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023C" w14:textId="3622F106" w:rsidR="00972AE5" w:rsidRDefault="00972AE5" w:rsidP="00972AE5">
      <w:pPr>
        <w:pStyle w:val="elementtoproof"/>
        <w:spacing w:after="200"/>
        <w:jc w:val="right"/>
        <w:rPr>
          <w:rFonts w:ascii="Times New Roman" w:hAnsi="Times New Roman" w:cs="Times New Roman"/>
          <w:sz w:val="24"/>
          <w:szCs w:val="24"/>
        </w:rPr>
      </w:pPr>
      <w:r>
        <w:rPr>
          <w:rFonts w:ascii="Times New Roman" w:hAnsi="Times New Roman" w:cs="Times New Roman"/>
          <w:sz w:val="24"/>
          <w:szCs w:val="24"/>
        </w:rPr>
        <w:t>0</w:t>
      </w:r>
      <w:r w:rsidR="00092F83">
        <w:rPr>
          <w:rFonts w:ascii="Times New Roman" w:hAnsi="Times New Roman" w:cs="Times New Roman"/>
          <w:sz w:val="24"/>
          <w:szCs w:val="24"/>
        </w:rPr>
        <w:t>9</w:t>
      </w:r>
      <w:r>
        <w:rPr>
          <w:rFonts w:ascii="Times New Roman" w:hAnsi="Times New Roman" w:cs="Times New Roman"/>
          <w:sz w:val="24"/>
          <w:szCs w:val="24"/>
        </w:rPr>
        <w:t>.11.2023.</w:t>
      </w:r>
    </w:p>
    <w:p w14:paraId="5465A02A" w14:textId="2B64BD18" w:rsidR="002C7C1C" w:rsidRPr="00B219BC" w:rsidRDefault="002C7C1C" w:rsidP="00972AE5">
      <w:pPr>
        <w:pStyle w:val="elementtoproof"/>
        <w:spacing w:after="200"/>
        <w:jc w:val="center"/>
        <w:rPr>
          <w:rFonts w:ascii="Times New Roman" w:hAnsi="Times New Roman" w:cs="Times New Roman"/>
          <w:b/>
          <w:sz w:val="28"/>
          <w:szCs w:val="28"/>
        </w:rPr>
      </w:pPr>
      <w:r w:rsidRPr="00B219BC">
        <w:rPr>
          <w:rFonts w:ascii="Times New Roman" w:hAnsi="Times New Roman" w:cs="Times New Roman"/>
          <w:b/>
          <w:sz w:val="28"/>
          <w:szCs w:val="28"/>
        </w:rPr>
        <w:t>Par sociālā darba speci</w:t>
      </w:r>
      <w:r w:rsidR="00E269A0" w:rsidRPr="00B219BC">
        <w:rPr>
          <w:rFonts w:ascii="Times New Roman" w:hAnsi="Times New Roman" w:cs="Times New Roman"/>
          <w:b/>
          <w:sz w:val="28"/>
          <w:szCs w:val="28"/>
        </w:rPr>
        <w:t>ā</w:t>
      </w:r>
      <w:r w:rsidRPr="00B219BC">
        <w:rPr>
          <w:rFonts w:ascii="Times New Roman" w:hAnsi="Times New Roman" w:cs="Times New Roman"/>
          <w:b/>
          <w:sz w:val="28"/>
          <w:szCs w:val="28"/>
        </w:rPr>
        <w:t>listu izglītīb</w:t>
      </w:r>
      <w:r w:rsidR="00A308E2" w:rsidRPr="00B219BC">
        <w:rPr>
          <w:rFonts w:ascii="Times New Roman" w:hAnsi="Times New Roman" w:cs="Times New Roman"/>
          <w:b/>
          <w:sz w:val="28"/>
          <w:szCs w:val="28"/>
        </w:rPr>
        <w:t>u</w:t>
      </w:r>
    </w:p>
    <w:p w14:paraId="0DD23414" w14:textId="77777777" w:rsidR="00972AE5" w:rsidRPr="00B219BC" w:rsidRDefault="00972AE5" w:rsidP="002C7C1C">
      <w:pPr>
        <w:pStyle w:val="elementtoproof"/>
        <w:spacing w:after="200"/>
        <w:jc w:val="both"/>
        <w:rPr>
          <w:rFonts w:ascii="Times New Roman" w:hAnsi="Times New Roman" w:cs="Times New Roman"/>
          <w:sz w:val="24"/>
          <w:szCs w:val="24"/>
        </w:rPr>
      </w:pPr>
    </w:p>
    <w:p w14:paraId="1A3DD712" w14:textId="50446A73" w:rsidR="00E269A0" w:rsidRPr="00B219BC" w:rsidRDefault="00A308E2" w:rsidP="002C7C1C">
      <w:pPr>
        <w:pStyle w:val="elementtoproof"/>
        <w:spacing w:after="200"/>
        <w:jc w:val="both"/>
        <w:rPr>
          <w:rFonts w:ascii="Times New Roman" w:hAnsi="Times New Roman" w:cs="Times New Roman"/>
          <w:sz w:val="24"/>
          <w:szCs w:val="24"/>
        </w:rPr>
      </w:pPr>
      <w:r w:rsidRPr="00B219BC">
        <w:rPr>
          <w:rFonts w:ascii="Times New Roman" w:hAnsi="Times New Roman" w:cs="Times New Roman"/>
          <w:sz w:val="24"/>
          <w:szCs w:val="24"/>
        </w:rPr>
        <w:t>Sociālo pakalpojumu un sociālās palīdzības likumā v</w:t>
      </w:r>
      <w:r w:rsidR="00E269A0" w:rsidRPr="00B219BC">
        <w:rPr>
          <w:rFonts w:ascii="Times New Roman" w:hAnsi="Times New Roman" w:cs="Times New Roman"/>
          <w:sz w:val="24"/>
          <w:szCs w:val="24"/>
        </w:rPr>
        <w:t>eikti grozījumi</w:t>
      </w:r>
      <w:r w:rsidR="00972AE5" w:rsidRPr="00B219BC">
        <w:rPr>
          <w:rFonts w:ascii="Times New Roman" w:hAnsi="Times New Roman" w:cs="Times New Roman"/>
          <w:sz w:val="24"/>
          <w:szCs w:val="24"/>
        </w:rPr>
        <w:t xml:space="preserve">, </w:t>
      </w:r>
      <w:r w:rsidRPr="00B219BC">
        <w:rPr>
          <w:rFonts w:ascii="Times New Roman" w:hAnsi="Times New Roman" w:cs="Times New Roman"/>
          <w:sz w:val="24"/>
          <w:szCs w:val="24"/>
        </w:rPr>
        <w:t xml:space="preserve">kas </w:t>
      </w:r>
      <w:r w:rsidR="00972AE5" w:rsidRPr="00B219BC">
        <w:rPr>
          <w:rFonts w:ascii="Times New Roman" w:hAnsi="Times New Roman" w:cs="Times New Roman"/>
          <w:sz w:val="24"/>
          <w:szCs w:val="24"/>
        </w:rPr>
        <w:t xml:space="preserve">stājās spēkā </w:t>
      </w:r>
      <w:r w:rsidR="00542769" w:rsidRPr="00B219BC">
        <w:rPr>
          <w:rFonts w:ascii="Times New Roman" w:hAnsi="Times New Roman" w:cs="Times New Roman"/>
          <w:sz w:val="24"/>
          <w:szCs w:val="24"/>
        </w:rPr>
        <w:t>31</w:t>
      </w:r>
      <w:r w:rsidR="00972AE5" w:rsidRPr="00B219BC">
        <w:rPr>
          <w:rFonts w:ascii="Times New Roman" w:hAnsi="Times New Roman" w:cs="Times New Roman"/>
          <w:sz w:val="24"/>
          <w:szCs w:val="24"/>
        </w:rPr>
        <w:t>.</w:t>
      </w:r>
      <w:r w:rsidR="00542769" w:rsidRPr="00B219BC">
        <w:rPr>
          <w:rFonts w:ascii="Times New Roman" w:hAnsi="Times New Roman" w:cs="Times New Roman"/>
          <w:sz w:val="24"/>
          <w:szCs w:val="24"/>
        </w:rPr>
        <w:t>10</w:t>
      </w:r>
      <w:r w:rsidR="00972AE5" w:rsidRPr="00B219BC">
        <w:rPr>
          <w:rFonts w:ascii="Times New Roman" w:hAnsi="Times New Roman" w:cs="Times New Roman"/>
          <w:sz w:val="24"/>
          <w:szCs w:val="24"/>
        </w:rPr>
        <w:t>.2</w:t>
      </w:r>
      <w:r w:rsidR="00C53F0E">
        <w:rPr>
          <w:rFonts w:ascii="Times New Roman" w:hAnsi="Times New Roman" w:cs="Times New Roman"/>
          <w:sz w:val="24"/>
          <w:szCs w:val="24"/>
        </w:rPr>
        <w:t>02</w:t>
      </w:r>
      <w:r w:rsidR="00972AE5" w:rsidRPr="00B219BC">
        <w:rPr>
          <w:rFonts w:ascii="Times New Roman" w:hAnsi="Times New Roman" w:cs="Times New Roman"/>
          <w:sz w:val="24"/>
          <w:szCs w:val="24"/>
        </w:rPr>
        <w:t>3</w:t>
      </w:r>
      <w:r w:rsidR="002C7C1C" w:rsidRPr="00B219BC">
        <w:rPr>
          <w:rFonts w:ascii="Times New Roman" w:hAnsi="Times New Roman" w:cs="Times New Roman"/>
          <w:sz w:val="24"/>
          <w:szCs w:val="24"/>
        </w:rPr>
        <w:t xml:space="preserve">. </w:t>
      </w:r>
    </w:p>
    <w:p w14:paraId="563A1121" w14:textId="77777777" w:rsidR="00A308E2" w:rsidRPr="00B219BC" w:rsidRDefault="00E269A0" w:rsidP="00972AE5">
      <w:pPr>
        <w:pStyle w:val="elementtoproof"/>
        <w:pBdr>
          <w:top w:val="single" w:sz="4" w:space="1" w:color="auto"/>
          <w:left w:val="single" w:sz="4" w:space="4" w:color="auto"/>
          <w:bottom w:val="single" w:sz="4" w:space="1" w:color="auto"/>
          <w:right w:val="single" w:sz="4" w:space="4" w:color="auto"/>
        </w:pBdr>
        <w:spacing w:after="200"/>
        <w:jc w:val="both"/>
        <w:rPr>
          <w:rFonts w:ascii="Times New Roman" w:hAnsi="Times New Roman" w:cs="Times New Roman"/>
          <w:b/>
          <w:i/>
          <w:sz w:val="24"/>
          <w:szCs w:val="24"/>
        </w:rPr>
      </w:pPr>
      <w:r w:rsidRPr="00B219BC">
        <w:rPr>
          <w:rFonts w:ascii="Times New Roman" w:hAnsi="Times New Roman" w:cs="Times New Roman"/>
          <w:b/>
          <w:i/>
          <w:sz w:val="24"/>
          <w:szCs w:val="24"/>
        </w:rPr>
        <w:t>Grozījumu mērķis ir</w:t>
      </w:r>
      <w:r w:rsidR="00A308E2" w:rsidRPr="00B219BC">
        <w:rPr>
          <w:rFonts w:ascii="Times New Roman" w:hAnsi="Times New Roman" w:cs="Times New Roman"/>
          <w:b/>
          <w:i/>
          <w:sz w:val="24"/>
          <w:szCs w:val="24"/>
        </w:rPr>
        <w:t>:</w:t>
      </w:r>
    </w:p>
    <w:p w14:paraId="65F81244" w14:textId="451E40A4" w:rsidR="00E269A0" w:rsidRPr="00B219BC" w:rsidRDefault="00A308E2" w:rsidP="00972AE5">
      <w:pPr>
        <w:pStyle w:val="elementtoproof"/>
        <w:pBdr>
          <w:top w:val="single" w:sz="4" w:space="1" w:color="auto"/>
          <w:left w:val="single" w:sz="4" w:space="4" w:color="auto"/>
          <w:bottom w:val="single" w:sz="4" w:space="1" w:color="auto"/>
          <w:right w:val="single" w:sz="4" w:space="4" w:color="auto"/>
        </w:pBdr>
        <w:spacing w:after="200"/>
        <w:jc w:val="both"/>
        <w:rPr>
          <w:rFonts w:ascii="Times New Roman" w:hAnsi="Times New Roman" w:cs="Times New Roman"/>
          <w:b/>
          <w:i/>
          <w:sz w:val="24"/>
          <w:szCs w:val="24"/>
        </w:rPr>
      </w:pPr>
      <w:r w:rsidRPr="00B219BC">
        <w:rPr>
          <w:rFonts w:ascii="Times New Roman" w:hAnsi="Times New Roman" w:cs="Times New Roman"/>
          <w:b/>
          <w:i/>
          <w:sz w:val="24"/>
          <w:szCs w:val="24"/>
        </w:rPr>
        <w:t>1.</w:t>
      </w:r>
      <w:r w:rsidR="00E269A0" w:rsidRPr="00B219BC">
        <w:rPr>
          <w:rFonts w:ascii="Times New Roman" w:hAnsi="Times New Roman" w:cs="Times New Roman"/>
          <w:b/>
          <w:i/>
          <w:sz w:val="24"/>
          <w:szCs w:val="24"/>
        </w:rPr>
        <w:t xml:space="preserve"> salāgot Sociālo pakalpojumu un sociālās palīdzības likuma</w:t>
      </w:r>
      <w:r w:rsidR="00542769" w:rsidRPr="00B219BC">
        <w:rPr>
          <w:rFonts w:ascii="Times New Roman" w:hAnsi="Times New Roman" w:cs="Times New Roman"/>
          <w:b/>
          <w:i/>
          <w:sz w:val="24"/>
          <w:szCs w:val="24"/>
        </w:rPr>
        <w:t xml:space="preserve"> </w:t>
      </w:r>
      <w:r w:rsidR="00BF31D9" w:rsidRPr="00B219BC">
        <w:rPr>
          <w:rFonts w:ascii="Times New Roman" w:hAnsi="Times New Roman" w:cs="Times New Roman"/>
          <w:b/>
          <w:i/>
          <w:sz w:val="24"/>
          <w:szCs w:val="24"/>
        </w:rPr>
        <w:t>(turpmāk – Likums)</w:t>
      </w:r>
      <w:r w:rsidR="00E269A0" w:rsidRPr="00B219BC">
        <w:rPr>
          <w:rFonts w:ascii="Times New Roman" w:hAnsi="Times New Roman" w:cs="Times New Roman"/>
          <w:b/>
          <w:i/>
          <w:sz w:val="24"/>
          <w:szCs w:val="24"/>
        </w:rPr>
        <w:t xml:space="preserve"> normas ar Augstskolu likuma </w:t>
      </w:r>
      <w:r w:rsidR="00E269A0" w:rsidRPr="00B219BC">
        <w:rPr>
          <w:rFonts w:ascii="Times New Roman" w:hAnsi="Times New Roman" w:cs="Times New Roman"/>
          <w:b/>
          <w:bCs/>
          <w:i/>
          <w:sz w:val="24"/>
          <w:szCs w:val="24"/>
        </w:rPr>
        <w:t>57. pantu</w:t>
      </w:r>
      <w:r w:rsidR="00E269A0" w:rsidRPr="00B219BC">
        <w:rPr>
          <w:rFonts w:ascii="Times New Roman" w:hAnsi="Times New Roman" w:cs="Times New Roman"/>
          <w:b/>
          <w:i/>
          <w:sz w:val="24"/>
          <w:szCs w:val="24"/>
        </w:rPr>
        <w:t>, kas</w:t>
      </w:r>
      <w:r w:rsidR="00E269A0" w:rsidRPr="00B219BC">
        <w:rPr>
          <w:rFonts w:ascii="Times New Roman" w:hAnsi="Times New Roman" w:cs="Times New Roman"/>
          <w:b/>
          <w:i/>
          <w:iCs/>
          <w:sz w:val="24"/>
          <w:szCs w:val="24"/>
          <w:shd w:val="clear" w:color="auto" w:fill="FFFFFF"/>
          <w:lang w:eastAsia="en-US"/>
        </w:rPr>
        <w:t xml:space="preserve"> stājās spēkā </w:t>
      </w:r>
      <w:hyperlink r:id="rId8" w:tgtFrame="_blank" w:history="1">
        <w:r w:rsidR="00E269A0" w:rsidRPr="00B219BC">
          <w:rPr>
            <w:rFonts w:ascii="Times New Roman" w:hAnsi="Times New Roman" w:cs="Times New Roman"/>
            <w:b/>
            <w:i/>
            <w:iCs/>
            <w:sz w:val="24"/>
            <w:szCs w:val="24"/>
            <w:shd w:val="clear" w:color="auto" w:fill="FFFFFF"/>
            <w:lang w:eastAsia="en-US"/>
          </w:rPr>
          <w:t>11.07.2023.</w:t>
        </w:r>
      </w:hyperlink>
      <w:r w:rsidR="00E269A0" w:rsidRPr="00B219BC">
        <w:rPr>
          <w:rFonts w:ascii="Times New Roman" w:hAnsi="Times New Roman" w:cs="Times New Roman"/>
          <w:b/>
          <w:bCs/>
          <w:i/>
          <w:sz w:val="24"/>
          <w:szCs w:val="24"/>
        </w:rPr>
        <w:t>, kur noteiktas augstskolā īstenojamās augstākās izglītības cikli, studiju ilgums un apjoms</w:t>
      </w:r>
      <w:r w:rsidRPr="00B219BC">
        <w:rPr>
          <w:rFonts w:ascii="Times New Roman" w:hAnsi="Times New Roman" w:cs="Times New Roman"/>
          <w:b/>
          <w:bCs/>
          <w:i/>
          <w:sz w:val="24"/>
          <w:szCs w:val="24"/>
        </w:rPr>
        <w:t>;</w:t>
      </w:r>
    </w:p>
    <w:p w14:paraId="55DE2F88" w14:textId="47D25716" w:rsidR="00C53F0E" w:rsidRPr="00B219BC" w:rsidRDefault="00A308E2" w:rsidP="00C53F0E">
      <w:pPr>
        <w:pStyle w:val="elementtoproof"/>
        <w:pBdr>
          <w:top w:val="single" w:sz="4" w:space="1" w:color="auto"/>
          <w:left w:val="single" w:sz="4" w:space="4" w:color="auto"/>
          <w:bottom w:val="single" w:sz="4" w:space="1" w:color="auto"/>
          <w:right w:val="single" w:sz="4" w:space="4" w:color="auto"/>
        </w:pBdr>
        <w:spacing w:before="240" w:after="200"/>
        <w:jc w:val="both"/>
        <w:rPr>
          <w:rFonts w:ascii="Times New Roman" w:hAnsi="Times New Roman" w:cs="Times New Roman"/>
          <w:b/>
          <w:i/>
          <w:sz w:val="24"/>
          <w:szCs w:val="24"/>
        </w:rPr>
      </w:pPr>
      <w:r w:rsidRPr="00B219BC">
        <w:rPr>
          <w:rFonts w:ascii="Times New Roman" w:hAnsi="Times New Roman" w:cs="Times New Roman"/>
          <w:b/>
          <w:i/>
          <w:sz w:val="24"/>
          <w:szCs w:val="24"/>
        </w:rPr>
        <w:t xml:space="preserve">2. </w:t>
      </w:r>
      <w:r w:rsidR="002C7C1C" w:rsidRPr="00B219BC">
        <w:rPr>
          <w:rFonts w:ascii="Times New Roman" w:hAnsi="Times New Roman" w:cs="Times New Roman"/>
          <w:b/>
          <w:i/>
          <w:sz w:val="24"/>
          <w:szCs w:val="24"/>
        </w:rPr>
        <w:t>padarīt elastīgāku sociālā darba jomā strādājošo personu horizontālo mobilitāti darba tirgū, radot iespējas mainīt nodarbinātības veidus, tomēr saglabājot konkrētas kvalifikācijas prasības</w:t>
      </w:r>
      <w:r w:rsidRPr="00B219BC">
        <w:rPr>
          <w:rFonts w:ascii="Times New Roman" w:hAnsi="Times New Roman" w:cs="Times New Roman"/>
          <w:b/>
          <w:i/>
          <w:sz w:val="24"/>
          <w:szCs w:val="24"/>
        </w:rPr>
        <w:t>, lai nodrošinātu</w:t>
      </w:r>
      <w:r w:rsidR="002C7C1C" w:rsidRPr="00B219BC">
        <w:rPr>
          <w:rFonts w:ascii="Times New Roman" w:hAnsi="Times New Roman" w:cs="Times New Roman"/>
          <w:b/>
          <w:i/>
          <w:sz w:val="24"/>
          <w:szCs w:val="24"/>
        </w:rPr>
        <w:t xml:space="preserve"> klientu </w:t>
      </w:r>
      <w:proofErr w:type="spellStart"/>
      <w:r w:rsidR="002C7C1C" w:rsidRPr="00B219BC">
        <w:rPr>
          <w:rFonts w:ascii="Times New Roman" w:hAnsi="Times New Roman" w:cs="Times New Roman"/>
          <w:b/>
          <w:i/>
          <w:sz w:val="24"/>
          <w:szCs w:val="24"/>
        </w:rPr>
        <w:t>labbūtī</w:t>
      </w:r>
      <w:r w:rsidRPr="00B219BC">
        <w:rPr>
          <w:rFonts w:ascii="Times New Roman" w:hAnsi="Times New Roman" w:cs="Times New Roman"/>
          <w:b/>
          <w:i/>
          <w:sz w:val="24"/>
          <w:szCs w:val="24"/>
        </w:rPr>
        <w:t>bu</w:t>
      </w:r>
      <w:proofErr w:type="spellEnd"/>
      <w:r w:rsidR="002C7C1C" w:rsidRPr="00B219BC">
        <w:rPr>
          <w:rFonts w:ascii="Times New Roman" w:hAnsi="Times New Roman" w:cs="Times New Roman"/>
          <w:b/>
          <w:i/>
          <w:sz w:val="24"/>
          <w:szCs w:val="24"/>
        </w:rPr>
        <w:t xml:space="preserve"> </w:t>
      </w:r>
      <w:r w:rsidRPr="00B219BC">
        <w:rPr>
          <w:rFonts w:ascii="Times New Roman" w:hAnsi="Times New Roman" w:cs="Times New Roman"/>
          <w:b/>
          <w:i/>
          <w:sz w:val="24"/>
          <w:szCs w:val="24"/>
        </w:rPr>
        <w:t xml:space="preserve">un </w:t>
      </w:r>
      <w:r w:rsidR="002C7C1C" w:rsidRPr="00B219BC">
        <w:rPr>
          <w:rFonts w:ascii="Times New Roman" w:hAnsi="Times New Roman" w:cs="Times New Roman"/>
          <w:b/>
          <w:i/>
          <w:sz w:val="24"/>
          <w:szCs w:val="24"/>
        </w:rPr>
        <w:t>speciālistu sniegtie pakalpojumi būtu kvalitat</w:t>
      </w:r>
      <w:r w:rsidR="00972AE5" w:rsidRPr="00B219BC">
        <w:rPr>
          <w:rFonts w:ascii="Times New Roman" w:hAnsi="Times New Roman" w:cs="Times New Roman"/>
          <w:b/>
          <w:i/>
          <w:sz w:val="24"/>
          <w:szCs w:val="24"/>
        </w:rPr>
        <w:t>ī</w:t>
      </w:r>
      <w:r w:rsidR="002C7C1C" w:rsidRPr="00B219BC">
        <w:rPr>
          <w:rFonts w:ascii="Times New Roman" w:hAnsi="Times New Roman" w:cs="Times New Roman"/>
          <w:b/>
          <w:i/>
          <w:sz w:val="24"/>
          <w:szCs w:val="24"/>
        </w:rPr>
        <w:t xml:space="preserve">vi un sekmētu klientu dzīves kvalitātes uzlabošanos. </w:t>
      </w:r>
    </w:p>
    <w:p w14:paraId="7D837E22" w14:textId="77777777" w:rsidR="00F16642" w:rsidRPr="00B219BC" w:rsidRDefault="00A55E19" w:rsidP="00F16642">
      <w:pPr>
        <w:pStyle w:val="elementtoproof"/>
        <w:jc w:val="center"/>
        <w:rPr>
          <w:rFonts w:ascii="Times New Roman" w:hAnsi="Times New Roman" w:cs="Times New Roman"/>
          <w:b/>
          <w:sz w:val="24"/>
          <w:szCs w:val="24"/>
        </w:rPr>
      </w:pPr>
      <w:r w:rsidRPr="00B219BC">
        <w:rPr>
          <w:rFonts w:ascii="Times New Roman" w:hAnsi="Times New Roman" w:cs="Times New Roman"/>
          <w:b/>
          <w:sz w:val="24"/>
          <w:szCs w:val="24"/>
        </w:rPr>
        <w:t xml:space="preserve">Sociālā darba speciālistu </w:t>
      </w:r>
      <w:r w:rsidR="00F16642" w:rsidRPr="00B219BC">
        <w:rPr>
          <w:rFonts w:ascii="Times New Roman" w:hAnsi="Times New Roman" w:cs="Times New Roman"/>
          <w:b/>
          <w:sz w:val="24"/>
          <w:szCs w:val="24"/>
        </w:rPr>
        <w:t xml:space="preserve">aktuālās </w:t>
      </w:r>
      <w:r w:rsidRPr="00B219BC">
        <w:rPr>
          <w:rFonts w:ascii="Times New Roman" w:hAnsi="Times New Roman" w:cs="Times New Roman"/>
          <w:b/>
          <w:sz w:val="24"/>
          <w:szCs w:val="24"/>
        </w:rPr>
        <w:t xml:space="preserve">izglītības prasības </w:t>
      </w:r>
    </w:p>
    <w:p w14:paraId="034C90A5" w14:textId="0C305E48" w:rsidR="00972AE5" w:rsidRPr="00B219BC" w:rsidRDefault="00A55E19" w:rsidP="00F16642">
      <w:pPr>
        <w:pStyle w:val="elementtoproof"/>
        <w:jc w:val="center"/>
        <w:rPr>
          <w:rFonts w:ascii="Times New Roman" w:hAnsi="Times New Roman" w:cs="Times New Roman"/>
          <w:b/>
          <w:bCs/>
          <w:color w:val="000000"/>
          <w:sz w:val="24"/>
          <w:szCs w:val="24"/>
          <w:shd w:val="clear" w:color="auto" w:fill="FFFF00"/>
        </w:rPr>
      </w:pPr>
      <w:r w:rsidRPr="00B219BC">
        <w:rPr>
          <w:rFonts w:ascii="Times New Roman" w:hAnsi="Times New Roman" w:cs="Times New Roman"/>
          <w:b/>
          <w:sz w:val="24"/>
          <w:szCs w:val="24"/>
        </w:rPr>
        <w:t>atbilstoši veiktajiem grozījumiem Likumā</w:t>
      </w:r>
    </w:p>
    <w:p w14:paraId="369DA55B" w14:textId="77777777" w:rsidR="00F16642" w:rsidRPr="00B219BC" w:rsidRDefault="00F16642" w:rsidP="00F16642">
      <w:pPr>
        <w:pStyle w:val="elementtoproof"/>
        <w:jc w:val="center"/>
        <w:rPr>
          <w:rFonts w:ascii="Times New Roman" w:hAnsi="Times New Roman" w:cs="Times New Roman"/>
          <w:b/>
          <w:bCs/>
          <w:color w:val="000000"/>
          <w:sz w:val="24"/>
          <w:szCs w:val="24"/>
          <w:shd w:val="clear" w:color="auto" w:fill="FFFF00"/>
        </w:rPr>
      </w:pPr>
    </w:p>
    <w:tbl>
      <w:tblPr>
        <w:tblStyle w:val="TableGrid"/>
        <w:tblW w:w="9918" w:type="dxa"/>
        <w:tblLook w:val="04A0" w:firstRow="1" w:lastRow="0" w:firstColumn="1" w:lastColumn="0" w:noHBand="0" w:noVBand="1"/>
      </w:tblPr>
      <w:tblGrid>
        <w:gridCol w:w="4693"/>
        <w:gridCol w:w="5225"/>
      </w:tblGrid>
      <w:tr w:rsidR="00A55E19" w:rsidRPr="00B219BC" w14:paraId="048A030E" w14:textId="77777777" w:rsidTr="00F16642">
        <w:tc>
          <w:tcPr>
            <w:tcW w:w="4693" w:type="dxa"/>
          </w:tcPr>
          <w:p w14:paraId="7EC8DED1" w14:textId="77777777" w:rsidR="00A55E19" w:rsidRPr="00B219BC" w:rsidRDefault="00A55E19" w:rsidP="00A308E2">
            <w:pPr>
              <w:pStyle w:val="elementtoproof"/>
              <w:jc w:val="center"/>
              <w:rPr>
                <w:rFonts w:ascii="Times New Roman" w:hAnsi="Times New Roman" w:cs="Times New Roman"/>
                <w:b/>
                <w:sz w:val="24"/>
                <w:szCs w:val="24"/>
              </w:rPr>
            </w:pPr>
            <w:r w:rsidRPr="00B219BC">
              <w:rPr>
                <w:rFonts w:ascii="Times New Roman" w:hAnsi="Times New Roman" w:cs="Times New Roman"/>
                <w:b/>
                <w:sz w:val="24"/>
                <w:szCs w:val="24"/>
              </w:rPr>
              <w:t>Amats</w:t>
            </w:r>
          </w:p>
        </w:tc>
        <w:tc>
          <w:tcPr>
            <w:tcW w:w="5225" w:type="dxa"/>
          </w:tcPr>
          <w:p w14:paraId="7B18E159" w14:textId="77777777" w:rsidR="00A55E19" w:rsidRPr="00B219BC" w:rsidRDefault="00A55E19" w:rsidP="00A308E2">
            <w:pPr>
              <w:pStyle w:val="elementtoproof"/>
              <w:jc w:val="center"/>
              <w:rPr>
                <w:rFonts w:ascii="Times New Roman" w:hAnsi="Times New Roman" w:cs="Times New Roman"/>
                <w:b/>
                <w:sz w:val="24"/>
                <w:szCs w:val="24"/>
              </w:rPr>
            </w:pPr>
            <w:r w:rsidRPr="00B219BC">
              <w:rPr>
                <w:rFonts w:ascii="Times New Roman" w:hAnsi="Times New Roman" w:cs="Times New Roman"/>
                <w:b/>
                <w:sz w:val="24"/>
                <w:szCs w:val="24"/>
              </w:rPr>
              <w:t>Nepieciešamā izglītība</w:t>
            </w:r>
          </w:p>
        </w:tc>
      </w:tr>
      <w:tr w:rsidR="00A55E19" w:rsidRPr="00B219BC" w14:paraId="6ABF228E" w14:textId="77777777" w:rsidTr="00F16642">
        <w:tc>
          <w:tcPr>
            <w:tcW w:w="4693" w:type="dxa"/>
          </w:tcPr>
          <w:p w14:paraId="3DA3DCF8" w14:textId="3BB7ADB1" w:rsidR="00A55E19" w:rsidRPr="00B219BC" w:rsidRDefault="00A55E19" w:rsidP="00A308E2">
            <w:pPr>
              <w:pStyle w:val="elementtoproof"/>
              <w:jc w:val="both"/>
              <w:rPr>
                <w:rFonts w:ascii="Times New Roman" w:hAnsi="Times New Roman" w:cs="Times New Roman"/>
                <w:b/>
                <w:sz w:val="24"/>
                <w:szCs w:val="24"/>
              </w:rPr>
            </w:pPr>
            <w:r w:rsidRPr="00B219BC">
              <w:rPr>
                <w:rFonts w:ascii="Times New Roman" w:hAnsi="Times New Roman" w:cs="Times New Roman"/>
                <w:b/>
                <w:sz w:val="24"/>
                <w:szCs w:val="24"/>
              </w:rPr>
              <w:t xml:space="preserve">Sociālais darbinieks, </w:t>
            </w:r>
            <w:r w:rsidRPr="00B219BC">
              <w:rPr>
                <w:rFonts w:ascii="Times New Roman" w:hAnsi="Times New Roman" w:cs="Times New Roman"/>
                <w:sz w:val="24"/>
                <w:szCs w:val="24"/>
              </w:rPr>
              <w:t xml:space="preserve">t.sk. jaunākais sociālais darbinieks, vispārīgās prakses sociālais darbinieks, sociālais darbinieks (praktizē </w:t>
            </w:r>
            <w:proofErr w:type="spellStart"/>
            <w:r w:rsidRPr="00B219BC">
              <w:rPr>
                <w:rFonts w:ascii="Times New Roman" w:hAnsi="Times New Roman" w:cs="Times New Roman"/>
                <w:sz w:val="24"/>
                <w:szCs w:val="24"/>
              </w:rPr>
              <w:t>mezo</w:t>
            </w:r>
            <w:proofErr w:type="spellEnd"/>
            <w:r w:rsidRPr="00B219BC">
              <w:rPr>
                <w:rFonts w:ascii="Times New Roman" w:hAnsi="Times New Roman" w:cs="Times New Roman"/>
                <w:sz w:val="24"/>
                <w:szCs w:val="24"/>
              </w:rPr>
              <w:t xml:space="preserve"> un (vai) makro līmenī), </w:t>
            </w:r>
            <w:proofErr w:type="spellStart"/>
            <w:r w:rsidRPr="00B219BC">
              <w:rPr>
                <w:rFonts w:ascii="Times New Roman" w:hAnsi="Times New Roman" w:cs="Times New Roman"/>
                <w:sz w:val="24"/>
                <w:szCs w:val="24"/>
              </w:rPr>
              <w:t>karitatīvais</w:t>
            </w:r>
            <w:proofErr w:type="spellEnd"/>
            <w:r w:rsidRPr="00B219BC">
              <w:rPr>
                <w:rFonts w:ascii="Times New Roman" w:hAnsi="Times New Roman" w:cs="Times New Roman"/>
                <w:sz w:val="24"/>
                <w:szCs w:val="24"/>
              </w:rPr>
              <w:t xml:space="preserve"> sociālais darbinieks, vecākais sociālais darbinieks</w:t>
            </w:r>
            <w:r w:rsidR="00736170" w:rsidRPr="00B219BC">
              <w:rPr>
                <w:rFonts w:ascii="Times New Roman" w:hAnsi="Times New Roman" w:cs="Times New Roman"/>
                <w:sz w:val="24"/>
                <w:szCs w:val="24"/>
              </w:rPr>
              <w:t xml:space="preserve">, </w:t>
            </w:r>
            <w:proofErr w:type="spellStart"/>
            <w:r w:rsidR="00736170" w:rsidRPr="00B219BC">
              <w:rPr>
                <w:rFonts w:ascii="Times New Roman" w:hAnsi="Times New Roman" w:cs="Times New Roman"/>
                <w:sz w:val="24"/>
                <w:szCs w:val="24"/>
              </w:rPr>
              <w:t>utml</w:t>
            </w:r>
            <w:proofErr w:type="spellEnd"/>
            <w:r w:rsidR="00736170" w:rsidRPr="00B219BC">
              <w:rPr>
                <w:rFonts w:ascii="Times New Roman" w:hAnsi="Times New Roman" w:cs="Times New Roman"/>
                <w:sz w:val="24"/>
                <w:szCs w:val="24"/>
              </w:rPr>
              <w:t>.</w:t>
            </w:r>
          </w:p>
        </w:tc>
        <w:tc>
          <w:tcPr>
            <w:tcW w:w="5225" w:type="dxa"/>
          </w:tcPr>
          <w:p w14:paraId="199187CF" w14:textId="5E6E8647"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(Likuma 41.pants)</w:t>
            </w:r>
          </w:p>
          <w:p w14:paraId="5260E85D" w14:textId="784210F5" w:rsidR="00A55E19" w:rsidRPr="00B219BC" w:rsidRDefault="00A55E19" w:rsidP="00A308E2">
            <w:pPr>
              <w:pStyle w:val="elementtoproof"/>
              <w:jc w:val="both"/>
              <w:rPr>
                <w:rFonts w:ascii="Times New Roman" w:hAnsi="Times New Roman" w:cs="Times New Roman"/>
                <w:b/>
                <w:sz w:val="24"/>
                <w:szCs w:val="24"/>
              </w:rPr>
            </w:pPr>
            <w:r w:rsidRPr="00B219BC">
              <w:rPr>
                <w:rFonts w:ascii="Times New Roman" w:hAnsi="Times New Roman" w:cs="Times New Roman"/>
                <w:sz w:val="24"/>
                <w:szCs w:val="24"/>
              </w:rPr>
              <w:t xml:space="preserve">Pirmā vai otrā cikla augstākā izglītība sociālajā darbā vai </w:t>
            </w:r>
            <w:proofErr w:type="spellStart"/>
            <w:r w:rsidRPr="00B219BC">
              <w:rPr>
                <w:rFonts w:ascii="Times New Roman" w:hAnsi="Times New Roman" w:cs="Times New Roman"/>
                <w:sz w:val="24"/>
                <w:szCs w:val="24"/>
              </w:rPr>
              <w:t>karitatīvajā</w:t>
            </w:r>
            <w:proofErr w:type="spellEnd"/>
            <w:r w:rsidRPr="00B219BC">
              <w:rPr>
                <w:rFonts w:ascii="Times New Roman" w:hAnsi="Times New Roman" w:cs="Times New Roman"/>
                <w:sz w:val="24"/>
                <w:szCs w:val="24"/>
              </w:rPr>
              <w:t xml:space="preserve"> sociālajā darbā</w:t>
            </w:r>
            <w:r w:rsidR="00F16642" w:rsidRPr="00B219BC">
              <w:rPr>
                <w:rFonts w:ascii="Times New Roman" w:hAnsi="Times New Roman" w:cs="Times New Roman"/>
                <w:b/>
                <w:sz w:val="24"/>
                <w:szCs w:val="24"/>
              </w:rPr>
              <w:t xml:space="preserve"> </w:t>
            </w:r>
          </w:p>
        </w:tc>
      </w:tr>
      <w:tr w:rsidR="00A55E19" w:rsidRPr="00B219BC" w14:paraId="21EC618D" w14:textId="77777777" w:rsidTr="00F16642">
        <w:tc>
          <w:tcPr>
            <w:tcW w:w="4693" w:type="dxa"/>
          </w:tcPr>
          <w:p w14:paraId="419D9B92" w14:textId="444E2D2F" w:rsidR="00A55E19" w:rsidRPr="00B219BC" w:rsidRDefault="00F16642" w:rsidP="00A308E2">
            <w:pPr>
              <w:pStyle w:val="elementtoproof"/>
              <w:jc w:val="both"/>
              <w:rPr>
                <w:rFonts w:ascii="Times New Roman" w:hAnsi="Times New Roman" w:cs="Times New Roman"/>
                <w:b/>
                <w:sz w:val="24"/>
                <w:szCs w:val="24"/>
              </w:rPr>
            </w:pPr>
            <w:r w:rsidRPr="00B219BC">
              <w:rPr>
                <w:rFonts w:ascii="Times New Roman" w:hAnsi="Times New Roman" w:cs="Times New Roman"/>
                <w:b/>
                <w:sz w:val="24"/>
                <w:szCs w:val="24"/>
              </w:rPr>
              <w:t>Sociālais aprūpētājs</w:t>
            </w:r>
          </w:p>
        </w:tc>
        <w:tc>
          <w:tcPr>
            <w:tcW w:w="5225" w:type="dxa"/>
          </w:tcPr>
          <w:p w14:paraId="022D5B37" w14:textId="79D83A48"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(Likuma 42. panta pirmā daļa)</w:t>
            </w:r>
          </w:p>
          <w:p w14:paraId="2110F272" w14:textId="419A248E"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w:t>
            </w:r>
            <w:r w:rsidRPr="00B219BC">
              <w:rPr>
                <w:rFonts w:ascii="Times New Roman" w:hAnsi="Times New Roman" w:cs="Times New Roman"/>
                <w:sz w:val="24"/>
                <w:szCs w:val="24"/>
              </w:rPr>
              <w:tab/>
              <w:t>Īsā cikla augstākā izglītība sociālajā aprūpē</w:t>
            </w:r>
          </w:p>
          <w:p w14:paraId="2231D25D" w14:textId="77777777"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w:t>
            </w:r>
            <w:r w:rsidRPr="00B219BC">
              <w:rPr>
                <w:rFonts w:ascii="Times New Roman" w:hAnsi="Times New Roman" w:cs="Times New Roman"/>
                <w:sz w:val="24"/>
                <w:szCs w:val="24"/>
              </w:rPr>
              <w:tab/>
              <w:t>vai profesionālā vidējā izglītībā sociālajā aprūpē (pēc tādas profesionālās vidusskolas vai citas izglītības iestādes beigšanas, kura īsteno profesionālās vidējās izglītības programmas),</w:t>
            </w:r>
          </w:p>
          <w:p w14:paraId="6C60072F" w14:textId="77777777"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w:t>
            </w:r>
            <w:r w:rsidRPr="00B219BC">
              <w:rPr>
                <w:rFonts w:ascii="Times New Roman" w:hAnsi="Times New Roman" w:cs="Times New Roman"/>
                <w:sz w:val="24"/>
                <w:szCs w:val="24"/>
              </w:rPr>
              <w:tab/>
              <w:t xml:space="preserve">vai otrā cikla augstākā izglītība sociālajā darbā vai </w:t>
            </w:r>
            <w:proofErr w:type="spellStart"/>
            <w:r w:rsidRPr="00B219BC">
              <w:rPr>
                <w:rFonts w:ascii="Times New Roman" w:hAnsi="Times New Roman" w:cs="Times New Roman"/>
                <w:sz w:val="24"/>
                <w:szCs w:val="24"/>
              </w:rPr>
              <w:t>karitatīvajā</w:t>
            </w:r>
            <w:proofErr w:type="spellEnd"/>
            <w:r w:rsidRPr="00B219BC">
              <w:rPr>
                <w:rFonts w:ascii="Times New Roman" w:hAnsi="Times New Roman" w:cs="Times New Roman"/>
                <w:sz w:val="24"/>
                <w:szCs w:val="24"/>
              </w:rPr>
              <w:t xml:space="preserve"> sociālajā darbā, ja iegūta arī īsā cikla profesionālā augstākā izglītība un piektā līmeņa profesionālā kvalifikācija sociālajā aprūpē,</w:t>
            </w:r>
          </w:p>
          <w:p w14:paraId="5665FECA" w14:textId="3B008844" w:rsidR="00A55E19" w:rsidRPr="00B219BC" w:rsidRDefault="00F16642" w:rsidP="00A308E2">
            <w:pPr>
              <w:pStyle w:val="elementtoproof"/>
              <w:jc w:val="both"/>
              <w:rPr>
                <w:rFonts w:ascii="Times New Roman" w:hAnsi="Times New Roman" w:cs="Times New Roman"/>
                <w:b/>
                <w:sz w:val="24"/>
                <w:szCs w:val="24"/>
              </w:rPr>
            </w:pPr>
            <w:r w:rsidRPr="00B219BC">
              <w:rPr>
                <w:rFonts w:ascii="Times New Roman" w:hAnsi="Times New Roman" w:cs="Times New Roman"/>
                <w:sz w:val="24"/>
                <w:szCs w:val="24"/>
              </w:rPr>
              <w:t>•</w:t>
            </w:r>
            <w:r w:rsidRPr="00B219BC">
              <w:rPr>
                <w:rFonts w:ascii="Times New Roman" w:hAnsi="Times New Roman" w:cs="Times New Roman"/>
                <w:sz w:val="24"/>
                <w:szCs w:val="24"/>
              </w:rPr>
              <w:tab/>
              <w:t xml:space="preserve">vai pirmā cikla augstākā izglītība sociālajā darbā vai </w:t>
            </w:r>
            <w:proofErr w:type="spellStart"/>
            <w:r w:rsidRPr="00B219BC">
              <w:rPr>
                <w:rFonts w:ascii="Times New Roman" w:hAnsi="Times New Roman" w:cs="Times New Roman"/>
                <w:sz w:val="24"/>
                <w:szCs w:val="24"/>
              </w:rPr>
              <w:t>karitatīvajā</w:t>
            </w:r>
            <w:proofErr w:type="spellEnd"/>
            <w:r w:rsidRPr="00B219BC">
              <w:rPr>
                <w:rFonts w:ascii="Times New Roman" w:hAnsi="Times New Roman" w:cs="Times New Roman"/>
                <w:sz w:val="24"/>
                <w:szCs w:val="24"/>
              </w:rPr>
              <w:t xml:space="preserve"> sociālajā darbā un sociālā darbinieka kvalifikāciju, ja studiju laikā vai profesionālās pilnveides izglītības procesā apgūta ar sociālo aprūpi saistītas studiju programmas daļa vismaz četru kredītpunktu jeb 160 stundu apjomā.</w:t>
            </w:r>
          </w:p>
        </w:tc>
      </w:tr>
      <w:tr w:rsidR="00A55E19" w:rsidRPr="00B219BC" w14:paraId="273F63C8" w14:textId="77777777" w:rsidTr="00F16642">
        <w:tc>
          <w:tcPr>
            <w:tcW w:w="4693" w:type="dxa"/>
          </w:tcPr>
          <w:p w14:paraId="046733B8" w14:textId="746DF132" w:rsidR="00A55E19" w:rsidRPr="00B219BC" w:rsidRDefault="00F16642" w:rsidP="00A308E2">
            <w:pPr>
              <w:pStyle w:val="elementtoproof"/>
              <w:jc w:val="both"/>
              <w:rPr>
                <w:rFonts w:ascii="Times New Roman" w:hAnsi="Times New Roman" w:cs="Times New Roman"/>
                <w:b/>
                <w:sz w:val="24"/>
                <w:szCs w:val="24"/>
              </w:rPr>
            </w:pPr>
            <w:r w:rsidRPr="00B219BC">
              <w:rPr>
                <w:rFonts w:ascii="Times New Roman" w:hAnsi="Times New Roman" w:cs="Times New Roman"/>
                <w:b/>
                <w:sz w:val="24"/>
                <w:szCs w:val="24"/>
              </w:rPr>
              <w:t>Sociālais rehabilitētājs</w:t>
            </w:r>
          </w:p>
        </w:tc>
        <w:tc>
          <w:tcPr>
            <w:tcW w:w="5225" w:type="dxa"/>
          </w:tcPr>
          <w:p w14:paraId="33DA1F85" w14:textId="685944AC" w:rsidR="00A55E19"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(Likuma 42.panta otrā daļa)</w:t>
            </w:r>
          </w:p>
          <w:p w14:paraId="1E3D9751" w14:textId="31906D72"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w:t>
            </w:r>
            <w:r w:rsidRPr="00B219BC">
              <w:rPr>
                <w:rFonts w:ascii="Times New Roman" w:hAnsi="Times New Roman" w:cs="Times New Roman"/>
                <w:sz w:val="24"/>
                <w:szCs w:val="24"/>
              </w:rPr>
              <w:tab/>
              <w:t xml:space="preserve">Īsā cikla augstākā izglītībā sociālajā rehabilitācijā </w:t>
            </w:r>
          </w:p>
          <w:p w14:paraId="3BE2B20D" w14:textId="77777777"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w:t>
            </w:r>
            <w:r w:rsidRPr="00B219BC">
              <w:rPr>
                <w:rFonts w:ascii="Times New Roman" w:hAnsi="Times New Roman" w:cs="Times New Roman"/>
                <w:sz w:val="24"/>
                <w:szCs w:val="24"/>
              </w:rPr>
              <w:tab/>
              <w:t xml:space="preserve">vai otrā cikla augstākā izglītība sociālajā darbā vai </w:t>
            </w:r>
            <w:proofErr w:type="spellStart"/>
            <w:r w:rsidRPr="00B219BC">
              <w:rPr>
                <w:rFonts w:ascii="Times New Roman" w:hAnsi="Times New Roman" w:cs="Times New Roman"/>
                <w:sz w:val="24"/>
                <w:szCs w:val="24"/>
              </w:rPr>
              <w:t>karitatīvajā</w:t>
            </w:r>
            <w:proofErr w:type="spellEnd"/>
            <w:r w:rsidRPr="00B219BC">
              <w:rPr>
                <w:rFonts w:ascii="Times New Roman" w:hAnsi="Times New Roman" w:cs="Times New Roman"/>
                <w:sz w:val="24"/>
                <w:szCs w:val="24"/>
              </w:rPr>
              <w:t xml:space="preserve"> sociālajā darbā, ja iegūta arī īsā cikla profesionālā augstākā izglītība un piektā līmeņa profesionālā kvalifikācija sociālajā rehabilitācijā,</w:t>
            </w:r>
          </w:p>
          <w:p w14:paraId="0637D6FD" w14:textId="02D57C56" w:rsidR="00F16642" w:rsidRPr="00B219BC" w:rsidRDefault="00F16642" w:rsidP="00A308E2">
            <w:pPr>
              <w:pStyle w:val="elementtoproof"/>
              <w:jc w:val="both"/>
              <w:rPr>
                <w:rFonts w:ascii="Times New Roman" w:hAnsi="Times New Roman" w:cs="Times New Roman"/>
                <w:b/>
                <w:sz w:val="24"/>
                <w:szCs w:val="24"/>
              </w:rPr>
            </w:pPr>
            <w:r w:rsidRPr="00B219BC">
              <w:rPr>
                <w:rFonts w:ascii="Times New Roman" w:hAnsi="Times New Roman" w:cs="Times New Roman"/>
                <w:sz w:val="24"/>
                <w:szCs w:val="24"/>
              </w:rPr>
              <w:lastRenderedPageBreak/>
              <w:t>•</w:t>
            </w:r>
            <w:r w:rsidRPr="00B219BC">
              <w:rPr>
                <w:rFonts w:ascii="Times New Roman" w:hAnsi="Times New Roman" w:cs="Times New Roman"/>
                <w:sz w:val="24"/>
                <w:szCs w:val="24"/>
              </w:rPr>
              <w:tab/>
              <w:t>vai pirmā cikla augstākā izglītība sociālajā darbā un sociālā darbinieka kvalifikācija, ja studiju laikā vai profesionālās pilnveides izglītības procesā apgūta ar sociālo rehabilitāciju saistītas studiju programmas daļa vismaz četru kredītpunktu jeb 160 stundu apjomā.</w:t>
            </w:r>
          </w:p>
        </w:tc>
      </w:tr>
      <w:tr w:rsidR="00A55E19" w:rsidRPr="00B219BC" w14:paraId="01CB733F" w14:textId="77777777" w:rsidTr="00F16642">
        <w:tc>
          <w:tcPr>
            <w:tcW w:w="4693" w:type="dxa"/>
          </w:tcPr>
          <w:p w14:paraId="45E3A827" w14:textId="63C2D9EB" w:rsidR="00A55E19" w:rsidRPr="00B219BC" w:rsidRDefault="00F16642" w:rsidP="00A308E2">
            <w:pPr>
              <w:pStyle w:val="elementtoproof"/>
              <w:jc w:val="both"/>
              <w:rPr>
                <w:rFonts w:ascii="Times New Roman" w:hAnsi="Times New Roman" w:cs="Times New Roman"/>
                <w:b/>
                <w:sz w:val="24"/>
                <w:szCs w:val="24"/>
              </w:rPr>
            </w:pPr>
            <w:r w:rsidRPr="00B219BC">
              <w:rPr>
                <w:rFonts w:ascii="Times New Roman" w:hAnsi="Times New Roman" w:cs="Times New Roman"/>
                <w:b/>
                <w:sz w:val="24"/>
                <w:szCs w:val="24"/>
              </w:rPr>
              <w:lastRenderedPageBreak/>
              <w:t>Sociālās palīdzības organizators</w:t>
            </w:r>
          </w:p>
        </w:tc>
        <w:tc>
          <w:tcPr>
            <w:tcW w:w="5225" w:type="dxa"/>
          </w:tcPr>
          <w:p w14:paraId="02A70A2A" w14:textId="43AC6DF3" w:rsidR="00F16642" w:rsidRPr="00B219BC" w:rsidRDefault="00F16642" w:rsidP="00A308E2">
            <w:pPr>
              <w:pStyle w:val="elementtoproof"/>
              <w:jc w:val="both"/>
              <w:rPr>
                <w:rFonts w:ascii="Times New Roman" w:hAnsi="Times New Roman" w:cs="Times New Roman"/>
                <w:sz w:val="24"/>
                <w:szCs w:val="24"/>
              </w:rPr>
            </w:pPr>
            <w:r w:rsidRPr="00B219BC">
              <w:rPr>
                <w:rFonts w:ascii="Times New Roman" w:hAnsi="Times New Roman" w:cs="Times New Roman"/>
                <w:sz w:val="24"/>
                <w:szCs w:val="24"/>
              </w:rPr>
              <w:t>(Likuma 42.panta trešā daļa)</w:t>
            </w:r>
          </w:p>
          <w:p w14:paraId="49B6B85C" w14:textId="4032E69E" w:rsidR="00A55E19" w:rsidRPr="00B219BC" w:rsidRDefault="00F16642" w:rsidP="00A308E2">
            <w:pPr>
              <w:pStyle w:val="elementtoproof"/>
              <w:jc w:val="both"/>
              <w:rPr>
                <w:rFonts w:ascii="Times New Roman" w:hAnsi="Times New Roman" w:cs="Times New Roman"/>
                <w:b/>
                <w:sz w:val="24"/>
                <w:szCs w:val="24"/>
              </w:rPr>
            </w:pPr>
            <w:r w:rsidRPr="00B219BC">
              <w:rPr>
                <w:rFonts w:ascii="Times New Roman" w:hAnsi="Times New Roman" w:cs="Times New Roman"/>
                <w:sz w:val="24"/>
                <w:szCs w:val="24"/>
              </w:rPr>
              <w:t>Vismaz īsā cikla augstākā izglītība.</w:t>
            </w:r>
          </w:p>
        </w:tc>
      </w:tr>
    </w:tbl>
    <w:p w14:paraId="6B3EEA49" w14:textId="67AEEC5A" w:rsidR="00A55E19" w:rsidRPr="00B219BC" w:rsidRDefault="00A55E19" w:rsidP="00C77367">
      <w:pPr>
        <w:pStyle w:val="elementtoproof"/>
        <w:spacing w:after="200"/>
        <w:rPr>
          <w:rFonts w:ascii="Times New Roman" w:hAnsi="Times New Roman" w:cs="Times New Roman"/>
          <w:b/>
          <w:bCs/>
          <w:color w:val="000000"/>
          <w:sz w:val="24"/>
          <w:szCs w:val="24"/>
          <w:shd w:val="clear" w:color="auto" w:fill="FFFF00"/>
        </w:rPr>
      </w:pPr>
    </w:p>
    <w:p w14:paraId="3CAE36F3" w14:textId="77777777" w:rsidR="00A55E19" w:rsidRPr="00B219BC" w:rsidRDefault="00A55E19" w:rsidP="00C77367">
      <w:pPr>
        <w:pStyle w:val="elementtoproof"/>
        <w:spacing w:after="200"/>
        <w:rPr>
          <w:rFonts w:ascii="Times New Roman" w:hAnsi="Times New Roman" w:cs="Times New Roman"/>
          <w:b/>
          <w:bCs/>
          <w:color w:val="000000"/>
          <w:sz w:val="24"/>
          <w:szCs w:val="24"/>
          <w:shd w:val="clear" w:color="auto" w:fill="FFFF00"/>
        </w:rPr>
      </w:pPr>
    </w:p>
    <w:p w14:paraId="0087482E" w14:textId="60E8C13C" w:rsidR="00972AE5" w:rsidRPr="00B219BC" w:rsidRDefault="00E269A0" w:rsidP="00972AE5">
      <w:pPr>
        <w:jc w:val="center"/>
        <w:rPr>
          <w:rFonts w:ascii="Times New Roman" w:hAnsi="Times New Roman" w:cs="Times New Roman"/>
          <w:b/>
          <w:sz w:val="24"/>
          <w:szCs w:val="24"/>
        </w:rPr>
      </w:pPr>
      <w:r w:rsidRPr="00B219BC">
        <w:rPr>
          <w:rFonts w:ascii="Times New Roman" w:hAnsi="Times New Roman" w:cs="Times New Roman"/>
          <w:b/>
          <w:sz w:val="24"/>
          <w:szCs w:val="24"/>
        </w:rPr>
        <w:t>Augstākās izglītības līmeņu skaidrojums (Augstskolu likuma 57.pants)</w:t>
      </w:r>
    </w:p>
    <w:tbl>
      <w:tblPr>
        <w:tblStyle w:val="TableGrid"/>
        <w:tblW w:w="9918" w:type="dxa"/>
        <w:tblLook w:val="04A0" w:firstRow="1" w:lastRow="0" w:firstColumn="1" w:lastColumn="0" w:noHBand="0" w:noVBand="1"/>
      </w:tblPr>
      <w:tblGrid>
        <w:gridCol w:w="6374"/>
        <w:gridCol w:w="3544"/>
      </w:tblGrid>
      <w:tr w:rsidR="00E269A0" w:rsidRPr="00B219BC" w14:paraId="3DE94B6F" w14:textId="77777777" w:rsidTr="00764621">
        <w:tc>
          <w:tcPr>
            <w:tcW w:w="6374" w:type="dxa"/>
          </w:tcPr>
          <w:p w14:paraId="368E1B70" w14:textId="77777777" w:rsidR="00E269A0" w:rsidRPr="00B219BC" w:rsidRDefault="00E269A0" w:rsidP="00DA5134">
            <w:pPr>
              <w:jc w:val="center"/>
              <w:rPr>
                <w:rFonts w:ascii="Times New Roman" w:hAnsi="Times New Roman" w:cs="Times New Roman"/>
                <w:b/>
                <w:sz w:val="24"/>
                <w:szCs w:val="24"/>
              </w:rPr>
            </w:pPr>
            <w:r w:rsidRPr="00B219BC">
              <w:rPr>
                <w:rFonts w:ascii="Times New Roman" w:hAnsi="Times New Roman" w:cs="Times New Roman"/>
                <w:b/>
                <w:sz w:val="24"/>
                <w:szCs w:val="24"/>
              </w:rPr>
              <w:t>Aktuālais nosaukums</w:t>
            </w:r>
          </w:p>
        </w:tc>
        <w:tc>
          <w:tcPr>
            <w:tcW w:w="3544" w:type="dxa"/>
          </w:tcPr>
          <w:p w14:paraId="04BF6744" w14:textId="77777777" w:rsidR="00E269A0" w:rsidRPr="00B219BC" w:rsidRDefault="00E269A0" w:rsidP="00DA5134">
            <w:pPr>
              <w:jc w:val="center"/>
              <w:rPr>
                <w:rFonts w:ascii="Times New Roman" w:hAnsi="Times New Roman" w:cs="Times New Roman"/>
                <w:b/>
                <w:sz w:val="24"/>
                <w:szCs w:val="24"/>
              </w:rPr>
            </w:pPr>
            <w:r w:rsidRPr="00B219BC">
              <w:rPr>
                <w:rFonts w:ascii="Times New Roman" w:hAnsi="Times New Roman" w:cs="Times New Roman"/>
                <w:b/>
                <w:sz w:val="24"/>
                <w:szCs w:val="24"/>
              </w:rPr>
              <w:t xml:space="preserve">Iepriekš lietotais nosaukums </w:t>
            </w:r>
          </w:p>
        </w:tc>
      </w:tr>
      <w:tr w:rsidR="00E269A0" w:rsidRPr="00B219BC" w14:paraId="0BFF64CE" w14:textId="77777777" w:rsidTr="00764621">
        <w:tc>
          <w:tcPr>
            <w:tcW w:w="6374" w:type="dxa"/>
          </w:tcPr>
          <w:p w14:paraId="39FFAFDA" w14:textId="77777777" w:rsidR="00E269A0" w:rsidRPr="00B219BC" w:rsidRDefault="00E269A0" w:rsidP="00DA5134">
            <w:pPr>
              <w:jc w:val="both"/>
              <w:rPr>
                <w:rFonts w:ascii="Times New Roman" w:hAnsi="Times New Roman" w:cs="Times New Roman"/>
                <w:b/>
                <w:sz w:val="24"/>
                <w:szCs w:val="24"/>
              </w:rPr>
            </w:pPr>
            <w:r w:rsidRPr="00B219BC">
              <w:rPr>
                <w:rFonts w:ascii="Times New Roman" w:hAnsi="Times New Roman" w:cs="Times New Roman"/>
                <w:b/>
                <w:sz w:val="24"/>
                <w:szCs w:val="24"/>
              </w:rPr>
              <w:t xml:space="preserve">Īsā cikla profesionālā augstākā izglītība. </w:t>
            </w:r>
          </w:p>
          <w:p w14:paraId="2109FF76" w14:textId="77777777" w:rsidR="00E269A0" w:rsidRPr="00B219BC" w:rsidRDefault="00E269A0" w:rsidP="00DA5134">
            <w:pPr>
              <w:jc w:val="both"/>
              <w:rPr>
                <w:rFonts w:ascii="Times New Roman" w:hAnsi="Times New Roman" w:cs="Times New Roman"/>
                <w:i/>
                <w:sz w:val="24"/>
                <w:szCs w:val="24"/>
              </w:rPr>
            </w:pPr>
            <w:r w:rsidRPr="00B219BC">
              <w:rPr>
                <w:rFonts w:ascii="Times New Roman" w:hAnsi="Times New Roman" w:cs="Times New Roman"/>
                <w:i/>
                <w:sz w:val="24"/>
                <w:szCs w:val="24"/>
              </w:rPr>
              <w:t>Var būt pirmā cikla sastāvdaļa, pilna laika studiju apjoms ir 120—180 kredītpunkti un attiecīgi divi līdz trīs gadi.</w:t>
            </w:r>
          </w:p>
        </w:tc>
        <w:tc>
          <w:tcPr>
            <w:tcW w:w="3544" w:type="dxa"/>
          </w:tcPr>
          <w:p w14:paraId="179A0D5D" w14:textId="77777777" w:rsidR="00E269A0" w:rsidRPr="00B219BC" w:rsidRDefault="00E269A0" w:rsidP="00DA5134">
            <w:pPr>
              <w:rPr>
                <w:rFonts w:ascii="Times New Roman" w:hAnsi="Times New Roman" w:cs="Times New Roman"/>
                <w:sz w:val="24"/>
                <w:szCs w:val="24"/>
              </w:rPr>
            </w:pPr>
            <w:r w:rsidRPr="00B219BC">
              <w:rPr>
                <w:rFonts w:ascii="Times New Roman" w:hAnsi="Times New Roman" w:cs="Times New Roman"/>
                <w:sz w:val="24"/>
                <w:szCs w:val="24"/>
              </w:rPr>
              <w:t>Pirmā līmeņa profesionālā augstākā izglītība un ceturtā līmeņa profesionālā kvalifikācija (Koledžas izglītība)</w:t>
            </w:r>
          </w:p>
        </w:tc>
      </w:tr>
      <w:tr w:rsidR="00E269A0" w:rsidRPr="00B219BC" w14:paraId="76995E5D" w14:textId="77777777" w:rsidTr="00764621">
        <w:tc>
          <w:tcPr>
            <w:tcW w:w="6374" w:type="dxa"/>
          </w:tcPr>
          <w:p w14:paraId="5FCAF944" w14:textId="77777777" w:rsidR="00E269A0" w:rsidRPr="00B219BC" w:rsidRDefault="00E269A0" w:rsidP="00DA5134">
            <w:pPr>
              <w:jc w:val="both"/>
              <w:rPr>
                <w:rFonts w:ascii="Times New Roman" w:hAnsi="Times New Roman" w:cs="Times New Roman"/>
                <w:b/>
                <w:sz w:val="24"/>
                <w:szCs w:val="24"/>
              </w:rPr>
            </w:pPr>
            <w:r w:rsidRPr="00B219BC">
              <w:rPr>
                <w:rFonts w:ascii="Times New Roman" w:hAnsi="Times New Roman" w:cs="Times New Roman"/>
                <w:b/>
                <w:sz w:val="24"/>
                <w:szCs w:val="24"/>
              </w:rPr>
              <w:t>Pirmā cikla augstākā izglītība.</w:t>
            </w:r>
          </w:p>
          <w:p w14:paraId="08C99C05" w14:textId="77777777" w:rsidR="00E269A0" w:rsidRPr="00B219BC" w:rsidRDefault="00E269A0" w:rsidP="00DA5134">
            <w:pPr>
              <w:jc w:val="both"/>
              <w:rPr>
                <w:rFonts w:ascii="Times New Roman" w:hAnsi="Times New Roman" w:cs="Times New Roman"/>
                <w:i/>
                <w:sz w:val="24"/>
                <w:szCs w:val="24"/>
              </w:rPr>
            </w:pPr>
            <w:r w:rsidRPr="00B219BC">
              <w:rPr>
                <w:rFonts w:ascii="Times New Roman" w:hAnsi="Times New Roman" w:cs="Times New Roman"/>
                <w:i/>
                <w:sz w:val="24"/>
                <w:szCs w:val="24"/>
              </w:rPr>
              <w:t xml:space="preserve">Pirmajā ciklā tiek īstenotas studiju programmas, kas atbilst sestajam Latvijas kvalifikāciju </w:t>
            </w:r>
            <w:proofErr w:type="spellStart"/>
            <w:r w:rsidRPr="00B219BC">
              <w:rPr>
                <w:rFonts w:ascii="Times New Roman" w:hAnsi="Times New Roman" w:cs="Times New Roman"/>
                <w:i/>
                <w:sz w:val="24"/>
                <w:szCs w:val="24"/>
              </w:rPr>
              <w:t>ietvarstruktūras</w:t>
            </w:r>
            <w:proofErr w:type="spellEnd"/>
            <w:r w:rsidRPr="00B219BC">
              <w:rPr>
                <w:rFonts w:ascii="Times New Roman" w:hAnsi="Times New Roman" w:cs="Times New Roman"/>
                <w:i/>
                <w:sz w:val="24"/>
                <w:szCs w:val="24"/>
              </w:rPr>
              <w:t xml:space="preserve"> līmenim.</w:t>
            </w:r>
          </w:p>
          <w:p w14:paraId="39731806" w14:textId="77777777" w:rsidR="00E269A0" w:rsidRPr="00B219BC" w:rsidRDefault="00E269A0" w:rsidP="00DA5134">
            <w:pPr>
              <w:jc w:val="both"/>
              <w:rPr>
                <w:rFonts w:ascii="Times New Roman" w:hAnsi="Times New Roman" w:cs="Times New Roman"/>
                <w:sz w:val="24"/>
                <w:szCs w:val="24"/>
              </w:rPr>
            </w:pPr>
            <w:r w:rsidRPr="00B219BC">
              <w:rPr>
                <w:rFonts w:ascii="Times New Roman" w:hAnsi="Times New Roman" w:cs="Times New Roman"/>
                <w:i/>
                <w:sz w:val="24"/>
                <w:szCs w:val="24"/>
              </w:rPr>
              <w:t>Pilna laika pirmā cikla studiju apjoms ir ne mazāks kā 180 kredītpunkti un trīs gadi.</w:t>
            </w:r>
          </w:p>
        </w:tc>
        <w:tc>
          <w:tcPr>
            <w:tcW w:w="3544" w:type="dxa"/>
          </w:tcPr>
          <w:p w14:paraId="0F6D7E77" w14:textId="77777777" w:rsidR="00E269A0" w:rsidRPr="00B219BC" w:rsidRDefault="00E269A0" w:rsidP="00DA5134">
            <w:pPr>
              <w:rPr>
                <w:rFonts w:ascii="Times New Roman" w:hAnsi="Times New Roman" w:cs="Times New Roman"/>
                <w:sz w:val="24"/>
                <w:szCs w:val="24"/>
              </w:rPr>
            </w:pPr>
            <w:r w:rsidRPr="00B219BC">
              <w:rPr>
                <w:rFonts w:ascii="Times New Roman" w:hAnsi="Times New Roman" w:cs="Times New Roman"/>
                <w:sz w:val="24"/>
                <w:szCs w:val="24"/>
              </w:rPr>
              <w:t>Otrā līmeņa profesionālā augstākā izglītība un piektā līmeņa profesionālā kvalifikācija/ profesionālais bakalaura grāds un piektā līmeņa profesionālā kvalifikācija/akadēmiskais bakalaura grāds</w:t>
            </w:r>
          </w:p>
        </w:tc>
      </w:tr>
      <w:tr w:rsidR="00E269A0" w:rsidRPr="00B219BC" w14:paraId="402EF80E" w14:textId="77777777" w:rsidTr="00764621">
        <w:tc>
          <w:tcPr>
            <w:tcW w:w="6374" w:type="dxa"/>
          </w:tcPr>
          <w:p w14:paraId="74C60C65" w14:textId="77777777" w:rsidR="00E269A0" w:rsidRPr="00B219BC" w:rsidRDefault="00E269A0" w:rsidP="00DA5134">
            <w:pPr>
              <w:jc w:val="both"/>
              <w:rPr>
                <w:rFonts w:ascii="Times New Roman" w:hAnsi="Times New Roman" w:cs="Times New Roman"/>
                <w:b/>
                <w:sz w:val="24"/>
                <w:szCs w:val="24"/>
              </w:rPr>
            </w:pPr>
            <w:r w:rsidRPr="00B219BC">
              <w:rPr>
                <w:rFonts w:ascii="Times New Roman" w:hAnsi="Times New Roman" w:cs="Times New Roman"/>
                <w:b/>
                <w:sz w:val="24"/>
                <w:szCs w:val="24"/>
              </w:rPr>
              <w:t>Otrā cikla augstākā izglītība.</w:t>
            </w:r>
          </w:p>
          <w:p w14:paraId="6CD66D35" w14:textId="77777777" w:rsidR="00E269A0" w:rsidRPr="00B219BC" w:rsidRDefault="00E269A0" w:rsidP="00DA5134">
            <w:pPr>
              <w:jc w:val="both"/>
              <w:rPr>
                <w:rFonts w:ascii="Times New Roman" w:hAnsi="Times New Roman" w:cs="Times New Roman"/>
                <w:i/>
                <w:sz w:val="24"/>
                <w:szCs w:val="24"/>
              </w:rPr>
            </w:pPr>
            <w:r w:rsidRPr="00B219BC">
              <w:rPr>
                <w:rFonts w:ascii="Times New Roman" w:hAnsi="Times New Roman" w:cs="Times New Roman"/>
                <w:i/>
                <w:sz w:val="24"/>
                <w:szCs w:val="24"/>
              </w:rPr>
              <w:t xml:space="preserve">Otrajā ciklā tiek īstenotas studiju programmas, kas atbilst septītajam Latvijas kvalifikāciju </w:t>
            </w:r>
            <w:proofErr w:type="spellStart"/>
            <w:r w:rsidRPr="00B219BC">
              <w:rPr>
                <w:rFonts w:ascii="Times New Roman" w:hAnsi="Times New Roman" w:cs="Times New Roman"/>
                <w:i/>
                <w:sz w:val="24"/>
                <w:szCs w:val="24"/>
              </w:rPr>
              <w:t>ietvarstruktūras</w:t>
            </w:r>
            <w:proofErr w:type="spellEnd"/>
            <w:r w:rsidRPr="00B219BC">
              <w:rPr>
                <w:rFonts w:ascii="Times New Roman" w:hAnsi="Times New Roman" w:cs="Times New Roman"/>
                <w:i/>
                <w:sz w:val="24"/>
                <w:szCs w:val="24"/>
              </w:rPr>
              <w:t xml:space="preserve"> līmenim.</w:t>
            </w:r>
          </w:p>
          <w:p w14:paraId="79288775" w14:textId="77777777" w:rsidR="00E269A0" w:rsidRPr="00B219BC" w:rsidRDefault="00E269A0" w:rsidP="00DA5134">
            <w:pPr>
              <w:jc w:val="both"/>
              <w:rPr>
                <w:rFonts w:ascii="Times New Roman" w:hAnsi="Times New Roman" w:cs="Times New Roman"/>
                <w:sz w:val="24"/>
                <w:szCs w:val="24"/>
              </w:rPr>
            </w:pPr>
            <w:r w:rsidRPr="00B219BC">
              <w:rPr>
                <w:rFonts w:ascii="Times New Roman" w:hAnsi="Times New Roman" w:cs="Times New Roman"/>
                <w:i/>
                <w:sz w:val="24"/>
                <w:szCs w:val="24"/>
              </w:rPr>
              <w:t>Pilna laika otrā cikla studiju apjoms ir ne mazāks kā 60 kredītpunkti un viens gads ar noteikumu, ka kopējais pirmā un otrā cikla studiju apjoms nav mazāks par 300 kredītpunktiem un pieciem gadiem. Pilna laika otrā cikla studiju apjoms pēc vidējās izglītības ieguves ir ne mazāks kā 300 kredītpunkti un pieci gadi.</w:t>
            </w:r>
          </w:p>
        </w:tc>
        <w:tc>
          <w:tcPr>
            <w:tcW w:w="3544" w:type="dxa"/>
          </w:tcPr>
          <w:p w14:paraId="22E1816D" w14:textId="77777777" w:rsidR="00E269A0" w:rsidRPr="00B219BC" w:rsidRDefault="00E269A0" w:rsidP="00DA5134">
            <w:pPr>
              <w:rPr>
                <w:rFonts w:ascii="Times New Roman" w:hAnsi="Times New Roman" w:cs="Times New Roman"/>
                <w:sz w:val="24"/>
                <w:szCs w:val="24"/>
              </w:rPr>
            </w:pPr>
            <w:r w:rsidRPr="00B219BC">
              <w:rPr>
                <w:rFonts w:ascii="Times New Roman" w:hAnsi="Times New Roman" w:cs="Times New Roman"/>
                <w:sz w:val="24"/>
                <w:szCs w:val="24"/>
              </w:rPr>
              <w:t>Profesionālais maģistra grāds/profesionālais maģistra grāds un piektā līmeņa profesionālā kvalifikācija/ akadēmiskais maģistra grāds</w:t>
            </w:r>
          </w:p>
        </w:tc>
      </w:tr>
      <w:tr w:rsidR="00E269A0" w:rsidRPr="00B219BC" w14:paraId="4D85A224" w14:textId="77777777" w:rsidTr="00764621">
        <w:tc>
          <w:tcPr>
            <w:tcW w:w="6374" w:type="dxa"/>
          </w:tcPr>
          <w:p w14:paraId="64EF1989" w14:textId="77777777" w:rsidR="00E269A0" w:rsidRPr="00B219BC" w:rsidRDefault="00E269A0" w:rsidP="00DA5134">
            <w:pPr>
              <w:jc w:val="both"/>
              <w:rPr>
                <w:rFonts w:ascii="Times New Roman" w:hAnsi="Times New Roman" w:cs="Times New Roman"/>
                <w:b/>
                <w:sz w:val="24"/>
                <w:szCs w:val="24"/>
              </w:rPr>
            </w:pPr>
            <w:r w:rsidRPr="00B219BC">
              <w:rPr>
                <w:rFonts w:ascii="Times New Roman" w:hAnsi="Times New Roman" w:cs="Times New Roman"/>
                <w:b/>
                <w:sz w:val="24"/>
                <w:szCs w:val="24"/>
              </w:rPr>
              <w:t>Trešā cikla augstākā izglītība.</w:t>
            </w:r>
          </w:p>
          <w:p w14:paraId="43B37E8D" w14:textId="77777777" w:rsidR="00E269A0" w:rsidRPr="00B219BC" w:rsidRDefault="00E269A0" w:rsidP="00DA5134">
            <w:pPr>
              <w:jc w:val="both"/>
              <w:rPr>
                <w:rFonts w:ascii="Times New Roman" w:hAnsi="Times New Roman" w:cs="Times New Roman"/>
                <w:i/>
                <w:sz w:val="24"/>
                <w:szCs w:val="24"/>
              </w:rPr>
            </w:pPr>
            <w:r w:rsidRPr="00B219BC">
              <w:rPr>
                <w:rFonts w:ascii="Times New Roman" w:hAnsi="Times New Roman" w:cs="Times New Roman"/>
                <w:i/>
                <w:sz w:val="24"/>
                <w:szCs w:val="24"/>
              </w:rPr>
              <w:t xml:space="preserve">Trešajā ciklā tiek īstenotas studiju programmas, kas atbilst astotajam Latvijas kvalifikāciju </w:t>
            </w:r>
            <w:proofErr w:type="spellStart"/>
            <w:r w:rsidRPr="00B219BC">
              <w:rPr>
                <w:rFonts w:ascii="Times New Roman" w:hAnsi="Times New Roman" w:cs="Times New Roman"/>
                <w:i/>
                <w:sz w:val="24"/>
                <w:szCs w:val="24"/>
              </w:rPr>
              <w:t>ietvarstruktūras</w:t>
            </w:r>
            <w:proofErr w:type="spellEnd"/>
            <w:r w:rsidRPr="00B219BC">
              <w:rPr>
                <w:rFonts w:ascii="Times New Roman" w:hAnsi="Times New Roman" w:cs="Times New Roman"/>
                <w:i/>
                <w:sz w:val="24"/>
                <w:szCs w:val="24"/>
              </w:rPr>
              <w:t xml:space="preserve"> līmenim.</w:t>
            </w:r>
          </w:p>
          <w:p w14:paraId="580AC2A2" w14:textId="77777777" w:rsidR="00E269A0" w:rsidRPr="00B219BC" w:rsidRDefault="00E269A0" w:rsidP="00DA5134">
            <w:pPr>
              <w:jc w:val="both"/>
              <w:rPr>
                <w:rFonts w:ascii="Times New Roman" w:hAnsi="Times New Roman" w:cs="Times New Roman"/>
                <w:sz w:val="24"/>
                <w:szCs w:val="24"/>
              </w:rPr>
            </w:pPr>
            <w:r w:rsidRPr="00B219BC">
              <w:rPr>
                <w:rFonts w:ascii="Times New Roman" w:hAnsi="Times New Roman" w:cs="Times New Roman"/>
                <w:i/>
                <w:sz w:val="24"/>
                <w:szCs w:val="24"/>
              </w:rPr>
              <w:t>Pilna laika trešā cikla studiju apjoms ir ne mazāks kā 180 kredītpunkti un trīs gadi.</w:t>
            </w:r>
          </w:p>
        </w:tc>
        <w:tc>
          <w:tcPr>
            <w:tcW w:w="3544" w:type="dxa"/>
          </w:tcPr>
          <w:p w14:paraId="2FD9B1C5" w14:textId="77777777" w:rsidR="00E269A0" w:rsidRPr="00B219BC" w:rsidRDefault="00E269A0" w:rsidP="00DA5134">
            <w:pPr>
              <w:rPr>
                <w:rFonts w:ascii="Times New Roman" w:hAnsi="Times New Roman" w:cs="Times New Roman"/>
                <w:sz w:val="24"/>
                <w:szCs w:val="24"/>
              </w:rPr>
            </w:pPr>
            <w:r w:rsidRPr="00B219BC">
              <w:rPr>
                <w:rFonts w:ascii="Times New Roman" w:hAnsi="Times New Roman" w:cs="Times New Roman"/>
                <w:sz w:val="24"/>
                <w:szCs w:val="24"/>
              </w:rPr>
              <w:t>Zinātniskais doktora grāds</w:t>
            </w:r>
          </w:p>
        </w:tc>
      </w:tr>
    </w:tbl>
    <w:p w14:paraId="5C83A2BF" w14:textId="77777777" w:rsidR="00972AE5" w:rsidRPr="00B219BC" w:rsidRDefault="00972AE5" w:rsidP="00972AE5">
      <w:pPr>
        <w:pStyle w:val="tv213"/>
        <w:shd w:val="clear" w:color="auto" w:fill="FFFFFF"/>
        <w:spacing w:before="0" w:beforeAutospacing="0" w:after="0" w:afterAutospacing="0" w:line="293" w:lineRule="atLeast"/>
        <w:jc w:val="both"/>
        <w:rPr>
          <w:color w:val="4472C4" w:themeColor="accent1"/>
        </w:rPr>
      </w:pPr>
    </w:p>
    <w:p w14:paraId="554C58FC" w14:textId="40555040" w:rsidR="00972AE5" w:rsidRPr="00B219BC" w:rsidRDefault="00972AE5" w:rsidP="00972AE5">
      <w:pPr>
        <w:pStyle w:val="tv213"/>
        <w:shd w:val="clear" w:color="auto" w:fill="FFFFFF"/>
        <w:spacing w:before="0" w:beforeAutospacing="0" w:after="0" w:afterAutospacing="0" w:line="293" w:lineRule="atLeast"/>
        <w:jc w:val="both"/>
        <w:rPr>
          <w:color w:val="4472C4" w:themeColor="accent1"/>
        </w:rPr>
      </w:pPr>
    </w:p>
    <w:p w14:paraId="77CC77CB" w14:textId="41076F79" w:rsidR="00972AE5" w:rsidRPr="00B219BC" w:rsidRDefault="00972AE5" w:rsidP="00BF31D9">
      <w:pPr>
        <w:pStyle w:val="tv213"/>
        <w:numPr>
          <w:ilvl w:val="0"/>
          <w:numId w:val="4"/>
        </w:numPr>
        <w:shd w:val="clear" w:color="auto" w:fill="FFFFFF"/>
        <w:spacing w:before="0" w:beforeAutospacing="0" w:after="0" w:afterAutospacing="0" w:line="293" w:lineRule="atLeast"/>
        <w:jc w:val="both"/>
        <w:rPr>
          <w:u w:val="single"/>
        </w:rPr>
      </w:pPr>
      <w:r w:rsidRPr="00B219BC">
        <w:rPr>
          <w:u w:val="single"/>
        </w:rPr>
        <w:t>Pirmā un otrā cikla augstāko izglītību Latvijā šobrīd var iegūt:</w:t>
      </w:r>
    </w:p>
    <w:p w14:paraId="1C0DD3CF" w14:textId="4902D998" w:rsidR="00C77367" w:rsidRPr="00B219BC" w:rsidRDefault="00C77367" w:rsidP="00C77367">
      <w:pPr>
        <w:pStyle w:val="NormalWeb"/>
        <w:spacing w:after="200" w:afterAutospacing="0"/>
        <w:rPr>
          <w:rFonts w:ascii="Times New Roman" w:hAnsi="Times New Roman" w:cs="Times New Roman"/>
          <w:sz w:val="24"/>
          <w:szCs w:val="24"/>
        </w:rPr>
      </w:pPr>
      <w:r w:rsidRPr="00B219BC">
        <w:rPr>
          <w:rFonts w:ascii="Times New Roman" w:hAnsi="Times New Roman" w:cs="Times New Roman"/>
          <w:sz w:val="24"/>
          <w:szCs w:val="24"/>
        </w:rPr>
        <w:t>Rīgas Stradiņa universitāt</w:t>
      </w:r>
      <w:r w:rsidR="00972AE5" w:rsidRPr="00B219BC">
        <w:rPr>
          <w:rFonts w:ascii="Times New Roman" w:hAnsi="Times New Roman" w:cs="Times New Roman"/>
          <w:sz w:val="24"/>
          <w:szCs w:val="24"/>
        </w:rPr>
        <w:t>ē</w:t>
      </w:r>
      <w:r w:rsidRPr="00B219BC">
        <w:rPr>
          <w:rFonts w:ascii="Times New Roman" w:hAnsi="Times New Roman" w:cs="Times New Roman"/>
          <w:sz w:val="24"/>
          <w:szCs w:val="24"/>
        </w:rPr>
        <w:t>; Latvijas universitāt</w:t>
      </w:r>
      <w:r w:rsidR="00972AE5" w:rsidRPr="00B219BC">
        <w:rPr>
          <w:rFonts w:ascii="Times New Roman" w:hAnsi="Times New Roman" w:cs="Times New Roman"/>
          <w:sz w:val="24"/>
          <w:szCs w:val="24"/>
        </w:rPr>
        <w:t>ē</w:t>
      </w:r>
      <w:r w:rsidRPr="00B219BC">
        <w:rPr>
          <w:rFonts w:ascii="Times New Roman" w:hAnsi="Times New Roman" w:cs="Times New Roman"/>
          <w:sz w:val="24"/>
          <w:szCs w:val="24"/>
        </w:rPr>
        <w:t>; Liepājas universitāt</w:t>
      </w:r>
      <w:r w:rsidR="00972AE5" w:rsidRPr="00B219BC">
        <w:rPr>
          <w:rFonts w:ascii="Times New Roman" w:hAnsi="Times New Roman" w:cs="Times New Roman"/>
          <w:sz w:val="24"/>
          <w:szCs w:val="24"/>
        </w:rPr>
        <w:t xml:space="preserve">ē </w:t>
      </w:r>
      <w:r w:rsidR="00556B30" w:rsidRPr="00B219BC">
        <w:rPr>
          <w:rFonts w:ascii="Times New Roman" w:hAnsi="Times New Roman" w:cs="Times New Roman"/>
          <w:sz w:val="24"/>
          <w:szCs w:val="24"/>
        </w:rPr>
        <w:t>(</w:t>
      </w:r>
      <w:r w:rsidR="00F279EE" w:rsidRPr="00B219BC">
        <w:rPr>
          <w:rFonts w:ascii="Times New Roman" w:hAnsi="Times New Roman" w:cs="Times New Roman"/>
          <w:sz w:val="24"/>
          <w:szCs w:val="24"/>
        </w:rPr>
        <w:t>pirmā cikla, bet otrā cikla līdz 2025.</w:t>
      </w:r>
      <w:r w:rsidR="00764621" w:rsidRPr="00B219BC">
        <w:rPr>
          <w:rFonts w:ascii="Times New Roman" w:hAnsi="Times New Roman" w:cs="Times New Roman"/>
          <w:sz w:val="24"/>
          <w:szCs w:val="24"/>
        </w:rPr>
        <w:t xml:space="preserve"> </w:t>
      </w:r>
      <w:r w:rsidR="00F279EE" w:rsidRPr="00B219BC">
        <w:rPr>
          <w:rFonts w:ascii="Times New Roman" w:hAnsi="Times New Roman" w:cs="Times New Roman"/>
          <w:sz w:val="24"/>
          <w:szCs w:val="24"/>
        </w:rPr>
        <w:t>gadam)</w:t>
      </w:r>
      <w:r w:rsidRPr="00B219BC">
        <w:rPr>
          <w:rFonts w:ascii="Times New Roman" w:hAnsi="Times New Roman" w:cs="Times New Roman"/>
          <w:sz w:val="24"/>
          <w:szCs w:val="24"/>
        </w:rPr>
        <w:t>; Rēzeknes Tehnoloģiju akadēmij</w:t>
      </w:r>
      <w:r w:rsidR="00972AE5" w:rsidRPr="00B219BC">
        <w:rPr>
          <w:rFonts w:ascii="Times New Roman" w:hAnsi="Times New Roman" w:cs="Times New Roman"/>
          <w:sz w:val="24"/>
          <w:szCs w:val="24"/>
        </w:rPr>
        <w:t>ā</w:t>
      </w:r>
      <w:r w:rsidR="007B0050" w:rsidRPr="00B219BC">
        <w:rPr>
          <w:rFonts w:ascii="Times New Roman" w:hAnsi="Times New Roman" w:cs="Times New Roman"/>
          <w:sz w:val="24"/>
          <w:szCs w:val="24"/>
        </w:rPr>
        <w:t xml:space="preserve"> (tikai pirmā cikla)</w:t>
      </w:r>
      <w:r w:rsidRPr="00B219BC">
        <w:rPr>
          <w:rFonts w:ascii="Times New Roman" w:hAnsi="Times New Roman" w:cs="Times New Roman"/>
          <w:sz w:val="24"/>
          <w:szCs w:val="24"/>
        </w:rPr>
        <w:t xml:space="preserve">; </w:t>
      </w:r>
      <w:r w:rsidR="00F84BA2" w:rsidRPr="00B219BC">
        <w:rPr>
          <w:rFonts w:ascii="Times New Roman" w:hAnsi="Times New Roman" w:cs="Times New Roman"/>
          <w:sz w:val="24"/>
          <w:szCs w:val="24"/>
        </w:rPr>
        <w:t>Eiropas Kristīg</w:t>
      </w:r>
      <w:r w:rsidR="00972AE5" w:rsidRPr="00B219BC">
        <w:rPr>
          <w:rFonts w:ascii="Times New Roman" w:hAnsi="Times New Roman" w:cs="Times New Roman"/>
          <w:sz w:val="24"/>
          <w:szCs w:val="24"/>
        </w:rPr>
        <w:t>aj</w:t>
      </w:r>
      <w:r w:rsidR="00F84BA2" w:rsidRPr="00B219BC">
        <w:rPr>
          <w:rFonts w:ascii="Times New Roman" w:hAnsi="Times New Roman" w:cs="Times New Roman"/>
          <w:sz w:val="24"/>
          <w:szCs w:val="24"/>
        </w:rPr>
        <w:t>ā akadēmij</w:t>
      </w:r>
      <w:r w:rsidR="00972AE5" w:rsidRPr="00B219BC">
        <w:rPr>
          <w:rFonts w:ascii="Times New Roman" w:hAnsi="Times New Roman" w:cs="Times New Roman"/>
          <w:sz w:val="24"/>
          <w:szCs w:val="24"/>
        </w:rPr>
        <w:t>ā</w:t>
      </w:r>
      <w:r w:rsidR="00556B30" w:rsidRPr="00B219BC">
        <w:rPr>
          <w:rFonts w:ascii="Times New Roman" w:hAnsi="Times New Roman" w:cs="Times New Roman"/>
          <w:sz w:val="24"/>
          <w:szCs w:val="24"/>
        </w:rPr>
        <w:t xml:space="preserve"> (</w:t>
      </w:r>
      <w:proofErr w:type="spellStart"/>
      <w:r w:rsidR="00556B30" w:rsidRPr="00B219BC">
        <w:rPr>
          <w:rFonts w:ascii="Times New Roman" w:hAnsi="Times New Roman" w:cs="Times New Roman"/>
          <w:sz w:val="24"/>
          <w:szCs w:val="24"/>
        </w:rPr>
        <w:t>EKrA</w:t>
      </w:r>
      <w:proofErr w:type="spellEnd"/>
      <w:r w:rsidR="00556B30" w:rsidRPr="00B219BC">
        <w:rPr>
          <w:rFonts w:ascii="Times New Roman" w:hAnsi="Times New Roman" w:cs="Times New Roman"/>
          <w:sz w:val="24"/>
          <w:szCs w:val="24"/>
        </w:rPr>
        <w:t>)</w:t>
      </w:r>
      <w:r w:rsidR="00F84BA2" w:rsidRPr="00B219BC">
        <w:rPr>
          <w:rFonts w:ascii="Times New Roman" w:hAnsi="Times New Roman" w:cs="Times New Roman"/>
          <w:sz w:val="24"/>
          <w:szCs w:val="24"/>
        </w:rPr>
        <w:t>; Baltijas Starptautiskā akadēmij</w:t>
      </w:r>
      <w:r w:rsidR="00972AE5" w:rsidRPr="00B219BC">
        <w:rPr>
          <w:rFonts w:ascii="Times New Roman" w:hAnsi="Times New Roman" w:cs="Times New Roman"/>
          <w:sz w:val="24"/>
          <w:szCs w:val="24"/>
        </w:rPr>
        <w:t>ā</w:t>
      </w:r>
      <w:r w:rsidR="00556B30" w:rsidRPr="00B219BC">
        <w:rPr>
          <w:rFonts w:ascii="Times New Roman" w:hAnsi="Times New Roman" w:cs="Times New Roman"/>
          <w:sz w:val="24"/>
          <w:szCs w:val="24"/>
        </w:rPr>
        <w:t xml:space="preserve"> (BSA)</w:t>
      </w:r>
      <w:r w:rsidR="007B0050" w:rsidRPr="00B219BC">
        <w:rPr>
          <w:rFonts w:ascii="Times New Roman" w:hAnsi="Times New Roman" w:cs="Times New Roman"/>
          <w:sz w:val="24"/>
          <w:szCs w:val="24"/>
        </w:rPr>
        <w:t xml:space="preserve">. </w:t>
      </w:r>
    </w:p>
    <w:p w14:paraId="3B9759CF" w14:textId="2C19CAAE" w:rsidR="007B0050" w:rsidRPr="00B219BC" w:rsidRDefault="007B0050" w:rsidP="00C77367">
      <w:pPr>
        <w:pStyle w:val="NormalWeb"/>
        <w:spacing w:after="200" w:afterAutospacing="0"/>
        <w:rPr>
          <w:rFonts w:ascii="Times New Roman" w:hAnsi="Times New Roman" w:cs="Times New Roman"/>
          <w:sz w:val="24"/>
          <w:szCs w:val="24"/>
        </w:rPr>
      </w:pPr>
      <w:r w:rsidRPr="00B219BC">
        <w:rPr>
          <w:rFonts w:ascii="Times New Roman" w:hAnsi="Times New Roman" w:cs="Times New Roman"/>
          <w:sz w:val="24"/>
          <w:szCs w:val="24"/>
        </w:rPr>
        <w:t xml:space="preserve">Aicinu sekot studiju virzienu akreditācijas izmaiņām, kuras notiek pašreiz, attiecībā uz </w:t>
      </w:r>
      <w:proofErr w:type="spellStart"/>
      <w:r w:rsidR="00556B30" w:rsidRPr="00B219BC">
        <w:rPr>
          <w:rFonts w:ascii="Times New Roman" w:hAnsi="Times New Roman" w:cs="Times New Roman"/>
          <w:sz w:val="24"/>
          <w:szCs w:val="24"/>
        </w:rPr>
        <w:t>EKrA</w:t>
      </w:r>
      <w:proofErr w:type="spellEnd"/>
      <w:r w:rsidR="00556B30" w:rsidRPr="00B219BC">
        <w:rPr>
          <w:rFonts w:ascii="Times New Roman" w:hAnsi="Times New Roman" w:cs="Times New Roman"/>
          <w:sz w:val="24"/>
          <w:szCs w:val="24"/>
        </w:rPr>
        <w:t xml:space="preserve"> </w:t>
      </w:r>
      <w:r w:rsidRPr="00B219BC">
        <w:rPr>
          <w:rFonts w:ascii="Times New Roman" w:hAnsi="Times New Roman" w:cs="Times New Roman"/>
          <w:sz w:val="24"/>
          <w:szCs w:val="24"/>
        </w:rPr>
        <w:t>un</w:t>
      </w:r>
      <w:r w:rsidR="00556B30" w:rsidRPr="00B219BC">
        <w:rPr>
          <w:rFonts w:ascii="Times New Roman" w:hAnsi="Times New Roman" w:cs="Times New Roman"/>
          <w:sz w:val="24"/>
          <w:szCs w:val="24"/>
        </w:rPr>
        <w:t xml:space="preserve"> BSA</w:t>
      </w:r>
      <w:r w:rsidRPr="00B219BC">
        <w:rPr>
          <w:rFonts w:ascii="Times New Roman" w:hAnsi="Times New Roman" w:cs="Times New Roman"/>
          <w:sz w:val="24"/>
          <w:szCs w:val="24"/>
        </w:rPr>
        <w:t xml:space="preserve">. </w:t>
      </w:r>
    </w:p>
    <w:p w14:paraId="59837BEC" w14:textId="4B6E1812" w:rsidR="00C77367" w:rsidRPr="00B219BC" w:rsidRDefault="00C77367" w:rsidP="00BF31D9">
      <w:pPr>
        <w:pStyle w:val="NormalWeb"/>
        <w:numPr>
          <w:ilvl w:val="0"/>
          <w:numId w:val="3"/>
        </w:numPr>
        <w:spacing w:after="200" w:afterAutospacing="0"/>
        <w:rPr>
          <w:sz w:val="24"/>
          <w:szCs w:val="24"/>
          <w:u w:val="single"/>
        </w:rPr>
      </w:pPr>
      <w:r w:rsidRPr="00B219BC">
        <w:rPr>
          <w:rFonts w:ascii="Times New Roman" w:hAnsi="Times New Roman" w:cs="Times New Roman"/>
          <w:color w:val="000000"/>
          <w:sz w:val="24"/>
          <w:szCs w:val="24"/>
          <w:u w:val="single"/>
        </w:rPr>
        <w:t xml:space="preserve">Likumā </w:t>
      </w:r>
      <w:r w:rsidR="00BF31D9" w:rsidRPr="00B219BC">
        <w:rPr>
          <w:rFonts w:ascii="Times New Roman" w:hAnsi="Times New Roman" w:cs="Times New Roman"/>
          <w:color w:val="000000"/>
          <w:sz w:val="24"/>
          <w:szCs w:val="24"/>
          <w:u w:val="single"/>
        </w:rPr>
        <w:t xml:space="preserve">šobrīd ir </w:t>
      </w:r>
      <w:r w:rsidRPr="00B219BC">
        <w:rPr>
          <w:rFonts w:ascii="Times New Roman" w:hAnsi="Times New Roman" w:cs="Times New Roman"/>
          <w:color w:val="000000"/>
          <w:sz w:val="24"/>
          <w:szCs w:val="24"/>
          <w:u w:val="single"/>
        </w:rPr>
        <w:t xml:space="preserve">noteiktas </w:t>
      </w:r>
      <w:r w:rsidR="00824F2C" w:rsidRPr="00B219BC">
        <w:rPr>
          <w:rFonts w:ascii="Times New Roman" w:hAnsi="Times New Roman" w:cs="Times New Roman"/>
          <w:color w:val="000000"/>
          <w:sz w:val="24"/>
          <w:szCs w:val="24"/>
          <w:u w:val="single"/>
        </w:rPr>
        <w:t xml:space="preserve">atsevišķas </w:t>
      </w:r>
      <w:r w:rsidRPr="00B219BC">
        <w:rPr>
          <w:rFonts w:ascii="Times New Roman" w:hAnsi="Times New Roman" w:cs="Times New Roman"/>
          <w:color w:val="000000"/>
          <w:sz w:val="24"/>
          <w:szCs w:val="24"/>
          <w:u w:val="single"/>
        </w:rPr>
        <w:t xml:space="preserve">prasības – sociālās aprūpes pakalpojumu sniedzējiem, sociālās rehabilitācijas pakalpojumu sniedzējiem un sociālās palīdzības sniedzējiem. </w:t>
      </w:r>
    </w:p>
    <w:p w14:paraId="2435F0C4" w14:textId="34CC4430" w:rsidR="00A03519" w:rsidRPr="00B219BC" w:rsidRDefault="00BF31D9" w:rsidP="00F84BA2">
      <w:pPr>
        <w:pStyle w:val="tv213"/>
        <w:shd w:val="clear" w:color="auto" w:fill="FFFFFF"/>
        <w:spacing w:before="0" w:beforeAutospacing="0" w:after="0" w:afterAutospacing="0" w:line="293" w:lineRule="atLeast"/>
        <w:jc w:val="both"/>
      </w:pPr>
      <w:r w:rsidRPr="00B219BC">
        <w:lastRenderedPageBreak/>
        <w:t>L</w:t>
      </w:r>
      <w:r w:rsidR="00F84BA2" w:rsidRPr="00B219BC">
        <w:t xml:space="preserve">ikumā </w:t>
      </w:r>
      <w:r w:rsidRPr="00B219BC">
        <w:t>bija</w:t>
      </w:r>
      <w:r w:rsidR="00F84BA2" w:rsidRPr="00B219BC">
        <w:t xml:space="preserve"> noteikts, ka sociālā darba izglītību ieguvis speciālists nevar ieņemt sociālā aprūpētāja vai sociālā rehabilitētāja amatu, jo tiem izvirzītas citas izglītības prasības. Tādējādi</w:t>
      </w:r>
      <w:r w:rsidRPr="00B219BC">
        <w:t xml:space="preserve"> L</w:t>
      </w:r>
      <w:r w:rsidR="00F84BA2" w:rsidRPr="00B219BC">
        <w:t>ikums nepieļ</w:t>
      </w:r>
      <w:r w:rsidRPr="00B219BC">
        <w:t>āva</w:t>
      </w:r>
      <w:r w:rsidR="00F84BA2" w:rsidRPr="00B219BC">
        <w:t xml:space="preserve"> elastību pret sociālā darba speciālistiem, kuri vēlētos ieņemt sociālā aprūpētāja/sociālā rehabilitētāja amatus</w:t>
      </w:r>
      <w:r w:rsidR="00A03519" w:rsidRPr="00B219BC">
        <w:t xml:space="preserve">, savukārt sociālo palīdzību </w:t>
      </w:r>
      <w:r w:rsidRPr="00B219BC">
        <w:t>bija</w:t>
      </w:r>
      <w:r w:rsidR="00A03519" w:rsidRPr="00B219BC">
        <w:t xml:space="preserve"> tiesības sniegt personām</w:t>
      </w:r>
      <w:r w:rsidR="00A03519" w:rsidRPr="00B219BC">
        <w:rPr>
          <w:shd w:val="clear" w:color="auto" w:fill="FFFFFF"/>
        </w:rPr>
        <w:t>, kas ieguvušas pirmā līmeņa profesionālo augstāko izglītību sociālās palīdzības sniegšanas jomā.</w:t>
      </w:r>
    </w:p>
    <w:p w14:paraId="4462557C" w14:textId="77777777" w:rsidR="00A03519" w:rsidRPr="00B219BC" w:rsidRDefault="00A03519" w:rsidP="00F84BA2">
      <w:pPr>
        <w:pStyle w:val="tv213"/>
        <w:shd w:val="clear" w:color="auto" w:fill="FFFFFF"/>
        <w:spacing w:before="0" w:beforeAutospacing="0" w:after="0" w:afterAutospacing="0" w:line="293" w:lineRule="atLeast"/>
        <w:jc w:val="both"/>
      </w:pPr>
    </w:p>
    <w:p w14:paraId="0B765E6D" w14:textId="45DE2306" w:rsidR="00F84BA2" w:rsidRPr="00B219BC" w:rsidRDefault="00F84BA2" w:rsidP="00A03519">
      <w:pPr>
        <w:pStyle w:val="tv213"/>
        <w:shd w:val="clear" w:color="auto" w:fill="FFFFFF"/>
        <w:spacing w:before="0" w:beforeAutospacing="0" w:after="0" w:afterAutospacing="0" w:line="293" w:lineRule="atLeast"/>
        <w:jc w:val="both"/>
      </w:pPr>
      <w:r w:rsidRPr="00B219BC">
        <w:t xml:space="preserve">Labklājības ministrijas un Latvijas Pašvaldību savienības (turpmāk – LPS) sarunās un diskusijās ar darba devējiem sociālajā jomā tika aktualizēts jautājums, ka būtu jāveic grozījumi </w:t>
      </w:r>
      <w:r w:rsidR="00824F2C" w:rsidRPr="00B219BC">
        <w:t>L</w:t>
      </w:r>
      <w:r w:rsidRPr="00B219BC">
        <w:t xml:space="preserve">ikumā un jāvērtē, vai un kādas kompetences trūkst sociālajam darbiniekam, lai strādātu sociālā aprūpētāja vai sociālā rehabilitētāja amatā. </w:t>
      </w:r>
    </w:p>
    <w:p w14:paraId="5711300C" w14:textId="77777777" w:rsidR="00781A2E" w:rsidRPr="00B219BC" w:rsidRDefault="00781A2E" w:rsidP="00A03519">
      <w:pPr>
        <w:pStyle w:val="tv213"/>
        <w:shd w:val="clear" w:color="auto" w:fill="FFFFFF"/>
        <w:spacing w:before="0" w:beforeAutospacing="0" w:after="0" w:afterAutospacing="0" w:line="293" w:lineRule="atLeast"/>
        <w:jc w:val="both"/>
      </w:pPr>
    </w:p>
    <w:p w14:paraId="29575215" w14:textId="77777777" w:rsidR="00F84BA2" w:rsidRPr="00B219BC" w:rsidRDefault="00F84BA2" w:rsidP="00F84BA2">
      <w:pPr>
        <w:jc w:val="both"/>
        <w:rPr>
          <w:rFonts w:ascii="Times New Roman" w:hAnsi="Times New Roman" w:cs="Times New Roman"/>
          <w:sz w:val="24"/>
          <w:szCs w:val="24"/>
        </w:rPr>
      </w:pPr>
      <w:r w:rsidRPr="00B219BC">
        <w:rPr>
          <w:rFonts w:ascii="Times New Roman" w:hAnsi="Times New Roman" w:cs="Times New Roman"/>
          <w:sz w:val="24"/>
          <w:szCs w:val="24"/>
        </w:rPr>
        <w:t xml:space="preserve">Labklājības ministrija šā gada augusta beigās organizēja diskusiju nozares pārstāvjiem – izglītības iestādes, pašvaldības, LPS un sociālo jomu pārstāvošās NVO, lai vienotos par piemērotāko risinājumu un iespējamajiem grozījumiem normatīvajos aktos, lemjot par piemērotāko risinājumu personu, kuras ieguvušas pirmā vai otrā cikla augstāko izglītību sociālajā darbā vai </w:t>
      </w:r>
      <w:proofErr w:type="spellStart"/>
      <w:r w:rsidRPr="00B219BC">
        <w:rPr>
          <w:rFonts w:ascii="Times New Roman" w:hAnsi="Times New Roman" w:cs="Times New Roman"/>
          <w:sz w:val="24"/>
          <w:szCs w:val="24"/>
        </w:rPr>
        <w:t>karitatīvajā</w:t>
      </w:r>
      <w:proofErr w:type="spellEnd"/>
      <w:r w:rsidRPr="00B219BC">
        <w:rPr>
          <w:rFonts w:ascii="Times New Roman" w:hAnsi="Times New Roman" w:cs="Times New Roman"/>
          <w:sz w:val="24"/>
          <w:szCs w:val="24"/>
        </w:rPr>
        <w:t xml:space="preserve"> sociālajā darbā, iespējām un tiesībām sniegt sociālās aprūpes un/vai sociālās rehabilitācijas pakalpojumus. </w:t>
      </w:r>
    </w:p>
    <w:p w14:paraId="15F4C340" w14:textId="77777777" w:rsidR="00F84BA2" w:rsidRPr="00B219BC" w:rsidRDefault="00F84BA2" w:rsidP="00F84BA2">
      <w:pPr>
        <w:jc w:val="both"/>
        <w:rPr>
          <w:rFonts w:ascii="Times New Roman" w:eastAsia="Times New Roman" w:hAnsi="Times New Roman" w:cs="Times New Roman"/>
          <w:sz w:val="24"/>
          <w:szCs w:val="24"/>
        </w:rPr>
      </w:pPr>
      <w:r w:rsidRPr="00B219BC">
        <w:rPr>
          <w:rFonts w:ascii="Times New Roman" w:hAnsi="Times New Roman" w:cs="Times New Roman"/>
          <w:sz w:val="24"/>
          <w:szCs w:val="24"/>
        </w:rPr>
        <w:t xml:space="preserve">Analizējot studiju programmas un profesiju standartus sociālajā darbā, sociālajā aprūpē un sociālajā rehabilitācijā, kā arī, uzklausot nozares pārstāvjus, Labklājības ministrija secināja, ka nodrošināt sociālās aprūpes/sociālās rehabilitācijas pakalpojumus, veicot sociālā aprūpētāja/sociālā rehabilitētāja pienākumus, var personas, kuras ieguvušas īsā cikla  augstāko izglītību sociālās aprūpes/sociālās rehabilitācijas jomā vai profesionālo vidējo izglītību sociālās aprūpes jomā (pēc tādas profesionālās vidusskolas vai citas izglītības iestādes beigšanas, kura īsteno profesionālās vidējās izglītības programmas) vai otrā cikla augstāko izglītību sociālajā darbā vai </w:t>
      </w:r>
      <w:proofErr w:type="spellStart"/>
      <w:r w:rsidRPr="00B219BC">
        <w:rPr>
          <w:rFonts w:ascii="Times New Roman" w:hAnsi="Times New Roman" w:cs="Times New Roman"/>
          <w:sz w:val="24"/>
          <w:szCs w:val="24"/>
        </w:rPr>
        <w:t>karitatīvajā</w:t>
      </w:r>
      <w:proofErr w:type="spellEnd"/>
      <w:r w:rsidRPr="00B219BC">
        <w:rPr>
          <w:rFonts w:ascii="Times New Roman" w:hAnsi="Times New Roman" w:cs="Times New Roman"/>
          <w:sz w:val="24"/>
          <w:szCs w:val="24"/>
        </w:rPr>
        <w:t xml:space="preserve"> sociālajā darbā,</w:t>
      </w:r>
      <w:r w:rsidRPr="00B219BC">
        <w:rPr>
          <w:rFonts w:ascii="Times New Roman" w:eastAsia="Times New Roman" w:hAnsi="Times New Roman" w:cs="Times New Roman"/>
          <w:sz w:val="24"/>
          <w:szCs w:val="24"/>
        </w:rPr>
        <w:t xml:space="preserve"> kuras ieguvušas īsā cikla profesionālo augstāko izglītību un piektā līmeņa profesionālo kvalifikāciju sociālajā aprūpē/sociālajā rehabilitācijā vai pirmā cikla augstāko izglītību sociālajā darbā un sociālā darbinieka kvalifikāciju, ja studiju laikā vai profesionālās pilnveides izglītības procesā  apgūta ar sociālo aprūpi/sociālo rehabilitāciju saistīta studiju programmas daļa vismaz četru kredītpunktu jeb 160 stundu apjomā. </w:t>
      </w:r>
    </w:p>
    <w:p w14:paraId="69F33CFF" w14:textId="77777777" w:rsidR="007771CB" w:rsidRPr="00B219BC" w:rsidRDefault="007771CB" w:rsidP="00F84BA2">
      <w:pPr>
        <w:jc w:val="both"/>
        <w:rPr>
          <w:rFonts w:ascii="Times New Roman" w:hAnsi="Times New Roman" w:cs="Times New Roman"/>
          <w:sz w:val="24"/>
          <w:szCs w:val="24"/>
        </w:rPr>
      </w:pPr>
      <w:r w:rsidRPr="00B219BC">
        <w:rPr>
          <w:rFonts w:ascii="Times New Roman" w:hAnsi="Times New Roman" w:cs="Times New Roman"/>
          <w:sz w:val="24"/>
          <w:szCs w:val="24"/>
        </w:rPr>
        <w:t xml:space="preserve">Ne visās pirmā cikla augstākās izglītības programmās “Sociālais darbs”  to īstenojošās izglītības </w:t>
      </w:r>
      <w:r w:rsidRPr="00B219BC">
        <w:rPr>
          <w:rFonts w:ascii="Times New Roman" w:hAnsi="Times New Roman" w:cs="Times New Roman"/>
          <w:sz w:val="24"/>
          <w:szCs w:val="24"/>
          <w:u w:val="single"/>
        </w:rPr>
        <w:t>iestādes ir iekļāvušas sociālā aprūpētāja/sociālā rehabilitētāja profesijas veikšanai nepieciešamu kompetenču apguvi.</w:t>
      </w:r>
      <w:r w:rsidRPr="00B219BC">
        <w:rPr>
          <w:rFonts w:ascii="Times New Roman" w:hAnsi="Times New Roman" w:cs="Times New Roman"/>
          <w:sz w:val="24"/>
          <w:szCs w:val="24"/>
        </w:rPr>
        <w:t xml:space="preserve"> </w:t>
      </w:r>
      <w:r w:rsidRPr="00B219BC">
        <w:rPr>
          <w:rStyle w:val="FootnoteReference"/>
          <w:rFonts w:ascii="Times New Roman" w:hAnsi="Times New Roman" w:cs="Times New Roman"/>
          <w:sz w:val="24"/>
          <w:szCs w:val="24"/>
        </w:rPr>
        <w:footnoteReference w:id="1"/>
      </w:r>
    </w:p>
    <w:p w14:paraId="3377FF2B" w14:textId="77777777" w:rsidR="00781A2E" w:rsidRPr="00B219BC" w:rsidRDefault="00781A2E" w:rsidP="00F84BA2">
      <w:pPr>
        <w:jc w:val="both"/>
        <w:rPr>
          <w:rFonts w:ascii="Times New Roman" w:eastAsia="Times New Roman" w:hAnsi="Times New Roman" w:cs="Times New Roman"/>
          <w:sz w:val="24"/>
          <w:szCs w:val="24"/>
          <w:u w:val="single"/>
          <w:lang w:eastAsia="lv-LV"/>
        </w:rPr>
      </w:pPr>
    </w:p>
    <w:p w14:paraId="1D84EA1E" w14:textId="77777777" w:rsidR="00A03519" w:rsidRPr="00B219BC" w:rsidRDefault="007771CB" w:rsidP="00F84BA2">
      <w:pPr>
        <w:jc w:val="both"/>
        <w:rPr>
          <w:rFonts w:ascii="Times New Roman" w:eastAsia="Times New Roman" w:hAnsi="Times New Roman" w:cs="Times New Roman"/>
          <w:sz w:val="24"/>
          <w:szCs w:val="24"/>
          <w:u w:val="single"/>
          <w:lang w:eastAsia="lv-LV"/>
        </w:rPr>
      </w:pPr>
      <w:r w:rsidRPr="00B219BC">
        <w:rPr>
          <w:rFonts w:ascii="Times New Roman" w:eastAsia="Times New Roman" w:hAnsi="Times New Roman" w:cs="Times New Roman"/>
          <w:sz w:val="24"/>
          <w:szCs w:val="24"/>
          <w:u w:val="single"/>
          <w:lang w:eastAsia="lv-LV"/>
        </w:rPr>
        <w:t>Par s</w:t>
      </w:r>
      <w:r w:rsidR="00A03519" w:rsidRPr="00B219BC">
        <w:rPr>
          <w:rFonts w:ascii="Times New Roman" w:eastAsia="Times New Roman" w:hAnsi="Times New Roman" w:cs="Times New Roman"/>
          <w:sz w:val="24"/>
          <w:szCs w:val="24"/>
          <w:u w:val="single"/>
          <w:lang w:eastAsia="lv-LV"/>
        </w:rPr>
        <w:t>ociāl</w:t>
      </w:r>
      <w:r w:rsidRPr="00B219BC">
        <w:rPr>
          <w:rFonts w:ascii="Times New Roman" w:eastAsia="Times New Roman" w:hAnsi="Times New Roman" w:cs="Times New Roman"/>
          <w:sz w:val="24"/>
          <w:szCs w:val="24"/>
          <w:u w:val="single"/>
          <w:lang w:eastAsia="lv-LV"/>
        </w:rPr>
        <w:t>o</w:t>
      </w:r>
      <w:r w:rsidR="00A03519" w:rsidRPr="00B219BC">
        <w:rPr>
          <w:rFonts w:ascii="Times New Roman" w:eastAsia="Times New Roman" w:hAnsi="Times New Roman" w:cs="Times New Roman"/>
          <w:sz w:val="24"/>
          <w:szCs w:val="24"/>
          <w:u w:val="single"/>
          <w:lang w:eastAsia="lv-LV"/>
        </w:rPr>
        <w:t xml:space="preserve"> palīdzīb</w:t>
      </w:r>
      <w:r w:rsidRPr="00B219BC">
        <w:rPr>
          <w:rFonts w:ascii="Times New Roman" w:eastAsia="Times New Roman" w:hAnsi="Times New Roman" w:cs="Times New Roman"/>
          <w:sz w:val="24"/>
          <w:szCs w:val="24"/>
          <w:u w:val="single"/>
          <w:lang w:eastAsia="lv-LV"/>
        </w:rPr>
        <w:t>u:</w:t>
      </w:r>
    </w:p>
    <w:p w14:paraId="0F163E0B" w14:textId="4D782E2F" w:rsidR="00A03519" w:rsidRPr="00B219BC" w:rsidRDefault="00A03519" w:rsidP="00F84BA2">
      <w:pPr>
        <w:jc w:val="both"/>
        <w:rPr>
          <w:rFonts w:ascii="Times New Roman" w:eastAsia="Times New Roman" w:hAnsi="Times New Roman" w:cs="Times New Roman"/>
          <w:b/>
          <w:sz w:val="24"/>
          <w:szCs w:val="24"/>
          <w:lang w:eastAsia="lv-LV"/>
        </w:rPr>
      </w:pPr>
      <w:r w:rsidRPr="00B219BC">
        <w:rPr>
          <w:rFonts w:ascii="Times New Roman" w:hAnsi="Times New Roman" w:cs="Times New Roman"/>
          <w:b/>
          <w:sz w:val="24"/>
          <w:szCs w:val="24"/>
          <w:shd w:val="clear" w:color="auto" w:fill="FFFFFF"/>
        </w:rPr>
        <w:t xml:space="preserve">Izstrādātie grozījumi </w:t>
      </w:r>
      <w:r w:rsidR="00824F2C" w:rsidRPr="00B219BC">
        <w:rPr>
          <w:rFonts w:ascii="Times New Roman" w:hAnsi="Times New Roman" w:cs="Times New Roman"/>
          <w:b/>
          <w:sz w:val="24"/>
          <w:szCs w:val="24"/>
          <w:shd w:val="clear" w:color="auto" w:fill="FFFFFF"/>
        </w:rPr>
        <w:t>L</w:t>
      </w:r>
      <w:r w:rsidRPr="00B219BC">
        <w:rPr>
          <w:rFonts w:ascii="Times New Roman" w:hAnsi="Times New Roman" w:cs="Times New Roman"/>
          <w:b/>
          <w:sz w:val="24"/>
          <w:szCs w:val="24"/>
          <w:shd w:val="clear" w:color="auto" w:fill="FFFFFF"/>
        </w:rPr>
        <w:t>ikumā paplašina tiesības sniegt sociālo palīdzību arī personām, kuras ir ieguvušas ne tikai specifisku izglītību sociālajā palīdzībā, bet vismaz īsā cikla augstāko izglītību pla</w:t>
      </w:r>
      <w:r w:rsidR="007771CB" w:rsidRPr="00B219BC">
        <w:rPr>
          <w:rFonts w:ascii="Times New Roman" w:hAnsi="Times New Roman" w:cs="Times New Roman"/>
          <w:b/>
          <w:sz w:val="24"/>
          <w:szCs w:val="24"/>
          <w:shd w:val="clear" w:color="auto" w:fill="FFFFFF"/>
        </w:rPr>
        <w:t>š</w:t>
      </w:r>
      <w:r w:rsidRPr="00B219BC">
        <w:rPr>
          <w:rFonts w:ascii="Times New Roman" w:hAnsi="Times New Roman" w:cs="Times New Roman"/>
          <w:b/>
          <w:sz w:val="24"/>
          <w:szCs w:val="24"/>
          <w:shd w:val="clear" w:color="auto" w:fill="FFFFFF"/>
        </w:rPr>
        <w:t xml:space="preserve">ākā ietvarā. </w:t>
      </w:r>
    </w:p>
    <w:p w14:paraId="6356E7DD" w14:textId="24657F8F" w:rsidR="00F84BA2" w:rsidRPr="00B219BC" w:rsidRDefault="007771CB" w:rsidP="00F84BA2">
      <w:pPr>
        <w:jc w:val="both"/>
        <w:rPr>
          <w:rFonts w:ascii="Times New Roman" w:eastAsia="Times New Roman" w:hAnsi="Times New Roman" w:cs="Times New Roman"/>
          <w:sz w:val="24"/>
          <w:szCs w:val="24"/>
          <w:lang w:eastAsia="lv-LV"/>
        </w:rPr>
      </w:pPr>
      <w:r w:rsidRPr="00B219BC">
        <w:rPr>
          <w:rFonts w:ascii="Times New Roman" w:eastAsia="Times New Roman" w:hAnsi="Times New Roman" w:cs="Times New Roman"/>
          <w:sz w:val="24"/>
          <w:szCs w:val="24"/>
          <w:lang w:eastAsia="lv-LV"/>
        </w:rPr>
        <w:t>Jau p</w:t>
      </w:r>
      <w:r w:rsidR="00A03519" w:rsidRPr="00B219BC">
        <w:rPr>
          <w:rFonts w:ascii="Times New Roman" w:eastAsia="Times New Roman" w:hAnsi="Times New Roman" w:cs="Times New Roman"/>
          <w:sz w:val="24"/>
          <w:szCs w:val="24"/>
          <w:lang w:eastAsia="lv-LV"/>
        </w:rPr>
        <w:t>agājušajā gadā</w:t>
      </w:r>
      <w:r w:rsidRPr="00B219BC">
        <w:rPr>
          <w:rFonts w:ascii="Times New Roman" w:eastAsia="Times New Roman" w:hAnsi="Times New Roman" w:cs="Times New Roman"/>
          <w:sz w:val="24"/>
          <w:szCs w:val="24"/>
          <w:lang w:eastAsia="lv-LV"/>
        </w:rPr>
        <w:t>, saistībā ar papildus pasākumiem energoresursu krīz</w:t>
      </w:r>
      <w:r w:rsidR="00327592" w:rsidRPr="00B219BC">
        <w:rPr>
          <w:rFonts w:ascii="Times New Roman" w:eastAsia="Times New Roman" w:hAnsi="Times New Roman" w:cs="Times New Roman"/>
          <w:sz w:val="24"/>
          <w:szCs w:val="24"/>
          <w:lang w:eastAsia="lv-LV"/>
        </w:rPr>
        <w:t>es kontekstā</w:t>
      </w:r>
      <w:r w:rsidRPr="00B219BC">
        <w:rPr>
          <w:rFonts w:ascii="Times New Roman" w:eastAsia="Times New Roman" w:hAnsi="Times New Roman" w:cs="Times New Roman"/>
          <w:sz w:val="24"/>
          <w:szCs w:val="24"/>
          <w:lang w:eastAsia="lv-LV"/>
        </w:rPr>
        <w:t>, tika veikti grozījumi</w:t>
      </w:r>
      <w:r w:rsidR="00A03519" w:rsidRPr="00B219BC">
        <w:rPr>
          <w:rFonts w:ascii="Times New Roman" w:eastAsia="Times New Roman" w:hAnsi="Times New Roman" w:cs="Times New Roman"/>
          <w:sz w:val="24"/>
          <w:szCs w:val="24"/>
          <w:lang w:eastAsia="lv-LV"/>
        </w:rPr>
        <w:t xml:space="preserve"> </w:t>
      </w:r>
      <w:r w:rsidR="00F84BA2" w:rsidRPr="00B219BC">
        <w:rPr>
          <w:rFonts w:ascii="Times New Roman" w:eastAsia="Times New Roman" w:hAnsi="Times New Roman" w:cs="Times New Roman"/>
          <w:sz w:val="24"/>
          <w:szCs w:val="24"/>
          <w:lang w:eastAsia="lv-LV"/>
        </w:rPr>
        <w:t xml:space="preserve">Energoresursu cenu ārkārtēja pieauguma samazinājuma pasākumu likuma 13. panta </w:t>
      </w:r>
      <w:r w:rsidR="00F84BA2" w:rsidRPr="00B219BC">
        <w:rPr>
          <w:rFonts w:ascii="Times New Roman" w:eastAsia="Times New Roman" w:hAnsi="Times New Roman" w:cs="Times New Roman"/>
          <w:sz w:val="24"/>
          <w:szCs w:val="24"/>
          <w:shd w:val="clear" w:color="auto" w:fill="FFFFFF"/>
          <w:lang w:eastAsia="lv-LV"/>
        </w:rPr>
        <w:t>2.</w:t>
      </w:r>
      <w:r w:rsidR="00F84BA2" w:rsidRPr="00B219BC">
        <w:rPr>
          <w:rFonts w:ascii="Times New Roman" w:eastAsia="Times New Roman" w:hAnsi="Times New Roman" w:cs="Times New Roman"/>
          <w:sz w:val="24"/>
          <w:szCs w:val="24"/>
          <w:shd w:val="clear" w:color="auto" w:fill="FFFFFF"/>
          <w:vertAlign w:val="superscript"/>
          <w:lang w:eastAsia="lv-LV"/>
        </w:rPr>
        <w:t>6</w:t>
      </w:r>
      <w:r w:rsidR="00F84BA2" w:rsidRPr="00B219BC">
        <w:rPr>
          <w:rFonts w:ascii="Times New Roman" w:eastAsia="Times New Roman" w:hAnsi="Times New Roman" w:cs="Times New Roman"/>
          <w:sz w:val="24"/>
          <w:szCs w:val="24"/>
          <w:shd w:val="clear" w:color="auto" w:fill="FFFFFF"/>
          <w:lang w:eastAsia="lv-LV"/>
        </w:rPr>
        <w:t xml:space="preserve"> daļā</w:t>
      </w:r>
      <w:r w:rsidRPr="00B219BC">
        <w:rPr>
          <w:rFonts w:ascii="Times New Roman" w:eastAsia="Times New Roman" w:hAnsi="Times New Roman" w:cs="Times New Roman"/>
          <w:sz w:val="24"/>
          <w:szCs w:val="24"/>
          <w:shd w:val="clear" w:color="auto" w:fill="FFFFFF"/>
          <w:lang w:eastAsia="lv-LV"/>
        </w:rPr>
        <w:t>, kur</w:t>
      </w:r>
      <w:r w:rsidR="00F84BA2" w:rsidRPr="00B219BC">
        <w:rPr>
          <w:rFonts w:ascii="Times New Roman" w:eastAsia="Times New Roman" w:hAnsi="Times New Roman" w:cs="Times New Roman"/>
          <w:sz w:val="24"/>
          <w:szCs w:val="24"/>
          <w:shd w:val="clear" w:color="auto" w:fill="FFFFFF"/>
          <w:lang w:eastAsia="lv-LV"/>
        </w:rPr>
        <w:t xml:space="preserve"> ir noteikts:  </w:t>
      </w:r>
    </w:p>
    <w:p w14:paraId="1809E826" w14:textId="77777777" w:rsidR="00F84BA2" w:rsidRPr="00B219BC" w:rsidRDefault="00F84BA2" w:rsidP="00F84BA2">
      <w:pPr>
        <w:jc w:val="both"/>
        <w:rPr>
          <w:rFonts w:ascii="Times New Roman" w:eastAsia="Times New Roman" w:hAnsi="Times New Roman" w:cs="Times New Roman"/>
          <w:sz w:val="24"/>
          <w:szCs w:val="24"/>
          <w:shd w:val="clear" w:color="auto" w:fill="FFFFFF"/>
          <w:lang w:eastAsia="lv-LV"/>
        </w:rPr>
      </w:pPr>
      <w:r w:rsidRPr="00B219BC">
        <w:rPr>
          <w:rFonts w:ascii="Times New Roman" w:eastAsia="Times New Roman" w:hAnsi="Times New Roman" w:cs="Times New Roman"/>
          <w:sz w:val="24"/>
          <w:szCs w:val="24"/>
          <w:shd w:val="clear" w:color="auto" w:fill="FFFFFF"/>
          <w:lang w:eastAsia="lv-LV"/>
        </w:rPr>
        <w:t>“Lai nodrošinātu klientu optimālu apkalpošanu, mājokļa pabalstu atbilstoši šā panta nosacījumiem pašvaldības sociālajā dienestā ir tiesības aprēķināt personām, kuras neatbilst </w:t>
      </w:r>
      <w:hyperlink r:id="rId9" w:tgtFrame="_blank" w:history="1">
        <w:r w:rsidRPr="00B219BC">
          <w:rPr>
            <w:rFonts w:ascii="Times New Roman" w:eastAsia="Times New Roman" w:hAnsi="Times New Roman" w:cs="Times New Roman"/>
            <w:sz w:val="24"/>
            <w:szCs w:val="24"/>
            <w:u w:val="single"/>
            <w:shd w:val="clear" w:color="auto" w:fill="FFFFFF"/>
            <w:lang w:eastAsia="lv-LV"/>
          </w:rPr>
          <w:t xml:space="preserve">Sociālo pakalpojumu un </w:t>
        </w:r>
        <w:r w:rsidRPr="00B219BC">
          <w:rPr>
            <w:rFonts w:ascii="Times New Roman" w:eastAsia="Times New Roman" w:hAnsi="Times New Roman" w:cs="Times New Roman"/>
            <w:sz w:val="24"/>
            <w:szCs w:val="24"/>
            <w:u w:val="single"/>
            <w:shd w:val="clear" w:color="auto" w:fill="FFFFFF"/>
            <w:lang w:eastAsia="lv-LV"/>
          </w:rPr>
          <w:lastRenderedPageBreak/>
          <w:t>sociālās palīdzības likumā</w:t>
        </w:r>
      </w:hyperlink>
      <w:r w:rsidRPr="00B219BC">
        <w:rPr>
          <w:rFonts w:ascii="Times New Roman" w:eastAsia="Times New Roman" w:hAnsi="Times New Roman" w:cs="Times New Roman"/>
          <w:sz w:val="24"/>
          <w:szCs w:val="24"/>
          <w:shd w:val="clear" w:color="auto" w:fill="FFFFFF"/>
          <w:lang w:eastAsia="lv-LV"/>
        </w:rPr>
        <w:t> noteiktajām izglītības prasībām, bet ir ieguvušas vismaz pirmā līmeņa augstāko izglītību.”</w:t>
      </w:r>
    </w:p>
    <w:p w14:paraId="4F1BABA2" w14:textId="77777777" w:rsidR="00F84BA2" w:rsidRPr="00B219BC" w:rsidRDefault="00F84BA2" w:rsidP="00F84BA2">
      <w:pPr>
        <w:jc w:val="both"/>
        <w:rPr>
          <w:rFonts w:ascii="Times New Roman" w:eastAsia="Times New Roman" w:hAnsi="Times New Roman" w:cs="Times New Roman"/>
          <w:sz w:val="24"/>
          <w:szCs w:val="24"/>
          <w:lang w:eastAsia="lv-LV"/>
        </w:rPr>
      </w:pPr>
      <w:r w:rsidRPr="00B219BC">
        <w:rPr>
          <w:rFonts w:ascii="Times New Roman" w:eastAsia="Times New Roman" w:hAnsi="Times New Roman" w:cs="Times New Roman"/>
          <w:sz w:val="24"/>
          <w:szCs w:val="24"/>
          <w:lang w:eastAsia="lv-LV"/>
        </w:rPr>
        <w:t xml:space="preserve">Pagājušajā apkures sezonā darbā pieņemtie cilvēki ir apguvuši mājokļa pabalsta aprēķināšanas prasmes sociālo pakalpojumu un sociālās palīdzības administrēšanas informācijas sistēmā SOPA (turpmāk – IT sistēma SOPA) un pašvaldību ieskatā būtu labs resurss pamata sociālās palīdzības pabalstu aprēķināšanā, kā arī papildu sociālās palīdzības pabalstu piešķiršanā sociālā darba specialistu vadībā. Piedāvātais </w:t>
      </w:r>
      <w:r w:rsidR="008A61C3" w:rsidRPr="00B219BC">
        <w:rPr>
          <w:rFonts w:ascii="Times New Roman" w:eastAsia="Times New Roman" w:hAnsi="Times New Roman" w:cs="Times New Roman"/>
          <w:sz w:val="24"/>
          <w:szCs w:val="24"/>
          <w:lang w:eastAsia="lv-LV"/>
        </w:rPr>
        <w:t>grozīju</w:t>
      </w:r>
      <w:r w:rsidRPr="00B219BC">
        <w:rPr>
          <w:rFonts w:ascii="Times New Roman" w:eastAsia="Times New Roman" w:hAnsi="Times New Roman" w:cs="Times New Roman"/>
          <w:sz w:val="24"/>
          <w:szCs w:val="24"/>
          <w:lang w:eastAsia="lv-LV"/>
        </w:rPr>
        <w:t>ms nodrošinā</w:t>
      </w:r>
      <w:r w:rsidR="008A61C3" w:rsidRPr="00B219BC">
        <w:rPr>
          <w:rFonts w:ascii="Times New Roman" w:eastAsia="Times New Roman" w:hAnsi="Times New Roman" w:cs="Times New Roman"/>
          <w:sz w:val="24"/>
          <w:szCs w:val="24"/>
          <w:lang w:eastAsia="lv-LV"/>
        </w:rPr>
        <w:t>s</w:t>
      </w:r>
      <w:r w:rsidRPr="00B219BC">
        <w:rPr>
          <w:rFonts w:ascii="Times New Roman" w:eastAsia="Times New Roman" w:hAnsi="Times New Roman" w:cs="Times New Roman"/>
          <w:sz w:val="24"/>
          <w:szCs w:val="24"/>
          <w:lang w:eastAsia="lv-LV"/>
        </w:rPr>
        <w:t xml:space="preserve"> iespēju šiem darbiniekiem turpināt darbu pašvaldību sociālajos dienestos, kur vienotie mājokļa pabalsta aprēķināšanas principi ietver virkni tehniskas darbības IT sistēmā SOPA.    </w:t>
      </w:r>
    </w:p>
    <w:p w14:paraId="50B86420" w14:textId="77777777" w:rsidR="009E46E9" w:rsidRPr="00B219BC" w:rsidRDefault="009E46E9">
      <w:pPr>
        <w:rPr>
          <w:rFonts w:ascii="Times New Roman" w:hAnsi="Times New Roman" w:cs="Times New Roman"/>
          <w:sz w:val="24"/>
          <w:szCs w:val="24"/>
          <w:u w:val="single"/>
        </w:rPr>
      </w:pPr>
    </w:p>
    <w:p w14:paraId="739437AC" w14:textId="011D00E8" w:rsidR="00F84BA2" w:rsidRPr="00B219BC" w:rsidRDefault="008A61C3">
      <w:pPr>
        <w:rPr>
          <w:rFonts w:ascii="Times New Roman" w:hAnsi="Times New Roman" w:cs="Times New Roman"/>
          <w:sz w:val="24"/>
          <w:szCs w:val="24"/>
          <w:u w:val="single"/>
        </w:rPr>
      </w:pPr>
      <w:r w:rsidRPr="00B219BC">
        <w:rPr>
          <w:rFonts w:ascii="Times New Roman" w:hAnsi="Times New Roman" w:cs="Times New Roman"/>
          <w:sz w:val="24"/>
          <w:szCs w:val="24"/>
          <w:u w:val="single"/>
        </w:rPr>
        <w:t>Par sociālo rehabilitāciju:</w:t>
      </w:r>
    </w:p>
    <w:p w14:paraId="1828A8D0" w14:textId="47C1492E" w:rsidR="00A03519" w:rsidRPr="00B219BC" w:rsidRDefault="008A61C3" w:rsidP="008A61C3">
      <w:pPr>
        <w:jc w:val="both"/>
        <w:rPr>
          <w:rFonts w:ascii="Times New Roman" w:hAnsi="Times New Roman" w:cs="Times New Roman"/>
          <w:sz w:val="24"/>
          <w:szCs w:val="24"/>
        </w:rPr>
      </w:pPr>
      <w:bookmarkStart w:id="0" w:name="_Hlk145752938"/>
      <w:r w:rsidRPr="00B219BC">
        <w:rPr>
          <w:rFonts w:ascii="Times New Roman" w:hAnsi="Times New Roman" w:cs="Times New Roman"/>
          <w:sz w:val="24"/>
          <w:szCs w:val="24"/>
        </w:rPr>
        <w:t xml:space="preserve">Profesionāļiem, kuri vēlas uzsākt darbu sociālā rehabilitētāja amatā, </w:t>
      </w:r>
      <w:r w:rsidR="00A03519" w:rsidRPr="00B219BC">
        <w:rPr>
          <w:rFonts w:ascii="Times New Roman" w:hAnsi="Times New Roman" w:cs="Times New Roman"/>
          <w:sz w:val="24"/>
          <w:szCs w:val="24"/>
        </w:rPr>
        <w:t>ir iespēja</w:t>
      </w:r>
      <w:r w:rsidR="00CF4EDC">
        <w:rPr>
          <w:rFonts w:ascii="Times New Roman" w:hAnsi="Times New Roman" w:cs="Times New Roman"/>
          <w:sz w:val="24"/>
          <w:szCs w:val="24"/>
        </w:rPr>
        <w:t>ma</w:t>
      </w:r>
      <w:r w:rsidR="00A03519" w:rsidRPr="00B219BC">
        <w:rPr>
          <w:rFonts w:ascii="Times New Roman" w:hAnsi="Times New Roman" w:cs="Times New Roman"/>
          <w:sz w:val="24"/>
          <w:szCs w:val="24"/>
        </w:rPr>
        <w:t xml:space="preserve"> sociālās rehabilitācijas tematisko studiju kursu apguve minētajā apjomā klausītāja statusā</w:t>
      </w:r>
      <w:r w:rsidR="00A03519" w:rsidRPr="00B219BC">
        <w:rPr>
          <w:rStyle w:val="FootnoteReference"/>
          <w:rFonts w:ascii="Times New Roman" w:hAnsi="Times New Roman" w:cs="Times New Roman"/>
          <w:sz w:val="24"/>
          <w:szCs w:val="24"/>
        </w:rPr>
        <w:footnoteReference w:id="2"/>
      </w:r>
      <w:r w:rsidR="00A03519" w:rsidRPr="00B219BC">
        <w:rPr>
          <w:rFonts w:ascii="Times New Roman" w:hAnsi="Times New Roman" w:cs="Times New Roman"/>
          <w:sz w:val="24"/>
          <w:szCs w:val="24"/>
        </w:rPr>
        <w:t xml:space="preserve"> profesionālās augstākās izglītības iestādēs (koledžas), kuras nodrošina īsā cikla augstākās izglītības apguvi attiecīgajā profesijā. Piemēram: studiju kursi </w:t>
      </w:r>
      <w:r w:rsidR="00A03519" w:rsidRPr="00B219BC">
        <w:rPr>
          <w:rFonts w:ascii="Times New Roman" w:hAnsi="Times New Roman" w:cs="Times New Roman"/>
          <w:iCs/>
          <w:sz w:val="24"/>
          <w:szCs w:val="24"/>
        </w:rPr>
        <w:t xml:space="preserve">Sociālā rehabilitācija I </w:t>
      </w:r>
      <w:r w:rsidR="00A03519" w:rsidRPr="00B219BC">
        <w:rPr>
          <w:rFonts w:ascii="Times New Roman" w:hAnsi="Times New Roman" w:cs="Times New Roman"/>
          <w:sz w:val="24"/>
          <w:szCs w:val="24"/>
        </w:rPr>
        <w:t xml:space="preserve">(2KP) un </w:t>
      </w:r>
      <w:r w:rsidR="00A03519" w:rsidRPr="00B219BC">
        <w:rPr>
          <w:rFonts w:ascii="Times New Roman" w:hAnsi="Times New Roman" w:cs="Times New Roman"/>
          <w:iCs/>
          <w:sz w:val="24"/>
          <w:szCs w:val="24"/>
        </w:rPr>
        <w:t>Sociālā rehabilitācija II</w:t>
      </w:r>
      <w:r w:rsidR="00A03519" w:rsidRPr="00B219BC">
        <w:rPr>
          <w:rFonts w:ascii="Times New Roman" w:hAnsi="Times New Roman" w:cs="Times New Roman"/>
          <w:sz w:val="24"/>
          <w:szCs w:val="24"/>
        </w:rPr>
        <w:t xml:space="preserve"> (2KP) Latvijas Universitātes P. Stradiņa medicīnas koledžā. Vairāk informācijas: </w:t>
      </w:r>
      <w:hyperlink r:id="rId10" w:history="1">
        <w:r w:rsidR="00A03519" w:rsidRPr="00B219BC">
          <w:rPr>
            <w:rStyle w:val="Hyperlink"/>
            <w:rFonts w:ascii="Times New Roman" w:hAnsi="Times New Roman" w:cs="Times New Roman"/>
            <w:color w:val="2F5496" w:themeColor="accent1" w:themeShade="BF"/>
            <w:sz w:val="24"/>
            <w:szCs w:val="24"/>
          </w:rPr>
          <w:t>https://www.psk.lu.lv/studiju-iespejas/studiju-programmas/sociala-rehabilitacija</w:t>
        </w:r>
      </w:hyperlink>
      <w:r w:rsidR="00A03519" w:rsidRPr="00B219BC">
        <w:rPr>
          <w:rFonts w:ascii="Times New Roman" w:hAnsi="Times New Roman" w:cs="Times New Roman"/>
          <w:sz w:val="24"/>
          <w:szCs w:val="24"/>
        </w:rPr>
        <w:t xml:space="preserve">.  Latgales reģionā līdzvērtīgas kompetences iespējams apgūt Daugavpils universitātes Daugavpils medicīnas koledžā, īsā cikla augstākās izglītības programmā “Sociālā rehabilitācija”, izvēloties sociālās rehabilitācijas  studiju kursus 4 KP apjomā. Vairāk informācijas: </w:t>
      </w:r>
      <w:hyperlink r:id="rId11" w:history="1">
        <w:r w:rsidR="00A03519" w:rsidRPr="00B219BC">
          <w:rPr>
            <w:rStyle w:val="Hyperlink"/>
            <w:rFonts w:ascii="Times New Roman" w:hAnsi="Times New Roman" w:cs="Times New Roman"/>
            <w:color w:val="2F5496" w:themeColor="accent1" w:themeShade="BF"/>
            <w:sz w:val="24"/>
            <w:szCs w:val="24"/>
          </w:rPr>
          <w:t>https://dmk.lv/studiju-programmas</w:t>
        </w:r>
      </w:hyperlink>
      <w:bookmarkEnd w:id="0"/>
      <w:r w:rsidR="00A03519" w:rsidRPr="00B219BC">
        <w:rPr>
          <w:rFonts w:ascii="Times New Roman" w:hAnsi="Times New Roman" w:cs="Times New Roman"/>
          <w:sz w:val="24"/>
          <w:szCs w:val="24"/>
        </w:rPr>
        <w:t xml:space="preserve">. </w:t>
      </w:r>
    </w:p>
    <w:p w14:paraId="6AE0F99E" w14:textId="6E47B50E" w:rsidR="00F84BA2" w:rsidRPr="00B219BC" w:rsidRDefault="00A03519" w:rsidP="008A61C3">
      <w:pPr>
        <w:jc w:val="both"/>
        <w:rPr>
          <w:rFonts w:ascii="Times New Roman" w:hAnsi="Times New Roman" w:cs="Times New Roman"/>
          <w:iCs/>
          <w:sz w:val="24"/>
          <w:szCs w:val="24"/>
        </w:rPr>
      </w:pPr>
      <w:r w:rsidRPr="00B219BC">
        <w:rPr>
          <w:rFonts w:ascii="Times New Roman" w:hAnsi="Times New Roman" w:cs="Times New Roman"/>
          <w:iCs/>
          <w:sz w:val="24"/>
          <w:szCs w:val="24"/>
        </w:rPr>
        <w:t>Savukārt s</w:t>
      </w:r>
      <w:r w:rsidR="00F84BA2" w:rsidRPr="00B219BC">
        <w:rPr>
          <w:rFonts w:ascii="Times New Roman" w:hAnsi="Times New Roman" w:cs="Times New Roman"/>
          <w:iCs/>
          <w:sz w:val="24"/>
          <w:szCs w:val="24"/>
        </w:rPr>
        <w:t>askaņā ar Ministru kabineta noteikumiem Nr. 505 “Ārpus formālās izglītības apgūto vai profesionālajā pieredzē iegūto kompetenču un iepriekšējā izglītībā sasniegtu  studiju rezultātu atzīšanas noteikumi”</w:t>
      </w:r>
      <w:r w:rsidR="00F84BA2" w:rsidRPr="00B219BC">
        <w:rPr>
          <w:rStyle w:val="FootnoteReference"/>
          <w:rFonts w:ascii="Times New Roman" w:hAnsi="Times New Roman" w:cs="Times New Roman"/>
          <w:iCs/>
          <w:sz w:val="24"/>
          <w:szCs w:val="24"/>
        </w:rPr>
        <w:footnoteReference w:id="3"/>
      </w:r>
      <w:r w:rsidR="0015088C" w:rsidRPr="00B219BC">
        <w:rPr>
          <w:rFonts w:ascii="Times New Roman" w:hAnsi="Times New Roman" w:cs="Times New Roman"/>
          <w:iCs/>
          <w:sz w:val="24"/>
          <w:szCs w:val="24"/>
        </w:rPr>
        <w:t xml:space="preserve"> </w:t>
      </w:r>
      <w:r w:rsidR="001A6E44">
        <w:rPr>
          <w:rFonts w:ascii="Times New Roman" w:hAnsi="Times New Roman" w:cs="Times New Roman"/>
          <w:iCs/>
          <w:sz w:val="24"/>
          <w:szCs w:val="24"/>
        </w:rPr>
        <w:t xml:space="preserve">var </w:t>
      </w:r>
      <w:r w:rsidR="00F84BA2" w:rsidRPr="00B219BC">
        <w:rPr>
          <w:rFonts w:ascii="Times New Roman" w:hAnsi="Times New Roman" w:cs="Times New Roman"/>
          <w:iCs/>
          <w:sz w:val="24"/>
          <w:szCs w:val="24"/>
        </w:rPr>
        <w:t xml:space="preserve">vērsties izglītības iestādē, kura īsteno īsā cikla sociālās rehabilitācijas studiju programmu ar iesniegumu par ārpus formālās izglītības apgūto vai profesionālajā pieredzē iegūto kompetenču un iepriekšējā izglītībā sasniegtu studiju rezultātu atzīšanu. Ārpus formālās izglītības apgūto vai profesionālajā pieredzē iegūto kompetenču un iepriekšējā izglītībā sasniegtu studiju rezultātu atzīšanu veic ar minētās izglītības iestādes (koledžas) rīkojumu noteikta komisija. Atzīšanas procesa izmaksas pretendentam parasti nepārsniedz 50 </w:t>
      </w:r>
      <w:proofErr w:type="spellStart"/>
      <w:r w:rsidR="00F84BA2" w:rsidRPr="00B219BC">
        <w:rPr>
          <w:rFonts w:ascii="Times New Roman" w:hAnsi="Times New Roman" w:cs="Times New Roman"/>
          <w:i/>
          <w:iCs/>
          <w:sz w:val="24"/>
          <w:szCs w:val="24"/>
        </w:rPr>
        <w:t>euro</w:t>
      </w:r>
      <w:proofErr w:type="spellEnd"/>
      <w:r w:rsidR="00F84BA2" w:rsidRPr="00B219BC">
        <w:rPr>
          <w:rFonts w:ascii="Times New Roman" w:hAnsi="Times New Roman" w:cs="Times New Roman"/>
          <w:iCs/>
          <w:sz w:val="24"/>
          <w:szCs w:val="24"/>
        </w:rPr>
        <w:t xml:space="preserve">. </w:t>
      </w:r>
    </w:p>
    <w:p w14:paraId="53D51C3B" w14:textId="77777777" w:rsidR="00781A2E" w:rsidRPr="00B219BC" w:rsidRDefault="00781A2E" w:rsidP="008A61C3">
      <w:pPr>
        <w:jc w:val="both"/>
        <w:rPr>
          <w:rFonts w:ascii="Times New Roman" w:hAnsi="Times New Roman" w:cs="Times New Roman"/>
          <w:iCs/>
          <w:sz w:val="24"/>
          <w:szCs w:val="24"/>
        </w:rPr>
      </w:pPr>
    </w:p>
    <w:p w14:paraId="31A8EAC3" w14:textId="77777777" w:rsidR="007771CB" w:rsidRPr="00B219BC" w:rsidRDefault="007771CB" w:rsidP="007771CB">
      <w:pPr>
        <w:jc w:val="both"/>
        <w:rPr>
          <w:rFonts w:ascii="Times New Roman" w:hAnsi="Times New Roman" w:cs="Times New Roman"/>
          <w:sz w:val="24"/>
          <w:szCs w:val="24"/>
        </w:rPr>
      </w:pPr>
      <w:r w:rsidRPr="00B219BC">
        <w:rPr>
          <w:rFonts w:ascii="Times New Roman" w:hAnsi="Times New Roman" w:cs="Times New Roman"/>
          <w:sz w:val="24"/>
          <w:szCs w:val="24"/>
        </w:rPr>
        <w:t xml:space="preserve">* Līdzās sociālā darba profesionālajām un vispārējam kompetencēm sociālā rehabilitētāja profesijai nepieciešamo profesionālo kompetenču apguvi  nodrošina Rēzeknes Tehnoloģiju akadēmijas pirmā cikla augstākās izglītības programma “Sociālais darbs un sociālā rehabilitācija” (piem., studiju kursi </w:t>
      </w:r>
      <w:r w:rsidRPr="00B219BC">
        <w:rPr>
          <w:rFonts w:ascii="Times New Roman" w:hAnsi="Times New Roman" w:cs="Times New Roman"/>
          <w:i/>
          <w:iCs/>
          <w:sz w:val="24"/>
          <w:szCs w:val="24"/>
        </w:rPr>
        <w:t>Sociālā rehabilitācija cilvēkiem ar funkcionāliem traucējumiem</w:t>
      </w:r>
      <w:r w:rsidRPr="00B219BC">
        <w:rPr>
          <w:rFonts w:ascii="Times New Roman" w:hAnsi="Times New Roman" w:cs="Times New Roman"/>
          <w:sz w:val="24"/>
          <w:szCs w:val="24"/>
        </w:rPr>
        <w:t xml:space="preserve"> (2KP), </w:t>
      </w:r>
      <w:proofErr w:type="spellStart"/>
      <w:r w:rsidRPr="00B219BC">
        <w:rPr>
          <w:rFonts w:ascii="Times New Roman" w:hAnsi="Times New Roman" w:cs="Times New Roman"/>
          <w:i/>
          <w:iCs/>
          <w:sz w:val="24"/>
          <w:szCs w:val="24"/>
        </w:rPr>
        <w:t>Psihosociālā</w:t>
      </w:r>
      <w:proofErr w:type="spellEnd"/>
      <w:r w:rsidRPr="00B219BC">
        <w:rPr>
          <w:rFonts w:ascii="Times New Roman" w:hAnsi="Times New Roman" w:cs="Times New Roman"/>
          <w:i/>
          <w:iCs/>
          <w:sz w:val="24"/>
          <w:szCs w:val="24"/>
        </w:rPr>
        <w:t xml:space="preserve"> rehabilitācija</w:t>
      </w:r>
      <w:r w:rsidRPr="00B219BC">
        <w:rPr>
          <w:rFonts w:ascii="Times New Roman" w:hAnsi="Times New Roman" w:cs="Times New Roman"/>
          <w:sz w:val="24"/>
          <w:szCs w:val="24"/>
        </w:rPr>
        <w:t xml:space="preserve"> ( 2KP), </w:t>
      </w:r>
      <w:r w:rsidRPr="00B219BC">
        <w:rPr>
          <w:rFonts w:ascii="Times New Roman" w:hAnsi="Times New Roman" w:cs="Times New Roman"/>
          <w:bCs/>
          <w:i/>
          <w:iCs/>
          <w:sz w:val="24"/>
          <w:szCs w:val="24"/>
        </w:rPr>
        <w:t xml:space="preserve">Prakse. Sociālās rehabilitācijas servisa organizācija. Grupu </w:t>
      </w:r>
      <w:proofErr w:type="spellStart"/>
      <w:r w:rsidRPr="00B219BC">
        <w:rPr>
          <w:rFonts w:ascii="Times New Roman" w:hAnsi="Times New Roman" w:cs="Times New Roman"/>
          <w:bCs/>
          <w:i/>
          <w:iCs/>
          <w:sz w:val="24"/>
          <w:szCs w:val="24"/>
        </w:rPr>
        <w:t>supervīzija</w:t>
      </w:r>
      <w:proofErr w:type="spellEnd"/>
      <w:r w:rsidRPr="00B219BC">
        <w:rPr>
          <w:rFonts w:ascii="Times New Roman" w:hAnsi="Times New Roman" w:cs="Times New Roman"/>
          <w:bCs/>
          <w:i/>
          <w:iCs/>
          <w:sz w:val="24"/>
          <w:szCs w:val="24"/>
        </w:rPr>
        <w:t xml:space="preserve"> </w:t>
      </w:r>
      <w:r w:rsidRPr="00B219BC">
        <w:rPr>
          <w:rFonts w:ascii="Times New Roman" w:hAnsi="Times New Roman" w:cs="Times New Roman"/>
          <w:bCs/>
          <w:sz w:val="24"/>
          <w:szCs w:val="24"/>
        </w:rPr>
        <w:t xml:space="preserve">(4KP)). </w:t>
      </w:r>
    </w:p>
    <w:p w14:paraId="384300D3" w14:textId="56431FFD" w:rsidR="007771CB" w:rsidRPr="00B219BC" w:rsidRDefault="007771CB" w:rsidP="007771CB">
      <w:pPr>
        <w:jc w:val="both"/>
        <w:rPr>
          <w:rFonts w:ascii="Times New Roman" w:hAnsi="Times New Roman" w:cs="Times New Roman"/>
          <w:sz w:val="24"/>
          <w:szCs w:val="24"/>
        </w:rPr>
      </w:pPr>
      <w:r w:rsidRPr="00B219BC">
        <w:rPr>
          <w:rFonts w:ascii="Times New Roman" w:hAnsi="Times New Roman" w:cs="Times New Roman"/>
          <w:bCs/>
          <w:sz w:val="24"/>
          <w:szCs w:val="24"/>
        </w:rPr>
        <w:t xml:space="preserve">To līdzvērtīgi nodrošina </w:t>
      </w:r>
      <w:bookmarkStart w:id="1" w:name="_Hlk145842613"/>
      <w:r w:rsidRPr="00B219BC">
        <w:rPr>
          <w:rFonts w:ascii="Times New Roman" w:hAnsi="Times New Roman" w:cs="Times New Roman"/>
          <w:bCs/>
          <w:sz w:val="24"/>
          <w:szCs w:val="24"/>
        </w:rPr>
        <w:t>Liepājas universitātes pirmā cikla augstākās izglītības programmā “Sociālais darbs”</w:t>
      </w:r>
      <w:bookmarkEnd w:id="1"/>
      <w:r w:rsidRPr="00B219BC">
        <w:rPr>
          <w:rFonts w:ascii="Times New Roman" w:hAnsi="Times New Roman" w:cs="Times New Roman"/>
          <w:bCs/>
          <w:sz w:val="24"/>
          <w:szCs w:val="24"/>
        </w:rPr>
        <w:t xml:space="preserve">, apgūti </w:t>
      </w:r>
      <w:r w:rsidRPr="00B219BC">
        <w:rPr>
          <w:rFonts w:ascii="Times New Roman" w:hAnsi="Times New Roman" w:cs="Times New Roman"/>
          <w:sz w:val="24"/>
          <w:szCs w:val="24"/>
        </w:rPr>
        <w:t xml:space="preserve">5.moduļa “Veselība un dzīves kvalitāte” studiju kursi vismaz 4 KP apjoma, no kuriem nozīmīgs un atbilstošs ir studiju kurss </w:t>
      </w:r>
      <w:r w:rsidRPr="00B219BC">
        <w:rPr>
          <w:rFonts w:ascii="Times New Roman" w:hAnsi="Times New Roman" w:cs="Times New Roman"/>
          <w:i/>
          <w:iCs/>
          <w:sz w:val="24"/>
          <w:szCs w:val="24"/>
        </w:rPr>
        <w:t>Sociālā rehabilitācija</w:t>
      </w:r>
      <w:r w:rsidRPr="00B219BC">
        <w:rPr>
          <w:rFonts w:ascii="Times New Roman" w:hAnsi="Times New Roman" w:cs="Times New Roman"/>
          <w:sz w:val="24"/>
          <w:szCs w:val="24"/>
        </w:rPr>
        <w:t xml:space="preserve"> (2KP), kā arī citi moduļa tematikas studiju kursi. </w:t>
      </w:r>
    </w:p>
    <w:p w14:paraId="7D836B27" w14:textId="77777777" w:rsidR="007771CB" w:rsidRPr="00B219BC" w:rsidRDefault="007771CB" w:rsidP="007771CB">
      <w:pPr>
        <w:jc w:val="both"/>
        <w:rPr>
          <w:rFonts w:ascii="Times New Roman" w:hAnsi="Times New Roman" w:cs="Times New Roman"/>
          <w:bCs/>
          <w:sz w:val="24"/>
          <w:szCs w:val="24"/>
        </w:rPr>
      </w:pPr>
      <w:r w:rsidRPr="00B219BC">
        <w:rPr>
          <w:rFonts w:ascii="Times New Roman" w:hAnsi="Times New Roman" w:cs="Times New Roman"/>
          <w:bCs/>
          <w:sz w:val="24"/>
          <w:szCs w:val="24"/>
        </w:rPr>
        <w:lastRenderedPageBreak/>
        <w:t xml:space="preserve">Līdztekus abiem iepriekš minētajiem piemēriem šim pašam mērķim atbilstošs ir Rīgas Stradiņa universitātes pirmā cikla augstākās izglītības programmas “Sociālais darbs” studiju kurss </w:t>
      </w:r>
      <w:r w:rsidRPr="00B219BC">
        <w:rPr>
          <w:rFonts w:ascii="Times New Roman" w:hAnsi="Times New Roman" w:cs="Times New Roman"/>
          <w:bCs/>
          <w:i/>
          <w:iCs/>
          <w:sz w:val="24"/>
          <w:szCs w:val="24"/>
        </w:rPr>
        <w:t>Funkcionālo spēju ierobežojumu novērtēšana un klasifikācija</w:t>
      </w:r>
      <w:r w:rsidRPr="00B219BC">
        <w:rPr>
          <w:rFonts w:ascii="Times New Roman" w:hAnsi="Times New Roman" w:cs="Times New Roman"/>
          <w:bCs/>
          <w:sz w:val="24"/>
          <w:szCs w:val="24"/>
        </w:rPr>
        <w:t xml:space="preserve"> (2KP) un </w:t>
      </w:r>
      <w:proofErr w:type="spellStart"/>
      <w:r w:rsidRPr="00B219BC">
        <w:rPr>
          <w:rFonts w:ascii="Times New Roman" w:hAnsi="Times New Roman" w:cs="Times New Roman"/>
          <w:bCs/>
          <w:i/>
          <w:iCs/>
          <w:sz w:val="24"/>
          <w:szCs w:val="24"/>
        </w:rPr>
        <w:t>Psihosociālās</w:t>
      </w:r>
      <w:proofErr w:type="spellEnd"/>
      <w:r w:rsidRPr="00B219BC">
        <w:rPr>
          <w:rFonts w:ascii="Times New Roman" w:hAnsi="Times New Roman" w:cs="Times New Roman"/>
          <w:bCs/>
          <w:i/>
          <w:iCs/>
          <w:sz w:val="24"/>
          <w:szCs w:val="24"/>
        </w:rPr>
        <w:t xml:space="preserve"> rehabilitācijas formas un metodes ar dažādām mērķa grupām</w:t>
      </w:r>
      <w:r w:rsidRPr="00B219BC">
        <w:rPr>
          <w:rFonts w:ascii="Times New Roman" w:hAnsi="Times New Roman" w:cs="Times New Roman"/>
          <w:bCs/>
          <w:sz w:val="24"/>
          <w:szCs w:val="24"/>
        </w:rPr>
        <w:t xml:space="preserve"> (2KP), kā arī studiju kurss </w:t>
      </w:r>
      <w:r w:rsidRPr="00B219BC">
        <w:rPr>
          <w:rFonts w:ascii="Times New Roman" w:hAnsi="Times New Roman" w:cs="Times New Roman"/>
          <w:bCs/>
          <w:i/>
          <w:iCs/>
          <w:sz w:val="24"/>
          <w:szCs w:val="24"/>
        </w:rPr>
        <w:t xml:space="preserve">Cilvēka funkcionēšanas </w:t>
      </w:r>
      <w:proofErr w:type="spellStart"/>
      <w:r w:rsidRPr="00B219BC">
        <w:rPr>
          <w:rFonts w:ascii="Times New Roman" w:hAnsi="Times New Roman" w:cs="Times New Roman"/>
          <w:bCs/>
          <w:i/>
          <w:iCs/>
          <w:sz w:val="24"/>
          <w:szCs w:val="24"/>
        </w:rPr>
        <w:t>bio</w:t>
      </w:r>
      <w:proofErr w:type="spellEnd"/>
      <w:r w:rsidRPr="00B219BC">
        <w:rPr>
          <w:rFonts w:ascii="Times New Roman" w:hAnsi="Times New Roman" w:cs="Times New Roman"/>
          <w:bCs/>
          <w:i/>
          <w:iCs/>
          <w:sz w:val="24"/>
          <w:szCs w:val="24"/>
        </w:rPr>
        <w:t xml:space="preserve">-medicīniskie aspekti </w:t>
      </w:r>
      <w:r w:rsidRPr="00B219BC">
        <w:rPr>
          <w:rFonts w:ascii="Times New Roman" w:hAnsi="Times New Roman" w:cs="Times New Roman"/>
          <w:bCs/>
          <w:sz w:val="24"/>
          <w:szCs w:val="24"/>
        </w:rPr>
        <w:t xml:space="preserve">(2KP). </w:t>
      </w:r>
    </w:p>
    <w:p w14:paraId="202D337D" w14:textId="77777777" w:rsidR="009E46E9" w:rsidRPr="00B219BC" w:rsidRDefault="009E46E9" w:rsidP="00A03519">
      <w:pPr>
        <w:jc w:val="both"/>
        <w:rPr>
          <w:rFonts w:ascii="Times New Roman" w:hAnsi="Times New Roman" w:cs="Times New Roman"/>
          <w:sz w:val="24"/>
          <w:szCs w:val="24"/>
          <w:u w:val="single"/>
        </w:rPr>
      </w:pPr>
    </w:p>
    <w:p w14:paraId="210F8D45" w14:textId="484F2AE3" w:rsidR="00F84BA2" w:rsidRPr="00B219BC" w:rsidRDefault="007771CB" w:rsidP="00A03519">
      <w:pPr>
        <w:jc w:val="both"/>
        <w:rPr>
          <w:rFonts w:ascii="Times New Roman" w:hAnsi="Times New Roman" w:cs="Times New Roman"/>
          <w:sz w:val="24"/>
          <w:szCs w:val="24"/>
        </w:rPr>
      </w:pPr>
      <w:r w:rsidRPr="00B219BC">
        <w:rPr>
          <w:rFonts w:ascii="Times New Roman" w:hAnsi="Times New Roman" w:cs="Times New Roman"/>
          <w:sz w:val="24"/>
          <w:szCs w:val="24"/>
          <w:u w:val="single"/>
        </w:rPr>
        <w:t>Par s</w:t>
      </w:r>
      <w:r w:rsidR="00F84BA2" w:rsidRPr="00B219BC">
        <w:rPr>
          <w:rFonts w:ascii="Times New Roman" w:hAnsi="Times New Roman" w:cs="Times New Roman"/>
          <w:sz w:val="24"/>
          <w:szCs w:val="24"/>
          <w:u w:val="single"/>
        </w:rPr>
        <w:t>ociāl</w:t>
      </w:r>
      <w:r w:rsidRPr="00B219BC">
        <w:rPr>
          <w:rFonts w:ascii="Times New Roman" w:hAnsi="Times New Roman" w:cs="Times New Roman"/>
          <w:sz w:val="24"/>
          <w:szCs w:val="24"/>
          <w:u w:val="single"/>
        </w:rPr>
        <w:t>o</w:t>
      </w:r>
      <w:r w:rsidR="00F84BA2" w:rsidRPr="00B219BC">
        <w:rPr>
          <w:rFonts w:ascii="Times New Roman" w:hAnsi="Times New Roman" w:cs="Times New Roman"/>
          <w:sz w:val="24"/>
          <w:szCs w:val="24"/>
          <w:u w:val="single"/>
        </w:rPr>
        <w:t xml:space="preserve"> aprūp</w:t>
      </w:r>
      <w:r w:rsidRPr="00B219BC">
        <w:rPr>
          <w:rFonts w:ascii="Times New Roman" w:hAnsi="Times New Roman" w:cs="Times New Roman"/>
          <w:sz w:val="24"/>
          <w:szCs w:val="24"/>
          <w:u w:val="single"/>
        </w:rPr>
        <w:t>i</w:t>
      </w:r>
      <w:r w:rsidRPr="00B219BC">
        <w:rPr>
          <w:rFonts w:ascii="Times New Roman" w:hAnsi="Times New Roman" w:cs="Times New Roman"/>
          <w:sz w:val="24"/>
          <w:szCs w:val="24"/>
        </w:rPr>
        <w:t>:</w:t>
      </w:r>
    </w:p>
    <w:p w14:paraId="6CAB41F7" w14:textId="7D759F92" w:rsidR="00F84BA2" w:rsidRPr="00B219BC" w:rsidRDefault="007771CB" w:rsidP="007771CB">
      <w:pPr>
        <w:jc w:val="both"/>
        <w:rPr>
          <w:rFonts w:ascii="Times New Roman" w:hAnsi="Times New Roman" w:cs="Times New Roman"/>
          <w:i/>
          <w:sz w:val="24"/>
          <w:szCs w:val="24"/>
        </w:rPr>
      </w:pPr>
      <w:r w:rsidRPr="00B219BC">
        <w:rPr>
          <w:rFonts w:ascii="Times New Roman" w:hAnsi="Times New Roman" w:cs="Times New Roman"/>
          <w:sz w:val="24"/>
          <w:szCs w:val="24"/>
        </w:rPr>
        <w:t>Līdzīgi kā pie sociālās rehabilitācijas arī tiem profesionāļiem, kuri vēlas uzsākt darbu sociālā aprūp</w:t>
      </w:r>
      <w:r w:rsidR="00C27879">
        <w:rPr>
          <w:rFonts w:ascii="Times New Roman" w:hAnsi="Times New Roman" w:cs="Times New Roman"/>
          <w:sz w:val="24"/>
          <w:szCs w:val="24"/>
        </w:rPr>
        <w:t>ētāja</w:t>
      </w:r>
      <w:r w:rsidRPr="00B219BC">
        <w:rPr>
          <w:rFonts w:ascii="Times New Roman" w:hAnsi="Times New Roman" w:cs="Times New Roman"/>
          <w:sz w:val="24"/>
          <w:szCs w:val="24"/>
        </w:rPr>
        <w:t xml:space="preserve"> amatā, ir iespēja</w:t>
      </w:r>
      <w:r w:rsidR="001A6E44">
        <w:rPr>
          <w:rFonts w:ascii="Times New Roman" w:hAnsi="Times New Roman" w:cs="Times New Roman"/>
          <w:sz w:val="24"/>
          <w:szCs w:val="24"/>
        </w:rPr>
        <w:t>m</w:t>
      </w:r>
      <w:r w:rsidR="0042087C">
        <w:rPr>
          <w:rFonts w:ascii="Times New Roman" w:hAnsi="Times New Roman" w:cs="Times New Roman"/>
          <w:sz w:val="24"/>
          <w:szCs w:val="24"/>
        </w:rPr>
        <w:t>a</w:t>
      </w:r>
      <w:r w:rsidR="00F84BA2" w:rsidRPr="00B219BC">
        <w:rPr>
          <w:rFonts w:ascii="Times New Roman" w:hAnsi="Times New Roman" w:cs="Times New Roman"/>
          <w:iCs/>
          <w:sz w:val="24"/>
          <w:szCs w:val="24"/>
        </w:rPr>
        <w:t xml:space="preserve"> sociālās aprūpes tematisko studiju kursu apguv</w:t>
      </w:r>
      <w:r w:rsidR="0042087C">
        <w:rPr>
          <w:rFonts w:ascii="Times New Roman" w:hAnsi="Times New Roman" w:cs="Times New Roman"/>
          <w:iCs/>
          <w:sz w:val="24"/>
          <w:szCs w:val="24"/>
        </w:rPr>
        <w:t>e</w:t>
      </w:r>
      <w:r w:rsidR="00F84BA2" w:rsidRPr="00B219BC">
        <w:rPr>
          <w:rFonts w:ascii="Times New Roman" w:hAnsi="Times New Roman" w:cs="Times New Roman"/>
          <w:iCs/>
          <w:sz w:val="24"/>
          <w:szCs w:val="24"/>
        </w:rPr>
        <w:t xml:space="preserve"> minētajā apjomā klausītāja statusā profesionālās augstākās izglītības iestādēs (koledžas), kuras nodrošina īsā cikla augstākās izglītības apguvi attiecīgajā profesijā. Piemēram: Daugavpils medicīnas koledžā,</w:t>
      </w:r>
      <w:bookmarkStart w:id="2" w:name="_Hlk145843224"/>
      <w:r w:rsidR="00F84BA2" w:rsidRPr="00B219BC">
        <w:rPr>
          <w:rFonts w:ascii="Times New Roman" w:hAnsi="Times New Roman" w:cs="Times New Roman"/>
          <w:iCs/>
          <w:sz w:val="24"/>
          <w:szCs w:val="24"/>
        </w:rPr>
        <w:t xml:space="preserve"> īsā cikla augstākās izglītības programmā “Sociālā aprūpe”, </w:t>
      </w:r>
      <w:bookmarkEnd w:id="2"/>
      <w:r w:rsidR="00F84BA2" w:rsidRPr="00B219BC">
        <w:rPr>
          <w:rFonts w:ascii="Times New Roman" w:hAnsi="Times New Roman" w:cs="Times New Roman"/>
          <w:iCs/>
          <w:sz w:val="24"/>
          <w:szCs w:val="24"/>
        </w:rPr>
        <w:t xml:space="preserve">izvēloties sociālās aprūpes  studiju kursus 4 KP apjomā. Vairāk informācijas: </w:t>
      </w:r>
      <w:hyperlink r:id="rId12" w:history="1">
        <w:r w:rsidR="00F84BA2" w:rsidRPr="00B219BC">
          <w:rPr>
            <w:rStyle w:val="Hyperlink"/>
            <w:rFonts w:ascii="Times New Roman" w:hAnsi="Times New Roman" w:cs="Times New Roman"/>
            <w:iCs/>
            <w:color w:val="2F5496" w:themeColor="accent1" w:themeShade="BF"/>
            <w:sz w:val="24"/>
            <w:szCs w:val="24"/>
          </w:rPr>
          <w:t>https://dmk.lv/studiju-programmas</w:t>
        </w:r>
      </w:hyperlink>
      <w:r w:rsidR="00F84BA2" w:rsidRPr="00B219BC">
        <w:rPr>
          <w:rFonts w:ascii="Times New Roman" w:hAnsi="Times New Roman" w:cs="Times New Roman"/>
          <w:iCs/>
          <w:color w:val="2F5496" w:themeColor="accent1" w:themeShade="BF"/>
          <w:sz w:val="24"/>
          <w:szCs w:val="24"/>
        </w:rPr>
        <w:t>.</w:t>
      </w:r>
      <w:r w:rsidR="00764621" w:rsidRPr="00B219BC">
        <w:rPr>
          <w:rFonts w:ascii="Times New Roman" w:hAnsi="Times New Roman" w:cs="Times New Roman"/>
          <w:iCs/>
          <w:sz w:val="24"/>
          <w:szCs w:val="24"/>
        </w:rPr>
        <w:t xml:space="preserve"> </w:t>
      </w:r>
      <w:r w:rsidR="00F84BA2" w:rsidRPr="00B219BC">
        <w:rPr>
          <w:rFonts w:ascii="Times New Roman" w:hAnsi="Times New Roman" w:cs="Times New Roman"/>
          <w:iCs/>
          <w:sz w:val="24"/>
          <w:szCs w:val="24"/>
        </w:rPr>
        <w:t xml:space="preserve"> Līdzvērtīgu apguvi nodrošina īsā cikla augstākās izglītības programmā “Sociālā aprūpe”</w:t>
      </w:r>
      <w:r w:rsidR="00F84BA2" w:rsidRPr="00B219BC">
        <w:t xml:space="preserve"> </w:t>
      </w:r>
      <w:r w:rsidR="00F84BA2" w:rsidRPr="00B219BC">
        <w:rPr>
          <w:rFonts w:ascii="Times New Roman" w:hAnsi="Times New Roman" w:cs="Times New Roman"/>
          <w:iCs/>
          <w:sz w:val="24"/>
          <w:szCs w:val="24"/>
        </w:rPr>
        <w:t>Latvijas Universitātes P. Stradiņa medicīnas koledžā apgūti</w:t>
      </w:r>
      <w:r w:rsidR="00F84BA2" w:rsidRPr="00B219BC">
        <w:rPr>
          <w:rFonts w:ascii="Times New Roman" w:hAnsi="Times New Roman" w:cs="Times New Roman"/>
          <w:sz w:val="24"/>
          <w:szCs w:val="24"/>
        </w:rPr>
        <w:t xml:space="preserve"> studiju kursi </w:t>
      </w:r>
      <w:r w:rsidR="00F84BA2" w:rsidRPr="00B219BC">
        <w:rPr>
          <w:rFonts w:ascii="Times New Roman" w:hAnsi="Times New Roman" w:cs="Times New Roman"/>
          <w:i/>
          <w:iCs/>
          <w:sz w:val="24"/>
          <w:szCs w:val="24"/>
        </w:rPr>
        <w:t>Sociālā aprūpe I</w:t>
      </w:r>
      <w:r w:rsidR="00F84BA2" w:rsidRPr="00B219BC">
        <w:rPr>
          <w:rFonts w:ascii="Times New Roman" w:hAnsi="Times New Roman" w:cs="Times New Roman"/>
          <w:sz w:val="24"/>
          <w:szCs w:val="24"/>
        </w:rPr>
        <w:t xml:space="preserve"> (2KP) un </w:t>
      </w:r>
      <w:r w:rsidR="00F84BA2" w:rsidRPr="00B219BC">
        <w:rPr>
          <w:rFonts w:ascii="Times New Roman" w:hAnsi="Times New Roman" w:cs="Times New Roman"/>
          <w:i/>
          <w:iCs/>
          <w:sz w:val="24"/>
          <w:szCs w:val="24"/>
        </w:rPr>
        <w:t>Sociālā aprūpe II</w:t>
      </w:r>
      <w:r w:rsidR="00F84BA2" w:rsidRPr="00B219BC">
        <w:rPr>
          <w:rFonts w:ascii="Times New Roman" w:hAnsi="Times New Roman" w:cs="Times New Roman"/>
          <w:sz w:val="24"/>
          <w:szCs w:val="24"/>
        </w:rPr>
        <w:t xml:space="preserve"> (2KP)</w:t>
      </w:r>
      <w:bookmarkStart w:id="3" w:name="_Hlk145843237"/>
      <w:r w:rsidR="00F84BA2" w:rsidRPr="00B219BC">
        <w:rPr>
          <w:rFonts w:ascii="Times New Roman" w:hAnsi="Times New Roman" w:cs="Times New Roman"/>
          <w:sz w:val="24"/>
          <w:szCs w:val="24"/>
        </w:rPr>
        <w:t xml:space="preserve">. </w:t>
      </w:r>
      <w:bookmarkEnd w:id="3"/>
      <w:r w:rsidR="00F84BA2" w:rsidRPr="00B219BC">
        <w:rPr>
          <w:rFonts w:ascii="Times New Roman" w:hAnsi="Times New Roman" w:cs="Times New Roman"/>
          <w:sz w:val="24"/>
          <w:szCs w:val="24"/>
        </w:rPr>
        <w:t xml:space="preserve">Vairāk informācijas: </w:t>
      </w:r>
      <w:hyperlink r:id="rId13" w:history="1">
        <w:r w:rsidR="00F84BA2" w:rsidRPr="00B219BC">
          <w:rPr>
            <w:rStyle w:val="Hyperlink"/>
            <w:rFonts w:ascii="Times New Roman" w:hAnsi="Times New Roman" w:cs="Times New Roman"/>
            <w:color w:val="2F5496" w:themeColor="accent1" w:themeShade="BF"/>
            <w:sz w:val="24"/>
            <w:szCs w:val="24"/>
          </w:rPr>
          <w:t>https://www.psk.lu.lv/uploads/9mGnqIGR/Studijuprogramma_Socialaaprupe_Studijukursi.pdf</w:t>
        </w:r>
      </w:hyperlink>
      <w:r w:rsidR="00F84BA2" w:rsidRPr="00B219BC">
        <w:rPr>
          <w:rFonts w:ascii="Times New Roman" w:hAnsi="Times New Roman" w:cs="Times New Roman"/>
          <w:sz w:val="24"/>
          <w:szCs w:val="24"/>
        </w:rPr>
        <w:t>.</w:t>
      </w:r>
    </w:p>
    <w:p w14:paraId="010E9FE3" w14:textId="59190A76" w:rsidR="00F84BA2" w:rsidRPr="00B219BC" w:rsidRDefault="00F84BA2" w:rsidP="007771CB">
      <w:pPr>
        <w:jc w:val="both"/>
        <w:rPr>
          <w:rFonts w:ascii="Times New Roman" w:hAnsi="Times New Roman" w:cs="Times New Roman"/>
          <w:iCs/>
          <w:sz w:val="24"/>
          <w:szCs w:val="24"/>
        </w:rPr>
      </w:pPr>
      <w:r w:rsidRPr="00B219BC">
        <w:rPr>
          <w:rFonts w:ascii="Times New Roman" w:hAnsi="Times New Roman" w:cs="Times New Roman"/>
          <w:sz w:val="24"/>
          <w:szCs w:val="24"/>
        </w:rPr>
        <w:t xml:space="preserve">Profesionāļi, kuri vēlas uzsākt darbu sociālā aprūpētāja amatā, </w:t>
      </w:r>
      <w:r w:rsidR="007771CB" w:rsidRPr="00B219BC">
        <w:rPr>
          <w:rFonts w:ascii="Times New Roman" w:hAnsi="Times New Roman" w:cs="Times New Roman"/>
          <w:sz w:val="24"/>
          <w:szCs w:val="24"/>
        </w:rPr>
        <w:t>s</w:t>
      </w:r>
      <w:r w:rsidRPr="00B219BC">
        <w:rPr>
          <w:rFonts w:ascii="Times New Roman" w:hAnsi="Times New Roman" w:cs="Times New Roman"/>
          <w:iCs/>
          <w:sz w:val="24"/>
          <w:szCs w:val="24"/>
        </w:rPr>
        <w:t xml:space="preserve">askaņā ar Ministru kabineta noteikumiem Nr. 505 “Ārpus formālās izglītības apgūto vai profesionālajā pieredzē iegūto kompetenču un iepriekšējā izglītībā sasniegtu  studiju rezultātu atzīšanas noteikumi” </w:t>
      </w:r>
      <w:r w:rsidRPr="00B219BC">
        <w:rPr>
          <w:rStyle w:val="FootnoteReference"/>
          <w:rFonts w:ascii="Times New Roman" w:hAnsi="Times New Roman" w:cs="Times New Roman"/>
          <w:iCs/>
          <w:sz w:val="24"/>
          <w:szCs w:val="24"/>
        </w:rPr>
        <w:footnoteReference w:id="4"/>
      </w:r>
      <w:r w:rsidR="00CF4EDC">
        <w:rPr>
          <w:rFonts w:ascii="Times New Roman" w:hAnsi="Times New Roman" w:cs="Times New Roman"/>
          <w:iCs/>
          <w:sz w:val="24"/>
          <w:szCs w:val="24"/>
        </w:rPr>
        <w:t xml:space="preserve"> </w:t>
      </w:r>
      <w:r w:rsidR="0042087C">
        <w:rPr>
          <w:rFonts w:ascii="Times New Roman" w:hAnsi="Times New Roman" w:cs="Times New Roman"/>
          <w:iCs/>
          <w:sz w:val="24"/>
          <w:szCs w:val="24"/>
        </w:rPr>
        <w:t xml:space="preserve">var </w:t>
      </w:r>
      <w:bookmarkStart w:id="4" w:name="_GoBack"/>
      <w:bookmarkEnd w:id="4"/>
      <w:r w:rsidRPr="00B219BC">
        <w:rPr>
          <w:rFonts w:ascii="Times New Roman" w:hAnsi="Times New Roman" w:cs="Times New Roman"/>
          <w:iCs/>
          <w:sz w:val="24"/>
          <w:szCs w:val="24"/>
        </w:rPr>
        <w:t xml:space="preserve">vērsties izglītības iestādē, kura īsteno īsā cikla sociālās aprūpes studiju programmu ar iesniegumu par ārpus formālās izglītības apgūto vai profesionālajā pieredzē iegūto kompetenču un iepriekšējā izglītībā sasniegtu studiju rezultātu atzīšanu. Ārpus formālās izglītības apgūto vai profesionālajā pieredzē iegūto kompetenču un iepriekšējā izglītībā sasniegtu studiju rezultātu atzīšanu veic ar minētās izglītības iestādes (koledžas) rīkojumu noteikta komisija. Atzīšanas procesa izmaksas pretendentam parasti nepārsniedz 50 </w:t>
      </w:r>
      <w:proofErr w:type="spellStart"/>
      <w:r w:rsidRPr="00B219BC">
        <w:rPr>
          <w:rFonts w:ascii="Times New Roman" w:hAnsi="Times New Roman" w:cs="Times New Roman"/>
          <w:i/>
          <w:iCs/>
          <w:sz w:val="24"/>
          <w:szCs w:val="24"/>
        </w:rPr>
        <w:t>euro</w:t>
      </w:r>
      <w:proofErr w:type="spellEnd"/>
      <w:r w:rsidRPr="00B219BC">
        <w:rPr>
          <w:rFonts w:ascii="Times New Roman" w:hAnsi="Times New Roman" w:cs="Times New Roman"/>
          <w:iCs/>
          <w:sz w:val="24"/>
          <w:szCs w:val="24"/>
        </w:rPr>
        <w:t xml:space="preserve">. </w:t>
      </w:r>
    </w:p>
    <w:p w14:paraId="29188462" w14:textId="77777777" w:rsidR="00F84BA2" w:rsidRPr="00B219BC" w:rsidRDefault="00F84BA2" w:rsidP="00F84BA2">
      <w:pPr>
        <w:rPr>
          <w:rFonts w:ascii="Times New Roman" w:hAnsi="Times New Roman" w:cs="Times New Roman"/>
          <w:b/>
          <w:bCs/>
          <w:i/>
          <w:iCs/>
          <w:sz w:val="24"/>
          <w:szCs w:val="24"/>
        </w:rPr>
      </w:pPr>
    </w:p>
    <w:p w14:paraId="2C9B70EE" w14:textId="77777777" w:rsidR="00F84BA2" w:rsidRPr="00B219BC" w:rsidRDefault="00F84BA2" w:rsidP="00F84BA2">
      <w:pPr>
        <w:jc w:val="both"/>
        <w:rPr>
          <w:rFonts w:ascii="Times New Roman" w:hAnsi="Times New Roman" w:cs="Times New Roman"/>
          <w:sz w:val="24"/>
          <w:szCs w:val="24"/>
        </w:rPr>
      </w:pPr>
      <w:r w:rsidRPr="00B219BC">
        <w:rPr>
          <w:rFonts w:ascii="Times New Roman" w:hAnsi="Times New Roman" w:cs="Times New Roman"/>
          <w:b/>
          <w:bCs/>
          <w:i/>
          <w:iCs/>
          <w:sz w:val="24"/>
          <w:szCs w:val="24"/>
        </w:rPr>
        <w:t xml:space="preserve">* </w:t>
      </w:r>
      <w:r w:rsidRPr="00B219BC">
        <w:rPr>
          <w:rFonts w:ascii="Times New Roman" w:hAnsi="Times New Roman" w:cs="Times New Roman"/>
          <w:sz w:val="24"/>
          <w:szCs w:val="24"/>
        </w:rPr>
        <w:t xml:space="preserve"> Zināšanas par fizioloģiju un veselības aprūpes jautājumiem, kuras nepieciešamas sociālā aprūpētāja darbā, iekļautas Liepājas universitātes pirmā cikla augstākās izglītības programmas “Sociālais darbs” un Rīgas Stradiņa universitātes pirmā cikla augstākās izglītības programmas “Sociālais darbs” studiju kursos. </w:t>
      </w:r>
    </w:p>
    <w:p w14:paraId="62482AD2" w14:textId="77777777" w:rsidR="00F84BA2" w:rsidRPr="00B219BC" w:rsidRDefault="00F84BA2"/>
    <w:sectPr w:rsidR="00F84BA2" w:rsidRPr="00B219BC" w:rsidSect="00764621">
      <w:footerReference w:type="default" r:id="rId14"/>
      <w:pgSz w:w="11906" w:h="16838"/>
      <w:pgMar w:top="1134" w:right="113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6476" w14:textId="77777777" w:rsidR="00E43DD7" w:rsidRDefault="00E43DD7" w:rsidP="00F84BA2">
      <w:pPr>
        <w:spacing w:after="0" w:line="240" w:lineRule="auto"/>
      </w:pPr>
      <w:r>
        <w:separator/>
      </w:r>
    </w:p>
  </w:endnote>
  <w:endnote w:type="continuationSeparator" w:id="0">
    <w:p w14:paraId="622C6B73" w14:textId="77777777" w:rsidR="00E43DD7" w:rsidRDefault="00E43DD7" w:rsidP="00F8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461863"/>
      <w:docPartObj>
        <w:docPartGallery w:val="Page Numbers (Bottom of Page)"/>
        <w:docPartUnique/>
      </w:docPartObj>
    </w:sdtPr>
    <w:sdtEndPr>
      <w:rPr>
        <w:noProof/>
      </w:rPr>
    </w:sdtEndPr>
    <w:sdtContent>
      <w:p w14:paraId="45A5C48F" w14:textId="599F2A94" w:rsidR="00556B30" w:rsidRDefault="00556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62460" w14:textId="77777777" w:rsidR="00556B30" w:rsidRDefault="005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B4EF" w14:textId="77777777" w:rsidR="00E43DD7" w:rsidRDefault="00E43DD7" w:rsidP="00F84BA2">
      <w:pPr>
        <w:spacing w:after="0" w:line="240" w:lineRule="auto"/>
      </w:pPr>
      <w:r>
        <w:separator/>
      </w:r>
    </w:p>
  </w:footnote>
  <w:footnote w:type="continuationSeparator" w:id="0">
    <w:p w14:paraId="7ECEC1D0" w14:textId="77777777" w:rsidR="00E43DD7" w:rsidRDefault="00E43DD7" w:rsidP="00F84BA2">
      <w:pPr>
        <w:spacing w:after="0" w:line="240" w:lineRule="auto"/>
      </w:pPr>
      <w:r>
        <w:continuationSeparator/>
      </w:r>
    </w:p>
  </w:footnote>
  <w:footnote w:id="1">
    <w:p w14:paraId="5F883149" w14:textId="00E5D764" w:rsidR="007771CB" w:rsidRPr="00715510" w:rsidRDefault="007771CB" w:rsidP="007771CB">
      <w:pPr>
        <w:pStyle w:val="FootnoteText"/>
      </w:pPr>
      <w:r w:rsidRPr="00715510">
        <w:rPr>
          <w:rStyle w:val="FootnoteReference"/>
        </w:rPr>
        <w:footnoteRef/>
      </w:r>
      <w:r w:rsidRPr="00715510">
        <w:t xml:space="preserve"> </w:t>
      </w:r>
      <w:r w:rsidRPr="00715510">
        <w:rPr>
          <w:rFonts w:ascii="Times New Roman" w:hAnsi="Times New Roman" w:cs="Times New Roman"/>
        </w:rPr>
        <w:t xml:space="preserve">Skat. LM īstenotu pētījumu: </w:t>
      </w:r>
      <w:hyperlink r:id="rId1" w:history="1">
        <w:r w:rsidRPr="00715510">
          <w:rPr>
            <w:rStyle w:val="Hyperlink"/>
            <w:rFonts w:ascii="Times New Roman" w:hAnsi="Times New Roman" w:cs="Times New Roman"/>
          </w:rPr>
          <w:t>https://www.lm.gov.lv/lv/petijums-Par-atvijas-augstskolu</w:t>
        </w:r>
      </w:hyperlink>
      <w:r w:rsidRPr="00715510">
        <w:rPr>
          <w:rFonts w:ascii="Times New Roman" w:hAnsi="Times New Roman" w:cs="Times New Roman"/>
        </w:rPr>
        <w:t xml:space="preserve">, </w:t>
      </w:r>
      <w:proofErr w:type="spellStart"/>
      <w:r w:rsidRPr="00715510">
        <w:rPr>
          <w:rFonts w:ascii="Times New Roman" w:hAnsi="Times New Roman" w:cs="Times New Roman"/>
        </w:rPr>
        <w:t>ievadziņojums</w:t>
      </w:r>
      <w:proofErr w:type="spellEnd"/>
      <w:r w:rsidRPr="00715510">
        <w:rPr>
          <w:rFonts w:ascii="Times New Roman" w:hAnsi="Times New Roman" w:cs="Times New Roman"/>
        </w:rPr>
        <w:t xml:space="preserve">: </w:t>
      </w:r>
      <w:hyperlink r:id="rId2" w:history="1">
        <w:r w:rsidRPr="00715510">
          <w:rPr>
            <w:rStyle w:val="Hyperlink"/>
            <w:rFonts w:ascii="Times New Roman" w:hAnsi="Times New Roman" w:cs="Times New Roman"/>
          </w:rPr>
          <w:t>https://www.lm.gov.lv/lv/media/14127/download?attachment</w:t>
        </w:r>
      </w:hyperlink>
      <w:r w:rsidRPr="00715510">
        <w:t>.</w:t>
      </w:r>
    </w:p>
  </w:footnote>
  <w:footnote w:id="2">
    <w:p w14:paraId="06D7AC6B" w14:textId="77777777" w:rsidR="00A03519" w:rsidRPr="00715510" w:rsidRDefault="00A03519" w:rsidP="00A03519">
      <w:pPr>
        <w:pStyle w:val="FootnoteText"/>
      </w:pPr>
      <w:r w:rsidRPr="00715510">
        <w:rPr>
          <w:rStyle w:val="FootnoteReference"/>
        </w:rPr>
        <w:footnoteRef/>
      </w:r>
      <w:r w:rsidRPr="00715510">
        <w:t xml:space="preserve"> </w:t>
      </w:r>
      <w:r w:rsidRPr="00715510">
        <w:rPr>
          <w:rFonts w:ascii="Times New Roman" w:hAnsi="Times New Roman" w:cs="Times New Roman"/>
        </w:rPr>
        <w:t xml:space="preserve">Pieteikties var ikviens interesents, kurš vēlas pilnveidot savu personību, papildināt zināšanas un profesionālo kvalifikāciju. Klausītāja statusā var apgūt jebkuru no izglītības iestādes piedāvātajiem studiju kursiem dažādās jomās. Noteikumus par klausītāja statusu pieņem izglītības iestāde. </w:t>
      </w:r>
    </w:p>
  </w:footnote>
  <w:footnote w:id="3">
    <w:p w14:paraId="1AFE31C1" w14:textId="77777777" w:rsidR="00F84BA2" w:rsidRPr="001D4127" w:rsidRDefault="00F84BA2" w:rsidP="00F84BA2">
      <w:pPr>
        <w:pStyle w:val="FootnoteText"/>
        <w:rPr>
          <w:lang w:val="en-US"/>
        </w:rPr>
      </w:pPr>
      <w:r w:rsidRPr="00715510">
        <w:rPr>
          <w:rStyle w:val="FootnoteReference"/>
        </w:rPr>
        <w:footnoteRef/>
      </w:r>
      <w:r w:rsidRPr="00715510">
        <w:t xml:space="preserve"> </w:t>
      </w:r>
      <w:r w:rsidRPr="00715510">
        <w:rPr>
          <w:rFonts w:ascii="Times New Roman" w:hAnsi="Times New Roman" w:cs="Times New Roman"/>
        </w:rPr>
        <w:t xml:space="preserve">Skat.: </w:t>
      </w:r>
      <w:hyperlink r:id="rId3" w:history="1">
        <w:r w:rsidRPr="00715510">
          <w:rPr>
            <w:rStyle w:val="Hyperlink"/>
            <w:rFonts w:ascii="Times New Roman" w:hAnsi="Times New Roman" w:cs="Times New Roman"/>
          </w:rPr>
          <w:t>https://likumi.lv/ta/id/301013-arpus-formalas-izglitibas-apguto-vai-profesionalaja-pieredze-ieguto-kompetencu-un-iepriekseja-izglitiba-sasniegtu-studiju-rezul</w:t>
        </w:r>
      </w:hyperlink>
      <w:r w:rsidRPr="00715510">
        <w:rPr>
          <w:rFonts w:ascii="Times New Roman" w:hAnsi="Times New Roman" w:cs="Times New Roman"/>
        </w:rPr>
        <w:t>...</w:t>
      </w:r>
      <w:r>
        <w:rPr>
          <w:lang w:val="en-US"/>
        </w:rPr>
        <w:t xml:space="preserve"> </w:t>
      </w:r>
    </w:p>
  </w:footnote>
  <w:footnote w:id="4">
    <w:p w14:paraId="24C78B63" w14:textId="77777777" w:rsidR="00F84BA2" w:rsidRPr="00715510" w:rsidRDefault="00F84BA2" w:rsidP="00F84BA2">
      <w:pPr>
        <w:pStyle w:val="FootnoteText"/>
      </w:pPr>
      <w:r w:rsidRPr="00715510">
        <w:rPr>
          <w:rStyle w:val="FootnoteReference"/>
        </w:rPr>
        <w:footnoteRef/>
      </w:r>
      <w:r w:rsidRPr="00715510">
        <w:t xml:space="preserve"> </w:t>
      </w:r>
      <w:r w:rsidRPr="00715510">
        <w:rPr>
          <w:rFonts w:ascii="Times New Roman" w:hAnsi="Times New Roman" w:cs="Times New Roman"/>
        </w:rPr>
        <w:t xml:space="preserve">Skat.: </w:t>
      </w:r>
      <w:hyperlink r:id="rId4" w:history="1">
        <w:r w:rsidRPr="00715510">
          <w:rPr>
            <w:rStyle w:val="Hyperlink"/>
            <w:rFonts w:ascii="Times New Roman" w:hAnsi="Times New Roman" w:cs="Times New Roman"/>
          </w:rPr>
          <w:t>https://likumi.lv/ta/id/301013-arpus-formalas-izglitibas-apguto-vai-profesionalaja-pieredze-ieguto-kompetencu-un-iepriekseja-izglitiba-sasniegtu-studiju-rezul</w:t>
        </w:r>
      </w:hyperlink>
      <w:r w:rsidRPr="00715510">
        <w:rPr>
          <w:rFonts w:ascii="Times New Roman" w:hAnsi="Times New Roman" w:cs="Times New Roman"/>
        </w:rPr>
        <w:t>...</w:t>
      </w:r>
      <w:r w:rsidRPr="0071551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E61"/>
    <w:multiLevelType w:val="hybridMultilevel"/>
    <w:tmpl w:val="52B69E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8C74E8"/>
    <w:multiLevelType w:val="hybridMultilevel"/>
    <w:tmpl w:val="69DEE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5A46F9"/>
    <w:multiLevelType w:val="hybridMultilevel"/>
    <w:tmpl w:val="2238317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C418AD"/>
    <w:multiLevelType w:val="hybridMultilevel"/>
    <w:tmpl w:val="30188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67"/>
    <w:rsid w:val="00092F83"/>
    <w:rsid w:val="0015088C"/>
    <w:rsid w:val="00185DD1"/>
    <w:rsid w:val="001A6E44"/>
    <w:rsid w:val="002649F3"/>
    <w:rsid w:val="0029086D"/>
    <w:rsid w:val="002C7C1C"/>
    <w:rsid w:val="00327592"/>
    <w:rsid w:val="0042087C"/>
    <w:rsid w:val="00542769"/>
    <w:rsid w:val="00556B30"/>
    <w:rsid w:val="00715510"/>
    <w:rsid w:val="00736170"/>
    <w:rsid w:val="00764621"/>
    <w:rsid w:val="007771CB"/>
    <w:rsid w:val="00781A2E"/>
    <w:rsid w:val="007B0050"/>
    <w:rsid w:val="00824F2C"/>
    <w:rsid w:val="008A61C3"/>
    <w:rsid w:val="00972AE5"/>
    <w:rsid w:val="009E46E9"/>
    <w:rsid w:val="00A03519"/>
    <w:rsid w:val="00A308E2"/>
    <w:rsid w:val="00A55E19"/>
    <w:rsid w:val="00AA31E0"/>
    <w:rsid w:val="00B219BC"/>
    <w:rsid w:val="00BF31D9"/>
    <w:rsid w:val="00C27879"/>
    <w:rsid w:val="00C53F0E"/>
    <w:rsid w:val="00C77367"/>
    <w:rsid w:val="00CD1995"/>
    <w:rsid w:val="00CD459A"/>
    <w:rsid w:val="00CF4EDC"/>
    <w:rsid w:val="00D46680"/>
    <w:rsid w:val="00DF4749"/>
    <w:rsid w:val="00E269A0"/>
    <w:rsid w:val="00E43DD7"/>
    <w:rsid w:val="00E73F1D"/>
    <w:rsid w:val="00F16642"/>
    <w:rsid w:val="00F279EE"/>
    <w:rsid w:val="00F84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52D"/>
  <w15:chartTrackingRefBased/>
  <w15:docId w15:val="{1A0260AC-C570-469B-BACE-3250116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367"/>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C77367"/>
    <w:pPr>
      <w:spacing w:after="0" w:line="240" w:lineRule="auto"/>
    </w:pPr>
    <w:rPr>
      <w:rFonts w:ascii="Calibri" w:hAnsi="Calibri" w:cs="Calibri"/>
      <w:lang w:eastAsia="lv-LV"/>
    </w:rPr>
  </w:style>
  <w:style w:type="paragraph" w:customStyle="1" w:styleId="tv213">
    <w:name w:val="tv213"/>
    <w:basedOn w:val="Normal"/>
    <w:rsid w:val="00C773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77367"/>
    <w:rPr>
      <w:sz w:val="16"/>
      <w:szCs w:val="16"/>
    </w:rPr>
  </w:style>
  <w:style w:type="paragraph" w:styleId="CommentText">
    <w:name w:val="annotation text"/>
    <w:basedOn w:val="Normal"/>
    <w:link w:val="CommentTextChar"/>
    <w:uiPriority w:val="99"/>
    <w:semiHidden/>
    <w:unhideWhenUsed/>
    <w:rsid w:val="00C77367"/>
    <w:pPr>
      <w:spacing w:line="240" w:lineRule="auto"/>
    </w:pPr>
    <w:rPr>
      <w:sz w:val="20"/>
      <w:szCs w:val="20"/>
    </w:rPr>
  </w:style>
  <w:style w:type="character" w:customStyle="1" w:styleId="CommentTextChar">
    <w:name w:val="Comment Text Char"/>
    <w:basedOn w:val="DefaultParagraphFont"/>
    <w:link w:val="CommentText"/>
    <w:uiPriority w:val="99"/>
    <w:semiHidden/>
    <w:rsid w:val="00C77367"/>
    <w:rPr>
      <w:sz w:val="20"/>
      <w:szCs w:val="20"/>
    </w:rPr>
  </w:style>
  <w:style w:type="paragraph" w:styleId="CommentSubject">
    <w:name w:val="annotation subject"/>
    <w:basedOn w:val="CommentText"/>
    <w:next w:val="CommentText"/>
    <w:link w:val="CommentSubjectChar"/>
    <w:uiPriority w:val="99"/>
    <w:semiHidden/>
    <w:unhideWhenUsed/>
    <w:rsid w:val="00C77367"/>
    <w:rPr>
      <w:b/>
      <w:bCs/>
    </w:rPr>
  </w:style>
  <w:style w:type="character" w:customStyle="1" w:styleId="CommentSubjectChar">
    <w:name w:val="Comment Subject Char"/>
    <w:basedOn w:val="CommentTextChar"/>
    <w:link w:val="CommentSubject"/>
    <w:uiPriority w:val="99"/>
    <w:semiHidden/>
    <w:rsid w:val="00C77367"/>
    <w:rPr>
      <w:b/>
      <w:bCs/>
      <w:sz w:val="20"/>
      <w:szCs w:val="20"/>
    </w:rPr>
  </w:style>
  <w:style w:type="paragraph" w:styleId="BalloonText">
    <w:name w:val="Balloon Text"/>
    <w:basedOn w:val="Normal"/>
    <w:link w:val="BalloonTextChar"/>
    <w:uiPriority w:val="99"/>
    <w:semiHidden/>
    <w:unhideWhenUsed/>
    <w:rsid w:val="00C7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67"/>
    <w:rPr>
      <w:rFonts w:ascii="Segoe UI" w:hAnsi="Segoe UI" w:cs="Segoe UI"/>
      <w:sz w:val="18"/>
      <w:szCs w:val="18"/>
    </w:rPr>
  </w:style>
  <w:style w:type="paragraph" w:styleId="ListParagraph">
    <w:name w:val="List Paragraph"/>
    <w:basedOn w:val="Normal"/>
    <w:uiPriority w:val="34"/>
    <w:qFormat/>
    <w:rsid w:val="00F84BA2"/>
    <w:pPr>
      <w:ind w:left="720"/>
      <w:contextualSpacing/>
    </w:pPr>
  </w:style>
  <w:style w:type="character" w:styleId="Hyperlink">
    <w:name w:val="Hyperlink"/>
    <w:basedOn w:val="DefaultParagraphFont"/>
    <w:uiPriority w:val="99"/>
    <w:unhideWhenUsed/>
    <w:rsid w:val="00F84BA2"/>
    <w:rPr>
      <w:color w:val="0563C1" w:themeColor="hyperlink"/>
      <w:u w:val="single"/>
    </w:rPr>
  </w:style>
  <w:style w:type="paragraph" w:styleId="FootnoteText">
    <w:name w:val="footnote text"/>
    <w:basedOn w:val="Normal"/>
    <w:link w:val="FootnoteTextChar"/>
    <w:uiPriority w:val="99"/>
    <w:semiHidden/>
    <w:unhideWhenUsed/>
    <w:rsid w:val="00F84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BA2"/>
    <w:rPr>
      <w:sz w:val="20"/>
      <w:szCs w:val="20"/>
    </w:rPr>
  </w:style>
  <w:style w:type="character" w:styleId="FootnoteReference">
    <w:name w:val="footnote reference"/>
    <w:basedOn w:val="DefaultParagraphFont"/>
    <w:uiPriority w:val="99"/>
    <w:semiHidden/>
    <w:unhideWhenUsed/>
    <w:rsid w:val="00F84BA2"/>
    <w:rPr>
      <w:vertAlign w:val="superscript"/>
    </w:rPr>
  </w:style>
  <w:style w:type="paragraph" w:styleId="Header">
    <w:name w:val="header"/>
    <w:basedOn w:val="Normal"/>
    <w:link w:val="HeaderChar"/>
    <w:uiPriority w:val="99"/>
    <w:unhideWhenUsed/>
    <w:rsid w:val="00556B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B30"/>
  </w:style>
  <w:style w:type="paragraph" w:styleId="Footer">
    <w:name w:val="footer"/>
    <w:basedOn w:val="Normal"/>
    <w:link w:val="FooterChar"/>
    <w:uiPriority w:val="99"/>
    <w:unhideWhenUsed/>
    <w:rsid w:val="00556B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B30"/>
  </w:style>
  <w:style w:type="table" w:styleId="TableGrid">
    <w:name w:val="Table Grid"/>
    <w:basedOn w:val="TableNormal"/>
    <w:uiPriority w:val="39"/>
    <w:rsid w:val="00E2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redakcijas-datums/2023/07/11" TargetMode="External"/><Relationship Id="rId13" Type="http://schemas.openxmlformats.org/officeDocument/2006/relationships/hyperlink" Target="https://www.psk.lu.lv/uploads/9mGnqIGR/Studijuprogramma_Socialaaprupe_Studijukurs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mk.lv/studiju-program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k.lv/studiju-program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sk.lu.lv/studiju-iespejas/studiju-programmas/sociala-rehabilitacija"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013-arpus-formalas-izglitibas-apguto-vai-profesionalaja-pieredze-ieguto-kompetencu-un-iepriekseja-izglitiba-sasniegtu-studiju-rezul" TargetMode="External"/><Relationship Id="rId2" Type="http://schemas.openxmlformats.org/officeDocument/2006/relationships/hyperlink" Target="https://www.lm.gov.lv/lv/media/14127/download?attachment" TargetMode="External"/><Relationship Id="rId1" Type="http://schemas.openxmlformats.org/officeDocument/2006/relationships/hyperlink" Target="https://www.lm.gov.lv/lv/petijums-Par-atvijas-augstskolu" TargetMode="External"/><Relationship Id="rId4" Type="http://schemas.openxmlformats.org/officeDocument/2006/relationships/hyperlink" Target="https://likumi.lv/ta/id/301013-arpus-formalas-izglitibas-apguto-vai-profesionalaja-pieredze-ieguto-kompetencu-un-iepriekseja-izglitiba-sasniegtu-studiju-rez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419F-626D-4379-9543-B1E58B13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9165</Words>
  <Characters>5225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Skrodele-Dubrovska</dc:creator>
  <cp:keywords/>
  <dc:description/>
  <cp:lastModifiedBy>Daiga Renemane</cp:lastModifiedBy>
  <cp:revision>15</cp:revision>
  <dcterms:created xsi:type="dcterms:W3CDTF">2023-11-09T07:44:00Z</dcterms:created>
  <dcterms:modified xsi:type="dcterms:W3CDTF">2023-11-09T12:10:00Z</dcterms:modified>
</cp:coreProperties>
</file>