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16038901"/>
        <w:docPartObj>
          <w:docPartGallery w:val="Cover Pages"/>
          <w:docPartUnique/>
        </w:docPartObj>
      </w:sdtPr>
      <w:sdtEndPr>
        <w:rPr>
          <w:rFonts w:ascii="Calibri Light" w:eastAsia="SimSun" w:hAnsi="Calibri Light"/>
          <w:color w:val="262626"/>
          <w:spacing w:val="-15"/>
          <w:sz w:val="96"/>
          <w:szCs w:val="96"/>
        </w:rPr>
      </w:sdtEndPr>
      <w:sdtContent>
        <w:p w14:paraId="6A3B6261" w14:textId="27928C1B" w:rsidR="00685C64" w:rsidRPr="00C51A76" w:rsidRDefault="00685C64">
          <w:r w:rsidRPr="00C51A76">
            <w:rPr>
              <w:noProof/>
            </w:rPr>
            <mc:AlternateContent>
              <mc:Choice Requires="wps">
                <w:drawing>
                  <wp:anchor distT="0" distB="0" distL="114300" distR="114300" simplePos="0" relativeHeight="251729408" behindDoc="1" locked="0" layoutInCell="1" allowOverlap="0" wp14:anchorId="033A0805" wp14:editId="6452670E">
                    <wp:simplePos x="0" y="0"/>
                    <wp:positionH relativeFrom="page">
                      <wp:align>center</wp:align>
                    </wp:positionH>
                    <wp:positionV relativeFrom="page">
                      <wp:align>center</wp:align>
                    </wp:positionV>
                    <wp:extent cx="6858000" cy="9144000"/>
                    <wp:effectExtent l="0" t="0" r="0" b="0"/>
                    <wp:wrapNone/>
                    <wp:docPr id="8" name="Text Box 8"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B86D56" w:rsidRPr="00C51A76" w14:paraId="273BD905" w14:textId="77777777">
                                  <w:trPr>
                                    <w:trHeight w:hRule="exact" w:val="9360"/>
                                  </w:trPr>
                                  <w:tc>
                                    <w:tcPr>
                                      <w:tcW w:w="9350" w:type="dxa"/>
                                    </w:tcPr>
                                    <w:p w14:paraId="1E25B274" w14:textId="77777777" w:rsidR="00B86D56" w:rsidRPr="00C51A76" w:rsidRDefault="00B86D56">
                                      <w:pPr>
                                        <w:rPr>
                                          <w:color w:val="FFFFFF" w:themeColor="background1"/>
                                        </w:rPr>
                                      </w:pPr>
                                      <w:r w:rsidRPr="00C51A76">
                                        <w:rPr>
                                          <w:noProof/>
                                          <w:color w:val="FFFFFF" w:themeColor="background1"/>
                                        </w:rPr>
                                        <w:drawing>
                                          <wp:inline distT="0" distB="0" distL="0" distR="0" wp14:anchorId="01159E55" wp14:editId="1BFA8BA7">
                                            <wp:extent cx="6819900" cy="6197600"/>
                                            <wp:effectExtent l="0" t="0" r="0" b="0"/>
                                            <wp:docPr id="1303292540"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6820481" cy="6198128"/>
                                                    </a:xfrm>
                                                    <a:prstGeom prst="rect">
                                                      <a:avLst/>
                                                    </a:prstGeom>
                                                    <a:ln>
                                                      <a:noFill/>
                                                    </a:ln>
                                                    <a:extLst>
                                                      <a:ext uri="{53640926-AAD7-44D8-BBD7-CCE9431645EC}">
                                                        <a14:shadowObscured xmlns:a14="http://schemas.microsoft.com/office/drawing/2010/main"/>
                                                      </a:ext>
                                                    </a:extLst>
                                                  </pic:spPr>
                                                </pic:pic>
                                              </a:graphicData>
                                            </a:graphic>
                                          </wp:inline>
                                        </w:drawing>
                                      </w:r>
                                    </w:p>
                                  </w:tc>
                                </w:tr>
                                <w:tr w:rsidR="00B86D56" w:rsidRPr="00C51A76" w14:paraId="7D539E6C" w14:textId="77777777" w:rsidTr="00424EC0">
                                  <w:trPr>
                                    <w:trHeight w:hRule="exact" w:val="4320"/>
                                  </w:trPr>
                                  <w:tc>
                                    <w:tcPr>
                                      <w:tcW w:w="9350" w:type="dxa"/>
                                      <w:shd w:val="clear" w:color="auto" w:fill="92D050"/>
                                      <w:vAlign w:val="center"/>
                                    </w:tcPr>
                                    <w:p w14:paraId="3E01563B" w14:textId="2BA4A029" w:rsidR="00B86D56" w:rsidRPr="00C51A76" w:rsidRDefault="00153C4C" w:rsidP="00685C64">
                                      <w:pPr>
                                        <w:pStyle w:val="Title"/>
                                        <w:rPr>
                                          <w:rFonts w:asciiTheme="majorHAnsi" w:hAnsiTheme="majorHAnsi"/>
                                          <w:color w:val="FFFFFF" w:themeColor="background1"/>
                                        </w:rPr>
                                      </w:pPr>
                                      <w:sdt>
                                        <w:sdtPr>
                                          <w:rPr>
                                            <w:b/>
                                            <w:color w:val="FFFFFF" w:themeColor="background1"/>
                                          </w:rPr>
                                          <w:alias w:val="Title"/>
                                          <w:tag w:val=""/>
                                          <w:id w:val="739824258"/>
                                          <w:placeholder>
                                            <w:docPart w:val="B92EB2A08C5B42179750A0DF708ACD05"/>
                                          </w:placeholder>
                                          <w:dataBinding w:prefixMappings="xmlns:ns0='http://purl.org/dc/elements/1.1/' xmlns:ns1='http://schemas.openxmlformats.org/package/2006/metadata/core-properties' " w:xpath="/ns1:coreProperties[1]/ns0:title[1]" w:storeItemID="{6C3C8BC8-F283-45AE-878A-BAB7291924A1}"/>
                                          <w:text/>
                                        </w:sdtPr>
                                        <w:sdtEndPr/>
                                        <w:sdtContent>
                                          <w:r w:rsidR="009B0626" w:rsidRPr="00C51A76">
                                            <w:rPr>
                                              <w:b/>
                                              <w:color w:val="FFFFFF" w:themeColor="background1"/>
                                            </w:rPr>
                                            <w:t>Labour Market Report 2026</w:t>
                                          </w:r>
                                        </w:sdtContent>
                                      </w:sdt>
                                    </w:p>
                                    <w:p w14:paraId="5455DEDD" w14:textId="2D6B2852" w:rsidR="00B86D56" w:rsidRPr="00C51A76" w:rsidRDefault="00B86D56" w:rsidP="00685C64">
                                      <w:pPr>
                                        <w:pStyle w:val="NoSpacing"/>
                                        <w:spacing w:before="240"/>
                                        <w:ind w:left="720" w:right="720"/>
                                        <w:rPr>
                                          <w:color w:val="FFFFFF" w:themeColor="background1"/>
                                          <w:sz w:val="32"/>
                                          <w:szCs w:val="32"/>
                                          <w:lang w:val="en-GB"/>
                                        </w:rPr>
                                      </w:pPr>
                                    </w:p>
                                  </w:tc>
                                </w:tr>
                                <w:tr w:rsidR="00B86D56" w:rsidRPr="00C51A76" w14:paraId="79AF0898" w14:textId="77777777">
                                  <w:trPr>
                                    <w:trHeight w:hRule="exact" w:val="720"/>
                                  </w:trPr>
                                  <w:tc>
                                    <w:tcPr>
                                      <w:tcW w:w="9350" w:type="dxa"/>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971"/>
                                        <w:gridCol w:w="3232"/>
                                        <w:gridCol w:w="3602"/>
                                      </w:tblGrid>
                                      <w:tr w:rsidR="00B86D56" w:rsidRPr="00C51A76" w14:paraId="61477814" w14:textId="77777777" w:rsidTr="00720129">
                                        <w:trPr>
                                          <w:trHeight w:hRule="exact" w:val="720"/>
                                        </w:trPr>
                                        <w:tc>
                                          <w:tcPr>
                                            <w:tcW w:w="3969" w:type="dxa"/>
                                            <w:vAlign w:val="center"/>
                                          </w:tcPr>
                                          <w:p w14:paraId="0BF182C8" w14:textId="18D32D27" w:rsidR="00B86D56" w:rsidRPr="00C51A76" w:rsidRDefault="00153C4C">
                                            <w:pPr>
                                              <w:pStyle w:val="NoSpacing"/>
                                              <w:ind w:left="720" w:right="144"/>
                                              <w:rPr>
                                                <w:color w:val="FFFFFF" w:themeColor="background1"/>
                                                <w:lang w:val="en-GB"/>
                                              </w:rPr>
                                            </w:pPr>
                                            <w:sdt>
                                              <w:sdtPr>
                                                <w:rPr>
                                                  <w:rFonts w:ascii="Calibri Light" w:eastAsia="SimSun" w:hAnsi="Calibri Light"/>
                                                  <w:color w:val="FFFFFF" w:themeColor="background1"/>
                                                  <w:sz w:val="30"/>
                                                  <w:szCs w:val="30"/>
                                                  <w:lang w:val="en-GB"/>
                                                </w:rPr>
                                                <w:alias w:val="Author"/>
                                                <w:tag w:val=""/>
                                                <w:id w:val="942812742"/>
                                                <w:placeholder>
                                                  <w:docPart w:val="44878F6D0B394129818CAC932BBFEA7C"/>
                                                </w:placeholder>
                                                <w:dataBinding w:prefixMappings="xmlns:ns0='http://purl.org/dc/elements/1.1/' xmlns:ns1='http://schemas.openxmlformats.org/package/2006/metadata/core-properties' " w:xpath="/ns1:coreProperties[1]/ns0:creator[1]" w:storeItemID="{6C3C8BC8-F283-45AE-878A-BAB7291924A1}"/>
                                                <w:text/>
                                              </w:sdtPr>
                                              <w:sdtEndPr/>
                                              <w:sdtContent>
                                                <w:r w:rsidR="00B86D56" w:rsidRPr="00C51A76">
                                                  <w:rPr>
                                                    <w:rFonts w:ascii="Calibri Light" w:eastAsia="SimSun" w:hAnsi="Calibri Light"/>
                                                    <w:color w:val="FFFFFF" w:themeColor="background1"/>
                                                    <w:sz w:val="30"/>
                                                    <w:szCs w:val="30"/>
                                                    <w:lang w:val="en-GB"/>
                                                  </w:rPr>
                                                  <w:t>The Ministry of Welfare of the Republic of Latvia</w:t>
                                                </w:r>
                                              </w:sdtContent>
                                            </w:sdt>
                                          </w:p>
                                        </w:tc>
                                        <w:tc>
                                          <w:tcPr>
                                            <w:tcW w:w="3231" w:type="dxa"/>
                                            <w:vAlign w:val="center"/>
                                          </w:tcPr>
                                          <w:sdt>
                                            <w:sdtPr>
                                              <w:rPr>
                                                <w:color w:val="FFFFFF" w:themeColor="background1"/>
                                                <w:lang w:val="en-GB"/>
                                              </w:rPr>
                                              <w:alias w:val="Date"/>
                                              <w:tag w:val=""/>
                                              <w:id w:val="748164578"/>
                                              <w:placeholder>
                                                <w:docPart w:val="FBF1141938314C709BF28CBD20C97283"/>
                                              </w:placeholde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4B32FBB6" w14:textId="013F4513" w:rsidR="00B86D56" w:rsidRPr="00C51A76" w:rsidRDefault="00B86D56">
                                                <w:pPr>
                                                  <w:pStyle w:val="NoSpacing"/>
                                                  <w:ind w:left="144" w:right="144"/>
                                                  <w:jc w:val="center"/>
                                                  <w:rPr>
                                                    <w:color w:val="FFFFFF" w:themeColor="background1"/>
                                                    <w:lang w:val="en-GB"/>
                                                  </w:rPr>
                                                </w:pPr>
                                                <w:r w:rsidRPr="00C51A76">
                                                  <w:rPr>
                                                    <w:color w:val="FFFFFF" w:themeColor="background1"/>
                                                    <w:lang w:val="en-GB"/>
                                                  </w:rPr>
                                                  <w:t>September, 202</w:t>
                                                </w:r>
                                                <w:r w:rsidR="009B0626" w:rsidRPr="00C51A76">
                                                  <w:rPr>
                                                    <w:color w:val="FFFFFF" w:themeColor="background1"/>
                                                    <w:lang w:val="en-GB"/>
                                                  </w:rPr>
                                                  <w:t>6</w:t>
                                                </w:r>
                                              </w:p>
                                            </w:sdtContent>
                                          </w:sdt>
                                        </w:tc>
                                        <w:sdt>
                                          <w:sdtPr>
                                            <w:rPr>
                                              <w:color w:val="FFFFFF" w:themeColor="background1"/>
                                              <w:lang w:val="en-GB"/>
                                            </w:rPr>
                                            <w:alias w:val="Course title"/>
                                            <w:tag w:val=""/>
                                            <w:id w:val="-15923909"/>
                                            <w:placeholder>
                                              <w:docPart w:val="608AE2BE4B1145CDA3E09576FCA075EC"/>
                                            </w:placeholder>
                                            <w:dataBinding w:prefixMappings="xmlns:ns0='http://purl.org/dc/elements/1.1/' xmlns:ns1='http://schemas.openxmlformats.org/package/2006/metadata/core-properties' " w:xpath="/ns1:coreProperties[1]/ns1:category[1]" w:storeItemID="{6C3C8BC8-F283-45AE-878A-BAB7291924A1}"/>
                                            <w:text/>
                                          </w:sdtPr>
                                          <w:sdtEndPr/>
                                          <w:sdtContent>
                                            <w:tc>
                                              <w:tcPr>
                                                <w:tcW w:w="3600" w:type="dxa"/>
                                                <w:vAlign w:val="center"/>
                                              </w:tcPr>
                                              <w:p w14:paraId="7DEF52C6" w14:textId="4D13E143" w:rsidR="00B86D56" w:rsidRPr="00C51A76" w:rsidRDefault="00A2297F">
                                                <w:pPr>
                                                  <w:pStyle w:val="NoSpacing"/>
                                                  <w:ind w:left="144" w:right="720"/>
                                                  <w:jc w:val="right"/>
                                                  <w:rPr>
                                                    <w:color w:val="FFFFFF" w:themeColor="background1"/>
                                                    <w:lang w:val="en-GB"/>
                                                  </w:rPr>
                                                </w:pPr>
                                                <w:r w:rsidRPr="00C51A76">
                                                  <w:rPr>
                                                    <w:color w:val="FFFFFF" w:themeColor="background1"/>
                                                    <w:lang w:val="en-GB"/>
                                                  </w:rPr>
                                                  <w:t>Riga</w:t>
                                                </w:r>
                                                <w:r w:rsidR="00B86D56" w:rsidRPr="00C51A76">
                                                  <w:rPr>
                                                    <w:color w:val="FFFFFF" w:themeColor="background1"/>
                                                    <w:lang w:val="en-GB"/>
                                                  </w:rPr>
                                                  <w:t>, Latvia</w:t>
                                                </w:r>
                                              </w:p>
                                            </w:tc>
                                          </w:sdtContent>
                                        </w:sdt>
                                      </w:tr>
                                    </w:tbl>
                                    <w:p w14:paraId="0DD684BD" w14:textId="77777777" w:rsidR="00B86D56" w:rsidRPr="00C51A76" w:rsidRDefault="00B86D56">
                                      <w:pPr>
                                        <w:rPr>
                                          <w:color w:val="FFFFFF" w:themeColor="background1"/>
                                        </w:rPr>
                                      </w:pPr>
                                    </w:p>
                                  </w:tc>
                                </w:tr>
                              </w:tbl>
                              <w:p w14:paraId="4AE9A96D" w14:textId="77777777" w:rsidR="00B86D56" w:rsidRPr="00C51A76" w:rsidRDefault="00B86D56">
                                <w:pPr>
                                  <w:rPr>
                                    <w:color w:val="FFFFFF" w:themeColor="background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33A0805" id="_x0000_t202" coordsize="21600,21600" o:spt="202" path="m,l,21600r21600,l21600,xe">
                    <v:stroke joinstyle="miter"/>
                    <v:path gradientshapeok="t" o:connecttype="rect"/>
                  </v:shapetype>
                  <v:shape id="Text Box 8" o:spid="_x0000_s1026" type="#_x0000_t202" alt="Cover page layout" style="position:absolute;margin-left:0;margin-top:0;width:540pt;height:10in;z-index:-25158707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B86D56" w:rsidRPr="00C51A76" w14:paraId="273BD905" w14:textId="77777777">
                            <w:trPr>
                              <w:trHeight w:hRule="exact" w:val="9360"/>
                            </w:trPr>
                            <w:tc>
                              <w:tcPr>
                                <w:tcW w:w="9350" w:type="dxa"/>
                              </w:tcPr>
                              <w:p w14:paraId="1E25B274" w14:textId="77777777" w:rsidR="00B86D56" w:rsidRPr="00C51A76" w:rsidRDefault="00B86D56">
                                <w:pPr>
                                  <w:rPr>
                                    <w:color w:val="FFFFFF" w:themeColor="background1"/>
                                  </w:rPr>
                                </w:pPr>
                                <w:r w:rsidRPr="00C51A76">
                                  <w:rPr>
                                    <w:noProof/>
                                    <w:color w:val="FFFFFF" w:themeColor="background1"/>
                                  </w:rPr>
                                  <w:drawing>
                                    <wp:inline distT="0" distB="0" distL="0" distR="0" wp14:anchorId="01159E55" wp14:editId="1BFA8BA7">
                                      <wp:extent cx="6819900" cy="6197600"/>
                                      <wp:effectExtent l="0" t="0" r="0" b="0"/>
                                      <wp:docPr id="1303292540"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6820481" cy="6198128"/>
                                              </a:xfrm>
                                              <a:prstGeom prst="rect">
                                                <a:avLst/>
                                              </a:prstGeom>
                                              <a:ln>
                                                <a:noFill/>
                                              </a:ln>
                                              <a:extLst>
                                                <a:ext uri="{53640926-AAD7-44D8-BBD7-CCE9431645EC}">
                                                  <a14:shadowObscured xmlns:a14="http://schemas.microsoft.com/office/drawing/2010/main"/>
                                                </a:ext>
                                              </a:extLst>
                                            </pic:spPr>
                                          </pic:pic>
                                        </a:graphicData>
                                      </a:graphic>
                                    </wp:inline>
                                  </w:drawing>
                                </w:r>
                              </w:p>
                            </w:tc>
                          </w:tr>
                          <w:tr w:rsidR="00B86D56" w:rsidRPr="00C51A76" w14:paraId="7D539E6C" w14:textId="77777777" w:rsidTr="00424EC0">
                            <w:trPr>
                              <w:trHeight w:hRule="exact" w:val="4320"/>
                            </w:trPr>
                            <w:tc>
                              <w:tcPr>
                                <w:tcW w:w="9350" w:type="dxa"/>
                                <w:shd w:val="clear" w:color="auto" w:fill="92D050"/>
                                <w:vAlign w:val="center"/>
                              </w:tcPr>
                              <w:p w14:paraId="3E01563B" w14:textId="2BA4A029" w:rsidR="00B86D56" w:rsidRPr="00C51A76" w:rsidRDefault="00153C4C" w:rsidP="00685C64">
                                <w:pPr>
                                  <w:pStyle w:val="Title"/>
                                  <w:rPr>
                                    <w:rFonts w:asciiTheme="majorHAnsi" w:hAnsiTheme="majorHAnsi"/>
                                    <w:color w:val="FFFFFF" w:themeColor="background1"/>
                                  </w:rPr>
                                </w:pPr>
                                <w:sdt>
                                  <w:sdtPr>
                                    <w:rPr>
                                      <w:b/>
                                      <w:color w:val="FFFFFF" w:themeColor="background1"/>
                                    </w:rPr>
                                    <w:alias w:val="Title"/>
                                    <w:tag w:val=""/>
                                    <w:id w:val="739824258"/>
                                    <w:placeholder>
                                      <w:docPart w:val="B92EB2A08C5B42179750A0DF708ACD05"/>
                                    </w:placeholder>
                                    <w:dataBinding w:prefixMappings="xmlns:ns0='http://purl.org/dc/elements/1.1/' xmlns:ns1='http://schemas.openxmlformats.org/package/2006/metadata/core-properties' " w:xpath="/ns1:coreProperties[1]/ns0:title[1]" w:storeItemID="{6C3C8BC8-F283-45AE-878A-BAB7291924A1}"/>
                                    <w:text/>
                                  </w:sdtPr>
                                  <w:sdtEndPr/>
                                  <w:sdtContent>
                                    <w:r w:rsidR="009B0626" w:rsidRPr="00C51A76">
                                      <w:rPr>
                                        <w:b/>
                                        <w:color w:val="FFFFFF" w:themeColor="background1"/>
                                      </w:rPr>
                                      <w:t>Labour Market Report 2026</w:t>
                                    </w:r>
                                  </w:sdtContent>
                                </w:sdt>
                              </w:p>
                              <w:p w14:paraId="5455DEDD" w14:textId="2D6B2852" w:rsidR="00B86D56" w:rsidRPr="00C51A76" w:rsidRDefault="00B86D56" w:rsidP="00685C64">
                                <w:pPr>
                                  <w:pStyle w:val="NoSpacing"/>
                                  <w:spacing w:before="240"/>
                                  <w:ind w:left="720" w:right="720"/>
                                  <w:rPr>
                                    <w:color w:val="FFFFFF" w:themeColor="background1"/>
                                    <w:sz w:val="32"/>
                                    <w:szCs w:val="32"/>
                                    <w:lang w:val="en-GB"/>
                                  </w:rPr>
                                </w:pPr>
                              </w:p>
                            </w:tc>
                          </w:tr>
                          <w:tr w:rsidR="00B86D56" w:rsidRPr="00C51A76" w14:paraId="79AF0898" w14:textId="77777777">
                            <w:trPr>
                              <w:trHeight w:hRule="exact" w:val="720"/>
                            </w:trPr>
                            <w:tc>
                              <w:tcPr>
                                <w:tcW w:w="9350" w:type="dxa"/>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971"/>
                                  <w:gridCol w:w="3232"/>
                                  <w:gridCol w:w="3602"/>
                                </w:tblGrid>
                                <w:tr w:rsidR="00B86D56" w:rsidRPr="00C51A76" w14:paraId="61477814" w14:textId="77777777" w:rsidTr="00720129">
                                  <w:trPr>
                                    <w:trHeight w:hRule="exact" w:val="720"/>
                                  </w:trPr>
                                  <w:tc>
                                    <w:tcPr>
                                      <w:tcW w:w="3969" w:type="dxa"/>
                                      <w:vAlign w:val="center"/>
                                    </w:tcPr>
                                    <w:p w14:paraId="0BF182C8" w14:textId="18D32D27" w:rsidR="00B86D56" w:rsidRPr="00C51A76" w:rsidRDefault="00153C4C">
                                      <w:pPr>
                                        <w:pStyle w:val="NoSpacing"/>
                                        <w:ind w:left="720" w:right="144"/>
                                        <w:rPr>
                                          <w:color w:val="FFFFFF" w:themeColor="background1"/>
                                          <w:lang w:val="en-GB"/>
                                        </w:rPr>
                                      </w:pPr>
                                      <w:sdt>
                                        <w:sdtPr>
                                          <w:rPr>
                                            <w:rFonts w:ascii="Calibri Light" w:eastAsia="SimSun" w:hAnsi="Calibri Light"/>
                                            <w:color w:val="FFFFFF" w:themeColor="background1"/>
                                            <w:sz w:val="30"/>
                                            <w:szCs w:val="30"/>
                                            <w:lang w:val="en-GB"/>
                                          </w:rPr>
                                          <w:alias w:val="Author"/>
                                          <w:tag w:val=""/>
                                          <w:id w:val="942812742"/>
                                          <w:placeholder>
                                            <w:docPart w:val="44878F6D0B394129818CAC932BBFEA7C"/>
                                          </w:placeholder>
                                          <w:dataBinding w:prefixMappings="xmlns:ns0='http://purl.org/dc/elements/1.1/' xmlns:ns1='http://schemas.openxmlformats.org/package/2006/metadata/core-properties' " w:xpath="/ns1:coreProperties[1]/ns0:creator[1]" w:storeItemID="{6C3C8BC8-F283-45AE-878A-BAB7291924A1}"/>
                                          <w:text/>
                                        </w:sdtPr>
                                        <w:sdtEndPr/>
                                        <w:sdtContent>
                                          <w:r w:rsidR="00B86D56" w:rsidRPr="00C51A76">
                                            <w:rPr>
                                              <w:rFonts w:ascii="Calibri Light" w:eastAsia="SimSun" w:hAnsi="Calibri Light"/>
                                              <w:color w:val="FFFFFF" w:themeColor="background1"/>
                                              <w:sz w:val="30"/>
                                              <w:szCs w:val="30"/>
                                              <w:lang w:val="en-GB"/>
                                            </w:rPr>
                                            <w:t>The Ministry of Welfare of the Republic of Latvia</w:t>
                                          </w:r>
                                        </w:sdtContent>
                                      </w:sdt>
                                    </w:p>
                                  </w:tc>
                                  <w:tc>
                                    <w:tcPr>
                                      <w:tcW w:w="3231" w:type="dxa"/>
                                      <w:vAlign w:val="center"/>
                                    </w:tcPr>
                                    <w:sdt>
                                      <w:sdtPr>
                                        <w:rPr>
                                          <w:color w:val="FFFFFF" w:themeColor="background1"/>
                                          <w:lang w:val="en-GB"/>
                                        </w:rPr>
                                        <w:alias w:val="Date"/>
                                        <w:tag w:val=""/>
                                        <w:id w:val="748164578"/>
                                        <w:placeholder>
                                          <w:docPart w:val="FBF1141938314C709BF28CBD20C97283"/>
                                        </w:placeholde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4B32FBB6" w14:textId="013F4513" w:rsidR="00B86D56" w:rsidRPr="00C51A76" w:rsidRDefault="00B86D56">
                                          <w:pPr>
                                            <w:pStyle w:val="NoSpacing"/>
                                            <w:ind w:left="144" w:right="144"/>
                                            <w:jc w:val="center"/>
                                            <w:rPr>
                                              <w:color w:val="FFFFFF" w:themeColor="background1"/>
                                              <w:lang w:val="en-GB"/>
                                            </w:rPr>
                                          </w:pPr>
                                          <w:r w:rsidRPr="00C51A76">
                                            <w:rPr>
                                              <w:color w:val="FFFFFF" w:themeColor="background1"/>
                                              <w:lang w:val="en-GB"/>
                                            </w:rPr>
                                            <w:t>September, 202</w:t>
                                          </w:r>
                                          <w:r w:rsidR="009B0626" w:rsidRPr="00C51A76">
                                            <w:rPr>
                                              <w:color w:val="FFFFFF" w:themeColor="background1"/>
                                              <w:lang w:val="en-GB"/>
                                            </w:rPr>
                                            <w:t>6</w:t>
                                          </w:r>
                                        </w:p>
                                      </w:sdtContent>
                                    </w:sdt>
                                  </w:tc>
                                  <w:sdt>
                                    <w:sdtPr>
                                      <w:rPr>
                                        <w:color w:val="FFFFFF" w:themeColor="background1"/>
                                        <w:lang w:val="en-GB"/>
                                      </w:rPr>
                                      <w:alias w:val="Course title"/>
                                      <w:tag w:val=""/>
                                      <w:id w:val="-15923909"/>
                                      <w:placeholder>
                                        <w:docPart w:val="608AE2BE4B1145CDA3E09576FCA075EC"/>
                                      </w:placeholder>
                                      <w:dataBinding w:prefixMappings="xmlns:ns0='http://purl.org/dc/elements/1.1/' xmlns:ns1='http://schemas.openxmlformats.org/package/2006/metadata/core-properties' " w:xpath="/ns1:coreProperties[1]/ns1:category[1]" w:storeItemID="{6C3C8BC8-F283-45AE-878A-BAB7291924A1}"/>
                                      <w:text/>
                                    </w:sdtPr>
                                    <w:sdtEndPr/>
                                    <w:sdtContent>
                                      <w:tc>
                                        <w:tcPr>
                                          <w:tcW w:w="3600" w:type="dxa"/>
                                          <w:vAlign w:val="center"/>
                                        </w:tcPr>
                                        <w:p w14:paraId="7DEF52C6" w14:textId="4D13E143" w:rsidR="00B86D56" w:rsidRPr="00C51A76" w:rsidRDefault="00A2297F">
                                          <w:pPr>
                                            <w:pStyle w:val="NoSpacing"/>
                                            <w:ind w:left="144" w:right="720"/>
                                            <w:jc w:val="right"/>
                                            <w:rPr>
                                              <w:color w:val="FFFFFF" w:themeColor="background1"/>
                                              <w:lang w:val="en-GB"/>
                                            </w:rPr>
                                          </w:pPr>
                                          <w:r w:rsidRPr="00C51A76">
                                            <w:rPr>
                                              <w:color w:val="FFFFFF" w:themeColor="background1"/>
                                              <w:lang w:val="en-GB"/>
                                            </w:rPr>
                                            <w:t>Riga</w:t>
                                          </w:r>
                                          <w:r w:rsidR="00B86D56" w:rsidRPr="00C51A76">
                                            <w:rPr>
                                              <w:color w:val="FFFFFF" w:themeColor="background1"/>
                                              <w:lang w:val="en-GB"/>
                                            </w:rPr>
                                            <w:t>, Latvia</w:t>
                                          </w:r>
                                        </w:p>
                                      </w:tc>
                                    </w:sdtContent>
                                  </w:sdt>
                                </w:tr>
                              </w:tbl>
                              <w:p w14:paraId="0DD684BD" w14:textId="77777777" w:rsidR="00B86D56" w:rsidRPr="00C51A76" w:rsidRDefault="00B86D56">
                                <w:pPr>
                                  <w:rPr>
                                    <w:color w:val="FFFFFF" w:themeColor="background1"/>
                                  </w:rPr>
                                </w:pPr>
                              </w:p>
                            </w:tc>
                          </w:tr>
                        </w:tbl>
                        <w:p w14:paraId="4AE9A96D" w14:textId="77777777" w:rsidR="00B86D56" w:rsidRPr="00C51A76" w:rsidRDefault="00B86D56">
                          <w:pPr>
                            <w:rPr>
                              <w:color w:val="FFFFFF" w:themeColor="background1"/>
                            </w:rPr>
                          </w:pPr>
                        </w:p>
                      </w:txbxContent>
                    </v:textbox>
                    <w10:wrap anchorx="page" anchory="page"/>
                  </v:shape>
                </w:pict>
              </mc:Fallback>
            </mc:AlternateContent>
          </w:r>
        </w:p>
        <w:p w14:paraId="3E9111FA" w14:textId="1566E602" w:rsidR="00685C64" w:rsidRPr="00C51A76" w:rsidRDefault="00685C64">
          <w:pPr>
            <w:spacing w:after="0" w:line="240" w:lineRule="auto"/>
            <w:rPr>
              <w:rFonts w:ascii="Calibri Light" w:eastAsia="SimSun" w:hAnsi="Calibri Light"/>
              <w:color w:val="262626"/>
              <w:spacing w:val="-15"/>
              <w:sz w:val="96"/>
              <w:szCs w:val="96"/>
            </w:rPr>
          </w:pPr>
          <w:r w:rsidRPr="00C51A76">
            <w:rPr>
              <w:rFonts w:ascii="Calibri Light" w:eastAsia="SimSun" w:hAnsi="Calibri Light"/>
              <w:color w:val="262626"/>
              <w:spacing w:val="-15"/>
              <w:sz w:val="96"/>
              <w:szCs w:val="96"/>
            </w:rPr>
            <w:br w:type="page"/>
          </w:r>
        </w:p>
      </w:sdtContent>
    </w:sdt>
    <w:p w14:paraId="53C1CF02" w14:textId="77777777" w:rsidR="00720129" w:rsidRPr="00C51A76" w:rsidRDefault="00720129">
      <w:pPr>
        <w:pStyle w:val="TOCHeading"/>
        <w:rPr>
          <w:rFonts w:ascii="Calibri" w:eastAsia="Times New Roman" w:hAnsi="Calibri"/>
          <w:color w:val="auto"/>
          <w:sz w:val="21"/>
          <w:szCs w:val="21"/>
        </w:rPr>
      </w:pPr>
    </w:p>
    <w:p w14:paraId="2F9F7DEA" w14:textId="77777777" w:rsidR="00720129" w:rsidRPr="00C51A76" w:rsidRDefault="00720129">
      <w:pPr>
        <w:pStyle w:val="TOCHeading"/>
        <w:rPr>
          <w:rFonts w:ascii="Calibri" w:eastAsia="Times New Roman" w:hAnsi="Calibri"/>
          <w:color w:val="auto"/>
          <w:sz w:val="21"/>
          <w:szCs w:val="21"/>
        </w:rPr>
      </w:pPr>
    </w:p>
    <w:sdt>
      <w:sdtPr>
        <w:rPr>
          <w:rFonts w:ascii="Times New Roman" w:eastAsia="Times New Roman" w:hAnsi="Times New Roman"/>
          <w:color w:val="auto"/>
          <w:sz w:val="24"/>
          <w:szCs w:val="21"/>
        </w:rPr>
        <w:id w:val="1069549882"/>
        <w:docPartObj>
          <w:docPartGallery w:val="Table of Contents"/>
          <w:docPartUnique/>
        </w:docPartObj>
      </w:sdtPr>
      <w:sdtEndPr>
        <w:rPr>
          <w:bCs/>
          <w:sz w:val="32"/>
        </w:rPr>
      </w:sdtEndPr>
      <w:sdtContent>
        <w:p w14:paraId="27D78919" w14:textId="4D2F6E18" w:rsidR="003C3335" w:rsidRPr="00C51A76" w:rsidRDefault="003C3335">
          <w:pPr>
            <w:pStyle w:val="TOCHeading"/>
            <w:rPr>
              <w:rFonts w:ascii="Times New Roman" w:hAnsi="Times New Roman"/>
              <w:sz w:val="48"/>
            </w:rPr>
          </w:pPr>
          <w:r w:rsidRPr="00C51A76">
            <w:rPr>
              <w:rFonts w:ascii="Times New Roman" w:hAnsi="Times New Roman"/>
              <w:sz w:val="48"/>
            </w:rPr>
            <w:t>Table of Contents</w:t>
          </w:r>
        </w:p>
        <w:p w14:paraId="6A550168" w14:textId="7DCCD266" w:rsidR="001C2CBE" w:rsidRDefault="00557318">
          <w:pPr>
            <w:pStyle w:val="TOC1"/>
            <w:tabs>
              <w:tab w:val="right" w:leader="dot" w:pos="9062"/>
            </w:tabs>
            <w:rPr>
              <w:rFonts w:eastAsiaTheme="minorEastAsia" w:cstheme="minorBidi"/>
              <w:b w:val="0"/>
              <w:bCs w:val="0"/>
              <w:caps w:val="0"/>
              <w:noProof/>
              <w:kern w:val="2"/>
              <w:sz w:val="24"/>
              <w:szCs w:val="24"/>
              <w:lang w:val="lv-LV"/>
              <w14:ligatures w14:val="standardContextual"/>
            </w:rPr>
          </w:pPr>
          <w:r w:rsidRPr="00C51A76">
            <w:rPr>
              <w:rFonts w:ascii="Times New Roman" w:hAnsi="Times New Roman" w:cs="Times New Roman"/>
              <w:bCs w:val="0"/>
              <w:caps w:val="0"/>
              <w:sz w:val="32"/>
            </w:rPr>
            <w:fldChar w:fldCharType="begin"/>
          </w:r>
          <w:r w:rsidRPr="00C51A76">
            <w:rPr>
              <w:rFonts w:ascii="Times New Roman" w:hAnsi="Times New Roman" w:cs="Times New Roman"/>
              <w:bCs w:val="0"/>
              <w:caps w:val="0"/>
              <w:sz w:val="32"/>
            </w:rPr>
            <w:instrText xml:space="preserve"> TOC \o "1-3" \h \z \u </w:instrText>
          </w:r>
          <w:r w:rsidRPr="00C51A76">
            <w:rPr>
              <w:rFonts w:ascii="Times New Roman" w:hAnsi="Times New Roman" w:cs="Times New Roman"/>
              <w:bCs w:val="0"/>
              <w:caps w:val="0"/>
              <w:sz w:val="32"/>
            </w:rPr>
            <w:fldChar w:fldCharType="separate"/>
          </w:r>
          <w:hyperlink w:anchor="_Toc240881929" w:history="1">
            <w:r w:rsidR="001C2CBE" w:rsidRPr="00FD1463">
              <w:rPr>
                <w:rStyle w:val="Hyperlink"/>
                <w:noProof/>
              </w:rPr>
              <w:t>ABBREVIATIONS</w:t>
            </w:r>
            <w:r w:rsidR="001C2CBE">
              <w:rPr>
                <w:noProof/>
                <w:webHidden/>
              </w:rPr>
              <w:tab/>
            </w:r>
            <w:r w:rsidR="001C2CBE">
              <w:rPr>
                <w:noProof/>
                <w:webHidden/>
              </w:rPr>
              <w:fldChar w:fldCharType="begin"/>
            </w:r>
            <w:r w:rsidR="001C2CBE">
              <w:rPr>
                <w:noProof/>
                <w:webHidden/>
              </w:rPr>
              <w:instrText xml:space="preserve"> PAGEREF _Toc240881929 \h </w:instrText>
            </w:r>
            <w:r w:rsidR="001C2CBE">
              <w:rPr>
                <w:noProof/>
                <w:webHidden/>
              </w:rPr>
            </w:r>
            <w:r w:rsidR="001C2CBE">
              <w:rPr>
                <w:noProof/>
                <w:webHidden/>
              </w:rPr>
              <w:fldChar w:fldCharType="separate"/>
            </w:r>
            <w:r w:rsidR="001C2CBE">
              <w:rPr>
                <w:noProof/>
                <w:webHidden/>
              </w:rPr>
              <w:t>3</w:t>
            </w:r>
            <w:r w:rsidR="001C2CBE">
              <w:rPr>
                <w:noProof/>
                <w:webHidden/>
              </w:rPr>
              <w:fldChar w:fldCharType="end"/>
            </w:r>
          </w:hyperlink>
        </w:p>
        <w:p w14:paraId="5A23EEF0" w14:textId="52C34B94"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30" w:history="1">
            <w:r w:rsidRPr="00FD1463">
              <w:rPr>
                <w:rStyle w:val="Hyperlink"/>
                <w:noProof/>
              </w:rPr>
              <w:t>1.</w:t>
            </w:r>
            <w:r>
              <w:rPr>
                <w:rFonts w:eastAsiaTheme="minorEastAsia" w:cstheme="minorBidi"/>
                <w:b w:val="0"/>
                <w:bCs w:val="0"/>
                <w:caps w:val="0"/>
                <w:noProof/>
                <w:kern w:val="2"/>
                <w:sz w:val="24"/>
                <w:szCs w:val="24"/>
                <w:lang w:val="lv-LV"/>
                <w14:ligatures w14:val="standardContextual"/>
              </w:rPr>
              <w:tab/>
            </w:r>
            <w:r w:rsidRPr="00FD1463">
              <w:rPr>
                <w:rStyle w:val="Hyperlink"/>
                <w:noProof/>
              </w:rPr>
              <w:t>INSTITUTIONAL FRAMEWORK</w:t>
            </w:r>
            <w:r>
              <w:rPr>
                <w:noProof/>
                <w:webHidden/>
              </w:rPr>
              <w:tab/>
            </w:r>
            <w:r>
              <w:rPr>
                <w:noProof/>
                <w:webHidden/>
              </w:rPr>
              <w:fldChar w:fldCharType="begin"/>
            </w:r>
            <w:r>
              <w:rPr>
                <w:noProof/>
                <w:webHidden/>
              </w:rPr>
              <w:instrText xml:space="preserve"> PAGEREF _Toc240881930 \h </w:instrText>
            </w:r>
            <w:r>
              <w:rPr>
                <w:noProof/>
                <w:webHidden/>
              </w:rPr>
            </w:r>
            <w:r>
              <w:rPr>
                <w:noProof/>
                <w:webHidden/>
              </w:rPr>
              <w:fldChar w:fldCharType="separate"/>
            </w:r>
            <w:r>
              <w:rPr>
                <w:noProof/>
                <w:webHidden/>
              </w:rPr>
              <w:t>5</w:t>
            </w:r>
            <w:r>
              <w:rPr>
                <w:noProof/>
                <w:webHidden/>
              </w:rPr>
              <w:fldChar w:fldCharType="end"/>
            </w:r>
          </w:hyperlink>
        </w:p>
        <w:p w14:paraId="2F924634" w14:textId="4990CEFD"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31" w:history="1">
            <w:r w:rsidRPr="00FD1463">
              <w:rPr>
                <w:rStyle w:val="Hyperlink"/>
                <w:bCs/>
                <w:noProof/>
              </w:rPr>
              <w:t>1.1.</w:t>
            </w:r>
            <w:r>
              <w:rPr>
                <w:rFonts w:eastAsiaTheme="minorEastAsia" w:cstheme="minorBidi"/>
                <w:smallCaps w:val="0"/>
                <w:noProof/>
                <w:kern w:val="2"/>
                <w:sz w:val="24"/>
                <w:szCs w:val="24"/>
                <w:lang w:val="lv-LV"/>
                <w14:ligatures w14:val="standardContextual"/>
              </w:rPr>
              <w:tab/>
            </w:r>
            <w:r w:rsidRPr="00FD1463">
              <w:rPr>
                <w:rStyle w:val="Hyperlink"/>
                <w:noProof/>
              </w:rPr>
              <w:t xml:space="preserve">Main </w:t>
            </w:r>
            <w:r w:rsidRPr="00FD1463">
              <w:rPr>
                <w:rStyle w:val="Hyperlink"/>
                <w:bCs/>
                <w:noProof/>
              </w:rPr>
              <w:t>stakeholders</w:t>
            </w:r>
            <w:r w:rsidRPr="00FD1463">
              <w:rPr>
                <w:rStyle w:val="Hyperlink"/>
                <w:noProof/>
              </w:rPr>
              <w:t xml:space="preserve"> and employment policy documents</w:t>
            </w:r>
            <w:r>
              <w:rPr>
                <w:noProof/>
                <w:webHidden/>
              </w:rPr>
              <w:tab/>
            </w:r>
            <w:r>
              <w:rPr>
                <w:noProof/>
                <w:webHidden/>
              </w:rPr>
              <w:fldChar w:fldCharType="begin"/>
            </w:r>
            <w:r>
              <w:rPr>
                <w:noProof/>
                <w:webHidden/>
              </w:rPr>
              <w:instrText xml:space="preserve"> PAGEREF _Toc240881931 \h </w:instrText>
            </w:r>
            <w:r>
              <w:rPr>
                <w:noProof/>
                <w:webHidden/>
              </w:rPr>
            </w:r>
            <w:r>
              <w:rPr>
                <w:noProof/>
                <w:webHidden/>
              </w:rPr>
              <w:fldChar w:fldCharType="separate"/>
            </w:r>
            <w:r>
              <w:rPr>
                <w:noProof/>
                <w:webHidden/>
              </w:rPr>
              <w:t>5</w:t>
            </w:r>
            <w:r>
              <w:rPr>
                <w:noProof/>
                <w:webHidden/>
              </w:rPr>
              <w:fldChar w:fldCharType="end"/>
            </w:r>
          </w:hyperlink>
        </w:p>
        <w:p w14:paraId="199C0AA4" w14:textId="618255DC"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32" w:history="1">
            <w:r w:rsidRPr="00FD1463">
              <w:rPr>
                <w:rStyle w:val="Hyperlink"/>
                <w:bCs/>
                <w:noProof/>
              </w:rPr>
              <w:t>1.2.</w:t>
            </w:r>
            <w:r>
              <w:rPr>
                <w:rFonts w:eastAsiaTheme="minorEastAsia" w:cstheme="minorBidi"/>
                <w:smallCaps w:val="0"/>
                <w:noProof/>
                <w:kern w:val="2"/>
                <w:sz w:val="24"/>
                <w:szCs w:val="24"/>
                <w:lang w:val="lv-LV"/>
                <w14:ligatures w14:val="standardContextual"/>
              </w:rPr>
              <w:tab/>
            </w:r>
            <w:r w:rsidRPr="00FD1463">
              <w:rPr>
                <w:rStyle w:val="Hyperlink"/>
                <w:noProof/>
              </w:rPr>
              <w:t>The role of social partners in the design and implementation of ALMP and cooperation mechanisms</w:t>
            </w:r>
            <w:r>
              <w:rPr>
                <w:noProof/>
                <w:webHidden/>
              </w:rPr>
              <w:tab/>
            </w:r>
            <w:r>
              <w:rPr>
                <w:noProof/>
                <w:webHidden/>
              </w:rPr>
              <w:fldChar w:fldCharType="begin"/>
            </w:r>
            <w:r>
              <w:rPr>
                <w:noProof/>
                <w:webHidden/>
              </w:rPr>
              <w:instrText xml:space="preserve"> PAGEREF _Toc240881932 \h </w:instrText>
            </w:r>
            <w:r>
              <w:rPr>
                <w:noProof/>
                <w:webHidden/>
              </w:rPr>
            </w:r>
            <w:r>
              <w:rPr>
                <w:noProof/>
                <w:webHidden/>
              </w:rPr>
              <w:fldChar w:fldCharType="separate"/>
            </w:r>
            <w:r>
              <w:rPr>
                <w:noProof/>
                <w:webHidden/>
              </w:rPr>
              <w:t>6</w:t>
            </w:r>
            <w:r>
              <w:rPr>
                <w:noProof/>
                <w:webHidden/>
              </w:rPr>
              <w:fldChar w:fldCharType="end"/>
            </w:r>
          </w:hyperlink>
        </w:p>
        <w:p w14:paraId="1250EF93" w14:textId="7FB05D8B"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33" w:history="1">
            <w:r w:rsidRPr="00FD1463">
              <w:rPr>
                <w:rStyle w:val="Hyperlink"/>
                <w:noProof/>
              </w:rPr>
              <w:t>2.</w:t>
            </w:r>
            <w:r>
              <w:rPr>
                <w:rFonts w:eastAsiaTheme="minorEastAsia" w:cstheme="minorBidi"/>
                <w:b w:val="0"/>
                <w:bCs w:val="0"/>
                <w:caps w:val="0"/>
                <w:noProof/>
                <w:kern w:val="2"/>
                <w:sz w:val="24"/>
                <w:szCs w:val="24"/>
                <w:lang w:val="lv-LV"/>
                <w14:ligatures w14:val="standardContextual"/>
              </w:rPr>
              <w:tab/>
            </w:r>
            <w:r w:rsidRPr="00FD1463">
              <w:rPr>
                <w:rStyle w:val="Hyperlink"/>
                <w:noProof/>
              </w:rPr>
              <w:t>LABOUR MARKET SITUATION</w:t>
            </w:r>
            <w:r>
              <w:rPr>
                <w:noProof/>
                <w:webHidden/>
              </w:rPr>
              <w:tab/>
            </w:r>
            <w:r>
              <w:rPr>
                <w:noProof/>
                <w:webHidden/>
              </w:rPr>
              <w:fldChar w:fldCharType="begin"/>
            </w:r>
            <w:r>
              <w:rPr>
                <w:noProof/>
                <w:webHidden/>
              </w:rPr>
              <w:instrText xml:space="preserve"> PAGEREF _Toc240881933 \h </w:instrText>
            </w:r>
            <w:r>
              <w:rPr>
                <w:noProof/>
                <w:webHidden/>
              </w:rPr>
            </w:r>
            <w:r>
              <w:rPr>
                <w:noProof/>
                <w:webHidden/>
              </w:rPr>
              <w:fldChar w:fldCharType="separate"/>
            </w:r>
            <w:r>
              <w:rPr>
                <w:noProof/>
                <w:webHidden/>
              </w:rPr>
              <w:t>11</w:t>
            </w:r>
            <w:r>
              <w:rPr>
                <w:noProof/>
                <w:webHidden/>
              </w:rPr>
              <w:fldChar w:fldCharType="end"/>
            </w:r>
          </w:hyperlink>
        </w:p>
        <w:p w14:paraId="4603A482" w14:textId="56F737BC" w:rsidR="001C2CBE" w:rsidRDefault="001C2CBE">
          <w:pPr>
            <w:pStyle w:val="TOC2"/>
            <w:tabs>
              <w:tab w:val="right" w:leader="dot" w:pos="9062"/>
            </w:tabs>
            <w:rPr>
              <w:rFonts w:eastAsiaTheme="minorEastAsia" w:cstheme="minorBidi"/>
              <w:smallCaps w:val="0"/>
              <w:noProof/>
              <w:kern w:val="2"/>
              <w:sz w:val="24"/>
              <w:szCs w:val="24"/>
              <w:lang w:val="lv-LV"/>
              <w14:ligatures w14:val="standardContextual"/>
            </w:rPr>
          </w:pPr>
          <w:hyperlink w:anchor="_Toc240881934" w:history="1">
            <w:r w:rsidRPr="00FD1463">
              <w:rPr>
                <w:rStyle w:val="Hyperlink"/>
                <w:noProof/>
              </w:rPr>
              <w:t>2.1. Recent labour market developments</w:t>
            </w:r>
            <w:r>
              <w:rPr>
                <w:noProof/>
                <w:webHidden/>
              </w:rPr>
              <w:tab/>
            </w:r>
            <w:r>
              <w:rPr>
                <w:noProof/>
                <w:webHidden/>
              </w:rPr>
              <w:fldChar w:fldCharType="begin"/>
            </w:r>
            <w:r>
              <w:rPr>
                <w:noProof/>
                <w:webHidden/>
              </w:rPr>
              <w:instrText xml:space="preserve"> PAGEREF _Toc240881934 \h </w:instrText>
            </w:r>
            <w:r>
              <w:rPr>
                <w:noProof/>
                <w:webHidden/>
              </w:rPr>
            </w:r>
            <w:r>
              <w:rPr>
                <w:noProof/>
                <w:webHidden/>
              </w:rPr>
              <w:fldChar w:fldCharType="separate"/>
            </w:r>
            <w:r>
              <w:rPr>
                <w:noProof/>
                <w:webHidden/>
              </w:rPr>
              <w:t>11</w:t>
            </w:r>
            <w:r>
              <w:rPr>
                <w:noProof/>
                <w:webHidden/>
              </w:rPr>
              <w:fldChar w:fldCharType="end"/>
            </w:r>
          </w:hyperlink>
        </w:p>
        <w:p w14:paraId="14CADB5B" w14:textId="64788E8C" w:rsidR="001C2CBE" w:rsidRDefault="001C2CBE">
          <w:pPr>
            <w:pStyle w:val="TOC2"/>
            <w:tabs>
              <w:tab w:val="right" w:leader="dot" w:pos="9062"/>
            </w:tabs>
            <w:rPr>
              <w:rFonts w:eastAsiaTheme="minorEastAsia" w:cstheme="minorBidi"/>
              <w:smallCaps w:val="0"/>
              <w:noProof/>
              <w:kern w:val="2"/>
              <w:sz w:val="24"/>
              <w:szCs w:val="24"/>
              <w:lang w:val="lv-LV"/>
              <w14:ligatures w14:val="standardContextual"/>
            </w:rPr>
          </w:pPr>
          <w:hyperlink w:anchor="_Toc240881935" w:history="1">
            <w:r w:rsidRPr="00FD1463">
              <w:rPr>
                <w:rStyle w:val="Hyperlink"/>
                <w:rFonts w:ascii="Calibri" w:hAnsi="Calibri" w:cs="Calibri"/>
                <w:noProof/>
              </w:rPr>
              <w:t>2.2. The profile of registered unemployed</w:t>
            </w:r>
            <w:r>
              <w:rPr>
                <w:noProof/>
                <w:webHidden/>
              </w:rPr>
              <w:tab/>
            </w:r>
            <w:r>
              <w:rPr>
                <w:noProof/>
                <w:webHidden/>
              </w:rPr>
              <w:fldChar w:fldCharType="begin"/>
            </w:r>
            <w:r>
              <w:rPr>
                <w:noProof/>
                <w:webHidden/>
              </w:rPr>
              <w:instrText xml:space="preserve"> PAGEREF _Toc240881935 \h </w:instrText>
            </w:r>
            <w:r>
              <w:rPr>
                <w:noProof/>
                <w:webHidden/>
              </w:rPr>
            </w:r>
            <w:r>
              <w:rPr>
                <w:noProof/>
                <w:webHidden/>
              </w:rPr>
              <w:fldChar w:fldCharType="separate"/>
            </w:r>
            <w:r>
              <w:rPr>
                <w:noProof/>
                <w:webHidden/>
              </w:rPr>
              <w:t>15</w:t>
            </w:r>
            <w:r>
              <w:rPr>
                <w:noProof/>
                <w:webHidden/>
              </w:rPr>
              <w:fldChar w:fldCharType="end"/>
            </w:r>
          </w:hyperlink>
        </w:p>
        <w:p w14:paraId="454DFA84" w14:textId="56E4C775" w:rsidR="001C2CBE" w:rsidRDefault="001C2CBE">
          <w:pPr>
            <w:pStyle w:val="TOC2"/>
            <w:tabs>
              <w:tab w:val="right" w:leader="dot" w:pos="9062"/>
            </w:tabs>
            <w:rPr>
              <w:rFonts w:eastAsiaTheme="minorEastAsia" w:cstheme="minorBidi"/>
              <w:smallCaps w:val="0"/>
              <w:noProof/>
              <w:kern w:val="2"/>
              <w:sz w:val="24"/>
              <w:szCs w:val="24"/>
              <w:lang w:val="lv-LV"/>
              <w14:ligatures w14:val="standardContextual"/>
            </w:rPr>
          </w:pPr>
          <w:hyperlink w:anchor="_Toc240881936" w:history="1">
            <w:r w:rsidRPr="00FD1463">
              <w:rPr>
                <w:rStyle w:val="Hyperlink"/>
                <w:rFonts w:ascii="Calibri" w:hAnsi="Calibri" w:cs="Calibri"/>
                <w:noProof/>
              </w:rPr>
              <w:t>2.3. Minimum wage and gross wage</w:t>
            </w:r>
            <w:r>
              <w:rPr>
                <w:noProof/>
                <w:webHidden/>
              </w:rPr>
              <w:tab/>
            </w:r>
            <w:r>
              <w:rPr>
                <w:noProof/>
                <w:webHidden/>
              </w:rPr>
              <w:fldChar w:fldCharType="begin"/>
            </w:r>
            <w:r>
              <w:rPr>
                <w:noProof/>
                <w:webHidden/>
              </w:rPr>
              <w:instrText xml:space="preserve"> PAGEREF _Toc240881936 \h </w:instrText>
            </w:r>
            <w:r>
              <w:rPr>
                <w:noProof/>
                <w:webHidden/>
              </w:rPr>
            </w:r>
            <w:r>
              <w:rPr>
                <w:noProof/>
                <w:webHidden/>
              </w:rPr>
              <w:fldChar w:fldCharType="separate"/>
            </w:r>
            <w:r>
              <w:rPr>
                <w:noProof/>
                <w:webHidden/>
              </w:rPr>
              <w:t>17</w:t>
            </w:r>
            <w:r>
              <w:rPr>
                <w:noProof/>
                <w:webHidden/>
              </w:rPr>
              <w:fldChar w:fldCharType="end"/>
            </w:r>
          </w:hyperlink>
        </w:p>
        <w:p w14:paraId="5B90663B" w14:textId="13DE6A1D" w:rsidR="001C2CBE" w:rsidRDefault="001C2CBE">
          <w:pPr>
            <w:pStyle w:val="TOC2"/>
            <w:tabs>
              <w:tab w:val="right" w:leader="dot" w:pos="9062"/>
            </w:tabs>
            <w:rPr>
              <w:rFonts w:eastAsiaTheme="minorEastAsia" w:cstheme="minorBidi"/>
              <w:smallCaps w:val="0"/>
              <w:noProof/>
              <w:kern w:val="2"/>
              <w:sz w:val="24"/>
              <w:szCs w:val="24"/>
              <w:lang w:val="lv-LV"/>
              <w14:ligatures w14:val="standardContextual"/>
            </w:rPr>
          </w:pPr>
          <w:hyperlink w:anchor="_Toc240881937" w:history="1">
            <w:r w:rsidRPr="00FD1463">
              <w:rPr>
                <w:rStyle w:val="Hyperlink"/>
                <w:noProof/>
              </w:rPr>
              <w:t>2.4. Migration and labour market</w:t>
            </w:r>
            <w:r>
              <w:rPr>
                <w:noProof/>
                <w:webHidden/>
              </w:rPr>
              <w:tab/>
            </w:r>
            <w:r>
              <w:rPr>
                <w:noProof/>
                <w:webHidden/>
              </w:rPr>
              <w:fldChar w:fldCharType="begin"/>
            </w:r>
            <w:r>
              <w:rPr>
                <w:noProof/>
                <w:webHidden/>
              </w:rPr>
              <w:instrText xml:space="preserve"> PAGEREF _Toc240881937 \h </w:instrText>
            </w:r>
            <w:r>
              <w:rPr>
                <w:noProof/>
                <w:webHidden/>
              </w:rPr>
            </w:r>
            <w:r>
              <w:rPr>
                <w:noProof/>
                <w:webHidden/>
              </w:rPr>
              <w:fldChar w:fldCharType="separate"/>
            </w:r>
            <w:r>
              <w:rPr>
                <w:noProof/>
                <w:webHidden/>
              </w:rPr>
              <w:t>19</w:t>
            </w:r>
            <w:r>
              <w:rPr>
                <w:noProof/>
                <w:webHidden/>
              </w:rPr>
              <w:fldChar w:fldCharType="end"/>
            </w:r>
          </w:hyperlink>
        </w:p>
        <w:p w14:paraId="4DAEBBD3" w14:textId="5DE983BD" w:rsidR="001C2CBE" w:rsidRDefault="001C2CBE">
          <w:pPr>
            <w:pStyle w:val="TOC2"/>
            <w:tabs>
              <w:tab w:val="right" w:leader="dot" w:pos="9062"/>
            </w:tabs>
            <w:rPr>
              <w:rFonts w:eastAsiaTheme="minorEastAsia" w:cstheme="minorBidi"/>
              <w:smallCaps w:val="0"/>
              <w:noProof/>
              <w:kern w:val="2"/>
              <w:sz w:val="24"/>
              <w:szCs w:val="24"/>
              <w:lang w:val="lv-LV"/>
              <w14:ligatures w14:val="standardContextual"/>
            </w:rPr>
          </w:pPr>
          <w:hyperlink w:anchor="_Toc240881938" w:history="1">
            <w:r w:rsidRPr="00FD1463">
              <w:rPr>
                <w:rStyle w:val="Hyperlink"/>
                <w:rFonts w:ascii="Calibri" w:hAnsi="Calibri" w:cs="Calibri"/>
                <w:noProof/>
              </w:rPr>
              <w:t>2.5. The status of an unemployed person and unemployment benefits</w:t>
            </w:r>
            <w:r>
              <w:rPr>
                <w:noProof/>
                <w:webHidden/>
              </w:rPr>
              <w:tab/>
            </w:r>
            <w:r>
              <w:rPr>
                <w:noProof/>
                <w:webHidden/>
              </w:rPr>
              <w:fldChar w:fldCharType="begin"/>
            </w:r>
            <w:r>
              <w:rPr>
                <w:noProof/>
                <w:webHidden/>
              </w:rPr>
              <w:instrText xml:space="preserve"> PAGEREF _Toc240881938 \h </w:instrText>
            </w:r>
            <w:r>
              <w:rPr>
                <w:noProof/>
                <w:webHidden/>
              </w:rPr>
            </w:r>
            <w:r>
              <w:rPr>
                <w:noProof/>
                <w:webHidden/>
              </w:rPr>
              <w:fldChar w:fldCharType="separate"/>
            </w:r>
            <w:r>
              <w:rPr>
                <w:noProof/>
                <w:webHidden/>
              </w:rPr>
              <w:t>25</w:t>
            </w:r>
            <w:r>
              <w:rPr>
                <w:noProof/>
                <w:webHidden/>
              </w:rPr>
              <w:fldChar w:fldCharType="end"/>
            </w:r>
          </w:hyperlink>
        </w:p>
        <w:p w14:paraId="4368780D" w14:textId="79A81DBF"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39" w:history="1">
            <w:r w:rsidRPr="00FD1463">
              <w:rPr>
                <w:rStyle w:val="Hyperlink"/>
                <w:noProof/>
              </w:rPr>
              <w:t>3.</w:t>
            </w:r>
            <w:r>
              <w:rPr>
                <w:rFonts w:eastAsiaTheme="minorEastAsia" w:cstheme="minorBidi"/>
                <w:b w:val="0"/>
                <w:bCs w:val="0"/>
                <w:caps w:val="0"/>
                <w:noProof/>
                <w:kern w:val="2"/>
                <w:sz w:val="24"/>
                <w:szCs w:val="24"/>
                <w:lang w:val="lv-LV"/>
                <w14:ligatures w14:val="standardContextual"/>
              </w:rPr>
              <w:tab/>
            </w:r>
            <w:r w:rsidRPr="00FD1463">
              <w:rPr>
                <w:rStyle w:val="Hyperlink"/>
                <w:noProof/>
              </w:rPr>
              <w:t>ACTIVE LABOUR MARKET POLICY MEASURES</w:t>
            </w:r>
            <w:r>
              <w:rPr>
                <w:noProof/>
                <w:webHidden/>
              </w:rPr>
              <w:tab/>
            </w:r>
            <w:r>
              <w:rPr>
                <w:noProof/>
                <w:webHidden/>
              </w:rPr>
              <w:fldChar w:fldCharType="begin"/>
            </w:r>
            <w:r>
              <w:rPr>
                <w:noProof/>
                <w:webHidden/>
              </w:rPr>
              <w:instrText xml:space="preserve"> PAGEREF _Toc240881939 \h </w:instrText>
            </w:r>
            <w:r>
              <w:rPr>
                <w:noProof/>
                <w:webHidden/>
              </w:rPr>
            </w:r>
            <w:r>
              <w:rPr>
                <w:noProof/>
                <w:webHidden/>
              </w:rPr>
              <w:fldChar w:fldCharType="separate"/>
            </w:r>
            <w:r>
              <w:rPr>
                <w:noProof/>
                <w:webHidden/>
              </w:rPr>
              <w:t>29</w:t>
            </w:r>
            <w:r>
              <w:rPr>
                <w:noProof/>
                <w:webHidden/>
              </w:rPr>
              <w:fldChar w:fldCharType="end"/>
            </w:r>
          </w:hyperlink>
        </w:p>
        <w:p w14:paraId="19D261DE" w14:textId="6DF32733"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0" w:history="1">
            <w:r w:rsidRPr="00FD1463">
              <w:rPr>
                <w:rStyle w:val="Hyperlink"/>
                <w:noProof/>
              </w:rPr>
              <w:t>3.1.</w:t>
            </w:r>
            <w:r>
              <w:rPr>
                <w:rFonts w:eastAsiaTheme="minorEastAsia" w:cstheme="minorBidi"/>
                <w:smallCaps w:val="0"/>
                <w:noProof/>
                <w:kern w:val="2"/>
                <w:sz w:val="24"/>
                <w:szCs w:val="24"/>
                <w:lang w:val="lv-LV"/>
                <w14:ligatures w14:val="standardContextual"/>
              </w:rPr>
              <w:tab/>
            </w:r>
            <w:r w:rsidRPr="00FD1463">
              <w:rPr>
                <w:rStyle w:val="Hyperlink"/>
                <w:noProof/>
              </w:rPr>
              <w:t>Introduction</w:t>
            </w:r>
            <w:r>
              <w:rPr>
                <w:noProof/>
                <w:webHidden/>
              </w:rPr>
              <w:tab/>
            </w:r>
            <w:r>
              <w:rPr>
                <w:noProof/>
                <w:webHidden/>
              </w:rPr>
              <w:fldChar w:fldCharType="begin"/>
            </w:r>
            <w:r>
              <w:rPr>
                <w:noProof/>
                <w:webHidden/>
              </w:rPr>
              <w:instrText xml:space="preserve"> PAGEREF _Toc240881940 \h </w:instrText>
            </w:r>
            <w:r>
              <w:rPr>
                <w:noProof/>
                <w:webHidden/>
              </w:rPr>
            </w:r>
            <w:r>
              <w:rPr>
                <w:noProof/>
                <w:webHidden/>
              </w:rPr>
              <w:fldChar w:fldCharType="separate"/>
            </w:r>
            <w:r>
              <w:rPr>
                <w:noProof/>
                <w:webHidden/>
              </w:rPr>
              <w:t>29</w:t>
            </w:r>
            <w:r>
              <w:rPr>
                <w:noProof/>
                <w:webHidden/>
              </w:rPr>
              <w:fldChar w:fldCharType="end"/>
            </w:r>
          </w:hyperlink>
        </w:p>
        <w:p w14:paraId="37013EA4" w14:textId="730866DA"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1" w:history="1">
            <w:r w:rsidRPr="00FD1463">
              <w:rPr>
                <w:rStyle w:val="Hyperlink"/>
                <w:bCs/>
                <w:noProof/>
              </w:rPr>
              <w:t>3.2.</w:t>
            </w:r>
            <w:r>
              <w:rPr>
                <w:rFonts w:eastAsiaTheme="minorEastAsia" w:cstheme="minorBidi"/>
                <w:smallCaps w:val="0"/>
                <w:noProof/>
                <w:kern w:val="2"/>
                <w:sz w:val="24"/>
                <w:szCs w:val="24"/>
                <w:lang w:val="lv-LV"/>
                <w14:ligatures w14:val="standardContextual"/>
              </w:rPr>
              <w:tab/>
            </w:r>
            <w:r w:rsidRPr="00FD1463">
              <w:rPr>
                <w:rStyle w:val="Hyperlink"/>
                <w:bCs/>
                <w:noProof/>
              </w:rPr>
              <w:t>Job search assistance and guidance</w:t>
            </w:r>
            <w:r>
              <w:rPr>
                <w:noProof/>
                <w:webHidden/>
              </w:rPr>
              <w:tab/>
            </w:r>
            <w:r>
              <w:rPr>
                <w:noProof/>
                <w:webHidden/>
              </w:rPr>
              <w:fldChar w:fldCharType="begin"/>
            </w:r>
            <w:r>
              <w:rPr>
                <w:noProof/>
                <w:webHidden/>
              </w:rPr>
              <w:instrText xml:space="preserve"> PAGEREF _Toc240881941 \h </w:instrText>
            </w:r>
            <w:r>
              <w:rPr>
                <w:noProof/>
                <w:webHidden/>
              </w:rPr>
            </w:r>
            <w:r>
              <w:rPr>
                <w:noProof/>
                <w:webHidden/>
              </w:rPr>
              <w:fldChar w:fldCharType="separate"/>
            </w:r>
            <w:r>
              <w:rPr>
                <w:noProof/>
                <w:webHidden/>
              </w:rPr>
              <w:t>31</w:t>
            </w:r>
            <w:r>
              <w:rPr>
                <w:noProof/>
                <w:webHidden/>
              </w:rPr>
              <w:fldChar w:fldCharType="end"/>
            </w:r>
          </w:hyperlink>
        </w:p>
        <w:p w14:paraId="45CCEDDF" w14:textId="60407848"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2" w:history="1">
            <w:r w:rsidRPr="00FD1463">
              <w:rPr>
                <w:rStyle w:val="Hyperlink"/>
                <w:bCs/>
                <w:noProof/>
              </w:rPr>
              <w:t>3.3.</w:t>
            </w:r>
            <w:r>
              <w:rPr>
                <w:rFonts w:eastAsiaTheme="minorEastAsia" w:cstheme="minorBidi"/>
                <w:smallCaps w:val="0"/>
                <w:noProof/>
                <w:kern w:val="2"/>
                <w:sz w:val="24"/>
                <w:szCs w:val="24"/>
                <w:lang w:val="lv-LV"/>
                <w14:ligatures w14:val="standardContextual"/>
              </w:rPr>
              <w:tab/>
            </w:r>
            <w:r w:rsidRPr="00FD1463">
              <w:rPr>
                <w:rStyle w:val="Hyperlink"/>
                <w:bCs/>
                <w:noProof/>
              </w:rPr>
              <w:t>Training programmes</w:t>
            </w:r>
            <w:r>
              <w:rPr>
                <w:noProof/>
                <w:webHidden/>
              </w:rPr>
              <w:tab/>
            </w:r>
            <w:r>
              <w:rPr>
                <w:noProof/>
                <w:webHidden/>
              </w:rPr>
              <w:fldChar w:fldCharType="begin"/>
            </w:r>
            <w:r>
              <w:rPr>
                <w:noProof/>
                <w:webHidden/>
              </w:rPr>
              <w:instrText xml:space="preserve"> PAGEREF _Toc240881942 \h </w:instrText>
            </w:r>
            <w:r>
              <w:rPr>
                <w:noProof/>
                <w:webHidden/>
              </w:rPr>
            </w:r>
            <w:r>
              <w:rPr>
                <w:noProof/>
                <w:webHidden/>
              </w:rPr>
              <w:fldChar w:fldCharType="separate"/>
            </w:r>
            <w:r>
              <w:rPr>
                <w:noProof/>
                <w:webHidden/>
              </w:rPr>
              <w:t>32</w:t>
            </w:r>
            <w:r>
              <w:rPr>
                <w:noProof/>
                <w:webHidden/>
              </w:rPr>
              <w:fldChar w:fldCharType="end"/>
            </w:r>
          </w:hyperlink>
        </w:p>
        <w:p w14:paraId="61CE6B1C" w14:textId="2A1D0132"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3" w:history="1">
            <w:r w:rsidRPr="00FD1463">
              <w:rPr>
                <w:rStyle w:val="Hyperlink"/>
                <w:bCs/>
                <w:noProof/>
              </w:rPr>
              <w:t>3.4.</w:t>
            </w:r>
            <w:r>
              <w:rPr>
                <w:rFonts w:eastAsiaTheme="minorEastAsia" w:cstheme="minorBidi"/>
                <w:smallCaps w:val="0"/>
                <w:noProof/>
                <w:kern w:val="2"/>
                <w:sz w:val="24"/>
                <w:szCs w:val="24"/>
                <w:lang w:val="lv-LV"/>
                <w14:ligatures w14:val="standardContextual"/>
              </w:rPr>
              <w:tab/>
            </w:r>
            <w:r w:rsidRPr="00FD1463">
              <w:rPr>
                <w:rStyle w:val="Hyperlink"/>
                <w:bCs/>
                <w:noProof/>
              </w:rPr>
              <w:t>Employment programmes</w:t>
            </w:r>
            <w:r>
              <w:rPr>
                <w:noProof/>
                <w:webHidden/>
              </w:rPr>
              <w:tab/>
            </w:r>
            <w:r>
              <w:rPr>
                <w:noProof/>
                <w:webHidden/>
              </w:rPr>
              <w:fldChar w:fldCharType="begin"/>
            </w:r>
            <w:r>
              <w:rPr>
                <w:noProof/>
                <w:webHidden/>
              </w:rPr>
              <w:instrText xml:space="preserve"> PAGEREF _Toc240881943 \h </w:instrText>
            </w:r>
            <w:r>
              <w:rPr>
                <w:noProof/>
                <w:webHidden/>
              </w:rPr>
            </w:r>
            <w:r>
              <w:rPr>
                <w:noProof/>
                <w:webHidden/>
              </w:rPr>
              <w:fldChar w:fldCharType="separate"/>
            </w:r>
            <w:r>
              <w:rPr>
                <w:noProof/>
                <w:webHidden/>
              </w:rPr>
              <w:t>35</w:t>
            </w:r>
            <w:r>
              <w:rPr>
                <w:noProof/>
                <w:webHidden/>
              </w:rPr>
              <w:fldChar w:fldCharType="end"/>
            </w:r>
          </w:hyperlink>
        </w:p>
        <w:p w14:paraId="46F00EFA" w14:textId="2DD33241"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4" w:history="1">
            <w:r w:rsidRPr="00FD1463">
              <w:rPr>
                <w:rStyle w:val="Hyperlink"/>
                <w:bCs/>
                <w:noProof/>
              </w:rPr>
              <w:t>3.5.</w:t>
            </w:r>
            <w:r>
              <w:rPr>
                <w:rFonts w:eastAsiaTheme="minorEastAsia" w:cstheme="minorBidi"/>
                <w:smallCaps w:val="0"/>
                <w:noProof/>
                <w:kern w:val="2"/>
                <w:sz w:val="24"/>
                <w:szCs w:val="24"/>
                <w:lang w:val="lv-LV"/>
                <w14:ligatures w14:val="standardContextual"/>
              </w:rPr>
              <w:tab/>
            </w:r>
            <w:r w:rsidRPr="00FD1463">
              <w:rPr>
                <w:rStyle w:val="Hyperlink"/>
                <w:bCs/>
                <w:noProof/>
              </w:rPr>
              <w:t>Other measures</w:t>
            </w:r>
            <w:r>
              <w:rPr>
                <w:noProof/>
                <w:webHidden/>
              </w:rPr>
              <w:tab/>
            </w:r>
            <w:r>
              <w:rPr>
                <w:noProof/>
                <w:webHidden/>
              </w:rPr>
              <w:fldChar w:fldCharType="begin"/>
            </w:r>
            <w:r>
              <w:rPr>
                <w:noProof/>
                <w:webHidden/>
              </w:rPr>
              <w:instrText xml:space="preserve"> PAGEREF _Toc240881944 \h </w:instrText>
            </w:r>
            <w:r>
              <w:rPr>
                <w:noProof/>
                <w:webHidden/>
              </w:rPr>
            </w:r>
            <w:r>
              <w:rPr>
                <w:noProof/>
                <w:webHidden/>
              </w:rPr>
              <w:fldChar w:fldCharType="separate"/>
            </w:r>
            <w:r>
              <w:rPr>
                <w:noProof/>
                <w:webHidden/>
              </w:rPr>
              <w:t>40</w:t>
            </w:r>
            <w:r>
              <w:rPr>
                <w:noProof/>
                <w:webHidden/>
              </w:rPr>
              <w:fldChar w:fldCharType="end"/>
            </w:r>
          </w:hyperlink>
        </w:p>
        <w:p w14:paraId="027B65B0" w14:textId="011A7516"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5" w:history="1">
            <w:r w:rsidRPr="00FD1463">
              <w:rPr>
                <w:rStyle w:val="Hyperlink"/>
                <w:bCs/>
                <w:noProof/>
              </w:rPr>
              <w:t>3.6.</w:t>
            </w:r>
            <w:r>
              <w:rPr>
                <w:rFonts w:eastAsiaTheme="minorEastAsia" w:cstheme="minorBidi"/>
                <w:smallCaps w:val="0"/>
                <w:noProof/>
                <w:kern w:val="2"/>
                <w:sz w:val="24"/>
                <w:szCs w:val="24"/>
                <w:lang w:val="lv-LV"/>
                <w14:ligatures w14:val="standardContextual"/>
              </w:rPr>
              <w:tab/>
            </w:r>
            <w:r w:rsidRPr="00FD1463">
              <w:rPr>
                <w:rStyle w:val="Hyperlink"/>
                <w:bCs/>
                <w:noProof/>
              </w:rPr>
              <w:t>Funding</w:t>
            </w:r>
            <w:r>
              <w:rPr>
                <w:noProof/>
                <w:webHidden/>
              </w:rPr>
              <w:tab/>
            </w:r>
            <w:r>
              <w:rPr>
                <w:noProof/>
                <w:webHidden/>
              </w:rPr>
              <w:fldChar w:fldCharType="begin"/>
            </w:r>
            <w:r>
              <w:rPr>
                <w:noProof/>
                <w:webHidden/>
              </w:rPr>
              <w:instrText xml:space="preserve"> PAGEREF _Toc240881945 \h </w:instrText>
            </w:r>
            <w:r>
              <w:rPr>
                <w:noProof/>
                <w:webHidden/>
              </w:rPr>
            </w:r>
            <w:r>
              <w:rPr>
                <w:noProof/>
                <w:webHidden/>
              </w:rPr>
              <w:fldChar w:fldCharType="separate"/>
            </w:r>
            <w:r>
              <w:rPr>
                <w:noProof/>
                <w:webHidden/>
              </w:rPr>
              <w:t>41</w:t>
            </w:r>
            <w:r>
              <w:rPr>
                <w:noProof/>
                <w:webHidden/>
              </w:rPr>
              <w:fldChar w:fldCharType="end"/>
            </w:r>
          </w:hyperlink>
        </w:p>
        <w:p w14:paraId="52F8D4BF" w14:textId="7E404C2C"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46" w:history="1">
            <w:r w:rsidRPr="00FD1463">
              <w:rPr>
                <w:rStyle w:val="Hyperlink"/>
                <w:noProof/>
              </w:rPr>
              <w:t>3.</w:t>
            </w:r>
            <w:r>
              <w:rPr>
                <w:rFonts w:eastAsiaTheme="minorEastAsia" w:cstheme="minorBidi"/>
                <w:b w:val="0"/>
                <w:bCs w:val="0"/>
                <w:caps w:val="0"/>
                <w:noProof/>
                <w:kern w:val="2"/>
                <w:sz w:val="24"/>
                <w:szCs w:val="24"/>
                <w:lang w:val="lv-LV"/>
                <w14:ligatures w14:val="standardContextual"/>
              </w:rPr>
              <w:tab/>
            </w:r>
            <w:r w:rsidRPr="00FD1463">
              <w:rPr>
                <w:rStyle w:val="Hyperlink"/>
                <w:noProof/>
              </w:rPr>
              <w:t>YOUTH GUARANTEE PROGRAMME AND THE PES</w:t>
            </w:r>
            <w:r>
              <w:rPr>
                <w:noProof/>
                <w:webHidden/>
              </w:rPr>
              <w:tab/>
            </w:r>
            <w:r>
              <w:rPr>
                <w:noProof/>
                <w:webHidden/>
              </w:rPr>
              <w:fldChar w:fldCharType="begin"/>
            </w:r>
            <w:r>
              <w:rPr>
                <w:noProof/>
                <w:webHidden/>
              </w:rPr>
              <w:instrText xml:space="preserve"> PAGEREF _Toc240881946 \h </w:instrText>
            </w:r>
            <w:r>
              <w:rPr>
                <w:noProof/>
                <w:webHidden/>
              </w:rPr>
            </w:r>
            <w:r>
              <w:rPr>
                <w:noProof/>
                <w:webHidden/>
              </w:rPr>
              <w:fldChar w:fldCharType="separate"/>
            </w:r>
            <w:r>
              <w:rPr>
                <w:noProof/>
                <w:webHidden/>
              </w:rPr>
              <w:t>42</w:t>
            </w:r>
            <w:r>
              <w:rPr>
                <w:noProof/>
                <w:webHidden/>
              </w:rPr>
              <w:fldChar w:fldCharType="end"/>
            </w:r>
          </w:hyperlink>
        </w:p>
        <w:p w14:paraId="2F068BFE" w14:textId="26262984"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7" w:history="1">
            <w:r w:rsidRPr="00FD1463">
              <w:rPr>
                <w:rStyle w:val="Hyperlink"/>
                <w:bCs/>
                <w:noProof/>
              </w:rPr>
              <w:t>3.1.</w:t>
            </w:r>
            <w:r>
              <w:rPr>
                <w:rFonts w:eastAsiaTheme="minorEastAsia" w:cstheme="minorBidi"/>
                <w:smallCaps w:val="0"/>
                <w:noProof/>
                <w:kern w:val="2"/>
                <w:sz w:val="24"/>
                <w:szCs w:val="24"/>
                <w:lang w:val="lv-LV"/>
                <w14:ligatures w14:val="standardContextual"/>
              </w:rPr>
              <w:tab/>
            </w:r>
            <w:r w:rsidRPr="00FD1463">
              <w:rPr>
                <w:rStyle w:val="Hyperlink"/>
                <w:noProof/>
              </w:rPr>
              <w:t>Youth situation on the labour market</w:t>
            </w:r>
            <w:r>
              <w:rPr>
                <w:noProof/>
                <w:webHidden/>
              </w:rPr>
              <w:tab/>
            </w:r>
            <w:r>
              <w:rPr>
                <w:noProof/>
                <w:webHidden/>
              </w:rPr>
              <w:fldChar w:fldCharType="begin"/>
            </w:r>
            <w:r>
              <w:rPr>
                <w:noProof/>
                <w:webHidden/>
              </w:rPr>
              <w:instrText xml:space="preserve"> PAGEREF _Toc240881947 \h </w:instrText>
            </w:r>
            <w:r>
              <w:rPr>
                <w:noProof/>
                <w:webHidden/>
              </w:rPr>
            </w:r>
            <w:r>
              <w:rPr>
                <w:noProof/>
                <w:webHidden/>
              </w:rPr>
              <w:fldChar w:fldCharType="separate"/>
            </w:r>
            <w:r>
              <w:rPr>
                <w:noProof/>
                <w:webHidden/>
              </w:rPr>
              <w:t>42</w:t>
            </w:r>
            <w:r>
              <w:rPr>
                <w:noProof/>
                <w:webHidden/>
              </w:rPr>
              <w:fldChar w:fldCharType="end"/>
            </w:r>
          </w:hyperlink>
        </w:p>
        <w:p w14:paraId="29354945" w14:textId="7FFF86C6" w:rsidR="001C2CBE" w:rsidRDefault="001C2CBE">
          <w:pPr>
            <w:pStyle w:val="TOC2"/>
            <w:tabs>
              <w:tab w:val="left" w:pos="840"/>
              <w:tab w:val="right" w:leader="dot" w:pos="9062"/>
            </w:tabs>
            <w:rPr>
              <w:rFonts w:eastAsiaTheme="minorEastAsia" w:cstheme="minorBidi"/>
              <w:smallCaps w:val="0"/>
              <w:noProof/>
              <w:kern w:val="2"/>
              <w:sz w:val="24"/>
              <w:szCs w:val="24"/>
              <w:lang w:val="lv-LV"/>
              <w14:ligatures w14:val="standardContextual"/>
            </w:rPr>
          </w:pPr>
          <w:hyperlink w:anchor="_Toc240881948" w:history="1">
            <w:r w:rsidRPr="00FD1463">
              <w:rPr>
                <w:rStyle w:val="Hyperlink"/>
                <w:bCs/>
                <w:noProof/>
              </w:rPr>
              <w:t>3.2.</w:t>
            </w:r>
            <w:r>
              <w:rPr>
                <w:rFonts w:eastAsiaTheme="minorEastAsia" w:cstheme="minorBidi"/>
                <w:smallCaps w:val="0"/>
                <w:noProof/>
                <w:kern w:val="2"/>
                <w:sz w:val="24"/>
                <w:szCs w:val="24"/>
                <w:lang w:val="lv-LV"/>
                <w14:ligatures w14:val="standardContextual"/>
              </w:rPr>
              <w:tab/>
            </w:r>
            <w:r w:rsidRPr="00FD1463">
              <w:rPr>
                <w:rStyle w:val="Hyperlink"/>
                <w:noProof/>
              </w:rPr>
              <w:t>Youth Guarantee programme</w:t>
            </w:r>
            <w:r>
              <w:rPr>
                <w:noProof/>
                <w:webHidden/>
              </w:rPr>
              <w:tab/>
            </w:r>
            <w:r>
              <w:rPr>
                <w:noProof/>
                <w:webHidden/>
              </w:rPr>
              <w:fldChar w:fldCharType="begin"/>
            </w:r>
            <w:r>
              <w:rPr>
                <w:noProof/>
                <w:webHidden/>
              </w:rPr>
              <w:instrText xml:space="preserve"> PAGEREF _Toc240881948 \h </w:instrText>
            </w:r>
            <w:r>
              <w:rPr>
                <w:noProof/>
                <w:webHidden/>
              </w:rPr>
            </w:r>
            <w:r>
              <w:rPr>
                <w:noProof/>
                <w:webHidden/>
              </w:rPr>
              <w:fldChar w:fldCharType="separate"/>
            </w:r>
            <w:r>
              <w:rPr>
                <w:noProof/>
                <w:webHidden/>
              </w:rPr>
              <w:t>43</w:t>
            </w:r>
            <w:r>
              <w:rPr>
                <w:noProof/>
                <w:webHidden/>
              </w:rPr>
              <w:fldChar w:fldCharType="end"/>
            </w:r>
          </w:hyperlink>
        </w:p>
        <w:p w14:paraId="7C48A62B" w14:textId="705AA8A4"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49" w:history="1">
            <w:r w:rsidRPr="00FD1463">
              <w:rPr>
                <w:rStyle w:val="Hyperlink"/>
                <w:noProof/>
              </w:rPr>
              <w:t>4.</w:t>
            </w:r>
            <w:r>
              <w:rPr>
                <w:rFonts w:eastAsiaTheme="minorEastAsia" w:cstheme="minorBidi"/>
                <w:b w:val="0"/>
                <w:bCs w:val="0"/>
                <w:caps w:val="0"/>
                <w:noProof/>
                <w:kern w:val="2"/>
                <w:sz w:val="24"/>
                <w:szCs w:val="24"/>
                <w:lang w:val="lv-LV"/>
                <w14:ligatures w14:val="standardContextual"/>
              </w:rPr>
              <w:tab/>
            </w:r>
            <w:r w:rsidRPr="00FD1463">
              <w:rPr>
                <w:rStyle w:val="Hyperlink"/>
                <w:noProof/>
              </w:rPr>
              <w:t>ACTIVE AGEING STRATEGY</w:t>
            </w:r>
            <w:r>
              <w:rPr>
                <w:noProof/>
                <w:webHidden/>
              </w:rPr>
              <w:tab/>
            </w:r>
            <w:r>
              <w:rPr>
                <w:noProof/>
                <w:webHidden/>
              </w:rPr>
              <w:fldChar w:fldCharType="begin"/>
            </w:r>
            <w:r>
              <w:rPr>
                <w:noProof/>
                <w:webHidden/>
              </w:rPr>
              <w:instrText xml:space="preserve"> PAGEREF _Toc240881949 \h </w:instrText>
            </w:r>
            <w:r>
              <w:rPr>
                <w:noProof/>
                <w:webHidden/>
              </w:rPr>
            </w:r>
            <w:r>
              <w:rPr>
                <w:noProof/>
                <w:webHidden/>
              </w:rPr>
              <w:fldChar w:fldCharType="separate"/>
            </w:r>
            <w:r>
              <w:rPr>
                <w:noProof/>
                <w:webHidden/>
              </w:rPr>
              <w:t>47</w:t>
            </w:r>
            <w:r>
              <w:rPr>
                <w:noProof/>
                <w:webHidden/>
              </w:rPr>
              <w:fldChar w:fldCharType="end"/>
            </w:r>
          </w:hyperlink>
        </w:p>
        <w:p w14:paraId="0A1BB21D" w14:textId="0999B0D1"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50" w:history="1">
            <w:r w:rsidRPr="00FD1463">
              <w:rPr>
                <w:rStyle w:val="Hyperlink"/>
                <w:noProof/>
              </w:rPr>
              <w:t>5.</w:t>
            </w:r>
            <w:r>
              <w:rPr>
                <w:rFonts w:eastAsiaTheme="minorEastAsia" w:cstheme="minorBidi"/>
                <w:b w:val="0"/>
                <w:bCs w:val="0"/>
                <w:caps w:val="0"/>
                <w:noProof/>
                <w:kern w:val="2"/>
                <w:sz w:val="24"/>
                <w:szCs w:val="24"/>
                <w:lang w:val="lv-LV"/>
                <w14:ligatures w14:val="standardContextual"/>
              </w:rPr>
              <w:tab/>
            </w:r>
            <w:r w:rsidRPr="00FD1463">
              <w:rPr>
                <w:rStyle w:val="Hyperlink"/>
                <w:noProof/>
              </w:rPr>
              <w:t>LABOUR MARKET FORECASTING SYSTEM</w:t>
            </w:r>
            <w:r>
              <w:rPr>
                <w:noProof/>
                <w:webHidden/>
              </w:rPr>
              <w:tab/>
            </w:r>
            <w:r>
              <w:rPr>
                <w:noProof/>
                <w:webHidden/>
              </w:rPr>
              <w:fldChar w:fldCharType="begin"/>
            </w:r>
            <w:r>
              <w:rPr>
                <w:noProof/>
                <w:webHidden/>
              </w:rPr>
              <w:instrText xml:space="preserve"> PAGEREF _Toc240881950 \h </w:instrText>
            </w:r>
            <w:r>
              <w:rPr>
                <w:noProof/>
                <w:webHidden/>
              </w:rPr>
            </w:r>
            <w:r>
              <w:rPr>
                <w:noProof/>
                <w:webHidden/>
              </w:rPr>
              <w:fldChar w:fldCharType="separate"/>
            </w:r>
            <w:r>
              <w:rPr>
                <w:noProof/>
                <w:webHidden/>
              </w:rPr>
              <w:t>50</w:t>
            </w:r>
            <w:r>
              <w:rPr>
                <w:noProof/>
                <w:webHidden/>
              </w:rPr>
              <w:fldChar w:fldCharType="end"/>
            </w:r>
          </w:hyperlink>
        </w:p>
        <w:p w14:paraId="638CCAFD" w14:textId="545657DF" w:rsidR="001C2CBE" w:rsidRDefault="001C2CBE">
          <w:pPr>
            <w:pStyle w:val="TOC1"/>
            <w:tabs>
              <w:tab w:val="left" w:pos="420"/>
              <w:tab w:val="right" w:leader="dot" w:pos="9062"/>
            </w:tabs>
            <w:rPr>
              <w:rFonts w:eastAsiaTheme="minorEastAsia" w:cstheme="minorBidi"/>
              <w:b w:val="0"/>
              <w:bCs w:val="0"/>
              <w:caps w:val="0"/>
              <w:noProof/>
              <w:kern w:val="2"/>
              <w:sz w:val="24"/>
              <w:szCs w:val="24"/>
              <w:lang w:val="lv-LV"/>
              <w14:ligatures w14:val="standardContextual"/>
            </w:rPr>
          </w:pPr>
          <w:hyperlink w:anchor="_Toc240881951" w:history="1">
            <w:r w:rsidRPr="00FD1463">
              <w:rPr>
                <w:rStyle w:val="Hyperlink"/>
                <w:noProof/>
              </w:rPr>
              <w:t>6.</w:t>
            </w:r>
            <w:r>
              <w:rPr>
                <w:rFonts w:eastAsiaTheme="minorEastAsia" w:cstheme="minorBidi"/>
                <w:b w:val="0"/>
                <w:bCs w:val="0"/>
                <w:caps w:val="0"/>
                <w:noProof/>
                <w:kern w:val="2"/>
                <w:sz w:val="24"/>
                <w:szCs w:val="24"/>
                <w:lang w:val="lv-LV"/>
                <w14:ligatures w14:val="standardContextual"/>
              </w:rPr>
              <w:tab/>
            </w:r>
            <w:r w:rsidRPr="00FD1463">
              <w:rPr>
                <w:rStyle w:val="Hyperlink"/>
                <w:noProof/>
              </w:rPr>
              <w:t>SUPPORT TO SOCIAL ENTREPRENEURSHIP</w:t>
            </w:r>
            <w:r>
              <w:rPr>
                <w:noProof/>
                <w:webHidden/>
              </w:rPr>
              <w:tab/>
            </w:r>
            <w:r>
              <w:rPr>
                <w:noProof/>
                <w:webHidden/>
              </w:rPr>
              <w:fldChar w:fldCharType="begin"/>
            </w:r>
            <w:r>
              <w:rPr>
                <w:noProof/>
                <w:webHidden/>
              </w:rPr>
              <w:instrText xml:space="preserve"> PAGEREF _Toc240881951 \h </w:instrText>
            </w:r>
            <w:r>
              <w:rPr>
                <w:noProof/>
                <w:webHidden/>
              </w:rPr>
            </w:r>
            <w:r>
              <w:rPr>
                <w:noProof/>
                <w:webHidden/>
              </w:rPr>
              <w:fldChar w:fldCharType="separate"/>
            </w:r>
            <w:r>
              <w:rPr>
                <w:noProof/>
                <w:webHidden/>
              </w:rPr>
              <w:t>51</w:t>
            </w:r>
            <w:r>
              <w:rPr>
                <w:noProof/>
                <w:webHidden/>
              </w:rPr>
              <w:fldChar w:fldCharType="end"/>
            </w:r>
          </w:hyperlink>
        </w:p>
        <w:p w14:paraId="2B543E8D" w14:textId="3AFC3EA2" w:rsidR="001C2CBE" w:rsidRDefault="001C2CBE">
          <w:pPr>
            <w:pStyle w:val="TOC1"/>
            <w:tabs>
              <w:tab w:val="right" w:leader="dot" w:pos="9062"/>
            </w:tabs>
            <w:rPr>
              <w:rFonts w:eastAsiaTheme="minorEastAsia" w:cstheme="minorBidi"/>
              <w:b w:val="0"/>
              <w:bCs w:val="0"/>
              <w:caps w:val="0"/>
              <w:noProof/>
              <w:kern w:val="2"/>
              <w:sz w:val="24"/>
              <w:szCs w:val="24"/>
              <w:lang w:val="lv-LV"/>
              <w14:ligatures w14:val="standardContextual"/>
            </w:rPr>
          </w:pPr>
          <w:hyperlink w:anchor="_Toc240881952" w:history="1">
            <w:r w:rsidRPr="00FD1463">
              <w:rPr>
                <w:rStyle w:val="Hyperlink"/>
                <w:noProof/>
              </w:rPr>
              <w:t>ANNEXES</w:t>
            </w:r>
            <w:r>
              <w:rPr>
                <w:noProof/>
                <w:webHidden/>
              </w:rPr>
              <w:tab/>
            </w:r>
            <w:r>
              <w:rPr>
                <w:noProof/>
                <w:webHidden/>
              </w:rPr>
              <w:fldChar w:fldCharType="begin"/>
            </w:r>
            <w:r>
              <w:rPr>
                <w:noProof/>
                <w:webHidden/>
              </w:rPr>
              <w:instrText xml:space="preserve"> PAGEREF _Toc240881952 \h </w:instrText>
            </w:r>
            <w:r>
              <w:rPr>
                <w:noProof/>
                <w:webHidden/>
              </w:rPr>
            </w:r>
            <w:r>
              <w:rPr>
                <w:noProof/>
                <w:webHidden/>
              </w:rPr>
              <w:fldChar w:fldCharType="separate"/>
            </w:r>
            <w:r>
              <w:rPr>
                <w:noProof/>
                <w:webHidden/>
              </w:rPr>
              <w:t>54</w:t>
            </w:r>
            <w:r>
              <w:rPr>
                <w:noProof/>
                <w:webHidden/>
              </w:rPr>
              <w:fldChar w:fldCharType="end"/>
            </w:r>
          </w:hyperlink>
        </w:p>
        <w:p w14:paraId="12B34054" w14:textId="59F07D9D" w:rsidR="003C3335" w:rsidRPr="00C51A76" w:rsidRDefault="00557318">
          <w:pPr>
            <w:rPr>
              <w:rFonts w:ascii="Times New Roman" w:hAnsi="Times New Roman"/>
              <w:sz w:val="32"/>
            </w:rPr>
          </w:pPr>
          <w:r w:rsidRPr="00C51A76">
            <w:rPr>
              <w:rFonts w:ascii="Times New Roman" w:hAnsi="Times New Roman"/>
              <w:bCs/>
              <w:caps/>
              <w:sz w:val="32"/>
              <w:szCs w:val="20"/>
            </w:rPr>
            <w:fldChar w:fldCharType="end"/>
          </w:r>
        </w:p>
      </w:sdtContent>
    </w:sdt>
    <w:p w14:paraId="192ABAA4" w14:textId="77777777" w:rsidR="00B20DAD" w:rsidRPr="00C51A76" w:rsidRDefault="00A1311A" w:rsidP="00D70621">
      <w:pPr>
        <w:pStyle w:val="Default"/>
        <w:spacing w:before="120" w:after="120"/>
        <w:jc w:val="center"/>
        <w:rPr>
          <w:rFonts w:ascii="Calibri" w:hAnsi="Calibri"/>
          <w:sz w:val="32"/>
          <w:szCs w:val="32"/>
        </w:rPr>
      </w:pPr>
      <w:r w:rsidRPr="00C51A76">
        <w:rPr>
          <w:rFonts w:ascii="Calibri" w:hAnsi="Calibri"/>
          <w:sz w:val="72"/>
          <w:szCs w:val="72"/>
        </w:rPr>
        <w:br w:type="page"/>
      </w:r>
    </w:p>
    <w:p w14:paraId="161924A6" w14:textId="766113CB" w:rsidR="00953A17" w:rsidRPr="00C51A76" w:rsidRDefault="00953A17" w:rsidP="00B9608C">
      <w:pPr>
        <w:pStyle w:val="Default"/>
        <w:spacing w:before="120" w:after="120" w:line="360" w:lineRule="auto"/>
        <w:jc w:val="center"/>
        <w:rPr>
          <w:rFonts w:ascii="Calibri" w:hAnsi="Calibri" w:cs="Arial"/>
          <w:b/>
          <w:sz w:val="28"/>
          <w:szCs w:val="28"/>
        </w:rPr>
      </w:pPr>
      <w:r w:rsidRPr="00C51A76">
        <w:rPr>
          <w:rFonts w:ascii="Calibri" w:hAnsi="Calibri" w:cs="Arial"/>
          <w:b/>
          <w:sz w:val="28"/>
          <w:szCs w:val="28"/>
        </w:rPr>
        <w:lastRenderedPageBreak/>
        <w:t>Table of Annexes:</w:t>
      </w:r>
    </w:p>
    <w:p w14:paraId="3DE6A6A2" w14:textId="148C5769" w:rsidR="001C2CBE" w:rsidRDefault="00E17805">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r w:rsidRPr="00C51A76">
        <w:fldChar w:fldCharType="begin"/>
      </w:r>
      <w:r w:rsidRPr="00C51A76">
        <w:instrText xml:space="preserve"> TOC \h \z \c "Annex" </w:instrText>
      </w:r>
      <w:r w:rsidRPr="00C51A76">
        <w:fldChar w:fldCharType="separate"/>
      </w:r>
      <w:hyperlink w:anchor="_Toc240881975" w:history="1">
        <w:r w:rsidR="001C2CBE" w:rsidRPr="00FE581F">
          <w:rPr>
            <w:rStyle w:val="Hyperlink"/>
            <w:rFonts w:cs="Arial"/>
            <w:noProof/>
          </w:rPr>
          <w:t xml:space="preserve">Annex 1: Employment and unemployment rate for those aged 15-64 </w:t>
        </w:r>
        <w:r w:rsidR="001C2CBE" w:rsidRPr="00FE581F">
          <w:rPr>
            <w:rStyle w:val="Hyperlink"/>
            <w:rFonts w:cs="Arial"/>
            <w:i/>
            <w:noProof/>
          </w:rPr>
          <w:t>(Eurostat, %)</w:t>
        </w:r>
        <w:r w:rsidR="001C2CBE">
          <w:rPr>
            <w:noProof/>
            <w:webHidden/>
          </w:rPr>
          <w:tab/>
        </w:r>
        <w:r w:rsidR="001C2CBE">
          <w:rPr>
            <w:noProof/>
            <w:webHidden/>
          </w:rPr>
          <w:fldChar w:fldCharType="begin"/>
        </w:r>
        <w:r w:rsidR="001C2CBE">
          <w:rPr>
            <w:noProof/>
            <w:webHidden/>
          </w:rPr>
          <w:instrText xml:space="preserve"> PAGEREF _Toc240881975 \h </w:instrText>
        </w:r>
        <w:r w:rsidR="001C2CBE">
          <w:rPr>
            <w:noProof/>
            <w:webHidden/>
          </w:rPr>
        </w:r>
        <w:r w:rsidR="001C2CBE">
          <w:rPr>
            <w:noProof/>
            <w:webHidden/>
          </w:rPr>
          <w:fldChar w:fldCharType="separate"/>
        </w:r>
        <w:r w:rsidR="001C2CBE">
          <w:rPr>
            <w:noProof/>
            <w:webHidden/>
          </w:rPr>
          <w:t>54</w:t>
        </w:r>
        <w:r w:rsidR="001C2CBE">
          <w:rPr>
            <w:noProof/>
            <w:webHidden/>
          </w:rPr>
          <w:fldChar w:fldCharType="end"/>
        </w:r>
      </w:hyperlink>
    </w:p>
    <w:p w14:paraId="54936493" w14:textId="5882F7B6"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76" w:history="1">
        <w:r w:rsidRPr="00FE581F">
          <w:rPr>
            <w:rStyle w:val="Hyperlink"/>
            <w:rFonts w:cs="Arial"/>
            <w:noProof/>
          </w:rPr>
          <w:t xml:space="preserve">Annex 2: Economic activity rate for those aged 15-64 </w:t>
        </w:r>
        <w:r w:rsidRPr="00FE581F">
          <w:rPr>
            <w:rStyle w:val="Hyperlink"/>
            <w:rFonts w:cs="Arial"/>
            <w:i/>
            <w:noProof/>
          </w:rPr>
          <w:t>(Eurostat, %)</w:t>
        </w:r>
        <w:r>
          <w:rPr>
            <w:noProof/>
            <w:webHidden/>
          </w:rPr>
          <w:tab/>
        </w:r>
        <w:r>
          <w:rPr>
            <w:noProof/>
            <w:webHidden/>
          </w:rPr>
          <w:fldChar w:fldCharType="begin"/>
        </w:r>
        <w:r>
          <w:rPr>
            <w:noProof/>
            <w:webHidden/>
          </w:rPr>
          <w:instrText xml:space="preserve"> PAGEREF _Toc240881976 \h </w:instrText>
        </w:r>
        <w:r>
          <w:rPr>
            <w:noProof/>
            <w:webHidden/>
          </w:rPr>
        </w:r>
        <w:r>
          <w:rPr>
            <w:noProof/>
            <w:webHidden/>
          </w:rPr>
          <w:fldChar w:fldCharType="separate"/>
        </w:r>
        <w:r>
          <w:rPr>
            <w:noProof/>
            <w:webHidden/>
          </w:rPr>
          <w:t>54</w:t>
        </w:r>
        <w:r>
          <w:rPr>
            <w:noProof/>
            <w:webHidden/>
          </w:rPr>
          <w:fldChar w:fldCharType="end"/>
        </w:r>
      </w:hyperlink>
    </w:p>
    <w:p w14:paraId="35863F6F" w14:textId="67904386"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77" w:history="1">
        <w:r w:rsidRPr="00FE581F">
          <w:rPr>
            <w:rStyle w:val="Hyperlink"/>
            <w:rFonts w:cs="Arial"/>
            <w:noProof/>
          </w:rPr>
          <w:t xml:space="preserve">Annex 3: Employed by economic activity (NACE Rev. 2.) </w:t>
        </w:r>
        <w:r w:rsidRPr="00FE581F">
          <w:rPr>
            <w:rStyle w:val="Hyperlink"/>
            <w:rFonts w:cs="Arial"/>
            <w:i/>
            <w:noProof/>
          </w:rPr>
          <w:t>(CSB, %)</w:t>
        </w:r>
        <w:r>
          <w:rPr>
            <w:noProof/>
            <w:webHidden/>
          </w:rPr>
          <w:tab/>
        </w:r>
        <w:r>
          <w:rPr>
            <w:noProof/>
            <w:webHidden/>
          </w:rPr>
          <w:fldChar w:fldCharType="begin"/>
        </w:r>
        <w:r>
          <w:rPr>
            <w:noProof/>
            <w:webHidden/>
          </w:rPr>
          <w:instrText xml:space="preserve"> PAGEREF _Toc240881977 \h </w:instrText>
        </w:r>
        <w:r>
          <w:rPr>
            <w:noProof/>
            <w:webHidden/>
          </w:rPr>
        </w:r>
        <w:r>
          <w:rPr>
            <w:noProof/>
            <w:webHidden/>
          </w:rPr>
          <w:fldChar w:fldCharType="separate"/>
        </w:r>
        <w:r>
          <w:rPr>
            <w:noProof/>
            <w:webHidden/>
          </w:rPr>
          <w:t>55</w:t>
        </w:r>
        <w:r>
          <w:rPr>
            <w:noProof/>
            <w:webHidden/>
          </w:rPr>
          <w:fldChar w:fldCharType="end"/>
        </w:r>
      </w:hyperlink>
    </w:p>
    <w:p w14:paraId="7A3C4B9B" w14:textId="2C84FEAF"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78" w:history="1">
        <w:r w:rsidRPr="00FE581F">
          <w:rPr>
            <w:rStyle w:val="Hyperlink"/>
            <w:rFonts w:cs="Arial"/>
            <w:noProof/>
          </w:rPr>
          <w:t xml:space="preserve">Annex 4: Employed by age group </w:t>
        </w:r>
        <w:r w:rsidRPr="00FE581F">
          <w:rPr>
            <w:rStyle w:val="Hyperlink"/>
            <w:rFonts w:cs="Arial"/>
            <w:i/>
            <w:noProof/>
          </w:rPr>
          <w:t>(CSB, %)</w:t>
        </w:r>
        <w:r>
          <w:rPr>
            <w:noProof/>
            <w:webHidden/>
          </w:rPr>
          <w:tab/>
        </w:r>
        <w:r>
          <w:rPr>
            <w:noProof/>
            <w:webHidden/>
          </w:rPr>
          <w:fldChar w:fldCharType="begin"/>
        </w:r>
        <w:r>
          <w:rPr>
            <w:noProof/>
            <w:webHidden/>
          </w:rPr>
          <w:instrText xml:space="preserve"> PAGEREF _Toc240881978 \h </w:instrText>
        </w:r>
        <w:r>
          <w:rPr>
            <w:noProof/>
            <w:webHidden/>
          </w:rPr>
        </w:r>
        <w:r>
          <w:rPr>
            <w:noProof/>
            <w:webHidden/>
          </w:rPr>
          <w:fldChar w:fldCharType="separate"/>
        </w:r>
        <w:r>
          <w:rPr>
            <w:noProof/>
            <w:webHidden/>
          </w:rPr>
          <w:t>55</w:t>
        </w:r>
        <w:r>
          <w:rPr>
            <w:noProof/>
            <w:webHidden/>
          </w:rPr>
          <w:fldChar w:fldCharType="end"/>
        </w:r>
      </w:hyperlink>
    </w:p>
    <w:p w14:paraId="762D61AE" w14:textId="667A5E12"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79" w:history="1">
        <w:r w:rsidRPr="00FE581F">
          <w:rPr>
            <w:rStyle w:val="Hyperlink"/>
            <w:rFonts w:cs="Arial"/>
            <w:noProof/>
          </w:rPr>
          <w:t xml:space="preserve">Annex 5: Professional status of employed working in the main job </w:t>
        </w:r>
        <w:r w:rsidRPr="00FE581F">
          <w:rPr>
            <w:rStyle w:val="Hyperlink"/>
            <w:rFonts w:cs="Arial"/>
            <w:i/>
            <w:noProof/>
          </w:rPr>
          <w:t>(CSB, %)</w:t>
        </w:r>
        <w:r>
          <w:rPr>
            <w:noProof/>
            <w:webHidden/>
          </w:rPr>
          <w:tab/>
        </w:r>
        <w:r>
          <w:rPr>
            <w:noProof/>
            <w:webHidden/>
          </w:rPr>
          <w:fldChar w:fldCharType="begin"/>
        </w:r>
        <w:r>
          <w:rPr>
            <w:noProof/>
            <w:webHidden/>
          </w:rPr>
          <w:instrText xml:space="preserve"> PAGEREF _Toc240881979 \h </w:instrText>
        </w:r>
        <w:r>
          <w:rPr>
            <w:noProof/>
            <w:webHidden/>
          </w:rPr>
        </w:r>
        <w:r>
          <w:rPr>
            <w:noProof/>
            <w:webHidden/>
          </w:rPr>
          <w:fldChar w:fldCharType="separate"/>
        </w:r>
        <w:r>
          <w:rPr>
            <w:noProof/>
            <w:webHidden/>
          </w:rPr>
          <w:t>56</w:t>
        </w:r>
        <w:r>
          <w:rPr>
            <w:noProof/>
            <w:webHidden/>
          </w:rPr>
          <w:fldChar w:fldCharType="end"/>
        </w:r>
      </w:hyperlink>
    </w:p>
    <w:p w14:paraId="46095176" w14:textId="3352A7BD"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0" w:history="1">
        <w:r w:rsidRPr="00FE581F">
          <w:rPr>
            <w:rStyle w:val="Hyperlink"/>
            <w:rFonts w:cs="Arial"/>
            <w:noProof/>
          </w:rPr>
          <w:t xml:space="preserve">Annex 6: Breakdown of employed persons by occupation </w:t>
        </w:r>
        <w:r w:rsidRPr="00FE581F">
          <w:rPr>
            <w:rStyle w:val="Hyperlink"/>
            <w:rFonts w:cs="Arial"/>
            <w:i/>
            <w:noProof/>
          </w:rPr>
          <w:t>(CSB, %)</w:t>
        </w:r>
        <w:r>
          <w:rPr>
            <w:noProof/>
            <w:webHidden/>
          </w:rPr>
          <w:tab/>
        </w:r>
        <w:r>
          <w:rPr>
            <w:noProof/>
            <w:webHidden/>
          </w:rPr>
          <w:fldChar w:fldCharType="begin"/>
        </w:r>
        <w:r>
          <w:rPr>
            <w:noProof/>
            <w:webHidden/>
          </w:rPr>
          <w:instrText xml:space="preserve"> PAGEREF _Toc240881980 \h </w:instrText>
        </w:r>
        <w:r>
          <w:rPr>
            <w:noProof/>
            <w:webHidden/>
          </w:rPr>
        </w:r>
        <w:r>
          <w:rPr>
            <w:noProof/>
            <w:webHidden/>
          </w:rPr>
          <w:fldChar w:fldCharType="separate"/>
        </w:r>
        <w:r>
          <w:rPr>
            <w:noProof/>
            <w:webHidden/>
          </w:rPr>
          <w:t>56</w:t>
        </w:r>
        <w:r>
          <w:rPr>
            <w:noProof/>
            <w:webHidden/>
          </w:rPr>
          <w:fldChar w:fldCharType="end"/>
        </w:r>
      </w:hyperlink>
    </w:p>
    <w:p w14:paraId="6E870271" w14:textId="00D58F47"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1" w:history="1">
        <w:r w:rsidRPr="00FE581F">
          <w:rPr>
            <w:rStyle w:val="Hyperlink"/>
            <w:rFonts w:cs="Arial"/>
            <w:noProof/>
          </w:rPr>
          <w:t xml:space="preserve">Annex 7: Full-time and part-time employed (15-74 y.o.) </w:t>
        </w:r>
        <w:r w:rsidRPr="00FE581F">
          <w:rPr>
            <w:rStyle w:val="Hyperlink"/>
            <w:rFonts w:cs="Arial"/>
            <w:i/>
            <w:noProof/>
          </w:rPr>
          <w:t>(CSB, %)</w:t>
        </w:r>
        <w:r>
          <w:rPr>
            <w:noProof/>
            <w:webHidden/>
          </w:rPr>
          <w:tab/>
        </w:r>
        <w:r>
          <w:rPr>
            <w:noProof/>
            <w:webHidden/>
          </w:rPr>
          <w:fldChar w:fldCharType="begin"/>
        </w:r>
        <w:r>
          <w:rPr>
            <w:noProof/>
            <w:webHidden/>
          </w:rPr>
          <w:instrText xml:space="preserve"> PAGEREF _Toc240881981 \h </w:instrText>
        </w:r>
        <w:r>
          <w:rPr>
            <w:noProof/>
            <w:webHidden/>
          </w:rPr>
        </w:r>
        <w:r>
          <w:rPr>
            <w:noProof/>
            <w:webHidden/>
          </w:rPr>
          <w:fldChar w:fldCharType="separate"/>
        </w:r>
        <w:r>
          <w:rPr>
            <w:noProof/>
            <w:webHidden/>
          </w:rPr>
          <w:t>57</w:t>
        </w:r>
        <w:r>
          <w:rPr>
            <w:noProof/>
            <w:webHidden/>
          </w:rPr>
          <w:fldChar w:fldCharType="end"/>
        </w:r>
      </w:hyperlink>
    </w:p>
    <w:p w14:paraId="4C759C71" w14:textId="6D5743C1"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2" w:history="1">
        <w:r w:rsidRPr="00FE581F">
          <w:rPr>
            <w:rStyle w:val="Hyperlink"/>
            <w:rFonts w:cs="Arial"/>
            <w:noProof/>
          </w:rPr>
          <w:t xml:space="preserve">Annex 8: Employed persons working part-time work because of inability to find full-time work (the share in the total number of working part-time) </w:t>
        </w:r>
        <w:r w:rsidRPr="00FE581F">
          <w:rPr>
            <w:rStyle w:val="Hyperlink"/>
            <w:rFonts w:cs="Arial"/>
            <w:i/>
            <w:noProof/>
          </w:rPr>
          <w:t>(CSB, %)</w:t>
        </w:r>
        <w:r>
          <w:rPr>
            <w:noProof/>
            <w:webHidden/>
          </w:rPr>
          <w:tab/>
        </w:r>
        <w:r>
          <w:rPr>
            <w:noProof/>
            <w:webHidden/>
          </w:rPr>
          <w:fldChar w:fldCharType="begin"/>
        </w:r>
        <w:r>
          <w:rPr>
            <w:noProof/>
            <w:webHidden/>
          </w:rPr>
          <w:instrText xml:space="preserve"> PAGEREF _Toc240881982 \h </w:instrText>
        </w:r>
        <w:r>
          <w:rPr>
            <w:noProof/>
            <w:webHidden/>
          </w:rPr>
        </w:r>
        <w:r>
          <w:rPr>
            <w:noProof/>
            <w:webHidden/>
          </w:rPr>
          <w:fldChar w:fldCharType="separate"/>
        </w:r>
        <w:r>
          <w:rPr>
            <w:noProof/>
            <w:webHidden/>
          </w:rPr>
          <w:t>57</w:t>
        </w:r>
        <w:r>
          <w:rPr>
            <w:noProof/>
            <w:webHidden/>
          </w:rPr>
          <w:fldChar w:fldCharType="end"/>
        </w:r>
      </w:hyperlink>
    </w:p>
    <w:p w14:paraId="56FF6A66" w14:textId="7263BE28"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3" w:history="1">
        <w:r w:rsidRPr="00FE581F">
          <w:rPr>
            <w:rStyle w:val="Hyperlink"/>
            <w:rFonts w:cs="Arial"/>
            <w:noProof/>
          </w:rPr>
          <w:t>Annex 9</w:t>
        </w:r>
        <w:r w:rsidRPr="00FE581F">
          <w:rPr>
            <w:rStyle w:val="Hyperlink"/>
            <w:noProof/>
          </w:rPr>
          <w:t xml:space="preserve">: The minimum wage and the average monthly work remuneration by year </w:t>
        </w:r>
        <w:r w:rsidRPr="00FE581F">
          <w:rPr>
            <w:rStyle w:val="Hyperlink"/>
            <w:i/>
            <w:noProof/>
          </w:rPr>
          <w:t>(CSB)</w:t>
        </w:r>
        <w:r>
          <w:rPr>
            <w:noProof/>
            <w:webHidden/>
          </w:rPr>
          <w:tab/>
        </w:r>
        <w:r>
          <w:rPr>
            <w:noProof/>
            <w:webHidden/>
          </w:rPr>
          <w:fldChar w:fldCharType="begin"/>
        </w:r>
        <w:r>
          <w:rPr>
            <w:noProof/>
            <w:webHidden/>
          </w:rPr>
          <w:instrText xml:space="preserve"> PAGEREF _Toc240881983 \h </w:instrText>
        </w:r>
        <w:r>
          <w:rPr>
            <w:noProof/>
            <w:webHidden/>
          </w:rPr>
        </w:r>
        <w:r>
          <w:rPr>
            <w:noProof/>
            <w:webHidden/>
          </w:rPr>
          <w:fldChar w:fldCharType="separate"/>
        </w:r>
        <w:r>
          <w:rPr>
            <w:noProof/>
            <w:webHidden/>
          </w:rPr>
          <w:t>57</w:t>
        </w:r>
        <w:r>
          <w:rPr>
            <w:noProof/>
            <w:webHidden/>
          </w:rPr>
          <w:fldChar w:fldCharType="end"/>
        </w:r>
      </w:hyperlink>
    </w:p>
    <w:p w14:paraId="1FA1B29C" w14:textId="753D35F0"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4" w:history="1">
        <w:r w:rsidRPr="00FE581F">
          <w:rPr>
            <w:rStyle w:val="Hyperlink"/>
            <w:rFonts w:cs="Arial"/>
            <w:noProof/>
          </w:rPr>
          <w:t>Annex 10</w:t>
        </w:r>
        <w:r w:rsidRPr="00FE581F">
          <w:rPr>
            <w:rStyle w:val="Hyperlink"/>
            <w:noProof/>
          </w:rPr>
          <w:t xml:space="preserve">: Registered unemployment rate and number of unemployed </w:t>
        </w:r>
        <w:r w:rsidRPr="00FE581F">
          <w:rPr>
            <w:rStyle w:val="Hyperlink"/>
            <w:i/>
            <w:noProof/>
          </w:rPr>
          <w:t>(PES)</w:t>
        </w:r>
        <w:r>
          <w:rPr>
            <w:noProof/>
            <w:webHidden/>
          </w:rPr>
          <w:tab/>
        </w:r>
        <w:r>
          <w:rPr>
            <w:noProof/>
            <w:webHidden/>
          </w:rPr>
          <w:fldChar w:fldCharType="begin"/>
        </w:r>
        <w:r>
          <w:rPr>
            <w:noProof/>
            <w:webHidden/>
          </w:rPr>
          <w:instrText xml:space="preserve"> PAGEREF _Toc240881984 \h </w:instrText>
        </w:r>
        <w:r>
          <w:rPr>
            <w:noProof/>
            <w:webHidden/>
          </w:rPr>
        </w:r>
        <w:r>
          <w:rPr>
            <w:noProof/>
            <w:webHidden/>
          </w:rPr>
          <w:fldChar w:fldCharType="separate"/>
        </w:r>
        <w:r>
          <w:rPr>
            <w:noProof/>
            <w:webHidden/>
          </w:rPr>
          <w:t>58</w:t>
        </w:r>
        <w:r>
          <w:rPr>
            <w:noProof/>
            <w:webHidden/>
          </w:rPr>
          <w:fldChar w:fldCharType="end"/>
        </w:r>
      </w:hyperlink>
    </w:p>
    <w:p w14:paraId="194DBF33" w14:textId="09601ED6"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5" w:history="1">
        <w:r w:rsidRPr="00FE581F">
          <w:rPr>
            <w:rStyle w:val="Hyperlink"/>
            <w:rFonts w:cs="Arial"/>
            <w:noProof/>
          </w:rPr>
          <w:t>Annex 11</w:t>
        </w:r>
        <w:r w:rsidRPr="00FE581F">
          <w:rPr>
            <w:rStyle w:val="Hyperlink"/>
            <w:noProof/>
          </w:rPr>
          <w:t xml:space="preserve">: Breakdown of registered unemployed by length in unemployment </w:t>
        </w:r>
        <w:r w:rsidRPr="00FE581F">
          <w:rPr>
            <w:rStyle w:val="Hyperlink"/>
            <w:i/>
            <w:noProof/>
          </w:rPr>
          <w:t>(31.12.2025, PES)</w:t>
        </w:r>
        <w:r>
          <w:rPr>
            <w:noProof/>
            <w:webHidden/>
          </w:rPr>
          <w:tab/>
        </w:r>
        <w:r>
          <w:rPr>
            <w:noProof/>
            <w:webHidden/>
          </w:rPr>
          <w:fldChar w:fldCharType="begin"/>
        </w:r>
        <w:r>
          <w:rPr>
            <w:noProof/>
            <w:webHidden/>
          </w:rPr>
          <w:instrText xml:space="preserve"> PAGEREF _Toc240881985 \h </w:instrText>
        </w:r>
        <w:r>
          <w:rPr>
            <w:noProof/>
            <w:webHidden/>
          </w:rPr>
        </w:r>
        <w:r>
          <w:rPr>
            <w:noProof/>
            <w:webHidden/>
          </w:rPr>
          <w:fldChar w:fldCharType="separate"/>
        </w:r>
        <w:r>
          <w:rPr>
            <w:noProof/>
            <w:webHidden/>
          </w:rPr>
          <w:t>59</w:t>
        </w:r>
        <w:r>
          <w:rPr>
            <w:noProof/>
            <w:webHidden/>
          </w:rPr>
          <w:fldChar w:fldCharType="end"/>
        </w:r>
      </w:hyperlink>
    </w:p>
    <w:p w14:paraId="56ACC7AA" w14:textId="647C3E47"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6" w:history="1">
        <w:r w:rsidRPr="00FE581F">
          <w:rPr>
            <w:rStyle w:val="Hyperlink"/>
            <w:rFonts w:cs="Arial"/>
            <w:bCs/>
            <w:noProof/>
          </w:rPr>
          <w:t>Annex 12</w:t>
        </w:r>
        <w:r w:rsidR="006313E7">
          <w:rPr>
            <w:rStyle w:val="Hyperlink"/>
            <w:rFonts w:cs="Arial"/>
            <w:bCs/>
            <w:noProof/>
          </w:rPr>
          <w:t>: Regi</w:t>
        </w:r>
        <w:r w:rsidR="006313E7">
          <w:rPr>
            <w:rStyle w:val="Hyperlink"/>
            <w:noProof/>
          </w:rPr>
          <w:t>stered unemployed persons by education level</w:t>
        </w:r>
        <w:r w:rsidRPr="00FE581F">
          <w:rPr>
            <w:rStyle w:val="Hyperlink"/>
            <w:b/>
            <w:bCs/>
            <w:smallCaps/>
            <w:noProof/>
          </w:rPr>
          <w:t xml:space="preserve"> </w:t>
        </w:r>
        <w:r w:rsidRPr="006313E7">
          <w:rPr>
            <w:rStyle w:val="Hyperlink"/>
            <w:smallCaps/>
            <w:noProof/>
          </w:rPr>
          <w:t>(%)</w:t>
        </w:r>
        <w:r w:rsidRPr="00FE581F">
          <w:rPr>
            <w:rStyle w:val="Hyperlink"/>
            <w:b/>
            <w:bCs/>
            <w:smallCaps/>
            <w:noProof/>
          </w:rPr>
          <w:t xml:space="preserve"> </w:t>
        </w:r>
        <w:r w:rsidRPr="00FE581F">
          <w:rPr>
            <w:rStyle w:val="Hyperlink"/>
            <w:bCs/>
            <w:i/>
            <w:smallCaps/>
            <w:noProof/>
          </w:rPr>
          <w:t>(PES)</w:t>
        </w:r>
        <w:r>
          <w:rPr>
            <w:noProof/>
            <w:webHidden/>
          </w:rPr>
          <w:tab/>
        </w:r>
        <w:r>
          <w:rPr>
            <w:noProof/>
            <w:webHidden/>
          </w:rPr>
          <w:fldChar w:fldCharType="begin"/>
        </w:r>
        <w:r>
          <w:rPr>
            <w:noProof/>
            <w:webHidden/>
          </w:rPr>
          <w:instrText xml:space="preserve"> PAGEREF _Toc240881986 \h </w:instrText>
        </w:r>
        <w:r>
          <w:rPr>
            <w:noProof/>
            <w:webHidden/>
          </w:rPr>
        </w:r>
        <w:r>
          <w:rPr>
            <w:noProof/>
            <w:webHidden/>
          </w:rPr>
          <w:fldChar w:fldCharType="separate"/>
        </w:r>
        <w:r>
          <w:rPr>
            <w:noProof/>
            <w:webHidden/>
          </w:rPr>
          <w:t>59</w:t>
        </w:r>
        <w:r>
          <w:rPr>
            <w:noProof/>
            <w:webHidden/>
          </w:rPr>
          <w:fldChar w:fldCharType="end"/>
        </w:r>
      </w:hyperlink>
    </w:p>
    <w:p w14:paraId="3D74B12E" w14:textId="16D6B5EA"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7" w:history="1">
        <w:r w:rsidRPr="00FE581F">
          <w:rPr>
            <w:rStyle w:val="Hyperlink"/>
            <w:rFonts w:cs="Arial"/>
            <w:bCs/>
            <w:noProof/>
          </w:rPr>
          <w:t>Annex 13</w:t>
        </w:r>
        <w:r w:rsidRPr="001C2CBE">
          <w:rPr>
            <w:rStyle w:val="Hyperlink"/>
            <w:noProof/>
          </w:rPr>
          <w:t>: Number of unemployed persons by last occupation</w:t>
        </w:r>
        <w:r w:rsidRPr="001C2CBE">
          <w:rPr>
            <w:rStyle w:val="Hyperlink"/>
            <w:b/>
            <w:bCs/>
            <w:noProof/>
          </w:rPr>
          <w:t xml:space="preserve"> </w:t>
        </w:r>
        <w:r w:rsidRPr="001C2CBE">
          <w:rPr>
            <w:rStyle w:val="Hyperlink"/>
            <w:i/>
            <w:iCs/>
            <w:smallCaps/>
            <w:noProof/>
          </w:rPr>
          <w:t>(PES)</w:t>
        </w:r>
        <w:r>
          <w:rPr>
            <w:noProof/>
            <w:webHidden/>
          </w:rPr>
          <w:tab/>
        </w:r>
        <w:r>
          <w:rPr>
            <w:noProof/>
            <w:webHidden/>
          </w:rPr>
          <w:fldChar w:fldCharType="begin"/>
        </w:r>
        <w:r>
          <w:rPr>
            <w:noProof/>
            <w:webHidden/>
          </w:rPr>
          <w:instrText xml:space="preserve"> PAGEREF _Toc240881987 \h </w:instrText>
        </w:r>
        <w:r>
          <w:rPr>
            <w:noProof/>
            <w:webHidden/>
          </w:rPr>
        </w:r>
        <w:r>
          <w:rPr>
            <w:noProof/>
            <w:webHidden/>
          </w:rPr>
          <w:fldChar w:fldCharType="separate"/>
        </w:r>
        <w:r>
          <w:rPr>
            <w:noProof/>
            <w:webHidden/>
          </w:rPr>
          <w:t>60</w:t>
        </w:r>
        <w:r>
          <w:rPr>
            <w:noProof/>
            <w:webHidden/>
          </w:rPr>
          <w:fldChar w:fldCharType="end"/>
        </w:r>
      </w:hyperlink>
    </w:p>
    <w:p w14:paraId="40BE052E" w14:textId="20BE5984"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8" w:history="1">
        <w:r w:rsidRPr="00FE581F">
          <w:rPr>
            <w:rStyle w:val="Hyperlink"/>
            <w:rFonts w:cs="Arial"/>
            <w:bCs/>
            <w:noProof/>
          </w:rPr>
          <w:t>Annex 14</w:t>
        </w:r>
        <w:r w:rsidRPr="00FE581F">
          <w:rPr>
            <w:rStyle w:val="Hyperlink"/>
            <w:noProof/>
          </w:rPr>
          <w:t>:</w:t>
        </w:r>
        <w:r w:rsidR="006313E7">
          <w:rPr>
            <w:rStyle w:val="Hyperlink"/>
            <w:noProof/>
          </w:rPr>
          <w:t xml:space="preserve"> Registered unemployed persons by risk groups at the end period </w:t>
        </w:r>
        <w:r w:rsidRPr="00FE581F">
          <w:rPr>
            <w:rStyle w:val="Hyperlink"/>
            <w:bCs/>
            <w:i/>
            <w:smallCaps/>
            <w:noProof/>
          </w:rPr>
          <w:t>(PES)</w:t>
        </w:r>
        <w:r>
          <w:rPr>
            <w:noProof/>
            <w:webHidden/>
          </w:rPr>
          <w:tab/>
        </w:r>
        <w:r>
          <w:rPr>
            <w:noProof/>
            <w:webHidden/>
          </w:rPr>
          <w:fldChar w:fldCharType="begin"/>
        </w:r>
        <w:r>
          <w:rPr>
            <w:noProof/>
            <w:webHidden/>
          </w:rPr>
          <w:instrText xml:space="preserve"> PAGEREF _Toc240881988 \h </w:instrText>
        </w:r>
        <w:r>
          <w:rPr>
            <w:noProof/>
            <w:webHidden/>
          </w:rPr>
        </w:r>
        <w:r>
          <w:rPr>
            <w:noProof/>
            <w:webHidden/>
          </w:rPr>
          <w:fldChar w:fldCharType="separate"/>
        </w:r>
        <w:r>
          <w:rPr>
            <w:noProof/>
            <w:webHidden/>
          </w:rPr>
          <w:t>61</w:t>
        </w:r>
        <w:r>
          <w:rPr>
            <w:noProof/>
            <w:webHidden/>
          </w:rPr>
          <w:fldChar w:fldCharType="end"/>
        </w:r>
      </w:hyperlink>
    </w:p>
    <w:p w14:paraId="54D99CE3" w14:textId="135E2E21"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89" w:history="1">
        <w:r w:rsidRPr="00FE581F">
          <w:rPr>
            <w:rStyle w:val="Hyperlink"/>
            <w:rFonts w:cs="Arial"/>
            <w:noProof/>
          </w:rPr>
          <w:t>Annex 15</w:t>
        </w:r>
        <w:r w:rsidRPr="00FE581F">
          <w:rPr>
            <w:rStyle w:val="Hyperlink"/>
            <w:noProof/>
          </w:rPr>
          <w:t xml:space="preserve">: Main characteristics of registered unemployment </w:t>
        </w:r>
        <w:r w:rsidRPr="00FE581F">
          <w:rPr>
            <w:rStyle w:val="Hyperlink"/>
            <w:i/>
            <w:noProof/>
          </w:rPr>
          <w:t>(PES)</w:t>
        </w:r>
        <w:r>
          <w:rPr>
            <w:noProof/>
            <w:webHidden/>
          </w:rPr>
          <w:tab/>
        </w:r>
        <w:r>
          <w:rPr>
            <w:noProof/>
            <w:webHidden/>
          </w:rPr>
          <w:fldChar w:fldCharType="begin"/>
        </w:r>
        <w:r>
          <w:rPr>
            <w:noProof/>
            <w:webHidden/>
          </w:rPr>
          <w:instrText xml:space="preserve"> PAGEREF _Toc240881989 \h </w:instrText>
        </w:r>
        <w:r>
          <w:rPr>
            <w:noProof/>
            <w:webHidden/>
          </w:rPr>
        </w:r>
        <w:r>
          <w:rPr>
            <w:noProof/>
            <w:webHidden/>
          </w:rPr>
          <w:fldChar w:fldCharType="separate"/>
        </w:r>
        <w:r>
          <w:rPr>
            <w:noProof/>
            <w:webHidden/>
          </w:rPr>
          <w:t>61</w:t>
        </w:r>
        <w:r>
          <w:rPr>
            <w:noProof/>
            <w:webHidden/>
          </w:rPr>
          <w:fldChar w:fldCharType="end"/>
        </w:r>
      </w:hyperlink>
    </w:p>
    <w:p w14:paraId="3B648EE0" w14:textId="219C8B7C"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90" w:history="1">
        <w:r w:rsidRPr="00FE581F">
          <w:rPr>
            <w:rStyle w:val="Hyperlink"/>
            <w:rFonts w:cs="Arial"/>
            <w:noProof/>
          </w:rPr>
          <w:t>Annex 16</w:t>
        </w:r>
        <w:r w:rsidRPr="00FE581F">
          <w:rPr>
            <w:rStyle w:val="Hyperlink"/>
            <w:noProof/>
          </w:rPr>
          <w:t xml:space="preserve">: Participation in core active labour market policy measures – number of participants in the corresponding year </w:t>
        </w:r>
        <w:r w:rsidRPr="00FE581F">
          <w:rPr>
            <w:rStyle w:val="Hyperlink"/>
            <w:i/>
            <w:noProof/>
          </w:rPr>
          <w:t>(PES)</w:t>
        </w:r>
        <w:r>
          <w:rPr>
            <w:noProof/>
            <w:webHidden/>
          </w:rPr>
          <w:tab/>
        </w:r>
        <w:r>
          <w:rPr>
            <w:noProof/>
            <w:webHidden/>
          </w:rPr>
          <w:fldChar w:fldCharType="begin"/>
        </w:r>
        <w:r>
          <w:rPr>
            <w:noProof/>
            <w:webHidden/>
          </w:rPr>
          <w:instrText xml:space="preserve"> PAGEREF _Toc240881990 \h </w:instrText>
        </w:r>
        <w:r>
          <w:rPr>
            <w:noProof/>
            <w:webHidden/>
          </w:rPr>
        </w:r>
        <w:r>
          <w:rPr>
            <w:noProof/>
            <w:webHidden/>
          </w:rPr>
          <w:fldChar w:fldCharType="separate"/>
        </w:r>
        <w:r>
          <w:rPr>
            <w:noProof/>
            <w:webHidden/>
          </w:rPr>
          <w:t>62</w:t>
        </w:r>
        <w:r>
          <w:rPr>
            <w:noProof/>
            <w:webHidden/>
          </w:rPr>
          <w:fldChar w:fldCharType="end"/>
        </w:r>
      </w:hyperlink>
    </w:p>
    <w:p w14:paraId="1BC9FC1F" w14:textId="6D785E41" w:rsidR="001C2CBE" w:rsidRDefault="001C2CBE">
      <w:pPr>
        <w:pStyle w:val="TableofFigures"/>
        <w:tabs>
          <w:tab w:val="right" w:leader="dot" w:pos="9062"/>
        </w:tabs>
        <w:rPr>
          <w:rFonts w:asciiTheme="minorHAnsi" w:eastAsiaTheme="minorEastAsia" w:hAnsiTheme="minorHAnsi" w:cstheme="minorBidi"/>
          <w:noProof/>
          <w:kern w:val="2"/>
          <w:sz w:val="24"/>
          <w:szCs w:val="24"/>
          <w:lang w:val="lv-LV"/>
          <w14:ligatures w14:val="standardContextual"/>
        </w:rPr>
      </w:pPr>
      <w:hyperlink w:anchor="_Toc240881991" w:history="1">
        <w:r w:rsidRPr="00FE581F">
          <w:rPr>
            <w:rStyle w:val="Hyperlink"/>
            <w:rFonts w:cs="Arial"/>
            <w:noProof/>
          </w:rPr>
          <w:t>Annex 17</w:t>
        </w:r>
        <w:r w:rsidRPr="00FE581F">
          <w:rPr>
            <w:rStyle w:val="Hyperlink"/>
            <w:noProof/>
          </w:rPr>
          <w:t xml:space="preserve">: </w:t>
        </w:r>
        <w:r>
          <w:rPr>
            <w:rStyle w:val="Hyperlink"/>
            <w:noProof/>
          </w:rPr>
          <w:t>S</w:t>
        </w:r>
        <w:r w:rsidRPr="00FE581F">
          <w:rPr>
            <w:rStyle w:val="Hyperlink"/>
            <w:noProof/>
          </w:rPr>
          <w:t>ources for further information</w:t>
        </w:r>
        <w:r>
          <w:rPr>
            <w:noProof/>
            <w:webHidden/>
          </w:rPr>
          <w:tab/>
        </w:r>
        <w:r>
          <w:rPr>
            <w:noProof/>
            <w:webHidden/>
          </w:rPr>
          <w:fldChar w:fldCharType="begin"/>
        </w:r>
        <w:r>
          <w:rPr>
            <w:noProof/>
            <w:webHidden/>
          </w:rPr>
          <w:instrText xml:space="preserve"> PAGEREF _Toc240881991 \h </w:instrText>
        </w:r>
        <w:r>
          <w:rPr>
            <w:noProof/>
            <w:webHidden/>
          </w:rPr>
        </w:r>
        <w:r>
          <w:rPr>
            <w:noProof/>
            <w:webHidden/>
          </w:rPr>
          <w:fldChar w:fldCharType="separate"/>
        </w:r>
        <w:r>
          <w:rPr>
            <w:noProof/>
            <w:webHidden/>
          </w:rPr>
          <w:t>63</w:t>
        </w:r>
        <w:r>
          <w:rPr>
            <w:noProof/>
            <w:webHidden/>
          </w:rPr>
          <w:fldChar w:fldCharType="end"/>
        </w:r>
      </w:hyperlink>
    </w:p>
    <w:p w14:paraId="261C2DC6" w14:textId="2ED9F573" w:rsidR="00185111" w:rsidRDefault="00E17805" w:rsidP="00C6447D">
      <w:pPr>
        <w:pStyle w:val="Heading1"/>
        <w:tabs>
          <w:tab w:val="center" w:pos="4776"/>
          <w:tab w:val="left" w:pos="8190"/>
        </w:tabs>
        <w:ind w:left="480"/>
      </w:pPr>
      <w:r w:rsidRPr="00C51A76">
        <w:fldChar w:fldCharType="end"/>
      </w:r>
      <w:bookmarkStart w:id="0" w:name="_Toc152747002"/>
      <w:bookmarkStart w:id="1" w:name="_Toc153976966"/>
    </w:p>
    <w:p w14:paraId="14658C3E" w14:textId="77777777" w:rsidR="00185111" w:rsidRDefault="00185111" w:rsidP="00C6447D">
      <w:pPr>
        <w:pStyle w:val="Heading1"/>
        <w:tabs>
          <w:tab w:val="center" w:pos="4776"/>
          <w:tab w:val="left" w:pos="8190"/>
        </w:tabs>
        <w:ind w:left="480"/>
      </w:pPr>
    </w:p>
    <w:p w14:paraId="286A25EE" w14:textId="77777777" w:rsidR="00185111" w:rsidRDefault="00185111" w:rsidP="00C6447D">
      <w:pPr>
        <w:pStyle w:val="Heading1"/>
        <w:tabs>
          <w:tab w:val="center" w:pos="4776"/>
          <w:tab w:val="left" w:pos="8190"/>
        </w:tabs>
        <w:ind w:left="480"/>
      </w:pPr>
    </w:p>
    <w:p w14:paraId="5ED68C3C" w14:textId="77777777" w:rsidR="00185111" w:rsidRDefault="00185111" w:rsidP="00C6447D">
      <w:pPr>
        <w:pStyle w:val="Heading1"/>
        <w:tabs>
          <w:tab w:val="center" w:pos="4776"/>
          <w:tab w:val="left" w:pos="8190"/>
        </w:tabs>
        <w:ind w:left="480"/>
      </w:pPr>
    </w:p>
    <w:p w14:paraId="3C85F5C5" w14:textId="77777777" w:rsidR="00185111" w:rsidRPr="00185111" w:rsidRDefault="00185111" w:rsidP="00185111"/>
    <w:p w14:paraId="2A752B39" w14:textId="0B3DD9BB" w:rsidR="008D284A" w:rsidRDefault="00CB52F9" w:rsidP="00C6447D">
      <w:pPr>
        <w:pStyle w:val="Heading1"/>
        <w:tabs>
          <w:tab w:val="center" w:pos="4776"/>
          <w:tab w:val="left" w:pos="8190"/>
        </w:tabs>
        <w:ind w:left="480"/>
      </w:pPr>
      <w:bookmarkStart w:id="2" w:name="_Toc240881929"/>
      <w:r w:rsidRPr="00C51A76">
        <w:lastRenderedPageBreak/>
        <w:t>ABBREVIATIONS</w:t>
      </w:r>
      <w:bookmarkEnd w:id="2"/>
      <w:r w:rsidR="00C6447D" w:rsidRPr="00C51A76">
        <w:tab/>
      </w:r>
    </w:p>
    <w:p w14:paraId="5B32266B" w14:textId="77777777" w:rsidR="00185111" w:rsidRPr="00185111" w:rsidRDefault="00185111" w:rsidP="00185111"/>
    <w:tbl>
      <w:tblPr>
        <w:tblStyle w:val="TableGrid"/>
        <w:tblW w:w="9209" w:type="dxa"/>
        <w:tblLook w:val="04A0" w:firstRow="1" w:lastRow="0" w:firstColumn="1" w:lastColumn="0" w:noHBand="0" w:noVBand="1"/>
      </w:tblPr>
      <w:tblGrid>
        <w:gridCol w:w="1612"/>
        <w:gridCol w:w="3912"/>
        <w:gridCol w:w="3685"/>
      </w:tblGrid>
      <w:tr w:rsidR="00C6447D" w:rsidRPr="00C51A76" w14:paraId="389D581E" w14:textId="69F4AAD7" w:rsidTr="00C6447D">
        <w:tc>
          <w:tcPr>
            <w:tcW w:w="1612" w:type="dxa"/>
            <w:shd w:val="clear" w:color="auto" w:fill="E2EFD9" w:themeFill="accent6" w:themeFillTint="33"/>
          </w:tcPr>
          <w:p w14:paraId="78629657" w14:textId="257B37E7" w:rsidR="00C6447D" w:rsidRPr="00C51A76" w:rsidRDefault="00C6447D" w:rsidP="00C6447D">
            <w:pPr>
              <w:spacing w:before="20" w:after="20" w:line="240" w:lineRule="auto"/>
              <w:jc w:val="center"/>
              <w:rPr>
                <w:b/>
                <w:sz w:val="24"/>
                <w:szCs w:val="24"/>
              </w:rPr>
            </w:pPr>
            <w:r w:rsidRPr="00C51A76">
              <w:rPr>
                <w:b/>
                <w:sz w:val="24"/>
                <w:szCs w:val="24"/>
              </w:rPr>
              <w:t>Abbreviations in English</w:t>
            </w:r>
          </w:p>
        </w:tc>
        <w:tc>
          <w:tcPr>
            <w:tcW w:w="3912" w:type="dxa"/>
            <w:shd w:val="clear" w:color="auto" w:fill="E2EFD9" w:themeFill="accent6" w:themeFillTint="33"/>
          </w:tcPr>
          <w:p w14:paraId="058ACB13" w14:textId="436BF5F3" w:rsidR="00C6447D" w:rsidRPr="00C51A76" w:rsidRDefault="00C6447D" w:rsidP="00C6447D">
            <w:pPr>
              <w:spacing w:before="20" w:after="20" w:line="240" w:lineRule="auto"/>
              <w:jc w:val="center"/>
              <w:rPr>
                <w:b/>
                <w:sz w:val="24"/>
                <w:szCs w:val="24"/>
              </w:rPr>
            </w:pPr>
            <w:r w:rsidRPr="00C51A76">
              <w:rPr>
                <w:b/>
                <w:sz w:val="24"/>
                <w:szCs w:val="24"/>
              </w:rPr>
              <w:t>Explanation</w:t>
            </w:r>
          </w:p>
        </w:tc>
        <w:tc>
          <w:tcPr>
            <w:tcW w:w="3685" w:type="dxa"/>
            <w:shd w:val="clear" w:color="auto" w:fill="E2EFD9" w:themeFill="accent6" w:themeFillTint="33"/>
          </w:tcPr>
          <w:p w14:paraId="6A4ADDAF" w14:textId="29C6DF99" w:rsidR="00C6447D" w:rsidRPr="00C51A76" w:rsidRDefault="00C6447D" w:rsidP="00C6447D">
            <w:pPr>
              <w:spacing w:before="20" w:after="20" w:line="240" w:lineRule="auto"/>
              <w:jc w:val="center"/>
              <w:rPr>
                <w:b/>
                <w:sz w:val="24"/>
                <w:szCs w:val="24"/>
              </w:rPr>
            </w:pPr>
            <w:r w:rsidRPr="00C51A76">
              <w:rPr>
                <w:b/>
                <w:sz w:val="24"/>
                <w:szCs w:val="24"/>
              </w:rPr>
              <w:t>Local name in Latvian</w:t>
            </w:r>
          </w:p>
        </w:tc>
      </w:tr>
      <w:tr w:rsidR="00C6447D" w:rsidRPr="00C51A76" w14:paraId="7BF8A791" w14:textId="55276BC6" w:rsidTr="00C6447D">
        <w:tc>
          <w:tcPr>
            <w:tcW w:w="1612" w:type="dxa"/>
          </w:tcPr>
          <w:p w14:paraId="01F93E4E" w14:textId="77777777" w:rsidR="00C6447D" w:rsidRPr="00C51A76" w:rsidRDefault="00C6447D" w:rsidP="00C6447D">
            <w:pPr>
              <w:spacing w:before="20" w:after="20" w:line="240" w:lineRule="auto"/>
              <w:rPr>
                <w:sz w:val="24"/>
                <w:szCs w:val="24"/>
              </w:rPr>
            </w:pPr>
            <w:r w:rsidRPr="00C51A76">
              <w:rPr>
                <w:sz w:val="24"/>
                <w:szCs w:val="24"/>
              </w:rPr>
              <w:t>AIPY</w:t>
            </w:r>
          </w:p>
        </w:tc>
        <w:tc>
          <w:tcPr>
            <w:tcW w:w="3912" w:type="dxa"/>
          </w:tcPr>
          <w:p w14:paraId="64E68E94" w14:textId="77777777" w:rsidR="00C6447D" w:rsidRPr="00C51A76" w:rsidRDefault="00C6447D" w:rsidP="00C6447D">
            <w:pPr>
              <w:spacing w:before="20" w:after="20" w:line="240" w:lineRule="auto"/>
              <w:rPr>
                <w:sz w:val="24"/>
                <w:szCs w:val="24"/>
              </w:rPr>
            </w:pPr>
            <w:r w:rsidRPr="00C51A76">
              <w:rPr>
                <w:sz w:val="24"/>
                <w:szCs w:val="24"/>
              </w:rPr>
              <w:t xml:space="preserve">Agency for International Programmes for Youth </w:t>
            </w:r>
          </w:p>
        </w:tc>
        <w:tc>
          <w:tcPr>
            <w:tcW w:w="3685" w:type="dxa"/>
          </w:tcPr>
          <w:p w14:paraId="645E65AA" w14:textId="79B34DA8" w:rsidR="00C6447D" w:rsidRPr="00C51A76" w:rsidRDefault="00C6447D" w:rsidP="00C6447D">
            <w:pPr>
              <w:spacing w:before="20" w:after="20" w:line="240" w:lineRule="auto"/>
              <w:rPr>
                <w:sz w:val="24"/>
                <w:szCs w:val="24"/>
              </w:rPr>
            </w:pPr>
            <w:r w:rsidRPr="00C51A76">
              <w:rPr>
                <w:sz w:val="24"/>
                <w:szCs w:val="24"/>
              </w:rPr>
              <w:t>JSPA – Jaunatnes starptautisko programm</w:t>
            </w:r>
            <w:r w:rsidR="00A2147C">
              <w:rPr>
                <w:sz w:val="24"/>
                <w:szCs w:val="24"/>
              </w:rPr>
              <w:t>u</w:t>
            </w:r>
            <w:r w:rsidRPr="00C51A76">
              <w:rPr>
                <w:sz w:val="24"/>
                <w:szCs w:val="24"/>
              </w:rPr>
              <w:t xml:space="preserve"> aģentūra</w:t>
            </w:r>
          </w:p>
        </w:tc>
      </w:tr>
      <w:tr w:rsidR="00C6447D" w:rsidRPr="00C51A76" w14:paraId="56CE0FD2" w14:textId="146F29B0" w:rsidTr="00C6447D">
        <w:tc>
          <w:tcPr>
            <w:tcW w:w="1612" w:type="dxa"/>
          </w:tcPr>
          <w:p w14:paraId="56EF5A8D" w14:textId="657C30AE" w:rsidR="00C6447D" w:rsidRPr="00C51A76" w:rsidRDefault="00C6447D" w:rsidP="00C6447D">
            <w:pPr>
              <w:spacing w:before="20" w:after="20" w:line="240" w:lineRule="auto"/>
              <w:rPr>
                <w:sz w:val="24"/>
                <w:szCs w:val="24"/>
              </w:rPr>
            </w:pPr>
            <w:r w:rsidRPr="00C51A76">
              <w:rPr>
                <w:sz w:val="24"/>
                <w:szCs w:val="24"/>
              </w:rPr>
              <w:t>ALMP</w:t>
            </w:r>
          </w:p>
        </w:tc>
        <w:tc>
          <w:tcPr>
            <w:tcW w:w="3912" w:type="dxa"/>
          </w:tcPr>
          <w:p w14:paraId="222DEC46" w14:textId="77777777" w:rsidR="00C6447D" w:rsidRPr="00C51A76" w:rsidRDefault="00C6447D" w:rsidP="00C6447D">
            <w:pPr>
              <w:spacing w:before="20" w:after="20" w:line="240" w:lineRule="auto"/>
              <w:rPr>
                <w:sz w:val="24"/>
                <w:szCs w:val="24"/>
              </w:rPr>
            </w:pPr>
            <w:r w:rsidRPr="00C51A76">
              <w:rPr>
                <w:sz w:val="24"/>
                <w:szCs w:val="24"/>
              </w:rPr>
              <w:t>Active Labour Market Policies</w:t>
            </w:r>
          </w:p>
        </w:tc>
        <w:tc>
          <w:tcPr>
            <w:tcW w:w="3685" w:type="dxa"/>
          </w:tcPr>
          <w:p w14:paraId="079F133E" w14:textId="4651CFB6" w:rsidR="00C6447D" w:rsidRPr="00C51A76" w:rsidRDefault="00C6447D" w:rsidP="00C6447D">
            <w:pPr>
              <w:spacing w:before="20" w:after="20" w:line="240" w:lineRule="auto"/>
              <w:rPr>
                <w:sz w:val="24"/>
                <w:szCs w:val="24"/>
              </w:rPr>
            </w:pPr>
            <w:r w:rsidRPr="00C51A76">
              <w:rPr>
                <w:sz w:val="24"/>
                <w:szCs w:val="24"/>
              </w:rPr>
              <w:t>ADTP – Aktīvā darba tirgus politika</w:t>
            </w:r>
          </w:p>
        </w:tc>
      </w:tr>
      <w:tr w:rsidR="00C6447D" w:rsidRPr="00C51A76" w14:paraId="161F32F5" w14:textId="7CB1DDE1" w:rsidTr="00C6447D">
        <w:tc>
          <w:tcPr>
            <w:tcW w:w="1612" w:type="dxa"/>
          </w:tcPr>
          <w:p w14:paraId="560C0A69" w14:textId="77777777" w:rsidR="00C6447D" w:rsidRPr="00C51A76" w:rsidRDefault="00C6447D" w:rsidP="00C6447D">
            <w:pPr>
              <w:spacing w:before="20" w:after="20" w:line="240" w:lineRule="auto"/>
              <w:rPr>
                <w:sz w:val="24"/>
                <w:szCs w:val="24"/>
              </w:rPr>
            </w:pPr>
            <w:r w:rsidRPr="00C51A76">
              <w:rPr>
                <w:sz w:val="24"/>
                <w:szCs w:val="24"/>
              </w:rPr>
              <w:t>CFCA</w:t>
            </w:r>
          </w:p>
        </w:tc>
        <w:tc>
          <w:tcPr>
            <w:tcW w:w="3912" w:type="dxa"/>
          </w:tcPr>
          <w:p w14:paraId="1C3AC834" w14:textId="01C16EE1" w:rsidR="00C6447D" w:rsidRPr="00C51A76" w:rsidRDefault="00C6447D" w:rsidP="00C6447D">
            <w:pPr>
              <w:spacing w:before="20" w:after="20" w:line="240" w:lineRule="auto"/>
              <w:rPr>
                <w:sz w:val="24"/>
                <w:szCs w:val="24"/>
              </w:rPr>
            </w:pPr>
            <w:r w:rsidRPr="00C51A76">
              <w:rPr>
                <w:sz w:val="24"/>
                <w:szCs w:val="24"/>
              </w:rPr>
              <w:t xml:space="preserve">Central Finance and Contracting Agency </w:t>
            </w:r>
          </w:p>
        </w:tc>
        <w:tc>
          <w:tcPr>
            <w:tcW w:w="3685" w:type="dxa"/>
          </w:tcPr>
          <w:p w14:paraId="4E99EEF5" w14:textId="4B9A447F" w:rsidR="00C6447D" w:rsidRPr="00C51A76" w:rsidRDefault="00C6447D" w:rsidP="00C6447D">
            <w:pPr>
              <w:spacing w:before="20" w:after="20" w:line="240" w:lineRule="auto"/>
              <w:rPr>
                <w:sz w:val="24"/>
                <w:szCs w:val="24"/>
              </w:rPr>
            </w:pPr>
            <w:r w:rsidRPr="00C51A76">
              <w:rPr>
                <w:sz w:val="24"/>
                <w:szCs w:val="24"/>
              </w:rPr>
              <w:t>CFLA – Centrālā finanšu un līgumu aģentūra</w:t>
            </w:r>
          </w:p>
        </w:tc>
      </w:tr>
      <w:tr w:rsidR="00C6447D" w:rsidRPr="00C51A76" w14:paraId="39FE5459" w14:textId="02710E57" w:rsidTr="00C6447D">
        <w:tc>
          <w:tcPr>
            <w:tcW w:w="1612" w:type="dxa"/>
          </w:tcPr>
          <w:p w14:paraId="14BDD4C0" w14:textId="77777777" w:rsidR="00C6447D" w:rsidRPr="00C51A76" w:rsidRDefault="00C6447D" w:rsidP="00C6447D">
            <w:pPr>
              <w:spacing w:before="20" w:after="20" w:line="240" w:lineRule="auto"/>
              <w:rPr>
                <w:sz w:val="24"/>
                <w:szCs w:val="24"/>
              </w:rPr>
            </w:pPr>
            <w:r w:rsidRPr="00C51A76">
              <w:rPr>
                <w:sz w:val="24"/>
                <w:szCs w:val="24"/>
              </w:rPr>
              <w:t>CSB</w:t>
            </w:r>
          </w:p>
        </w:tc>
        <w:tc>
          <w:tcPr>
            <w:tcW w:w="3912" w:type="dxa"/>
          </w:tcPr>
          <w:p w14:paraId="3A8C78AD" w14:textId="77777777" w:rsidR="00C6447D" w:rsidRPr="00C51A76" w:rsidRDefault="00C6447D" w:rsidP="00C6447D">
            <w:pPr>
              <w:spacing w:before="20" w:after="20" w:line="240" w:lineRule="auto"/>
              <w:rPr>
                <w:sz w:val="24"/>
                <w:szCs w:val="24"/>
              </w:rPr>
            </w:pPr>
            <w:r w:rsidRPr="00C51A76">
              <w:rPr>
                <w:sz w:val="24"/>
                <w:szCs w:val="24"/>
              </w:rPr>
              <w:t>Central Statistical Bureau</w:t>
            </w:r>
          </w:p>
        </w:tc>
        <w:tc>
          <w:tcPr>
            <w:tcW w:w="3685" w:type="dxa"/>
          </w:tcPr>
          <w:p w14:paraId="463FD135" w14:textId="1D6B295E" w:rsidR="00C6447D" w:rsidRPr="00C51A76" w:rsidRDefault="00C6447D" w:rsidP="00C6447D">
            <w:pPr>
              <w:spacing w:before="20" w:after="20" w:line="240" w:lineRule="auto"/>
              <w:rPr>
                <w:sz w:val="24"/>
                <w:szCs w:val="24"/>
              </w:rPr>
            </w:pPr>
            <w:r w:rsidRPr="00C51A76">
              <w:rPr>
                <w:sz w:val="24"/>
                <w:szCs w:val="24"/>
              </w:rPr>
              <w:t xml:space="preserve">CSP – Centrālā statistikas </w:t>
            </w:r>
            <w:r w:rsidR="006B08C9">
              <w:rPr>
                <w:sz w:val="24"/>
                <w:szCs w:val="24"/>
              </w:rPr>
              <w:t>pārvalde</w:t>
            </w:r>
          </w:p>
        </w:tc>
      </w:tr>
      <w:tr w:rsidR="00C6447D" w:rsidRPr="00C51A76" w14:paraId="6C673355" w14:textId="1949C18A" w:rsidTr="00C6447D">
        <w:tc>
          <w:tcPr>
            <w:tcW w:w="1612" w:type="dxa"/>
          </w:tcPr>
          <w:p w14:paraId="6CF6A974" w14:textId="77777777" w:rsidR="00C6447D" w:rsidRPr="00C51A76" w:rsidRDefault="00C6447D" w:rsidP="00C6447D">
            <w:pPr>
              <w:spacing w:before="20" w:after="20" w:line="240" w:lineRule="auto"/>
              <w:rPr>
                <w:sz w:val="24"/>
                <w:szCs w:val="24"/>
              </w:rPr>
            </w:pPr>
            <w:r w:rsidRPr="00C51A76">
              <w:rPr>
                <w:sz w:val="24"/>
                <w:szCs w:val="24"/>
              </w:rPr>
              <w:t>CVVP</w:t>
            </w:r>
          </w:p>
        </w:tc>
        <w:tc>
          <w:tcPr>
            <w:tcW w:w="3912" w:type="dxa"/>
          </w:tcPr>
          <w:p w14:paraId="360B5922" w14:textId="50C4BF30" w:rsidR="00C6447D" w:rsidRPr="00C51A76" w:rsidRDefault="00C6447D" w:rsidP="00C6447D">
            <w:pPr>
              <w:spacing w:before="20" w:after="20" w:line="240" w:lineRule="auto"/>
              <w:rPr>
                <w:sz w:val="24"/>
                <w:szCs w:val="24"/>
              </w:rPr>
            </w:pPr>
            <w:r w:rsidRPr="00C51A76">
              <w:rPr>
                <w:sz w:val="24"/>
                <w:szCs w:val="24"/>
              </w:rPr>
              <w:t xml:space="preserve">PES </w:t>
            </w:r>
            <w:r w:rsidR="00334FA2" w:rsidRPr="00C51A76">
              <w:rPr>
                <w:sz w:val="24"/>
                <w:szCs w:val="24"/>
              </w:rPr>
              <w:t xml:space="preserve">CV and </w:t>
            </w:r>
            <w:r w:rsidR="001B3372">
              <w:rPr>
                <w:sz w:val="24"/>
                <w:szCs w:val="24"/>
              </w:rPr>
              <w:t>v</w:t>
            </w:r>
            <w:r w:rsidR="00334FA2" w:rsidRPr="00C51A76">
              <w:rPr>
                <w:sz w:val="24"/>
                <w:szCs w:val="24"/>
              </w:rPr>
              <w:t>acanc</w:t>
            </w:r>
            <w:r w:rsidR="00334FA2">
              <w:rPr>
                <w:sz w:val="24"/>
                <w:szCs w:val="24"/>
              </w:rPr>
              <w:t>y</w:t>
            </w:r>
            <w:r w:rsidR="00334FA2" w:rsidRPr="00C51A76">
              <w:rPr>
                <w:sz w:val="24"/>
                <w:szCs w:val="24"/>
              </w:rPr>
              <w:t xml:space="preserve"> </w:t>
            </w:r>
            <w:r w:rsidRPr="00C51A76">
              <w:rPr>
                <w:sz w:val="24"/>
                <w:szCs w:val="24"/>
              </w:rPr>
              <w:t xml:space="preserve">portal </w:t>
            </w:r>
          </w:p>
        </w:tc>
        <w:tc>
          <w:tcPr>
            <w:tcW w:w="3685" w:type="dxa"/>
          </w:tcPr>
          <w:p w14:paraId="3D928919" w14:textId="523EC79E" w:rsidR="00C6447D" w:rsidRPr="00C51A76" w:rsidRDefault="00C6447D" w:rsidP="00C6447D">
            <w:pPr>
              <w:spacing w:before="20" w:after="20" w:line="240" w:lineRule="auto"/>
              <w:rPr>
                <w:sz w:val="24"/>
                <w:szCs w:val="24"/>
              </w:rPr>
            </w:pPr>
            <w:r w:rsidRPr="00C51A76">
              <w:rPr>
                <w:sz w:val="24"/>
                <w:szCs w:val="24"/>
              </w:rPr>
              <w:t>CVVP – CV un vaka</w:t>
            </w:r>
            <w:r w:rsidR="006B08C9">
              <w:rPr>
                <w:sz w:val="24"/>
                <w:szCs w:val="24"/>
              </w:rPr>
              <w:t>n</w:t>
            </w:r>
            <w:r w:rsidRPr="00C51A76">
              <w:rPr>
                <w:sz w:val="24"/>
                <w:szCs w:val="24"/>
              </w:rPr>
              <w:t>ču portāls</w:t>
            </w:r>
          </w:p>
        </w:tc>
      </w:tr>
      <w:tr w:rsidR="00C6447D" w:rsidRPr="00C51A76" w14:paraId="64B256F4" w14:textId="39A2663D" w:rsidTr="00C6447D">
        <w:tc>
          <w:tcPr>
            <w:tcW w:w="1612" w:type="dxa"/>
          </w:tcPr>
          <w:p w14:paraId="43D24E19" w14:textId="77777777" w:rsidR="00C6447D" w:rsidRPr="00C51A76" w:rsidRDefault="00C6447D" w:rsidP="00C6447D">
            <w:pPr>
              <w:spacing w:before="20" w:after="20" w:line="240" w:lineRule="auto"/>
              <w:rPr>
                <w:sz w:val="24"/>
                <w:szCs w:val="24"/>
              </w:rPr>
            </w:pPr>
            <w:r w:rsidRPr="00C51A76">
              <w:rPr>
                <w:sz w:val="24"/>
                <w:szCs w:val="24"/>
              </w:rPr>
              <w:t>DG REFORM</w:t>
            </w:r>
          </w:p>
        </w:tc>
        <w:tc>
          <w:tcPr>
            <w:tcW w:w="3912" w:type="dxa"/>
          </w:tcPr>
          <w:p w14:paraId="1F178768" w14:textId="42AC2976" w:rsidR="00C6447D" w:rsidRPr="00C51A76" w:rsidRDefault="00C6447D" w:rsidP="00C6447D">
            <w:pPr>
              <w:spacing w:before="20" w:after="20" w:line="240" w:lineRule="auto"/>
              <w:rPr>
                <w:sz w:val="24"/>
                <w:szCs w:val="24"/>
              </w:rPr>
            </w:pPr>
            <w:r w:rsidRPr="00C51A76">
              <w:rPr>
                <w:sz w:val="24"/>
                <w:szCs w:val="24"/>
              </w:rPr>
              <w:t>Directorate</w:t>
            </w:r>
            <w:r w:rsidR="001B3372">
              <w:rPr>
                <w:sz w:val="24"/>
                <w:szCs w:val="24"/>
              </w:rPr>
              <w:t>-</w:t>
            </w:r>
            <w:r w:rsidRPr="00C51A76">
              <w:rPr>
                <w:sz w:val="24"/>
                <w:szCs w:val="24"/>
              </w:rPr>
              <w:t>General for Structural Reform Support</w:t>
            </w:r>
          </w:p>
        </w:tc>
        <w:tc>
          <w:tcPr>
            <w:tcW w:w="3685" w:type="dxa"/>
          </w:tcPr>
          <w:p w14:paraId="26390A0E" w14:textId="77777777" w:rsidR="00C6447D" w:rsidRPr="00C51A76" w:rsidRDefault="00C6447D" w:rsidP="00C6447D">
            <w:pPr>
              <w:spacing w:before="20" w:after="20" w:line="240" w:lineRule="auto"/>
              <w:rPr>
                <w:sz w:val="24"/>
                <w:szCs w:val="24"/>
              </w:rPr>
            </w:pPr>
          </w:p>
        </w:tc>
      </w:tr>
      <w:tr w:rsidR="00C6447D" w:rsidRPr="00C51A76" w14:paraId="73587074" w14:textId="75437108" w:rsidTr="00C6447D">
        <w:tc>
          <w:tcPr>
            <w:tcW w:w="1612" w:type="dxa"/>
          </w:tcPr>
          <w:p w14:paraId="1BC330E6" w14:textId="77777777" w:rsidR="00C6447D" w:rsidRPr="00C51A76" w:rsidRDefault="00C6447D" w:rsidP="00C6447D">
            <w:pPr>
              <w:spacing w:before="20" w:after="20" w:line="240" w:lineRule="auto"/>
              <w:rPr>
                <w:sz w:val="24"/>
                <w:szCs w:val="24"/>
              </w:rPr>
            </w:pPr>
            <w:r w:rsidRPr="00C51A76">
              <w:rPr>
                <w:sz w:val="24"/>
                <w:szCs w:val="24"/>
              </w:rPr>
              <w:t>ECL</w:t>
            </w:r>
          </w:p>
        </w:tc>
        <w:tc>
          <w:tcPr>
            <w:tcW w:w="3912" w:type="dxa"/>
          </w:tcPr>
          <w:p w14:paraId="3376E5BE" w14:textId="22E58EA5"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Employers</w:t>
            </w:r>
            <w:r w:rsidR="0086360A" w:rsidRPr="00C51A76">
              <w:rPr>
                <w:sz w:val="24"/>
                <w:szCs w:val="24"/>
              </w:rPr>
              <w:t>’</w:t>
            </w:r>
            <w:r w:rsidR="00C6447D" w:rsidRPr="00C51A76">
              <w:rPr>
                <w:sz w:val="24"/>
                <w:szCs w:val="24"/>
              </w:rPr>
              <w:t xml:space="preserve"> Confederation of Latvia</w:t>
            </w:r>
          </w:p>
        </w:tc>
        <w:tc>
          <w:tcPr>
            <w:tcW w:w="3685" w:type="dxa"/>
          </w:tcPr>
          <w:p w14:paraId="375437B8" w14:textId="4066CB40" w:rsidR="00C6447D" w:rsidRPr="00C51A76" w:rsidRDefault="00C6447D" w:rsidP="00C6447D">
            <w:pPr>
              <w:spacing w:before="20" w:after="20" w:line="240" w:lineRule="auto"/>
              <w:rPr>
                <w:sz w:val="24"/>
                <w:szCs w:val="24"/>
              </w:rPr>
            </w:pPr>
            <w:r w:rsidRPr="00C51A76">
              <w:rPr>
                <w:sz w:val="24"/>
                <w:szCs w:val="24"/>
              </w:rPr>
              <w:t>LDDK – Latvijas Darba devēju konfederācija</w:t>
            </w:r>
          </w:p>
        </w:tc>
      </w:tr>
      <w:tr w:rsidR="00C6447D" w:rsidRPr="00C51A76" w14:paraId="44526672" w14:textId="34EA5267" w:rsidTr="00C6447D">
        <w:tc>
          <w:tcPr>
            <w:tcW w:w="1612" w:type="dxa"/>
          </w:tcPr>
          <w:p w14:paraId="22DF0874" w14:textId="77777777" w:rsidR="00C6447D" w:rsidRPr="00C51A76" w:rsidRDefault="00C6447D" w:rsidP="00C6447D">
            <w:pPr>
              <w:spacing w:before="20" w:after="20" w:line="240" w:lineRule="auto"/>
              <w:rPr>
                <w:sz w:val="24"/>
                <w:szCs w:val="24"/>
              </w:rPr>
            </w:pPr>
            <w:r w:rsidRPr="00C51A76">
              <w:rPr>
                <w:sz w:val="24"/>
                <w:szCs w:val="24"/>
              </w:rPr>
              <w:t>EEA</w:t>
            </w:r>
          </w:p>
        </w:tc>
        <w:tc>
          <w:tcPr>
            <w:tcW w:w="3912" w:type="dxa"/>
          </w:tcPr>
          <w:p w14:paraId="72E13245" w14:textId="54CB02B8"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European Economic Area</w:t>
            </w:r>
          </w:p>
        </w:tc>
        <w:tc>
          <w:tcPr>
            <w:tcW w:w="3685" w:type="dxa"/>
          </w:tcPr>
          <w:p w14:paraId="1C681AFA" w14:textId="42903D80" w:rsidR="00C6447D" w:rsidRPr="00C51A76" w:rsidRDefault="00C6447D" w:rsidP="00C6447D">
            <w:pPr>
              <w:spacing w:before="20" w:after="20" w:line="240" w:lineRule="auto"/>
              <w:rPr>
                <w:sz w:val="24"/>
                <w:szCs w:val="24"/>
              </w:rPr>
            </w:pPr>
            <w:r w:rsidRPr="00C51A76">
              <w:rPr>
                <w:sz w:val="24"/>
                <w:szCs w:val="24"/>
              </w:rPr>
              <w:t>EEZ – Eiropas ekonomiskā zona</w:t>
            </w:r>
          </w:p>
        </w:tc>
      </w:tr>
      <w:tr w:rsidR="00C6447D" w:rsidRPr="00C51A76" w14:paraId="75120443" w14:textId="60DFAF53" w:rsidTr="00C6447D">
        <w:tc>
          <w:tcPr>
            <w:tcW w:w="1612" w:type="dxa"/>
          </w:tcPr>
          <w:p w14:paraId="79F44B6C" w14:textId="77777777" w:rsidR="00C6447D" w:rsidRPr="00C51A76" w:rsidRDefault="00C6447D" w:rsidP="00C6447D">
            <w:pPr>
              <w:spacing w:before="20" w:after="20" w:line="240" w:lineRule="auto"/>
              <w:rPr>
                <w:sz w:val="24"/>
                <w:szCs w:val="24"/>
              </w:rPr>
            </w:pPr>
            <w:r w:rsidRPr="00C51A76">
              <w:rPr>
                <w:sz w:val="24"/>
                <w:szCs w:val="24"/>
              </w:rPr>
              <w:t>ELA</w:t>
            </w:r>
          </w:p>
        </w:tc>
        <w:tc>
          <w:tcPr>
            <w:tcW w:w="3912" w:type="dxa"/>
          </w:tcPr>
          <w:p w14:paraId="5AEDEFB6" w14:textId="085ACFBB"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European Labour Authority</w:t>
            </w:r>
          </w:p>
        </w:tc>
        <w:tc>
          <w:tcPr>
            <w:tcW w:w="3685" w:type="dxa"/>
          </w:tcPr>
          <w:p w14:paraId="00560070" w14:textId="32943CE1" w:rsidR="00C6447D" w:rsidRPr="00C51A76" w:rsidRDefault="00C6447D" w:rsidP="00C6447D">
            <w:pPr>
              <w:spacing w:before="20" w:after="20" w:line="240" w:lineRule="auto"/>
              <w:rPr>
                <w:sz w:val="24"/>
                <w:szCs w:val="24"/>
              </w:rPr>
            </w:pPr>
            <w:r w:rsidRPr="00C51A76">
              <w:rPr>
                <w:sz w:val="24"/>
                <w:szCs w:val="24"/>
              </w:rPr>
              <w:t>Eiropas Darba iestāde</w:t>
            </w:r>
          </w:p>
        </w:tc>
      </w:tr>
      <w:tr w:rsidR="00C6447D" w:rsidRPr="00C51A76" w14:paraId="2744FBD9" w14:textId="7E5B70C5" w:rsidTr="00C6447D">
        <w:tc>
          <w:tcPr>
            <w:tcW w:w="1612" w:type="dxa"/>
          </w:tcPr>
          <w:p w14:paraId="4F3A74CD" w14:textId="77777777" w:rsidR="00C6447D" w:rsidRPr="00C51A76" w:rsidRDefault="00C6447D" w:rsidP="00C6447D">
            <w:pPr>
              <w:spacing w:before="20" w:after="20" w:line="240" w:lineRule="auto"/>
              <w:rPr>
                <w:sz w:val="24"/>
                <w:szCs w:val="24"/>
              </w:rPr>
            </w:pPr>
            <w:r w:rsidRPr="00C51A76">
              <w:rPr>
                <w:sz w:val="24"/>
                <w:szCs w:val="24"/>
              </w:rPr>
              <w:t>ESF+</w:t>
            </w:r>
          </w:p>
        </w:tc>
        <w:tc>
          <w:tcPr>
            <w:tcW w:w="3912" w:type="dxa"/>
          </w:tcPr>
          <w:p w14:paraId="5B24A118" w14:textId="72396DD5"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European Social Fund Plus</w:t>
            </w:r>
          </w:p>
        </w:tc>
        <w:tc>
          <w:tcPr>
            <w:tcW w:w="3685" w:type="dxa"/>
          </w:tcPr>
          <w:p w14:paraId="15023C97" w14:textId="7BF0545C" w:rsidR="00C6447D" w:rsidRPr="00C51A76" w:rsidRDefault="00C6447D" w:rsidP="00C6447D">
            <w:pPr>
              <w:spacing w:before="20" w:after="20" w:line="240" w:lineRule="auto"/>
              <w:rPr>
                <w:sz w:val="24"/>
                <w:szCs w:val="24"/>
              </w:rPr>
            </w:pPr>
            <w:r w:rsidRPr="00C51A76">
              <w:rPr>
                <w:sz w:val="24"/>
                <w:szCs w:val="24"/>
              </w:rPr>
              <w:t>Eiropas Sociālais fonds Plus</w:t>
            </w:r>
          </w:p>
        </w:tc>
      </w:tr>
      <w:tr w:rsidR="00C6447D" w:rsidRPr="00C51A76" w14:paraId="1C9D3290" w14:textId="11DB3ADC" w:rsidTr="00C6447D">
        <w:tc>
          <w:tcPr>
            <w:tcW w:w="1612" w:type="dxa"/>
          </w:tcPr>
          <w:p w14:paraId="43BCC182" w14:textId="77777777" w:rsidR="00C6447D" w:rsidRPr="00C51A76" w:rsidRDefault="00C6447D" w:rsidP="00C6447D">
            <w:pPr>
              <w:spacing w:before="20" w:after="20" w:line="240" w:lineRule="auto"/>
              <w:rPr>
                <w:sz w:val="24"/>
                <w:szCs w:val="24"/>
              </w:rPr>
            </w:pPr>
            <w:r w:rsidRPr="00C51A76">
              <w:rPr>
                <w:sz w:val="24"/>
                <w:szCs w:val="24"/>
              </w:rPr>
              <w:t>EQF</w:t>
            </w:r>
          </w:p>
        </w:tc>
        <w:tc>
          <w:tcPr>
            <w:tcW w:w="3912" w:type="dxa"/>
          </w:tcPr>
          <w:p w14:paraId="49BE17A0" w14:textId="13B2B0A4" w:rsidR="00C6447D" w:rsidRPr="00C51A76" w:rsidRDefault="00C6447D" w:rsidP="00C6447D">
            <w:pPr>
              <w:spacing w:before="20" w:after="20" w:line="240" w:lineRule="auto"/>
              <w:rPr>
                <w:sz w:val="24"/>
                <w:szCs w:val="24"/>
              </w:rPr>
            </w:pPr>
            <w:r w:rsidRPr="00C51A76">
              <w:rPr>
                <w:sz w:val="24"/>
                <w:szCs w:val="24"/>
              </w:rPr>
              <w:t xml:space="preserve">Level of </w:t>
            </w:r>
            <w:r w:rsidR="001B3372">
              <w:rPr>
                <w:sz w:val="24"/>
                <w:szCs w:val="24"/>
              </w:rPr>
              <w:t>f</w:t>
            </w:r>
            <w:r w:rsidRPr="00C51A76">
              <w:rPr>
                <w:sz w:val="24"/>
                <w:szCs w:val="24"/>
              </w:rPr>
              <w:t xml:space="preserve">ormal </w:t>
            </w:r>
            <w:r w:rsidR="001B3372">
              <w:rPr>
                <w:sz w:val="24"/>
                <w:szCs w:val="24"/>
              </w:rPr>
              <w:t>p</w:t>
            </w:r>
            <w:r w:rsidRPr="00C51A76">
              <w:rPr>
                <w:sz w:val="24"/>
                <w:szCs w:val="24"/>
              </w:rPr>
              <w:t xml:space="preserve">rofessional </w:t>
            </w:r>
            <w:r w:rsidR="001B3372">
              <w:rPr>
                <w:sz w:val="24"/>
                <w:szCs w:val="24"/>
              </w:rPr>
              <w:t>q</w:t>
            </w:r>
            <w:r w:rsidRPr="00C51A76">
              <w:rPr>
                <w:sz w:val="24"/>
                <w:szCs w:val="24"/>
              </w:rPr>
              <w:t>ualification</w:t>
            </w:r>
          </w:p>
        </w:tc>
        <w:tc>
          <w:tcPr>
            <w:tcW w:w="3685" w:type="dxa"/>
          </w:tcPr>
          <w:p w14:paraId="226DC0C6" w14:textId="4DE13858" w:rsidR="00C6447D" w:rsidRPr="00C51A76" w:rsidRDefault="00C6447D" w:rsidP="00C6447D">
            <w:pPr>
              <w:spacing w:before="20" w:after="20" w:line="240" w:lineRule="auto"/>
              <w:rPr>
                <w:sz w:val="24"/>
                <w:szCs w:val="24"/>
              </w:rPr>
            </w:pPr>
            <w:r w:rsidRPr="00C51A76">
              <w:rPr>
                <w:sz w:val="24"/>
                <w:szCs w:val="24"/>
              </w:rPr>
              <w:t>Profesionālās kvalifikācijas līmenis</w:t>
            </w:r>
          </w:p>
        </w:tc>
      </w:tr>
      <w:tr w:rsidR="00C6447D" w:rsidRPr="00C51A76" w14:paraId="4DA3BEA1" w14:textId="67891DE8" w:rsidTr="00C6447D">
        <w:tc>
          <w:tcPr>
            <w:tcW w:w="1612" w:type="dxa"/>
          </w:tcPr>
          <w:p w14:paraId="38087F82" w14:textId="77777777" w:rsidR="00C6447D" w:rsidRPr="00C51A76" w:rsidRDefault="00C6447D" w:rsidP="00C6447D">
            <w:pPr>
              <w:spacing w:before="20" w:after="20" w:line="240" w:lineRule="auto"/>
              <w:rPr>
                <w:sz w:val="24"/>
                <w:szCs w:val="24"/>
              </w:rPr>
            </w:pPr>
            <w:r w:rsidRPr="00C51A76">
              <w:rPr>
                <w:sz w:val="24"/>
                <w:szCs w:val="24"/>
              </w:rPr>
              <w:t>EU</w:t>
            </w:r>
          </w:p>
        </w:tc>
        <w:tc>
          <w:tcPr>
            <w:tcW w:w="3912" w:type="dxa"/>
          </w:tcPr>
          <w:p w14:paraId="4853B06A" w14:textId="0D6AAD09"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 xml:space="preserve">European Union  </w:t>
            </w:r>
          </w:p>
        </w:tc>
        <w:tc>
          <w:tcPr>
            <w:tcW w:w="3685" w:type="dxa"/>
          </w:tcPr>
          <w:p w14:paraId="124D2D0B" w14:textId="528FF465" w:rsidR="00C6447D" w:rsidRPr="00C51A76" w:rsidRDefault="00C6447D" w:rsidP="00C6447D">
            <w:pPr>
              <w:spacing w:before="20" w:after="20" w:line="240" w:lineRule="auto"/>
              <w:rPr>
                <w:sz w:val="24"/>
                <w:szCs w:val="24"/>
              </w:rPr>
            </w:pPr>
            <w:r w:rsidRPr="00C51A76">
              <w:rPr>
                <w:sz w:val="24"/>
                <w:szCs w:val="24"/>
              </w:rPr>
              <w:t xml:space="preserve">ES – Eiropas </w:t>
            </w:r>
            <w:r w:rsidR="00B720AE" w:rsidRPr="00C51A76">
              <w:rPr>
                <w:sz w:val="24"/>
                <w:szCs w:val="24"/>
              </w:rPr>
              <w:t>S</w:t>
            </w:r>
            <w:r w:rsidRPr="00C51A76">
              <w:rPr>
                <w:sz w:val="24"/>
                <w:szCs w:val="24"/>
              </w:rPr>
              <w:t>avienība</w:t>
            </w:r>
          </w:p>
        </w:tc>
      </w:tr>
      <w:tr w:rsidR="00C6447D" w:rsidRPr="00C51A76" w14:paraId="46FB2678" w14:textId="35C5B7B8" w:rsidTr="00C6447D">
        <w:tc>
          <w:tcPr>
            <w:tcW w:w="1612" w:type="dxa"/>
          </w:tcPr>
          <w:p w14:paraId="5439D2AB" w14:textId="77777777" w:rsidR="00C6447D" w:rsidRPr="00C51A76" w:rsidRDefault="00C6447D" w:rsidP="00C6447D">
            <w:pPr>
              <w:spacing w:before="20" w:after="20" w:line="240" w:lineRule="auto"/>
              <w:rPr>
                <w:sz w:val="24"/>
                <w:szCs w:val="24"/>
              </w:rPr>
            </w:pPr>
            <w:r w:rsidRPr="00C51A76">
              <w:rPr>
                <w:sz w:val="24"/>
                <w:szCs w:val="24"/>
              </w:rPr>
              <w:t>EURES</w:t>
            </w:r>
          </w:p>
        </w:tc>
        <w:tc>
          <w:tcPr>
            <w:tcW w:w="3912" w:type="dxa"/>
          </w:tcPr>
          <w:p w14:paraId="2C2FF5F3" w14:textId="6A2D3A51" w:rsidR="00C6447D" w:rsidRPr="00C51A76" w:rsidRDefault="00C6447D" w:rsidP="00C6447D">
            <w:pPr>
              <w:spacing w:before="20" w:after="20" w:line="240" w:lineRule="auto"/>
              <w:rPr>
                <w:sz w:val="24"/>
                <w:szCs w:val="24"/>
              </w:rPr>
            </w:pPr>
            <w:r w:rsidRPr="00C51A76">
              <w:rPr>
                <w:sz w:val="24"/>
                <w:szCs w:val="24"/>
              </w:rPr>
              <w:t>E</w:t>
            </w:r>
            <w:r w:rsidR="0086360A" w:rsidRPr="00C51A76">
              <w:rPr>
                <w:sz w:val="24"/>
                <w:szCs w:val="24"/>
              </w:rPr>
              <w:t>ur</w:t>
            </w:r>
            <w:r w:rsidRPr="00C51A76">
              <w:rPr>
                <w:sz w:val="24"/>
                <w:szCs w:val="24"/>
              </w:rPr>
              <w:t>opean Employment Services</w:t>
            </w:r>
          </w:p>
        </w:tc>
        <w:tc>
          <w:tcPr>
            <w:tcW w:w="3685" w:type="dxa"/>
          </w:tcPr>
          <w:p w14:paraId="7D25D493" w14:textId="064F066D" w:rsidR="00C6447D" w:rsidRPr="00C51A76" w:rsidRDefault="00C6447D" w:rsidP="00C6447D">
            <w:pPr>
              <w:spacing w:before="20" w:after="20" w:line="240" w:lineRule="auto"/>
              <w:rPr>
                <w:sz w:val="24"/>
                <w:szCs w:val="24"/>
              </w:rPr>
            </w:pPr>
            <w:r w:rsidRPr="00C51A76">
              <w:rPr>
                <w:sz w:val="24"/>
                <w:szCs w:val="24"/>
              </w:rPr>
              <w:t>Eiropas nodarbinātības dienestu sadarbības tīkls</w:t>
            </w:r>
          </w:p>
        </w:tc>
      </w:tr>
      <w:tr w:rsidR="00C6447D" w:rsidRPr="00C51A76" w14:paraId="73629967" w14:textId="2F58F73A" w:rsidTr="00C6447D">
        <w:tc>
          <w:tcPr>
            <w:tcW w:w="1612" w:type="dxa"/>
          </w:tcPr>
          <w:p w14:paraId="2C24C057" w14:textId="77777777" w:rsidR="00C6447D" w:rsidRPr="00C51A76" w:rsidRDefault="00C6447D" w:rsidP="00C6447D">
            <w:pPr>
              <w:spacing w:before="20" w:after="20" w:line="240" w:lineRule="auto"/>
              <w:rPr>
                <w:sz w:val="24"/>
                <w:szCs w:val="24"/>
              </w:rPr>
            </w:pPr>
            <w:r w:rsidRPr="00C51A76">
              <w:rPr>
                <w:sz w:val="24"/>
                <w:szCs w:val="24"/>
              </w:rPr>
              <w:t>Eurostat</w:t>
            </w:r>
          </w:p>
        </w:tc>
        <w:tc>
          <w:tcPr>
            <w:tcW w:w="3912" w:type="dxa"/>
          </w:tcPr>
          <w:p w14:paraId="5325FCDD" w14:textId="50FEDEE3" w:rsidR="00C6447D" w:rsidRPr="00C51A76" w:rsidRDefault="001B3372" w:rsidP="00C6447D">
            <w:pPr>
              <w:spacing w:before="20" w:after="20" w:line="240" w:lineRule="auto"/>
              <w:rPr>
                <w:sz w:val="24"/>
                <w:szCs w:val="24"/>
              </w:rPr>
            </w:pPr>
            <w:r>
              <w:rPr>
                <w:sz w:val="24"/>
                <w:szCs w:val="24"/>
              </w:rPr>
              <w:t>The o</w:t>
            </w:r>
            <w:r w:rsidR="00C6447D" w:rsidRPr="00C51A76">
              <w:rPr>
                <w:sz w:val="24"/>
                <w:szCs w:val="24"/>
              </w:rPr>
              <w:t xml:space="preserve">fficial statistical office of </w:t>
            </w:r>
            <w:r>
              <w:rPr>
                <w:sz w:val="24"/>
                <w:szCs w:val="24"/>
              </w:rPr>
              <w:t xml:space="preserve">the </w:t>
            </w:r>
            <w:r w:rsidR="00C6447D" w:rsidRPr="00C51A76">
              <w:rPr>
                <w:sz w:val="24"/>
                <w:szCs w:val="24"/>
              </w:rPr>
              <w:t>European Union and EU statistical database portal</w:t>
            </w:r>
          </w:p>
        </w:tc>
        <w:tc>
          <w:tcPr>
            <w:tcW w:w="3685" w:type="dxa"/>
          </w:tcPr>
          <w:p w14:paraId="03112E3C" w14:textId="77777777" w:rsidR="00C6447D" w:rsidRPr="00C51A76" w:rsidRDefault="00C6447D" w:rsidP="00C6447D">
            <w:pPr>
              <w:spacing w:before="20" w:after="20" w:line="240" w:lineRule="auto"/>
              <w:rPr>
                <w:sz w:val="24"/>
                <w:szCs w:val="24"/>
              </w:rPr>
            </w:pPr>
          </w:p>
        </w:tc>
      </w:tr>
      <w:tr w:rsidR="00C6447D" w:rsidRPr="00C51A76" w14:paraId="481C49D9" w14:textId="4527762F" w:rsidTr="00C6447D">
        <w:tc>
          <w:tcPr>
            <w:tcW w:w="1612" w:type="dxa"/>
          </w:tcPr>
          <w:p w14:paraId="45695D61" w14:textId="77777777" w:rsidR="00C6447D" w:rsidRPr="00C51A76" w:rsidRDefault="00C6447D" w:rsidP="00C6447D">
            <w:pPr>
              <w:spacing w:before="20" w:after="20" w:line="240" w:lineRule="auto"/>
              <w:rPr>
                <w:sz w:val="24"/>
                <w:szCs w:val="24"/>
              </w:rPr>
            </w:pPr>
            <w:r w:rsidRPr="00C51A76">
              <w:rPr>
                <w:sz w:val="24"/>
                <w:szCs w:val="24"/>
              </w:rPr>
              <w:t>FTUCL</w:t>
            </w:r>
          </w:p>
        </w:tc>
        <w:tc>
          <w:tcPr>
            <w:tcW w:w="3912" w:type="dxa"/>
          </w:tcPr>
          <w:p w14:paraId="2FBEDC75" w14:textId="7C01AB50"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Free Trade Union Confederation of Latvia</w:t>
            </w:r>
          </w:p>
        </w:tc>
        <w:tc>
          <w:tcPr>
            <w:tcW w:w="3685" w:type="dxa"/>
          </w:tcPr>
          <w:p w14:paraId="15EDC05F" w14:textId="20B63008" w:rsidR="00C6447D" w:rsidRPr="00C51A76" w:rsidRDefault="00C6447D" w:rsidP="00C6447D">
            <w:pPr>
              <w:spacing w:before="20" w:after="20" w:line="240" w:lineRule="auto"/>
              <w:rPr>
                <w:sz w:val="24"/>
                <w:szCs w:val="24"/>
              </w:rPr>
            </w:pPr>
            <w:r w:rsidRPr="00C51A76">
              <w:rPr>
                <w:sz w:val="24"/>
                <w:szCs w:val="24"/>
              </w:rPr>
              <w:t>LBAS – Latvijas Brīvo arodbiedrību savienība</w:t>
            </w:r>
          </w:p>
        </w:tc>
      </w:tr>
      <w:tr w:rsidR="00C6447D" w:rsidRPr="00C51A76" w14:paraId="4786C009" w14:textId="5CF9B814" w:rsidTr="00C6447D">
        <w:tc>
          <w:tcPr>
            <w:tcW w:w="1612" w:type="dxa"/>
          </w:tcPr>
          <w:p w14:paraId="3AD66047" w14:textId="77777777" w:rsidR="00C6447D" w:rsidRPr="00C51A76" w:rsidRDefault="00C6447D" w:rsidP="00C6447D">
            <w:pPr>
              <w:spacing w:before="20" w:after="20" w:line="240" w:lineRule="auto"/>
              <w:rPr>
                <w:sz w:val="24"/>
                <w:szCs w:val="24"/>
              </w:rPr>
            </w:pPr>
            <w:r w:rsidRPr="00C51A76">
              <w:rPr>
                <w:sz w:val="24"/>
                <w:szCs w:val="24"/>
              </w:rPr>
              <w:t>HCDC</w:t>
            </w:r>
          </w:p>
        </w:tc>
        <w:tc>
          <w:tcPr>
            <w:tcW w:w="3912" w:type="dxa"/>
          </w:tcPr>
          <w:p w14:paraId="05812C22" w14:textId="7221B0D3"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Human Capital Development Council</w:t>
            </w:r>
          </w:p>
        </w:tc>
        <w:tc>
          <w:tcPr>
            <w:tcW w:w="3685" w:type="dxa"/>
          </w:tcPr>
          <w:p w14:paraId="7317C09D" w14:textId="085D71BC" w:rsidR="00C6447D" w:rsidRPr="00C51A76" w:rsidRDefault="00C6447D" w:rsidP="00C6447D">
            <w:pPr>
              <w:spacing w:before="20" w:after="20" w:line="240" w:lineRule="auto"/>
              <w:rPr>
                <w:sz w:val="24"/>
                <w:szCs w:val="24"/>
              </w:rPr>
            </w:pPr>
            <w:r w:rsidRPr="00C51A76">
              <w:rPr>
                <w:sz w:val="24"/>
                <w:szCs w:val="24"/>
              </w:rPr>
              <w:t xml:space="preserve">CAP - Cilvēkkapitāla attīstības padome </w:t>
            </w:r>
          </w:p>
        </w:tc>
      </w:tr>
      <w:tr w:rsidR="00C6447D" w:rsidRPr="00C51A76" w14:paraId="2B5DD833" w14:textId="71452FB5" w:rsidTr="00C6447D">
        <w:tc>
          <w:tcPr>
            <w:tcW w:w="1612" w:type="dxa"/>
          </w:tcPr>
          <w:p w14:paraId="14361DF2" w14:textId="77777777" w:rsidR="00C6447D" w:rsidRPr="00C51A76" w:rsidRDefault="00C6447D" w:rsidP="00C6447D">
            <w:pPr>
              <w:spacing w:before="20" w:after="20" w:line="240" w:lineRule="auto"/>
              <w:rPr>
                <w:sz w:val="24"/>
                <w:szCs w:val="24"/>
              </w:rPr>
            </w:pPr>
            <w:r w:rsidRPr="00C51A76">
              <w:rPr>
                <w:sz w:val="24"/>
                <w:szCs w:val="24"/>
              </w:rPr>
              <w:t>ICT</w:t>
            </w:r>
          </w:p>
        </w:tc>
        <w:tc>
          <w:tcPr>
            <w:tcW w:w="3912" w:type="dxa"/>
          </w:tcPr>
          <w:p w14:paraId="352D713C" w14:textId="079E33C3" w:rsidR="00C6447D" w:rsidRPr="00C51A76" w:rsidRDefault="00C6447D" w:rsidP="00C6447D">
            <w:pPr>
              <w:spacing w:before="20" w:after="20" w:line="240" w:lineRule="auto"/>
              <w:rPr>
                <w:sz w:val="24"/>
                <w:szCs w:val="24"/>
              </w:rPr>
            </w:pPr>
            <w:r w:rsidRPr="00C51A76">
              <w:rPr>
                <w:sz w:val="24"/>
                <w:szCs w:val="24"/>
              </w:rPr>
              <w:t xml:space="preserve">Information and </w:t>
            </w:r>
            <w:r w:rsidR="001B3372">
              <w:rPr>
                <w:sz w:val="24"/>
                <w:szCs w:val="24"/>
              </w:rPr>
              <w:t>c</w:t>
            </w:r>
            <w:r w:rsidRPr="00C51A76">
              <w:rPr>
                <w:sz w:val="24"/>
                <w:szCs w:val="24"/>
              </w:rPr>
              <w:t xml:space="preserve">ommunication </w:t>
            </w:r>
            <w:r w:rsidR="001B3372">
              <w:rPr>
                <w:sz w:val="24"/>
                <w:szCs w:val="24"/>
              </w:rPr>
              <w:t>t</w:t>
            </w:r>
            <w:r w:rsidRPr="00C51A76">
              <w:rPr>
                <w:sz w:val="24"/>
                <w:szCs w:val="24"/>
              </w:rPr>
              <w:t>echnologies</w:t>
            </w:r>
          </w:p>
        </w:tc>
        <w:tc>
          <w:tcPr>
            <w:tcW w:w="3685" w:type="dxa"/>
          </w:tcPr>
          <w:p w14:paraId="06442985" w14:textId="03E0F013" w:rsidR="00C6447D" w:rsidRPr="00C51A76" w:rsidRDefault="00C6447D" w:rsidP="00C6447D">
            <w:pPr>
              <w:spacing w:before="20" w:after="20" w:line="240" w:lineRule="auto"/>
              <w:rPr>
                <w:sz w:val="24"/>
                <w:szCs w:val="24"/>
              </w:rPr>
            </w:pPr>
            <w:r w:rsidRPr="00C51A76">
              <w:rPr>
                <w:sz w:val="24"/>
                <w:szCs w:val="24"/>
              </w:rPr>
              <w:t>IKT – informācijas un komunikācijas tehnoloģijas</w:t>
            </w:r>
          </w:p>
        </w:tc>
      </w:tr>
      <w:tr w:rsidR="00C6447D" w:rsidRPr="00C51A76" w14:paraId="308DE5AB" w14:textId="7FF9830B" w:rsidTr="00C6447D">
        <w:tc>
          <w:tcPr>
            <w:tcW w:w="1612" w:type="dxa"/>
          </w:tcPr>
          <w:p w14:paraId="4A3BE85B" w14:textId="77777777" w:rsidR="00C6447D" w:rsidRPr="00C51A76" w:rsidRDefault="00C6447D" w:rsidP="00C6447D">
            <w:pPr>
              <w:spacing w:before="20" w:after="20" w:line="240" w:lineRule="auto"/>
              <w:rPr>
                <w:sz w:val="24"/>
                <w:szCs w:val="24"/>
              </w:rPr>
            </w:pPr>
            <w:r w:rsidRPr="00C51A76">
              <w:rPr>
                <w:sz w:val="24"/>
                <w:szCs w:val="24"/>
              </w:rPr>
              <w:t>JCCAE</w:t>
            </w:r>
          </w:p>
        </w:tc>
        <w:tc>
          <w:tcPr>
            <w:tcW w:w="3912" w:type="dxa"/>
          </w:tcPr>
          <w:p w14:paraId="7C7F091F" w14:textId="77777777" w:rsidR="00C6447D" w:rsidRPr="00C51A76" w:rsidRDefault="00C6447D" w:rsidP="00C6447D">
            <w:pPr>
              <w:spacing w:before="20" w:after="20" w:line="240" w:lineRule="auto"/>
              <w:rPr>
                <w:sz w:val="24"/>
                <w:szCs w:val="24"/>
              </w:rPr>
            </w:pPr>
            <w:r w:rsidRPr="00C51A76">
              <w:rPr>
                <w:sz w:val="24"/>
                <w:szCs w:val="24"/>
              </w:rPr>
              <w:t>Joint Coordinating Commission for Adult Education</w:t>
            </w:r>
          </w:p>
        </w:tc>
        <w:tc>
          <w:tcPr>
            <w:tcW w:w="3685" w:type="dxa"/>
          </w:tcPr>
          <w:p w14:paraId="222531E3" w14:textId="6766B3E9" w:rsidR="00C6447D" w:rsidRPr="00C51A76" w:rsidRDefault="00C6447D" w:rsidP="00C6447D">
            <w:pPr>
              <w:spacing w:before="20" w:after="20" w:line="240" w:lineRule="auto"/>
              <w:rPr>
                <w:sz w:val="24"/>
                <w:szCs w:val="24"/>
              </w:rPr>
            </w:pPr>
            <w:r w:rsidRPr="00C51A76">
              <w:rPr>
                <w:sz w:val="24"/>
                <w:szCs w:val="24"/>
              </w:rPr>
              <w:t>APIKK – Apvienotā pieaugušo izglītības koordinācijas komisija</w:t>
            </w:r>
          </w:p>
        </w:tc>
      </w:tr>
      <w:tr w:rsidR="00C6447D" w:rsidRPr="00C51A76" w14:paraId="558B0202" w14:textId="07F792BB" w:rsidTr="00C6447D">
        <w:tc>
          <w:tcPr>
            <w:tcW w:w="1612" w:type="dxa"/>
          </w:tcPr>
          <w:p w14:paraId="5BE2393B" w14:textId="77777777" w:rsidR="00C6447D" w:rsidRPr="00C51A76" w:rsidRDefault="00C6447D" w:rsidP="00C6447D">
            <w:pPr>
              <w:spacing w:before="20" w:after="20" w:line="240" w:lineRule="auto"/>
              <w:rPr>
                <w:sz w:val="24"/>
                <w:szCs w:val="24"/>
              </w:rPr>
            </w:pPr>
            <w:r w:rsidRPr="00C51A76">
              <w:rPr>
                <w:sz w:val="24"/>
                <w:szCs w:val="24"/>
              </w:rPr>
              <w:t>LTU</w:t>
            </w:r>
          </w:p>
        </w:tc>
        <w:tc>
          <w:tcPr>
            <w:tcW w:w="3912" w:type="dxa"/>
          </w:tcPr>
          <w:p w14:paraId="5A56F893" w14:textId="4E6C53CD" w:rsidR="00C6447D" w:rsidRPr="00C51A76" w:rsidRDefault="00C6447D" w:rsidP="00C6447D">
            <w:pPr>
              <w:spacing w:before="20" w:after="20" w:line="240" w:lineRule="auto"/>
              <w:rPr>
                <w:sz w:val="24"/>
                <w:szCs w:val="24"/>
              </w:rPr>
            </w:pPr>
            <w:r w:rsidRPr="00C51A76">
              <w:rPr>
                <w:sz w:val="24"/>
                <w:szCs w:val="24"/>
              </w:rPr>
              <w:t>Long</w:t>
            </w:r>
            <w:r w:rsidR="0086360A" w:rsidRPr="00C51A76">
              <w:rPr>
                <w:sz w:val="24"/>
                <w:szCs w:val="24"/>
              </w:rPr>
              <w:t>-</w:t>
            </w:r>
            <w:r w:rsidRPr="00C51A76">
              <w:rPr>
                <w:sz w:val="24"/>
                <w:szCs w:val="24"/>
              </w:rPr>
              <w:t>term unemployed</w:t>
            </w:r>
          </w:p>
        </w:tc>
        <w:tc>
          <w:tcPr>
            <w:tcW w:w="3685" w:type="dxa"/>
          </w:tcPr>
          <w:p w14:paraId="3FC4CB6D" w14:textId="6A10D586" w:rsidR="00C6447D" w:rsidRPr="00C51A76" w:rsidRDefault="00C6447D" w:rsidP="00C6447D">
            <w:pPr>
              <w:spacing w:before="20" w:after="20" w:line="240" w:lineRule="auto"/>
              <w:rPr>
                <w:sz w:val="24"/>
                <w:szCs w:val="24"/>
              </w:rPr>
            </w:pPr>
            <w:r w:rsidRPr="00C51A76">
              <w:rPr>
                <w:sz w:val="24"/>
                <w:szCs w:val="24"/>
              </w:rPr>
              <w:t>Ilgstošie bezdarbnieki</w:t>
            </w:r>
          </w:p>
        </w:tc>
      </w:tr>
      <w:tr w:rsidR="00C6447D" w:rsidRPr="00C51A76" w14:paraId="7F542A7C" w14:textId="7BBCF6FA" w:rsidTr="00C6447D">
        <w:tc>
          <w:tcPr>
            <w:tcW w:w="1612" w:type="dxa"/>
          </w:tcPr>
          <w:p w14:paraId="50D8E210" w14:textId="77777777" w:rsidR="00C6447D" w:rsidRPr="00C51A76" w:rsidRDefault="00C6447D" w:rsidP="00C6447D">
            <w:pPr>
              <w:spacing w:before="20" w:after="20" w:line="240" w:lineRule="auto"/>
              <w:rPr>
                <w:sz w:val="24"/>
                <w:szCs w:val="24"/>
              </w:rPr>
            </w:pPr>
            <w:r w:rsidRPr="00C51A76">
              <w:rPr>
                <w:sz w:val="24"/>
                <w:szCs w:val="24"/>
              </w:rPr>
              <w:t>LV</w:t>
            </w:r>
          </w:p>
        </w:tc>
        <w:tc>
          <w:tcPr>
            <w:tcW w:w="3912" w:type="dxa"/>
          </w:tcPr>
          <w:p w14:paraId="6C973188" w14:textId="77777777" w:rsidR="00C6447D" w:rsidRPr="00C51A76" w:rsidRDefault="00C6447D" w:rsidP="00C6447D">
            <w:pPr>
              <w:spacing w:before="20" w:after="20" w:line="240" w:lineRule="auto"/>
              <w:rPr>
                <w:sz w:val="24"/>
                <w:szCs w:val="24"/>
              </w:rPr>
            </w:pPr>
            <w:r w:rsidRPr="00C51A76">
              <w:rPr>
                <w:sz w:val="24"/>
                <w:szCs w:val="24"/>
              </w:rPr>
              <w:t>Latvia</w:t>
            </w:r>
          </w:p>
        </w:tc>
        <w:tc>
          <w:tcPr>
            <w:tcW w:w="3685" w:type="dxa"/>
          </w:tcPr>
          <w:p w14:paraId="1B5BC19E" w14:textId="22DC5464" w:rsidR="00C6447D" w:rsidRPr="00C51A76" w:rsidRDefault="00C6447D" w:rsidP="00C6447D">
            <w:pPr>
              <w:spacing w:before="20" w:after="20" w:line="240" w:lineRule="auto"/>
              <w:rPr>
                <w:sz w:val="24"/>
                <w:szCs w:val="24"/>
              </w:rPr>
            </w:pPr>
            <w:r w:rsidRPr="00C51A76">
              <w:rPr>
                <w:sz w:val="24"/>
                <w:szCs w:val="24"/>
              </w:rPr>
              <w:t>LV - Latvija</w:t>
            </w:r>
          </w:p>
        </w:tc>
      </w:tr>
      <w:tr w:rsidR="00C6447D" w:rsidRPr="00C51A76" w14:paraId="21735B81" w14:textId="2A1F9A59" w:rsidTr="00C6447D">
        <w:tc>
          <w:tcPr>
            <w:tcW w:w="1612" w:type="dxa"/>
          </w:tcPr>
          <w:p w14:paraId="4CC9E6EF" w14:textId="77777777" w:rsidR="00C6447D" w:rsidRPr="00C51A76" w:rsidRDefault="00C6447D" w:rsidP="00C6447D">
            <w:pPr>
              <w:spacing w:before="20" w:after="20" w:line="240" w:lineRule="auto"/>
              <w:rPr>
                <w:sz w:val="24"/>
                <w:szCs w:val="24"/>
              </w:rPr>
            </w:pPr>
            <w:r w:rsidRPr="00C51A76">
              <w:rPr>
                <w:sz w:val="24"/>
                <w:szCs w:val="24"/>
              </w:rPr>
              <w:t>MIC</w:t>
            </w:r>
          </w:p>
        </w:tc>
        <w:tc>
          <w:tcPr>
            <w:tcW w:w="3912" w:type="dxa"/>
          </w:tcPr>
          <w:p w14:paraId="273E709F" w14:textId="3E951124" w:rsidR="00C6447D" w:rsidRPr="00C51A76" w:rsidRDefault="00C6447D" w:rsidP="00C6447D">
            <w:pPr>
              <w:spacing w:before="20" w:after="20" w:line="240" w:lineRule="auto"/>
              <w:rPr>
                <w:sz w:val="24"/>
                <w:szCs w:val="24"/>
              </w:rPr>
            </w:pPr>
            <w:r w:rsidRPr="00C51A76">
              <w:rPr>
                <w:sz w:val="24"/>
                <w:szCs w:val="24"/>
              </w:rPr>
              <w:t xml:space="preserve">Measures to </w:t>
            </w:r>
            <w:r w:rsidR="001B3372">
              <w:rPr>
                <w:sz w:val="24"/>
                <w:szCs w:val="24"/>
              </w:rPr>
              <w:t>i</w:t>
            </w:r>
            <w:r w:rsidRPr="00C51A76">
              <w:rPr>
                <w:sz w:val="24"/>
                <w:szCs w:val="24"/>
              </w:rPr>
              <w:t xml:space="preserve">ncrease </w:t>
            </w:r>
            <w:r w:rsidR="001B3372">
              <w:rPr>
                <w:sz w:val="24"/>
                <w:szCs w:val="24"/>
              </w:rPr>
              <w:t>c</w:t>
            </w:r>
            <w:r w:rsidRPr="00C51A76">
              <w:rPr>
                <w:sz w:val="24"/>
                <w:szCs w:val="24"/>
              </w:rPr>
              <w:t>ompetitiveness</w:t>
            </w:r>
          </w:p>
        </w:tc>
        <w:tc>
          <w:tcPr>
            <w:tcW w:w="3685" w:type="dxa"/>
          </w:tcPr>
          <w:p w14:paraId="19711AE8" w14:textId="799E4A94" w:rsidR="00C6447D" w:rsidRPr="00C51A76" w:rsidRDefault="00C6447D" w:rsidP="00C6447D">
            <w:pPr>
              <w:spacing w:before="20" w:after="20" w:line="240" w:lineRule="auto"/>
              <w:rPr>
                <w:sz w:val="24"/>
                <w:szCs w:val="24"/>
              </w:rPr>
            </w:pPr>
            <w:r w:rsidRPr="00C51A76">
              <w:rPr>
                <w:sz w:val="24"/>
                <w:szCs w:val="24"/>
              </w:rPr>
              <w:t>KPP – Konkurences paaugstināšanas pasākumi</w:t>
            </w:r>
          </w:p>
        </w:tc>
      </w:tr>
      <w:tr w:rsidR="00C6447D" w:rsidRPr="00C51A76" w14:paraId="43EF249A" w14:textId="2321F034" w:rsidTr="00C6447D">
        <w:tc>
          <w:tcPr>
            <w:tcW w:w="1612" w:type="dxa"/>
          </w:tcPr>
          <w:p w14:paraId="176230A7" w14:textId="77777777" w:rsidR="00C6447D" w:rsidRPr="00C51A76" w:rsidRDefault="00C6447D" w:rsidP="00C6447D">
            <w:pPr>
              <w:spacing w:before="20" w:after="20" w:line="240" w:lineRule="auto"/>
              <w:rPr>
                <w:sz w:val="24"/>
                <w:szCs w:val="24"/>
              </w:rPr>
            </w:pPr>
            <w:r w:rsidRPr="00C51A76">
              <w:rPr>
                <w:sz w:val="24"/>
                <w:szCs w:val="24"/>
              </w:rPr>
              <w:t>MoE</w:t>
            </w:r>
          </w:p>
        </w:tc>
        <w:tc>
          <w:tcPr>
            <w:tcW w:w="3912" w:type="dxa"/>
          </w:tcPr>
          <w:p w14:paraId="3C632E2C" w14:textId="406B6013"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Ministry of Economics</w:t>
            </w:r>
          </w:p>
        </w:tc>
        <w:tc>
          <w:tcPr>
            <w:tcW w:w="3685" w:type="dxa"/>
          </w:tcPr>
          <w:p w14:paraId="6808BE06" w14:textId="48A01031" w:rsidR="00C6447D" w:rsidRPr="00C51A76" w:rsidRDefault="00C6447D" w:rsidP="00C6447D">
            <w:pPr>
              <w:spacing w:before="20" w:after="20" w:line="240" w:lineRule="auto"/>
              <w:rPr>
                <w:sz w:val="24"/>
                <w:szCs w:val="24"/>
              </w:rPr>
            </w:pPr>
            <w:r w:rsidRPr="00C51A76">
              <w:rPr>
                <w:sz w:val="24"/>
                <w:szCs w:val="24"/>
              </w:rPr>
              <w:t>EM – Ekonomikas ministrija</w:t>
            </w:r>
          </w:p>
        </w:tc>
      </w:tr>
      <w:tr w:rsidR="00C6447D" w:rsidRPr="00C51A76" w14:paraId="3ECD3ED1" w14:textId="326EE2CB" w:rsidTr="00C6447D">
        <w:tc>
          <w:tcPr>
            <w:tcW w:w="1612" w:type="dxa"/>
          </w:tcPr>
          <w:p w14:paraId="5E3F8A5E" w14:textId="77777777" w:rsidR="00C6447D" w:rsidRPr="00C51A76" w:rsidRDefault="00C6447D" w:rsidP="00C6447D">
            <w:pPr>
              <w:spacing w:before="20" w:after="20" w:line="240" w:lineRule="auto"/>
              <w:rPr>
                <w:sz w:val="24"/>
                <w:szCs w:val="24"/>
              </w:rPr>
            </w:pPr>
            <w:r w:rsidRPr="00C51A76">
              <w:rPr>
                <w:sz w:val="24"/>
                <w:szCs w:val="24"/>
              </w:rPr>
              <w:t>MoES</w:t>
            </w:r>
          </w:p>
        </w:tc>
        <w:tc>
          <w:tcPr>
            <w:tcW w:w="3912" w:type="dxa"/>
          </w:tcPr>
          <w:p w14:paraId="52B68305" w14:textId="1DC4905B"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Ministry of Education and Science</w:t>
            </w:r>
          </w:p>
        </w:tc>
        <w:tc>
          <w:tcPr>
            <w:tcW w:w="3685" w:type="dxa"/>
          </w:tcPr>
          <w:p w14:paraId="62FF4DD3" w14:textId="3F9A0E87" w:rsidR="00C6447D" w:rsidRPr="00C51A76" w:rsidRDefault="00C6447D" w:rsidP="00C6447D">
            <w:pPr>
              <w:spacing w:before="20" w:after="20" w:line="240" w:lineRule="auto"/>
              <w:rPr>
                <w:sz w:val="24"/>
                <w:szCs w:val="24"/>
              </w:rPr>
            </w:pPr>
            <w:r w:rsidRPr="00C51A76">
              <w:rPr>
                <w:sz w:val="24"/>
                <w:szCs w:val="24"/>
              </w:rPr>
              <w:t xml:space="preserve"> IZM – Izglītības un zinātnes ministrija</w:t>
            </w:r>
          </w:p>
        </w:tc>
      </w:tr>
      <w:tr w:rsidR="00C6447D" w:rsidRPr="00C51A76" w14:paraId="2BBB6DB0" w14:textId="77598DD0" w:rsidTr="00C6447D">
        <w:tc>
          <w:tcPr>
            <w:tcW w:w="1612" w:type="dxa"/>
          </w:tcPr>
          <w:p w14:paraId="7DF95A0E" w14:textId="77777777" w:rsidR="00C6447D" w:rsidRPr="00C51A76" w:rsidRDefault="00C6447D" w:rsidP="00C6447D">
            <w:pPr>
              <w:spacing w:before="20" w:after="20" w:line="240" w:lineRule="auto"/>
              <w:rPr>
                <w:sz w:val="24"/>
                <w:szCs w:val="24"/>
              </w:rPr>
            </w:pPr>
            <w:r w:rsidRPr="00C51A76">
              <w:rPr>
                <w:sz w:val="24"/>
                <w:szCs w:val="24"/>
              </w:rPr>
              <w:t>MoF</w:t>
            </w:r>
          </w:p>
        </w:tc>
        <w:tc>
          <w:tcPr>
            <w:tcW w:w="3912" w:type="dxa"/>
          </w:tcPr>
          <w:p w14:paraId="552FF449" w14:textId="52EAB009" w:rsidR="00C6447D" w:rsidRPr="00C51A76" w:rsidRDefault="001B3372" w:rsidP="00C6447D">
            <w:pPr>
              <w:spacing w:before="20" w:after="20" w:line="240" w:lineRule="auto"/>
              <w:rPr>
                <w:sz w:val="24"/>
                <w:szCs w:val="24"/>
              </w:rPr>
            </w:pPr>
            <w:r>
              <w:rPr>
                <w:sz w:val="24"/>
                <w:szCs w:val="24"/>
              </w:rPr>
              <w:t xml:space="preserve">The </w:t>
            </w:r>
            <w:r w:rsidR="00C6447D" w:rsidRPr="00C51A76">
              <w:rPr>
                <w:sz w:val="24"/>
                <w:szCs w:val="24"/>
              </w:rPr>
              <w:t>Ministry of Finance</w:t>
            </w:r>
          </w:p>
        </w:tc>
        <w:tc>
          <w:tcPr>
            <w:tcW w:w="3685" w:type="dxa"/>
          </w:tcPr>
          <w:p w14:paraId="41A24F8F" w14:textId="142C2C02" w:rsidR="00C6447D" w:rsidRPr="00C51A76" w:rsidRDefault="00C6447D" w:rsidP="00C6447D">
            <w:pPr>
              <w:spacing w:before="20" w:after="20" w:line="240" w:lineRule="auto"/>
              <w:rPr>
                <w:sz w:val="24"/>
                <w:szCs w:val="24"/>
              </w:rPr>
            </w:pPr>
            <w:r w:rsidRPr="00C51A76">
              <w:rPr>
                <w:sz w:val="24"/>
                <w:szCs w:val="24"/>
              </w:rPr>
              <w:t>FM - Finanšu ministrija</w:t>
            </w:r>
          </w:p>
        </w:tc>
      </w:tr>
      <w:tr w:rsidR="00C6447D" w:rsidRPr="00C51A76" w14:paraId="47D58AC9" w14:textId="0AD3097A" w:rsidTr="00C6447D">
        <w:tc>
          <w:tcPr>
            <w:tcW w:w="1612" w:type="dxa"/>
          </w:tcPr>
          <w:p w14:paraId="680B925E" w14:textId="77777777" w:rsidR="00C6447D" w:rsidRPr="00C51A76" w:rsidRDefault="00C6447D" w:rsidP="00C6447D">
            <w:pPr>
              <w:spacing w:before="20" w:after="20" w:line="240" w:lineRule="auto"/>
              <w:rPr>
                <w:sz w:val="24"/>
                <w:szCs w:val="24"/>
              </w:rPr>
            </w:pPr>
            <w:r w:rsidRPr="00C51A76">
              <w:rPr>
                <w:sz w:val="24"/>
                <w:szCs w:val="24"/>
              </w:rPr>
              <w:lastRenderedPageBreak/>
              <w:t>MOOC</w:t>
            </w:r>
          </w:p>
        </w:tc>
        <w:tc>
          <w:tcPr>
            <w:tcW w:w="3912" w:type="dxa"/>
          </w:tcPr>
          <w:p w14:paraId="228AF494" w14:textId="51697F2B" w:rsidR="00C6447D" w:rsidRPr="00C51A76" w:rsidRDefault="0086360A" w:rsidP="00C6447D">
            <w:pPr>
              <w:spacing w:before="20" w:after="20" w:line="240" w:lineRule="auto"/>
              <w:rPr>
                <w:sz w:val="24"/>
                <w:szCs w:val="24"/>
              </w:rPr>
            </w:pPr>
            <w:r w:rsidRPr="00C51A76">
              <w:rPr>
                <w:sz w:val="24"/>
                <w:szCs w:val="24"/>
              </w:rPr>
              <w:t>M</w:t>
            </w:r>
            <w:r w:rsidR="00C6447D" w:rsidRPr="00C51A76">
              <w:rPr>
                <w:sz w:val="24"/>
                <w:szCs w:val="24"/>
              </w:rPr>
              <w:t>assive open online course</w:t>
            </w:r>
            <w:r w:rsidR="00525558">
              <w:rPr>
                <w:sz w:val="24"/>
                <w:szCs w:val="24"/>
              </w:rPr>
              <w:t>,</w:t>
            </w:r>
            <w:r w:rsidR="00C6447D" w:rsidRPr="00C51A76">
              <w:rPr>
                <w:sz w:val="24"/>
                <w:szCs w:val="24"/>
              </w:rPr>
              <w:t xml:space="preserve"> or an open online course aimed at unlimited participation and open access via the </w:t>
            </w:r>
            <w:r w:rsidR="001B3372">
              <w:rPr>
                <w:sz w:val="24"/>
                <w:szCs w:val="24"/>
              </w:rPr>
              <w:t>web</w:t>
            </w:r>
          </w:p>
        </w:tc>
        <w:tc>
          <w:tcPr>
            <w:tcW w:w="3685" w:type="dxa"/>
          </w:tcPr>
          <w:p w14:paraId="5D1F4FB5" w14:textId="7DA10FD4" w:rsidR="00C6447D" w:rsidRPr="00C51A76" w:rsidRDefault="00C6447D" w:rsidP="00C6447D">
            <w:pPr>
              <w:spacing w:before="20" w:after="20" w:line="240" w:lineRule="auto"/>
              <w:rPr>
                <w:sz w:val="24"/>
                <w:szCs w:val="24"/>
              </w:rPr>
            </w:pPr>
            <w:r w:rsidRPr="00C51A76">
              <w:rPr>
                <w:sz w:val="24"/>
                <w:szCs w:val="24"/>
              </w:rPr>
              <w:t xml:space="preserve">Atvērtie tiešsaistes kursi </w:t>
            </w:r>
          </w:p>
        </w:tc>
      </w:tr>
      <w:tr w:rsidR="00C6447D" w:rsidRPr="00C51A76" w14:paraId="1E0CCB43" w14:textId="1541AA0C" w:rsidTr="00C6447D">
        <w:tc>
          <w:tcPr>
            <w:tcW w:w="1612" w:type="dxa"/>
          </w:tcPr>
          <w:p w14:paraId="0A3E8F9E" w14:textId="77777777" w:rsidR="00C6447D" w:rsidRPr="00C51A76" w:rsidRDefault="00C6447D" w:rsidP="00C6447D">
            <w:pPr>
              <w:spacing w:before="20" w:after="20" w:line="240" w:lineRule="auto"/>
              <w:rPr>
                <w:sz w:val="24"/>
                <w:szCs w:val="24"/>
              </w:rPr>
            </w:pPr>
            <w:r w:rsidRPr="00C51A76">
              <w:rPr>
                <w:sz w:val="24"/>
                <w:szCs w:val="24"/>
              </w:rPr>
              <w:t>MoW</w:t>
            </w:r>
          </w:p>
        </w:tc>
        <w:tc>
          <w:tcPr>
            <w:tcW w:w="3912" w:type="dxa"/>
          </w:tcPr>
          <w:p w14:paraId="485C754C" w14:textId="375F8071" w:rsidR="00C6447D" w:rsidRPr="00C51A76" w:rsidRDefault="00525558" w:rsidP="00C6447D">
            <w:pPr>
              <w:spacing w:before="20" w:after="20" w:line="240" w:lineRule="auto"/>
              <w:rPr>
                <w:sz w:val="24"/>
                <w:szCs w:val="24"/>
              </w:rPr>
            </w:pPr>
            <w:r>
              <w:rPr>
                <w:sz w:val="24"/>
                <w:szCs w:val="24"/>
              </w:rPr>
              <w:t xml:space="preserve">The </w:t>
            </w:r>
            <w:r w:rsidR="00C6447D" w:rsidRPr="00C51A76">
              <w:rPr>
                <w:sz w:val="24"/>
                <w:szCs w:val="24"/>
              </w:rPr>
              <w:t>Ministry of Welfare</w:t>
            </w:r>
          </w:p>
        </w:tc>
        <w:tc>
          <w:tcPr>
            <w:tcW w:w="3685" w:type="dxa"/>
          </w:tcPr>
          <w:p w14:paraId="1325594A" w14:textId="26E946AE" w:rsidR="00C6447D" w:rsidRPr="00C51A76" w:rsidRDefault="00C6447D" w:rsidP="00C6447D">
            <w:pPr>
              <w:spacing w:before="20" w:after="20" w:line="240" w:lineRule="auto"/>
              <w:rPr>
                <w:sz w:val="24"/>
                <w:szCs w:val="24"/>
              </w:rPr>
            </w:pPr>
            <w:r w:rsidRPr="00C51A76">
              <w:rPr>
                <w:sz w:val="24"/>
                <w:szCs w:val="24"/>
              </w:rPr>
              <w:t>LM – Labklājības ministrija</w:t>
            </w:r>
          </w:p>
        </w:tc>
      </w:tr>
      <w:tr w:rsidR="00B61C1E" w:rsidRPr="00C51A76" w14:paraId="5D99DFCB" w14:textId="77777777" w:rsidTr="00C6447D">
        <w:tc>
          <w:tcPr>
            <w:tcW w:w="1612" w:type="dxa"/>
          </w:tcPr>
          <w:p w14:paraId="002393A6" w14:textId="265DA96E" w:rsidR="00B61C1E" w:rsidRPr="00C51A76" w:rsidRDefault="00B61C1E" w:rsidP="00B61C1E">
            <w:pPr>
              <w:spacing w:before="20" w:after="20" w:line="240" w:lineRule="auto"/>
              <w:rPr>
                <w:sz w:val="24"/>
                <w:szCs w:val="24"/>
              </w:rPr>
            </w:pPr>
            <w:r w:rsidRPr="00F0696F">
              <w:rPr>
                <w:rFonts w:asciiTheme="minorHAnsi" w:hAnsiTheme="minorHAnsi" w:cstheme="minorHAnsi"/>
                <w:sz w:val="24"/>
                <w:szCs w:val="24"/>
              </w:rPr>
              <w:t>MTFSP</w:t>
            </w:r>
          </w:p>
        </w:tc>
        <w:tc>
          <w:tcPr>
            <w:tcW w:w="3912" w:type="dxa"/>
          </w:tcPr>
          <w:p w14:paraId="6FE401F9" w14:textId="7239B6D3" w:rsidR="00B61C1E" w:rsidRDefault="00B61C1E" w:rsidP="00B61C1E">
            <w:pPr>
              <w:spacing w:before="20" w:after="20" w:line="240" w:lineRule="auto"/>
              <w:rPr>
                <w:sz w:val="24"/>
                <w:szCs w:val="24"/>
              </w:rPr>
            </w:pPr>
            <w:r w:rsidRPr="00FB0DAE">
              <w:rPr>
                <w:rFonts w:asciiTheme="minorHAnsi" w:hAnsiTheme="minorHAnsi" w:cstheme="minorHAnsi"/>
                <w:sz w:val="24"/>
                <w:szCs w:val="24"/>
              </w:rPr>
              <w:t xml:space="preserve">Latvia's </w:t>
            </w:r>
            <w:r w:rsidRPr="00FB0DAE">
              <w:rPr>
                <w:rFonts w:asciiTheme="minorHAnsi" w:hAnsiTheme="minorHAnsi" w:cstheme="minorHAnsi"/>
                <w:sz w:val="24"/>
                <w:szCs w:val="24"/>
                <w:lang w:val="lv-LV"/>
              </w:rPr>
              <w:t>Medium-Term Fiscal-Structural Plan</w:t>
            </w:r>
            <w:r>
              <w:rPr>
                <w:rFonts w:asciiTheme="minorHAnsi" w:hAnsiTheme="minorHAnsi" w:cstheme="minorHAnsi"/>
                <w:sz w:val="24"/>
                <w:szCs w:val="24"/>
                <w:lang w:val="lv-LV"/>
              </w:rPr>
              <w:t xml:space="preserve"> </w:t>
            </w:r>
          </w:p>
        </w:tc>
        <w:tc>
          <w:tcPr>
            <w:tcW w:w="3685" w:type="dxa"/>
          </w:tcPr>
          <w:p w14:paraId="192C8FEB" w14:textId="2B27C300" w:rsidR="00B61C1E" w:rsidRPr="00C51A76" w:rsidRDefault="00B61C1E" w:rsidP="00B61C1E">
            <w:pPr>
              <w:spacing w:before="20" w:after="20" w:line="240" w:lineRule="auto"/>
              <w:rPr>
                <w:sz w:val="24"/>
                <w:szCs w:val="24"/>
              </w:rPr>
            </w:pPr>
            <w:r w:rsidRPr="00491918">
              <w:rPr>
                <w:rFonts w:asciiTheme="minorHAnsi" w:hAnsiTheme="minorHAnsi" w:cstheme="minorHAnsi"/>
                <w:sz w:val="24"/>
                <w:szCs w:val="24"/>
                <w:shd w:val="clear" w:color="auto" w:fill="FFFFFF"/>
              </w:rPr>
              <w:t>Vidēja termiņa </w:t>
            </w:r>
            <w:r w:rsidRPr="00491918">
              <w:rPr>
                <w:rStyle w:val="Strong"/>
                <w:rFonts w:asciiTheme="minorHAnsi" w:hAnsiTheme="minorHAnsi" w:cstheme="minorHAnsi"/>
                <w:b w:val="0"/>
                <w:bCs w:val="0"/>
                <w:sz w:val="24"/>
                <w:szCs w:val="24"/>
                <w:shd w:val="clear" w:color="auto" w:fill="FFFFFF"/>
              </w:rPr>
              <w:t>Fiskāli strukturālais plāns</w:t>
            </w:r>
          </w:p>
        </w:tc>
      </w:tr>
      <w:tr w:rsidR="00B61C1E" w:rsidRPr="00C51A76" w14:paraId="3E7D2B62" w14:textId="1ADF37F0" w:rsidTr="00C6447D">
        <w:tc>
          <w:tcPr>
            <w:tcW w:w="1612" w:type="dxa"/>
          </w:tcPr>
          <w:p w14:paraId="25756CCC" w14:textId="77777777" w:rsidR="00B61C1E" w:rsidRPr="00C51A76" w:rsidRDefault="00B61C1E" w:rsidP="00B61C1E">
            <w:pPr>
              <w:spacing w:before="20" w:after="20" w:line="240" w:lineRule="auto"/>
              <w:rPr>
                <w:sz w:val="24"/>
                <w:szCs w:val="24"/>
              </w:rPr>
            </w:pPr>
            <w:r w:rsidRPr="00C51A76">
              <w:rPr>
                <w:sz w:val="24"/>
                <w:szCs w:val="24"/>
              </w:rPr>
              <w:t>NACE</w:t>
            </w:r>
          </w:p>
        </w:tc>
        <w:tc>
          <w:tcPr>
            <w:tcW w:w="3912" w:type="dxa"/>
          </w:tcPr>
          <w:p w14:paraId="14774420" w14:textId="4A455A09"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 xml:space="preserve">Statistical Classification of Economic Activities in </w:t>
            </w:r>
            <w:r>
              <w:rPr>
                <w:sz w:val="24"/>
                <w:szCs w:val="24"/>
              </w:rPr>
              <w:t>the EU</w:t>
            </w:r>
          </w:p>
        </w:tc>
        <w:tc>
          <w:tcPr>
            <w:tcW w:w="3685" w:type="dxa"/>
          </w:tcPr>
          <w:p w14:paraId="0071B3AE" w14:textId="5E49550E" w:rsidR="00B61C1E" w:rsidRPr="00C51A76" w:rsidRDefault="00B61C1E" w:rsidP="00B61C1E">
            <w:pPr>
              <w:spacing w:before="20" w:after="20" w:line="240" w:lineRule="auto"/>
              <w:rPr>
                <w:sz w:val="24"/>
                <w:szCs w:val="24"/>
              </w:rPr>
            </w:pPr>
            <w:r w:rsidRPr="00C51A76">
              <w:rPr>
                <w:sz w:val="24"/>
                <w:szCs w:val="24"/>
              </w:rPr>
              <w:t xml:space="preserve">Saimniecisko darbību statistiskā klasifikācija Eiropas Kopienā </w:t>
            </w:r>
          </w:p>
        </w:tc>
      </w:tr>
      <w:tr w:rsidR="00B61C1E" w:rsidRPr="00C51A76" w14:paraId="7A312E6B" w14:textId="2506C43F" w:rsidTr="00C6447D">
        <w:tc>
          <w:tcPr>
            <w:tcW w:w="1612" w:type="dxa"/>
          </w:tcPr>
          <w:p w14:paraId="2A5B17FB" w14:textId="77777777" w:rsidR="00B61C1E" w:rsidRPr="00C51A76" w:rsidRDefault="00B61C1E" w:rsidP="00B61C1E">
            <w:pPr>
              <w:spacing w:before="20" w:after="20" w:line="240" w:lineRule="auto"/>
              <w:rPr>
                <w:sz w:val="24"/>
                <w:szCs w:val="24"/>
              </w:rPr>
            </w:pPr>
            <w:r w:rsidRPr="00C51A76">
              <w:rPr>
                <w:sz w:val="24"/>
                <w:szCs w:val="24"/>
              </w:rPr>
              <w:t>NEET</w:t>
            </w:r>
          </w:p>
        </w:tc>
        <w:tc>
          <w:tcPr>
            <w:tcW w:w="3912" w:type="dxa"/>
          </w:tcPr>
          <w:p w14:paraId="22D255C5" w14:textId="761F310D" w:rsidR="00B61C1E" w:rsidRPr="00C51A76" w:rsidRDefault="00B61C1E" w:rsidP="00B61C1E">
            <w:pPr>
              <w:spacing w:before="20" w:after="20" w:line="240" w:lineRule="auto"/>
              <w:rPr>
                <w:sz w:val="24"/>
                <w:szCs w:val="24"/>
              </w:rPr>
            </w:pPr>
            <w:r w:rsidRPr="00C51A76">
              <w:rPr>
                <w:sz w:val="24"/>
                <w:szCs w:val="24"/>
              </w:rPr>
              <w:t>Young people aged 15 to 29 who are not in formal education, employment, or vocational training (Not in Education, Employment, or Training)</w:t>
            </w:r>
          </w:p>
        </w:tc>
        <w:tc>
          <w:tcPr>
            <w:tcW w:w="3685" w:type="dxa"/>
          </w:tcPr>
          <w:p w14:paraId="0FA37AE9" w14:textId="3E50DDBE" w:rsidR="00B61C1E" w:rsidRPr="00C51A76" w:rsidRDefault="00B61C1E" w:rsidP="00B61C1E">
            <w:pPr>
              <w:spacing w:before="20" w:after="20" w:line="240" w:lineRule="auto"/>
              <w:rPr>
                <w:sz w:val="24"/>
                <w:szCs w:val="24"/>
              </w:rPr>
            </w:pPr>
            <w:r w:rsidRPr="00C51A76">
              <w:rPr>
                <w:sz w:val="24"/>
                <w:szCs w:val="24"/>
              </w:rPr>
              <w:t>Jaunieši, kuri nestrādā un nemācās</w:t>
            </w:r>
          </w:p>
        </w:tc>
      </w:tr>
      <w:tr w:rsidR="00B61C1E" w:rsidRPr="00C51A76" w14:paraId="3370ECD4" w14:textId="0DAEE958" w:rsidTr="00C6447D">
        <w:tc>
          <w:tcPr>
            <w:tcW w:w="1612" w:type="dxa"/>
          </w:tcPr>
          <w:p w14:paraId="3AEB2E60" w14:textId="77777777" w:rsidR="00B61C1E" w:rsidRPr="00C51A76" w:rsidRDefault="00B61C1E" w:rsidP="00B61C1E">
            <w:pPr>
              <w:spacing w:before="20" w:after="20" w:line="240" w:lineRule="auto"/>
              <w:rPr>
                <w:sz w:val="24"/>
                <w:szCs w:val="24"/>
              </w:rPr>
            </w:pPr>
            <w:r w:rsidRPr="00C51A76">
              <w:rPr>
                <w:sz w:val="24"/>
                <w:szCs w:val="24"/>
              </w:rPr>
              <w:t>NGO</w:t>
            </w:r>
          </w:p>
        </w:tc>
        <w:tc>
          <w:tcPr>
            <w:tcW w:w="3912" w:type="dxa"/>
          </w:tcPr>
          <w:p w14:paraId="315C0D24" w14:textId="0DD5D1CC" w:rsidR="00B61C1E" w:rsidRPr="00C51A76" w:rsidRDefault="00B61C1E" w:rsidP="00B61C1E">
            <w:pPr>
              <w:spacing w:before="20" w:after="20" w:line="240" w:lineRule="auto"/>
              <w:rPr>
                <w:sz w:val="24"/>
                <w:szCs w:val="24"/>
              </w:rPr>
            </w:pPr>
            <w:r w:rsidRPr="00C51A76">
              <w:rPr>
                <w:sz w:val="24"/>
                <w:szCs w:val="24"/>
              </w:rPr>
              <w:t>Non-governmental organisation</w:t>
            </w:r>
          </w:p>
        </w:tc>
        <w:tc>
          <w:tcPr>
            <w:tcW w:w="3685" w:type="dxa"/>
          </w:tcPr>
          <w:p w14:paraId="0A3A82A4" w14:textId="3F578BD4" w:rsidR="00B61C1E" w:rsidRPr="00C51A76" w:rsidRDefault="00B61C1E" w:rsidP="00B61C1E">
            <w:pPr>
              <w:spacing w:before="20" w:after="20" w:line="240" w:lineRule="auto"/>
              <w:rPr>
                <w:sz w:val="24"/>
                <w:szCs w:val="24"/>
              </w:rPr>
            </w:pPr>
            <w:r w:rsidRPr="00C51A76">
              <w:rPr>
                <w:sz w:val="24"/>
                <w:szCs w:val="24"/>
              </w:rPr>
              <w:t>NVO – Nevalstiskās organizācijas</w:t>
            </w:r>
          </w:p>
        </w:tc>
      </w:tr>
      <w:tr w:rsidR="00B61C1E" w:rsidRPr="00C51A76" w14:paraId="485451D8" w14:textId="5246AE1D" w:rsidTr="00C6447D">
        <w:tc>
          <w:tcPr>
            <w:tcW w:w="1612" w:type="dxa"/>
          </w:tcPr>
          <w:p w14:paraId="72DC96A4" w14:textId="77777777" w:rsidR="00B61C1E" w:rsidRPr="00C51A76" w:rsidRDefault="00B61C1E" w:rsidP="00B61C1E">
            <w:pPr>
              <w:spacing w:before="20" w:after="20" w:line="240" w:lineRule="auto"/>
              <w:rPr>
                <w:sz w:val="24"/>
                <w:szCs w:val="24"/>
              </w:rPr>
            </w:pPr>
            <w:r w:rsidRPr="00C51A76">
              <w:rPr>
                <w:sz w:val="24"/>
                <w:szCs w:val="24"/>
              </w:rPr>
              <w:t>NTCC</w:t>
            </w:r>
          </w:p>
        </w:tc>
        <w:tc>
          <w:tcPr>
            <w:tcW w:w="3912" w:type="dxa"/>
          </w:tcPr>
          <w:p w14:paraId="7B3200C4" w14:textId="3FC1937A"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National Tripartite Cooperation Council</w:t>
            </w:r>
          </w:p>
        </w:tc>
        <w:tc>
          <w:tcPr>
            <w:tcW w:w="3685" w:type="dxa"/>
          </w:tcPr>
          <w:p w14:paraId="7C9275A2" w14:textId="2BB691CB" w:rsidR="00B61C1E" w:rsidRPr="00C51A76" w:rsidRDefault="00B61C1E" w:rsidP="00B61C1E">
            <w:pPr>
              <w:spacing w:before="20" w:after="20" w:line="240" w:lineRule="auto"/>
              <w:rPr>
                <w:sz w:val="24"/>
                <w:szCs w:val="24"/>
              </w:rPr>
            </w:pPr>
            <w:r w:rsidRPr="00C51A76">
              <w:rPr>
                <w:sz w:val="24"/>
                <w:szCs w:val="24"/>
              </w:rPr>
              <w:t>NTSP – Nacionālā trīspusējās sadarbības padome</w:t>
            </w:r>
          </w:p>
        </w:tc>
      </w:tr>
      <w:tr w:rsidR="00B61C1E" w:rsidRPr="00C51A76" w14:paraId="5A8D16C4" w14:textId="19B7C5A9" w:rsidTr="00C6447D">
        <w:tc>
          <w:tcPr>
            <w:tcW w:w="1612" w:type="dxa"/>
          </w:tcPr>
          <w:p w14:paraId="4EC5B9AB" w14:textId="77777777" w:rsidR="00B61C1E" w:rsidRPr="00C51A76" w:rsidRDefault="00B61C1E" w:rsidP="00B61C1E">
            <w:pPr>
              <w:spacing w:before="20" w:after="20" w:line="240" w:lineRule="auto"/>
              <w:rPr>
                <w:sz w:val="24"/>
                <w:szCs w:val="24"/>
              </w:rPr>
            </w:pPr>
            <w:r w:rsidRPr="00C51A76">
              <w:rPr>
                <w:sz w:val="24"/>
                <w:szCs w:val="24"/>
              </w:rPr>
              <w:t>OCMA</w:t>
            </w:r>
          </w:p>
        </w:tc>
        <w:tc>
          <w:tcPr>
            <w:tcW w:w="3912" w:type="dxa"/>
          </w:tcPr>
          <w:p w14:paraId="0A8CE72B" w14:textId="4B22E633"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Office of Citizenship and Migration Affairs</w:t>
            </w:r>
          </w:p>
        </w:tc>
        <w:tc>
          <w:tcPr>
            <w:tcW w:w="3685" w:type="dxa"/>
          </w:tcPr>
          <w:p w14:paraId="3A2696F9" w14:textId="1603E387" w:rsidR="00B61C1E" w:rsidRPr="00C51A76" w:rsidRDefault="00B61C1E" w:rsidP="00B61C1E">
            <w:pPr>
              <w:spacing w:before="20" w:after="20" w:line="240" w:lineRule="auto"/>
              <w:rPr>
                <w:sz w:val="24"/>
                <w:szCs w:val="24"/>
              </w:rPr>
            </w:pPr>
            <w:r w:rsidRPr="00C51A76">
              <w:rPr>
                <w:sz w:val="24"/>
                <w:szCs w:val="24"/>
              </w:rPr>
              <w:t>PMLP – Pilsonības un migrācijas lietu pārvalde</w:t>
            </w:r>
          </w:p>
        </w:tc>
      </w:tr>
      <w:tr w:rsidR="00B61C1E" w:rsidRPr="00C51A76" w14:paraId="3DFFADB6" w14:textId="757A993C" w:rsidTr="00C6447D">
        <w:tc>
          <w:tcPr>
            <w:tcW w:w="1612" w:type="dxa"/>
          </w:tcPr>
          <w:p w14:paraId="0CBA9BB1" w14:textId="77777777" w:rsidR="00B61C1E" w:rsidRPr="00C51A76" w:rsidRDefault="00B61C1E" w:rsidP="00B61C1E">
            <w:pPr>
              <w:spacing w:before="20" w:after="20" w:line="240" w:lineRule="auto"/>
              <w:rPr>
                <w:sz w:val="24"/>
                <w:szCs w:val="24"/>
              </w:rPr>
            </w:pPr>
            <w:r w:rsidRPr="00C51A76">
              <w:rPr>
                <w:sz w:val="24"/>
                <w:szCs w:val="24"/>
              </w:rPr>
              <w:t>OECD</w:t>
            </w:r>
          </w:p>
        </w:tc>
        <w:tc>
          <w:tcPr>
            <w:tcW w:w="3912" w:type="dxa"/>
          </w:tcPr>
          <w:p w14:paraId="337F8435" w14:textId="05DE1872"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Organisation for Economic Co-operation and Development</w:t>
            </w:r>
          </w:p>
        </w:tc>
        <w:tc>
          <w:tcPr>
            <w:tcW w:w="3685" w:type="dxa"/>
          </w:tcPr>
          <w:p w14:paraId="7B557746" w14:textId="77777777" w:rsidR="00B61C1E" w:rsidRPr="00C51A76" w:rsidRDefault="00B61C1E" w:rsidP="00B61C1E">
            <w:pPr>
              <w:spacing w:before="20" w:after="20" w:line="240" w:lineRule="auto"/>
              <w:rPr>
                <w:sz w:val="24"/>
                <w:szCs w:val="24"/>
              </w:rPr>
            </w:pPr>
          </w:p>
        </w:tc>
      </w:tr>
      <w:tr w:rsidR="00B61C1E" w:rsidRPr="00C51A76" w14:paraId="3A0E4472" w14:textId="18CDA89A" w:rsidTr="00C6447D">
        <w:tc>
          <w:tcPr>
            <w:tcW w:w="1612" w:type="dxa"/>
          </w:tcPr>
          <w:p w14:paraId="4F365B3C" w14:textId="77777777" w:rsidR="00B61C1E" w:rsidRPr="00C51A76" w:rsidRDefault="00B61C1E" w:rsidP="00B61C1E">
            <w:pPr>
              <w:spacing w:before="20" w:after="20" w:line="240" w:lineRule="auto"/>
              <w:rPr>
                <w:sz w:val="24"/>
                <w:szCs w:val="24"/>
              </w:rPr>
            </w:pPr>
            <w:r w:rsidRPr="00C51A76">
              <w:rPr>
                <w:sz w:val="24"/>
                <w:szCs w:val="24"/>
              </w:rPr>
              <w:t>OSP</w:t>
            </w:r>
          </w:p>
        </w:tc>
        <w:tc>
          <w:tcPr>
            <w:tcW w:w="3912" w:type="dxa"/>
          </w:tcPr>
          <w:p w14:paraId="693F3CD9" w14:textId="7E282F6C"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Official Statistics Portal</w:t>
            </w:r>
          </w:p>
        </w:tc>
        <w:tc>
          <w:tcPr>
            <w:tcW w:w="3685" w:type="dxa"/>
          </w:tcPr>
          <w:p w14:paraId="24C9CC47" w14:textId="2E3C7029" w:rsidR="00B61C1E" w:rsidRPr="00C51A76" w:rsidRDefault="00B61C1E" w:rsidP="00B61C1E">
            <w:pPr>
              <w:spacing w:before="20" w:after="20" w:line="240" w:lineRule="auto"/>
              <w:rPr>
                <w:sz w:val="24"/>
                <w:szCs w:val="24"/>
              </w:rPr>
            </w:pPr>
            <w:r w:rsidRPr="00C51A76">
              <w:rPr>
                <w:sz w:val="24"/>
                <w:szCs w:val="24"/>
              </w:rPr>
              <w:t>OSP – Oficiālās statistikas portāls</w:t>
            </w:r>
          </w:p>
        </w:tc>
      </w:tr>
      <w:tr w:rsidR="00B61C1E" w:rsidRPr="00C51A76" w14:paraId="6A49B374" w14:textId="6CAE7956" w:rsidTr="00C6447D">
        <w:tc>
          <w:tcPr>
            <w:tcW w:w="1612" w:type="dxa"/>
          </w:tcPr>
          <w:p w14:paraId="25631F8D" w14:textId="77777777" w:rsidR="00B61C1E" w:rsidRPr="00C51A76" w:rsidRDefault="00B61C1E" w:rsidP="00B61C1E">
            <w:pPr>
              <w:spacing w:before="20" w:after="20" w:line="240" w:lineRule="auto"/>
              <w:rPr>
                <w:sz w:val="24"/>
                <w:szCs w:val="24"/>
              </w:rPr>
            </w:pPr>
            <w:r w:rsidRPr="00C51A76">
              <w:rPr>
                <w:sz w:val="24"/>
                <w:szCs w:val="24"/>
              </w:rPr>
              <w:t>PES</w:t>
            </w:r>
          </w:p>
        </w:tc>
        <w:tc>
          <w:tcPr>
            <w:tcW w:w="3912" w:type="dxa"/>
          </w:tcPr>
          <w:p w14:paraId="2743ACD2" w14:textId="0A8E224F"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State Employment Agency of Latvia (Latvia’s PES)</w:t>
            </w:r>
          </w:p>
        </w:tc>
        <w:tc>
          <w:tcPr>
            <w:tcW w:w="3685" w:type="dxa"/>
          </w:tcPr>
          <w:p w14:paraId="7C71C542" w14:textId="5FA79E9F" w:rsidR="00B61C1E" w:rsidRPr="00C51A76" w:rsidRDefault="00B61C1E" w:rsidP="00B61C1E">
            <w:pPr>
              <w:spacing w:before="20" w:after="20" w:line="240" w:lineRule="auto"/>
              <w:rPr>
                <w:sz w:val="24"/>
                <w:szCs w:val="24"/>
              </w:rPr>
            </w:pPr>
            <w:r w:rsidRPr="00C51A76">
              <w:rPr>
                <w:sz w:val="24"/>
                <w:szCs w:val="24"/>
              </w:rPr>
              <w:t>NVA – Nodarbinātības valsts aģentūra</w:t>
            </w:r>
          </w:p>
        </w:tc>
      </w:tr>
      <w:tr w:rsidR="00B61C1E" w:rsidRPr="00C51A76" w14:paraId="47105FF6" w14:textId="33A98045" w:rsidTr="00C6447D">
        <w:tc>
          <w:tcPr>
            <w:tcW w:w="1612" w:type="dxa"/>
          </w:tcPr>
          <w:p w14:paraId="10E8B951" w14:textId="77777777" w:rsidR="00B61C1E" w:rsidRPr="00C51A76" w:rsidRDefault="00B61C1E" w:rsidP="00B61C1E">
            <w:pPr>
              <w:spacing w:before="20" w:after="20" w:line="240" w:lineRule="auto"/>
              <w:rPr>
                <w:sz w:val="24"/>
                <w:szCs w:val="24"/>
              </w:rPr>
            </w:pPr>
          </w:p>
        </w:tc>
        <w:tc>
          <w:tcPr>
            <w:tcW w:w="3912" w:type="dxa"/>
          </w:tcPr>
          <w:p w14:paraId="40E5B2FD" w14:textId="1D54C86E" w:rsidR="00B61C1E" w:rsidRPr="00C51A76" w:rsidRDefault="00B61C1E" w:rsidP="00B61C1E">
            <w:pPr>
              <w:spacing w:before="20" w:after="20" w:line="240" w:lineRule="auto"/>
              <w:rPr>
                <w:sz w:val="24"/>
                <w:szCs w:val="24"/>
              </w:rPr>
            </w:pPr>
            <w:r w:rsidRPr="00C51A76">
              <w:rPr>
                <w:sz w:val="24"/>
                <w:szCs w:val="24"/>
              </w:rPr>
              <w:t>The Parliament of the Republic of Latvia</w:t>
            </w:r>
          </w:p>
        </w:tc>
        <w:tc>
          <w:tcPr>
            <w:tcW w:w="3685" w:type="dxa"/>
          </w:tcPr>
          <w:p w14:paraId="08AAA452" w14:textId="3C7D2FC6" w:rsidR="00B61C1E" w:rsidRPr="00C51A76" w:rsidRDefault="00B61C1E" w:rsidP="00B61C1E">
            <w:pPr>
              <w:spacing w:before="20" w:after="20" w:line="240" w:lineRule="auto"/>
              <w:rPr>
                <w:sz w:val="24"/>
                <w:szCs w:val="24"/>
              </w:rPr>
            </w:pPr>
            <w:r w:rsidRPr="00C51A76">
              <w:rPr>
                <w:sz w:val="24"/>
                <w:szCs w:val="24"/>
              </w:rPr>
              <w:t>Saeima</w:t>
            </w:r>
          </w:p>
        </w:tc>
      </w:tr>
      <w:tr w:rsidR="00B61C1E" w:rsidRPr="00C51A76" w14:paraId="7E1AD36D" w14:textId="156E9BAF" w:rsidTr="00C6447D">
        <w:tc>
          <w:tcPr>
            <w:tcW w:w="1612" w:type="dxa"/>
          </w:tcPr>
          <w:p w14:paraId="5F40A3CA" w14:textId="77777777" w:rsidR="00B61C1E" w:rsidRPr="00C51A76" w:rsidRDefault="00B61C1E" w:rsidP="00B61C1E">
            <w:pPr>
              <w:spacing w:before="20" w:after="20" w:line="240" w:lineRule="auto"/>
              <w:rPr>
                <w:sz w:val="24"/>
                <w:szCs w:val="24"/>
              </w:rPr>
            </w:pPr>
            <w:r w:rsidRPr="00C51A76">
              <w:rPr>
                <w:sz w:val="24"/>
                <w:szCs w:val="24"/>
              </w:rPr>
              <w:t>SEAL</w:t>
            </w:r>
          </w:p>
        </w:tc>
        <w:tc>
          <w:tcPr>
            <w:tcW w:w="3912" w:type="dxa"/>
          </w:tcPr>
          <w:p w14:paraId="01002868" w14:textId="59005471"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Social Entrepreneurship Association of Latvia</w:t>
            </w:r>
          </w:p>
        </w:tc>
        <w:tc>
          <w:tcPr>
            <w:tcW w:w="3685" w:type="dxa"/>
          </w:tcPr>
          <w:p w14:paraId="4F573D66" w14:textId="299E9BFE" w:rsidR="00B61C1E" w:rsidRPr="00C51A76" w:rsidRDefault="00B61C1E" w:rsidP="00B61C1E">
            <w:pPr>
              <w:spacing w:before="20" w:after="20" w:line="240" w:lineRule="auto"/>
              <w:rPr>
                <w:sz w:val="24"/>
                <w:szCs w:val="24"/>
              </w:rPr>
            </w:pPr>
            <w:r w:rsidRPr="00C51A76">
              <w:rPr>
                <w:sz w:val="24"/>
                <w:szCs w:val="24"/>
              </w:rPr>
              <w:t>LSUA – Latvijas Sociālās uzņēmējdarbības asociācija</w:t>
            </w:r>
          </w:p>
        </w:tc>
      </w:tr>
      <w:tr w:rsidR="00B61C1E" w:rsidRPr="00C51A76" w14:paraId="421010D6" w14:textId="60DB4E11" w:rsidTr="00C6447D">
        <w:tc>
          <w:tcPr>
            <w:tcW w:w="1612" w:type="dxa"/>
          </w:tcPr>
          <w:p w14:paraId="779351CC" w14:textId="77777777" w:rsidR="00B61C1E" w:rsidRPr="00C51A76" w:rsidRDefault="00B61C1E" w:rsidP="00B61C1E">
            <w:pPr>
              <w:spacing w:before="20" w:after="20" w:line="240" w:lineRule="auto"/>
              <w:rPr>
                <w:sz w:val="24"/>
                <w:szCs w:val="24"/>
              </w:rPr>
            </w:pPr>
            <w:r w:rsidRPr="00C51A76">
              <w:rPr>
                <w:sz w:val="24"/>
                <w:szCs w:val="24"/>
              </w:rPr>
              <w:t>SEC</w:t>
            </w:r>
          </w:p>
        </w:tc>
        <w:tc>
          <w:tcPr>
            <w:tcW w:w="3912" w:type="dxa"/>
          </w:tcPr>
          <w:p w14:paraId="05023DF8" w14:textId="77777777" w:rsidR="00B61C1E" w:rsidRPr="00C51A76" w:rsidRDefault="00B61C1E" w:rsidP="00B61C1E">
            <w:pPr>
              <w:spacing w:before="20" w:after="20" w:line="240" w:lineRule="auto"/>
              <w:rPr>
                <w:sz w:val="24"/>
                <w:szCs w:val="24"/>
              </w:rPr>
            </w:pPr>
            <w:r w:rsidRPr="00C51A76">
              <w:rPr>
                <w:sz w:val="24"/>
                <w:szCs w:val="24"/>
              </w:rPr>
              <w:t>Sectoral Expert Council</w:t>
            </w:r>
          </w:p>
        </w:tc>
        <w:tc>
          <w:tcPr>
            <w:tcW w:w="3685" w:type="dxa"/>
          </w:tcPr>
          <w:p w14:paraId="584EBE1D" w14:textId="44D329AD" w:rsidR="00B61C1E" w:rsidRPr="00C51A76" w:rsidRDefault="00B61C1E" w:rsidP="00B61C1E">
            <w:pPr>
              <w:spacing w:before="20" w:after="20" w:line="240" w:lineRule="auto"/>
              <w:rPr>
                <w:sz w:val="24"/>
                <w:szCs w:val="24"/>
              </w:rPr>
            </w:pPr>
            <w:r w:rsidRPr="00C51A76">
              <w:rPr>
                <w:sz w:val="24"/>
                <w:szCs w:val="24"/>
              </w:rPr>
              <w:t xml:space="preserve">NEP – Nozaru ekspertu padomes </w:t>
            </w:r>
          </w:p>
        </w:tc>
      </w:tr>
      <w:tr w:rsidR="00B61C1E" w:rsidRPr="00C51A76" w14:paraId="2B2700DD" w14:textId="77777777" w:rsidTr="00C6447D">
        <w:tc>
          <w:tcPr>
            <w:tcW w:w="1612" w:type="dxa"/>
          </w:tcPr>
          <w:p w14:paraId="6BD9A0D7" w14:textId="7D81A432" w:rsidR="00B61C1E" w:rsidRPr="00C51A76" w:rsidRDefault="00B61C1E" w:rsidP="00B61C1E">
            <w:pPr>
              <w:spacing w:before="20" w:after="20" w:line="240" w:lineRule="auto"/>
              <w:rPr>
                <w:sz w:val="24"/>
                <w:szCs w:val="24"/>
              </w:rPr>
            </w:pPr>
            <w:r w:rsidRPr="00C51A76">
              <w:rPr>
                <w:sz w:val="24"/>
                <w:szCs w:val="24"/>
              </w:rPr>
              <w:t>SEDA</w:t>
            </w:r>
          </w:p>
        </w:tc>
        <w:tc>
          <w:tcPr>
            <w:tcW w:w="3912" w:type="dxa"/>
          </w:tcPr>
          <w:p w14:paraId="16FC4DF8" w14:textId="1FCA826F"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State Education Development Agency</w:t>
            </w:r>
          </w:p>
        </w:tc>
        <w:tc>
          <w:tcPr>
            <w:tcW w:w="3685" w:type="dxa"/>
          </w:tcPr>
          <w:p w14:paraId="6847F24A" w14:textId="23C339DC" w:rsidR="00B61C1E" w:rsidRPr="00C51A76" w:rsidRDefault="00B61C1E" w:rsidP="00B61C1E">
            <w:pPr>
              <w:spacing w:before="20" w:after="20" w:line="240" w:lineRule="auto"/>
              <w:rPr>
                <w:sz w:val="24"/>
                <w:szCs w:val="24"/>
              </w:rPr>
            </w:pPr>
            <w:r w:rsidRPr="00C51A76">
              <w:rPr>
                <w:sz w:val="24"/>
                <w:szCs w:val="24"/>
              </w:rPr>
              <w:t>VIAA – Valsts izglītības attīstības aģentūra</w:t>
            </w:r>
          </w:p>
        </w:tc>
      </w:tr>
      <w:tr w:rsidR="00B61C1E" w:rsidRPr="00C51A76" w14:paraId="519BE8AD" w14:textId="5FE03381" w:rsidTr="00C6447D">
        <w:tc>
          <w:tcPr>
            <w:tcW w:w="1612" w:type="dxa"/>
          </w:tcPr>
          <w:p w14:paraId="4B92B282" w14:textId="77777777" w:rsidR="00B61C1E" w:rsidRPr="00C51A76" w:rsidRDefault="00B61C1E" w:rsidP="00B61C1E">
            <w:pPr>
              <w:spacing w:before="20" w:after="20" w:line="240" w:lineRule="auto"/>
              <w:rPr>
                <w:sz w:val="24"/>
                <w:szCs w:val="24"/>
              </w:rPr>
            </w:pPr>
            <w:r w:rsidRPr="00C51A76">
              <w:rPr>
                <w:sz w:val="24"/>
                <w:szCs w:val="24"/>
              </w:rPr>
              <w:t>SISA</w:t>
            </w:r>
          </w:p>
        </w:tc>
        <w:tc>
          <w:tcPr>
            <w:tcW w:w="3912" w:type="dxa"/>
          </w:tcPr>
          <w:p w14:paraId="34CA57ED" w14:textId="02A7157C"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 xml:space="preserve">Social Integration State Agency </w:t>
            </w:r>
          </w:p>
        </w:tc>
        <w:tc>
          <w:tcPr>
            <w:tcW w:w="3685" w:type="dxa"/>
          </w:tcPr>
          <w:p w14:paraId="3724B4F4" w14:textId="73F2B9D8" w:rsidR="00B61C1E" w:rsidRPr="00C51A76" w:rsidRDefault="00B61C1E" w:rsidP="00B61C1E">
            <w:pPr>
              <w:spacing w:before="20" w:after="20" w:line="240" w:lineRule="auto"/>
              <w:rPr>
                <w:sz w:val="24"/>
                <w:szCs w:val="24"/>
              </w:rPr>
            </w:pPr>
            <w:r w:rsidRPr="00C51A76">
              <w:rPr>
                <w:sz w:val="24"/>
                <w:szCs w:val="24"/>
              </w:rPr>
              <w:t>SIVA – Sociālās integrācijas valsts aģentūra</w:t>
            </w:r>
          </w:p>
        </w:tc>
      </w:tr>
      <w:tr w:rsidR="00B61C1E" w:rsidRPr="00C51A76" w14:paraId="36810F08" w14:textId="163ECD5C" w:rsidTr="00C6447D">
        <w:tc>
          <w:tcPr>
            <w:tcW w:w="1612" w:type="dxa"/>
          </w:tcPr>
          <w:p w14:paraId="521DDE14" w14:textId="77777777" w:rsidR="00B61C1E" w:rsidRPr="00C51A76" w:rsidRDefault="00B61C1E" w:rsidP="00B61C1E">
            <w:pPr>
              <w:spacing w:before="20" w:after="20" w:line="240" w:lineRule="auto"/>
              <w:rPr>
                <w:sz w:val="24"/>
                <w:szCs w:val="24"/>
              </w:rPr>
            </w:pPr>
            <w:r w:rsidRPr="00C51A76">
              <w:rPr>
                <w:sz w:val="24"/>
                <w:szCs w:val="24"/>
              </w:rPr>
              <w:t>SLI</w:t>
            </w:r>
          </w:p>
        </w:tc>
        <w:tc>
          <w:tcPr>
            <w:tcW w:w="3912" w:type="dxa"/>
          </w:tcPr>
          <w:p w14:paraId="7384536A" w14:textId="5C58E34B"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State Labour Inspectorate</w:t>
            </w:r>
          </w:p>
        </w:tc>
        <w:tc>
          <w:tcPr>
            <w:tcW w:w="3685" w:type="dxa"/>
          </w:tcPr>
          <w:p w14:paraId="0258F84D" w14:textId="41D0982B" w:rsidR="00B61C1E" w:rsidRPr="00C51A76" w:rsidRDefault="00B61C1E" w:rsidP="00B61C1E">
            <w:pPr>
              <w:spacing w:before="20" w:after="20" w:line="240" w:lineRule="auto"/>
              <w:rPr>
                <w:sz w:val="24"/>
                <w:szCs w:val="24"/>
              </w:rPr>
            </w:pPr>
            <w:r w:rsidRPr="00C51A76">
              <w:rPr>
                <w:sz w:val="24"/>
                <w:szCs w:val="24"/>
              </w:rPr>
              <w:t>VDI – Valsts darba inspekcija</w:t>
            </w:r>
          </w:p>
        </w:tc>
      </w:tr>
      <w:tr w:rsidR="00B61C1E" w:rsidRPr="00C51A76" w14:paraId="0989D1E4" w14:textId="2A3A4617" w:rsidTr="00C6447D">
        <w:tc>
          <w:tcPr>
            <w:tcW w:w="1612" w:type="dxa"/>
          </w:tcPr>
          <w:p w14:paraId="102A73C3" w14:textId="77777777" w:rsidR="00B61C1E" w:rsidRPr="00C51A76" w:rsidRDefault="00B61C1E" w:rsidP="00B61C1E">
            <w:pPr>
              <w:spacing w:before="20" w:after="20" w:line="240" w:lineRule="auto"/>
              <w:rPr>
                <w:sz w:val="24"/>
                <w:szCs w:val="24"/>
              </w:rPr>
            </w:pPr>
            <w:r w:rsidRPr="00C51A76">
              <w:rPr>
                <w:sz w:val="24"/>
                <w:szCs w:val="24"/>
              </w:rPr>
              <w:t>SSIA</w:t>
            </w:r>
          </w:p>
        </w:tc>
        <w:tc>
          <w:tcPr>
            <w:tcW w:w="3912" w:type="dxa"/>
          </w:tcPr>
          <w:p w14:paraId="0601AE56" w14:textId="436AE1D4"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State Social Insurance Agency</w:t>
            </w:r>
          </w:p>
        </w:tc>
        <w:tc>
          <w:tcPr>
            <w:tcW w:w="3685" w:type="dxa"/>
          </w:tcPr>
          <w:p w14:paraId="189FA8F7" w14:textId="7A6A7778" w:rsidR="00B61C1E" w:rsidRPr="00C51A76" w:rsidRDefault="00B61C1E" w:rsidP="00B61C1E">
            <w:pPr>
              <w:spacing w:before="20" w:after="20" w:line="240" w:lineRule="auto"/>
              <w:rPr>
                <w:sz w:val="24"/>
                <w:szCs w:val="24"/>
              </w:rPr>
            </w:pPr>
            <w:r w:rsidRPr="00C51A76">
              <w:rPr>
                <w:sz w:val="24"/>
                <w:szCs w:val="24"/>
              </w:rPr>
              <w:t>VSAA – Valsts sociālās apdrošināšanas aģentūra</w:t>
            </w:r>
          </w:p>
        </w:tc>
      </w:tr>
      <w:tr w:rsidR="00B61C1E" w:rsidRPr="00C51A76" w14:paraId="791F119B" w14:textId="4021D696" w:rsidTr="00C6447D">
        <w:tc>
          <w:tcPr>
            <w:tcW w:w="1612" w:type="dxa"/>
          </w:tcPr>
          <w:p w14:paraId="5EE501CE" w14:textId="77777777" w:rsidR="00B61C1E" w:rsidRPr="00C51A76" w:rsidRDefault="00B61C1E" w:rsidP="00B61C1E">
            <w:pPr>
              <w:spacing w:before="20" w:after="20" w:line="240" w:lineRule="auto"/>
              <w:rPr>
                <w:sz w:val="24"/>
                <w:szCs w:val="24"/>
              </w:rPr>
            </w:pPr>
            <w:r w:rsidRPr="00C51A76">
              <w:rPr>
                <w:sz w:val="24"/>
                <w:szCs w:val="24"/>
              </w:rPr>
              <w:t>TSI</w:t>
            </w:r>
          </w:p>
        </w:tc>
        <w:tc>
          <w:tcPr>
            <w:tcW w:w="3912" w:type="dxa"/>
          </w:tcPr>
          <w:p w14:paraId="4D7E1601" w14:textId="49BB023B"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Technical Support Instrument</w:t>
            </w:r>
          </w:p>
        </w:tc>
        <w:tc>
          <w:tcPr>
            <w:tcW w:w="3685" w:type="dxa"/>
          </w:tcPr>
          <w:p w14:paraId="6D31FD93" w14:textId="77777777" w:rsidR="00B61C1E" w:rsidRPr="00C51A76" w:rsidRDefault="00B61C1E" w:rsidP="00B61C1E">
            <w:pPr>
              <w:spacing w:before="20" w:after="20" w:line="240" w:lineRule="auto"/>
              <w:rPr>
                <w:sz w:val="24"/>
                <w:szCs w:val="24"/>
              </w:rPr>
            </w:pPr>
          </w:p>
        </w:tc>
      </w:tr>
      <w:tr w:rsidR="00B61C1E" w:rsidRPr="00C51A76" w14:paraId="0E2CA0CB" w14:textId="31D9DC60" w:rsidTr="00C6447D">
        <w:tc>
          <w:tcPr>
            <w:tcW w:w="1612" w:type="dxa"/>
          </w:tcPr>
          <w:p w14:paraId="7FD57C1D" w14:textId="77777777" w:rsidR="00B61C1E" w:rsidRPr="00C51A76" w:rsidRDefault="00B61C1E" w:rsidP="00B61C1E">
            <w:pPr>
              <w:spacing w:before="20" w:after="20" w:line="240" w:lineRule="auto"/>
              <w:rPr>
                <w:sz w:val="24"/>
                <w:szCs w:val="24"/>
              </w:rPr>
            </w:pPr>
            <w:r w:rsidRPr="00C51A76">
              <w:rPr>
                <w:sz w:val="24"/>
                <w:szCs w:val="24"/>
              </w:rPr>
              <w:t>VET</w:t>
            </w:r>
          </w:p>
        </w:tc>
        <w:tc>
          <w:tcPr>
            <w:tcW w:w="3912" w:type="dxa"/>
          </w:tcPr>
          <w:p w14:paraId="012F49BE" w14:textId="77777777" w:rsidR="00B61C1E" w:rsidRPr="00C51A76" w:rsidRDefault="00B61C1E" w:rsidP="00B61C1E">
            <w:pPr>
              <w:spacing w:before="20" w:after="20" w:line="240" w:lineRule="auto"/>
              <w:rPr>
                <w:sz w:val="24"/>
                <w:szCs w:val="24"/>
              </w:rPr>
            </w:pPr>
            <w:r w:rsidRPr="00C51A76">
              <w:rPr>
                <w:sz w:val="24"/>
                <w:szCs w:val="24"/>
              </w:rPr>
              <w:t>Vocational education and training</w:t>
            </w:r>
          </w:p>
        </w:tc>
        <w:tc>
          <w:tcPr>
            <w:tcW w:w="3685" w:type="dxa"/>
          </w:tcPr>
          <w:p w14:paraId="0DE81EFA" w14:textId="61762C3B" w:rsidR="00B61C1E" w:rsidRPr="00C51A76" w:rsidRDefault="00B61C1E" w:rsidP="00B61C1E">
            <w:pPr>
              <w:spacing w:before="20" w:after="20" w:line="240" w:lineRule="auto"/>
              <w:rPr>
                <w:sz w:val="24"/>
                <w:szCs w:val="24"/>
              </w:rPr>
            </w:pPr>
            <w:r w:rsidRPr="00C51A76">
              <w:rPr>
                <w:sz w:val="24"/>
                <w:szCs w:val="24"/>
              </w:rPr>
              <w:t xml:space="preserve">Profesionālās apmācības </w:t>
            </w:r>
          </w:p>
        </w:tc>
      </w:tr>
      <w:tr w:rsidR="00B61C1E" w:rsidRPr="00C51A76" w14:paraId="77572B31" w14:textId="1CF916F8" w:rsidTr="00C6447D">
        <w:tc>
          <w:tcPr>
            <w:tcW w:w="1612" w:type="dxa"/>
          </w:tcPr>
          <w:p w14:paraId="61214A03" w14:textId="77777777" w:rsidR="00B61C1E" w:rsidRPr="00C51A76" w:rsidRDefault="00B61C1E" w:rsidP="00B61C1E">
            <w:pPr>
              <w:spacing w:before="20" w:after="20" w:line="240" w:lineRule="auto"/>
              <w:rPr>
                <w:sz w:val="24"/>
                <w:szCs w:val="24"/>
              </w:rPr>
            </w:pPr>
            <w:r w:rsidRPr="00C51A76">
              <w:rPr>
                <w:sz w:val="24"/>
                <w:szCs w:val="24"/>
              </w:rPr>
              <w:t>YG</w:t>
            </w:r>
          </w:p>
        </w:tc>
        <w:tc>
          <w:tcPr>
            <w:tcW w:w="3912" w:type="dxa"/>
          </w:tcPr>
          <w:p w14:paraId="767811FE" w14:textId="2B683FF3" w:rsidR="00B61C1E" w:rsidRPr="00C51A76" w:rsidRDefault="00B61C1E" w:rsidP="00B61C1E">
            <w:pPr>
              <w:spacing w:before="20" w:after="20" w:line="240" w:lineRule="auto"/>
              <w:rPr>
                <w:sz w:val="24"/>
                <w:szCs w:val="24"/>
              </w:rPr>
            </w:pPr>
            <w:r>
              <w:rPr>
                <w:sz w:val="24"/>
                <w:szCs w:val="24"/>
              </w:rPr>
              <w:t xml:space="preserve">The </w:t>
            </w:r>
            <w:r w:rsidRPr="00C51A76">
              <w:rPr>
                <w:sz w:val="24"/>
                <w:szCs w:val="24"/>
              </w:rPr>
              <w:t>Youth Guarantee programme</w:t>
            </w:r>
          </w:p>
        </w:tc>
        <w:tc>
          <w:tcPr>
            <w:tcW w:w="3685" w:type="dxa"/>
          </w:tcPr>
          <w:p w14:paraId="1AF2D9C6" w14:textId="0D8BB42B" w:rsidR="00B61C1E" w:rsidRPr="00C51A76" w:rsidRDefault="00B61C1E" w:rsidP="00B61C1E">
            <w:pPr>
              <w:spacing w:before="20" w:after="20" w:line="240" w:lineRule="auto"/>
              <w:rPr>
                <w:sz w:val="24"/>
                <w:szCs w:val="24"/>
              </w:rPr>
            </w:pPr>
            <w:r w:rsidRPr="00C51A76">
              <w:rPr>
                <w:sz w:val="24"/>
                <w:szCs w:val="24"/>
              </w:rPr>
              <w:t>JG – Jauniešu garantijas programma</w:t>
            </w:r>
          </w:p>
        </w:tc>
      </w:tr>
      <w:tr w:rsidR="00B61C1E" w:rsidRPr="00C51A76" w14:paraId="24CF095C" w14:textId="719944D0" w:rsidTr="00C6447D">
        <w:trPr>
          <w:trHeight w:val="498"/>
        </w:trPr>
        <w:tc>
          <w:tcPr>
            <w:tcW w:w="1612" w:type="dxa"/>
          </w:tcPr>
          <w:p w14:paraId="6620E29F" w14:textId="77777777" w:rsidR="00B61C1E" w:rsidRPr="00C51A76" w:rsidRDefault="00B61C1E" w:rsidP="00B61C1E">
            <w:pPr>
              <w:spacing w:before="20" w:after="20" w:line="240" w:lineRule="auto"/>
              <w:rPr>
                <w:sz w:val="24"/>
                <w:szCs w:val="24"/>
              </w:rPr>
            </w:pPr>
            <w:r w:rsidRPr="00C51A76">
              <w:rPr>
                <w:sz w:val="24"/>
                <w:szCs w:val="24"/>
              </w:rPr>
              <w:t>y.o.</w:t>
            </w:r>
          </w:p>
        </w:tc>
        <w:tc>
          <w:tcPr>
            <w:tcW w:w="3912" w:type="dxa"/>
          </w:tcPr>
          <w:p w14:paraId="00039746" w14:textId="551A180E" w:rsidR="00B61C1E" w:rsidRPr="00C51A76" w:rsidRDefault="00B61C1E" w:rsidP="00B61C1E">
            <w:pPr>
              <w:spacing w:before="20" w:after="20" w:line="240" w:lineRule="auto"/>
              <w:rPr>
                <w:sz w:val="24"/>
                <w:szCs w:val="24"/>
              </w:rPr>
            </w:pPr>
            <w:r w:rsidRPr="00C51A76">
              <w:rPr>
                <w:sz w:val="24"/>
                <w:szCs w:val="24"/>
              </w:rPr>
              <w:t>Years old</w:t>
            </w:r>
          </w:p>
        </w:tc>
        <w:tc>
          <w:tcPr>
            <w:tcW w:w="3685" w:type="dxa"/>
          </w:tcPr>
          <w:p w14:paraId="1FF1CF22" w14:textId="38BDF64E" w:rsidR="00B61C1E" w:rsidRPr="00C51A76" w:rsidRDefault="00B61C1E" w:rsidP="00B61C1E">
            <w:pPr>
              <w:spacing w:before="20" w:after="20" w:line="240" w:lineRule="auto"/>
              <w:rPr>
                <w:sz w:val="24"/>
                <w:szCs w:val="24"/>
              </w:rPr>
            </w:pPr>
          </w:p>
        </w:tc>
      </w:tr>
    </w:tbl>
    <w:p w14:paraId="6A457913" w14:textId="0642C15F" w:rsidR="00C6447D" w:rsidRPr="00C51A76" w:rsidRDefault="00C6447D" w:rsidP="00C6447D"/>
    <w:p w14:paraId="4A010977" w14:textId="24D4FDAA" w:rsidR="00C6447D" w:rsidRPr="00C51A76" w:rsidRDefault="00C6447D" w:rsidP="00C6447D"/>
    <w:p w14:paraId="39E24486" w14:textId="0D46A570" w:rsidR="00D70FAB" w:rsidRPr="006474DE" w:rsidRDefault="00CA63B9" w:rsidP="003D27E9">
      <w:pPr>
        <w:pStyle w:val="Heading1"/>
        <w:numPr>
          <w:ilvl w:val="0"/>
          <w:numId w:val="8"/>
        </w:numPr>
        <w:spacing w:before="0" w:after="120"/>
        <w:jc w:val="center"/>
        <w:rPr>
          <w:color w:val="538135" w:themeColor="accent6" w:themeShade="BF"/>
        </w:rPr>
      </w:pPr>
      <w:bookmarkStart w:id="3" w:name="_Toc240881930"/>
      <w:r w:rsidRPr="006474DE">
        <w:rPr>
          <w:color w:val="538135" w:themeColor="accent6" w:themeShade="BF"/>
        </w:rPr>
        <w:lastRenderedPageBreak/>
        <w:t>I</w:t>
      </w:r>
      <w:r w:rsidR="001554FD" w:rsidRPr="006474DE">
        <w:rPr>
          <w:color w:val="538135" w:themeColor="accent6" w:themeShade="BF"/>
        </w:rPr>
        <w:t>NSTITUTIONAL FRAMEWOR</w:t>
      </w:r>
      <w:r w:rsidR="00D70FAB" w:rsidRPr="006474DE">
        <w:rPr>
          <w:color w:val="538135" w:themeColor="accent6" w:themeShade="BF"/>
        </w:rPr>
        <w:t>K</w:t>
      </w:r>
      <w:bookmarkEnd w:id="0"/>
      <w:bookmarkEnd w:id="1"/>
      <w:bookmarkEnd w:id="3"/>
    </w:p>
    <w:p w14:paraId="2037A9C7" w14:textId="77777777" w:rsidR="008C573F" w:rsidRPr="006474DE" w:rsidRDefault="008C573F" w:rsidP="008C573F">
      <w:pPr>
        <w:rPr>
          <w:color w:val="538135" w:themeColor="accent6" w:themeShade="BF"/>
        </w:rPr>
      </w:pPr>
    </w:p>
    <w:p w14:paraId="7B5ED37E" w14:textId="6DC8C4F8" w:rsidR="006B17F1" w:rsidRPr="00C51A76" w:rsidRDefault="006B17F1" w:rsidP="003D27E9">
      <w:pPr>
        <w:pStyle w:val="Heading2"/>
        <w:numPr>
          <w:ilvl w:val="1"/>
          <w:numId w:val="17"/>
        </w:numPr>
        <w:spacing w:before="0" w:after="120" w:line="360" w:lineRule="auto"/>
        <w:rPr>
          <w:rFonts w:asciiTheme="minorHAnsi" w:hAnsiTheme="minorHAnsi" w:cstheme="minorHAnsi"/>
          <w:bCs/>
          <w:color w:val="538135" w:themeColor="accent6" w:themeShade="BF"/>
        </w:rPr>
      </w:pPr>
      <w:bookmarkStart w:id="4" w:name="_Toc240881931"/>
      <w:bookmarkStart w:id="5" w:name="_Ref254359895"/>
      <w:bookmarkStart w:id="6" w:name="_Toc282606385"/>
      <w:r w:rsidRPr="006474DE">
        <w:rPr>
          <w:rFonts w:asciiTheme="minorHAnsi" w:hAnsiTheme="minorHAnsi" w:cstheme="minorHAnsi"/>
          <w:color w:val="538135" w:themeColor="accent6" w:themeShade="BF"/>
        </w:rPr>
        <w:t xml:space="preserve">Main </w:t>
      </w:r>
      <w:r w:rsidR="00DA087B" w:rsidRPr="006474DE">
        <w:rPr>
          <w:rFonts w:asciiTheme="minorHAnsi" w:hAnsiTheme="minorHAnsi" w:cstheme="minorHAnsi"/>
          <w:bCs/>
          <w:color w:val="538135" w:themeColor="accent6" w:themeShade="BF"/>
        </w:rPr>
        <w:t>stakeholders</w:t>
      </w:r>
      <w:r w:rsidR="00DA087B" w:rsidRPr="006474DE">
        <w:rPr>
          <w:rFonts w:asciiTheme="minorHAnsi" w:hAnsiTheme="minorHAnsi" w:cstheme="minorHAnsi"/>
          <w:color w:val="538135" w:themeColor="accent6" w:themeShade="BF"/>
        </w:rPr>
        <w:t xml:space="preserve"> </w:t>
      </w:r>
      <w:r w:rsidR="00DA087B" w:rsidRPr="00C51A76">
        <w:rPr>
          <w:rFonts w:asciiTheme="minorHAnsi" w:hAnsiTheme="minorHAnsi" w:cstheme="minorHAnsi"/>
          <w:color w:val="538135" w:themeColor="accent6" w:themeShade="BF"/>
        </w:rPr>
        <w:t xml:space="preserve">and </w:t>
      </w:r>
      <w:r w:rsidRPr="00C51A76">
        <w:rPr>
          <w:rFonts w:asciiTheme="minorHAnsi" w:hAnsiTheme="minorHAnsi" w:cstheme="minorHAnsi"/>
          <w:color w:val="538135" w:themeColor="accent6" w:themeShade="BF"/>
        </w:rPr>
        <w:t>employment policy documents</w:t>
      </w:r>
      <w:bookmarkEnd w:id="4"/>
      <w:r w:rsidRPr="00C51A76">
        <w:rPr>
          <w:rFonts w:asciiTheme="minorHAnsi" w:hAnsiTheme="minorHAnsi" w:cstheme="minorHAnsi"/>
          <w:color w:val="538135" w:themeColor="accent6" w:themeShade="BF"/>
        </w:rPr>
        <w:t xml:space="preserve"> </w:t>
      </w:r>
    </w:p>
    <w:p w14:paraId="7ED55FAD" w14:textId="33878DEE" w:rsidR="00321571" w:rsidRDefault="0021417F" w:rsidP="00321571">
      <w:pPr>
        <w:spacing w:after="120" w:line="360" w:lineRule="auto"/>
        <w:jc w:val="both"/>
        <w:rPr>
          <w:sz w:val="24"/>
          <w:szCs w:val="24"/>
        </w:rPr>
      </w:pPr>
      <w:r w:rsidRPr="00C51A76">
        <w:rPr>
          <w:sz w:val="24"/>
          <w:szCs w:val="24"/>
        </w:rPr>
        <w:t xml:space="preserve">The main </w:t>
      </w:r>
      <w:r w:rsidR="003B4FFF">
        <w:rPr>
          <w:sz w:val="24"/>
          <w:szCs w:val="24"/>
        </w:rPr>
        <w:t xml:space="preserve">stakeholders and </w:t>
      </w:r>
      <w:r w:rsidRPr="00C51A76">
        <w:rPr>
          <w:sz w:val="24"/>
          <w:szCs w:val="24"/>
        </w:rPr>
        <w:t>c</w:t>
      </w:r>
      <w:r w:rsidR="001B66CE" w:rsidRPr="00C51A76">
        <w:rPr>
          <w:sz w:val="24"/>
          <w:szCs w:val="24"/>
        </w:rPr>
        <w:t>ross-sectoral cooperation</w:t>
      </w:r>
      <w:r w:rsidR="00BC0EA7" w:rsidRPr="00C51A76">
        <w:rPr>
          <w:sz w:val="24"/>
          <w:szCs w:val="24"/>
        </w:rPr>
        <w:t xml:space="preserve"> </w:t>
      </w:r>
      <w:r w:rsidRPr="00C51A76">
        <w:rPr>
          <w:sz w:val="24"/>
          <w:szCs w:val="24"/>
        </w:rPr>
        <w:t xml:space="preserve">mechanisms </w:t>
      </w:r>
      <w:r w:rsidR="007D5A1B">
        <w:rPr>
          <w:sz w:val="24"/>
          <w:szCs w:val="24"/>
        </w:rPr>
        <w:t>in</w:t>
      </w:r>
      <w:r w:rsidR="003B4FFF">
        <w:rPr>
          <w:sz w:val="24"/>
          <w:szCs w:val="24"/>
        </w:rPr>
        <w:t xml:space="preserve"> </w:t>
      </w:r>
      <w:r w:rsidR="00335930">
        <w:rPr>
          <w:sz w:val="24"/>
          <w:szCs w:val="24"/>
        </w:rPr>
        <w:t>the employment</w:t>
      </w:r>
      <w:r w:rsidR="003B4FFF">
        <w:rPr>
          <w:sz w:val="24"/>
          <w:szCs w:val="24"/>
        </w:rPr>
        <w:t xml:space="preserve"> policies</w:t>
      </w:r>
      <w:r w:rsidR="002E1640" w:rsidRPr="00C51A76">
        <w:rPr>
          <w:sz w:val="24"/>
          <w:szCs w:val="24"/>
        </w:rPr>
        <w:t xml:space="preserve"> </w:t>
      </w:r>
      <w:r w:rsidR="001B66CE" w:rsidRPr="00C51A76">
        <w:rPr>
          <w:sz w:val="24"/>
          <w:szCs w:val="24"/>
        </w:rPr>
        <w:t>are listed below:</w:t>
      </w:r>
    </w:p>
    <w:p w14:paraId="008160F1" w14:textId="5239649B" w:rsidR="0019764B" w:rsidRDefault="00321571" w:rsidP="00321571">
      <w:pPr>
        <w:spacing w:after="120" w:line="360" w:lineRule="auto"/>
        <w:jc w:val="both"/>
        <w:rPr>
          <w:sz w:val="24"/>
          <w:szCs w:val="24"/>
        </w:rPr>
      </w:pPr>
      <w:r w:rsidRPr="00C51A76">
        <w:rPr>
          <w:noProof/>
          <w:sz w:val="24"/>
          <w:szCs w:val="24"/>
        </w:rPr>
        <mc:AlternateContent>
          <mc:Choice Requires="wpg">
            <w:drawing>
              <wp:anchor distT="0" distB="0" distL="114300" distR="114300" simplePos="0" relativeHeight="251727360" behindDoc="0" locked="0" layoutInCell="1" allowOverlap="1" wp14:anchorId="02D8ABB4" wp14:editId="6F62DE64">
                <wp:simplePos x="0" y="0"/>
                <wp:positionH relativeFrom="column">
                  <wp:posOffset>56515</wp:posOffset>
                </wp:positionH>
                <wp:positionV relativeFrom="paragraph">
                  <wp:posOffset>35560</wp:posOffset>
                </wp:positionV>
                <wp:extent cx="5640705" cy="6293855"/>
                <wp:effectExtent l="95250" t="0" r="17145" b="0"/>
                <wp:wrapNone/>
                <wp:docPr id="36" name="Group 36"/>
                <wp:cNvGraphicFramePr/>
                <a:graphic xmlns:a="http://schemas.openxmlformats.org/drawingml/2006/main">
                  <a:graphicData uri="http://schemas.microsoft.com/office/word/2010/wordprocessingGroup">
                    <wpg:wgp>
                      <wpg:cNvGrpSpPr/>
                      <wpg:grpSpPr>
                        <a:xfrm>
                          <a:off x="0" y="0"/>
                          <a:ext cx="5640705" cy="6293855"/>
                          <a:chOff x="-1" y="1031792"/>
                          <a:chExt cx="5613184" cy="7020008"/>
                        </a:xfrm>
                      </wpg:grpSpPr>
                      <wpg:grpSp>
                        <wpg:cNvPr id="1" name="Group 1"/>
                        <wpg:cNvGrpSpPr/>
                        <wpg:grpSpPr>
                          <a:xfrm>
                            <a:off x="-1" y="1663975"/>
                            <a:ext cx="5613184" cy="6387825"/>
                            <a:chOff x="-31751" y="1663975"/>
                            <a:chExt cx="5613184" cy="6387825"/>
                          </a:xfrm>
                        </wpg:grpSpPr>
                        <wps:wsp>
                          <wps:cNvPr id="58" name="AutoShape 259"/>
                          <wps:cNvSpPr>
                            <a:spLocks noChangeArrowheads="1"/>
                          </wps:cNvSpPr>
                          <wps:spPr bwMode="auto">
                            <a:xfrm>
                              <a:off x="-31750" y="1737627"/>
                              <a:ext cx="3124200" cy="1286193"/>
                            </a:xfrm>
                            <a:prstGeom prst="roundRect">
                              <a:avLst>
                                <a:gd name="adj" fmla="val 16667"/>
                              </a:avLst>
                            </a:prstGeom>
                            <a:solidFill>
                              <a:srgbClr val="B8E08C"/>
                            </a:solidFill>
                            <a:ln w="12700" cap="flat" cmpd="sng" algn="ctr">
                              <a:noFill/>
                              <a:prstDash val="solid"/>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547BD24F" w14:textId="77777777" w:rsidR="00B86D56" w:rsidRPr="00C51A76" w:rsidRDefault="00B86D56" w:rsidP="0019764B">
                                <w:pPr>
                                  <w:spacing w:line="240" w:lineRule="auto"/>
                                  <w:jc w:val="center"/>
                                </w:pPr>
                                <w:r w:rsidRPr="00C51A76">
                                  <w:rPr>
                                    <w:b/>
                                    <w:sz w:val="28"/>
                                  </w:rPr>
                                  <w:t>Ministry of Welfare,</w:t>
                                </w:r>
                                <w:r w:rsidRPr="00C51A76">
                                  <w:rPr>
                                    <w:sz w:val="28"/>
                                  </w:rPr>
                                  <w:t xml:space="preserve"> </w:t>
                                </w:r>
                                <w:r w:rsidRPr="00C51A76">
                                  <w:rPr>
                                    <w:sz w:val="24"/>
                                  </w:rPr>
                                  <w:t>i</w:t>
                                </w:r>
                                <w:r w:rsidRPr="00C51A76">
                                  <w:t>ncluding:</w:t>
                                </w:r>
                              </w:p>
                              <w:p w14:paraId="2D401284" w14:textId="77777777" w:rsidR="00B86D56" w:rsidRPr="00C51A76" w:rsidRDefault="00B86D56" w:rsidP="003D27E9">
                                <w:pPr>
                                  <w:pStyle w:val="NormalWeb"/>
                                  <w:numPr>
                                    <w:ilvl w:val="0"/>
                                    <w:numId w:val="9"/>
                                  </w:numPr>
                                  <w:spacing w:before="0" w:beforeAutospacing="0" w:after="0" w:afterAutospacing="0" w:line="240" w:lineRule="auto"/>
                                  <w:textAlignment w:val="baseline"/>
                                  <w:rPr>
                                    <w:rFonts w:cs="Calibri"/>
                                    <w:sz w:val="22"/>
                                    <w:szCs w:val="18"/>
                                  </w:rPr>
                                </w:pPr>
                                <w:r w:rsidRPr="00C51A76">
                                  <w:rPr>
                                    <w:rFonts w:eastAsia="Verdana" w:cs="Calibri"/>
                                    <w:bCs/>
                                    <w:color w:val="000000"/>
                                    <w:sz w:val="22"/>
                                    <w:szCs w:val="18"/>
                                  </w:rPr>
                                  <w:t>State Employment Agency</w:t>
                                </w:r>
                              </w:p>
                              <w:p w14:paraId="0E13286C" w14:textId="77777777" w:rsidR="00B86D56" w:rsidRPr="00C51A76" w:rsidRDefault="00B86D56" w:rsidP="003D27E9">
                                <w:pPr>
                                  <w:pStyle w:val="NormalWeb"/>
                                  <w:numPr>
                                    <w:ilvl w:val="0"/>
                                    <w:numId w:val="9"/>
                                  </w:numPr>
                                  <w:spacing w:before="0" w:beforeAutospacing="0" w:after="0" w:afterAutospacing="0" w:line="240" w:lineRule="auto"/>
                                  <w:textAlignment w:val="baseline"/>
                                  <w:rPr>
                                    <w:rFonts w:cs="Calibri"/>
                                    <w:sz w:val="22"/>
                                    <w:szCs w:val="18"/>
                                  </w:rPr>
                                </w:pPr>
                                <w:r w:rsidRPr="00C51A76">
                                  <w:rPr>
                                    <w:rFonts w:eastAsia="Verdana" w:cs="Calibri"/>
                                    <w:bCs/>
                                    <w:color w:val="000000"/>
                                    <w:sz w:val="22"/>
                                    <w:szCs w:val="18"/>
                                  </w:rPr>
                                  <w:t>State Labour Inspectorate</w:t>
                                </w:r>
                              </w:p>
                              <w:p w14:paraId="1002823E" w14:textId="4EC3F842" w:rsidR="00B86D56" w:rsidRPr="00C51A76" w:rsidRDefault="00B86D56" w:rsidP="003D27E9">
                                <w:pPr>
                                  <w:pStyle w:val="NormalWeb"/>
                                  <w:numPr>
                                    <w:ilvl w:val="0"/>
                                    <w:numId w:val="9"/>
                                  </w:numPr>
                                  <w:spacing w:before="0" w:beforeAutospacing="0" w:after="0" w:afterAutospacing="0" w:line="240" w:lineRule="auto"/>
                                  <w:textAlignment w:val="baseline"/>
                                  <w:rPr>
                                    <w:rFonts w:cs="Calibri"/>
                                    <w:sz w:val="22"/>
                                    <w:szCs w:val="18"/>
                                  </w:rPr>
                                </w:pPr>
                                <w:r w:rsidRPr="00C51A76">
                                  <w:rPr>
                                    <w:rFonts w:eastAsia="Verdana" w:cs="Calibri"/>
                                    <w:bCs/>
                                    <w:color w:val="000000"/>
                                    <w:sz w:val="22"/>
                                    <w:szCs w:val="18"/>
                                  </w:rPr>
                                  <w:t>State Social Insurance Agency</w:t>
                                </w:r>
                              </w:p>
                            </w:txbxContent>
                          </wps:txbx>
                          <wps:bodyPr rot="0" vert="horz" wrap="square" lIns="738000" tIns="0" rIns="91440" bIns="0" anchor="ctr" anchorCtr="0" upright="1">
                            <a:noAutofit/>
                          </wps:bodyPr>
                        </wps:wsp>
                        <wps:wsp>
                          <wps:cNvPr id="60" name="AutoShape 259"/>
                          <wps:cNvSpPr>
                            <a:spLocks noChangeArrowheads="1"/>
                          </wps:cNvSpPr>
                          <wps:spPr bwMode="auto">
                            <a:xfrm>
                              <a:off x="-23554" y="3157524"/>
                              <a:ext cx="3134002" cy="857250"/>
                            </a:xfrm>
                            <a:prstGeom prst="roundRect">
                              <a:avLst>
                                <a:gd name="adj" fmla="val 16667"/>
                              </a:avLst>
                            </a:prstGeom>
                            <a:solidFill>
                              <a:srgbClr val="91BCE3"/>
                            </a:solidFill>
                            <a:ln w="12700" cap="flat" cmpd="sng" algn="ctr">
                              <a:noFill/>
                              <a:prstDash val="solid"/>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0ED158E9" w14:textId="77777777" w:rsidR="00B86D56" w:rsidRPr="00C51A76" w:rsidRDefault="00B86D56" w:rsidP="0019764B">
                                <w:pPr>
                                  <w:jc w:val="center"/>
                                  <w:rPr>
                                    <w:rFonts w:cs="Calibri"/>
                                    <w:sz w:val="24"/>
                                    <w:szCs w:val="18"/>
                                  </w:rPr>
                                </w:pPr>
                                <w:r w:rsidRPr="00C51A76">
                                  <w:rPr>
                                    <w:b/>
                                    <w:sz w:val="28"/>
                                  </w:rPr>
                                  <w:t>Ministry of Economics</w:t>
                                </w:r>
                              </w:p>
                            </w:txbxContent>
                          </wps:txbx>
                          <wps:bodyPr rot="0" vert="horz" wrap="square" lIns="738000" tIns="0" rIns="91440" bIns="0" anchor="ctr" anchorCtr="0" upright="1">
                            <a:noAutofit/>
                          </wps:bodyPr>
                        </wps:wsp>
                        <pic:pic xmlns:pic="http://schemas.openxmlformats.org/drawingml/2006/picture">
                          <pic:nvPicPr>
                            <pic:cNvPr id="135" name="Graphic 135" descr="Universal Access"/>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38100" y="2095500"/>
                              <a:ext cx="895350" cy="895350"/>
                            </a:xfrm>
                            <a:prstGeom prst="rect">
                              <a:avLst/>
                            </a:prstGeom>
                          </pic:spPr>
                        </pic:pic>
                        <wps:wsp>
                          <wps:cNvPr id="62" name="AutoShape 259"/>
                          <wps:cNvSpPr>
                            <a:spLocks noChangeArrowheads="1"/>
                          </wps:cNvSpPr>
                          <wps:spPr bwMode="auto">
                            <a:xfrm>
                              <a:off x="-31750" y="4253416"/>
                              <a:ext cx="3117850" cy="857250"/>
                            </a:xfrm>
                            <a:prstGeom prst="roundRect">
                              <a:avLst>
                                <a:gd name="adj" fmla="val 16667"/>
                              </a:avLst>
                            </a:prstGeom>
                            <a:solidFill>
                              <a:srgbClr val="E0B2DD"/>
                            </a:solidFill>
                            <a:ln w="12700" cap="flat" cmpd="sng" algn="ctr">
                              <a:noFill/>
                              <a:prstDash val="solid"/>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65123A0E" w14:textId="77777777" w:rsidR="00B86D56" w:rsidRPr="00C51A76" w:rsidRDefault="00B86D56" w:rsidP="0019764B">
                                <w:pPr>
                                  <w:jc w:val="center"/>
                                  <w:rPr>
                                    <w:rFonts w:cs="Calibri"/>
                                    <w:sz w:val="24"/>
                                    <w:szCs w:val="18"/>
                                  </w:rPr>
                                </w:pPr>
                                <w:r w:rsidRPr="00C51A76">
                                  <w:rPr>
                                    <w:b/>
                                    <w:sz w:val="28"/>
                                  </w:rPr>
                                  <w:t>Ministry of Education and Science</w:t>
                                </w:r>
                              </w:p>
                            </w:txbxContent>
                          </wps:txbx>
                          <wps:bodyPr rot="0" vert="horz" wrap="square" lIns="738000" tIns="0" rIns="91440" bIns="0" anchor="ctr" anchorCtr="0" upright="1">
                            <a:noAutofit/>
                          </wps:bodyPr>
                        </wps:wsp>
                        <pic:pic xmlns:pic="http://schemas.openxmlformats.org/drawingml/2006/picture">
                          <pic:nvPicPr>
                            <pic:cNvPr id="137" name="Graphic 137" descr="Graduation cap"/>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12700" y="4438650"/>
                              <a:ext cx="742950" cy="742950"/>
                            </a:xfrm>
                            <a:prstGeom prst="rect">
                              <a:avLst/>
                            </a:prstGeom>
                          </pic:spPr>
                        </pic:pic>
                        <pic:pic xmlns:pic="http://schemas.openxmlformats.org/drawingml/2006/picture">
                          <pic:nvPicPr>
                            <pic:cNvPr id="136" name="Graphic 136" descr="Bar graph with upward trend"/>
                            <pic:cNvPicPr>
                              <a:picLocks noChangeAspect="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50800" y="3486150"/>
                              <a:ext cx="733425" cy="733425"/>
                            </a:xfrm>
                            <a:prstGeom prst="rect">
                              <a:avLst/>
                            </a:prstGeom>
                          </pic:spPr>
                        </pic:pic>
                        <wps:wsp>
                          <wps:cNvPr id="131" name="AutoShape 259"/>
                          <wps:cNvSpPr>
                            <a:spLocks noChangeArrowheads="1"/>
                          </wps:cNvSpPr>
                          <wps:spPr bwMode="auto">
                            <a:xfrm>
                              <a:off x="-12873" y="6117884"/>
                              <a:ext cx="3155950" cy="857250"/>
                            </a:xfrm>
                            <a:prstGeom prst="roundRect">
                              <a:avLst>
                                <a:gd name="adj" fmla="val 16667"/>
                              </a:avLst>
                            </a:prstGeom>
                            <a:solidFill>
                              <a:srgbClr val="FFE697"/>
                            </a:solidFill>
                            <a:ln w="12700" cap="flat" cmpd="sng" algn="ctr">
                              <a:noFill/>
                              <a:prstDash val="solid"/>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7E4FE5FE" w14:textId="2DB167A8" w:rsidR="00B86D56" w:rsidRPr="00C51A76" w:rsidRDefault="00B86D56" w:rsidP="0019764B">
                                <w:pPr>
                                  <w:jc w:val="center"/>
                                  <w:rPr>
                                    <w:rFonts w:cs="Calibri"/>
                                    <w:sz w:val="24"/>
                                    <w:szCs w:val="18"/>
                                  </w:rPr>
                                </w:pPr>
                                <w:r w:rsidRPr="00C51A76">
                                  <w:rPr>
                                    <w:b/>
                                    <w:sz w:val="28"/>
                                  </w:rPr>
                                  <w:t xml:space="preserve">Social partners, </w:t>
                                </w:r>
                                <w:r w:rsidR="00FF7521" w:rsidRPr="00C51A76">
                                  <w:rPr>
                                    <w:b/>
                                    <w:sz w:val="28"/>
                                  </w:rPr>
                                  <w:t>non-governmental</w:t>
                                </w:r>
                                <w:r w:rsidRPr="00C51A76">
                                  <w:rPr>
                                    <w:b/>
                                    <w:sz w:val="28"/>
                                  </w:rPr>
                                  <w:t xml:space="preserve"> organi</w:t>
                                </w:r>
                                <w:r w:rsidR="005F32A7" w:rsidRPr="00C51A76">
                                  <w:rPr>
                                    <w:b/>
                                    <w:sz w:val="28"/>
                                  </w:rPr>
                                  <w:t>s</w:t>
                                </w:r>
                                <w:r w:rsidRPr="00C51A76">
                                  <w:rPr>
                                    <w:b/>
                                    <w:sz w:val="28"/>
                                  </w:rPr>
                                  <w:t>ations</w:t>
                                </w:r>
                              </w:p>
                            </w:txbxContent>
                          </wps:txbx>
                          <wps:bodyPr rot="0" vert="horz" wrap="square" lIns="738000" tIns="0" rIns="91440" bIns="0" anchor="ctr" anchorCtr="0" upright="1">
                            <a:noAutofit/>
                          </wps:bodyPr>
                        </wps:wsp>
                        <wps:wsp>
                          <wps:cNvPr id="132" name="AutoShape 259"/>
                          <wps:cNvSpPr>
                            <a:spLocks noChangeArrowheads="1"/>
                          </wps:cNvSpPr>
                          <wps:spPr bwMode="auto">
                            <a:xfrm>
                              <a:off x="-23554" y="7029807"/>
                              <a:ext cx="3155949" cy="857250"/>
                            </a:xfrm>
                            <a:prstGeom prst="roundRect">
                              <a:avLst>
                                <a:gd name="adj" fmla="val 16667"/>
                              </a:avLst>
                            </a:prstGeom>
                            <a:solidFill>
                              <a:srgbClr val="D7D7D7"/>
                            </a:solidFill>
                            <a:ln w="12700" cap="flat" cmpd="sng" algn="ctr">
                              <a:noFill/>
                              <a:prstDash val="solid"/>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616C8CA" w14:textId="77777777" w:rsidR="00B86D56" w:rsidRPr="00C51A76" w:rsidRDefault="00B86D56" w:rsidP="0019764B">
                                <w:pPr>
                                  <w:jc w:val="center"/>
                                  <w:rPr>
                                    <w:rFonts w:cs="Calibri"/>
                                    <w:sz w:val="24"/>
                                    <w:szCs w:val="18"/>
                                  </w:rPr>
                                </w:pPr>
                                <w:r w:rsidRPr="00C51A76">
                                  <w:rPr>
                                    <w:b/>
                                    <w:sz w:val="28"/>
                                  </w:rPr>
                                  <w:t>Municipalities</w:t>
                                </w:r>
                              </w:p>
                            </w:txbxContent>
                          </wps:txbx>
                          <wps:bodyPr rot="0" vert="horz" wrap="square" lIns="738000" tIns="0" rIns="91440" bIns="0" anchor="ctr" anchorCtr="0" upright="1">
                            <a:noAutofit/>
                          </wps:bodyPr>
                        </wps:wsp>
                        <pic:pic xmlns:pic="http://schemas.openxmlformats.org/drawingml/2006/picture">
                          <pic:nvPicPr>
                            <pic:cNvPr id="140" name="Graphic 140" descr="Hill scene"/>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76200" y="7346950"/>
                              <a:ext cx="704850" cy="704850"/>
                            </a:xfrm>
                            <a:prstGeom prst="rect">
                              <a:avLst/>
                            </a:prstGeom>
                          </pic:spPr>
                        </pic:pic>
                        <pic:pic xmlns:pic="http://schemas.openxmlformats.org/drawingml/2006/picture">
                          <pic:nvPicPr>
                            <pic:cNvPr id="139" name="Graphic 139" descr="Handshake"/>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6438900"/>
                              <a:ext cx="704850" cy="704850"/>
                            </a:xfrm>
                            <a:prstGeom prst="rect">
                              <a:avLst/>
                            </a:prstGeom>
                          </pic:spPr>
                        </pic:pic>
                        <wps:wsp>
                          <wps:cNvPr id="57" name="AutoShape 259"/>
                          <wps:cNvSpPr>
                            <a:spLocks noChangeArrowheads="1"/>
                          </wps:cNvSpPr>
                          <wps:spPr bwMode="auto">
                            <a:xfrm>
                              <a:off x="3092402" y="1663975"/>
                              <a:ext cx="2432050" cy="1346190"/>
                            </a:xfrm>
                            <a:prstGeom prst="roundRect">
                              <a:avLst>
                                <a:gd name="adj" fmla="val 16667"/>
                              </a:avLst>
                            </a:prstGeom>
                            <a:solidFill>
                              <a:schemeClr val="accent6">
                                <a:lumMod val="20000"/>
                                <a:lumOff val="80000"/>
                              </a:schemeClr>
                            </a:solidFill>
                            <a:ln>
                              <a:solidFill>
                                <a:srgbClr val="95C674"/>
                              </a:solidFill>
                            </a:ln>
                          </wps:spPr>
                          <wps:style>
                            <a:lnRef idx="1">
                              <a:schemeClr val="accent6"/>
                            </a:lnRef>
                            <a:fillRef idx="2">
                              <a:schemeClr val="accent6"/>
                            </a:fillRef>
                            <a:effectRef idx="1">
                              <a:schemeClr val="accent6"/>
                            </a:effectRef>
                            <a:fontRef idx="minor">
                              <a:schemeClr val="dk1"/>
                            </a:fontRef>
                          </wps:style>
                          <wps:txbx>
                            <w:txbxContent>
                              <w:p w14:paraId="0162D9F0" w14:textId="78926401"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 xml:space="preserve">Active labour market policy measures </w:t>
                                </w:r>
                              </w:p>
                              <w:p w14:paraId="484F7D57" w14:textId="23136EE1"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Labour relations and social dialogue</w:t>
                                </w:r>
                              </w:p>
                              <w:p w14:paraId="2C885271" w14:textId="3B917299"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 xml:space="preserve">Labour protection, minimum monthly wage </w:t>
                                </w:r>
                              </w:p>
                              <w:p w14:paraId="04CF8435" w14:textId="55E62EA6"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 xml:space="preserve">Classification of occupations </w:t>
                                </w:r>
                              </w:p>
                              <w:p w14:paraId="280F9FDA"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Social assistance and social inclusion, gender equality</w:t>
                                </w:r>
                              </w:p>
                            </w:txbxContent>
                          </wps:txbx>
                          <wps:bodyPr rot="0" vert="horz" wrap="square" lIns="90000" tIns="0" rIns="91440" bIns="0" anchor="ctr" anchorCtr="0" upright="1">
                            <a:noAutofit/>
                          </wps:bodyPr>
                        </wps:wsp>
                        <wps:wsp>
                          <wps:cNvPr id="63" name="AutoShape 259"/>
                          <wps:cNvSpPr>
                            <a:spLocks noChangeArrowheads="1"/>
                          </wps:cNvSpPr>
                          <wps:spPr bwMode="auto">
                            <a:xfrm>
                              <a:off x="-31751" y="5181110"/>
                              <a:ext cx="3155950" cy="886474"/>
                            </a:xfrm>
                            <a:prstGeom prst="roundRect">
                              <a:avLst>
                                <a:gd name="adj" fmla="val 16667"/>
                              </a:avLst>
                            </a:prstGeom>
                            <a:solidFill>
                              <a:srgbClr val="9FB7E1"/>
                            </a:solidFill>
                            <a:ln w="12700" cap="flat" cmpd="sng" algn="ctr">
                              <a:noFill/>
                              <a:prstDash val="solid"/>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42ADD017" w14:textId="77777777" w:rsidR="00B86D56" w:rsidRPr="00C51A76" w:rsidRDefault="00B86D56" w:rsidP="0019764B">
                                <w:pPr>
                                  <w:jc w:val="center"/>
                                  <w:rPr>
                                    <w:rFonts w:cs="Calibri"/>
                                    <w:sz w:val="24"/>
                                    <w:szCs w:val="18"/>
                                  </w:rPr>
                                </w:pPr>
                                <w:r w:rsidRPr="00C51A76">
                                  <w:rPr>
                                    <w:b/>
                                    <w:sz w:val="28"/>
                                  </w:rPr>
                                  <w:t>Ministry of Finance</w:t>
                                </w:r>
                              </w:p>
                            </w:txbxContent>
                          </wps:txbx>
                          <wps:bodyPr rot="0" vert="horz" wrap="square" lIns="738000" tIns="0" rIns="91440" bIns="0" anchor="ctr" anchorCtr="0" upright="1">
                            <a:noAutofit/>
                          </wps:bodyPr>
                        </wps:wsp>
                        <wps:wsp>
                          <wps:cNvPr id="59" name="AutoShape 259"/>
                          <wps:cNvSpPr>
                            <a:spLocks noChangeArrowheads="1"/>
                          </wps:cNvSpPr>
                          <wps:spPr bwMode="auto">
                            <a:xfrm>
                              <a:off x="3117850" y="3010194"/>
                              <a:ext cx="2431904" cy="1228152"/>
                            </a:xfrm>
                            <a:prstGeom prst="roundRect">
                              <a:avLst>
                                <a:gd name="adj" fmla="val 16667"/>
                              </a:avLst>
                            </a:prstGeom>
                            <a:solidFill>
                              <a:srgbClr val="CADFF2"/>
                            </a:solidFill>
                            <a:ln>
                              <a:solidFill>
                                <a:schemeClr val="accent5">
                                  <a:lumMod val="60000"/>
                                  <a:lumOff val="40000"/>
                                </a:schemeClr>
                              </a:solidFill>
                            </a:ln>
                          </wps:spPr>
                          <wps:style>
                            <a:lnRef idx="1">
                              <a:schemeClr val="accent6"/>
                            </a:lnRef>
                            <a:fillRef idx="2">
                              <a:schemeClr val="accent6"/>
                            </a:fillRef>
                            <a:effectRef idx="1">
                              <a:schemeClr val="accent6"/>
                            </a:effectRef>
                            <a:fontRef idx="minor">
                              <a:schemeClr val="dk1"/>
                            </a:fontRef>
                          </wps:style>
                          <wps:txbx>
                            <w:txbxContent>
                              <w:p w14:paraId="1EAA9571" w14:textId="7A9872B0"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Economic policy </w:t>
                                </w:r>
                              </w:p>
                              <w:p w14:paraId="0E44D127" w14:textId="6D65FB3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Improving business environment entrepreneurship support </w:t>
                                </w:r>
                              </w:p>
                              <w:p w14:paraId="01187820" w14:textId="7C635A73"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Long-term and short-term labour market forecasting</w:t>
                                </w:r>
                              </w:p>
                              <w:p w14:paraId="22C50485"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Adult learning provision</w:t>
                                </w:r>
                              </w:p>
                            </w:txbxContent>
                          </wps:txbx>
                          <wps:bodyPr rot="0" vert="horz" wrap="square" lIns="90000" tIns="0" rIns="91440" bIns="0" anchor="ctr" anchorCtr="0" upright="1">
                            <a:noAutofit/>
                          </wps:bodyPr>
                        </wps:wsp>
                        <wps:wsp>
                          <wps:cNvPr id="61" name="AutoShape 259"/>
                          <wps:cNvSpPr>
                            <a:spLocks noChangeArrowheads="1"/>
                          </wps:cNvSpPr>
                          <wps:spPr bwMode="auto">
                            <a:xfrm>
                              <a:off x="3092402" y="4246060"/>
                              <a:ext cx="2450954" cy="923772"/>
                            </a:xfrm>
                            <a:prstGeom prst="roundRect">
                              <a:avLst>
                                <a:gd name="adj" fmla="val 16667"/>
                              </a:avLst>
                            </a:prstGeom>
                            <a:solidFill>
                              <a:srgbClr val="EDC9E6"/>
                            </a:solidFill>
                            <a:ln>
                              <a:solidFill>
                                <a:srgbClr val="D08ACB"/>
                              </a:solidFill>
                            </a:ln>
                          </wps:spPr>
                          <wps:style>
                            <a:lnRef idx="1">
                              <a:schemeClr val="accent6"/>
                            </a:lnRef>
                            <a:fillRef idx="2">
                              <a:schemeClr val="accent6"/>
                            </a:fillRef>
                            <a:effectRef idx="1">
                              <a:schemeClr val="accent6"/>
                            </a:effectRef>
                            <a:fontRef idx="minor">
                              <a:schemeClr val="dk1"/>
                            </a:fontRef>
                          </wps:style>
                          <wps:txbx>
                            <w:txbxContent>
                              <w:p w14:paraId="6333CB6F" w14:textId="0A91D628"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Implementation of education, science and youth policy </w:t>
                                </w:r>
                              </w:p>
                              <w:p w14:paraId="5510553D" w14:textId="17D1710F"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Development of vocational standards </w:t>
                                </w:r>
                              </w:p>
                              <w:p w14:paraId="6EA2DEEC" w14:textId="5C86B035"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Moderni</w:t>
                                </w:r>
                                <w:r w:rsidR="00C51A76">
                                  <w:rPr>
                                    <w:rFonts w:eastAsia="Verdana" w:cs="Calibri"/>
                                    <w:color w:val="000000"/>
                                    <w:sz w:val="16"/>
                                    <w:szCs w:val="16"/>
                                  </w:rPr>
                                  <w:t>s</w:t>
                                </w:r>
                                <w:r w:rsidRPr="00C51A76">
                                  <w:rPr>
                                    <w:rFonts w:eastAsia="Verdana" w:cs="Calibri"/>
                                    <w:color w:val="000000"/>
                                    <w:sz w:val="16"/>
                                    <w:szCs w:val="16"/>
                                  </w:rPr>
                                  <w:t>ation of education systems and work-based learning</w:t>
                                </w:r>
                              </w:p>
                            </w:txbxContent>
                          </wps:txbx>
                          <wps:bodyPr rot="0" vert="horz" wrap="square" lIns="90000" tIns="0" rIns="91440" bIns="0" anchor="ctr" anchorCtr="0" upright="1">
                            <a:noAutofit/>
                          </wps:bodyPr>
                        </wps:wsp>
                        <pic:pic xmlns:pic="http://schemas.openxmlformats.org/drawingml/2006/picture">
                          <pic:nvPicPr>
                            <pic:cNvPr id="138" name="Graphic 138" descr="Coins"/>
                            <pic:cNvPicPr>
                              <a:picLocks noChangeAspect="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38100" y="5454650"/>
                              <a:ext cx="771525" cy="771525"/>
                            </a:xfrm>
                            <a:prstGeom prst="rect">
                              <a:avLst/>
                            </a:prstGeom>
                          </pic:spPr>
                        </pic:pic>
                        <wps:wsp>
                          <wps:cNvPr id="128" name="AutoShape 259"/>
                          <wps:cNvSpPr>
                            <a:spLocks noChangeArrowheads="1"/>
                          </wps:cNvSpPr>
                          <wps:spPr bwMode="auto">
                            <a:xfrm>
                              <a:off x="3117703" y="5169782"/>
                              <a:ext cx="2412854" cy="920930"/>
                            </a:xfrm>
                            <a:prstGeom prst="roundRect">
                              <a:avLst>
                                <a:gd name="adj" fmla="val 16667"/>
                              </a:avLst>
                            </a:prstGeom>
                            <a:solidFill>
                              <a:srgbClr val="C8D6EE"/>
                            </a:solidFill>
                            <a:ln>
                              <a:solidFill>
                                <a:schemeClr val="accent1">
                                  <a:lumMod val="60000"/>
                                  <a:lumOff val="40000"/>
                                </a:schemeClr>
                              </a:solidFill>
                            </a:ln>
                          </wps:spPr>
                          <wps:style>
                            <a:lnRef idx="1">
                              <a:schemeClr val="accent6"/>
                            </a:lnRef>
                            <a:fillRef idx="2">
                              <a:schemeClr val="accent6"/>
                            </a:fillRef>
                            <a:effectRef idx="1">
                              <a:schemeClr val="accent6"/>
                            </a:effectRef>
                            <a:fontRef idx="minor">
                              <a:schemeClr val="dk1"/>
                            </a:fontRef>
                          </wps:style>
                          <wps:txbx>
                            <w:txbxContent>
                              <w:p w14:paraId="7DD5DA06" w14:textId="58EB0C96"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Macroeconomic development scenarios </w:t>
                                </w:r>
                              </w:p>
                              <w:p w14:paraId="101A128A" w14:textId="4C4EC2EA" w:rsidR="00B86D56" w:rsidRPr="00A67C3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Tax policy </w:t>
                                </w:r>
                              </w:p>
                              <w:p w14:paraId="32B40A5A" w14:textId="19CBDD17" w:rsidR="00A67C36" w:rsidRPr="00A67C36" w:rsidRDefault="00A67C36" w:rsidP="003D27E9">
                                <w:pPr>
                                  <w:pStyle w:val="NormalWeb"/>
                                  <w:numPr>
                                    <w:ilvl w:val="0"/>
                                    <w:numId w:val="9"/>
                                  </w:numPr>
                                  <w:spacing w:before="0" w:beforeAutospacing="0" w:after="0" w:afterAutospacing="0"/>
                                  <w:ind w:left="426"/>
                                  <w:textAlignment w:val="baseline"/>
                                  <w:rPr>
                                    <w:rFonts w:cs="Calibri"/>
                                    <w:sz w:val="16"/>
                                    <w:szCs w:val="16"/>
                                  </w:rPr>
                                </w:pPr>
                                <w:r w:rsidRPr="00A67C36">
                                  <w:rPr>
                                    <w:rFonts w:eastAsia="Verdana" w:cs="Calibri"/>
                                    <w:color w:val="000000"/>
                                    <w:sz w:val="16"/>
                                    <w:szCs w:val="16"/>
                                  </w:rPr>
                                  <w:t xml:space="preserve">Coordination of </w:t>
                                </w:r>
                                <w:r w:rsidRPr="00A67C36">
                                  <w:rPr>
                                    <w:rFonts w:asciiTheme="minorHAnsi" w:hAnsiTheme="minorHAnsi" w:cstheme="minorHAnsi"/>
                                    <w:sz w:val="16"/>
                                    <w:szCs w:val="16"/>
                                  </w:rPr>
                                  <w:t>National Medium-Term Fiscal-Structural Plan</w:t>
                                </w:r>
                                <w:r w:rsidR="00B4062D">
                                  <w:rPr>
                                    <w:rFonts w:asciiTheme="minorHAnsi" w:hAnsiTheme="minorHAnsi" w:cstheme="minorHAnsi"/>
                                    <w:sz w:val="16"/>
                                    <w:szCs w:val="16"/>
                                  </w:rPr>
                                  <w:t>s</w:t>
                                </w:r>
                              </w:p>
                              <w:p w14:paraId="5346036F"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Management of EU structural funds</w:t>
                                </w:r>
                              </w:p>
                            </w:txbxContent>
                          </wps:txbx>
                          <wps:bodyPr rot="0" vert="horz" wrap="square" lIns="90000" tIns="0" rIns="91440" bIns="0" anchor="ctr" anchorCtr="0" upright="1">
                            <a:noAutofit/>
                          </wps:bodyPr>
                        </wps:wsp>
                        <wps:wsp>
                          <wps:cNvPr id="129" name="AutoShape 259"/>
                          <wps:cNvSpPr>
                            <a:spLocks noChangeArrowheads="1"/>
                          </wps:cNvSpPr>
                          <wps:spPr bwMode="auto">
                            <a:xfrm>
                              <a:off x="3155879" y="6102657"/>
                              <a:ext cx="2425554" cy="1069775"/>
                            </a:xfrm>
                            <a:prstGeom prst="roundRect">
                              <a:avLst>
                                <a:gd name="adj" fmla="val 16667"/>
                              </a:avLst>
                            </a:prstGeom>
                            <a:solidFill>
                              <a:srgbClr val="FFF5D9"/>
                            </a:solidFill>
                            <a:ln>
                              <a:solidFill>
                                <a:srgbClr val="FFE07D"/>
                              </a:solidFill>
                            </a:ln>
                          </wps:spPr>
                          <wps:style>
                            <a:lnRef idx="1">
                              <a:schemeClr val="accent6"/>
                            </a:lnRef>
                            <a:fillRef idx="2">
                              <a:schemeClr val="accent6"/>
                            </a:fillRef>
                            <a:effectRef idx="1">
                              <a:schemeClr val="accent6"/>
                            </a:effectRef>
                            <a:fontRef idx="minor">
                              <a:schemeClr val="dk1"/>
                            </a:fontRef>
                          </wps:style>
                          <wps:txbx>
                            <w:txbxContent>
                              <w:p w14:paraId="7B56FB8C" w14:textId="04985E7B" w:rsidR="00B86D56" w:rsidRPr="00C51A76" w:rsidRDefault="00B86D56" w:rsidP="003D27E9">
                                <w:pPr>
                                  <w:pStyle w:val="NormalWeb"/>
                                  <w:numPr>
                                    <w:ilvl w:val="0"/>
                                    <w:numId w:val="9"/>
                                  </w:numPr>
                                  <w:spacing w:before="0" w:beforeAutospacing="0" w:after="0" w:afterAutospacing="0"/>
                                  <w:ind w:left="426" w:hanging="349"/>
                                  <w:textAlignment w:val="baseline"/>
                                  <w:rPr>
                                    <w:rFonts w:cs="Calibri"/>
                                    <w:sz w:val="16"/>
                                    <w:szCs w:val="16"/>
                                  </w:rPr>
                                </w:pPr>
                                <w:r w:rsidRPr="00C51A76">
                                  <w:rPr>
                                    <w:rFonts w:eastAsia="Verdana" w:cs="Calibri"/>
                                    <w:color w:val="000000"/>
                                    <w:sz w:val="16"/>
                                    <w:szCs w:val="16"/>
                                  </w:rPr>
                                  <w:t xml:space="preserve">Social dialogue with public authorities </w:t>
                                </w:r>
                              </w:p>
                              <w:p w14:paraId="52FD2F4E" w14:textId="646D557F" w:rsidR="00B86D56" w:rsidRPr="00C51A76" w:rsidRDefault="00B86D56" w:rsidP="003D27E9">
                                <w:pPr>
                                  <w:pStyle w:val="NormalWeb"/>
                                  <w:numPr>
                                    <w:ilvl w:val="0"/>
                                    <w:numId w:val="9"/>
                                  </w:numPr>
                                  <w:spacing w:before="0" w:beforeAutospacing="0" w:after="0" w:afterAutospacing="0"/>
                                  <w:ind w:left="426" w:hanging="349"/>
                                  <w:textAlignment w:val="baseline"/>
                                  <w:rPr>
                                    <w:rFonts w:cs="Calibri"/>
                                    <w:sz w:val="16"/>
                                    <w:szCs w:val="16"/>
                                  </w:rPr>
                                </w:pPr>
                                <w:r w:rsidRPr="00C51A76">
                                  <w:rPr>
                                    <w:rFonts w:eastAsia="Verdana" w:cs="Calibri"/>
                                    <w:color w:val="000000"/>
                                    <w:sz w:val="16"/>
                                    <w:szCs w:val="16"/>
                                  </w:rPr>
                                  <w:t xml:space="preserve">Proposals to policy documents and labour market regulation </w:t>
                                </w:r>
                              </w:p>
                              <w:p w14:paraId="560CB081" w14:textId="77777777" w:rsidR="00B86D56" w:rsidRPr="00C51A76" w:rsidRDefault="00B86D56" w:rsidP="003D27E9">
                                <w:pPr>
                                  <w:pStyle w:val="NormalWeb"/>
                                  <w:numPr>
                                    <w:ilvl w:val="0"/>
                                    <w:numId w:val="9"/>
                                  </w:numPr>
                                  <w:spacing w:before="0" w:beforeAutospacing="0" w:after="0" w:afterAutospacing="0"/>
                                  <w:ind w:left="426" w:hanging="349"/>
                                  <w:textAlignment w:val="baseline"/>
                                  <w:rPr>
                                    <w:rFonts w:cs="Calibri"/>
                                    <w:sz w:val="16"/>
                                    <w:szCs w:val="16"/>
                                  </w:rPr>
                                </w:pPr>
                                <w:r w:rsidRPr="00C51A76">
                                  <w:rPr>
                                    <w:rFonts w:eastAsia="Verdana" w:cs="Calibri"/>
                                    <w:color w:val="000000"/>
                                    <w:sz w:val="16"/>
                                    <w:szCs w:val="16"/>
                                  </w:rPr>
                                  <w:t>Participation in development of vocational standards and anticipation of labour market needs</w:t>
                                </w:r>
                              </w:p>
                            </w:txbxContent>
                          </wps:txbx>
                          <wps:bodyPr rot="0" vert="horz" wrap="square" lIns="90000" tIns="0" rIns="91440" bIns="0" anchor="ctr" anchorCtr="0" upright="1">
                            <a:noAutofit/>
                          </wps:bodyPr>
                        </wps:wsp>
                        <wps:wsp>
                          <wps:cNvPr id="133" name="AutoShape 259"/>
                          <wps:cNvSpPr>
                            <a:spLocks noChangeArrowheads="1"/>
                          </wps:cNvSpPr>
                          <wps:spPr bwMode="auto">
                            <a:xfrm>
                              <a:off x="3143028" y="7165351"/>
                              <a:ext cx="2425554" cy="751294"/>
                            </a:xfrm>
                            <a:prstGeom prst="roundRect">
                              <a:avLst>
                                <a:gd name="adj" fmla="val 16667"/>
                              </a:avLst>
                            </a:prstGeom>
                            <a:solidFill>
                              <a:srgbClr val="ECECEC"/>
                            </a:solidFill>
                            <a:ln>
                              <a:solidFill>
                                <a:schemeClr val="bg1">
                                  <a:lumMod val="65000"/>
                                </a:schemeClr>
                              </a:solidFill>
                            </a:ln>
                          </wps:spPr>
                          <wps:style>
                            <a:lnRef idx="1">
                              <a:schemeClr val="accent6"/>
                            </a:lnRef>
                            <a:fillRef idx="2">
                              <a:schemeClr val="accent6"/>
                            </a:fillRef>
                            <a:effectRef idx="1">
                              <a:schemeClr val="accent6"/>
                            </a:effectRef>
                            <a:fontRef idx="minor">
                              <a:schemeClr val="dk1"/>
                            </a:fontRef>
                          </wps:style>
                          <wps:txbx>
                            <w:txbxContent>
                              <w:p w14:paraId="3E9A6D46" w14:textId="5175C78C"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Social support measures </w:t>
                                </w:r>
                              </w:p>
                              <w:p w14:paraId="455EDBAA" w14:textId="2E751A9B"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Activation measures for long-term unemployed </w:t>
                                </w:r>
                              </w:p>
                              <w:p w14:paraId="631DF34E"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Local employment policy discussions</w:t>
                                </w:r>
                              </w:p>
                            </w:txbxContent>
                          </wps:txbx>
                          <wps:bodyPr rot="0" vert="horz" wrap="square" lIns="90000" tIns="0" rIns="91440" bIns="0" anchor="ctr" anchorCtr="0" upright="1">
                            <a:noAutofit/>
                          </wps:bodyPr>
                        </wps:wsp>
                      </wpg:grpSp>
                      <wps:wsp>
                        <wps:cNvPr id="217" name="Text Box 2"/>
                        <wps:cNvSpPr txBox="1">
                          <a:spLocks noChangeArrowheads="1"/>
                        </wps:cNvSpPr>
                        <wps:spPr bwMode="auto">
                          <a:xfrm>
                            <a:off x="0" y="1031792"/>
                            <a:ext cx="5612765" cy="487088"/>
                          </a:xfrm>
                          <a:prstGeom prst="rect">
                            <a:avLst/>
                          </a:prstGeom>
                          <a:noFill/>
                          <a:ln w="9525">
                            <a:noFill/>
                            <a:miter lim="800000"/>
                            <a:headEnd/>
                            <a:tailEnd/>
                          </a:ln>
                        </wps:spPr>
                        <wps:txbx>
                          <w:txbxContent>
                            <w:p w14:paraId="2F0A41D5" w14:textId="67A80A09" w:rsidR="00B86D56" w:rsidRPr="003B4FFF" w:rsidRDefault="00B86D56" w:rsidP="003B4FFF">
                              <w:pPr>
                                <w:jc w:val="center"/>
                                <w:rPr>
                                  <w:sz w:val="28"/>
                                  <w:szCs w:val="28"/>
                                </w:rPr>
                              </w:pPr>
                              <w:r w:rsidRPr="003B4FFF">
                                <w:rPr>
                                  <w:b/>
                                  <w:sz w:val="28"/>
                                  <w:szCs w:val="28"/>
                                </w:rPr>
                                <w:t>Actors</w:t>
                              </w:r>
                              <w:r w:rsidRPr="003B4FFF">
                                <w:rPr>
                                  <w:b/>
                                  <w:sz w:val="28"/>
                                  <w:szCs w:val="28"/>
                                </w:rPr>
                                <w:tab/>
                              </w:r>
                              <w:r w:rsidRPr="003B4FFF">
                                <w:rPr>
                                  <w:b/>
                                  <w:sz w:val="28"/>
                                  <w:szCs w:val="28"/>
                                </w:rPr>
                                <w:tab/>
                              </w:r>
                              <w:r w:rsidRPr="003B4FFF">
                                <w:rPr>
                                  <w:b/>
                                  <w:sz w:val="28"/>
                                  <w:szCs w:val="28"/>
                                </w:rPr>
                                <w:tab/>
                              </w:r>
                              <w:r w:rsidRPr="003B4FFF">
                                <w:rPr>
                                  <w:b/>
                                  <w:sz w:val="28"/>
                                  <w:szCs w:val="28"/>
                                </w:rPr>
                                <w:tab/>
                              </w:r>
                              <w:r w:rsidRPr="003B4FFF">
                                <w:rPr>
                                  <w:b/>
                                  <w:sz w:val="28"/>
                                  <w:szCs w:val="28"/>
                                </w:rPr>
                                <w:tab/>
                              </w:r>
                              <w:r w:rsidRPr="003B4FFF">
                                <w:rPr>
                                  <w:b/>
                                  <w:sz w:val="28"/>
                                  <w:szCs w:val="28"/>
                                </w:rPr>
                                <w:tab/>
                                <w:t>Responsibilities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2D8ABB4" id="Group 36" o:spid="_x0000_s1027" style="position:absolute;left:0;text-align:left;margin-left:4.45pt;margin-top:2.8pt;width:444.15pt;height:495.6pt;z-index:251727360;mso-width-relative:margin;mso-height-relative:margin" coordorigin=",10317" coordsize="56131,702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">
                <v:group id="Group 1" o:spid="_x0000_s1028" style="position:absolute;top:16639;width:56131;height:63879" coordorigin="-317,16639" coordsize="56131,63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oundrect id="AutoShape 259" o:spid="_x0000_s1029" style="position:absolute;left:-317;top:17376;width:31241;height:128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" fillcolor="#b8e08c" stroked="f" strokeweight="1pt">
                    <v:shadow on="t" color="black" opacity="20971f" offset="0,2.2pt"/>
                    <v:textbox inset="20.5mm,0,,0">
                      <w:txbxContent>
                        <w:p w14:paraId="547BD24F" w14:textId="77777777" w:rsidR="00B86D56" w:rsidRPr="00C51A76" w:rsidRDefault="00B86D56" w:rsidP="0019764B">
                          <w:pPr>
                            <w:spacing w:line="240" w:lineRule="auto"/>
                            <w:jc w:val="center"/>
                          </w:pPr>
                          <w:r w:rsidRPr="00C51A76">
                            <w:rPr>
                              <w:b/>
                              <w:sz w:val="28"/>
                            </w:rPr>
                            <w:t>Ministry of Welfare,</w:t>
                          </w:r>
                          <w:r w:rsidRPr="00C51A76">
                            <w:rPr>
                              <w:sz w:val="28"/>
                            </w:rPr>
                            <w:t xml:space="preserve"> </w:t>
                          </w:r>
                          <w:r w:rsidRPr="00C51A76">
                            <w:rPr>
                              <w:sz w:val="24"/>
                            </w:rPr>
                            <w:t>i</w:t>
                          </w:r>
                          <w:r w:rsidRPr="00C51A76">
                            <w:t>ncluding:</w:t>
                          </w:r>
                        </w:p>
                        <w:p w14:paraId="2D401284" w14:textId="77777777" w:rsidR="00B86D56" w:rsidRPr="00C51A76" w:rsidRDefault="00B86D56" w:rsidP="003D27E9">
                          <w:pPr>
                            <w:pStyle w:val="NormalWeb"/>
                            <w:numPr>
                              <w:ilvl w:val="0"/>
                              <w:numId w:val="9"/>
                            </w:numPr>
                            <w:spacing w:before="0" w:beforeAutospacing="0" w:after="0" w:afterAutospacing="0" w:line="240" w:lineRule="auto"/>
                            <w:textAlignment w:val="baseline"/>
                            <w:rPr>
                              <w:rFonts w:cs="Calibri"/>
                              <w:sz w:val="22"/>
                              <w:szCs w:val="18"/>
                            </w:rPr>
                          </w:pPr>
                          <w:r w:rsidRPr="00C51A76">
                            <w:rPr>
                              <w:rFonts w:eastAsia="Verdana" w:cs="Calibri"/>
                              <w:bCs/>
                              <w:color w:val="000000"/>
                              <w:sz w:val="22"/>
                              <w:szCs w:val="18"/>
                            </w:rPr>
                            <w:t>State Employment Agency</w:t>
                          </w:r>
                        </w:p>
                        <w:p w14:paraId="0E13286C" w14:textId="77777777" w:rsidR="00B86D56" w:rsidRPr="00C51A76" w:rsidRDefault="00B86D56" w:rsidP="003D27E9">
                          <w:pPr>
                            <w:pStyle w:val="NormalWeb"/>
                            <w:numPr>
                              <w:ilvl w:val="0"/>
                              <w:numId w:val="9"/>
                            </w:numPr>
                            <w:spacing w:before="0" w:beforeAutospacing="0" w:after="0" w:afterAutospacing="0" w:line="240" w:lineRule="auto"/>
                            <w:textAlignment w:val="baseline"/>
                            <w:rPr>
                              <w:rFonts w:cs="Calibri"/>
                              <w:sz w:val="22"/>
                              <w:szCs w:val="18"/>
                            </w:rPr>
                          </w:pPr>
                          <w:r w:rsidRPr="00C51A76">
                            <w:rPr>
                              <w:rFonts w:eastAsia="Verdana" w:cs="Calibri"/>
                              <w:bCs/>
                              <w:color w:val="000000"/>
                              <w:sz w:val="22"/>
                              <w:szCs w:val="18"/>
                            </w:rPr>
                            <w:t>State Labour Inspectorate</w:t>
                          </w:r>
                        </w:p>
                        <w:p w14:paraId="1002823E" w14:textId="4EC3F842" w:rsidR="00B86D56" w:rsidRPr="00C51A76" w:rsidRDefault="00B86D56" w:rsidP="003D27E9">
                          <w:pPr>
                            <w:pStyle w:val="NormalWeb"/>
                            <w:numPr>
                              <w:ilvl w:val="0"/>
                              <w:numId w:val="9"/>
                            </w:numPr>
                            <w:spacing w:before="0" w:beforeAutospacing="0" w:after="0" w:afterAutospacing="0" w:line="240" w:lineRule="auto"/>
                            <w:textAlignment w:val="baseline"/>
                            <w:rPr>
                              <w:rFonts w:cs="Calibri"/>
                              <w:sz w:val="22"/>
                              <w:szCs w:val="18"/>
                            </w:rPr>
                          </w:pPr>
                          <w:r w:rsidRPr="00C51A76">
                            <w:rPr>
                              <w:rFonts w:eastAsia="Verdana" w:cs="Calibri"/>
                              <w:bCs/>
                              <w:color w:val="000000"/>
                              <w:sz w:val="22"/>
                              <w:szCs w:val="18"/>
                            </w:rPr>
                            <w:t>State Social Insurance Agency</w:t>
                          </w:r>
                        </w:p>
                      </w:txbxContent>
                    </v:textbox>
                  </v:roundrect>
                  <v:roundrect id="AutoShape 259" o:spid="_x0000_s1030" style="position:absolute;left:-235;top:31575;width:31339;height:8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" fillcolor="#91bce3" stroked="f" strokeweight="1pt">
                    <v:shadow on="t" color="black" opacity="20971f" offset="0,2.2pt"/>
                    <v:textbox inset="20.5mm,0,,0">
                      <w:txbxContent>
                        <w:p w14:paraId="0ED158E9" w14:textId="77777777" w:rsidR="00B86D56" w:rsidRPr="00C51A76" w:rsidRDefault="00B86D56" w:rsidP="0019764B">
                          <w:pPr>
                            <w:jc w:val="center"/>
                            <w:rPr>
                              <w:rFonts w:cs="Calibri"/>
                              <w:sz w:val="24"/>
                              <w:szCs w:val="18"/>
                            </w:rPr>
                          </w:pPr>
                          <w:r w:rsidRPr="00C51A76">
                            <w:rPr>
                              <w:b/>
                              <w:sz w:val="28"/>
                            </w:rPr>
                            <w:t>Ministry of Economics</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35" o:spid="_x0000_s1031" type="#_x0000_t75" alt="Universal Access" style="position:absolute;left:381;top:20955;width:8953;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">
                    <v:imagedata r:id="rId25" o:title="Universal Access"/>
                  </v:shape>
                  <v:roundrect id="AutoShape 259" o:spid="_x0000_s1032" style="position:absolute;left:-317;top:42534;width:31178;height:8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" fillcolor="#e0b2dd" stroked="f" strokeweight="1pt">
                    <v:shadow on="t" color="black" opacity="20971f" offset="0,2.2pt"/>
                    <v:textbox inset="20.5mm,0,,0">
                      <w:txbxContent>
                        <w:p w14:paraId="65123A0E" w14:textId="77777777" w:rsidR="00B86D56" w:rsidRPr="00C51A76" w:rsidRDefault="00B86D56" w:rsidP="0019764B">
                          <w:pPr>
                            <w:jc w:val="center"/>
                            <w:rPr>
                              <w:rFonts w:cs="Calibri"/>
                              <w:sz w:val="24"/>
                              <w:szCs w:val="18"/>
                            </w:rPr>
                          </w:pPr>
                          <w:r w:rsidRPr="00C51A76">
                            <w:rPr>
                              <w:b/>
                              <w:sz w:val="28"/>
                            </w:rPr>
                            <w:t>Ministry of Education and Science</w:t>
                          </w:r>
                        </w:p>
                      </w:txbxContent>
                    </v:textbox>
                  </v:roundrect>
                  <v:shape id="Graphic 137" o:spid="_x0000_s1033" type="#_x0000_t75" alt="Graduation cap" style="position:absolute;left:127;top:44386;width:7429;height:7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">
                    <v:imagedata r:id="rId26" o:title="Graduation cap"/>
                  </v:shape>
                  <v:shape id="Graphic 136" o:spid="_x0000_s1034" type="#_x0000_t75" alt="Bar graph with upward trend" style="position:absolute;left:508;top:34861;width:7334;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">
                    <v:imagedata r:id="rId27" o:title="Bar graph with upward trend"/>
                  </v:shape>
                  <v:roundrect id="AutoShape 259" o:spid="_x0000_s1035" style="position:absolute;left:-128;top:61178;width:31558;height:8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" fillcolor="#ffe697" stroked="f" strokeweight="1pt">
                    <v:shadow on="t" color="black" opacity="20971f" offset="0,2.2pt"/>
                    <v:textbox inset="20.5mm,0,,0">
                      <w:txbxContent>
                        <w:p w14:paraId="7E4FE5FE" w14:textId="2DB167A8" w:rsidR="00B86D56" w:rsidRPr="00C51A76" w:rsidRDefault="00B86D56" w:rsidP="0019764B">
                          <w:pPr>
                            <w:jc w:val="center"/>
                            <w:rPr>
                              <w:rFonts w:cs="Calibri"/>
                              <w:sz w:val="24"/>
                              <w:szCs w:val="18"/>
                            </w:rPr>
                          </w:pPr>
                          <w:r w:rsidRPr="00C51A76">
                            <w:rPr>
                              <w:b/>
                              <w:sz w:val="28"/>
                            </w:rPr>
                            <w:t xml:space="preserve">Social partners, </w:t>
                          </w:r>
                          <w:r w:rsidR="00FF7521" w:rsidRPr="00C51A76">
                            <w:rPr>
                              <w:b/>
                              <w:sz w:val="28"/>
                            </w:rPr>
                            <w:t>non-governmental</w:t>
                          </w:r>
                          <w:r w:rsidRPr="00C51A76">
                            <w:rPr>
                              <w:b/>
                              <w:sz w:val="28"/>
                            </w:rPr>
                            <w:t xml:space="preserve"> organi</w:t>
                          </w:r>
                          <w:r w:rsidR="005F32A7" w:rsidRPr="00C51A76">
                            <w:rPr>
                              <w:b/>
                              <w:sz w:val="28"/>
                            </w:rPr>
                            <w:t>s</w:t>
                          </w:r>
                          <w:r w:rsidRPr="00C51A76">
                            <w:rPr>
                              <w:b/>
                              <w:sz w:val="28"/>
                            </w:rPr>
                            <w:t>ations</w:t>
                          </w:r>
                        </w:p>
                      </w:txbxContent>
                    </v:textbox>
                  </v:roundrect>
                  <v:roundrect id="AutoShape 259" o:spid="_x0000_s1036" style="position:absolute;left:-235;top:70298;width:31558;height:8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" fillcolor="#d7d7d7" stroked="f" strokeweight="1pt">
                    <v:shadow on="t" color="black" opacity="20971f" offset="0,2.2pt"/>
                    <v:textbox inset="20.5mm,0,,0">
                      <w:txbxContent>
                        <w:p w14:paraId="1616C8CA" w14:textId="77777777" w:rsidR="00B86D56" w:rsidRPr="00C51A76" w:rsidRDefault="00B86D56" w:rsidP="0019764B">
                          <w:pPr>
                            <w:jc w:val="center"/>
                            <w:rPr>
                              <w:rFonts w:cs="Calibri"/>
                              <w:sz w:val="24"/>
                              <w:szCs w:val="18"/>
                            </w:rPr>
                          </w:pPr>
                          <w:r w:rsidRPr="00C51A76">
                            <w:rPr>
                              <w:b/>
                              <w:sz w:val="28"/>
                            </w:rPr>
                            <w:t>Municipalities</w:t>
                          </w:r>
                        </w:p>
                      </w:txbxContent>
                    </v:textbox>
                  </v:roundrect>
                  <v:shape id="Graphic 140" o:spid="_x0000_s1037" type="#_x0000_t75" alt="Hill scene" style="position:absolute;left:762;top:73469;width:7048;height: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">
                    <v:imagedata r:id="rId28" o:title="Hill scene"/>
                  </v:shape>
                  <v:shape id="Graphic 139" o:spid="_x0000_s1038" type="#_x0000_t75" alt="Handshake" style="position:absolute;top:64389;width:7048;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">
                    <v:imagedata r:id="rId29" o:title="Handshake"/>
                  </v:shape>
                  <v:roundrect id="AutoShape 259" o:spid="_x0000_s1039" style="position:absolute;left:30924;top:16639;width:24320;height:134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" fillcolor="#e2efd9 [665]" strokecolor="#95c674" strokeweight=".5pt">
                    <v:stroke joinstyle="miter"/>
                    <v:textbox inset="2.5mm,0,,0">
                      <w:txbxContent>
                        <w:p w14:paraId="0162D9F0" w14:textId="78926401"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 xml:space="preserve">Active labour market policy measures </w:t>
                          </w:r>
                        </w:p>
                        <w:p w14:paraId="484F7D57" w14:textId="23136EE1"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Labour relations and social dialogue</w:t>
                          </w:r>
                        </w:p>
                        <w:p w14:paraId="2C885271" w14:textId="3B917299"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 xml:space="preserve">Labour protection, minimum monthly wage </w:t>
                          </w:r>
                        </w:p>
                        <w:p w14:paraId="04CF8435" w14:textId="55E62EA6"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 xml:space="preserve">Classification of occupations </w:t>
                          </w:r>
                        </w:p>
                        <w:p w14:paraId="280F9FDA"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22"/>
                              <w:szCs w:val="18"/>
                            </w:rPr>
                          </w:pPr>
                          <w:r w:rsidRPr="00C51A76">
                            <w:rPr>
                              <w:rFonts w:eastAsia="Verdana" w:cs="Calibri"/>
                              <w:color w:val="000000"/>
                              <w:sz w:val="16"/>
                              <w:szCs w:val="16"/>
                            </w:rPr>
                            <w:t>Social assistance and social inclusion, gender equality</w:t>
                          </w:r>
                        </w:p>
                      </w:txbxContent>
                    </v:textbox>
                  </v:roundrect>
                  <v:roundrect id="AutoShape 259" o:spid="_x0000_s1040" style="position:absolute;left:-317;top:51811;width:31558;height:8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" fillcolor="#9fb7e1" stroked="f" strokeweight="1pt">
                    <v:shadow on="t" color="black" opacity="20971f" offset="0,2.2pt"/>
                    <v:textbox inset="20.5mm,0,,0">
                      <w:txbxContent>
                        <w:p w14:paraId="42ADD017" w14:textId="77777777" w:rsidR="00B86D56" w:rsidRPr="00C51A76" w:rsidRDefault="00B86D56" w:rsidP="0019764B">
                          <w:pPr>
                            <w:jc w:val="center"/>
                            <w:rPr>
                              <w:rFonts w:cs="Calibri"/>
                              <w:sz w:val="24"/>
                              <w:szCs w:val="18"/>
                            </w:rPr>
                          </w:pPr>
                          <w:r w:rsidRPr="00C51A76">
                            <w:rPr>
                              <w:b/>
                              <w:sz w:val="28"/>
                            </w:rPr>
                            <w:t>Ministry of Finance</w:t>
                          </w:r>
                        </w:p>
                      </w:txbxContent>
                    </v:textbox>
                  </v:roundrect>
                  <v:roundrect id="AutoShape 259" o:spid="_x0000_s1041" style="position:absolute;left:31178;top:30101;width:24319;height:122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" fillcolor="#cadff2" strokecolor="#9cc2e5 [1944]" strokeweight=".5pt">
                    <v:stroke joinstyle="miter"/>
                    <v:textbox inset="2.5mm,0,,0">
                      <w:txbxContent>
                        <w:p w14:paraId="1EAA9571" w14:textId="7A9872B0"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Economic policy </w:t>
                          </w:r>
                        </w:p>
                        <w:p w14:paraId="0E44D127" w14:textId="6D65FB3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Improving business environment entrepreneurship support </w:t>
                          </w:r>
                        </w:p>
                        <w:p w14:paraId="01187820" w14:textId="7C635A73"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Long-term and short-term labour market forecasting</w:t>
                          </w:r>
                        </w:p>
                        <w:p w14:paraId="22C50485"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Adult learning provision</w:t>
                          </w:r>
                        </w:p>
                      </w:txbxContent>
                    </v:textbox>
                  </v:roundrect>
                  <v:roundrect id="AutoShape 259" o:spid="_x0000_s1042" style="position:absolute;left:30924;top:42460;width:24509;height:9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" fillcolor="#edc9e6" strokecolor="#d08acb" strokeweight=".5pt">
                    <v:stroke joinstyle="miter"/>
                    <v:textbox inset="2.5mm,0,,0">
                      <w:txbxContent>
                        <w:p w14:paraId="6333CB6F" w14:textId="0A91D628"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Implementation of education, science and youth policy </w:t>
                          </w:r>
                        </w:p>
                        <w:p w14:paraId="5510553D" w14:textId="17D1710F"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Development of vocational standards </w:t>
                          </w:r>
                        </w:p>
                        <w:p w14:paraId="6EA2DEEC" w14:textId="5C86B035"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Moderni</w:t>
                          </w:r>
                          <w:r w:rsidR="00C51A76">
                            <w:rPr>
                              <w:rFonts w:eastAsia="Verdana" w:cs="Calibri"/>
                              <w:color w:val="000000"/>
                              <w:sz w:val="16"/>
                              <w:szCs w:val="16"/>
                            </w:rPr>
                            <w:t>s</w:t>
                          </w:r>
                          <w:r w:rsidRPr="00C51A76">
                            <w:rPr>
                              <w:rFonts w:eastAsia="Verdana" w:cs="Calibri"/>
                              <w:color w:val="000000"/>
                              <w:sz w:val="16"/>
                              <w:szCs w:val="16"/>
                            </w:rPr>
                            <w:t>ation of education systems and work-based learning</w:t>
                          </w:r>
                        </w:p>
                      </w:txbxContent>
                    </v:textbox>
                  </v:roundrect>
                  <v:shape id="Graphic 138" o:spid="_x0000_s1043" type="#_x0000_t75" alt="Coins" style="position:absolute;left:381;top:54546;width:7715;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">
                    <v:imagedata r:id="rId30" o:title="Coins"/>
                  </v:shape>
                  <v:roundrect id="AutoShape 259" o:spid="_x0000_s1044" style="position:absolute;left:31177;top:51697;width:24128;height:92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" fillcolor="#c8d6ee" strokecolor="#8eaadb [1940]" strokeweight=".5pt">
                    <v:stroke joinstyle="miter"/>
                    <v:textbox inset="2.5mm,0,,0">
                      <w:txbxContent>
                        <w:p w14:paraId="7DD5DA06" w14:textId="58EB0C96"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Macroeconomic development scenarios </w:t>
                          </w:r>
                        </w:p>
                        <w:p w14:paraId="101A128A" w14:textId="4C4EC2EA" w:rsidR="00B86D56" w:rsidRPr="00A67C3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Tax policy </w:t>
                          </w:r>
                        </w:p>
                        <w:p w14:paraId="32B40A5A" w14:textId="19CBDD17" w:rsidR="00A67C36" w:rsidRPr="00A67C36" w:rsidRDefault="00A67C36" w:rsidP="003D27E9">
                          <w:pPr>
                            <w:pStyle w:val="NormalWeb"/>
                            <w:numPr>
                              <w:ilvl w:val="0"/>
                              <w:numId w:val="9"/>
                            </w:numPr>
                            <w:spacing w:before="0" w:beforeAutospacing="0" w:after="0" w:afterAutospacing="0"/>
                            <w:ind w:left="426"/>
                            <w:textAlignment w:val="baseline"/>
                            <w:rPr>
                              <w:rFonts w:cs="Calibri"/>
                              <w:sz w:val="16"/>
                              <w:szCs w:val="16"/>
                            </w:rPr>
                          </w:pPr>
                          <w:r w:rsidRPr="00A67C36">
                            <w:rPr>
                              <w:rFonts w:eastAsia="Verdana" w:cs="Calibri"/>
                              <w:color w:val="000000"/>
                              <w:sz w:val="16"/>
                              <w:szCs w:val="16"/>
                            </w:rPr>
                            <w:t xml:space="preserve">Coordination of </w:t>
                          </w:r>
                          <w:r w:rsidRPr="00A67C36">
                            <w:rPr>
                              <w:rFonts w:asciiTheme="minorHAnsi" w:hAnsiTheme="minorHAnsi" w:cstheme="minorHAnsi"/>
                              <w:sz w:val="16"/>
                              <w:szCs w:val="16"/>
                            </w:rPr>
                            <w:t>National Medium-Term Fiscal-Structural Plan</w:t>
                          </w:r>
                          <w:r w:rsidR="00B4062D">
                            <w:rPr>
                              <w:rFonts w:asciiTheme="minorHAnsi" w:hAnsiTheme="minorHAnsi" w:cstheme="minorHAnsi"/>
                              <w:sz w:val="16"/>
                              <w:szCs w:val="16"/>
                            </w:rPr>
                            <w:t>s</w:t>
                          </w:r>
                        </w:p>
                        <w:p w14:paraId="5346036F"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Management of EU structural funds</w:t>
                          </w:r>
                        </w:p>
                      </w:txbxContent>
                    </v:textbox>
                  </v:roundrect>
                  <v:roundrect id="AutoShape 259" o:spid="_x0000_s1045" style="position:absolute;left:31558;top:61026;width:24256;height:106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" fillcolor="#fff5d9" strokecolor="#ffe07d" strokeweight=".5pt">
                    <v:stroke joinstyle="miter"/>
                    <v:textbox inset="2.5mm,0,,0">
                      <w:txbxContent>
                        <w:p w14:paraId="7B56FB8C" w14:textId="04985E7B" w:rsidR="00B86D56" w:rsidRPr="00C51A76" w:rsidRDefault="00B86D56" w:rsidP="003D27E9">
                          <w:pPr>
                            <w:pStyle w:val="NormalWeb"/>
                            <w:numPr>
                              <w:ilvl w:val="0"/>
                              <w:numId w:val="9"/>
                            </w:numPr>
                            <w:spacing w:before="0" w:beforeAutospacing="0" w:after="0" w:afterAutospacing="0"/>
                            <w:ind w:left="426" w:hanging="349"/>
                            <w:textAlignment w:val="baseline"/>
                            <w:rPr>
                              <w:rFonts w:cs="Calibri"/>
                              <w:sz w:val="16"/>
                              <w:szCs w:val="16"/>
                            </w:rPr>
                          </w:pPr>
                          <w:r w:rsidRPr="00C51A76">
                            <w:rPr>
                              <w:rFonts w:eastAsia="Verdana" w:cs="Calibri"/>
                              <w:color w:val="000000"/>
                              <w:sz w:val="16"/>
                              <w:szCs w:val="16"/>
                            </w:rPr>
                            <w:t xml:space="preserve">Social dialogue with public authorities </w:t>
                          </w:r>
                        </w:p>
                        <w:p w14:paraId="52FD2F4E" w14:textId="646D557F" w:rsidR="00B86D56" w:rsidRPr="00C51A76" w:rsidRDefault="00B86D56" w:rsidP="003D27E9">
                          <w:pPr>
                            <w:pStyle w:val="NormalWeb"/>
                            <w:numPr>
                              <w:ilvl w:val="0"/>
                              <w:numId w:val="9"/>
                            </w:numPr>
                            <w:spacing w:before="0" w:beforeAutospacing="0" w:after="0" w:afterAutospacing="0"/>
                            <w:ind w:left="426" w:hanging="349"/>
                            <w:textAlignment w:val="baseline"/>
                            <w:rPr>
                              <w:rFonts w:cs="Calibri"/>
                              <w:sz w:val="16"/>
                              <w:szCs w:val="16"/>
                            </w:rPr>
                          </w:pPr>
                          <w:r w:rsidRPr="00C51A76">
                            <w:rPr>
                              <w:rFonts w:eastAsia="Verdana" w:cs="Calibri"/>
                              <w:color w:val="000000"/>
                              <w:sz w:val="16"/>
                              <w:szCs w:val="16"/>
                            </w:rPr>
                            <w:t xml:space="preserve">Proposals to policy documents and labour market regulation </w:t>
                          </w:r>
                        </w:p>
                        <w:p w14:paraId="560CB081" w14:textId="77777777" w:rsidR="00B86D56" w:rsidRPr="00C51A76" w:rsidRDefault="00B86D56" w:rsidP="003D27E9">
                          <w:pPr>
                            <w:pStyle w:val="NormalWeb"/>
                            <w:numPr>
                              <w:ilvl w:val="0"/>
                              <w:numId w:val="9"/>
                            </w:numPr>
                            <w:spacing w:before="0" w:beforeAutospacing="0" w:after="0" w:afterAutospacing="0"/>
                            <w:ind w:left="426" w:hanging="349"/>
                            <w:textAlignment w:val="baseline"/>
                            <w:rPr>
                              <w:rFonts w:cs="Calibri"/>
                              <w:sz w:val="16"/>
                              <w:szCs w:val="16"/>
                            </w:rPr>
                          </w:pPr>
                          <w:r w:rsidRPr="00C51A76">
                            <w:rPr>
                              <w:rFonts w:eastAsia="Verdana" w:cs="Calibri"/>
                              <w:color w:val="000000"/>
                              <w:sz w:val="16"/>
                              <w:szCs w:val="16"/>
                            </w:rPr>
                            <w:t>Participation in development of vocational standards and anticipation of labour market needs</w:t>
                          </w:r>
                        </w:p>
                      </w:txbxContent>
                    </v:textbox>
                  </v:roundrect>
                  <v:roundrect id="AutoShape 259" o:spid="_x0000_s1046" style="position:absolute;left:31430;top:71653;width:24255;height:75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" fillcolor="#ececec" strokecolor="#a5a5a5 [2092]" strokeweight=".5pt">
                    <v:stroke joinstyle="miter"/>
                    <v:textbox inset="2.5mm,0,,0">
                      <w:txbxContent>
                        <w:p w14:paraId="3E9A6D46" w14:textId="5175C78C"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Social support measures </w:t>
                          </w:r>
                        </w:p>
                        <w:p w14:paraId="455EDBAA" w14:textId="2E751A9B"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 xml:space="preserve">Activation measures for long-term unemployed </w:t>
                          </w:r>
                        </w:p>
                        <w:p w14:paraId="631DF34E" w14:textId="77777777" w:rsidR="00B86D56" w:rsidRPr="00C51A76" w:rsidRDefault="00B86D56" w:rsidP="003D27E9">
                          <w:pPr>
                            <w:pStyle w:val="NormalWeb"/>
                            <w:numPr>
                              <w:ilvl w:val="0"/>
                              <w:numId w:val="9"/>
                            </w:numPr>
                            <w:spacing w:before="0" w:beforeAutospacing="0" w:after="0" w:afterAutospacing="0"/>
                            <w:ind w:left="426"/>
                            <w:textAlignment w:val="baseline"/>
                            <w:rPr>
                              <w:rFonts w:cs="Calibri"/>
                              <w:sz w:val="16"/>
                              <w:szCs w:val="16"/>
                            </w:rPr>
                          </w:pPr>
                          <w:r w:rsidRPr="00C51A76">
                            <w:rPr>
                              <w:rFonts w:eastAsia="Verdana" w:cs="Calibri"/>
                              <w:color w:val="000000"/>
                              <w:sz w:val="16"/>
                              <w:szCs w:val="16"/>
                            </w:rPr>
                            <w:t>Local employment policy discussions</w:t>
                          </w:r>
                        </w:p>
                      </w:txbxContent>
                    </v:textbox>
                  </v:roundrect>
                </v:group>
                <v:shape id="Text Box 2" o:spid="_x0000_s1047" type="#_x0000_t202" style="position:absolute;top:10317;width:56127;height:4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F0A41D5" w14:textId="67A80A09" w:rsidR="00B86D56" w:rsidRPr="003B4FFF" w:rsidRDefault="00B86D56" w:rsidP="003B4FFF">
                        <w:pPr>
                          <w:jc w:val="center"/>
                          <w:rPr>
                            <w:sz w:val="28"/>
                            <w:szCs w:val="28"/>
                          </w:rPr>
                        </w:pPr>
                        <w:r w:rsidRPr="003B4FFF">
                          <w:rPr>
                            <w:b/>
                            <w:sz w:val="28"/>
                            <w:szCs w:val="28"/>
                          </w:rPr>
                          <w:t>Actors</w:t>
                        </w:r>
                        <w:r w:rsidRPr="003B4FFF">
                          <w:rPr>
                            <w:b/>
                            <w:sz w:val="28"/>
                            <w:szCs w:val="28"/>
                          </w:rPr>
                          <w:tab/>
                        </w:r>
                        <w:r w:rsidRPr="003B4FFF">
                          <w:rPr>
                            <w:b/>
                            <w:sz w:val="28"/>
                            <w:szCs w:val="28"/>
                          </w:rPr>
                          <w:tab/>
                        </w:r>
                        <w:r w:rsidRPr="003B4FFF">
                          <w:rPr>
                            <w:b/>
                            <w:sz w:val="28"/>
                            <w:szCs w:val="28"/>
                          </w:rPr>
                          <w:tab/>
                        </w:r>
                        <w:r w:rsidRPr="003B4FFF">
                          <w:rPr>
                            <w:b/>
                            <w:sz w:val="28"/>
                            <w:szCs w:val="28"/>
                          </w:rPr>
                          <w:tab/>
                        </w:r>
                        <w:r w:rsidRPr="003B4FFF">
                          <w:rPr>
                            <w:b/>
                            <w:sz w:val="28"/>
                            <w:szCs w:val="28"/>
                          </w:rPr>
                          <w:tab/>
                        </w:r>
                        <w:r w:rsidRPr="003B4FFF">
                          <w:rPr>
                            <w:b/>
                            <w:sz w:val="28"/>
                            <w:szCs w:val="28"/>
                          </w:rPr>
                          <w:tab/>
                          <w:t>Responsibilities</w:t>
                        </w:r>
                      </w:p>
                    </w:txbxContent>
                  </v:textbox>
                </v:shape>
              </v:group>
            </w:pict>
          </mc:Fallback>
        </mc:AlternateContent>
      </w:r>
    </w:p>
    <w:p w14:paraId="54AA2DBD" w14:textId="77777777" w:rsidR="00321571" w:rsidRPr="00C51A76" w:rsidRDefault="00321571" w:rsidP="00321571">
      <w:pPr>
        <w:spacing w:after="120" w:line="360" w:lineRule="auto"/>
        <w:jc w:val="both"/>
        <w:rPr>
          <w:sz w:val="24"/>
          <w:szCs w:val="24"/>
        </w:rPr>
      </w:pPr>
    </w:p>
    <w:p w14:paraId="7E709B5E" w14:textId="19B7E768" w:rsidR="0019764B" w:rsidRPr="00C51A76" w:rsidRDefault="0019764B" w:rsidP="0019764B">
      <w:pPr>
        <w:jc w:val="both"/>
        <w:rPr>
          <w:sz w:val="24"/>
          <w:szCs w:val="24"/>
        </w:rPr>
      </w:pPr>
    </w:p>
    <w:p w14:paraId="41057097" w14:textId="5BDA1A2B" w:rsidR="0019764B" w:rsidRPr="00C51A76" w:rsidRDefault="0019764B" w:rsidP="0019764B">
      <w:pPr>
        <w:jc w:val="both"/>
        <w:rPr>
          <w:sz w:val="24"/>
          <w:szCs w:val="24"/>
        </w:rPr>
      </w:pPr>
    </w:p>
    <w:p w14:paraId="08BD3796" w14:textId="310A4340" w:rsidR="0019764B" w:rsidRPr="00C51A76" w:rsidRDefault="0019764B" w:rsidP="0019764B">
      <w:pPr>
        <w:jc w:val="both"/>
        <w:rPr>
          <w:sz w:val="24"/>
          <w:szCs w:val="24"/>
        </w:rPr>
      </w:pPr>
    </w:p>
    <w:p w14:paraId="5E0A2A17" w14:textId="18BC3ABC" w:rsidR="0019764B" w:rsidRPr="00C51A76" w:rsidRDefault="0019764B" w:rsidP="0019764B">
      <w:pPr>
        <w:jc w:val="both"/>
        <w:rPr>
          <w:sz w:val="24"/>
          <w:szCs w:val="24"/>
        </w:rPr>
      </w:pPr>
    </w:p>
    <w:p w14:paraId="46FDA1D3" w14:textId="78BF3FE7" w:rsidR="0019764B" w:rsidRPr="00C51A76" w:rsidRDefault="0019764B" w:rsidP="0019764B">
      <w:pPr>
        <w:jc w:val="both"/>
        <w:rPr>
          <w:sz w:val="24"/>
          <w:szCs w:val="24"/>
        </w:rPr>
      </w:pPr>
    </w:p>
    <w:p w14:paraId="0B3603F5" w14:textId="0296D3D9" w:rsidR="0019764B" w:rsidRPr="00C51A76" w:rsidRDefault="0019764B" w:rsidP="0019764B">
      <w:pPr>
        <w:jc w:val="both"/>
        <w:rPr>
          <w:sz w:val="24"/>
          <w:szCs w:val="24"/>
        </w:rPr>
      </w:pPr>
    </w:p>
    <w:p w14:paraId="32427B7D" w14:textId="032DAB96" w:rsidR="0019764B" w:rsidRPr="00C51A76" w:rsidRDefault="0019764B" w:rsidP="0019764B">
      <w:pPr>
        <w:jc w:val="both"/>
        <w:rPr>
          <w:sz w:val="24"/>
          <w:szCs w:val="24"/>
        </w:rPr>
      </w:pPr>
    </w:p>
    <w:p w14:paraId="3B8827B4" w14:textId="55980FD0" w:rsidR="0019764B" w:rsidRPr="00C51A76" w:rsidRDefault="0019764B" w:rsidP="0019764B">
      <w:pPr>
        <w:jc w:val="both"/>
        <w:rPr>
          <w:sz w:val="24"/>
          <w:szCs w:val="24"/>
        </w:rPr>
      </w:pPr>
    </w:p>
    <w:p w14:paraId="7167EE31" w14:textId="084591AD" w:rsidR="0019764B" w:rsidRPr="00C51A76" w:rsidRDefault="0019764B" w:rsidP="0019764B">
      <w:pPr>
        <w:jc w:val="both"/>
        <w:rPr>
          <w:sz w:val="24"/>
          <w:szCs w:val="24"/>
        </w:rPr>
      </w:pPr>
    </w:p>
    <w:p w14:paraId="3B29CAC8" w14:textId="0A7118DB" w:rsidR="0019764B" w:rsidRPr="00C51A76" w:rsidRDefault="0019764B" w:rsidP="0019764B">
      <w:pPr>
        <w:jc w:val="both"/>
        <w:rPr>
          <w:sz w:val="24"/>
          <w:szCs w:val="24"/>
        </w:rPr>
      </w:pPr>
    </w:p>
    <w:p w14:paraId="4D553398" w14:textId="6D653E4C" w:rsidR="0019764B" w:rsidRPr="00C51A76" w:rsidRDefault="0019764B" w:rsidP="0019764B">
      <w:pPr>
        <w:jc w:val="both"/>
        <w:rPr>
          <w:sz w:val="24"/>
          <w:szCs w:val="24"/>
        </w:rPr>
      </w:pPr>
    </w:p>
    <w:p w14:paraId="424237C8" w14:textId="7D043954" w:rsidR="0019764B" w:rsidRPr="00C51A76" w:rsidRDefault="0019764B" w:rsidP="00764348">
      <w:pPr>
        <w:jc w:val="both"/>
        <w:rPr>
          <w:sz w:val="24"/>
          <w:szCs w:val="24"/>
        </w:rPr>
      </w:pPr>
    </w:p>
    <w:p w14:paraId="1A89A823" w14:textId="7FB76842" w:rsidR="0019764B" w:rsidRPr="00C51A76" w:rsidRDefault="0019764B" w:rsidP="00764348">
      <w:pPr>
        <w:jc w:val="both"/>
        <w:rPr>
          <w:sz w:val="24"/>
          <w:szCs w:val="24"/>
        </w:rPr>
      </w:pPr>
    </w:p>
    <w:p w14:paraId="6DCF4B5C" w14:textId="67703FCB" w:rsidR="0019764B" w:rsidRPr="00C51A76" w:rsidRDefault="0019764B" w:rsidP="00764348">
      <w:pPr>
        <w:jc w:val="both"/>
        <w:rPr>
          <w:sz w:val="24"/>
          <w:szCs w:val="24"/>
        </w:rPr>
      </w:pPr>
    </w:p>
    <w:p w14:paraId="24FEF210" w14:textId="3E3A008F" w:rsidR="0019764B" w:rsidRPr="00C51A76" w:rsidRDefault="0019764B" w:rsidP="00764348">
      <w:pPr>
        <w:jc w:val="both"/>
        <w:rPr>
          <w:sz w:val="24"/>
          <w:szCs w:val="24"/>
        </w:rPr>
      </w:pPr>
    </w:p>
    <w:p w14:paraId="443FBF03" w14:textId="77777777" w:rsidR="00321571" w:rsidRDefault="00321571" w:rsidP="00E5385A">
      <w:pPr>
        <w:spacing w:after="240" w:line="360" w:lineRule="auto"/>
        <w:jc w:val="both"/>
      </w:pPr>
    </w:p>
    <w:p w14:paraId="5209F60C" w14:textId="77777777" w:rsidR="007D5A1B" w:rsidRDefault="007D5A1B" w:rsidP="007D5A1B">
      <w:pPr>
        <w:spacing w:after="120" w:line="360" w:lineRule="auto"/>
        <w:jc w:val="both"/>
      </w:pPr>
    </w:p>
    <w:p w14:paraId="1E8F4A12" w14:textId="7D9B8353" w:rsidR="007D5A1B" w:rsidRPr="00C51A76" w:rsidRDefault="007D5A1B" w:rsidP="007D5A1B">
      <w:pPr>
        <w:spacing w:after="120" w:line="360" w:lineRule="auto"/>
        <w:jc w:val="both"/>
        <w:rPr>
          <w:sz w:val="24"/>
          <w:szCs w:val="24"/>
        </w:rPr>
      </w:pPr>
      <w:hyperlink r:id="rId31" w:history="1">
        <w:r w:rsidRPr="00C51A76">
          <w:rPr>
            <w:rStyle w:val="Hyperlink"/>
            <w:sz w:val="24"/>
            <w:szCs w:val="24"/>
          </w:rPr>
          <w:t>The State Employment Agency</w:t>
        </w:r>
      </w:hyperlink>
      <w:r w:rsidRPr="00C51A76">
        <w:rPr>
          <w:sz w:val="24"/>
          <w:szCs w:val="24"/>
        </w:rPr>
        <w:t xml:space="preserve">, </w:t>
      </w:r>
      <w:r>
        <w:rPr>
          <w:sz w:val="24"/>
          <w:szCs w:val="24"/>
        </w:rPr>
        <w:t xml:space="preserve">the </w:t>
      </w:r>
      <w:r w:rsidRPr="00C51A76">
        <w:rPr>
          <w:sz w:val="24"/>
          <w:szCs w:val="24"/>
        </w:rPr>
        <w:t xml:space="preserve">Latvian Public Employment Service (PES), is responsible for implementing policies aimed at reducing unemployment, including the provision of efficient services and labour market measures for </w:t>
      </w:r>
      <w:r>
        <w:rPr>
          <w:sz w:val="24"/>
          <w:szCs w:val="24"/>
        </w:rPr>
        <w:t xml:space="preserve">the </w:t>
      </w:r>
      <w:r w:rsidRPr="00C51A76">
        <w:rPr>
          <w:sz w:val="24"/>
          <w:szCs w:val="24"/>
        </w:rPr>
        <w:t xml:space="preserve">registered unemployed and other target </w:t>
      </w:r>
      <w:r w:rsidRPr="00C51A76">
        <w:rPr>
          <w:sz w:val="24"/>
          <w:szCs w:val="24"/>
        </w:rPr>
        <w:lastRenderedPageBreak/>
        <w:t>groups. The PES works in close cooperation with various partners, including educational institutions, employers, non-governmental organisations (NGOs)</w:t>
      </w:r>
      <w:r>
        <w:rPr>
          <w:sz w:val="24"/>
          <w:szCs w:val="24"/>
        </w:rPr>
        <w:t>,</w:t>
      </w:r>
      <w:r w:rsidRPr="00C51A76">
        <w:rPr>
          <w:sz w:val="24"/>
          <w:szCs w:val="24"/>
        </w:rPr>
        <w:t xml:space="preserve"> and social partners.</w:t>
      </w:r>
    </w:p>
    <w:p w14:paraId="1D88DD14" w14:textId="68646644" w:rsidR="00335930" w:rsidRPr="00C51A76" w:rsidRDefault="00335930" w:rsidP="00335930">
      <w:pPr>
        <w:spacing w:after="120" w:line="360" w:lineRule="auto"/>
        <w:jc w:val="both"/>
        <w:rPr>
          <w:sz w:val="24"/>
          <w:szCs w:val="24"/>
        </w:rPr>
      </w:pPr>
      <w:r w:rsidRPr="00C51A76">
        <w:rPr>
          <w:sz w:val="24"/>
          <w:szCs w:val="24"/>
        </w:rPr>
        <w:t xml:space="preserve">The </w:t>
      </w:r>
      <w:hyperlink r:id="rId32" w:history="1">
        <w:r w:rsidRPr="00C51A76">
          <w:rPr>
            <w:rStyle w:val="Hyperlink"/>
            <w:sz w:val="24"/>
            <w:szCs w:val="24"/>
          </w:rPr>
          <w:t>Support for Unemployed Persons and Persons Seeking Employment Law</w:t>
        </w:r>
      </w:hyperlink>
      <w:r w:rsidRPr="00C51A76">
        <w:rPr>
          <w:sz w:val="24"/>
          <w:szCs w:val="24"/>
        </w:rPr>
        <w:t xml:space="preserve"> defines the key functions of governmental institutions and municipalities in implementing active labour market policies (ALMP).</w:t>
      </w:r>
      <w:r>
        <w:rPr>
          <w:sz w:val="24"/>
          <w:szCs w:val="24"/>
        </w:rPr>
        <w:t xml:space="preserve"> </w:t>
      </w:r>
    </w:p>
    <w:p w14:paraId="515F8B49" w14:textId="79DF60BC" w:rsidR="007D5A1B" w:rsidRPr="007D5A1B" w:rsidRDefault="007D5A1B" w:rsidP="007D5A1B">
      <w:pPr>
        <w:spacing w:after="120" w:line="360" w:lineRule="auto"/>
        <w:rPr>
          <w:sz w:val="24"/>
          <w:szCs w:val="24"/>
        </w:rPr>
      </w:pPr>
      <w:r w:rsidRPr="007D5A1B">
        <w:rPr>
          <w:sz w:val="24"/>
          <w:szCs w:val="24"/>
        </w:rPr>
        <w:t>The core policy documents in the field of employment are as follows:</w:t>
      </w:r>
    </w:p>
    <w:p w14:paraId="19668698" w14:textId="0DA199F7" w:rsidR="003B4FFF" w:rsidRPr="007D5A1B" w:rsidRDefault="003B4FFF" w:rsidP="007D5A1B">
      <w:pPr>
        <w:pStyle w:val="ListParagraph"/>
        <w:numPr>
          <w:ilvl w:val="0"/>
          <w:numId w:val="19"/>
        </w:numPr>
        <w:spacing w:after="120" w:line="360" w:lineRule="auto"/>
        <w:rPr>
          <w:bCs/>
          <w:sz w:val="24"/>
          <w:szCs w:val="24"/>
        </w:rPr>
      </w:pPr>
      <w:r w:rsidRPr="007D5A1B">
        <w:rPr>
          <w:bCs/>
          <w:sz w:val="24"/>
          <w:szCs w:val="24"/>
        </w:rPr>
        <w:t>Social protection and Labour Market Policy Guidelines 2021-2027</w:t>
      </w:r>
      <w:r w:rsidR="007D5A1B">
        <w:rPr>
          <w:bCs/>
          <w:sz w:val="24"/>
          <w:szCs w:val="24"/>
        </w:rPr>
        <w:t>;</w:t>
      </w:r>
    </w:p>
    <w:p w14:paraId="0D462972" w14:textId="0B9C4B29" w:rsidR="003B4FFF" w:rsidRPr="007D5A1B" w:rsidRDefault="003B4FFF" w:rsidP="007D5A1B">
      <w:pPr>
        <w:pStyle w:val="ListParagraph"/>
        <w:numPr>
          <w:ilvl w:val="0"/>
          <w:numId w:val="19"/>
        </w:numPr>
        <w:spacing w:after="120" w:line="360" w:lineRule="auto"/>
        <w:rPr>
          <w:bCs/>
          <w:sz w:val="24"/>
          <w:szCs w:val="24"/>
        </w:rPr>
      </w:pPr>
      <w:r w:rsidRPr="007D5A1B">
        <w:rPr>
          <w:bCs/>
          <w:sz w:val="24"/>
          <w:szCs w:val="24"/>
        </w:rPr>
        <w:t>Social Entrepreneurship Concept</w:t>
      </w:r>
      <w:r w:rsidR="007D5A1B">
        <w:rPr>
          <w:bCs/>
          <w:sz w:val="24"/>
          <w:szCs w:val="24"/>
        </w:rPr>
        <w:t>;</w:t>
      </w:r>
    </w:p>
    <w:p w14:paraId="57B0C50B" w14:textId="05FC20BD" w:rsidR="003B4FFF" w:rsidRPr="007D5A1B" w:rsidRDefault="003B4FFF" w:rsidP="007D5A1B">
      <w:pPr>
        <w:pStyle w:val="ListParagraph"/>
        <w:numPr>
          <w:ilvl w:val="0"/>
          <w:numId w:val="19"/>
        </w:numPr>
        <w:spacing w:after="120" w:line="360" w:lineRule="auto"/>
        <w:rPr>
          <w:bCs/>
          <w:sz w:val="24"/>
          <w:szCs w:val="24"/>
        </w:rPr>
      </w:pPr>
      <w:r w:rsidRPr="007D5A1B">
        <w:rPr>
          <w:bCs/>
          <w:sz w:val="24"/>
          <w:szCs w:val="24"/>
        </w:rPr>
        <w:t>Active Ageing Strategy</w:t>
      </w:r>
      <w:r w:rsidR="007D5A1B">
        <w:rPr>
          <w:bCs/>
          <w:sz w:val="24"/>
          <w:szCs w:val="24"/>
        </w:rPr>
        <w:t>;</w:t>
      </w:r>
    </w:p>
    <w:p w14:paraId="33840D8A" w14:textId="3480B905" w:rsidR="003B4FFF" w:rsidRPr="007D5A1B" w:rsidRDefault="003B4FFF" w:rsidP="007D5A1B">
      <w:pPr>
        <w:pStyle w:val="ListParagraph"/>
        <w:numPr>
          <w:ilvl w:val="0"/>
          <w:numId w:val="19"/>
        </w:numPr>
        <w:spacing w:after="120" w:line="360" w:lineRule="auto"/>
        <w:rPr>
          <w:bCs/>
          <w:sz w:val="24"/>
          <w:szCs w:val="24"/>
        </w:rPr>
      </w:pPr>
      <w:r w:rsidRPr="007D5A1B">
        <w:rPr>
          <w:bCs/>
          <w:sz w:val="24"/>
          <w:szCs w:val="24"/>
        </w:rPr>
        <w:t>Concept on Minimum Wage Setting</w:t>
      </w:r>
      <w:r w:rsidR="007D5A1B">
        <w:rPr>
          <w:bCs/>
          <w:sz w:val="24"/>
          <w:szCs w:val="24"/>
        </w:rPr>
        <w:t>.</w:t>
      </w:r>
    </w:p>
    <w:p w14:paraId="29ED6764" w14:textId="4B49906E" w:rsidR="007D5A1B" w:rsidRDefault="007D5A1B" w:rsidP="007D5A1B">
      <w:pPr>
        <w:spacing w:after="120" w:line="360" w:lineRule="auto"/>
        <w:jc w:val="both"/>
      </w:pPr>
      <w:hyperlink r:id="rId33" w:history="1">
        <w:r>
          <w:rPr>
            <w:rStyle w:val="Hyperlink"/>
            <w:rFonts w:cs="Calibri"/>
            <w:sz w:val="24"/>
            <w:szCs w:val="24"/>
          </w:rPr>
          <w:t>T</w:t>
        </w:r>
        <w:r w:rsidR="003472FC" w:rsidRPr="007D5A1B">
          <w:rPr>
            <w:rStyle w:val="Hyperlink"/>
            <w:rFonts w:cs="Calibri"/>
            <w:sz w:val="24"/>
            <w:szCs w:val="24"/>
          </w:rPr>
          <w:t xml:space="preserve">he Social Protection and Labour Market Policy </w:t>
        </w:r>
        <w:r w:rsidRPr="007D5A1B">
          <w:rPr>
            <w:rStyle w:val="Hyperlink"/>
            <w:rFonts w:cs="Calibri"/>
            <w:sz w:val="24"/>
            <w:szCs w:val="24"/>
          </w:rPr>
          <w:t>Guidelines</w:t>
        </w:r>
      </w:hyperlink>
      <w:r w:rsidRPr="007D5A1B">
        <w:rPr>
          <w:rFonts w:cs="Calibri"/>
          <w:sz w:val="24"/>
          <w:szCs w:val="24"/>
        </w:rPr>
        <w:t xml:space="preserve"> </w:t>
      </w:r>
      <w:r w:rsidR="003472FC" w:rsidRPr="007D5A1B">
        <w:rPr>
          <w:rFonts w:cs="Calibri"/>
          <w:sz w:val="24"/>
          <w:szCs w:val="24"/>
        </w:rPr>
        <w:t>were</w:t>
      </w:r>
      <w:r w:rsidR="003472FC" w:rsidRPr="00C51A76">
        <w:rPr>
          <w:rFonts w:cs="Calibri"/>
          <w:sz w:val="24"/>
          <w:szCs w:val="24"/>
        </w:rPr>
        <w:t xml:space="preserve"> adopted by the Cabinet of Ministers</w:t>
      </w:r>
      <w:r w:rsidRPr="007D5A1B">
        <w:rPr>
          <w:rFonts w:cs="Calibri"/>
          <w:sz w:val="24"/>
          <w:szCs w:val="24"/>
        </w:rPr>
        <w:t xml:space="preserve"> </w:t>
      </w:r>
      <w:r>
        <w:rPr>
          <w:rFonts w:cs="Calibri"/>
          <w:sz w:val="24"/>
          <w:szCs w:val="24"/>
        </w:rPr>
        <w:t>o</w:t>
      </w:r>
      <w:r w:rsidRPr="007D5A1B">
        <w:rPr>
          <w:rFonts w:cs="Calibri"/>
          <w:sz w:val="24"/>
          <w:szCs w:val="24"/>
        </w:rPr>
        <w:t>n 1 September 2021</w:t>
      </w:r>
      <w:r w:rsidR="003472FC" w:rsidRPr="00C51A76">
        <w:rPr>
          <w:rFonts w:cs="Calibri"/>
          <w:sz w:val="24"/>
          <w:szCs w:val="24"/>
        </w:rPr>
        <w:t xml:space="preserve">. </w:t>
      </w:r>
      <w:r w:rsidR="00646CDF" w:rsidRPr="00C51A76">
        <w:rPr>
          <w:rFonts w:cs="Calibri"/>
          <w:sz w:val="24"/>
          <w:szCs w:val="24"/>
        </w:rPr>
        <w:t xml:space="preserve">Promoting </w:t>
      </w:r>
      <w:r w:rsidR="00646CDF" w:rsidRPr="00C51A76">
        <w:rPr>
          <w:rFonts w:cs="Calibri"/>
          <w:color w:val="202124"/>
          <w:sz w:val="24"/>
          <w:szCs w:val="24"/>
        </w:rPr>
        <w:t>an inclusive labo</w:t>
      </w:r>
      <w:r w:rsidR="007F1444" w:rsidRPr="00C51A76">
        <w:rPr>
          <w:rFonts w:cs="Calibri"/>
          <w:color w:val="202124"/>
          <w:sz w:val="24"/>
          <w:szCs w:val="24"/>
        </w:rPr>
        <w:t>u</w:t>
      </w:r>
      <w:r w:rsidR="00646CDF" w:rsidRPr="00C51A76">
        <w:rPr>
          <w:rFonts w:cs="Calibri"/>
          <w:color w:val="202124"/>
          <w:sz w:val="24"/>
          <w:szCs w:val="24"/>
        </w:rPr>
        <w:t xml:space="preserve">r market for </w:t>
      </w:r>
      <w:r w:rsidR="0078390F" w:rsidRPr="00C51A76">
        <w:rPr>
          <w:rFonts w:cs="Calibri"/>
          <w:color w:val="202124"/>
          <w:sz w:val="24"/>
          <w:szCs w:val="24"/>
        </w:rPr>
        <w:t xml:space="preserve">all </w:t>
      </w:r>
      <w:r w:rsidR="00646CDF" w:rsidRPr="00C51A76">
        <w:rPr>
          <w:rFonts w:cs="Calibri"/>
          <w:color w:val="202124"/>
          <w:sz w:val="24"/>
          <w:szCs w:val="24"/>
        </w:rPr>
        <w:t xml:space="preserve">and </w:t>
      </w:r>
      <w:r w:rsidR="00561EBD" w:rsidRPr="00C51A76">
        <w:rPr>
          <w:rFonts w:cs="Calibri"/>
          <w:color w:val="202124"/>
          <w:sz w:val="24"/>
          <w:szCs w:val="24"/>
        </w:rPr>
        <w:t xml:space="preserve">fostering </w:t>
      </w:r>
      <w:r w:rsidR="00646CDF" w:rsidRPr="00C51A76">
        <w:rPr>
          <w:rFonts w:cs="Calibri"/>
          <w:color w:val="202124"/>
          <w:sz w:val="24"/>
          <w:szCs w:val="24"/>
        </w:rPr>
        <w:t xml:space="preserve">quality jobs </w:t>
      </w:r>
      <w:r w:rsidR="0078390F" w:rsidRPr="00C51A76">
        <w:rPr>
          <w:rFonts w:cs="Calibri"/>
          <w:color w:val="202124"/>
          <w:sz w:val="24"/>
          <w:szCs w:val="24"/>
        </w:rPr>
        <w:t xml:space="preserve">while </w:t>
      </w:r>
      <w:r w:rsidR="00646CDF" w:rsidRPr="00C51A76">
        <w:rPr>
          <w:rFonts w:cs="Calibri"/>
          <w:color w:val="202124"/>
          <w:sz w:val="24"/>
          <w:szCs w:val="24"/>
        </w:rPr>
        <w:t>supporting long-term participation in the labo</w:t>
      </w:r>
      <w:r w:rsidR="007F1444" w:rsidRPr="00C51A76">
        <w:rPr>
          <w:rFonts w:cs="Calibri"/>
          <w:color w:val="202124"/>
          <w:sz w:val="24"/>
          <w:szCs w:val="24"/>
        </w:rPr>
        <w:t>u</w:t>
      </w:r>
      <w:r w:rsidR="00646CDF" w:rsidRPr="00C51A76">
        <w:rPr>
          <w:rFonts w:cs="Calibri"/>
          <w:color w:val="202124"/>
          <w:sz w:val="24"/>
          <w:szCs w:val="24"/>
        </w:rPr>
        <w:t xml:space="preserve">r market </w:t>
      </w:r>
      <w:r w:rsidR="003472FC" w:rsidRPr="00C51A76">
        <w:rPr>
          <w:rFonts w:cs="Calibri"/>
          <w:sz w:val="24"/>
          <w:szCs w:val="24"/>
        </w:rPr>
        <w:t xml:space="preserve">is one of the </w:t>
      </w:r>
      <w:r w:rsidR="00561EBD" w:rsidRPr="00C51A76">
        <w:rPr>
          <w:rFonts w:cs="Calibri"/>
          <w:sz w:val="24"/>
          <w:szCs w:val="24"/>
        </w:rPr>
        <w:t xml:space="preserve">objectives of the </w:t>
      </w:r>
      <w:r w:rsidR="003472FC" w:rsidRPr="00C51A76">
        <w:rPr>
          <w:rFonts w:cs="Calibri"/>
          <w:sz w:val="24"/>
          <w:szCs w:val="24"/>
        </w:rPr>
        <w:t>Guidelines</w:t>
      </w:r>
      <w:r w:rsidR="00B055EA" w:rsidRPr="00C51A76">
        <w:rPr>
          <w:rFonts w:cs="Calibri"/>
          <w:sz w:val="24"/>
          <w:szCs w:val="24"/>
        </w:rPr>
        <w:t xml:space="preserve">. </w:t>
      </w:r>
      <w:r w:rsidR="00646CDF" w:rsidRPr="00C51A76">
        <w:rPr>
          <w:rFonts w:cs="Calibri"/>
          <w:color w:val="202124"/>
          <w:sz w:val="24"/>
          <w:szCs w:val="24"/>
        </w:rPr>
        <w:t xml:space="preserve">The policy is </w:t>
      </w:r>
      <w:r w:rsidR="0078390F" w:rsidRPr="00C51A76">
        <w:rPr>
          <w:rFonts w:cs="Calibri"/>
          <w:color w:val="202124"/>
          <w:sz w:val="24"/>
          <w:szCs w:val="24"/>
        </w:rPr>
        <w:t>designed</w:t>
      </w:r>
      <w:r w:rsidR="00646CDF" w:rsidRPr="00C51A76">
        <w:rPr>
          <w:rFonts w:cs="Calibri"/>
          <w:color w:val="202124"/>
          <w:sz w:val="24"/>
          <w:szCs w:val="24"/>
        </w:rPr>
        <w:t xml:space="preserve"> to </w:t>
      </w:r>
      <w:r w:rsidR="00C63C55" w:rsidRPr="00C51A76">
        <w:rPr>
          <w:rFonts w:cs="Calibri"/>
          <w:color w:val="202124"/>
          <w:sz w:val="24"/>
          <w:szCs w:val="24"/>
        </w:rPr>
        <w:t xml:space="preserve">support </w:t>
      </w:r>
      <w:r w:rsidR="00646CDF" w:rsidRPr="00C51A76">
        <w:rPr>
          <w:rFonts w:cs="Calibri"/>
          <w:color w:val="202124"/>
          <w:sz w:val="24"/>
          <w:szCs w:val="24"/>
        </w:rPr>
        <w:t xml:space="preserve">all </w:t>
      </w:r>
      <w:r w:rsidR="0078390F" w:rsidRPr="00C51A76">
        <w:rPr>
          <w:rFonts w:cs="Calibri"/>
          <w:color w:val="202124"/>
          <w:sz w:val="24"/>
          <w:szCs w:val="24"/>
        </w:rPr>
        <w:t>working-</w:t>
      </w:r>
      <w:r w:rsidR="00646CDF" w:rsidRPr="00C51A76">
        <w:rPr>
          <w:rFonts w:cs="Calibri"/>
          <w:color w:val="202124"/>
          <w:sz w:val="24"/>
          <w:szCs w:val="24"/>
        </w:rPr>
        <w:t xml:space="preserve">age </w:t>
      </w:r>
      <w:r w:rsidR="0078390F" w:rsidRPr="00C51A76">
        <w:rPr>
          <w:rFonts w:cs="Calibri"/>
          <w:color w:val="202124"/>
          <w:sz w:val="24"/>
          <w:szCs w:val="24"/>
        </w:rPr>
        <w:t>people</w:t>
      </w:r>
      <w:r w:rsidR="00646CDF" w:rsidRPr="00C51A76">
        <w:rPr>
          <w:rFonts w:cs="Calibri"/>
          <w:color w:val="202124"/>
          <w:sz w:val="24"/>
          <w:szCs w:val="24"/>
        </w:rPr>
        <w:t xml:space="preserve"> </w:t>
      </w:r>
      <w:r w:rsidR="00C63C55" w:rsidRPr="00C51A76">
        <w:rPr>
          <w:rFonts w:cs="Calibri"/>
          <w:color w:val="202124"/>
          <w:sz w:val="24"/>
          <w:szCs w:val="24"/>
        </w:rPr>
        <w:t xml:space="preserve">in </w:t>
      </w:r>
      <w:r w:rsidR="00646CDF" w:rsidRPr="00C51A76">
        <w:rPr>
          <w:rFonts w:cs="Calibri"/>
          <w:color w:val="202124"/>
          <w:sz w:val="24"/>
          <w:szCs w:val="24"/>
        </w:rPr>
        <w:t>enter</w:t>
      </w:r>
      <w:r w:rsidR="00C63C55" w:rsidRPr="00C51A76">
        <w:rPr>
          <w:rFonts w:cs="Calibri"/>
          <w:color w:val="202124"/>
          <w:sz w:val="24"/>
          <w:szCs w:val="24"/>
        </w:rPr>
        <w:t>ing</w:t>
      </w:r>
      <w:r w:rsidR="00646CDF" w:rsidRPr="00C51A76">
        <w:rPr>
          <w:rFonts w:cs="Calibri"/>
          <w:color w:val="202124"/>
          <w:sz w:val="24"/>
          <w:szCs w:val="24"/>
        </w:rPr>
        <w:t xml:space="preserve"> the labo</w:t>
      </w:r>
      <w:r w:rsidR="007F1444" w:rsidRPr="00C51A76">
        <w:rPr>
          <w:rFonts w:cs="Calibri"/>
          <w:color w:val="202124"/>
          <w:sz w:val="24"/>
          <w:szCs w:val="24"/>
        </w:rPr>
        <w:t>u</w:t>
      </w:r>
      <w:r w:rsidR="00646CDF" w:rsidRPr="00C51A76">
        <w:rPr>
          <w:rFonts w:cs="Calibri"/>
          <w:color w:val="202124"/>
          <w:sz w:val="24"/>
          <w:szCs w:val="24"/>
        </w:rPr>
        <w:t xml:space="preserve">r market, </w:t>
      </w:r>
      <w:r w:rsidR="0078390F" w:rsidRPr="00C51A76">
        <w:rPr>
          <w:rFonts w:cs="Calibri"/>
          <w:color w:val="202124"/>
          <w:sz w:val="24"/>
          <w:szCs w:val="24"/>
        </w:rPr>
        <w:t>particularly those in</w:t>
      </w:r>
      <w:r w:rsidR="00646CDF" w:rsidRPr="00C51A76">
        <w:rPr>
          <w:rFonts w:cs="Calibri"/>
          <w:color w:val="202124"/>
          <w:sz w:val="24"/>
          <w:szCs w:val="24"/>
        </w:rPr>
        <w:t xml:space="preserve"> disadvantaged situation</w:t>
      </w:r>
      <w:r w:rsidR="0078390F" w:rsidRPr="00C51A76">
        <w:rPr>
          <w:rFonts w:cs="Calibri"/>
          <w:color w:val="202124"/>
          <w:sz w:val="24"/>
          <w:szCs w:val="24"/>
        </w:rPr>
        <w:t>s</w:t>
      </w:r>
      <w:r w:rsidR="00646CDF" w:rsidRPr="00C51A76">
        <w:rPr>
          <w:rFonts w:cs="Calibri"/>
          <w:color w:val="202124"/>
          <w:sz w:val="24"/>
          <w:szCs w:val="24"/>
        </w:rPr>
        <w:t xml:space="preserve"> and at a higher risk of unemployment. </w:t>
      </w:r>
      <w:r w:rsidR="003B0947" w:rsidRPr="00C51A76">
        <w:rPr>
          <w:rFonts w:cs="Calibri"/>
          <w:color w:val="202124"/>
          <w:sz w:val="24"/>
          <w:szCs w:val="24"/>
        </w:rPr>
        <w:t>C</w:t>
      </w:r>
      <w:r w:rsidR="00646CDF" w:rsidRPr="00C51A76">
        <w:rPr>
          <w:rFonts w:cs="Calibri"/>
          <w:color w:val="202124"/>
          <w:sz w:val="24"/>
          <w:szCs w:val="24"/>
        </w:rPr>
        <w:t>reati</w:t>
      </w:r>
      <w:r w:rsidR="003B0947" w:rsidRPr="00C51A76">
        <w:rPr>
          <w:rFonts w:cs="Calibri"/>
          <w:color w:val="202124"/>
          <w:sz w:val="24"/>
          <w:szCs w:val="24"/>
        </w:rPr>
        <w:t>ng</w:t>
      </w:r>
      <w:r w:rsidR="00646CDF" w:rsidRPr="00C51A76">
        <w:rPr>
          <w:rFonts w:cs="Calibri"/>
          <w:color w:val="202124"/>
          <w:sz w:val="24"/>
          <w:szCs w:val="24"/>
        </w:rPr>
        <w:t xml:space="preserve"> an inclusive labo</w:t>
      </w:r>
      <w:r w:rsidR="007F1444" w:rsidRPr="00C51A76">
        <w:rPr>
          <w:rFonts w:cs="Calibri"/>
          <w:color w:val="202124"/>
          <w:sz w:val="24"/>
          <w:szCs w:val="24"/>
        </w:rPr>
        <w:t>u</w:t>
      </w:r>
      <w:r w:rsidR="00646CDF" w:rsidRPr="00C51A76">
        <w:rPr>
          <w:rFonts w:cs="Calibri"/>
          <w:color w:val="202124"/>
          <w:sz w:val="24"/>
          <w:szCs w:val="24"/>
        </w:rPr>
        <w:t xml:space="preserve">r market requires the provision of timely and individually </w:t>
      </w:r>
      <w:r w:rsidR="008F7093" w:rsidRPr="00C51A76">
        <w:rPr>
          <w:rFonts w:cs="Calibri"/>
          <w:color w:val="202124"/>
          <w:sz w:val="24"/>
          <w:szCs w:val="24"/>
        </w:rPr>
        <w:t xml:space="preserve">tailored </w:t>
      </w:r>
      <w:r w:rsidR="00646CDF" w:rsidRPr="00C51A76">
        <w:rPr>
          <w:rFonts w:cs="Calibri"/>
          <w:color w:val="202124"/>
          <w:sz w:val="24"/>
          <w:szCs w:val="24"/>
        </w:rPr>
        <w:t xml:space="preserve">support to improve employment </w:t>
      </w:r>
      <w:r w:rsidR="002D396B" w:rsidRPr="00C51A76">
        <w:rPr>
          <w:rFonts w:cs="Calibri"/>
          <w:color w:val="202124"/>
          <w:sz w:val="24"/>
          <w:szCs w:val="24"/>
        </w:rPr>
        <w:t xml:space="preserve">and </w:t>
      </w:r>
      <w:r w:rsidR="00646CDF" w:rsidRPr="00C51A76">
        <w:rPr>
          <w:rFonts w:cs="Calibri"/>
          <w:color w:val="202124"/>
          <w:sz w:val="24"/>
          <w:szCs w:val="24"/>
        </w:rPr>
        <w:t>self-employment</w:t>
      </w:r>
      <w:r w:rsidR="002D396B" w:rsidRPr="00C51A76">
        <w:rPr>
          <w:rFonts w:cs="Calibri"/>
          <w:color w:val="202124"/>
          <w:sz w:val="24"/>
          <w:szCs w:val="24"/>
        </w:rPr>
        <w:t xml:space="preserve"> prospects</w:t>
      </w:r>
      <w:r w:rsidR="00646CDF" w:rsidRPr="00C51A76">
        <w:rPr>
          <w:rFonts w:cs="Calibri"/>
          <w:color w:val="202124"/>
          <w:sz w:val="24"/>
          <w:szCs w:val="24"/>
        </w:rPr>
        <w:t xml:space="preserve">, </w:t>
      </w:r>
      <w:r w:rsidR="008F7093" w:rsidRPr="00C51A76">
        <w:rPr>
          <w:rFonts w:cs="Calibri"/>
          <w:color w:val="202124"/>
          <w:sz w:val="24"/>
          <w:szCs w:val="24"/>
        </w:rPr>
        <w:t xml:space="preserve">facilitate </w:t>
      </w:r>
      <w:r w:rsidR="00646CDF" w:rsidRPr="00C51A76">
        <w:rPr>
          <w:rFonts w:cs="Calibri"/>
          <w:color w:val="202124"/>
          <w:sz w:val="24"/>
          <w:szCs w:val="24"/>
        </w:rPr>
        <w:t>transition</w:t>
      </w:r>
      <w:r w:rsidR="008F7093" w:rsidRPr="00C51A76">
        <w:rPr>
          <w:rFonts w:cs="Calibri"/>
          <w:color w:val="202124"/>
          <w:sz w:val="24"/>
          <w:szCs w:val="24"/>
        </w:rPr>
        <w:t>s</w:t>
      </w:r>
      <w:r w:rsidR="00646CDF" w:rsidRPr="00C51A76">
        <w:rPr>
          <w:rFonts w:cs="Calibri"/>
          <w:color w:val="202124"/>
          <w:sz w:val="24"/>
          <w:szCs w:val="24"/>
        </w:rPr>
        <w:t xml:space="preserve"> from economic inactivity to employment and between </w:t>
      </w:r>
      <w:r w:rsidR="008F7093" w:rsidRPr="00C51A76">
        <w:rPr>
          <w:rFonts w:cs="Calibri"/>
          <w:color w:val="202124"/>
          <w:sz w:val="24"/>
          <w:szCs w:val="24"/>
        </w:rPr>
        <w:t>occupations</w:t>
      </w:r>
      <w:r w:rsidR="00646CDF" w:rsidRPr="00C51A76">
        <w:rPr>
          <w:rFonts w:cs="Calibri"/>
          <w:color w:val="202124"/>
          <w:sz w:val="24"/>
          <w:szCs w:val="24"/>
        </w:rPr>
        <w:t xml:space="preserve"> and sectors, </w:t>
      </w:r>
      <w:r w:rsidR="008F7093" w:rsidRPr="00C51A76">
        <w:rPr>
          <w:rFonts w:cs="Calibri"/>
          <w:color w:val="202124"/>
          <w:sz w:val="24"/>
          <w:szCs w:val="24"/>
        </w:rPr>
        <w:t xml:space="preserve">promote </w:t>
      </w:r>
      <w:r w:rsidR="00646CDF" w:rsidRPr="00C51A76">
        <w:rPr>
          <w:rFonts w:cs="Calibri"/>
          <w:color w:val="202124"/>
          <w:sz w:val="24"/>
          <w:szCs w:val="24"/>
        </w:rPr>
        <w:t xml:space="preserve">the development of high-quality and safe workplaces, </w:t>
      </w:r>
      <w:r w:rsidR="008F7093" w:rsidRPr="00C51A76">
        <w:rPr>
          <w:rFonts w:cs="Calibri"/>
          <w:color w:val="202124"/>
          <w:sz w:val="24"/>
          <w:szCs w:val="24"/>
        </w:rPr>
        <w:t>reduce</w:t>
      </w:r>
      <w:r w:rsidR="00646CDF" w:rsidRPr="00C51A76">
        <w:rPr>
          <w:rFonts w:cs="Calibri"/>
          <w:color w:val="202124"/>
          <w:sz w:val="24"/>
          <w:szCs w:val="24"/>
        </w:rPr>
        <w:t xml:space="preserve"> the risk of </w:t>
      </w:r>
      <w:r w:rsidR="008F7093" w:rsidRPr="00C51A76">
        <w:rPr>
          <w:rFonts w:cs="Calibri"/>
          <w:color w:val="202124"/>
          <w:sz w:val="24"/>
          <w:szCs w:val="24"/>
        </w:rPr>
        <w:t xml:space="preserve">in-work </w:t>
      </w:r>
      <w:r w:rsidR="00646CDF" w:rsidRPr="00C51A76">
        <w:rPr>
          <w:rFonts w:cs="Calibri"/>
          <w:color w:val="202124"/>
          <w:sz w:val="24"/>
          <w:szCs w:val="24"/>
        </w:rPr>
        <w:t>poverty</w:t>
      </w:r>
      <w:r w:rsidR="00516291">
        <w:rPr>
          <w:rFonts w:cs="Calibri"/>
          <w:color w:val="202124"/>
          <w:sz w:val="24"/>
          <w:szCs w:val="24"/>
        </w:rPr>
        <w:t>,</w:t>
      </w:r>
      <w:r w:rsidR="00A211E3" w:rsidRPr="00C51A76">
        <w:rPr>
          <w:rFonts w:cs="Calibri"/>
          <w:color w:val="202124"/>
          <w:sz w:val="24"/>
          <w:szCs w:val="24"/>
        </w:rPr>
        <w:t xml:space="preserve"> </w:t>
      </w:r>
      <w:r w:rsidR="008F7093" w:rsidRPr="00C51A76">
        <w:rPr>
          <w:rFonts w:cs="Calibri"/>
          <w:color w:val="202124"/>
          <w:sz w:val="24"/>
          <w:szCs w:val="24"/>
        </w:rPr>
        <w:t xml:space="preserve">and create </w:t>
      </w:r>
      <w:r w:rsidR="00646CDF" w:rsidRPr="00C51A76">
        <w:rPr>
          <w:rFonts w:cs="Calibri"/>
          <w:color w:val="202124"/>
          <w:sz w:val="24"/>
          <w:szCs w:val="24"/>
        </w:rPr>
        <w:t xml:space="preserve">opportunities for retraining and </w:t>
      </w:r>
      <w:r w:rsidR="008F7093" w:rsidRPr="00C51A76">
        <w:rPr>
          <w:rFonts w:cs="Calibri"/>
          <w:color w:val="202124"/>
          <w:sz w:val="24"/>
          <w:szCs w:val="24"/>
        </w:rPr>
        <w:t>lifelong learning</w:t>
      </w:r>
      <w:r w:rsidR="00646CDF" w:rsidRPr="00C51A76">
        <w:rPr>
          <w:rFonts w:cs="Calibri"/>
          <w:color w:val="202124"/>
          <w:sz w:val="24"/>
          <w:szCs w:val="24"/>
        </w:rPr>
        <w:t>.</w:t>
      </w:r>
      <w:r w:rsidRPr="007D5A1B">
        <w:t xml:space="preserve"> </w:t>
      </w:r>
    </w:p>
    <w:p w14:paraId="46357A9F" w14:textId="6EB41D7C" w:rsidR="006B17F1" w:rsidRPr="00C51A76" w:rsidRDefault="006B17F1" w:rsidP="003D27E9">
      <w:pPr>
        <w:pStyle w:val="Heading2"/>
        <w:numPr>
          <w:ilvl w:val="1"/>
          <w:numId w:val="17"/>
        </w:numPr>
        <w:spacing w:before="0" w:after="120" w:line="360" w:lineRule="auto"/>
        <w:rPr>
          <w:rFonts w:asciiTheme="minorHAnsi" w:hAnsiTheme="minorHAnsi" w:cstheme="minorHAnsi"/>
          <w:bCs/>
          <w:color w:val="538135" w:themeColor="accent6" w:themeShade="BF"/>
        </w:rPr>
      </w:pPr>
      <w:hyperlink r:id="rId34" w:history="1">
        <w:bookmarkStart w:id="7" w:name="_Toc240881932"/>
        <w:r w:rsidRPr="00C51A76">
          <w:rPr>
            <w:rFonts w:asciiTheme="minorHAnsi" w:hAnsiTheme="minorHAnsi" w:cstheme="minorHAnsi"/>
            <w:color w:val="538135" w:themeColor="accent6" w:themeShade="BF"/>
          </w:rPr>
          <w:t>The role of social partners in the design and implementation of</w:t>
        </w:r>
      </w:hyperlink>
      <w:r w:rsidRPr="00C51A76">
        <w:rPr>
          <w:rFonts w:asciiTheme="minorHAnsi" w:hAnsiTheme="minorHAnsi" w:cstheme="minorHAnsi"/>
          <w:color w:val="538135" w:themeColor="accent6" w:themeShade="BF"/>
        </w:rPr>
        <w:t xml:space="preserve"> ALMP and cooperation mechanisms</w:t>
      </w:r>
      <w:bookmarkEnd w:id="7"/>
      <w:r w:rsidRPr="00C51A76">
        <w:rPr>
          <w:rFonts w:asciiTheme="minorHAnsi" w:hAnsiTheme="minorHAnsi" w:cstheme="minorHAnsi"/>
          <w:color w:val="538135" w:themeColor="accent6" w:themeShade="BF"/>
        </w:rPr>
        <w:t xml:space="preserve"> </w:t>
      </w:r>
    </w:p>
    <w:p w14:paraId="1C37D461" w14:textId="0B2D0F8B" w:rsidR="008A3910" w:rsidRPr="00C51A76" w:rsidRDefault="007A6952" w:rsidP="00E5385A">
      <w:pPr>
        <w:spacing w:after="240" w:line="360" w:lineRule="auto"/>
        <w:jc w:val="both"/>
        <w:rPr>
          <w:sz w:val="24"/>
          <w:szCs w:val="24"/>
        </w:rPr>
      </w:pPr>
      <w:r w:rsidRPr="00C51A76">
        <w:rPr>
          <w:bCs/>
          <w:sz w:val="24"/>
          <w:szCs w:val="24"/>
        </w:rPr>
        <w:t xml:space="preserve">The </w:t>
      </w:r>
      <w:r w:rsidR="008A3910" w:rsidRPr="00C51A76">
        <w:rPr>
          <w:b/>
          <w:sz w:val="24"/>
          <w:szCs w:val="24"/>
        </w:rPr>
        <w:t>National Tripartite Cooperation Council</w:t>
      </w:r>
      <w:r w:rsidR="008A3910" w:rsidRPr="00C51A76">
        <w:rPr>
          <w:sz w:val="24"/>
          <w:szCs w:val="24"/>
        </w:rPr>
        <w:t xml:space="preserve"> </w:t>
      </w:r>
      <w:r w:rsidR="008A3910" w:rsidRPr="00C51A76">
        <w:rPr>
          <w:b/>
          <w:sz w:val="24"/>
          <w:szCs w:val="24"/>
        </w:rPr>
        <w:t>(NTCC)</w:t>
      </w:r>
      <w:r w:rsidR="008A3910" w:rsidRPr="00C51A76">
        <w:rPr>
          <w:sz w:val="24"/>
          <w:szCs w:val="24"/>
        </w:rPr>
        <w:t xml:space="preserve"> in Latvia coordinates and </w:t>
      </w:r>
      <w:r w:rsidR="006C6896" w:rsidRPr="00C51A76">
        <w:rPr>
          <w:sz w:val="24"/>
          <w:szCs w:val="24"/>
        </w:rPr>
        <w:t>promotes</w:t>
      </w:r>
      <w:r w:rsidR="00E1617D" w:rsidRPr="00C51A76">
        <w:rPr>
          <w:sz w:val="24"/>
          <w:szCs w:val="24"/>
        </w:rPr>
        <w:t xml:space="preserve"> </w:t>
      </w:r>
      <w:r w:rsidR="008A3910" w:rsidRPr="00C51A76">
        <w:rPr>
          <w:sz w:val="24"/>
          <w:szCs w:val="24"/>
        </w:rPr>
        <w:t xml:space="preserve">tripartite social dialogue </w:t>
      </w:r>
      <w:r w:rsidR="006C6896" w:rsidRPr="00C51A76">
        <w:rPr>
          <w:sz w:val="24"/>
          <w:szCs w:val="24"/>
        </w:rPr>
        <w:t xml:space="preserve">among </w:t>
      </w:r>
      <w:r w:rsidR="008A3910" w:rsidRPr="00C51A76">
        <w:rPr>
          <w:sz w:val="24"/>
          <w:szCs w:val="24"/>
        </w:rPr>
        <w:t>employers’ organi</w:t>
      </w:r>
      <w:r w:rsidR="005F32A7" w:rsidRPr="00C51A76">
        <w:rPr>
          <w:sz w:val="24"/>
          <w:szCs w:val="24"/>
        </w:rPr>
        <w:t>s</w:t>
      </w:r>
      <w:r w:rsidR="008A3910" w:rsidRPr="00C51A76">
        <w:rPr>
          <w:sz w:val="24"/>
          <w:szCs w:val="24"/>
        </w:rPr>
        <w:t>ations, the government</w:t>
      </w:r>
      <w:r w:rsidR="001C4BA2">
        <w:rPr>
          <w:sz w:val="24"/>
          <w:szCs w:val="24"/>
        </w:rPr>
        <w:t>,</w:t>
      </w:r>
      <w:r w:rsidR="008A3910" w:rsidRPr="00C51A76">
        <w:rPr>
          <w:sz w:val="24"/>
          <w:szCs w:val="24"/>
        </w:rPr>
        <w:t xml:space="preserve"> and </w:t>
      </w:r>
      <w:r w:rsidR="0019180C" w:rsidRPr="00C51A76">
        <w:rPr>
          <w:sz w:val="24"/>
          <w:szCs w:val="24"/>
        </w:rPr>
        <w:t>trade</w:t>
      </w:r>
      <w:r w:rsidR="008A3910" w:rsidRPr="00C51A76">
        <w:rPr>
          <w:sz w:val="24"/>
          <w:szCs w:val="24"/>
        </w:rPr>
        <w:t xml:space="preserve"> unions. Representatives from the government, </w:t>
      </w:r>
      <w:r w:rsidR="006C6896" w:rsidRPr="00C51A76">
        <w:rPr>
          <w:sz w:val="24"/>
          <w:szCs w:val="24"/>
        </w:rPr>
        <w:t xml:space="preserve">the </w:t>
      </w:r>
      <w:r w:rsidR="008A3910" w:rsidRPr="00C51A76">
        <w:rPr>
          <w:sz w:val="24"/>
          <w:szCs w:val="24"/>
        </w:rPr>
        <w:t>Employers’ Confederation of Latvia (Latvijas Darba devēju konfederācija - LDDK)</w:t>
      </w:r>
      <w:r w:rsidR="000F2F75">
        <w:rPr>
          <w:sz w:val="24"/>
          <w:szCs w:val="24"/>
        </w:rPr>
        <w:t>,</w:t>
      </w:r>
      <w:r w:rsidR="008A3910" w:rsidRPr="00C51A76">
        <w:rPr>
          <w:sz w:val="24"/>
          <w:szCs w:val="24"/>
        </w:rPr>
        <w:t xml:space="preserve"> and Free Trade Union Confederation of Latvia (Latvijas Brīvo arodbiedrību savienība - LBAS) </w:t>
      </w:r>
      <w:r w:rsidR="00FB7602" w:rsidRPr="00C51A76">
        <w:rPr>
          <w:sz w:val="24"/>
          <w:szCs w:val="24"/>
        </w:rPr>
        <w:t>participate</w:t>
      </w:r>
      <w:r w:rsidR="008A3910" w:rsidRPr="00C51A76">
        <w:rPr>
          <w:sz w:val="24"/>
          <w:szCs w:val="24"/>
        </w:rPr>
        <w:t xml:space="preserve"> in </w:t>
      </w:r>
      <w:r w:rsidR="00FB7602" w:rsidRPr="00C51A76">
        <w:rPr>
          <w:sz w:val="24"/>
          <w:szCs w:val="24"/>
        </w:rPr>
        <w:t xml:space="preserve">the </w:t>
      </w:r>
      <w:r w:rsidR="008A3910" w:rsidRPr="00C51A76">
        <w:rPr>
          <w:sz w:val="24"/>
          <w:szCs w:val="24"/>
        </w:rPr>
        <w:t>NTCC as social partners.</w:t>
      </w:r>
    </w:p>
    <w:p w14:paraId="24DB3C12" w14:textId="29F22AE3" w:rsidR="008A3910" w:rsidRPr="00C51A76" w:rsidRDefault="008A3910" w:rsidP="00E5385A">
      <w:pPr>
        <w:spacing w:after="120" w:line="360" w:lineRule="auto"/>
        <w:jc w:val="both"/>
        <w:rPr>
          <w:sz w:val="24"/>
          <w:szCs w:val="24"/>
        </w:rPr>
      </w:pPr>
      <w:r w:rsidRPr="00C51A76">
        <w:rPr>
          <w:sz w:val="24"/>
          <w:szCs w:val="24"/>
        </w:rPr>
        <w:t xml:space="preserve">The </w:t>
      </w:r>
      <w:r w:rsidR="00A565E6" w:rsidRPr="00C51A76">
        <w:rPr>
          <w:sz w:val="24"/>
          <w:szCs w:val="24"/>
        </w:rPr>
        <w:t xml:space="preserve">NTCC </w:t>
      </w:r>
      <w:r w:rsidR="005623F2" w:rsidRPr="00C51A76">
        <w:rPr>
          <w:sz w:val="24"/>
          <w:szCs w:val="24"/>
        </w:rPr>
        <w:t>aim</w:t>
      </w:r>
      <w:r w:rsidRPr="00C51A76">
        <w:rPr>
          <w:sz w:val="24"/>
          <w:szCs w:val="24"/>
        </w:rPr>
        <w:t xml:space="preserve">s to reach a consensus on social and economic policy </w:t>
      </w:r>
      <w:r w:rsidR="00191164" w:rsidRPr="00C51A76">
        <w:rPr>
          <w:sz w:val="24"/>
          <w:szCs w:val="24"/>
        </w:rPr>
        <w:t>matters</w:t>
      </w:r>
      <w:r w:rsidRPr="00C51A76">
        <w:rPr>
          <w:sz w:val="24"/>
          <w:szCs w:val="24"/>
        </w:rPr>
        <w:t xml:space="preserve">, </w:t>
      </w:r>
      <w:r w:rsidR="00AA22F6" w:rsidRPr="00C51A76">
        <w:rPr>
          <w:sz w:val="24"/>
          <w:szCs w:val="24"/>
        </w:rPr>
        <w:t>promote</w:t>
      </w:r>
      <w:r w:rsidRPr="00C51A76">
        <w:rPr>
          <w:sz w:val="24"/>
          <w:szCs w:val="24"/>
        </w:rPr>
        <w:t xml:space="preserve"> social stability during </w:t>
      </w:r>
      <w:r w:rsidR="00E1617D" w:rsidRPr="00C51A76">
        <w:rPr>
          <w:sz w:val="24"/>
          <w:szCs w:val="24"/>
        </w:rPr>
        <w:t xml:space="preserve">the </w:t>
      </w:r>
      <w:r w:rsidRPr="00C51A76">
        <w:rPr>
          <w:sz w:val="24"/>
          <w:szCs w:val="24"/>
        </w:rPr>
        <w:t>implementation of the national reforms</w:t>
      </w:r>
      <w:r w:rsidR="000F2F75">
        <w:rPr>
          <w:sz w:val="24"/>
          <w:szCs w:val="24"/>
        </w:rPr>
        <w:t>,</w:t>
      </w:r>
      <w:r w:rsidRPr="00C51A76">
        <w:rPr>
          <w:sz w:val="24"/>
          <w:szCs w:val="24"/>
        </w:rPr>
        <w:t xml:space="preserve"> and ensure an integrated </w:t>
      </w:r>
      <w:r w:rsidR="0042675D" w:rsidRPr="00C51A76">
        <w:rPr>
          <w:sz w:val="24"/>
          <w:szCs w:val="24"/>
        </w:rPr>
        <w:t xml:space="preserve">approach to </w:t>
      </w:r>
      <w:r w:rsidRPr="00C51A76">
        <w:rPr>
          <w:sz w:val="24"/>
          <w:szCs w:val="24"/>
        </w:rPr>
        <w:t>decision</w:t>
      </w:r>
      <w:r w:rsidR="0042675D" w:rsidRPr="00C51A76">
        <w:rPr>
          <w:sz w:val="24"/>
          <w:szCs w:val="24"/>
        </w:rPr>
        <w:t>-</w:t>
      </w:r>
      <w:r w:rsidRPr="00C51A76">
        <w:rPr>
          <w:sz w:val="24"/>
          <w:szCs w:val="24"/>
        </w:rPr>
        <w:t xml:space="preserve">making on socioeconomic development in </w:t>
      </w:r>
      <w:r w:rsidR="0042675D" w:rsidRPr="00C51A76">
        <w:rPr>
          <w:sz w:val="24"/>
          <w:szCs w:val="24"/>
        </w:rPr>
        <w:t xml:space="preserve">line </w:t>
      </w:r>
      <w:r w:rsidRPr="00C51A76">
        <w:rPr>
          <w:sz w:val="24"/>
          <w:szCs w:val="24"/>
        </w:rPr>
        <w:t xml:space="preserve">with the interests </w:t>
      </w:r>
      <w:r w:rsidR="005459B2" w:rsidRPr="00C51A76">
        <w:rPr>
          <w:sz w:val="24"/>
          <w:szCs w:val="24"/>
        </w:rPr>
        <w:t xml:space="preserve">of </w:t>
      </w:r>
      <w:r w:rsidR="005459B2" w:rsidRPr="00C51A76">
        <w:rPr>
          <w:sz w:val="24"/>
          <w:szCs w:val="24"/>
        </w:rPr>
        <w:lastRenderedPageBreak/>
        <w:t>society</w:t>
      </w:r>
      <w:r w:rsidR="0042675D" w:rsidRPr="00C51A76">
        <w:rPr>
          <w:sz w:val="24"/>
          <w:szCs w:val="24"/>
        </w:rPr>
        <w:t xml:space="preserve"> as a whole</w:t>
      </w:r>
      <w:r w:rsidRPr="00C51A76">
        <w:rPr>
          <w:sz w:val="24"/>
          <w:szCs w:val="24"/>
        </w:rPr>
        <w:t xml:space="preserve">. </w:t>
      </w:r>
      <w:r w:rsidR="009D1635" w:rsidRPr="00C51A76">
        <w:rPr>
          <w:sz w:val="24"/>
          <w:szCs w:val="24"/>
        </w:rPr>
        <w:t xml:space="preserve">The </w:t>
      </w:r>
      <w:r w:rsidRPr="00C51A76">
        <w:rPr>
          <w:sz w:val="24"/>
          <w:szCs w:val="24"/>
        </w:rPr>
        <w:t xml:space="preserve">work </w:t>
      </w:r>
      <w:r w:rsidR="009D1635" w:rsidRPr="00C51A76">
        <w:rPr>
          <w:sz w:val="24"/>
          <w:szCs w:val="24"/>
        </w:rPr>
        <w:t xml:space="preserve">of the NTCC </w:t>
      </w:r>
      <w:r w:rsidRPr="00C51A76">
        <w:rPr>
          <w:sz w:val="24"/>
          <w:szCs w:val="24"/>
        </w:rPr>
        <w:t xml:space="preserve">is regulated by </w:t>
      </w:r>
      <w:r w:rsidR="009D1635" w:rsidRPr="00C51A76">
        <w:rPr>
          <w:sz w:val="24"/>
          <w:szCs w:val="24"/>
        </w:rPr>
        <w:t xml:space="preserve">its </w:t>
      </w:r>
      <w:r w:rsidRPr="00C51A76">
        <w:rPr>
          <w:sz w:val="24"/>
          <w:szCs w:val="24"/>
        </w:rPr>
        <w:t>Statute</w:t>
      </w:r>
      <w:r w:rsidR="009D1635" w:rsidRPr="00C51A76">
        <w:rPr>
          <w:sz w:val="24"/>
          <w:szCs w:val="24"/>
        </w:rPr>
        <w:t xml:space="preserve">, </w:t>
      </w:r>
      <w:r w:rsidRPr="00C51A76">
        <w:rPr>
          <w:sz w:val="24"/>
          <w:szCs w:val="24"/>
        </w:rPr>
        <w:t>adopted on 30</w:t>
      </w:r>
      <w:r w:rsidR="009D1635" w:rsidRPr="00C51A76">
        <w:rPr>
          <w:sz w:val="24"/>
          <w:szCs w:val="24"/>
        </w:rPr>
        <w:t xml:space="preserve"> October </w:t>
      </w:r>
      <w:r w:rsidRPr="00C51A76">
        <w:rPr>
          <w:sz w:val="24"/>
          <w:szCs w:val="24"/>
        </w:rPr>
        <w:t>1998.</w:t>
      </w:r>
      <w:r w:rsidR="00A01876" w:rsidRPr="00C51A76">
        <w:rPr>
          <w:sz w:val="24"/>
          <w:szCs w:val="24"/>
        </w:rPr>
        <w:t xml:space="preserve"> </w:t>
      </w:r>
      <w:r w:rsidRPr="00C51A76">
        <w:rPr>
          <w:sz w:val="24"/>
          <w:szCs w:val="24"/>
        </w:rPr>
        <w:t xml:space="preserve">Agreements reached </w:t>
      </w:r>
      <w:r w:rsidR="009D1635" w:rsidRPr="00C51A76">
        <w:rPr>
          <w:sz w:val="24"/>
          <w:szCs w:val="24"/>
        </w:rPr>
        <w:t xml:space="preserve">withing the </w:t>
      </w:r>
      <w:r w:rsidRPr="00C51A76">
        <w:rPr>
          <w:sz w:val="24"/>
          <w:szCs w:val="24"/>
        </w:rPr>
        <w:t>NTCC are binding to all partners</w:t>
      </w:r>
      <w:r w:rsidR="000F2F75">
        <w:rPr>
          <w:sz w:val="24"/>
          <w:szCs w:val="24"/>
        </w:rPr>
        <w:t>,</w:t>
      </w:r>
      <w:r w:rsidRPr="00C51A76">
        <w:rPr>
          <w:sz w:val="24"/>
          <w:szCs w:val="24"/>
        </w:rPr>
        <w:t xml:space="preserve"> and information </w:t>
      </w:r>
      <w:r w:rsidR="009D1635" w:rsidRPr="00C51A76">
        <w:rPr>
          <w:sz w:val="24"/>
          <w:szCs w:val="24"/>
        </w:rPr>
        <w:t xml:space="preserve">on </w:t>
      </w:r>
      <w:r w:rsidRPr="00C51A76">
        <w:rPr>
          <w:sz w:val="24"/>
          <w:szCs w:val="24"/>
        </w:rPr>
        <w:t>meetings</w:t>
      </w:r>
      <w:r w:rsidR="009D1635" w:rsidRPr="00C51A76">
        <w:rPr>
          <w:sz w:val="24"/>
          <w:szCs w:val="24"/>
        </w:rPr>
        <w:t xml:space="preserve">, including </w:t>
      </w:r>
      <w:r w:rsidRPr="00C51A76">
        <w:rPr>
          <w:sz w:val="24"/>
          <w:szCs w:val="24"/>
        </w:rPr>
        <w:t>agenda</w:t>
      </w:r>
      <w:r w:rsidR="009D1635" w:rsidRPr="00C51A76">
        <w:rPr>
          <w:sz w:val="24"/>
          <w:szCs w:val="24"/>
        </w:rPr>
        <w:t>s</w:t>
      </w:r>
      <w:r w:rsidRPr="00C51A76">
        <w:rPr>
          <w:sz w:val="24"/>
          <w:szCs w:val="24"/>
        </w:rPr>
        <w:t xml:space="preserve"> and </w:t>
      </w:r>
      <w:r w:rsidR="009D1635" w:rsidRPr="00C51A76">
        <w:rPr>
          <w:sz w:val="24"/>
          <w:szCs w:val="24"/>
        </w:rPr>
        <w:t>minutes,</w:t>
      </w:r>
      <w:r w:rsidRPr="00C51A76">
        <w:rPr>
          <w:sz w:val="24"/>
          <w:szCs w:val="24"/>
        </w:rPr>
        <w:t xml:space="preserve"> is available on the Cabinet of Ministers’ </w:t>
      </w:r>
      <w:r w:rsidR="009D1635" w:rsidRPr="00C51A76">
        <w:rPr>
          <w:sz w:val="24"/>
          <w:szCs w:val="24"/>
        </w:rPr>
        <w:t>website</w:t>
      </w:r>
      <w:r w:rsidRPr="00C51A76">
        <w:rPr>
          <w:sz w:val="24"/>
          <w:szCs w:val="24"/>
        </w:rPr>
        <w:t>.</w:t>
      </w:r>
      <w:r w:rsidR="00A01876" w:rsidRPr="00C51A76">
        <w:rPr>
          <w:rStyle w:val="FootnoteReference"/>
          <w:sz w:val="24"/>
          <w:szCs w:val="24"/>
        </w:rPr>
        <w:footnoteReference w:id="1"/>
      </w:r>
    </w:p>
    <w:p w14:paraId="4B3CD256" w14:textId="09A3272A" w:rsidR="008A3910" w:rsidRPr="00C51A76" w:rsidRDefault="00536D7B" w:rsidP="00E5385A">
      <w:pPr>
        <w:spacing w:after="120" w:line="360" w:lineRule="auto"/>
        <w:jc w:val="both"/>
        <w:rPr>
          <w:sz w:val="24"/>
          <w:szCs w:val="24"/>
        </w:rPr>
      </w:pPr>
      <w:r w:rsidRPr="00C51A76">
        <w:rPr>
          <w:sz w:val="24"/>
          <w:szCs w:val="24"/>
        </w:rPr>
        <w:t xml:space="preserve">The </w:t>
      </w:r>
      <w:r w:rsidR="008A3910" w:rsidRPr="00C51A76">
        <w:rPr>
          <w:sz w:val="24"/>
          <w:szCs w:val="24"/>
        </w:rPr>
        <w:t xml:space="preserve">NTCC has </w:t>
      </w:r>
      <w:r w:rsidR="00D70A64" w:rsidRPr="00C51A76">
        <w:rPr>
          <w:sz w:val="24"/>
          <w:szCs w:val="24"/>
        </w:rPr>
        <w:t>ten</w:t>
      </w:r>
      <w:r w:rsidR="008A3910" w:rsidRPr="00C51A76">
        <w:rPr>
          <w:sz w:val="24"/>
          <w:szCs w:val="24"/>
        </w:rPr>
        <w:t xml:space="preserve"> sub-councils:</w:t>
      </w:r>
    </w:p>
    <w:p w14:paraId="775E0A9A" w14:textId="48D6F38D" w:rsidR="008A3910" w:rsidRPr="00C51A76" w:rsidRDefault="008A3910" w:rsidP="00E5385A">
      <w:pPr>
        <w:spacing w:after="120" w:line="360" w:lineRule="auto"/>
        <w:ind w:left="720"/>
        <w:jc w:val="both"/>
        <w:rPr>
          <w:sz w:val="24"/>
          <w:szCs w:val="24"/>
        </w:rPr>
      </w:pPr>
      <w:r w:rsidRPr="00C51A76">
        <w:rPr>
          <w:sz w:val="24"/>
          <w:szCs w:val="24"/>
        </w:rPr>
        <w:t xml:space="preserve">- Budget and </w:t>
      </w:r>
      <w:r w:rsidR="00536D7B" w:rsidRPr="00C51A76">
        <w:rPr>
          <w:sz w:val="24"/>
          <w:szCs w:val="24"/>
        </w:rPr>
        <w:t>T</w:t>
      </w:r>
      <w:r w:rsidRPr="00C51A76">
        <w:rPr>
          <w:sz w:val="24"/>
          <w:szCs w:val="24"/>
        </w:rPr>
        <w:t xml:space="preserve">ax </w:t>
      </w:r>
      <w:r w:rsidR="00536D7B" w:rsidRPr="00C51A76">
        <w:rPr>
          <w:sz w:val="24"/>
          <w:szCs w:val="24"/>
        </w:rPr>
        <w:t>P</w:t>
      </w:r>
      <w:r w:rsidRPr="00C51A76">
        <w:rPr>
          <w:sz w:val="24"/>
          <w:szCs w:val="24"/>
        </w:rPr>
        <w:t xml:space="preserve">olicy </w:t>
      </w:r>
      <w:r w:rsidR="00536D7B" w:rsidRPr="00C51A76">
        <w:rPr>
          <w:sz w:val="24"/>
          <w:szCs w:val="24"/>
        </w:rPr>
        <w:t>Sub</w:t>
      </w:r>
      <w:r w:rsidRPr="00C51A76">
        <w:rPr>
          <w:sz w:val="24"/>
          <w:szCs w:val="24"/>
        </w:rPr>
        <w:t>-council;</w:t>
      </w:r>
    </w:p>
    <w:p w14:paraId="6DC99C38" w14:textId="328CFDB3" w:rsidR="008A3910" w:rsidRPr="00C51A76" w:rsidRDefault="008A3910" w:rsidP="00E5385A">
      <w:pPr>
        <w:spacing w:after="120" w:line="360" w:lineRule="auto"/>
        <w:ind w:left="720"/>
        <w:jc w:val="both"/>
        <w:rPr>
          <w:sz w:val="24"/>
          <w:szCs w:val="24"/>
        </w:rPr>
      </w:pPr>
      <w:r w:rsidRPr="00C51A76">
        <w:rPr>
          <w:sz w:val="24"/>
          <w:szCs w:val="24"/>
        </w:rPr>
        <w:t xml:space="preserve">- Labour </w:t>
      </w:r>
      <w:r w:rsidR="00536D7B" w:rsidRPr="00C51A76">
        <w:rPr>
          <w:sz w:val="24"/>
          <w:szCs w:val="24"/>
        </w:rPr>
        <w:t>R</w:t>
      </w:r>
      <w:r w:rsidRPr="00C51A76">
        <w:rPr>
          <w:sz w:val="24"/>
          <w:szCs w:val="24"/>
        </w:rPr>
        <w:t xml:space="preserve">elations </w:t>
      </w:r>
      <w:r w:rsidR="00536D7B" w:rsidRPr="00C51A76">
        <w:rPr>
          <w:sz w:val="24"/>
          <w:szCs w:val="24"/>
        </w:rPr>
        <w:t>Sub</w:t>
      </w:r>
      <w:r w:rsidRPr="00C51A76">
        <w:rPr>
          <w:sz w:val="24"/>
          <w:szCs w:val="24"/>
        </w:rPr>
        <w:t>-council;</w:t>
      </w:r>
    </w:p>
    <w:p w14:paraId="6A7B0E4C" w14:textId="640BD4CE" w:rsidR="008A3910" w:rsidRPr="00C51A76" w:rsidRDefault="008A3910" w:rsidP="00E5385A">
      <w:pPr>
        <w:spacing w:after="120" w:line="360" w:lineRule="auto"/>
        <w:ind w:left="720"/>
        <w:jc w:val="both"/>
        <w:rPr>
          <w:sz w:val="24"/>
          <w:szCs w:val="24"/>
        </w:rPr>
      </w:pPr>
      <w:r w:rsidRPr="00C51A76">
        <w:rPr>
          <w:sz w:val="24"/>
          <w:szCs w:val="24"/>
        </w:rPr>
        <w:t xml:space="preserve">- Social </w:t>
      </w:r>
      <w:r w:rsidR="00536D7B" w:rsidRPr="00C51A76">
        <w:rPr>
          <w:sz w:val="24"/>
          <w:szCs w:val="24"/>
        </w:rPr>
        <w:t>S</w:t>
      </w:r>
      <w:r w:rsidRPr="00C51A76">
        <w:rPr>
          <w:sz w:val="24"/>
          <w:szCs w:val="24"/>
        </w:rPr>
        <w:t xml:space="preserve">ecurity </w:t>
      </w:r>
      <w:r w:rsidR="00536D7B" w:rsidRPr="00C51A76">
        <w:rPr>
          <w:sz w:val="24"/>
          <w:szCs w:val="24"/>
        </w:rPr>
        <w:t>Sub</w:t>
      </w:r>
      <w:r w:rsidRPr="00C51A76">
        <w:rPr>
          <w:sz w:val="24"/>
          <w:szCs w:val="24"/>
        </w:rPr>
        <w:t>-council;</w:t>
      </w:r>
    </w:p>
    <w:p w14:paraId="0DE0607D" w14:textId="02182AD0" w:rsidR="008A3910" w:rsidRPr="00C51A76" w:rsidRDefault="008A3910" w:rsidP="00E5385A">
      <w:pPr>
        <w:spacing w:after="120" w:line="360" w:lineRule="auto"/>
        <w:ind w:left="720"/>
        <w:jc w:val="both"/>
        <w:rPr>
          <w:sz w:val="24"/>
          <w:szCs w:val="24"/>
        </w:rPr>
      </w:pPr>
      <w:r w:rsidRPr="00C51A76">
        <w:rPr>
          <w:sz w:val="24"/>
          <w:szCs w:val="24"/>
        </w:rPr>
        <w:t xml:space="preserve">- Vocational </w:t>
      </w:r>
      <w:r w:rsidR="00536D7B" w:rsidRPr="00C51A76">
        <w:rPr>
          <w:sz w:val="24"/>
          <w:szCs w:val="24"/>
        </w:rPr>
        <w:t xml:space="preserve">Education </w:t>
      </w:r>
      <w:r w:rsidRPr="00C51A76">
        <w:rPr>
          <w:sz w:val="24"/>
          <w:szCs w:val="24"/>
        </w:rPr>
        <w:t xml:space="preserve">and </w:t>
      </w:r>
      <w:r w:rsidR="00536D7B" w:rsidRPr="00C51A76">
        <w:rPr>
          <w:sz w:val="24"/>
          <w:szCs w:val="24"/>
        </w:rPr>
        <w:t>Employment Sub</w:t>
      </w:r>
      <w:r w:rsidRPr="00C51A76">
        <w:rPr>
          <w:sz w:val="24"/>
          <w:szCs w:val="24"/>
        </w:rPr>
        <w:t>-council;</w:t>
      </w:r>
    </w:p>
    <w:p w14:paraId="73E25DF2" w14:textId="742F24EF" w:rsidR="008A3910" w:rsidRPr="00C51A76" w:rsidRDefault="008A3910" w:rsidP="00E5385A">
      <w:pPr>
        <w:spacing w:after="120" w:line="360" w:lineRule="auto"/>
        <w:ind w:left="720"/>
        <w:jc w:val="both"/>
        <w:rPr>
          <w:sz w:val="24"/>
          <w:szCs w:val="24"/>
        </w:rPr>
      </w:pPr>
      <w:r w:rsidRPr="00C51A76">
        <w:rPr>
          <w:sz w:val="24"/>
          <w:szCs w:val="24"/>
        </w:rPr>
        <w:t xml:space="preserve">- Healthcare </w:t>
      </w:r>
      <w:r w:rsidR="00536D7B" w:rsidRPr="00C51A76">
        <w:rPr>
          <w:sz w:val="24"/>
          <w:szCs w:val="24"/>
        </w:rPr>
        <w:t>Sub</w:t>
      </w:r>
      <w:r w:rsidRPr="00C51A76">
        <w:rPr>
          <w:sz w:val="24"/>
          <w:szCs w:val="24"/>
        </w:rPr>
        <w:t>-council;</w:t>
      </w:r>
    </w:p>
    <w:p w14:paraId="4E3AF224" w14:textId="4F1C5382" w:rsidR="008A3910" w:rsidRPr="00C51A76" w:rsidRDefault="008A3910" w:rsidP="00E5385A">
      <w:pPr>
        <w:spacing w:after="120" w:line="360" w:lineRule="auto"/>
        <w:ind w:left="720"/>
        <w:jc w:val="both"/>
        <w:rPr>
          <w:sz w:val="24"/>
          <w:szCs w:val="24"/>
        </w:rPr>
      </w:pPr>
      <w:r w:rsidRPr="00C51A76">
        <w:rPr>
          <w:sz w:val="24"/>
          <w:szCs w:val="24"/>
        </w:rPr>
        <w:t xml:space="preserve">- Transportation and </w:t>
      </w:r>
      <w:r w:rsidR="00536D7B" w:rsidRPr="00C51A76">
        <w:rPr>
          <w:sz w:val="24"/>
          <w:szCs w:val="24"/>
        </w:rPr>
        <w:t>Communication Sectoral Sub</w:t>
      </w:r>
      <w:r w:rsidRPr="00C51A76">
        <w:rPr>
          <w:sz w:val="24"/>
          <w:szCs w:val="24"/>
        </w:rPr>
        <w:t>-council;</w:t>
      </w:r>
    </w:p>
    <w:p w14:paraId="46683834" w14:textId="34A2F8DA" w:rsidR="008A3910" w:rsidRPr="00C51A76" w:rsidRDefault="008A3910" w:rsidP="00E5385A">
      <w:pPr>
        <w:spacing w:after="120" w:line="360" w:lineRule="auto"/>
        <w:ind w:left="720"/>
        <w:jc w:val="both"/>
        <w:rPr>
          <w:sz w:val="24"/>
          <w:szCs w:val="24"/>
        </w:rPr>
      </w:pPr>
      <w:r w:rsidRPr="00C51A76">
        <w:rPr>
          <w:sz w:val="24"/>
          <w:szCs w:val="24"/>
        </w:rPr>
        <w:t xml:space="preserve">- Environment </w:t>
      </w:r>
      <w:r w:rsidR="0050558F" w:rsidRPr="00C51A76">
        <w:rPr>
          <w:sz w:val="24"/>
          <w:szCs w:val="24"/>
        </w:rPr>
        <w:t>Protection Sub</w:t>
      </w:r>
      <w:r w:rsidRPr="00C51A76">
        <w:rPr>
          <w:sz w:val="24"/>
          <w:szCs w:val="24"/>
        </w:rPr>
        <w:t>-council;</w:t>
      </w:r>
    </w:p>
    <w:p w14:paraId="2740F6AA" w14:textId="66379869" w:rsidR="008A3910" w:rsidRPr="00C51A76" w:rsidRDefault="008A3910" w:rsidP="00E5385A">
      <w:pPr>
        <w:spacing w:after="120" w:line="360" w:lineRule="auto"/>
        <w:ind w:left="720"/>
        <w:jc w:val="both"/>
        <w:rPr>
          <w:sz w:val="24"/>
          <w:szCs w:val="24"/>
        </w:rPr>
      </w:pPr>
      <w:r w:rsidRPr="00C51A76">
        <w:rPr>
          <w:sz w:val="24"/>
          <w:szCs w:val="24"/>
        </w:rPr>
        <w:t xml:space="preserve">- Regional </w:t>
      </w:r>
      <w:r w:rsidR="0050558F" w:rsidRPr="00C51A76">
        <w:rPr>
          <w:sz w:val="24"/>
          <w:szCs w:val="24"/>
        </w:rPr>
        <w:t>Development Sub</w:t>
      </w:r>
      <w:r w:rsidRPr="00C51A76">
        <w:rPr>
          <w:sz w:val="24"/>
          <w:szCs w:val="24"/>
        </w:rPr>
        <w:t>-council;</w:t>
      </w:r>
    </w:p>
    <w:p w14:paraId="02438E16" w14:textId="692EFB98" w:rsidR="008A3910" w:rsidRPr="00C51A76" w:rsidRDefault="008A3910" w:rsidP="00E5385A">
      <w:pPr>
        <w:spacing w:after="120" w:line="360" w:lineRule="auto"/>
        <w:ind w:left="720"/>
        <w:jc w:val="both"/>
        <w:rPr>
          <w:sz w:val="24"/>
          <w:szCs w:val="24"/>
        </w:rPr>
      </w:pPr>
      <w:r w:rsidRPr="00C51A76">
        <w:rPr>
          <w:sz w:val="24"/>
          <w:szCs w:val="24"/>
        </w:rPr>
        <w:t>-</w:t>
      </w:r>
      <w:r w:rsidR="0019180C" w:rsidRPr="00C51A76">
        <w:rPr>
          <w:sz w:val="24"/>
          <w:szCs w:val="24"/>
        </w:rPr>
        <w:t xml:space="preserve"> Public </w:t>
      </w:r>
      <w:r w:rsidR="0050558F" w:rsidRPr="00C51A76">
        <w:rPr>
          <w:sz w:val="24"/>
          <w:szCs w:val="24"/>
        </w:rPr>
        <w:t>Security Sub</w:t>
      </w:r>
      <w:r w:rsidR="0019180C" w:rsidRPr="00C51A76">
        <w:rPr>
          <w:sz w:val="24"/>
          <w:szCs w:val="24"/>
        </w:rPr>
        <w:t>-council</w:t>
      </w:r>
      <w:r w:rsidR="00D70A64" w:rsidRPr="00C51A76">
        <w:rPr>
          <w:sz w:val="24"/>
          <w:szCs w:val="24"/>
        </w:rPr>
        <w:t>;</w:t>
      </w:r>
    </w:p>
    <w:p w14:paraId="74AE898D" w14:textId="5FFDB31A" w:rsidR="00D70A64" w:rsidRPr="00C51A76" w:rsidRDefault="00D70A64" w:rsidP="00E5385A">
      <w:pPr>
        <w:spacing w:after="120" w:line="360" w:lineRule="auto"/>
        <w:ind w:left="720"/>
        <w:jc w:val="both"/>
        <w:rPr>
          <w:rFonts w:asciiTheme="minorHAnsi" w:hAnsiTheme="minorHAnsi" w:cstheme="minorHAnsi"/>
          <w:sz w:val="24"/>
          <w:szCs w:val="24"/>
        </w:rPr>
      </w:pPr>
      <w:r w:rsidRPr="00C51A76">
        <w:rPr>
          <w:rFonts w:asciiTheme="minorHAnsi" w:hAnsiTheme="minorHAnsi" w:cstheme="minorHAnsi"/>
          <w:sz w:val="24"/>
          <w:szCs w:val="24"/>
        </w:rPr>
        <w:t xml:space="preserve">- </w:t>
      </w:r>
      <w:r w:rsidRPr="00C51A76">
        <w:rPr>
          <w:rStyle w:val="tld-sibling-0-0-0"/>
          <w:rFonts w:asciiTheme="minorHAnsi" w:hAnsiTheme="minorHAnsi" w:cstheme="minorHAnsi"/>
          <w:color w:val="000000"/>
          <w:spacing w:val="8"/>
          <w:sz w:val="24"/>
          <w:szCs w:val="24"/>
        </w:rPr>
        <w:t>Competitiveness</w:t>
      </w:r>
      <w:r w:rsidRPr="00C51A76">
        <w:rPr>
          <w:rStyle w:val="ng-star-inserted"/>
          <w:rFonts w:asciiTheme="minorHAnsi" w:hAnsiTheme="minorHAnsi" w:cstheme="minorHAnsi"/>
          <w:color w:val="000000"/>
          <w:spacing w:val="8"/>
          <w:sz w:val="24"/>
          <w:szCs w:val="24"/>
        </w:rPr>
        <w:t xml:space="preserve"> </w:t>
      </w:r>
      <w:r w:rsidRPr="00C51A76">
        <w:rPr>
          <w:rStyle w:val="tld-sibling-0-0-1"/>
          <w:rFonts w:asciiTheme="minorHAnsi" w:hAnsiTheme="minorHAnsi" w:cstheme="minorHAnsi"/>
          <w:color w:val="000000"/>
          <w:spacing w:val="8"/>
          <w:sz w:val="24"/>
          <w:szCs w:val="24"/>
        </w:rPr>
        <w:t>and</w:t>
      </w:r>
      <w:r w:rsidRPr="00C51A76">
        <w:rPr>
          <w:rStyle w:val="ng-star-inserted"/>
          <w:rFonts w:asciiTheme="minorHAnsi" w:hAnsiTheme="minorHAnsi" w:cstheme="minorHAnsi"/>
          <w:color w:val="000000"/>
          <w:spacing w:val="8"/>
          <w:sz w:val="24"/>
          <w:szCs w:val="24"/>
        </w:rPr>
        <w:t xml:space="preserve"> </w:t>
      </w:r>
      <w:r w:rsidR="0050558F" w:rsidRPr="00C51A76">
        <w:rPr>
          <w:rStyle w:val="tld-sibling-0-0-2"/>
          <w:rFonts w:asciiTheme="minorHAnsi" w:hAnsiTheme="minorHAnsi" w:cstheme="minorHAnsi"/>
          <w:color w:val="000000"/>
          <w:spacing w:val="8"/>
          <w:sz w:val="24"/>
          <w:szCs w:val="24"/>
        </w:rPr>
        <w:t>Sustainability</w:t>
      </w:r>
      <w:r w:rsidR="0050558F" w:rsidRPr="00C51A76">
        <w:rPr>
          <w:rStyle w:val="ng-star-inserted"/>
          <w:rFonts w:asciiTheme="minorHAnsi" w:hAnsiTheme="minorHAnsi" w:cstheme="minorHAnsi"/>
          <w:color w:val="000000"/>
          <w:spacing w:val="8"/>
          <w:sz w:val="24"/>
          <w:szCs w:val="24"/>
        </w:rPr>
        <w:t xml:space="preserve"> </w:t>
      </w:r>
      <w:r w:rsidR="0050558F" w:rsidRPr="00C51A76">
        <w:rPr>
          <w:rStyle w:val="tld-sibling-0-0-3"/>
          <w:rFonts w:asciiTheme="minorHAnsi" w:hAnsiTheme="minorHAnsi" w:cstheme="minorHAnsi"/>
          <w:color w:val="000000"/>
          <w:spacing w:val="8"/>
          <w:sz w:val="24"/>
          <w:szCs w:val="24"/>
        </w:rPr>
        <w:t>Tripartite</w:t>
      </w:r>
      <w:r w:rsidR="0050558F" w:rsidRPr="00C51A76">
        <w:rPr>
          <w:rStyle w:val="ng-star-inserted"/>
          <w:rFonts w:asciiTheme="minorHAnsi" w:hAnsiTheme="minorHAnsi" w:cstheme="minorHAnsi"/>
          <w:color w:val="000000"/>
          <w:spacing w:val="8"/>
          <w:sz w:val="24"/>
          <w:szCs w:val="24"/>
        </w:rPr>
        <w:t xml:space="preserve"> </w:t>
      </w:r>
      <w:r w:rsidR="0050558F" w:rsidRPr="00C51A76">
        <w:rPr>
          <w:rStyle w:val="tld-sibling-0-0-4"/>
          <w:rFonts w:asciiTheme="minorHAnsi" w:hAnsiTheme="minorHAnsi" w:cstheme="minorHAnsi"/>
          <w:color w:val="000000"/>
          <w:spacing w:val="8"/>
          <w:sz w:val="24"/>
          <w:szCs w:val="24"/>
        </w:rPr>
        <w:t>Cooperation</w:t>
      </w:r>
      <w:r w:rsidR="0050558F" w:rsidRPr="00C51A76">
        <w:rPr>
          <w:rStyle w:val="ng-star-inserted"/>
          <w:rFonts w:asciiTheme="minorHAnsi" w:hAnsiTheme="minorHAnsi" w:cstheme="minorHAnsi"/>
          <w:color w:val="000000"/>
          <w:spacing w:val="8"/>
          <w:sz w:val="24"/>
          <w:szCs w:val="24"/>
        </w:rPr>
        <w:t xml:space="preserve"> </w:t>
      </w:r>
      <w:r w:rsidR="0050558F" w:rsidRPr="00C51A76">
        <w:rPr>
          <w:rStyle w:val="tld-sibling-0-0-5"/>
          <w:rFonts w:asciiTheme="minorHAnsi" w:hAnsiTheme="minorHAnsi" w:cstheme="minorHAnsi"/>
          <w:color w:val="000000"/>
          <w:spacing w:val="8"/>
          <w:sz w:val="24"/>
          <w:szCs w:val="24"/>
        </w:rPr>
        <w:t>Sub</w:t>
      </w:r>
      <w:r w:rsidRPr="00C51A76">
        <w:rPr>
          <w:rStyle w:val="tld-sibling-0-0-5"/>
          <w:rFonts w:asciiTheme="minorHAnsi" w:hAnsiTheme="minorHAnsi" w:cstheme="minorHAnsi"/>
          <w:color w:val="000000"/>
          <w:spacing w:val="8"/>
          <w:sz w:val="24"/>
          <w:szCs w:val="24"/>
        </w:rPr>
        <w:t>-council.</w:t>
      </w:r>
    </w:p>
    <w:p w14:paraId="6B97139C" w14:textId="487C02B1" w:rsidR="005B33F4" w:rsidRPr="00FB0DAE" w:rsidRDefault="00D974CA" w:rsidP="00FB0DAE">
      <w:pPr>
        <w:spacing w:after="120" w:line="360" w:lineRule="auto"/>
        <w:jc w:val="both"/>
        <w:rPr>
          <w:rFonts w:asciiTheme="minorHAnsi" w:hAnsiTheme="minorHAnsi" w:cstheme="minorHAnsi"/>
          <w:sz w:val="24"/>
          <w:szCs w:val="24"/>
        </w:rPr>
      </w:pPr>
      <w:r w:rsidRPr="00FB0DAE">
        <w:rPr>
          <w:rFonts w:asciiTheme="minorHAnsi" w:hAnsiTheme="minorHAnsi" w:cstheme="minorHAnsi"/>
          <w:sz w:val="24"/>
          <w:szCs w:val="24"/>
        </w:rPr>
        <w:t xml:space="preserve">The </w:t>
      </w:r>
      <w:r w:rsidR="008A3910" w:rsidRPr="00FB0DAE">
        <w:rPr>
          <w:rFonts w:asciiTheme="minorHAnsi" w:hAnsiTheme="minorHAnsi" w:cstheme="minorHAnsi"/>
          <w:sz w:val="24"/>
          <w:szCs w:val="24"/>
        </w:rPr>
        <w:t xml:space="preserve">NTCC meetings are </w:t>
      </w:r>
      <w:r w:rsidR="00AF0DDE" w:rsidRPr="00FB0DAE">
        <w:rPr>
          <w:rFonts w:asciiTheme="minorHAnsi" w:hAnsiTheme="minorHAnsi" w:cstheme="minorHAnsi"/>
          <w:sz w:val="24"/>
          <w:szCs w:val="24"/>
        </w:rPr>
        <w:t xml:space="preserve">convened </w:t>
      </w:r>
      <w:r w:rsidR="008A3910" w:rsidRPr="00FB0DAE">
        <w:rPr>
          <w:rFonts w:asciiTheme="minorHAnsi" w:hAnsiTheme="minorHAnsi" w:cstheme="minorHAnsi"/>
          <w:sz w:val="24"/>
          <w:szCs w:val="24"/>
        </w:rPr>
        <w:t xml:space="preserve">and </w:t>
      </w:r>
      <w:r w:rsidR="00AF0DDE" w:rsidRPr="00FB0DAE">
        <w:rPr>
          <w:rFonts w:asciiTheme="minorHAnsi" w:hAnsiTheme="minorHAnsi" w:cstheme="minorHAnsi"/>
          <w:sz w:val="24"/>
          <w:szCs w:val="24"/>
        </w:rPr>
        <w:t xml:space="preserve">chaired </w:t>
      </w:r>
      <w:r w:rsidR="008A3910" w:rsidRPr="00FB0DAE">
        <w:rPr>
          <w:rFonts w:asciiTheme="minorHAnsi" w:hAnsiTheme="minorHAnsi" w:cstheme="minorHAnsi"/>
          <w:sz w:val="24"/>
          <w:szCs w:val="24"/>
        </w:rPr>
        <w:t xml:space="preserve">by the </w:t>
      </w:r>
      <w:r w:rsidR="001D44CF" w:rsidRPr="00FB0DAE">
        <w:rPr>
          <w:rFonts w:asciiTheme="minorHAnsi" w:hAnsiTheme="minorHAnsi" w:cstheme="minorHAnsi"/>
          <w:sz w:val="24"/>
          <w:szCs w:val="24"/>
        </w:rPr>
        <w:t>Prime Minister</w:t>
      </w:r>
      <w:r w:rsidR="00AF0DDE" w:rsidRPr="00FB0DAE">
        <w:rPr>
          <w:rFonts w:asciiTheme="minorHAnsi" w:hAnsiTheme="minorHAnsi" w:cstheme="minorHAnsi"/>
          <w:sz w:val="24"/>
          <w:szCs w:val="24"/>
        </w:rPr>
        <w:t xml:space="preserve">. </w:t>
      </w:r>
      <w:r w:rsidR="005B33F4" w:rsidRPr="00FB0DAE">
        <w:rPr>
          <w:rFonts w:asciiTheme="minorHAnsi" w:hAnsiTheme="minorHAnsi" w:cstheme="minorHAnsi"/>
          <w:sz w:val="24"/>
          <w:szCs w:val="24"/>
        </w:rPr>
        <w:t>Meetings may also be initiated by the social partners. The State Chancellery serves as the secretariat of the NTCC.</w:t>
      </w:r>
    </w:p>
    <w:p w14:paraId="177C6B6D" w14:textId="5C538A8B" w:rsidR="001651B7" w:rsidRPr="00FB0DAE" w:rsidRDefault="001651B7" w:rsidP="00FB0DAE">
      <w:pPr>
        <w:spacing w:after="120" w:line="360" w:lineRule="auto"/>
        <w:jc w:val="both"/>
        <w:rPr>
          <w:rFonts w:asciiTheme="minorHAnsi" w:hAnsiTheme="minorHAnsi" w:cstheme="minorHAnsi"/>
          <w:sz w:val="24"/>
          <w:szCs w:val="24"/>
          <w:lang w:val="lv-LV"/>
        </w:rPr>
      </w:pPr>
      <w:r w:rsidRPr="00FB0DAE">
        <w:rPr>
          <w:rFonts w:asciiTheme="minorHAnsi" w:hAnsiTheme="minorHAnsi" w:cstheme="minorHAnsi"/>
          <w:sz w:val="24"/>
          <w:szCs w:val="24"/>
        </w:rPr>
        <w:t xml:space="preserve">Issues related to the European Semester, including </w:t>
      </w:r>
      <w:r w:rsidR="00491918">
        <w:rPr>
          <w:rFonts w:asciiTheme="minorHAnsi" w:hAnsiTheme="minorHAnsi" w:cstheme="minorHAnsi"/>
          <w:sz w:val="24"/>
          <w:szCs w:val="24"/>
        </w:rPr>
        <w:t>Annual P</w:t>
      </w:r>
      <w:r w:rsidRPr="00FB0DAE">
        <w:rPr>
          <w:rFonts w:asciiTheme="minorHAnsi" w:hAnsiTheme="minorHAnsi" w:cstheme="minorHAnsi"/>
          <w:sz w:val="24"/>
          <w:szCs w:val="24"/>
        </w:rPr>
        <w:t xml:space="preserve">rogress </w:t>
      </w:r>
      <w:r w:rsidR="00491918">
        <w:rPr>
          <w:rFonts w:asciiTheme="minorHAnsi" w:hAnsiTheme="minorHAnsi" w:cstheme="minorHAnsi"/>
          <w:sz w:val="24"/>
          <w:szCs w:val="24"/>
        </w:rPr>
        <w:t>R</w:t>
      </w:r>
      <w:r w:rsidRPr="00FB0DAE">
        <w:rPr>
          <w:rFonts w:asciiTheme="minorHAnsi" w:hAnsiTheme="minorHAnsi" w:cstheme="minorHAnsi"/>
          <w:sz w:val="24"/>
          <w:szCs w:val="24"/>
        </w:rPr>
        <w:t xml:space="preserve">eports on the implementation of Latvia's </w:t>
      </w:r>
      <w:r w:rsidR="00FB0DAE" w:rsidRPr="00FB0DAE">
        <w:rPr>
          <w:rFonts w:asciiTheme="minorHAnsi" w:hAnsiTheme="minorHAnsi" w:cstheme="minorHAnsi"/>
          <w:sz w:val="24"/>
          <w:szCs w:val="24"/>
          <w:lang w:val="lv-LV"/>
        </w:rPr>
        <w:t>Medium-Term Fiscal-Structural Plan</w:t>
      </w:r>
      <w:r w:rsidR="00491918">
        <w:rPr>
          <w:rFonts w:asciiTheme="minorHAnsi" w:hAnsiTheme="minorHAnsi" w:cstheme="minorHAnsi"/>
          <w:sz w:val="24"/>
          <w:szCs w:val="24"/>
          <w:lang w:val="lv-LV"/>
        </w:rPr>
        <w:t xml:space="preserve"> </w:t>
      </w:r>
      <w:r w:rsidR="00491918" w:rsidRPr="00F0696F">
        <w:rPr>
          <w:rFonts w:asciiTheme="minorHAnsi" w:hAnsiTheme="minorHAnsi" w:cstheme="minorHAnsi"/>
          <w:sz w:val="24"/>
          <w:szCs w:val="24"/>
        </w:rPr>
        <w:t>(MTFSPs)</w:t>
      </w:r>
      <w:r w:rsidRPr="00FB0DAE">
        <w:rPr>
          <w:rFonts w:asciiTheme="minorHAnsi" w:hAnsiTheme="minorHAnsi" w:cstheme="minorHAnsi"/>
          <w:sz w:val="24"/>
          <w:szCs w:val="24"/>
        </w:rPr>
        <w:t>,</w:t>
      </w:r>
      <w:r w:rsidR="004703E1">
        <w:rPr>
          <w:rStyle w:val="FootnoteReference"/>
          <w:rFonts w:asciiTheme="minorHAnsi" w:hAnsiTheme="minorHAnsi" w:cstheme="minorHAnsi"/>
          <w:sz w:val="24"/>
          <w:szCs w:val="24"/>
        </w:rPr>
        <w:footnoteReference w:id="2"/>
      </w:r>
      <w:r w:rsidRPr="00FB0DAE">
        <w:rPr>
          <w:rFonts w:asciiTheme="minorHAnsi" w:hAnsiTheme="minorHAnsi" w:cstheme="minorHAnsi"/>
          <w:sz w:val="24"/>
          <w:szCs w:val="24"/>
        </w:rPr>
        <w:t xml:space="preserve"> are discussed within the Cabinet of Ministers, the Saeima (Parliament), the NTCC</w:t>
      </w:r>
      <w:r w:rsidR="00D974CA" w:rsidRPr="00FB0DAE">
        <w:rPr>
          <w:rFonts w:asciiTheme="minorHAnsi" w:hAnsiTheme="minorHAnsi" w:cstheme="minorHAnsi"/>
          <w:sz w:val="24"/>
          <w:szCs w:val="24"/>
        </w:rPr>
        <w:t>,</w:t>
      </w:r>
      <w:r w:rsidRPr="00FB0DAE">
        <w:rPr>
          <w:rFonts w:asciiTheme="minorHAnsi" w:hAnsiTheme="minorHAnsi" w:cstheme="minorHAnsi"/>
          <w:sz w:val="24"/>
          <w:szCs w:val="24"/>
        </w:rPr>
        <w:t xml:space="preserve"> and with social partners, non-governmental organisations and representatives of civil society. This process covers all stages of policymaking, including </w:t>
      </w:r>
      <w:r w:rsidR="00D974CA" w:rsidRPr="00FB0DAE">
        <w:rPr>
          <w:rFonts w:asciiTheme="minorHAnsi" w:hAnsiTheme="minorHAnsi" w:cstheme="minorHAnsi"/>
          <w:sz w:val="24"/>
          <w:szCs w:val="24"/>
        </w:rPr>
        <w:t xml:space="preserve">the </w:t>
      </w:r>
      <w:r w:rsidRPr="00FB0DAE">
        <w:rPr>
          <w:rFonts w:asciiTheme="minorHAnsi" w:hAnsiTheme="minorHAnsi" w:cstheme="minorHAnsi"/>
          <w:sz w:val="24"/>
          <w:szCs w:val="24"/>
        </w:rPr>
        <w:t>planning, implementation</w:t>
      </w:r>
      <w:r w:rsidR="00D974CA" w:rsidRPr="00FB0DAE">
        <w:rPr>
          <w:rFonts w:asciiTheme="minorHAnsi" w:hAnsiTheme="minorHAnsi" w:cstheme="minorHAnsi"/>
          <w:sz w:val="24"/>
          <w:szCs w:val="24"/>
        </w:rPr>
        <w:t>,</w:t>
      </w:r>
      <w:r w:rsidRPr="00FB0DAE">
        <w:rPr>
          <w:rFonts w:asciiTheme="minorHAnsi" w:hAnsiTheme="minorHAnsi" w:cstheme="minorHAnsi"/>
          <w:sz w:val="24"/>
          <w:szCs w:val="24"/>
        </w:rPr>
        <w:t xml:space="preserve"> and annual assessment of progress achieved.</w:t>
      </w:r>
    </w:p>
    <w:p w14:paraId="431398C4" w14:textId="131F8EF6" w:rsidR="00402E6F" w:rsidRPr="00C51A76" w:rsidRDefault="00491918" w:rsidP="00FB0DAE">
      <w:pPr>
        <w:spacing w:after="120" w:line="360" w:lineRule="auto"/>
        <w:jc w:val="both"/>
        <w:rPr>
          <w:rFonts w:asciiTheme="minorHAnsi" w:hAnsiTheme="minorHAnsi" w:cstheme="minorHAnsi"/>
          <w:sz w:val="24"/>
          <w:szCs w:val="24"/>
        </w:rPr>
      </w:pPr>
      <w:r w:rsidRPr="00F0696F">
        <w:rPr>
          <w:rFonts w:asciiTheme="minorHAnsi" w:hAnsiTheme="minorHAnsi" w:cstheme="minorHAnsi"/>
          <w:sz w:val="24"/>
          <w:szCs w:val="24"/>
        </w:rPr>
        <w:t>Annual Progress Reports</w:t>
      </w:r>
      <w:r>
        <w:rPr>
          <w:rFonts w:asciiTheme="minorHAnsi" w:hAnsiTheme="minorHAnsi" w:cstheme="minorHAnsi"/>
          <w:sz w:val="24"/>
          <w:szCs w:val="24"/>
        </w:rPr>
        <w:t xml:space="preserve"> on the implementation of the </w:t>
      </w:r>
      <w:r w:rsidRPr="00F0696F">
        <w:rPr>
          <w:rFonts w:asciiTheme="minorHAnsi" w:hAnsiTheme="minorHAnsi" w:cstheme="minorHAnsi"/>
          <w:sz w:val="24"/>
          <w:szCs w:val="24"/>
        </w:rPr>
        <w:t xml:space="preserve">MTFSPs </w:t>
      </w:r>
      <w:r w:rsidR="00402E6F" w:rsidRPr="00FB0DAE">
        <w:rPr>
          <w:rFonts w:asciiTheme="minorHAnsi" w:hAnsiTheme="minorHAnsi" w:cstheme="minorHAnsi"/>
          <w:sz w:val="24"/>
          <w:szCs w:val="24"/>
        </w:rPr>
        <w:t>are discussed annually with social partners.</w:t>
      </w:r>
      <w:r w:rsidR="00402E6F" w:rsidRPr="00C51A76">
        <w:rPr>
          <w:rFonts w:asciiTheme="minorHAnsi" w:hAnsiTheme="minorHAnsi" w:cstheme="minorHAnsi"/>
          <w:sz w:val="24"/>
          <w:szCs w:val="24"/>
        </w:rPr>
        <w:t xml:space="preserve"> The reports are prepared each year </w:t>
      </w:r>
      <w:r w:rsidR="0098457D">
        <w:rPr>
          <w:rFonts w:asciiTheme="minorHAnsi" w:hAnsiTheme="minorHAnsi" w:cstheme="minorHAnsi"/>
          <w:sz w:val="24"/>
          <w:szCs w:val="24"/>
        </w:rPr>
        <w:t xml:space="preserve">by April </w:t>
      </w:r>
      <w:r w:rsidR="0098457D" w:rsidRPr="0098457D">
        <w:rPr>
          <w:rFonts w:asciiTheme="minorHAnsi" w:hAnsiTheme="minorHAnsi" w:cstheme="minorHAnsi"/>
          <w:sz w:val="24"/>
          <w:szCs w:val="24"/>
        </w:rPr>
        <w:t>in accordance with the European Semester framework</w:t>
      </w:r>
      <w:r w:rsidR="00402E6F" w:rsidRPr="00C51A76">
        <w:rPr>
          <w:rFonts w:asciiTheme="minorHAnsi" w:hAnsiTheme="minorHAnsi" w:cstheme="minorHAnsi"/>
          <w:sz w:val="24"/>
          <w:szCs w:val="24"/>
        </w:rPr>
        <w:t>. Ministries, national agencies</w:t>
      </w:r>
      <w:r w:rsidR="00D974CA">
        <w:rPr>
          <w:rFonts w:asciiTheme="minorHAnsi" w:hAnsiTheme="minorHAnsi" w:cstheme="minorHAnsi"/>
          <w:sz w:val="24"/>
          <w:szCs w:val="24"/>
        </w:rPr>
        <w:t>,</w:t>
      </w:r>
      <w:r w:rsidR="00402E6F" w:rsidRPr="00C51A76">
        <w:rPr>
          <w:rFonts w:asciiTheme="minorHAnsi" w:hAnsiTheme="minorHAnsi" w:cstheme="minorHAnsi"/>
          <w:sz w:val="24"/>
          <w:szCs w:val="24"/>
        </w:rPr>
        <w:t xml:space="preserve"> and other public institutions submit written information to the Ministry of </w:t>
      </w:r>
      <w:r w:rsidR="0098457D">
        <w:rPr>
          <w:rFonts w:asciiTheme="minorHAnsi" w:hAnsiTheme="minorHAnsi" w:cstheme="minorHAnsi"/>
          <w:sz w:val="24"/>
          <w:szCs w:val="24"/>
        </w:rPr>
        <w:t>Finance</w:t>
      </w:r>
      <w:r w:rsidR="00402E6F" w:rsidRPr="00C51A76">
        <w:rPr>
          <w:rFonts w:asciiTheme="minorHAnsi" w:hAnsiTheme="minorHAnsi" w:cstheme="minorHAnsi"/>
          <w:sz w:val="24"/>
          <w:szCs w:val="24"/>
        </w:rPr>
        <w:t xml:space="preserve"> (Mo</w:t>
      </w:r>
      <w:r w:rsidR="0098457D">
        <w:rPr>
          <w:rFonts w:asciiTheme="minorHAnsi" w:hAnsiTheme="minorHAnsi" w:cstheme="minorHAnsi"/>
          <w:sz w:val="24"/>
          <w:szCs w:val="24"/>
        </w:rPr>
        <w:t>F</w:t>
      </w:r>
      <w:r w:rsidR="00402E6F" w:rsidRPr="00C51A76">
        <w:rPr>
          <w:rFonts w:asciiTheme="minorHAnsi" w:hAnsiTheme="minorHAnsi" w:cstheme="minorHAnsi"/>
          <w:sz w:val="24"/>
          <w:szCs w:val="24"/>
        </w:rPr>
        <w:t xml:space="preserve">), which compiles the report. </w:t>
      </w:r>
      <w:r w:rsidR="00402E6F" w:rsidRPr="00C51A76">
        <w:rPr>
          <w:rFonts w:asciiTheme="minorHAnsi" w:hAnsiTheme="minorHAnsi" w:cstheme="minorHAnsi"/>
          <w:sz w:val="24"/>
          <w:szCs w:val="24"/>
        </w:rPr>
        <w:lastRenderedPageBreak/>
        <w:t>Subsequently, the Mo</w:t>
      </w:r>
      <w:r w:rsidR="008D78E4">
        <w:rPr>
          <w:rFonts w:asciiTheme="minorHAnsi" w:hAnsiTheme="minorHAnsi" w:cstheme="minorHAnsi"/>
          <w:sz w:val="24"/>
          <w:szCs w:val="24"/>
        </w:rPr>
        <w:t>F</w:t>
      </w:r>
      <w:r w:rsidR="00402E6F" w:rsidRPr="00C51A76">
        <w:rPr>
          <w:rFonts w:asciiTheme="minorHAnsi" w:hAnsiTheme="minorHAnsi" w:cstheme="minorHAnsi"/>
          <w:sz w:val="24"/>
          <w:szCs w:val="24"/>
        </w:rPr>
        <w:t xml:space="preserve"> organises consultations with social partners to present the findings and exchange views. The progress report is made available to social partners before these discussions.</w:t>
      </w:r>
    </w:p>
    <w:p w14:paraId="1D90473E" w14:textId="187BA608" w:rsidR="00796524" w:rsidRPr="00C51A76" w:rsidRDefault="00402E6F" w:rsidP="00E5385A">
      <w:pPr>
        <w:spacing w:line="360" w:lineRule="auto"/>
        <w:jc w:val="both"/>
        <w:rPr>
          <w:rFonts w:asciiTheme="minorHAnsi" w:hAnsiTheme="minorHAnsi" w:cstheme="minorHAnsi"/>
          <w:sz w:val="24"/>
          <w:szCs w:val="24"/>
        </w:rPr>
      </w:pPr>
      <w:r w:rsidRPr="00C51A76">
        <w:rPr>
          <w:rFonts w:asciiTheme="minorHAnsi" w:hAnsiTheme="minorHAnsi" w:cstheme="minorHAnsi"/>
          <w:sz w:val="24"/>
          <w:szCs w:val="24"/>
        </w:rPr>
        <w:t xml:space="preserve">The process </w:t>
      </w:r>
      <w:r w:rsidR="00491E5D" w:rsidRPr="00C51A76">
        <w:rPr>
          <w:rFonts w:asciiTheme="minorHAnsi" w:hAnsiTheme="minorHAnsi" w:cstheme="minorHAnsi"/>
          <w:sz w:val="24"/>
          <w:szCs w:val="24"/>
        </w:rPr>
        <w:t>goes hand in hand with the</w:t>
      </w:r>
      <w:r w:rsidRPr="00C51A76">
        <w:rPr>
          <w:rFonts w:asciiTheme="minorHAnsi" w:hAnsiTheme="minorHAnsi" w:cstheme="minorHAnsi"/>
          <w:sz w:val="24"/>
          <w:szCs w:val="24"/>
        </w:rPr>
        <w:t xml:space="preserve"> to the state's budgetary </w:t>
      </w:r>
      <w:r w:rsidR="00491E5D" w:rsidRPr="00C51A76">
        <w:rPr>
          <w:rFonts w:asciiTheme="minorHAnsi" w:hAnsiTheme="minorHAnsi" w:cstheme="minorHAnsi"/>
          <w:sz w:val="24"/>
          <w:szCs w:val="24"/>
        </w:rPr>
        <w:t>procedures</w:t>
      </w:r>
      <w:r w:rsidRPr="00C51A76">
        <w:rPr>
          <w:rFonts w:asciiTheme="minorHAnsi" w:hAnsiTheme="minorHAnsi" w:cstheme="minorHAnsi"/>
          <w:sz w:val="24"/>
          <w:szCs w:val="24"/>
        </w:rPr>
        <w:t xml:space="preserve"> and the </w:t>
      </w:r>
      <w:r w:rsidR="00491E5D" w:rsidRPr="00C51A76">
        <w:rPr>
          <w:rFonts w:asciiTheme="minorHAnsi" w:hAnsiTheme="minorHAnsi" w:cstheme="minorHAnsi"/>
          <w:sz w:val="24"/>
          <w:szCs w:val="24"/>
        </w:rPr>
        <w:t xml:space="preserve">assessment of </w:t>
      </w:r>
      <w:r w:rsidR="00D974CA">
        <w:rPr>
          <w:rFonts w:asciiTheme="minorHAnsi" w:hAnsiTheme="minorHAnsi" w:cstheme="minorHAnsi"/>
          <w:sz w:val="24"/>
          <w:szCs w:val="24"/>
        </w:rPr>
        <w:t xml:space="preserve">the </w:t>
      </w:r>
      <w:r w:rsidR="00491E5D" w:rsidRPr="00C51A76">
        <w:rPr>
          <w:rFonts w:asciiTheme="minorHAnsi" w:hAnsiTheme="minorHAnsi" w:cstheme="minorHAnsi"/>
          <w:sz w:val="24"/>
          <w:szCs w:val="24"/>
        </w:rPr>
        <w:t>progress achieved in various economic and social fields during the previous year.</w:t>
      </w:r>
      <w:r w:rsidR="00796524" w:rsidRPr="00C51A76">
        <w:rPr>
          <w:rFonts w:asciiTheme="minorHAnsi" w:hAnsiTheme="minorHAnsi" w:cstheme="minorHAnsi"/>
          <w:sz w:val="24"/>
          <w:szCs w:val="24"/>
        </w:rPr>
        <w:t xml:space="preserve"> Social partners are informed and </w:t>
      </w:r>
      <w:r w:rsidR="00B513DE">
        <w:rPr>
          <w:rFonts w:asciiTheme="minorHAnsi" w:hAnsiTheme="minorHAnsi" w:cstheme="minorHAnsi"/>
          <w:sz w:val="24"/>
          <w:szCs w:val="24"/>
        </w:rPr>
        <w:t>can</w:t>
      </w:r>
      <w:r w:rsidR="00796524" w:rsidRPr="00C51A76">
        <w:rPr>
          <w:rFonts w:asciiTheme="minorHAnsi" w:hAnsiTheme="minorHAnsi" w:cstheme="minorHAnsi"/>
          <w:sz w:val="24"/>
          <w:szCs w:val="24"/>
        </w:rPr>
        <w:t xml:space="preserve"> participate in discussions</w:t>
      </w:r>
      <w:r w:rsidR="00D974CA">
        <w:rPr>
          <w:rFonts w:asciiTheme="minorHAnsi" w:hAnsiTheme="minorHAnsi" w:cstheme="minorHAnsi"/>
          <w:sz w:val="24"/>
          <w:szCs w:val="24"/>
        </w:rPr>
        <w:t xml:space="preserve">, </w:t>
      </w:r>
      <w:r w:rsidR="00796524" w:rsidRPr="00C51A76">
        <w:rPr>
          <w:rFonts w:asciiTheme="minorHAnsi" w:hAnsiTheme="minorHAnsi" w:cstheme="minorHAnsi"/>
          <w:sz w:val="24"/>
          <w:szCs w:val="24"/>
        </w:rPr>
        <w:t>express</w:t>
      </w:r>
      <w:r w:rsidR="00D974CA">
        <w:rPr>
          <w:rFonts w:asciiTheme="minorHAnsi" w:hAnsiTheme="minorHAnsi" w:cstheme="minorHAnsi"/>
          <w:sz w:val="24"/>
          <w:szCs w:val="24"/>
        </w:rPr>
        <w:t>ing</w:t>
      </w:r>
      <w:r w:rsidR="00796524" w:rsidRPr="00C51A76">
        <w:rPr>
          <w:rFonts w:asciiTheme="minorHAnsi" w:hAnsiTheme="minorHAnsi" w:cstheme="minorHAnsi"/>
          <w:sz w:val="24"/>
          <w:szCs w:val="24"/>
        </w:rPr>
        <w:t xml:space="preserve"> their views on ongoing reforms and policy measures addressing labour market and social challenges. Issues related to the European Semester are integrated into the work of several high-level working groups and councils. A dedicated discussion on the prepared progress reports takes place each spring and is organised by the Mo</w:t>
      </w:r>
      <w:r w:rsidR="008D78E4">
        <w:rPr>
          <w:rFonts w:asciiTheme="minorHAnsi" w:hAnsiTheme="minorHAnsi" w:cstheme="minorHAnsi"/>
          <w:sz w:val="24"/>
          <w:szCs w:val="24"/>
        </w:rPr>
        <w:t>F</w:t>
      </w:r>
      <w:r w:rsidR="00796524" w:rsidRPr="00C51A76">
        <w:rPr>
          <w:rFonts w:asciiTheme="minorHAnsi" w:hAnsiTheme="minorHAnsi" w:cstheme="minorHAnsi"/>
          <w:sz w:val="24"/>
          <w:szCs w:val="24"/>
        </w:rPr>
        <w:t>.</w:t>
      </w:r>
    </w:p>
    <w:p w14:paraId="120E0AD1" w14:textId="4DB73779" w:rsidR="00EA7623" w:rsidRPr="00C51A76" w:rsidRDefault="00686F19" w:rsidP="00E5385A">
      <w:pPr>
        <w:spacing w:line="360" w:lineRule="auto"/>
        <w:jc w:val="both"/>
        <w:rPr>
          <w:sz w:val="24"/>
          <w:szCs w:val="24"/>
        </w:rPr>
      </w:pPr>
      <w:r w:rsidRPr="00C51A76">
        <w:rPr>
          <w:rFonts w:asciiTheme="minorHAnsi" w:hAnsiTheme="minorHAnsi" w:cstheme="minorHAnsi"/>
          <w:sz w:val="24"/>
          <w:szCs w:val="24"/>
        </w:rPr>
        <w:t xml:space="preserve">The </w:t>
      </w:r>
      <w:r w:rsidR="00405280" w:rsidRPr="00C51A76">
        <w:rPr>
          <w:rFonts w:asciiTheme="minorHAnsi" w:hAnsiTheme="minorHAnsi" w:cstheme="minorHAnsi"/>
          <w:b/>
          <w:bCs/>
          <w:sz w:val="24"/>
          <w:szCs w:val="24"/>
        </w:rPr>
        <w:t>Human Capital Development Council</w:t>
      </w:r>
      <w:r w:rsidR="001E1D1F" w:rsidRPr="00C51A76">
        <w:rPr>
          <w:rStyle w:val="FootnoteReference"/>
          <w:rFonts w:asciiTheme="minorHAnsi" w:hAnsiTheme="minorHAnsi" w:cstheme="minorHAnsi"/>
          <w:sz w:val="24"/>
          <w:szCs w:val="24"/>
        </w:rPr>
        <w:footnoteReference w:id="3"/>
      </w:r>
      <w:r w:rsidR="003D4806" w:rsidRPr="00C51A76">
        <w:rPr>
          <w:rFonts w:asciiTheme="minorHAnsi" w:hAnsiTheme="minorHAnsi" w:cstheme="minorHAnsi"/>
          <w:sz w:val="24"/>
          <w:szCs w:val="24"/>
        </w:rPr>
        <w:t xml:space="preserve"> </w:t>
      </w:r>
      <w:r w:rsidR="00E6662A" w:rsidRPr="00C51A76">
        <w:rPr>
          <w:rFonts w:asciiTheme="minorHAnsi" w:hAnsiTheme="minorHAnsi" w:cstheme="minorHAnsi"/>
          <w:sz w:val="24"/>
          <w:szCs w:val="24"/>
        </w:rPr>
        <w:t>is</w:t>
      </w:r>
      <w:r w:rsidR="00405280" w:rsidRPr="00C51A76">
        <w:rPr>
          <w:rFonts w:asciiTheme="minorHAnsi" w:hAnsiTheme="minorHAnsi" w:cstheme="minorHAnsi"/>
          <w:sz w:val="24"/>
          <w:szCs w:val="24"/>
        </w:rPr>
        <w:t xml:space="preserve"> a </w:t>
      </w:r>
      <w:r w:rsidR="0027111F" w:rsidRPr="00C51A76">
        <w:rPr>
          <w:rFonts w:asciiTheme="minorHAnsi" w:hAnsiTheme="minorHAnsi" w:cstheme="minorHAnsi"/>
          <w:sz w:val="24"/>
          <w:szCs w:val="24"/>
        </w:rPr>
        <w:t>platform</w:t>
      </w:r>
      <w:r w:rsidR="00EA7623" w:rsidRPr="00C51A76">
        <w:rPr>
          <w:rFonts w:asciiTheme="minorHAnsi" w:hAnsiTheme="minorHAnsi" w:cstheme="minorHAnsi"/>
          <w:sz w:val="24"/>
          <w:szCs w:val="24"/>
        </w:rPr>
        <w:t xml:space="preserve"> composed of the Minister of Economics, the Minister of Education and Science</w:t>
      </w:r>
      <w:r w:rsidR="00B74F0A">
        <w:rPr>
          <w:rFonts w:asciiTheme="minorHAnsi" w:hAnsiTheme="minorHAnsi" w:cstheme="minorHAnsi"/>
          <w:sz w:val="24"/>
          <w:szCs w:val="24"/>
        </w:rPr>
        <w:t>,</w:t>
      </w:r>
      <w:r w:rsidR="00EA7623" w:rsidRPr="00C51A76">
        <w:rPr>
          <w:rFonts w:asciiTheme="minorHAnsi" w:hAnsiTheme="minorHAnsi" w:cstheme="minorHAnsi"/>
          <w:sz w:val="24"/>
          <w:szCs w:val="24"/>
        </w:rPr>
        <w:t xml:space="preserve"> and the Minister of Welfare. It ensures</w:t>
      </w:r>
      <w:r w:rsidR="00EA7623" w:rsidRPr="00C51A76">
        <w:rPr>
          <w:sz w:val="24"/>
          <w:szCs w:val="24"/>
        </w:rPr>
        <w:t xml:space="preserve"> </w:t>
      </w:r>
      <w:r w:rsidR="00405280" w:rsidRPr="00C51A76">
        <w:rPr>
          <w:sz w:val="24"/>
          <w:szCs w:val="24"/>
        </w:rPr>
        <w:t>coordinated inter</w:t>
      </w:r>
      <w:r w:rsidR="007866A6" w:rsidRPr="00C51A76">
        <w:rPr>
          <w:sz w:val="24"/>
          <w:szCs w:val="24"/>
        </w:rPr>
        <w:t>-</w:t>
      </w:r>
      <w:r w:rsidR="0027111F" w:rsidRPr="00C51A76">
        <w:rPr>
          <w:sz w:val="24"/>
          <w:szCs w:val="24"/>
        </w:rPr>
        <w:t>ministerial</w:t>
      </w:r>
      <w:r w:rsidR="00405280" w:rsidRPr="00C51A76">
        <w:rPr>
          <w:sz w:val="24"/>
          <w:szCs w:val="24"/>
        </w:rPr>
        <w:t xml:space="preserve"> cooperation and </w:t>
      </w:r>
      <w:r w:rsidR="0025534D" w:rsidRPr="00C51A76">
        <w:rPr>
          <w:sz w:val="24"/>
          <w:szCs w:val="24"/>
        </w:rPr>
        <w:t>decision-</w:t>
      </w:r>
      <w:r w:rsidR="0027111F" w:rsidRPr="00C51A76">
        <w:rPr>
          <w:sz w:val="24"/>
          <w:szCs w:val="24"/>
        </w:rPr>
        <w:t>making</w:t>
      </w:r>
      <w:r w:rsidR="001D187F" w:rsidRPr="00C51A76">
        <w:rPr>
          <w:sz w:val="24"/>
          <w:szCs w:val="24"/>
        </w:rPr>
        <w:t xml:space="preserve"> for </w:t>
      </w:r>
      <w:r w:rsidR="00405280" w:rsidRPr="00C51A76">
        <w:rPr>
          <w:sz w:val="24"/>
          <w:szCs w:val="24"/>
        </w:rPr>
        <w:t>the planning</w:t>
      </w:r>
      <w:r w:rsidR="001D187F" w:rsidRPr="00C51A76">
        <w:rPr>
          <w:sz w:val="24"/>
          <w:szCs w:val="24"/>
        </w:rPr>
        <w:t xml:space="preserve">, </w:t>
      </w:r>
      <w:r w:rsidR="00BF19F4" w:rsidRPr="00C51A76">
        <w:rPr>
          <w:sz w:val="24"/>
          <w:szCs w:val="24"/>
        </w:rPr>
        <w:t>promotion</w:t>
      </w:r>
      <w:r w:rsidR="001C4BA2">
        <w:rPr>
          <w:sz w:val="24"/>
          <w:szCs w:val="24"/>
        </w:rPr>
        <w:t>,</w:t>
      </w:r>
      <w:r w:rsidR="00BF19F4" w:rsidRPr="00C51A76">
        <w:rPr>
          <w:sz w:val="24"/>
          <w:szCs w:val="24"/>
        </w:rPr>
        <w:t xml:space="preserve"> </w:t>
      </w:r>
      <w:r w:rsidR="00405280" w:rsidRPr="00C51A76">
        <w:rPr>
          <w:sz w:val="24"/>
          <w:szCs w:val="24"/>
        </w:rPr>
        <w:t xml:space="preserve">and </w:t>
      </w:r>
      <w:r w:rsidR="00EA7623" w:rsidRPr="00C51A76">
        <w:rPr>
          <w:sz w:val="24"/>
          <w:szCs w:val="24"/>
        </w:rPr>
        <w:t xml:space="preserve">monitoring </w:t>
      </w:r>
      <w:r w:rsidR="00BF19F4" w:rsidRPr="00C51A76">
        <w:rPr>
          <w:sz w:val="24"/>
          <w:szCs w:val="24"/>
        </w:rPr>
        <w:t xml:space="preserve">of </w:t>
      </w:r>
      <w:r w:rsidR="00EA7623" w:rsidRPr="00C51A76">
        <w:rPr>
          <w:sz w:val="24"/>
          <w:szCs w:val="24"/>
        </w:rPr>
        <w:t>labo</w:t>
      </w:r>
      <w:r w:rsidR="00622792" w:rsidRPr="00C51A76">
        <w:rPr>
          <w:sz w:val="24"/>
          <w:szCs w:val="24"/>
        </w:rPr>
        <w:t>u</w:t>
      </w:r>
      <w:r w:rsidR="00EA7623" w:rsidRPr="00C51A76">
        <w:rPr>
          <w:sz w:val="24"/>
          <w:szCs w:val="24"/>
        </w:rPr>
        <w:t xml:space="preserve">r market restructuring reforms, </w:t>
      </w:r>
      <w:r w:rsidR="00BF19F4" w:rsidRPr="00C51A76">
        <w:rPr>
          <w:sz w:val="24"/>
          <w:szCs w:val="24"/>
        </w:rPr>
        <w:t xml:space="preserve">as well as </w:t>
      </w:r>
      <w:r w:rsidR="001C4BA2">
        <w:rPr>
          <w:sz w:val="24"/>
          <w:szCs w:val="24"/>
        </w:rPr>
        <w:t>for</w:t>
      </w:r>
      <w:r w:rsidR="00BF19F4" w:rsidRPr="00C51A76">
        <w:rPr>
          <w:sz w:val="24"/>
          <w:szCs w:val="24"/>
        </w:rPr>
        <w:t xml:space="preserve"> the</w:t>
      </w:r>
      <w:r w:rsidR="00EA7623" w:rsidRPr="00C51A76">
        <w:rPr>
          <w:sz w:val="24"/>
          <w:szCs w:val="24"/>
        </w:rPr>
        <w:t xml:space="preserve"> develop</w:t>
      </w:r>
      <w:r w:rsidR="00BF19F4" w:rsidRPr="00C51A76">
        <w:rPr>
          <w:sz w:val="24"/>
          <w:szCs w:val="24"/>
        </w:rPr>
        <w:t>ment of</w:t>
      </w:r>
      <w:r w:rsidR="00EA7623" w:rsidRPr="00C51A76">
        <w:rPr>
          <w:sz w:val="24"/>
          <w:szCs w:val="24"/>
        </w:rPr>
        <w:t xml:space="preserve"> human resources policies in </w:t>
      </w:r>
      <w:r w:rsidR="00BF19F4" w:rsidRPr="00C51A76">
        <w:rPr>
          <w:sz w:val="24"/>
          <w:szCs w:val="24"/>
        </w:rPr>
        <w:t>line</w:t>
      </w:r>
      <w:r w:rsidR="00EA7623" w:rsidRPr="00C51A76">
        <w:rPr>
          <w:sz w:val="24"/>
          <w:szCs w:val="24"/>
        </w:rPr>
        <w:t xml:space="preserve"> with future labo</w:t>
      </w:r>
      <w:r w:rsidR="00E719EB" w:rsidRPr="00C51A76">
        <w:rPr>
          <w:sz w:val="24"/>
          <w:szCs w:val="24"/>
        </w:rPr>
        <w:t>u</w:t>
      </w:r>
      <w:r w:rsidR="00EA7623" w:rsidRPr="00C51A76">
        <w:rPr>
          <w:sz w:val="24"/>
          <w:szCs w:val="24"/>
        </w:rPr>
        <w:t xml:space="preserve">r market </w:t>
      </w:r>
      <w:r w:rsidR="00BF19F4" w:rsidRPr="00C51A76">
        <w:rPr>
          <w:sz w:val="24"/>
          <w:szCs w:val="24"/>
        </w:rPr>
        <w:t xml:space="preserve">needs </w:t>
      </w:r>
      <w:r w:rsidR="00EA7623" w:rsidRPr="00C51A76">
        <w:rPr>
          <w:sz w:val="24"/>
          <w:szCs w:val="24"/>
        </w:rPr>
        <w:t xml:space="preserve">and structural changes in the national economy. </w:t>
      </w:r>
    </w:p>
    <w:p w14:paraId="1A52261E" w14:textId="3685027A" w:rsidR="00271C40" w:rsidRPr="00C51A76" w:rsidRDefault="0026417D" w:rsidP="00E5385A">
      <w:pPr>
        <w:spacing w:after="240" w:line="360" w:lineRule="auto"/>
        <w:jc w:val="both"/>
        <w:rPr>
          <w:rFonts w:asciiTheme="minorHAnsi" w:hAnsiTheme="minorHAnsi" w:cstheme="minorHAnsi"/>
          <w:sz w:val="24"/>
          <w:szCs w:val="24"/>
        </w:rPr>
      </w:pPr>
      <w:r w:rsidRPr="00C51A76">
        <w:rPr>
          <w:sz w:val="24"/>
          <w:szCs w:val="24"/>
        </w:rPr>
        <w:t xml:space="preserve">The </w:t>
      </w:r>
      <w:r w:rsidR="005F11AF" w:rsidRPr="00C51A76">
        <w:rPr>
          <w:b/>
          <w:sz w:val="24"/>
          <w:szCs w:val="24"/>
        </w:rPr>
        <w:t xml:space="preserve">Vocational Education and Employment Tripartite Cooperation </w:t>
      </w:r>
      <w:r w:rsidR="00D974CA">
        <w:rPr>
          <w:b/>
          <w:sz w:val="24"/>
          <w:szCs w:val="24"/>
        </w:rPr>
        <w:t>Sub-c</w:t>
      </w:r>
      <w:r w:rsidR="005F11AF" w:rsidRPr="00C51A76">
        <w:rPr>
          <w:b/>
          <w:sz w:val="24"/>
          <w:szCs w:val="24"/>
        </w:rPr>
        <w:t>ouncil</w:t>
      </w:r>
      <w:r w:rsidR="005F11AF" w:rsidRPr="00C51A76">
        <w:rPr>
          <w:rStyle w:val="FootnoteReference"/>
          <w:sz w:val="24"/>
          <w:szCs w:val="24"/>
        </w:rPr>
        <w:footnoteReference w:id="4"/>
      </w:r>
      <w:r w:rsidR="005F11AF" w:rsidRPr="00C51A76">
        <w:rPr>
          <w:sz w:val="24"/>
          <w:szCs w:val="24"/>
        </w:rPr>
        <w:t xml:space="preserve"> develops proposals for amendments </w:t>
      </w:r>
      <w:r w:rsidR="00271C40" w:rsidRPr="00C51A76">
        <w:rPr>
          <w:sz w:val="24"/>
          <w:szCs w:val="24"/>
        </w:rPr>
        <w:t xml:space="preserve">to </w:t>
      </w:r>
      <w:r w:rsidR="00E1617D" w:rsidRPr="00C51A76">
        <w:rPr>
          <w:sz w:val="24"/>
          <w:szCs w:val="24"/>
        </w:rPr>
        <w:t xml:space="preserve">the </w:t>
      </w:r>
      <w:r w:rsidR="00271C40" w:rsidRPr="00C51A76">
        <w:rPr>
          <w:sz w:val="24"/>
          <w:szCs w:val="24"/>
        </w:rPr>
        <w:t xml:space="preserve">vocational education and training (VET) </w:t>
      </w:r>
      <w:r w:rsidR="005F11AF" w:rsidRPr="00C51A76">
        <w:rPr>
          <w:sz w:val="24"/>
          <w:szCs w:val="24"/>
        </w:rPr>
        <w:t>regulatory framework</w:t>
      </w:r>
      <w:r w:rsidR="0096235B" w:rsidRPr="00C51A76">
        <w:rPr>
          <w:sz w:val="24"/>
          <w:szCs w:val="24"/>
        </w:rPr>
        <w:t xml:space="preserve"> and promotes</w:t>
      </w:r>
      <w:r w:rsidR="00271C40" w:rsidRPr="00C51A76">
        <w:rPr>
          <w:rFonts w:asciiTheme="minorHAnsi" w:hAnsiTheme="minorHAnsi" w:cstheme="minorHAnsi"/>
          <w:sz w:val="24"/>
          <w:szCs w:val="24"/>
        </w:rPr>
        <w:t xml:space="preserve"> </w:t>
      </w:r>
      <w:r w:rsidR="002539A8" w:rsidRPr="00C51A76">
        <w:rPr>
          <w:rFonts w:asciiTheme="minorHAnsi" w:hAnsiTheme="minorHAnsi" w:cstheme="minorHAnsi"/>
          <w:color w:val="424242"/>
          <w:sz w:val="24"/>
          <w:szCs w:val="24"/>
        </w:rPr>
        <w:t>a closer link between the fields of education and employment</w:t>
      </w:r>
      <w:r w:rsidR="00271C40" w:rsidRPr="00C51A76">
        <w:rPr>
          <w:rFonts w:asciiTheme="minorHAnsi" w:hAnsiTheme="minorHAnsi" w:cstheme="minorHAnsi"/>
          <w:sz w:val="24"/>
          <w:szCs w:val="24"/>
        </w:rPr>
        <w:t>.</w:t>
      </w:r>
    </w:p>
    <w:p w14:paraId="2ADFF738" w14:textId="77E82BCF" w:rsidR="00E719EB" w:rsidRPr="00C51A76" w:rsidRDefault="00D974CA" w:rsidP="00E5385A">
      <w:pPr>
        <w:spacing w:after="240" w:line="360" w:lineRule="auto"/>
        <w:jc w:val="both"/>
        <w:rPr>
          <w:sz w:val="24"/>
          <w:szCs w:val="24"/>
        </w:rPr>
      </w:pPr>
      <w:r>
        <w:rPr>
          <w:rFonts w:cs="Calibri"/>
          <w:b/>
          <w:sz w:val="24"/>
          <w:szCs w:val="24"/>
        </w:rPr>
        <w:t>The</w:t>
      </w:r>
      <w:r w:rsidR="001356A5" w:rsidRPr="00C51A76">
        <w:rPr>
          <w:rFonts w:cs="Calibri"/>
          <w:b/>
          <w:sz w:val="24"/>
          <w:szCs w:val="24"/>
        </w:rPr>
        <w:t xml:space="preserve"> Joint Coordinating Commission for Adult Education </w:t>
      </w:r>
      <w:r w:rsidR="001356A5" w:rsidRPr="00C51A76">
        <w:rPr>
          <w:rFonts w:cs="Calibri"/>
          <w:sz w:val="24"/>
          <w:szCs w:val="24"/>
        </w:rPr>
        <w:t>(</w:t>
      </w:r>
      <w:r w:rsidR="001356A5" w:rsidRPr="00C51A76">
        <w:rPr>
          <w:rFonts w:cs="Calibri"/>
          <w:b/>
          <w:sz w:val="24"/>
          <w:szCs w:val="24"/>
        </w:rPr>
        <w:t>JCCAE</w:t>
      </w:r>
      <w:r w:rsidR="001356A5" w:rsidRPr="00C51A76">
        <w:rPr>
          <w:rFonts w:cs="Calibri"/>
          <w:sz w:val="24"/>
          <w:szCs w:val="24"/>
        </w:rPr>
        <w:t xml:space="preserve">) was established by the </w:t>
      </w:r>
      <w:r w:rsidR="00457392" w:rsidRPr="00C51A76">
        <w:rPr>
          <w:rFonts w:cs="Calibri"/>
          <w:sz w:val="24"/>
          <w:szCs w:val="24"/>
        </w:rPr>
        <w:t>MoE</w:t>
      </w:r>
      <w:r w:rsidR="001356A5" w:rsidRPr="00C51A76">
        <w:rPr>
          <w:rFonts w:cs="Calibri"/>
          <w:sz w:val="24"/>
          <w:szCs w:val="24"/>
        </w:rPr>
        <w:t xml:space="preserve"> in 2024. </w:t>
      </w:r>
      <w:r w:rsidR="00E719EB" w:rsidRPr="00C51A76">
        <w:rPr>
          <w:sz w:val="24"/>
          <w:szCs w:val="24"/>
        </w:rPr>
        <w:t xml:space="preserve">The JCCAE approves training requests initiated by the </w:t>
      </w:r>
      <w:r w:rsidR="00457392" w:rsidRPr="00C51A76">
        <w:rPr>
          <w:sz w:val="24"/>
          <w:szCs w:val="24"/>
        </w:rPr>
        <w:t>M</w:t>
      </w:r>
      <w:r w:rsidR="004B4082" w:rsidRPr="00C51A76">
        <w:rPr>
          <w:sz w:val="24"/>
          <w:szCs w:val="24"/>
        </w:rPr>
        <w:t>o</w:t>
      </w:r>
      <w:r w:rsidR="00457392" w:rsidRPr="00C51A76">
        <w:rPr>
          <w:sz w:val="24"/>
          <w:szCs w:val="24"/>
        </w:rPr>
        <w:t>E</w:t>
      </w:r>
      <w:r w:rsidR="00E719EB" w:rsidRPr="00C51A76">
        <w:rPr>
          <w:sz w:val="24"/>
          <w:szCs w:val="24"/>
        </w:rPr>
        <w:t xml:space="preserve"> in collaboration with industry representatives. This ensures a unified approach to adult education initiatives offered by the Ministry of Education and Science</w:t>
      </w:r>
      <w:r w:rsidR="00457392" w:rsidRPr="00C51A76">
        <w:rPr>
          <w:sz w:val="24"/>
          <w:szCs w:val="24"/>
        </w:rPr>
        <w:t xml:space="preserve"> (Mo</w:t>
      </w:r>
      <w:r w:rsidR="004B4082" w:rsidRPr="00C51A76">
        <w:rPr>
          <w:sz w:val="24"/>
          <w:szCs w:val="24"/>
        </w:rPr>
        <w:t>ES</w:t>
      </w:r>
      <w:r w:rsidR="00457392" w:rsidRPr="00C51A76">
        <w:rPr>
          <w:sz w:val="24"/>
          <w:szCs w:val="24"/>
        </w:rPr>
        <w:t>)</w:t>
      </w:r>
      <w:r w:rsidR="00E719EB" w:rsidRPr="00C51A76">
        <w:rPr>
          <w:sz w:val="24"/>
          <w:szCs w:val="24"/>
        </w:rPr>
        <w:t xml:space="preserve"> (via </w:t>
      </w:r>
      <w:r w:rsidR="00457392" w:rsidRPr="00C51A76">
        <w:rPr>
          <w:sz w:val="24"/>
          <w:szCs w:val="24"/>
        </w:rPr>
        <w:t>State Education Development Agency (</w:t>
      </w:r>
      <w:r w:rsidR="00E719EB" w:rsidRPr="00C51A76">
        <w:rPr>
          <w:sz w:val="24"/>
          <w:szCs w:val="24"/>
        </w:rPr>
        <w:t>SEDA)</w:t>
      </w:r>
      <w:r w:rsidR="00B5427A" w:rsidRPr="00C51A76">
        <w:rPr>
          <w:sz w:val="24"/>
          <w:szCs w:val="24"/>
        </w:rPr>
        <w:t>)</w:t>
      </w:r>
      <w:r w:rsidR="00E719EB" w:rsidRPr="00C51A76">
        <w:rPr>
          <w:sz w:val="24"/>
          <w:szCs w:val="24"/>
        </w:rPr>
        <w:t xml:space="preserve"> and the Ministry of Welfare</w:t>
      </w:r>
      <w:r w:rsidR="00457392" w:rsidRPr="00C51A76">
        <w:rPr>
          <w:sz w:val="24"/>
          <w:szCs w:val="24"/>
        </w:rPr>
        <w:t xml:space="preserve"> (MoW)</w:t>
      </w:r>
      <w:r w:rsidR="00E719EB" w:rsidRPr="00C51A76">
        <w:rPr>
          <w:sz w:val="24"/>
          <w:szCs w:val="24"/>
        </w:rPr>
        <w:t xml:space="preserve"> (via PES). The implementation of this model </w:t>
      </w:r>
      <w:r w:rsidR="00B253B2">
        <w:rPr>
          <w:sz w:val="24"/>
          <w:szCs w:val="24"/>
        </w:rPr>
        <w:t>was</w:t>
      </w:r>
      <w:r w:rsidR="00E719EB" w:rsidRPr="00C51A76">
        <w:rPr>
          <w:sz w:val="24"/>
          <w:szCs w:val="24"/>
        </w:rPr>
        <w:t xml:space="preserve"> agreed upon by the Human Capital Development Council.</w:t>
      </w:r>
    </w:p>
    <w:p w14:paraId="6D1BF73B" w14:textId="3BEBC551" w:rsidR="00E719EB" w:rsidRPr="00C51A76" w:rsidRDefault="00E719EB" w:rsidP="00E5385A">
      <w:pPr>
        <w:spacing w:after="240" w:line="360" w:lineRule="auto"/>
        <w:jc w:val="both"/>
        <w:rPr>
          <w:sz w:val="24"/>
          <w:szCs w:val="24"/>
        </w:rPr>
      </w:pPr>
      <w:r w:rsidRPr="00C51A76">
        <w:rPr>
          <w:sz w:val="24"/>
          <w:szCs w:val="24"/>
        </w:rPr>
        <w:t xml:space="preserve">Based on the received request, the project implementers of adult learning – SEDA and PES </w:t>
      </w:r>
      <w:r w:rsidR="006A7A71" w:rsidRPr="00C51A76">
        <w:rPr>
          <w:sz w:val="24"/>
          <w:szCs w:val="24"/>
        </w:rPr>
        <w:t>–</w:t>
      </w:r>
      <w:r w:rsidR="00044821" w:rsidRPr="00C51A76">
        <w:rPr>
          <w:sz w:val="24"/>
          <w:szCs w:val="24"/>
        </w:rPr>
        <w:t xml:space="preserve"> </w:t>
      </w:r>
      <w:r w:rsidRPr="00C51A76">
        <w:rPr>
          <w:sz w:val="24"/>
          <w:szCs w:val="24"/>
        </w:rPr>
        <w:t>select educational institutions to deliver the relevant training programmes. Employees may apply for the offered training on their own initiative via</w:t>
      </w:r>
      <w:r w:rsidR="006A7A71">
        <w:rPr>
          <w:sz w:val="24"/>
          <w:szCs w:val="24"/>
        </w:rPr>
        <w:t xml:space="preserve"> the</w:t>
      </w:r>
      <w:r w:rsidRPr="00C51A76">
        <w:rPr>
          <w:sz w:val="24"/>
          <w:szCs w:val="24"/>
        </w:rPr>
        <w:t xml:space="preserve"> PES or the platform stars.gov.lv </w:t>
      </w:r>
      <w:r w:rsidRPr="00C51A76">
        <w:rPr>
          <w:sz w:val="24"/>
          <w:szCs w:val="24"/>
        </w:rPr>
        <w:lastRenderedPageBreak/>
        <w:t>(managed by SEDA), or by using career counselling services available through the PES’s branches, local municipalities</w:t>
      </w:r>
      <w:r w:rsidR="006A7A71">
        <w:rPr>
          <w:sz w:val="24"/>
          <w:szCs w:val="24"/>
        </w:rPr>
        <w:t>,</w:t>
      </w:r>
      <w:r w:rsidRPr="00C51A76">
        <w:rPr>
          <w:sz w:val="24"/>
          <w:szCs w:val="24"/>
        </w:rPr>
        <w:t xml:space="preserve"> and educational institutions as part of the project.</w:t>
      </w:r>
      <w:r w:rsidRPr="00C51A76">
        <w:rPr>
          <w:rStyle w:val="FootnoteReference"/>
          <w:sz w:val="24"/>
          <w:szCs w:val="24"/>
        </w:rPr>
        <w:footnoteReference w:id="5"/>
      </w:r>
    </w:p>
    <w:p w14:paraId="2701B8B8" w14:textId="5D5DD209" w:rsidR="001356A5" w:rsidRPr="00C51A76" w:rsidRDefault="001356A5" w:rsidP="00E5385A">
      <w:pPr>
        <w:spacing w:after="240" w:line="360" w:lineRule="auto"/>
        <w:jc w:val="both"/>
        <w:rPr>
          <w:rFonts w:cs="Calibri"/>
          <w:sz w:val="24"/>
          <w:szCs w:val="24"/>
        </w:rPr>
      </w:pPr>
      <w:r w:rsidRPr="00C51A76">
        <w:rPr>
          <w:rFonts w:cs="Calibri"/>
          <w:sz w:val="24"/>
          <w:szCs w:val="24"/>
        </w:rPr>
        <w:t>Under the JCCAE framework, the PES’s adult learning provision is approved for unemployed individuals, job seekers</w:t>
      </w:r>
      <w:r w:rsidR="00757CF2">
        <w:rPr>
          <w:rFonts w:cs="Calibri"/>
          <w:sz w:val="24"/>
          <w:szCs w:val="24"/>
        </w:rPr>
        <w:t>,</w:t>
      </w:r>
      <w:r w:rsidRPr="00C51A76">
        <w:rPr>
          <w:rFonts w:cs="Calibri"/>
          <w:sz w:val="24"/>
          <w:szCs w:val="24"/>
        </w:rPr>
        <w:t xml:space="preserve"> and people at risk of unemployment. The training areas, educational programmes, occupations and essential social and professional skills in which these individuals receive training are regularly defined based on labour market demand and national economic development forecasts.</w:t>
      </w:r>
    </w:p>
    <w:p w14:paraId="0818207F" w14:textId="1186AEC7" w:rsidR="001356A5" w:rsidRPr="00C51A76" w:rsidRDefault="00030055" w:rsidP="00E5385A">
      <w:pPr>
        <w:spacing w:after="240" w:line="360" w:lineRule="auto"/>
        <w:jc w:val="both"/>
        <w:rPr>
          <w:rFonts w:cs="Calibri"/>
          <w:sz w:val="24"/>
          <w:szCs w:val="24"/>
        </w:rPr>
      </w:pPr>
      <w:r w:rsidRPr="00030055">
        <w:rPr>
          <w:rFonts w:cs="Calibri"/>
          <w:sz w:val="24"/>
          <w:szCs w:val="24"/>
        </w:rPr>
        <w:t>The list of training programs is updated based on additional analysis conducted by the PES to ensure alignment with both current and future labo</w:t>
      </w:r>
      <w:r>
        <w:rPr>
          <w:rFonts w:cs="Calibri"/>
          <w:sz w:val="24"/>
          <w:szCs w:val="24"/>
        </w:rPr>
        <w:t>u</w:t>
      </w:r>
      <w:r w:rsidRPr="00030055">
        <w:rPr>
          <w:rFonts w:cs="Calibri"/>
          <w:sz w:val="24"/>
          <w:szCs w:val="24"/>
        </w:rPr>
        <w:t xml:space="preserve">r market needs. </w:t>
      </w:r>
      <w:r w:rsidR="001356A5" w:rsidRPr="00C51A76">
        <w:rPr>
          <w:rFonts w:cs="Calibri"/>
          <w:sz w:val="24"/>
          <w:szCs w:val="24"/>
        </w:rPr>
        <w:t>This includes:</w:t>
      </w:r>
    </w:p>
    <w:p w14:paraId="20A35DB6" w14:textId="2E58A0CC" w:rsidR="001356A5" w:rsidRDefault="001D2C7E" w:rsidP="003D27E9">
      <w:pPr>
        <w:pStyle w:val="ListParagraph"/>
        <w:numPr>
          <w:ilvl w:val="0"/>
          <w:numId w:val="18"/>
        </w:numPr>
        <w:spacing w:after="240" w:line="360" w:lineRule="auto"/>
        <w:jc w:val="both"/>
        <w:rPr>
          <w:sz w:val="24"/>
          <w:szCs w:val="24"/>
        </w:rPr>
      </w:pPr>
      <w:r w:rsidRPr="001D2C7E">
        <w:rPr>
          <w:sz w:val="24"/>
          <w:szCs w:val="24"/>
        </w:rPr>
        <w:t xml:space="preserve">an </w:t>
      </w:r>
      <w:r w:rsidR="001356A5" w:rsidRPr="001D2C7E">
        <w:rPr>
          <w:sz w:val="24"/>
          <w:szCs w:val="24"/>
        </w:rPr>
        <w:t xml:space="preserve">analysis of PES statistical data, </w:t>
      </w:r>
      <w:r w:rsidR="00193F7A" w:rsidRPr="001D2C7E">
        <w:rPr>
          <w:sz w:val="24"/>
          <w:szCs w:val="24"/>
        </w:rPr>
        <w:t xml:space="preserve">including </w:t>
      </w:r>
      <w:r w:rsidR="001356A5" w:rsidRPr="001D2C7E">
        <w:rPr>
          <w:sz w:val="24"/>
          <w:szCs w:val="24"/>
        </w:rPr>
        <w:t xml:space="preserve">the number and </w:t>
      </w:r>
      <w:r w:rsidR="00193F7A" w:rsidRPr="001D2C7E">
        <w:rPr>
          <w:sz w:val="24"/>
          <w:szCs w:val="24"/>
        </w:rPr>
        <w:t xml:space="preserve">occupational </w:t>
      </w:r>
      <w:r w:rsidR="001356A5" w:rsidRPr="001D2C7E">
        <w:rPr>
          <w:sz w:val="24"/>
          <w:szCs w:val="24"/>
        </w:rPr>
        <w:t xml:space="preserve">profiles </w:t>
      </w:r>
      <w:r w:rsidR="00193F7A" w:rsidRPr="001D2C7E">
        <w:rPr>
          <w:sz w:val="24"/>
          <w:szCs w:val="24"/>
        </w:rPr>
        <w:t>of unemployed persons</w:t>
      </w:r>
      <w:r w:rsidR="001356A5" w:rsidRPr="001D2C7E">
        <w:rPr>
          <w:sz w:val="24"/>
          <w:szCs w:val="24"/>
        </w:rPr>
        <w:t xml:space="preserve">, </w:t>
      </w:r>
      <w:r w:rsidR="00560F67" w:rsidRPr="001D2C7E">
        <w:rPr>
          <w:sz w:val="24"/>
          <w:szCs w:val="24"/>
        </w:rPr>
        <w:t>available</w:t>
      </w:r>
      <w:r w:rsidR="001356A5" w:rsidRPr="001D2C7E">
        <w:rPr>
          <w:sz w:val="24"/>
          <w:szCs w:val="24"/>
        </w:rPr>
        <w:t xml:space="preserve"> vacancies, recruitment indicators</w:t>
      </w:r>
      <w:r w:rsidRPr="001D2C7E">
        <w:rPr>
          <w:sz w:val="24"/>
          <w:szCs w:val="24"/>
        </w:rPr>
        <w:t>,</w:t>
      </w:r>
      <w:r w:rsidR="001356A5" w:rsidRPr="001D2C7E">
        <w:rPr>
          <w:sz w:val="24"/>
          <w:szCs w:val="24"/>
        </w:rPr>
        <w:t xml:space="preserve"> </w:t>
      </w:r>
      <w:r w:rsidR="00193F7A" w:rsidRPr="001D2C7E">
        <w:rPr>
          <w:sz w:val="24"/>
          <w:szCs w:val="24"/>
        </w:rPr>
        <w:t>and other relevant labour market data</w:t>
      </w:r>
      <w:r w:rsidR="001356A5" w:rsidRPr="001D2C7E">
        <w:rPr>
          <w:sz w:val="24"/>
          <w:szCs w:val="24"/>
        </w:rPr>
        <w:t>;</w:t>
      </w:r>
    </w:p>
    <w:p w14:paraId="0C6EC63D" w14:textId="6790B67A" w:rsidR="001D2C7E" w:rsidRPr="001D2C7E" w:rsidRDefault="001D2C7E" w:rsidP="003D27E9">
      <w:pPr>
        <w:pStyle w:val="ListParagraph"/>
        <w:numPr>
          <w:ilvl w:val="0"/>
          <w:numId w:val="18"/>
        </w:numPr>
        <w:spacing w:after="240" w:line="360" w:lineRule="auto"/>
        <w:jc w:val="both"/>
        <w:rPr>
          <w:sz w:val="24"/>
          <w:szCs w:val="24"/>
        </w:rPr>
      </w:pPr>
      <w:r>
        <w:rPr>
          <w:sz w:val="24"/>
          <w:szCs w:val="24"/>
        </w:rPr>
        <w:t>an</w:t>
      </w:r>
      <w:r w:rsidRPr="001D2C7E">
        <w:rPr>
          <w:sz w:val="24"/>
          <w:szCs w:val="24"/>
        </w:rPr>
        <w:t xml:space="preserve"> assessment of sectoral development trends taking into account the MoE medium-term labour market demand forecasts and information provided by the </w:t>
      </w:r>
      <w:r w:rsidRPr="001D2C7E">
        <w:rPr>
          <w:b/>
          <w:sz w:val="24"/>
          <w:szCs w:val="24"/>
        </w:rPr>
        <w:t>Sectoral Expert Councils</w:t>
      </w:r>
      <w:r>
        <w:rPr>
          <w:b/>
          <w:sz w:val="24"/>
          <w:szCs w:val="24"/>
        </w:rPr>
        <w:t>.</w:t>
      </w:r>
    </w:p>
    <w:p w14:paraId="43D1BACE" w14:textId="7AA36734" w:rsidR="00C96ED5" w:rsidRDefault="005F11AF" w:rsidP="00E5385A">
      <w:pPr>
        <w:spacing w:after="240" w:line="360" w:lineRule="auto"/>
        <w:jc w:val="both"/>
        <w:rPr>
          <w:sz w:val="24"/>
          <w:szCs w:val="24"/>
        </w:rPr>
      </w:pPr>
      <w:r w:rsidRPr="00C51A76">
        <w:rPr>
          <w:sz w:val="24"/>
          <w:szCs w:val="24"/>
        </w:rPr>
        <w:t>To ensure</w:t>
      </w:r>
      <w:r w:rsidR="00CF4A09" w:rsidRPr="00C51A76">
        <w:rPr>
          <w:sz w:val="24"/>
          <w:szCs w:val="24"/>
        </w:rPr>
        <w:t xml:space="preserve"> the</w:t>
      </w:r>
      <w:r w:rsidRPr="00C51A76">
        <w:rPr>
          <w:sz w:val="24"/>
          <w:szCs w:val="24"/>
        </w:rPr>
        <w:t xml:space="preserve"> </w:t>
      </w:r>
      <w:r w:rsidR="003D0983" w:rsidRPr="00C51A76">
        <w:rPr>
          <w:sz w:val="24"/>
          <w:szCs w:val="24"/>
        </w:rPr>
        <w:t xml:space="preserve">involvement </w:t>
      </w:r>
      <w:r w:rsidR="00CF4A09" w:rsidRPr="00C51A76">
        <w:rPr>
          <w:sz w:val="24"/>
          <w:szCs w:val="24"/>
        </w:rPr>
        <w:t xml:space="preserve">of </w:t>
      </w:r>
      <w:r w:rsidRPr="00C51A76">
        <w:rPr>
          <w:sz w:val="24"/>
          <w:szCs w:val="24"/>
        </w:rPr>
        <w:t xml:space="preserve">sector stakeholders in VET and human resources development issues, </w:t>
      </w:r>
      <w:r w:rsidRPr="00C51A76">
        <w:rPr>
          <w:b/>
          <w:sz w:val="24"/>
          <w:szCs w:val="24"/>
        </w:rPr>
        <w:t>1</w:t>
      </w:r>
      <w:r w:rsidR="00C96ED5">
        <w:rPr>
          <w:b/>
          <w:sz w:val="24"/>
          <w:szCs w:val="24"/>
        </w:rPr>
        <w:t>3</w:t>
      </w:r>
      <w:r w:rsidRPr="00C51A76">
        <w:rPr>
          <w:b/>
          <w:sz w:val="24"/>
          <w:szCs w:val="24"/>
        </w:rPr>
        <w:t xml:space="preserve"> Sectoral Expert Councils</w:t>
      </w:r>
      <w:r w:rsidR="009C03A6" w:rsidRPr="00C51A76">
        <w:rPr>
          <w:rStyle w:val="FootnoteReference"/>
          <w:bCs/>
          <w:sz w:val="24"/>
          <w:szCs w:val="24"/>
        </w:rPr>
        <w:footnoteReference w:id="6"/>
      </w:r>
      <w:r w:rsidRPr="00C51A76">
        <w:rPr>
          <w:sz w:val="24"/>
          <w:szCs w:val="24"/>
        </w:rPr>
        <w:t xml:space="preserve"> (SEC</w:t>
      </w:r>
      <w:r w:rsidR="006F14EB" w:rsidRPr="00C51A76">
        <w:rPr>
          <w:sz w:val="24"/>
          <w:szCs w:val="24"/>
        </w:rPr>
        <w:t>s</w:t>
      </w:r>
      <w:r w:rsidRPr="00C51A76">
        <w:rPr>
          <w:sz w:val="24"/>
          <w:szCs w:val="24"/>
        </w:rPr>
        <w:t xml:space="preserve">) </w:t>
      </w:r>
      <w:r w:rsidR="003D0983" w:rsidRPr="00C51A76">
        <w:rPr>
          <w:sz w:val="24"/>
          <w:szCs w:val="24"/>
        </w:rPr>
        <w:t>were</w:t>
      </w:r>
      <w:r w:rsidRPr="00C51A76">
        <w:rPr>
          <w:sz w:val="24"/>
          <w:szCs w:val="24"/>
        </w:rPr>
        <w:t xml:space="preserve"> established in Latvia in 2010</w:t>
      </w:r>
      <w:r w:rsidR="00C96ED5">
        <w:rPr>
          <w:sz w:val="24"/>
          <w:szCs w:val="24"/>
        </w:rPr>
        <w:t>.</w:t>
      </w:r>
      <w:r w:rsidR="003C1181" w:rsidRPr="00C51A76">
        <w:rPr>
          <w:sz w:val="24"/>
          <w:szCs w:val="24"/>
        </w:rPr>
        <w:t xml:space="preserve"> </w:t>
      </w:r>
      <w:r w:rsidR="00C96ED5" w:rsidRPr="00C96ED5">
        <w:rPr>
          <w:rStyle w:val="Strong"/>
          <w:rFonts w:asciiTheme="minorHAnsi" w:hAnsiTheme="minorHAnsi" w:cstheme="minorHAnsi"/>
          <w:b w:val="0"/>
          <w:bCs w:val="0"/>
          <w:sz w:val="24"/>
          <w:szCs w:val="24"/>
        </w:rPr>
        <w:t>Eleven of these councils are coordinated by the Employers’ Confederation of Latvia (</w:t>
      </w:r>
      <w:r w:rsidR="00C96ED5">
        <w:rPr>
          <w:rStyle w:val="Strong"/>
          <w:rFonts w:asciiTheme="minorHAnsi" w:hAnsiTheme="minorHAnsi" w:cstheme="minorHAnsi"/>
          <w:b w:val="0"/>
          <w:bCs w:val="0"/>
          <w:sz w:val="24"/>
          <w:szCs w:val="24"/>
        </w:rPr>
        <w:t>ECL</w:t>
      </w:r>
      <w:r w:rsidR="00C96ED5" w:rsidRPr="00C96ED5">
        <w:rPr>
          <w:rStyle w:val="Strong"/>
          <w:rFonts w:asciiTheme="minorHAnsi" w:hAnsiTheme="minorHAnsi" w:cstheme="minorHAnsi"/>
          <w:b w:val="0"/>
          <w:bCs w:val="0"/>
          <w:sz w:val="24"/>
          <w:szCs w:val="24"/>
        </w:rPr>
        <w:t>), while the Food Industry and Agriculture SEC is coordinated by the Cooperation Council of Agricultural Organi</w:t>
      </w:r>
      <w:r w:rsidR="004B5395">
        <w:rPr>
          <w:rStyle w:val="Strong"/>
          <w:rFonts w:asciiTheme="minorHAnsi" w:hAnsiTheme="minorHAnsi" w:cstheme="minorHAnsi"/>
          <w:b w:val="0"/>
          <w:bCs w:val="0"/>
          <w:sz w:val="24"/>
          <w:szCs w:val="24"/>
        </w:rPr>
        <w:t>s</w:t>
      </w:r>
      <w:r w:rsidR="00C96ED5" w:rsidRPr="00C96ED5">
        <w:rPr>
          <w:rStyle w:val="Strong"/>
          <w:rFonts w:asciiTheme="minorHAnsi" w:hAnsiTheme="minorHAnsi" w:cstheme="minorHAnsi"/>
          <w:b w:val="0"/>
          <w:bCs w:val="0"/>
          <w:sz w:val="24"/>
          <w:szCs w:val="24"/>
        </w:rPr>
        <w:t>ations, and the Cultural Education Council is overseen by the Latvian National Centre for Culture</w:t>
      </w:r>
      <w:r w:rsidR="00C96ED5" w:rsidRPr="006439DD">
        <w:rPr>
          <w:rFonts w:asciiTheme="minorHAnsi" w:hAnsiTheme="minorHAnsi" w:cstheme="minorHAnsi"/>
          <w:sz w:val="24"/>
          <w:szCs w:val="24"/>
        </w:rPr>
        <w:t>.</w:t>
      </w:r>
      <w:r w:rsidR="006439DD">
        <w:rPr>
          <w:rFonts w:asciiTheme="minorHAnsi" w:hAnsiTheme="minorHAnsi" w:cstheme="minorHAnsi"/>
          <w:sz w:val="24"/>
          <w:szCs w:val="24"/>
        </w:rPr>
        <w:t xml:space="preserve"> </w:t>
      </w:r>
      <w:r w:rsidR="00492DCE" w:rsidRPr="00C96ED5">
        <w:rPr>
          <w:sz w:val="24"/>
          <w:szCs w:val="24"/>
        </w:rPr>
        <w:t xml:space="preserve">These </w:t>
      </w:r>
      <w:r w:rsidR="00A510C1" w:rsidRPr="00C96ED5">
        <w:rPr>
          <w:sz w:val="24"/>
          <w:szCs w:val="24"/>
        </w:rPr>
        <w:t>c</w:t>
      </w:r>
      <w:r w:rsidR="00492DCE" w:rsidRPr="00C96ED5">
        <w:rPr>
          <w:sz w:val="24"/>
          <w:szCs w:val="24"/>
        </w:rPr>
        <w:t>ouncils</w:t>
      </w:r>
      <w:r w:rsidR="00703935" w:rsidRPr="00C96ED5">
        <w:rPr>
          <w:sz w:val="24"/>
          <w:szCs w:val="24"/>
        </w:rPr>
        <w:t xml:space="preserve"> </w:t>
      </w:r>
      <w:r w:rsidR="00850FC2" w:rsidRPr="00C96ED5">
        <w:rPr>
          <w:sz w:val="24"/>
          <w:szCs w:val="24"/>
        </w:rPr>
        <w:t xml:space="preserve">bring together </w:t>
      </w:r>
      <w:r w:rsidRPr="00C96ED5">
        <w:rPr>
          <w:sz w:val="24"/>
          <w:szCs w:val="24"/>
        </w:rPr>
        <w:t>employers, employees</w:t>
      </w:r>
      <w:r w:rsidR="00BA7288">
        <w:rPr>
          <w:sz w:val="24"/>
          <w:szCs w:val="24"/>
        </w:rPr>
        <w:t xml:space="preserve"> (represented by trade unions)</w:t>
      </w:r>
      <w:r w:rsidR="00A510C1" w:rsidRPr="00C96ED5">
        <w:rPr>
          <w:sz w:val="24"/>
          <w:szCs w:val="24"/>
        </w:rPr>
        <w:t>,</w:t>
      </w:r>
      <w:r w:rsidRPr="00C96ED5">
        <w:rPr>
          <w:sz w:val="24"/>
          <w:szCs w:val="24"/>
        </w:rPr>
        <w:t xml:space="preserve"> and </w:t>
      </w:r>
      <w:r w:rsidR="00031B69" w:rsidRPr="00C96ED5">
        <w:rPr>
          <w:sz w:val="24"/>
          <w:szCs w:val="24"/>
        </w:rPr>
        <w:t xml:space="preserve">representatives of </w:t>
      </w:r>
      <w:r w:rsidRPr="00C96ED5">
        <w:rPr>
          <w:sz w:val="24"/>
          <w:szCs w:val="24"/>
        </w:rPr>
        <w:t>relevant ministries.</w:t>
      </w:r>
      <w:r w:rsidR="0062144E" w:rsidRPr="00C96ED5">
        <w:rPr>
          <w:sz w:val="24"/>
          <w:szCs w:val="24"/>
        </w:rPr>
        <w:t xml:space="preserve"> </w:t>
      </w:r>
      <w:r w:rsidR="00A510C1" w:rsidRPr="00C96ED5">
        <w:rPr>
          <w:sz w:val="24"/>
          <w:szCs w:val="24"/>
        </w:rPr>
        <w:t xml:space="preserve">The </w:t>
      </w:r>
      <w:r w:rsidRPr="00C96ED5">
        <w:rPr>
          <w:sz w:val="24"/>
          <w:szCs w:val="24"/>
        </w:rPr>
        <w:t>SEC</w:t>
      </w:r>
      <w:r w:rsidR="00492DCE" w:rsidRPr="00C96ED5">
        <w:rPr>
          <w:sz w:val="24"/>
          <w:szCs w:val="24"/>
        </w:rPr>
        <w:t>s</w:t>
      </w:r>
      <w:r w:rsidRPr="00C96ED5">
        <w:rPr>
          <w:sz w:val="24"/>
          <w:szCs w:val="24"/>
        </w:rPr>
        <w:t xml:space="preserve"> </w:t>
      </w:r>
      <w:r w:rsidR="009C03A6" w:rsidRPr="00C96ED5">
        <w:rPr>
          <w:sz w:val="24"/>
          <w:szCs w:val="24"/>
        </w:rPr>
        <w:t>discuss</w:t>
      </w:r>
      <w:r w:rsidRPr="00C96ED5">
        <w:rPr>
          <w:sz w:val="24"/>
          <w:szCs w:val="24"/>
        </w:rPr>
        <w:t xml:space="preserve"> the content of initial vocational education, </w:t>
      </w:r>
      <w:r w:rsidR="00492DCE" w:rsidRPr="00C96ED5">
        <w:rPr>
          <w:sz w:val="24"/>
          <w:szCs w:val="24"/>
        </w:rPr>
        <w:t xml:space="preserve">the </w:t>
      </w:r>
      <w:r w:rsidRPr="00C96ED5">
        <w:rPr>
          <w:sz w:val="24"/>
          <w:szCs w:val="24"/>
        </w:rPr>
        <w:t>enrolment of students in VET program</w:t>
      </w:r>
      <w:r w:rsidR="005623F2" w:rsidRPr="00C96ED5">
        <w:rPr>
          <w:sz w:val="24"/>
          <w:szCs w:val="24"/>
        </w:rPr>
        <w:t>me</w:t>
      </w:r>
      <w:r w:rsidRPr="00C96ED5">
        <w:rPr>
          <w:sz w:val="24"/>
          <w:szCs w:val="24"/>
        </w:rPr>
        <w:t>s,</w:t>
      </w:r>
      <w:r w:rsidRPr="00C51A76">
        <w:rPr>
          <w:sz w:val="24"/>
          <w:szCs w:val="24"/>
        </w:rPr>
        <w:t xml:space="preserve"> </w:t>
      </w:r>
      <w:r w:rsidR="00492DCE" w:rsidRPr="00C51A76">
        <w:rPr>
          <w:sz w:val="24"/>
          <w:szCs w:val="24"/>
        </w:rPr>
        <w:t xml:space="preserve">the </w:t>
      </w:r>
      <w:r w:rsidRPr="00C51A76">
        <w:rPr>
          <w:sz w:val="24"/>
          <w:szCs w:val="24"/>
        </w:rPr>
        <w:t>sectors</w:t>
      </w:r>
      <w:r w:rsidR="00492DCE" w:rsidRPr="00C51A76">
        <w:rPr>
          <w:sz w:val="24"/>
          <w:szCs w:val="24"/>
        </w:rPr>
        <w:t>’</w:t>
      </w:r>
      <w:r w:rsidRPr="00C51A76">
        <w:rPr>
          <w:sz w:val="24"/>
          <w:szCs w:val="24"/>
        </w:rPr>
        <w:t xml:space="preserve"> main professions</w:t>
      </w:r>
      <w:r w:rsidR="00A510C1">
        <w:rPr>
          <w:sz w:val="24"/>
          <w:szCs w:val="24"/>
        </w:rPr>
        <w:t>,</w:t>
      </w:r>
      <w:r w:rsidRPr="00C51A76">
        <w:rPr>
          <w:sz w:val="24"/>
          <w:szCs w:val="24"/>
        </w:rPr>
        <w:t xml:space="preserve"> and related professions and speciali</w:t>
      </w:r>
      <w:r w:rsidR="00A510C1">
        <w:rPr>
          <w:sz w:val="24"/>
          <w:szCs w:val="24"/>
        </w:rPr>
        <w:t>s</w:t>
      </w:r>
      <w:r w:rsidRPr="00C51A76">
        <w:rPr>
          <w:sz w:val="24"/>
          <w:szCs w:val="24"/>
        </w:rPr>
        <w:t>ations, vocational qualification examination requirements, recognition</w:t>
      </w:r>
      <w:r w:rsidR="009C03A6" w:rsidRPr="00C51A76">
        <w:rPr>
          <w:sz w:val="24"/>
          <w:szCs w:val="24"/>
        </w:rPr>
        <w:t xml:space="preserve"> procedures </w:t>
      </w:r>
      <w:r w:rsidR="00492DCE" w:rsidRPr="00C51A76">
        <w:rPr>
          <w:sz w:val="24"/>
          <w:szCs w:val="24"/>
        </w:rPr>
        <w:t xml:space="preserve">for gained </w:t>
      </w:r>
      <w:r w:rsidR="009C03A6" w:rsidRPr="00C51A76">
        <w:rPr>
          <w:sz w:val="24"/>
          <w:szCs w:val="24"/>
        </w:rPr>
        <w:t>competenc</w:t>
      </w:r>
      <w:r w:rsidR="00E1617D" w:rsidRPr="00C51A76">
        <w:rPr>
          <w:sz w:val="24"/>
          <w:szCs w:val="24"/>
        </w:rPr>
        <w:t>i</w:t>
      </w:r>
      <w:r w:rsidR="009C03A6" w:rsidRPr="00C51A76">
        <w:rPr>
          <w:sz w:val="24"/>
          <w:szCs w:val="24"/>
        </w:rPr>
        <w:t>es</w:t>
      </w:r>
      <w:r w:rsidR="00492DCE" w:rsidRPr="00C51A76">
        <w:rPr>
          <w:sz w:val="24"/>
          <w:szCs w:val="24"/>
        </w:rPr>
        <w:t>,</w:t>
      </w:r>
      <w:r w:rsidR="009C03A6" w:rsidRPr="00C51A76">
        <w:rPr>
          <w:sz w:val="24"/>
          <w:szCs w:val="24"/>
        </w:rPr>
        <w:t xml:space="preserve"> and other issues</w:t>
      </w:r>
      <w:r w:rsidRPr="00C51A76">
        <w:rPr>
          <w:sz w:val="24"/>
          <w:szCs w:val="24"/>
        </w:rPr>
        <w:t xml:space="preserve">. </w:t>
      </w:r>
    </w:p>
    <w:p w14:paraId="0B90F916" w14:textId="6BCA1D44" w:rsidR="001C4891" w:rsidRPr="00C51A76" w:rsidRDefault="00343CD3" w:rsidP="00E5385A">
      <w:pPr>
        <w:spacing w:after="240" w:line="360" w:lineRule="auto"/>
        <w:jc w:val="both"/>
        <w:rPr>
          <w:sz w:val="24"/>
          <w:szCs w:val="24"/>
        </w:rPr>
      </w:pPr>
      <w:r w:rsidRPr="00C51A76">
        <w:rPr>
          <w:sz w:val="24"/>
          <w:szCs w:val="24"/>
        </w:rPr>
        <w:t xml:space="preserve">The </w:t>
      </w:r>
      <w:r w:rsidR="004633FA" w:rsidRPr="00C51A76">
        <w:rPr>
          <w:b/>
          <w:sz w:val="24"/>
          <w:szCs w:val="24"/>
        </w:rPr>
        <w:t>EU Structural Funds Monitoring Committee</w:t>
      </w:r>
      <w:r w:rsidR="004633FA" w:rsidRPr="00C51A76">
        <w:rPr>
          <w:sz w:val="24"/>
          <w:szCs w:val="24"/>
          <w:vertAlign w:val="superscript"/>
        </w:rPr>
        <w:footnoteReference w:id="7"/>
      </w:r>
      <w:r w:rsidR="004633FA" w:rsidRPr="00C51A76">
        <w:rPr>
          <w:sz w:val="24"/>
          <w:szCs w:val="24"/>
        </w:rPr>
        <w:t xml:space="preserve"> and its sub-councils monitor the efficiency of financ</w:t>
      </w:r>
      <w:r w:rsidR="00A510C1">
        <w:rPr>
          <w:sz w:val="24"/>
          <w:szCs w:val="24"/>
        </w:rPr>
        <w:t>ing</w:t>
      </w:r>
      <w:r w:rsidR="004633FA" w:rsidRPr="00C51A76">
        <w:rPr>
          <w:sz w:val="24"/>
          <w:szCs w:val="24"/>
        </w:rPr>
        <w:t xml:space="preserve"> allocated by EU funds, assess proposals for new EU fund activities</w:t>
      </w:r>
      <w:r w:rsidRPr="00C51A76">
        <w:rPr>
          <w:sz w:val="24"/>
          <w:szCs w:val="24"/>
        </w:rPr>
        <w:t xml:space="preserve">, </w:t>
      </w:r>
      <w:r w:rsidR="004633FA" w:rsidRPr="00C51A76">
        <w:rPr>
          <w:sz w:val="24"/>
          <w:szCs w:val="24"/>
        </w:rPr>
        <w:t xml:space="preserve">and ensure </w:t>
      </w:r>
      <w:r w:rsidR="004633FA" w:rsidRPr="00C51A76">
        <w:rPr>
          <w:sz w:val="24"/>
          <w:szCs w:val="24"/>
        </w:rPr>
        <w:lastRenderedPageBreak/>
        <w:t>broad discussions between sectoral ministries and social partners on the implementation progress of existing measures and proposed new initiatives.</w:t>
      </w:r>
    </w:p>
    <w:p w14:paraId="74666360" w14:textId="77777777" w:rsidR="00EA776C" w:rsidRPr="00C51A76" w:rsidRDefault="00F63415" w:rsidP="003D27E9">
      <w:pPr>
        <w:pStyle w:val="Heading1"/>
        <w:numPr>
          <w:ilvl w:val="0"/>
          <w:numId w:val="17"/>
        </w:numPr>
        <w:spacing w:before="0" w:after="240"/>
        <w:jc w:val="center"/>
        <w:rPr>
          <w:b/>
          <w:color w:val="538135" w:themeColor="accent6" w:themeShade="BF"/>
          <w:u w:val="single"/>
        </w:rPr>
      </w:pPr>
      <w:r w:rsidRPr="00C51A76">
        <w:rPr>
          <w:sz w:val="24"/>
          <w:szCs w:val="24"/>
        </w:rPr>
        <w:br w:type="page"/>
      </w:r>
      <w:bookmarkStart w:id="8" w:name="_Toc152747003"/>
      <w:bookmarkStart w:id="9" w:name="_Toc153976967"/>
      <w:bookmarkStart w:id="10" w:name="_Toc240881933"/>
      <w:bookmarkEnd w:id="5"/>
      <w:bookmarkEnd w:id="6"/>
      <w:r w:rsidR="00453CF9" w:rsidRPr="00C51A76">
        <w:rPr>
          <w:b/>
          <w:color w:val="538135" w:themeColor="accent6" w:themeShade="BF"/>
          <w:u w:val="single"/>
        </w:rPr>
        <w:lastRenderedPageBreak/>
        <w:t>LABOUR MARKET SITUATION</w:t>
      </w:r>
      <w:bookmarkStart w:id="11" w:name="_Toc282606386"/>
      <w:bookmarkStart w:id="12" w:name="_Toc152747004"/>
      <w:bookmarkStart w:id="13" w:name="_Toc153976968"/>
      <w:bookmarkEnd w:id="8"/>
      <w:bookmarkEnd w:id="9"/>
      <w:bookmarkEnd w:id="10"/>
    </w:p>
    <w:p w14:paraId="3345D335" w14:textId="3EC933FA" w:rsidR="00E15168" w:rsidRPr="00C51A76" w:rsidRDefault="004D44F4" w:rsidP="00E5385A">
      <w:pPr>
        <w:pStyle w:val="Heading2"/>
        <w:spacing w:before="0" w:after="120" w:line="360" w:lineRule="auto"/>
        <w:ind w:left="360"/>
        <w:rPr>
          <w:rFonts w:asciiTheme="minorHAnsi" w:hAnsiTheme="minorHAnsi" w:cstheme="minorHAnsi"/>
          <w:b/>
          <w:color w:val="538135" w:themeColor="accent6" w:themeShade="BF"/>
          <w:u w:val="single"/>
        </w:rPr>
      </w:pPr>
      <w:bookmarkStart w:id="14" w:name="_Toc240881934"/>
      <w:r w:rsidRPr="00C51A76">
        <w:rPr>
          <w:rFonts w:asciiTheme="minorHAnsi" w:hAnsiTheme="minorHAnsi" w:cstheme="minorHAnsi"/>
          <w:color w:val="538135" w:themeColor="accent6" w:themeShade="BF"/>
        </w:rPr>
        <w:t xml:space="preserve">2.1. </w:t>
      </w:r>
      <w:r w:rsidR="00B84CB5" w:rsidRPr="00C51A76">
        <w:rPr>
          <w:rFonts w:asciiTheme="minorHAnsi" w:hAnsiTheme="minorHAnsi" w:cstheme="minorHAnsi"/>
          <w:color w:val="538135" w:themeColor="accent6" w:themeShade="BF"/>
        </w:rPr>
        <w:t>Recent l</w:t>
      </w:r>
      <w:r w:rsidR="00E15168" w:rsidRPr="00C51A76">
        <w:rPr>
          <w:rFonts w:asciiTheme="minorHAnsi" w:hAnsiTheme="minorHAnsi" w:cstheme="minorHAnsi"/>
          <w:color w:val="538135" w:themeColor="accent6" w:themeShade="BF"/>
        </w:rPr>
        <w:t>abour market developments</w:t>
      </w:r>
      <w:bookmarkEnd w:id="11"/>
      <w:bookmarkEnd w:id="12"/>
      <w:bookmarkEnd w:id="13"/>
      <w:bookmarkEnd w:id="14"/>
    </w:p>
    <w:p w14:paraId="2B4E9CA2" w14:textId="1780C033" w:rsidR="00F30A66" w:rsidRPr="00C51A76" w:rsidRDefault="00DA1113" w:rsidP="00E5385A">
      <w:pPr>
        <w:spacing w:after="120" w:line="360" w:lineRule="auto"/>
        <w:jc w:val="both"/>
        <w:rPr>
          <w:rFonts w:eastAsia="Calibri"/>
          <w:bCs/>
          <w:sz w:val="24"/>
          <w:szCs w:val="24"/>
        </w:rPr>
      </w:pPr>
      <w:r w:rsidRPr="00C51A76">
        <w:rPr>
          <w:rFonts w:eastAsia="Calibri"/>
          <w:bCs/>
          <w:sz w:val="24"/>
          <w:szCs w:val="24"/>
        </w:rPr>
        <w:t>Latvia’s labour market faces multiple challenges driven by demographic change, emerging skills mismatches and labour shortages, significant regional disparities in employment outcomes, particularly high unemployment in the Latgale region</w:t>
      </w:r>
      <w:r w:rsidR="00CD1D34">
        <w:rPr>
          <w:rFonts w:eastAsia="Calibri"/>
          <w:bCs/>
          <w:sz w:val="24"/>
          <w:szCs w:val="24"/>
        </w:rPr>
        <w:t>,</w:t>
      </w:r>
      <w:r w:rsidRPr="00C51A76">
        <w:rPr>
          <w:rFonts w:eastAsia="Calibri"/>
          <w:bCs/>
          <w:sz w:val="24"/>
          <w:szCs w:val="24"/>
        </w:rPr>
        <w:t xml:space="preserve"> and limited cross-sectoral coordination in the activation and labour market integration of the long-term unemployed. In addition, rapid technological developments, including digitalisation, automation</w:t>
      </w:r>
      <w:r w:rsidR="00CD1D34">
        <w:rPr>
          <w:rFonts w:eastAsia="Calibri"/>
          <w:bCs/>
          <w:sz w:val="24"/>
          <w:szCs w:val="24"/>
        </w:rPr>
        <w:t>,</w:t>
      </w:r>
      <w:r w:rsidRPr="00C51A76">
        <w:rPr>
          <w:rFonts w:eastAsia="Calibri"/>
          <w:bCs/>
          <w:sz w:val="24"/>
          <w:szCs w:val="24"/>
        </w:rPr>
        <w:t xml:space="preserve"> and artificial intelligence, are transforming skill requirements across occupations, increasing the need for continuous upskilling and reskilling. Despite recent improvements, participation in adult learning remains below the EU average, while employers increasingly report difficulties in finding workers with the skills required for the green and digital transitions. These challenges highlight the importance of a coordinated and proactive approach to labour market policies, skills development</w:t>
      </w:r>
      <w:r w:rsidR="00CD1D34">
        <w:rPr>
          <w:rFonts w:eastAsia="Calibri"/>
          <w:bCs/>
          <w:sz w:val="24"/>
          <w:szCs w:val="24"/>
        </w:rPr>
        <w:t>,</w:t>
      </w:r>
      <w:r w:rsidRPr="00C51A76">
        <w:rPr>
          <w:rFonts w:eastAsia="Calibri"/>
          <w:bCs/>
          <w:sz w:val="24"/>
          <w:szCs w:val="24"/>
        </w:rPr>
        <w:t xml:space="preserve"> and lifelong learning to support sustainable employment and economic competitiveness.</w:t>
      </w:r>
    </w:p>
    <w:p w14:paraId="2EC20A5E" w14:textId="7382B243" w:rsidR="00773C51" w:rsidRPr="00C51A76" w:rsidRDefault="00773C51" w:rsidP="00E5385A">
      <w:pPr>
        <w:spacing w:after="120" w:line="360" w:lineRule="auto"/>
        <w:jc w:val="both"/>
        <w:rPr>
          <w:rFonts w:eastAsia="Calibri"/>
          <w:sz w:val="24"/>
          <w:szCs w:val="24"/>
        </w:rPr>
      </w:pPr>
      <w:r w:rsidRPr="00C51A76">
        <w:rPr>
          <w:rFonts w:eastAsia="Calibri"/>
          <w:b/>
          <w:sz w:val="24"/>
          <w:szCs w:val="24"/>
        </w:rPr>
        <w:t xml:space="preserve">The population in Latvia </w:t>
      </w:r>
      <w:r w:rsidR="00A769B8" w:rsidRPr="00C51A76">
        <w:rPr>
          <w:rFonts w:eastAsia="Calibri"/>
          <w:b/>
          <w:sz w:val="24"/>
          <w:szCs w:val="24"/>
        </w:rPr>
        <w:t>ha</w:t>
      </w:r>
      <w:r w:rsidR="00A769B8">
        <w:rPr>
          <w:rFonts w:eastAsia="Calibri"/>
          <w:b/>
          <w:sz w:val="24"/>
          <w:szCs w:val="24"/>
        </w:rPr>
        <w:t>s</w:t>
      </w:r>
      <w:r w:rsidRPr="00C51A76">
        <w:rPr>
          <w:rFonts w:eastAsia="Calibri"/>
          <w:b/>
          <w:sz w:val="24"/>
          <w:szCs w:val="24"/>
        </w:rPr>
        <w:t xml:space="preserve"> been decreasing</w:t>
      </w:r>
      <w:r w:rsidRPr="00C51A76">
        <w:rPr>
          <w:rFonts w:eastAsia="Calibri"/>
          <w:sz w:val="24"/>
          <w:szCs w:val="24"/>
        </w:rPr>
        <w:t xml:space="preserve"> for a long time</w:t>
      </w:r>
      <w:r w:rsidR="00973CC9" w:rsidRPr="00C51A76">
        <w:rPr>
          <w:rFonts w:eastAsia="Calibri"/>
          <w:sz w:val="24"/>
          <w:szCs w:val="24"/>
        </w:rPr>
        <w:t>.</w:t>
      </w:r>
      <w:r w:rsidRPr="00C51A76">
        <w:rPr>
          <w:rFonts w:eastAsia="Calibri"/>
          <w:sz w:val="24"/>
          <w:szCs w:val="24"/>
        </w:rPr>
        <w:t xml:space="preserve"> </w:t>
      </w:r>
      <w:r w:rsidR="00973CC9" w:rsidRPr="00C51A76">
        <w:rPr>
          <w:rFonts w:eastAsia="Calibri"/>
          <w:sz w:val="24"/>
          <w:szCs w:val="24"/>
        </w:rPr>
        <w:t>D</w:t>
      </w:r>
      <w:r w:rsidRPr="00C51A76">
        <w:rPr>
          <w:rFonts w:eastAsia="Calibri"/>
          <w:sz w:val="24"/>
          <w:szCs w:val="24"/>
        </w:rPr>
        <w:t>uring the last 25 years</w:t>
      </w:r>
      <w:r w:rsidR="00973CC9" w:rsidRPr="00C51A76">
        <w:rPr>
          <w:rFonts w:eastAsia="Calibri"/>
          <w:sz w:val="24"/>
          <w:szCs w:val="24"/>
        </w:rPr>
        <w:t>,</w:t>
      </w:r>
      <w:r w:rsidRPr="00C51A76">
        <w:rPr>
          <w:rFonts w:eastAsia="Calibri"/>
          <w:sz w:val="24"/>
          <w:szCs w:val="24"/>
        </w:rPr>
        <w:t xml:space="preserve"> from 2001 to 2026</w:t>
      </w:r>
      <w:r w:rsidR="00973CC9" w:rsidRPr="00C51A76">
        <w:rPr>
          <w:rFonts w:eastAsia="Calibri"/>
          <w:sz w:val="24"/>
          <w:szCs w:val="24"/>
        </w:rPr>
        <w:t>,</w:t>
      </w:r>
      <w:r w:rsidRPr="00C51A76">
        <w:rPr>
          <w:rFonts w:eastAsia="Calibri"/>
          <w:sz w:val="24"/>
          <w:szCs w:val="24"/>
        </w:rPr>
        <w:t xml:space="preserve"> the decline </w:t>
      </w:r>
      <w:r w:rsidR="00973CC9" w:rsidRPr="00C51A76">
        <w:rPr>
          <w:rFonts w:eastAsia="Calibri"/>
          <w:sz w:val="24"/>
          <w:szCs w:val="24"/>
        </w:rPr>
        <w:t>amounted to</w:t>
      </w:r>
      <w:r w:rsidRPr="00C51A76">
        <w:rPr>
          <w:rFonts w:eastAsia="Calibri"/>
          <w:sz w:val="24"/>
          <w:szCs w:val="24"/>
        </w:rPr>
        <w:t xml:space="preserve"> more than 508</w:t>
      </w:r>
      <w:r w:rsidR="001B7390">
        <w:rPr>
          <w:rFonts w:eastAsia="Calibri"/>
          <w:sz w:val="24"/>
          <w:szCs w:val="24"/>
        </w:rPr>
        <w:t>,000</w:t>
      </w:r>
      <w:r w:rsidR="00973CC9" w:rsidRPr="00C51A76">
        <w:rPr>
          <w:rFonts w:eastAsia="Calibri"/>
          <w:sz w:val="24"/>
          <w:szCs w:val="24"/>
        </w:rPr>
        <w:t xml:space="preserve"> people, </w:t>
      </w:r>
      <w:r w:rsidRPr="00C51A76">
        <w:rPr>
          <w:rFonts w:cs="TTA20CB7E8t00"/>
          <w:sz w:val="24"/>
          <w:szCs w:val="24"/>
        </w:rPr>
        <w:t>decreasing on average by 0</w:t>
      </w:r>
      <w:r w:rsidR="000A48EA" w:rsidRPr="00C51A76">
        <w:rPr>
          <w:rFonts w:cs="TTA20CB7E8t00"/>
          <w:sz w:val="24"/>
          <w:szCs w:val="24"/>
        </w:rPr>
        <w:t>.</w:t>
      </w:r>
      <w:r w:rsidRPr="00C51A76">
        <w:rPr>
          <w:rFonts w:cs="TTA20CB7E8t00"/>
          <w:sz w:val="24"/>
          <w:szCs w:val="24"/>
        </w:rPr>
        <w:t>5%–0</w:t>
      </w:r>
      <w:r w:rsidR="000A48EA" w:rsidRPr="00C51A76">
        <w:rPr>
          <w:rFonts w:cs="TTA20CB7E8t00"/>
          <w:sz w:val="24"/>
          <w:szCs w:val="24"/>
        </w:rPr>
        <w:t>.</w:t>
      </w:r>
      <w:r w:rsidRPr="00C51A76">
        <w:rPr>
          <w:rFonts w:cs="TTA20CB7E8t00"/>
          <w:sz w:val="24"/>
          <w:szCs w:val="24"/>
        </w:rPr>
        <w:t>8% per year</w:t>
      </w:r>
      <w:r w:rsidRPr="00C51A76">
        <w:rPr>
          <w:rFonts w:eastAsia="Calibri"/>
          <w:sz w:val="24"/>
          <w:szCs w:val="24"/>
        </w:rPr>
        <w:t>. The main reasons are the ageing of society, low birth rates</w:t>
      </w:r>
      <w:r w:rsidR="00A769B8">
        <w:rPr>
          <w:rFonts w:eastAsia="Calibri"/>
          <w:sz w:val="24"/>
          <w:szCs w:val="24"/>
        </w:rPr>
        <w:t>,</w:t>
      </w:r>
      <w:r w:rsidRPr="00C51A76">
        <w:rPr>
          <w:rFonts w:eastAsia="Calibri"/>
          <w:sz w:val="24"/>
          <w:szCs w:val="24"/>
        </w:rPr>
        <w:t xml:space="preserve"> and emigration. At the beginning of 2026, there were </w:t>
      </w:r>
      <w:r w:rsidRPr="00C51A76">
        <w:rPr>
          <w:rFonts w:asciiTheme="minorHAnsi" w:hAnsiTheme="minorHAnsi" w:cstheme="minorHAnsi"/>
          <w:color w:val="000000"/>
          <w:sz w:val="24"/>
          <w:szCs w:val="24"/>
        </w:rPr>
        <w:t>1</w:t>
      </w:r>
      <w:r w:rsidR="00666661">
        <w:rPr>
          <w:rFonts w:asciiTheme="minorHAnsi" w:hAnsiTheme="minorHAnsi" w:cstheme="minorHAnsi"/>
          <w:color w:val="000000"/>
          <w:sz w:val="24"/>
          <w:szCs w:val="24"/>
        </w:rPr>
        <w:t>,</w:t>
      </w:r>
      <w:r w:rsidRPr="00C51A76">
        <w:rPr>
          <w:rFonts w:asciiTheme="minorHAnsi" w:hAnsiTheme="minorHAnsi" w:cstheme="minorHAnsi"/>
          <w:color w:val="000000"/>
          <w:sz w:val="24"/>
          <w:szCs w:val="24"/>
        </w:rPr>
        <w:t>845</w:t>
      </w:r>
      <w:r w:rsidR="00666661">
        <w:rPr>
          <w:rFonts w:asciiTheme="minorHAnsi" w:hAnsiTheme="minorHAnsi" w:cstheme="minorHAnsi"/>
          <w:color w:val="000000"/>
          <w:sz w:val="24"/>
          <w:szCs w:val="24"/>
        </w:rPr>
        <w:t>,</w:t>
      </w:r>
      <w:r w:rsidRPr="00C51A76">
        <w:rPr>
          <w:rFonts w:asciiTheme="minorHAnsi" w:hAnsiTheme="minorHAnsi" w:cstheme="minorHAnsi"/>
          <w:color w:val="000000"/>
          <w:sz w:val="24"/>
          <w:szCs w:val="24"/>
        </w:rPr>
        <w:t>096</w:t>
      </w:r>
      <w:r w:rsidRPr="00C51A76">
        <w:rPr>
          <w:rFonts w:eastAsia="Calibri"/>
          <w:sz w:val="24"/>
          <w:szCs w:val="24"/>
        </w:rPr>
        <w:t xml:space="preserve"> permanent residents in Latvia</w:t>
      </w:r>
      <w:r w:rsidRPr="00C51A76">
        <w:rPr>
          <w:rStyle w:val="FootnoteReference"/>
          <w:rFonts w:eastAsia="Calibri"/>
          <w:sz w:val="24"/>
          <w:szCs w:val="24"/>
        </w:rPr>
        <w:footnoteReference w:id="8"/>
      </w:r>
      <w:r w:rsidRPr="00C51A76">
        <w:rPr>
          <w:rFonts w:eastAsia="Calibri"/>
          <w:sz w:val="24"/>
          <w:szCs w:val="24"/>
        </w:rPr>
        <w:t xml:space="preserve">, which </w:t>
      </w:r>
      <w:r w:rsidR="00973CC9" w:rsidRPr="00C51A76">
        <w:rPr>
          <w:rFonts w:eastAsia="Calibri"/>
          <w:sz w:val="24"/>
          <w:szCs w:val="24"/>
        </w:rPr>
        <w:t>was</w:t>
      </w:r>
      <w:r w:rsidRPr="00C51A76">
        <w:rPr>
          <w:rFonts w:eastAsia="Calibri"/>
          <w:sz w:val="24"/>
          <w:szCs w:val="24"/>
        </w:rPr>
        <w:t xml:space="preserve"> 15</w:t>
      </w:r>
      <w:r w:rsidR="00666661">
        <w:rPr>
          <w:rFonts w:eastAsia="Calibri"/>
          <w:sz w:val="24"/>
          <w:szCs w:val="24"/>
        </w:rPr>
        <w:t>.</w:t>
      </w:r>
      <w:r w:rsidRPr="00C51A76">
        <w:rPr>
          <w:rFonts w:eastAsia="Calibri"/>
          <w:sz w:val="24"/>
          <w:szCs w:val="24"/>
        </w:rPr>
        <w:t xml:space="preserve">5 thousand </w:t>
      </w:r>
      <w:r w:rsidR="00973CC9" w:rsidRPr="00C51A76">
        <w:rPr>
          <w:rFonts w:eastAsia="Calibri"/>
          <w:sz w:val="24"/>
          <w:szCs w:val="24"/>
        </w:rPr>
        <w:t>fewer</w:t>
      </w:r>
      <w:r w:rsidRPr="00C51A76">
        <w:rPr>
          <w:rFonts w:eastAsia="Calibri"/>
          <w:sz w:val="24"/>
          <w:szCs w:val="24"/>
        </w:rPr>
        <w:t xml:space="preserve"> than a year </w:t>
      </w:r>
      <w:r w:rsidR="00973CC9" w:rsidRPr="00C51A76">
        <w:rPr>
          <w:rFonts w:eastAsia="Calibri"/>
          <w:sz w:val="24"/>
          <w:szCs w:val="24"/>
        </w:rPr>
        <w:t>earlier.</w:t>
      </w:r>
      <w:r w:rsidRPr="00C51A76">
        <w:rPr>
          <w:rFonts w:eastAsia="Calibri"/>
          <w:sz w:val="24"/>
          <w:szCs w:val="24"/>
        </w:rPr>
        <w:t xml:space="preserve"> </w:t>
      </w:r>
      <w:r w:rsidR="00973CC9" w:rsidRPr="00C51A76">
        <w:rPr>
          <w:rFonts w:eastAsia="Calibri"/>
          <w:sz w:val="24"/>
          <w:szCs w:val="24"/>
        </w:rPr>
        <w:t>Of these,</w:t>
      </w:r>
      <w:r w:rsidRPr="00C51A76">
        <w:rPr>
          <w:rFonts w:eastAsia="Calibri"/>
          <w:sz w:val="24"/>
          <w:szCs w:val="24"/>
        </w:rPr>
        <w:t xml:space="preserve"> 42</w:t>
      </w:r>
      <w:r w:rsidR="000A48EA" w:rsidRPr="00C51A76">
        <w:rPr>
          <w:rFonts w:eastAsia="Calibri"/>
          <w:sz w:val="24"/>
          <w:szCs w:val="24"/>
        </w:rPr>
        <w:t>.</w:t>
      </w:r>
      <w:r w:rsidRPr="00C51A76">
        <w:rPr>
          <w:rFonts w:eastAsia="Calibri"/>
          <w:sz w:val="24"/>
          <w:szCs w:val="24"/>
        </w:rPr>
        <w:t>9% were aged 50 and over</w:t>
      </w:r>
      <w:r w:rsidR="00973CC9" w:rsidRPr="00C51A76">
        <w:rPr>
          <w:rFonts w:eastAsia="Calibri"/>
          <w:sz w:val="24"/>
          <w:szCs w:val="24"/>
        </w:rPr>
        <w:t>, while</w:t>
      </w:r>
      <w:r w:rsidRPr="00C51A76">
        <w:rPr>
          <w:rFonts w:eastAsia="Calibri"/>
          <w:sz w:val="24"/>
          <w:szCs w:val="24"/>
        </w:rPr>
        <w:t xml:space="preserve"> only 10</w:t>
      </w:r>
      <w:r w:rsidR="000A48EA" w:rsidRPr="00C51A76">
        <w:rPr>
          <w:rFonts w:eastAsia="Calibri"/>
          <w:sz w:val="24"/>
          <w:szCs w:val="24"/>
        </w:rPr>
        <w:t>.</w:t>
      </w:r>
      <w:r w:rsidRPr="00C51A76">
        <w:rPr>
          <w:rFonts w:eastAsia="Calibri"/>
          <w:sz w:val="24"/>
          <w:szCs w:val="24"/>
        </w:rPr>
        <w:t xml:space="preserve">3% </w:t>
      </w:r>
      <w:r w:rsidR="00973CC9" w:rsidRPr="00C51A76">
        <w:rPr>
          <w:rFonts w:eastAsia="Calibri"/>
          <w:sz w:val="24"/>
          <w:szCs w:val="24"/>
        </w:rPr>
        <w:t xml:space="preserve">were </w:t>
      </w:r>
      <w:r w:rsidRPr="00C51A76">
        <w:rPr>
          <w:rFonts w:eastAsia="Calibri"/>
          <w:sz w:val="24"/>
          <w:szCs w:val="24"/>
        </w:rPr>
        <w:t>aged 15-24 and 14</w:t>
      </w:r>
      <w:r w:rsidR="000A48EA" w:rsidRPr="00C51A76">
        <w:rPr>
          <w:rFonts w:eastAsia="Calibri"/>
          <w:sz w:val="24"/>
          <w:szCs w:val="24"/>
        </w:rPr>
        <w:t>.</w:t>
      </w:r>
      <w:r w:rsidRPr="00C51A76">
        <w:rPr>
          <w:rFonts w:eastAsia="Calibri"/>
          <w:sz w:val="24"/>
          <w:szCs w:val="24"/>
        </w:rPr>
        <w:t>8%</w:t>
      </w:r>
      <w:r w:rsidR="00973CC9" w:rsidRPr="00C51A76">
        <w:rPr>
          <w:rFonts w:eastAsia="Calibri"/>
          <w:sz w:val="24"/>
          <w:szCs w:val="24"/>
        </w:rPr>
        <w:t xml:space="preserve"> were</w:t>
      </w:r>
      <w:r w:rsidRPr="00C51A76">
        <w:rPr>
          <w:rFonts w:eastAsia="Calibri"/>
          <w:sz w:val="24"/>
          <w:szCs w:val="24"/>
        </w:rPr>
        <w:t xml:space="preserve"> aged 0-14. As the working</w:t>
      </w:r>
      <w:r w:rsidR="00973CC9" w:rsidRPr="00C51A76">
        <w:rPr>
          <w:rFonts w:eastAsia="Calibri"/>
          <w:sz w:val="24"/>
          <w:szCs w:val="24"/>
        </w:rPr>
        <w:t>-</w:t>
      </w:r>
      <w:r w:rsidRPr="00C51A76">
        <w:rPr>
          <w:rFonts w:eastAsia="Calibri"/>
          <w:sz w:val="24"/>
          <w:szCs w:val="24"/>
        </w:rPr>
        <w:t xml:space="preserve">age population decreases, the ratio of </w:t>
      </w:r>
      <w:r w:rsidR="00973CC9" w:rsidRPr="00C51A76">
        <w:rPr>
          <w:rFonts w:eastAsia="Calibri"/>
          <w:sz w:val="24"/>
          <w:szCs w:val="24"/>
        </w:rPr>
        <w:t xml:space="preserve">the </w:t>
      </w:r>
      <w:r w:rsidRPr="00C51A76">
        <w:rPr>
          <w:rFonts w:eastAsia="Calibri"/>
          <w:sz w:val="24"/>
          <w:szCs w:val="24"/>
        </w:rPr>
        <w:t xml:space="preserve">population </w:t>
      </w:r>
      <w:r w:rsidR="00973CC9" w:rsidRPr="00C51A76">
        <w:rPr>
          <w:rFonts w:eastAsia="Calibri"/>
          <w:sz w:val="24"/>
          <w:szCs w:val="24"/>
        </w:rPr>
        <w:t>above</w:t>
      </w:r>
      <w:r w:rsidRPr="00C51A76">
        <w:rPr>
          <w:rFonts w:eastAsia="Calibri"/>
          <w:sz w:val="24"/>
          <w:szCs w:val="24"/>
        </w:rPr>
        <w:t xml:space="preserve"> working age to </w:t>
      </w:r>
      <w:r w:rsidR="00973CC9" w:rsidRPr="00C51A76">
        <w:rPr>
          <w:rFonts w:eastAsia="Calibri"/>
          <w:sz w:val="24"/>
          <w:szCs w:val="24"/>
        </w:rPr>
        <w:t xml:space="preserve">the </w:t>
      </w:r>
      <w:r w:rsidR="00666661" w:rsidRPr="00C51A76">
        <w:rPr>
          <w:rFonts w:eastAsia="Calibri"/>
          <w:sz w:val="24"/>
          <w:szCs w:val="24"/>
        </w:rPr>
        <w:t xml:space="preserve">working-age </w:t>
      </w:r>
      <w:r w:rsidRPr="00C51A76">
        <w:rPr>
          <w:rFonts w:eastAsia="Calibri"/>
          <w:sz w:val="24"/>
          <w:szCs w:val="24"/>
        </w:rPr>
        <w:t xml:space="preserve">population </w:t>
      </w:r>
      <w:r w:rsidR="00973CC9" w:rsidRPr="00C51A76">
        <w:rPr>
          <w:rFonts w:eastAsia="Calibri"/>
          <w:sz w:val="24"/>
          <w:szCs w:val="24"/>
        </w:rPr>
        <w:t>increases</w:t>
      </w:r>
      <w:r w:rsidRPr="00C51A76">
        <w:rPr>
          <w:rFonts w:eastAsia="Calibri"/>
          <w:sz w:val="24"/>
          <w:szCs w:val="24"/>
        </w:rPr>
        <w:t>.</w:t>
      </w:r>
      <w:r w:rsidRPr="00C51A76">
        <w:rPr>
          <w:rStyle w:val="FootnoteReference"/>
          <w:rFonts w:eastAsia="Calibri"/>
          <w:sz w:val="24"/>
          <w:szCs w:val="24"/>
        </w:rPr>
        <w:footnoteReference w:id="9"/>
      </w:r>
    </w:p>
    <w:p w14:paraId="129EEF45" w14:textId="0FC48BF4" w:rsidR="00C951D9" w:rsidRPr="00B64F60" w:rsidRDefault="00C951D9" w:rsidP="00E5385A">
      <w:pPr>
        <w:spacing w:after="120" w:line="360" w:lineRule="auto"/>
        <w:jc w:val="both"/>
        <w:rPr>
          <w:sz w:val="24"/>
          <w:szCs w:val="24"/>
        </w:rPr>
      </w:pPr>
      <w:r w:rsidRPr="00C51A76">
        <w:rPr>
          <w:sz w:val="24"/>
          <w:szCs w:val="24"/>
        </w:rPr>
        <w:t xml:space="preserve">According to the results of the Labour force survey (LFS), </w:t>
      </w:r>
      <w:r w:rsidR="0048301F" w:rsidRPr="00C51A76">
        <w:rPr>
          <w:sz w:val="24"/>
          <w:szCs w:val="24"/>
        </w:rPr>
        <w:t>the</w:t>
      </w:r>
      <w:r w:rsidRPr="00C51A76">
        <w:rPr>
          <w:b/>
          <w:sz w:val="24"/>
          <w:szCs w:val="24"/>
        </w:rPr>
        <w:t xml:space="preserve"> labour market participation rate was 77</w:t>
      </w:r>
      <w:r w:rsidR="000A48EA" w:rsidRPr="00C51A76">
        <w:rPr>
          <w:b/>
          <w:sz w:val="24"/>
          <w:szCs w:val="24"/>
        </w:rPr>
        <w:t>.</w:t>
      </w:r>
      <w:r w:rsidRPr="00C51A76">
        <w:rPr>
          <w:b/>
          <w:sz w:val="24"/>
          <w:szCs w:val="24"/>
        </w:rPr>
        <w:t>6%</w:t>
      </w:r>
      <w:r w:rsidR="0048301F" w:rsidRPr="00C51A76">
        <w:rPr>
          <w:b/>
          <w:sz w:val="24"/>
          <w:szCs w:val="24"/>
        </w:rPr>
        <w:t xml:space="preserve"> in 2025</w:t>
      </w:r>
      <w:r w:rsidRPr="00C51A76">
        <w:rPr>
          <w:b/>
          <w:sz w:val="24"/>
          <w:szCs w:val="24"/>
        </w:rPr>
        <w:t xml:space="preserve"> </w:t>
      </w:r>
      <w:r w:rsidR="00F01A9D" w:rsidRPr="00F01A9D">
        <w:rPr>
          <w:sz w:val="24"/>
          <w:szCs w:val="24"/>
        </w:rPr>
        <w:t>(compared to 76.7% in 2024, 76.6% in 2023, 76.8% in 2022, 75.8% in 2021, 78.2% in 2020, and 77.3% in 2019)</w:t>
      </w:r>
      <w:r w:rsidR="0077096D" w:rsidRPr="00C51A76">
        <w:rPr>
          <w:rStyle w:val="FootnoteReference"/>
          <w:sz w:val="24"/>
          <w:szCs w:val="24"/>
        </w:rPr>
        <w:footnoteReference w:id="10"/>
      </w:r>
      <w:r w:rsidRPr="00C51A76">
        <w:rPr>
          <w:sz w:val="24"/>
          <w:szCs w:val="24"/>
        </w:rPr>
        <w:t xml:space="preserve"> </w:t>
      </w:r>
      <w:r w:rsidRPr="00C51A76">
        <w:rPr>
          <w:iCs/>
          <w:sz w:val="24"/>
          <w:szCs w:val="24"/>
        </w:rPr>
        <w:t>(Annex 2).</w:t>
      </w:r>
      <w:r w:rsidRPr="00C51A76">
        <w:rPr>
          <w:sz w:val="24"/>
          <w:szCs w:val="24"/>
        </w:rPr>
        <w:t xml:space="preserve"> </w:t>
      </w:r>
      <w:r w:rsidR="00973CC9" w:rsidRPr="00C51A76">
        <w:rPr>
          <w:sz w:val="24"/>
          <w:szCs w:val="24"/>
        </w:rPr>
        <w:t>Most of</w:t>
      </w:r>
      <w:r w:rsidRPr="00C51A76">
        <w:rPr>
          <w:sz w:val="24"/>
          <w:szCs w:val="24"/>
        </w:rPr>
        <w:t xml:space="preserve"> the economically active population aged 15-74 have </w:t>
      </w:r>
      <w:r w:rsidR="00C9437A" w:rsidRPr="00C51A76">
        <w:rPr>
          <w:sz w:val="24"/>
          <w:szCs w:val="24"/>
        </w:rPr>
        <w:t>attained</w:t>
      </w:r>
      <w:r w:rsidRPr="00C51A76">
        <w:rPr>
          <w:sz w:val="24"/>
          <w:szCs w:val="24"/>
        </w:rPr>
        <w:t xml:space="preserve"> higher</w:t>
      </w:r>
      <w:r w:rsidR="00975ABF">
        <w:rPr>
          <w:sz w:val="24"/>
          <w:szCs w:val="24"/>
        </w:rPr>
        <w:t xml:space="preserve"> education</w:t>
      </w:r>
      <w:r w:rsidRPr="00C51A76">
        <w:rPr>
          <w:sz w:val="24"/>
          <w:szCs w:val="24"/>
        </w:rPr>
        <w:t xml:space="preserve"> (41</w:t>
      </w:r>
      <w:r w:rsidR="000A48EA" w:rsidRPr="00C51A76">
        <w:rPr>
          <w:sz w:val="24"/>
          <w:szCs w:val="24"/>
        </w:rPr>
        <w:t>.</w:t>
      </w:r>
      <w:r w:rsidRPr="00C51A76">
        <w:rPr>
          <w:sz w:val="24"/>
          <w:szCs w:val="24"/>
        </w:rPr>
        <w:t xml:space="preserve">5%) </w:t>
      </w:r>
      <w:r w:rsidR="00975ABF">
        <w:rPr>
          <w:sz w:val="24"/>
          <w:szCs w:val="24"/>
        </w:rPr>
        <w:t>or</w:t>
      </w:r>
      <w:r w:rsidRPr="00C51A76">
        <w:rPr>
          <w:sz w:val="24"/>
          <w:szCs w:val="24"/>
        </w:rPr>
        <w:t xml:space="preserve"> vocational </w:t>
      </w:r>
      <w:r w:rsidR="00975ABF" w:rsidRPr="00C51A76">
        <w:rPr>
          <w:sz w:val="24"/>
          <w:szCs w:val="24"/>
        </w:rPr>
        <w:t xml:space="preserve">education </w:t>
      </w:r>
      <w:r w:rsidRPr="00C51A76">
        <w:rPr>
          <w:sz w:val="24"/>
          <w:szCs w:val="24"/>
        </w:rPr>
        <w:t>(28</w:t>
      </w:r>
      <w:r w:rsidR="000A48EA" w:rsidRPr="00C51A76">
        <w:rPr>
          <w:sz w:val="24"/>
          <w:szCs w:val="24"/>
        </w:rPr>
        <w:t>.</w:t>
      </w:r>
      <w:r w:rsidRPr="00C51A76">
        <w:rPr>
          <w:sz w:val="24"/>
          <w:szCs w:val="24"/>
        </w:rPr>
        <w:t>9%)</w:t>
      </w:r>
      <w:r w:rsidR="00B64F60">
        <w:rPr>
          <w:sz w:val="24"/>
          <w:szCs w:val="24"/>
        </w:rPr>
        <w:t xml:space="preserve">. </w:t>
      </w:r>
      <w:r w:rsidRPr="00C51A76">
        <w:rPr>
          <w:sz w:val="24"/>
          <w:szCs w:val="24"/>
        </w:rPr>
        <w:t xml:space="preserve"> </w:t>
      </w:r>
      <w:r w:rsidR="00B64F60" w:rsidRPr="00B64F60">
        <w:rPr>
          <w:sz w:val="24"/>
          <w:szCs w:val="24"/>
        </w:rPr>
        <w:t xml:space="preserve">However, </w:t>
      </w:r>
      <w:r w:rsidR="00B64F60" w:rsidRPr="00B64F60">
        <w:rPr>
          <w:rStyle w:val="Strong"/>
          <w:rFonts w:asciiTheme="minorHAnsi" w:hAnsiTheme="minorHAnsi" w:cstheme="minorHAnsi"/>
          <w:b w:val="0"/>
          <w:bCs w:val="0"/>
          <w:sz w:val="24"/>
          <w:szCs w:val="24"/>
        </w:rPr>
        <w:t xml:space="preserve">these shares differ by gender: among men, 32.9% have vocational education and 31.6% have higher education, while among women, 25.0% have vocational education and </w:t>
      </w:r>
      <w:r w:rsidR="00B64F60" w:rsidRPr="00B64F60">
        <w:rPr>
          <w:rStyle w:val="Strong"/>
          <w:rFonts w:asciiTheme="minorHAnsi" w:hAnsiTheme="minorHAnsi" w:cstheme="minorHAnsi"/>
          <w:b w:val="0"/>
          <w:bCs w:val="0"/>
          <w:sz w:val="24"/>
          <w:szCs w:val="24"/>
        </w:rPr>
        <w:lastRenderedPageBreak/>
        <w:t>51.4% have higher education</w:t>
      </w:r>
      <w:r w:rsidR="00B64F60" w:rsidRPr="00B64F60">
        <w:rPr>
          <w:rFonts w:asciiTheme="minorHAnsi" w:hAnsiTheme="minorHAnsi" w:cstheme="minorHAnsi"/>
          <w:b/>
          <w:bCs/>
          <w:sz w:val="24"/>
          <w:szCs w:val="24"/>
        </w:rPr>
        <w:t>.</w:t>
      </w:r>
      <w:r w:rsidR="00B64F60" w:rsidRPr="00B64F60">
        <w:t xml:space="preserve"> </w:t>
      </w:r>
      <w:r w:rsidRPr="00B64F60">
        <w:rPr>
          <w:sz w:val="24"/>
          <w:szCs w:val="24"/>
        </w:rPr>
        <w:t xml:space="preserve">The share of the economically active population with secondary </w:t>
      </w:r>
      <w:r w:rsidR="00975ABF" w:rsidRPr="00B64F60">
        <w:rPr>
          <w:sz w:val="24"/>
          <w:szCs w:val="24"/>
        </w:rPr>
        <w:t>or</w:t>
      </w:r>
      <w:r w:rsidRPr="00B64F60">
        <w:rPr>
          <w:sz w:val="24"/>
          <w:szCs w:val="24"/>
        </w:rPr>
        <w:t xml:space="preserve"> lower education </w:t>
      </w:r>
      <w:r w:rsidR="00762959" w:rsidRPr="00B64F60">
        <w:rPr>
          <w:sz w:val="24"/>
          <w:szCs w:val="24"/>
        </w:rPr>
        <w:t>was</w:t>
      </w:r>
      <w:r w:rsidRPr="00B64F60">
        <w:rPr>
          <w:sz w:val="24"/>
          <w:szCs w:val="24"/>
        </w:rPr>
        <w:t xml:space="preserve"> 29</w:t>
      </w:r>
      <w:r w:rsidR="000A48EA" w:rsidRPr="00B64F60">
        <w:rPr>
          <w:sz w:val="24"/>
          <w:szCs w:val="24"/>
        </w:rPr>
        <w:t>.</w:t>
      </w:r>
      <w:r w:rsidRPr="00B64F60">
        <w:rPr>
          <w:sz w:val="24"/>
          <w:szCs w:val="24"/>
        </w:rPr>
        <w:t>1%.</w:t>
      </w:r>
      <w:r w:rsidRPr="00B64F60">
        <w:rPr>
          <w:rStyle w:val="FootnoteReference"/>
          <w:sz w:val="24"/>
          <w:szCs w:val="24"/>
        </w:rPr>
        <w:footnoteReference w:id="11"/>
      </w:r>
    </w:p>
    <w:p w14:paraId="13D30CAF" w14:textId="104C44B2" w:rsidR="00121421" w:rsidRPr="00C51A76" w:rsidRDefault="00121421" w:rsidP="00E5385A">
      <w:pPr>
        <w:spacing w:after="120" w:line="360" w:lineRule="auto"/>
        <w:jc w:val="both"/>
        <w:rPr>
          <w:sz w:val="24"/>
          <w:szCs w:val="24"/>
        </w:rPr>
      </w:pPr>
      <w:r w:rsidRPr="00C51A76">
        <w:rPr>
          <w:sz w:val="24"/>
          <w:szCs w:val="24"/>
        </w:rPr>
        <w:t>In 2025</w:t>
      </w:r>
      <w:r w:rsidR="00E63A9F" w:rsidRPr="00C51A76">
        <w:rPr>
          <w:sz w:val="24"/>
          <w:szCs w:val="24"/>
        </w:rPr>
        <w:t>,</w:t>
      </w:r>
      <w:r w:rsidRPr="00C51A76">
        <w:rPr>
          <w:sz w:val="24"/>
          <w:szCs w:val="24"/>
        </w:rPr>
        <w:t xml:space="preserve"> the number of </w:t>
      </w:r>
      <w:r w:rsidRPr="00C51A76">
        <w:rPr>
          <w:b/>
          <w:sz w:val="24"/>
          <w:szCs w:val="24"/>
        </w:rPr>
        <w:t>economically inactive</w:t>
      </w:r>
      <w:r w:rsidR="005A6A45" w:rsidRPr="00C51A76">
        <w:rPr>
          <w:b/>
          <w:sz w:val="24"/>
          <w:szCs w:val="24"/>
        </w:rPr>
        <w:t xml:space="preserve"> </w:t>
      </w:r>
      <w:r w:rsidR="005A6A45" w:rsidRPr="00C51A76">
        <w:rPr>
          <w:bCs/>
          <w:sz w:val="24"/>
          <w:szCs w:val="24"/>
        </w:rPr>
        <w:t>people</w:t>
      </w:r>
      <w:r w:rsidRPr="00C51A76">
        <w:rPr>
          <w:sz w:val="24"/>
          <w:szCs w:val="24"/>
        </w:rPr>
        <w:t xml:space="preserve">, i.e., those who were not employed and did not actively look for </w:t>
      </w:r>
      <w:r w:rsidR="00C34261">
        <w:rPr>
          <w:sz w:val="24"/>
          <w:szCs w:val="24"/>
        </w:rPr>
        <w:t xml:space="preserve">a </w:t>
      </w:r>
      <w:r w:rsidRPr="00C51A76">
        <w:rPr>
          <w:sz w:val="24"/>
          <w:szCs w:val="24"/>
        </w:rPr>
        <w:t>job, comprised 257</w:t>
      </w:r>
      <w:r w:rsidR="00C34261">
        <w:rPr>
          <w:sz w:val="24"/>
          <w:szCs w:val="24"/>
        </w:rPr>
        <w:t>.</w:t>
      </w:r>
      <w:r w:rsidRPr="00C51A76">
        <w:rPr>
          <w:sz w:val="24"/>
          <w:szCs w:val="24"/>
        </w:rPr>
        <w:t xml:space="preserve">5 thousand or </w:t>
      </w:r>
      <w:r w:rsidRPr="00C51A76">
        <w:rPr>
          <w:b/>
          <w:sz w:val="24"/>
          <w:szCs w:val="24"/>
        </w:rPr>
        <w:t>22</w:t>
      </w:r>
      <w:r w:rsidR="000A48EA" w:rsidRPr="00C51A76">
        <w:rPr>
          <w:b/>
          <w:sz w:val="24"/>
          <w:szCs w:val="24"/>
        </w:rPr>
        <w:t>.</w:t>
      </w:r>
      <w:r w:rsidRPr="00C51A76">
        <w:rPr>
          <w:b/>
          <w:sz w:val="24"/>
          <w:szCs w:val="24"/>
        </w:rPr>
        <w:t>4%</w:t>
      </w:r>
      <w:r w:rsidRPr="00C51A76">
        <w:rPr>
          <w:sz w:val="24"/>
          <w:szCs w:val="24"/>
        </w:rPr>
        <w:t xml:space="preserve"> of the total number of people aged 15-64. Compared to the previous year, the inactive population decreased by 12</w:t>
      </w:r>
      <w:r w:rsidR="00DF65B4">
        <w:rPr>
          <w:sz w:val="24"/>
          <w:szCs w:val="24"/>
        </w:rPr>
        <w:t xml:space="preserve"> thousand</w:t>
      </w:r>
      <w:r w:rsidRPr="00C51A76">
        <w:rPr>
          <w:sz w:val="24"/>
          <w:szCs w:val="24"/>
        </w:rPr>
        <w:t>.</w:t>
      </w:r>
      <w:r w:rsidRPr="00C51A76">
        <w:rPr>
          <w:rStyle w:val="FootnoteReference"/>
          <w:sz w:val="24"/>
          <w:szCs w:val="24"/>
        </w:rPr>
        <w:footnoteReference w:id="12"/>
      </w:r>
    </w:p>
    <w:p w14:paraId="229A5DE2" w14:textId="12C159FF" w:rsidR="00121421" w:rsidRPr="00C51A76" w:rsidRDefault="00121421" w:rsidP="00E5385A">
      <w:pPr>
        <w:spacing w:after="120" w:line="360" w:lineRule="auto"/>
        <w:jc w:val="both"/>
        <w:rPr>
          <w:sz w:val="24"/>
          <w:szCs w:val="24"/>
          <w:highlight w:val="yellow"/>
        </w:rPr>
      </w:pPr>
      <w:r w:rsidRPr="00C51A76">
        <w:rPr>
          <w:sz w:val="24"/>
          <w:szCs w:val="24"/>
        </w:rPr>
        <w:t xml:space="preserve">According to the Eurostat data, </w:t>
      </w:r>
      <w:r w:rsidRPr="00C51A76">
        <w:rPr>
          <w:b/>
          <w:sz w:val="24"/>
          <w:szCs w:val="24"/>
        </w:rPr>
        <w:t xml:space="preserve">the employment rate </w:t>
      </w:r>
      <w:r w:rsidR="0016685B" w:rsidRPr="00C51A76">
        <w:rPr>
          <w:b/>
          <w:sz w:val="24"/>
          <w:szCs w:val="24"/>
        </w:rPr>
        <w:t>among people aged</w:t>
      </w:r>
      <w:r w:rsidRPr="00C51A76">
        <w:rPr>
          <w:b/>
          <w:sz w:val="24"/>
          <w:szCs w:val="24"/>
        </w:rPr>
        <w:t xml:space="preserve"> 15-64 was 71</w:t>
      </w:r>
      <w:r w:rsidR="000A48EA" w:rsidRPr="00C51A76">
        <w:rPr>
          <w:b/>
          <w:sz w:val="24"/>
          <w:szCs w:val="24"/>
        </w:rPr>
        <w:t>.</w:t>
      </w:r>
      <w:r w:rsidRPr="00C51A76">
        <w:rPr>
          <w:b/>
          <w:sz w:val="24"/>
          <w:szCs w:val="24"/>
        </w:rPr>
        <w:t>9%</w:t>
      </w:r>
      <w:r w:rsidRPr="00C51A76">
        <w:rPr>
          <w:sz w:val="24"/>
          <w:szCs w:val="24"/>
        </w:rPr>
        <w:t xml:space="preserve"> in 2025 (Figure 1). Disaggregated by gender, although the employment rate for women </w:t>
      </w:r>
      <w:r w:rsidR="0016685B" w:rsidRPr="00C51A76">
        <w:rPr>
          <w:sz w:val="24"/>
          <w:szCs w:val="24"/>
        </w:rPr>
        <w:t xml:space="preserve">aged 15-64 </w:t>
      </w:r>
      <w:r w:rsidRPr="00C51A76">
        <w:rPr>
          <w:sz w:val="24"/>
          <w:szCs w:val="24"/>
        </w:rPr>
        <w:t>in Latvia is lower than for men, it is significantly higher than the EU average (66</w:t>
      </w:r>
      <w:r w:rsidR="000A48EA" w:rsidRPr="00C51A76">
        <w:rPr>
          <w:sz w:val="24"/>
          <w:szCs w:val="24"/>
        </w:rPr>
        <w:t>.</w:t>
      </w:r>
      <w:r w:rsidRPr="00C51A76">
        <w:rPr>
          <w:sz w:val="24"/>
          <w:szCs w:val="24"/>
        </w:rPr>
        <w:t>6% in 2025). In 2025, the female employment rate in this age group was 71</w:t>
      </w:r>
      <w:r w:rsidR="000A48EA" w:rsidRPr="00C51A76">
        <w:rPr>
          <w:sz w:val="24"/>
          <w:szCs w:val="24"/>
        </w:rPr>
        <w:t>.</w:t>
      </w:r>
      <w:r w:rsidRPr="00C51A76">
        <w:rPr>
          <w:sz w:val="24"/>
          <w:szCs w:val="24"/>
        </w:rPr>
        <w:t>2%, while the male employment rate was 72</w:t>
      </w:r>
      <w:r w:rsidR="000A48EA" w:rsidRPr="00C51A76">
        <w:rPr>
          <w:sz w:val="24"/>
          <w:szCs w:val="24"/>
        </w:rPr>
        <w:t>.</w:t>
      </w:r>
      <w:r w:rsidRPr="00C51A76">
        <w:rPr>
          <w:sz w:val="24"/>
          <w:szCs w:val="24"/>
        </w:rPr>
        <w:t>7% in Latvia.</w:t>
      </w:r>
      <w:r w:rsidRPr="00C51A76">
        <w:rPr>
          <w:rStyle w:val="FootnoteReference"/>
          <w:sz w:val="24"/>
          <w:szCs w:val="24"/>
        </w:rPr>
        <w:footnoteReference w:id="13"/>
      </w:r>
    </w:p>
    <w:p w14:paraId="17106572" w14:textId="6C04FA97" w:rsidR="00121421" w:rsidRPr="00C51A76" w:rsidRDefault="00121421" w:rsidP="00E5385A">
      <w:pPr>
        <w:spacing w:after="120" w:line="360" w:lineRule="auto"/>
        <w:jc w:val="both"/>
        <w:rPr>
          <w:sz w:val="24"/>
          <w:szCs w:val="24"/>
          <w:highlight w:val="yellow"/>
        </w:rPr>
      </w:pPr>
      <w:r w:rsidRPr="00C51A76">
        <w:rPr>
          <w:rFonts w:eastAsia="Calibri"/>
          <w:sz w:val="24"/>
          <w:szCs w:val="24"/>
        </w:rPr>
        <w:t>In 2025, 827 thousand people aged 15 to 64 were employed in Latvia and compared to 2020 (850 thousand)</w:t>
      </w:r>
      <w:r w:rsidR="00DF65B4">
        <w:rPr>
          <w:rFonts w:eastAsia="Calibri"/>
          <w:sz w:val="24"/>
          <w:szCs w:val="24"/>
        </w:rPr>
        <w:t>,</w:t>
      </w:r>
      <w:r w:rsidRPr="00C51A76">
        <w:rPr>
          <w:rFonts w:eastAsia="Calibri"/>
          <w:sz w:val="24"/>
          <w:szCs w:val="24"/>
        </w:rPr>
        <w:t xml:space="preserve"> </w:t>
      </w:r>
      <w:r w:rsidRPr="00C51A76">
        <w:rPr>
          <w:rFonts w:eastAsia="Calibri"/>
          <w:b/>
          <w:sz w:val="24"/>
          <w:szCs w:val="24"/>
        </w:rPr>
        <w:t>the number of employed persons decreased</w:t>
      </w:r>
      <w:r w:rsidRPr="00C51A76">
        <w:rPr>
          <w:rFonts w:eastAsia="Calibri"/>
          <w:sz w:val="24"/>
          <w:szCs w:val="24"/>
        </w:rPr>
        <w:t xml:space="preserve"> by 23 thousand</w:t>
      </w:r>
      <w:r w:rsidR="00102C17" w:rsidRPr="00C51A76">
        <w:rPr>
          <w:rFonts w:eastAsia="Calibri"/>
          <w:sz w:val="24"/>
          <w:szCs w:val="24"/>
        </w:rPr>
        <w:t>,</w:t>
      </w:r>
      <w:r w:rsidRPr="00C51A76">
        <w:rPr>
          <w:rFonts w:eastAsia="Calibri"/>
          <w:sz w:val="24"/>
          <w:szCs w:val="24"/>
        </w:rPr>
        <w:t xml:space="preserve"> or 3%</w:t>
      </w:r>
      <w:r w:rsidR="00102C17" w:rsidRPr="00C51A76">
        <w:rPr>
          <w:rFonts w:eastAsia="Calibri"/>
          <w:sz w:val="24"/>
          <w:szCs w:val="24"/>
        </w:rPr>
        <w:t>,</w:t>
      </w:r>
      <w:r w:rsidRPr="00C51A76">
        <w:rPr>
          <w:rFonts w:eastAsia="Calibri"/>
          <w:sz w:val="24"/>
          <w:szCs w:val="24"/>
        </w:rPr>
        <w:t xml:space="preserve"> </w:t>
      </w:r>
      <w:r w:rsidR="00DF65B4">
        <w:rPr>
          <w:rFonts w:eastAsia="Calibri"/>
          <w:sz w:val="24"/>
          <w:szCs w:val="24"/>
        </w:rPr>
        <w:t>over the last</w:t>
      </w:r>
      <w:r w:rsidRPr="00C51A76">
        <w:rPr>
          <w:rFonts w:eastAsia="Calibri"/>
          <w:sz w:val="24"/>
          <w:szCs w:val="24"/>
        </w:rPr>
        <w:t xml:space="preserve"> 5 years.</w:t>
      </w:r>
    </w:p>
    <w:p w14:paraId="6B107EAF" w14:textId="797EBFB3" w:rsidR="00121421" w:rsidRPr="00C51A76" w:rsidRDefault="00121421" w:rsidP="00E5385A">
      <w:pPr>
        <w:tabs>
          <w:tab w:val="left" w:pos="284"/>
        </w:tabs>
        <w:spacing w:after="120" w:line="360" w:lineRule="auto"/>
        <w:jc w:val="both"/>
        <w:rPr>
          <w:sz w:val="24"/>
          <w:szCs w:val="24"/>
          <w:highlight w:val="yellow"/>
        </w:rPr>
      </w:pPr>
      <w:r w:rsidRPr="00C51A76">
        <w:rPr>
          <w:b/>
          <w:sz w:val="24"/>
          <w:szCs w:val="24"/>
        </w:rPr>
        <w:t xml:space="preserve">In 2025, the unemployment rate </w:t>
      </w:r>
      <w:r w:rsidR="000C1AFB" w:rsidRPr="00C51A76">
        <w:rPr>
          <w:b/>
          <w:sz w:val="24"/>
          <w:szCs w:val="24"/>
        </w:rPr>
        <w:t>among people</w:t>
      </w:r>
      <w:r w:rsidRPr="00C51A76">
        <w:rPr>
          <w:b/>
          <w:sz w:val="24"/>
          <w:szCs w:val="24"/>
        </w:rPr>
        <w:t xml:space="preserve"> age</w:t>
      </w:r>
      <w:r w:rsidR="000C1AFB" w:rsidRPr="00C51A76">
        <w:rPr>
          <w:b/>
          <w:sz w:val="24"/>
          <w:szCs w:val="24"/>
        </w:rPr>
        <w:t>d</w:t>
      </w:r>
      <w:r w:rsidRPr="00C51A76">
        <w:rPr>
          <w:b/>
          <w:sz w:val="24"/>
          <w:szCs w:val="24"/>
        </w:rPr>
        <w:t xml:space="preserve"> 15-64 was at the same level as in 2024</w:t>
      </w:r>
      <w:r w:rsidR="000C1AFB" w:rsidRPr="00C51A76">
        <w:rPr>
          <w:b/>
          <w:sz w:val="24"/>
          <w:szCs w:val="24"/>
        </w:rPr>
        <w:t xml:space="preserve">, at </w:t>
      </w:r>
      <w:r w:rsidRPr="00C51A76">
        <w:rPr>
          <w:b/>
          <w:sz w:val="24"/>
          <w:szCs w:val="24"/>
        </w:rPr>
        <w:t>7</w:t>
      </w:r>
      <w:r w:rsidR="000A48EA" w:rsidRPr="00C51A76">
        <w:rPr>
          <w:b/>
          <w:sz w:val="24"/>
          <w:szCs w:val="24"/>
        </w:rPr>
        <w:t>.</w:t>
      </w:r>
      <w:r w:rsidRPr="00C51A76">
        <w:rPr>
          <w:b/>
          <w:sz w:val="24"/>
          <w:szCs w:val="24"/>
        </w:rPr>
        <w:t>3%</w:t>
      </w:r>
      <w:r w:rsidR="008C4BAA" w:rsidRPr="00C51A76">
        <w:rPr>
          <w:b/>
          <w:sz w:val="24"/>
          <w:szCs w:val="24"/>
        </w:rPr>
        <w:t xml:space="preserve">. </w:t>
      </w:r>
      <w:r w:rsidR="00DF65B4">
        <w:rPr>
          <w:sz w:val="24"/>
          <w:szCs w:val="24"/>
        </w:rPr>
        <w:t>H</w:t>
      </w:r>
      <w:r w:rsidR="00DF65B4" w:rsidRPr="00C51A76">
        <w:rPr>
          <w:sz w:val="24"/>
          <w:szCs w:val="24"/>
        </w:rPr>
        <w:t>owever</w:t>
      </w:r>
      <w:r w:rsidR="00DF65B4">
        <w:rPr>
          <w:sz w:val="24"/>
          <w:szCs w:val="24"/>
        </w:rPr>
        <w:t>, t</w:t>
      </w:r>
      <w:r w:rsidRPr="00C51A76">
        <w:rPr>
          <w:sz w:val="24"/>
          <w:szCs w:val="24"/>
        </w:rPr>
        <w:t>he overall unemployment rate for women</w:t>
      </w:r>
      <w:r w:rsidR="00DF65B4">
        <w:rPr>
          <w:sz w:val="24"/>
          <w:szCs w:val="24"/>
        </w:rPr>
        <w:t xml:space="preserve"> </w:t>
      </w:r>
      <w:r w:rsidRPr="00C51A76">
        <w:rPr>
          <w:sz w:val="24"/>
          <w:szCs w:val="24"/>
        </w:rPr>
        <w:t xml:space="preserve">is lower than for men in Latvia. In 2025, the unemployment rate </w:t>
      </w:r>
      <w:r w:rsidR="000C1AFB" w:rsidRPr="00C51A76">
        <w:rPr>
          <w:sz w:val="24"/>
          <w:szCs w:val="24"/>
        </w:rPr>
        <w:t xml:space="preserve">among women aged </w:t>
      </w:r>
      <w:r w:rsidRPr="00C51A76">
        <w:rPr>
          <w:sz w:val="24"/>
          <w:szCs w:val="24"/>
        </w:rPr>
        <w:t>15-64 was 6</w:t>
      </w:r>
      <w:r w:rsidR="000A48EA" w:rsidRPr="00C51A76">
        <w:rPr>
          <w:sz w:val="24"/>
          <w:szCs w:val="24"/>
        </w:rPr>
        <w:t>.</w:t>
      </w:r>
      <w:r w:rsidRPr="00C51A76">
        <w:rPr>
          <w:sz w:val="24"/>
          <w:szCs w:val="24"/>
        </w:rPr>
        <w:t>5%, while the unemployment rate for m</w:t>
      </w:r>
      <w:r w:rsidR="000C1AFB" w:rsidRPr="00C51A76">
        <w:rPr>
          <w:sz w:val="24"/>
          <w:szCs w:val="24"/>
        </w:rPr>
        <w:t>en</w:t>
      </w:r>
      <w:r w:rsidRPr="00C51A76">
        <w:rPr>
          <w:sz w:val="24"/>
          <w:szCs w:val="24"/>
        </w:rPr>
        <w:t xml:space="preserve"> was 8</w:t>
      </w:r>
      <w:r w:rsidR="000A48EA" w:rsidRPr="00C51A76">
        <w:rPr>
          <w:sz w:val="24"/>
          <w:szCs w:val="24"/>
        </w:rPr>
        <w:t>.</w:t>
      </w:r>
      <w:r w:rsidRPr="00C51A76">
        <w:rPr>
          <w:sz w:val="24"/>
          <w:szCs w:val="24"/>
        </w:rPr>
        <w:t>1%.</w:t>
      </w:r>
      <w:r w:rsidRPr="00C51A76">
        <w:rPr>
          <w:rStyle w:val="FootnoteReference"/>
          <w:sz w:val="24"/>
          <w:szCs w:val="24"/>
        </w:rPr>
        <w:footnoteReference w:id="14"/>
      </w:r>
      <w:r w:rsidRPr="00C51A76">
        <w:rPr>
          <w:sz w:val="24"/>
          <w:szCs w:val="24"/>
        </w:rPr>
        <w:t xml:space="preserve"> </w:t>
      </w:r>
      <w:r w:rsidRPr="00566918">
        <w:rPr>
          <w:iCs/>
          <w:sz w:val="24"/>
          <w:szCs w:val="24"/>
        </w:rPr>
        <w:t>(</w:t>
      </w:r>
      <w:r w:rsidRPr="00C51A76">
        <w:rPr>
          <w:iCs/>
          <w:sz w:val="24"/>
          <w:szCs w:val="24"/>
        </w:rPr>
        <w:t>Annex</w:t>
      </w:r>
      <w:r w:rsidRPr="00C51A76">
        <w:rPr>
          <w:i/>
          <w:sz w:val="24"/>
          <w:szCs w:val="24"/>
        </w:rPr>
        <w:t xml:space="preserve"> </w:t>
      </w:r>
      <w:r w:rsidRPr="00C51A76">
        <w:rPr>
          <w:iCs/>
          <w:sz w:val="24"/>
          <w:szCs w:val="24"/>
        </w:rPr>
        <w:t>1).</w:t>
      </w:r>
    </w:p>
    <w:p w14:paraId="4D9E3E2A" w14:textId="6CEC5473" w:rsidR="00121421" w:rsidRPr="00C51A76" w:rsidRDefault="00121421" w:rsidP="00243A14">
      <w:pPr>
        <w:spacing w:after="120" w:line="360" w:lineRule="auto"/>
        <w:jc w:val="both"/>
        <w:rPr>
          <w:rFonts w:eastAsia="Calibri"/>
          <w:sz w:val="24"/>
          <w:szCs w:val="24"/>
        </w:rPr>
      </w:pPr>
      <w:r w:rsidRPr="00C51A76">
        <w:rPr>
          <w:rFonts w:eastAsia="Calibri"/>
          <w:sz w:val="24"/>
          <w:szCs w:val="24"/>
        </w:rPr>
        <w:t>In 2025, 65</w:t>
      </w:r>
      <w:r w:rsidR="00DF65B4">
        <w:rPr>
          <w:rFonts w:eastAsia="Calibri"/>
          <w:sz w:val="24"/>
          <w:szCs w:val="24"/>
        </w:rPr>
        <w:t>.</w:t>
      </w:r>
      <w:r w:rsidRPr="00C51A76">
        <w:rPr>
          <w:rFonts w:eastAsia="Calibri"/>
          <w:sz w:val="24"/>
          <w:szCs w:val="24"/>
        </w:rPr>
        <w:t>1 thousand people aged 15-64 were unemployed. Compared to 2024, the number of unemployed increased by 0</w:t>
      </w:r>
      <w:r w:rsidR="00182C1C">
        <w:rPr>
          <w:rFonts w:eastAsia="Calibri"/>
          <w:sz w:val="24"/>
          <w:szCs w:val="24"/>
        </w:rPr>
        <w:t>.</w:t>
      </w:r>
      <w:r w:rsidRPr="00C51A76">
        <w:rPr>
          <w:rFonts w:eastAsia="Calibri"/>
          <w:sz w:val="24"/>
          <w:szCs w:val="24"/>
        </w:rPr>
        <w:t>3 thousand</w:t>
      </w:r>
      <w:r w:rsidR="003659F0" w:rsidRPr="00C51A76">
        <w:rPr>
          <w:rFonts w:eastAsia="Calibri"/>
          <w:sz w:val="24"/>
          <w:szCs w:val="24"/>
        </w:rPr>
        <w:t>,</w:t>
      </w:r>
      <w:r w:rsidRPr="00C51A76">
        <w:rPr>
          <w:rFonts w:eastAsia="Calibri"/>
          <w:sz w:val="24"/>
          <w:szCs w:val="24"/>
        </w:rPr>
        <w:t xml:space="preserve"> or 0.5% (Eurostat).</w:t>
      </w:r>
    </w:p>
    <w:p w14:paraId="7230FC72" w14:textId="77777777" w:rsidR="00BD7F51" w:rsidRPr="00C51A76" w:rsidRDefault="00BD7F51" w:rsidP="00243A14">
      <w:pPr>
        <w:spacing w:after="120" w:line="360" w:lineRule="auto"/>
        <w:jc w:val="both"/>
        <w:rPr>
          <w:rFonts w:eastAsia="Calibri"/>
          <w:sz w:val="24"/>
          <w:szCs w:val="24"/>
        </w:rPr>
      </w:pPr>
    </w:p>
    <w:p w14:paraId="3D968C98" w14:textId="77777777" w:rsidR="00BD7F51" w:rsidRPr="00C51A76" w:rsidRDefault="00BD7F51" w:rsidP="00243A14">
      <w:pPr>
        <w:spacing w:after="120" w:line="360" w:lineRule="auto"/>
        <w:jc w:val="both"/>
        <w:rPr>
          <w:rFonts w:eastAsia="Calibri"/>
          <w:sz w:val="24"/>
          <w:szCs w:val="24"/>
        </w:rPr>
      </w:pPr>
    </w:p>
    <w:p w14:paraId="34514750" w14:textId="77777777" w:rsidR="00BD7F51" w:rsidRPr="00C51A76" w:rsidRDefault="00BD7F51" w:rsidP="000E1953">
      <w:pPr>
        <w:spacing w:after="120" w:line="360" w:lineRule="auto"/>
        <w:jc w:val="both"/>
        <w:rPr>
          <w:rFonts w:eastAsia="Calibri"/>
          <w:sz w:val="24"/>
          <w:szCs w:val="24"/>
        </w:rPr>
      </w:pPr>
    </w:p>
    <w:p w14:paraId="762DD85F" w14:textId="77777777" w:rsidR="000E1953" w:rsidRPr="00C51A76" w:rsidRDefault="000E1953" w:rsidP="00243A14">
      <w:pPr>
        <w:spacing w:after="120" w:line="360" w:lineRule="auto"/>
        <w:jc w:val="both"/>
        <w:rPr>
          <w:rFonts w:eastAsia="Calibri"/>
          <w:sz w:val="24"/>
          <w:szCs w:val="24"/>
        </w:rPr>
      </w:pPr>
    </w:p>
    <w:p w14:paraId="2419D483" w14:textId="77777777" w:rsidR="00BD7F51" w:rsidRPr="00C51A76" w:rsidRDefault="00BD7F51" w:rsidP="00E5385A">
      <w:pPr>
        <w:spacing w:after="120" w:line="360" w:lineRule="auto"/>
        <w:jc w:val="both"/>
        <w:rPr>
          <w:sz w:val="24"/>
          <w:szCs w:val="24"/>
        </w:rPr>
      </w:pPr>
    </w:p>
    <w:p w14:paraId="51CEC0F6" w14:textId="05A37531" w:rsidR="00A57648" w:rsidRPr="00C51A76" w:rsidRDefault="00A57648" w:rsidP="004D14D6">
      <w:pPr>
        <w:pStyle w:val="Caption"/>
        <w:rPr>
          <w:b w:val="0"/>
          <w:i/>
          <w:sz w:val="24"/>
          <w:szCs w:val="24"/>
        </w:rPr>
      </w:pPr>
      <w:r w:rsidRPr="00C51A76">
        <w:rPr>
          <w:sz w:val="24"/>
          <w:szCs w:val="24"/>
        </w:rPr>
        <w:lastRenderedPageBreak/>
        <w:t xml:space="preserve">Figure </w:t>
      </w:r>
      <w:r w:rsidRPr="00C51A76">
        <w:rPr>
          <w:sz w:val="24"/>
          <w:szCs w:val="24"/>
        </w:rPr>
        <w:fldChar w:fldCharType="begin"/>
      </w:r>
      <w:r w:rsidRPr="00C51A76">
        <w:rPr>
          <w:sz w:val="24"/>
          <w:szCs w:val="24"/>
        </w:rPr>
        <w:instrText xml:space="preserve"> SEQ Figure \* ARABIC </w:instrText>
      </w:r>
      <w:r w:rsidRPr="00C51A76">
        <w:rPr>
          <w:sz w:val="24"/>
          <w:szCs w:val="24"/>
        </w:rPr>
        <w:fldChar w:fldCharType="separate"/>
      </w:r>
      <w:r w:rsidR="0039465C" w:rsidRPr="00C51A76">
        <w:rPr>
          <w:sz w:val="24"/>
          <w:szCs w:val="24"/>
        </w:rPr>
        <w:t>1</w:t>
      </w:r>
      <w:r w:rsidRPr="00C51A76">
        <w:rPr>
          <w:sz w:val="24"/>
          <w:szCs w:val="24"/>
        </w:rPr>
        <w:fldChar w:fldCharType="end"/>
      </w:r>
      <w:r w:rsidRPr="00C51A76">
        <w:rPr>
          <w:sz w:val="24"/>
          <w:szCs w:val="24"/>
        </w:rPr>
        <w:t xml:space="preserve">: Employment rate and </w:t>
      </w:r>
      <w:r w:rsidR="00E1617D" w:rsidRPr="00C51A76">
        <w:rPr>
          <w:sz w:val="24"/>
          <w:szCs w:val="24"/>
        </w:rPr>
        <w:t xml:space="preserve">the </w:t>
      </w:r>
      <w:r w:rsidRPr="00C51A76">
        <w:rPr>
          <w:sz w:val="24"/>
          <w:szCs w:val="24"/>
        </w:rPr>
        <w:t xml:space="preserve">unemployment rate in LV and EU, </w:t>
      </w:r>
      <w:r w:rsidR="005B523F" w:rsidRPr="00C51A76">
        <w:rPr>
          <w:sz w:val="24"/>
          <w:szCs w:val="24"/>
        </w:rPr>
        <w:t>(15-64, %</w:t>
      </w:r>
      <w:r w:rsidR="00DE2FB8" w:rsidRPr="00C51A76">
        <w:rPr>
          <w:sz w:val="24"/>
          <w:szCs w:val="24"/>
        </w:rPr>
        <w:t>)</w:t>
      </w:r>
      <w:r w:rsidR="00DE2FB8" w:rsidRPr="00C51A76">
        <w:rPr>
          <w:b w:val="0"/>
          <w:sz w:val="24"/>
          <w:szCs w:val="24"/>
        </w:rPr>
        <w:t xml:space="preserve"> (</w:t>
      </w:r>
      <w:r w:rsidRPr="00C51A76">
        <w:rPr>
          <w:b w:val="0"/>
          <w:i/>
          <w:sz w:val="24"/>
          <w:szCs w:val="24"/>
        </w:rPr>
        <w:t>Eurostat</w:t>
      </w:r>
      <w:r w:rsidR="005B523F" w:rsidRPr="00C51A76">
        <w:rPr>
          <w:b w:val="0"/>
          <w:i/>
          <w:sz w:val="24"/>
          <w:szCs w:val="24"/>
        </w:rPr>
        <w:t>)</w:t>
      </w:r>
    </w:p>
    <w:p w14:paraId="77D88F23" w14:textId="070AFAD2" w:rsidR="009C18F2" w:rsidRPr="00C51A76" w:rsidRDefault="00BD7F51" w:rsidP="00381D07">
      <w:r w:rsidRPr="00C51A76">
        <w:rPr>
          <w:noProof/>
        </w:rPr>
        <w:drawing>
          <wp:inline distT="0" distB="0" distL="0" distR="0" wp14:anchorId="4B44F898" wp14:editId="46EE5A3B">
            <wp:extent cx="5760720" cy="3990975"/>
            <wp:effectExtent l="0" t="0" r="11430" b="9525"/>
            <wp:docPr id="6" name="Chart 6">
              <a:extLst xmlns:a="http://schemas.openxmlformats.org/drawingml/2006/main">
                <a:ext uri="{FF2B5EF4-FFF2-40B4-BE49-F238E27FC236}">
                  <a16:creationId xmlns:a16="http://schemas.microsoft.com/office/drawing/2014/main" id="{E7A3320A-68E3-4868-BA10-24D59C95C8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04DC070" w14:textId="76380BC0" w:rsidR="00F563D0" w:rsidRPr="00C51A76" w:rsidRDefault="00F563D0" w:rsidP="000C23B8">
      <w:pPr>
        <w:spacing w:after="120" w:line="360" w:lineRule="auto"/>
        <w:jc w:val="both"/>
        <w:rPr>
          <w:rFonts w:eastAsia="Calibri"/>
          <w:sz w:val="24"/>
          <w:szCs w:val="24"/>
          <w:highlight w:val="yellow"/>
        </w:rPr>
      </w:pPr>
      <w:r w:rsidRPr="00C51A76">
        <w:rPr>
          <w:rFonts w:eastAsia="Calibri"/>
          <w:b/>
          <w:sz w:val="24"/>
          <w:szCs w:val="24"/>
        </w:rPr>
        <w:t>The employment rate of people</w:t>
      </w:r>
      <w:r w:rsidRPr="00C51A76">
        <w:rPr>
          <w:rFonts w:eastAsia="Calibri"/>
          <w:sz w:val="24"/>
          <w:szCs w:val="24"/>
        </w:rPr>
        <w:t xml:space="preserve"> </w:t>
      </w:r>
      <w:r w:rsidRPr="00C51A76">
        <w:rPr>
          <w:rFonts w:eastAsia="Calibri"/>
          <w:b/>
          <w:sz w:val="24"/>
          <w:szCs w:val="24"/>
        </w:rPr>
        <w:t>aged 50-64 in Latvia has slightly increased</w:t>
      </w:r>
      <w:r w:rsidRPr="00C51A76">
        <w:rPr>
          <w:rFonts w:eastAsia="Calibri"/>
          <w:sz w:val="24"/>
          <w:szCs w:val="24"/>
        </w:rPr>
        <w:t xml:space="preserve"> over the years and is higher than </w:t>
      </w:r>
      <w:r w:rsidR="00413639">
        <w:rPr>
          <w:rFonts w:eastAsia="Calibri"/>
          <w:sz w:val="24"/>
          <w:szCs w:val="24"/>
        </w:rPr>
        <w:t xml:space="preserve">the </w:t>
      </w:r>
      <w:r w:rsidRPr="00C51A76">
        <w:rPr>
          <w:rFonts w:eastAsia="Calibri"/>
          <w:sz w:val="24"/>
          <w:szCs w:val="24"/>
        </w:rPr>
        <w:t xml:space="preserve">EU average. In 2025, the employment rate for this age group in Latvia was </w:t>
      </w:r>
      <w:r w:rsidRPr="00C51A76">
        <w:rPr>
          <w:rFonts w:eastAsia="Calibri"/>
          <w:b/>
          <w:sz w:val="24"/>
          <w:szCs w:val="24"/>
        </w:rPr>
        <w:t>75</w:t>
      </w:r>
      <w:r w:rsidR="00AB58D0" w:rsidRPr="00C51A76">
        <w:rPr>
          <w:rFonts w:eastAsia="Calibri"/>
          <w:b/>
          <w:sz w:val="24"/>
          <w:szCs w:val="24"/>
        </w:rPr>
        <w:t>.</w:t>
      </w:r>
      <w:r w:rsidRPr="00C51A76">
        <w:rPr>
          <w:rFonts w:eastAsia="Calibri"/>
          <w:b/>
          <w:sz w:val="24"/>
          <w:szCs w:val="24"/>
        </w:rPr>
        <w:t>4%</w:t>
      </w:r>
      <w:r w:rsidRPr="00C51A76">
        <w:rPr>
          <w:rFonts w:eastAsia="Calibri"/>
          <w:sz w:val="24"/>
          <w:szCs w:val="24"/>
        </w:rPr>
        <w:t xml:space="preserve"> </w:t>
      </w:r>
      <w:r w:rsidRPr="00413639">
        <w:rPr>
          <w:rFonts w:eastAsia="Calibri"/>
          <w:sz w:val="24"/>
          <w:szCs w:val="24"/>
        </w:rPr>
        <w:t>(</w:t>
      </w:r>
      <w:r w:rsidR="00413639" w:rsidRPr="00413639">
        <w:rPr>
          <w:sz w:val="24"/>
          <w:szCs w:val="24"/>
        </w:rPr>
        <w:t>compared to 74.3% in 2024, 73.8% in 2023, and 73.1% in 2022</w:t>
      </w:r>
      <w:r w:rsidRPr="00413639">
        <w:rPr>
          <w:rFonts w:eastAsia="Calibri"/>
          <w:sz w:val="24"/>
          <w:szCs w:val="24"/>
        </w:rPr>
        <w:t>),</w:t>
      </w:r>
      <w:r w:rsidRPr="00C51A76">
        <w:rPr>
          <w:rFonts w:eastAsia="Calibri"/>
          <w:sz w:val="24"/>
          <w:szCs w:val="24"/>
        </w:rPr>
        <w:t xml:space="preserve"> while in the EU it was 71</w:t>
      </w:r>
      <w:r w:rsidR="00AB58D0" w:rsidRPr="00C51A76">
        <w:rPr>
          <w:rFonts w:eastAsia="Calibri"/>
          <w:sz w:val="24"/>
          <w:szCs w:val="24"/>
        </w:rPr>
        <w:t>.</w:t>
      </w:r>
      <w:r w:rsidRPr="00C51A76">
        <w:rPr>
          <w:rFonts w:eastAsia="Calibri"/>
          <w:sz w:val="24"/>
          <w:szCs w:val="24"/>
        </w:rPr>
        <w:t>9%.</w:t>
      </w:r>
      <w:r w:rsidRPr="00C51A76">
        <w:rPr>
          <w:rStyle w:val="FootnoteReference"/>
          <w:rFonts w:eastAsia="Calibri"/>
          <w:sz w:val="24"/>
          <w:szCs w:val="24"/>
        </w:rPr>
        <w:footnoteReference w:id="15"/>
      </w:r>
      <w:r w:rsidRPr="00C51A76">
        <w:t xml:space="preserve"> </w:t>
      </w:r>
      <w:r w:rsidR="00413639">
        <w:rPr>
          <w:rFonts w:eastAsia="Calibri"/>
          <w:sz w:val="24"/>
          <w:szCs w:val="24"/>
        </w:rPr>
        <w:t>In response</w:t>
      </w:r>
      <w:r w:rsidRPr="00C51A76">
        <w:rPr>
          <w:rFonts w:eastAsia="Calibri"/>
          <w:sz w:val="24"/>
          <w:szCs w:val="24"/>
        </w:rPr>
        <w:t xml:space="preserve"> to changing economic, social</w:t>
      </w:r>
      <w:r w:rsidR="00413639">
        <w:rPr>
          <w:rFonts w:eastAsia="Calibri"/>
          <w:sz w:val="24"/>
          <w:szCs w:val="24"/>
        </w:rPr>
        <w:t>,</w:t>
      </w:r>
      <w:r w:rsidRPr="00C51A76">
        <w:rPr>
          <w:rFonts w:eastAsia="Calibri"/>
          <w:sz w:val="24"/>
          <w:szCs w:val="24"/>
        </w:rPr>
        <w:t xml:space="preserve"> and demographic conditions in Latvia</w:t>
      </w:r>
      <w:r w:rsidR="003C2142" w:rsidRPr="00C51A76">
        <w:rPr>
          <w:rFonts w:eastAsia="Calibri"/>
          <w:sz w:val="24"/>
          <w:szCs w:val="24"/>
        </w:rPr>
        <w:t>,</w:t>
      </w:r>
      <w:r w:rsidRPr="00C51A76">
        <w:rPr>
          <w:rFonts w:eastAsia="Calibri"/>
          <w:sz w:val="24"/>
          <w:szCs w:val="24"/>
        </w:rPr>
        <w:t xml:space="preserve"> the retirement age is </w:t>
      </w:r>
      <w:r w:rsidR="003C2142" w:rsidRPr="00C51A76">
        <w:rPr>
          <w:rFonts w:eastAsia="Calibri"/>
          <w:sz w:val="24"/>
          <w:szCs w:val="24"/>
        </w:rPr>
        <w:t xml:space="preserve">being </w:t>
      </w:r>
      <w:r w:rsidRPr="00C51A76">
        <w:rPr>
          <w:rFonts w:eastAsia="Calibri"/>
          <w:sz w:val="24"/>
          <w:szCs w:val="24"/>
        </w:rPr>
        <w:t>gradually increased, thus enabling the labour market to respond to the economic and social consequences of population ageing.</w:t>
      </w:r>
    </w:p>
    <w:p w14:paraId="2C3FE0AB" w14:textId="5F27B79D" w:rsidR="00F563D0" w:rsidRPr="00C51A76" w:rsidRDefault="00F563D0" w:rsidP="000C23B8">
      <w:pPr>
        <w:spacing w:after="120" w:line="360" w:lineRule="auto"/>
        <w:jc w:val="both"/>
        <w:rPr>
          <w:rFonts w:eastAsia="Calibri"/>
          <w:b/>
          <w:sz w:val="24"/>
          <w:szCs w:val="24"/>
        </w:rPr>
      </w:pPr>
      <w:r w:rsidRPr="00C51A76">
        <w:rPr>
          <w:rFonts w:eastAsia="Calibri"/>
          <w:sz w:val="24"/>
          <w:szCs w:val="24"/>
        </w:rPr>
        <w:t>In 2025, the unemployment rate of people aged 50-64 in Latvia was 6</w:t>
      </w:r>
      <w:r w:rsidR="00AB58D0" w:rsidRPr="00C51A76">
        <w:rPr>
          <w:rFonts w:eastAsia="Calibri"/>
          <w:sz w:val="24"/>
          <w:szCs w:val="24"/>
        </w:rPr>
        <w:t>.</w:t>
      </w:r>
      <w:r w:rsidRPr="00C51A76">
        <w:rPr>
          <w:rFonts w:eastAsia="Calibri"/>
          <w:sz w:val="24"/>
          <w:szCs w:val="24"/>
        </w:rPr>
        <w:t>4%, while the EU average was 4</w:t>
      </w:r>
      <w:r w:rsidR="00AB58D0" w:rsidRPr="00C51A76">
        <w:rPr>
          <w:rFonts w:eastAsia="Calibri"/>
          <w:sz w:val="24"/>
          <w:szCs w:val="24"/>
        </w:rPr>
        <w:t>.</w:t>
      </w:r>
      <w:r w:rsidRPr="00C51A76">
        <w:rPr>
          <w:rFonts w:eastAsia="Calibri"/>
          <w:sz w:val="24"/>
          <w:szCs w:val="24"/>
        </w:rPr>
        <w:t>4%.</w:t>
      </w:r>
      <w:r w:rsidRPr="00C51A76">
        <w:rPr>
          <w:rStyle w:val="FootnoteReference"/>
          <w:rFonts w:eastAsia="Calibri"/>
          <w:sz w:val="24"/>
          <w:szCs w:val="24"/>
        </w:rPr>
        <w:footnoteReference w:id="16"/>
      </w:r>
    </w:p>
    <w:p w14:paraId="6773D283" w14:textId="05453024" w:rsidR="00FA48F4" w:rsidRPr="00C51A76" w:rsidRDefault="00AA3BD3" w:rsidP="000C23B8">
      <w:pPr>
        <w:tabs>
          <w:tab w:val="left" w:pos="284"/>
        </w:tabs>
        <w:spacing w:after="120" w:line="360" w:lineRule="auto"/>
        <w:jc w:val="both"/>
        <w:rPr>
          <w:sz w:val="24"/>
          <w:szCs w:val="24"/>
          <w:lang w:eastAsia="zh-CN"/>
        </w:rPr>
      </w:pPr>
      <w:r w:rsidRPr="00C51A76">
        <w:rPr>
          <w:b/>
          <w:sz w:val="24"/>
          <w:szCs w:val="24"/>
          <w:lang w:eastAsia="zh-CN"/>
        </w:rPr>
        <w:t>The youth unemployment rate</w:t>
      </w:r>
      <w:r w:rsidRPr="00C51A76">
        <w:rPr>
          <w:sz w:val="24"/>
          <w:szCs w:val="24"/>
          <w:lang w:eastAsia="zh-CN"/>
        </w:rPr>
        <w:t xml:space="preserve"> </w:t>
      </w:r>
      <w:r w:rsidRPr="00C51A76">
        <w:rPr>
          <w:b/>
          <w:sz w:val="24"/>
          <w:szCs w:val="24"/>
          <w:lang w:eastAsia="zh-CN"/>
        </w:rPr>
        <w:t>in Latvia</w:t>
      </w:r>
      <w:r w:rsidR="00A1604C" w:rsidRPr="00C51A76">
        <w:rPr>
          <w:sz w:val="24"/>
          <w:szCs w:val="24"/>
          <w:lang w:eastAsia="zh-CN"/>
        </w:rPr>
        <w:t xml:space="preserve"> (young people aged 15-2</w:t>
      </w:r>
      <w:r w:rsidR="00C03A82" w:rsidRPr="00C51A76">
        <w:rPr>
          <w:sz w:val="24"/>
          <w:szCs w:val="24"/>
          <w:lang w:eastAsia="zh-CN"/>
        </w:rPr>
        <w:t>9</w:t>
      </w:r>
      <w:r w:rsidR="00A1604C" w:rsidRPr="00C51A76">
        <w:rPr>
          <w:sz w:val="24"/>
          <w:szCs w:val="24"/>
          <w:lang w:eastAsia="zh-CN"/>
        </w:rPr>
        <w:t xml:space="preserve">) </w:t>
      </w:r>
      <w:r w:rsidR="00FA6526" w:rsidRPr="00C51A76">
        <w:rPr>
          <w:sz w:val="24"/>
          <w:szCs w:val="24"/>
          <w:lang w:eastAsia="zh-CN"/>
        </w:rPr>
        <w:t>slightly decreased</w:t>
      </w:r>
      <w:r w:rsidR="00072C15" w:rsidRPr="00C51A76">
        <w:rPr>
          <w:sz w:val="24"/>
          <w:szCs w:val="24"/>
          <w:lang w:eastAsia="zh-CN"/>
        </w:rPr>
        <w:t xml:space="preserve"> to</w:t>
      </w:r>
      <w:r w:rsidR="00A1604C" w:rsidRPr="00C51A76">
        <w:rPr>
          <w:sz w:val="24"/>
          <w:szCs w:val="24"/>
          <w:lang w:eastAsia="zh-CN"/>
        </w:rPr>
        <w:t xml:space="preserve"> </w:t>
      </w:r>
      <w:r w:rsidR="00376D31" w:rsidRPr="00C51A76">
        <w:rPr>
          <w:b/>
          <w:sz w:val="24"/>
          <w:szCs w:val="24"/>
          <w:lang w:eastAsia="zh-CN"/>
        </w:rPr>
        <w:t>11</w:t>
      </w:r>
      <w:r w:rsidR="00AB58D0" w:rsidRPr="00C51A76">
        <w:rPr>
          <w:b/>
          <w:sz w:val="24"/>
          <w:szCs w:val="24"/>
          <w:lang w:eastAsia="zh-CN"/>
        </w:rPr>
        <w:t>.</w:t>
      </w:r>
      <w:r w:rsidR="00FA6526" w:rsidRPr="00C51A76">
        <w:rPr>
          <w:b/>
          <w:sz w:val="24"/>
          <w:szCs w:val="24"/>
          <w:lang w:eastAsia="zh-CN"/>
        </w:rPr>
        <w:t>1</w:t>
      </w:r>
      <w:r w:rsidR="00A1604C" w:rsidRPr="00C51A76">
        <w:rPr>
          <w:b/>
          <w:sz w:val="24"/>
          <w:szCs w:val="24"/>
          <w:lang w:eastAsia="zh-CN"/>
        </w:rPr>
        <w:t>%</w:t>
      </w:r>
      <w:r w:rsidR="00A1604C" w:rsidRPr="00C51A76">
        <w:rPr>
          <w:sz w:val="24"/>
          <w:szCs w:val="24"/>
          <w:lang w:eastAsia="zh-CN"/>
        </w:rPr>
        <w:t xml:space="preserve"> in 20</w:t>
      </w:r>
      <w:r w:rsidR="00186F08" w:rsidRPr="00C51A76">
        <w:rPr>
          <w:sz w:val="24"/>
          <w:szCs w:val="24"/>
          <w:lang w:eastAsia="zh-CN"/>
        </w:rPr>
        <w:t>2</w:t>
      </w:r>
      <w:r w:rsidR="00FA6526" w:rsidRPr="00C51A76">
        <w:rPr>
          <w:sz w:val="24"/>
          <w:szCs w:val="24"/>
          <w:lang w:eastAsia="zh-CN"/>
        </w:rPr>
        <w:t>5</w:t>
      </w:r>
      <w:r w:rsidR="00072C15" w:rsidRPr="00C51A76">
        <w:rPr>
          <w:sz w:val="24"/>
          <w:szCs w:val="24"/>
          <w:lang w:eastAsia="zh-CN"/>
        </w:rPr>
        <w:t xml:space="preserve"> (</w:t>
      </w:r>
      <w:r w:rsidR="00413639" w:rsidRPr="00413639">
        <w:rPr>
          <w:sz w:val="24"/>
          <w:szCs w:val="24"/>
        </w:rPr>
        <w:t>compared to 11.2% in 2024 and 9.5% in 2023</w:t>
      </w:r>
      <w:r w:rsidR="00072C15" w:rsidRPr="00C51A76">
        <w:rPr>
          <w:sz w:val="24"/>
          <w:szCs w:val="24"/>
          <w:lang w:eastAsia="zh-CN"/>
        </w:rPr>
        <w:t xml:space="preserve">), </w:t>
      </w:r>
      <w:r w:rsidR="00A1604C" w:rsidRPr="00C51A76">
        <w:rPr>
          <w:sz w:val="24"/>
          <w:szCs w:val="24"/>
          <w:lang w:eastAsia="zh-CN"/>
        </w:rPr>
        <w:t xml:space="preserve">while the EU average figure </w:t>
      </w:r>
      <w:r w:rsidR="00FA6526" w:rsidRPr="00C51A76">
        <w:rPr>
          <w:sz w:val="24"/>
          <w:szCs w:val="24"/>
          <w:lang w:eastAsia="zh-CN"/>
        </w:rPr>
        <w:t>rose to</w:t>
      </w:r>
      <w:r w:rsidR="00A1604C" w:rsidRPr="00C51A76">
        <w:rPr>
          <w:sz w:val="24"/>
          <w:szCs w:val="24"/>
          <w:lang w:eastAsia="zh-CN"/>
        </w:rPr>
        <w:t xml:space="preserve"> </w:t>
      </w:r>
      <w:r w:rsidR="00C85861" w:rsidRPr="00C51A76">
        <w:rPr>
          <w:sz w:val="24"/>
          <w:szCs w:val="24"/>
          <w:lang w:eastAsia="zh-CN"/>
        </w:rPr>
        <w:t>1</w:t>
      </w:r>
      <w:r w:rsidR="00847D1F" w:rsidRPr="00C51A76">
        <w:rPr>
          <w:sz w:val="24"/>
          <w:szCs w:val="24"/>
          <w:lang w:eastAsia="zh-CN"/>
        </w:rPr>
        <w:t>1</w:t>
      </w:r>
      <w:r w:rsidR="00AB58D0" w:rsidRPr="00C51A76">
        <w:rPr>
          <w:sz w:val="24"/>
          <w:szCs w:val="24"/>
          <w:lang w:eastAsia="zh-CN"/>
        </w:rPr>
        <w:t>.</w:t>
      </w:r>
      <w:r w:rsidR="00FA6526" w:rsidRPr="00C51A76">
        <w:rPr>
          <w:sz w:val="24"/>
          <w:szCs w:val="24"/>
          <w:lang w:eastAsia="zh-CN"/>
        </w:rPr>
        <w:t>7</w:t>
      </w:r>
      <w:r w:rsidR="00A1604C" w:rsidRPr="00C51A76">
        <w:rPr>
          <w:sz w:val="24"/>
          <w:szCs w:val="24"/>
          <w:lang w:eastAsia="zh-CN"/>
        </w:rPr>
        <w:t>%.</w:t>
      </w:r>
      <w:r w:rsidR="009D41A8" w:rsidRPr="00C51A76">
        <w:rPr>
          <w:sz w:val="24"/>
          <w:szCs w:val="24"/>
          <w:lang w:eastAsia="zh-CN" w:bidi="en-GB"/>
        </w:rPr>
        <w:t xml:space="preserve"> </w:t>
      </w:r>
      <w:r w:rsidR="00FA6526" w:rsidRPr="00C51A76">
        <w:rPr>
          <w:sz w:val="24"/>
          <w:szCs w:val="24"/>
          <w:lang w:eastAsia="zh-CN"/>
        </w:rPr>
        <w:t xml:space="preserve">Overall, both in the EU and the Baltic States, the labour market situation for youth is becoming more unfavourable, which can be explained by slower economic growth, persistent skills mismatches, increasing uncertainty in the global economy, and growing </w:t>
      </w:r>
      <w:r w:rsidR="00FA6526" w:rsidRPr="00C51A76">
        <w:rPr>
          <w:sz w:val="24"/>
          <w:szCs w:val="24"/>
          <w:lang w:eastAsia="zh-CN"/>
        </w:rPr>
        <w:lastRenderedPageBreak/>
        <w:t xml:space="preserve">employer demand for experienced workers and advanced digital competencies </w:t>
      </w:r>
      <w:r w:rsidR="00FA48F4" w:rsidRPr="00C51A76">
        <w:rPr>
          <w:sz w:val="24"/>
          <w:szCs w:val="24"/>
          <w:lang w:eastAsia="zh-CN"/>
        </w:rPr>
        <w:t>(see Section 4 for more information on the youth situation on the labo</w:t>
      </w:r>
      <w:r w:rsidR="00A3247F" w:rsidRPr="00C51A76">
        <w:rPr>
          <w:sz w:val="24"/>
          <w:szCs w:val="24"/>
          <w:lang w:eastAsia="zh-CN"/>
        </w:rPr>
        <w:t>u</w:t>
      </w:r>
      <w:r w:rsidR="00FA48F4" w:rsidRPr="00C51A76">
        <w:rPr>
          <w:sz w:val="24"/>
          <w:szCs w:val="24"/>
          <w:lang w:eastAsia="zh-CN"/>
        </w:rPr>
        <w:t xml:space="preserve">r market and youth support </w:t>
      </w:r>
      <w:r w:rsidR="007866A6" w:rsidRPr="00C51A76">
        <w:rPr>
          <w:sz w:val="24"/>
          <w:szCs w:val="24"/>
          <w:lang w:eastAsia="zh-CN"/>
        </w:rPr>
        <w:t>programmes</w:t>
      </w:r>
      <w:r w:rsidR="00FA48F4" w:rsidRPr="00C51A76">
        <w:rPr>
          <w:sz w:val="24"/>
          <w:szCs w:val="24"/>
          <w:lang w:eastAsia="zh-CN"/>
        </w:rPr>
        <w:t>).</w:t>
      </w:r>
    </w:p>
    <w:p w14:paraId="58B43EDD" w14:textId="3A62E51A" w:rsidR="00C419F0" w:rsidRPr="00C51A76" w:rsidRDefault="00C419F0" w:rsidP="000C23B8">
      <w:pPr>
        <w:tabs>
          <w:tab w:val="left" w:pos="284"/>
        </w:tabs>
        <w:spacing w:after="120" w:line="360" w:lineRule="auto"/>
        <w:jc w:val="both"/>
        <w:rPr>
          <w:rFonts w:eastAsia="Calibri" w:cs="Calibri"/>
          <w:color w:val="000000"/>
          <w:sz w:val="24"/>
          <w:szCs w:val="24"/>
          <w:lang w:bidi="en-GB"/>
        </w:rPr>
      </w:pPr>
      <w:r w:rsidRPr="00C51A76">
        <w:rPr>
          <w:rFonts w:eastAsia="Calibri" w:cs="Calibri"/>
          <w:b/>
          <w:color w:val="000000"/>
          <w:sz w:val="24"/>
          <w:szCs w:val="24"/>
          <w:lang w:bidi="en-GB"/>
        </w:rPr>
        <w:t>The long-term unemployment rate</w:t>
      </w:r>
      <w:r w:rsidRPr="00C51A76">
        <w:rPr>
          <w:rFonts w:eastAsia="Calibri" w:cs="Calibri"/>
          <w:color w:val="000000"/>
          <w:sz w:val="24"/>
          <w:szCs w:val="24"/>
          <w:lang w:bidi="en-GB"/>
        </w:rPr>
        <w:t xml:space="preserve"> (share of long-term unemployed</w:t>
      </w:r>
      <w:r w:rsidR="00831C7F">
        <w:rPr>
          <w:rFonts w:eastAsia="Calibri" w:cs="Calibri"/>
          <w:color w:val="000000"/>
          <w:sz w:val="24"/>
          <w:szCs w:val="24"/>
          <w:lang w:bidi="en-GB"/>
        </w:rPr>
        <w:t xml:space="preserve"> persons who have been </w:t>
      </w:r>
      <w:r w:rsidRPr="00C51A76">
        <w:rPr>
          <w:rFonts w:eastAsia="Calibri" w:cs="Calibri"/>
          <w:color w:val="000000"/>
          <w:sz w:val="24"/>
          <w:szCs w:val="24"/>
          <w:lang w:bidi="en-GB"/>
        </w:rPr>
        <w:t>unemployed for 12 months or more among all unemployed aged 20-64) (</w:t>
      </w:r>
      <w:r w:rsidR="00831C7F">
        <w:rPr>
          <w:rFonts w:eastAsia="Calibri" w:cs="Calibri"/>
          <w:color w:val="000000"/>
          <w:sz w:val="24"/>
          <w:szCs w:val="24"/>
          <w:lang w:bidi="en-GB"/>
        </w:rPr>
        <w:t xml:space="preserve">the </w:t>
      </w:r>
      <w:r w:rsidRPr="00C51A76">
        <w:rPr>
          <w:rFonts w:eastAsia="Calibri" w:cs="Calibri"/>
          <w:color w:val="000000"/>
          <w:sz w:val="24"/>
          <w:szCs w:val="24"/>
          <w:lang w:bidi="en-GB"/>
        </w:rPr>
        <w:t>LTU rate)</w:t>
      </w:r>
      <w:r w:rsidR="00831C7F">
        <w:rPr>
          <w:rFonts w:eastAsia="Calibri" w:cs="Calibri"/>
          <w:color w:val="000000"/>
          <w:sz w:val="24"/>
          <w:szCs w:val="24"/>
          <w:lang w:bidi="en-GB"/>
        </w:rPr>
        <w:t>,</w:t>
      </w:r>
      <w:r w:rsidRPr="00C51A76">
        <w:rPr>
          <w:rFonts w:eastAsia="Calibri" w:cs="Calibri"/>
          <w:color w:val="000000"/>
          <w:sz w:val="24"/>
          <w:szCs w:val="24"/>
          <w:lang w:bidi="en-GB"/>
        </w:rPr>
        <w:t xml:space="preserve"> after decreas</w:t>
      </w:r>
      <w:r w:rsidR="00C35D34" w:rsidRPr="00C51A76">
        <w:rPr>
          <w:rFonts w:eastAsia="Calibri" w:cs="Calibri"/>
          <w:color w:val="000000"/>
          <w:sz w:val="24"/>
          <w:szCs w:val="24"/>
          <w:lang w:bidi="en-GB"/>
        </w:rPr>
        <w:t>ing</w:t>
      </w:r>
      <w:r w:rsidRPr="00C51A76">
        <w:rPr>
          <w:rFonts w:eastAsia="Calibri" w:cs="Calibri"/>
          <w:color w:val="000000"/>
          <w:sz w:val="24"/>
          <w:szCs w:val="24"/>
          <w:lang w:bidi="en-GB"/>
        </w:rPr>
        <w:t xml:space="preserve"> in </w:t>
      </w:r>
      <w:r w:rsidR="00C35D34" w:rsidRPr="00C51A76">
        <w:rPr>
          <w:rFonts w:eastAsia="Calibri" w:cs="Calibri"/>
          <w:color w:val="000000"/>
          <w:sz w:val="24"/>
          <w:szCs w:val="24"/>
          <w:lang w:bidi="en-GB"/>
        </w:rPr>
        <w:t>the recent</w:t>
      </w:r>
      <w:r w:rsidRPr="00C51A76">
        <w:rPr>
          <w:rFonts w:eastAsia="Calibri" w:cs="Calibri"/>
          <w:color w:val="000000"/>
          <w:sz w:val="24"/>
          <w:szCs w:val="24"/>
          <w:lang w:bidi="en-GB"/>
        </w:rPr>
        <w:t xml:space="preserve"> years, increased in 2024 and 2025. In 2025, the share of LTU in the total number of unemployed aged 20-64 was </w:t>
      </w:r>
      <w:r w:rsidRPr="00C51A76">
        <w:rPr>
          <w:rFonts w:eastAsia="Calibri" w:cs="Calibri"/>
          <w:b/>
          <w:color w:val="000000"/>
          <w:sz w:val="24"/>
          <w:szCs w:val="24"/>
          <w:lang w:bidi="en-GB"/>
        </w:rPr>
        <w:t>34</w:t>
      </w:r>
      <w:r w:rsidR="00AB58D0" w:rsidRPr="00C51A76">
        <w:rPr>
          <w:rFonts w:eastAsia="Calibri" w:cs="Calibri"/>
          <w:b/>
          <w:color w:val="000000"/>
          <w:sz w:val="24"/>
          <w:szCs w:val="24"/>
          <w:lang w:bidi="en-GB"/>
        </w:rPr>
        <w:t>.</w:t>
      </w:r>
      <w:r w:rsidRPr="00C51A76">
        <w:rPr>
          <w:rFonts w:eastAsia="Calibri" w:cs="Calibri"/>
          <w:b/>
          <w:color w:val="000000"/>
          <w:sz w:val="24"/>
          <w:szCs w:val="24"/>
          <w:lang w:bidi="en-GB"/>
        </w:rPr>
        <w:t>9%</w:t>
      </w:r>
      <w:r w:rsidRPr="00C51A76">
        <w:rPr>
          <w:rFonts w:eastAsia="Calibri" w:cs="Calibri"/>
          <w:color w:val="000000"/>
          <w:sz w:val="24"/>
          <w:szCs w:val="24"/>
          <w:lang w:bidi="en-GB"/>
        </w:rPr>
        <w:t xml:space="preserve"> (</w:t>
      </w:r>
      <w:r w:rsidR="00831C7F" w:rsidRPr="00831C7F">
        <w:rPr>
          <w:rFonts w:eastAsia="Calibri" w:cs="Calibri"/>
          <w:color w:val="000000"/>
          <w:sz w:val="24"/>
          <w:szCs w:val="24"/>
          <w:lang w:bidi="en-GB"/>
        </w:rPr>
        <w:t>compared to 33.0% in 2024, 27.7% in 2023, and 29.7% in 2022</w:t>
      </w:r>
      <w:r w:rsidRPr="00C51A76">
        <w:rPr>
          <w:rFonts w:eastAsia="Calibri" w:cs="Calibri"/>
          <w:color w:val="000000"/>
          <w:sz w:val="24"/>
          <w:szCs w:val="24"/>
          <w:lang w:bidi="en-GB"/>
        </w:rPr>
        <w:t>)</w:t>
      </w:r>
      <w:r w:rsidR="00C35D34" w:rsidRPr="00C51A76">
        <w:rPr>
          <w:rFonts w:eastAsia="Calibri" w:cs="Calibri"/>
          <w:color w:val="000000"/>
          <w:sz w:val="24"/>
          <w:szCs w:val="24"/>
          <w:lang w:bidi="en-GB"/>
        </w:rPr>
        <w:t>,</w:t>
      </w:r>
      <w:r w:rsidRPr="00C51A76">
        <w:rPr>
          <w:rFonts w:eastAsia="Calibri" w:cs="Calibri"/>
          <w:color w:val="000000"/>
          <w:sz w:val="24"/>
          <w:szCs w:val="24"/>
          <w:lang w:bidi="en-GB"/>
        </w:rPr>
        <w:t xml:space="preserve"> while the EU average figure was 33</w:t>
      </w:r>
      <w:r w:rsidR="00AB58D0" w:rsidRPr="00C51A76">
        <w:rPr>
          <w:rFonts w:eastAsia="Calibri" w:cs="Calibri"/>
          <w:color w:val="000000"/>
          <w:sz w:val="24"/>
          <w:szCs w:val="24"/>
          <w:lang w:bidi="en-GB"/>
        </w:rPr>
        <w:t>.</w:t>
      </w:r>
      <w:r w:rsidRPr="00C51A76">
        <w:rPr>
          <w:rFonts w:eastAsia="Calibri" w:cs="Calibri"/>
          <w:color w:val="000000"/>
          <w:sz w:val="24"/>
          <w:szCs w:val="24"/>
          <w:lang w:bidi="en-GB"/>
        </w:rPr>
        <w:t>2%</w:t>
      </w:r>
      <w:r w:rsidRPr="00C51A76">
        <w:rPr>
          <w:rStyle w:val="FootnoteReference"/>
          <w:rFonts w:eastAsia="Calibri" w:cs="Calibri"/>
          <w:color w:val="000000"/>
          <w:sz w:val="24"/>
          <w:szCs w:val="24"/>
          <w:lang w:bidi="en-GB"/>
        </w:rPr>
        <w:footnoteReference w:id="17"/>
      </w:r>
      <w:r w:rsidRPr="00C51A76">
        <w:rPr>
          <w:rFonts w:eastAsia="Calibri" w:cs="Calibri"/>
          <w:color w:val="000000"/>
          <w:sz w:val="24"/>
          <w:szCs w:val="24"/>
          <w:lang w:bidi="en-GB"/>
        </w:rPr>
        <w:t xml:space="preserve"> (Figure 1).</w:t>
      </w:r>
    </w:p>
    <w:p w14:paraId="15DC7B81" w14:textId="2ABA0C38" w:rsidR="00C419F0" w:rsidRPr="00C51A76" w:rsidRDefault="00C419F0" w:rsidP="000C23B8">
      <w:pPr>
        <w:tabs>
          <w:tab w:val="left" w:pos="284"/>
        </w:tabs>
        <w:spacing w:after="120" w:line="360" w:lineRule="auto"/>
        <w:jc w:val="both"/>
        <w:rPr>
          <w:rFonts w:eastAsia="Calibri"/>
          <w:color w:val="000000"/>
          <w:sz w:val="24"/>
          <w:szCs w:val="24"/>
          <w:lang w:bidi="en-GB"/>
        </w:rPr>
      </w:pPr>
      <w:r w:rsidRPr="00C51A76">
        <w:rPr>
          <w:rFonts w:eastAsia="Calibri"/>
          <w:b/>
          <w:color w:val="000000"/>
          <w:sz w:val="24"/>
          <w:szCs w:val="24"/>
          <w:lang w:bidi="en-GB"/>
        </w:rPr>
        <w:t xml:space="preserve">In 2025, the vacancy rate </w:t>
      </w:r>
      <w:r w:rsidR="00120D57" w:rsidRPr="00C51A76">
        <w:rPr>
          <w:rFonts w:eastAsia="Calibri"/>
          <w:b/>
          <w:color w:val="000000"/>
          <w:sz w:val="24"/>
          <w:szCs w:val="24"/>
          <w:lang w:bidi="en-GB"/>
        </w:rPr>
        <w:t>in</w:t>
      </w:r>
      <w:r w:rsidRPr="00C51A76">
        <w:rPr>
          <w:rFonts w:eastAsia="Calibri"/>
          <w:b/>
          <w:color w:val="000000"/>
          <w:sz w:val="24"/>
          <w:szCs w:val="24"/>
          <w:lang w:bidi="en-GB"/>
        </w:rPr>
        <w:t xml:space="preserve"> Latvia</w:t>
      </w:r>
      <w:r w:rsidRPr="00C51A76">
        <w:rPr>
          <w:rFonts w:eastAsia="Calibri"/>
          <w:color w:val="000000"/>
          <w:sz w:val="24"/>
          <w:szCs w:val="24"/>
          <w:lang w:bidi="en-GB"/>
        </w:rPr>
        <w:t xml:space="preserve"> was </w:t>
      </w:r>
      <w:r w:rsidRPr="00C51A76">
        <w:rPr>
          <w:rFonts w:eastAsia="Calibri"/>
          <w:b/>
          <w:color w:val="000000"/>
          <w:sz w:val="24"/>
          <w:szCs w:val="24"/>
          <w:lang w:bidi="en-GB"/>
        </w:rPr>
        <w:t>2</w:t>
      </w:r>
      <w:r w:rsidR="00AB58D0" w:rsidRPr="00C51A76">
        <w:rPr>
          <w:rFonts w:eastAsia="Calibri"/>
          <w:b/>
          <w:color w:val="000000"/>
          <w:sz w:val="24"/>
          <w:szCs w:val="24"/>
          <w:lang w:bidi="en-GB"/>
        </w:rPr>
        <w:t>.</w:t>
      </w:r>
      <w:r w:rsidRPr="00C51A76">
        <w:rPr>
          <w:rFonts w:eastAsia="Calibri"/>
          <w:b/>
          <w:color w:val="000000"/>
          <w:sz w:val="24"/>
          <w:szCs w:val="24"/>
          <w:lang w:bidi="en-GB"/>
        </w:rPr>
        <w:t>2%</w:t>
      </w:r>
      <w:r w:rsidRPr="00C51A76">
        <w:rPr>
          <w:rFonts w:eastAsia="Calibri"/>
          <w:color w:val="000000"/>
          <w:sz w:val="24"/>
          <w:szCs w:val="24"/>
          <w:lang w:bidi="en-GB"/>
        </w:rPr>
        <w:t xml:space="preserve"> (</w:t>
      </w:r>
      <w:r w:rsidR="00831C7F" w:rsidRPr="00831C7F">
        <w:rPr>
          <w:sz w:val="24"/>
          <w:szCs w:val="24"/>
        </w:rPr>
        <w:t>compared to 2.6% in 2024</w:t>
      </w:r>
      <w:r w:rsidRPr="00831C7F">
        <w:rPr>
          <w:rFonts w:eastAsia="Calibri"/>
          <w:color w:val="000000"/>
          <w:sz w:val="24"/>
          <w:szCs w:val="24"/>
          <w:lang w:bidi="en-GB"/>
        </w:rPr>
        <w:t>)</w:t>
      </w:r>
      <w:r w:rsidR="00831C7F">
        <w:rPr>
          <w:rFonts w:eastAsia="Calibri"/>
          <w:color w:val="000000"/>
          <w:sz w:val="24"/>
          <w:szCs w:val="24"/>
          <w:lang w:bidi="en-GB"/>
        </w:rPr>
        <w:t>, which was</w:t>
      </w:r>
      <w:r w:rsidRPr="00831C7F">
        <w:rPr>
          <w:rFonts w:eastAsia="Calibri"/>
          <w:color w:val="000000"/>
          <w:sz w:val="24"/>
          <w:szCs w:val="24"/>
          <w:lang w:bidi="en-GB"/>
        </w:rPr>
        <w:t xml:space="preserve"> almost</w:t>
      </w:r>
      <w:r w:rsidRPr="00C51A76">
        <w:rPr>
          <w:rFonts w:eastAsia="Calibri"/>
          <w:color w:val="000000"/>
          <w:sz w:val="24"/>
          <w:szCs w:val="24"/>
          <w:lang w:bidi="en-GB"/>
        </w:rPr>
        <w:t xml:space="preserve"> </w:t>
      </w:r>
      <w:r w:rsidR="00120D57" w:rsidRPr="00C51A76">
        <w:rPr>
          <w:rFonts w:eastAsia="Calibri"/>
          <w:color w:val="000000"/>
          <w:sz w:val="24"/>
          <w:szCs w:val="24"/>
          <w:lang w:bidi="en-GB"/>
        </w:rPr>
        <w:t>the same</w:t>
      </w:r>
      <w:r w:rsidRPr="00C51A76">
        <w:rPr>
          <w:rFonts w:eastAsia="Calibri"/>
          <w:color w:val="000000"/>
          <w:sz w:val="24"/>
          <w:szCs w:val="24"/>
          <w:lang w:bidi="en-GB"/>
        </w:rPr>
        <w:t xml:space="preserve"> as the EU </w:t>
      </w:r>
      <w:r w:rsidRPr="00C51A76">
        <w:rPr>
          <w:rFonts w:eastAsia="Calibri"/>
          <w:color w:val="000000"/>
          <w:sz w:val="24"/>
          <w:szCs w:val="24"/>
          <w:u w:val="single"/>
          <w:lang w:bidi="en-GB"/>
        </w:rPr>
        <w:t>average</w:t>
      </w:r>
      <w:r w:rsidRPr="00C51A76">
        <w:rPr>
          <w:rFonts w:eastAsia="Calibri"/>
          <w:color w:val="000000"/>
          <w:sz w:val="24"/>
          <w:szCs w:val="24"/>
          <w:lang w:bidi="en-GB"/>
        </w:rPr>
        <w:t xml:space="preserve"> </w:t>
      </w:r>
      <w:r w:rsidR="00120D57" w:rsidRPr="00C51A76">
        <w:rPr>
          <w:rFonts w:eastAsia="Calibri"/>
          <w:color w:val="000000"/>
          <w:sz w:val="24"/>
          <w:szCs w:val="24"/>
          <w:lang w:bidi="en-GB"/>
        </w:rPr>
        <w:t>of</w:t>
      </w:r>
      <w:r w:rsidRPr="00C51A76">
        <w:rPr>
          <w:rFonts w:eastAsia="Calibri"/>
          <w:color w:val="000000"/>
          <w:sz w:val="24"/>
          <w:szCs w:val="24"/>
          <w:lang w:bidi="en-GB"/>
        </w:rPr>
        <w:t xml:space="preserve"> 2</w:t>
      </w:r>
      <w:r w:rsidR="00AB58D0" w:rsidRPr="00C51A76">
        <w:rPr>
          <w:rFonts w:eastAsia="Calibri"/>
          <w:color w:val="000000"/>
          <w:sz w:val="24"/>
          <w:szCs w:val="24"/>
          <w:lang w:bidi="en-GB"/>
        </w:rPr>
        <w:t>.</w:t>
      </w:r>
      <w:r w:rsidRPr="00C51A76">
        <w:rPr>
          <w:rFonts w:eastAsia="Calibri"/>
          <w:color w:val="000000"/>
          <w:sz w:val="24"/>
          <w:szCs w:val="24"/>
          <w:lang w:bidi="en-GB"/>
        </w:rPr>
        <w:t>1%.</w:t>
      </w:r>
      <w:r w:rsidRPr="00C51A76">
        <w:rPr>
          <w:rStyle w:val="FootnoteReference"/>
          <w:rFonts w:eastAsia="Calibri"/>
          <w:color w:val="000000"/>
          <w:sz w:val="24"/>
          <w:szCs w:val="24"/>
          <w:lang w:bidi="en-GB"/>
        </w:rPr>
        <w:footnoteReference w:id="18"/>
      </w:r>
      <w:r w:rsidRPr="00C51A76">
        <w:rPr>
          <w:rFonts w:eastAsia="Calibri"/>
          <w:color w:val="000000"/>
          <w:sz w:val="24"/>
          <w:szCs w:val="24"/>
          <w:lang w:bidi="en-GB"/>
        </w:rPr>
        <w:t xml:space="preserve"> </w:t>
      </w:r>
    </w:p>
    <w:p w14:paraId="467AC7D3" w14:textId="447A2553" w:rsidR="00C419F0" w:rsidRPr="00C51A76" w:rsidRDefault="00C419F0" w:rsidP="000C23B8">
      <w:pPr>
        <w:tabs>
          <w:tab w:val="left" w:pos="284"/>
        </w:tabs>
        <w:spacing w:after="120" w:line="360" w:lineRule="auto"/>
        <w:jc w:val="both"/>
        <w:rPr>
          <w:rFonts w:eastAsia="Calibri"/>
          <w:color w:val="000000"/>
          <w:sz w:val="24"/>
          <w:szCs w:val="24"/>
          <w:lang w:bidi="en-GB"/>
        </w:rPr>
      </w:pPr>
      <w:r w:rsidRPr="00C51A76">
        <w:rPr>
          <w:rFonts w:eastAsia="Calibri"/>
          <w:color w:val="000000"/>
          <w:sz w:val="24"/>
          <w:szCs w:val="24"/>
          <w:lang w:bidi="en-GB"/>
        </w:rPr>
        <w:t xml:space="preserve">According to PES </w:t>
      </w:r>
      <w:r w:rsidR="004916A9">
        <w:rPr>
          <w:rFonts w:eastAsia="Calibri"/>
          <w:color w:val="000000"/>
          <w:sz w:val="24"/>
          <w:szCs w:val="24"/>
          <w:lang w:bidi="en-GB"/>
        </w:rPr>
        <w:t>data</w:t>
      </w:r>
      <w:r w:rsidRPr="00C51A76">
        <w:rPr>
          <w:rFonts w:eastAsia="Calibri"/>
          <w:color w:val="000000"/>
          <w:sz w:val="24"/>
          <w:szCs w:val="24"/>
          <w:lang w:bidi="en-GB"/>
        </w:rPr>
        <w:t xml:space="preserve">, the total </w:t>
      </w:r>
      <w:r w:rsidRPr="00C51A76">
        <w:rPr>
          <w:rFonts w:eastAsia="Calibri"/>
          <w:b/>
          <w:bCs/>
          <w:color w:val="000000"/>
          <w:sz w:val="24"/>
          <w:szCs w:val="24"/>
          <w:lang w:bidi="en-GB"/>
        </w:rPr>
        <w:t>number of vacancies</w:t>
      </w:r>
      <w:r w:rsidRPr="00C51A76">
        <w:rPr>
          <w:rFonts w:eastAsia="Calibri"/>
          <w:color w:val="000000"/>
          <w:sz w:val="24"/>
          <w:szCs w:val="24"/>
          <w:lang w:bidi="en-GB"/>
        </w:rPr>
        <w:t xml:space="preserve"> registered by employers increased from </w:t>
      </w:r>
      <w:r w:rsidRPr="00C51A76">
        <w:rPr>
          <w:rFonts w:cs="Calibri"/>
          <w:sz w:val="24"/>
          <w:szCs w:val="24"/>
        </w:rPr>
        <w:t>89</w:t>
      </w:r>
      <w:r w:rsidR="000353EA" w:rsidRPr="00C51A76">
        <w:rPr>
          <w:rFonts w:cs="Calibri"/>
          <w:sz w:val="24"/>
          <w:szCs w:val="24"/>
        </w:rPr>
        <w:t>,</w:t>
      </w:r>
      <w:r w:rsidRPr="00C51A76">
        <w:rPr>
          <w:rFonts w:cs="Calibri"/>
          <w:sz w:val="24"/>
          <w:szCs w:val="24"/>
        </w:rPr>
        <w:t xml:space="preserve">216 </w:t>
      </w:r>
      <w:r w:rsidRPr="00C51A76">
        <w:rPr>
          <w:rFonts w:eastAsia="Calibri" w:cs="Calibri"/>
          <w:color w:val="000000"/>
          <w:sz w:val="24"/>
          <w:szCs w:val="24"/>
          <w:lang w:bidi="en-GB"/>
        </w:rPr>
        <w:t>in 2024 to 93</w:t>
      </w:r>
      <w:r w:rsidR="000353EA" w:rsidRPr="00C51A76">
        <w:rPr>
          <w:rFonts w:eastAsia="Calibri" w:cs="Calibri"/>
          <w:color w:val="000000"/>
          <w:sz w:val="24"/>
          <w:szCs w:val="24"/>
          <w:lang w:bidi="en-GB"/>
        </w:rPr>
        <w:t>,</w:t>
      </w:r>
      <w:r w:rsidRPr="00C51A76">
        <w:rPr>
          <w:rFonts w:eastAsia="Calibri" w:cs="Calibri"/>
          <w:color w:val="000000"/>
          <w:sz w:val="24"/>
          <w:szCs w:val="24"/>
          <w:lang w:bidi="en-GB"/>
        </w:rPr>
        <w:t xml:space="preserve">700 in 2025 (Figure 2). </w:t>
      </w:r>
      <w:r w:rsidR="00120D57" w:rsidRPr="00C51A76">
        <w:rPr>
          <w:rFonts w:eastAsia="Calibri"/>
          <w:sz w:val="24"/>
          <w:szCs w:val="24"/>
        </w:rPr>
        <w:t>I</w:t>
      </w:r>
      <w:r w:rsidRPr="00C51A76">
        <w:rPr>
          <w:rFonts w:eastAsia="Calibri"/>
          <w:sz w:val="24"/>
          <w:szCs w:val="24"/>
        </w:rPr>
        <w:t xml:space="preserve">n December 2025, vacancies were </w:t>
      </w:r>
      <w:r w:rsidR="00120D57" w:rsidRPr="00C51A76">
        <w:rPr>
          <w:rFonts w:eastAsia="Calibri"/>
          <w:sz w:val="24"/>
          <w:szCs w:val="24"/>
        </w:rPr>
        <w:t xml:space="preserve">most frequently </w:t>
      </w:r>
      <w:r w:rsidRPr="00C51A76">
        <w:rPr>
          <w:rFonts w:eastAsia="Calibri"/>
          <w:sz w:val="24"/>
          <w:szCs w:val="24"/>
        </w:rPr>
        <w:t xml:space="preserve">registered in the following </w:t>
      </w:r>
      <w:r w:rsidR="00120D57" w:rsidRPr="00C51A76">
        <w:rPr>
          <w:rFonts w:eastAsia="Calibri"/>
          <w:sz w:val="24"/>
          <w:szCs w:val="24"/>
        </w:rPr>
        <w:t>sectors</w:t>
      </w:r>
      <w:r w:rsidRPr="00C51A76">
        <w:rPr>
          <w:rFonts w:eastAsia="Calibri"/>
          <w:sz w:val="24"/>
          <w:szCs w:val="24"/>
        </w:rPr>
        <w:t>: Transporting and storage, Construction, Manufacturing, Administrative and support services</w:t>
      </w:r>
      <w:r w:rsidR="001276BB" w:rsidRPr="00C51A76">
        <w:rPr>
          <w:rFonts w:eastAsia="Calibri"/>
          <w:sz w:val="24"/>
          <w:szCs w:val="24"/>
        </w:rPr>
        <w:t>;</w:t>
      </w:r>
      <w:r w:rsidRPr="00C51A76">
        <w:rPr>
          <w:rFonts w:eastAsia="Calibri"/>
          <w:sz w:val="24"/>
          <w:szCs w:val="24"/>
        </w:rPr>
        <w:t xml:space="preserve"> Public administration and defence; compulsory social insurance, </w:t>
      </w:r>
      <w:r w:rsidRPr="00C51A76">
        <w:rPr>
          <w:rStyle w:val="Strong"/>
          <w:rFonts w:asciiTheme="minorHAnsi" w:hAnsiTheme="minorHAnsi" w:cstheme="minorHAnsi"/>
          <w:b w:val="0"/>
          <w:bCs w:val="0"/>
          <w:sz w:val="24"/>
          <w:szCs w:val="24"/>
        </w:rPr>
        <w:t>Wholesale and retail, Health and social care</w:t>
      </w:r>
      <w:r w:rsidRPr="00C51A76">
        <w:rPr>
          <w:rFonts w:eastAsia="Calibri"/>
          <w:color w:val="000000"/>
          <w:sz w:val="24"/>
          <w:szCs w:val="24"/>
          <w:lang w:bidi="en-GB"/>
        </w:rPr>
        <w:t>. 70% of vacancies were registered in the Riga region</w:t>
      </w:r>
      <w:r w:rsidR="00336757" w:rsidRPr="00C51A76">
        <w:rPr>
          <w:rFonts w:eastAsia="Calibri"/>
          <w:color w:val="000000"/>
          <w:sz w:val="24"/>
          <w:szCs w:val="24"/>
          <w:lang w:bidi="en-GB"/>
        </w:rPr>
        <w:t>, which</w:t>
      </w:r>
      <w:r w:rsidRPr="00C51A76">
        <w:rPr>
          <w:rFonts w:eastAsia="Calibri"/>
          <w:color w:val="000000"/>
          <w:sz w:val="24"/>
          <w:szCs w:val="24"/>
          <w:lang w:bidi="en-GB"/>
        </w:rPr>
        <w:t xml:space="preserve"> continues to attract job seekers from other regions.</w:t>
      </w:r>
      <w:r w:rsidRPr="00C51A76">
        <w:rPr>
          <w:rStyle w:val="FootnoteReference"/>
          <w:rFonts w:eastAsia="Calibri"/>
          <w:color w:val="000000"/>
          <w:sz w:val="24"/>
          <w:szCs w:val="24"/>
          <w:lang w:bidi="en-GB"/>
        </w:rPr>
        <w:footnoteReference w:id="19"/>
      </w:r>
    </w:p>
    <w:p w14:paraId="6F50B9D3" w14:textId="606024E4" w:rsidR="00C419F0" w:rsidRPr="00C51A76" w:rsidRDefault="001276BB" w:rsidP="000C23B8">
      <w:pPr>
        <w:tabs>
          <w:tab w:val="left" w:pos="284"/>
        </w:tabs>
        <w:spacing w:after="120" w:line="360" w:lineRule="auto"/>
        <w:jc w:val="both"/>
        <w:rPr>
          <w:rFonts w:eastAsia="Calibri"/>
          <w:sz w:val="24"/>
          <w:szCs w:val="24"/>
        </w:rPr>
      </w:pPr>
      <w:r w:rsidRPr="00C51A76">
        <w:rPr>
          <w:rFonts w:eastAsia="Calibri"/>
          <w:sz w:val="24"/>
          <w:szCs w:val="24"/>
        </w:rPr>
        <w:t>Most</w:t>
      </w:r>
      <w:r w:rsidR="00C419F0" w:rsidRPr="00C51A76">
        <w:rPr>
          <w:rFonts w:eastAsia="Calibri"/>
          <w:sz w:val="24"/>
          <w:szCs w:val="24"/>
        </w:rPr>
        <w:t xml:space="preserve"> jobs</w:t>
      </w:r>
      <w:r w:rsidR="00C85BBE" w:rsidRPr="00C85BBE">
        <w:t xml:space="preserve"> </w:t>
      </w:r>
      <w:r w:rsidR="00C85BBE" w:rsidRPr="00C85BBE">
        <w:rPr>
          <w:rFonts w:eastAsia="Calibri"/>
          <w:sz w:val="24"/>
          <w:szCs w:val="24"/>
        </w:rPr>
        <w:t xml:space="preserve">—and vacancies even more so—are </w:t>
      </w:r>
      <w:r w:rsidR="00C419F0" w:rsidRPr="00C51A76">
        <w:rPr>
          <w:rFonts w:eastAsia="Calibri"/>
          <w:sz w:val="24"/>
          <w:szCs w:val="24"/>
        </w:rPr>
        <w:t xml:space="preserve">concentrated in the Riga region, </w:t>
      </w:r>
      <w:r w:rsidR="002E1E85" w:rsidRPr="00C51A76">
        <w:rPr>
          <w:rFonts w:eastAsia="Calibri"/>
          <w:sz w:val="24"/>
          <w:szCs w:val="24"/>
        </w:rPr>
        <w:t>fewer</w:t>
      </w:r>
      <w:r w:rsidR="00C419F0" w:rsidRPr="00C51A76">
        <w:rPr>
          <w:rFonts w:eastAsia="Calibri"/>
          <w:sz w:val="24"/>
          <w:szCs w:val="24"/>
        </w:rPr>
        <w:t xml:space="preserve"> in urban centres in </w:t>
      </w:r>
      <w:r w:rsidR="002E1E85" w:rsidRPr="00C51A76">
        <w:rPr>
          <w:rFonts w:eastAsia="Calibri"/>
          <w:sz w:val="24"/>
          <w:szCs w:val="24"/>
        </w:rPr>
        <w:t xml:space="preserve">the </w:t>
      </w:r>
      <w:r w:rsidR="00C419F0" w:rsidRPr="00C51A76">
        <w:rPr>
          <w:rFonts w:eastAsia="Calibri"/>
          <w:sz w:val="24"/>
          <w:szCs w:val="24"/>
        </w:rPr>
        <w:t xml:space="preserve">regions, </w:t>
      </w:r>
      <w:r w:rsidR="002E1E85" w:rsidRPr="00C51A76">
        <w:rPr>
          <w:rFonts w:eastAsia="Calibri"/>
          <w:sz w:val="24"/>
          <w:szCs w:val="24"/>
        </w:rPr>
        <w:t>and</w:t>
      </w:r>
      <w:r w:rsidR="00C419F0" w:rsidRPr="00C51A76">
        <w:rPr>
          <w:rFonts w:eastAsia="Calibri"/>
          <w:sz w:val="24"/>
          <w:szCs w:val="24"/>
        </w:rPr>
        <w:t xml:space="preserve"> very few in rural areas. Therefore, access to jobs for the rural population </w:t>
      </w:r>
      <w:r w:rsidR="00C85BBE">
        <w:rPr>
          <w:rFonts w:eastAsia="Calibri"/>
          <w:sz w:val="24"/>
          <w:szCs w:val="24"/>
        </w:rPr>
        <w:t>is</w:t>
      </w:r>
      <w:r w:rsidR="00C419F0" w:rsidRPr="00C51A76">
        <w:rPr>
          <w:rFonts w:eastAsia="Calibri"/>
          <w:sz w:val="24"/>
          <w:szCs w:val="24"/>
        </w:rPr>
        <w:t xml:space="preserve"> limited</w:t>
      </w:r>
      <w:r w:rsidR="00C85BBE">
        <w:rPr>
          <w:rFonts w:eastAsia="Calibri"/>
          <w:sz w:val="24"/>
          <w:szCs w:val="24"/>
        </w:rPr>
        <w:t>,</w:t>
      </w:r>
      <w:r w:rsidR="00C419F0" w:rsidRPr="00C51A76">
        <w:rPr>
          <w:rFonts w:eastAsia="Calibri"/>
          <w:sz w:val="24"/>
          <w:szCs w:val="24"/>
        </w:rPr>
        <w:t xml:space="preserve"> </w:t>
      </w:r>
      <w:r w:rsidR="002E1E85" w:rsidRPr="00C51A76">
        <w:rPr>
          <w:rFonts w:eastAsia="Calibri"/>
          <w:sz w:val="24"/>
          <w:szCs w:val="24"/>
        </w:rPr>
        <w:t xml:space="preserve">mainly </w:t>
      </w:r>
      <w:r w:rsidR="00C85BBE" w:rsidRPr="00C51A76">
        <w:rPr>
          <w:rFonts w:eastAsia="Calibri"/>
          <w:sz w:val="24"/>
          <w:szCs w:val="24"/>
        </w:rPr>
        <w:t xml:space="preserve">due </w:t>
      </w:r>
      <w:r w:rsidR="00C419F0" w:rsidRPr="00C51A76">
        <w:rPr>
          <w:rFonts w:eastAsia="Calibri"/>
          <w:sz w:val="24"/>
          <w:szCs w:val="24"/>
        </w:rPr>
        <w:t xml:space="preserve">to relatively high transport costs, </w:t>
      </w:r>
      <w:r w:rsidR="00C85BBE">
        <w:rPr>
          <w:rFonts w:eastAsia="Calibri"/>
          <w:sz w:val="24"/>
          <w:szCs w:val="24"/>
        </w:rPr>
        <w:t>poor</w:t>
      </w:r>
      <w:r w:rsidR="00C419F0" w:rsidRPr="00C51A76">
        <w:rPr>
          <w:rFonts w:eastAsia="Calibri"/>
          <w:sz w:val="24"/>
          <w:szCs w:val="24"/>
        </w:rPr>
        <w:t xml:space="preserve"> coverage of </w:t>
      </w:r>
      <w:r w:rsidR="002E1E85" w:rsidRPr="00C51A76">
        <w:rPr>
          <w:rFonts w:eastAsia="Calibri"/>
          <w:sz w:val="24"/>
          <w:szCs w:val="24"/>
        </w:rPr>
        <w:t xml:space="preserve">the </w:t>
      </w:r>
      <w:r w:rsidR="00C419F0" w:rsidRPr="00C51A76">
        <w:rPr>
          <w:rFonts w:eastAsia="Calibri"/>
          <w:sz w:val="24"/>
          <w:szCs w:val="24"/>
        </w:rPr>
        <w:t>public transportation network</w:t>
      </w:r>
      <w:r w:rsidR="00C85BBE">
        <w:rPr>
          <w:rFonts w:eastAsia="Calibri"/>
          <w:sz w:val="24"/>
          <w:szCs w:val="24"/>
        </w:rPr>
        <w:t>,</w:t>
      </w:r>
      <w:r w:rsidR="00C419F0" w:rsidRPr="00C51A76">
        <w:rPr>
          <w:rFonts w:eastAsia="Calibri"/>
          <w:sz w:val="24"/>
          <w:szCs w:val="24"/>
        </w:rPr>
        <w:t xml:space="preserve"> and high </w:t>
      </w:r>
      <w:r w:rsidR="002E1E85" w:rsidRPr="00C51A76">
        <w:rPr>
          <w:rFonts w:eastAsia="Calibri"/>
          <w:sz w:val="24"/>
          <w:szCs w:val="24"/>
        </w:rPr>
        <w:t>relocation</w:t>
      </w:r>
      <w:r w:rsidR="00C419F0" w:rsidRPr="00C51A76">
        <w:rPr>
          <w:rFonts w:eastAsia="Calibri"/>
          <w:sz w:val="24"/>
          <w:szCs w:val="24"/>
        </w:rPr>
        <w:t xml:space="preserve"> costs for those who choose to move to urban centres or Riga. </w:t>
      </w:r>
    </w:p>
    <w:p w14:paraId="06F5BB22" w14:textId="58D815DA" w:rsidR="00C419F0" w:rsidRPr="00C51A76" w:rsidRDefault="00C419F0" w:rsidP="000C23B8">
      <w:pPr>
        <w:spacing w:after="120" w:line="360" w:lineRule="auto"/>
        <w:jc w:val="both"/>
        <w:rPr>
          <w:sz w:val="24"/>
          <w:szCs w:val="24"/>
        </w:rPr>
      </w:pPr>
      <w:r w:rsidRPr="00C51A76">
        <w:rPr>
          <w:sz w:val="24"/>
          <w:szCs w:val="24"/>
        </w:rPr>
        <w:t xml:space="preserve">According to </w:t>
      </w:r>
      <w:r w:rsidR="00DF2248">
        <w:rPr>
          <w:sz w:val="24"/>
          <w:szCs w:val="24"/>
        </w:rPr>
        <w:t xml:space="preserve">the </w:t>
      </w:r>
      <w:r w:rsidRPr="00C51A76">
        <w:rPr>
          <w:sz w:val="24"/>
          <w:szCs w:val="24"/>
        </w:rPr>
        <w:t>PES data, there were 43</w:t>
      </w:r>
      <w:r w:rsidR="000353EA" w:rsidRPr="00C51A76">
        <w:rPr>
          <w:sz w:val="24"/>
          <w:szCs w:val="24"/>
        </w:rPr>
        <w:t>,</w:t>
      </w:r>
      <w:r w:rsidRPr="00C51A76">
        <w:rPr>
          <w:sz w:val="24"/>
          <w:szCs w:val="24"/>
        </w:rPr>
        <w:t xml:space="preserve">672 </w:t>
      </w:r>
      <w:r w:rsidRPr="00C51A76">
        <w:rPr>
          <w:b/>
          <w:bCs/>
          <w:sz w:val="24"/>
          <w:szCs w:val="24"/>
        </w:rPr>
        <w:t>registered unemployed</w:t>
      </w:r>
      <w:r w:rsidRPr="00C51A76">
        <w:rPr>
          <w:sz w:val="24"/>
          <w:szCs w:val="24"/>
        </w:rPr>
        <w:t xml:space="preserve"> </w:t>
      </w:r>
      <w:r w:rsidR="00DF2248">
        <w:rPr>
          <w:sz w:val="24"/>
          <w:szCs w:val="24"/>
        </w:rPr>
        <w:t>persons as of</w:t>
      </w:r>
      <w:r w:rsidRPr="00C51A76">
        <w:rPr>
          <w:sz w:val="24"/>
          <w:szCs w:val="24"/>
        </w:rPr>
        <w:t xml:space="preserve"> </w:t>
      </w:r>
      <w:r w:rsidR="005B5EE5" w:rsidRPr="00C51A76">
        <w:rPr>
          <w:sz w:val="24"/>
          <w:szCs w:val="24"/>
        </w:rPr>
        <w:t>31</w:t>
      </w:r>
      <w:r w:rsidRPr="00C51A76">
        <w:rPr>
          <w:sz w:val="24"/>
          <w:szCs w:val="24"/>
        </w:rPr>
        <w:t xml:space="preserve"> December 2025 (Figure 2). The registered unemployment </w:t>
      </w:r>
      <w:r w:rsidR="005B5EE5" w:rsidRPr="00C51A76">
        <w:rPr>
          <w:sz w:val="24"/>
          <w:szCs w:val="24"/>
        </w:rPr>
        <w:t>rate</w:t>
      </w:r>
      <w:r w:rsidRPr="00C51A76">
        <w:rPr>
          <w:sz w:val="24"/>
          <w:szCs w:val="24"/>
        </w:rPr>
        <w:t xml:space="preserve"> in Latvia was 5</w:t>
      </w:r>
      <w:r w:rsidR="00F22333" w:rsidRPr="00C51A76">
        <w:rPr>
          <w:sz w:val="24"/>
          <w:szCs w:val="24"/>
        </w:rPr>
        <w:t>.</w:t>
      </w:r>
      <w:r w:rsidRPr="00C51A76">
        <w:rPr>
          <w:sz w:val="24"/>
          <w:szCs w:val="24"/>
        </w:rPr>
        <w:t xml:space="preserve">0%. </w:t>
      </w:r>
      <w:r w:rsidRPr="00C51A76">
        <w:rPr>
          <w:sz w:val="24"/>
          <w:szCs w:val="24"/>
          <w:lang w:eastAsia="zh-CN"/>
        </w:rPr>
        <w:t>At the regional level, unemployment rates vary across regions</w:t>
      </w:r>
      <w:r w:rsidR="00DF2248">
        <w:rPr>
          <w:sz w:val="24"/>
          <w:szCs w:val="24"/>
          <w:lang w:eastAsia="zh-CN"/>
        </w:rPr>
        <w:t>,</w:t>
      </w:r>
      <w:r w:rsidRPr="00C51A76">
        <w:rPr>
          <w:sz w:val="24"/>
          <w:szCs w:val="24"/>
          <w:lang w:eastAsia="zh-CN"/>
        </w:rPr>
        <w:t xml:space="preserve"> with the highest rate in the Latgale region (10</w:t>
      </w:r>
      <w:r w:rsidR="00F22333" w:rsidRPr="00C51A76">
        <w:rPr>
          <w:sz w:val="24"/>
          <w:szCs w:val="24"/>
          <w:lang w:eastAsia="zh-CN"/>
        </w:rPr>
        <w:t>.</w:t>
      </w:r>
      <w:r w:rsidRPr="00C51A76">
        <w:rPr>
          <w:sz w:val="24"/>
          <w:szCs w:val="24"/>
          <w:lang w:eastAsia="zh-CN"/>
        </w:rPr>
        <w:t xml:space="preserve">1%) and </w:t>
      </w:r>
      <w:r w:rsidR="005B5EE5" w:rsidRPr="00C51A76">
        <w:rPr>
          <w:sz w:val="24"/>
          <w:szCs w:val="24"/>
          <w:lang w:eastAsia="zh-CN"/>
        </w:rPr>
        <w:t xml:space="preserve">the </w:t>
      </w:r>
      <w:r w:rsidRPr="00C51A76">
        <w:rPr>
          <w:sz w:val="24"/>
          <w:szCs w:val="24"/>
          <w:lang w:eastAsia="zh-CN"/>
        </w:rPr>
        <w:t>lowest in the Riga region (3</w:t>
      </w:r>
      <w:r w:rsidR="00F22333" w:rsidRPr="00C51A76">
        <w:rPr>
          <w:sz w:val="24"/>
          <w:szCs w:val="24"/>
          <w:lang w:eastAsia="zh-CN"/>
        </w:rPr>
        <w:t>.</w:t>
      </w:r>
      <w:r w:rsidRPr="00C51A76">
        <w:rPr>
          <w:sz w:val="24"/>
          <w:szCs w:val="24"/>
          <w:lang w:eastAsia="zh-CN"/>
        </w:rPr>
        <w:t>7%)</w:t>
      </w:r>
      <w:r w:rsidRPr="00C51A76">
        <w:rPr>
          <w:sz w:val="24"/>
          <w:szCs w:val="24"/>
        </w:rPr>
        <w:t xml:space="preserve">. </w:t>
      </w:r>
    </w:p>
    <w:p w14:paraId="1C18B4FC" w14:textId="408936F1" w:rsidR="00C419F0" w:rsidRPr="00C51A76" w:rsidRDefault="00C419F0" w:rsidP="000C23B8">
      <w:pPr>
        <w:spacing w:after="120" w:line="360" w:lineRule="auto"/>
        <w:jc w:val="both"/>
        <w:rPr>
          <w:iCs/>
          <w:sz w:val="24"/>
          <w:szCs w:val="24"/>
        </w:rPr>
      </w:pPr>
      <w:r w:rsidRPr="00C51A76">
        <w:rPr>
          <w:sz w:val="24"/>
          <w:szCs w:val="24"/>
        </w:rPr>
        <w:t>In 2025, 88</w:t>
      </w:r>
      <w:r w:rsidR="00007765" w:rsidRPr="00C51A76">
        <w:rPr>
          <w:sz w:val="24"/>
          <w:szCs w:val="24"/>
        </w:rPr>
        <w:t>,</w:t>
      </w:r>
      <w:r w:rsidRPr="00C51A76">
        <w:rPr>
          <w:sz w:val="24"/>
          <w:szCs w:val="24"/>
        </w:rPr>
        <w:t>696 persons were granted unemployment status, which is 3</w:t>
      </w:r>
      <w:r w:rsidR="00007765" w:rsidRPr="00C51A76">
        <w:rPr>
          <w:sz w:val="24"/>
          <w:szCs w:val="24"/>
        </w:rPr>
        <w:t>,</w:t>
      </w:r>
      <w:r w:rsidRPr="00C51A76">
        <w:rPr>
          <w:sz w:val="24"/>
          <w:szCs w:val="24"/>
        </w:rPr>
        <w:t xml:space="preserve">730 </w:t>
      </w:r>
      <w:r w:rsidR="00007765" w:rsidRPr="00C51A76">
        <w:rPr>
          <w:sz w:val="24"/>
          <w:szCs w:val="24"/>
        </w:rPr>
        <w:t>fewer</w:t>
      </w:r>
      <w:r w:rsidRPr="00C51A76">
        <w:rPr>
          <w:sz w:val="24"/>
          <w:szCs w:val="24"/>
        </w:rPr>
        <w:t xml:space="preserve"> than in the previous year, </w:t>
      </w:r>
      <w:r w:rsidR="00007765" w:rsidRPr="00C51A76">
        <w:rPr>
          <w:sz w:val="24"/>
          <w:szCs w:val="24"/>
        </w:rPr>
        <w:t>while</w:t>
      </w:r>
      <w:r w:rsidRPr="00C51A76">
        <w:rPr>
          <w:sz w:val="24"/>
          <w:szCs w:val="24"/>
        </w:rPr>
        <w:t xml:space="preserve"> unemployment status was removed for 92</w:t>
      </w:r>
      <w:r w:rsidR="00007765" w:rsidRPr="00C51A76">
        <w:rPr>
          <w:sz w:val="24"/>
          <w:szCs w:val="24"/>
        </w:rPr>
        <w:t>,</w:t>
      </w:r>
      <w:r w:rsidRPr="00C51A76">
        <w:rPr>
          <w:sz w:val="24"/>
          <w:szCs w:val="24"/>
        </w:rPr>
        <w:t>140 persons, which is 4</w:t>
      </w:r>
      <w:r w:rsidR="00007765" w:rsidRPr="00C51A76">
        <w:rPr>
          <w:sz w:val="24"/>
          <w:szCs w:val="24"/>
        </w:rPr>
        <w:t>,</w:t>
      </w:r>
      <w:r w:rsidRPr="00C51A76">
        <w:rPr>
          <w:sz w:val="24"/>
          <w:szCs w:val="24"/>
        </w:rPr>
        <w:t xml:space="preserve">500 </w:t>
      </w:r>
      <w:r w:rsidR="00007765" w:rsidRPr="00C51A76">
        <w:rPr>
          <w:sz w:val="24"/>
          <w:szCs w:val="24"/>
        </w:rPr>
        <w:t>fewer</w:t>
      </w:r>
      <w:r w:rsidRPr="00C51A76">
        <w:rPr>
          <w:sz w:val="24"/>
          <w:szCs w:val="24"/>
        </w:rPr>
        <w:t xml:space="preserve"> than in 2024</w:t>
      </w:r>
      <w:r w:rsidR="00A70957" w:rsidRPr="00C51A76">
        <w:rPr>
          <w:iCs/>
          <w:sz w:val="24"/>
          <w:szCs w:val="24"/>
        </w:rPr>
        <w:t>.</w:t>
      </w:r>
    </w:p>
    <w:p w14:paraId="7D88CD60" w14:textId="6F213992" w:rsidR="00C419F0" w:rsidRPr="00C51A76" w:rsidRDefault="00C419F0" w:rsidP="000C23B8">
      <w:pPr>
        <w:tabs>
          <w:tab w:val="left" w:pos="284"/>
        </w:tabs>
        <w:spacing w:after="120" w:line="360" w:lineRule="auto"/>
        <w:jc w:val="both"/>
        <w:rPr>
          <w:sz w:val="24"/>
          <w:szCs w:val="24"/>
          <w:lang w:eastAsia="zh-CN"/>
        </w:rPr>
      </w:pPr>
      <w:r w:rsidRPr="00C51A76">
        <w:rPr>
          <w:iCs/>
          <w:sz w:val="24"/>
          <w:szCs w:val="24"/>
        </w:rPr>
        <w:lastRenderedPageBreak/>
        <w:t>More PES data on registered unemployment are available in Section 2.2. and Annexes 10</w:t>
      </w:r>
      <w:r w:rsidR="00C555CF" w:rsidRPr="00C555CF">
        <w:t xml:space="preserve"> </w:t>
      </w:r>
      <w:r w:rsidR="00C555CF" w:rsidRPr="00C555CF">
        <w:rPr>
          <w:iCs/>
          <w:sz w:val="24"/>
          <w:szCs w:val="24"/>
        </w:rPr>
        <w:t>–</w:t>
      </w:r>
      <w:r w:rsidRPr="00C51A76">
        <w:rPr>
          <w:iCs/>
          <w:sz w:val="24"/>
          <w:szCs w:val="24"/>
        </w:rPr>
        <w:t>16.</w:t>
      </w:r>
    </w:p>
    <w:p w14:paraId="396647D2" w14:textId="77777777" w:rsidR="00B7068C" w:rsidRPr="00C51A76" w:rsidRDefault="00B7068C" w:rsidP="00B7068C">
      <w:pPr>
        <w:spacing w:after="120" w:line="276" w:lineRule="auto"/>
        <w:jc w:val="both"/>
        <w:rPr>
          <w:b/>
          <w:bCs/>
          <w:smallCaps/>
          <w:color w:val="595959"/>
          <w:sz w:val="24"/>
          <w:szCs w:val="24"/>
        </w:rPr>
      </w:pPr>
      <w:r w:rsidRPr="00C51A76">
        <w:rPr>
          <w:b/>
          <w:bCs/>
          <w:smallCaps/>
          <w:color w:val="595959"/>
          <w:sz w:val="24"/>
          <w:szCs w:val="24"/>
        </w:rPr>
        <w:t xml:space="preserve">Figure </w:t>
      </w:r>
      <w:r w:rsidRPr="00C51A76">
        <w:rPr>
          <w:b/>
          <w:bCs/>
          <w:smallCaps/>
          <w:color w:val="595959"/>
          <w:sz w:val="24"/>
          <w:szCs w:val="24"/>
        </w:rPr>
        <w:fldChar w:fldCharType="begin"/>
      </w:r>
      <w:r w:rsidRPr="00C51A76">
        <w:rPr>
          <w:b/>
          <w:bCs/>
          <w:smallCaps/>
          <w:color w:val="595959"/>
          <w:sz w:val="24"/>
          <w:szCs w:val="24"/>
        </w:rPr>
        <w:instrText xml:space="preserve"> SEQ Figure \* ARABIC </w:instrText>
      </w:r>
      <w:r w:rsidRPr="00C51A76">
        <w:rPr>
          <w:b/>
          <w:bCs/>
          <w:smallCaps/>
          <w:color w:val="595959"/>
          <w:sz w:val="24"/>
          <w:szCs w:val="24"/>
        </w:rPr>
        <w:fldChar w:fldCharType="separate"/>
      </w:r>
      <w:r w:rsidRPr="00C51A76">
        <w:rPr>
          <w:b/>
          <w:bCs/>
          <w:smallCaps/>
          <w:color w:val="595959"/>
          <w:sz w:val="24"/>
          <w:szCs w:val="24"/>
        </w:rPr>
        <w:t>2</w:t>
      </w:r>
      <w:r w:rsidRPr="00C51A76">
        <w:rPr>
          <w:b/>
          <w:bCs/>
          <w:smallCaps/>
          <w:color w:val="595959"/>
          <w:sz w:val="24"/>
          <w:szCs w:val="24"/>
        </w:rPr>
        <w:fldChar w:fldCharType="end"/>
      </w:r>
      <w:r w:rsidRPr="00C51A76">
        <w:rPr>
          <w:b/>
          <w:bCs/>
          <w:smallCaps/>
          <w:color w:val="595959"/>
          <w:sz w:val="24"/>
          <w:szCs w:val="24"/>
        </w:rPr>
        <w:t xml:space="preserve">: Registered unemployment by the end of period </w:t>
      </w:r>
      <w:r w:rsidRPr="00C51A76">
        <w:rPr>
          <w:bCs/>
          <w:smallCaps/>
          <w:color w:val="595959"/>
          <w:sz w:val="24"/>
          <w:szCs w:val="24"/>
        </w:rPr>
        <w:t>(</w:t>
      </w:r>
      <w:r w:rsidRPr="00C51A76">
        <w:rPr>
          <w:bCs/>
          <w:i/>
          <w:smallCaps/>
          <w:color w:val="595959"/>
          <w:sz w:val="24"/>
          <w:szCs w:val="24"/>
        </w:rPr>
        <w:t>PES</w:t>
      </w:r>
      <w:r w:rsidRPr="00C51A76">
        <w:rPr>
          <w:bCs/>
          <w:smallCaps/>
          <w:color w:val="595959"/>
          <w:sz w:val="24"/>
          <w:szCs w:val="24"/>
        </w:rPr>
        <w:t>)</w:t>
      </w:r>
      <w:r w:rsidRPr="00C51A76">
        <w:rPr>
          <w:rStyle w:val="FootnoteReference"/>
          <w:bCs/>
          <w:smallCaps/>
          <w:color w:val="595959"/>
          <w:sz w:val="24"/>
          <w:szCs w:val="24"/>
        </w:rPr>
        <w:footnoteReference w:id="20"/>
      </w:r>
    </w:p>
    <w:p w14:paraId="0E47CC6B" w14:textId="2CF60584" w:rsidR="00B53214" w:rsidRPr="00C51A76" w:rsidRDefault="00B12B22" w:rsidP="009C592F">
      <w:pPr>
        <w:spacing w:after="120" w:line="360" w:lineRule="auto"/>
        <w:jc w:val="both"/>
        <w:rPr>
          <w:sz w:val="24"/>
          <w:szCs w:val="24"/>
        </w:rPr>
      </w:pPr>
      <w:r w:rsidRPr="00C51A76">
        <w:rPr>
          <w:noProof/>
        </w:rPr>
        <w:drawing>
          <wp:inline distT="0" distB="0" distL="0" distR="0" wp14:anchorId="753E598A" wp14:editId="73FDF2FF">
            <wp:extent cx="5619750" cy="3727450"/>
            <wp:effectExtent l="0" t="0" r="0" b="6350"/>
            <wp:docPr id="24" name="Chart 24">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6B4222" w14:textId="5EB1A2CA" w:rsidR="000A385B" w:rsidRPr="00C51A76" w:rsidRDefault="00E54EB9" w:rsidP="009C592F">
      <w:pPr>
        <w:pStyle w:val="Heading2"/>
        <w:spacing w:before="0" w:after="120" w:line="360" w:lineRule="auto"/>
        <w:ind w:left="792"/>
        <w:rPr>
          <w:rFonts w:ascii="Calibri" w:hAnsi="Calibri" w:cs="Calibri"/>
        </w:rPr>
      </w:pPr>
      <w:bookmarkStart w:id="15" w:name="_Toc282606387"/>
      <w:bookmarkStart w:id="16" w:name="_Toc152747005"/>
      <w:bookmarkStart w:id="17" w:name="_Toc153976969"/>
      <w:bookmarkStart w:id="18" w:name="_Toc240881935"/>
      <w:r w:rsidRPr="00C51A76">
        <w:rPr>
          <w:rFonts w:ascii="Calibri" w:hAnsi="Calibri" w:cs="Calibri"/>
        </w:rPr>
        <w:t>2.2</w:t>
      </w:r>
      <w:r w:rsidR="004D44F4" w:rsidRPr="00C51A76">
        <w:rPr>
          <w:rFonts w:ascii="Calibri" w:hAnsi="Calibri" w:cs="Calibri"/>
        </w:rPr>
        <w:t>.</w:t>
      </w:r>
      <w:r w:rsidRPr="00C51A76">
        <w:rPr>
          <w:rFonts w:ascii="Calibri" w:hAnsi="Calibri" w:cs="Calibri"/>
        </w:rPr>
        <w:t xml:space="preserve"> </w:t>
      </w:r>
      <w:r w:rsidR="00AB75F5" w:rsidRPr="00C51A76">
        <w:rPr>
          <w:rFonts w:ascii="Calibri" w:hAnsi="Calibri" w:cs="Calibri"/>
        </w:rPr>
        <w:t>The profile of registered unemployed</w:t>
      </w:r>
      <w:bookmarkEnd w:id="15"/>
      <w:bookmarkEnd w:id="16"/>
      <w:bookmarkEnd w:id="17"/>
      <w:bookmarkEnd w:id="18"/>
    </w:p>
    <w:p w14:paraId="6F6549EE" w14:textId="5E8F51EC" w:rsidR="009C592F" w:rsidRPr="00C51A76" w:rsidRDefault="009C592F" w:rsidP="00861A6B">
      <w:pPr>
        <w:spacing w:after="120" w:line="360" w:lineRule="auto"/>
        <w:jc w:val="both"/>
        <w:rPr>
          <w:bCs/>
          <w:i/>
          <w:sz w:val="24"/>
          <w:szCs w:val="24"/>
          <w:highlight w:val="yellow"/>
        </w:rPr>
      </w:pPr>
      <w:r w:rsidRPr="00C51A76">
        <w:rPr>
          <w:bCs/>
          <w:sz w:val="24"/>
          <w:szCs w:val="24"/>
        </w:rPr>
        <w:t>In December 2025, 52</w:t>
      </w:r>
      <w:r w:rsidR="00801D98" w:rsidRPr="00C51A76">
        <w:rPr>
          <w:bCs/>
          <w:sz w:val="24"/>
          <w:szCs w:val="24"/>
        </w:rPr>
        <w:t>.</w:t>
      </w:r>
      <w:r w:rsidRPr="00C51A76">
        <w:rPr>
          <w:bCs/>
          <w:sz w:val="24"/>
          <w:szCs w:val="24"/>
        </w:rPr>
        <w:t>4% of all registered unemployed</w:t>
      </w:r>
      <w:r w:rsidR="00D12812">
        <w:rPr>
          <w:bCs/>
          <w:sz w:val="24"/>
          <w:szCs w:val="24"/>
        </w:rPr>
        <w:t xml:space="preserve"> persons</w:t>
      </w:r>
      <w:r w:rsidRPr="00C51A76">
        <w:rPr>
          <w:bCs/>
          <w:sz w:val="24"/>
          <w:szCs w:val="24"/>
        </w:rPr>
        <w:t xml:space="preserve"> were women, and 47</w:t>
      </w:r>
      <w:r w:rsidR="00801D98" w:rsidRPr="00C51A76">
        <w:rPr>
          <w:bCs/>
          <w:sz w:val="24"/>
          <w:szCs w:val="24"/>
        </w:rPr>
        <w:t>.</w:t>
      </w:r>
      <w:r w:rsidRPr="00C51A76">
        <w:rPr>
          <w:bCs/>
          <w:sz w:val="24"/>
          <w:szCs w:val="24"/>
        </w:rPr>
        <w:t>6 % were men (see Figure 3). The share of registered unemployed</w:t>
      </w:r>
      <w:r w:rsidR="00D12812">
        <w:rPr>
          <w:bCs/>
          <w:sz w:val="24"/>
          <w:szCs w:val="24"/>
        </w:rPr>
        <w:t xml:space="preserve"> persons</w:t>
      </w:r>
      <w:r w:rsidRPr="00C51A76">
        <w:rPr>
          <w:bCs/>
          <w:sz w:val="24"/>
          <w:szCs w:val="24"/>
        </w:rPr>
        <w:t xml:space="preserve"> aged 50 years and </w:t>
      </w:r>
      <w:r w:rsidR="00801D98" w:rsidRPr="00C51A76">
        <w:rPr>
          <w:bCs/>
          <w:sz w:val="24"/>
          <w:szCs w:val="24"/>
        </w:rPr>
        <w:t>over</w:t>
      </w:r>
      <w:r w:rsidRPr="00C51A76">
        <w:rPr>
          <w:bCs/>
          <w:sz w:val="24"/>
          <w:szCs w:val="24"/>
        </w:rPr>
        <w:t xml:space="preserve"> comprised 38</w:t>
      </w:r>
      <w:r w:rsidR="00801D98" w:rsidRPr="00C51A76">
        <w:rPr>
          <w:bCs/>
          <w:sz w:val="24"/>
          <w:szCs w:val="24"/>
        </w:rPr>
        <w:t>.</w:t>
      </w:r>
      <w:r w:rsidRPr="00C51A76">
        <w:rPr>
          <w:bCs/>
          <w:sz w:val="24"/>
          <w:szCs w:val="24"/>
        </w:rPr>
        <w:t xml:space="preserve">9%, </w:t>
      </w:r>
      <w:r w:rsidR="00801D98" w:rsidRPr="00C51A76">
        <w:rPr>
          <w:bCs/>
          <w:sz w:val="24"/>
          <w:szCs w:val="24"/>
        </w:rPr>
        <w:t xml:space="preserve">while the share of </w:t>
      </w:r>
      <w:r w:rsidRPr="00C51A76">
        <w:rPr>
          <w:bCs/>
          <w:sz w:val="24"/>
          <w:szCs w:val="24"/>
        </w:rPr>
        <w:t xml:space="preserve">young unemployed </w:t>
      </w:r>
      <w:r w:rsidR="00801D98" w:rsidRPr="00C51A76">
        <w:rPr>
          <w:bCs/>
          <w:sz w:val="24"/>
          <w:szCs w:val="24"/>
        </w:rPr>
        <w:t xml:space="preserve">persons </w:t>
      </w:r>
      <w:r w:rsidRPr="00C51A76">
        <w:rPr>
          <w:bCs/>
          <w:sz w:val="24"/>
          <w:szCs w:val="24"/>
        </w:rPr>
        <w:t xml:space="preserve">aged 15-24 </w:t>
      </w:r>
      <w:r w:rsidR="00801D98" w:rsidRPr="00C51A76">
        <w:rPr>
          <w:bCs/>
          <w:sz w:val="24"/>
          <w:szCs w:val="24"/>
        </w:rPr>
        <w:t>was</w:t>
      </w:r>
      <w:r w:rsidRPr="00C51A76">
        <w:rPr>
          <w:bCs/>
          <w:sz w:val="24"/>
          <w:szCs w:val="24"/>
        </w:rPr>
        <w:t xml:space="preserve"> 8</w:t>
      </w:r>
      <w:r w:rsidR="00801D98" w:rsidRPr="00C51A76">
        <w:rPr>
          <w:bCs/>
          <w:sz w:val="24"/>
          <w:szCs w:val="24"/>
        </w:rPr>
        <w:t>.</w:t>
      </w:r>
      <w:r w:rsidRPr="00C51A76">
        <w:rPr>
          <w:bCs/>
          <w:sz w:val="24"/>
          <w:szCs w:val="24"/>
        </w:rPr>
        <w:t>7%; the share of unemployed</w:t>
      </w:r>
      <w:r w:rsidR="00801D98" w:rsidRPr="00C51A76">
        <w:rPr>
          <w:bCs/>
          <w:sz w:val="24"/>
          <w:szCs w:val="24"/>
        </w:rPr>
        <w:t xml:space="preserve"> persons</w:t>
      </w:r>
      <w:r w:rsidRPr="00C51A76">
        <w:rPr>
          <w:bCs/>
          <w:sz w:val="24"/>
          <w:szCs w:val="24"/>
        </w:rPr>
        <w:t xml:space="preserve"> with disabilities was 13</w:t>
      </w:r>
      <w:r w:rsidR="00801D98" w:rsidRPr="00C51A76">
        <w:rPr>
          <w:bCs/>
          <w:sz w:val="24"/>
          <w:szCs w:val="24"/>
        </w:rPr>
        <w:t>.</w:t>
      </w:r>
      <w:r w:rsidRPr="00C51A76">
        <w:rPr>
          <w:bCs/>
          <w:sz w:val="24"/>
          <w:szCs w:val="24"/>
        </w:rPr>
        <w:t>5%.</w:t>
      </w:r>
      <w:r w:rsidRPr="00C51A76">
        <w:rPr>
          <w:sz w:val="24"/>
          <w:szCs w:val="24"/>
        </w:rPr>
        <w:t xml:space="preserve"> </w:t>
      </w:r>
    </w:p>
    <w:p w14:paraId="1BD21D4F" w14:textId="7F4D54E9" w:rsidR="009C592F" w:rsidRPr="00C51A76" w:rsidRDefault="009C592F" w:rsidP="00DA51F4">
      <w:p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rPr>
        <w:t xml:space="preserve">At the end of December 2025, more than half of the registered unemployed </w:t>
      </w:r>
      <w:r w:rsidR="001D2552" w:rsidRPr="00C51A76">
        <w:rPr>
          <w:rFonts w:asciiTheme="minorHAnsi" w:hAnsiTheme="minorHAnsi" w:cstheme="minorHAnsi"/>
          <w:sz w:val="24"/>
          <w:szCs w:val="24"/>
        </w:rPr>
        <w:t xml:space="preserve">had been unemployed </w:t>
      </w:r>
      <w:r w:rsidRPr="00C51A76">
        <w:rPr>
          <w:rFonts w:asciiTheme="minorHAnsi" w:hAnsiTheme="minorHAnsi" w:cstheme="minorHAnsi"/>
          <w:sz w:val="24"/>
          <w:szCs w:val="24"/>
        </w:rPr>
        <w:t>for up to 6 months (28</w:t>
      </w:r>
      <w:r w:rsidR="001D2552" w:rsidRPr="00C51A76">
        <w:rPr>
          <w:rFonts w:asciiTheme="minorHAnsi" w:hAnsiTheme="minorHAnsi" w:cstheme="minorHAnsi"/>
          <w:sz w:val="24"/>
          <w:szCs w:val="24"/>
        </w:rPr>
        <w:t>,</w:t>
      </w:r>
      <w:r w:rsidRPr="00C51A76">
        <w:rPr>
          <w:rFonts w:asciiTheme="minorHAnsi" w:hAnsiTheme="minorHAnsi" w:cstheme="minorHAnsi"/>
          <w:sz w:val="24"/>
          <w:szCs w:val="24"/>
        </w:rPr>
        <w:t>920 persons or 66</w:t>
      </w:r>
      <w:r w:rsidR="001D2552" w:rsidRPr="00C51A76">
        <w:rPr>
          <w:rFonts w:asciiTheme="minorHAnsi" w:hAnsiTheme="minorHAnsi" w:cstheme="minorHAnsi"/>
          <w:sz w:val="24"/>
          <w:szCs w:val="24"/>
        </w:rPr>
        <w:t>.</w:t>
      </w:r>
      <w:r w:rsidRPr="00C51A76">
        <w:rPr>
          <w:rFonts w:asciiTheme="minorHAnsi" w:hAnsiTheme="minorHAnsi" w:cstheme="minorHAnsi"/>
          <w:sz w:val="24"/>
          <w:szCs w:val="24"/>
        </w:rPr>
        <w:t>2%)</w:t>
      </w:r>
      <w:r w:rsidR="001D2552" w:rsidRPr="00C51A76">
        <w:rPr>
          <w:rFonts w:asciiTheme="minorHAnsi" w:hAnsiTheme="minorHAnsi" w:cstheme="minorHAnsi"/>
          <w:sz w:val="24"/>
          <w:szCs w:val="24"/>
        </w:rPr>
        <w:t>;</w:t>
      </w:r>
      <w:r w:rsidRPr="00C51A76">
        <w:rPr>
          <w:rFonts w:asciiTheme="minorHAnsi" w:hAnsiTheme="minorHAnsi" w:cstheme="minorHAnsi"/>
          <w:sz w:val="24"/>
          <w:szCs w:val="24"/>
        </w:rPr>
        <w:t xml:space="preserve"> </w:t>
      </w:r>
      <w:r w:rsidR="001D2552" w:rsidRPr="00C51A76">
        <w:rPr>
          <w:rFonts w:asciiTheme="minorHAnsi" w:hAnsiTheme="minorHAnsi" w:cstheme="minorHAnsi"/>
          <w:sz w:val="24"/>
          <w:szCs w:val="24"/>
        </w:rPr>
        <w:t xml:space="preserve">18.5% (8,101 persons) had been unemployed for 6 to 12 months, 9.7% (4,228 persons) for 1 to 3 years, and 5.5% (2,423 persons) for more than 3 years. </w:t>
      </w:r>
      <w:r w:rsidRPr="00C51A76">
        <w:rPr>
          <w:rFonts w:asciiTheme="minorHAnsi" w:hAnsiTheme="minorHAnsi" w:cstheme="minorHAnsi"/>
          <w:sz w:val="24"/>
          <w:szCs w:val="24"/>
        </w:rPr>
        <w:t>The share of registered long-term unemployed</w:t>
      </w:r>
      <w:r w:rsidR="00D12812">
        <w:rPr>
          <w:rFonts w:asciiTheme="minorHAnsi" w:hAnsiTheme="minorHAnsi" w:cstheme="minorHAnsi"/>
          <w:sz w:val="24"/>
          <w:szCs w:val="24"/>
        </w:rPr>
        <w:t xml:space="preserve"> persons</w:t>
      </w:r>
      <w:r w:rsidRPr="00C51A76">
        <w:rPr>
          <w:rFonts w:asciiTheme="minorHAnsi" w:hAnsiTheme="minorHAnsi" w:cstheme="minorHAnsi"/>
          <w:sz w:val="24"/>
          <w:szCs w:val="24"/>
        </w:rPr>
        <w:t xml:space="preserve"> was 15</w:t>
      </w:r>
      <w:r w:rsidR="001D2552" w:rsidRPr="00C51A76">
        <w:rPr>
          <w:rFonts w:asciiTheme="minorHAnsi" w:hAnsiTheme="minorHAnsi" w:cstheme="minorHAnsi"/>
          <w:sz w:val="24"/>
          <w:szCs w:val="24"/>
        </w:rPr>
        <w:t>.</w:t>
      </w:r>
      <w:r w:rsidRPr="00C51A76">
        <w:rPr>
          <w:rFonts w:asciiTheme="minorHAnsi" w:hAnsiTheme="minorHAnsi" w:cstheme="minorHAnsi"/>
          <w:sz w:val="24"/>
          <w:szCs w:val="24"/>
        </w:rPr>
        <w:t xml:space="preserve">2% (the largest group of registered long-term unemployed </w:t>
      </w:r>
      <w:r w:rsidR="00D12812">
        <w:rPr>
          <w:rFonts w:asciiTheme="minorHAnsi" w:hAnsiTheme="minorHAnsi" w:cstheme="minorHAnsi"/>
          <w:sz w:val="24"/>
          <w:szCs w:val="24"/>
        </w:rPr>
        <w:t xml:space="preserve">persons </w:t>
      </w:r>
      <w:r w:rsidR="001D2552" w:rsidRPr="00C51A76">
        <w:rPr>
          <w:rFonts w:asciiTheme="minorHAnsi" w:hAnsiTheme="minorHAnsi" w:cstheme="minorHAnsi"/>
          <w:sz w:val="24"/>
          <w:szCs w:val="24"/>
        </w:rPr>
        <w:t>consisted of</w:t>
      </w:r>
      <w:r w:rsidRPr="00C51A76">
        <w:rPr>
          <w:rFonts w:asciiTheme="minorHAnsi" w:hAnsiTheme="minorHAnsi" w:cstheme="minorHAnsi"/>
          <w:sz w:val="24"/>
          <w:szCs w:val="24"/>
        </w:rPr>
        <w:t xml:space="preserve"> </w:t>
      </w:r>
      <w:r w:rsidR="00D12812">
        <w:rPr>
          <w:rFonts w:asciiTheme="minorHAnsi" w:hAnsiTheme="minorHAnsi" w:cstheme="minorHAnsi"/>
          <w:sz w:val="24"/>
          <w:szCs w:val="24"/>
        </w:rPr>
        <w:t>individuals</w:t>
      </w:r>
      <w:r w:rsidRPr="00C51A76">
        <w:rPr>
          <w:rFonts w:asciiTheme="minorHAnsi" w:hAnsiTheme="minorHAnsi" w:cstheme="minorHAnsi"/>
          <w:sz w:val="24"/>
          <w:szCs w:val="24"/>
        </w:rPr>
        <w:t xml:space="preserve"> aged 50 years and over</w:t>
      </w:r>
      <w:r w:rsidR="001D2552" w:rsidRPr="00C51A76">
        <w:rPr>
          <w:rFonts w:asciiTheme="minorHAnsi" w:hAnsiTheme="minorHAnsi" w:cstheme="minorHAnsi"/>
          <w:sz w:val="24"/>
          <w:szCs w:val="24"/>
        </w:rPr>
        <w:t>, accounting for</w:t>
      </w:r>
      <w:r w:rsidRPr="00C51A76">
        <w:rPr>
          <w:rFonts w:asciiTheme="minorHAnsi" w:hAnsiTheme="minorHAnsi" w:cstheme="minorHAnsi"/>
          <w:sz w:val="24"/>
          <w:szCs w:val="24"/>
        </w:rPr>
        <w:t xml:space="preserve"> </w:t>
      </w:r>
      <w:r w:rsidRPr="00C51A76">
        <w:rPr>
          <w:rFonts w:asciiTheme="minorHAnsi" w:eastAsia="Calibri" w:hAnsiTheme="minorHAnsi" w:cstheme="minorHAnsi"/>
          <w:sz w:val="24"/>
          <w:szCs w:val="24"/>
        </w:rPr>
        <w:t>64%)</w:t>
      </w:r>
      <w:r w:rsidRPr="00C51A76">
        <w:rPr>
          <w:rFonts w:asciiTheme="minorHAnsi" w:eastAsia="Calibri" w:hAnsiTheme="minorHAnsi" w:cstheme="minorHAnsi"/>
          <w:iCs/>
          <w:sz w:val="24"/>
          <w:szCs w:val="24"/>
        </w:rPr>
        <w:t>.</w:t>
      </w:r>
    </w:p>
    <w:p w14:paraId="66BB1E43" w14:textId="3259E94D" w:rsidR="009C592F" w:rsidRPr="00C51A76" w:rsidRDefault="009C592F" w:rsidP="00861A6B">
      <w:pPr>
        <w:spacing w:after="120" w:line="360" w:lineRule="auto"/>
        <w:jc w:val="both"/>
        <w:rPr>
          <w:sz w:val="24"/>
          <w:szCs w:val="24"/>
        </w:rPr>
      </w:pPr>
      <w:r w:rsidRPr="00C51A76">
        <w:rPr>
          <w:bCs/>
          <w:sz w:val="24"/>
          <w:szCs w:val="24"/>
        </w:rPr>
        <w:t>Out of all registered unemployed</w:t>
      </w:r>
      <w:r w:rsidR="00D12812">
        <w:rPr>
          <w:bCs/>
          <w:sz w:val="24"/>
          <w:szCs w:val="24"/>
        </w:rPr>
        <w:t xml:space="preserve"> persons,</w:t>
      </w:r>
      <w:r w:rsidRPr="00C51A76">
        <w:rPr>
          <w:bCs/>
          <w:sz w:val="24"/>
          <w:szCs w:val="24"/>
        </w:rPr>
        <w:t xml:space="preserve"> 40</w:t>
      </w:r>
      <w:r w:rsidR="00D451E9" w:rsidRPr="00C51A76">
        <w:rPr>
          <w:bCs/>
          <w:sz w:val="24"/>
          <w:szCs w:val="24"/>
        </w:rPr>
        <w:t>.</w:t>
      </w:r>
      <w:r w:rsidRPr="00C51A76">
        <w:rPr>
          <w:bCs/>
          <w:sz w:val="24"/>
          <w:szCs w:val="24"/>
        </w:rPr>
        <w:t xml:space="preserve">2% </w:t>
      </w:r>
      <w:r w:rsidR="00D451E9" w:rsidRPr="00C51A76">
        <w:rPr>
          <w:bCs/>
          <w:sz w:val="24"/>
          <w:szCs w:val="24"/>
        </w:rPr>
        <w:t>had</w:t>
      </w:r>
      <w:r w:rsidRPr="00C51A76">
        <w:rPr>
          <w:bCs/>
          <w:sz w:val="24"/>
          <w:szCs w:val="24"/>
        </w:rPr>
        <w:t xml:space="preserve"> primary or secondary education, 32</w:t>
      </w:r>
      <w:r w:rsidR="009334B4" w:rsidRPr="00C51A76">
        <w:rPr>
          <w:bCs/>
          <w:sz w:val="24"/>
          <w:szCs w:val="24"/>
        </w:rPr>
        <w:t>.</w:t>
      </w:r>
      <w:r w:rsidRPr="00C51A76">
        <w:rPr>
          <w:bCs/>
          <w:sz w:val="24"/>
          <w:szCs w:val="24"/>
        </w:rPr>
        <w:t xml:space="preserve">1% </w:t>
      </w:r>
      <w:r w:rsidR="00D451E9" w:rsidRPr="00C51A76">
        <w:rPr>
          <w:bCs/>
          <w:sz w:val="24"/>
          <w:szCs w:val="24"/>
        </w:rPr>
        <w:t>had</w:t>
      </w:r>
      <w:r w:rsidRPr="00C51A76">
        <w:rPr>
          <w:bCs/>
          <w:sz w:val="24"/>
          <w:szCs w:val="24"/>
        </w:rPr>
        <w:t xml:space="preserve"> vocational education</w:t>
      </w:r>
      <w:r w:rsidR="00D12812">
        <w:rPr>
          <w:bCs/>
          <w:sz w:val="24"/>
          <w:szCs w:val="24"/>
        </w:rPr>
        <w:t>,</w:t>
      </w:r>
      <w:r w:rsidRPr="00C51A76">
        <w:rPr>
          <w:bCs/>
          <w:sz w:val="24"/>
          <w:szCs w:val="24"/>
        </w:rPr>
        <w:t xml:space="preserve"> and 24</w:t>
      </w:r>
      <w:r w:rsidR="00D451E9" w:rsidRPr="00C51A76">
        <w:rPr>
          <w:bCs/>
          <w:sz w:val="24"/>
          <w:szCs w:val="24"/>
        </w:rPr>
        <w:t>.</w:t>
      </w:r>
      <w:r w:rsidRPr="00C51A76">
        <w:rPr>
          <w:bCs/>
          <w:sz w:val="24"/>
          <w:szCs w:val="24"/>
        </w:rPr>
        <w:t xml:space="preserve">6% </w:t>
      </w:r>
      <w:r w:rsidR="00D451E9" w:rsidRPr="00C51A76">
        <w:rPr>
          <w:bCs/>
          <w:sz w:val="24"/>
          <w:szCs w:val="24"/>
        </w:rPr>
        <w:t>had</w:t>
      </w:r>
      <w:r w:rsidRPr="00C51A76">
        <w:rPr>
          <w:bCs/>
          <w:sz w:val="24"/>
          <w:szCs w:val="24"/>
        </w:rPr>
        <w:t xml:space="preserve"> tertiary education in December 2025.</w:t>
      </w:r>
      <w:r w:rsidRPr="00C51A76">
        <w:rPr>
          <w:sz w:val="24"/>
          <w:szCs w:val="24"/>
        </w:rPr>
        <w:t xml:space="preserve"> </w:t>
      </w:r>
      <w:r w:rsidR="00D451E9" w:rsidRPr="00C51A76">
        <w:rPr>
          <w:sz w:val="24"/>
          <w:szCs w:val="24"/>
        </w:rPr>
        <w:t>Of</w:t>
      </w:r>
      <w:r w:rsidRPr="00C51A76">
        <w:rPr>
          <w:sz w:val="24"/>
          <w:szCs w:val="24"/>
        </w:rPr>
        <w:t xml:space="preserve"> the total </w:t>
      </w:r>
      <w:r w:rsidRPr="00C51A76">
        <w:rPr>
          <w:sz w:val="24"/>
          <w:szCs w:val="24"/>
        </w:rPr>
        <w:lastRenderedPageBreak/>
        <w:t xml:space="preserve">number of registered unemployed </w:t>
      </w:r>
      <w:r w:rsidR="00D451E9" w:rsidRPr="00C51A76">
        <w:rPr>
          <w:sz w:val="24"/>
          <w:szCs w:val="24"/>
        </w:rPr>
        <w:t xml:space="preserve">persons </w:t>
      </w:r>
      <w:r w:rsidRPr="00C51A76">
        <w:rPr>
          <w:sz w:val="24"/>
          <w:szCs w:val="24"/>
        </w:rPr>
        <w:t>with vocational education</w:t>
      </w:r>
      <w:r w:rsidR="00D451E9" w:rsidRPr="00C51A76">
        <w:rPr>
          <w:sz w:val="24"/>
          <w:szCs w:val="24"/>
        </w:rPr>
        <w:t>,</w:t>
      </w:r>
      <w:r w:rsidRPr="00C51A76">
        <w:rPr>
          <w:sz w:val="24"/>
          <w:szCs w:val="24"/>
        </w:rPr>
        <w:t xml:space="preserve"> slightly more than half (54</w:t>
      </w:r>
      <w:r w:rsidR="00D451E9" w:rsidRPr="00C51A76">
        <w:rPr>
          <w:sz w:val="24"/>
          <w:szCs w:val="24"/>
        </w:rPr>
        <w:t>.</w:t>
      </w:r>
      <w:r w:rsidRPr="00C51A76">
        <w:rPr>
          <w:sz w:val="24"/>
          <w:szCs w:val="24"/>
        </w:rPr>
        <w:t xml:space="preserve">0%) </w:t>
      </w:r>
      <w:r w:rsidR="00D451E9" w:rsidRPr="00C51A76">
        <w:rPr>
          <w:sz w:val="24"/>
          <w:szCs w:val="24"/>
        </w:rPr>
        <w:t>were</w:t>
      </w:r>
      <w:r w:rsidRPr="00C51A76">
        <w:rPr>
          <w:sz w:val="24"/>
          <w:szCs w:val="24"/>
        </w:rPr>
        <w:t xml:space="preserve"> aged 50 and over.</w:t>
      </w:r>
    </w:p>
    <w:p w14:paraId="3384E3E1" w14:textId="2B4BF4A4" w:rsidR="009C592F" w:rsidRPr="00C51A76" w:rsidRDefault="009C592F" w:rsidP="009C592F">
      <w:p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rPr>
        <w:t xml:space="preserve">According to </w:t>
      </w:r>
      <w:r w:rsidR="00D12812">
        <w:rPr>
          <w:rFonts w:asciiTheme="minorHAnsi" w:hAnsiTheme="minorHAnsi" w:cstheme="minorHAnsi"/>
          <w:sz w:val="24"/>
          <w:szCs w:val="24"/>
        </w:rPr>
        <w:t xml:space="preserve">the </w:t>
      </w:r>
      <w:r w:rsidRPr="00C51A76">
        <w:rPr>
          <w:rFonts w:asciiTheme="minorHAnsi" w:hAnsiTheme="minorHAnsi" w:cstheme="minorHAnsi"/>
          <w:sz w:val="24"/>
          <w:szCs w:val="24"/>
        </w:rPr>
        <w:t>PES data on registered unemployed persons</w:t>
      </w:r>
      <w:r w:rsidR="00681974" w:rsidRPr="00C51A76">
        <w:rPr>
          <w:rFonts w:asciiTheme="minorHAnsi" w:hAnsiTheme="minorHAnsi" w:cstheme="minorHAnsi"/>
          <w:sz w:val="24"/>
          <w:szCs w:val="24"/>
        </w:rPr>
        <w:t>,</w:t>
      </w:r>
      <w:r w:rsidRPr="00C51A76">
        <w:rPr>
          <w:rFonts w:asciiTheme="minorHAnsi" w:hAnsiTheme="minorHAnsi" w:cstheme="minorHAnsi"/>
          <w:sz w:val="24"/>
          <w:szCs w:val="24"/>
        </w:rPr>
        <w:t xml:space="preserve"> broken down by profession according to their last occupation, the situation at the end of December 2025 was as follows:</w:t>
      </w:r>
    </w:p>
    <w:p w14:paraId="5105217D" w14:textId="4252DDB8" w:rsidR="009C592F" w:rsidRPr="00C51A76" w:rsidRDefault="009C592F" w:rsidP="003D27E9">
      <w:pPr>
        <w:numPr>
          <w:ilvl w:val="0"/>
          <w:numId w:val="12"/>
        </w:num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rPr>
        <w:t>Medium-skilled occupations (15,508</w:t>
      </w:r>
      <w:r w:rsidR="00D12812">
        <w:rPr>
          <w:rFonts w:asciiTheme="minorHAnsi" w:hAnsiTheme="minorHAnsi" w:cstheme="minorHAnsi"/>
          <w:sz w:val="24"/>
          <w:szCs w:val="24"/>
        </w:rPr>
        <w:t xml:space="preserve"> persons</w:t>
      </w:r>
      <w:r w:rsidRPr="00C51A76">
        <w:rPr>
          <w:rFonts w:asciiTheme="minorHAnsi" w:hAnsiTheme="minorHAnsi" w:cstheme="minorHAnsi"/>
          <w:sz w:val="24"/>
          <w:szCs w:val="24"/>
        </w:rPr>
        <w:t>): primarily service and sales workers (sales consultants, retail shop assistants, cooks, assistants for persons with disabilities, caregivers, etc.);</w:t>
      </w:r>
    </w:p>
    <w:p w14:paraId="4CE2940C" w14:textId="666CDFB8" w:rsidR="009C592F" w:rsidRPr="00C51A76" w:rsidRDefault="009C592F" w:rsidP="003D27E9">
      <w:pPr>
        <w:numPr>
          <w:ilvl w:val="0"/>
          <w:numId w:val="12"/>
        </w:num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rPr>
        <w:t>Low-skilled occupations (7,025</w:t>
      </w:r>
      <w:r w:rsidR="00D12812">
        <w:rPr>
          <w:rFonts w:asciiTheme="minorHAnsi" w:hAnsiTheme="minorHAnsi" w:cstheme="minorHAnsi"/>
          <w:sz w:val="24"/>
          <w:szCs w:val="24"/>
        </w:rPr>
        <w:t xml:space="preserve"> persons</w:t>
      </w:r>
      <w:r w:rsidRPr="00C51A76">
        <w:rPr>
          <w:rFonts w:asciiTheme="minorHAnsi" w:hAnsiTheme="minorHAnsi" w:cstheme="minorHAnsi"/>
          <w:sz w:val="24"/>
          <w:szCs w:val="24"/>
        </w:rPr>
        <w:t>) and unspecified occupations (4,060</w:t>
      </w:r>
      <w:r w:rsidR="00D12812">
        <w:rPr>
          <w:rFonts w:asciiTheme="minorHAnsi" w:hAnsiTheme="minorHAnsi" w:cstheme="minorHAnsi"/>
          <w:sz w:val="24"/>
          <w:szCs w:val="24"/>
        </w:rPr>
        <w:t xml:space="preserve"> persons</w:t>
      </w:r>
      <w:r w:rsidRPr="00C51A76">
        <w:rPr>
          <w:rFonts w:asciiTheme="minorHAnsi" w:hAnsiTheme="minorHAnsi" w:cstheme="minorHAnsi"/>
          <w:sz w:val="24"/>
          <w:szCs w:val="24"/>
        </w:rPr>
        <w:t>);</w:t>
      </w:r>
    </w:p>
    <w:p w14:paraId="2B566FD2" w14:textId="587EC56F" w:rsidR="009C592F" w:rsidRPr="00C51A76" w:rsidRDefault="009C592F" w:rsidP="003D27E9">
      <w:pPr>
        <w:numPr>
          <w:ilvl w:val="0"/>
          <w:numId w:val="12"/>
        </w:num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rPr>
        <w:t>High-skilled occupations (10,774</w:t>
      </w:r>
      <w:r w:rsidR="00D12812">
        <w:rPr>
          <w:rFonts w:asciiTheme="minorHAnsi" w:hAnsiTheme="minorHAnsi" w:cstheme="minorHAnsi"/>
          <w:sz w:val="24"/>
          <w:szCs w:val="24"/>
        </w:rPr>
        <w:t xml:space="preserve"> persons</w:t>
      </w:r>
      <w:r w:rsidRPr="00C51A76">
        <w:rPr>
          <w:rFonts w:asciiTheme="minorHAnsi" w:hAnsiTheme="minorHAnsi" w:cstheme="minorHAnsi"/>
          <w:sz w:val="24"/>
          <w:szCs w:val="24"/>
        </w:rPr>
        <w:t>): primarily professionals (project managers, preschool teachers, programmers, sales managers, lawyers, etc.)</w:t>
      </w:r>
      <w:r w:rsidR="00834BD0" w:rsidRPr="00C51A76">
        <w:rPr>
          <w:rFonts w:asciiTheme="minorHAnsi" w:hAnsiTheme="minorHAnsi" w:cstheme="minorHAnsi"/>
          <w:sz w:val="24"/>
          <w:szCs w:val="24"/>
        </w:rPr>
        <w:t>,</w:t>
      </w:r>
      <w:r w:rsidRPr="00C51A76">
        <w:rPr>
          <w:rFonts w:asciiTheme="minorHAnsi" w:hAnsiTheme="minorHAnsi" w:cstheme="minorHAnsi"/>
          <w:sz w:val="24"/>
          <w:szCs w:val="24"/>
        </w:rPr>
        <w:t xml:space="preserve"> as well as technicians and associate professionals (sales specialists, clerks, commercial salespersons, office administrators, fourth-level qualification accountants, etc.). </w:t>
      </w:r>
    </w:p>
    <w:p w14:paraId="54DA18F7" w14:textId="517DF0DC" w:rsidR="009C592F" w:rsidRPr="00C51A76" w:rsidRDefault="009C592F" w:rsidP="009C592F">
      <w:pPr>
        <w:spacing w:after="120" w:line="360" w:lineRule="auto"/>
        <w:jc w:val="both"/>
        <w:rPr>
          <w:sz w:val="24"/>
          <w:szCs w:val="24"/>
        </w:rPr>
      </w:pPr>
      <w:r w:rsidRPr="00C51A76">
        <w:rPr>
          <w:sz w:val="24"/>
          <w:szCs w:val="24"/>
        </w:rPr>
        <w:t>Looking at the average characteristics of a registered unemployed person</w:t>
      </w:r>
      <w:r w:rsidR="007E62C7" w:rsidRPr="00C51A76">
        <w:rPr>
          <w:sz w:val="24"/>
          <w:szCs w:val="24"/>
        </w:rPr>
        <w:t>, this is</w:t>
      </w:r>
      <w:r w:rsidRPr="00C51A76">
        <w:rPr>
          <w:sz w:val="24"/>
          <w:szCs w:val="24"/>
        </w:rPr>
        <w:t xml:space="preserve"> a person </w:t>
      </w:r>
      <w:r w:rsidR="007E62C7" w:rsidRPr="00C51A76">
        <w:rPr>
          <w:sz w:val="24"/>
          <w:szCs w:val="24"/>
        </w:rPr>
        <w:t xml:space="preserve">who was </w:t>
      </w:r>
      <w:r w:rsidRPr="00C51A76">
        <w:rPr>
          <w:sz w:val="24"/>
          <w:szCs w:val="24"/>
        </w:rPr>
        <w:t xml:space="preserve">previously </w:t>
      </w:r>
      <w:r w:rsidR="007E62C7" w:rsidRPr="00C51A76">
        <w:rPr>
          <w:sz w:val="24"/>
          <w:szCs w:val="24"/>
        </w:rPr>
        <w:t>employed in an occupation</w:t>
      </w:r>
      <w:r w:rsidRPr="00C51A76">
        <w:rPr>
          <w:sz w:val="24"/>
          <w:szCs w:val="24"/>
        </w:rPr>
        <w:t xml:space="preserve"> </w:t>
      </w:r>
      <w:r w:rsidR="00D12812">
        <w:rPr>
          <w:sz w:val="24"/>
          <w:szCs w:val="24"/>
        </w:rPr>
        <w:t>requiring</w:t>
      </w:r>
      <w:r w:rsidRPr="00C51A76">
        <w:rPr>
          <w:sz w:val="24"/>
          <w:szCs w:val="24"/>
        </w:rPr>
        <w:t xml:space="preserve"> medium or low qualifications required</w:t>
      </w:r>
      <w:r w:rsidR="007E62C7" w:rsidRPr="00C51A76">
        <w:rPr>
          <w:sz w:val="24"/>
          <w:szCs w:val="24"/>
        </w:rPr>
        <w:t xml:space="preserve"> and who belongs to</w:t>
      </w:r>
      <w:r w:rsidRPr="00C51A76">
        <w:rPr>
          <w:sz w:val="24"/>
          <w:szCs w:val="24"/>
        </w:rPr>
        <w:t xml:space="preserve"> the age group of 50 years and </w:t>
      </w:r>
      <w:r w:rsidR="007E62C7" w:rsidRPr="00C51A76">
        <w:rPr>
          <w:sz w:val="24"/>
          <w:szCs w:val="24"/>
        </w:rPr>
        <w:t>over</w:t>
      </w:r>
      <w:r w:rsidRPr="00C51A76">
        <w:rPr>
          <w:sz w:val="24"/>
          <w:szCs w:val="24"/>
        </w:rPr>
        <w:t>.</w:t>
      </w:r>
    </w:p>
    <w:p w14:paraId="3D488010" w14:textId="2069899E" w:rsidR="00142E9F" w:rsidRPr="00C51A76" w:rsidRDefault="00142E9F" w:rsidP="00142E9F">
      <w:pPr>
        <w:spacing w:after="120" w:line="276" w:lineRule="auto"/>
        <w:jc w:val="both"/>
        <w:rPr>
          <w:i/>
          <w:iCs/>
          <w:smallCaps/>
          <w:color w:val="595959"/>
          <w:sz w:val="24"/>
          <w:szCs w:val="24"/>
        </w:rPr>
      </w:pPr>
      <w:bookmarkStart w:id="19" w:name="_Hlk152929156"/>
      <w:r w:rsidRPr="00C51A76">
        <w:rPr>
          <w:b/>
          <w:bCs/>
          <w:smallCaps/>
          <w:color w:val="595959"/>
          <w:sz w:val="24"/>
          <w:szCs w:val="24"/>
        </w:rPr>
        <w:t xml:space="preserve">Figure 3: </w:t>
      </w:r>
      <w:bookmarkEnd w:id="19"/>
      <w:r w:rsidRPr="00C51A76">
        <w:rPr>
          <w:b/>
          <w:bCs/>
          <w:smallCaps/>
          <w:color w:val="595959"/>
          <w:sz w:val="24"/>
          <w:szCs w:val="24"/>
        </w:rPr>
        <w:t>Portrait of Registered Unemployed</w:t>
      </w:r>
      <w:r w:rsidR="00B84D3D">
        <w:rPr>
          <w:b/>
          <w:bCs/>
          <w:smallCaps/>
          <w:color w:val="595959"/>
          <w:sz w:val="24"/>
          <w:szCs w:val="24"/>
        </w:rPr>
        <w:t xml:space="preserve"> persons</w:t>
      </w:r>
      <w:r w:rsidRPr="00C51A76">
        <w:rPr>
          <w:b/>
          <w:bCs/>
          <w:smallCaps/>
          <w:color w:val="595959"/>
          <w:sz w:val="24"/>
          <w:szCs w:val="24"/>
        </w:rPr>
        <w:t xml:space="preserve"> versus</w:t>
      </w:r>
      <w:r w:rsidR="00B84D3D">
        <w:rPr>
          <w:b/>
          <w:bCs/>
          <w:smallCaps/>
          <w:color w:val="595959"/>
          <w:sz w:val="24"/>
          <w:szCs w:val="24"/>
        </w:rPr>
        <w:t xml:space="preserve"> the</w:t>
      </w:r>
      <w:r w:rsidRPr="00C51A76">
        <w:rPr>
          <w:b/>
          <w:bCs/>
          <w:smallCaps/>
          <w:color w:val="595959"/>
          <w:sz w:val="24"/>
          <w:szCs w:val="24"/>
        </w:rPr>
        <w:t xml:space="preserve"> population in </w:t>
      </w:r>
      <w:r w:rsidR="00B84D3D">
        <w:rPr>
          <w:b/>
          <w:bCs/>
          <w:smallCaps/>
          <w:color w:val="595959"/>
          <w:sz w:val="24"/>
          <w:szCs w:val="24"/>
        </w:rPr>
        <w:t xml:space="preserve">the </w:t>
      </w:r>
      <w:r w:rsidRPr="00C51A76">
        <w:rPr>
          <w:b/>
          <w:bCs/>
          <w:smallCaps/>
          <w:color w:val="595959"/>
          <w:sz w:val="24"/>
          <w:szCs w:val="24"/>
        </w:rPr>
        <w:t>age group 15-64, 2025</w:t>
      </w:r>
      <w:r w:rsidRPr="00C51A76">
        <w:rPr>
          <w:rStyle w:val="FootnoteReference"/>
          <w:b/>
          <w:bCs/>
          <w:smallCaps/>
          <w:color w:val="595959"/>
          <w:sz w:val="24"/>
          <w:szCs w:val="24"/>
        </w:rPr>
        <w:footnoteReference w:id="21"/>
      </w:r>
      <w:r w:rsidRPr="00C51A76">
        <w:rPr>
          <w:b/>
          <w:bCs/>
          <w:smallCaps/>
          <w:color w:val="595959"/>
          <w:sz w:val="24"/>
          <w:szCs w:val="24"/>
        </w:rPr>
        <w:t xml:space="preserve"> </w:t>
      </w:r>
    </w:p>
    <w:tbl>
      <w:tblPr>
        <w:tblW w:w="0" w:type="auto"/>
        <w:tblLayout w:type="fixed"/>
        <w:tblLook w:val="04A0" w:firstRow="1" w:lastRow="0" w:firstColumn="1" w:lastColumn="0" w:noHBand="0" w:noVBand="1"/>
      </w:tblPr>
      <w:tblGrid>
        <w:gridCol w:w="1555"/>
        <w:gridCol w:w="1842"/>
        <w:gridCol w:w="851"/>
        <w:gridCol w:w="1559"/>
        <w:gridCol w:w="851"/>
        <w:gridCol w:w="1417"/>
        <w:gridCol w:w="851"/>
      </w:tblGrid>
      <w:tr w:rsidR="00142E9F" w:rsidRPr="00C51A76" w14:paraId="5BDDDAD1" w14:textId="77777777" w:rsidTr="00283308">
        <w:trPr>
          <w:trHeight w:val="585"/>
        </w:trPr>
        <w:tc>
          <w:tcPr>
            <w:tcW w:w="1555"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noWrap/>
            <w:vAlign w:val="bottom"/>
            <w:hideMark/>
          </w:tcPr>
          <w:p w14:paraId="2165B521"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2693" w:type="dxa"/>
            <w:gridSpan w:val="2"/>
            <w:tcBorders>
              <w:top w:val="single" w:sz="4" w:space="0" w:color="808080"/>
              <w:left w:val="nil"/>
              <w:bottom w:val="single" w:sz="4" w:space="0" w:color="808080"/>
              <w:right w:val="single" w:sz="4" w:space="0" w:color="808080"/>
            </w:tcBorders>
            <w:shd w:val="clear" w:color="auto" w:fill="E2EFD9" w:themeFill="accent6" w:themeFillTint="33"/>
            <w:vAlign w:val="bottom"/>
            <w:hideMark/>
          </w:tcPr>
          <w:p w14:paraId="55E26903" w14:textId="45566902" w:rsidR="00142E9F" w:rsidRPr="00C51A76" w:rsidRDefault="00142E9F" w:rsidP="00283308">
            <w:pPr>
              <w:spacing w:after="0" w:line="240" w:lineRule="auto"/>
              <w:jc w:val="center"/>
              <w:rPr>
                <w:rFonts w:cs="Calibri"/>
                <w:b/>
                <w:bCs/>
                <w:color w:val="000000"/>
                <w:sz w:val="22"/>
                <w:szCs w:val="22"/>
              </w:rPr>
            </w:pPr>
            <w:r w:rsidRPr="00C51A76">
              <w:rPr>
                <w:rFonts w:cs="Calibri"/>
                <w:b/>
                <w:bCs/>
                <w:color w:val="000000"/>
                <w:sz w:val="22"/>
                <w:szCs w:val="22"/>
              </w:rPr>
              <w:t>Total population in Latvia, age group 15-64, (01.01.2026)</w:t>
            </w:r>
          </w:p>
        </w:tc>
        <w:tc>
          <w:tcPr>
            <w:tcW w:w="2410" w:type="dxa"/>
            <w:gridSpan w:val="2"/>
            <w:tcBorders>
              <w:top w:val="single" w:sz="4" w:space="0" w:color="808080"/>
              <w:left w:val="nil"/>
              <w:bottom w:val="single" w:sz="4" w:space="0" w:color="808080"/>
              <w:right w:val="single" w:sz="4" w:space="0" w:color="808080"/>
            </w:tcBorders>
            <w:shd w:val="clear" w:color="auto" w:fill="E2EFD9" w:themeFill="accent6" w:themeFillTint="33"/>
            <w:noWrap/>
            <w:hideMark/>
          </w:tcPr>
          <w:p w14:paraId="69E37081" w14:textId="52ADBD3A" w:rsidR="00142E9F" w:rsidRPr="00C51A76" w:rsidRDefault="00142E9F" w:rsidP="00283308">
            <w:pPr>
              <w:spacing w:after="0" w:line="240" w:lineRule="auto"/>
              <w:jc w:val="center"/>
              <w:rPr>
                <w:rFonts w:cs="Calibri"/>
                <w:b/>
                <w:bCs/>
                <w:color w:val="000000"/>
                <w:sz w:val="22"/>
                <w:szCs w:val="22"/>
              </w:rPr>
            </w:pPr>
            <w:r w:rsidRPr="00C51A76">
              <w:rPr>
                <w:rFonts w:cs="Calibri"/>
                <w:b/>
                <w:bCs/>
                <w:color w:val="000000"/>
                <w:sz w:val="22"/>
                <w:szCs w:val="22"/>
              </w:rPr>
              <w:t>Unemployed persons (CSB)</w:t>
            </w:r>
            <w:r w:rsidR="00E72EEF">
              <w:rPr>
                <w:rFonts w:cs="Calibri"/>
                <w:b/>
                <w:bCs/>
                <w:color w:val="000000"/>
                <w:sz w:val="22"/>
                <w:szCs w:val="22"/>
              </w:rPr>
              <w:t>,</w:t>
            </w:r>
            <w:r w:rsidRPr="00C51A76">
              <w:rPr>
                <w:rFonts w:cs="Calibri"/>
                <w:b/>
                <w:bCs/>
                <w:color w:val="000000"/>
                <w:sz w:val="22"/>
                <w:szCs w:val="22"/>
              </w:rPr>
              <w:t xml:space="preserve"> 2025</w:t>
            </w:r>
          </w:p>
        </w:tc>
        <w:tc>
          <w:tcPr>
            <w:tcW w:w="2268" w:type="dxa"/>
            <w:gridSpan w:val="2"/>
            <w:tcBorders>
              <w:top w:val="single" w:sz="4" w:space="0" w:color="808080"/>
              <w:left w:val="nil"/>
              <w:bottom w:val="single" w:sz="4" w:space="0" w:color="808080"/>
              <w:right w:val="single" w:sz="4" w:space="0" w:color="808080"/>
            </w:tcBorders>
            <w:shd w:val="clear" w:color="auto" w:fill="E2EFD9" w:themeFill="accent6" w:themeFillTint="33"/>
            <w:vAlign w:val="bottom"/>
            <w:hideMark/>
          </w:tcPr>
          <w:p w14:paraId="555FEB97" w14:textId="73EE023C" w:rsidR="00142E9F" w:rsidRPr="00C51A76" w:rsidRDefault="00142E9F" w:rsidP="00283308">
            <w:pPr>
              <w:spacing w:after="0" w:line="240" w:lineRule="auto"/>
              <w:jc w:val="center"/>
              <w:rPr>
                <w:rFonts w:cs="Calibri"/>
                <w:b/>
                <w:bCs/>
                <w:color w:val="000000"/>
                <w:sz w:val="22"/>
                <w:szCs w:val="22"/>
              </w:rPr>
            </w:pPr>
            <w:r w:rsidRPr="00C51A76">
              <w:rPr>
                <w:rFonts w:cs="Calibri"/>
                <w:b/>
                <w:bCs/>
                <w:color w:val="000000"/>
                <w:sz w:val="22"/>
                <w:szCs w:val="22"/>
              </w:rPr>
              <w:t>Registered unemployed persons (PES) (31.12.2025)</w:t>
            </w:r>
          </w:p>
        </w:tc>
      </w:tr>
      <w:tr w:rsidR="00142E9F" w:rsidRPr="00C51A76" w14:paraId="0E925457"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69207165"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842" w:type="dxa"/>
            <w:tcBorders>
              <w:top w:val="nil"/>
              <w:left w:val="nil"/>
              <w:bottom w:val="single" w:sz="4" w:space="0" w:color="808080"/>
              <w:right w:val="single" w:sz="4" w:space="0" w:color="808080"/>
            </w:tcBorders>
            <w:noWrap/>
            <w:vAlign w:val="bottom"/>
            <w:hideMark/>
          </w:tcPr>
          <w:p w14:paraId="1CAB17FE" w14:textId="77777777" w:rsidR="00142E9F" w:rsidRPr="00C51A76" w:rsidRDefault="00142E9F" w:rsidP="00283308">
            <w:pPr>
              <w:spacing w:after="0" w:line="240" w:lineRule="auto"/>
              <w:rPr>
                <w:rFonts w:cs="Calibri"/>
                <w:bCs/>
                <w:color w:val="000000"/>
                <w:sz w:val="22"/>
                <w:szCs w:val="22"/>
              </w:rPr>
            </w:pPr>
            <w:r w:rsidRPr="00C51A76">
              <w:rPr>
                <w:rFonts w:cs="Calibri"/>
                <w:bCs/>
                <w:color w:val="000000"/>
                <w:sz w:val="22"/>
                <w:szCs w:val="22"/>
              </w:rPr>
              <w:t>Amount, thousand</w:t>
            </w:r>
          </w:p>
        </w:tc>
        <w:tc>
          <w:tcPr>
            <w:tcW w:w="851" w:type="dxa"/>
            <w:tcBorders>
              <w:top w:val="nil"/>
              <w:left w:val="nil"/>
              <w:bottom w:val="single" w:sz="4" w:space="0" w:color="808080"/>
              <w:right w:val="single" w:sz="4" w:space="0" w:color="808080"/>
            </w:tcBorders>
            <w:noWrap/>
            <w:vAlign w:val="bottom"/>
            <w:hideMark/>
          </w:tcPr>
          <w:p w14:paraId="6AC43F1E" w14:textId="77777777" w:rsidR="00142E9F" w:rsidRPr="00C51A76" w:rsidRDefault="00142E9F" w:rsidP="00283308">
            <w:pPr>
              <w:spacing w:after="0" w:line="240" w:lineRule="auto"/>
              <w:rPr>
                <w:rFonts w:cs="Calibri"/>
                <w:bCs/>
                <w:color w:val="000000"/>
                <w:sz w:val="22"/>
                <w:szCs w:val="22"/>
              </w:rPr>
            </w:pPr>
            <w:r w:rsidRPr="00C51A76">
              <w:rPr>
                <w:rFonts w:cs="Calibri"/>
                <w:bCs/>
                <w:color w:val="000000"/>
                <w:sz w:val="22"/>
                <w:szCs w:val="22"/>
              </w:rPr>
              <w:t xml:space="preserve">% </w:t>
            </w:r>
          </w:p>
        </w:tc>
        <w:tc>
          <w:tcPr>
            <w:tcW w:w="1559" w:type="dxa"/>
            <w:tcBorders>
              <w:top w:val="nil"/>
              <w:left w:val="nil"/>
              <w:bottom w:val="single" w:sz="4" w:space="0" w:color="808080"/>
              <w:right w:val="single" w:sz="4" w:space="0" w:color="808080"/>
            </w:tcBorders>
            <w:noWrap/>
            <w:vAlign w:val="bottom"/>
            <w:hideMark/>
          </w:tcPr>
          <w:p w14:paraId="05B6458F" w14:textId="77777777" w:rsidR="00142E9F" w:rsidRPr="00C51A76" w:rsidRDefault="00142E9F" w:rsidP="00283308">
            <w:pPr>
              <w:spacing w:after="0" w:line="240" w:lineRule="auto"/>
              <w:rPr>
                <w:rFonts w:cs="Calibri"/>
                <w:bCs/>
                <w:color w:val="000000"/>
                <w:sz w:val="22"/>
                <w:szCs w:val="22"/>
              </w:rPr>
            </w:pPr>
            <w:r w:rsidRPr="00C51A76">
              <w:rPr>
                <w:rFonts w:cs="Calibri"/>
                <w:bCs/>
                <w:color w:val="000000"/>
                <w:sz w:val="22"/>
                <w:szCs w:val="22"/>
              </w:rPr>
              <w:t>Amount, thousand</w:t>
            </w:r>
          </w:p>
        </w:tc>
        <w:tc>
          <w:tcPr>
            <w:tcW w:w="851" w:type="dxa"/>
            <w:tcBorders>
              <w:top w:val="nil"/>
              <w:left w:val="nil"/>
              <w:bottom w:val="single" w:sz="4" w:space="0" w:color="808080"/>
              <w:right w:val="single" w:sz="4" w:space="0" w:color="808080"/>
            </w:tcBorders>
            <w:noWrap/>
            <w:vAlign w:val="bottom"/>
            <w:hideMark/>
          </w:tcPr>
          <w:p w14:paraId="3C972264" w14:textId="77777777" w:rsidR="00142E9F" w:rsidRPr="00C51A76" w:rsidRDefault="00142E9F" w:rsidP="00283308">
            <w:pPr>
              <w:spacing w:after="0" w:line="240" w:lineRule="auto"/>
              <w:rPr>
                <w:rFonts w:cs="Calibri"/>
                <w:bCs/>
                <w:color w:val="000000"/>
                <w:sz w:val="22"/>
                <w:szCs w:val="22"/>
              </w:rPr>
            </w:pPr>
            <w:r w:rsidRPr="00C51A76">
              <w:rPr>
                <w:rFonts w:cs="Calibri"/>
                <w:bCs/>
                <w:color w:val="000000"/>
                <w:sz w:val="22"/>
                <w:szCs w:val="22"/>
              </w:rPr>
              <w:t xml:space="preserve">% </w:t>
            </w:r>
          </w:p>
        </w:tc>
        <w:tc>
          <w:tcPr>
            <w:tcW w:w="1417" w:type="dxa"/>
            <w:tcBorders>
              <w:top w:val="nil"/>
              <w:left w:val="nil"/>
              <w:bottom w:val="single" w:sz="4" w:space="0" w:color="808080"/>
              <w:right w:val="single" w:sz="4" w:space="0" w:color="808080"/>
            </w:tcBorders>
            <w:noWrap/>
            <w:vAlign w:val="bottom"/>
            <w:hideMark/>
          </w:tcPr>
          <w:p w14:paraId="0D0F2CF3" w14:textId="77777777" w:rsidR="00142E9F" w:rsidRPr="00C51A76" w:rsidRDefault="00142E9F" w:rsidP="00283308">
            <w:pPr>
              <w:spacing w:after="0" w:line="240" w:lineRule="auto"/>
              <w:rPr>
                <w:rFonts w:cs="Calibri"/>
                <w:bCs/>
                <w:color w:val="000000"/>
                <w:sz w:val="22"/>
                <w:szCs w:val="22"/>
              </w:rPr>
            </w:pPr>
            <w:r w:rsidRPr="00C51A76">
              <w:rPr>
                <w:rFonts w:cs="Calibri"/>
                <w:bCs/>
                <w:color w:val="000000"/>
                <w:sz w:val="22"/>
                <w:szCs w:val="22"/>
              </w:rPr>
              <w:t>Amount</w:t>
            </w:r>
          </w:p>
        </w:tc>
        <w:tc>
          <w:tcPr>
            <w:tcW w:w="851" w:type="dxa"/>
            <w:tcBorders>
              <w:top w:val="nil"/>
              <w:left w:val="nil"/>
              <w:bottom w:val="single" w:sz="4" w:space="0" w:color="808080"/>
              <w:right w:val="single" w:sz="4" w:space="0" w:color="808080"/>
            </w:tcBorders>
            <w:noWrap/>
            <w:vAlign w:val="bottom"/>
            <w:hideMark/>
          </w:tcPr>
          <w:p w14:paraId="1A3C18DB" w14:textId="77777777" w:rsidR="00142E9F" w:rsidRPr="00C51A76" w:rsidRDefault="00142E9F" w:rsidP="00283308">
            <w:pPr>
              <w:spacing w:after="0" w:line="240" w:lineRule="auto"/>
              <w:rPr>
                <w:rFonts w:cs="Calibri"/>
                <w:bCs/>
                <w:color w:val="000000"/>
                <w:sz w:val="22"/>
                <w:szCs w:val="22"/>
              </w:rPr>
            </w:pPr>
            <w:r w:rsidRPr="00C51A76">
              <w:rPr>
                <w:rFonts w:cs="Calibri"/>
                <w:bCs/>
                <w:color w:val="000000"/>
                <w:sz w:val="22"/>
                <w:szCs w:val="22"/>
              </w:rPr>
              <w:t xml:space="preserve">% </w:t>
            </w:r>
          </w:p>
        </w:tc>
      </w:tr>
      <w:tr w:rsidR="00142E9F" w:rsidRPr="00C51A76" w14:paraId="6A22A172"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1EBA4BB9" w14:textId="77777777" w:rsidR="00142E9F" w:rsidRPr="00C51A76" w:rsidRDefault="00142E9F" w:rsidP="00283308">
            <w:pPr>
              <w:spacing w:after="0" w:line="240" w:lineRule="auto"/>
              <w:rPr>
                <w:rFonts w:cs="Calibri"/>
                <w:b/>
                <w:bCs/>
                <w:color w:val="000000"/>
                <w:sz w:val="22"/>
                <w:szCs w:val="22"/>
              </w:rPr>
            </w:pPr>
            <w:r w:rsidRPr="00C51A76">
              <w:rPr>
                <w:rFonts w:cs="Calibri"/>
                <w:b/>
                <w:bCs/>
                <w:color w:val="000000"/>
                <w:sz w:val="22"/>
                <w:szCs w:val="22"/>
              </w:rPr>
              <w:t xml:space="preserve">Total amount </w:t>
            </w:r>
          </w:p>
        </w:tc>
        <w:tc>
          <w:tcPr>
            <w:tcW w:w="1842" w:type="dxa"/>
            <w:tcBorders>
              <w:top w:val="nil"/>
              <w:left w:val="nil"/>
              <w:bottom w:val="single" w:sz="4" w:space="0" w:color="808080"/>
              <w:right w:val="single" w:sz="4" w:space="0" w:color="808080"/>
            </w:tcBorders>
            <w:noWrap/>
            <w:vAlign w:val="bottom"/>
            <w:hideMark/>
          </w:tcPr>
          <w:p w14:paraId="6BF7C1EF" w14:textId="758821C5"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w:t>
            </w:r>
            <w:r w:rsidR="00BD6CC1" w:rsidRPr="00C51A76">
              <w:rPr>
                <w:rFonts w:cs="Calibri"/>
                <w:color w:val="000000"/>
                <w:sz w:val="22"/>
                <w:szCs w:val="22"/>
              </w:rPr>
              <w:t>,</w:t>
            </w:r>
            <w:r w:rsidRPr="00C51A76">
              <w:rPr>
                <w:rFonts w:cs="Calibri"/>
                <w:color w:val="000000"/>
                <w:sz w:val="22"/>
                <w:szCs w:val="22"/>
              </w:rPr>
              <w:t>158</w:t>
            </w:r>
            <w:r w:rsidR="00BD6CC1" w:rsidRPr="00C51A76">
              <w:rPr>
                <w:rFonts w:cs="Calibri"/>
                <w:color w:val="000000"/>
                <w:sz w:val="22"/>
                <w:szCs w:val="22"/>
              </w:rPr>
              <w:t>.</w:t>
            </w:r>
            <w:r w:rsidRPr="00C51A76">
              <w:rPr>
                <w:rFonts w:cs="Calibri"/>
                <w:color w:val="000000"/>
                <w:sz w:val="22"/>
                <w:szCs w:val="22"/>
              </w:rPr>
              <w:t>2</w:t>
            </w:r>
          </w:p>
        </w:tc>
        <w:tc>
          <w:tcPr>
            <w:tcW w:w="851" w:type="dxa"/>
            <w:tcBorders>
              <w:top w:val="nil"/>
              <w:left w:val="nil"/>
              <w:bottom w:val="single" w:sz="4" w:space="0" w:color="808080"/>
              <w:right w:val="single" w:sz="4" w:space="0" w:color="808080"/>
            </w:tcBorders>
            <w:noWrap/>
            <w:vAlign w:val="bottom"/>
            <w:hideMark/>
          </w:tcPr>
          <w:p w14:paraId="1AD7E3D7"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100%</w:t>
            </w:r>
          </w:p>
        </w:tc>
        <w:tc>
          <w:tcPr>
            <w:tcW w:w="1559" w:type="dxa"/>
            <w:tcBorders>
              <w:top w:val="nil"/>
              <w:left w:val="nil"/>
              <w:bottom w:val="single" w:sz="4" w:space="0" w:color="808080"/>
              <w:right w:val="single" w:sz="4" w:space="0" w:color="808080"/>
            </w:tcBorders>
            <w:noWrap/>
            <w:vAlign w:val="bottom"/>
            <w:hideMark/>
          </w:tcPr>
          <w:p w14:paraId="674C65E0" w14:textId="3871DC7F"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65</w:t>
            </w:r>
            <w:r w:rsidR="00BD6CC1" w:rsidRPr="00C51A76">
              <w:rPr>
                <w:rFonts w:cs="Calibri"/>
                <w:color w:val="000000"/>
                <w:sz w:val="22"/>
                <w:szCs w:val="22"/>
              </w:rPr>
              <w:t>.</w:t>
            </w:r>
            <w:r w:rsidRPr="00C51A76">
              <w:rPr>
                <w:rFonts w:cs="Calibri"/>
                <w:color w:val="000000"/>
                <w:sz w:val="22"/>
                <w:szCs w:val="22"/>
              </w:rPr>
              <w:t>1</w:t>
            </w:r>
          </w:p>
        </w:tc>
        <w:tc>
          <w:tcPr>
            <w:tcW w:w="851" w:type="dxa"/>
            <w:tcBorders>
              <w:top w:val="nil"/>
              <w:left w:val="nil"/>
              <w:bottom w:val="single" w:sz="4" w:space="0" w:color="808080"/>
              <w:right w:val="single" w:sz="4" w:space="0" w:color="808080"/>
            </w:tcBorders>
            <w:noWrap/>
            <w:vAlign w:val="bottom"/>
            <w:hideMark/>
          </w:tcPr>
          <w:p w14:paraId="78ED3A1B"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100%</w:t>
            </w:r>
          </w:p>
        </w:tc>
        <w:tc>
          <w:tcPr>
            <w:tcW w:w="1417" w:type="dxa"/>
            <w:tcBorders>
              <w:top w:val="nil"/>
              <w:left w:val="nil"/>
              <w:bottom w:val="single" w:sz="4" w:space="0" w:color="808080"/>
              <w:right w:val="single" w:sz="4" w:space="0" w:color="808080"/>
            </w:tcBorders>
            <w:noWrap/>
            <w:vAlign w:val="bottom"/>
            <w:hideMark/>
          </w:tcPr>
          <w:p w14:paraId="3FDB280D" w14:textId="5E14DFA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43</w:t>
            </w:r>
            <w:r w:rsidR="00BD6CC1" w:rsidRPr="00C51A76">
              <w:rPr>
                <w:rFonts w:cs="Calibri"/>
                <w:color w:val="000000"/>
                <w:sz w:val="22"/>
                <w:szCs w:val="22"/>
              </w:rPr>
              <w:t>.</w:t>
            </w:r>
            <w:r w:rsidRPr="00C51A76">
              <w:rPr>
                <w:rFonts w:cs="Calibri"/>
                <w:color w:val="000000"/>
                <w:sz w:val="22"/>
                <w:szCs w:val="22"/>
              </w:rPr>
              <w:t>7</w:t>
            </w:r>
          </w:p>
        </w:tc>
        <w:tc>
          <w:tcPr>
            <w:tcW w:w="851" w:type="dxa"/>
            <w:tcBorders>
              <w:top w:val="nil"/>
              <w:left w:val="nil"/>
              <w:bottom w:val="single" w:sz="4" w:space="0" w:color="808080"/>
              <w:right w:val="single" w:sz="4" w:space="0" w:color="808080"/>
            </w:tcBorders>
            <w:noWrap/>
            <w:vAlign w:val="bottom"/>
            <w:hideMark/>
          </w:tcPr>
          <w:p w14:paraId="559C5982"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100%</w:t>
            </w:r>
          </w:p>
        </w:tc>
      </w:tr>
      <w:tr w:rsidR="00142E9F" w:rsidRPr="00C51A76" w14:paraId="3470FDF0" w14:textId="77777777" w:rsidTr="00283308">
        <w:trPr>
          <w:trHeight w:val="7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4D988EB8"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1842" w:type="dxa"/>
            <w:tcBorders>
              <w:top w:val="nil"/>
              <w:left w:val="nil"/>
              <w:bottom w:val="single" w:sz="4" w:space="0" w:color="808080"/>
              <w:right w:val="single" w:sz="4" w:space="0" w:color="808080"/>
            </w:tcBorders>
            <w:shd w:val="clear" w:color="auto" w:fill="E2EFD9" w:themeFill="accent6" w:themeFillTint="33"/>
            <w:noWrap/>
            <w:vAlign w:val="bottom"/>
            <w:hideMark/>
          </w:tcPr>
          <w:p w14:paraId="70A80FCB"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7A72CE9C"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1559" w:type="dxa"/>
            <w:tcBorders>
              <w:top w:val="nil"/>
              <w:left w:val="nil"/>
              <w:bottom w:val="single" w:sz="4" w:space="0" w:color="808080"/>
              <w:right w:val="single" w:sz="4" w:space="0" w:color="808080"/>
            </w:tcBorders>
            <w:shd w:val="clear" w:color="auto" w:fill="E2EFD9" w:themeFill="accent6" w:themeFillTint="33"/>
            <w:noWrap/>
            <w:vAlign w:val="bottom"/>
            <w:hideMark/>
          </w:tcPr>
          <w:p w14:paraId="216D3E38"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76F8B472"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1417" w:type="dxa"/>
            <w:tcBorders>
              <w:top w:val="nil"/>
              <w:left w:val="nil"/>
              <w:bottom w:val="single" w:sz="4" w:space="0" w:color="808080"/>
              <w:right w:val="single" w:sz="4" w:space="0" w:color="808080"/>
            </w:tcBorders>
            <w:shd w:val="clear" w:color="auto" w:fill="E2EFD9" w:themeFill="accent6" w:themeFillTint="33"/>
            <w:noWrap/>
            <w:vAlign w:val="bottom"/>
            <w:hideMark/>
          </w:tcPr>
          <w:p w14:paraId="3E2F6BE8"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3C4B6BBD"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r>
      <w:tr w:rsidR="00142E9F" w:rsidRPr="00C51A76" w14:paraId="7EEEF068"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6DCAB694" w14:textId="77777777" w:rsidR="00142E9F" w:rsidRPr="00C51A76" w:rsidRDefault="00142E9F" w:rsidP="00283308">
            <w:pPr>
              <w:spacing w:after="0" w:line="240" w:lineRule="auto"/>
              <w:rPr>
                <w:rFonts w:cs="Calibri"/>
                <w:b/>
                <w:bCs/>
                <w:color w:val="000000"/>
                <w:sz w:val="22"/>
                <w:szCs w:val="22"/>
              </w:rPr>
            </w:pPr>
            <w:r w:rsidRPr="00C51A76">
              <w:rPr>
                <w:rFonts w:cs="Calibri"/>
                <w:b/>
                <w:bCs/>
                <w:color w:val="000000"/>
                <w:sz w:val="22"/>
                <w:szCs w:val="22"/>
              </w:rPr>
              <w:t>Gender</w:t>
            </w:r>
          </w:p>
        </w:tc>
        <w:tc>
          <w:tcPr>
            <w:tcW w:w="1842" w:type="dxa"/>
            <w:tcBorders>
              <w:top w:val="nil"/>
              <w:left w:val="nil"/>
              <w:bottom w:val="single" w:sz="4" w:space="0" w:color="808080"/>
              <w:right w:val="single" w:sz="4" w:space="0" w:color="808080"/>
            </w:tcBorders>
            <w:noWrap/>
            <w:vAlign w:val="bottom"/>
            <w:hideMark/>
          </w:tcPr>
          <w:p w14:paraId="14CB362B"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52E9C066"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559" w:type="dxa"/>
            <w:tcBorders>
              <w:top w:val="nil"/>
              <w:left w:val="nil"/>
              <w:bottom w:val="single" w:sz="4" w:space="0" w:color="808080"/>
              <w:right w:val="single" w:sz="4" w:space="0" w:color="808080"/>
            </w:tcBorders>
            <w:noWrap/>
            <w:vAlign w:val="bottom"/>
            <w:hideMark/>
          </w:tcPr>
          <w:p w14:paraId="6C86EC68"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0F284C71"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417" w:type="dxa"/>
            <w:tcBorders>
              <w:top w:val="nil"/>
              <w:left w:val="nil"/>
              <w:bottom w:val="single" w:sz="4" w:space="0" w:color="808080"/>
              <w:right w:val="single" w:sz="4" w:space="0" w:color="808080"/>
            </w:tcBorders>
            <w:noWrap/>
            <w:vAlign w:val="bottom"/>
            <w:hideMark/>
          </w:tcPr>
          <w:p w14:paraId="18094BDE"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37B03BB2"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r>
      <w:tr w:rsidR="00142E9F" w:rsidRPr="00C51A76" w14:paraId="57CD78C2"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2F89B055"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Men</w:t>
            </w:r>
          </w:p>
        </w:tc>
        <w:tc>
          <w:tcPr>
            <w:tcW w:w="1842" w:type="dxa"/>
            <w:tcBorders>
              <w:top w:val="nil"/>
              <w:left w:val="nil"/>
              <w:bottom w:val="single" w:sz="4" w:space="0" w:color="808080"/>
              <w:right w:val="single" w:sz="4" w:space="0" w:color="808080"/>
            </w:tcBorders>
            <w:noWrap/>
            <w:vAlign w:val="bottom"/>
            <w:hideMark/>
          </w:tcPr>
          <w:p w14:paraId="503E6BBE" w14:textId="3071532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573</w:t>
            </w:r>
            <w:r w:rsidR="00BD6CC1" w:rsidRPr="00C51A76">
              <w:rPr>
                <w:rFonts w:cs="Calibri"/>
                <w:color w:val="000000"/>
                <w:sz w:val="22"/>
                <w:szCs w:val="22"/>
              </w:rPr>
              <w:t>.</w:t>
            </w:r>
            <w:r w:rsidRPr="00C51A76">
              <w:rPr>
                <w:rFonts w:cs="Calibri"/>
                <w:color w:val="000000"/>
                <w:sz w:val="22"/>
                <w:szCs w:val="22"/>
              </w:rPr>
              <w:t>0</w:t>
            </w:r>
          </w:p>
        </w:tc>
        <w:tc>
          <w:tcPr>
            <w:tcW w:w="851" w:type="dxa"/>
            <w:tcBorders>
              <w:top w:val="nil"/>
              <w:left w:val="nil"/>
              <w:bottom w:val="single" w:sz="4" w:space="0" w:color="808080"/>
              <w:right w:val="single" w:sz="4" w:space="0" w:color="808080"/>
            </w:tcBorders>
            <w:noWrap/>
            <w:vAlign w:val="bottom"/>
            <w:hideMark/>
          </w:tcPr>
          <w:p w14:paraId="05B84114" w14:textId="68A3B6F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49</w:t>
            </w:r>
            <w:r w:rsidR="00BD6CC1" w:rsidRPr="00C51A76">
              <w:rPr>
                <w:rFonts w:cs="Calibri"/>
                <w:color w:val="000000"/>
                <w:sz w:val="22"/>
                <w:szCs w:val="22"/>
              </w:rPr>
              <w:t>.</w:t>
            </w:r>
            <w:r w:rsidRPr="00C51A76">
              <w:rPr>
                <w:rFonts w:cs="Calibri"/>
                <w:color w:val="000000"/>
                <w:sz w:val="22"/>
                <w:szCs w:val="22"/>
              </w:rPr>
              <w:t>5%</w:t>
            </w:r>
          </w:p>
        </w:tc>
        <w:tc>
          <w:tcPr>
            <w:tcW w:w="1559" w:type="dxa"/>
            <w:tcBorders>
              <w:top w:val="nil"/>
              <w:left w:val="nil"/>
              <w:bottom w:val="single" w:sz="4" w:space="0" w:color="808080"/>
              <w:right w:val="single" w:sz="4" w:space="0" w:color="808080"/>
            </w:tcBorders>
            <w:noWrap/>
            <w:vAlign w:val="bottom"/>
            <w:hideMark/>
          </w:tcPr>
          <w:p w14:paraId="08A542B5" w14:textId="35C5441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36</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46FCD433" w14:textId="77326CFE"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55</w:t>
            </w:r>
            <w:r w:rsidR="00BD6CC1" w:rsidRPr="00C51A76">
              <w:rPr>
                <w:rFonts w:cs="Calibri"/>
                <w:b/>
                <w:color w:val="000000"/>
                <w:sz w:val="22"/>
                <w:szCs w:val="22"/>
              </w:rPr>
              <w:t>.</w:t>
            </w:r>
            <w:r w:rsidRPr="00C51A76">
              <w:rPr>
                <w:rFonts w:cs="Calibri"/>
                <w:b/>
                <w:color w:val="000000"/>
                <w:sz w:val="22"/>
                <w:szCs w:val="22"/>
              </w:rPr>
              <w:t>9%</w:t>
            </w:r>
          </w:p>
        </w:tc>
        <w:tc>
          <w:tcPr>
            <w:tcW w:w="1417" w:type="dxa"/>
            <w:tcBorders>
              <w:top w:val="nil"/>
              <w:left w:val="nil"/>
              <w:bottom w:val="single" w:sz="4" w:space="0" w:color="808080"/>
              <w:right w:val="single" w:sz="4" w:space="0" w:color="808080"/>
            </w:tcBorders>
            <w:noWrap/>
            <w:vAlign w:val="bottom"/>
            <w:hideMark/>
          </w:tcPr>
          <w:p w14:paraId="6C657613" w14:textId="177A4CF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20</w:t>
            </w:r>
            <w:r w:rsidR="00BD6CC1" w:rsidRPr="00C51A76">
              <w:rPr>
                <w:rFonts w:cs="Calibri"/>
                <w:color w:val="000000"/>
                <w:sz w:val="22"/>
                <w:szCs w:val="22"/>
              </w:rPr>
              <w:t>.</w:t>
            </w:r>
            <w:r w:rsidRPr="00C51A76">
              <w:rPr>
                <w:rFonts w:cs="Calibri"/>
                <w:color w:val="000000"/>
                <w:sz w:val="22"/>
                <w:szCs w:val="22"/>
              </w:rPr>
              <w:t>8</w:t>
            </w:r>
          </w:p>
        </w:tc>
        <w:tc>
          <w:tcPr>
            <w:tcW w:w="851" w:type="dxa"/>
            <w:tcBorders>
              <w:top w:val="nil"/>
              <w:left w:val="nil"/>
              <w:bottom w:val="single" w:sz="4" w:space="0" w:color="808080"/>
              <w:right w:val="single" w:sz="4" w:space="0" w:color="808080"/>
            </w:tcBorders>
            <w:noWrap/>
            <w:vAlign w:val="bottom"/>
            <w:hideMark/>
          </w:tcPr>
          <w:p w14:paraId="0B6FB709" w14:textId="1E424D18"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47</w:t>
            </w:r>
            <w:r w:rsidR="00BD6CC1" w:rsidRPr="00C51A76">
              <w:rPr>
                <w:rFonts w:cs="Calibri"/>
                <w:color w:val="000000"/>
                <w:sz w:val="22"/>
                <w:szCs w:val="22"/>
              </w:rPr>
              <w:t>.</w:t>
            </w:r>
            <w:r w:rsidRPr="00C51A76">
              <w:rPr>
                <w:rFonts w:cs="Calibri"/>
                <w:color w:val="000000"/>
                <w:sz w:val="22"/>
                <w:szCs w:val="22"/>
              </w:rPr>
              <w:t>6%</w:t>
            </w:r>
          </w:p>
        </w:tc>
      </w:tr>
      <w:tr w:rsidR="00142E9F" w:rsidRPr="00C51A76" w14:paraId="50CA7B6F"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009E95EE"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Women</w:t>
            </w:r>
          </w:p>
        </w:tc>
        <w:tc>
          <w:tcPr>
            <w:tcW w:w="1842" w:type="dxa"/>
            <w:tcBorders>
              <w:top w:val="nil"/>
              <w:left w:val="nil"/>
              <w:bottom w:val="single" w:sz="4" w:space="0" w:color="808080"/>
              <w:right w:val="single" w:sz="4" w:space="0" w:color="808080"/>
            </w:tcBorders>
            <w:noWrap/>
            <w:vAlign w:val="bottom"/>
            <w:hideMark/>
          </w:tcPr>
          <w:p w14:paraId="5EEA6AB4" w14:textId="2D66CF8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585</w:t>
            </w:r>
            <w:r w:rsidR="00BD6CC1" w:rsidRPr="00C51A76">
              <w:rPr>
                <w:rFonts w:cs="Calibri"/>
                <w:color w:val="000000"/>
                <w:sz w:val="22"/>
                <w:szCs w:val="22"/>
              </w:rPr>
              <w:t>.</w:t>
            </w:r>
            <w:r w:rsidRPr="00C51A76">
              <w:rPr>
                <w:rFonts w:cs="Calibri"/>
                <w:color w:val="000000"/>
                <w:sz w:val="22"/>
                <w:szCs w:val="22"/>
              </w:rPr>
              <w:t>2</w:t>
            </w:r>
          </w:p>
        </w:tc>
        <w:tc>
          <w:tcPr>
            <w:tcW w:w="851" w:type="dxa"/>
            <w:tcBorders>
              <w:top w:val="nil"/>
              <w:left w:val="nil"/>
              <w:bottom w:val="single" w:sz="4" w:space="0" w:color="808080"/>
              <w:right w:val="single" w:sz="4" w:space="0" w:color="808080"/>
            </w:tcBorders>
            <w:noWrap/>
            <w:vAlign w:val="bottom"/>
            <w:hideMark/>
          </w:tcPr>
          <w:p w14:paraId="620C71C7" w14:textId="0FBF7748"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50</w:t>
            </w:r>
            <w:r w:rsidR="00BD6CC1" w:rsidRPr="00C51A76">
              <w:rPr>
                <w:rFonts w:cs="Calibri"/>
                <w:color w:val="000000"/>
                <w:sz w:val="22"/>
                <w:szCs w:val="22"/>
              </w:rPr>
              <w:t>.</w:t>
            </w:r>
            <w:r w:rsidRPr="00C51A76">
              <w:rPr>
                <w:rFonts w:cs="Calibri"/>
                <w:color w:val="000000"/>
                <w:sz w:val="22"/>
                <w:szCs w:val="22"/>
              </w:rPr>
              <w:t>5%</w:t>
            </w:r>
          </w:p>
        </w:tc>
        <w:tc>
          <w:tcPr>
            <w:tcW w:w="1559" w:type="dxa"/>
            <w:tcBorders>
              <w:top w:val="nil"/>
              <w:left w:val="nil"/>
              <w:bottom w:val="single" w:sz="4" w:space="0" w:color="808080"/>
              <w:right w:val="single" w:sz="4" w:space="0" w:color="808080"/>
            </w:tcBorders>
            <w:noWrap/>
            <w:vAlign w:val="bottom"/>
            <w:hideMark/>
          </w:tcPr>
          <w:p w14:paraId="1275C44D" w14:textId="61E8646E"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28</w:t>
            </w:r>
            <w:r w:rsidR="00BD6CC1" w:rsidRPr="00C51A76">
              <w:rPr>
                <w:rFonts w:cs="Calibri"/>
                <w:color w:val="000000"/>
                <w:sz w:val="22"/>
                <w:szCs w:val="22"/>
              </w:rPr>
              <w:t>.</w:t>
            </w:r>
            <w:r w:rsidRPr="00C51A76">
              <w:rPr>
                <w:rFonts w:cs="Calibri"/>
                <w:color w:val="000000"/>
                <w:sz w:val="22"/>
                <w:szCs w:val="22"/>
              </w:rPr>
              <w:t>7</w:t>
            </w:r>
          </w:p>
        </w:tc>
        <w:tc>
          <w:tcPr>
            <w:tcW w:w="851" w:type="dxa"/>
            <w:tcBorders>
              <w:top w:val="nil"/>
              <w:left w:val="nil"/>
              <w:bottom w:val="single" w:sz="4" w:space="0" w:color="808080"/>
              <w:right w:val="single" w:sz="4" w:space="0" w:color="808080"/>
            </w:tcBorders>
            <w:noWrap/>
            <w:vAlign w:val="bottom"/>
            <w:hideMark/>
          </w:tcPr>
          <w:p w14:paraId="4AF86BC1" w14:textId="7336CEE5"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44</w:t>
            </w:r>
            <w:r w:rsidR="00BD6CC1" w:rsidRPr="00C51A76">
              <w:rPr>
                <w:rFonts w:cs="Calibri"/>
                <w:color w:val="000000"/>
                <w:sz w:val="22"/>
                <w:szCs w:val="22"/>
              </w:rPr>
              <w:t>.</w:t>
            </w:r>
            <w:r w:rsidRPr="00C51A76">
              <w:rPr>
                <w:rFonts w:cs="Calibri"/>
                <w:color w:val="000000"/>
                <w:sz w:val="22"/>
                <w:szCs w:val="22"/>
              </w:rPr>
              <w:t>1%</w:t>
            </w:r>
          </w:p>
        </w:tc>
        <w:tc>
          <w:tcPr>
            <w:tcW w:w="1417" w:type="dxa"/>
            <w:tcBorders>
              <w:top w:val="nil"/>
              <w:left w:val="nil"/>
              <w:bottom w:val="single" w:sz="4" w:space="0" w:color="808080"/>
              <w:right w:val="single" w:sz="4" w:space="0" w:color="808080"/>
            </w:tcBorders>
            <w:noWrap/>
            <w:vAlign w:val="bottom"/>
            <w:hideMark/>
          </w:tcPr>
          <w:p w14:paraId="374AA447" w14:textId="25BE109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22</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458D177A" w14:textId="06CFD711"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52</w:t>
            </w:r>
            <w:r w:rsidR="00BD6CC1" w:rsidRPr="00C51A76">
              <w:rPr>
                <w:rFonts w:cs="Calibri"/>
                <w:b/>
                <w:color w:val="000000"/>
                <w:sz w:val="22"/>
                <w:szCs w:val="22"/>
              </w:rPr>
              <w:t>.</w:t>
            </w:r>
            <w:r w:rsidRPr="00C51A76">
              <w:rPr>
                <w:rFonts w:cs="Calibri"/>
                <w:b/>
                <w:color w:val="000000"/>
                <w:sz w:val="22"/>
                <w:szCs w:val="22"/>
              </w:rPr>
              <w:t>4%</w:t>
            </w:r>
          </w:p>
        </w:tc>
      </w:tr>
      <w:tr w:rsidR="00142E9F" w:rsidRPr="00C51A76" w14:paraId="01B7FB26" w14:textId="77777777" w:rsidTr="00283308">
        <w:trPr>
          <w:trHeight w:val="15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02EE428B"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c>
          <w:tcPr>
            <w:tcW w:w="1842" w:type="dxa"/>
            <w:tcBorders>
              <w:top w:val="nil"/>
              <w:left w:val="nil"/>
              <w:bottom w:val="single" w:sz="4" w:space="0" w:color="808080"/>
              <w:right w:val="single" w:sz="4" w:space="0" w:color="808080"/>
            </w:tcBorders>
            <w:shd w:val="clear" w:color="auto" w:fill="E2EFD9" w:themeFill="accent6" w:themeFillTint="33"/>
            <w:noWrap/>
            <w:vAlign w:val="bottom"/>
            <w:hideMark/>
          </w:tcPr>
          <w:p w14:paraId="097B9395"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64D980BD"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c>
          <w:tcPr>
            <w:tcW w:w="1559" w:type="dxa"/>
            <w:tcBorders>
              <w:top w:val="nil"/>
              <w:left w:val="nil"/>
              <w:bottom w:val="single" w:sz="4" w:space="0" w:color="808080"/>
              <w:right w:val="single" w:sz="4" w:space="0" w:color="808080"/>
            </w:tcBorders>
            <w:shd w:val="clear" w:color="auto" w:fill="E2EFD9" w:themeFill="accent6" w:themeFillTint="33"/>
            <w:noWrap/>
            <w:vAlign w:val="bottom"/>
            <w:hideMark/>
          </w:tcPr>
          <w:p w14:paraId="072CB9AE"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59DC0966"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c>
          <w:tcPr>
            <w:tcW w:w="1417" w:type="dxa"/>
            <w:tcBorders>
              <w:top w:val="nil"/>
              <w:left w:val="nil"/>
              <w:bottom w:val="single" w:sz="4" w:space="0" w:color="808080"/>
              <w:right w:val="single" w:sz="4" w:space="0" w:color="808080"/>
            </w:tcBorders>
            <w:shd w:val="clear" w:color="auto" w:fill="E2EFD9" w:themeFill="accent6" w:themeFillTint="33"/>
            <w:noWrap/>
            <w:vAlign w:val="bottom"/>
            <w:hideMark/>
          </w:tcPr>
          <w:p w14:paraId="696168F1"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5903CC0D" w14:textId="77777777" w:rsidR="00142E9F" w:rsidRPr="00C51A76" w:rsidRDefault="00142E9F" w:rsidP="00283308">
            <w:pPr>
              <w:spacing w:after="0" w:line="240" w:lineRule="auto"/>
              <w:rPr>
                <w:rFonts w:cs="Calibri"/>
                <w:color w:val="000000"/>
                <w:sz w:val="10"/>
                <w:szCs w:val="16"/>
              </w:rPr>
            </w:pPr>
            <w:r w:rsidRPr="00C51A76">
              <w:rPr>
                <w:rFonts w:cs="Calibri"/>
                <w:color w:val="000000"/>
                <w:sz w:val="10"/>
                <w:szCs w:val="16"/>
              </w:rPr>
              <w:t> </w:t>
            </w:r>
          </w:p>
        </w:tc>
      </w:tr>
      <w:tr w:rsidR="00142E9F" w:rsidRPr="00C51A76" w14:paraId="66427EBC"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0A2A8DEA" w14:textId="77777777" w:rsidR="00142E9F" w:rsidRPr="00C51A76" w:rsidRDefault="00142E9F" w:rsidP="00283308">
            <w:pPr>
              <w:spacing w:after="0" w:line="240" w:lineRule="auto"/>
              <w:rPr>
                <w:rFonts w:cs="Calibri"/>
                <w:b/>
                <w:bCs/>
                <w:color w:val="000000"/>
                <w:sz w:val="22"/>
                <w:szCs w:val="22"/>
              </w:rPr>
            </w:pPr>
            <w:r w:rsidRPr="00C51A76">
              <w:rPr>
                <w:rFonts w:cs="Calibri"/>
                <w:b/>
                <w:bCs/>
                <w:color w:val="000000"/>
                <w:sz w:val="22"/>
                <w:szCs w:val="22"/>
              </w:rPr>
              <w:t>Age</w:t>
            </w:r>
          </w:p>
        </w:tc>
        <w:tc>
          <w:tcPr>
            <w:tcW w:w="1842" w:type="dxa"/>
            <w:tcBorders>
              <w:top w:val="nil"/>
              <w:left w:val="nil"/>
              <w:bottom w:val="single" w:sz="4" w:space="0" w:color="808080"/>
              <w:right w:val="single" w:sz="4" w:space="0" w:color="808080"/>
            </w:tcBorders>
            <w:noWrap/>
            <w:vAlign w:val="bottom"/>
            <w:hideMark/>
          </w:tcPr>
          <w:p w14:paraId="1D930AD3"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2D130FB2"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559" w:type="dxa"/>
            <w:tcBorders>
              <w:top w:val="nil"/>
              <w:left w:val="nil"/>
              <w:bottom w:val="single" w:sz="4" w:space="0" w:color="808080"/>
              <w:right w:val="single" w:sz="4" w:space="0" w:color="808080"/>
            </w:tcBorders>
            <w:noWrap/>
            <w:vAlign w:val="bottom"/>
            <w:hideMark/>
          </w:tcPr>
          <w:p w14:paraId="4F4DDC18"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79015E4B"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417" w:type="dxa"/>
            <w:tcBorders>
              <w:top w:val="nil"/>
              <w:left w:val="nil"/>
              <w:bottom w:val="single" w:sz="4" w:space="0" w:color="808080"/>
              <w:right w:val="single" w:sz="4" w:space="0" w:color="808080"/>
            </w:tcBorders>
            <w:noWrap/>
            <w:vAlign w:val="bottom"/>
            <w:hideMark/>
          </w:tcPr>
          <w:p w14:paraId="448B5609"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30707B9A"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r>
      <w:tr w:rsidR="00142E9F" w:rsidRPr="00C51A76" w14:paraId="2836D947"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2004F08E"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15 - 19</w:t>
            </w:r>
          </w:p>
        </w:tc>
        <w:tc>
          <w:tcPr>
            <w:tcW w:w="1842" w:type="dxa"/>
            <w:tcBorders>
              <w:top w:val="nil"/>
              <w:left w:val="nil"/>
              <w:bottom w:val="single" w:sz="4" w:space="0" w:color="808080"/>
              <w:right w:val="single" w:sz="4" w:space="0" w:color="808080"/>
            </w:tcBorders>
            <w:noWrap/>
            <w:vAlign w:val="bottom"/>
            <w:hideMark/>
          </w:tcPr>
          <w:p w14:paraId="788D2D88" w14:textId="6FA7795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101</w:t>
            </w:r>
            <w:r w:rsidR="00BD6CC1" w:rsidRPr="00C51A76">
              <w:rPr>
                <w:rFonts w:cs="Calibri"/>
                <w:color w:val="000000"/>
                <w:sz w:val="22"/>
                <w:szCs w:val="22"/>
              </w:rPr>
              <w:t>.</w:t>
            </w:r>
            <w:r w:rsidRPr="00C51A76">
              <w:rPr>
                <w:rFonts w:cs="Calibri"/>
                <w:color w:val="000000"/>
                <w:sz w:val="22"/>
                <w:szCs w:val="22"/>
              </w:rPr>
              <w:t>2</w:t>
            </w:r>
          </w:p>
        </w:tc>
        <w:tc>
          <w:tcPr>
            <w:tcW w:w="851" w:type="dxa"/>
            <w:tcBorders>
              <w:top w:val="nil"/>
              <w:left w:val="nil"/>
              <w:bottom w:val="single" w:sz="4" w:space="0" w:color="808080"/>
              <w:right w:val="single" w:sz="4" w:space="0" w:color="808080"/>
            </w:tcBorders>
            <w:noWrap/>
            <w:vAlign w:val="bottom"/>
            <w:hideMark/>
          </w:tcPr>
          <w:p w14:paraId="5B18B237" w14:textId="6B6A7C7D" w:rsidR="00142E9F" w:rsidRPr="00C51A76" w:rsidRDefault="00142E9F" w:rsidP="00283308">
            <w:pPr>
              <w:spacing w:after="0" w:line="240" w:lineRule="auto"/>
              <w:jc w:val="right"/>
              <w:rPr>
                <w:rFonts w:cs="Calibri"/>
                <w:bCs/>
                <w:color w:val="000000"/>
                <w:sz w:val="22"/>
                <w:szCs w:val="22"/>
              </w:rPr>
            </w:pPr>
            <w:r w:rsidRPr="00C51A76">
              <w:rPr>
                <w:rFonts w:cs="Calibri"/>
                <w:bCs/>
                <w:color w:val="000000"/>
                <w:sz w:val="22"/>
                <w:szCs w:val="22"/>
              </w:rPr>
              <w:t>8</w:t>
            </w:r>
            <w:r w:rsidR="00D92DB2" w:rsidRPr="00C51A76">
              <w:rPr>
                <w:rFonts w:cs="Calibri"/>
                <w:bCs/>
                <w:color w:val="000000"/>
                <w:sz w:val="22"/>
                <w:szCs w:val="22"/>
              </w:rPr>
              <w:t>.</w:t>
            </w:r>
            <w:r w:rsidRPr="00C51A76">
              <w:rPr>
                <w:rFonts w:cs="Calibri"/>
                <w:bCs/>
                <w:color w:val="000000"/>
                <w:sz w:val="22"/>
                <w:szCs w:val="22"/>
              </w:rPr>
              <w:t>7%</w:t>
            </w:r>
          </w:p>
        </w:tc>
        <w:tc>
          <w:tcPr>
            <w:tcW w:w="1559" w:type="dxa"/>
            <w:tcBorders>
              <w:top w:val="nil"/>
              <w:left w:val="nil"/>
              <w:bottom w:val="single" w:sz="4" w:space="0" w:color="808080"/>
              <w:right w:val="single" w:sz="4" w:space="0" w:color="808080"/>
            </w:tcBorders>
            <w:noWrap/>
            <w:vAlign w:val="bottom"/>
            <w:hideMark/>
          </w:tcPr>
          <w:p w14:paraId="5D79D2E7" w14:textId="5CD6FB8C"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259CC97A" w14:textId="6E5BCB3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3</w:t>
            </w:r>
            <w:r w:rsidR="00D92DB2" w:rsidRPr="00C51A76">
              <w:rPr>
                <w:rFonts w:cs="Calibri"/>
                <w:color w:val="000000"/>
                <w:sz w:val="22"/>
                <w:szCs w:val="22"/>
              </w:rPr>
              <w:t>.</w:t>
            </w:r>
            <w:r w:rsidRPr="00C51A76">
              <w:rPr>
                <w:rFonts w:cs="Calibri"/>
                <w:color w:val="000000"/>
                <w:sz w:val="22"/>
                <w:szCs w:val="22"/>
              </w:rPr>
              <w:t>7%</w:t>
            </w:r>
          </w:p>
        </w:tc>
        <w:tc>
          <w:tcPr>
            <w:tcW w:w="1417" w:type="dxa"/>
            <w:tcBorders>
              <w:top w:val="nil"/>
              <w:left w:val="nil"/>
              <w:bottom w:val="single" w:sz="4" w:space="0" w:color="808080"/>
              <w:right w:val="single" w:sz="4" w:space="0" w:color="808080"/>
            </w:tcBorders>
            <w:noWrap/>
            <w:vAlign w:val="bottom"/>
            <w:hideMark/>
          </w:tcPr>
          <w:p w14:paraId="0AEA13D5" w14:textId="3AF8A26E"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0</w:t>
            </w:r>
            <w:r w:rsidR="00BD6CC1" w:rsidRPr="00C51A76">
              <w:rPr>
                <w:rFonts w:cs="Calibri"/>
                <w:color w:val="000000"/>
                <w:sz w:val="22"/>
                <w:szCs w:val="22"/>
              </w:rPr>
              <w:t>.</w:t>
            </w:r>
            <w:r w:rsidRPr="00C51A76">
              <w:rPr>
                <w:rFonts w:cs="Calibri"/>
                <w:color w:val="000000"/>
                <w:sz w:val="22"/>
                <w:szCs w:val="22"/>
              </w:rPr>
              <w:t>5</w:t>
            </w:r>
          </w:p>
        </w:tc>
        <w:tc>
          <w:tcPr>
            <w:tcW w:w="851" w:type="dxa"/>
            <w:tcBorders>
              <w:top w:val="nil"/>
              <w:left w:val="nil"/>
              <w:bottom w:val="single" w:sz="4" w:space="0" w:color="808080"/>
              <w:right w:val="single" w:sz="4" w:space="0" w:color="808080"/>
            </w:tcBorders>
            <w:noWrap/>
            <w:vAlign w:val="bottom"/>
            <w:hideMark/>
          </w:tcPr>
          <w:p w14:paraId="510782EF" w14:textId="59D18F9E"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w:t>
            </w:r>
            <w:r w:rsidR="00D92DB2" w:rsidRPr="00C51A76">
              <w:rPr>
                <w:rFonts w:cs="Calibri"/>
                <w:color w:val="000000"/>
                <w:sz w:val="22"/>
                <w:szCs w:val="22"/>
              </w:rPr>
              <w:t>.</w:t>
            </w:r>
            <w:r w:rsidRPr="00C51A76">
              <w:rPr>
                <w:rFonts w:cs="Calibri"/>
                <w:color w:val="000000"/>
                <w:sz w:val="22"/>
                <w:szCs w:val="22"/>
              </w:rPr>
              <w:t>0%</w:t>
            </w:r>
          </w:p>
        </w:tc>
      </w:tr>
      <w:tr w:rsidR="00142E9F" w:rsidRPr="00C51A76" w14:paraId="190457A1"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5B3A3316"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20 - 24</w:t>
            </w:r>
          </w:p>
        </w:tc>
        <w:tc>
          <w:tcPr>
            <w:tcW w:w="1842" w:type="dxa"/>
            <w:tcBorders>
              <w:top w:val="nil"/>
              <w:left w:val="nil"/>
              <w:bottom w:val="single" w:sz="4" w:space="0" w:color="808080"/>
              <w:right w:val="single" w:sz="4" w:space="0" w:color="808080"/>
            </w:tcBorders>
            <w:noWrap/>
            <w:vAlign w:val="bottom"/>
            <w:hideMark/>
          </w:tcPr>
          <w:p w14:paraId="62C6B8F8" w14:textId="403B190D"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89</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7CB2E419" w14:textId="228F0F7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D92DB2" w:rsidRPr="00C51A76">
              <w:rPr>
                <w:rFonts w:cs="Calibri"/>
                <w:color w:val="000000"/>
                <w:sz w:val="22"/>
                <w:szCs w:val="22"/>
              </w:rPr>
              <w:t>.</w:t>
            </w:r>
            <w:r w:rsidRPr="00C51A76">
              <w:rPr>
                <w:rFonts w:cs="Calibri"/>
                <w:color w:val="000000"/>
                <w:sz w:val="22"/>
                <w:szCs w:val="22"/>
              </w:rPr>
              <w:t>7%</w:t>
            </w:r>
          </w:p>
        </w:tc>
        <w:tc>
          <w:tcPr>
            <w:tcW w:w="1559" w:type="dxa"/>
            <w:tcBorders>
              <w:top w:val="nil"/>
              <w:left w:val="nil"/>
              <w:bottom w:val="single" w:sz="4" w:space="0" w:color="808080"/>
              <w:right w:val="single" w:sz="4" w:space="0" w:color="808080"/>
            </w:tcBorders>
            <w:noWrap/>
            <w:vAlign w:val="bottom"/>
            <w:hideMark/>
          </w:tcPr>
          <w:p w14:paraId="75E58366" w14:textId="60E36F1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BD6CC1" w:rsidRPr="00C51A76">
              <w:rPr>
                <w:rFonts w:cs="Calibri"/>
                <w:color w:val="000000"/>
                <w:sz w:val="22"/>
                <w:szCs w:val="22"/>
              </w:rPr>
              <w:t>.</w:t>
            </w:r>
            <w:r w:rsidRPr="00C51A76">
              <w:rPr>
                <w:rFonts w:cs="Calibri"/>
                <w:color w:val="000000"/>
                <w:sz w:val="22"/>
                <w:szCs w:val="22"/>
              </w:rPr>
              <w:t>6</w:t>
            </w:r>
          </w:p>
        </w:tc>
        <w:tc>
          <w:tcPr>
            <w:tcW w:w="851" w:type="dxa"/>
            <w:tcBorders>
              <w:top w:val="nil"/>
              <w:left w:val="nil"/>
              <w:bottom w:val="single" w:sz="4" w:space="0" w:color="808080"/>
              <w:right w:val="single" w:sz="4" w:space="0" w:color="808080"/>
            </w:tcBorders>
            <w:noWrap/>
            <w:vAlign w:val="bottom"/>
            <w:hideMark/>
          </w:tcPr>
          <w:p w14:paraId="00EEC4B0" w14:textId="4CD00212" w:rsidR="00142E9F" w:rsidRPr="00C51A76" w:rsidRDefault="00142E9F" w:rsidP="00283308">
            <w:pPr>
              <w:spacing w:after="0" w:line="240" w:lineRule="auto"/>
              <w:jc w:val="right"/>
              <w:rPr>
                <w:rFonts w:cs="Calibri"/>
                <w:bCs/>
                <w:color w:val="000000"/>
                <w:sz w:val="22"/>
                <w:szCs w:val="22"/>
              </w:rPr>
            </w:pPr>
            <w:r w:rsidRPr="00C51A76">
              <w:rPr>
                <w:rFonts w:cs="Calibri"/>
                <w:bCs/>
                <w:color w:val="000000"/>
                <w:sz w:val="22"/>
                <w:szCs w:val="22"/>
              </w:rPr>
              <w:t>11</w:t>
            </w:r>
            <w:r w:rsidR="00D92DB2" w:rsidRPr="00C51A76">
              <w:rPr>
                <w:rFonts w:cs="Calibri"/>
                <w:bCs/>
                <w:color w:val="000000"/>
                <w:sz w:val="22"/>
                <w:szCs w:val="22"/>
              </w:rPr>
              <w:t>.</w:t>
            </w:r>
            <w:r w:rsidRPr="00C51A76">
              <w:rPr>
                <w:rFonts w:cs="Calibri"/>
                <w:bCs/>
                <w:color w:val="000000"/>
                <w:sz w:val="22"/>
                <w:szCs w:val="22"/>
              </w:rPr>
              <w:t>7%</w:t>
            </w:r>
          </w:p>
        </w:tc>
        <w:tc>
          <w:tcPr>
            <w:tcW w:w="1417" w:type="dxa"/>
            <w:tcBorders>
              <w:top w:val="nil"/>
              <w:left w:val="nil"/>
              <w:bottom w:val="single" w:sz="4" w:space="0" w:color="808080"/>
              <w:right w:val="single" w:sz="4" w:space="0" w:color="808080"/>
            </w:tcBorders>
            <w:noWrap/>
            <w:vAlign w:val="bottom"/>
            <w:hideMark/>
          </w:tcPr>
          <w:p w14:paraId="62FC4550" w14:textId="0BCF4B4D"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3</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02FC02CE" w14:textId="5421D51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D92DB2" w:rsidRPr="00C51A76">
              <w:rPr>
                <w:rFonts w:cs="Calibri"/>
                <w:color w:val="000000"/>
                <w:sz w:val="22"/>
                <w:szCs w:val="22"/>
              </w:rPr>
              <w:t>.</w:t>
            </w:r>
            <w:r w:rsidRPr="00C51A76">
              <w:rPr>
                <w:rFonts w:cs="Calibri"/>
                <w:color w:val="000000"/>
                <w:sz w:val="22"/>
                <w:szCs w:val="22"/>
              </w:rPr>
              <w:t>7%</w:t>
            </w:r>
          </w:p>
        </w:tc>
      </w:tr>
      <w:tr w:rsidR="00142E9F" w:rsidRPr="00C51A76" w14:paraId="7AA03DA0"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56A27735"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25 - 29</w:t>
            </w:r>
          </w:p>
        </w:tc>
        <w:tc>
          <w:tcPr>
            <w:tcW w:w="1842" w:type="dxa"/>
            <w:tcBorders>
              <w:top w:val="nil"/>
              <w:left w:val="nil"/>
              <w:bottom w:val="single" w:sz="4" w:space="0" w:color="808080"/>
              <w:right w:val="single" w:sz="4" w:space="0" w:color="808080"/>
            </w:tcBorders>
            <w:noWrap/>
            <w:vAlign w:val="bottom"/>
            <w:hideMark/>
          </w:tcPr>
          <w:p w14:paraId="31C4142E" w14:textId="58F97F3C"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80</w:t>
            </w:r>
            <w:r w:rsidR="00BD6CC1" w:rsidRPr="00C51A76">
              <w:rPr>
                <w:rFonts w:cs="Calibri"/>
                <w:color w:val="000000"/>
                <w:sz w:val="22"/>
                <w:szCs w:val="22"/>
              </w:rPr>
              <w:t>.</w:t>
            </w:r>
            <w:r w:rsidRPr="00C51A76">
              <w:rPr>
                <w:rFonts w:cs="Calibri"/>
                <w:color w:val="000000"/>
                <w:sz w:val="22"/>
                <w:szCs w:val="22"/>
              </w:rPr>
              <w:t>7</w:t>
            </w:r>
          </w:p>
        </w:tc>
        <w:tc>
          <w:tcPr>
            <w:tcW w:w="851" w:type="dxa"/>
            <w:tcBorders>
              <w:top w:val="nil"/>
              <w:left w:val="nil"/>
              <w:bottom w:val="single" w:sz="4" w:space="0" w:color="808080"/>
              <w:right w:val="single" w:sz="4" w:space="0" w:color="808080"/>
            </w:tcBorders>
            <w:noWrap/>
            <w:vAlign w:val="bottom"/>
            <w:hideMark/>
          </w:tcPr>
          <w:p w14:paraId="4A470014" w14:textId="047B271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D92DB2" w:rsidRPr="00C51A76">
              <w:rPr>
                <w:rFonts w:cs="Calibri"/>
                <w:color w:val="000000"/>
                <w:sz w:val="22"/>
                <w:szCs w:val="22"/>
              </w:rPr>
              <w:t>.</w:t>
            </w:r>
            <w:r w:rsidRPr="00C51A76">
              <w:rPr>
                <w:rFonts w:cs="Calibri"/>
                <w:color w:val="000000"/>
                <w:sz w:val="22"/>
                <w:szCs w:val="22"/>
              </w:rPr>
              <w:t>0%</w:t>
            </w:r>
          </w:p>
        </w:tc>
        <w:tc>
          <w:tcPr>
            <w:tcW w:w="1559" w:type="dxa"/>
            <w:tcBorders>
              <w:top w:val="nil"/>
              <w:left w:val="nil"/>
              <w:bottom w:val="single" w:sz="4" w:space="0" w:color="808080"/>
              <w:right w:val="single" w:sz="4" w:space="0" w:color="808080"/>
            </w:tcBorders>
            <w:noWrap/>
            <w:vAlign w:val="bottom"/>
            <w:hideMark/>
          </w:tcPr>
          <w:p w14:paraId="20DAD12A" w14:textId="1BE33C0E"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w:t>
            </w:r>
            <w:r w:rsidR="00BD6CC1" w:rsidRPr="00C51A76">
              <w:rPr>
                <w:rFonts w:cs="Calibri"/>
                <w:color w:val="000000"/>
                <w:sz w:val="22"/>
                <w:szCs w:val="22"/>
              </w:rPr>
              <w:t>.</w:t>
            </w:r>
            <w:r w:rsidRPr="00C51A76">
              <w:rPr>
                <w:rFonts w:cs="Calibri"/>
                <w:color w:val="000000"/>
                <w:sz w:val="22"/>
                <w:szCs w:val="22"/>
              </w:rPr>
              <w:t>2</w:t>
            </w:r>
          </w:p>
        </w:tc>
        <w:tc>
          <w:tcPr>
            <w:tcW w:w="851" w:type="dxa"/>
            <w:tcBorders>
              <w:top w:val="nil"/>
              <w:left w:val="nil"/>
              <w:bottom w:val="single" w:sz="4" w:space="0" w:color="808080"/>
              <w:right w:val="single" w:sz="4" w:space="0" w:color="808080"/>
            </w:tcBorders>
            <w:noWrap/>
            <w:vAlign w:val="bottom"/>
            <w:hideMark/>
          </w:tcPr>
          <w:p w14:paraId="05970031" w14:textId="1F46128A" w:rsidR="00142E9F" w:rsidRPr="00C51A76" w:rsidRDefault="00142E9F" w:rsidP="00283308">
            <w:pPr>
              <w:spacing w:after="0" w:line="240" w:lineRule="auto"/>
              <w:jc w:val="right"/>
              <w:rPr>
                <w:rFonts w:cs="Calibri"/>
                <w:bCs/>
                <w:color w:val="000000"/>
                <w:sz w:val="22"/>
                <w:szCs w:val="22"/>
              </w:rPr>
            </w:pPr>
            <w:r w:rsidRPr="00C51A76">
              <w:rPr>
                <w:rFonts w:cs="Calibri"/>
                <w:bCs/>
                <w:color w:val="000000"/>
                <w:sz w:val="22"/>
                <w:szCs w:val="22"/>
              </w:rPr>
              <w:t>8</w:t>
            </w:r>
            <w:r w:rsidR="00D92DB2" w:rsidRPr="00C51A76">
              <w:rPr>
                <w:rFonts w:cs="Calibri"/>
                <w:bCs/>
                <w:color w:val="000000"/>
                <w:sz w:val="22"/>
                <w:szCs w:val="22"/>
              </w:rPr>
              <w:t>.</w:t>
            </w:r>
            <w:r w:rsidRPr="00C51A76">
              <w:rPr>
                <w:rFonts w:cs="Calibri"/>
                <w:bCs/>
                <w:color w:val="000000"/>
                <w:sz w:val="22"/>
                <w:szCs w:val="22"/>
              </w:rPr>
              <w:t>0%</w:t>
            </w:r>
          </w:p>
        </w:tc>
        <w:tc>
          <w:tcPr>
            <w:tcW w:w="1417" w:type="dxa"/>
            <w:tcBorders>
              <w:top w:val="nil"/>
              <w:left w:val="nil"/>
              <w:bottom w:val="single" w:sz="4" w:space="0" w:color="808080"/>
              <w:right w:val="single" w:sz="4" w:space="0" w:color="808080"/>
            </w:tcBorders>
            <w:noWrap/>
            <w:vAlign w:val="bottom"/>
            <w:hideMark/>
          </w:tcPr>
          <w:p w14:paraId="0CEF19AB" w14:textId="520C8E96"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3</w:t>
            </w:r>
            <w:r w:rsidR="00BD6CC1" w:rsidRPr="00C51A76">
              <w:rPr>
                <w:rFonts w:cs="Calibri"/>
                <w:color w:val="000000"/>
                <w:sz w:val="22"/>
                <w:szCs w:val="22"/>
              </w:rPr>
              <w:t>.</w:t>
            </w:r>
            <w:r w:rsidRPr="00C51A76">
              <w:rPr>
                <w:rFonts w:cs="Calibri"/>
                <w:color w:val="000000"/>
                <w:sz w:val="22"/>
                <w:szCs w:val="22"/>
              </w:rPr>
              <w:t>5</w:t>
            </w:r>
          </w:p>
        </w:tc>
        <w:tc>
          <w:tcPr>
            <w:tcW w:w="851" w:type="dxa"/>
            <w:tcBorders>
              <w:top w:val="nil"/>
              <w:left w:val="nil"/>
              <w:bottom w:val="single" w:sz="4" w:space="0" w:color="808080"/>
              <w:right w:val="single" w:sz="4" w:space="0" w:color="808080"/>
            </w:tcBorders>
            <w:noWrap/>
            <w:vAlign w:val="bottom"/>
            <w:hideMark/>
          </w:tcPr>
          <w:p w14:paraId="4BB85BA2" w14:textId="272B74B8"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8</w:t>
            </w:r>
            <w:r w:rsidR="00D92DB2" w:rsidRPr="00C51A76">
              <w:rPr>
                <w:rFonts w:cs="Calibri"/>
                <w:color w:val="000000"/>
                <w:sz w:val="22"/>
                <w:szCs w:val="22"/>
              </w:rPr>
              <w:t>.</w:t>
            </w:r>
            <w:r w:rsidRPr="00C51A76">
              <w:rPr>
                <w:rFonts w:cs="Calibri"/>
                <w:color w:val="000000"/>
                <w:sz w:val="22"/>
                <w:szCs w:val="22"/>
              </w:rPr>
              <w:t>0%</w:t>
            </w:r>
          </w:p>
        </w:tc>
      </w:tr>
      <w:tr w:rsidR="00142E9F" w:rsidRPr="00C51A76" w14:paraId="3474540B"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706912EA"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lastRenderedPageBreak/>
              <w:t>30 - 34</w:t>
            </w:r>
          </w:p>
        </w:tc>
        <w:tc>
          <w:tcPr>
            <w:tcW w:w="1842" w:type="dxa"/>
            <w:tcBorders>
              <w:top w:val="nil"/>
              <w:left w:val="nil"/>
              <w:bottom w:val="single" w:sz="4" w:space="0" w:color="808080"/>
              <w:right w:val="single" w:sz="4" w:space="0" w:color="808080"/>
            </w:tcBorders>
            <w:noWrap/>
            <w:vAlign w:val="bottom"/>
            <w:hideMark/>
          </w:tcPr>
          <w:p w14:paraId="0A079B83" w14:textId="7EEB394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106</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60E5B7D8" w14:textId="5E52951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9</w:t>
            </w:r>
            <w:r w:rsidR="00D92DB2" w:rsidRPr="00C51A76">
              <w:rPr>
                <w:rFonts w:cs="Calibri"/>
                <w:color w:val="000000"/>
                <w:sz w:val="22"/>
                <w:szCs w:val="22"/>
              </w:rPr>
              <w:t>.</w:t>
            </w:r>
            <w:r w:rsidRPr="00C51A76">
              <w:rPr>
                <w:rFonts w:cs="Calibri"/>
                <w:color w:val="000000"/>
                <w:sz w:val="22"/>
                <w:szCs w:val="22"/>
              </w:rPr>
              <w:t>2%</w:t>
            </w:r>
          </w:p>
        </w:tc>
        <w:tc>
          <w:tcPr>
            <w:tcW w:w="1559" w:type="dxa"/>
            <w:tcBorders>
              <w:top w:val="nil"/>
              <w:left w:val="nil"/>
              <w:bottom w:val="single" w:sz="4" w:space="0" w:color="808080"/>
              <w:right w:val="single" w:sz="4" w:space="0" w:color="808080"/>
            </w:tcBorders>
            <w:noWrap/>
            <w:vAlign w:val="bottom"/>
            <w:hideMark/>
          </w:tcPr>
          <w:p w14:paraId="67CACFB4" w14:textId="0E4A0072"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6</w:t>
            </w:r>
            <w:r w:rsidR="00BD6CC1" w:rsidRPr="00C51A76">
              <w:rPr>
                <w:rFonts w:cs="Calibri"/>
                <w:color w:val="000000"/>
                <w:sz w:val="22"/>
                <w:szCs w:val="22"/>
              </w:rPr>
              <w:t>.</w:t>
            </w:r>
            <w:r w:rsidRPr="00C51A76">
              <w:rPr>
                <w:rFonts w:cs="Calibri"/>
                <w:color w:val="000000"/>
                <w:sz w:val="22"/>
                <w:szCs w:val="22"/>
              </w:rPr>
              <w:t>2</w:t>
            </w:r>
          </w:p>
        </w:tc>
        <w:tc>
          <w:tcPr>
            <w:tcW w:w="851" w:type="dxa"/>
            <w:tcBorders>
              <w:top w:val="nil"/>
              <w:left w:val="nil"/>
              <w:bottom w:val="single" w:sz="4" w:space="0" w:color="808080"/>
              <w:right w:val="single" w:sz="4" w:space="0" w:color="808080"/>
            </w:tcBorders>
            <w:noWrap/>
            <w:vAlign w:val="bottom"/>
            <w:hideMark/>
          </w:tcPr>
          <w:p w14:paraId="6A8F1E5B" w14:textId="244B9693"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9</w:t>
            </w:r>
            <w:r w:rsidR="00D92DB2" w:rsidRPr="00C51A76">
              <w:rPr>
                <w:rFonts w:cs="Calibri"/>
                <w:color w:val="000000"/>
                <w:sz w:val="22"/>
                <w:szCs w:val="22"/>
              </w:rPr>
              <w:t>.</w:t>
            </w:r>
            <w:r w:rsidRPr="00C51A76">
              <w:rPr>
                <w:rFonts w:cs="Calibri"/>
                <w:color w:val="000000"/>
                <w:sz w:val="22"/>
                <w:szCs w:val="22"/>
              </w:rPr>
              <w:t>5%</w:t>
            </w:r>
          </w:p>
        </w:tc>
        <w:tc>
          <w:tcPr>
            <w:tcW w:w="1417" w:type="dxa"/>
            <w:tcBorders>
              <w:top w:val="nil"/>
              <w:left w:val="nil"/>
              <w:bottom w:val="single" w:sz="4" w:space="0" w:color="808080"/>
              <w:right w:val="single" w:sz="4" w:space="0" w:color="808080"/>
            </w:tcBorders>
            <w:noWrap/>
            <w:vAlign w:val="bottom"/>
            <w:hideMark/>
          </w:tcPr>
          <w:p w14:paraId="0F8C6D77" w14:textId="57E4D2E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195030FF" w14:textId="5A839C8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D92DB2" w:rsidRPr="00C51A76">
              <w:rPr>
                <w:rFonts w:cs="Calibri"/>
                <w:color w:val="000000"/>
                <w:sz w:val="22"/>
                <w:szCs w:val="22"/>
              </w:rPr>
              <w:t>.</w:t>
            </w:r>
            <w:r w:rsidRPr="00C51A76">
              <w:rPr>
                <w:rFonts w:cs="Calibri"/>
                <w:color w:val="000000"/>
                <w:sz w:val="22"/>
                <w:szCs w:val="22"/>
              </w:rPr>
              <w:t>1%</w:t>
            </w:r>
          </w:p>
        </w:tc>
      </w:tr>
      <w:tr w:rsidR="00142E9F" w:rsidRPr="00C51A76" w14:paraId="38F0330A"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6DC906AE"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35 - 39</w:t>
            </w:r>
          </w:p>
        </w:tc>
        <w:tc>
          <w:tcPr>
            <w:tcW w:w="1842" w:type="dxa"/>
            <w:tcBorders>
              <w:top w:val="nil"/>
              <w:left w:val="nil"/>
              <w:bottom w:val="single" w:sz="4" w:space="0" w:color="808080"/>
              <w:right w:val="single" w:sz="4" w:space="0" w:color="808080"/>
            </w:tcBorders>
            <w:noWrap/>
            <w:vAlign w:val="bottom"/>
            <w:hideMark/>
          </w:tcPr>
          <w:p w14:paraId="54123580" w14:textId="03D3939D"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141</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599B45BE" w14:textId="3DF5ACEE"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12</w:t>
            </w:r>
            <w:r w:rsidR="00BD6CC1" w:rsidRPr="00C51A76">
              <w:rPr>
                <w:rFonts w:cs="Calibri"/>
                <w:color w:val="000000"/>
                <w:sz w:val="22"/>
                <w:szCs w:val="22"/>
              </w:rPr>
              <w:t>.</w:t>
            </w:r>
            <w:r w:rsidRPr="00C51A76">
              <w:rPr>
                <w:rFonts w:cs="Calibri"/>
                <w:color w:val="000000"/>
                <w:sz w:val="22"/>
                <w:szCs w:val="22"/>
              </w:rPr>
              <w:t>2%</w:t>
            </w:r>
          </w:p>
        </w:tc>
        <w:tc>
          <w:tcPr>
            <w:tcW w:w="1559" w:type="dxa"/>
            <w:tcBorders>
              <w:top w:val="nil"/>
              <w:left w:val="nil"/>
              <w:bottom w:val="single" w:sz="4" w:space="0" w:color="808080"/>
              <w:right w:val="single" w:sz="4" w:space="0" w:color="808080"/>
            </w:tcBorders>
            <w:noWrap/>
            <w:vAlign w:val="bottom"/>
            <w:hideMark/>
          </w:tcPr>
          <w:p w14:paraId="34CF667C" w14:textId="61FF749E"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8</w:t>
            </w:r>
            <w:r w:rsidR="00BD6CC1" w:rsidRPr="00C51A76">
              <w:rPr>
                <w:rFonts w:cs="Calibri"/>
                <w:color w:val="000000"/>
                <w:sz w:val="22"/>
                <w:szCs w:val="22"/>
              </w:rPr>
              <w:t>.</w:t>
            </w:r>
            <w:r w:rsidRPr="00C51A76">
              <w:rPr>
                <w:rFonts w:cs="Calibri"/>
                <w:color w:val="000000"/>
                <w:sz w:val="22"/>
                <w:szCs w:val="22"/>
              </w:rPr>
              <w:t>3</w:t>
            </w:r>
          </w:p>
        </w:tc>
        <w:tc>
          <w:tcPr>
            <w:tcW w:w="851" w:type="dxa"/>
            <w:tcBorders>
              <w:top w:val="nil"/>
              <w:left w:val="nil"/>
              <w:bottom w:val="single" w:sz="4" w:space="0" w:color="808080"/>
              <w:right w:val="single" w:sz="4" w:space="0" w:color="808080"/>
            </w:tcBorders>
            <w:noWrap/>
            <w:vAlign w:val="bottom"/>
            <w:hideMark/>
          </w:tcPr>
          <w:p w14:paraId="139B826F" w14:textId="703BCB6C" w:rsidR="00142E9F" w:rsidRPr="00C51A76" w:rsidRDefault="00142E9F" w:rsidP="00283308">
            <w:pPr>
              <w:spacing w:after="0" w:line="240" w:lineRule="auto"/>
              <w:jc w:val="right"/>
              <w:rPr>
                <w:rFonts w:cs="Calibri"/>
                <w:b/>
                <w:bCs/>
                <w:color w:val="000000"/>
                <w:sz w:val="22"/>
                <w:szCs w:val="22"/>
              </w:rPr>
            </w:pPr>
            <w:r w:rsidRPr="00C51A76">
              <w:rPr>
                <w:rFonts w:cs="Calibri"/>
                <w:b/>
                <w:bCs/>
                <w:color w:val="000000"/>
                <w:sz w:val="22"/>
                <w:szCs w:val="22"/>
              </w:rPr>
              <w:t>12</w:t>
            </w:r>
            <w:r w:rsidR="00BD6CC1" w:rsidRPr="00C51A76">
              <w:rPr>
                <w:rFonts w:cs="Calibri"/>
                <w:b/>
                <w:bCs/>
                <w:color w:val="000000"/>
                <w:sz w:val="22"/>
                <w:szCs w:val="22"/>
              </w:rPr>
              <w:t>.</w:t>
            </w:r>
            <w:r w:rsidRPr="00C51A76">
              <w:rPr>
                <w:rFonts w:cs="Calibri"/>
                <w:b/>
                <w:bCs/>
                <w:color w:val="000000"/>
                <w:sz w:val="22"/>
                <w:szCs w:val="22"/>
              </w:rPr>
              <w:t>7%</w:t>
            </w:r>
          </w:p>
        </w:tc>
        <w:tc>
          <w:tcPr>
            <w:tcW w:w="1417" w:type="dxa"/>
            <w:tcBorders>
              <w:top w:val="nil"/>
              <w:left w:val="nil"/>
              <w:bottom w:val="single" w:sz="4" w:space="0" w:color="808080"/>
              <w:right w:val="single" w:sz="4" w:space="0" w:color="808080"/>
            </w:tcBorders>
            <w:noWrap/>
            <w:vAlign w:val="bottom"/>
            <w:hideMark/>
          </w:tcPr>
          <w:p w14:paraId="4FE79891" w14:textId="589CBEB5"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w:t>
            </w:r>
            <w:r w:rsidR="00BD6CC1" w:rsidRPr="00C51A76">
              <w:rPr>
                <w:rFonts w:cs="Calibri"/>
                <w:color w:val="000000"/>
                <w:sz w:val="22"/>
                <w:szCs w:val="22"/>
              </w:rPr>
              <w:t>.</w:t>
            </w:r>
            <w:r w:rsidRPr="00C51A76">
              <w:rPr>
                <w:rFonts w:cs="Calibri"/>
                <w:color w:val="000000"/>
                <w:sz w:val="22"/>
                <w:szCs w:val="22"/>
              </w:rPr>
              <w:t>5</w:t>
            </w:r>
          </w:p>
        </w:tc>
        <w:tc>
          <w:tcPr>
            <w:tcW w:w="851" w:type="dxa"/>
            <w:tcBorders>
              <w:top w:val="nil"/>
              <w:left w:val="nil"/>
              <w:bottom w:val="single" w:sz="4" w:space="0" w:color="808080"/>
              <w:right w:val="single" w:sz="4" w:space="0" w:color="808080"/>
            </w:tcBorders>
            <w:noWrap/>
            <w:vAlign w:val="bottom"/>
            <w:hideMark/>
          </w:tcPr>
          <w:p w14:paraId="02D4CE04" w14:textId="569827B0"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12</w:t>
            </w:r>
            <w:r w:rsidR="00BD6CC1" w:rsidRPr="00C51A76">
              <w:rPr>
                <w:rFonts w:cs="Calibri"/>
                <w:color w:val="000000"/>
                <w:sz w:val="22"/>
                <w:szCs w:val="22"/>
              </w:rPr>
              <w:t>.</w:t>
            </w:r>
            <w:r w:rsidRPr="00C51A76">
              <w:rPr>
                <w:rFonts w:cs="Calibri"/>
                <w:color w:val="000000"/>
                <w:sz w:val="22"/>
                <w:szCs w:val="22"/>
              </w:rPr>
              <w:t>6%</w:t>
            </w:r>
          </w:p>
        </w:tc>
      </w:tr>
      <w:tr w:rsidR="00142E9F" w:rsidRPr="00C51A76" w14:paraId="29953D0A"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71E2DA54"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40 - 44</w:t>
            </w:r>
          </w:p>
        </w:tc>
        <w:tc>
          <w:tcPr>
            <w:tcW w:w="1842" w:type="dxa"/>
            <w:tcBorders>
              <w:top w:val="nil"/>
              <w:left w:val="nil"/>
              <w:bottom w:val="single" w:sz="4" w:space="0" w:color="808080"/>
              <w:right w:val="single" w:sz="4" w:space="0" w:color="808080"/>
            </w:tcBorders>
            <w:noWrap/>
            <w:vAlign w:val="bottom"/>
            <w:hideMark/>
          </w:tcPr>
          <w:p w14:paraId="26DEB53D" w14:textId="3B2EA8E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137</w:t>
            </w:r>
            <w:r w:rsidR="00BD6CC1" w:rsidRPr="00C51A76">
              <w:rPr>
                <w:rFonts w:cs="Calibri"/>
                <w:color w:val="000000"/>
                <w:sz w:val="22"/>
                <w:szCs w:val="22"/>
              </w:rPr>
              <w:t>.</w:t>
            </w:r>
            <w:r w:rsidRPr="00C51A76">
              <w:rPr>
                <w:rFonts w:cs="Calibri"/>
                <w:color w:val="000000"/>
                <w:sz w:val="22"/>
                <w:szCs w:val="22"/>
              </w:rPr>
              <w:t>1</w:t>
            </w:r>
          </w:p>
        </w:tc>
        <w:tc>
          <w:tcPr>
            <w:tcW w:w="851" w:type="dxa"/>
            <w:tcBorders>
              <w:top w:val="nil"/>
              <w:left w:val="nil"/>
              <w:bottom w:val="single" w:sz="4" w:space="0" w:color="808080"/>
              <w:right w:val="single" w:sz="4" w:space="0" w:color="808080"/>
            </w:tcBorders>
            <w:noWrap/>
            <w:vAlign w:val="bottom"/>
            <w:hideMark/>
          </w:tcPr>
          <w:p w14:paraId="48DBAE37" w14:textId="0A6F6D4B"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8%</w:t>
            </w:r>
          </w:p>
        </w:tc>
        <w:tc>
          <w:tcPr>
            <w:tcW w:w="1559" w:type="dxa"/>
            <w:tcBorders>
              <w:top w:val="nil"/>
              <w:left w:val="nil"/>
              <w:bottom w:val="single" w:sz="4" w:space="0" w:color="808080"/>
              <w:right w:val="single" w:sz="4" w:space="0" w:color="808080"/>
            </w:tcBorders>
            <w:noWrap/>
            <w:vAlign w:val="bottom"/>
            <w:hideMark/>
          </w:tcPr>
          <w:p w14:paraId="2EB751A4" w14:textId="7CF96E08"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8</w:t>
            </w:r>
            <w:r w:rsidR="00BD6CC1" w:rsidRPr="00C51A76">
              <w:rPr>
                <w:rFonts w:cs="Calibri"/>
                <w:color w:val="000000"/>
                <w:sz w:val="22"/>
                <w:szCs w:val="22"/>
              </w:rPr>
              <w:t>.</w:t>
            </w:r>
            <w:r w:rsidRPr="00C51A76">
              <w:rPr>
                <w:rFonts w:cs="Calibri"/>
                <w:color w:val="000000"/>
                <w:sz w:val="22"/>
                <w:szCs w:val="22"/>
              </w:rPr>
              <w:t>6</w:t>
            </w:r>
          </w:p>
        </w:tc>
        <w:tc>
          <w:tcPr>
            <w:tcW w:w="851" w:type="dxa"/>
            <w:tcBorders>
              <w:top w:val="nil"/>
              <w:left w:val="nil"/>
              <w:bottom w:val="single" w:sz="4" w:space="0" w:color="808080"/>
              <w:right w:val="single" w:sz="4" w:space="0" w:color="808080"/>
            </w:tcBorders>
            <w:noWrap/>
            <w:vAlign w:val="bottom"/>
            <w:hideMark/>
          </w:tcPr>
          <w:p w14:paraId="49C3DC5D" w14:textId="7E97DDA4" w:rsidR="00142E9F" w:rsidRPr="00C51A76" w:rsidRDefault="00142E9F" w:rsidP="00283308">
            <w:pPr>
              <w:spacing w:after="0" w:line="240" w:lineRule="auto"/>
              <w:jc w:val="right"/>
              <w:rPr>
                <w:rFonts w:cs="Calibri"/>
                <w:b/>
                <w:bCs/>
                <w:color w:val="000000"/>
                <w:sz w:val="22"/>
                <w:szCs w:val="22"/>
              </w:rPr>
            </w:pPr>
            <w:r w:rsidRPr="00C51A76">
              <w:rPr>
                <w:rFonts w:cs="Calibri"/>
                <w:b/>
                <w:bCs/>
                <w:color w:val="000000"/>
                <w:sz w:val="22"/>
                <w:szCs w:val="22"/>
              </w:rPr>
              <w:t>13</w:t>
            </w:r>
            <w:r w:rsidR="00BD6CC1" w:rsidRPr="00C51A76">
              <w:rPr>
                <w:rFonts w:cs="Calibri"/>
                <w:b/>
                <w:bCs/>
                <w:color w:val="000000"/>
                <w:sz w:val="22"/>
                <w:szCs w:val="22"/>
              </w:rPr>
              <w:t>.</w:t>
            </w:r>
            <w:r w:rsidRPr="00C51A76">
              <w:rPr>
                <w:rFonts w:cs="Calibri"/>
                <w:b/>
                <w:bCs/>
                <w:color w:val="000000"/>
                <w:sz w:val="22"/>
                <w:szCs w:val="22"/>
              </w:rPr>
              <w:t>2%</w:t>
            </w:r>
          </w:p>
        </w:tc>
        <w:tc>
          <w:tcPr>
            <w:tcW w:w="1417" w:type="dxa"/>
            <w:tcBorders>
              <w:top w:val="nil"/>
              <w:left w:val="nil"/>
              <w:bottom w:val="single" w:sz="4" w:space="0" w:color="808080"/>
              <w:right w:val="single" w:sz="4" w:space="0" w:color="808080"/>
            </w:tcBorders>
            <w:noWrap/>
            <w:vAlign w:val="bottom"/>
            <w:hideMark/>
          </w:tcPr>
          <w:p w14:paraId="79E9C92D" w14:textId="78F2B97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w:t>
            </w:r>
            <w:r w:rsidR="00BD6CC1" w:rsidRPr="00C51A76">
              <w:rPr>
                <w:rFonts w:cs="Calibri"/>
                <w:color w:val="000000"/>
                <w:sz w:val="22"/>
                <w:szCs w:val="22"/>
              </w:rPr>
              <w:t>.</w:t>
            </w:r>
            <w:r w:rsidRPr="00C51A76">
              <w:rPr>
                <w:rFonts w:cs="Calibri"/>
                <w:color w:val="000000"/>
                <w:sz w:val="22"/>
                <w:szCs w:val="22"/>
              </w:rPr>
              <w:t>0</w:t>
            </w:r>
          </w:p>
        </w:tc>
        <w:tc>
          <w:tcPr>
            <w:tcW w:w="851" w:type="dxa"/>
            <w:tcBorders>
              <w:top w:val="nil"/>
              <w:left w:val="nil"/>
              <w:bottom w:val="single" w:sz="4" w:space="0" w:color="808080"/>
              <w:right w:val="single" w:sz="4" w:space="0" w:color="808080"/>
            </w:tcBorders>
            <w:noWrap/>
            <w:vAlign w:val="bottom"/>
            <w:hideMark/>
          </w:tcPr>
          <w:p w14:paraId="18D7CB0C" w14:textId="35B1DD02"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5%</w:t>
            </w:r>
          </w:p>
        </w:tc>
      </w:tr>
      <w:tr w:rsidR="00142E9F" w:rsidRPr="00C51A76" w14:paraId="7B9C4DDC"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5D536C84"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45 - 49</w:t>
            </w:r>
          </w:p>
        </w:tc>
        <w:tc>
          <w:tcPr>
            <w:tcW w:w="1842" w:type="dxa"/>
            <w:tcBorders>
              <w:top w:val="nil"/>
              <w:left w:val="nil"/>
              <w:bottom w:val="single" w:sz="4" w:space="0" w:color="808080"/>
              <w:right w:val="single" w:sz="4" w:space="0" w:color="808080"/>
            </w:tcBorders>
            <w:noWrap/>
            <w:vAlign w:val="bottom"/>
            <w:hideMark/>
          </w:tcPr>
          <w:p w14:paraId="6476F385" w14:textId="234C7653"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121</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426920EA" w14:textId="48CF2B9C"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BD6CC1" w:rsidRPr="00C51A76">
              <w:rPr>
                <w:rFonts w:cs="Calibri"/>
                <w:color w:val="000000"/>
                <w:sz w:val="22"/>
                <w:szCs w:val="22"/>
              </w:rPr>
              <w:t>.</w:t>
            </w:r>
            <w:r w:rsidRPr="00C51A76">
              <w:rPr>
                <w:rFonts w:cs="Calibri"/>
                <w:color w:val="000000"/>
                <w:sz w:val="22"/>
                <w:szCs w:val="22"/>
              </w:rPr>
              <w:t>5%</w:t>
            </w:r>
          </w:p>
        </w:tc>
        <w:tc>
          <w:tcPr>
            <w:tcW w:w="1559" w:type="dxa"/>
            <w:tcBorders>
              <w:top w:val="nil"/>
              <w:left w:val="nil"/>
              <w:bottom w:val="single" w:sz="4" w:space="0" w:color="808080"/>
              <w:right w:val="single" w:sz="4" w:space="0" w:color="808080"/>
            </w:tcBorders>
            <w:noWrap/>
            <w:vAlign w:val="bottom"/>
            <w:hideMark/>
          </w:tcPr>
          <w:p w14:paraId="5620848D" w14:textId="617A38B2"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388A035E" w14:textId="711FE0F3"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4%</w:t>
            </w:r>
          </w:p>
        </w:tc>
        <w:tc>
          <w:tcPr>
            <w:tcW w:w="1417" w:type="dxa"/>
            <w:tcBorders>
              <w:top w:val="nil"/>
              <w:left w:val="nil"/>
              <w:bottom w:val="single" w:sz="4" w:space="0" w:color="808080"/>
              <w:right w:val="single" w:sz="4" w:space="0" w:color="808080"/>
            </w:tcBorders>
            <w:noWrap/>
            <w:vAlign w:val="bottom"/>
            <w:hideMark/>
          </w:tcPr>
          <w:p w14:paraId="21B00770" w14:textId="148D7AE6"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w:t>
            </w:r>
            <w:r w:rsidR="00BD6CC1" w:rsidRPr="00C51A76">
              <w:rPr>
                <w:rFonts w:cs="Calibri"/>
                <w:color w:val="000000"/>
                <w:sz w:val="22"/>
                <w:szCs w:val="22"/>
              </w:rPr>
              <w:t>.</w:t>
            </w:r>
            <w:r w:rsidRPr="00C51A76">
              <w:rPr>
                <w:rFonts w:cs="Calibri"/>
                <w:color w:val="000000"/>
                <w:sz w:val="22"/>
                <w:szCs w:val="22"/>
              </w:rPr>
              <w:t>5</w:t>
            </w:r>
          </w:p>
        </w:tc>
        <w:tc>
          <w:tcPr>
            <w:tcW w:w="851" w:type="dxa"/>
            <w:tcBorders>
              <w:top w:val="nil"/>
              <w:left w:val="nil"/>
              <w:bottom w:val="single" w:sz="4" w:space="0" w:color="808080"/>
              <w:right w:val="single" w:sz="4" w:space="0" w:color="808080"/>
            </w:tcBorders>
            <w:noWrap/>
            <w:vAlign w:val="bottom"/>
            <w:hideMark/>
          </w:tcPr>
          <w:p w14:paraId="791A28CE" w14:textId="3F62739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BD6CC1" w:rsidRPr="00C51A76">
              <w:rPr>
                <w:rFonts w:cs="Calibri"/>
                <w:color w:val="000000"/>
                <w:sz w:val="22"/>
                <w:szCs w:val="22"/>
              </w:rPr>
              <w:t>.</w:t>
            </w:r>
            <w:r w:rsidRPr="00C51A76">
              <w:rPr>
                <w:rFonts w:cs="Calibri"/>
                <w:color w:val="000000"/>
                <w:sz w:val="22"/>
                <w:szCs w:val="22"/>
              </w:rPr>
              <w:t>3%</w:t>
            </w:r>
          </w:p>
        </w:tc>
      </w:tr>
      <w:tr w:rsidR="00142E9F" w:rsidRPr="00C51A76" w14:paraId="7A5522EC"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3663E7D6"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50 - 54</w:t>
            </w:r>
          </w:p>
        </w:tc>
        <w:tc>
          <w:tcPr>
            <w:tcW w:w="1842" w:type="dxa"/>
            <w:tcBorders>
              <w:top w:val="nil"/>
              <w:left w:val="nil"/>
              <w:bottom w:val="single" w:sz="4" w:space="0" w:color="808080"/>
              <w:right w:val="single" w:sz="4" w:space="0" w:color="808080"/>
            </w:tcBorders>
            <w:noWrap/>
            <w:vAlign w:val="bottom"/>
            <w:hideMark/>
          </w:tcPr>
          <w:p w14:paraId="31C1BA69" w14:textId="6362C65D"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127</w:t>
            </w:r>
            <w:r w:rsidR="00BD6CC1" w:rsidRPr="00C51A76">
              <w:rPr>
                <w:rFonts w:cs="Calibri"/>
                <w:color w:val="000000"/>
                <w:sz w:val="22"/>
                <w:szCs w:val="22"/>
              </w:rPr>
              <w:t>.</w:t>
            </w:r>
            <w:r w:rsidRPr="00C51A76">
              <w:rPr>
                <w:rFonts w:cs="Calibri"/>
                <w:color w:val="000000"/>
                <w:sz w:val="22"/>
                <w:szCs w:val="22"/>
              </w:rPr>
              <w:t>1</w:t>
            </w:r>
          </w:p>
        </w:tc>
        <w:tc>
          <w:tcPr>
            <w:tcW w:w="851" w:type="dxa"/>
            <w:tcBorders>
              <w:top w:val="nil"/>
              <w:left w:val="nil"/>
              <w:bottom w:val="single" w:sz="4" w:space="0" w:color="808080"/>
              <w:right w:val="single" w:sz="4" w:space="0" w:color="808080"/>
            </w:tcBorders>
            <w:noWrap/>
            <w:vAlign w:val="bottom"/>
            <w:hideMark/>
          </w:tcPr>
          <w:p w14:paraId="7019146D" w14:textId="0CDCAAC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0%</w:t>
            </w:r>
          </w:p>
        </w:tc>
        <w:tc>
          <w:tcPr>
            <w:tcW w:w="1559" w:type="dxa"/>
            <w:tcBorders>
              <w:top w:val="nil"/>
              <w:left w:val="nil"/>
              <w:bottom w:val="single" w:sz="4" w:space="0" w:color="808080"/>
              <w:right w:val="single" w:sz="4" w:space="0" w:color="808080"/>
            </w:tcBorders>
            <w:noWrap/>
            <w:vAlign w:val="bottom"/>
            <w:hideMark/>
          </w:tcPr>
          <w:p w14:paraId="0D3181FA" w14:textId="64431A4C"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BD6CC1" w:rsidRPr="00C51A76">
              <w:rPr>
                <w:rFonts w:cs="Calibri"/>
                <w:color w:val="000000"/>
                <w:sz w:val="22"/>
                <w:szCs w:val="22"/>
              </w:rPr>
              <w:t>.</w:t>
            </w:r>
            <w:r w:rsidRPr="00C51A76">
              <w:rPr>
                <w:rFonts w:cs="Calibri"/>
                <w:color w:val="000000"/>
                <w:sz w:val="22"/>
                <w:szCs w:val="22"/>
              </w:rPr>
              <w:t>6</w:t>
            </w:r>
          </w:p>
        </w:tc>
        <w:tc>
          <w:tcPr>
            <w:tcW w:w="851" w:type="dxa"/>
            <w:tcBorders>
              <w:top w:val="nil"/>
              <w:left w:val="nil"/>
              <w:bottom w:val="single" w:sz="4" w:space="0" w:color="808080"/>
              <w:right w:val="single" w:sz="4" w:space="0" w:color="808080"/>
            </w:tcBorders>
            <w:noWrap/>
            <w:vAlign w:val="bottom"/>
            <w:hideMark/>
          </w:tcPr>
          <w:p w14:paraId="3F540858" w14:textId="4C833F03" w:rsidR="00142E9F" w:rsidRPr="00C51A76" w:rsidRDefault="00142E9F" w:rsidP="00283308">
            <w:pPr>
              <w:spacing w:after="0" w:line="240" w:lineRule="auto"/>
              <w:jc w:val="right"/>
              <w:rPr>
                <w:rFonts w:cs="Calibri"/>
                <w:bCs/>
                <w:color w:val="000000"/>
                <w:sz w:val="22"/>
                <w:szCs w:val="22"/>
              </w:rPr>
            </w:pPr>
            <w:r w:rsidRPr="00C51A76">
              <w:rPr>
                <w:rFonts w:cs="Calibri"/>
                <w:bCs/>
                <w:color w:val="000000"/>
                <w:sz w:val="22"/>
                <w:szCs w:val="22"/>
              </w:rPr>
              <w:t>11</w:t>
            </w:r>
            <w:r w:rsidR="00BD6CC1" w:rsidRPr="00C51A76">
              <w:rPr>
                <w:rFonts w:cs="Calibri"/>
                <w:bCs/>
                <w:color w:val="000000"/>
                <w:sz w:val="22"/>
                <w:szCs w:val="22"/>
              </w:rPr>
              <w:t>.</w:t>
            </w:r>
            <w:r w:rsidRPr="00C51A76">
              <w:rPr>
                <w:rFonts w:cs="Calibri"/>
                <w:bCs/>
                <w:color w:val="000000"/>
                <w:sz w:val="22"/>
                <w:szCs w:val="22"/>
              </w:rPr>
              <w:t>7%</w:t>
            </w:r>
          </w:p>
        </w:tc>
        <w:tc>
          <w:tcPr>
            <w:tcW w:w="1417" w:type="dxa"/>
            <w:tcBorders>
              <w:top w:val="nil"/>
              <w:left w:val="nil"/>
              <w:bottom w:val="single" w:sz="4" w:space="0" w:color="808080"/>
              <w:right w:val="single" w:sz="4" w:space="0" w:color="808080"/>
            </w:tcBorders>
            <w:noWrap/>
            <w:vAlign w:val="bottom"/>
            <w:hideMark/>
          </w:tcPr>
          <w:p w14:paraId="15D0FE79" w14:textId="1BDE1DDC"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w:t>
            </w:r>
            <w:r w:rsidR="00BD6CC1" w:rsidRPr="00C51A76">
              <w:rPr>
                <w:rFonts w:cs="Calibri"/>
                <w:color w:val="000000"/>
                <w:sz w:val="22"/>
                <w:szCs w:val="22"/>
              </w:rPr>
              <w:t>.</w:t>
            </w:r>
            <w:r w:rsidRPr="00C51A76">
              <w:rPr>
                <w:rFonts w:cs="Calibri"/>
                <w:color w:val="000000"/>
                <w:sz w:val="22"/>
                <w:szCs w:val="22"/>
              </w:rPr>
              <w:t>1</w:t>
            </w:r>
          </w:p>
        </w:tc>
        <w:tc>
          <w:tcPr>
            <w:tcW w:w="851" w:type="dxa"/>
            <w:tcBorders>
              <w:top w:val="nil"/>
              <w:left w:val="nil"/>
              <w:bottom w:val="single" w:sz="4" w:space="0" w:color="808080"/>
              <w:right w:val="single" w:sz="4" w:space="0" w:color="808080"/>
            </w:tcBorders>
            <w:noWrap/>
            <w:vAlign w:val="bottom"/>
            <w:hideMark/>
          </w:tcPr>
          <w:p w14:paraId="0DBF2E05" w14:textId="6B5433E2"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7%</w:t>
            </w:r>
          </w:p>
        </w:tc>
      </w:tr>
      <w:tr w:rsidR="00142E9F" w:rsidRPr="00C51A76" w14:paraId="0CC077EF"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2F299EE9"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55 - 59</w:t>
            </w:r>
          </w:p>
        </w:tc>
        <w:tc>
          <w:tcPr>
            <w:tcW w:w="1842" w:type="dxa"/>
            <w:tcBorders>
              <w:top w:val="nil"/>
              <w:left w:val="nil"/>
              <w:bottom w:val="single" w:sz="4" w:space="0" w:color="808080"/>
              <w:right w:val="single" w:sz="4" w:space="0" w:color="808080"/>
            </w:tcBorders>
            <w:noWrap/>
            <w:vAlign w:val="bottom"/>
            <w:hideMark/>
          </w:tcPr>
          <w:p w14:paraId="6AC22F20" w14:textId="205F5989"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124</w:t>
            </w:r>
            <w:r w:rsidR="00BD6CC1" w:rsidRPr="00C51A76">
              <w:rPr>
                <w:rFonts w:cs="Calibri"/>
                <w:color w:val="000000"/>
                <w:sz w:val="22"/>
                <w:szCs w:val="22"/>
              </w:rPr>
              <w:t>.</w:t>
            </w:r>
            <w:r w:rsidRPr="00C51A76">
              <w:rPr>
                <w:rFonts w:cs="Calibri"/>
                <w:color w:val="000000"/>
                <w:sz w:val="22"/>
                <w:szCs w:val="22"/>
              </w:rPr>
              <w:t>3</w:t>
            </w:r>
          </w:p>
        </w:tc>
        <w:tc>
          <w:tcPr>
            <w:tcW w:w="851" w:type="dxa"/>
            <w:tcBorders>
              <w:top w:val="nil"/>
              <w:left w:val="nil"/>
              <w:bottom w:val="single" w:sz="4" w:space="0" w:color="808080"/>
              <w:right w:val="single" w:sz="4" w:space="0" w:color="808080"/>
            </w:tcBorders>
            <w:noWrap/>
            <w:vAlign w:val="bottom"/>
            <w:hideMark/>
          </w:tcPr>
          <w:p w14:paraId="3696E0B4" w14:textId="24F8416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BD6CC1" w:rsidRPr="00C51A76">
              <w:rPr>
                <w:rFonts w:cs="Calibri"/>
                <w:color w:val="000000"/>
                <w:sz w:val="22"/>
                <w:szCs w:val="22"/>
              </w:rPr>
              <w:t>.</w:t>
            </w:r>
            <w:r w:rsidRPr="00C51A76">
              <w:rPr>
                <w:rFonts w:cs="Calibri"/>
                <w:color w:val="000000"/>
                <w:sz w:val="22"/>
                <w:szCs w:val="22"/>
              </w:rPr>
              <w:t>7%</w:t>
            </w:r>
          </w:p>
        </w:tc>
        <w:tc>
          <w:tcPr>
            <w:tcW w:w="1559" w:type="dxa"/>
            <w:tcBorders>
              <w:top w:val="nil"/>
              <w:left w:val="nil"/>
              <w:bottom w:val="single" w:sz="4" w:space="0" w:color="808080"/>
              <w:right w:val="single" w:sz="4" w:space="0" w:color="808080"/>
            </w:tcBorders>
            <w:noWrap/>
            <w:vAlign w:val="bottom"/>
            <w:hideMark/>
          </w:tcPr>
          <w:p w14:paraId="55371974" w14:textId="39B288B6"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6</w:t>
            </w:r>
            <w:r w:rsidR="00BD6CC1" w:rsidRPr="00C51A76">
              <w:rPr>
                <w:rFonts w:cs="Calibri"/>
                <w:color w:val="000000"/>
                <w:sz w:val="22"/>
                <w:szCs w:val="22"/>
              </w:rPr>
              <w:t>.</w:t>
            </w:r>
            <w:r w:rsidRPr="00C51A76">
              <w:rPr>
                <w:rFonts w:cs="Calibri"/>
                <w:color w:val="000000"/>
                <w:sz w:val="22"/>
                <w:szCs w:val="22"/>
              </w:rPr>
              <w:t>8</w:t>
            </w:r>
          </w:p>
        </w:tc>
        <w:tc>
          <w:tcPr>
            <w:tcW w:w="851" w:type="dxa"/>
            <w:tcBorders>
              <w:top w:val="nil"/>
              <w:left w:val="nil"/>
              <w:bottom w:val="single" w:sz="4" w:space="0" w:color="808080"/>
              <w:right w:val="single" w:sz="4" w:space="0" w:color="808080"/>
            </w:tcBorders>
            <w:noWrap/>
            <w:vAlign w:val="bottom"/>
            <w:hideMark/>
          </w:tcPr>
          <w:p w14:paraId="3DD85C98" w14:textId="6477712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BD6CC1" w:rsidRPr="00C51A76">
              <w:rPr>
                <w:rFonts w:cs="Calibri"/>
                <w:color w:val="000000"/>
                <w:sz w:val="22"/>
                <w:szCs w:val="22"/>
              </w:rPr>
              <w:t>.</w:t>
            </w:r>
            <w:r w:rsidRPr="00C51A76">
              <w:rPr>
                <w:rFonts w:cs="Calibri"/>
                <w:color w:val="000000"/>
                <w:sz w:val="22"/>
                <w:szCs w:val="22"/>
              </w:rPr>
              <w:t>4%</w:t>
            </w:r>
          </w:p>
        </w:tc>
        <w:tc>
          <w:tcPr>
            <w:tcW w:w="1417" w:type="dxa"/>
            <w:tcBorders>
              <w:top w:val="nil"/>
              <w:left w:val="nil"/>
              <w:bottom w:val="single" w:sz="4" w:space="0" w:color="808080"/>
              <w:right w:val="single" w:sz="4" w:space="0" w:color="808080"/>
            </w:tcBorders>
            <w:noWrap/>
            <w:vAlign w:val="bottom"/>
            <w:hideMark/>
          </w:tcPr>
          <w:p w14:paraId="30650AD0" w14:textId="43E5879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w:t>
            </w:r>
            <w:r w:rsidR="00BD6CC1" w:rsidRPr="00C51A76">
              <w:rPr>
                <w:rFonts w:cs="Calibri"/>
                <w:color w:val="000000"/>
                <w:sz w:val="22"/>
                <w:szCs w:val="22"/>
              </w:rPr>
              <w:t>.</w:t>
            </w:r>
            <w:r w:rsidRPr="00C51A76">
              <w:rPr>
                <w:rFonts w:cs="Calibri"/>
                <w:color w:val="000000"/>
                <w:sz w:val="22"/>
                <w:szCs w:val="22"/>
              </w:rPr>
              <w:t>4</w:t>
            </w:r>
          </w:p>
        </w:tc>
        <w:tc>
          <w:tcPr>
            <w:tcW w:w="851" w:type="dxa"/>
            <w:tcBorders>
              <w:top w:val="nil"/>
              <w:left w:val="nil"/>
              <w:bottom w:val="single" w:sz="4" w:space="0" w:color="808080"/>
              <w:right w:val="single" w:sz="4" w:space="0" w:color="808080"/>
            </w:tcBorders>
            <w:noWrap/>
            <w:vAlign w:val="bottom"/>
            <w:hideMark/>
          </w:tcPr>
          <w:p w14:paraId="2F5C8E01" w14:textId="67B182E0"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12</w:t>
            </w:r>
            <w:r w:rsidR="00BD6CC1" w:rsidRPr="00C51A76">
              <w:rPr>
                <w:rFonts w:cs="Calibri"/>
                <w:b/>
                <w:color w:val="000000"/>
                <w:sz w:val="22"/>
                <w:szCs w:val="22"/>
              </w:rPr>
              <w:t>.</w:t>
            </w:r>
            <w:r w:rsidRPr="00C51A76">
              <w:rPr>
                <w:rFonts w:cs="Calibri"/>
                <w:b/>
                <w:color w:val="000000"/>
                <w:sz w:val="22"/>
                <w:szCs w:val="22"/>
              </w:rPr>
              <w:t>4%</w:t>
            </w:r>
          </w:p>
        </w:tc>
      </w:tr>
      <w:tr w:rsidR="00142E9F" w:rsidRPr="00C51A76" w14:paraId="035E74CF"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4EC5CECF" w14:textId="3C120B79"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60 - 64</w:t>
            </w:r>
          </w:p>
        </w:tc>
        <w:tc>
          <w:tcPr>
            <w:tcW w:w="1842" w:type="dxa"/>
            <w:tcBorders>
              <w:top w:val="nil"/>
              <w:left w:val="nil"/>
              <w:bottom w:val="single" w:sz="4" w:space="0" w:color="808080"/>
              <w:right w:val="single" w:sz="4" w:space="0" w:color="808080"/>
            </w:tcBorders>
            <w:noWrap/>
            <w:vAlign w:val="bottom"/>
            <w:hideMark/>
          </w:tcPr>
          <w:p w14:paraId="159BC3E1" w14:textId="1DBB78B2"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127</w:t>
            </w:r>
            <w:r w:rsidR="00BD6CC1" w:rsidRPr="00C51A76">
              <w:rPr>
                <w:rFonts w:cs="Calibri"/>
                <w:color w:val="000000"/>
                <w:sz w:val="22"/>
                <w:szCs w:val="22"/>
              </w:rPr>
              <w:t>.</w:t>
            </w:r>
            <w:r w:rsidRPr="00C51A76">
              <w:rPr>
                <w:rFonts w:cs="Calibri"/>
                <w:color w:val="000000"/>
                <w:sz w:val="22"/>
                <w:szCs w:val="22"/>
              </w:rPr>
              <w:t>7</w:t>
            </w:r>
          </w:p>
        </w:tc>
        <w:tc>
          <w:tcPr>
            <w:tcW w:w="851" w:type="dxa"/>
            <w:tcBorders>
              <w:top w:val="nil"/>
              <w:left w:val="nil"/>
              <w:bottom w:val="single" w:sz="4" w:space="0" w:color="808080"/>
              <w:right w:val="single" w:sz="4" w:space="0" w:color="808080"/>
            </w:tcBorders>
            <w:noWrap/>
            <w:vAlign w:val="bottom"/>
            <w:hideMark/>
          </w:tcPr>
          <w:p w14:paraId="13B638B3" w14:textId="62271DF3"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0%</w:t>
            </w:r>
          </w:p>
        </w:tc>
        <w:tc>
          <w:tcPr>
            <w:tcW w:w="1559" w:type="dxa"/>
            <w:tcBorders>
              <w:top w:val="nil"/>
              <w:left w:val="nil"/>
              <w:bottom w:val="single" w:sz="4" w:space="0" w:color="808080"/>
              <w:right w:val="single" w:sz="4" w:space="0" w:color="808080"/>
            </w:tcBorders>
            <w:noWrap/>
            <w:vAlign w:val="bottom"/>
            <w:hideMark/>
          </w:tcPr>
          <w:p w14:paraId="50A9FA13" w14:textId="7F2D681B"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5</w:t>
            </w:r>
            <w:r w:rsidR="00BD6CC1" w:rsidRPr="00C51A76">
              <w:rPr>
                <w:rFonts w:cs="Calibri"/>
                <w:color w:val="000000"/>
                <w:sz w:val="22"/>
                <w:szCs w:val="22"/>
              </w:rPr>
              <w:t>.</w:t>
            </w:r>
            <w:r w:rsidRPr="00C51A76">
              <w:rPr>
                <w:rFonts w:cs="Calibri"/>
                <w:color w:val="000000"/>
                <w:sz w:val="22"/>
                <w:szCs w:val="22"/>
              </w:rPr>
              <w:t>1</w:t>
            </w:r>
          </w:p>
        </w:tc>
        <w:tc>
          <w:tcPr>
            <w:tcW w:w="851" w:type="dxa"/>
            <w:tcBorders>
              <w:top w:val="nil"/>
              <w:left w:val="nil"/>
              <w:bottom w:val="single" w:sz="4" w:space="0" w:color="808080"/>
              <w:right w:val="single" w:sz="4" w:space="0" w:color="808080"/>
            </w:tcBorders>
            <w:noWrap/>
            <w:vAlign w:val="bottom"/>
            <w:hideMark/>
          </w:tcPr>
          <w:p w14:paraId="23EB9CF2" w14:textId="745BCA4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7</w:t>
            </w:r>
            <w:r w:rsidR="00BD6CC1" w:rsidRPr="00C51A76">
              <w:rPr>
                <w:rFonts w:cs="Calibri"/>
                <w:color w:val="000000"/>
                <w:sz w:val="22"/>
                <w:szCs w:val="22"/>
              </w:rPr>
              <w:t>.</w:t>
            </w:r>
            <w:r w:rsidRPr="00C51A76">
              <w:rPr>
                <w:rFonts w:cs="Calibri"/>
                <w:color w:val="000000"/>
                <w:sz w:val="22"/>
                <w:szCs w:val="22"/>
              </w:rPr>
              <w:t>8%</w:t>
            </w:r>
          </w:p>
        </w:tc>
        <w:tc>
          <w:tcPr>
            <w:tcW w:w="1417" w:type="dxa"/>
            <w:tcBorders>
              <w:top w:val="nil"/>
              <w:left w:val="nil"/>
              <w:bottom w:val="single" w:sz="4" w:space="0" w:color="808080"/>
              <w:right w:val="single" w:sz="4" w:space="0" w:color="808080"/>
            </w:tcBorders>
            <w:noWrap/>
            <w:vAlign w:val="bottom"/>
            <w:hideMark/>
          </w:tcPr>
          <w:p w14:paraId="20F0B4ED" w14:textId="256805E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6</w:t>
            </w:r>
            <w:r w:rsidR="00BD6CC1" w:rsidRPr="00C51A76">
              <w:rPr>
                <w:rFonts w:cs="Calibri"/>
                <w:color w:val="000000"/>
                <w:sz w:val="22"/>
                <w:szCs w:val="22"/>
              </w:rPr>
              <w:t>.</w:t>
            </w:r>
            <w:r w:rsidRPr="00C51A76">
              <w:rPr>
                <w:rFonts w:cs="Calibri"/>
                <w:color w:val="000000"/>
                <w:sz w:val="22"/>
                <w:szCs w:val="22"/>
              </w:rPr>
              <w:t>5</w:t>
            </w:r>
          </w:p>
        </w:tc>
        <w:tc>
          <w:tcPr>
            <w:tcW w:w="851" w:type="dxa"/>
            <w:tcBorders>
              <w:top w:val="nil"/>
              <w:left w:val="nil"/>
              <w:bottom w:val="single" w:sz="4" w:space="0" w:color="808080"/>
              <w:right w:val="single" w:sz="4" w:space="0" w:color="808080"/>
            </w:tcBorders>
            <w:noWrap/>
            <w:vAlign w:val="bottom"/>
            <w:hideMark/>
          </w:tcPr>
          <w:p w14:paraId="4D59A6BD" w14:textId="59DE5F15"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14</w:t>
            </w:r>
            <w:r w:rsidR="00BD6CC1" w:rsidRPr="00C51A76">
              <w:rPr>
                <w:rFonts w:cs="Calibri"/>
                <w:b/>
                <w:color w:val="000000"/>
                <w:sz w:val="22"/>
                <w:szCs w:val="22"/>
              </w:rPr>
              <w:t>.</w:t>
            </w:r>
            <w:r w:rsidRPr="00C51A76">
              <w:rPr>
                <w:rFonts w:cs="Calibri"/>
                <w:b/>
                <w:color w:val="000000"/>
                <w:sz w:val="22"/>
                <w:szCs w:val="22"/>
              </w:rPr>
              <w:t>8%</w:t>
            </w:r>
          </w:p>
        </w:tc>
      </w:tr>
      <w:tr w:rsidR="00142E9F" w:rsidRPr="00C51A76" w14:paraId="7B4A6A11" w14:textId="77777777" w:rsidTr="00283308">
        <w:trPr>
          <w:trHeight w:val="12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59B3DC00"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1842" w:type="dxa"/>
            <w:tcBorders>
              <w:top w:val="nil"/>
              <w:left w:val="nil"/>
              <w:bottom w:val="single" w:sz="4" w:space="0" w:color="808080"/>
              <w:right w:val="single" w:sz="4" w:space="0" w:color="808080"/>
            </w:tcBorders>
            <w:shd w:val="clear" w:color="auto" w:fill="E2EFD9" w:themeFill="accent6" w:themeFillTint="33"/>
            <w:noWrap/>
            <w:vAlign w:val="bottom"/>
            <w:hideMark/>
          </w:tcPr>
          <w:p w14:paraId="640BCBAE"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3391D0B1"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1559" w:type="dxa"/>
            <w:tcBorders>
              <w:top w:val="nil"/>
              <w:left w:val="nil"/>
              <w:bottom w:val="single" w:sz="4" w:space="0" w:color="808080"/>
              <w:right w:val="single" w:sz="4" w:space="0" w:color="808080"/>
            </w:tcBorders>
            <w:shd w:val="clear" w:color="auto" w:fill="E2EFD9" w:themeFill="accent6" w:themeFillTint="33"/>
            <w:noWrap/>
            <w:vAlign w:val="bottom"/>
            <w:hideMark/>
          </w:tcPr>
          <w:p w14:paraId="7BFFE127"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226D809E"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1417" w:type="dxa"/>
            <w:tcBorders>
              <w:top w:val="nil"/>
              <w:left w:val="nil"/>
              <w:bottom w:val="single" w:sz="4" w:space="0" w:color="808080"/>
              <w:right w:val="single" w:sz="4" w:space="0" w:color="808080"/>
            </w:tcBorders>
            <w:shd w:val="clear" w:color="auto" w:fill="E2EFD9" w:themeFill="accent6" w:themeFillTint="33"/>
            <w:noWrap/>
            <w:vAlign w:val="bottom"/>
            <w:hideMark/>
          </w:tcPr>
          <w:p w14:paraId="5DEBF328"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c>
          <w:tcPr>
            <w:tcW w:w="851" w:type="dxa"/>
            <w:tcBorders>
              <w:top w:val="nil"/>
              <w:left w:val="nil"/>
              <w:bottom w:val="single" w:sz="4" w:space="0" w:color="808080"/>
              <w:right w:val="single" w:sz="4" w:space="0" w:color="808080"/>
            </w:tcBorders>
            <w:shd w:val="clear" w:color="auto" w:fill="E2EFD9" w:themeFill="accent6" w:themeFillTint="33"/>
            <w:noWrap/>
            <w:vAlign w:val="bottom"/>
            <w:hideMark/>
          </w:tcPr>
          <w:p w14:paraId="3FDC237E" w14:textId="77777777" w:rsidR="00142E9F" w:rsidRPr="00C51A76" w:rsidRDefault="00142E9F" w:rsidP="00283308">
            <w:pPr>
              <w:spacing w:after="0" w:line="240" w:lineRule="auto"/>
              <w:rPr>
                <w:rFonts w:cs="Calibri"/>
                <w:color w:val="000000"/>
                <w:sz w:val="10"/>
                <w:szCs w:val="22"/>
              </w:rPr>
            </w:pPr>
            <w:r w:rsidRPr="00C51A76">
              <w:rPr>
                <w:rFonts w:cs="Calibri"/>
                <w:color w:val="000000"/>
                <w:sz w:val="10"/>
                <w:szCs w:val="22"/>
              </w:rPr>
              <w:t> </w:t>
            </w:r>
          </w:p>
        </w:tc>
      </w:tr>
      <w:tr w:rsidR="00142E9F" w:rsidRPr="00C51A76" w14:paraId="132E3F1F"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70D41173" w14:textId="77777777" w:rsidR="00142E9F" w:rsidRPr="00C51A76" w:rsidRDefault="00142E9F" w:rsidP="00283308">
            <w:pPr>
              <w:spacing w:after="0" w:line="240" w:lineRule="auto"/>
              <w:rPr>
                <w:rFonts w:cs="Calibri"/>
                <w:b/>
                <w:bCs/>
                <w:color w:val="000000"/>
                <w:sz w:val="22"/>
                <w:szCs w:val="22"/>
              </w:rPr>
            </w:pPr>
            <w:r w:rsidRPr="00C51A76">
              <w:rPr>
                <w:rFonts w:cs="Calibri"/>
                <w:b/>
                <w:bCs/>
                <w:color w:val="000000"/>
                <w:sz w:val="22"/>
                <w:szCs w:val="22"/>
              </w:rPr>
              <w:t>Education</w:t>
            </w:r>
          </w:p>
        </w:tc>
        <w:tc>
          <w:tcPr>
            <w:tcW w:w="1842" w:type="dxa"/>
            <w:tcBorders>
              <w:top w:val="nil"/>
              <w:left w:val="nil"/>
              <w:bottom w:val="single" w:sz="4" w:space="0" w:color="808080"/>
              <w:right w:val="single" w:sz="4" w:space="0" w:color="808080"/>
            </w:tcBorders>
            <w:noWrap/>
            <w:vAlign w:val="bottom"/>
            <w:hideMark/>
          </w:tcPr>
          <w:p w14:paraId="12AE4B9C"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439769A0"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559" w:type="dxa"/>
            <w:tcBorders>
              <w:top w:val="nil"/>
              <w:left w:val="nil"/>
              <w:bottom w:val="single" w:sz="4" w:space="0" w:color="808080"/>
              <w:right w:val="single" w:sz="4" w:space="0" w:color="808080"/>
            </w:tcBorders>
            <w:noWrap/>
            <w:vAlign w:val="bottom"/>
            <w:hideMark/>
          </w:tcPr>
          <w:p w14:paraId="22BC03AE"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21E5FAE9"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1417" w:type="dxa"/>
            <w:tcBorders>
              <w:top w:val="nil"/>
              <w:left w:val="nil"/>
              <w:bottom w:val="single" w:sz="4" w:space="0" w:color="808080"/>
              <w:right w:val="single" w:sz="4" w:space="0" w:color="808080"/>
            </w:tcBorders>
            <w:noWrap/>
            <w:vAlign w:val="bottom"/>
            <w:hideMark/>
          </w:tcPr>
          <w:p w14:paraId="0ED7882D"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c>
          <w:tcPr>
            <w:tcW w:w="851" w:type="dxa"/>
            <w:tcBorders>
              <w:top w:val="nil"/>
              <w:left w:val="nil"/>
              <w:bottom w:val="single" w:sz="4" w:space="0" w:color="808080"/>
              <w:right w:val="single" w:sz="4" w:space="0" w:color="808080"/>
            </w:tcBorders>
            <w:noWrap/>
            <w:vAlign w:val="bottom"/>
            <w:hideMark/>
          </w:tcPr>
          <w:p w14:paraId="7D8FDD6B" w14:textId="77777777" w:rsidR="00142E9F" w:rsidRPr="00C51A76" w:rsidRDefault="00142E9F" w:rsidP="00283308">
            <w:pPr>
              <w:spacing w:after="0" w:line="240" w:lineRule="auto"/>
              <w:rPr>
                <w:rFonts w:cs="Calibri"/>
                <w:color w:val="000000"/>
                <w:sz w:val="22"/>
                <w:szCs w:val="22"/>
              </w:rPr>
            </w:pPr>
            <w:r w:rsidRPr="00C51A76">
              <w:rPr>
                <w:rFonts w:cs="Calibri"/>
                <w:color w:val="000000"/>
                <w:sz w:val="22"/>
                <w:szCs w:val="22"/>
              </w:rPr>
              <w:t> </w:t>
            </w:r>
          </w:p>
        </w:tc>
      </w:tr>
      <w:tr w:rsidR="00142E9F" w:rsidRPr="00C51A76" w14:paraId="6A6A9912"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70383571"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Tertiary</w:t>
            </w:r>
          </w:p>
        </w:tc>
        <w:tc>
          <w:tcPr>
            <w:tcW w:w="1842" w:type="dxa"/>
            <w:tcBorders>
              <w:top w:val="nil"/>
              <w:left w:val="nil"/>
              <w:bottom w:val="single" w:sz="4" w:space="0" w:color="808080"/>
              <w:right w:val="single" w:sz="4" w:space="0" w:color="808080"/>
            </w:tcBorders>
            <w:noWrap/>
            <w:vAlign w:val="bottom"/>
            <w:hideMark/>
          </w:tcPr>
          <w:p w14:paraId="37671E32" w14:textId="6F894479"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402</w:t>
            </w:r>
            <w:r w:rsidR="00BD6CC1" w:rsidRPr="00C51A76">
              <w:rPr>
                <w:rFonts w:cs="Calibri"/>
                <w:color w:val="000000"/>
                <w:sz w:val="22"/>
                <w:szCs w:val="22"/>
              </w:rPr>
              <w:t>.</w:t>
            </w:r>
            <w:r w:rsidRPr="00C51A76">
              <w:rPr>
                <w:rFonts w:cs="Calibri"/>
                <w:color w:val="000000"/>
                <w:sz w:val="22"/>
                <w:szCs w:val="22"/>
              </w:rPr>
              <w:t>2</w:t>
            </w:r>
          </w:p>
        </w:tc>
        <w:tc>
          <w:tcPr>
            <w:tcW w:w="851" w:type="dxa"/>
            <w:tcBorders>
              <w:top w:val="nil"/>
              <w:left w:val="nil"/>
              <w:bottom w:val="single" w:sz="4" w:space="0" w:color="808080"/>
              <w:right w:val="single" w:sz="4" w:space="0" w:color="808080"/>
            </w:tcBorders>
            <w:noWrap/>
            <w:vAlign w:val="bottom"/>
            <w:hideMark/>
          </w:tcPr>
          <w:p w14:paraId="09FE3E9B" w14:textId="639FC29F"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35</w:t>
            </w:r>
            <w:r w:rsidR="00BD6CC1" w:rsidRPr="00C51A76">
              <w:rPr>
                <w:rFonts w:cs="Calibri"/>
                <w:b/>
                <w:color w:val="000000"/>
                <w:sz w:val="22"/>
                <w:szCs w:val="22"/>
              </w:rPr>
              <w:t>.</w:t>
            </w:r>
            <w:r w:rsidRPr="00C51A76">
              <w:rPr>
                <w:rFonts w:cs="Calibri"/>
                <w:b/>
                <w:color w:val="000000"/>
                <w:sz w:val="22"/>
                <w:szCs w:val="22"/>
              </w:rPr>
              <w:t>0%</w:t>
            </w:r>
          </w:p>
        </w:tc>
        <w:tc>
          <w:tcPr>
            <w:tcW w:w="1559" w:type="dxa"/>
            <w:tcBorders>
              <w:top w:val="nil"/>
              <w:left w:val="nil"/>
              <w:bottom w:val="single" w:sz="4" w:space="0" w:color="808080"/>
              <w:right w:val="single" w:sz="4" w:space="0" w:color="808080"/>
            </w:tcBorders>
            <w:noWrap/>
            <w:vAlign w:val="bottom"/>
            <w:hideMark/>
          </w:tcPr>
          <w:p w14:paraId="79B47CFF" w14:textId="4EC42FD8"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14</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1C2C47C9" w14:textId="75A1145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22</w:t>
            </w:r>
            <w:r w:rsidR="00BD6CC1" w:rsidRPr="00C51A76">
              <w:rPr>
                <w:rFonts w:cs="Calibri"/>
                <w:color w:val="000000"/>
                <w:sz w:val="22"/>
                <w:szCs w:val="22"/>
              </w:rPr>
              <w:t>.</w:t>
            </w:r>
            <w:r w:rsidRPr="00C51A76">
              <w:rPr>
                <w:rFonts w:cs="Calibri"/>
                <w:color w:val="000000"/>
                <w:sz w:val="22"/>
                <w:szCs w:val="22"/>
              </w:rPr>
              <w:t>9%</w:t>
            </w:r>
          </w:p>
        </w:tc>
        <w:tc>
          <w:tcPr>
            <w:tcW w:w="1417" w:type="dxa"/>
            <w:tcBorders>
              <w:top w:val="nil"/>
              <w:left w:val="nil"/>
              <w:bottom w:val="single" w:sz="4" w:space="0" w:color="808080"/>
              <w:right w:val="single" w:sz="4" w:space="0" w:color="808080"/>
            </w:tcBorders>
            <w:noWrap/>
            <w:vAlign w:val="bottom"/>
            <w:hideMark/>
          </w:tcPr>
          <w:p w14:paraId="69CABB51" w14:textId="38233CE4"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BD6CC1" w:rsidRPr="00C51A76">
              <w:rPr>
                <w:rFonts w:cs="Calibri"/>
                <w:color w:val="000000"/>
                <w:sz w:val="22"/>
                <w:szCs w:val="22"/>
              </w:rPr>
              <w:t>.</w:t>
            </w:r>
            <w:r w:rsidRPr="00C51A76">
              <w:rPr>
                <w:rFonts w:cs="Calibri"/>
                <w:color w:val="000000"/>
                <w:sz w:val="22"/>
                <w:szCs w:val="22"/>
              </w:rPr>
              <w:t>7</w:t>
            </w:r>
          </w:p>
        </w:tc>
        <w:tc>
          <w:tcPr>
            <w:tcW w:w="851" w:type="dxa"/>
            <w:tcBorders>
              <w:top w:val="nil"/>
              <w:left w:val="nil"/>
              <w:bottom w:val="single" w:sz="4" w:space="0" w:color="808080"/>
              <w:right w:val="single" w:sz="4" w:space="0" w:color="808080"/>
            </w:tcBorders>
            <w:noWrap/>
            <w:vAlign w:val="bottom"/>
            <w:hideMark/>
          </w:tcPr>
          <w:p w14:paraId="2180EF57" w14:textId="53F5AAB1"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24</w:t>
            </w:r>
            <w:r w:rsidR="00BD6CC1" w:rsidRPr="00C51A76">
              <w:rPr>
                <w:rFonts w:cs="Calibri"/>
                <w:color w:val="000000"/>
                <w:sz w:val="22"/>
                <w:szCs w:val="22"/>
              </w:rPr>
              <w:t>.</w:t>
            </w:r>
            <w:r w:rsidRPr="00C51A76">
              <w:rPr>
                <w:rFonts w:cs="Calibri"/>
                <w:color w:val="000000"/>
                <w:sz w:val="22"/>
                <w:szCs w:val="22"/>
              </w:rPr>
              <w:t>6%</w:t>
            </w:r>
          </w:p>
        </w:tc>
      </w:tr>
      <w:tr w:rsidR="00142E9F" w:rsidRPr="00C51A76" w14:paraId="593899DF"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167F37C9"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Vocational</w:t>
            </w:r>
          </w:p>
        </w:tc>
        <w:tc>
          <w:tcPr>
            <w:tcW w:w="1842" w:type="dxa"/>
            <w:tcBorders>
              <w:top w:val="nil"/>
              <w:left w:val="nil"/>
              <w:bottom w:val="single" w:sz="4" w:space="0" w:color="808080"/>
              <w:right w:val="single" w:sz="4" w:space="0" w:color="808080"/>
            </w:tcBorders>
            <w:noWrap/>
            <w:vAlign w:val="bottom"/>
            <w:hideMark/>
          </w:tcPr>
          <w:p w14:paraId="298BD13E" w14:textId="3AEFCEA3"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303</w:t>
            </w:r>
            <w:r w:rsidR="00BD6CC1" w:rsidRPr="00C51A76">
              <w:rPr>
                <w:rFonts w:cs="Calibri"/>
                <w:color w:val="000000"/>
                <w:sz w:val="22"/>
                <w:szCs w:val="22"/>
              </w:rPr>
              <w:t>.</w:t>
            </w:r>
            <w:r w:rsidRPr="00C51A76">
              <w:rPr>
                <w:rFonts w:cs="Calibri"/>
                <w:color w:val="000000"/>
                <w:sz w:val="22"/>
                <w:szCs w:val="22"/>
              </w:rPr>
              <w:t>6</w:t>
            </w:r>
          </w:p>
        </w:tc>
        <w:tc>
          <w:tcPr>
            <w:tcW w:w="851" w:type="dxa"/>
            <w:tcBorders>
              <w:top w:val="nil"/>
              <w:left w:val="nil"/>
              <w:bottom w:val="single" w:sz="4" w:space="0" w:color="808080"/>
              <w:right w:val="single" w:sz="4" w:space="0" w:color="808080"/>
            </w:tcBorders>
            <w:noWrap/>
            <w:vAlign w:val="bottom"/>
            <w:hideMark/>
          </w:tcPr>
          <w:p w14:paraId="73E70C57" w14:textId="30EC7B7D"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26</w:t>
            </w:r>
            <w:r w:rsidR="00617718" w:rsidRPr="00C51A76">
              <w:rPr>
                <w:rFonts w:cs="Calibri"/>
                <w:color w:val="000000"/>
                <w:sz w:val="22"/>
                <w:szCs w:val="22"/>
              </w:rPr>
              <w:t>.</w:t>
            </w:r>
            <w:r w:rsidRPr="00C51A76">
              <w:rPr>
                <w:rFonts w:cs="Calibri"/>
                <w:color w:val="000000"/>
                <w:sz w:val="22"/>
                <w:szCs w:val="22"/>
              </w:rPr>
              <w:t>4%</w:t>
            </w:r>
          </w:p>
        </w:tc>
        <w:tc>
          <w:tcPr>
            <w:tcW w:w="1559" w:type="dxa"/>
            <w:tcBorders>
              <w:top w:val="nil"/>
              <w:left w:val="nil"/>
              <w:bottom w:val="single" w:sz="4" w:space="0" w:color="808080"/>
              <w:right w:val="single" w:sz="4" w:space="0" w:color="808080"/>
            </w:tcBorders>
            <w:noWrap/>
            <w:vAlign w:val="bottom"/>
            <w:hideMark/>
          </w:tcPr>
          <w:p w14:paraId="01D15720" w14:textId="70192CCD"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19</w:t>
            </w:r>
            <w:r w:rsidR="00BD6CC1" w:rsidRPr="00C51A76">
              <w:rPr>
                <w:rFonts w:cs="Calibri"/>
                <w:color w:val="000000"/>
                <w:sz w:val="22"/>
                <w:szCs w:val="22"/>
              </w:rPr>
              <w:t>.</w:t>
            </w:r>
            <w:r w:rsidRPr="00C51A76">
              <w:rPr>
                <w:rFonts w:cs="Calibri"/>
                <w:color w:val="000000"/>
                <w:sz w:val="22"/>
                <w:szCs w:val="22"/>
              </w:rPr>
              <w:t>3</w:t>
            </w:r>
          </w:p>
        </w:tc>
        <w:tc>
          <w:tcPr>
            <w:tcW w:w="851" w:type="dxa"/>
            <w:tcBorders>
              <w:top w:val="nil"/>
              <w:left w:val="nil"/>
              <w:bottom w:val="single" w:sz="4" w:space="0" w:color="808080"/>
              <w:right w:val="single" w:sz="4" w:space="0" w:color="808080"/>
            </w:tcBorders>
            <w:noWrap/>
            <w:vAlign w:val="bottom"/>
            <w:hideMark/>
          </w:tcPr>
          <w:p w14:paraId="5708214B" w14:textId="15AC86B8" w:rsidR="00142E9F" w:rsidRPr="00C51A76" w:rsidRDefault="00142E9F" w:rsidP="00283308">
            <w:pPr>
              <w:spacing w:after="0" w:line="240" w:lineRule="auto"/>
              <w:jc w:val="right"/>
              <w:rPr>
                <w:rFonts w:cs="Calibri"/>
                <w:b/>
                <w:bCs/>
                <w:color w:val="000000"/>
                <w:sz w:val="22"/>
                <w:szCs w:val="22"/>
              </w:rPr>
            </w:pPr>
            <w:r w:rsidRPr="00C51A76">
              <w:rPr>
                <w:rFonts w:cs="Calibri"/>
                <w:b/>
                <w:bCs/>
                <w:color w:val="000000"/>
                <w:sz w:val="22"/>
                <w:szCs w:val="22"/>
              </w:rPr>
              <w:t>29</w:t>
            </w:r>
            <w:r w:rsidR="00BD6CC1" w:rsidRPr="00C51A76">
              <w:rPr>
                <w:rFonts w:cs="Calibri"/>
                <w:b/>
                <w:bCs/>
                <w:color w:val="000000"/>
                <w:sz w:val="22"/>
                <w:szCs w:val="22"/>
              </w:rPr>
              <w:t>.</w:t>
            </w:r>
            <w:r w:rsidRPr="00C51A76">
              <w:rPr>
                <w:rFonts w:cs="Calibri"/>
                <w:b/>
                <w:bCs/>
                <w:color w:val="000000"/>
                <w:sz w:val="22"/>
                <w:szCs w:val="22"/>
              </w:rPr>
              <w:t>6%</w:t>
            </w:r>
          </w:p>
        </w:tc>
        <w:tc>
          <w:tcPr>
            <w:tcW w:w="1417" w:type="dxa"/>
            <w:tcBorders>
              <w:top w:val="nil"/>
              <w:left w:val="nil"/>
              <w:bottom w:val="single" w:sz="4" w:space="0" w:color="808080"/>
              <w:right w:val="single" w:sz="4" w:space="0" w:color="808080"/>
            </w:tcBorders>
            <w:noWrap/>
            <w:vAlign w:val="bottom"/>
            <w:hideMark/>
          </w:tcPr>
          <w:p w14:paraId="6DF21CB4" w14:textId="31017BC6"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14</w:t>
            </w:r>
            <w:r w:rsidR="00BD6CC1" w:rsidRPr="00C51A76">
              <w:rPr>
                <w:rFonts w:cs="Calibri"/>
                <w:color w:val="000000"/>
                <w:sz w:val="22"/>
                <w:szCs w:val="22"/>
              </w:rPr>
              <w:t>.</w:t>
            </w:r>
            <w:r w:rsidRPr="00C51A76">
              <w:rPr>
                <w:rFonts w:cs="Calibri"/>
                <w:color w:val="000000"/>
                <w:sz w:val="22"/>
                <w:szCs w:val="22"/>
              </w:rPr>
              <w:t>0</w:t>
            </w:r>
          </w:p>
        </w:tc>
        <w:tc>
          <w:tcPr>
            <w:tcW w:w="851" w:type="dxa"/>
            <w:tcBorders>
              <w:top w:val="nil"/>
              <w:left w:val="nil"/>
              <w:bottom w:val="single" w:sz="4" w:space="0" w:color="808080"/>
              <w:right w:val="single" w:sz="4" w:space="0" w:color="808080"/>
            </w:tcBorders>
            <w:noWrap/>
            <w:vAlign w:val="bottom"/>
            <w:hideMark/>
          </w:tcPr>
          <w:p w14:paraId="7C4409CB" w14:textId="74DE8463"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32</w:t>
            </w:r>
            <w:r w:rsidR="00BD6CC1" w:rsidRPr="00C51A76">
              <w:rPr>
                <w:rFonts w:cs="Calibri"/>
                <w:b/>
                <w:color w:val="000000"/>
                <w:sz w:val="22"/>
                <w:szCs w:val="22"/>
              </w:rPr>
              <w:t>.</w:t>
            </w:r>
            <w:r w:rsidRPr="00C51A76">
              <w:rPr>
                <w:rFonts w:cs="Calibri"/>
                <w:b/>
                <w:color w:val="000000"/>
                <w:sz w:val="22"/>
                <w:szCs w:val="22"/>
              </w:rPr>
              <w:t>1%</w:t>
            </w:r>
          </w:p>
        </w:tc>
      </w:tr>
      <w:tr w:rsidR="00142E9F" w:rsidRPr="00C51A76" w14:paraId="5D91CE40"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6B73D3DB"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Secondary</w:t>
            </w:r>
          </w:p>
        </w:tc>
        <w:tc>
          <w:tcPr>
            <w:tcW w:w="1842" w:type="dxa"/>
            <w:tcBorders>
              <w:top w:val="nil"/>
              <w:left w:val="nil"/>
              <w:bottom w:val="single" w:sz="4" w:space="0" w:color="808080"/>
              <w:right w:val="single" w:sz="4" w:space="0" w:color="808080"/>
            </w:tcBorders>
            <w:noWrap/>
            <w:vAlign w:val="bottom"/>
            <w:hideMark/>
          </w:tcPr>
          <w:p w14:paraId="55935C36" w14:textId="05400D5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258</w:t>
            </w:r>
            <w:r w:rsidR="00BD6CC1" w:rsidRPr="00C51A76">
              <w:rPr>
                <w:rFonts w:cs="Calibri"/>
                <w:color w:val="000000"/>
                <w:sz w:val="22"/>
                <w:szCs w:val="22"/>
              </w:rPr>
              <w:t>.</w:t>
            </w:r>
            <w:r w:rsidRPr="00C51A76">
              <w:rPr>
                <w:rFonts w:cs="Calibri"/>
                <w:color w:val="000000"/>
                <w:sz w:val="22"/>
                <w:szCs w:val="22"/>
              </w:rPr>
              <w:t>7</w:t>
            </w:r>
          </w:p>
        </w:tc>
        <w:tc>
          <w:tcPr>
            <w:tcW w:w="851" w:type="dxa"/>
            <w:tcBorders>
              <w:top w:val="nil"/>
              <w:left w:val="nil"/>
              <w:bottom w:val="single" w:sz="4" w:space="0" w:color="808080"/>
              <w:right w:val="single" w:sz="4" w:space="0" w:color="808080"/>
            </w:tcBorders>
            <w:noWrap/>
            <w:vAlign w:val="bottom"/>
            <w:hideMark/>
          </w:tcPr>
          <w:p w14:paraId="114573F0" w14:textId="51CB30BF"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22</w:t>
            </w:r>
            <w:r w:rsidR="00BD6CC1" w:rsidRPr="00C51A76">
              <w:rPr>
                <w:rFonts w:cs="Calibri"/>
                <w:color w:val="000000"/>
                <w:sz w:val="22"/>
                <w:szCs w:val="22"/>
              </w:rPr>
              <w:t>.</w:t>
            </w:r>
            <w:r w:rsidRPr="00C51A76">
              <w:rPr>
                <w:rFonts w:cs="Calibri"/>
                <w:color w:val="000000"/>
                <w:sz w:val="22"/>
                <w:szCs w:val="22"/>
              </w:rPr>
              <w:t>5%</w:t>
            </w:r>
          </w:p>
        </w:tc>
        <w:tc>
          <w:tcPr>
            <w:tcW w:w="1559" w:type="dxa"/>
            <w:tcBorders>
              <w:top w:val="nil"/>
              <w:left w:val="nil"/>
              <w:bottom w:val="single" w:sz="4" w:space="0" w:color="808080"/>
              <w:right w:val="single" w:sz="4" w:space="0" w:color="808080"/>
            </w:tcBorders>
            <w:noWrap/>
            <w:vAlign w:val="bottom"/>
            <w:hideMark/>
          </w:tcPr>
          <w:p w14:paraId="307D7C61" w14:textId="61B843B3"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18</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591965EF" w14:textId="50A15E0A" w:rsidR="00142E9F" w:rsidRPr="00C51A76" w:rsidRDefault="00142E9F" w:rsidP="00283308">
            <w:pPr>
              <w:spacing w:after="0" w:line="240" w:lineRule="auto"/>
              <w:jc w:val="right"/>
              <w:rPr>
                <w:rFonts w:cs="Calibri"/>
                <w:b/>
                <w:color w:val="000000"/>
                <w:sz w:val="22"/>
                <w:szCs w:val="22"/>
              </w:rPr>
            </w:pPr>
            <w:r w:rsidRPr="00C51A76">
              <w:rPr>
                <w:rFonts w:cs="Calibri"/>
                <w:b/>
                <w:color w:val="000000"/>
                <w:sz w:val="22"/>
                <w:szCs w:val="22"/>
              </w:rPr>
              <w:t>29</w:t>
            </w:r>
            <w:r w:rsidR="00BD6CC1" w:rsidRPr="00C51A76">
              <w:rPr>
                <w:rFonts w:cs="Calibri"/>
                <w:b/>
                <w:color w:val="000000"/>
                <w:sz w:val="22"/>
                <w:szCs w:val="22"/>
              </w:rPr>
              <w:t>.</w:t>
            </w:r>
            <w:r w:rsidRPr="00C51A76">
              <w:rPr>
                <w:rFonts w:cs="Calibri"/>
                <w:b/>
                <w:color w:val="000000"/>
                <w:sz w:val="22"/>
                <w:szCs w:val="22"/>
              </w:rPr>
              <w:t>0%</w:t>
            </w:r>
          </w:p>
        </w:tc>
        <w:tc>
          <w:tcPr>
            <w:tcW w:w="1417" w:type="dxa"/>
            <w:tcBorders>
              <w:top w:val="nil"/>
              <w:left w:val="nil"/>
              <w:bottom w:val="single" w:sz="4" w:space="0" w:color="808080"/>
              <w:right w:val="single" w:sz="4" w:space="0" w:color="808080"/>
            </w:tcBorders>
            <w:noWrap/>
            <w:vAlign w:val="bottom"/>
            <w:hideMark/>
          </w:tcPr>
          <w:p w14:paraId="3E6873B7" w14:textId="1C4E298A"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10</w:t>
            </w:r>
            <w:r w:rsidR="00BD6CC1" w:rsidRPr="00C51A76">
              <w:rPr>
                <w:rFonts w:cs="Calibri"/>
                <w:color w:val="000000"/>
                <w:sz w:val="22"/>
                <w:szCs w:val="22"/>
              </w:rPr>
              <w:t>.</w:t>
            </w:r>
            <w:r w:rsidRPr="00C51A76">
              <w:rPr>
                <w:rFonts w:cs="Calibri"/>
                <w:color w:val="000000"/>
                <w:sz w:val="22"/>
                <w:szCs w:val="22"/>
              </w:rPr>
              <w:t>5</w:t>
            </w:r>
          </w:p>
        </w:tc>
        <w:tc>
          <w:tcPr>
            <w:tcW w:w="851" w:type="dxa"/>
            <w:tcBorders>
              <w:top w:val="nil"/>
              <w:left w:val="nil"/>
              <w:bottom w:val="single" w:sz="4" w:space="0" w:color="808080"/>
              <w:right w:val="single" w:sz="4" w:space="0" w:color="808080"/>
            </w:tcBorders>
            <w:noWrap/>
            <w:vAlign w:val="bottom"/>
            <w:hideMark/>
          </w:tcPr>
          <w:p w14:paraId="482C10EA" w14:textId="1CEF7BDB"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24</w:t>
            </w:r>
            <w:r w:rsidR="00BD6CC1" w:rsidRPr="00C51A76">
              <w:rPr>
                <w:rFonts w:cs="Calibri"/>
                <w:color w:val="000000"/>
                <w:sz w:val="22"/>
                <w:szCs w:val="22"/>
              </w:rPr>
              <w:t>.</w:t>
            </w:r>
            <w:r w:rsidRPr="00C51A76">
              <w:rPr>
                <w:rFonts w:cs="Calibri"/>
                <w:color w:val="000000"/>
                <w:sz w:val="22"/>
                <w:szCs w:val="22"/>
              </w:rPr>
              <w:t>1%</w:t>
            </w:r>
          </w:p>
        </w:tc>
      </w:tr>
      <w:tr w:rsidR="00142E9F" w:rsidRPr="00C51A76" w14:paraId="0D0C466E" w14:textId="77777777" w:rsidTr="00283308">
        <w:trPr>
          <w:trHeight w:val="300"/>
        </w:trPr>
        <w:tc>
          <w:tcPr>
            <w:tcW w:w="1555" w:type="dxa"/>
            <w:tcBorders>
              <w:top w:val="nil"/>
              <w:left w:val="single" w:sz="4" w:space="0" w:color="808080"/>
              <w:bottom w:val="single" w:sz="4" w:space="0" w:color="808080"/>
              <w:right w:val="single" w:sz="4" w:space="0" w:color="808080"/>
            </w:tcBorders>
            <w:shd w:val="clear" w:color="auto" w:fill="E2EFD9" w:themeFill="accent6" w:themeFillTint="33"/>
            <w:noWrap/>
            <w:vAlign w:val="bottom"/>
            <w:hideMark/>
          </w:tcPr>
          <w:p w14:paraId="3DA26702" w14:textId="7777777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Basic or lower</w:t>
            </w:r>
          </w:p>
        </w:tc>
        <w:tc>
          <w:tcPr>
            <w:tcW w:w="1842" w:type="dxa"/>
            <w:tcBorders>
              <w:top w:val="nil"/>
              <w:left w:val="nil"/>
              <w:bottom w:val="single" w:sz="4" w:space="0" w:color="808080"/>
              <w:right w:val="single" w:sz="4" w:space="0" w:color="808080"/>
            </w:tcBorders>
            <w:noWrap/>
            <w:vAlign w:val="bottom"/>
            <w:hideMark/>
          </w:tcPr>
          <w:p w14:paraId="1A5697F0" w14:textId="74E19466"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184</w:t>
            </w:r>
            <w:r w:rsidR="00BD6CC1" w:rsidRPr="00C51A76">
              <w:rPr>
                <w:rFonts w:cs="Calibri"/>
                <w:color w:val="000000"/>
                <w:sz w:val="22"/>
                <w:szCs w:val="22"/>
              </w:rPr>
              <w:t>.</w:t>
            </w:r>
            <w:r w:rsidRPr="00C51A76">
              <w:rPr>
                <w:rFonts w:cs="Calibri"/>
                <w:color w:val="000000"/>
                <w:sz w:val="22"/>
                <w:szCs w:val="22"/>
              </w:rPr>
              <w:t>8</w:t>
            </w:r>
          </w:p>
        </w:tc>
        <w:tc>
          <w:tcPr>
            <w:tcW w:w="851" w:type="dxa"/>
            <w:tcBorders>
              <w:top w:val="nil"/>
              <w:left w:val="nil"/>
              <w:bottom w:val="single" w:sz="4" w:space="0" w:color="808080"/>
              <w:right w:val="single" w:sz="4" w:space="0" w:color="808080"/>
            </w:tcBorders>
            <w:noWrap/>
            <w:vAlign w:val="bottom"/>
            <w:hideMark/>
          </w:tcPr>
          <w:p w14:paraId="070F8E5C" w14:textId="2CA21869"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16</w:t>
            </w:r>
            <w:r w:rsidR="00BD6CC1" w:rsidRPr="00C51A76">
              <w:rPr>
                <w:rFonts w:cs="Calibri"/>
                <w:color w:val="000000"/>
                <w:sz w:val="22"/>
                <w:szCs w:val="22"/>
              </w:rPr>
              <w:t>.</w:t>
            </w:r>
            <w:r w:rsidRPr="00C51A76">
              <w:rPr>
                <w:rFonts w:cs="Calibri"/>
                <w:color w:val="000000"/>
                <w:sz w:val="22"/>
                <w:szCs w:val="22"/>
              </w:rPr>
              <w:t>1%</w:t>
            </w:r>
          </w:p>
        </w:tc>
        <w:tc>
          <w:tcPr>
            <w:tcW w:w="1559" w:type="dxa"/>
            <w:tcBorders>
              <w:top w:val="nil"/>
              <w:left w:val="nil"/>
              <w:bottom w:val="single" w:sz="4" w:space="0" w:color="808080"/>
              <w:right w:val="single" w:sz="4" w:space="0" w:color="808080"/>
            </w:tcBorders>
            <w:noWrap/>
            <w:vAlign w:val="bottom"/>
            <w:hideMark/>
          </w:tcPr>
          <w:p w14:paraId="7AD50D6D" w14:textId="201D20F7"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11</w:t>
            </w:r>
            <w:r w:rsidR="00BD6CC1" w:rsidRPr="00C51A76">
              <w:rPr>
                <w:rFonts w:cs="Calibri"/>
                <w:color w:val="000000"/>
                <w:sz w:val="22"/>
                <w:szCs w:val="22"/>
              </w:rPr>
              <w:t>.</w:t>
            </w:r>
            <w:r w:rsidRPr="00C51A76">
              <w:rPr>
                <w:rFonts w:cs="Calibri"/>
                <w:color w:val="000000"/>
                <w:sz w:val="22"/>
                <w:szCs w:val="22"/>
              </w:rPr>
              <w:t>9</w:t>
            </w:r>
          </w:p>
        </w:tc>
        <w:tc>
          <w:tcPr>
            <w:tcW w:w="851" w:type="dxa"/>
            <w:tcBorders>
              <w:top w:val="nil"/>
              <w:left w:val="nil"/>
              <w:bottom w:val="single" w:sz="4" w:space="0" w:color="808080"/>
              <w:right w:val="single" w:sz="4" w:space="0" w:color="808080"/>
            </w:tcBorders>
            <w:noWrap/>
            <w:vAlign w:val="bottom"/>
            <w:hideMark/>
          </w:tcPr>
          <w:p w14:paraId="5A70FCAB" w14:textId="2287836F"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18</w:t>
            </w:r>
            <w:r w:rsidR="00BD6CC1" w:rsidRPr="00C51A76">
              <w:rPr>
                <w:rFonts w:cs="Calibri"/>
                <w:color w:val="000000"/>
                <w:sz w:val="22"/>
                <w:szCs w:val="22"/>
              </w:rPr>
              <w:t>.</w:t>
            </w:r>
            <w:r w:rsidRPr="00C51A76">
              <w:rPr>
                <w:rFonts w:cs="Calibri"/>
                <w:color w:val="000000"/>
                <w:sz w:val="22"/>
                <w:szCs w:val="22"/>
              </w:rPr>
              <w:t>3%</w:t>
            </w:r>
          </w:p>
        </w:tc>
        <w:tc>
          <w:tcPr>
            <w:tcW w:w="1417" w:type="dxa"/>
            <w:tcBorders>
              <w:top w:val="nil"/>
              <w:left w:val="nil"/>
              <w:bottom w:val="single" w:sz="4" w:space="0" w:color="808080"/>
              <w:right w:val="single" w:sz="4" w:space="0" w:color="808080"/>
            </w:tcBorders>
            <w:noWrap/>
            <w:vAlign w:val="bottom"/>
            <w:hideMark/>
          </w:tcPr>
          <w:p w14:paraId="3B99FF84" w14:textId="71DD02DB"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8</w:t>
            </w:r>
            <w:r w:rsidR="00BD6CC1" w:rsidRPr="00C51A76">
              <w:rPr>
                <w:rFonts w:cs="Calibri"/>
                <w:color w:val="000000"/>
                <w:sz w:val="22"/>
                <w:szCs w:val="22"/>
              </w:rPr>
              <w:t>.</w:t>
            </w:r>
            <w:r w:rsidRPr="00C51A76">
              <w:rPr>
                <w:rFonts w:cs="Calibri"/>
                <w:color w:val="000000"/>
                <w:sz w:val="22"/>
                <w:szCs w:val="22"/>
              </w:rPr>
              <w:t>1</w:t>
            </w:r>
          </w:p>
        </w:tc>
        <w:tc>
          <w:tcPr>
            <w:tcW w:w="851" w:type="dxa"/>
            <w:tcBorders>
              <w:top w:val="nil"/>
              <w:left w:val="nil"/>
              <w:bottom w:val="single" w:sz="4" w:space="0" w:color="808080"/>
              <w:right w:val="single" w:sz="4" w:space="0" w:color="808080"/>
            </w:tcBorders>
            <w:noWrap/>
            <w:vAlign w:val="bottom"/>
            <w:hideMark/>
          </w:tcPr>
          <w:p w14:paraId="1DEC4B2A" w14:textId="0803A53F" w:rsidR="00142E9F" w:rsidRPr="00C51A76" w:rsidRDefault="00142E9F" w:rsidP="00283308">
            <w:pPr>
              <w:spacing w:after="0" w:line="240" w:lineRule="auto"/>
              <w:jc w:val="right"/>
              <w:rPr>
                <w:rFonts w:cs="Calibri"/>
                <w:color w:val="000000"/>
                <w:sz w:val="22"/>
                <w:szCs w:val="22"/>
              </w:rPr>
            </w:pPr>
            <w:r w:rsidRPr="00C51A76">
              <w:rPr>
                <w:rFonts w:cs="Calibri"/>
                <w:color w:val="000000"/>
                <w:sz w:val="22"/>
                <w:szCs w:val="22"/>
              </w:rPr>
              <w:t>18</w:t>
            </w:r>
            <w:r w:rsidR="00BD6CC1" w:rsidRPr="00C51A76">
              <w:rPr>
                <w:rFonts w:cs="Calibri"/>
                <w:color w:val="000000"/>
                <w:sz w:val="22"/>
                <w:szCs w:val="22"/>
              </w:rPr>
              <w:t>.</w:t>
            </w:r>
            <w:r w:rsidRPr="00C51A76">
              <w:rPr>
                <w:rFonts w:cs="Calibri"/>
                <w:color w:val="000000"/>
                <w:sz w:val="22"/>
                <w:szCs w:val="22"/>
              </w:rPr>
              <w:t>5%</w:t>
            </w:r>
          </w:p>
        </w:tc>
      </w:tr>
    </w:tbl>
    <w:p w14:paraId="2AF697F8" w14:textId="77777777" w:rsidR="00142E9F" w:rsidRPr="00C51A76" w:rsidRDefault="00142E9F" w:rsidP="00F34BD1">
      <w:pPr>
        <w:spacing w:after="120" w:line="360" w:lineRule="auto"/>
        <w:jc w:val="both"/>
        <w:rPr>
          <w:sz w:val="24"/>
          <w:szCs w:val="24"/>
        </w:rPr>
      </w:pPr>
    </w:p>
    <w:p w14:paraId="660DA8B8" w14:textId="27A37BDD" w:rsidR="00D818FB" w:rsidRPr="00C51A76" w:rsidRDefault="00E54EB9" w:rsidP="00F34BD1">
      <w:pPr>
        <w:pStyle w:val="Heading2"/>
        <w:spacing w:before="0" w:after="120" w:line="360" w:lineRule="auto"/>
        <w:jc w:val="center"/>
        <w:rPr>
          <w:rFonts w:ascii="Calibri" w:hAnsi="Calibri" w:cs="Calibri"/>
        </w:rPr>
      </w:pPr>
      <w:bookmarkStart w:id="20" w:name="_Toc152747006"/>
      <w:bookmarkStart w:id="21" w:name="_Toc153976970"/>
      <w:bookmarkStart w:id="22" w:name="_Toc240881936"/>
      <w:r w:rsidRPr="00C51A76">
        <w:rPr>
          <w:rFonts w:ascii="Calibri" w:hAnsi="Calibri" w:cs="Calibri"/>
        </w:rPr>
        <w:t>2</w:t>
      </w:r>
      <w:r w:rsidR="003343AC" w:rsidRPr="00C51A76">
        <w:rPr>
          <w:rFonts w:ascii="Calibri" w:hAnsi="Calibri" w:cs="Calibri"/>
        </w:rPr>
        <w:t xml:space="preserve">.3. </w:t>
      </w:r>
      <w:r w:rsidR="00D818FB" w:rsidRPr="00C51A76">
        <w:rPr>
          <w:rFonts w:ascii="Calibri" w:hAnsi="Calibri" w:cs="Calibri"/>
        </w:rPr>
        <w:t>Minimum wage</w:t>
      </w:r>
      <w:r w:rsidR="005F5043" w:rsidRPr="00C51A76">
        <w:rPr>
          <w:rFonts w:ascii="Calibri" w:hAnsi="Calibri" w:cs="Calibri"/>
        </w:rPr>
        <w:t xml:space="preserve"> and gross wage</w:t>
      </w:r>
      <w:bookmarkEnd w:id="20"/>
      <w:bookmarkEnd w:id="21"/>
      <w:bookmarkEnd w:id="22"/>
    </w:p>
    <w:p w14:paraId="350E7F8C" w14:textId="7C460326" w:rsidR="006D7C3D" w:rsidRPr="00C51A76" w:rsidRDefault="00D818FB" w:rsidP="00F34BD1">
      <w:pPr>
        <w:spacing w:after="120" w:line="360" w:lineRule="auto"/>
        <w:jc w:val="both"/>
        <w:rPr>
          <w:bCs/>
          <w:sz w:val="24"/>
          <w:szCs w:val="24"/>
        </w:rPr>
      </w:pPr>
      <w:r w:rsidRPr="00C51A76">
        <w:rPr>
          <w:bCs/>
          <w:sz w:val="24"/>
          <w:szCs w:val="24"/>
        </w:rPr>
        <w:t xml:space="preserve">There is a decentralised </w:t>
      </w:r>
      <w:r w:rsidR="005623F2" w:rsidRPr="00C51A76">
        <w:rPr>
          <w:bCs/>
          <w:sz w:val="24"/>
          <w:szCs w:val="24"/>
        </w:rPr>
        <w:t>wage-</w:t>
      </w:r>
      <w:r w:rsidR="00180A93" w:rsidRPr="00C51A76">
        <w:rPr>
          <w:bCs/>
          <w:sz w:val="24"/>
          <w:szCs w:val="24"/>
        </w:rPr>
        <w:t>setting</w:t>
      </w:r>
      <w:r w:rsidRPr="00C51A76">
        <w:rPr>
          <w:bCs/>
          <w:sz w:val="24"/>
          <w:szCs w:val="24"/>
        </w:rPr>
        <w:t xml:space="preserve"> system in Latvia and one minimum wage level that is binding for all employe</w:t>
      </w:r>
      <w:r w:rsidR="00793FFD" w:rsidRPr="00C51A76">
        <w:rPr>
          <w:bCs/>
          <w:sz w:val="24"/>
          <w:szCs w:val="24"/>
        </w:rPr>
        <w:t>r</w:t>
      </w:r>
      <w:r w:rsidRPr="00C51A76">
        <w:rPr>
          <w:bCs/>
          <w:sz w:val="24"/>
          <w:szCs w:val="24"/>
        </w:rPr>
        <w:t xml:space="preserve">s. </w:t>
      </w:r>
      <w:r w:rsidR="00CF3919" w:rsidRPr="00C51A76">
        <w:rPr>
          <w:bCs/>
          <w:sz w:val="24"/>
          <w:szCs w:val="24"/>
        </w:rPr>
        <w:t xml:space="preserve">One of the </w:t>
      </w:r>
      <w:r w:rsidR="00B167AF" w:rsidRPr="00C51A76">
        <w:rPr>
          <w:bCs/>
          <w:sz w:val="24"/>
          <w:szCs w:val="24"/>
        </w:rPr>
        <w:t xml:space="preserve">directions of action under the </w:t>
      </w:r>
      <w:r w:rsidR="00CF3919" w:rsidRPr="00C51A76">
        <w:rPr>
          <w:bCs/>
          <w:sz w:val="24"/>
          <w:szCs w:val="24"/>
        </w:rPr>
        <w:t xml:space="preserve">Social Protection and Labour Market Policy Guidelines 2021-2027 is “An inclusive </w:t>
      </w:r>
      <w:r w:rsidR="007866A6" w:rsidRPr="00C51A76">
        <w:rPr>
          <w:bCs/>
          <w:sz w:val="24"/>
          <w:szCs w:val="24"/>
        </w:rPr>
        <w:t>labour</w:t>
      </w:r>
      <w:r w:rsidR="00CF3919" w:rsidRPr="00C51A76">
        <w:rPr>
          <w:bCs/>
          <w:sz w:val="24"/>
          <w:szCs w:val="24"/>
        </w:rPr>
        <w:t xml:space="preserve"> market for everyone and high-quality jobs, supporting long-term participation in the </w:t>
      </w:r>
      <w:r w:rsidR="007866A6" w:rsidRPr="00C51A76">
        <w:rPr>
          <w:bCs/>
          <w:sz w:val="24"/>
          <w:szCs w:val="24"/>
        </w:rPr>
        <w:t>labour</w:t>
      </w:r>
      <w:r w:rsidR="00CF3919" w:rsidRPr="00C51A76">
        <w:rPr>
          <w:bCs/>
          <w:sz w:val="24"/>
          <w:szCs w:val="24"/>
        </w:rPr>
        <w:t xml:space="preserve"> market”, which includes the task</w:t>
      </w:r>
      <w:r w:rsidR="00B167AF" w:rsidRPr="00C51A76">
        <w:rPr>
          <w:bCs/>
          <w:sz w:val="24"/>
          <w:szCs w:val="24"/>
        </w:rPr>
        <w:t xml:space="preserve"> of e</w:t>
      </w:r>
      <w:r w:rsidR="00CF3919" w:rsidRPr="00C51A76">
        <w:rPr>
          <w:bCs/>
          <w:sz w:val="24"/>
          <w:szCs w:val="24"/>
        </w:rPr>
        <w:t>nsur</w:t>
      </w:r>
      <w:r w:rsidR="00B167AF" w:rsidRPr="00C51A76">
        <w:rPr>
          <w:bCs/>
          <w:sz w:val="24"/>
          <w:szCs w:val="24"/>
        </w:rPr>
        <w:t xml:space="preserve">ing </w:t>
      </w:r>
      <w:r w:rsidR="00CF3919" w:rsidRPr="00C51A76">
        <w:rPr>
          <w:bCs/>
          <w:sz w:val="24"/>
          <w:szCs w:val="24"/>
        </w:rPr>
        <w:t>regular review of the minimum wage.</w:t>
      </w:r>
    </w:p>
    <w:p w14:paraId="083FFC7F" w14:textId="39E2C84E" w:rsidR="006D7C3D" w:rsidRPr="00C51A76" w:rsidRDefault="006D7C3D" w:rsidP="00F34BD1">
      <w:pPr>
        <w:spacing w:after="120" w:line="360" w:lineRule="auto"/>
        <w:jc w:val="both"/>
        <w:rPr>
          <w:bCs/>
          <w:sz w:val="24"/>
          <w:szCs w:val="24"/>
        </w:rPr>
      </w:pPr>
      <w:r w:rsidRPr="00C51A76">
        <w:rPr>
          <w:bCs/>
          <w:sz w:val="24"/>
          <w:szCs w:val="24"/>
        </w:rPr>
        <w:t xml:space="preserve">The system of determining and revising the minimum monthly wage is regulated by Cabinet of Ministers Regulation No. </w:t>
      </w:r>
      <w:r w:rsidR="005E177D" w:rsidRPr="00C51A76">
        <w:rPr>
          <w:bCs/>
          <w:sz w:val="24"/>
          <w:szCs w:val="24"/>
        </w:rPr>
        <w:t>7</w:t>
      </w:r>
      <w:r w:rsidRPr="00C51A76">
        <w:rPr>
          <w:bCs/>
          <w:sz w:val="24"/>
          <w:szCs w:val="24"/>
        </w:rPr>
        <w:t>3</w:t>
      </w:r>
      <w:r w:rsidR="005E177D" w:rsidRPr="00C51A76">
        <w:rPr>
          <w:bCs/>
          <w:sz w:val="24"/>
          <w:szCs w:val="24"/>
        </w:rPr>
        <w:t>0</w:t>
      </w:r>
      <w:r w:rsidRPr="00C51A76">
        <w:rPr>
          <w:bCs/>
          <w:sz w:val="24"/>
          <w:szCs w:val="24"/>
        </w:rPr>
        <w:t xml:space="preserve"> of </w:t>
      </w:r>
      <w:r w:rsidR="005E177D" w:rsidRPr="00C51A76">
        <w:rPr>
          <w:bCs/>
          <w:sz w:val="24"/>
          <w:szCs w:val="24"/>
        </w:rPr>
        <w:t>19 November</w:t>
      </w:r>
      <w:r w:rsidRPr="00C51A76">
        <w:rPr>
          <w:bCs/>
          <w:sz w:val="24"/>
          <w:szCs w:val="24"/>
        </w:rPr>
        <w:t xml:space="preserve"> 20</w:t>
      </w:r>
      <w:r w:rsidR="005E177D" w:rsidRPr="00C51A76">
        <w:rPr>
          <w:bCs/>
          <w:sz w:val="24"/>
          <w:szCs w:val="24"/>
        </w:rPr>
        <w:t>24</w:t>
      </w:r>
      <w:r w:rsidRPr="00C51A76">
        <w:rPr>
          <w:bCs/>
          <w:sz w:val="24"/>
          <w:szCs w:val="24"/>
        </w:rPr>
        <w:t xml:space="preserve"> “The Procedures for the Determination and Review of the Minimum Monthly Salary”. </w:t>
      </w:r>
      <w:r w:rsidR="00B13410" w:rsidRPr="00C51A76">
        <w:rPr>
          <w:bCs/>
          <w:sz w:val="24"/>
          <w:szCs w:val="24"/>
        </w:rPr>
        <w:t>According to th</w:t>
      </w:r>
      <w:r w:rsidR="00DA60FA">
        <w:rPr>
          <w:bCs/>
          <w:sz w:val="24"/>
          <w:szCs w:val="24"/>
        </w:rPr>
        <w:t>is</w:t>
      </w:r>
      <w:r w:rsidR="00B13410" w:rsidRPr="00C51A76">
        <w:rPr>
          <w:bCs/>
          <w:sz w:val="24"/>
          <w:szCs w:val="24"/>
        </w:rPr>
        <w:t xml:space="preserve"> procedure, the </w:t>
      </w:r>
      <w:r w:rsidR="00DA60FA">
        <w:rPr>
          <w:bCs/>
          <w:sz w:val="24"/>
          <w:szCs w:val="24"/>
        </w:rPr>
        <w:t>MoW</w:t>
      </w:r>
      <w:r w:rsidR="00B13410" w:rsidRPr="00C51A76">
        <w:rPr>
          <w:bCs/>
          <w:sz w:val="24"/>
          <w:szCs w:val="24"/>
        </w:rPr>
        <w:t xml:space="preserve"> prepares a proposal </w:t>
      </w:r>
      <w:r w:rsidR="003A0EF4" w:rsidRPr="00C51A76">
        <w:rPr>
          <w:bCs/>
          <w:sz w:val="24"/>
          <w:szCs w:val="24"/>
        </w:rPr>
        <w:t xml:space="preserve">each year </w:t>
      </w:r>
      <w:r w:rsidR="00B13410" w:rsidRPr="00C51A76">
        <w:rPr>
          <w:bCs/>
          <w:sz w:val="24"/>
          <w:szCs w:val="24"/>
        </w:rPr>
        <w:t xml:space="preserve">for the national minimum monthly wage for the following year. The proposal is based on a reference value set at 46% of the average gross monthly wage calculated by the </w:t>
      </w:r>
      <w:r w:rsidR="003A0EF4" w:rsidRPr="00C51A76">
        <w:rPr>
          <w:bCs/>
          <w:sz w:val="24"/>
          <w:szCs w:val="24"/>
        </w:rPr>
        <w:t>CSB</w:t>
      </w:r>
      <w:r w:rsidR="00B13410" w:rsidRPr="00C51A76">
        <w:rPr>
          <w:bCs/>
          <w:sz w:val="24"/>
          <w:szCs w:val="24"/>
        </w:rPr>
        <w:t xml:space="preserve"> over the </w:t>
      </w:r>
      <w:r w:rsidR="003A0EF4" w:rsidRPr="00C51A76">
        <w:rPr>
          <w:bCs/>
          <w:sz w:val="24"/>
          <w:szCs w:val="24"/>
        </w:rPr>
        <w:t>previous</w:t>
      </w:r>
      <w:r w:rsidR="00B13410" w:rsidRPr="00C51A76">
        <w:rPr>
          <w:bCs/>
          <w:sz w:val="24"/>
          <w:szCs w:val="24"/>
        </w:rPr>
        <w:t xml:space="preserve"> 12 months. The </w:t>
      </w:r>
      <w:r w:rsidR="00DA60FA">
        <w:rPr>
          <w:bCs/>
          <w:sz w:val="24"/>
          <w:szCs w:val="24"/>
        </w:rPr>
        <w:t>MoW</w:t>
      </w:r>
      <w:r w:rsidR="00B13410" w:rsidRPr="00C51A76">
        <w:rPr>
          <w:bCs/>
          <w:sz w:val="24"/>
          <w:szCs w:val="24"/>
        </w:rPr>
        <w:t xml:space="preserve"> also considers macroeconomic forecasts and evaluations from the </w:t>
      </w:r>
      <w:r w:rsidR="00DA60FA">
        <w:rPr>
          <w:bCs/>
          <w:sz w:val="24"/>
          <w:szCs w:val="24"/>
        </w:rPr>
        <w:t>MoE</w:t>
      </w:r>
      <w:r w:rsidR="00B13410" w:rsidRPr="00C51A76">
        <w:rPr>
          <w:bCs/>
          <w:sz w:val="24"/>
          <w:szCs w:val="24"/>
        </w:rPr>
        <w:t xml:space="preserve"> and</w:t>
      </w:r>
      <w:r w:rsidR="00DA60FA">
        <w:rPr>
          <w:bCs/>
          <w:sz w:val="24"/>
          <w:szCs w:val="24"/>
        </w:rPr>
        <w:t xml:space="preserve"> the</w:t>
      </w:r>
      <w:r w:rsidR="00B13410" w:rsidRPr="00C51A76">
        <w:rPr>
          <w:bCs/>
          <w:sz w:val="24"/>
          <w:szCs w:val="24"/>
        </w:rPr>
        <w:t xml:space="preserve"> Ministry of Finance, including productivity trends, potential tax system changes, </w:t>
      </w:r>
      <w:r w:rsidR="007866A6" w:rsidRPr="00C51A76">
        <w:rPr>
          <w:bCs/>
          <w:sz w:val="24"/>
          <w:szCs w:val="24"/>
        </w:rPr>
        <w:t>labour</w:t>
      </w:r>
      <w:r w:rsidR="00B13410" w:rsidRPr="00C51A76">
        <w:rPr>
          <w:bCs/>
          <w:sz w:val="24"/>
          <w:szCs w:val="24"/>
        </w:rPr>
        <w:t xml:space="preserve"> cost index, poverty thresholds, unemployment data, average wages, and social exclusion indicators. </w:t>
      </w:r>
      <w:r w:rsidR="00DA60FA">
        <w:rPr>
          <w:bCs/>
          <w:sz w:val="24"/>
          <w:szCs w:val="24"/>
        </w:rPr>
        <w:t>Furthermore, t</w:t>
      </w:r>
      <w:r w:rsidR="00B13410" w:rsidRPr="00C51A76">
        <w:rPr>
          <w:bCs/>
          <w:sz w:val="24"/>
          <w:szCs w:val="24"/>
        </w:rPr>
        <w:t xml:space="preserve">he proposal takes into account </w:t>
      </w:r>
      <w:r w:rsidR="007866A6" w:rsidRPr="00C51A76">
        <w:rPr>
          <w:bCs/>
          <w:sz w:val="24"/>
          <w:szCs w:val="24"/>
        </w:rPr>
        <w:t>labour</w:t>
      </w:r>
      <w:r w:rsidR="00B13410" w:rsidRPr="00C51A76">
        <w:rPr>
          <w:bCs/>
          <w:sz w:val="24"/>
          <w:szCs w:val="24"/>
        </w:rPr>
        <w:t xml:space="preserve"> market data from the </w:t>
      </w:r>
      <w:r w:rsidR="00457A4D" w:rsidRPr="00C51A76">
        <w:rPr>
          <w:bCs/>
          <w:sz w:val="24"/>
          <w:szCs w:val="24"/>
        </w:rPr>
        <w:t>PES</w:t>
      </w:r>
      <w:r w:rsidR="00B13410" w:rsidRPr="00C51A76">
        <w:rPr>
          <w:bCs/>
          <w:sz w:val="24"/>
          <w:szCs w:val="24"/>
        </w:rPr>
        <w:t xml:space="preserve"> and comparative minimum wage data across EU countries published by Eurostat. </w:t>
      </w:r>
      <w:r w:rsidRPr="00C51A76">
        <w:rPr>
          <w:bCs/>
          <w:sz w:val="24"/>
          <w:szCs w:val="24"/>
        </w:rPr>
        <w:t xml:space="preserve">The </w:t>
      </w:r>
      <w:r w:rsidR="00DA60FA">
        <w:rPr>
          <w:bCs/>
          <w:sz w:val="24"/>
          <w:szCs w:val="24"/>
        </w:rPr>
        <w:t>MoW</w:t>
      </w:r>
      <w:r w:rsidRPr="00C51A76">
        <w:rPr>
          <w:bCs/>
          <w:sz w:val="24"/>
          <w:szCs w:val="24"/>
        </w:rPr>
        <w:t xml:space="preserve"> submits the prepared proposal (</w:t>
      </w:r>
      <w:r w:rsidR="00DA60FA">
        <w:rPr>
          <w:bCs/>
          <w:sz w:val="24"/>
          <w:szCs w:val="24"/>
        </w:rPr>
        <w:t xml:space="preserve">which </w:t>
      </w:r>
      <w:r w:rsidRPr="00C51A76">
        <w:rPr>
          <w:bCs/>
          <w:sz w:val="24"/>
          <w:szCs w:val="24"/>
        </w:rPr>
        <w:t xml:space="preserve">usually </w:t>
      </w:r>
      <w:r w:rsidR="00DA60FA">
        <w:rPr>
          <w:bCs/>
          <w:sz w:val="24"/>
          <w:szCs w:val="24"/>
        </w:rPr>
        <w:t xml:space="preserve">includes </w:t>
      </w:r>
      <w:r w:rsidRPr="00C51A76">
        <w:rPr>
          <w:bCs/>
          <w:sz w:val="24"/>
          <w:szCs w:val="24"/>
        </w:rPr>
        <w:t>several options</w:t>
      </w:r>
      <w:r w:rsidR="00DA60FA">
        <w:rPr>
          <w:bCs/>
          <w:sz w:val="24"/>
          <w:szCs w:val="24"/>
        </w:rPr>
        <w:t xml:space="preserve"> and</w:t>
      </w:r>
      <w:r w:rsidRPr="00C51A76">
        <w:rPr>
          <w:bCs/>
          <w:sz w:val="24"/>
          <w:szCs w:val="24"/>
        </w:rPr>
        <w:t xml:space="preserve"> the analytical basis) to the Social Security Sub-Council of the NTCC for consideration. After th</w:t>
      </w:r>
      <w:r w:rsidR="00DA60FA">
        <w:rPr>
          <w:bCs/>
          <w:sz w:val="24"/>
          <w:szCs w:val="24"/>
        </w:rPr>
        <w:t>at</w:t>
      </w:r>
      <w:r w:rsidR="003A0EF4" w:rsidRPr="00C51A76">
        <w:rPr>
          <w:bCs/>
          <w:sz w:val="24"/>
          <w:szCs w:val="24"/>
        </w:rPr>
        <w:t>,</w:t>
      </w:r>
      <w:r w:rsidRPr="00C51A76">
        <w:rPr>
          <w:bCs/>
          <w:sz w:val="24"/>
          <w:szCs w:val="24"/>
        </w:rPr>
        <w:t xml:space="preserve"> the </w:t>
      </w:r>
      <w:r w:rsidR="00DA60FA">
        <w:rPr>
          <w:bCs/>
          <w:sz w:val="24"/>
          <w:szCs w:val="24"/>
        </w:rPr>
        <w:t>MoW</w:t>
      </w:r>
      <w:r w:rsidRPr="00C51A76">
        <w:rPr>
          <w:bCs/>
          <w:sz w:val="24"/>
          <w:szCs w:val="24"/>
        </w:rPr>
        <w:t xml:space="preserve"> submits a proposal to the NTCC for consideration.</w:t>
      </w:r>
    </w:p>
    <w:p w14:paraId="19C6576D" w14:textId="33F8F5FF" w:rsidR="006D7C3D" w:rsidRPr="00C51A76" w:rsidRDefault="006D7C3D" w:rsidP="00F34BD1">
      <w:pPr>
        <w:spacing w:after="120" w:line="360" w:lineRule="auto"/>
        <w:jc w:val="both"/>
        <w:rPr>
          <w:bCs/>
          <w:iCs/>
          <w:sz w:val="24"/>
          <w:szCs w:val="24"/>
        </w:rPr>
      </w:pPr>
      <w:r w:rsidRPr="00C51A76">
        <w:rPr>
          <w:bCs/>
          <w:sz w:val="24"/>
          <w:szCs w:val="24"/>
        </w:rPr>
        <w:t xml:space="preserve">The </w:t>
      </w:r>
      <w:r w:rsidR="000C6816" w:rsidRPr="00C51A76">
        <w:rPr>
          <w:bCs/>
          <w:sz w:val="24"/>
          <w:szCs w:val="24"/>
        </w:rPr>
        <w:t xml:space="preserve">Cabinet of Ministers </w:t>
      </w:r>
      <w:r w:rsidRPr="00C51A76">
        <w:rPr>
          <w:bCs/>
          <w:sz w:val="24"/>
          <w:szCs w:val="24"/>
        </w:rPr>
        <w:t xml:space="preserve">Regulation </w:t>
      </w:r>
      <w:bookmarkStart w:id="23" w:name="_Hlk137631735"/>
      <w:r w:rsidRPr="00C51A76">
        <w:rPr>
          <w:bCs/>
          <w:sz w:val="24"/>
          <w:szCs w:val="24"/>
        </w:rPr>
        <w:t>No.</w:t>
      </w:r>
      <w:r w:rsidR="00B13410" w:rsidRPr="00C51A76">
        <w:rPr>
          <w:bCs/>
          <w:sz w:val="24"/>
          <w:szCs w:val="24"/>
        </w:rPr>
        <w:t> </w:t>
      </w:r>
      <w:r w:rsidRPr="00C51A76">
        <w:rPr>
          <w:bCs/>
          <w:sz w:val="24"/>
          <w:szCs w:val="24"/>
        </w:rPr>
        <w:t xml:space="preserve">656 </w:t>
      </w:r>
      <w:bookmarkEnd w:id="23"/>
      <w:r w:rsidRPr="00C51A76">
        <w:rPr>
          <w:bCs/>
          <w:sz w:val="24"/>
          <w:szCs w:val="24"/>
        </w:rPr>
        <w:t xml:space="preserve">of 24 November 2015 “Regulations Regarding Amount of the Minimum Monthly Wage within the Framework of Normal Working Time and Calculation of the Minimum Hourly Wage Rate” </w:t>
      </w:r>
      <w:r w:rsidR="009450CA" w:rsidRPr="00C51A76">
        <w:rPr>
          <w:bCs/>
          <w:sz w:val="24"/>
          <w:szCs w:val="24"/>
        </w:rPr>
        <w:t>determine</w:t>
      </w:r>
      <w:r w:rsidR="00553BB2" w:rsidRPr="00C51A76">
        <w:rPr>
          <w:bCs/>
          <w:sz w:val="24"/>
          <w:szCs w:val="24"/>
        </w:rPr>
        <w:t>s</w:t>
      </w:r>
      <w:r w:rsidR="009450CA" w:rsidRPr="00C51A76">
        <w:rPr>
          <w:bCs/>
          <w:sz w:val="24"/>
          <w:szCs w:val="24"/>
        </w:rPr>
        <w:t xml:space="preserve"> the amount of the minimum </w:t>
      </w:r>
      <w:r w:rsidR="009450CA" w:rsidRPr="00C51A76">
        <w:rPr>
          <w:bCs/>
          <w:sz w:val="24"/>
          <w:szCs w:val="24"/>
        </w:rPr>
        <w:lastRenderedPageBreak/>
        <w:t>monthly salary within normal working hours and the procedure for calculating the minimum hourly rate.</w:t>
      </w:r>
      <w:r w:rsidR="00614B1F" w:rsidRPr="00C51A76">
        <w:rPr>
          <w:bCs/>
          <w:sz w:val="24"/>
          <w:szCs w:val="24"/>
        </w:rPr>
        <w:t xml:space="preserve"> The minimum monthly gross wage </w:t>
      </w:r>
      <w:r w:rsidR="00553BB2" w:rsidRPr="00C51A76">
        <w:rPr>
          <w:bCs/>
          <w:sz w:val="24"/>
          <w:szCs w:val="24"/>
        </w:rPr>
        <w:t xml:space="preserve">was EUR 740 </w:t>
      </w:r>
      <w:r w:rsidR="00614B1F" w:rsidRPr="00C51A76">
        <w:rPr>
          <w:bCs/>
          <w:sz w:val="24"/>
          <w:szCs w:val="24"/>
        </w:rPr>
        <w:t>in 202</w:t>
      </w:r>
      <w:r w:rsidR="00A10B3F" w:rsidRPr="00C51A76">
        <w:rPr>
          <w:bCs/>
          <w:sz w:val="24"/>
          <w:szCs w:val="24"/>
        </w:rPr>
        <w:t>5</w:t>
      </w:r>
      <w:r w:rsidR="00614B1F" w:rsidRPr="00C51A76">
        <w:rPr>
          <w:bCs/>
          <w:sz w:val="24"/>
          <w:szCs w:val="24"/>
        </w:rPr>
        <w:t xml:space="preserve"> </w:t>
      </w:r>
      <w:r w:rsidR="00553BB2" w:rsidRPr="00C51A76">
        <w:rPr>
          <w:bCs/>
          <w:sz w:val="24"/>
          <w:szCs w:val="24"/>
        </w:rPr>
        <w:t xml:space="preserve">and EUR 780 in </w:t>
      </w:r>
      <w:r w:rsidR="001144D0" w:rsidRPr="00C51A76">
        <w:rPr>
          <w:bCs/>
          <w:sz w:val="24"/>
          <w:szCs w:val="24"/>
        </w:rPr>
        <w:t>202</w:t>
      </w:r>
      <w:r w:rsidR="00A10B3F" w:rsidRPr="00C51A76">
        <w:rPr>
          <w:bCs/>
          <w:sz w:val="24"/>
          <w:szCs w:val="24"/>
        </w:rPr>
        <w:t>6</w:t>
      </w:r>
      <w:r w:rsidR="001144D0" w:rsidRPr="00C51A76">
        <w:rPr>
          <w:bCs/>
          <w:sz w:val="24"/>
          <w:szCs w:val="24"/>
        </w:rPr>
        <w:t xml:space="preserve"> </w:t>
      </w:r>
      <w:r w:rsidR="00196626" w:rsidRPr="00C51A76">
        <w:rPr>
          <w:iCs/>
          <w:sz w:val="24"/>
          <w:szCs w:val="24"/>
        </w:rPr>
        <w:t>(Figure 4).</w:t>
      </w:r>
    </w:p>
    <w:p w14:paraId="6914A86B" w14:textId="5D8E9168" w:rsidR="002F61E3" w:rsidRPr="00C51A76" w:rsidRDefault="003E1071" w:rsidP="002741BF">
      <w:pPr>
        <w:spacing w:after="120" w:line="276" w:lineRule="auto"/>
        <w:jc w:val="center"/>
        <w:rPr>
          <w:b/>
          <w:bCs/>
          <w:smallCaps/>
          <w:color w:val="595959"/>
          <w:sz w:val="24"/>
          <w:szCs w:val="24"/>
        </w:rPr>
      </w:pPr>
      <w:r w:rsidRPr="00C51A76">
        <w:rPr>
          <w:b/>
          <w:bCs/>
          <w:smallCaps/>
          <w:color w:val="595959"/>
          <w:sz w:val="24"/>
          <w:szCs w:val="24"/>
        </w:rPr>
        <w:t xml:space="preserve">Figure 4: Minimum </w:t>
      </w:r>
      <w:r w:rsidR="007F1846" w:rsidRPr="00C51A76">
        <w:rPr>
          <w:b/>
          <w:bCs/>
          <w:smallCaps/>
          <w:color w:val="595959"/>
          <w:sz w:val="24"/>
          <w:szCs w:val="24"/>
        </w:rPr>
        <w:t>Monthly</w:t>
      </w:r>
      <w:r w:rsidRPr="00C51A76">
        <w:rPr>
          <w:b/>
          <w:bCs/>
          <w:smallCaps/>
          <w:color w:val="595959"/>
          <w:sz w:val="24"/>
          <w:szCs w:val="24"/>
        </w:rPr>
        <w:t xml:space="preserve"> Wage and </w:t>
      </w:r>
      <w:r w:rsidR="00700B53" w:rsidRPr="00C51A76">
        <w:rPr>
          <w:b/>
          <w:bCs/>
          <w:smallCaps/>
          <w:color w:val="595959"/>
          <w:sz w:val="24"/>
          <w:szCs w:val="24"/>
        </w:rPr>
        <w:t xml:space="preserve">Average </w:t>
      </w:r>
      <w:r w:rsidRPr="00C51A76">
        <w:rPr>
          <w:b/>
          <w:bCs/>
          <w:smallCaps/>
          <w:color w:val="595959"/>
          <w:sz w:val="24"/>
          <w:szCs w:val="24"/>
        </w:rPr>
        <w:t>Gross Monthly Wage, E</w:t>
      </w:r>
      <w:r w:rsidR="00C87FAD" w:rsidRPr="00C51A76">
        <w:rPr>
          <w:b/>
          <w:bCs/>
          <w:smallCaps/>
          <w:color w:val="595959"/>
          <w:sz w:val="24"/>
          <w:szCs w:val="24"/>
        </w:rPr>
        <w:t xml:space="preserve">UR </w:t>
      </w:r>
      <w:r w:rsidR="00C87FAD" w:rsidRPr="00C51A76">
        <w:rPr>
          <w:i/>
          <w:iCs/>
          <w:smallCaps/>
          <w:color w:val="595959"/>
          <w:sz w:val="24"/>
          <w:szCs w:val="24"/>
        </w:rPr>
        <w:t>(CSB)</w:t>
      </w:r>
    </w:p>
    <w:p w14:paraId="588DF712" w14:textId="151BFFF7" w:rsidR="006D7C3D" w:rsidRPr="00C51A76" w:rsidRDefault="00547BD1" w:rsidP="00601502">
      <w:pPr>
        <w:spacing w:after="0" w:line="240" w:lineRule="auto"/>
        <w:ind w:right="-1"/>
        <w:jc w:val="center"/>
        <w:rPr>
          <w:rFonts w:ascii="Times New Roman" w:hAnsi="Times New Roman"/>
          <w:sz w:val="24"/>
          <w:szCs w:val="24"/>
          <w:highlight w:val="yellow"/>
        </w:rPr>
      </w:pPr>
      <w:r w:rsidRPr="00C51A76">
        <w:rPr>
          <w:noProof/>
        </w:rPr>
        <w:drawing>
          <wp:inline distT="0" distB="0" distL="0" distR="0" wp14:anchorId="18D9CCB0" wp14:editId="42EC952C">
            <wp:extent cx="5379720" cy="2415540"/>
            <wp:effectExtent l="0" t="0" r="11430" b="3810"/>
            <wp:docPr id="5"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E3767FE" w14:textId="4B8FB2E5" w:rsidR="00601502" w:rsidRPr="00C51A76" w:rsidRDefault="00601502" w:rsidP="002741BF">
      <w:pPr>
        <w:spacing w:after="0" w:line="240" w:lineRule="auto"/>
        <w:ind w:right="-1"/>
        <w:rPr>
          <w:rFonts w:asciiTheme="minorHAnsi" w:hAnsiTheme="minorHAnsi" w:cstheme="minorHAnsi"/>
          <w:sz w:val="22"/>
          <w:szCs w:val="22"/>
        </w:rPr>
      </w:pPr>
      <w:r w:rsidRPr="00C51A76">
        <w:rPr>
          <w:rFonts w:asciiTheme="minorHAnsi" w:hAnsiTheme="minorHAnsi" w:cstheme="minorHAnsi"/>
          <w:sz w:val="22"/>
          <w:szCs w:val="22"/>
        </w:rPr>
        <w:t>*</w:t>
      </w:r>
      <w:r w:rsidR="002A7ABC" w:rsidRPr="00C51A76">
        <w:rPr>
          <w:rFonts w:asciiTheme="minorHAnsi" w:hAnsiTheme="minorHAnsi" w:cstheme="minorHAnsi"/>
          <w:sz w:val="22"/>
          <w:szCs w:val="22"/>
        </w:rPr>
        <w:t xml:space="preserve">The </w:t>
      </w:r>
      <w:r w:rsidR="000523DC" w:rsidRPr="00C51A76">
        <w:rPr>
          <w:rFonts w:asciiTheme="minorHAnsi" w:hAnsiTheme="minorHAnsi" w:cstheme="minorHAnsi"/>
          <w:sz w:val="22"/>
          <w:szCs w:val="22"/>
        </w:rPr>
        <w:t xml:space="preserve">2026 </w:t>
      </w:r>
      <w:r w:rsidR="002A7ABC" w:rsidRPr="00C51A76">
        <w:rPr>
          <w:rFonts w:asciiTheme="minorHAnsi" w:hAnsiTheme="minorHAnsi" w:cstheme="minorHAnsi"/>
          <w:sz w:val="22"/>
          <w:szCs w:val="22"/>
        </w:rPr>
        <w:t>gross wage data is a forecast.</w:t>
      </w:r>
    </w:p>
    <w:p w14:paraId="6382230B" w14:textId="77777777" w:rsidR="00E57248" w:rsidRPr="00C51A76" w:rsidRDefault="00E57248" w:rsidP="00F34BD1">
      <w:pPr>
        <w:spacing w:after="120" w:line="360" w:lineRule="auto"/>
        <w:jc w:val="both"/>
        <w:rPr>
          <w:bCs/>
          <w:sz w:val="24"/>
          <w:szCs w:val="24"/>
        </w:rPr>
      </w:pPr>
    </w:p>
    <w:p w14:paraId="594C6473" w14:textId="219B6347" w:rsidR="0049235D" w:rsidRPr="00C51A76" w:rsidRDefault="00F62612" w:rsidP="00F34BD1">
      <w:pPr>
        <w:spacing w:after="120" w:line="360" w:lineRule="auto"/>
        <w:jc w:val="both"/>
        <w:rPr>
          <w:bCs/>
          <w:sz w:val="24"/>
          <w:szCs w:val="24"/>
        </w:rPr>
      </w:pPr>
      <w:r>
        <w:rPr>
          <w:bCs/>
          <w:sz w:val="24"/>
          <w:szCs w:val="24"/>
        </w:rPr>
        <w:t xml:space="preserve">From </w:t>
      </w:r>
      <w:r w:rsidR="0049235D" w:rsidRPr="00C51A76">
        <w:rPr>
          <w:bCs/>
          <w:sz w:val="24"/>
          <w:szCs w:val="24"/>
        </w:rPr>
        <w:t>20</w:t>
      </w:r>
      <w:r w:rsidR="00B13410" w:rsidRPr="00C51A76">
        <w:rPr>
          <w:bCs/>
          <w:sz w:val="24"/>
          <w:szCs w:val="24"/>
        </w:rPr>
        <w:t>20</w:t>
      </w:r>
      <w:r>
        <w:rPr>
          <w:bCs/>
          <w:sz w:val="24"/>
          <w:szCs w:val="24"/>
        </w:rPr>
        <w:t xml:space="preserve"> to </w:t>
      </w:r>
      <w:r w:rsidR="0049235D" w:rsidRPr="00C51A76">
        <w:rPr>
          <w:bCs/>
          <w:sz w:val="24"/>
          <w:szCs w:val="24"/>
        </w:rPr>
        <w:t>202</w:t>
      </w:r>
      <w:r w:rsidR="004B3A99" w:rsidRPr="00C51A76">
        <w:rPr>
          <w:bCs/>
          <w:sz w:val="24"/>
          <w:szCs w:val="24"/>
        </w:rPr>
        <w:t>5</w:t>
      </w:r>
      <w:r w:rsidR="0049235D" w:rsidRPr="00C51A76">
        <w:rPr>
          <w:bCs/>
          <w:sz w:val="24"/>
          <w:szCs w:val="24"/>
        </w:rPr>
        <w:t xml:space="preserve">, according to CSB data, the share of employees earning the minimum wage or less ranged from </w:t>
      </w:r>
      <w:r w:rsidR="00B13410" w:rsidRPr="00C51A76">
        <w:rPr>
          <w:sz w:val="24"/>
          <w:szCs w:val="24"/>
        </w:rPr>
        <w:t>15</w:t>
      </w:r>
      <w:r w:rsidR="004F72F0" w:rsidRPr="00C51A76">
        <w:rPr>
          <w:sz w:val="24"/>
          <w:szCs w:val="24"/>
        </w:rPr>
        <w:t>.</w:t>
      </w:r>
      <w:r w:rsidR="00B13410" w:rsidRPr="00C51A76">
        <w:rPr>
          <w:sz w:val="24"/>
          <w:szCs w:val="24"/>
        </w:rPr>
        <w:t xml:space="preserve">3% to </w:t>
      </w:r>
      <w:r w:rsidR="004B3A99" w:rsidRPr="00C51A76">
        <w:rPr>
          <w:sz w:val="24"/>
          <w:szCs w:val="24"/>
        </w:rPr>
        <w:t>17</w:t>
      </w:r>
      <w:r w:rsidR="004F72F0" w:rsidRPr="00C51A76">
        <w:rPr>
          <w:sz w:val="24"/>
          <w:szCs w:val="24"/>
        </w:rPr>
        <w:t>.</w:t>
      </w:r>
      <w:r w:rsidR="004B3A99" w:rsidRPr="00C51A76">
        <w:rPr>
          <w:sz w:val="24"/>
          <w:szCs w:val="24"/>
        </w:rPr>
        <w:t>1</w:t>
      </w:r>
      <w:r w:rsidR="00B13410" w:rsidRPr="00C51A76">
        <w:rPr>
          <w:sz w:val="24"/>
          <w:szCs w:val="24"/>
        </w:rPr>
        <w:t>%,</w:t>
      </w:r>
      <w:r w:rsidR="00B13410" w:rsidRPr="00C51A76">
        <w:t xml:space="preserve"> </w:t>
      </w:r>
      <w:r w:rsidR="0049235D" w:rsidRPr="00C51A76">
        <w:rPr>
          <w:bCs/>
          <w:sz w:val="24"/>
          <w:szCs w:val="24"/>
        </w:rPr>
        <w:t xml:space="preserve">or around one fifth of all employees. </w:t>
      </w:r>
    </w:p>
    <w:p w14:paraId="62B673BB" w14:textId="6A982794" w:rsidR="0049235D" w:rsidRPr="00C51A76" w:rsidRDefault="0049235D" w:rsidP="00F34BD1">
      <w:pPr>
        <w:spacing w:after="120" w:line="360" w:lineRule="auto"/>
        <w:jc w:val="both"/>
        <w:rPr>
          <w:bCs/>
          <w:sz w:val="24"/>
          <w:szCs w:val="24"/>
        </w:rPr>
      </w:pPr>
      <w:r w:rsidRPr="00C51A76">
        <w:rPr>
          <w:bCs/>
          <w:sz w:val="24"/>
          <w:szCs w:val="24"/>
        </w:rPr>
        <w:t>According to CSB data on the number of employees earning the minimum wage or less in 202</w:t>
      </w:r>
      <w:r w:rsidR="00941DC3" w:rsidRPr="00C51A76">
        <w:rPr>
          <w:bCs/>
          <w:sz w:val="24"/>
          <w:szCs w:val="24"/>
        </w:rPr>
        <w:t>5</w:t>
      </w:r>
      <w:r w:rsidRPr="00C51A76">
        <w:rPr>
          <w:bCs/>
          <w:sz w:val="24"/>
          <w:szCs w:val="24"/>
        </w:rPr>
        <w:t xml:space="preserve">, minimum wages were paid to </w:t>
      </w:r>
      <w:r w:rsidR="00015521" w:rsidRPr="00C51A76">
        <w:rPr>
          <w:bCs/>
          <w:sz w:val="24"/>
          <w:szCs w:val="24"/>
        </w:rPr>
        <w:t>18</w:t>
      </w:r>
      <w:r w:rsidR="004F72F0" w:rsidRPr="00C51A76">
        <w:rPr>
          <w:bCs/>
          <w:sz w:val="24"/>
          <w:szCs w:val="24"/>
        </w:rPr>
        <w:t>.</w:t>
      </w:r>
      <w:r w:rsidR="00015521" w:rsidRPr="00C51A76">
        <w:rPr>
          <w:bCs/>
          <w:sz w:val="24"/>
          <w:szCs w:val="24"/>
        </w:rPr>
        <w:t>3</w:t>
      </w:r>
      <w:r w:rsidRPr="00C51A76">
        <w:rPr>
          <w:bCs/>
          <w:sz w:val="24"/>
          <w:szCs w:val="24"/>
        </w:rPr>
        <w:t>% of employees in the private sector and 1</w:t>
      </w:r>
      <w:r w:rsidR="00015521" w:rsidRPr="00C51A76">
        <w:rPr>
          <w:bCs/>
          <w:sz w:val="24"/>
          <w:szCs w:val="24"/>
        </w:rPr>
        <w:t>3</w:t>
      </w:r>
      <w:r w:rsidR="004F72F0" w:rsidRPr="00C51A76">
        <w:rPr>
          <w:bCs/>
          <w:sz w:val="24"/>
          <w:szCs w:val="24"/>
        </w:rPr>
        <w:t>.</w:t>
      </w:r>
      <w:r w:rsidR="00015521" w:rsidRPr="00C51A76">
        <w:rPr>
          <w:bCs/>
          <w:sz w:val="24"/>
          <w:szCs w:val="24"/>
        </w:rPr>
        <w:t>3</w:t>
      </w:r>
      <w:r w:rsidRPr="00C51A76">
        <w:rPr>
          <w:bCs/>
          <w:sz w:val="24"/>
          <w:szCs w:val="24"/>
        </w:rPr>
        <w:t xml:space="preserve">% </w:t>
      </w:r>
      <w:r w:rsidR="00F62612">
        <w:rPr>
          <w:bCs/>
          <w:sz w:val="24"/>
          <w:szCs w:val="24"/>
        </w:rPr>
        <w:t xml:space="preserve">of </w:t>
      </w:r>
      <w:r w:rsidRPr="00C51A76">
        <w:rPr>
          <w:bCs/>
          <w:sz w:val="24"/>
          <w:szCs w:val="24"/>
        </w:rPr>
        <w:t>employees in the public sector.</w:t>
      </w:r>
      <w:r w:rsidR="00807083" w:rsidRPr="00C51A76">
        <w:rPr>
          <w:bCs/>
          <w:sz w:val="24"/>
          <w:szCs w:val="24"/>
        </w:rPr>
        <w:t xml:space="preserve"> </w:t>
      </w:r>
    </w:p>
    <w:p w14:paraId="0C82B29D" w14:textId="086AB965" w:rsidR="000B4313" w:rsidRPr="00C51A76" w:rsidRDefault="006566E5" w:rsidP="00F34BD1">
      <w:pPr>
        <w:spacing w:after="120" w:line="360" w:lineRule="auto"/>
        <w:jc w:val="both"/>
        <w:rPr>
          <w:sz w:val="24"/>
          <w:szCs w:val="24"/>
          <w:lang w:eastAsia="zh-CN"/>
        </w:rPr>
      </w:pPr>
      <w:r w:rsidRPr="00C51A76">
        <w:rPr>
          <w:bCs/>
          <w:sz w:val="24"/>
          <w:szCs w:val="24"/>
        </w:rPr>
        <w:t>In 202</w:t>
      </w:r>
      <w:r w:rsidR="00BD40D4" w:rsidRPr="00C51A76">
        <w:rPr>
          <w:bCs/>
          <w:sz w:val="24"/>
          <w:szCs w:val="24"/>
        </w:rPr>
        <w:t>5</w:t>
      </w:r>
      <w:r w:rsidRPr="00C51A76">
        <w:rPr>
          <w:bCs/>
          <w:sz w:val="24"/>
          <w:szCs w:val="24"/>
        </w:rPr>
        <w:t>, according to CSB data</w:t>
      </w:r>
      <w:r w:rsidR="00F62612">
        <w:rPr>
          <w:bCs/>
          <w:sz w:val="24"/>
          <w:szCs w:val="24"/>
        </w:rPr>
        <w:t>,</w:t>
      </w:r>
      <w:r w:rsidRPr="00C51A76">
        <w:rPr>
          <w:bCs/>
          <w:sz w:val="24"/>
          <w:szCs w:val="24"/>
        </w:rPr>
        <w:t xml:space="preserve"> the average monthly gross wage in the country for full-time work was EUR 1</w:t>
      </w:r>
      <w:r w:rsidR="004F72F0" w:rsidRPr="00C51A76">
        <w:rPr>
          <w:bCs/>
          <w:sz w:val="24"/>
          <w:szCs w:val="24"/>
        </w:rPr>
        <w:t>,</w:t>
      </w:r>
      <w:r w:rsidR="00BD40D4" w:rsidRPr="00C51A76">
        <w:rPr>
          <w:bCs/>
          <w:sz w:val="24"/>
          <w:szCs w:val="24"/>
        </w:rPr>
        <w:t>815</w:t>
      </w:r>
      <w:r w:rsidRPr="00C51A76">
        <w:rPr>
          <w:bCs/>
          <w:sz w:val="24"/>
          <w:szCs w:val="24"/>
        </w:rPr>
        <w:t xml:space="preserve">. Compared to </w:t>
      </w:r>
      <w:r w:rsidR="00BD40D4" w:rsidRPr="00C51A76">
        <w:rPr>
          <w:bCs/>
          <w:sz w:val="24"/>
          <w:szCs w:val="24"/>
        </w:rPr>
        <w:t>2024</w:t>
      </w:r>
      <w:r w:rsidRPr="00C51A76">
        <w:rPr>
          <w:bCs/>
          <w:sz w:val="24"/>
          <w:szCs w:val="24"/>
        </w:rPr>
        <w:t xml:space="preserve">, the average monthly </w:t>
      </w:r>
      <w:r w:rsidR="00A46F49" w:rsidRPr="00C51A76">
        <w:rPr>
          <w:bCs/>
          <w:sz w:val="24"/>
          <w:szCs w:val="24"/>
        </w:rPr>
        <w:t>wage</w:t>
      </w:r>
      <w:r w:rsidRPr="00C51A76">
        <w:rPr>
          <w:bCs/>
          <w:sz w:val="24"/>
          <w:szCs w:val="24"/>
        </w:rPr>
        <w:t xml:space="preserve"> increased by EUR</w:t>
      </w:r>
      <w:r w:rsidRPr="00C51A76">
        <w:rPr>
          <w:sz w:val="24"/>
          <w:szCs w:val="24"/>
          <w:lang w:eastAsia="zh-CN"/>
        </w:rPr>
        <w:t> </w:t>
      </w:r>
      <w:r w:rsidR="00B13410" w:rsidRPr="00C51A76">
        <w:rPr>
          <w:sz w:val="24"/>
          <w:szCs w:val="24"/>
          <w:lang w:eastAsia="zh-CN"/>
        </w:rPr>
        <w:t xml:space="preserve">148 </w:t>
      </w:r>
      <w:r w:rsidRPr="00C51A76">
        <w:rPr>
          <w:sz w:val="24"/>
          <w:szCs w:val="24"/>
          <w:lang w:eastAsia="zh-CN"/>
        </w:rPr>
        <w:t>or 9</w:t>
      </w:r>
      <w:r w:rsidR="004F72F0" w:rsidRPr="00C51A76">
        <w:rPr>
          <w:sz w:val="24"/>
          <w:szCs w:val="24"/>
          <w:lang w:eastAsia="zh-CN"/>
        </w:rPr>
        <w:t>.</w:t>
      </w:r>
      <w:r w:rsidR="00B13410" w:rsidRPr="00C51A76">
        <w:rPr>
          <w:sz w:val="24"/>
          <w:szCs w:val="24"/>
          <w:lang w:eastAsia="zh-CN"/>
        </w:rPr>
        <w:t>9</w:t>
      </w:r>
      <w:r w:rsidRPr="00C51A76">
        <w:rPr>
          <w:sz w:val="24"/>
          <w:szCs w:val="24"/>
          <w:lang w:eastAsia="zh-CN"/>
        </w:rPr>
        <w:t xml:space="preserve">%, </w:t>
      </w:r>
      <w:r w:rsidR="00F62612">
        <w:rPr>
          <w:sz w:val="24"/>
          <w:szCs w:val="24"/>
          <w:lang w:eastAsia="zh-CN"/>
        </w:rPr>
        <w:t>while</w:t>
      </w:r>
      <w:r w:rsidRPr="00C51A76">
        <w:rPr>
          <w:sz w:val="24"/>
          <w:szCs w:val="24"/>
          <w:lang w:eastAsia="zh-CN"/>
        </w:rPr>
        <w:t xml:space="preserve"> the </w:t>
      </w:r>
      <w:r w:rsidR="004F72F0" w:rsidRPr="00C51A76">
        <w:rPr>
          <w:sz w:val="24"/>
          <w:szCs w:val="24"/>
          <w:lang w:eastAsia="zh-CN"/>
        </w:rPr>
        <w:t>wage</w:t>
      </w:r>
      <w:r w:rsidRPr="00C51A76">
        <w:rPr>
          <w:sz w:val="24"/>
          <w:szCs w:val="24"/>
          <w:lang w:eastAsia="zh-CN"/>
        </w:rPr>
        <w:t xml:space="preserve"> </w:t>
      </w:r>
      <w:r w:rsidR="004F72F0" w:rsidRPr="00C51A76">
        <w:rPr>
          <w:sz w:val="24"/>
          <w:szCs w:val="24"/>
          <w:lang w:eastAsia="zh-CN"/>
        </w:rPr>
        <w:t>per</w:t>
      </w:r>
      <w:r w:rsidRPr="00C51A76">
        <w:rPr>
          <w:sz w:val="24"/>
          <w:szCs w:val="24"/>
          <w:lang w:eastAsia="zh-CN"/>
        </w:rPr>
        <w:t xml:space="preserve"> hour worked before taxes </w:t>
      </w:r>
      <w:r w:rsidR="004F72F0" w:rsidRPr="00C51A76">
        <w:rPr>
          <w:sz w:val="24"/>
          <w:szCs w:val="24"/>
          <w:lang w:eastAsia="zh-CN"/>
        </w:rPr>
        <w:t>increased</w:t>
      </w:r>
      <w:r w:rsidRPr="00C51A76">
        <w:rPr>
          <w:sz w:val="24"/>
          <w:szCs w:val="24"/>
          <w:lang w:eastAsia="zh-CN"/>
        </w:rPr>
        <w:t xml:space="preserve"> by </w:t>
      </w:r>
      <w:r w:rsidR="009C0FB5" w:rsidRPr="00C51A76">
        <w:rPr>
          <w:sz w:val="24"/>
          <w:szCs w:val="24"/>
          <w:lang w:eastAsia="zh-CN"/>
        </w:rPr>
        <w:t>7</w:t>
      </w:r>
      <w:r w:rsidR="004F72F0" w:rsidRPr="00C51A76">
        <w:rPr>
          <w:sz w:val="24"/>
          <w:szCs w:val="24"/>
          <w:lang w:eastAsia="zh-CN"/>
        </w:rPr>
        <w:t>.</w:t>
      </w:r>
      <w:r w:rsidR="009C0FB5" w:rsidRPr="00C51A76">
        <w:rPr>
          <w:sz w:val="24"/>
          <w:szCs w:val="24"/>
          <w:lang w:eastAsia="zh-CN"/>
        </w:rPr>
        <w:t>9</w:t>
      </w:r>
      <w:r w:rsidRPr="00C51A76">
        <w:rPr>
          <w:sz w:val="24"/>
          <w:szCs w:val="24"/>
          <w:lang w:eastAsia="zh-CN"/>
        </w:rPr>
        <w:t xml:space="preserve">% (from EUR </w:t>
      </w:r>
      <w:r w:rsidR="009C0FB5" w:rsidRPr="00C51A76">
        <w:rPr>
          <w:sz w:val="24"/>
          <w:szCs w:val="24"/>
          <w:lang w:eastAsia="zh-CN"/>
        </w:rPr>
        <w:t>11</w:t>
      </w:r>
      <w:r w:rsidR="004F72F0" w:rsidRPr="00C51A76">
        <w:rPr>
          <w:sz w:val="24"/>
          <w:szCs w:val="24"/>
          <w:lang w:eastAsia="zh-CN"/>
        </w:rPr>
        <w:t>.</w:t>
      </w:r>
      <w:r w:rsidR="009C0FB5" w:rsidRPr="00C51A76">
        <w:rPr>
          <w:sz w:val="24"/>
          <w:szCs w:val="24"/>
          <w:lang w:eastAsia="zh-CN"/>
        </w:rPr>
        <w:t>38</w:t>
      </w:r>
      <w:r w:rsidRPr="00C51A76">
        <w:rPr>
          <w:sz w:val="24"/>
          <w:szCs w:val="24"/>
          <w:lang w:eastAsia="zh-CN"/>
        </w:rPr>
        <w:t xml:space="preserve"> to </w:t>
      </w:r>
      <w:r w:rsidR="0075152F" w:rsidRPr="00C51A76">
        <w:rPr>
          <w:sz w:val="24"/>
          <w:szCs w:val="24"/>
          <w:lang w:eastAsia="zh-CN"/>
        </w:rPr>
        <w:t xml:space="preserve">EUR </w:t>
      </w:r>
      <w:r w:rsidR="009C0FB5" w:rsidRPr="00C51A76">
        <w:rPr>
          <w:sz w:val="24"/>
          <w:szCs w:val="24"/>
          <w:lang w:eastAsia="zh-CN"/>
        </w:rPr>
        <w:t>12</w:t>
      </w:r>
      <w:r w:rsidR="004F72F0" w:rsidRPr="00C51A76">
        <w:rPr>
          <w:sz w:val="24"/>
          <w:szCs w:val="24"/>
          <w:lang w:eastAsia="zh-CN"/>
        </w:rPr>
        <w:t>.</w:t>
      </w:r>
      <w:r w:rsidR="009C0FB5" w:rsidRPr="00C51A76">
        <w:rPr>
          <w:sz w:val="24"/>
          <w:szCs w:val="24"/>
          <w:lang w:eastAsia="zh-CN"/>
        </w:rPr>
        <w:t>27</w:t>
      </w:r>
      <w:r w:rsidRPr="00C51A76">
        <w:rPr>
          <w:sz w:val="24"/>
          <w:szCs w:val="24"/>
          <w:lang w:eastAsia="zh-CN"/>
        </w:rPr>
        <w:t>).</w:t>
      </w:r>
      <w:r w:rsidRPr="00C51A76">
        <w:rPr>
          <w:rStyle w:val="FootnoteReference"/>
          <w:sz w:val="24"/>
          <w:szCs w:val="24"/>
          <w:lang w:eastAsia="zh-CN"/>
        </w:rPr>
        <w:footnoteReference w:id="22"/>
      </w:r>
    </w:p>
    <w:p w14:paraId="0D0AF72C" w14:textId="4BB48BBB" w:rsidR="00D818FB" w:rsidRPr="00C51A76" w:rsidRDefault="00D818FB" w:rsidP="00F34BD1">
      <w:pPr>
        <w:tabs>
          <w:tab w:val="left" w:pos="850"/>
          <w:tab w:val="left" w:pos="1191"/>
          <w:tab w:val="left" w:pos="1531"/>
        </w:tabs>
        <w:spacing w:after="120" w:line="360" w:lineRule="auto"/>
        <w:jc w:val="both"/>
        <w:rPr>
          <w:sz w:val="24"/>
          <w:szCs w:val="24"/>
          <w:lang w:eastAsia="zh-CN"/>
        </w:rPr>
      </w:pPr>
      <w:r w:rsidRPr="00C51A76">
        <w:rPr>
          <w:sz w:val="24"/>
          <w:szCs w:val="24"/>
          <w:lang w:eastAsia="zh-CN"/>
        </w:rPr>
        <w:t>In addition to the national regulation o</w:t>
      </w:r>
      <w:r w:rsidR="00180A93" w:rsidRPr="00C51A76">
        <w:rPr>
          <w:sz w:val="24"/>
          <w:szCs w:val="24"/>
          <w:lang w:eastAsia="zh-CN"/>
        </w:rPr>
        <w:t>n</w:t>
      </w:r>
      <w:r w:rsidRPr="00C51A76">
        <w:rPr>
          <w:sz w:val="24"/>
          <w:szCs w:val="24"/>
          <w:lang w:eastAsia="zh-CN"/>
        </w:rPr>
        <w:t xml:space="preserve"> the minimum wage, social partners may specify </w:t>
      </w:r>
      <w:r w:rsidR="00180A93" w:rsidRPr="00C51A76">
        <w:rPr>
          <w:sz w:val="24"/>
          <w:szCs w:val="24"/>
          <w:lang w:eastAsia="zh-CN"/>
        </w:rPr>
        <w:t>other wage levels (including highe</w:t>
      </w:r>
      <w:r w:rsidR="00E1617D" w:rsidRPr="00C51A76">
        <w:rPr>
          <w:sz w:val="24"/>
          <w:szCs w:val="24"/>
          <w:lang w:eastAsia="zh-CN"/>
        </w:rPr>
        <w:t>r</w:t>
      </w:r>
      <w:r w:rsidR="00180A93" w:rsidRPr="00C51A76">
        <w:rPr>
          <w:sz w:val="24"/>
          <w:szCs w:val="24"/>
          <w:lang w:eastAsia="zh-CN"/>
        </w:rPr>
        <w:t xml:space="preserve"> minimum wages)</w:t>
      </w:r>
      <w:r w:rsidRPr="00C51A76">
        <w:rPr>
          <w:sz w:val="24"/>
          <w:szCs w:val="24"/>
          <w:lang w:eastAsia="zh-CN"/>
        </w:rPr>
        <w:t xml:space="preserve"> in company</w:t>
      </w:r>
      <w:r w:rsidR="00722378" w:rsidRPr="00C51A76">
        <w:rPr>
          <w:sz w:val="24"/>
          <w:szCs w:val="24"/>
          <w:lang w:eastAsia="zh-CN"/>
        </w:rPr>
        <w:t>-level</w:t>
      </w:r>
      <w:r w:rsidRPr="00C51A76">
        <w:rPr>
          <w:sz w:val="24"/>
          <w:szCs w:val="24"/>
          <w:lang w:eastAsia="zh-CN"/>
        </w:rPr>
        <w:t xml:space="preserve"> or industry</w:t>
      </w:r>
      <w:r w:rsidR="00722378" w:rsidRPr="00C51A76">
        <w:rPr>
          <w:sz w:val="24"/>
          <w:szCs w:val="24"/>
          <w:lang w:eastAsia="zh-CN"/>
        </w:rPr>
        <w:t>-</w:t>
      </w:r>
      <w:r w:rsidR="00180A93" w:rsidRPr="00C51A76">
        <w:rPr>
          <w:sz w:val="24"/>
          <w:szCs w:val="24"/>
          <w:lang w:eastAsia="zh-CN"/>
        </w:rPr>
        <w:t>level</w:t>
      </w:r>
      <w:r w:rsidRPr="00C51A76">
        <w:rPr>
          <w:sz w:val="24"/>
          <w:szCs w:val="24"/>
          <w:lang w:eastAsia="zh-CN"/>
        </w:rPr>
        <w:t xml:space="preserve"> collective agreements</w:t>
      </w:r>
      <w:r w:rsidR="00722378" w:rsidRPr="00C51A76">
        <w:rPr>
          <w:sz w:val="24"/>
          <w:szCs w:val="24"/>
          <w:lang w:eastAsia="zh-CN"/>
        </w:rPr>
        <w:t>. U</w:t>
      </w:r>
      <w:r w:rsidR="00180A93" w:rsidRPr="00C51A76">
        <w:rPr>
          <w:sz w:val="24"/>
          <w:szCs w:val="24"/>
          <w:lang w:eastAsia="zh-CN"/>
        </w:rPr>
        <w:t xml:space="preserve">pon </w:t>
      </w:r>
      <w:r w:rsidR="00F62612">
        <w:rPr>
          <w:sz w:val="24"/>
          <w:szCs w:val="24"/>
          <w:lang w:eastAsia="zh-CN"/>
        </w:rPr>
        <w:t xml:space="preserve">the </w:t>
      </w:r>
      <w:r w:rsidR="00180A93" w:rsidRPr="00C51A76">
        <w:rPr>
          <w:sz w:val="24"/>
          <w:szCs w:val="24"/>
          <w:lang w:eastAsia="zh-CN"/>
        </w:rPr>
        <w:t xml:space="preserve">fulfilment of </w:t>
      </w:r>
      <w:r w:rsidR="003A79D9" w:rsidRPr="00C51A76">
        <w:rPr>
          <w:sz w:val="24"/>
          <w:szCs w:val="24"/>
          <w:lang w:eastAsia="zh-CN"/>
        </w:rPr>
        <w:t>specific</w:t>
      </w:r>
      <w:r w:rsidR="00180A93" w:rsidRPr="00C51A76">
        <w:rPr>
          <w:sz w:val="24"/>
          <w:szCs w:val="24"/>
          <w:lang w:eastAsia="zh-CN"/>
        </w:rPr>
        <w:t xml:space="preserve"> criteria </w:t>
      </w:r>
      <w:r w:rsidR="005623F2" w:rsidRPr="00C51A76">
        <w:rPr>
          <w:sz w:val="24"/>
          <w:szCs w:val="24"/>
          <w:lang w:eastAsia="zh-CN"/>
        </w:rPr>
        <w:t>industry-</w:t>
      </w:r>
      <w:r w:rsidR="00180A93" w:rsidRPr="00C51A76">
        <w:rPr>
          <w:sz w:val="24"/>
          <w:szCs w:val="24"/>
          <w:lang w:eastAsia="zh-CN"/>
        </w:rPr>
        <w:t>level collective agreements can be extended to the</w:t>
      </w:r>
      <w:r w:rsidR="00722378" w:rsidRPr="00C51A76">
        <w:rPr>
          <w:sz w:val="24"/>
          <w:szCs w:val="24"/>
          <w:lang w:eastAsia="zh-CN"/>
        </w:rPr>
        <w:t xml:space="preserve"> entire</w:t>
      </w:r>
      <w:r w:rsidR="00180A93" w:rsidRPr="00C51A76">
        <w:rPr>
          <w:sz w:val="24"/>
          <w:szCs w:val="24"/>
          <w:lang w:eastAsia="zh-CN"/>
        </w:rPr>
        <w:t xml:space="preserve"> sector</w:t>
      </w:r>
      <w:r w:rsidRPr="00C51A76">
        <w:rPr>
          <w:sz w:val="24"/>
          <w:szCs w:val="24"/>
          <w:lang w:eastAsia="zh-CN"/>
        </w:rPr>
        <w:t xml:space="preserve">. According to the principle of labour rights that a collective agreement may not impair the status of an employee in comparison with laws and regulations </w:t>
      </w:r>
      <w:r w:rsidRPr="00C51A76">
        <w:rPr>
          <w:sz w:val="24"/>
          <w:szCs w:val="24"/>
          <w:lang w:eastAsia="zh-CN"/>
        </w:rPr>
        <w:lastRenderedPageBreak/>
        <w:t>(Section 6 of the Labour Law)</w:t>
      </w:r>
      <w:r w:rsidR="003964A3" w:rsidRPr="00C51A76">
        <w:rPr>
          <w:sz w:val="24"/>
          <w:szCs w:val="24"/>
          <w:lang w:eastAsia="zh-CN"/>
        </w:rPr>
        <w:t>,</w:t>
      </w:r>
      <w:r w:rsidRPr="00C51A76">
        <w:rPr>
          <w:sz w:val="24"/>
          <w:szCs w:val="24"/>
          <w:lang w:eastAsia="zh-CN"/>
        </w:rPr>
        <w:t xml:space="preserve"> only a higher wage</w:t>
      </w:r>
      <w:r w:rsidR="00180A93" w:rsidRPr="00C51A76">
        <w:rPr>
          <w:sz w:val="24"/>
          <w:szCs w:val="24"/>
          <w:lang w:eastAsia="zh-CN"/>
        </w:rPr>
        <w:t xml:space="preserve"> and better working conditions</w:t>
      </w:r>
      <w:r w:rsidRPr="00C51A76">
        <w:rPr>
          <w:sz w:val="24"/>
          <w:szCs w:val="24"/>
          <w:lang w:eastAsia="zh-CN"/>
        </w:rPr>
        <w:t xml:space="preserve"> may be specified in collective agreements.</w:t>
      </w:r>
    </w:p>
    <w:p w14:paraId="624DDD57" w14:textId="057D2449" w:rsidR="006A2B44" w:rsidRPr="00C51A76" w:rsidRDefault="00260041" w:rsidP="00F34BD1">
      <w:pPr>
        <w:tabs>
          <w:tab w:val="left" w:pos="850"/>
          <w:tab w:val="left" w:pos="1191"/>
          <w:tab w:val="left" w:pos="1531"/>
        </w:tabs>
        <w:spacing w:after="120" w:line="360" w:lineRule="auto"/>
        <w:jc w:val="both"/>
        <w:rPr>
          <w:sz w:val="24"/>
          <w:szCs w:val="24"/>
          <w:lang w:eastAsia="zh-CN"/>
        </w:rPr>
      </w:pPr>
      <w:r w:rsidRPr="00C51A76">
        <w:rPr>
          <w:sz w:val="24"/>
          <w:szCs w:val="24"/>
          <w:lang w:eastAsia="zh-CN"/>
        </w:rPr>
        <w:t>Currently, Latvia has three collective agreements, including one in the construction sector. Th</w:t>
      </w:r>
      <w:r w:rsidR="00F62612">
        <w:rPr>
          <w:sz w:val="24"/>
          <w:szCs w:val="24"/>
          <w:lang w:eastAsia="zh-CN"/>
        </w:rPr>
        <w:t>is</w:t>
      </w:r>
      <w:r w:rsidRPr="00C51A76">
        <w:rPr>
          <w:sz w:val="24"/>
          <w:szCs w:val="24"/>
          <w:lang w:eastAsia="zh-CN"/>
        </w:rPr>
        <w:t xml:space="preserve"> agreement initially (</w:t>
      </w:r>
      <w:r w:rsidR="00390728" w:rsidRPr="00C51A76">
        <w:rPr>
          <w:sz w:val="24"/>
          <w:szCs w:val="24"/>
          <w:lang w:eastAsia="zh-CN"/>
        </w:rPr>
        <w:t xml:space="preserve">in </w:t>
      </w:r>
      <w:r w:rsidRPr="00C51A76">
        <w:rPr>
          <w:sz w:val="24"/>
          <w:szCs w:val="24"/>
          <w:lang w:eastAsia="zh-CN"/>
        </w:rPr>
        <w:t>2019) set the minimum wage at EUR 780. In September 2023, the parties agreed to raise the minimum wage to EUR 930 from January 1, 2024, while retaining EUR 780 for elementary occupations until the end of 2024. In September 2024, it was decided that, starting from January 1, 2025, the minimum wage would increase to EUR 1</w:t>
      </w:r>
      <w:r w:rsidR="00390728" w:rsidRPr="00C51A76">
        <w:rPr>
          <w:sz w:val="24"/>
          <w:szCs w:val="24"/>
          <w:lang w:eastAsia="zh-CN"/>
        </w:rPr>
        <w:t>,</w:t>
      </w:r>
      <w:r w:rsidRPr="00C51A76">
        <w:rPr>
          <w:sz w:val="24"/>
          <w:szCs w:val="24"/>
          <w:lang w:eastAsia="zh-CN"/>
        </w:rPr>
        <w:t>050.</w:t>
      </w:r>
    </w:p>
    <w:p w14:paraId="78B9070E" w14:textId="2CE5B227" w:rsidR="004A237E" w:rsidRPr="00C51A76" w:rsidRDefault="004A237E" w:rsidP="00F34BD1">
      <w:pPr>
        <w:spacing w:after="120" w:line="360" w:lineRule="auto"/>
        <w:jc w:val="both"/>
        <w:rPr>
          <w:iCs/>
          <w:sz w:val="24"/>
          <w:lang w:eastAsia="en-GB"/>
        </w:rPr>
      </w:pPr>
      <w:r w:rsidRPr="00C51A76">
        <w:rPr>
          <w:sz w:val="24"/>
          <w:lang w:eastAsia="en-GB"/>
        </w:rPr>
        <w:t xml:space="preserve">When comparing the minimum monthly wage </w:t>
      </w:r>
      <w:r w:rsidR="006847C2" w:rsidRPr="00C51A76">
        <w:rPr>
          <w:sz w:val="24"/>
          <w:lang w:eastAsia="en-GB"/>
        </w:rPr>
        <w:t xml:space="preserve">as a share of </w:t>
      </w:r>
      <w:r w:rsidRPr="00C51A76">
        <w:rPr>
          <w:sz w:val="24"/>
          <w:lang w:eastAsia="en-GB"/>
        </w:rPr>
        <w:t>the average monthly gross remuneration of employees for the previous year</w:t>
      </w:r>
      <w:r w:rsidR="006847C2" w:rsidRPr="00C51A76">
        <w:rPr>
          <w:sz w:val="24"/>
          <w:lang w:eastAsia="en-GB"/>
        </w:rPr>
        <w:t>, as</w:t>
      </w:r>
      <w:r w:rsidRPr="00C51A76">
        <w:rPr>
          <w:sz w:val="24"/>
          <w:lang w:eastAsia="en-GB"/>
        </w:rPr>
        <w:t xml:space="preserve"> calculated by the </w:t>
      </w:r>
      <w:r w:rsidR="00DB59E0" w:rsidRPr="00C51A76">
        <w:rPr>
          <w:sz w:val="24"/>
          <w:lang w:eastAsia="en-GB"/>
        </w:rPr>
        <w:t>CSB</w:t>
      </w:r>
      <w:r w:rsidRPr="00C51A76">
        <w:rPr>
          <w:sz w:val="24"/>
          <w:lang w:eastAsia="en-GB"/>
        </w:rPr>
        <w:t>, it may be concluded that</w:t>
      </w:r>
      <w:r w:rsidR="006847C2" w:rsidRPr="00C51A76">
        <w:rPr>
          <w:sz w:val="24"/>
          <w:lang w:eastAsia="en-GB"/>
        </w:rPr>
        <w:t>, since</w:t>
      </w:r>
      <w:r w:rsidRPr="00C51A76">
        <w:rPr>
          <w:sz w:val="24"/>
          <w:lang w:eastAsia="en-GB"/>
        </w:rPr>
        <w:t xml:space="preserve"> 201</w:t>
      </w:r>
      <w:r w:rsidR="00E65397" w:rsidRPr="00C51A76">
        <w:rPr>
          <w:sz w:val="24"/>
          <w:lang w:eastAsia="en-GB"/>
        </w:rPr>
        <w:t>6</w:t>
      </w:r>
      <w:r w:rsidR="00F62612">
        <w:rPr>
          <w:sz w:val="24"/>
          <w:lang w:eastAsia="en-GB"/>
        </w:rPr>
        <w:t>,</w:t>
      </w:r>
      <w:r w:rsidRPr="00C51A76">
        <w:rPr>
          <w:sz w:val="24"/>
          <w:lang w:eastAsia="en-GB"/>
        </w:rPr>
        <w:t xml:space="preserve"> the minimum monthly wage </w:t>
      </w:r>
      <w:r w:rsidR="006847C2" w:rsidRPr="00C51A76">
        <w:rPr>
          <w:sz w:val="24"/>
          <w:lang w:eastAsia="en-GB"/>
        </w:rPr>
        <w:t xml:space="preserve">has </w:t>
      </w:r>
      <w:r w:rsidRPr="00C51A76">
        <w:rPr>
          <w:sz w:val="24"/>
          <w:lang w:eastAsia="en-GB"/>
        </w:rPr>
        <w:t>decrease</w:t>
      </w:r>
      <w:r w:rsidR="006847C2" w:rsidRPr="00C51A76">
        <w:rPr>
          <w:sz w:val="24"/>
          <w:lang w:eastAsia="en-GB"/>
        </w:rPr>
        <w:t>d</w:t>
      </w:r>
      <w:r w:rsidRPr="00C51A76">
        <w:rPr>
          <w:sz w:val="24"/>
          <w:lang w:eastAsia="en-GB"/>
        </w:rPr>
        <w:t xml:space="preserve"> </w:t>
      </w:r>
      <w:r w:rsidR="008B3184" w:rsidRPr="00C51A76">
        <w:rPr>
          <w:sz w:val="24"/>
          <w:lang w:eastAsia="en-GB"/>
        </w:rPr>
        <w:t>as</w:t>
      </w:r>
      <w:r w:rsidRPr="00C51A76">
        <w:rPr>
          <w:sz w:val="24"/>
          <w:lang w:eastAsia="en-GB"/>
        </w:rPr>
        <w:t xml:space="preserve"> a percentage </w:t>
      </w:r>
      <w:r w:rsidR="006847C2" w:rsidRPr="00C51A76">
        <w:rPr>
          <w:sz w:val="24"/>
          <w:lang w:eastAsia="en-GB"/>
        </w:rPr>
        <w:t>of</w:t>
      </w:r>
      <w:r w:rsidRPr="00C51A76">
        <w:rPr>
          <w:sz w:val="24"/>
          <w:lang w:eastAsia="en-GB"/>
        </w:rPr>
        <w:t xml:space="preserve"> the average monthly gross work remuneration of employees for the previous year calculated by the </w:t>
      </w:r>
      <w:r w:rsidR="00DB59E0" w:rsidRPr="00C51A76">
        <w:rPr>
          <w:sz w:val="24"/>
          <w:lang w:eastAsia="en-GB"/>
        </w:rPr>
        <w:t>CSB</w:t>
      </w:r>
      <w:r w:rsidR="0049172D" w:rsidRPr="00C51A76">
        <w:rPr>
          <w:sz w:val="24"/>
          <w:lang w:eastAsia="en-GB"/>
        </w:rPr>
        <w:t xml:space="preserve"> </w:t>
      </w:r>
      <w:r w:rsidR="0049172D" w:rsidRPr="00C51A76">
        <w:rPr>
          <w:iCs/>
          <w:sz w:val="24"/>
          <w:lang w:eastAsia="en-GB"/>
        </w:rPr>
        <w:t xml:space="preserve">(see Annex </w:t>
      </w:r>
      <w:r w:rsidR="004B7A89" w:rsidRPr="00C51A76">
        <w:rPr>
          <w:iCs/>
          <w:sz w:val="24"/>
          <w:lang w:eastAsia="en-GB"/>
        </w:rPr>
        <w:t>9</w:t>
      </w:r>
      <w:r w:rsidR="001462AF" w:rsidRPr="00C51A76">
        <w:rPr>
          <w:iCs/>
          <w:sz w:val="24"/>
          <w:lang w:eastAsia="en-GB"/>
        </w:rPr>
        <w:t>)</w:t>
      </w:r>
      <w:r w:rsidRPr="00C51A76">
        <w:rPr>
          <w:iCs/>
          <w:sz w:val="24"/>
          <w:lang w:eastAsia="en-GB"/>
        </w:rPr>
        <w:t>.</w:t>
      </w:r>
    </w:p>
    <w:p w14:paraId="6D50AD81" w14:textId="75210C2E" w:rsidR="00375345" w:rsidRPr="00C51A76" w:rsidRDefault="00E54EB9" w:rsidP="00DE3694">
      <w:pPr>
        <w:pStyle w:val="Heading2"/>
        <w:spacing w:before="0" w:after="120" w:line="360" w:lineRule="auto"/>
        <w:jc w:val="center"/>
        <w:rPr>
          <w:rFonts w:asciiTheme="minorHAnsi" w:hAnsiTheme="minorHAnsi" w:cstheme="minorHAnsi"/>
        </w:rPr>
      </w:pPr>
      <w:bookmarkStart w:id="24" w:name="_Toc152747007"/>
      <w:bookmarkStart w:id="25" w:name="_Toc153976971"/>
      <w:bookmarkStart w:id="26" w:name="_Toc240881937"/>
      <w:r w:rsidRPr="00C51A76">
        <w:rPr>
          <w:rFonts w:asciiTheme="minorHAnsi" w:hAnsiTheme="minorHAnsi" w:cstheme="minorHAnsi"/>
        </w:rPr>
        <w:t>2</w:t>
      </w:r>
      <w:r w:rsidR="003343AC" w:rsidRPr="00C51A76">
        <w:rPr>
          <w:rFonts w:asciiTheme="minorHAnsi" w:hAnsiTheme="minorHAnsi" w:cstheme="minorHAnsi"/>
        </w:rPr>
        <w:t xml:space="preserve">.4. </w:t>
      </w:r>
      <w:r w:rsidR="00375345" w:rsidRPr="00C51A76">
        <w:rPr>
          <w:rFonts w:asciiTheme="minorHAnsi" w:hAnsiTheme="minorHAnsi" w:cstheme="minorHAnsi"/>
        </w:rPr>
        <w:t xml:space="preserve">Migration </w:t>
      </w:r>
      <w:r w:rsidR="00793FFD" w:rsidRPr="00C51A76">
        <w:rPr>
          <w:rFonts w:asciiTheme="minorHAnsi" w:hAnsiTheme="minorHAnsi" w:cstheme="minorHAnsi"/>
        </w:rPr>
        <w:t xml:space="preserve">and </w:t>
      </w:r>
      <w:r w:rsidR="00C403E6" w:rsidRPr="00C51A76">
        <w:rPr>
          <w:rFonts w:asciiTheme="minorHAnsi" w:hAnsiTheme="minorHAnsi" w:cstheme="minorHAnsi"/>
        </w:rPr>
        <w:t>l</w:t>
      </w:r>
      <w:r w:rsidR="00793FFD" w:rsidRPr="00C51A76">
        <w:rPr>
          <w:rFonts w:asciiTheme="minorHAnsi" w:hAnsiTheme="minorHAnsi" w:cstheme="minorHAnsi"/>
        </w:rPr>
        <w:t>abour</w:t>
      </w:r>
      <w:r w:rsidR="00157DEC" w:rsidRPr="00C51A76">
        <w:rPr>
          <w:rFonts w:asciiTheme="minorHAnsi" w:hAnsiTheme="minorHAnsi" w:cstheme="minorHAnsi"/>
        </w:rPr>
        <w:t xml:space="preserve"> </w:t>
      </w:r>
      <w:r w:rsidR="00C403E6" w:rsidRPr="00C51A76">
        <w:rPr>
          <w:rFonts w:asciiTheme="minorHAnsi" w:hAnsiTheme="minorHAnsi" w:cstheme="minorHAnsi"/>
        </w:rPr>
        <w:t>m</w:t>
      </w:r>
      <w:r w:rsidR="00157DEC" w:rsidRPr="00C51A76">
        <w:rPr>
          <w:rFonts w:asciiTheme="minorHAnsi" w:hAnsiTheme="minorHAnsi" w:cstheme="minorHAnsi"/>
        </w:rPr>
        <w:t>arket</w:t>
      </w:r>
      <w:bookmarkEnd w:id="24"/>
      <w:bookmarkEnd w:id="25"/>
      <w:bookmarkEnd w:id="26"/>
    </w:p>
    <w:p w14:paraId="6801FD12" w14:textId="646C0E55" w:rsidR="00CF4136" w:rsidRPr="00C51A76" w:rsidRDefault="00CF4136" w:rsidP="00DE3694">
      <w:pPr>
        <w:tabs>
          <w:tab w:val="left" w:pos="850"/>
          <w:tab w:val="left" w:pos="1191"/>
          <w:tab w:val="left" w:pos="1531"/>
        </w:tabs>
        <w:spacing w:after="120" w:line="360" w:lineRule="auto"/>
        <w:contextualSpacing/>
        <w:jc w:val="both"/>
        <w:rPr>
          <w:rFonts w:asciiTheme="minorHAnsi" w:hAnsiTheme="minorHAnsi" w:cstheme="minorHAnsi"/>
          <w:sz w:val="24"/>
          <w:szCs w:val="24"/>
        </w:rPr>
      </w:pPr>
      <w:r w:rsidRPr="00C51A76">
        <w:rPr>
          <w:rFonts w:asciiTheme="minorHAnsi" w:hAnsiTheme="minorHAnsi" w:cstheme="minorHAnsi"/>
          <w:sz w:val="24"/>
          <w:szCs w:val="24"/>
          <w:lang w:eastAsia="zh-CN"/>
        </w:rPr>
        <w:t>According to data of the Office of Citizenship and Migration Affairs (OCMA), on 1 January 2026, 45</w:t>
      </w:r>
      <w:r w:rsidR="00BB040F" w:rsidRPr="00C51A7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204 persons with a permanent residence permit and 82</w:t>
      </w:r>
      <w:r w:rsidR="00BB040F" w:rsidRPr="00C51A7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605 with a temporary residence permit</w:t>
      </w:r>
      <w:r w:rsidR="00421012" w:rsidRPr="00421012">
        <w:rPr>
          <w:rFonts w:asciiTheme="minorHAnsi" w:hAnsiTheme="minorHAnsi" w:cstheme="minorHAnsi"/>
          <w:sz w:val="24"/>
          <w:szCs w:val="24"/>
          <w:lang w:eastAsia="zh-CN"/>
        </w:rPr>
        <w:t xml:space="preserve"> </w:t>
      </w:r>
      <w:r w:rsidR="00421012" w:rsidRPr="00C51A76">
        <w:rPr>
          <w:rFonts w:asciiTheme="minorHAnsi" w:hAnsiTheme="minorHAnsi" w:cstheme="minorHAnsi"/>
          <w:sz w:val="24"/>
          <w:szCs w:val="24"/>
          <w:lang w:eastAsia="zh-CN"/>
        </w:rPr>
        <w:t>lived</w:t>
      </w:r>
      <w:r w:rsidR="00421012" w:rsidRPr="00421012">
        <w:rPr>
          <w:rFonts w:asciiTheme="minorHAnsi" w:hAnsiTheme="minorHAnsi" w:cstheme="minorHAnsi"/>
          <w:sz w:val="24"/>
          <w:szCs w:val="24"/>
          <w:lang w:eastAsia="zh-CN"/>
        </w:rPr>
        <w:t xml:space="preserve"> </w:t>
      </w:r>
      <w:r w:rsidR="00421012" w:rsidRPr="00C51A76">
        <w:rPr>
          <w:rFonts w:asciiTheme="minorHAnsi" w:hAnsiTheme="minorHAnsi" w:cstheme="minorHAnsi"/>
          <w:sz w:val="24"/>
          <w:szCs w:val="24"/>
          <w:lang w:eastAsia="zh-CN"/>
        </w:rPr>
        <w:t>in Latvia</w:t>
      </w:r>
      <w:r w:rsidRPr="00C51A76">
        <w:rPr>
          <w:rFonts w:asciiTheme="minorHAnsi" w:hAnsiTheme="minorHAnsi" w:cstheme="minorHAnsi"/>
          <w:sz w:val="24"/>
          <w:szCs w:val="24"/>
          <w:lang w:eastAsia="zh-CN"/>
        </w:rPr>
        <w:t>.</w:t>
      </w:r>
      <w:r w:rsidRPr="00C51A76">
        <w:rPr>
          <w:rFonts w:asciiTheme="minorHAnsi" w:hAnsiTheme="minorHAnsi" w:cstheme="minorHAnsi"/>
          <w:sz w:val="24"/>
          <w:szCs w:val="24"/>
          <w:vertAlign w:val="superscript"/>
          <w:lang w:eastAsia="zh-CN"/>
        </w:rPr>
        <w:footnoteReference w:id="23"/>
      </w:r>
      <w:r w:rsidRPr="00C51A76">
        <w:rPr>
          <w:rFonts w:asciiTheme="minorHAnsi" w:hAnsiTheme="minorHAnsi" w:cstheme="minorHAnsi"/>
          <w:sz w:val="24"/>
          <w:szCs w:val="24"/>
          <w:lang w:eastAsia="zh-CN"/>
        </w:rPr>
        <w:t xml:space="preserve"> </w:t>
      </w:r>
      <w:r w:rsidRPr="00C51A76">
        <w:rPr>
          <w:rFonts w:asciiTheme="minorHAnsi" w:hAnsiTheme="minorHAnsi" w:cstheme="minorHAnsi"/>
          <w:sz w:val="24"/>
          <w:szCs w:val="24"/>
        </w:rPr>
        <w:t>In 2025, 14</w:t>
      </w:r>
      <w:r w:rsidR="00BB040F" w:rsidRPr="00C51A76">
        <w:rPr>
          <w:rFonts w:asciiTheme="minorHAnsi" w:hAnsiTheme="minorHAnsi" w:cstheme="minorHAnsi"/>
          <w:sz w:val="24"/>
          <w:szCs w:val="24"/>
        </w:rPr>
        <w:t>,</w:t>
      </w:r>
      <w:r w:rsidRPr="00C51A76">
        <w:rPr>
          <w:rFonts w:asciiTheme="minorHAnsi" w:hAnsiTheme="minorHAnsi" w:cstheme="minorHAnsi"/>
          <w:sz w:val="24"/>
          <w:szCs w:val="24"/>
        </w:rPr>
        <w:t xml:space="preserve">301 first-time residence permits were issued, which is 58% more than in 2024. </w:t>
      </w:r>
      <w:r w:rsidR="00421012">
        <w:rPr>
          <w:rFonts w:asciiTheme="minorHAnsi" w:hAnsiTheme="minorHAnsi" w:cstheme="minorHAnsi"/>
          <w:sz w:val="24"/>
          <w:szCs w:val="24"/>
        </w:rPr>
        <w:t xml:space="preserve">Additionally, </w:t>
      </w:r>
      <w:r w:rsidRPr="00C51A76">
        <w:rPr>
          <w:rFonts w:asciiTheme="minorHAnsi" w:hAnsiTheme="minorHAnsi" w:cstheme="minorHAnsi"/>
          <w:sz w:val="24"/>
          <w:szCs w:val="24"/>
        </w:rPr>
        <w:t>5</w:t>
      </w:r>
      <w:r w:rsidR="00BB040F" w:rsidRPr="00C51A76">
        <w:rPr>
          <w:rFonts w:asciiTheme="minorHAnsi" w:hAnsiTheme="minorHAnsi" w:cstheme="minorHAnsi"/>
          <w:sz w:val="24"/>
          <w:szCs w:val="24"/>
        </w:rPr>
        <w:t>,</w:t>
      </w:r>
      <w:r w:rsidRPr="00C51A76">
        <w:rPr>
          <w:rFonts w:asciiTheme="minorHAnsi" w:hAnsiTheme="minorHAnsi" w:cstheme="minorHAnsi"/>
          <w:sz w:val="24"/>
          <w:szCs w:val="24"/>
        </w:rPr>
        <w:t>994 first-time temporary residence permits were issued to Ukrainian civilians who ha</w:t>
      </w:r>
      <w:r w:rsidR="00BB040F" w:rsidRPr="00C51A76">
        <w:rPr>
          <w:rFonts w:asciiTheme="minorHAnsi" w:hAnsiTheme="minorHAnsi" w:cstheme="minorHAnsi"/>
          <w:sz w:val="24"/>
          <w:szCs w:val="24"/>
        </w:rPr>
        <w:t>d</w:t>
      </w:r>
      <w:r w:rsidRPr="00C51A76">
        <w:rPr>
          <w:rFonts w:asciiTheme="minorHAnsi" w:hAnsiTheme="minorHAnsi" w:cstheme="minorHAnsi"/>
          <w:sz w:val="24"/>
          <w:szCs w:val="24"/>
        </w:rPr>
        <w:t xml:space="preserve"> received temporary protection in Latvia.</w:t>
      </w:r>
      <w:r w:rsidRPr="00C51A76">
        <w:rPr>
          <w:rStyle w:val="FootnoteReference"/>
          <w:rFonts w:asciiTheme="minorHAnsi" w:hAnsiTheme="minorHAnsi" w:cstheme="minorHAnsi"/>
          <w:sz w:val="24"/>
          <w:szCs w:val="24"/>
        </w:rPr>
        <w:footnoteReference w:id="24"/>
      </w:r>
      <w:r w:rsidRPr="00C51A76">
        <w:rPr>
          <w:rFonts w:asciiTheme="minorHAnsi" w:hAnsiTheme="minorHAnsi" w:cstheme="minorHAnsi"/>
          <w:sz w:val="24"/>
          <w:szCs w:val="24"/>
        </w:rPr>
        <w:t xml:space="preserve"> </w:t>
      </w:r>
    </w:p>
    <w:p w14:paraId="2F5694B3" w14:textId="77777777" w:rsidR="00CF4136" w:rsidRPr="00C51A76" w:rsidRDefault="00CF4136" w:rsidP="00DE3694">
      <w:pPr>
        <w:tabs>
          <w:tab w:val="left" w:pos="850"/>
          <w:tab w:val="left" w:pos="1191"/>
          <w:tab w:val="left" w:pos="1531"/>
        </w:tabs>
        <w:spacing w:after="120" w:line="360" w:lineRule="auto"/>
        <w:contextualSpacing/>
        <w:jc w:val="both"/>
        <w:rPr>
          <w:rFonts w:asciiTheme="minorHAnsi" w:hAnsiTheme="minorHAnsi" w:cstheme="minorHAnsi"/>
          <w:sz w:val="24"/>
          <w:szCs w:val="24"/>
        </w:rPr>
      </w:pPr>
    </w:p>
    <w:p w14:paraId="279365DB" w14:textId="77777777" w:rsidR="00CF4136" w:rsidRPr="00C51A76" w:rsidRDefault="00CF4136" w:rsidP="00DE3694">
      <w:pPr>
        <w:tabs>
          <w:tab w:val="left" w:pos="850"/>
          <w:tab w:val="left" w:pos="1191"/>
          <w:tab w:val="left" w:pos="1531"/>
        </w:tabs>
        <w:spacing w:after="120" w:line="360" w:lineRule="auto"/>
        <w:contextualSpacing/>
        <w:jc w:val="both"/>
        <w:rPr>
          <w:rFonts w:asciiTheme="minorHAnsi" w:eastAsia="SimSun" w:hAnsiTheme="minorHAnsi" w:cstheme="minorHAnsi"/>
          <w:iCs/>
          <w:sz w:val="24"/>
          <w:szCs w:val="24"/>
          <w:u w:val="single"/>
          <w:lang w:eastAsia="zh-CN"/>
        </w:rPr>
      </w:pPr>
      <w:r w:rsidRPr="00C51A76">
        <w:rPr>
          <w:rFonts w:asciiTheme="minorHAnsi" w:eastAsia="SimSun" w:hAnsiTheme="minorHAnsi" w:cstheme="minorHAnsi"/>
          <w:iCs/>
          <w:sz w:val="24"/>
          <w:szCs w:val="24"/>
          <w:u w:val="single"/>
          <w:lang w:eastAsia="zh-CN"/>
        </w:rPr>
        <w:t>Economic migration</w:t>
      </w:r>
    </w:p>
    <w:p w14:paraId="5CB73954" w14:textId="7FA760A3" w:rsidR="00CF4136" w:rsidRPr="00C51A76" w:rsidRDefault="00CF4136" w:rsidP="00DE3694">
      <w:pPr>
        <w:tabs>
          <w:tab w:val="left" w:pos="850"/>
          <w:tab w:val="left" w:pos="1191"/>
          <w:tab w:val="left" w:pos="1531"/>
        </w:tabs>
        <w:spacing w:after="120" w:line="360" w:lineRule="auto"/>
        <w:contextualSpacing/>
        <w:jc w:val="both"/>
        <w:rPr>
          <w:rFonts w:asciiTheme="minorHAnsi" w:hAnsiTheme="minorHAnsi" w:cstheme="minorHAnsi"/>
          <w:sz w:val="24"/>
          <w:szCs w:val="24"/>
        </w:rPr>
      </w:pPr>
      <w:r w:rsidRPr="00C51A76">
        <w:rPr>
          <w:rFonts w:asciiTheme="minorHAnsi" w:hAnsiTheme="minorHAnsi" w:cstheme="minorHAnsi"/>
          <w:sz w:val="24"/>
          <w:szCs w:val="24"/>
          <w:lang w:eastAsia="zh-CN"/>
        </w:rPr>
        <w:t>According to the national regulation on the employment of foreigners,</w:t>
      </w:r>
      <w:r w:rsidRPr="00C51A76">
        <w:rPr>
          <w:rFonts w:asciiTheme="minorHAnsi" w:hAnsiTheme="minorHAnsi" w:cstheme="minorHAnsi"/>
          <w:sz w:val="24"/>
          <w:szCs w:val="24"/>
          <w:vertAlign w:val="superscript"/>
          <w:lang w:eastAsia="zh-CN"/>
        </w:rPr>
        <w:footnoteReference w:id="25"/>
      </w:r>
      <w:r w:rsidRPr="00C51A76">
        <w:rPr>
          <w:rFonts w:asciiTheme="minorHAnsi" w:hAnsiTheme="minorHAnsi" w:cstheme="minorHAnsi"/>
          <w:sz w:val="24"/>
          <w:szCs w:val="24"/>
          <w:lang w:eastAsia="zh-CN"/>
        </w:rPr>
        <w:t xml:space="preserve"> if an employer intend</w:t>
      </w:r>
      <w:r w:rsidR="00972565" w:rsidRPr="00C51A76">
        <w:rPr>
          <w:rFonts w:asciiTheme="minorHAnsi" w:hAnsiTheme="minorHAnsi" w:cstheme="minorHAnsi"/>
          <w:sz w:val="24"/>
          <w:szCs w:val="24"/>
          <w:lang w:eastAsia="zh-CN"/>
        </w:rPr>
        <w:t>s</w:t>
      </w:r>
      <w:r w:rsidRPr="00C51A76">
        <w:rPr>
          <w:rFonts w:asciiTheme="minorHAnsi" w:hAnsiTheme="minorHAnsi" w:cstheme="minorHAnsi"/>
          <w:sz w:val="24"/>
          <w:szCs w:val="24"/>
          <w:lang w:eastAsia="zh-CN"/>
        </w:rPr>
        <w:t xml:space="preserve"> to employ a foreigner (a third-country national) </w:t>
      </w:r>
      <w:r w:rsidR="006521EA" w:rsidRPr="00C51A76">
        <w:rPr>
          <w:rFonts w:asciiTheme="minorHAnsi" w:hAnsiTheme="minorHAnsi" w:cstheme="minorHAnsi"/>
          <w:sz w:val="24"/>
          <w:szCs w:val="24"/>
          <w:lang w:eastAsia="zh-CN"/>
        </w:rPr>
        <w:t>under</w:t>
      </w:r>
      <w:r w:rsidRPr="00C51A76">
        <w:rPr>
          <w:rFonts w:asciiTheme="minorHAnsi" w:hAnsiTheme="minorHAnsi" w:cstheme="minorHAnsi"/>
          <w:sz w:val="24"/>
          <w:szCs w:val="24"/>
          <w:lang w:eastAsia="zh-CN"/>
        </w:rPr>
        <w:t xml:space="preserve"> an employment contract, a vacancy </w:t>
      </w:r>
      <w:r w:rsidR="00972565" w:rsidRPr="00C51A76">
        <w:rPr>
          <w:rFonts w:asciiTheme="minorHAnsi" w:hAnsiTheme="minorHAnsi" w:cstheme="minorHAnsi"/>
          <w:sz w:val="24"/>
          <w:szCs w:val="24"/>
          <w:lang w:eastAsia="zh-CN"/>
        </w:rPr>
        <w:t>must</w:t>
      </w:r>
      <w:r w:rsidRPr="00C51A76">
        <w:rPr>
          <w:rFonts w:asciiTheme="minorHAnsi" w:hAnsiTheme="minorHAnsi" w:cstheme="minorHAnsi"/>
          <w:sz w:val="24"/>
          <w:szCs w:val="24"/>
          <w:lang w:eastAsia="zh-CN"/>
        </w:rPr>
        <w:t xml:space="preserve"> be registered with the PES. </w:t>
      </w:r>
      <w:r w:rsidR="00972565" w:rsidRPr="00C51A76">
        <w:rPr>
          <w:rFonts w:asciiTheme="minorHAnsi" w:hAnsiTheme="minorHAnsi" w:cstheme="minorHAnsi"/>
          <w:sz w:val="24"/>
          <w:szCs w:val="24"/>
        </w:rPr>
        <w:t>Since</w:t>
      </w:r>
      <w:r w:rsidRPr="00C51A76">
        <w:rPr>
          <w:rFonts w:asciiTheme="minorHAnsi" w:hAnsiTheme="minorHAnsi" w:cstheme="minorHAnsi"/>
          <w:sz w:val="24"/>
          <w:szCs w:val="24"/>
        </w:rPr>
        <w:t xml:space="preserve"> 2025, when registering a vacancy with the PES, an employer must cooperate with the PES</w:t>
      </w:r>
      <w:r w:rsidR="00972565" w:rsidRPr="00C51A76">
        <w:rPr>
          <w:rFonts w:asciiTheme="minorHAnsi" w:hAnsiTheme="minorHAnsi" w:cstheme="minorHAnsi"/>
          <w:sz w:val="24"/>
          <w:szCs w:val="24"/>
        </w:rPr>
        <w:t xml:space="preserve"> by</w:t>
      </w:r>
      <w:r w:rsidRPr="00C51A76">
        <w:rPr>
          <w:rFonts w:asciiTheme="minorHAnsi" w:hAnsiTheme="minorHAnsi" w:cstheme="minorHAnsi"/>
          <w:sz w:val="24"/>
          <w:szCs w:val="24"/>
        </w:rPr>
        <w:t xml:space="preserve"> justify</w:t>
      </w:r>
      <w:r w:rsidR="00972565" w:rsidRPr="00C51A76">
        <w:rPr>
          <w:rFonts w:asciiTheme="minorHAnsi" w:hAnsiTheme="minorHAnsi" w:cstheme="minorHAnsi"/>
          <w:sz w:val="24"/>
          <w:szCs w:val="24"/>
        </w:rPr>
        <w:t>ing</w:t>
      </w:r>
      <w:r w:rsidRPr="00C51A76">
        <w:rPr>
          <w:rFonts w:asciiTheme="minorHAnsi" w:hAnsiTheme="minorHAnsi" w:cstheme="minorHAnsi"/>
          <w:sz w:val="24"/>
          <w:szCs w:val="24"/>
        </w:rPr>
        <w:t xml:space="preserve"> the number of vacancies, evaluat</w:t>
      </w:r>
      <w:r w:rsidR="00972565" w:rsidRPr="00C51A76">
        <w:rPr>
          <w:rFonts w:asciiTheme="minorHAnsi" w:hAnsiTheme="minorHAnsi" w:cstheme="minorHAnsi"/>
          <w:sz w:val="24"/>
          <w:szCs w:val="24"/>
        </w:rPr>
        <w:t>ing</w:t>
      </w:r>
      <w:r w:rsidRPr="00C51A76">
        <w:rPr>
          <w:rFonts w:asciiTheme="minorHAnsi" w:hAnsiTheme="minorHAnsi" w:cstheme="minorHAnsi"/>
          <w:sz w:val="24"/>
          <w:szCs w:val="24"/>
        </w:rPr>
        <w:t xml:space="preserve"> the candidates </w:t>
      </w:r>
      <w:r w:rsidR="00972565" w:rsidRPr="00C51A76">
        <w:rPr>
          <w:rFonts w:asciiTheme="minorHAnsi" w:hAnsiTheme="minorHAnsi" w:cstheme="minorHAnsi"/>
          <w:sz w:val="24"/>
          <w:szCs w:val="24"/>
        </w:rPr>
        <w:t>proposed</w:t>
      </w:r>
      <w:r w:rsidRPr="00C51A76">
        <w:rPr>
          <w:rFonts w:asciiTheme="minorHAnsi" w:hAnsiTheme="minorHAnsi" w:cstheme="minorHAnsi"/>
          <w:sz w:val="24"/>
          <w:szCs w:val="24"/>
        </w:rPr>
        <w:t xml:space="preserve"> by the PES</w:t>
      </w:r>
      <w:r w:rsidR="00972565" w:rsidRPr="00C51A76">
        <w:rPr>
          <w:rFonts w:asciiTheme="minorHAnsi" w:hAnsiTheme="minorHAnsi" w:cstheme="minorHAnsi"/>
          <w:sz w:val="24"/>
          <w:szCs w:val="24"/>
        </w:rPr>
        <w:t>,</w:t>
      </w:r>
      <w:r w:rsidRPr="00C51A76">
        <w:rPr>
          <w:rFonts w:asciiTheme="minorHAnsi" w:hAnsiTheme="minorHAnsi" w:cstheme="minorHAnsi"/>
          <w:sz w:val="24"/>
          <w:szCs w:val="24"/>
        </w:rPr>
        <w:t xml:space="preserve"> and provid</w:t>
      </w:r>
      <w:r w:rsidR="00972565" w:rsidRPr="00C51A76">
        <w:rPr>
          <w:rFonts w:asciiTheme="minorHAnsi" w:hAnsiTheme="minorHAnsi" w:cstheme="minorHAnsi"/>
          <w:sz w:val="24"/>
          <w:szCs w:val="24"/>
        </w:rPr>
        <w:t>ing</w:t>
      </w:r>
      <w:r w:rsidR="00421012">
        <w:rPr>
          <w:rFonts w:asciiTheme="minorHAnsi" w:hAnsiTheme="minorHAnsi" w:cstheme="minorHAnsi"/>
          <w:sz w:val="24"/>
          <w:szCs w:val="24"/>
        </w:rPr>
        <w:t xml:space="preserve"> a</w:t>
      </w:r>
      <w:r w:rsidRPr="00C51A76">
        <w:rPr>
          <w:rFonts w:asciiTheme="minorHAnsi" w:hAnsiTheme="minorHAnsi" w:cstheme="minorHAnsi"/>
          <w:sz w:val="24"/>
          <w:szCs w:val="24"/>
        </w:rPr>
        <w:t xml:space="preserve"> justification for rejecting candidates. If a suitable candidate is not found within 10 working days, the PES provide</w:t>
      </w:r>
      <w:r w:rsidR="00972565" w:rsidRPr="00C51A76">
        <w:rPr>
          <w:rFonts w:asciiTheme="minorHAnsi" w:hAnsiTheme="minorHAnsi" w:cstheme="minorHAnsi"/>
          <w:sz w:val="24"/>
          <w:szCs w:val="24"/>
        </w:rPr>
        <w:t>s</w:t>
      </w:r>
      <w:r w:rsidRPr="00C51A76">
        <w:rPr>
          <w:rFonts w:asciiTheme="minorHAnsi" w:hAnsiTheme="minorHAnsi" w:cstheme="minorHAnsi"/>
          <w:sz w:val="24"/>
          <w:szCs w:val="24"/>
        </w:rPr>
        <w:t xml:space="preserve"> a positive assessment </w:t>
      </w:r>
      <w:r w:rsidR="00972565" w:rsidRPr="00C51A76">
        <w:rPr>
          <w:rFonts w:asciiTheme="minorHAnsi" w:hAnsiTheme="minorHAnsi" w:cstheme="minorHAnsi"/>
          <w:sz w:val="24"/>
          <w:szCs w:val="24"/>
        </w:rPr>
        <w:lastRenderedPageBreak/>
        <w:t>regarding the need to attract</w:t>
      </w:r>
      <w:r w:rsidRPr="00C51A76">
        <w:rPr>
          <w:rFonts w:asciiTheme="minorHAnsi" w:hAnsiTheme="minorHAnsi" w:cstheme="minorHAnsi"/>
          <w:sz w:val="24"/>
          <w:szCs w:val="24"/>
        </w:rPr>
        <w:t xml:space="preserve"> foreign labour, and the employer </w:t>
      </w:r>
      <w:r w:rsidR="00972565" w:rsidRPr="00C51A76">
        <w:rPr>
          <w:rFonts w:asciiTheme="minorHAnsi" w:hAnsiTheme="minorHAnsi" w:cstheme="minorHAnsi"/>
          <w:sz w:val="24"/>
          <w:szCs w:val="24"/>
        </w:rPr>
        <w:t>may than</w:t>
      </w:r>
      <w:r w:rsidRPr="00C51A76">
        <w:rPr>
          <w:rFonts w:asciiTheme="minorHAnsi" w:hAnsiTheme="minorHAnsi" w:cstheme="minorHAnsi"/>
          <w:sz w:val="24"/>
          <w:szCs w:val="24"/>
        </w:rPr>
        <w:t xml:space="preserve"> prepare an invitation or summons </w:t>
      </w:r>
      <w:r w:rsidR="00421012">
        <w:rPr>
          <w:rFonts w:asciiTheme="minorHAnsi" w:hAnsiTheme="minorHAnsi" w:cstheme="minorHAnsi"/>
          <w:sz w:val="24"/>
          <w:szCs w:val="24"/>
        </w:rPr>
        <w:t>at</w:t>
      </w:r>
      <w:r w:rsidRPr="00C51A76">
        <w:rPr>
          <w:rFonts w:asciiTheme="minorHAnsi" w:hAnsiTheme="minorHAnsi" w:cstheme="minorHAnsi"/>
          <w:sz w:val="24"/>
          <w:szCs w:val="24"/>
        </w:rPr>
        <w:t xml:space="preserve"> the OCMA to invite a third-country national employee.</w:t>
      </w:r>
    </w:p>
    <w:p w14:paraId="7C1F433F" w14:textId="1427E0EB" w:rsidR="00CF4136" w:rsidRPr="00C51A76" w:rsidRDefault="00CF4136" w:rsidP="00022C4A">
      <w:p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rPr>
        <w:t>In 2025, 5,247 PES assessments</w:t>
      </w:r>
      <w:r w:rsidR="00146A34" w:rsidRPr="00C51A76">
        <w:rPr>
          <w:rFonts w:asciiTheme="minorHAnsi" w:hAnsiTheme="minorHAnsi" w:cstheme="minorHAnsi"/>
          <w:sz w:val="24"/>
          <w:szCs w:val="24"/>
        </w:rPr>
        <w:t xml:space="preserve"> were</w:t>
      </w:r>
      <w:r w:rsidRPr="00C51A76">
        <w:rPr>
          <w:rFonts w:asciiTheme="minorHAnsi" w:hAnsiTheme="minorHAnsi" w:cstheme="minorHAnsi"/>
          <w:sz w:val="24"/>
          <w:szCs w:val="24"/>
        </w:rPr>
        <w:t xml:space="preserve"> requested </w:t>
      </w:r>
      <w:r w:rsidR="00146A34" w:rsidRPr="00C51A76">
        <w:rPr>
          <w:rFonts w:asciiTheme="minorHAnsi" w:hAnsiTheme="minorHAnsi" w:cstheme="minorHAnsi"/>
          <w:sz w:val="24"/>
          <w:szCs w:val="24"/>
        </w:rPr>
        <w:t xml:space="preserve">regarding </w:t>
      </w:r>
      <w:r w:rsidRPr="00C51A76">
        <w:rPr>
          <w:rFonts w:asciiTheme="minorHAnsi" w:hAnsiTheme="minorHAnsi" w:cstheme="minorHAnsi"/>
          <w:sz w:val="24"/>
          <w:szCs w:val="24"/>
        </w:rPr>
        <w:t>the need to attract foreign labour to fill 38,565 vacant positions. As a result of the selection process, employers accepted 1,066 candidates from the PES CV and vacancy database for the vacancies for which an assessment was requested. In total, the PES issued 4,591 assessments allow</w:t>
      </w:r>
      <w:r w:rsidR="004150CB" w:rsidRPr="00C51A76">
        <w:rPr>
          <w:rFonts w:asciiTheme="minorHAnsi" w:hAnsiTheme="minorHAnsi" w:cstheme="minorHAnsi"/>
          <w:sz w:val="24"/>
          <w:szCs w:val="24"/>
        </w:rPr>
        <w:t>ing</w:t>
      </w:r>
      <w:r w:rsidRPr="00C51A76">
        <w:rPr>
          <w:rFonts w:asciiTheme="minorHAnsi" w:hAnsiTheme="minorHAnsi" w:cstheme="minorHAnsi"/>
          <w:sz w:val="24"/>
          <w:szCs w:val="24"/>
        </w:rPr>
        <w:t xml:space="preserve"> the recruitment of foreigners (for 33,445 jobs)</w:t>
      </w:r>
      <w:r w:rsidR="00421012">
        <w:rPr>
          <w:rFonts w:asciiTheme="minorHAnsi" w:hAnsiTheme="minorHAnsi" w:cstheme="minorHAnsi"/>
          <w:sz w:val="24"/>
          <w:szCs w:val="24"/>
        </w:rPr>
        <w:t xml:space="preserve"> and</w:t>
      </w:r>
      <w:r w:rsidRPr="00C51A76">
        <w:rPr>
          <w:rFonts w:asciiTheme="minorHAnsi" w:hAnsiTheme="minorHAnsi" w:cstheme="minorHAnsi"/>
          <w:sz w:val="24"/>
          <w:szCs w:val="24"/>
        </w:rPr>
        <w:t xml:space="preserve"> 402 assessments refus</w:t>
      </w:r>
      <w:r w:rsidR="004150CB" w:rsidRPr="00C51A76">
        <w:rPr>
          <w:rFonts w:asciiTheme="minorHAnsi" w:hAnsiTheme="minorHAnsi" w:cstheme="minorHAnsi"/>
          <w:sz w:val="24"/>
          <w:szCs w:val="24"/>
        </w:rPr>
        <w:t>ing</w:t>
      </w:r>
      <w:r w:rsidRPr="00C51A76">
        <w:rPr>
          <w:rFonts w:asciiTheme="minorHAnsi" w:hAnsiTheme="minorHAnsi" w:cstheme="minorHAnsi"/>
          <w:sz w:val="24"/>
          <w:szCs w:val="24"/>
        </w:rPr>
        <w:t xml:space="preserve"> the recruitment of foreigners (for 2,802 jobs).</w:t>
      </w:r>
    </w:p>
    <w:p w14:paraId="7B184C53" w14:textId="752B7433" w:rsidR="004E0DA2" w:rsidRPr="00C51A76" w:rsidRDefault="00CF4136" w:rsidP="00022C4A">
      <w:pPr>
        <w:tabs>
          <w:tab w:val="left" w:pos="850"/>
          <w:tab w:val="left" w:pos="1191"/>
          <w:tab w:val="left" w:pos="1531"/>
        </w:tabs>
        <w:spacing w:after="120" w:line="360" w:lineRule="auto"/>
        <w:contextualSpacing/>
        <w:jc w:val="both"/>
        <w:rPr>
          <w:rFonts w:asciiTheme="minorHAnsi" w:hAnsiTheme="minorHAnsi" w:cstheme="minorHAnsi"/>
          <w:sz w:val="24"/>
          <w:szCs w:val="24"/>
        </w:rPr>
      </w:pPr>
      <w:r w:rsidRPr="00C51A76">
        <w:rPr>
          <w:rFonts w:asciiTheme="minorHAnsi" w:hAnsiTheme="minorHAnsi" w:cstheme="minorHAnsi"/>
          <w:sz w:val="24"/>
          <w:szCs w:val="24"/>
        </w:rPr>
        <w:t xml:space="preserve">Also, in 2025, the quality of the content of vacancy advertisements was improved so that local job seekers </w:t>
      </w:r>
      <w:r w:rsidR="00497200" w:rsidRPr="00C51A76">
        <w:rPr>
          <w:rFonts w:asciiTheme="minorHAnsi" w:hAnsiTheme="minorHAnsi" w:cstheme="minorHAnsi"/>
          <w:sz w:val="24"/>
          <w:szCs w:val="24"/>
        </w:rPr>
        <w:t>could gain</w:t>
      </w:r>
      <w:r w:rsidRPr="00C51A76">
        <w:rPr>
          <w:rFonts w:asciiTheme="minorHAnsi" w:hAnsiTheme="minorHAnsi" w:cstheme="minorHAnsi"/>
          <w:sz w:val="24"/>
          <w:szCs w:val="24"/>
        </w:rPr>
        <w:t xml:space="preserve"> a sufficient </w:t>
      </w:r>
      <w:r w:rsidR="00497200" w:rsidRPr="00C51A76">
        <w:rPr>
          <w:rFonts w:asciiTheme="minorHAnsi" w:hAnsiTheme="minorHAnsi" w:cstheme="minorHAnsi"/>
          <w:sz w:val="24"/>
          <w:szCs w:val="24"/>
        </w:rPr>
        <w:t>understanding</w:t>
      </w:r>
      <w:r w:rsidRPr="00C51A76">
        <w:rPr>
          <w:rFonts w:asciiTheme="minorHAnsi" w:hAnsiTheme="minorHAnsi" w:cstheme="minorHAnsi"/>
          <w:sz w:val="24"/>
          <w:szCs w:val="24"/>
        </w:rPr>
        <w:t xml:space="preserve"> of ​​the duties to be performed, requirements, working conditions</w:t>
      </w:r>
      <w:r w:rsidR="009145F2">
        <w:rPr>
          <w:rFonts w:asciiTheme="minorHAnsi" w:hAnsiTheme="minorHAnsi" w:cstheme="minorHAnsi"/>
          <w:sz w:val="24"/>
          <w:szCs w:val="24"/>
        </w:rPr>
        <w:t>,</w:t>
      </w:r>
      <w:r w:rsidRPr="00C51A76">
        <w:rPr>
          <w:rFonts w:asciiTheme="minorHAnsi" w:hAnsiTheme="minorHAnsi" w:cstheme="minorHAnsi"/>
          <w:sz w:val="24"/>
          <w:szCs w:val="24"/>
        </w:rPr>
        <w:t xml:space="preserve"> and location, thus accelerating application</w:t>
      </w:r>
      <w:r w:rsidR="00497200" w:rsidRPr="00C51A76">
        <w:rPr>
          <w:rFonts w:asciiTheme="minorHAnsi" w:hAnsiTheme="minorHAnsi" w:cstheme="minorHAnsi"/>
          <w:sz w:val="24"/>
          <w:szCs w:val="24"/>
        </w:rPr>
        <w:t>s</w:t>
      </w:r>
      <w:r w:rsidRPr="00C51A76">
        <w:rPr>
          <w:rFonts w:asciiTheme="minorHAnsi" w:hAnsiTheme="minorHAnsi" w:cstheme="minorHAnsi"/>
          <w:sz w:val="24"/>
          <w:szCs w:val="24"/>
        </w:rPr>
        <w:t xml:space="preserve"> for vacancies and</w:t>
      </w:r>
      <w:r w:rsidR="00497200" w:rsidRPr="00C51A76">
        <w:rPr>
          <w:rFonts w:asciiTheme="minorHAnsi" w:hAnsiTheme="minorHAnsi" w:cstheme="minorHAnsi"/>
          <w:sz w:val="24"/>
          <w:szCs w:val="24"/>
        </w:rPr>
        <w:t xml:space="preserve"> the</w:t>
      </w:r>
      <w:r w:rsidRPr="00C51A76">
        <w:rPr>
          <w:rFonts w:asciiTheme="minorHAnsi" w:hAnsiTheme="minorHAnsi" w:cstheme="minorHAnsi"/>
          <w:sz w:val="24"/>
          <w:szCs w:val="24"/>
        </w:rPr>
        <w:t xml:space="preserve"> selection</w:t>
      </w:r>
      <w:r w:rsidR="00497200" w:rsidRPr="00C51A76">
        <w:rPr>
          <w:rFonts w:asciiTheme="minorHAnsi" w:hAnsiTheme="minorHAnsi" w:cstheme="minorHAnsi"/>
          <w:sz w:val="24"/>
          <w:szCs w:val="24"/>
        </w:rPr>
        <w:t xml:space="preserve"> process</w:t>
      </w:r>
      <w:r w:rsidRPr="00C51A76">
        <w:rPr>
          <w:rFonts w:asciiTheme="minorHAnsi" w:hAnsiTheme="minorHAnsi" w:cstheme="minorHAnsi"/>
          <w:sz w:val="24"/>
          <w:szCs w:val="24"/>
        </w:rPr>
        <w:t>.</w:t>
      </w:r>
      <w:r w:rsidR="005A4C37" w:rsidRPr="00C51A76">
        <w:rPr>
          <w:rFonts w:asciiTheme="minorHAnsi" w:hAnsiTheme="minorHAnsi" w:cstheme="minorHAnsi"/>
          <w:sz w:val="24"/>
          <w:szCs w:val="24"/>
        </w:rPr>
        <w:t xml:space="preserve"> </w:t>
      </w:r>
      <w:r w:rsidRPr="00C51A76">
        <w:rPr>
          <w:rFonts w:asciiTheme="minorHAnsi" w:hAnsiTheme="minorHAnsi" w:cstheme="minorHAnsi"/>
          <w:sz w:val="24"/>
          <w:szCs w:val="24"/>
        </w:rPr>
        <w:t xml:space="preserve">In order to provide greater support in the selection of applicants from the local labour market, since August 2025, all employers who have requested an opinion on the need to attract a foreigner for a vacancy </w:t>
      </w:r>
      <w:r w:rsidR="00346F1E" w:rsidRPr="00C51A76">
        <w:rPr>
          <w:rFonts w:asciiTheme="minorHAnsi" w:hAnsiTheme="minorHAnsi" w:cstheme="minorHAnsi"/>
          <w:sz w:val="24"/>
          <w:szCs w:val="24"/>
        </w:rPr>
        <w:t>have been</w:t>
      </w:r>
      <w:r w:rsidRPr="00C51A76">
        <w:rPr>
          <w:rFonts w:asciiTheme="minorHAnsi" w:hAnsiTheme="minorHAnsi" w:cstheme="minorHAnsi"/>
          <w:sz w:val="24"/>
          <w:szCs w:val="24"/>
        </w:rPr>
        <w:t xml:space="preserve"> offered </w:t>
      </w:r>
      <w:r w:rsidR="009145F2">
        <w:rPr>
          <w:rFonts w:asciiTheme="minorHAnsi" w:hAnsiTheme="minorHAnsi" w:cstheme="minorHAnsi"/>
          <w:sz w:val="24"/>
          <w:szCs w:val="24"/>
        </w:rPr>
        <w:t xml:space="preserve">the opportunity </w:t>
      </w:r>
      <w:r w:rsidRPr="00C51A76">
        <w:rPr>
          <w:rFonts w:asciiTheme="minorHAnsi" w:hAnsiTheme="minorHAnsi" w:cstheme="minorHAnsi"/>
          <w:sz w:val="24"/>
          <w:szCs w:val="24"/>
        </w:rPr>
        <w:t>to organi</w:t>
      </w:r>
      <w:r w:rsidR="009145F2">
        <w:rPr>
          <w:rFonts w:asciiTheme="minorHAnsi" w:hAnsiTheme="minorHAnsi" w:cstheme="minorHAnsi"/>
          <w:sz w:val="24"/>
          <w:szCs w:val="24"/>
        </w:rPr>
        <w:t>s</w:t>
      </w:r>
      <w:r w:rsidRPr="00C51A76">
        <w:rPr>
          <w:rFonts w:asciiTheme="minorHAnsi" w:hAnsiTheme="minorHAnsi" w:cstheme="minorHAnsi"/>
          <w:sz w:val="24"/>
          <w:szCs w:val="24"/>
        </w:rPr>
        <w:t xml:space="preserve">e interviews with applicants in person (at the </w:t>
      </w:r>
      <w:r w:rsidR="00346F1E" w:rsidRPr="00C51A76">
        <w:rPr>
          <w:rFonts w:asciiTheme="minorHAnsi" w:hAnsiTheme="minorHAnsi" w:cstheme="minorHAnsi"/>
          <w:sz w:val="24"/>
          <w:szCs w:val="24"/>
        </w:rPr>
        <w:t>premises o</w:t>
      </w:r>
      <w:r w:rsidR="009145F2">
        <w:rPr>
          <w:rFonts w:asciiTheme="minorHAnsi" w:hAnsiTheme="minorHAnsi" w:cstheme="minorHAnsi"/>
          <w:sz w:val="24"/>
          <w:szCs w:val="24"/>
        </w:rPr>
        <w:t>f</w:t>
      </w:r>
      <w:r w:rsidR="00346F1E" w:rsidRPr="00C51A76">
        <w:rPr>
          <w:rFonts w:asciiTheme="minorHAnsi" w:hAnsiTheme="minorHAnsi" w:cstheme="minorHAnsi"/>
          <w:sz w:val="24"/>
          <w:szCs w:val="24"/>
        </w:rPr>
        <w:t xml:space="preserve"> the </w:t>
      </w:r>
      <w:r w:rsidRPr="00C51A76">
        <w:rPr>
          <w:rFonts w:asciiTheme="minorHAnsi" w:hAnsiTheme="minorHAnsi" w:cstheme="minorHAnsi"/>
          <w:sz w:val="24"/>
          <w:szCs w:val="24"/>
        </w:rPr>
        <w:t xml:space="preserve">PES or at the employer's </w:t>
      </w:r>
      <w:r w:rsidR="00346F1E" w:rsidRPr="00C51A76">
        <w:rPr>
          <w:rFonts w:asciiTheme="minorHAnsi" w:hAnsiTheme="minorHAnsi" w:cstheme="minorHAnsi"/>
          <w:sz w:val="24"/>
          <w:szCs w:val="24"/>
        </w:rPr>
        <w:t>premises</w:t>
      </w:r>
      <w:r w:rsidRPr="00C51A76">
        <w:rPr>
          <w:rFonts w:asciiTheme="minorHAnsi" w:hAnsiTheme="minorHAnsi" w:cstheme="minorHAnsi"/>
          <w:sz w:val="24"/>
          <w:szCs w:val="24"/>
        </w:rPr>
        <w:t xml:space="preserve">) or online, so that the PES can monitor the motivation and </w:t>
      </w:r>
      <w:r w:rsidR="00346F1E" w:rsidRPr="00C51A76">
        <w:rPr>
          <w:rFonts w:asciiTheme="minorHAnsi" w:hAnsiTheme="minorHAnsi" w:cstheme="minorHAnsi"/>
          <w:sz w:val="24"/>
          <w:szCs w:val="24"/>
        </w:rPr>
        <w:t xml:space="preserve">lack of </w:t>
      </w:r>
      <w:r w:rsidRPr="00C51A76">
        <w:rPr>
          <w:rFonts w:asciiTheme="minorHAnsi" w:hAnsiTheme="minorHAnsi" w:cstheme="minorHAnsi"/>
          <w:sz w:val="24"/>
          <w:szCs w:val="24"/>
        </w:rPr>
        <w:t xml:space="preserve">motivation of unemployed </w:t>
      </w:r>
      <w:r w:rsidR="00346F1E" w:rsidRPr="00C51A76">
        <w:rPr>
          <w:rFonts w:asciiTheme="minorHAnsi" w:hAnsiTheme="minorHAnsi" w:cstheme="minorHAnsi"/>
          <w:sz w:val="24"/>
          <w:szCs w:val="24"/>
        </w:rPr>
        <w:t xml:space="preserve">persons </w:t>
      </w:r>
      <w:r w:rsidRPr="00C51A76">
        <w:rPr>
          <w:rFonts w:asciiTheme="minorHAnsi" w:hAnsiTheme="minorHAnsi" w:cstheme="minorHAnsi"/>
          <w:sz w:val="24"/>
          <w:szCs w:val="24"/>
        </w:rPr>
        <w:t xml:space="preserve">to accept job offers. </w:t>
      </w:r>
    </w:p>
    <w:p w14:paraId="457AF1F8" w14:textId="3D65AC50" w:rsidR="007507FE" w:rsidRPr="00C51A76" w:rsidRDefault="00CF4136" w:rsidP="00022C4A">
      <w:pPr>
        <w:tabs>
          <w:tab w:val="left" w:pos="850"/>
          <w:tab w:val="left" w:pos="1191"/>
          <w:tab w:val="left" w:pos="1531"/>
        </w:tabs>
        <w:spacing w:after="120" w:line="360" w:lineRule="auto"/>
        <w:contextualSpacing/>
        <w:jc w:val="both"/>
        <w:rPr>
          <w:rFonts w:asciiTheme="minorHAnsi" w:hAnsiTheme="minorHAnsi" w:cstheme="minorHAnsi"/>
          <w:sz w:val="24"/>
          <w:szCs w:val="24"/>
        </w:rPr>
      </w:pPr>
      <w:r w:rsidRPr="00C51A76">
        <w:rPr>
          <w:rFonts w:asciiTheme="minorHAnsi" w:hAnsiTheme="minorHAnsi" w:cstheme="minorHAnsi"/>
          <w:sz w:val="24"/>
          <w:szCs w:val="24"/>
        </w:rPr>
        <w:t>The total number of employment rights granted to third-country nationals in 2025 increased by 15.6% (22</w:t>
      </w:r>
      <w:r w:rsidR="005C24CD" w:rsidRPr="00C51A76">
        <w:rPr>
          <w:rFonts w:asciiTheme="minorHAnsi" w:hAnsiTheme="minorHAnsi" w:cstheme="minorHAnsi"/>
          <w:sz w:val="24"/>
          <w:szCs w:val="24"/>
        </w:rPr>
        <w:t>,</w:t>
      </w:r>
      <w:r w:rsidRPr="00C51A76">
        <w:rPr>
          <w:rFonts w:asciiTheme="minorHAnsi" w:hAnsiTheme="minorHAnsi" w:cstheme="minorHAnsi"/>
          <w:sz w:val="24"/>
          <w:szCs w:val="24"/>
        </w:rPr>
        <w:t>917 in 2025; 19</w:t>
      </w:r>
      <w:r w:rsidR="005C24CD" w:rsidRPr="00C51A76">
        <w:rPr>
          <w:rFonts w:asciiTheme="minorHAnsi" w:hAnsiTheme="minorHAnsi" w:cstheme="minorHAnsi"/>
          <w:sz w:val="24"/>
          <w:szCs w:val="24"/>
        </w:rPr>
        <w:t>,</w:t>
      </w:r>
      <w:r w:rsidRPr="00C51A76">
        <w:rPr>
          <w:rFonts w:asciiTheme="minorHAnsi" w:hAnsiTheme="minorHAnsi" w:cstheme="minorHAnsi"/>
          <w:sz w:val="24"/>
          <w:szCs w:val="24"/>
        </w:rPr>
        <w:t>825 in 2024). The majority of third-country nationals work in land transport and pipeline transport (9</w:t>
      </w:r>
      <w:r w:rsidR="005C24CD" w:rsidRPr="00C51A76">
        <w:rPr>
          <w:rFonts w:asciiTheme="minorHAnsi" w:hAnsiTheme="minorHAnsi" w:cstheme="minorHAnsi"/>
          <w:sz w:val="24"/>
          <w:szCs w:val="24"/>
        </w:rPr>
        <w:t>,</w:t>
      </w:r>
      <w:r w:rsidRPr="00C51A76">
        <w:rPr>
          <w:rFonts w:asciiTheme="minorHAnsi" w:hAnsiTheme="minorHAnsi" w:cstheme="minorHAnsi"/>
          <w:sz w:val="24"/>
          <w:szCs w:val="24"/>
        </w:rPr>
        <w:t>604), labour search and provision with staff (2</w:t>
      </w:r>
      <w:r w:rsidR="00251DB6" w:rsidRPr="00C51A76">
        <w:rPr>
          <w:rFonts w:asciiTheme="minorHAnsi" w:hAnsiTheme="minorHAnsi" w:cstheme="minorHAnsi"/>
          <w:sz w:val="24"/>
          <w:szCs w:val="24"/>
        </w:rPr>
        <w:t>,</w:t>
      </w:r>
      <w:r w:rsidRPr="00C51A76">
        <w:rPr>
          <w:rFonts w:asciiTheme="minorHAnsi" w:hAnsiTheme="minorHAnsi" w:cstheme="minorHAnsi"/>
          <w:sz w:val="24"/>
          <w:szCs w:val="24"/>
        </w:rPr>
        <w:t>498), building construction (1</w:t>
      </w:r>
      <w:r w:rsidR="00251DB6" w:rsidRPr="00C51A76">
        <w:rPr>
          <w:rFonts w:asciiTheme="minorHAnsi" w:hAnsiTheme="minorHAnsi" w:cstheme="minorHAnsi"/>
          <w:sz w:val="24"/>
          <w:szCs w:val="24"/>
        </w:rPr>
        <w:t>,</w:t>
      </w:r>
      <w:r w:rsidRPr="00C51A76">
        <w:rPr>
          <w:rFonts w:asciiTheme="minorHAnsi" w:hAnsiTheme="minorHAnsi" w:cstheme="minorHAnsi"/>
          <w:sz w:val="24"/>
          <w:szCs w:val="24"/>
        </w:rPr>
        <w:t>908), computer programming and consultancy (1581), specialised construction (1</w:t>
      </w:r>
      <w:r w:rsidR="00F255BE" w:rsidRPr="00C51A76">
        <w:rPr>
          <w:rFonts w:asciiTheme="minorHAnsi" w:hAnsiTheme="minorHAnsi" w:cstheme="minorHAnsi"/>
          <w:sz w:val="24"/>
          <w:szCs w:val="24"/>
        </w:rPr>
        <w:t>,</w:t>
      </w:r>
      <w:r w:rsidRPr="00C51A76">
        <w:rPr>
          <w:rFonts w:asciiTheme="minorHAnsi" w:hAnsiTheme="minorHAnsi" w:cstheme="minorHAnsi"/>
          <w:sz w:val="24"/>
          <w:szCs w:val="24"/>
        </w:rPr>
        <w:t xml:space="preserve">036), </w:t>
      </w:r>
      <w:r w:rsidR="009145F2">
        <w:rPr>
          <w:rFonts w:asciiTheme="minorHAnsi" w:hAnsiTheme="minorHAnsi" w:cstheme="minorHAnsi"/>
          <w:sz w:val="24"/>
          <w:szCs w:val="24"/>
        </w:rPr>
        <w:t xml:space="preserve">and </w:t>
      </w:r>
      <w:r w:rsidRPr="00C51A76">
        <w:rPr>
          <w:rFonts w:asciiTheme="minorHAnsi" w:hAnsiTheme="minorHAnsi" w:cstheme="minorHAnsi"/>
          <w:sz w:val="24"/>
          <w:szCs w:val="24"/>
        </w:rPr>
        <w:t xml:space="preserve">catering services (822). In 2025, the highest number </w:t>
      </w:r>
      <w:r w:rsidR="002C1748" w:rsidRPr="00C51A76">
        <w:rPr>
          <w:rFonts w:asciiTheme="minorHAnsi" w:hAnsiTheme="minorHAnsi" w:cstheme="minorHAnsi"/>
          <w:sz w:val="24"/>
          <w:szCs w:val="24"/>
        </w:rPr>
        <w:t xml:space="preserve">employment </w:t>
      </w:r>
      <w:r w:rsidR="00D914AE" w:rsidRPr="00C51A76">
        <w:rPr>
          <w:rFonts w:asciiTheme="minorHAnsi" w:hAnsiTheme="minorHAnsi" w:cstheme="minorHAnsi"/>
          <w:sz w:val="24"/>
          <w:szCs w:val="24"/>
        </w:rPr>
        <w:t>rights were</w:t>
      </w:r>
      <w:r w:rsidRPr="00C51A76">
        <w:rPr>
          <w:rFonts w:asciiTheme="minorHAnsi" w:hAnsiTheme="minorHAnsi" w:cstheme="minorHAnsi"/>
          <w:sz w:val="24"/>
          <w:szCs w:val="24"/>
        </w:rPr>
        <w:t xml:space="preserve"> granted to nationals of Uzbekistan (7</w:t>
      </w:r>
      <w:r w:rsidR="002C1748" w:rsidRPr="00C51A76">
        <w:rPr>
          <w:rFonts w:asciiTheme="minorHAnsi" w:hAnsiTheme="minorHAnsi" w:cstheme="minorHAnsi"/>
          <w:sz w:val="24"/>
          <w:szCs w:val="24"/>
        </w:rPr>
        <w:t>,</w:t>
      </w:r>
      <w:r w:rsidRPr="00C51A76">
        <w:rPr>
          <w:rFonts w:asciiTheme="minorHAnsi" w:hAnsiTheme="minorHAnsi" w:cstheme="minorHAnsi"/>
          <w:sz w:val="24"/>
          <w:szCs w:val="24"/>
        </w:rPr>
        <w:t>265), India (3</w:t>
      </w:r>
      <w:r w:rsidR="002C1748" w:rsidRPr="00C51A76">
        <w:rPr>
          <w:rFonts w:asciiTheme="minorHAnsi" w:hAnsiTheme="minorHAnsi" w:cstheme="minorHAnsi"/>
          <w:sz w:val="24"/>
          <w:szCs w:val="24"/>
        </w:rPr>
        <w:t>,</w:t>
      </w:r>
      <w:r w:rsidRPr="00C51A76">
        <w:rPr>
          <w:rFonts w:asciiTheme="minorHAnsi" w:hAnsiTheme="minorHAnsi" w:cstheme="minorHAnsi"/>
          <w:sz w:val="24"/>
          <w:szCs w:val="24"/>
        </w:rPr>
        <w:t>034) and Belarus (2</w:t>
      </w:r>
      <w:r w:rsidR="002C1748" w:rsidRPr="00C51A76">
        <w:rPr>
          <w:rFonts w:asciiTheme="minorHAnsi" w:hAnsiTheme="minorHAnsi" w:cstheme="minorHAnsi"/>
          <w:sz w:val="24"/>
          <w:szCs w:val="24"/>
        </w:rPr>
        <w:t>,</w:t>
      </w:r>
      <w:r w:rsidRPr="00C51A76">
        <w:rPr>
          <w:rFonts w:asciiTheme="minorHAnsi" w:hAnsiTheme="minorHAnsi" w:cstheme="minorHAnsi"/>
          <w:sz w:val="24"/>
          <w:szCs w:val="24"/>
        </w:rPr>
        <w:t>845).</w:t>
      </w:r>
      <w:r w:rsidR="006539A2" w:rsidRPr="00C51A76">
        <w:rPr>
          <w:rStyle w:val="FootnoteReference"/>
          <w:rFonts w:asciiTheme="minorHAnsi" w:hAnsiTheme="minorHAnsi" w:cstheme="minorHAnsi"/>
          <w:sz w:val="24"/>
          <w:szCs w:val="24"/>
        </w:rPr>
        <w:footnoteReference w:id="26"/>
      </w:r>
    </w:p>
    <w:p w14:paraId="45246850" w14:textId="37C75D76" w:rsidR="007507FE" w:rsidRPr="00C51A76" w:rsidRDefault="006C5D82" w:rsidP="00022C4A">
      <w:pPr>
        <w:tabs>
          <w:tab w:val="left" w:pos="850"/>
          <w:tab w:val="left" w:pos="1191"/>
          <w:tab w:val="left" w:pos="1531"/>
        </w:tabs>
        <w:spacing w:after="120" w:line="360" w:lineRule="auto"/>
        <w:contextualSpacing/>
        <w:jc w:val="both"/>
        <w:rPr>
          <w:rFonts w:asciiTheme="minorHAnsi" w:hAnsiTheme="minorHAnsi" w:cstheme="minorHAnsi"/>
          <w:sz w:val="24"/>
          <w:szCs w:val="24"/>
        </w:rPr>
      </w:pPr>
      <w:r>
        <w:rPr>
          <w:rFonts w:asciiTheme="minorHAnsi" w:hAnsiTheme="minorHAnsi" w:cstheme="minorHAnsi"/>
          <w:sz w:val="24"/>
          <w:szCs w:val="24"/>
        </w:rPr>
        <w:t>A</w:t>
      </w:r>
      <w:r w:rsidR="00CF4136" w:rsidRPr="00C51A76">
        <w:rPr>
          <w:rFonts w:asciiTheme="minorHAnsi" w:hAnsiTheme="minorHAnsi" w:cstheme="minorHAnsi"/>
          <w:sz w:val="24"/>
          <w:szCs w:val="24"/>
        </w:rPr>
        <w:t>mendments to the Immigration Law</w:t>
      </w:r>
      <w:r w:rsidR="00CF4136" w:rsidRPr="00C51A76">
        <w:rPr>
          <w:rStyle w:val="FootnoteReference"/>
          <w:rFonts w:asciiTheme="minorHAnsi" w:hAnsiTheme="minorHAnsi" w:cstheme="minorHAnsi"/>
          <w:sz w:val="24"/>
          <w:szCs w:val="24"/>
        </w:rPr>
        <w:footnoteReference w:id="27"/>
      </w:r>
      <w:r w:rsidR="00CF4136" w:rsidRPr="00C51A76">
        <w:rPr>
          <w:rFonts w:asciiTheme="minorHAnsi" w:hAnsiTheme="minorHAnsi" w:cstheme="minorHAnsi"/>
          <w:sz w:val="24"/>
          <w:szCs w:val="24"/>
        </w:rPr>
        <w:t xml:space="preserve"> and the Support for Unemployed Persons and Persons Seeking Employment Law</w:t>
      </w:r>
      <w:r w:rsidR="00CF4136" w:rsidRPr="00C51A76">
        <w:rPr>
          <w:rStyle w:val="FootnoteReference"/>
          <w:rFonts w:asciiTheme="minorHAnsi" w:hAnsiTheme="minorHAnsi" w:cstheme="minorHAnsi"/>
          <w:sz w:val="24"/>
          <w:szCs w:val="24"/>
        </w:rPr>
        <w:footnoteReference w:id="28"/>
      </w:r>
      <w:r w:rsidR="00CF4136" w:rsidRPr="00C51A76">
        <w:rPr>
          <w:rFonts w:asciiTheme="minorHAnsi" w:hAnsiTheme="minorHAnsi" w:cstheme="minorHAnsi"/>
          <w:sz w:val="24"/>
          <w:szCs w:val="24"/>
        </w:rPr>
        <w:t xml:space="preserve"> were adopted, </w:t>
      </w:r>
      <w:r w:rsidR="006114BA" w:rsidRPr="00C51A76">
        <w:rPr>
          <w:rFonts w:asciiTheme="minorHAnsi" w:hAnsiTheme="minorHAnsi" w:cstheme="minorHAnsi"/>
          <w:sz w:val="24"/>
          <w:szCs w:val="24"/>
        </w:rPr>
        <w:t xml:space="preserve">which </w:t>
      </w:r>
      <w:r w:rsidR="00CF4136" w:rsidRPr="00C51A76">
        <w:rPr>
          <w:rFonts w:asciiTheme="minorHAnsi" w:hAnsiTheme="minorHAnsi" w:cstheme="minorHAnsi"/>
          <w:sz w:val="24"/>
          <w:szCs w:val="24"/>
        </w:rPr>
        <w:t>transpos</w:t>
      </w:r>
      <w:r w:rsidR="006114BA" w:rsidRPr="00C51A76">
        <w:rPr>
          <w:rFonts w:asciiTheme="minorHAnsi" w:hAnsiTheme="minorHAnsi" w:cstheme="minorHAnsi"/>
          <w:sz w:val="24"/>
          <w:szCs w:val="24"/>
        </w:rPr>
        <w:t>e</w:t>
      </w:r>
      <w:r w:rsidR="00CF4136" w:rsidRPr="00C51A76">
        <w:rPr>
          <w:rFonts w:asciiTheme="minorHAnsi" w:hAnsiTheme="minorHAnsi" w:cstheme="minorHAnsi"/>
          <w:sz w:val="24"/>
          <w:szCs w:val="24"/>
        </w:rPr>
        <w:t xml:space="preserve"> Directive (EU) 2024/1233 of the European Parliament and of the Council of 24 April 2024 on a single application procedure for a single residence and work permit for third-country nationals in the territory of a Member State and on a single set of rights for third-country workers legally residing in a Member State.</w:t>
      </w:r>
      <w:r w:rsidR="007507FE" w:rsidRPr="00C51A76">
        <w:rPr>
          <w:rFonts w:asciiTheme="minorHAnsi" w:hAnsiTheme="minorHAnsi" w:cstheme="minorHAnsi"/>
          <w:sz w:val="24"/>
          <w:szCs w:val="24"/>
        </w:rPr>
        <w:t xml:space="preserve"> </w:t>
      </w:r>
    </w:p>
    <w:p w14:paraId="7F28F61F" w14:textId="65103217" w:rsidR="00CF4136" w:rsidRPr="00C51A76" w:rsidRDefault="00CF4136" w:rsidP="00022C4A">
      <w:pPr>
        <w:tabs>
          <w:tab w:val="left" w:pos="850"/>
          <w:tab w:val="left" w:pos="1191"/>
          <w:tab w:val="left" w:pos="1531"/>
        </w:tabs>
        <w:spacing w:after="120" w:line="360" w:lineRule="auto"/>
        <w:contextualSpacing/>
        <w:jc w:val="both"/>
        <w:rPr>
          <w:rFonts w:asciiTheme="minorHAnsi" w:hAnsiTheme="minorHAnsi" w:cstheme="minorHAnsi"/>
          <w:sz w:val="24"/>
          <w:szCs w:val="24"/>
        </w:rPr>
      </w:pPr>
      <w:r w:rsidRPr="00C51A76">
        <w:rPr>
          <w:rFonts w:asciiTheme="minorHAnsi" w:hAnsiTheme="minorHAnsi" w:cstheme="minorHAnsi"/>
          <w:sz w:val="24"/>
          <w:szCs w:val="24"/>
        </w:rPr>
        <w:lastRenderedPageBreak/>
        <w:t>Article 35 of the Immigration Law stipulates that a temporary residence permit shall not be revoked if a third-country national has been issued a temporary residence permit in connection with employment and the total period of unemployment during the validity of the temporary residence permit does not exceed three months</w:t>
      </w:r>
      <w:r w:rsidR="000D68F7" w:rsidRPr="00C51A76">
        <w:rPr>
          <w:rFonts w:asciiTheme="minorHAnsi" w:hAnsiTheme="minorHAnsi" w:cstheme="minorHAnsi"/>
          <w:sz w:val="24"/>
          <w:szCs w:val="24"/>
        </w:rPr>
        <w:t>; or, i</w:t>
      </w:r>
      <w:r w:rsidRPr="00C51A76">
        <w:rPr>
          <w:rFonts w:asciiTheme="minorHAnsi" w:hAnsiTheme="minorHAnsi" w:cstheme="minorHAnsi"/>
          <w:sz w:val="24"/>
          <w:szCs w:val="24"/>
        </w:rPr>
        <w:t xml:space="preserve">f a third-country national has resided in the Republic of Latvia for more than two years with a temporary residence permit issued in connection with employment, the total period of unemployment during the validity of the temporary residence permit </w:t>
      </w:r>
      <w:r w:rsidR="003775E1" w:rsidRPr="00C51A76">
        <w:rPr>
          <w:rFonts w:asciiTheme="minorHAnsi" w:hAnsiTheme="minorHAnsi" w:cstheme="minorHAnsi"/>
          <w:sz w:val="24"/>
          <w:szCs w:val="24"/>
        </w:rPr>
        <w:t>shall</w:t>
      </w:r>
      <w:r w:rsidRPr="00C51A76">
        <w:rPr>
          <w:rFonts w:asciiTheme="minorHAnsi" w:hAnsiTheme="minorHAnsi" w:cstheme="minorHAnsi"/>
          <w:sz w:val="24"/>
          <w:szCs w:val="24"/>
        </w:rPr>
        <w:t xml:space="preserve"> not exceed six months, and the third-country national </w:t>
      </w:r>
      <w:r w:rsidR="000D68F7" w:rsidRPr="00C51A76">
        <w:rPr>
          <w:rFonts w:asciiTheme="minorHAnsi" w:hAnsiTheme="minorHAnsi" w:cstheme="minorHAnsi"/>
          <w:sz w:val="24"/>
          <w:szCs w:val="24"/>
        </w:rPr>
        <w:t>has notified</w:t>
      </w:r>
      <w:r w:rsidRPr="00C51A76">
        <w:rPr>
          <w:rFonts w:asciiTheme="minorHAnsi" w:hAnsiTheme="minorHAnsi" w:cstheme="minorHAnsi"/>
          <w:sz w:val="24"/>
          <w:szCs w:val="24"/>
        </w:rPr>
        <w:t xml:space="preserve"> the </w:t>
      </w:r>
      <w:r w:rsidR="000D68F7" w:rsidRPr="00C51A76">
        <w:rPr>
          <w:rFonts w:asciiTheme="minorHAnsi" w:hAnsiTheme="minorHAnsi" w:cstheme="minorHAnsi"/>
          <w:sz w:val="24"/>
          <w:szCs w:val="24"/>
        </w:rPr>
        <w:t>OCMA</w:t>
      </w:r>
      <w:r w:rsidRPr="00C51A76">
        <w:rPr>
          <w:rFonts w:asciiTheme="minorHAnsi" w:hAnsiTheme="minorHAnsi" w:cstheme="minorHAnsi"/>
          <w:sz w:val="24"/>
          <w:szCs w:val="24"/>
        </w:rPr>
        <w:t xml:space="preserve"> of the termination of employment. If </w:t>
      </w:r>
      <w:r w:rsidR="000D68F7" w:rsidRPr="00C51A76">
        <w:rPr>
          <w:rFonts w:asciiTheme="minorHAnsi" w:hAnsiTheme="minorHAnsi" w:cstheme="minorHAnsi"/>
          <w:sz w:val="24"/>
          <w:szCs w:val="24"/>
        </w:rPr>
        <w:t>a third-country national</w:t>
      </w:r>
      <w:r w:rsidRPr="00C51A76">
        <w:rPr>
          <w:rFonts w:asciiTheme="minorHAnsi" w:hAnsiTheme="minorHAnsi" w:cstheme="minorHAnsi"/>
          <w:sz w:val="24"/>
          <w:szCs w:val="24"/>
        </w:rPr>
        <w:t xml:space="preserve"> has been employed in particularly exploitative conditions, </w:t>
      </w:r>
      <w:r w:rsidR="0036226C" w:rsidRPr="00C51A76">
        <w:rPr>
          <w:rFonts w:asciiTheme="minorHAnsi" w:hAnsiTheme="minorHAnsi" w:cstheme="minorHAnsi"/>
          <w:sz w:val="24"/>
          <w:szCs w:val="24"/>
        </w:rPr>
        <w:t>the aforementioned</w:t>
      </w:r>
      <w:r w:rsidR="00F67699" w:rsidRPr="00C51A76">
        <w:rPr>
          <w:rFonts w:asciiTheme="minorHAnsi" w:hAnsiTheme="minorHAnsi" w:cstheme="minorHAnsi"/>
          <w:sz w:val="24"/>
          <w:szCs w:val="24"/>
        </w:rPr>
        <w:t xml:space="preserve"> </w:t>
      </w:r>
      <w:r w:rsidR="0036226C" w:rsidRPr="00C51A76">
        <w:rPr>
          <w:rFonts w:asciiTheme="minorHAnsi" w:hAnsiTheme="minorHAnsi" w:cstheme="minorHAnsi"/>
          <w:sz w:val="24"/>
          <w:szCs w:val="24"/>
        </w:rPr>
        <w:t xml:space="preserve">periods of </w:t>
      </w:r>
      <w:r w:rsidRPr="00C51A76">
        <w:rPr>
          <w:rFonts w:asciiTheme="minorHAnsi" w:hAnsiTheme="minorHAnsi" w:cstheme="minorHAnsi"/>
          <w:sz w:val="24"/>
          <w:szCs w:val="24"/>
        </w:rPr>
        <w:t xml:space="preserve">unemployment </w:t>
      </w:r>
      <w:r w:rsidR="0036226C" w:rsidRPr="00C51A76">
        <w:rPr>
          <w:rFonts w:asciiTheme="minorHAnsi" w:hAnsiTheme="minorHAnsi" w:cstheme="minorHAnsi"/>
          <w:sz w:val="24"/>
          <w:szCs w:val="24"/>
        </w:rPr>
        <w:t>shall be</w:t>
      </w:r>
      <w:r w:rsidRPr="00C51A76">
        <w:rPr>
          <w:rFonts w:asciiTheme="minorHAnsi" w:hAnsiTheme="minorHAnsi" w:cstheme="minorHAnsi"/>
          <w:sz w:val="24"/>
          <w:szCs w:val="24"/>
        </w:rPr>
        <w:t xml:space="preserve"> </w:t>
      </w:r>
      <w:r w:rsidR="003775E1" w:rsidRPr="00C51A76">
        <w:rPr>
          <w:rFonts w:asciiTheme="minorHAnsi" w:hAnsiTheme="minorHAnsi" w:cstheme="minorHAnsi"/>
          <w:sz w:val="24"/>
          <w:szCs w:val="24"/>
        </w:rPr>
        <w:t xml:space="preserve">extended by </w:t>
      </w:r>
      <w:r w:rsidRPr="00C51A76">
        <w:rPr>
          <w:rFonts w:asciiTheme="minorHAnsi" w:hAnsiTheme="minorHAnsi" w:cstheme="minorHAnsi"/>
          <w:sz w:val="24"/>
          <w:szCs w:val="24"/>
        </w:rPr>
        <w:t>three months.</w:t>
      </w:r>
    </w:p>
    <w:p w14:paraId="6176F321" w14:textId="463D6EB7" w:rsidR="00CF4136" w:rsidRPr="00C51A76" w:rsidRDefault="00CF4136" w:rsidP="00022C4A">
      <w:pPr>
        <w:tabs>
          <w:tab w:val="left" w:pos="850"/>
          <w:tab w:val="left" w:pos="1191"/>
          <w:tab w:val="left" w:pos="1531"/>
        </w:tabs>
        <w:spacing w:after="120" w:line="360" w:lineRule="auto"/>
        <w:jc w:val="both"/>
        <w:rPr>
          <w:rFonts w:asciiTheme="minorHAnsi" w:hAnsiTheme="minorHAnsi" w:cstheme="minorHAnsi"/>
          <w:sz w:val="24"/>
          <w:szCs w:val="24"/>
          <w:lang w:eastAsia="zh-CN"/>
        </w:rPr>
      </w:pPr>
      <w:r w:rsidRPr="00C51A76">
        <w:rPr>
          <w:rFonts w:asciiTheme="minorHAnsi" w:hAnsiTheme="minorHAnsi" w:cstheme="minorHAnsi"/>
          <w:sz w:val="24"/>
          <w:szCs w:val="24"/>
          <w:lang w:eastAsia="zh-CN"/>
        </w:rPr>
        <w:t>PES support measures, including career guidance consultations and Latvian language</w:t>
      </w:r>
      <w:r w:rsidR="006C5D82">
        <w:rPr>
          <w:rFonts w:asciiTheme="minorHAnsi" w:hAnsiTheme="minorHAnsi" w:cstheme="minorHAnsi"/>
          <w:sz w:val="24"/>
          <w:szCs w:val="24"/>
          <w:lang w:eastAsia="zh-CN"/>
        </w:rPr>
        <w:t xml:space="preserve"> training</w:t>
      </w:r>
      <w:r w:rsidRPr="00C51A76">
        <w:rPr>
          <w:rFonts w:asciiTheme="minorHAnsi" w:hAnsiTheme="minorHAnsi" w:cstheme="minorHAnsi"/>
          <w:sz w:val="24"/>
          <w:szCs w:val="24"/>
          <w:lang w:eastAsia="zh-CN"/>
        </w:rPr>
        <w:t xml:space="preserve"> for unemployed persons and job seekers, are available to various categories of foreign nationals, </w:t>
      </w:r>
      <w:r w:rsidR="00693F90" w:rsidRPr="00C51A76">
        <w:rPr>
          <w:rFonts w:asciiTheme="minorHAnsi" w:hAnsiTheme="minorHAnsi" w:cstheme="minorHAnsi"/>
          <w:sz w:val="24"/>
          <w:szCs w:val="24"/>
          <w:lang w:eastAsia="zh-CN"/>
        </w:rPr>
        <w:t>as well as</w:t>
      </w:r>
      <w:r w:rsidRPr="00C51A76">
        <w:rPr>
          <w:rFonts w:asciiTheme="minorHAnsi" w:hAnsiTheme="minorHAnsi" w:cstheme="minorHAnsi"/>
          <w:sz w:val="24"/>
          <w:szCs w:val="24"/>
          <w:lang w:eastAsia="zh-CN"/>
        </w:rPr>
        <w:t xml:space="preserve"> Latvian nationals, as provided by the Support for Unemployed Persons and Persons Seeking Employment</w:t>
      </w:r>
      <w:r w:rsidR="00965801" w:rsidRPr="00C51A76">
        <w:rPr>
          <w:rFonts w:asciiTheme="minorHAnsi" w:hAnsiTheme="minorHAnsi" w:cstheme="minorHAnsi"/>
          <w:sz w:val="24"/>
          <w:szCs w:val="24"/>
          <w:lang w:eastAsia="zh-CN"/>
        </w:rPr>
        <w:t xml:space="preserve"> Law</w:t>
      </w:r>
      <w:r w:rsidRPr="00C51A76">
        <w:rPr>
          <w:rFonts w:asciiTheme="minorHAnsi" w:hAnsiTheme="minorHAnsi" w:cstheme="minorHAnsi"/>
          <w:sz w:val="24"/>
          <w:szCs w:val="24"/>
          <w:lang w:eastAsia="zh-CN"/>
        </w:rPr>
        <w:t>. According to PES data</w:t>
      </w:r>
      <w:r w:rsidR="006C5D82">
        <w:rPr>
          <w:rFonts w:asciiTheme="minorHAnsi" w:hAnsiTheme="minorHAnsi" w:cstheme="minorHAnsi"/>
          <w:sz w:val="24"/>
          <w:szCs w:val="24"/>
          <w:lang w:eastAsia="zh-CN"/>
        </w:rPr>
        <w:t xml:space="preserve">, </w:t>
      </w:r>
      <w:r w:rsidR="006C5D82" w:rsidRPr="006C5D82">
        <w:rPr>
          <w:rFonts w:asciiTheme="minorHAnsi" w:hAnsiTheme="minorHAnsi" w:cstheme="minorHAnsi"/>
          <w:sz w:val="24"/>
          <w:szCs w:val="24"/>
          <w:lang w:eastAsia="zh-CN"/>
        </w:rPr>
        <w:t>2,179 foreigners—including citizens of EU/EEA countries, Switzerland, and third countries—</w:t>
      </w:r>
      <w:r w:rsidRPr="00C51A76">
        <w:rPr>
          <w:rFonts w:asciiTheme="minorHAnsi" w:hAnsiTheme="minorHAnsi" w:cstheme="minorHAnsi"/>
          <w:sz w:val="24"/>
          <w:szCs w:val="24"/>
          <w:lang w:eastAsia="zh-CN"/>
        </w:rPr>
        <w:t>were registered at the PES as unemployed or job seekers at the end of 2025.</w:t>
      </w:r>
    </w:p>
    <w:p w14:paraId="2C1EB025" w14:textId="2E6DA2AA" w:rsidR="00C57278" w:rsidRPr="00C51A76" w:rsidRDefault="00CF4136" w:rsidP="00022C4A">
      <w:pPr>
        <w:tabs>
          <w:tab w:val="left" w:pos="850"/>
          <w:tab w:val="left" w:pos="1191"/>
          <w:tab w:val="left" w:pos="1531"/>
        </w:tabs>
        <w:spacing w:after="120" w:line="360" w:lineRule="auto"/>
        <w:jc w:val="both"/>
        <w:rPr>
          <w:rFonts w:asciiTheme="minorHAnsi" w:hAnsiTheme="minorHAnsi" w:cstheme="minorHAnsi"/>
          <w:sz w:val="24"/>
          <w:szCs w:val="24"/>
          <w:lang w:eastAsia="zh-CN"/>
        </w:rPr>
      </w:pPr>
      <w:r w:rsidRPr="00C51A76">
        <w:rPr>
          <w:rFonts w:asciiTheme="minorHAnsi" w:hAnsiTheme="minorHAnsi" w:cstheme="minorHAnsi"/>
          <w:sz w:val="24"/>
          <w:szCs w:val="24"/>
          <w:lang w:eastAsia="zh-CN"/>
        </w:rPr>
        <w:t>On 16 December 2025, the government supported the informative report prepared by the Ministry of the Interior</w:t>
      </w:r>
      <w:r w:rsidR="009E21DD" w:rsidRPr="00C51A76">
        <w:rPr>
          <w:rFonts w:asciiTheme="minorHAnsi" w:hAnsiTheme="minorHAnsi" w:cstheme="minorHAnsi"/>
          <w:sz w:val="24"/>
          <w:szCs w:val="24"/>
          <w:lang w:eastAsia="zh-CN"/>
        </w:rPr>
        <w:t xml:space="preserve">, </w:t>
      </w:r>
      <w:r w:rsidR="00533CA6">
        <w:rPr>
          <w:rFonts w:asciiTheme="minorHAnsi" w:hAnsiTheme="minorHAnsi" w:cstheme="minorHAnsi"/>
          <w:sz w:val="24"/>
          <w:szCs w:val="24"/>
          <w:lang w:eastAsia="zh-CN"/>
        </w:rPr>
        <w:t>which contains</w:t>
      </w:r>
      <w:r w:rsidR="009E21DD" w:rsidRPr="00C51A76">
        <w:rPr>
          <w:rFonts w:asciiTheme="minorHAnsi" w:hAnsiTheme="minorHAnsi" w:cstheme="minorHAnsi"/>
          <w:sz w:val="24"/>
          <w:szCs w:val="24"/>
          <w:lang w:eastAsia="zh-CN"/>
        </w:rPr>
        <w:t xml:space="preserve"> </w:t>
      </w:r>
      <w:r w:rsidRPr="00C51A76">
        <w:rPr>
          <w:rFonts w:asciiTheme="minorHAnsi" w:hAnsiTheme="minorHAnsi" w:cstheme="minorHAnsi"/>
          <w:sz w:val="24"/>
          <w:szCs w:val="24"/>
          <w:lang w:eastAsia="zh-CN"/>
        </w:rPr>
        <w:t xml:space="preserve">proposals for improving the legal framework </w:t>
      </w:r>
      <w:r w:rsidR="009E21DD" w:rsidRPr="00C51A76">
        <w:rPr>
          <w:rFonts w:asciiTheme="minorHAnsi" w:hAnsiTheme="minorHAnsi" w:cstheme="minorHAnsi"/>
          <w:sz w:val="24"/>
          <w:szCs w:val="24"/>
          <w:lang w:eastAsia="zh-CN"/>
        </w:rPr>
        <w:t>governing</w:t>
      </w:r>
      <w:r w:rsidRPr="00C51A76">
        <w:rPr>
          <w:rFonts w:asciiTheme="minorHAnsi" w:hAnsiTheme="minorHAnsi" w:cstheme="minorHAnsi"/>
          <w:sz w:val="24"/>
          <w:szCs w:val="24"/>
          <w:lang w:eastAsia="zh-CN"/>
        </w:rPr>
        <w:t xml:space="preserve"> the residence of third-country nationals. The proposals included in the report concern the areas of education, employment, taxation</w:t>
      </w:r>
      <w:r w:rsidR="00533CA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and immigration control. The government point</w:t>
      </w:r>
      <w:r w:rsidR="002A1002" w:rsidRPr="00C51A76">
        <w:rPr>
          <w:rFonts w:asciiTheme="minorHAnsi" w:hAnsiTheme="minorHAnsi" w:cstheme="minorHAnsi"/>
          <w:sz w:val="24"/>
          <w:szCs w:val="24"/>
          <w:lang w:eastAsia="zh-CN"/>
        </w:rPr>
        <w:t>ed</w:t>
      </w:r>
      <w:r w:rsidRPr="00C51A76">
        <w:rPr>
          <w:rFonts w:asciiTheme="minorHAnsi" w:hAnsiTheme="minorHAnsi" w:cstheme="minorHAnsi"/>
          <w:sz w:val="24"/>
          <w:szCs w:val="24"/>
          <w:lang w:eastAsia="zh-CN"/>
        </w:rPr>
        <w:t xml:space="preserve"> out that</w:t>
      </w:r>
      <w:r w:rsidR="002A1002" w:rsidRPr="00C51A76">
        <w:rPr>
          <w:rFonts w:asciiTheme="minorHAnsi" w:hAnsiTheme="minorHAnsi" w:cstheme="minorHAnsi"/>
          <w:sz w:val="24"/>
          <w:szCs w:val="24"/>
          <w:lang w:eastAsia="zh-CN"/>
        </w:rPr>
        <w:t xml:space="preserve">, </w:t>
      </w:r>
      <w:r w:rsidRPr="00C51A76">
        <w:rPr>
          <w:rFonts w:asciiTheme="minorHAnsi" w:hAnsiTheme="minorHAnsi" w:cstheme="minorHAnsi"/>
          <w:sz w:val="24"/>
          <w:szCs w:val="24"/>
          <w:lang w:eastAsia="zh-CN"/>
        </w:rPr>
        <w:t xml:space="preserve">in order to prevent situations </w:t>
      </w:r>
      <w:r w:rsidR="002A1002" w:rsidRPr="00C51A76">
        <w:rPr>
          <w:rFonts w:asciiTheme="minorHAnsi" w:hAnsiTheme="minorHAnsi" w:cstheme="minorHAnsi"/>
          <w:sz w:val="24"/>
          <w:szCs w:val="24"/>
          <w:lang w:eastAsia="zh-CN"/>
        </w:rPr>
        <w:t>in which</w:t>
      </w:r>
      <w:r w:rsidRPr="00C51A76">
        <w:rPr>
          <w:rFonts w:asciiTheme="minorHAnsi" w:hAnsiTheme="minorHAnsi" w:cstheme="minorHAnsi"/>
          <w:sz w:val="24"/>
          <w:szCs w:val="24"/>
          <w:lang w:eastAsia="zh-CN"/>
        </w:rPr>
        <w:t xml:space="preserve"> the currently </w:t>
      </w:r>
      <w:r w:rsidR="002A1002" w:rsidRPr="00C51A76">
        <w:rPr>
          <w:rFonts w:asciiTheme="minorHAnsi" w:hAnsiTheme="minorHAnsi" w:cstheme="minorHAnsi"/>
          <w:sz w:val="24"/>
          <w:szCs w:val="24"/>
          <w:lang w:eastAsia="zh-CN"/>
        </w:rPr>
        <w:t>applicable</w:t>
      </w:r>
      <w:r w:rsidRPr="00C51A76">
        <w:rPr>
          <w:rFonts w:asciiTheme="minorHAnsi" w:hAnsiTheme="minorHAnsi" w:cstheme="minorHAnsi"/>
          <w:sz w:val="24"/>
          <w:szCs w:val="24"/>
          <w:lang w:eastAsia="zh-CN"/>
        </w:rPr>
        <w:t xml:space="preserve"> rules for the entry of third-country nationals into Latvia are used unfairly</w:t>
      </w:r>
      <w:r w:rsidR="00533CA6" w:rsidRPr="00533CA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especially with regard to studies and employment</w:t>
      </w:r>
      <w:r w:rsidR="00533CA6" w:rsidRPr="00533CA6">
        <w:rPr>
          <w:rFonts w:asciiTheme="minorHAnsi" w:hAnsiTheme="minorHAnsi" w:cstheme="minorHAnsi"/>
          <w:sz w:val="24"/>
          <w:szCs w:val="24"/>
          <w:lang w:eastAsia="zh-CN"/>
        </w:rPr>
        <w:t>—</w:t>
      </w:r>
      <w:r w:rsidR="006A47A7" w:rsidRPr="00C51A76">
        <w:rPr>
          <w:rFonts w:asciiTheme="minorHAnsi" w:hAnsiTheme="minorHAnsi" w:cstheme="minorHAnsi"/>
          <w:sz w:val="24"/>
          <w:szCs w:val="24"/>
          <w:lang w:eastAsia="zh-CN"/>
        </w:rPr>
        <w:t>i</w:t>
      </w:r>
      <w:r w:rsidRPr="00C51A76">
        <w:rPr>
          <w:rFonts w:asciiTheme="minorHAnsi" w:hAnsiTheme="minorHAnsi" w:cstheme="minorHAnsi"/>
          <w:sz w:val="24"/>
          <w:szCs w:val="24"/>
          <w:lang w:eastAsia="zh-CN"/>
        </w:rPr>
        <w:t xml:space="preserve">t is necessary to significantly improve the legal framework in this area. </w:t>
      </w:r>
    </w:p>
    <w:p w14:paraId="2B5A1A2C" w14:textId="00094531" w:rsidR="00CF4136" w:rsidRPr="00C51A76" w:rsidRDefault="00CF4136" w:rsidP="00022C4A">
      <w:pPr>
        <w:tabs>
          <w:tab w:val="left" w:pos="850"/>
          <w:tab w:val="left" w:pos="1191"/>
          <w:tab w:val="left" w:pos="1531"/>
        </w:tabs>
        <w:spacing w:after="120" w:line="360" w:lineRule="auto"/>
        <w:jc w:val="both"/>
        <w:rPr>
          <w:rFonts w:asciiTheme="minorHAnsi" w:hAnsiTheme="minorHAnsi" w:cstheme="minorHAnsi"/>
          <w:sz w:val="24"/>
          <w:szCs w:val="24"/>
          <w:lang w:eastAsia="zh-CN"/>
        </w:rPr>
      </w:pPr>
      <w:r w:rsidRPr="00C51A76">
        <w:rPr>
          <w:rFonts w:asciiTheme="minorHAnsi" w:hAnsiTheme="minorHAnsi" w:cstheme="minorHAnsi"/>
          <w:sz w:val="24"/>
          <w:szCs w:val="24"/>
          <w:lang w:eastAsia="zh-CN"/>
        </w:rPr>
        <w:t xml:space="preserve">The purpose of the informative report is to assess the possibility of restricting the admission of third-country nationals to work in </w:t>
      </w:r>
      <w:r w:rsidR="004836A6" w:rsidRPr="00C51A76">
        <w:rPr>
          <w:rFonts w:asciiTheme="minorHAnsi" w:hAnsiTheme="minorHAnsi" w:cstheme="minorHAnsi"/>
          <w:sz w:val="24"/>
          <w:szCs w:val="24"/>
          <w:lang w:eastAsia="zh-CN"/>
        </w:rPr>
        <w:t>elementary</w:t>
      </w:r>
      <w:r w:rsidRPr="00C51A76">
        <w:rPr>
          <w:rFonts w:asciiTheme="minorHAnsi" w:hAnsiTheme="minorHAnsi" w:cstheme="minorHAnsi"/>
          <w:sz w:val="24"/>
          <w:szCs w:val="24"/>
          <w:lang w:eastAsia="zh-CN"/>
        </w:rPr>
        <w:t xml:space="preserve"> professions; to provide that all first-year university students from third countries must make a financial security deposit which</w:t>
      </w:r>
      <w:r w:rsidR="001802CF" w:rsidRPr="00C51A7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in the event of the cancellation of a visa or residence permit</w:t>
      </w:r>
      <w:r w:rsidR="001802CF" w:rsidRPr="00C51A76">
        <w:rPr>
          <w:rFonts w:asciiTheme="minorHAnsi" w:hAnsiTheme="minorHAnsi" w:cstheme="minorHAnsi"/>
          <w:sz w:val="24"/>
          <w:szCs w:val="24"/>
          <w:lang w:eastAsia="zh-CN"/>
        </w:rPr>
        <w:t>, would</w:t>
      </w:r>
      <w:r w:rsidRPr="00C51A76">
        <w:rPr>
          <w:rFonts w:asciiTheme="minorHAnsi" w:hAnsiTheme="minorHAnsi" w:cstheme="minorHAnsi"/>
          <w:sz w:val="24"/>
          <w:szCs w:val="24"/>
          <w:lang w:eastAsia="zh-CN"/>
        </w:rPr>
        <w:t xml:space="preserve"> cover the costs of </w:t>
      </w:r>
      <w:r w:rsidR="001802CF" w:rsidRPr="00C51A76">
        <w:rPr>
          <w:rFonts w:asciiTheme="minorHAnsi" w:hAnsiTheme="minorHAnsi" w:cstheme="minorHAnsi"/>
          <w:sz w:val="24"/>
          <w:szCs w:val="24"/>
          <w:lang w:eastAsia="zh-CN"/>
        </w:rPr>
        <w:t>the return of</w:t>
      </w:r>
      <w:r w:rsidRPr="00C51A76">
        <w:rPr>
          <w:rFonts w:asciiTheme="minorHAnsi" w:hAnsiTheme="minorHAnsi" w:cstheme="minorHAnsi"/>
          <w:sz w:val="24"/>
          <w:szCs w:val="24"/>
          <w:lang w:eastAsia="zh-CN"/>
        </w:rPr>
        <w:t xml:space="preserve"> </w:t>
      </w:r>
      <w:r w:rsidR="00533CA6">
        <w:rPr>
          <w:rFonts w:asciiTheme="minorHAnsi" w:hAnsiTheme="minorHAnsi" w:cstheme="minorHAnsi"/>
          <w:sz w:val="24"/>
          <w:szCs w:val="24"/>
          <w:lang w:eastAsia="zh-CN"/>
        </w:rPr>
        <w:t>the</w:t>
      </w:r>
      <w:r w:rsidRPr="00C51A76">
        <w:rPr>
          <w:rFonts w:asciiTheme="minorHAnsi" w:hAnsiTheme="minorHAnsi" w:cstheme="minorHAnsi"/>
          <w:sz w:val="24"/>
          <w:szCs w:val="24"/>
          <w:lang w:eastAsia="zh-CN"/>
        </w:rPr>
        <w:t xml:space="preserve"> third-country national;</w:t>
      </w:r>
      <w:r w:rsidR="00A757A8" w:rsidRPr="00C51A76">
        <w:rPr>
          <w:rFonts w:asciiTheme="minorHAnsi" w:hAnsiTheme="minorHAnsi" w:cstheme="minorHAnsi"/>
          <w:sz w:val="24"/>
          <w:szCs w:val="24"/>
          <w:lang w:eastAsia="zh-CN"/>
        </w:rPr>
        <w:t xml:space="preserve"> to review, in relation to</w:t>
      </w:r>
      <w:r w:rsidRPr="00C51A76">
        <w:rPr>
          <w:rFonts w:asciiTheme="minorHAnsi" w:hAnsiTheme="minorHAnsi" w:cstheme="minorHAnsi"/>
          <w:sz w:val="24"/>
          <w:szCs w:val="24"/>
          <w:lang w:eastAsia="zh-CN"/>
        </w:rPr>
        <w:t xml:space="preserve"> students from third countries, the number of English language testing institutions whose tests are </w:t>
      </w:r>
      <w:r w:rsidR="00A757A8" w:rsidRPr="00C51A76">
        <w:rPr>
          <w:rFonts w:asciiTheme="minorHAnsi" w:hAnsiTheme="minorHAnsi" w:cstheme="minorHAnsi"/>
          <w:sz w:val="24"/>
          <w:szCs w:val="24"/>
          <w:lang w:eastAsia="zh-CN"/>
        </w:rPr>
        <w:t>recognised as equivalent to</w:t>
      </w:r>
      <w:r w:rsidRPr="00C51A76">
        <w:rPr>
          <w:rFonts w:asciiTheme="minorHAnsi" w:hAnsiTheme="minorHAnsi" w:cstheme="minorHAnsi"/>
          <w:sz w:val="24"/>
          <w:szCs w:val="24"/>
          <w:lang w:eastAsia="zh-CN"/>
        </w:rPr>
        <w:t xml:space="preserve"> the national English language exam</w:t>
      </w:r>
      <w:r w:rsidR="00A757A8" w:rsidRPr="00C51A76">
        <w:rPr>
          <w:rFonts w:asciiTheme="minorHAnsi" w:hAnsiTheme="minorHAnsi" w:cstheme="minorHAnsi"/>
          <w:sz w:val="24"/>
          <w:szCs w:val="24"/>
          <w:lang w:eastAsia="zh-CN"/>
        </w:rPr>
        <w:t>ination</w:t>
      </w:r>
      <w:r w:rsidRPr="00C51A76">
        <w:rPr>
          <w:rFonts w:asciiTheme="minorHAnsi" w:hAnsiTheme="minorHAnsi" w:cstheme="minorHAnsi"/>
          <w:sz w:val="24"/>
          <w:szCs w:val="24"/>
          <w:lang w:eastAsia="zh-CN"/>
        </w:rPr>
        <w:t xml:space="preserve">; </w:t>
      </w:r>
      <w:r w:rsidR="00A757A8" w:rsidRPr="00C51A76">
        <w:rPr>
          <w:rFonts w:asciiTheme="minorHAnsi" w:hAnsiTheme="minorHAnsi" w:cstheme="minorHAnsi"/>
          <w:sz w:val="24"/>
          <w:szCs w:val="24"/>
          <w:lang w:eastAsia="zh-CN"/>
        </w:rPr>
        <w:t>and to</w:t>
      </w:r>
      <w:r w:rsidRPr="00C51A76">
        <w:rPr>
          <w:rFonts w:asciiTheme="minorHAnsi" w:hAnsiTheme="minorHAnsi" w:cstheme="minorHAnsi"/>
          <w:sz w:val="24"/>
          <w:szCs w:val="24"/>
          <w:lang w:eastAsia="zh-CN"/>
        </w:rPr>
        <w:t xml:space="preserve"> change the current procedure </w:t>
      </w:r>
      <w:r w:rsidR="00A757A8" w:rsidRPr="00C51A76">
        <w:rPr>
          <w:rFonts w:asciiTheme="minorHAnsi" w:hAnsiTheme="minorHAnsi" w:cstheme="minorHAnsi"/>
          <w:sz w:val="24"/>
          <w:szCs w:val="24"/>
          <w:lang w:eastAsia="zh-CN"/>
        </w:rPr>
        <w:t>so as not to</w:t>
      </w:r>
      <w:r w:rsidRPr="00C51A76">
        <w:rPr>
          <w:rFonts w:asciiTheme="minorHAnsi" w:hAnsiTheme="minorHAnsi" w:cstheme="minorHAnsi"/>
          <w:sz w:val="24"/>
          <w:szCs w:val="24"/>
          <w:lang w:eastAsia="zh-CN"/>
        </w:rPr>
        <w:t xml:space="preserve"> provide </w:t>
      </w:r>
      <w:r w:rsidR="00533CA6" w:rsidRPr="00C51A76">
        <w:rPr>
          <w:rFonts w:asciiTheme="minorHAnsi" w:hAnsiTheme="minorHAnsi" w:cstheme="minorHAnsi"/>
          <w:sz w:val="24"/>
          <w:szCs w:val="24"/>
          <w:lang w:eastAsia="zh-CN"/>
        </w:rPr>
        <w:t xml:space="preserve">higher education institutions </w:t>
      </w:r>
      <w:r w:rsidR="00533CA6">
        <w:rPr>
          <w:rFonts w:asciiTheme="minorHAnsi" w:hAnsiTheme="minorHAnsi" w:cstheme="minorHAnsi"/>
          <w:sz w:val="24"/>
          <w:szCs w:val="24"/>
          <w:lang w:eastAsia="zh-CN"/>
        </w:rPr>
        <w:t>with</w:t>
      </w:r>
      <w:r w:rsidRPr="00C51A76">
        <w:rPr>
          <w:rFonts w:asciiTheme="minorHAnsi" w:hAnsiTheme="minorHAnsi" w:cstheme="minorHAnsi"/>
          <w:sz w:val="24"/>
          <w:szCs w:val="24"/>
          <w:lang w:eastAsia="zh-CN"/>
        </w:rPr>
        <w:t xml:space="preserve"> the possibility to invite family members </w:t>
      </w:r>
      <w:r w:rsidR="002955C8" w:rsidRPr="00C51A76">
        <w:rPr>
          <w:rFonts w:asciiTheme="minorHAnsi" w:hAnsiTheme="minorHAnsi" w:cstheme="minorHAnsi"/>
          <w:sz w:val="24"/>
          <w:szCs w:val="24"/>
          <w:lang w:eastAsia="zh-CN"/>
        </w:rPr>
        <w:t xml:space="preserve">of </w:t>
      </w:r>
      <w:r w:rsidRPr="00C51A76">
        <w:rPr>
          <w:rFonts w:asciiTheme="minorHAnsi" w:hAnsiTheme="minorHAnsi" w:cstheme="minorHAnsi"/>
          <w:sz w:val="24"/>
          <w:szCs w:val="24"/>
          <w:lang w:eastAsia="zh-CN"/>
        </w:rPr>
        <w:lastRenderedPageBreak/>
        <w:t>bachelor's and master's level students</w:t>
      </w:r>
      <w:r w:rsidR="002955C8" w:rsidRPr="00C51A76">
        <w:rPr>
          <w:rFonts w:asciiTheme="minorHAnsi" w:hAnsiTheme="minorHAnsi" w:cstheme="minorHAnsi"/>
          <w:sz w:val="24"/>
          <w:szCs w:val="24"/>
          <w:lang w:eastAsia="zh-CN"/>
        </w:rPr>
        <w:t>. T</w:t>
      </w:r>
      <w:r w:rsidRPr="00C51A76">
        <w:rPr>
          <w:rFonts w:asciiTheme="minorHAnsi" w:hAnsiTheme="minorHAnsi" w:cstheme="minorHAnsi"/>
          <w:sz w:val="24"/>
          <w:szCs w:val="24"/>
          <w:lang w:eastAsia="zh-CN"/>
        </w:rPr>
        <w:t>he right to invite family members is planned to be retained only for doctoral students.</w:t>
      </w:r>
      <w:r w:rsidRPr="00C51A76">
        <w:rPr>
          <w:rStyle w:val="FootnoteReference"/>
          <w:rFonts w:asciiTheme="minorHAnsi" w:hAnsiTheme="minorHAnsi" w:cstheme="minorHAnsi"/>
          <w:sz w:val="24"/>
          <w:szCs w:val="24"/>
          <w:lang w:eastAsia="zh-CN"/>
        </w:rPr>
        <w:footnoteReference w:id="29"/>
      </w:r>
    </w:p>
    <w:p w14:paraId="3AAAD404" w14:textId="35A01A54" w:rsidR="00CF4136" w:rsidRPr="00C51A76" w:rsidRDefault="00CF4136" w:rsidP="00DE3694">
      <w:pPr>
        <w:tabs>
          <w:tab w:val="left" w:pos="850"/>
          <w:tab w:val="left" w:pos="1191"/>
          <w:tab w:val="left" w:pos="1531"/>
        </w:tabs>
        <w:spacing w:after="120" w:line="360" w:lineRule="auto"/>
        <w:contextualSpacing/>
        <w:jc w:val="both"/>
        <w:rPr>
          <w:rFonts w:asciiTheme="minorHAnsi" w:eastAsia="SimSun" w:hAnsiTheme="minorHAnsi" w:cstheme="minorHAnsi"/>
          <w:iCs/>
          <w:sz w:val="24"/>
          <w:szCs w:val="24"/>
          <w:u w:val="single"/>
          <w:lang w:eastAsia="zh-CN"/>
        </w:rPr>
      </w:pPr>
      <w:r w:rsidRPr="00C51A76">
        <w:rPr>
          <w:rFonts w:asciiTheme="minorHAnsi" w:eastAsia="SimSun" w:hAnsiTheme="minorHAnsi" w:cstheme="minorHAnsi"/>
          <w:iCs/>
          <w:sz w:val="24"/>
          <w:szCs w:val="24"/>
          <w:u w:val="single"/>
          <w:lang w:eastAsia="zh-CN"/>
        </w:rPr>
        <w:t xml:space="preserve">Support </w:t>
      </w:r>
      <w:r w:rsidR="00FA1865" w:rsidRPr="00C51A76">
        <w:rPr>
          <w:rFonts w:asciiTheme="minorHAnsi" w:eastAsia="SimSun" w:hAnsiTheme="minorHAnsi" w:cstheme="minorHAnsi"/>
          <w:iCs/>
          <w:sz w:val="24"/>
          <w:szCs w:val="24"/>
          <w:u w:val="single"/>
          <w:lang w:eastAsia="zh-CN"/>
        </w:rPr>
        <w:t>for</w:t>
      </w:r>
      <w:r w:rsidRPr="00C51A76">
        <w:rPr>
          <w:rFonts w:asciiTheme="minorHAnsi" w:eastAsia="SimSun" w:hAnsiTheme="minorHAnsi" w:cstheme="minorHAnsi"/>
          <w:iCs/>
          <w:sz w:val="24"/>
          <w:szCs w:val="24"/>
          <w:u w:val="single"/>
          <w:lang w:eastAsia="zh-CN"/>
        </w:rPr>
        <w:t xml:space="preserve"> diaspora and remigrants</w:t>
      </w:r>
    </w:p>
    <w:p w14:paraId="4694629D" w14:textId="2D6EC138" w:rsidR="00CF4136" w:rsidRPr="00C51A76" w:rsidRDefault="00CF4136" w:rsidP="00DE3694">
      <w:pPr>
        <w:tabs>
          <w:tab w:val="left" w:pos="850"/>
          <w:tab w:val="left" w:pos="1191"/>
          <w:tab w:val="left" w:pos="1531"/>
        </w:tabs>
        <w:spacing w:after="120" w:line="360" w:lineRule="auto"/>
        <w:contextualSpacing/>
        <w:jc w:val="both"/>
        <w:rPr>
          <w:rFonts w:asciiTheme="minorHAnsi" w:hAnsiTheme="minorHAnsi" w:cstheme="minorHAnsi"/>
          <w:sz w:val="24"/>
          <w:szCs w:val="24"/>
          <w:lang w:eastAsia="zh-CN"/>
        </w:rPr>
      </w:pPr>
      <w:r w:rsidRPr="00C51A76">
        <w:rPr>
          <w:rFonts w:asciiTheme="minorHAnsi" w:hAnsiTheme="minorHAnsi" w:cstheme="minorHAnsi"/>
          <w:sz w:val="24"/>
          <w:szCs w:val="24"/>
          <w:lang w:eastAsia="zh-CN"/>
        </w:rPr>
        <w:t>At the Cabinet meeting o</w:t>
      </w:r>
      <w:r w:rsidR="00566918">
        <w:rPr>
          <w:rFonts w:asciiTheme="minorHAnsi" w:hAnsiTheme="minorHAnsi" w:cstheme="minorHAnsi"/>
          <w:sz w:val="24"/>
          <w:szCs w:val="24"/>
          <w:lang w:eastAsia="zh-CN"/>
        </w:rPr>
        <w:t>n</w:t>
      </w:r>
      <w:r w:rsidRPr="00C51A76">
        <w:rPr>
          <w:rFonts w:asciiTheme="minorHAnsi" w:hAnsiTheme="minorHAnsi" w:cstheme="minorHAnsi"/>
          <w:sz w:val="24"/>
          <w:szCs w:val="24"/>
          <w:lang w:eastAsia="zh-CN"/>
        </w:rPr>
        <w:t xml:space="preserve"> </w:t>
      </w:r>
      <w:r w:rsidR="003A7EE0" w:rsidRPr="00C51A76">
        <w:rPr>
          <w:rFonts w:asciiTheme="minorHAnsi" w:hAnsiTheme="minorHAnsi" w:cstheme="minorHAnsi"/>
          <w:sz w:val="24"/>
          <w:szCs w:val="24"/>
          <w:lang w:eastAsia="zh-CN"/>
        </w:rPr>
        <w:t xml:space="preserve">23 </w:t>
      </w:r>
      <w:r w:rsidRPr="00C51A76">
        <w:rPr>
          <w:rFonts w:asciiTheme="minorHAnsi" w:hAnsiTheme="minorHAnsi" w:cstheme="minorHAnsi"/>
          <w:sz w:val="24"/>
          <w:szCs w:val="24"/>
          <w:lang w:eastAsia="zh-CN"/>
        </w:rPr>
        <w:t xml:space="preserve">January 2024, the second Plan for Work with the Diaspora for 2024–2026 was approved. The Plan includes activities and </w:t>
      </w:r>
      <w:r w:rsidR="003B762D" w:rsidRPr="00C51A76">
        <w:rPr>
          <w:rFonts w:asciiTheme="minorHAnsi" w:hAnsiTheme="minorHAnsi" w:cstheme="minorHAnsi"/>
          <w:sz w:val="24"/>
          <w:szCs w:val="24"/>
          <w:lang w:eastAsia="zh-CN"/>
        </w:rPr>
        <w:t>lines</w:t>
      </w:r>
      <w:r w:rsidRPr="00C51A76">
        <w:rPr>
          <w:rFonts w:asciiTheme="minorHAnsi" w:hAnsiTheme="minorHAnsi" w:cstheme="minorHAnsi"/>
          <w:sz w:val="24"/>
          <w:szCs w:val="24"/>
          <w:lang w:eastAsia="zh-CN"/>
        </w:rPr>
        <w:t xml:space="preserve"> of action in accordance with the four </w:t>
      </w:r>
      <w:r w:rsidR="003B762D" w:rsidRPr="00C51A76">
        <w:rPr>
          <w:rFonts w:asciiTheme="minorHAnsi" w:hAnsiTheme="minorHAnsi" w:cstheme="minorHAnsi"/>
          <w:sz w:val="24"/>
          <w:szCs w:val="24"/>
          <w:lang w:eastAsia="zh-CN"/>
        </w:rPr>
        <w:t>lines</w:t>
      </w:r>
      <w:r w:rsidRPr="00C51A76">
        <w:rPr>
          <w:rFonts w:asciiTheme="minorHAnsi" w:hAnsiTheme="minorHAnsi" w:cstheme="minorHAnsi"/>
          <w:sz w:val="24"/>
          <w:szCs w:val="24"/>
          <w:lang w:eastAsia="zh-CN"/>
        </w:rPr>
        <w:t xml:space="preserve"> of action set out in the Diaspora Law: (1) </w:t>
      </w:r>
      <w:r w:rsidR="003B762D" w:rsidRPr="00C51A76">
        <w:rPr>
          <w:rFonts w:asciiTheme="minorHAnsi" w:hAnsiTheme="minorHAnsi" w:cstheme="minorHAnsi"/>
          <w:sz w:val="24"/>
          <w:szCs w:val="24"/>
          <w:lang w:eastAsia="zh-CN"/>
        </w:rPr>
        <w:t>s</w:t>
      </w:r>
      <w:r w:rsidRPr="00C51A76">
        <w:rPr>
          <w:rFonts w:asciiTheme="minorHAnsi" w:hAnsiTheme="minorHAnsi" w:cstheme="minorHAnsi"/>
          <w:sz w:val="24"/>
          <w:szCs w:val="24"/>
          <w:lang w:eastAsia="zh-CN"/>
        </w:rPr>
        <w:t>trengthening Latvian identity and a sense of belonging to Latvia</w:t>
      </w:r>
      <w:r w:rsidR="00566918">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w:t>
      </w:r>
      <w:r w:rsidR="003B762D" w:rsidRPr="00C51A76">
        <w:rPr>
          <w:rFonts w:asciiTheme="minorHAnsi" w:hAnsiTheme="minorHAnsi" w:cstheme="minorHAnsi"/>
          <w:sz w:val="24"/>
          <w:szCs w:val="24"/>
          <w:lang w:eastAsia="zh-CN"/>
        </w:rPr>
        <w:t xml:space="preserve">and </w:t>
      </w:r>
      <w:r w:rsidRPr="00C51A76">
        <w:rPr>
          <w:rFonts w:asciiTheme="minorHAnsi" w:hAnsiTheme="minorHAnsi" w:cstheme="minorHAnsi"/>
          <w:sz w:val="24"/>
          <w:szCs w:val="24"/>
          <w:lang w:eastAsia="zh-CN"/>
        </w:rPr>
        <w:t xml:space="preserve">preserving the Latvian language and culture outside Latvia; (2) </w:t>
      </w:r>
      <w:r w:rsidR="003B762D" w:rsidRPr="00C51A76">
        <w:rPr>
          <w:rFonts w:asciiTheme="minorHAnsi" w:hAnsiTheme="minorHAnsi" w:cstheme="minorHAnsi"/>
          <w:sz w:val="24"/>
          <w:szCs w:val="24"/>
          <w:lang w:eastAsia="zh-CN"/>
        </w:rPr>
        <w:t>p</w:t>
      </w:r>
      <w:r w:rsidRPr="00C51A76">
        <w:rPr>
          <w:rFonts w:asciiTheme="minorHAnsi" w:hAnsiTheme="minorHAnsi" w:cstheme="minorHAnsi"/>
          <w:sz w:val="24"/>
          <w:szCs w:val="24"/>
          <w:lang w:eastAsia="zh-CN"/>
        </w:rPr>
        <w:t xml:space="preserve">romoting the civic and political participation of the diaspora; (3) </w:t>
      </w:r>
      <w:r w:rsidR="003B762D" w:rsidRPr="00C51A76">
        <w:rPr>
          <w:rFonts w:asciiTheme="minorHAnsi" w:hAnsiTheme="minorHAnsi" w:cstheme="minorHAnsi"/>
          <w:sz w:val="24"/>
          <w:szCs w:val="24"/>
          <w:lang w:eastAsia="zh-CN"/>
        </w:rPr>
        <w:t>i</w:t>
      </w:r>
      <w:r w:rsidRPr="00C51A76">
        <w:rPr>
          <w:rFonts w:asciiTheme="minorHAnsi" w:hAnsiTheme="minorHAnsi" w:cstheme="minorHAnsi"/>
          <w:sz w:val="24"/>
          <w:szCs w:val="24"/>
          <w:lang w:eastAsia="zh-CN"/>
        </w:rPr>
        <w:t>nvolving the diaspora in the development of the Latvian economy and science;</w:t>
      </w:r>
      <w:r w:rsidR="003B762D" w:rsidRPr="00C51A76">
        <w:rPr>
          <w:rFonts w:asciiTheme="minorHAnsi" w:hAnsiTheme="minorHAnsi" w:cstheme="minorHAnsi"/>
          <w:sz w:val="24"/>
          <w:szCs w:val="24"/>
          <w:lang w:eastAsia="zh-CN"/>
        </w:rPr>
        <w:t xml:space="preserve"> and</w:t>
      </w:r>
      <w:r w:rsidRPr="00C51A76">
        <w:rPr>
          <w:rFonts w:asciiTheme="minorHAnsi" w:hAnsiTheme="minorHAnsi" w:cstheme="minorHAnsi"/>
          <w:sz w:val="24"/>
          <w:szCs w:val="24"/>
          <w:lang w:eastAsia="zh-CN"/>
        </w:rPr>
        <w:t xml:space="preserve"> (4) </w:t>
      </w:r>
      <w:r w:rsidR="003B762D" w:rsidRPr="00C51A76">
        <w:rPr>
          <w:rFonts w:asciiTheme="minorHAnsi" w:hAnsiTheme="minorHAnsi" w:cstheme="minorHAnsi"/>
          <w:sz w:val="24"/>
          <w:szCs w:val="24"/>
          <w:lang w:eastAsia="zh-CN"/>
        </w:rPr>
        <w:t>s</w:t>
      </w:r>
      <w:r w:rsidRPr="00C51A76">
        <w:rPr>
          <w:rFonts w:asciiTheme="minorHAnsi" w:hAnsiTheme="minorHAnsi" w:cstheme="minorHAnsi"/>
          <w:sz w:val="24"/>
          <w:szCs w:val="24"/>
          <w:lang w:eastAsia="zh-CN"/>
        </w:rPr>
        <w:t>upport</w:t>
      </w:r>
      <w:r w:rsidR="00566918">
        <w:rPr>
          <w:rFonts w:asciiTheme="minorHAnsi" w:hAnsiTheme="minorHAnsi" w:cstheme="minorHAnsi"/>
          <w:sz w:val="24"/>
          <w:szCs w:val="24"/>
          <w:lang w:eastAsia="zh-CN"/>
        </w:rPr>
        <w:t>ing</w:t>
      </w:r>
      <w:r w:rsidRPr="00C51A76">
        <w:rPr>
          <w:rFonts w:asciiTheme="minorHAnsi" w:hAnsiTheme="minorHAnsi" w:cstheme="minorHAnsi"/>
          <w:sz w:val="24"/>
          <w:szCs w:val="24"/>
          <w:lang w:eastAsia="zh-CN"/>
        </w:rPr>
        <w:t xml:space="preserve"> remigration.</w:t>
      </w:r>
    </w:p>
    <w:p w14:paraId="4597ED9D" w14:textId="102B16F1" w:rsidR="00CF4136" w:rsidRPr="00C51A76" w:rsidRDefault="00CF4136" w:rsidP="00DE3694">
      <w:pPr>
        <w:tabs>
          <w:tab w:val="left" w:pos="850"/>
          <w:tab w:val="left" w:pos="1191"/>
          <w:tab w:val="left" w:pos="1531"/>
        </w:tabs>
        <w:spacing w:after="120" w:line="360" w:lineRule="auto"/>
        <w:jc w:val="both"/>
        <w:rPr>
          <w:rFonts w:asciiTheme="minorHAnsi" w:hAnsiTheme="minorHAnsi" w:cstheme="minorHAnsi"/>
          <w:sz w:val="24"/>
          <w:szCs w:val="24"/>
          <w:lang w:eastAsia="zh-CN"/>
        </w:rPr>
      </w:pPr>
      <w:r w:rsidRPr="00C51A76">
        <w:rPr>
          <w:rFonts w:asciiTheme="minorHAnsi" w:hAnsiTheme="minorHAnsi" w:cstheme="minorHAnsi"/>
          <w:sz w:val="24"/>
          <w:szCs w:val="24"/>
          <w:lang w:eastAsia="zh-CN"/>
        </w:rPr>
        <w:t>Information about working and living conditions</w:t>
      </w:r>
      <w:r w:rsidR="00566918">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a</w:t>
      </w:r>
      <w:r w:rsidR="00566918">
        <w:rPr>
          <w:rFonts w:asciiTheme="minorHAnsi" w:hAnsiTheme="minorHAnsi" w:cstheme="minorHAnsi"/>
          <w:sz w:val="24"/>
          <w:szCs w:val="24"/>
          <w:lang w:eastAsia="zh-CN"/>
        </w:rPr>
        <w:t>s well as</w:t>
      </w:r>
      <w:r w:rsidRPr="00C51A76">
        <w:rPr>
          <w:rFonts w:asciiTheme="minorHAnsi" w:hAnsiTheme="minorHAnsi" w:cstheme="minorHAnsi"/>
          <w:sz w:val="24"/>
          <w:szCs w:val="24"/>
          <w:lang w:eastAsia="zh-CN"/>
        </w:rPr>
        <w:t xml:space="preserve"> vacancies</w:t>
      </w:r>
      <w:r w:rsidR="00566918">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can be obtained on the European Job Mobility Portal of</w:t>
      </w:r>
      <w:r w:rsidR="00566918">
        <w:rPr>
          <w:rFonts w:asciiTheme="minorHAnsi" w:hAnsiTheme="minorHAnsi" w:cstheme="minorHAnsi"/>
          <w:sz w:val="24"/>
          <w:szCs w:val="24"/>
          <w:lang w:eastAsia="zh-CN"/>
        </w:rPr>
        <w:t xml:space="preserve"> the</w:t>
      </w:r>
      <w:r w:rsidRPr="00C51A76">
        <w:rPr>
          <w:rFonts w:asciiTheme="minorHAnsi" w:hAnsiTheme="minorHAnsi" w:cstheme="minorHAnsi"/>
          <w:sz w:val="24"/>
          <w:szCs w:val="24"/>
          <w:lang w:eastAsia="zh-CN"/>
        </w:rPr>
        <w:t xml:space="preserve"> European Employment Services (EURES) and is also provided by EURES consultants at the PES. </w:t>
      </w:r>
      <w:r w:rsidR="00EC672B" w:rsidRPr="00C51A76">
        <w:rPr>
          <w:rFonts w:asciiTheme="minorHAnsi" w:hAnsiTheme="minorHAnsi" w:cstheme="minorHAnsi"/>
          <w:sz w:val="24"/>
          <w:szCs w:val="24"/>
          <w:lang w:eastAsia="zh-CN"/>
        </w:rPr>
        <w:t>The m</w:t>
      </w:r>
      <w:r w:rsidRPr="00C51A76">
        <w:rPr>
          <w:rFonts w:asciiTheme="minorHAnsi" w:hAnsiTheme="minorHAnsi" w:cstheme="minorHAnsi"/>
          <w:sz w:val="24"/>
          <w:szCs w:val="24"/>
          <w:lang w:eastAsia="zh-CN"/>
        </w:rPr>
        <w:t>ain objectives of EURES are to inform, guide</w:t>
      </w:r>
      <w:r w:rsidR="00566918">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and provide advi</w:t>
      </w:r>
      <w:r w:rsidR="00EC672B" w:rsidRPr="00C51A76">
        <w:rPr>
          <w:rFonts w:asciiTheme="minorHAnsi" w:hAnsiTheme="minorHAnsi" w:cstheme="minorHAnsi"/>
          <w:sz w:val="24"/>
          <w:szCs w:val="24"/>
          <w:lang w:eastAsia="zh-CN"/>
        </w:rPr>
        <w:t>c</w:t>
      </w:r>
      <w:r w:rsidRPr="00C51A76">
        <w:rPr>
          <w:rFonts w:asciiTheme="minorHAnsi" w:hAnsiTheme="minorHAnsi" w:cstheme="minorHAnsi"/>
          <w:sz w:val="24"/>
          <w:szCs w:val="24"/>
          <w:lang w:eastAsia="zh-CN"/>
        </w:rPr>
        <w:t>e to potentially mobile workers on job opportunities</w:t>
      </w:r>
      <w:r w:rsidR="00EC672B" w:rsidRPr="00C51A7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as well as </w:t>
      </w:r>
      <w:r w:rsidR="00EC672B" w:rsidRPr="00C51A76">
        <w:rPr>
          <w:rFonts w:asciiTheme="minorHAnsi" w:hAnsiTheme="minorHAnsi" w:cstheme="minorHAnsi"/>
          <w:sz w:val="24"/>
          <w:szCs w:val="24"/>
          <w:lang w:eastAsia="zh-CN"/>
        </w:rPr>
        <w:t xml:space="preserve">on </w:t>
      </w:r>
      <w:r w:rsidRPr="00C51A76">
        <w:rPr>
          <w:rFonts w:asciiTheme="minorHAnsi" w:hAnsiTheme="minorHAnsi" w:cstheme="minorHAnsi"/>
          <w:sz w:val="24"/>
          <w:szCs w:val="24"/>
          <w:lang w:eastAsia="zh-CN"/>
        </w:rPr>
        <w:t>living and working conditions in the European Economic Area</w:t>
      </w:r>
      <w:r w:rsidR="00EC672B" w:rsidRPr="00C51A7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to assist employers wishing to recruit workers from other countries</w:t>
      </w:r>
      <w:r w:rsidR="00EC672B" w:rsidRPr="00C51A76">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and to provide advice and guidance to workers and employers in cross-border regions. Information about job opportunities abroad</w:t>
      </w:r>
      <w:r w:rsidR="00EC672B" w:rsidRPr="00C51A76">
        <w:rPr>
          <w:rFonts w:asciiTheme="minorHAnsi" w:hAnsiTheme="minorHAnsi" w:cstheme="minorHAnsi"/>
          <w:sz w:val="24"/>
          <w:szCs w:val="24"/>
          <w:lang w:eastAsia="zh-CN"/>
        </w:rPr>
        <w:t xml:space="preserve"> and</w:t>
      </w:r>
      <w:r w:rsidRPr="00C51A76">
        <w:rPr>
          <w:rFonts w:asciiTheme="minorHAnsi" w:hAnsiTheme="minorHAnsi" w:cstheme="minorHAnsi"/>
          <w:sz w:val="24"/>
          <w:szCs w:val="24"/>
          <w:lang w:eastAsia="zh-CN"/>
        </w:rPr>
        <w:t xml:space="preserve"> living and working conditions is also available on the </w:t>
      </w:r>
      <w:hyperlink r:id="rId38" w:history="1">
        <w:r w:rsidR="00566918" w:rsidRPr="00566918">
          <w:rPr>
            <w:rStyle w:val="Hyperlink"/>
            <w:rFonts w:asciiTheme="minorHAnsi" w:hAnsiTheme="minorHAnsi" w:cstheme="minorHAnsi"/>
            <w:sz w:val="24"/>
            <w:szCs w:val="24"/>
            <w:lang w:eastAsia="zh-CN"/>
          </w:rPr>
          <w:t xml:space="preserve">EURES </w:t>
        </w:r>
        <w:r w:rsidRPr="00566918">
          <w:rPr>
            <w:rStyle w:val="Hyperlink"/>
            <w:rFonts w:asciiTheme="minorHAnsi" w:hAnsiTheme="minorHAnsi" w:cstheme="minorHAnsi"/>
            <w:sz w:val="24"/>
            <w:szCs w:val="24"/>
            <w:lang w:eastAsia="zh-CN"/>
          </w:rPr>
          <w:t>website</w:t>
        </w:r>
      </w:hyperlink>
      <w:r w:rsidR="00566918">
        <w:rPr>
          <w:rFonts w:asciiTheme="minorHAnsi" w:hAnsiTheme="minorHAnsi" w:cstheme="minorHAnsi"/>
          <w:sz w:val="24"/>
          <w:szCs w:val="24"/>
          <w:lang w:eastAsia="zh-CN"/>
        </w:rPr>
        <w:t>.</w:t>
      </w:r>
    </w:p>
    <w:p w14:paraId="70836BEF" w14:textId="6179034C" w:rsidR="00CF4136" w:rsidRPr="00C51A76" w:rsidRDefault="00CF4136" w:rsidP="002202B7">
      <w:pPr>
        <w:tabs>
          <w:tab w:val="left" w:pos="850"/>
          <w:tab w:val="left" w:pos="1191"/>
          <w:tab w:val="left" w:pos="1531"/>
        </w:tabs>
        <w:spacing w:after="120" w:line="360" w:lineRule="auto"/>
        <w:jc w:val="both"/>
        <w:rPr>
          <w:rFonts w:asciiTheme="minorHAnsi" w:hAnsiTheme="minorHAnsi" w:cstheme="minorHAnsi"/>
          <w:sz w:val="24"/>
          <w:szCs w:val="24"/>
          <w:lang w:eastAsia="zh-CN"/>
        </w:rPr>
      </w:pPr>
      <w:r w:rsidRPr="00C51A76">
        <w:rPr>
          <w:rFonts w:asciiTheme="minorHAnsi" w:hAnsiTheme="minorHAnsi" w:cstheme="minorHAnsi"/>
          <w:color w:val="1F1F1F"/>
          <w:sz w:val="24"/>
          <w:szCs w:val="24"/>
        </w:rPr>
        <w:t>In 2025, to promote remigration and labour mobility, EURES Latvia organi</w:t>
      </w:r>
      <w:r w:rsidR="00C538EF" w:rsidRPr="00C51A76">
        <w:rPr>
          <w:rFonts w:asciiTheme="minorHAnsi" w:hAnsiTheme="minorHAnsi" w:cstheme="minorHAnsi"/>
          <w:color w:val="1F1F1F"/>
          <w:sz w:val="24"/>
          <w:szCs w:val="24"/>
        </w:rPr>
        <w:t>s</w:t>
      </w:r>
      <w:r w:rsidRPr="00C51A76">
        <w:rPr>
          <w:rFonts w:asciiTheme="minorHAnsi" w:hAnsiTheme="minorHAnsi" w:cstheme="minorHAnsi"/>
          <w:color w:val="1F1F1F"/>
          <w:sz w:val="24"/>
          <w:szCs w:val="24"/>
        </w:rPr>
        <w:t xml:space="preserve">ed a series of information events, including an online </w:t>
      </w:r>
      <w:r w:rsidR="00C538EF" w:rsidRPr="00C51A76">
        <w:rPr>
          <w:rFonts w:asciiTheme="minorHAnsi" w:hAnsiTheme="minorHAnsi" w:cstheme="minorHAnsi"/>
          <w:color w:val="1F1F1F"/>
          <w:sz w:val="24"/>
          <w:szCs w:val="24"/>
        </w:rPr>
        <w:t>job</w:t>
      </w:r>
      <w:r w:rsidRPr="00C51A76">
        <w:rPr>
          <w:rFonts w:asciiTheme="minorHAnsi" w:hAnsiTheme="minorHAnsi" w:cstheme="minorHAnsi"/>
          <w:color w:val="1F1F1F"/>
          <w:sz w:val="24"/>
          <w:szCs w:val="24"/>
        </w:rPr>
        <w:t xml:space="preserve"> day “Work and Career in Latvia” and </w:t>
      </w:r>
      <w:r w:rsidRPr="00C51A76">
        <w:rPr>
          <w:rFonts w:asciiTheme="minorHAnsi" w:hAnsiTheme="minorHAnsi" w:cstheme="minorHAnsi"/>
          <w:sz w:val="24"/>
          <w:szCs w:val="24"/>
          <w:lang w:eastAsia="zh-CN"/>
        </w:rPr>
        <w:t xml:space="preserve">online broadcast cycle “Stay </w:t>
      </w:r>
      <w:r w:rsidR="00C538EF" w:rsidRPr="00C51A76">
        <w:rPr>
          <w:rFonts w:asciiTheme="minorHAnsi" w:hAnsiTheme="minorHAnsi" w:cstheme="minorHAnsi"/>
          <w:sz w:val="24"/>
          <w:szCs w:val="24"/>
          <w:lang w:eastAsia="zh-CN"/>
        </w:rPr>
        <w:t>I</w:t>
      </w:r>
      <w:r w:rsidRPr="00C51A76">
        <w:rPr>
          <w:rFonts w:asciiTheme="minorHAnsi" w:hAnsiTheme="minorHAnsi" w:cstheme="minorHAnsi"/>
          <w:sz w:val="24"/>
          <w:szCs w:val="24"/>
          <w:lang w:eastAsia="zh-CN"/>
        </w:rPr>
        <w:t xml:space="preserve">nformed </w:t>
      </w:r>
      <w:r w:rsidR="00C538EF" w:rsidRPr="00C51A76">
        <w:rPr>
          <w:rFonts w:asciiTheme="minorHAnsi" w:hAnsiTheme="minorHAnsi" w:cstheme="minorHAnsi"/>
          <w:sz w:val="24"/>
          <w:szCs w:val="24"/>
          <w:lang w:eastAsia="zh-CN"/>
        </w:rPr>
        <w:t>W</w:t>
      </w:r>
      <w:r w:rsidRPr="00C51A76">
        <w:rPr>
          <w:rFonts w:asciiTheme="minorHAnsi" w:hAnsiTheme="minorHAnsi" w:cstheme="minorHAnsi"/>
          <w:sz w:val="24"/>
          <w:szCs w:val="24"/>
          <w:lang w:eastAsia="zh-CN"/>
        </w:rPr>
        <w:t xml:space="preserve">hen </w:t>
      </w:r>
      <w:r w:rsidR="00C538EF" w:rsidRPr="00C51A76">
        <w:rPr>
          <w:rFonts w:asciiTheme="minorHAnsi" w:hAnsiTheme="minorHAnsi" w:cstheme="minorHAnsi"/>
          <w:sz w:val="24"/>
          <w:szCs w:val="24"/>
          <w:lang w:eastAsia="zh-CN"/>
        </w:rPr>
        <w:t>R</w:t>
      </w:r>
      <w:r w:rsidRPr="00C51A76">
        <w:rPr>
          <w:rFonts w:asciiTheme="minorHAnsi" w:hAnsiTheme="minorHAnsi" w:cstheme="minorHAnsi"/>
          <w:sz w:val="24"/>
          <w:szCs w:val="24"/>
          <w:lang w:eastAsia="zh-CN"/>
        </w:rPr>
        <w:t>eturning to Latvia”.</w:t>
      </w:r>
      <w:r w:rsidR="0033438B" w:rsidRPr="00C51A76">
        <w:rPr>
          <w:rFonts w:asciiTheme="minorHAnsi" w:hAnsiTheme="minorHAnsi" w:cstheme="minorHAnsi"/>
          <w:sz w:val="24"/>
          <w:szCs w:val="24"/>
          <w:lang w:eastAsia="zh-CN"/>
        </w:rPr>
        <w:t xml:space="preserve"> </w:t>
      </w:r>
      <w:r w:rsidR="00E933AF" w:rsidRPr="00C51A76">
        <w:rPr>
          <w:rFonts w:asciiTheme="minorHAnsi" w:hAnsiTheme="minorHAnsi" w:cstheme="minorHAnsi"/>
          <w:sz w:val="24"/>
          <w:szCs w:val="24"/>
          <w:lang w:eastAsia="zh-CN"/>
        </w:rPr>
        <w:t xml:space="preserve">A total of </w:t>
      </w:r>
      <w:r w:rsidRPr="00C51A76">
        <w:rPr>
          <w:rFonts w:asciiTheme="minorHAnsi" w:hAnsiTheme="minorHAnsi" w:cstheme="minorHAnsi"/>
          <w:sz w:val="24"/>
          <w:szCs w:val="24"/>
          <w:lang w:eastAsia="zh-CN"/>
        </w:rPr>
        <w:t>18 programmes on social security issues in the EU/EEA (benefit export, pension system, family benefits, etc.), entrepreneurship and other support issues</w:t>
      </w:r>
      <w:r w:rsidR="00E933AF" w:rsidRPr="00C51A76">
        <w:rPr>
          <w:rFonts w:asciiTheme="minorHAnsi" w:hAnsiTheme="minorHAnsi" w:cstheme="minorHAnsi"/>
          <w:sz w:val="24"/>
          <w:szCs w:val="24"/>
          <w:lang w:eastAsia="zh-CN"/>
        </w:rPr>
        <w:t xml:space="preserve"> were prepared. T</w:t>
      </w:r>
      <w:r w:rsidRPr="00C51A76">
        <w:rPr>
          <w:rFonts w:asciiTheme="minorHAnsi" w:hAnsiTheme="minorHAnsi" w:cstheme="minorHAnsi"/>
          <w:sz w:val="24"/>
          <w:szCs w:val="24"/>
          <w:lang w:eastAsia="zh-CN"/>
        </w:rPr>
        <w:t>he</w:t>
      </w:r>
      <w:r w:rsidR="006A2D0C">
        <w:rPr>
          <w:rFonts w:asciiTheme="minorHAnsi" w:hAnsiTheme="minorHAnsi" w:cstheme="minorHAnsi"/>
          <w:sz w:val="24"/>
          <w:szCs w:val="24"/>
          <w:lang w:eastAsia="zh-CN"/>
        </w:rPr>
        <w:t>se</w:t>
      </w:r>
      <w:r w:rsidRPr="00C51A76">
        <w:rPr>
          <w:rFonts w:asciiTheme="minorHAnsi" w:hAnsiTheme="minorHAnsi" w:cstheme="minorHAnsi"/>
          <w:sz w:val="24"/>
          <w:szCs w:val="24"/>
          <w:lang w:eastAsia="zh-CN"/>
        </w:rPr>
        <w:t xml:space="preserve"> programmes provide in-depth information for remigrants and job seekers.</w:t>
      </w:r>
    </w:p>
    <w:p w14:paraId="7CD0B019" w14:textId="43EFE3FE" w:rsidR="00CF4136" w:rsidRPr="00C51A76" w:rsidRDefault="00CF4136" w:rsidP="002202B7">
      <w:pPr>
        <w:spacing w:after="120" w:line="360" w:lineRule="auto"/>
        <w:jc w:val="both"/>
        <w:rPr>
          <w:rFonts w:asciiTheme="minorHAnsi" w:hAnsiTheme="minorHAnsi" w:cstheme="minorHAnsi"/>
          <w:sz w:val="24"/>
          <w:szCs w:val="24"/>
        </w:rPr>
      </w:pPr>
      <w:r w:rsidRPr="00C51A76">
        <w:rPr>
          <w:rFonts w:asciiTheme="minorHAnsi" w:hAnsiTheme="minorHAnsi" w:cstheme="minorHAnsi"/>
          <w:sz w:val="24"/>
          <w:szCs w:val="24"/>
          <w:lang w:eastAsia="zh-CN"/>
        </w:rPr>
        <w:t>Participation of EURES consultants in diaspora-organised events abroad w</w:t>
      </w:r>
      <w:r w:rsidR="000419F2" w:rsidRPr="00C51A76">
        <w:rPr>
          <w:rFonts w:asciiTheme="minorHAnsi" w:hAnsiTheme="minorHAnsi" w:cstheme="minorHAnsi"/>
          <w:sz w:val="24"/>
          <w:szCs w:val="24"/>
          <w:lang w:eastAsia="zh-CN"/>
        </w:rPr>
        <w:t>as</w:t>
      </w:r>
      <w:r w:rsidRPr="00C51A76">
        <w:rPr>
          <w:rFonts w:asciiTheme="minorHAnsi" w:hAnsiTheme="minorHAnsi" w:cstheme="minorHAnsi"/>
          <w:sz w:val="24"/>
          <w:szCs w:val="24"/>
          <w:lang w:eastAsia="zh-CN"/>
        </w:rPr>
        <w:t xml:space="preserve"> ensured, promoting awareness of remigration, labour market opportunities, social guarantees</w:t>
      </w:r>
      <w:r w:rsidR="006A2D0C">
        <w:rPr>
          <w:rFonts w:asciiTheme="minorHAnsi" w:hAnsiTheme="minorHAnsi" w:cstheme="minorHAnsi"/>
          <w:sz w:val="24"/>
          <w:szCs w:val="24"/>
          <w:lang w:eastAsia="zh-CN"/>
        </w:rPr>
        <w:t>,</w:t>
      </w:r>
      <w:r w:rsidRPr="00C51A76">
        <w:rPr>
          <w:rFonts w:asciiTheme="minorHAnsi" w:hAnsiTheme="minorHAnsi" w:cstheme="minorHAnsi"/>
          <w:sz w:val="24"/>
          <w:szCs w:val="24"/>
          <w:lang w:eastAsia="zh-CN"/>
        </w:rPr>
        <w:t xml:space="preserve"> and support instruments. The most important events and activities</w:t>
      </w:r>
      <w:r w:rsidR="000419F2" w:rsidRPr="00C51A76">
        <w:rPr>
          <w:rFonts w:asciiTheme="minorHAnsi" w:hAnsiTheme="minorHAnsi" w:cstheme="minorHAnsi"/>
          <w:sz w:val="24"/>
          <w:szCs w:val="24"/>
          <w:lang w:eastAsia="zh-CN"/>
        </w:rPr>
        <w:t xml:space="preserve"> included</w:t>
      </w:r>
      <w:r w:rsidRPr="00C51A76">
        <w:rPr>
          <w:rFonts w:asciiTheme="minorHAnsi" w:hAnsiTheme="minorHAnsi" w:cstheme="minorHAnsi"/>
          <w:sz w:val="24"/>
          <w:szCs w:val="24"/>
          <w:lang w:eastAsia="zh-CN"/>
        </w:rPr>
        <w:t xml:space="preserve">: </w:t>
      </w:r>
      <w:r w:rsidR="000419F2" w:rsidRPr="00C51A76">
        <w:rPr>
          <w:rFonts w:asciiTheme="minorHAnsi" w:hAnsiTheme="minorHAnsi" w:cstheme="minorHAnsi"/>
          <w:sz w:val="24"/>
          <w:szCs w:val="24"/>
          <w:lang w:eastAsia="zh-CN"/>
        </w:rPr>
        <w:t xml:space="preserve">the </w:t>
      </w:r>
      <w:r w:rsidRPr="00C51A76">
        <w:rPr>
          <w:rFonts w:asciiTheme="minorHAnsi" w:hAnsiTheme="minorHAnsi" w:cstheme="minorHAnsi"/>
          <w:sz w:val="24"/>
          <w:szCs w:val="24"/>
          <w:lang w:eastAsia="zh-CN"/>
        </w:rPr>
        <w:t xml:space="preserve">Midsummer Festival in the United Kingdom </w:t>
      </w:r>
      <w:r w:rsidR="000419F2" w:rsidRPr="00C51A76">
        <w:rPr>
          <w:rFonts w:asciiTheme="minorHAnsi" w:hAnsiTheme="minorHAnsi" w:cstheme="minorHAnsi"/>
          <w:sz w:val="24"/>
          <w:szCs w:val="24"/>
          <w:lang w:eastAsia="zh-CN"/>
        </w:rPr>
        <w:t>organised by the</w:t>
      </w:r>
      <w:r w:rsidRPr="00C51A76">
        <w:rPr>
          <w:rFonts w:asciiTheme="minorHAnsi" w:hAnsiTheme="minorHAnsi" w:cstheme="minorHAnsi"/>
          <w:sz w:val="24"/>
          <w:szCs w:val="24"/>
          <w:lang w:eastAsia="zh-CN"/>
        </w:rPr>
        <w:t xml:space="preserve"> diaspora organisation “Bērzes Strazdi”</w:t>
      </w:r>
      <w:r w:rsidR="005027EF" w:rsidRPr="00C51A76">
        <w:rPr>
          <w:rFonts w:asciiTheme="minorHAnsi" w:hAnsiTheme="minorHAnsi" w:cstheme="minorHAnsi"/>
          <w:sz w:val="24"/>
          <w:szCs w:val="24"/>
          <w:lang w:eastAsia="zh-CN"/>
        </w:rPr>
        <w:t xml:space="preserve">, </w:t>
      </w:r>
      <w:r w:rsidR="005027EF" w:rsidRPr="00C51A76">
        <w:rPr>
          <w:rFonts w:asciiTheme="minorHAnsi" w:hAnsiTheme="minorHAnsi" w:cstheme="minorHAnsi"/>
          <w:sz w:val="24"/>
          <w:szCs w:val="24"/>
        </w:rPr>
        <w:t>where up-to-date information on living, working</w:t>
      </w:r>
      <w:r w:rsidR="006A2D0C">
        <w:rPr>
          <w:rFonts w:asciiTheme="minorHAnsi" w:hAnsiTheme="minorHAnsi" w:cstheme="minorHAnsi"/>
          <w:sz w:val="24"/>
          <w:szCs w:val="24"/>
        </w:rPr>
        <w:t>,</w:t>
      </w:r>
      <w:r w:rsidR="005027EF" w:rsidRPr="00C51A76">
        <w:rPr>
          <w:rFonts w:asciiTheme="minorHAnsi" w:hAnsiTheme="minorHAnsi" w:cstheme="minorHAnsi"/>
          <w:sz w:val="24"/>
          <w:szCs w:val="24"/>
        </w:rPr>
        <w:t xml:space="preserve"> and remigrating to Latvia was provided and </w:t>
      </w:r>
      <w:r w:rsidR="005027EF" w:rsidRPr="00C51A76">
        <w:rPr>
          <w:rFonts w:asciiTheme="minorHAnsi" w:hAnsiTheme="minorHAnsi" w:cstheme="minorHAnsi"/>
          <w:sz w:val="24"/>
          <w:szCs w:val="24"/>
        </w:rPr>
        <w:lastRenderedPageBreak/>
        <w:t xml:space="preserve">booklets were developed for participants; and </w:t>
      </w:r>
      <w:r w:rsidR="000419F2" w:rsidRPr="00C51A76">
        <w:rPr>
          <w:rFonts w:asciiTheme="minorHAnsi" w:hAnsiTheme="minorHAnsi" w:cstheme="minorHAnsi"/>
          <w:sz w:val="24"/>
          <w:szCs w:val="24"/>
          <w:lang w:eastAsia="zh-CN"/>
        </w:rPr>
        <w:t xml:space="preserve">the </w:t>
      </w:r>
      <w:r w:rsidRPr="00C51A76">
        <w:rPr>
          <w:rFonts w:asciiTheme="minorHAnsi" w:hAnsiTheme="minorHAnsi" w:cstheme="minorHAnsi"/>
          <w:sz w:val="24"/>
          <w:szCs w:val="24"/>
          <w:lang w:eastAsia="zh-CN"/>
        </w:rPr>
        <w:t>World Latvian Economic and Innovation Forum</w:t>
      </w:r>
      <w:r w:rsidR="000419F2" w:rsidRPr="00C51A76">
        <w:rPr>
          <w:rFonts w:asciiTheme="minorHAnsi" w:hAnsiTheme="minorHAnsi" w:cstheme="minorHAnsi"/>
          <w:sz w:val="24"/>
          <w:szCs w:val="24"/>
          <w:lang w:eastAsia="zh-CN"/>
        </w:rPr>
        <w:t>, where</w:t>
      </w:r>
      <w:r w:rsidRPr="00C51A76">
        <w:rPr>
          <w:rFonts w:asciiTheme="minorHAnsi" w:hAnsiTheme="minorHAnsi" w:cstheme="minorHAnsi"/>
          <w:sz w:val="24"/>
          <w:szCs w:val="24"/>
          <w:lang w:eastAsia="zh-CN"/>
        </w:rPr>
        <w:t xml:space="preserve"> professional cooperation between diaspora representatives and Latvian businesses</w:t>
      </w:r>
      <w:r w:rsidR="000419F2" w:rsidRPr="00C51A76">
        <w:rPr>
          <w:rFonts w:asciiTheme="minorHAnsi" w:hAnsiTheme="minorHAnsi" w:cstheme="minorHAnsi"/>
          <w:sz w:val="24"/>
          <w:szCs w:val="24"/>
          <w:lang w:eastAsia="zh-CN"/>
        </w:rPr>
        <w:t xml:space="preserve"> was promoted</w:t>
      </w:r>
      <w:r w:rsidR="005027EF" w:rsidRPr="00C51A76">
        <w:rPr>
          <w:rFonts w:asciiTheme="minorHAnsi" w:hAnsiTheme="minorHAnsi" w:cstheme="minorHAnsi"/>
          <w:sz w:val="24"/>
          <w:szCs w:val="24"/>
          <w:lang w:eastAsia="zh-CN"/>
        </w:rPr>
        <w:t xml:space="preserve">, and </w:t>
      </w:r>
      <w:r w:rsidRPr="00C51A76">
        <w:rPr>
          <w:rFonts w:asciiTheme="minorHAnsi" w:hAnsiTheme="minorHAnsi" w:cstheme="minorHAnsi"/>
          <w:sz w:val="24"/>
          <w:szCs w:val="24"/>
          <w:lang w:eastAsia="zh-CN"/>
        </w:rPr>
        <w:t xml:space="preserve">contacts </w:t>
      </w:r>
      <w:r w:rsidR="005027EF" w:rsidRPr="00C51A76">
        <w:rPr>
          <w:rFonts w:asciiTheme="minorHAnsi" w:hAnsiTheme="minorHAnsi" w:cstheme="minorHAnsi"/>
          <w:sz w:val="24"/>
          <w:szCs w:val="24"/>
          <w:lang w:eastAsia="zh-CN"/>
        </w:rPr>
        <w:t xml:space="preserve">were maintained </w:t>
      </w:r>
      <w:r w:rsidRPr="00C51A76">
        <w:rPr>
          <w:rFonts w:asciiTheme="minorHAnsi" w:hAnsiTheme="minorHAnsi" w:cstheme="minorHAnsi"/>
          <w:sz w:val="24"/>
          <w:szCs w:val="24"/>
          <w:lang w:eastAsia="zh-CN"/>
        </w:rPr>
        <w:t xml:space="preserve">with potential remigrants </w:t>
      </w:r>
      <w:r w:rsidR="006A2D0C">
        <w:rPr>
          <w:rFonts w:asciiTheme="minorHAnsi" w:hAnsiTheme="minorHAnsi" w:cstheme="minorHAnsi"/>
          <w:sz w:val="24"/>
          <w:szCs w:val="24"/>
          <w:lang w:eastAsia="zh-CN"/>
        </w:rPr>
        <w:t>who have</w:t>
      </w:r>
      <w:r w:rsidRPr="00C51A76">
        <w:rPr>
          <w:rFonts w:asciiTheme="minorHAnsi" w:hAnsiTheme="minorHAnsi" w:cstheme="minorHAnsi"/>
          <w:sz w:val="24"/>
          <w:szCs w:val="24"/>
          <w:lang w:eastAsia="zh-CN"/>
        </w:rPr>
        <w:t xml:space="preserve"> specific professional profile</w:t>
      </w:r>
      <w:r w:rsidR="006A2D0C">
        <w:rPr>
          <w:rFonts w:asciiTheme="minorHAnsi" w:hAnsiTheme="minorHAnsi" w:cstheme="minorHAnsi"/>
          <w:sz w:val="24"/>
          <w:szCs w:val="24"/>
          <w:lang w:eastAsia="zh-CN"/>
        </w:rPr>
        <w:t>s</w:t>
      </w:r>
      <w:r w:rsidRPr="00C51A76">
        <w:rPr>
          <w:rFonts w:asciiTheme="minorHAnsi" w:hAnsiTheme="minorHAnsi" w:cstheme="minorHAnsi"/>
          <w:sz w:val="24"/>
          <w:szCs w:val="24"/>
          <w:lang w:eastAsia="zh-CN"/>
        </w:rPr>
        <w:t>.</w:t>
      </w:r>
    </w:p>
    <w:p w14:paraId="6D00AE15" w14:textId="3AAFB904" w:rsidR="00CF4136" w:rsidRPr="00C51A76" w:rsidRDefault="00CF4136" w:rsidP="002202B7">
      <w:pPr>
        <w:tabs>
          <w:tab w:val="left" w:pos="850"/>
          <w:tab w:val="left" w:pos="1191"/>
          <w:tab w:val="left" w:pos="1531"/>
        </w:tabs>
        <w:spacing w:after="120" w:line="360" w:lineRule="auto"/>
        <w:jc w:val="both"/>
        <w:rPr>
          <w:rFonts w:asciiTheme="minorHAnsi" w:hAnsiTheme="minorHAnsi" w:cstheme="minorHAnsi"/>
          <w:sz w:val="24"/>
          <w:szCs w:val="24"/>
          <w:lang w:eastAsia="zh-CN"/>
        </w:rPr>
      </w:pPr>
      <w:r w:rsidRPr="00C51A76">
        <w:rPr>
          <w:rFonts w:asciiTheme="minorHAnsi" w:hAnsiTheme="minorHAnsi" w:cstheme="minorHAnsi"/>
          <w:sz w:val="24"/>
          <w:szCs w:val="24"/>
          <w:lang w:eastAsia="zh-CN"/>
        </w:rPr>
        <w:t>Third-country nationals are provided with information, including legal consultations, on work opportunities</w:t>
      </w:r>
      <w:r w:rsidR="000419F2" w:rsidRPr="00C51A76">
        <w:rPr>
          <w:rFonts w:asciiTheme="minorHAnsi" w:hAnsiTheme="minorHAnsi" w:cstheme="minorHAnsi"/>
          <w:sz w:val="24"/>
          <w:szCs w:val="24"/>
          <w:lang w:eastAsia="zh-CN"/>
        </w:rPr>
        <w:t xml:space="preserve"> through a</w:t>
      </w:r>
      <w:r w:rsidRPr="00C51A76">
        <w:rPr>
          <w:rFonts w:asciiTheme="minorHAnsi" w:hAnsiTheme="minorHAnsi" w:cstheme="minorHAnsi"/>
          <w:sz w:val="24"/>
          <w:szCs w:val="24"/>
          <w:lang w:eastAsia="zh-CN"/>
        </w:rPr>
        <w:t xml:space="preserve"> One Stop Shop and </w:t>
      </w:r>
      <w:r w:rsidR="000419F2" w:rsidRPr="00C51A76">
        <w:rPr>
          <w:rFonts w:asciiTheme="minorHAnsi" w:hAnsiTheme="minorHAnsi" w:cstheme="minorHAnsi"/>
          <w:sz w:val="24"/>
          <w:szCs w:val="24"/>
          <w:lang w:eastAsia="zh-CN"/>
        </w:rPr>
        <w:t>the</w:t>
      </w:r>
      <w:r w:rsidRPr="00C51A76">
        <w:rPr>
          <w:rFonts w:asciiTheme="minorHAnsi" w:hAnsiTheme="minorHAnsi" w:cstheme="minorHAnsi"/>
          <w:sz w:val="24"/>
          <w:szCs w:val="24"/>
          <w:lang w:eastAsia="zh-CN"/>
        </w:rPr>
        <w:t xml:space="preserve"> website https://livelatvia.lv/, managed by the Society Integration Foundation </w:t>
      </w:r>
      <w:r w:rsidR="006A2D0C">
        <w:rPr>
          <w:rFonts w:asciiTheme="minorHAnsi" w:hAnsiTheme="minorHAnsi" w:cstheme="minorHAnsi"/>
          <w:sz w:val="24"/>
          <w:szCs w:val="24"/>
          <w:lang w:eastAsia="zh-CN"/>
        </w:rPr>
        <w:t>within</w:t>
      </w:r>
      <w:r w:rsidRPr="00C51A76">
        <w:rPr>
          <w:rFonts w:asciiTheme="minorHAnsi" w:hAnsiTheme="minorHAnsi" w:cstheme="minorHAnsi"/>
          <w:sz w:val="24"/>
          <w:szCs w:val="24"/>
          <w:lang w:eastAsia="zh-CN"/>
        </w:rPr>
        <w:t xml:space="preserve"> the framework of a project co-funded under the Asylum, Migration and Integration Fund.</w:t>
      </w:r>
    </w:p>
    <w:p w14:paraId="44F1CAA3" w14:textId="71B83922" w:rsidR="008727A7" w:rsidRPr="00C51A76" w:rsidRDefault="008727A7" w:rsidP="00DE3694">
      <w:pPr>
        <w:tabs>
          <w:tab w:val="left" w:pos="850"/>
          <w:tab w:val="left" w:pos="1191"/>
          <w:tab w:val="left" w:pos="1531"/>
        </w:tabs>
        <w:spacing w:after="120" w:line="360" w:lineRule="auto"/>
        <w:jc w:val="both"/>
        <w:rPr>
          <w:rFonts w:eastAsia="SimSun" w:cs="Calibri"/>
          <w:iCs/>
          <w:sz w:val="24"/>
          <w:szCs w:val="24"/>
          <w:u w:val="single"/>
          <w:lang w:eastAsia="zh-CN"/>
        </w:rPr>
      </w:pPr>
      <w:r w:rsidRPr="00C51A76">
        <w:rPr>
          <w:rFonts w:eastAsia="SimSun" w:cs="Calibri"/>
          <w:iCs/>
          <w:sz w:val="24"/>
          <w:szCs w:val="24"/>
          <w:u w:val="single"/>
          <w:lang w:eastAsia="zh-CN"/>
        </w:rPr>
        <w:t xml:space="preserve">Support </w:t>
      </w:r>
      <w:r w:rsidR="003E4F2D">
        <w:rPr>
          <w:rFonts w:eastAsia="SimSun" w:cs="Calibri"/>
          <w:iCs/>
          <w:sz w:val="24"/>
          <w:szCs w:val="24"/>
          <w:u w:val="single"/>
          <w:lang w:eastAsia="zh-CN"/>
        </w:rPr>
        <w:t>for</w:t>
      </w:r>
      <w:r w:rsidRPr="00C51A76">
        <w:rPr>
          <w:rFonts w:eastAsia="SimSun" w:cs="Calibri"/>
          <w:iCs/>
          <w:sz w:val="24"/>
          <w:szCs w:val="24"/>
          <w:u w:val="single"/>
          <w:lang w:eastAsia="zh-CN"/>
        </w:rPr>
        <w:t xml:space="preserve"> asylum seekers and refugees</w:t>
      </w:r>
    </w:p>
    <w:p w14:paraId="4EFD621A" w14:textId="42923F41" w:rsidR="0033438B" w:rsidRPr="00C51A76" w:rsidRDefault="0033438B" w:rsidP="0033438B">
      <w:pPr>
        <w:tabs>
          <w:tab w:val="left" w:pos="850"/>
          <w:tab w:val="left" w:pos="1191"/>
          <w:tab w:val="left" w:pos="1531"/>
        </w:tabs>
        <w:spacing w:after="120" w:line="360" w:lineRule="auto"/>
        <w:jc w:val="both"/>
        <w:rPr>
          <w:sz w:val="24"/>
          <w:szCs w:val="24"/>
          <w:lang w:eastAsia="zh-CN"/>
        </w:rPr>
      </w:pPr>
      <w:bookmarkStart w:id="27" w:name="_Hlk78969179"/>
      <w:r w:rsidRPr="00C51A76">
        <w:rPr>
          <w:sz w:val="24"/>
          <w:szCs w:val="24"/>
          <w:lang w:eastAsia="zh-CN"/>
        </w:rPr>
        <w:t>In 2025</w:t>
      </w:r>
      <w:r w:rsidR="00AD4B35" w:rsidRPr="00C51A76">
        <w:rPr>
          <w:sz w:val="24"/>
          <w:szCs w:val="24"/>
          <w:lang w:eastAsia="zh-CN"/>
        </w:rPr>
        <w:t>,</w:t>
      </w:r>
      <w:r w:rsidRPr="00C51A76">
        <w:rPr>
          <w:sz w:val="24"/>
          <w:szCs w:val="24"/>
          <w:lang w:eastAsia="zh-CN"/>
        </w:rPr>
        <w:t xml:space="preserve"> the PES continued activities aim</w:t>
      </w:r>
      <w:r w:rsidR="003E4F2D">
        <w:rPr>
          <w:sz w:val="24"/>
          <w:szCs w:val="24"/>
          <w:lang w:eastAsia="zh-CN"/>
        </w:rPr>
        <w:t>ed</w:t>
      </w:r>
      <w:r w:rsidRPr="00C51A76">
        <w:rPr>
          <w:sz w:val="24"/>
          <w:szCs w:val="24"/>
          <w:lang w:eastAsia="zh-CN"/>
        </w:rPr>
        <w:t xml:space="preserve"> at improving employment prospects for asylum seekers, refugees</w:t>
      </w:r>
      <w:r w:rsidR="003E4F2D">
        <w:rPr>
          <w:sz w:val="24"/>
          <w:szCs w:val="24"/>
          <w:lang w:eastAsia="zh-CN"/>
        </w:rPr>
        <w:t>,</w:t>
      </w:r>
      <w:r w:rsidRPr="00C51A76">
        <w:rPr>
          <w:sz w:val="24"/>
          <w:szCs w:val="24"/>
          <w:lang w:eastAsia="zh-CN"/>
        </w:rPr>
        <w:t xml:space="preserve"> and persons with alternative status (subsidiary protection)</w:t>
      </w:r>
      <w:r w:rsidR="00AD4B35" w:rsidRPr="00C51A76">
        <w:rPr>
          <w:sz w:val="24"/>
          <w:szCs w:val="24"/>
          <w:lang w:eastAsia="zh-CN"/>
        </w:rPr>
        <w:t xml:space="preserve">, as well as </w:t>
      </w:r>
      <w:r w:rsidRPr="00C51A76">
        <w:rPr>
          <w:sz w:val="24"/>
          <w:szCs w:val="24"/>
          <w:lang w:eastAsia="zh-CN"/>
        </w:rPr>
        <w:t>their social and economic inclusion. In addition to</w:t>
      </w:r>
      <w:r w:rsidR="003E4F2D">
        <w:rPr>
          <w:sz w:val="24"/>
          <w:szCs w:val="24"/>
          <w:lang w:eastAsia="zh-CN"/>
        </w:rPr>
        <w:t xml:space="preserve"> the</w:t>
      </w:r>
      <w:r w:rsidRPr="00C51A76">
        <w:rPr>
          <w:sz w:val="24"/>
          <w:szCs w:val="24"/>
          <w:lang w:eastAsia="zh-CN"/>
        </w:rPr>
        <w:t xml:space="preserve"> ALMP </w:t>
      </w:r>
      <w:r w:rsidR="00207479">
        <w:rPr>
          <w:sz w:val="24"/>
          <w:szCs w:val="24"/>
          <w:lang w:eastAsia="zh-CN"/>
        </w:rPr>
        <w:t xml:space="preserve">measures </w:t>
      </w:r>
      <w:r w:rsidRPr="00C51A76">
        <w:rPr>
          <w:sz w:val="24"/>
          <w:szCs w:val="24"/>
          <w:lang w:eastAsia="zh-CN"/>
        </w:rPr>
        <w:t>offered to refugees and persons with alternative status, asylum seekers are offered an introductory course “Work opportunities in Latvia”</w:t>
      </w:r>
      <w:r w:rsidR="00AD4B35" w:rsidRPr="00C51A76">
        <w:rPr>
          <w:sz w:val="24"/>
          <w:szCs w:val="24"/>
          <w:lang w:eastAsia="zh-CN"/>
        </w:rPr>
        <w:t>,</w:t>
      </w:r>
      <w:r w:rsidRPr="00C51A76">
        <w:rPr>
          <w:sz w:val="24"/>
          <w:szCs w:val="24"/>
          <w:lang w:eastAsia="zh-CN"/>
        </w:rPr>
        <w:t xml:space="preserve"> consultations on work opportunities</w:t>
      </w:r>
      <w:r w:rsidR="003E4F2D">
        <w:rPr>
          <w:sz w:val="24"/>
          <w:szCs w:val="24"/>
          <w:lang w:eastAsia="zh-CN"/>
        </w:rPr>
        <w:t>,</w:t>
      </w:r>
      <w:r w:rsidRPr="00C51A76">
        <w:rPr>
          <w:sz w:val="24"/>
          <w:szCs w:val="24"/>
          <w:lang w:eastAsia="zh-CN"/>
        </w:rPr>
        <w:t xml:space="preserve"> and information materials. </w:t>
      </w:r>
    </w:p>
    <w:p w14:paraId="69A96B91" w14:textId="56DAB17E" w:rsidR="0033438B" w:rsidRPr="00C51A76" w:rsidRDefault="0033438B" w:rsidP="0033438B">
      <w:pPr>
        <w:tabs>
          <w:tab w:val="left" w:pos="850"/>
          <w:tab w:val="left" w:pos="1191"/>
          <w:tab w:val="left" w:pos="1531"/>
        </w:tabs>
        <w:spacing w:after="120" w:line="360" w:lineRule="auto"/>
        <w:jc w:val="both"/>
        <w:rPr>
          <w:sz w:val="24"/>
          <w:szCs w:val="24"/>
        </w:rPr>
      </w:pPr>
      <w:r w:rsidRPr="00C51A76">
        <w:rPr>
          <w:sz w:val="24"/>
          <w:szCs w:val="24"/>
        </w:rPr>
        <w:t>In 2025, 144 persons with refugee or alternative status were registered with the PES (156 persons in 2024</w:t>
      </w:r>
      <w:r w:rsidR="00D10FDA" w:rsidRPr="00C51A76">
        <w:rPr>
          <w:sz w:val="24"/>
          <w:szCs w:val="24"/>
        </w:rPr>
        <w:t xml:space="preserve"> and</w:t>
      </w:r>
      <w:r w:rsidRPr="00C51A76">
        <w:rPr>
          <w:sz w:val="24"/>
          <w:szCs w:val="24"/>
        </w:rPr>
        <w:t xml:space="preserve"> 74 persons in 2023); 61 persons with refugee or alternative status who had previously received PES support started working (41 persons in 2024</w:t>
      </w:r>
      <w:r w:rsidR="00D10FDA" w:rsidRPr="00C51A76">
        <w:rPr>
          <w:sz w:val="24"/>
          <w:szCs w:val="24"/>
        </w:rPr>
        <w:t xml:space="preserve"> and</w:t>
      </w:r>
      <w:r w:rsidRPr="00C51A76">
        <w:rPr>
          <w:sz w:val="24"/>
          <w:szCs w:val="24"/>
        </w:rPr>
        <w:t xml:space="preserve"> 41 persons in 2023</w:t>
      </w:r>
      <w:r w:rsidR="006C58C9">
        <w:rPr>
          <w:sz w:val="24"/>
          <w:szCs w:val="24"/>
        </w:rPr>
        <w:t>,</w:t>
      </w:r>
      <w:r w:rsidRPr="00C51A76">
        <w:rPr>
          <w:sz w:val="24"/>
          <w:szCs w:val="24"/>
        </w:rPr>
        <w:t xml:space="preserve"> respectively).</w:t>
      </w:r>
    </w:p>
    <w:p w14:paraId="33052501" w14:textId="62FBF313" w:rsidR="0033438B" w:rsidRPr="00C51A76" w:rsidRDefault="0033438B" w:rsidP="0033438B">
      <w:pPr>
        <w:tabs>
          <w:tab w:val="left" w:pos="850"/>
          <w:tab w:val="left" w:pos="1191"/>
          <w:tab w:val="left" w:pos="1531"/>
        </w:tabs>
        <w:spacing w:after="120" w:line="360" w:lineRule="auto"/>
        <w:jc w:val="both"/>
        <w:rPr>
          <w:sz w:val="24"/>
          <w:szCs w:val="24"/>
          <w:lang w:eastAsia="zh-CN"/>
        </w:rPr>
      </w:pPr>
      <w:r w:rsidRPr="00C51A76">
        <w:rPr>
          <w:sz w:val="24"/>
          <w:szCs w:val="24"/>
        </w:rPr>
        <w:t xml:space="preserve">In the period from 2016 to the end of 2025, a total of 718 refugees or persons with alternative status registered as unemployed with the </w:t>
      </w:r>
      <w:r w:rsidR="00D903E3" w:rsidRPr="00C51A76">
        <w:rPr>
          <w:sz w:val="24"/>
          <w:szCs w:val="24"/>
        </w:rPr>
        <w:t>PES</w:t>
      </w:r>
      <w:r w:rsidRPr="00C51A76">
        <w:rPr>
          <w:sz w:val="24"/>
          <w:szCs w:val="24"/>
        </w:rPr>
        <w:t xml:space="preserve"> (many persons ha</w:t>
      </w:r>
      <w:r w:rsidR="006C58C9">
        <w:rPr>
          <w:sz w:val="24"/>
          <w:szCs w:val="24"/>
        </w:rPr>
        <w:t>ving</w:t>
      </w:r>
      <w:r w:rsidRPr="00C51A76">
        <w:rPr>
          <w:sz w:val="24"/>
          <w:szCs w:val="24"/>
        </w:rPr>
        <w:t xml:space="preserve"> registered with the PES multiple times), while 251 PES clients found employment (some persons </w:t>
      </w:r>
      <w:r w:rsidR="005459B2" w:rsidRPr="00C51A76">
        <w:rPr>
          <w:sz w:val="24"/>
          <w:szCs w:val="24"/>
        </w:rPr>
        <w:t>enter</w:t>
      </w:r>
      <w:r w:rsidR="006C58C9">
        <w:rPr>
          <w:sz w:val="24"/>
          <w:szCs w:val="24"/>
        </w:rPr>
        <w:t>ing</w:t>
      </w:r>
      <w:r w:rsidRPr="00C51A76">
        <w:rPr>
          <w:sz w:val="24"/>
          <w:szCs w:val="24"/>
        </w:rPr>
        <w:t xml:space="preserve"> employment relationships several times).</w:t>
      </w:r>
    </w:p>
    <w:p w14:paraId="1A1D70B8" w14:textId="7966DF8D" w:rsidR="00846790" w:rsidRPr="00C51A76" w:rsidRDefault="008727A7" w:rsidP="00E6274E">
      <w:pPr>
        <w:tabs>
          <w:tab w:val="left" w:pos="850"/>
          <w:tab w:val="left" w:pos="1191"/>
          <w:tab w:val="left" w:pos="1531"/>
        </w:tabs>
        <w:spacing w:after="120" w:line="360" w:lineRule="auto"/>
        <w:jc w:val="both"/>
        <w:rPr>
          <w:rFonts w:eastAsia="SimSun" w:cs="Calibri"/>
          <w:iCs/>
          <w:sz w:val="24"/>
          <w:szCs w:val="24"/>
          <w:u w:val="single"/>
          <w:lang w:eastAsia="zh-CN"/>
        </w:rPr>
      </w:pPr>
      <w:r w:rsidRPr="00C51A76">
        <w:rPr>
          <w:rFonts w:eastAsia="SimSun" w:cs="Calibri"/>
          <w:iCs/>
          <w:sz w:val="24"/>
          <w:szCs w:val="24"/>
          <w:u w:val="single"/>
          <w:lang w:eastAsia="zh-CN"/>
        </w:rPr>
        <w:t xml:space="preserve">Support </w:t>
      </w:r>
      <w:r w:rsidR="007325F9" w:rsidRPr="00C51A76">
        <w:rPr>
          <w:rFonts w:eastAsia="SimSun" w:cs="Calibri"/>
          <w:iCs/>
          <w:sz w:val="24"/>
          <w:szCs w:val="24"/>
          <w:u w:val="single"/>
          <w:lang w:eastAsia="zh-CN"/>
        </w:rPr>
        <w:t>for</w:t>
      </w:r>
      <w:r w:rsidRPr="00C51A76">
        <w:rPr>
          <w:rFonts w:eastAsia="SimSun" w:cs="Calibri"/>
          <w:iCs/>
          <w:sz w:val="24"/>
          <w:szCs w:val="24"/>
          <w:u w:val="single"/>
          <w:lang w:eastAsia="zh-CN"/>
        </w:rPr>
        <w:t xml:space="preserve"> Ukrainian civilians</w:t>
      </w:r>
    </w:p>
    <w:p w14:paraId="6B51602E" w14:textId="1C3995C1" w:rsidR="0008160D" w:rsidRPr="00C51A76" w:rsidRDefault="0008160D" w:rsidP="00E6274E">
      <w:pPr>
        <w:tabs>
          <w:tab w:val="left" w:pos="850"/>
          <w:tab w:val="left" w:pos="1191"/>
          <w:tab w:val="left" w:pos="1531"/>
        </w:tabs>
        <w:spacing w:after="120" w:line="360" w:lineRule="auto"/>
        <w:jc w:val="both"/>
        <w:rPr>
          <w:sz w:val="24"/>
          <w:szCs w:val="24"/>
          <w:lang w:eastAsia="zh-CN"/>
        </w:rPr>
      </w:pPr>
      <w:r w:rsidRPr="00C51A76">
        <w:rPr>
          <w:rFonts w:cs="Calibri"/>
          <w:sz w:val="24"/>
          <w:szCs w:val="24"/>
          <w:lang w:eastAsia="zh-CN"/>
        </w:rPr>
        <w:t>Latvia has continued providing support to Ukrainian civilians</w:t>
      </w:r>
      <w:r w:rsidR="007325F9" w:rsidRPr="00C51A76">
        <w:rPr>
          <w:rFonts w:cs="Calibri"/>
          <w:sz w:val="24"/>
          <w:szCs w:val="24"/>
          <w:lang w:eastAsia="zh-CN"/>
        </w:rPr>
        <w:t xml:space="preserve"> in</w:t>
      </w:r>
      <w:r w:rsidRPr="00C51A76">
        <w:rPr>
          <w:rFonts w:cs="Calibri"/>
          <w:sz w:val="24"/>
          <w:szCs w:val="24"/>
          <w:lang w:eastAsia="zh-CN"/>
        </w:rPr>
        <w:t xml:space="preserve"> accord</w:t>
      </w:r>
      <w:r w:rsidR="007325F9" w:rsidRPr="00C51A76">
        <w:rPr>
          <w:rFonts w:cs="Calibri"/>
          <w:sz w:val="24"/>
          <w:szCs w:val="24"/>
          <w:lang w:eastAsia="zh-CN"/>
        </w:rPr>
        <w:t>ance</w:t>
      </w:r>
      <w:r w:rsidRPr="00C51A76">
        <w:rPr>
          <w:rFonts w:cs="Calibri"/>
          <w:sz w:val="24"/>
          <w:szCs w:val="24"/>
          <w:lang w:eastAsia="zh-CN"/>
        </w:rPr>
        <w:t xml:space="preserve"> </w:t>
      </w:r>
      <w:r w:rsidR="00E83931">
        <w:rPr>
          <w:rFonts w:cs="Calibri"/>
          <w:sz w:val="24"/>
          <w:szCs w:val="24"/>
          <w:lang w:eastAsia="zh-CN"/>
        </w:rPr>
        <w:t>with</w:t>
      </w:r>
      <w:r w:rsidRPr="00C51A76">
        <w:rPr>
          <w:rFonts w:cs="Calibri"/>
          <w:sz w:val="24"/>
          <w:szCs w:val="24"/>
          <w:lang w:eastAsia="zh-CN"/>
        </w:rPr>
        <w:t xml:space="preserve"> </w:t>
      </w:r>
      <w:hyperlink r:id="rId39" w:history="1">
        <w:r w:rsidRPr="00E83931">
          <w:rPr>
            <w:rStyle w:val="Hyperlink"/>
            <w:rFonts w:cs="Calibri"/>
            <w:sz w:val="24"/>
            <w:szCs w:val="24"/>
            <w:lang w:eastAsia="zh-CN"/>
          </w:rPr>
          <w:t>the Law on Ukrainian civilians</w:t>
        </w:r>
      </w:hyperlink>
      <w:r w:rsidRPr="00C51A76">
        <w:rPr>
          <w:rFonts w:cs="Calibri"/>
          <w:sz w:val="24"/>
          <w:szCs w:val="24"/>
          <w:lang w:eastAsia="zh-CN"/>
        </w:rPr>
        <w:t xml:space="preserve">. </w:t>
      </w:r>
      <w:r w:rsidRPr="00C51A76">
        <w:rPr>
          <w:sz w:val="24"/>
          <w:szCs w:val="24"/>
          <w:lang w:eastAsia="zh-CN"/>
        </w:rPr>
        <w:t>To promote integration in</w:t>
      </w:r>
      <w:r w:rsidR="00E83931">
        <w:rPr>
          <w:sz w:val="24"/>
          <w:szCs w:val="24"/>
          <w:lang w:eastAsia="zh-CN"/>
        </w:rPr>
        <w:t>to</w:t>
      </w:r>
      <w:r w:rsidRPr="00C51A76">
        <w:rPr>
          <w:sz w:val="24"/>
          <w:szCs w:val="24"/>
          <w:lang w:eastAsia="zh-CN"/>
        </w:rPr>
        <w:t xml:space="preserve"> the labour market, employment support for Ukrainian civilians in Latvia includes:</w:t>
      </w:r>
    </w:p>
    <w:p w14:paraId="2BE3BA46" w14:textId="2D321D36" w:rsidR="0008160D" w:rsidRPr="00C51A76" w:rsidRDefault="0008160D" w:rsidP="003D27E9">
      <w:pPr>
        <w:pStyle w:val="ListParagraph"/>
        <w:numPr>
          <w:ilvl w:val="0"/>
          <w:numId w:val="13"/>
        </w:numPr>
        <w:tabs>
          <w:tab w:val="left" w:pos="850"/>
          <w:tab w:val="left" w:pos="1191"/>
          <w:tab w:val="left" w:pos="1531"/>
        </w:tabs>
        <w:spacing w:after="120" w:line="360" w:lineRule="auto"/>
        <w:jc w:val="both"/>
        <w:rPr>
          <w:sz w:val="24"/>
          <w:szCs w:val="24"/>
          <w:lang w:eastAsia="zh-CN"/>
        </w:rPr>
      </w:pPr>
      <w:r w:rsidRPr="00C51A76">
        <w:rPr>
          <w:sz w:val="24"/>
          <w:szCs w:val="24"/>
          <w:lang w:eastAsia="zh-CN"/>
        </w:rPr>
        <w:t>Job</w:t>
      </w:r>
      <w:r w:rsidR="007325F9" w:rsidRPr="00C51A76">
        <w:rPr>
          <w:sz w:val="24"/>
          <w:szCs w:val="24"/>
          <w:lang w:eastAsia="zh-CN"/>
        </w:rPr>
        <w:t>-</w:t>
      </w:r>
      <w:r w:rsidRPr="00C51A76">
        <w:rPr>
          <w:sz w:val="24"/>
          <w:szCs w:val="24"/>
          <w:lang w:eastAsia="zh-CN"/>
        </w:rPr>
        <w:t>search assistance provided by the PES</w:t>
      </w:r>
      <w:r w:rsidR="007325F9" w:rsidRPr="00C51A76">
        <w:rPr>
          <w:sz w:val="24"/>
          <w:szCs w:val="24"/>
          <w:lang w:eastAsia="zh-CN"/>
        </w:rPr>
        <w:t xml:space="preserve">, on the same basis as </w:t>
      </w:r>
      <w:r w:rsidRPr="00C51A76">
        <w:rPr>
          <w:sz w:val="24"/>
          <w:szCs w:val="24"/>
          <w:lang w:eastAsia="zh-CN"/>
        </w:rPr>
        <w:t>for L</w:t>
      </w:r>
      <w:r w:rsidR="007325F9" w:rsidRPr="00C51A76">
        <w:rPr>
          <w:sz w:val="24"/>
          <w:szCs w:val="24"/>
          <w:lang w:eastAsia="zh-CN"/>
        </w:rPr>
        <w:t>atvian</w:t>
      </w:r>
      <w:r w:rsidRPr="00C51A76">
        <w:rPr>
          <w:sz w:val="24"/>
          <w:szCs w:val="24"/>
          <w:lang w:eastAsia="zh-CN"/>
        </w:rPr>
        <w:t xml:space="preserve"> nationals;</w:t>
      </w:r>
    </w:p>
    <w:p w14:paraId="5A6DE91E" w14:textId="4F7D5638" w:rsidR="0008160D" w:rsidRPr="00C51A76" w:rsidRDefault="0008160D" w:rsidP="003D27E9">
      <w:pPr>
        <w:pStyle w:val="ListParagraph"/>
        <w:numPr>
          <w:ilvl w:val="0"/>
          <w:numId w:val="13"/>
        </w:numPr>
        <w:spacing w:after="120" w:line="360" w:lineRule="auto"/>
        <w:jc w:val="both"/>
        <w:rPr>
          <w:sz w:val="24"/>
          <w:szCs w:val="24"/>
          <w:lang w:eastAsia="zh-CN"/>
        </w:rPr>
      </w:pPr>
      <w:r w:rsidRPr="00C51A76">
        <w:rPr>
          <w:sz w:val="24"/>
          <w:szCs w:val="24"/>
          <w:lang w:eastAsia="zh-CN"/>
        </w:rPr>
        <w:t xml:space="preserve">Relaxed conditions for employment (no labour market test; no requirement to ensure a salary that is not lower than the average gross salary in Latvia in the previous year; liberalised rules for </w:t>
      </w:r>
      <w:r w:rsidR="00E83931">
        <w:rPr>
          <w:sz w:val="24"/>
          <w:szCs w:val="24"/>
          <w:lang w:eastAsia="zh-CN"/>
        </w:rPr>
        <w:t xml:space="preserve">the </w:t>
      </w:r>
      <w:r w:rsidRPr="00C51A76">
        <w:rPr>
          <w:sz w:val="24"/>
          <w:szCs w:val="24"/>
          <w:lang w:eastAsia="zh-CN"/>
        </w:rPr>
        <w:t>recognition of qualifications and employment in specific sectors</w:t>
      </w:r>
      <w:r w:rsidR="000376A1" w:rsidRPr="00C51A76">
        <w:rPr>
          <w:sz w:val="24"/>
          <w:szCs w:val="24"/>
          <w:lang w:eastAsia="zh-CN"/>
        </w:rPr>
        <w:t xml:space="preserve">, such as </w:t>
      </w:r>
      <w:r w:rsidRPr="00C51A76">
        <w:rPr>
          <w:sz w:val="24"/>
          <w:szCs w:val="24"/>
          <w:lang w:eastAsia="zh-CN"/>
        </w:rPr>
        <w:t>health and education</w:t>
      </w:r>
      <w:r w:rsidR="000376A1" w:rsidRPr="00C51A76">
        <w:rPr>
          <w:sz w:val="24"/>
          <w:szCs w:val="24"/>
          <w:lang w:eastAsia="zh-CN"/>
        </w:rPr>
        <w:t>;</w:t>
      </w:r>
      <w:r w:rsidRPr="00C51A76">
        <w:rPr>
          <w:sz w:val="24"/>
          <w:szCs w:val="24"/>
          <w:lang w:eastAsia="zh-CN"/>
        </w:rPr>
        <w:t xml:space="preserve"> etc.</w:t>
      </w:r>
      <w:r w:rsidR="000376A1" w:rsidRPr="00C51A76">
        <w:rPr>
          <w:sz w:val="24"/>
          <w:szCs w:val="24"/>
          <w:lang w:eastAsia="zh-CN"/>
        </w:rPr>
        <w:t>).</w:t>
      </w:r>
    </w:p>
    <w:p w14:paraId="45950DFF" w14:textId="7BFC9A4D" w:rsidR="0008160D" w:rsidRPr="00C51A76" w:rsidRDefault="0008160D" w:rsidP="00E6274E">
      <w:pPr>
        <w:spacing w:after="120" w:line="360" w:lineRule="auto"/>
        <w:jc w:val="both"/>
        <w:rPr>
          <w:rFonts w:cs="Calibri"/>
          <w:sz w:val="24"/>
          <w:szCs w:val="24"/>
          <w:lang w:eastAsia="zh-CN"/>
        </w:rPr>
      </w:pPr>
      <w:r w:rsidRPr="00C51A76">
        <w:rPr>
          <w:sz w:val="24"/>
          <w:szCs w:val="24"/>
          <w:lang w:eastAsia="zh-CN"/>
        </w:rPr>
        <w:lastRenderedPageBreak/>
        <w:t>Until the end of 2025, Ukrainian civilians were offered</w:t>
      </w:r>
      <w:r w:rsidR="00FE26A0" w:rsidRPr="00C51A76">
        <w:rPr>
          <w:sz w:val="24"/>
          <w:szCs w:val="24"/>
          <w:lang w:eastAsia="zh-CN"/>
        </w:rPr>
        <w:t xml:space="preserve"> a</w:t>
      </w:r>
      <w:r w:rsidRPr="00C51A76">
        <w:rPr>
          <w:sz w:val="24"/>
          <w:szCs w:val="24"/>
          <w:lang w:eastAsia="zh-CN"/>
        </w:rPr>
        <w:t xml:space="preserve"> one-off payment (benefit) </w:t>
      </w:r>
      <w:r w:rsidR="00FE26A0" w:rsidRPr="00C51A76">
        <w:rPr>
          <w:sz w:val="24"/>
          <w:szCs w:val="24"/>
          <w:lang w:eastAsia="zh-CN"/>
        </w:rPr>
        <w:t>upon</w:t>
      </w:r>
      <w:r w:rsidRPr="00C51A76">
        <w:rPr>
          <w:sz w:val="24"/>
          <w:szCs w:val="24"/>
          <w:lang w:eastAsia="zh-CN"/>
        </w:rPr>
        <w:t xml:space="preserve"> starting employment or self-employment in Latvia (except for </w:t>
      </w:r>
      <w:r w:rsidR="00FE26A0" w:rsidRPr="00C51A76">
        <w:rPr>
          <w:sz w:val="24"/>
          <w:szCs w:val="24"/>
          <w:lang w:eastAsia="zh-CN"/>
        </w:rPr>
        <w:t xml:space="preserve">participation in </w:t>
      </w:r>
      <w:r w:rsidRPr="00C51A76">
        <w:rPr>
          <w:sz w:val="24"/>
          <w:szCs w:val="24"/>
          <w:lang w:eastAsia="zh-CN"/>
        </w:rPr>
        <w:t xml:space="preserve">employment measures during the summer holidays for persons </w:t>
      </w:r>
      <w:r w:rsidR="00FE26A0" w:rsidRPr="00C51A76">
        <w:rPr>
          <w:sz w:val="24"/>
          <w:szCs w:val="24"/>
          <w:lang w:eastAsia="zh-CN"/>
        </w:rPr>
        <w:t xml:space="preserve">studying </w:t>
      </w:r>
      <w:r w:rsidRPr="00C51A76">
        <w:rPr>
          <w:sz w:val="24"/>
          <w:szCs w:val="24"/>
          <w:lang w:eastAsia="zh-CN"/>
        </w:rPr>
        <w:t>in general, secondary special</w:t>
      </w:r>
      <w:r w:rsidR="00AB5B5D">
        <w:rPr>
          <w:sz w:val="24"/>
          <w:szCs w:val="24"/>
          <w:lang w:eastAsia="zh-CN"/>
        </w:rPr>
        <w:t>,</w:t>
      </w:r>
      <w:r w:rsidRPr="00C51A76">
        <w:rPr>
          <w:sz w:val="24"/>
          <w:szCs w:val="24"/>
          <w:lang w:eastAsia="zh-CN"/>
        </w:rPr>
        <w:t xml:space="preserve"> or vocational education institutions). The benefit was </w:t>
      </w:r>
      <w:bookmarkStart w:id="28" w:name="_Hlk130823843"/>
      <w:r w:rsidR="00AB5B5D" w:rsidRPr="00C51A76">
        <w:rPr>
          <w:sz w:val="24"/>
          <w:szCs w:val="24"/>
          <w:lang w:eastAsia="zh-CN"/>
        </w:rPr>
        <w:t xml:space="preserve">EUR </w:t>
      </w:r>
      <w:r w:rsidRPr="00C51A76">
        <w:rPr>
          <w:sz w:val="24"/>
          <w:szCs w:val="24"/>
          <w:lang w:eastAsia="zh-CN"/>
        </w:rPr>
        <w:t xml:space="preserve">500 in 2022, </w:t>
      </w:r>
      <w:r w:rsidR="00AB5B5D" w:rsidRPr="00C51A76">
        <w:rPr>
          <w:sz w:val="24"/>
          <w:szCs w:val="24"/>
          <w:lang w:eastAsia="zh-CN"/>
        </w:rPr>
        <w:t xml:space="preserve">EUR </w:t>
      </w:r>
      <w:r w:rsidRPr="00C51A76">
        <w:rPr>
          <w:sz w:val="24"/>
          <w:szCs w:val="24"/>
          <w:lang w:eastAsia="zh-CN"/>
        </w:rPr>
        <w:t>620 in 2023</w:t>
      </w:r>
      <w:bookmarkEnd w:id="28"/>
      <w:r w:rsidRPr="00C51A76">
        <w:rPr>
          <w:sz w:val="24"/>
          <w:szCs w:val="24"/>
          <w:lang w:eastAsia="zh-CN"/>
        </w:rPr>
        <w:t xml:space="preserve">, </w:t>
      </w:r>
      <w:r w:rsidR="00AB5B5D" w:rsidRPr="00C51A76">
        <w:rPr>
          <w:sz w:val="24"/>
          <w:szCs w:val="24"/>
          <w:lang w:eastAsia="zh-CN"/>
        </w:rPr>
        <w:t xml:space="preserve">EUR </w:t>
      </w:r>
      <w:r w:rsidRPr="00C51A76">
        <w:rPr>
          <w:sz w:val="24"/>
          <w:szCs w:val="24"/>
          <w:lang w:eastAsia="zh-CN"/>
        </w:rPr>
        <w:t xml:space="preserve">700 </w:t>
      </w:r>
      <w:r w:rsidRPr="00C51A76">
        <w:rPr>
          <w:rFonts w:cs="Calibri"/>
          <w:sz w:val="24"/>
          <w:szCs w:val="24"/>
          <w:lang w:eastAsia="zh-CN"/>
        </w:rPr>
        <w:t>in 2024</w:t>
      </w:r>
      <w:r w:rsidR="00AB5B5D">
        <w:rPr>
          <w:rFonts w:cs="Calibri"/>
          <w:sz w:val="24"/>
          <w:szCs w:val="24"/>
          <w:lang w:eastAsia="zh-CN"/>
        </w:rPr>
        <w:t>,</w:t>
      </w:r>
      <w:r w:rsidRPr="00C51A76">
        <w:rPr>
          <w:rFonts w:cs="Calibri"/>
          <w:sz w:val="24"/>
          <w:szCs w:val="24"/>
          <w:lang w:eastAsia="zh-CN"/>
        </w:rPr>
        <w:t xml:space="preserve"> and </w:t>
      </w:r>
      <w:r w:rsidR="00AB5B5D" w:rsidRPr="00C51A76">
        <w:rPr>
          <w:rFonts w:cs="Calibri"/>
          <w:sz w:val="24"/>
          <w:szCs w:val="24"/>
          <w:lang w:eastAsia="zh-CN"/>
        </w:rPr>
        <w:t xml:space="preserve">EUR </w:t>
      </w:r>
      <w:r w:rsidRPr="00C51A76">
        <w:rPr>
          <w:rFonts w:cs="Calibri"/>
          <w:sz w:val="24"/>
          <w:szCs w:val="24"/>
          <w:lang w:eastAsia="zh-CN"/>
        </w:rPr>
        <w:t xml:space="preserve">740 in 2025 </w:t>
      </w:r>
      <w:r w:rsidRPr="00C51A76">
        <w:rPr>
          <w:rFonts w:eastAsia="Calibri" w:cs="Calibri"/>
          <w:color w:val="000000"/>
          <w:sz w:val="24"/>
          <w:szCs w:val="24"/>
          <w:lang w:eastAsia="en-GB"/>
        </w:rPr>
        <w:t>(</w:t>
      </w:r>
      <w:r w:rsidR="00BD0D46" w:rsidRPr="00C51A76">
        <w:rPr>
          <w:rFonts w:eastAsia="Calibri" w:cs="Calibri"/>
          <w:color w:val="000000"/>
          <w:sz w:val="24"/>
          <w:szCs w:val="24"/>
          <w:lang w:eastAsia="en-GB"/>
        </w:rPr>
        <w:t>equivalent to</w:t>
      </w:r>
      <w:r w:rsidRPr="00C51A76">
        <w:rPr>
          <w:rFonts w:eastAsia="Calibri" w:cs="Calibri"/>
          <w:color w:val="000000"/>
          <w:sz w:val="24"/>
          <w:szCs w:val="24"/>
          <w:lang w:eastAsia="en-GB"/>
        </w:rPr>
        <w:t xml:space="preserve"> the minimum wage in Latvia)</w:t>
      </w:r>
      <w:r w:rsidRPr="00C51A76">
        <w:rPr>
          <w:rFonts w:cs="Calibri"/>
          <w:sz w:val="24"/>
          <w:szCs w:val="24"/>
          <w:lang w:eastAsia="zh-CN"/>
        </w:rPr>
        <w:t>. Starting from 2026, the benefit</w:t>
      </w:r>
      <w:r w:rsidR="00D77639" w:rsidRPr="00C51A76">
        <w:rPr>
          <w:rFonts w:cs="Calibri"/>
          <w:sz w:val="24"/>
          <w:szCs w:val="24"/>
          <w:lang w:eastAsia="zh-CN"/>
        </w:rPr>
        <w:t xml:space="preserve"> is</w:t>
      </w:r>
      <w:r w:rsidRPr="00C51A76">
        <w:rPr>
          <w:rFonts w:cs="Calibri"/>
          <w:sz w:val="24"/>
          <w:szCs w:val="24"/>
          <w:lang w:eastAsia="zh-CN"/>
        </w:rPr>
        <w:t xml:space="preserve"> no longer paid due to the stabili</w:t>
      </w:r>
      <w:r w:rsidR="00D77639" w:rsidRPr="00C51A76">
        <w:rPr>
          <w:rFonts w:cs="Calibri"/>
          <w:sz w:val="24"/>
          <w:szCs w:val="24"/>
          <w:lang w:eastAsia="zh-CN"/>
        </w:rPr>
        <w:t>s</w:t>
      </w:r>
      <w:r w:rsidRPr="00C51A76">
        <w:rPr>
          <w:rFonts w:cs="Calibri"/>
          <w:sz w:val="24"/>
          <w:szCs w:val="24"/>
          <w:lang w:eastAsia="zh-CN"/>
        </w:rPr>
        <w:t>ation of the Latvian labo</w:t>
      </w:r>
      <w:r w:rsidR="00D77639" w:rsidRPr="00C51A76">
        <w:rPr>
          <w:rFonts w:cs="Calibri"/>
          <w:sz w:val="24"/>
          <w:szCs w:val="24"/>
          <w:lang w:eastAsia="zh-CN"/>
        </w:rPr>
        <w:t>u</w:t>
      </w:r>
      <w:r w:rsidRPr="00C51A76">
        <w:rPr>
          <w:rFonts w:cs="Calibri"/>
          <w:sz w:val="24"/>
          <w:szCs w:val="24"/>
          <w:lang w:eastAsia="zh-CN"/>
        </w:rPr>
        <w:t>r market and a decrease in the number of Ukrainian civilians. At the same time, the PES continues to provide other support measures.</w:t>
      </w:r>
    </w:p>
    <w:p w14:paraId="62E5AECF" w14:textId="6BE8FF64" w:rsidR="00147540" w:rsidRPr="00C51A76" w:rsidRDefault="00C37303">
      <w:pPr>
        <w:spacing w:after="120" w:line="360" w:lineRule="auto"/>
        <w:jc w:val="both"/>
        <w:rPr>
          <w:sz w:val="24"/>
          <w:szCs w:val="24"/>
        </w:rPr>
      </w:pPr>
      <w:r w:rsidRPr="00C51A76">
        <w:rPr>
          <w:rFonts w:asciiTheme="minorHAnsi" w:hAnsiTheme="minorHAnsi" w:cstheme="minorHAnsi"/>
          <w:sz w:val="24"/>
          <w:szCs w:val="24"/>
          <w:lang w:eastAsia="zh-CN"/>
        </w:rPr>
        <w:t xml:space="preserve">Although </w:t>
      </w:r>
      <w:r w:rsidRPr="00C51A76">
        <w:rPr>
          <w:rFonts w:asciiTheme="minorHAnsi" w:hAnsiTheme="minorHAnsi" w:cstheme="minorHAnsi"/>
          <w:sz w:val="24"/>
          <w:szCs w:val="24"/>
        </w:rPr>
        <w:t xml:space="preserve">the Law stipulates that an employer may employ a Ukrainian civilian without proficiency in the Latvian language, provided that </w:t>
      </w:r>
      <w:r w:rsidR="008C0054" w:rsidRPr="00C51A76">
        <w:rPr>
          <w:sz w:val="24"/>
          <w:szCs w:val="24"/>
        </w:rPr>
        <w:t>this</w:t>
      </w:r>
      <w:r w:rsidRPr="00C51A76">
        <w:rPr>
          <w:rFonts w:asciiTheme="minorHAnsi" w:hAnsiTheme="minorHAnsi" w:cstheme="minorHAnsi"/>
          <w:sz w:val="24"/>
          <w:szCs w:val="24"/>
        </w:rPr>
        <w:t xml:space="preserve"> does not interfere with the performance of their duties, </w:t>
      </w:r>
      <w:r w:rsidR="00AB5B5D">
        <w:rPr>
          <w:rFonts w:asciiTheme="minorHAnsi" w:hAnsiTheme="minorHAnsi" w:cstheme="minorHAnsi"/>
          <w:sz w:val="24"/>
          <w:szCs w:val="24"/>
        </w:rPr>
        <w:t xml:space="preserve">starting </w:t>
      </w:r>
      <w:r w:rsidRPr="00C51A76">
        <w:rPr>
          <w:sz w:val="24"/>
          <w:szCs w:val="24"/>
        </w:rPr>
        <w:t xml:space="preserve">from January 1, 2026, the Law </w:t>
      </w:r>
      <w:r w:rsidR="008C0054" w:rsidRPr="00C51A76">
        <w:rPr>
          <w:sz w:val="24"/>
          <w:szCs w:val="24"/>
        </w:rPr>
        <w:t>requires</w:t>
      </w:r>
      <w:r w:rsidRPr="00C51A76">
        <w:rPr>
          <w:sz w:val="24"/>
          <w:szCs w:val="24"/>
        </w:rPr>
        <w:t xml:space="preserve"> Ukrainian civilians </w:t>
      </w:r>
      <w:r w:rsidR="008C0054" w:rsidRPr="00C51A76">
        <w:rPr>
          <w:sz w:val="24"/>
          <w:szCs w:val="24"/>
        </w:rPr>
        <w:t xml:space="preserve">to </w:t>
      </w:r>
      <w:r w:rsidRPr="00C51A76">
        <w:rPr>
          <w:sz w:val="24"/>
          <w:szCs w:val="24"/>
        </w:rPr>
        <w:t>acquire proficiency in the official language at least at the basic level, grade 2 (A2</w:t>
      </w:r>
      <w:r w:rsidR="008C0054" w:rsidRPr="00C51A76">
        <w:rPr>
          <w:sz w:val="24"/>
          <w:szCs w:val="24"/>
        </w:rPr>
        <w:t>),</w:t>
      </w:r>
      <w:r w:rsidRPr="00C51A76">
        <w:rPr>
          <w:sz w:val="24"/>
          <w:szCs w:val="24"/>
        </w:rPr>
        <w:t xml:space="preserve"> for the performance of professional and occupational duties within two years of being granted temporary protection. Furthermore, Ukrainian civilians are required to acquire proficiency in the official language within five years of being granted temporary protection to the extent determined by the Cabinet of Ministers for the performance of the respective professional and occupational duties. </w:t>
      </w:r>
      <w:r w:rsidRPr="00C51A76">
        <w:rPr>
          <w:rFonts w:asciiTheme="minorHAnsi" w:hAnsiTheme="minorHAnsi" w:cstheme="minorHAnsi"/>
          <w:sz w:val="24"/>
          <w:szCs w:val="24"/>
        </w:rPr>
        <w:t>Since December 2024, the Law</w:t>
      </w:r>
      <w:r w:rsidR="008C0054" w:rsidRPr="00C51A76">
        <w:rPr>
          <w:sz w:val="24"/>
          <w:szCs w:val="24"/>
        </w:rPr>
        <w:t xml:space="preserve"> has also included a provision</w:t>
      </w:r>
      <w:r w:rsidRPr="00C51A76">
        <w:rPr>
          <w:rFonts w:asciiTheme="minorHAnsi" w:hAnsiTheme="minorHAnsi" w:cstheme="minorHAnsi"/>
          <w:sz w:val="24"/>
          <w:szCs w:val="24"/>
        </w:rPr>
        <w:t xml:space="preserve"> stipulating that medical practitioners, pharmacists, and pharmacist</w:t>
      </w:r>
      <w:r w:rsidR="00AB5B5D">
        <w:rPr>
          <w:rFonts w:asciiTheme="minorHAnsi" w:hAnsiTheme="minorHAnsi" w:cstheme="minorHAnsi"/>
          <w:sz w:val="24"/>
          <w:szCs w:val="24"/>
        </w:rPr>
        <w:t>s’</w:t>
      </w:r>
      <w:r w:rsidRPr="00C51A76">
        <w:rPr>
          <w:rFonts w:asciiTheme="minorHAnsi" w:hAnsiTheme="minorHAnsi" w:cstheme="minorHAnsi"/>
          <w:sz w:val="24"/>
          <w:szCs w:val="24"/>
        </w:rPr>
        <w:t xml:space="preserve"> assistants who are Ukrainian civilians must acquire proficiency in the official language at least at the B1 level within </w:t>
      </w:r>
      <w:r w:rsidR="008C0054" w:rsidRPr="00C51A76">
        <w:rPr>
          <w:sz w:val="24"/>
          <w:szCs w:val="24"/>
        </w:rPr>
        <w:t>three</w:t>
      </w:r>
      <w:r w:rsidRPr="00C51A76">
        <w:rPr>
          <w:rFonts w:asciiTheme="minorHAnsi" w:hAnsiTheme="minorHAnsi" w:cstheme="minorHAnsi"/>
          <w:sz w:val="24"/>
          <w:szCs w:val="24"/>
        </w:rPr>
        <w:t xml:space="preserve"> years of receiving a permit to provide temporary professional services.</w:t>
      </w:r>
    </w:p>
    <w:p w14:paraId="38EB6D67" w14:textId="5DDCD14C" w:rsidR="00147540" w:rsidRPr="00C51A76" w:rsidRDefault="00C37303">
      <w:pPr>
        <w:spacing w:after="120" w:line="360" w:lineRule="auto"/>
        <w:jc w:val="both"/>
        <w:rPr>
          <w:sz w:val="24"/>
          <w:szCs w:val="24"/>
        </w:rPr>
      </w:pPr>
      <w:r w:rsidRPr="00C51A76">
        <w:rPr>
          <w:rFonts w:cs="Calibri"/>
          <w:sz w:val="24"/>
          <w:szCs w:val="24"/>
          <w:lang w:eastAsia="zh-CN"/>
        </w:rPr>
        <w:t>From 7 March 2022 until 1 July 2026</w:t>
      </w:r>
      <w:r w:rsidR="00167B79" w:rsidRPr="00C51A76">
        <w:rPr>
          <w:sz w:val="24"/>
          <w:szCs w:val="24"/>
        </w:rPr>
        <w:t>,</w:t>
      </w:r>
      <w:r w:rsidRPr="00C51A76">
        <w:rPr>
          <w:rFonts w:cs="Calibri"/>
          <w:sz w:val="24"/>
          <w:szCs w:val="24"/>
          <w:lang w:eastAsia="zh-CN"/>
        </w:rPr>
        <w:t xml:space="preserve"> </w:t>
      </w:r>
      <w:r w:rsidRPr="00C51A76">
        <w:rPr>
          <w:rFonts w:cs="Calibri"/>
          <w:bCs/>
          <w:sz w:val="24"/>
          <w:szCs w:val="24"/>
        </w:rPr>
        <w:t>38</w:t>
      </w:r>
      <w:r w:rsidR="007F702F" w:rsidRPr="00C51A76">
        <w:rPr>
          <w:rFonts w:cs="Calibri"/>
          <w:bCs/>
          <w:sz w:val="24"/>
          <w:szCs w:val="24"/>
        </w:rPr>
        <w:t>,</w:t>
      </w:r>
      <w:r w:rsidRPr="00C51A76">
        <w:rPr>
          <w:rFonts w:cs="Calibri"/>
          <w:bCs/>
          <w:sz w:val="24"/>
          <w:szCs w:val="24"/>
        </w:rPr>
        <w:t>684</w:t>
      </w:r>
      <w:r w:rsidRPr="00C51A76">
        <w:rPr>
          <w:rFonts w:cs="Calibri"/>
          <w:sz w:val="24"/>
          <w:szCs w:val="24"/>
          <w:lang w:eastAsia="zh-CN"/>
        </w:rPr>
        <w:t xml:space="preserve"> Ukrainian civilians registered with the PES</w:t>
      </w:r>
      <w:r w:rsidR="007F702F" w:rsidRPr="00C51A76">
        <w:rPr>
          <w:rFonts w:cs="Calibri"/>
          <w:sz w:val="24"/>
          <w:szCs w:val="24"/>
          <w:lang w:eastAsia="zh-CN"/>
        </w:rPr>
        <w:t>; of these,</w:t>
      </w:r>
      <w:r w:rsidRPr="00C51A76">
        <w:rPr>
          <w:rFonts w:cs="Calibri"/>
          <w:sz w:val="24"/>
          <w:szCs w:val="24"/>
          <w:lang w:eastAsia="zh-CN"/>
        </w:rPr>
        <w:t xml:space="preserve"> </w:t>
      </w:r>
      <w:r w:rsidRPr="00C51A76">
        <w:rPr>
          <w:rFonts w:cs="Calibri"/>
          <w:bCs/>
          <w:sz w:val="24"/>
          <w:szCs w:val="24"/>
        </w:rPr>
        <w:t>14</w:t>
      </w:r>
      <w:r w:rsidR="007F702F" w:rsidRPr="00C51A76">
        <w:rPr>
          <w:rFonts w:cs="Calibri"/>
          <w:bCs/>
          <w:sz w:val="24"/>
          <w:szCs w:val="24"/>
        </w:rPr>
        <w:t>,</w:t>
      </w:r>
      <w:r w:rsidRPr="00C51A76">
        <w:rPr>
          <w:rFonts w:cs="Calibri"/>
          <w:bCs/>
          <w:sz w:val="24"/>
          <w:szCs w:val="24"/>
        </w:rPr>
        <w:t>001</w:t>
      </w:r>
      <w:r w:rsidRPr="00C51A76">
        <w:rPr>
          <w:rFonts w:cs="Calibri"/>
          <w:color w:val="202124"/>
          <w:sz w:val="24"/>
          <w:szCs w:val="24"/>
        </w:rPr>
        <w:t xml:space="preserve"> persons </w:t>
      </w:r>
      <w:r w:rsidR="00167B79" w:rsidRPr="00C51A76">
        <w:rPr>
          <w:sz w:val="24"/>
          <w:szCs w:val="24"/>
        </w:rPr>
        <w:t>were</w:t>
      </w:r>
      <w:r w:rsidRPr="00C51A76">
        <w:rPr>
          <w:rFonts w:cs="Calibri"/>
          <w:color w:val="202124"/>
          <w:sz w:val="24"/>
          <w:szCs w:val="24"/>
        </w:rPr>
        <w:t xml:space="preserve"> granted unemploy</w:t>
      </w:r>
      <w:r w:rsidR="00AB5B5D">
        <w:rPr>
          <w:rFonts w:cs="Calibri"/>
          <w:color w:val="202124"/>
          <w:sz w:val="24"/>
          <w:szCs w:val="24"/>
        </w:rPr>
        <w:t>ed</w:t>
      </w:r>
      <w:r w:rsidRPr="00C51A76">
        <w:rPr>
          <w:rFonts w:cs="Calibri"/>
          <w:color w:val="202124"/>
          <w:sz w:val="24"/>
          <w:szCs w:val="24"/>
        </w:rPr>
        <w:t xml:space="preserve"> or job seeker status</w:t>
      </w:r>
      <w:r w:rsidR="00167B79" w:rsidRPr="00C51A76">
        <w:rPr>
          <w:sz w:val="24"/>
          <w:szCs w:val="24"/>
        </w:rPr>
        <w:t xml:space="preserve">, and </w:t>
      </w:r>
      <w:r w:rsidRPr="00C51A76">
        <w:rPr>
          <w:rFonts w:cs="Calibri"/>
          <w:color w:val="202124"/>
          <w:sz w:val="24"/>
          <w:szCs w:val="24"/>
        </w:rPr>
        <w:t>6</w:t>
      </w:r>
      <w:r w:rsidR="007F702F" w:rsidRPr="00C51A76">
        <w:rPr>
          <w:rFonts w:cs="Calibri"/>
          <w:color w:val="202124"/>
          <w:sz w:val="24"/>
          <w:szCs w:val="24"/>
        </w:rPr>
        <w:t>,</w:t>
      </w:r>
      <w:r w:rsidRPr="00C51A76">
        <w:rPr>
          <w:rFonts w:cs="Calibri"/>
          <w:color w:val="202124"/>
          <w:sz w:val="24"/>
          <w:szCs w:val="24"/>
        </w:rPr>
        <w:t xml:space="preserve">487 Ukrainian civilians participated in active employment measures offered by </w:t>
      </w:r>
      <w:r w:rsidR="00167B79" w:rsidRPr="00C51A76">
        <w:rPr>
          <w:sz w:val="24"/>
          <w:szCs w:val="24"/>
        </w:rPr>
        <w:t xml:space="preserve">the </w:t>
      </w:r>
      <w:r w:rsidRPr="00C51A76">
        <w:rPr>
          <w:rFonts w:cs="Calibri"/>
          <w:color w:val="202124"/>
          <w:sz w:val="24"/>
          <w:szCs w:val="24"/>
        </w:rPr>
        <w:t xml:space="preserve">PES during </w:t>
      </w:r>
      <w:r w:rsidR="007F702F" w:rsidRPr="00C51A76">
        <w:rPr>
          <w:rFonts w:cs="Calibri"/>
          <w:color w:val="202124"/>
          <w:sz w:val="24"/>
          <w:szCs w:val="24"/>
        </w:rPr>
        <w:t>this</w:t>
      </w:r>
      <w:r w:rsidRPr="00C51A76">
        <w:rPr>
          <w:rFonts w:cs="Calibri"/>
          <w:color w:val="202124"/>
          <w:sz w:val="24"/>
          <w:szCs w:val="24"/>
        </w:rPr>
        <w:t xml:space="preserve"> period. Most </w:t>
      </w:r>
      <w:r w:rsidR="007F702F" w:rsidRPr="00C51A76">
        <w:rPr>
          <w:rFonts w:cs="Calibri"/>
          <w:color w:val="202124"/>
          <w:sz w:val="24"/>
          <w:szCs w:val="24"/>
        </w:rPr>
        <w:t>frequently</w:t>
      </w:r>
      <w:r w:rsidRPr="00C51A76">
        <w:rPr>
          <w:rFonts w:cs="Calibri"/>
          <w:color w:val="202124"/>
          <w:sz w:val="24"/>
          <w:szCs w:val="24"/>
        </w:rPr>
        <w:t xml:space="preserve">, Ukrainian civilians </w:t>
      </w:r>
      <w:r w:rsidR="007F702F" w:rsidRPr="00C51A76">
        <w:rPr>
          <w:rFonts w:cs="Calibri"/>
          <w:color w:val="202124"/>
          <w:sz w:val="24"/>
          <w:szCs w:val="24"/>
        </w:rPr>
        <w:t>took</w:t>
      </w:r>
      <w:r w:rsidRPr="00C51A76">
        <w:rPr>
          <w:rFonts w:cs="Calibri"/>
          <w:color w:val="202124"/>
          <w:sz w:val="24"/>
          <w:szCs w:val="24"/>
        </w:rPr>
        <w:t xml:space="preserve"> the opportunity to receive career </w:t>
      </w:r>
      <w:r w:rsidRPr="00C51A76">
        <w:rPr>
          <w:rFonts w:asciiTheme="minorHAnsi" w:hAnsiTheme="minorHAnsi" w:cstheme="minorHAnsi"/>
          <w:color w:val="202124"/>
          <w:sz w:val="24"/>
          <w:szCs w:val="24"/>
        </w:rPr>
        <w:t xml:space="preserve">counselling, </w:t>
      </w:r>
      <w:r w:rsidR="007F702F" w:rsidRPr="00C51A76">
        <w:rPr>
          <w:rFonts w:asciiTheme="minorHAnsi" w:hAnsiTheme="minorHAnsi" w:cstheme="minorHAnsi"/>
          <w:sz w:val="24"/>
          <w:szCs w:val="24"/>
        </w:rPr>
        <w:t>complete</w:t>
      </w:r>
      <w:r w:rsidRPr="00C51A76">
        <w:rPr>
          <w:rFonts w:asciiTheme="minorHAnsi" w:hAnsiTheme="minorHAnsi" w:cstheme="minorHAnsi"/>
          <w:sz w:val="24"/>
          <w:szCs w:val="24"/>
        </w:rPr>
        <w:t xml:space="preserve"> e-career self-assessments, </w:t>
      </w:r>
      <w:r w:rsidR="007F702F" w:rsidRPr="00C51A76">
        <w:rPr>
          <w:rFonts w:asciiTheme="minorHAnsi" w:hAnsiTheme="minorHAnsi" w:cstheme="minorHAnsi"/>
          <w:sz w:val="24"/>
          <w:szCs w:val="24"/>
        </w:rPr>
        <w:t xml:space="preserve">and </w:t>
      </w:r>
      <w:r w:rsidRPr="00C51A76">
        <w:rPr>
          <w:rFonts w:asciiTheme="minorHAnsi" w:hAnsiTheme="minorHAnsi" w:cstheme="minorHAnsi"/>
          <w:sz w:val="24"/>
          <w:szCs w:val="24"/>
        </w:rPr>
        <w:t>engage in non-formal education</w:t>
      </w:r>
      <w:r w:rsidR="00AB5B5D" w:rsidRPr="00AB5B5D">
        <w:rPr>
          <w:rFonts w:asciiTheme="minorHAnsi" w:hAnsiTheme="minorHAnsi" w:cstheme="minorHAnsi"/>
          <w:sz w:val="24"/>
          <w:szCs w:val="24"/>
        </w:rPr>
        <w:t>—</w:t>
      </w:r>
      <w:r w:rsidRPr="00C51A76">
        <w:rPr>
          <w:rFonts w:asciiTheme="minorHAnsi" w:hAnsiTheme="minorHAnsi" w:cstheme="minorHAnsi"/>
          <w:sz w:val="24"/>
          <w:szCs w:val="24"/>
        </w:rPr>
        <w:t xml:space="preserve">most </w:t>
      </w:r>
      <w:r w:rsidR="007F702F" w:rsidRPr="00C51A76">
        <w:rPr>
          <w:rFonts w:asciiTheme="minorHAnsi" w:hAnsiTheme="minorHAnsi" w:cstheme="minorHAnsi"/>
          <w:sz w:val="24"/>
          <w:szCs w:val="24"/>
        </w:rPr>
        <w:t>notably</w:t>
      </w:r>
      <w:r w:rsidRPr="00C51A76">
        <w:rPr>
          <w:rFonts w:asciiTheme="minorHAnsi" w:hAnsiTheme="minorHAnsi" w:cstheme="minorHAnsi"/>
          <w:sz w:val="24"/>
          <w:szCs w:val="24"/>
        </w:rPr>
        <w:t xml:space="preserve"> Latvian language learning</w:t>
      </w:r>
      <w:r w:rsidR="007F702F" w:rsidRPr="00C51A76">
        <w:rPr>
          <w:rFonts w:asciiTheme="minorHAnsi" w:hAnsiTheme="minorHAnsi" w:cstheme="minorHAnsi"/>
          <w:sz w:val="24"/>
          <w:szCs w:val="24"/>
        </w:rPr>
        <w:t>. They also</w:t>
      </w:r>
      <w:r w:rsidRPr="00C51A76">
        <w:rPr>
          <w:rFonts w:asciiTheme="minorHAnsi" w:hAnsiTheme="minorHAnsi" w:cstheme="minorHAnsi"/>
          <w:sz w:val="24"/>
          <w:szCs w:val="24"/>
        </w:rPr>
        <w:t xml:space="preserve"> attend</w:t>
      </w:r>
      <w:r w:rsidR="007F702F" w:rsidRPr="00C51A76">
        <w:rPr>
          <w:rFonts w:asciiTheme="minorHAnsi" w:hAnsiTheme="minorHAnsi" w:cstheme="minorHAnsi"/>
          <w:sz w:val="24"/>
          <w:szCs w:val="24"/>
        </w:rPr>
        <w:t>ed</w:t>
      </w:r>
      <w:r w:rsidRPr="00C51A76">
        <w:rPr>
          <w:rFonts w:asciiTheme="minorHAnsi" w:hAnsiTheme="minorHAnsi" w:cstheme="minorHAnsi"/>
          <w:sz w:val="24"/>
          <w:szCs w:val="24"/>
        </w:rPr>
        <w:t xml:space="preserve"> PES information days, participate</w:t>
      </w:r>
      <w:r w:rsidR="007F702F" w:rsidRPr="00C51A76">
        <w:rPr>
          <w:rFonts w:asciiTheme="minorHAnsi" w:hAnsiTheme="minorHAnsi" w:cstheme="minorHAnsi"/>
          <w:sz w:val="24"/>
          <w:szCs w:val="24"/>
        </w:rPr>
        <w:t>d</w:t>
      </w:r>
      <w:r w:rsidRPr="00C51A76">
        <w:rPr>
          <w:rFonts w:asciiTheme="minorHAnsi" w:hAnsiTheme="minorHAnsi" w:cstheme="minorHAnsi"/>
          <w:sz w:val="24"/>
          <w:szCs w:val="24"/>
        </w:rPr>
        <w:t xml:space="preserve"> in student summer employment </w:t>
      </w:r>
      <w:r w:rsidR="00167B79" w:rsidRPr="00C51A76">
        <w:rPr>
          <w:sz w:val="24"/>
          <w:szCs w:val="24"/>
        </w:rPr>
        <w:t>programmes</w:t>
      </w:r>
      <w:r w:rsidRPr="00C51A76">
        <w:rPr>
          <w:rFonts w:asciiTheme="minorHAnsi" w:hAnsiTheme="minorHAnsi" w:cstheme="minorHAnsi"/>
          <w:sz w:val="24"/>
          <w:szCs w:val="24"/>
        </w:rPr>
        <w:t>, and t</w:t>
      </w:r>
      <w:r w:rsidR="007F702F" w:rsidRPr="00C51A76">
        <w:rPr>
          <w:rFonts w:asciiTheme="minorHAnsi" w:hAnsiTheme="minorHAnsi" w:cstheme="minorHAnsi"/>
          <w:sz w:val="24"/>
          <w:szCs w:val="24"/>
        </w:rPr>
        <w:t>ook</w:t>
      </w:r>
      <w:r w:rsidRPr="00C51A76">
        <w:rPr>
          <w:rFonts w:asciiTheme="minorHAnsi" w:hAnsiTheme="minorHAnsi" w:cstheme="minorHAnsi"/>
          <w:sz w:val="24"/>
          <w:szCs w:val="24"/>
        </w:rPr>
        <w:t xml:space="preserve"> part in other PES support measures.</w:t>
      </w:r>
    </w:p>
    <w:p w14:paraId="19248A6B" w14:textId="4AD3109A" w:rsidR="00147540" w:rsidRPr="00C51A76" w:rsidRDefault="00C37303">
      <w:pPr>
        <w:spacing w:after="120" w:line="360" w:lineRule="auto"/>
        <w:jc w:val="both"/>
        <w:rPr>
          <w:sz w:val="24"/>
          <w:szCs w:val="24"/>
        </w:rPr>
      </w:pPr>
      <w:r w:rsidRPr="00C51A76">
        <w:rPr>
          <w:sz w:val="24"/>
          <w:szCs w:val="24"/>
        </w:rPr>
        <w:t xml:space="preserve">According to </w:t>
      </w:r>
      <w:r w:rsidR="009148B2" w:rsidRPr="00C51A76">
        <w:rPr>
          <w:sz w:val="24"/>
          <w:szCs w:val="24"/>
        </w:rPr>
        <w:t xml:space="preserve">CSB </w:t>
      </w:r>
      <w:r w:rsidRPr="00C51A76">
        <w:rPr>
          <w:sz w:val="24"/>
          <w:szCs w:val="24"/>
        </w:rPr>
        <w:t>assessment</w:t>
      </w:r>
      <w:r w:rsidR="00AB5B5D">
        <w:rPr>
          <w:sz w:val="24"/>
          <w:szCs w:val="24"/>
        </w:rPr>
        <w:t>s</w:t>
      </w:r>
      <w:r w:rsidRPr="00C51A76">
        <w:rPr>
          <w:sz w:val="24"/>
          <w:szCs w:val="24"/>
        </w:rPr>
        <w:t>, the employment rate for Ukrainian civilians was 54% at the beginning of 2025 and 56% at the beginning of 2026</w:t>
      </w:r>
      <w:r w:rsidR="00AB5B5D" w:rsidRPr="00AB5B5D">
        <w:rPr>
          <w:sz w:val="24"/>
          <w:szCs w:val="24"/>
        </w:rPr>
        <w:t>—representing</w:t>
      </w:r>
      <w:r w:rsidRPr="00AB5B5D">
        <w:rPr>
          <w:sz w:val="24"/>
          <w:szCs w:val="24"/>
        </w:rPr>
        <w:t xml:space="preserve"> </w:t>
      </w:r>
      <w:r w:rsidR="009148B2" w:rsidRPr="00AB5B5D">
        <w:rPr>
          <w:sz w:val="24"/>
          <w:szCs w:val="24"/>
        </w:rPr>
        <w:t>an</w:t>
      </w:r>
      <w:r w:rsidR="009148B2" w:rsidRPr="00C51A76">
        <w:rPr>
          <w:sz w:val="24"/>
          <w:szCs w:val="24"/>
        </w:rPr>
        <w:t xml:space="preserve"> increase of </w:t>
      </w:r>
      <w:r w:rsidRPr="00C51A76">
        <w:rPr>
          <w:sz w:val="24"/>
          <w:szCs w:val="24"/>
        </w:rPr>
        <w:t>2</w:t>
      </w:r>
      <w:r w:rsidR="009148B2" w:rsidRPr="00C51A76">
        <w:rPr>
          <w:sz w:val="24"/>
          <w:szCs w:val="24"/>
        </w:rPr>
        <w:t xml:space="preserve"> percentage points.</w:t>
      </w:r>
    </w:p>
    <w:p w14:paraId="2ECCA651" w14:textId="626934A4" w:rsidR="00147540" w:rsidRPr="00C51A76" w:rsidRDefault="00C37303">
      <w:pPr>
        <w:spacing w:after="120" w:line="360" w:lineRule="auto"/>
        <w:jc w:val="both"/>
        <w:rPr>
          <w:sz w:val="24"/>
          <w:szCs w:val="24"/>
        </w:rPr>
      </w:pPr>
      <w:r w:rsidRPr="00C51A76">
        <w:rPr>
          <w:sz w:val="24"/>
          <w:szCs w:val="24"/>
        </w:rPr>
        <w:t xml:space="preserve">Overall, positive trends can be observed in the integration of Ukrainian civilians into the Latvian </w:t>
      </w:r>
      <w:r w:rsidR="00962E29" w:rsidRPr="00C51A76">
        <w:rPr>
          <w:sz w:val="24"/>
          <w:szCs w:val="24"/>
        </w:rPr>
        <w:t>labour</w:t>
      </w:r>
      <w:r w:rsidRPr="00C51A76">
        <w:rPr>
          <w:sz w:val="24"/>
          <w:szCs w:val="24"/>
        </w:rPr>
        <w:t xml:space="preserve"> market.</w:t>
      </w:r>
      <w:r w:rsidRPr="00C51A76">
        <w:rPr>
          <w:rFonts w:cs="Calibri"/>
          <w:color w:val="1F1F1F"/>
          <w:sz w:val="24"/>
          <w:szCs w:val="24"/>
        </w:rPr>
        <w:t xml:space="preserve"> Nevertheless, l</w:t>
      </w:r>
      <w:r w:rsidRPr="00C51A76">
        <w:rPr>
          <w:sz w:val="24"/>
          <w:szCs w:val="24"/>
        </w:rPr>
        <w:t xml:space="preserve">earning </w:t>
      </w:r>
      <w:r w:rsidR="00932A18">
        <w:rPr>
          <w:sz w:val="24"/>
          <w:szCs w:val="24"/>
        </w:rPr>
        <w:t xml:space="preserve">the </w:t>
      </w:r>
      <w:r w:rsidR="00962E29" w:rsidRPr="00C51A76">
        <w:rPr>
          <w:sz w:val="24"/>
          <w:szCs w:val="24"/>
        </w:rPr>
        <w:t>Latvian</w:t>
      </w:r>
      <w:r w:rsidR="00932A18">
        <w:rPr>
          <w:sz w:val="24"/>
          <w:szCs w:val="24"/>
        </w:rPr>
        <w:t xml:space="preserve"> language</w:t>
      </w:r>
      <w:r w:rsidRPr="00C51A76">
        <w:rPr>
          <w:sz w:val="24"/>
          <w:szCs w:val="24"/>
        </w:rPr>
        <w:t xml:space="preserve"> is crucial for strengthening </w:t>
      </w:r>
      <w:r w:rsidRPr="00C51A76">
        <w:rPr>
          <w:sz w:val="24"/>
          <w:szCs w:val="24"/>
        </w:rPr>
        <w:lastRenderedPageBreak/>
        <w:t>the</w:t>
      </w:r>
      <w:r w:rsidR="00932A18">
        <w:rPr>
          <w:sz w:val="24"/>
          <w:szCs w:val="24"/>
        </w:rPr>
        <w:t>ir</w:t>
      </w:r>
      <w:r w:rsidRPr="00C51A76">
        <w:rPr>
          <w:sz w:val="24"/>
          <w:szCs w:val="24"/>
        </w:rPr>
        <w:t xml:space="preserve"> competitiveness in the Latvian </w:t>
      </w:r>
      <w:r w:rsidR="00962E29" w:rsidRPr="00C51A76">
        <w:rPr>
          <w:sz w:val="24"/>
          <w:szCs w:val="24"/>
        </w:rPr>
        <w:t>labour</w:t>
      </w:r>
      <w:r w:rsidRPr="00C51A76">
        <w:rPr>
          <w:sz w:val="24"/>
          <w:szCs w:val="24"/>
        </w:rPr>
        <w:t xml:space="preserve"> market, especially in professions where proficiency in the official language is mandatory.</w:t>
      </w:r>
    </w:p>
    <w:p w14:paraId="7FBDF65F" w14:textId="27A6F010" w:rsidR="005B5769" w:rsidRPr="00C51A76" w:rsidRDefault="0008160D" w:rsidP="00E62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cs="Calibri"/>
          <w:color w:val="202124"/>
          <w:sz w:val="24"/>
          <w:szCs w:val="24"/>
        </w:rPr>
      </w:pPr>
      <w:r w:rsidRPr="00C51A76">
        <w:rPr>
          <w:rFonts w:cs="Calibri"/>
          <w:color w:val="202124"/>
          <w:sz w:val="24"/>
          <w:szCs w:val="24"/>
        </w:rPr>
        <w:t xml:space="preserve">More information on </w:t>
      </w:r>
      <w:r w:rsidR="00962E29" w:rsidRPr="00C51A76">
        <w:rPr>
          <w:rFonts w:cs="Calibri"/>
          <w:color w:val="202124"/>
          <w:sz w:val="24"/>
          <w:szCs w:val="24"/>
        </w:rPr>
        <w:t xml:space="preserve">the </w:t>
      </w:r>
      <w:r w:rsidRPr="00C51A76">
        <w:rPr>
          <w:rFonts w:cs="Calibri"/>
          <w:color w:val="202124"/>
          <w:sz w:val="24"/>
          <w:szCs w:val="24"/>
        </w:rPr>
        <w:t>employment of Ukrainian c</w:t>
      </w:r>
      <w:r w:rsidR="00962E29" w:rsidRPr="00C51A76">
        <w:rPr>
          <w:rFonts w:cs="Calibri"/>
          <w:color w:val="202124"/>
          <w:sz w:val="24"/>
          <w:szCs w:val="24"/>
        </w:rPr>
        <w:t>ivilians</w:t>
      </w:r>
      <w:r w:rsidRPr="00C51A76">
        <w:rPr>
          <w:rFonts w:cs="Calibri"/>
          <w:color w:val="202124"/>
          <w:sz w:val="24"/>
          <w:szCs w:val="24"/>
        </w:rPr>
        <w:t xml:space="preserve"> is available in the </w:t>
      </w:r>
      <w:r w:rsidR="00932A18">
        <w:rPr>
          <w:rFonts w:cs="Calibri"/>
          <w:color w:val="202124"/>
          <w:sz w:val="24"/>
          <w:szCs w:val="24"/>
        </w:rPr>
        <w:t>MoW</w:t>
      </w:r>
      <w:r w:rsidRPr="00C51A76">
        <w:rPr>
          <w:rFonts w:cs="Calibri"/>
          <w:color w:val="202124"/>
          <w:sz w:val="24"/>
          <w:szCs w:val="24"/>
        </w:rPr>
        <w:t xml:space="preserve"> report “</w:t>
      </w:r>
      <w:hyperlink r:id="rId40" w:anchor="parskats-par-ukrainas-civiliedzivotaju-nodarbinatibu" w:history="1">
        <w:r w:rsidRPr="00932A18">
          <w:rPr>
            <w:rStyle w:val="Hyperlink"/>
            <w:rFonts w:cs="Calibri"/>
            <w:sz w:val="24"/>
            <w:szCs w:val="24"/>
          </w:rPr>
          <w:t>Employment of Ukrainian Civilians in 2022 – 2025</w:t>
        </w:r>
      </w:hyperlink>
      <w:r w:rsidRPr="00C51A76">
        <w:rPr>
          <w:rFonts w:cs="Calibri"/>
          <w:color w:val="202124"/>
          <w:sz w:val="24"/>
          <w:szCs w:val="24"/>
        </w:rPr>
        <w:t>”</w:t>
      </w:r>
      <w:r w:rsidR="00932A18">
        <w:rPr>
          <w:rFonts w:cs="Calibri"/>
          <w:color w:val="202124"/>
          <w:sz w:val="24"/>
          <w:szCs w:val="24"/>
        </w:rPr>
        <w:t>.</w:t>
      </w:r>
      <w:r w:rsidRPr="00C51A76">
        <w:rPr>
          <w:rFonts w:cs="Calibri"/>
          <w:color w:val="202124"/>
          <w:sz w:val="24"/>
          <w:szCs w:val="24"/>
        </w:rPr>
        <w:t xml:space="preserve"> </w:t>
      </w:r>
      <w:r w:rsidR="00FC0567" w:rsidRPr="00C51A76">
        <w:rPr>
          <w:rFonts w:cs="Calibri"/>
          <w:color w:val="202124"/>
          <w:sz w:val="24"/>
          <w:szCs w:val="24"/>
        </w:rPr>
        <w:t xml:space="preserve"> </w:t>
      </w:r>
    </w:p>
    <w:p w14:paraId="3B5D7EAF" w14:textId="138D6645" w:rsidR="00E45126" w:rsidRPr="00C51A76" w:rsidRDefault="00E54EB9" w:rsidP="00D36AFB">
      <w:pPr>
        <w:pStyle w:val="Heading2"/>
        <w:spacing w:before="0" w:after="120" w:line="360" w:lineRule="auto"/>
        <w:jc w:val="center"/>
        <w:rPr>
          <w:rFonts w:ascii="Calibri" w:hAnsi="Calibri" w:cs="Calibri"/>
        </w:rPr>
      </w:pPr>
      <w:bookmarkStart w:id="29" w:name="_Toc240881938"/>
      <w:bookmarkStart w:id="30" w:name="_Toc153976972"/>
      <w:bookmarkEnd w:id="27"/>
      <w:r w:rsidRPr="00C51A76">
        <w:rPr>
          <w:rFonts w:ascii="Calibri" w:hAnsi="Calibri" w:cs="Calibri"/>
        </w:rPr>
        <w:t>2</w:t>
      </w:r>
      <w:r w:rsidR="003343AC" w:rsidRPr="00C51A76">
        <w:rPr>
          <w:rFonts w:ascii="Calibri" w:hAnsi="Calibri" w:cs="Calibri"/>
        </w:rPr>
        <w:t xml:space="preserve">.5. </w:t>
      </w:r>
      <w:r w:rsidR="000429E0" w:rsidRPr="00C51A76">
        <w:rPr>
          <w:rFonts w:ascii="Calibri" w:hAnsi="Calibri" w:cs="Calibri"/>
        </w:rPr>
        <w:t>The status of an unemployed person and u</w:t>
      </w:r>
      <w:r w:rsidR="00A63561" w:rsidRPr="00C51A76">
        <w:rPr>
          <w:rFonts w:ascii="Calibri" w:hAnsi="Calibri" w:cs="Calibri"/>
        </w:rPr>
        <w:t>nemployment benefit</w:t>
      </w:r>
      <w:r w:rsidR="008B3184" w:rsidRPr="00C51A76">
        <w:rPr>
          <w:rFonts w:ascii="Calibri" w:hAnsi="Calibri" w:cs="Calibri"/>
        </w:rPr>
        <w:t>s</w:t>
      </w:r>
      <w:bookmarkEnd w:id="29"/>
      <w:r w:rsidR="00A63561" w:rsidRPr="00C51A76">
        <w:rPr>
          <w:rFonts w:ascii="Calibri" w:hAnsi="Calibri" w:cs="Calibri"/>
        </w:rPr>
        <w:t xml:space="preserve"> </w:t>
      </w:r>
      <w:bookmarkEnd w:id="30"/>
    </w:p>
    <w:p w14:paraId="0CD1C57C" w14:textId="77527A85" w:rsidR="00395E20" w:rsidRPr="00C51A76" w:rsidRDefault="00395E20" w:rsidP="00D36AFB">
      <w:pPr>
        <w:tabs>
          <w:tab w:val="left" w:pos="850"/>
          <w:tab w:val="left" w:pos="1191"/>
          <w:tab w:val="left" w:pos="1531"/>
        </w:tabs>
        <w:spacing w:after="120" w:line="360" w:lineRule="auto"/>
        <w:jc w:val="both"/>
        <w:rPr>
          <w:iCs/>
          <w:sz w:val="24"/>
          <w:szCs w:val="24"/>
          <w:lang w:eastAsia="zh-CN"/>
        </w:rPr>
      </w:pPr>
      <w:r w:rsidRPr="00C51A76">
        <w:rPr>
          <w:iCs/>
          <w:sz w:val="24"/>
          <w:szCs w:val="24"/>
          <w:lang w:eastAsia="zh-CN"/>
        </w:rPr>
        <w:t xml:space="preserve">Persons eligible </w:t>
      </w:r>
      <w:r w:rsidR="0078227A" w:rsidRPr="00C51A76">
        <w:rPr>
          <w:iCs/>
          <w:sz w:val="24"/>
          <w:szCs w:val="24"/>
          <w:lang w:eastAsia="zh-CN"/>
        </w:rPr>
        <w:t xml:space="preserve">to </w:t>
      </w:r>
      <w:r w:rsidRPr="00C51A76">
        <w:rPr>
          <w:iCs/>
          <w:sz w:val="24"/>
          <w:szCs w:val="24"/>
          <w:lang w:eastAsia="zh-CN"/>
        </w:rPr>
        <w:t>acquir</w:t>
      </w:r>
      <w:r w:rsidR="0078227A" w:rsidRPr="00C51A76">
        <w:rPr>
          <w:iCs/>
          <w:sz w:val="24"/>
          <w:szCs w:val="24"/>
          <w:lang w:eastAsia="zh-CN"/>
        </w:rPr>
        <w:t>e</w:t>
      </w:r>
      <w:r w:rsidRPr="00C51A76">
        <w:rPr>
          <w:iCs/>
          <w:sz w:val="24"/>
          <w:szCs w:val="24"/>
          <w:lang w:eastAsia="zh-CN"/>
        </w:rPr>
        <w:t xml:space="preserve"> the status of </w:t>
      </w:r>
      <w:r w:rsidRPr="00C51A76">
        <w:rPr>
          <w:b/>
          <w:iCs/>
          <w:sz w:val="24"/>
          <w:szCs w:val="24"/>
          <w:lang w:eastAsia="zh-CN"/>
        </w:rPr>
        <w:t>an unemployed person</w:t>
      </w:r>
      <w:r w:rsidRPr="00C51A76">
        <w:rPr>
          <w:iCs/>
          <w:sz w:val="24"/>
          <w:szCs w:val="24"/>
          <w:lang w:eastAsia="zh-CN"/>
        </w:rPr>
        <w:t xml:space="preserve"> after registering </w:t>
      </w:r>
      <w:r w:rsidR="001D5117" w:rsidRPr="00C51A76">
        <w:rPr>
          <w:iCs/>
          <w:sz w:val="24"/>
          <w:szCs w:val="24"/>
          <w:lang w:eastAsia="zh-CN"/>
        </w:rPr>
        <w:t>with</w:t>
      </w:r>
      <w:r w:rsidRPr="00C51A76">
        <w:rPr>
          <w:iCs/>
          <w:sz w:val="24"/>
          <w:szCs w:val="24"/>
          <w:lang w:eastAsia="zh-CN"/>
        </w:rPr>
        <w:t xml:space="preserve"> the PES are</w:t>
      </w:r>
      <w:r w:rsidR="001D5117" w:rsidRPr="00C51A76">
        <w:rPr>
          <w:iCs/>
          <w:sz w:val="24"/>
          <w:szCs w:val="24"/>
          <w:lang w:eastAsia="zh-CN"/>
        </w:rPr>
        <w:t xml:space="preserve"> persons who are</w:t>
      </w:r>
      <w:r w:rsidRPr="00C51A76">
        <w:rPr>
          <w:iCs/>
          <w:sz w:val="24"/>
          <w:szCs w:val="24"/>
          <w:lang w:eastAsia="zh-CN"/>
        </w:rPr>
        <w:t>:</w:t>
      </w:r>
    </w:p>
    <w:p w14:paraId="6691EB94" w14:textId="77777777"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unemployed (not considered an employee or a self-employed person in compliance with the Law on State Social Insurance);</w:t>
      </w:r>
    </w:p>
    <w:p w14:paraId="07077C30" w14:textId="77777777"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seeking a job;</w:t>
      </w:r>
    </w:p>
    <w:p w14:paraId="4533F4BC" w14:textId="77777777"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able to work and ready to become employed immediately;</w:t>
      </w:r>
    </w:p>
    <w:p w14:paraId="7540AC15" w14:textId="77777777"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at least 15 years old;</w:t>
      </w:r>
    </w:p>
    <w:p w14:paraId="4D168F06" w14:textId="507A89F5"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 xml:space="preserve">below the age that gives the right to receive the </w:t>
      </w:r>
      <w:r w:rsidR="00C56656" w:rsidRPr="00C51A76">
        <w:rPr>
          <w:iCs/>
          <w:sz w:val="24"/>
          <w:szCs w:val="24"/>
          <w:lang w:eastAsia="zh-CN"/>
        </w:rPr>
        <w:t>s</w:t>
      </w:r>
      <w:r w:rsidRPr="00C51A76">
        <w:rPr>
          <w:iCs/>
          <w:sz w:val="24"/>
          <w:szCs w:val="24"/>
          <w:lang w:eastAsia="zh-CN"/>
        </w:rPr>
        <w:t>tate old-age pension or ha</w:t>
      </w:r>
      <w:r w:rsidR="007A5400">
        <w:rPr>
          <w:iCs/>
          <w:sz w:val="24"/>
          <w:szCs w:val="24"/>
          <w:lang w:eastAsia="zh-CN"/>
        </w:rPr>
        <w:t>ve</w:t>
      </w:r>
      <w:r w:rsidRPr="00C51A76">
        <w:rPr>
          <w:iCs/>
          <w:sz w:val="24"/>
          <w:szCs w:val="24"/>
          <w:lang w:eastAsia="zh-CN"/>
        </w:rPr>
        <w:t xml:space="preserve"> not been granted the pension (including early retirement);</w:t>
      </w:r>
    </w:p>
    <w:p w14:paraId="7579BA82" w14:textId="77777777"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not admitted to a full-time primary or secondary education programme;</w:t>
      </w:r>
    </w:p>
    <w:p w14:paraId="59F50B8E" w14:textId="77777777" w:rsidR="00395E20" w:rsidRPr="00C51A76" w:rsidRDefault="00395E20" w:rsidP="003D27E9">
      <w:pPr>
        <w:numPr>
          <w:ilvl w:val="0"/>
          <w:numId w:val="4"/>
        </w:numPr>
        <w:spacing w:after="120" w:line="360" w:lineRule="auto"/>
        <w:ind w:left="426" w:hanging="284"/>
        <w:jc w:val="both"/>
        <w:rPr>
          <w:iCs/>
          <w:sz w:val="24"/>
          <w:szCs w:val="24"/>
          <w:lang w:eastAsia="zh-CN"/>
        </w:rPr>
      </w:pPr>
      <w:r w:rsidRPr="00C51A76">
        <w:rPr>
          <w:iCs/>
          <w:sz w:val="24"/>
          <w:szCs w:val="24"/>
          <w:lang w:eastAsia="zh-CN"/>
        </w:rPr>
        <w:t>not performing commercial activities or whose commercial activities have been suspended in compliance with the normative acts;</w:t>
      </w:r>
    </w:p>
    <w:p w14:paraId="194B9366" w14:textId="57061EA7" w:rsidR="00C56656" w:rsidRPr="00C51A76" w:rsidRDefault="00421902" w:rsidP="003D27E9">
      <w:pPr>
        <w:numPr>
          <w:ilvl w:val="0"/>
          <w:numId w:val="4"/>
        </w:numPr>
        <w:spacing w:after="120" w:line="360" w:lineRule="auto"/>
        <w:ind w:left="426" w:hanging="284"/>
        <w:jc w:val="both"/>
        <w:rPr>
          <w:rFonts w:asciiTheme="minorHAnsi" w:hAnsiTheme="minorHAnsi" w:cstheme="minorHAnsi"/>
          <w:iCs/>
          <w:sz w:val="24"/>
          <w:szCs w:val="24"/>
          <w:lang w:eastAsia="zh-CN"/>
        </w:rPr>
      </w:pPr>
      <w:r w:rsidRPr="00C51A76">
        <w:rPr>
          <w:rFonts w:cs="Calibri"/>
          <w:sz w:val="24"/>
          <w:szCs w:val="24"/>
          <w:shd w:val="clear" w:color="auto" w:fill="FFFFFF"/>
        </w:rPr>
        <w:t xml:space="preserve">not </w:t>
      </w:r>
      <w:r w:rsidR="002B23D9" w:rsidRPr="00C51A76">
        <w:rPr>
          <w:rFonts w:cs="Calibri"/>
          <w:sz w:val="24"/>
          <w:szCs w:val="24"/>
          <w:shd w:val="clear" w:color="auto" w:fill="FFFFFF"/>
        </w:rPr>
        <w:t xml:space="preserve">in </w:t>
      </w:r>
      <w:r w:rsidRPr="00C51A76">
        <w:rPr>
          <w:rFonts w:cs="Calibri"/>
          <w:sz w:val="24"/>
          <w:szCs w:val="24"/>
          <w:shd w:val="clear" w:color="auto" w:fill="FFFFFF"/>
        </w:rPr>
        <w:t>a place of imprisonment</w:t>
      </w:r>
      <w:r w:rsidR="007A5400">
        <w:rPr>
          <w:rFonts w:cs="Calibri"/>
          <w:iCs/>
          <w:sz w:val="24"/>
          <w:szCs w:val="24"/>
          <w:lang w:eastAsia="zh-CN"/>
        </w:rPr>
        <w:t xml:space="preserve"> (</w:t>
      </w:r>
      <w:r w:rsidR="00C56656" w:rsidRPr="00C51A76">
        <w:rPr>
          <w:rFonts w:cs="Calibri"/>
          <w:color w:val="212529"/>
          <w:sz w:val="24"/>
          <w:szCs w:val="24"/>
        </w:rPr>
        <w:t xml:space="preserve">except </w:t>
      </w:r>
      <w:r w:rsidR="007A5400">
        <w:rPr>
          <w:rFonts w:cs="Calibri"/>
          <w:color w:val="212529"/>
          <w:sz w:val="24"/>
          <w:szCs w:val="24"/>
        </w:rPr>
        <w:t>when</w:t>
      </w:r>
      <w:r w:rsidR="00C56656" w:rsidRPr="00C51A76">
        <w:rPr>
          <w:rFonts w:cs="Calibri"/>
          <w:color w:val="212529"/>
          <w:sz w:val="24"/>
          <w:szCs w:val="24"/>
        </w:rPr>
        <w:t xml:space="preserve"> serving a custodial sentence in an open prison</w:t>
      </w:r>
      <w:r w:rsidR="007A5400">
        <w:rPr>
          <w:rFonts w:cs="Calibri"/>
          <w:color w:val="212529"/>
          <w:sz w:val="24"/>
          <w:szCs w:val="24"/>
        </w:rPr>
        <w:t>)</w:t>
      </w:r>
      <w:r w:rsidR="00C56656" w:rsidRPr="00C51A76">
        <w:rPr>
          <w:rFonts w:cs="Calibri"/>
          <w:color w:val="212529"/>
          <w:sz w:val="24"/>
          <w:szCs w:val="24"/>
        </w:rPr>
        <w:t>, or in an institution of long-term</w:t>
      </w:r>
      <w:r w:rsidR="00C56656" w:rsidRPr="00C51A76">
        <w:rPr>
          <w:rFonts w:asciiTheme="minorHAnsi" w:hAnsiTheme="minorHAnsi" w:cstheme="minorHAnsi"/>
          <w:color w:val="212529"/>
          <w:sz w:val="24"/>
          <w:szCs w:val="24"/>
        </w:rPr>
        <w:t xml:space="preserve"> social care or social rehabilitation, where the services are fully financed by the state or local government budget.</w:t>
      </w:r>
    </w:p>
    <w:p w14:paraId="485DB6B7" w14:textId="0672FDCF" w:rsidR="00395E20" w:rsidRPr="00C51A76" w:rsidRDefault="00395E20" w:rsidP="00D36AFB">
      <w:pPr>
        <w:tabs>
          <w:tab w:val="left" w:pos="850"/>
          <w:tab w:val="left" w:pos="1191"/>
          <w:tab w:val="left" w:pos="1531"/>
        </w:tabs>
        <w:spacing w:after="120" w:line="360" w:lineRule="auto"/>
        <w:jc w:val="both"/>
        <w:rPr>
          <w:iCs/>
          <w:sz w:val="24"/>
          <w:szCs w:val="24"/>
          <w:lang w:eastAsia="zh-CN"/>
        </w:rPr>
      </w:pPr>
      <w:r w:rsidRPr="00C51A76">
        <w:rPr>
          <w:iCs/>
          <w:sz w:val="24"/>
          <w:szCs w:val="24"/>
          <w:lang w:eastAsia="zh-CN"/>
        </w:rPr>
        <w:t xml:space="preserve">Unemployed persons </w:t>
      </w:r>
      <w:r w:rsidR="00986014" w:rsidRPr="00C51A76">
        <w:rPr>
          <w:iCs/>
          <w:sz w:val="24"/>
          <w:szCs w:val="24"/>
          <w:lang w:eastAsia="zh-CN"/>
        </w:rPr>
        <w:t>may</w:t>
      </w:r>
      <w:r w:rsidRPr="00C51A76">
        <w:rPr>
          <w:iCs/>
          <w:sz w:val="24"/>
          <w:szCs w:val="24"/>
          <w:lang w:eastAsia="zh-CN"/>
        </w:rPr>
        <w:t xml:space="preserve"> register </w:t>
      </w:r>
      <w:r w:rsidR="00946C9D" w:rsidRPr="00C51A76">
        <w:rPr>
          <w:iCs/>
          <w:sz w:val="24"/>
          <w:szCs w:val="24"/>
          <w:lang w:eastAsia="zh-CN"/>
        </w:rPr>
        <w:t>with</w:t>
      </w:r>
      <w:r w:rsidRPr="00C51A76">
        <w:rPr>
          <w:iCs/>
          <w:sz w:val="24"/>
          <w:szCs w:val="24"/>
          <w:lang w:eastAsia="zh-CN"/>
        </w:rPr>
        <w:t xml:space="preserve"> any </w:t>
      </w:r>
      <w:r w:rsidR="00A17137" w:rsidRPr="00C51A76">
        <w:rPr>
          <w:iCs/>
          <w:sz w:val="24"/>
          <w:szCs w:val="24"/>
          <w:lang w:eastAsia="zh-CN"/>
        </w:rPr>
        <w:t>l</w:t>
      </w:r>
      <w:r w:rsidRPr="00C51A76">
        <w:rPr>
          <w:iCs/>
          <w:sz w:val="24"/>
          <w:szCs w:val="24"/>
          <w:lang w:eastAsia="zh-CN"/>
        </w:rPr>
        <w:t xml:space="preserve">ocal </w:t>
      </w:r>
      <w:r w:rsidR="00A17137" w:rsidRPr="00C51A76">
        <w:rPr>
          <w:iCs/>
          <w:sz w:val="24"/>
          <w:szCs w:val="24"/>
          <w:lang w:eastAsia="zh-CN"/>
        </w:rPr>
        <w:t>e</w:t>
      </w:r>
      <w:r w:rsidRPr="00C51A76">
        <w:rPr>
          <w:iCs/>
          <w:sz w:val="24"/>
          <w:szCs w:val="24"/>
          <w:lang w:eastAsia="zh-CN"/>
        </w:rPr>
        <w:t xml:space="preserve">mployment </w:t>
      </w:r>
      <w:r w:rsidR="00A17137" w:rsidRPr="00C51A76">
        <w:rPr>
          <w:iCs/>
          <w:sz w:val="24"/>
          <w:szCs w:val="24"/>
          <w:lang w:eastAsia="zh-CN"/>
        </w:rPr>
        <w:t>o</w:t>
      </w:r>
      <w:r w:rsidRPr="00C51A76">
        <w:rPr>
          <w:iCs/>
          <w:sz w:val="24"/>
          <w:szCs w:val="24"/>
          <w:lang w:eastAsia="zh-CN"/>
        </w:rPr>
        <w:t>ffice of the PES</w:t>
      </w:r>
      <w:r w:rsidR="00000EF9">
        <w:rPr>
          <w:iCs/>
          <w:sz w:val="24"/>
          <w:szCs w:val="24"/>
          <w:lang w:eastAsia="zh-CN"/>
        </w:rPr>
        <w:t>,</w:t>
      </w:r>
      <w:r w:rsidRPr="00C51A76">
        <w:rPr>
          <w:iCs/>
          <w:sz w:val="24"/>
          <w:szCs w:val="24"/>
          <w:lang w:eastAsia="zh-CN"/>
        </w:rPr>
        <w:t xml:space="preserve"> regardless of</w:t>
      </w:r>
      <w:r w:rsidR="00A17137" w:rsidRPr="00C51A76">
        <w:rPr>
          <w:iCs/>
          <w:sz w:val="24"/>
          <w:szCs w:val="24"/>
          <w:lang w:eastAsia="zh-CN"/>
        </w:rPr>
        <w:t xml:space="preserve"> their</w:t>
      </w:r>
      <w:r w:rsidRPr="00C51A76">
        <w:rPr>
          <w:iCs/>
          <w:sz w:val="24"/>
          <w:szCs w:val="24"/>
          <w:lang w:eastAsia="zh-CN"/>
        </w:rPr>
        <w:t xml:space="preserve"> declared address.</w:t>
      </w:r>
    </w:p>
    <w:p w14:paraId="4E376D76" w14:textId="1B8D7470" w:rsidR="00395E20" w:rsidRPr="00C51A76" w:rsidRDefault="00395E20" w:rsidP="00D36AFB">
      <w:pPr>
        <w:spacing w:after="120" w:line="360" w:lineRule="auto"/>
        <w:jc w:val="both"/>
        <w:rPr>
          <w:bCs/>
          <w:iCs/>
          <w:sz w:val="24"/>
          <w:szCs w:val="24"/>
        </w:rPr>
      </w:pPr>
      <w:r w:rsidRPr="00C51A76">
        <w:rPr>
          <w:bCs/>
          <w:iCs/>
          <w:sz w:val="24"/>
          <w:szCs w:val="24"/>
        </w:rPr>
        <w:t>According to the Support for Unemployed Persons and Persons Seeking Employment Law</w:t>
      </w:r>
      <w:r w:rsidR="00D71B53" w:rsidRPr="00C51A76">
        <w:rPr>
          <w:bCs/>
          <w:iCs/>
          <w:sz w:val="24"/>
          <w:szCs w:val="24"/>
        </w:rPr>
        <w:t>,</w:t>
      </w:r>
      <w:r w:rsidRPr="00C51A76">
        <w:rPr>
          <w:bCs/>
          <w:iCs/>
          <w:sz w:val="24"/>
          <w:szCs w:val="24"/>
        </w:rPr>
        <w:t xml:space="preserve"> </w:t>
      </w:r>
      <w:r w:rsidR="00064032" w:rsidRPr="00C51A76">
        <w:rPr>
          <w:bCs/>
          <w:iCs/>
          <w:sz w:val="24"/>
          <w:szCs w:val="24"/>
        </w:rPr>
        <w:t xml:space="preserve">an </w:t>
      </w:r>
      <w:r w:rsidRPr="00C51A76">
        <w:rPr>
          <w:bCs/>
          <w:iCs/>
          <w:sz w:val="24"/>
          <w:szCs w:val="24"/>
        </w:rPr>
        <w:t xml:space="preserve">active job search is defined as purposeful </w:t>
      </w:r>
      <w:r w:rsidR="00D64F37" w:rsidRPr="00C51A76">
        <w:rPr>
          <w:bCs/>
          <w:iCs/>
          <w:sz w:val="24"/>
          <w:szCs w:val="24"/>
        </w:rPr>
        <w:t xml:space="preserve">activities </w:t>
      </w:r>
      <w:r w:rsidR="00E912E1" w:rsidRPr="00C51A76">
        <w:rPr>
          <w:bCs/>
          <w:iCs/>
          <w:sz w:val="24"/>
          <w:szCs w:val="24"/>
        </w:rPr>
        <w:t xml:space="preserve">undertaken by a </w:t>
      </w:r>
      <w:r w:rsidRPr="00C51A76">
        <w:rPr>
          <w:bCs/>
          <w:iCs/>
          <w:sz w:val="24"/>
          <w:szCs w:val="24"/>
        </w:rPr>
        <w:t xml:space="preserve">person with the intention </w:t>
      </w:r>
      <w:r w:rsidR="00E912E1" w:rsidRPr="00C51A76">
        <w:rPr>
          <w:bCs/>
          <w:iCs/>
          <w:sz w:val="24"/>
          <w:szCs w:val="24"/>
        </w:rPr>
        <w:t xml:space="preserve">of </w:t>
      </w:r>
      <w:r w:rsidRPr="00C51A76">
        <w:rPr>
          <w:bCs/>
          <w:iCs/>
          <w:sz w:val="24"/>
          <w:szCs w:val="24"/>
        </w:rPr>
        <w:t>find</w:t>
      </w:r>
      <w:r w:rsidR="00E912E1" w:rsidRPr="00C51A76">
        <w:rPr>
          <w:bCs/>
          <w:iCs/>
          <w:sz w:val="24"/>
          <w:szCs w:val="24"/>
        </w:rPr>
        <w:t>ing</w:t>
      </w:r>
      <w:r w:rsidRPr="00C51A76">
        <w:rPr>
          <w:bCs/>
          <w:iCs/>
          <w:sz w:val="24"/>
          <w:szCs w:val="24"/>
        </w:rPr>
        <w:t xml:space="preserve"> paid employment</w:t>
      </w:r>
      <w:r w:rsidR="00E912E1" w:rsidRPr="00C51A76">
        <w:rPr>
          <w:bCs/>
          <w:iCs/>
          <w:sz w:val="24"/>
          <w:szCs w:val="24"/>
        </w:rPr>
        <w:t>, including</w:t>
      </w:r>
      <w:r w:rsidRPr="00C51A76">
        <w:rPr>
          <w:bCs/>
          <w:iCs/>
          <w:sz w:val="24"/>
          <w:szCs w:val="24"/>
        </w:rPr>
        <w:t xml:space="preserve"> participation in competitions for available vacancies and other activities </w:t>
      </w:r>
      <w:r w:rsidR="00585018" w:rsidRPr="00C51A76">
        <w:rPr>
          <w:bCs/>
          <w:iCs/>
          <w:sz w:val="24"/>
          <w:szCs w:val="24"/>
        </w:rPr>
        <w:t>aimed at</w:t>
      </w:r>
      <w:r w:rsidRPr="00C51A76">
        <w:rPr>
          <w:bCs/>
          <w:iCs/>
          <w:sz w:val="24"/>
          <w:szCs w:val="24"/>
        </w:rPr>
        <w:t xml:space="preserve"> finding </w:t>
      </w:r>
      <w:r w:rsidR="00064032" w:rsidRPr="00C51A76">
        <w:rPr>
          <w:bCs/>
          <w:iCs/>
          <w:sz w:val="24"/>
          <w:szCs w:val="24"/>
        </w:rPr>
        <w:t>work</w:t>
      </w:r>
      <w:r w:rsidRPr="00C51A76">
        <w:rPr>
          <w:bCs/>
          <w:iCs/>
          <w:sz w:val="24"/>
          <w:szCs w:val="24"/>
        </w:rPr>
        <w:t>.</w:t>
      </w:r>
    </w:p>
    <w:p w14:paraId="251F51EB" w14:textId="487B6A0B" w:rsidR="00395E20" w:rsidRPr="00C51A76" w:rsidRDefault="00617430" w:rsidP="004F25DC">
      <w:pPr>
        <w:pStyle w:val="NoSpacing"/>
        <w:spacing w:after="120" w:line="360" w:lineRule="auto"/>
        <w:jc w:val="both"/>
        <w:rPr>
          <w:rFonts w:cs="Calibri"/>
          <w:iCs/>
          <w:sz w:val="24"/>
          <w:szCs w:val="24"/>
          <w:lang w:val="en-GB" w:eastAsia="zh-CN"/>
        </w:rPr>
      </w:pPr>
      <w:r w:rsidRPr="00617430">
        <w:rPr>
          <w:rFonts w:cs="Arial"/>
          <w:sz w:val="24"/>
          <w:szCs w:val="24"/>
          <w:lang w:val="en-GB"/>
        </w:rPr>
        <w:t xml:space="preserve">An </w:t>
      </w:r>
      <w:r>
        <w:rPr>
          <w:rFonts w:cs="Arial"/>
          <w:sz w:val="24"/>
          <w:szCs w:val="24"/>
          <w:u w:val="single"/>
          <w:lang w:val="en-GB"/>
        </w:rPr>
        <w:t>u</w:t>
      </w:r>
      <w:r w:rsidR="00395E20" w:rsidRPr="00C51A76">
        <w:rPr>
          <w:rFonts w:cs="Arial"/>
          <w:sz w:val="24"/>
          <w:szCs w:val="24"/>
          <w:u w:val="single"/>
          <w:lang w:val="en-GB"/>
        </w:rPr>
        <w:t>nemployment benefit</w:t>
      </w:r>
      <w:r w:rsidR="00395E20" w:rsidRPr="00C51A76">
        <w:rPr>
          <w:rFonts w:cs="Arial"/>
          <w:sz w:val="24"/>
          <w:szCs w:val="24"/>
          <w:lang w:val="en-GB"/>
        </w:rPr>
        <w:t xml:space="preserve"> </w:t>
      </w:r>
      <w:r w:rsidR="00013116" w:rsidRPr="00C51A76">
        <w:rPr>
          <w:rFonts w:cs="Arial"/>
          <w:sz w:val="24"/>
          <w:szCs w:val="24"/>
          <w:lang w:val="en-GB"/>
        </w:rPr>
        <w:t>may</w:t>
      </w:r>
      <w:r w:rsidR="00395E20" w:rsidRPr="00C51A76">
        <w:rPr>
          <w:rFonts w:cs="Arial"/>
          <w:sz w:val="24"/>
          <w:szCs w:val="24"/>
          <w:lang w:val="en-GB"/>
        </w:rPr>
        <w:t xml:space="preserve"> be received after a person has registered with the PES and acquired </w:t>
      </w:r>
      <w:r w:rsidRPr="00C51A76">
        <w:rPr>
          <w:rFonts w:cs="Arial"/>
          <w:sz w:val="24"/>
          <w:szCs w:val="24"/>
          <w:lang w:val="en-GB"/>
        </w:rPr>
        <w:t xml:space="preserve">unemployed </w:t>
      </w:r>
      <w:r w:rsidR="00395E20" w:rsidRPr="00C51A76">
        <w:rPr>
          <w:rFonts w:cs="Arial"/>
          <w:sz w:val="24"/>
          <w:szCs w:val="24"/>
          <w:lang w:val="en-GB"/>
        </w:rPr>
        <w:t>status</w:t>
      </w:r>
      <w:r w:rsidR="004F25DC" w:rsidRPr="00C51A76">
        <w:rPr>
          <w:rFonts w:cs="Arial"/>
          <w:sz w:val="24"/>
          <w:szCs w:val="24"/>
          <w:lang w:val="en-GB"/>
        </w:rPr>
        <w:t xml:space="preserve">, provided that </w:t>
      </w:r>
      <w:r w:rsidR="00395E20" w:rsidRPr="00C51A76">
        <w:rPr>
          <w:iCs/>
          <w:sz w:val="24"/>
          <w:szCs w:val="24"/>
          <w:lang w:val="en-GB" w:eastAsia="zh-CN"/>
        </w:rPr>
        <w:t xml:space="preserve">social insurance contributions </w:t>
      </w:r>
      <w:r w:rsidR="00275AEB" w:rsidRPr="00C51A76">
        <w:rPr>
          <w:iCs/>
          <w:sz w:val="24"/>
          <w:szCs w:val="24"/>
          <w:lang w:val="en-GB" w:eastAsia="zh-CN"/>
        </w:rPr>
        <w:t>have been</w:t>
      </w:r>
      <w:r w:rsidR="00395E20" w:rsidRPr="00C51A76">
        <w:rPr>
          <w:iCs/>
          <w:sz w:val="24"/>
          <w:szCs w:val="24"/>
          <w:lang w:val="en-GB" w:eastAsia="zh-CN"/>
        </w:rPr>
        <w:t xml:space="preserve"> made for </w:t>
      </w:r>
      <w:r>
        <w:rPr>
          <w:iCs/>
          <w:sz w:val="24"/>
          <w:szCs w:val="24"/>
          <w:lang w:val="en-GB" w:eastAsia="zh-CN"/>
        </w:rPr>
        <w:t>a total period</w:t>
      </w:r>
      <w:r w:rsidR="00F03605" w:rsidRPr="00C51A76">
        <w:rPr>
          <w:iCs/>
          <w:sz w:val="24"/>
          <w:szCs w:val="24"/>
          <w:lang w:val="en-GB" w:eastAsia="zh-CN"/>
        </w:rPr>
        <w:t xml:space="preserve"> of</w:t>
      </w:r>
      <w:r w:rsidR="00395E20" w:rsidRPr="00C51A76">
        <w:rPr>
          <w:iCs/>
          <w:sz w:val="24"/>
          <w:szCs w:val="24"/>
          <w:lang w:val="en-GB" w:eastAsia="zh-CN"/>
        </w:rPr>
        <w:t xml:space="preserve"> not less than one year</w:t>
      </w:r>
      <w:r w:rsidR="00F03605" w:rsidRPr="00C51A76">
        <w:rPr>
          <w:iCs/>
          <w:sz w:val="24"/>
          <w:szCs w:val="24"/>
          <w:lang w:val="en-GB" w:eastAsia="zh-CN"/>
        </w:rPr>
        <w:t>,</w:t>
      </w:r>
      <w:r w:rsidR="00395E20" w:rsidRPr="00C51A76">
        <w:rPr>
          <w:iCs/>
          <w:sz w:val="24"/>
          <w:szCs w:val="24"/>
          <w:lang w:val="en-GB" w:eastAsia="zh-CN"/>
        </w:rPr>
        <w:t xml:space="preserve"> and social insurance contributions before acqui</w:t>
      </w:r>
      <w:r w:rsidR="004F25DC" w:rsidRPr="00C51A76">
        <w:rPr>
          <w:iCs/>
          <w:sz w:val="24"/>
          <w:szCs w:val="24"/>
          <w:lang w:val="en-GB" w:eastAsia="zh-CN"/>
        </w:rPr>
        <w:t>ring</w:t>
      </w:r>
      <w:r w:rsidR="00395E20" w:rsidRPr="00C51A76">
        <w:rPr>
          <w:iCs/>
          <w:sz w:val="24"/>
          <w:szCs w:val="24"/>
          <w:lang w:val="en-GB" w:eastAsia="zh-CN"/>
        </w:rPr>
        <w:t xml:space="preserve"> </w:t>
      </w:r>
      <w:r w:rsidR="00395E20" w:rsidRPr="00C51A76">
        <w:rPr>
          <w:iCs/>
          <w:sz w:val="24"/>
          <w:szCs w:val="24"/>
          <w:lang w:val="en-GB" w:eastAsia="zh-CN"/>
        </w:rPr>
        <w:lastRenderedPageBreak/>
        <w:t xml:space="preserve">the status of </w:t>
      </w:r>
      <w:r>
        <w:rPr>
          <w:iCs/>
          <w:sz w:val="24"/>
          <w:szCs w:val="24"/>
          <w:lang w:val="en-GB" w:eastAsia="zh-CN"/>
        </w:rPr>
        <w:t xml:space="preserve">an </w:t>
      </w:r>
      <w:r w:rsidR="00395E20" w:rsidRPr="00C51A76">
        <w:rPr>
          <w:iCs/>
          <w:sz w:val="24"/>
          <w:szCs w:val="24"/>
          <w:lang w:val="en-GB" w:eastAsia="zh-CN"/>
        </w:rPr>
        <w:t xml:space="preserve">unemployed person were made or had to be made </w:t>
      </w:r>
      <w:r w:rsidR="00B97DEE" w:rsidRPr="00C51A76">
        <w:rPr>
          <w:iCs/>
          <w:sz w:val="24"/>
          <w:szCs w:val="24"/>
          <w:lang w:val="en-GB" w:eastAsia="zh-CN"/>
        </w:rPr>
        <w:t xml:space="preserve">for </w:t>
      </w:r>
      <w:r w:rsidR="00395E20" w:rsidRPr="00C51A76">
        <w:rPr>
          <w:rFonts w:cs="Calibri"/>
          <w:iCs/>
          <w:sz w:val="24"/>
          <w:szCs w:val="24"/>
          <w:lang w:val="en-GB" w:eastAsia="zh-CN"/>
        </w:rPr>
        <w:t xml:space="preserve">not less than 12 months </w:t>
      </w:r>
      <w:r w:rsidR="00B97DEE" w:rsidRPr="00C51A76">
        <w:rPr>
          <w:rFonts w:cs="Calibri"/>
          <w:iCs/>
          <w:sz w:val="24"/>
          <w:szCs w:val="24"/>
          <w:lang w:val="en-GB" w:eastAsia="zh-CN"/>
        </w:rPr>
        <w:t>within the</w:t>
      </w:r>
      <w:r w:rsidR="00395E20" w:rsidRPr="00C51A76">
        <w:rPr>
          <w:rFonts w:cs="Calibri"/>
          <w:iCs/>
          <w:sz w:val="24"/>
          <w:szCs w:val="24"/>
          <w:lang w:val="en-GB" w:eastAsia="zh-CN"/>
        </w:rPr>
        <w:t xml:space="preserve"> last 16</w:t>
      </w:r>
      <w:r>
        <w:rPr>
          <w:rFonts w:cs="Calibri"/>
          <w:iCs/>
          <w:sz w:val="24"/>
          <w:szCs w:val="24"/>
          <w:lang w:val="en-GB" w:eastAsia="zh-CN"/>
        </w:rPr>
        <w:t xml:space="preserve"> </w:t>
      </w:r>
      <w:r w:rsidR="00395E20" w:rsidRPr="00C51A76">
        <w:rPr>
          <w:rFonts w:cs="Calibri"/>
          <w:iCs/>
          <w:sz w:val="24"/>
          <w:szCs w:val="24"/>
          <w:lang w:val="en-GB" w:eastAsia="zh-CN"/>
        </w:rPr>
        <w:t>month</w:t>
      </w:r>
      <w:r>
        <w:rPr>
          <w:rFonts w:cs="Calibri"/>
          <w:iCs/>
          <w:sz w:val="24"/>
          <w:szCs w:val="24"/>
          <w:lang w:val="en-GB" w:eastAsia="zh-CN"/>
        </w:rPr>
        <w:t>s</w:t>
      </w:r>
      <w:r w:rsidR="00395E20" w:rsidRPr="00C51A76">
        <w:rPr>
          <w:rFonts w:cs="Calibri"/>
          <w:iCs/>
          <w:sz w:val="24"/>
          <w:szCs w:val="24"/>
          <w:lang w:val="en-GB" w:eastAsia="zh-CN"/>
        </w:rPr>
        <w:t xml:space="preserve"> period </w:t>
      </w:r>
      <w:r w:rsidR="004F25DC" w:rsidRPr="00C51A76">
        <w:rPr>
          <w:rFonts w:cs="Calibri"/>
          <w:iCs/>
          <w:sz w:val="24"/>
          <w:szCs w:val="24"/>
          <w:lang w:val="en-GB" w:eastAsia="zh-CN"/>
        </w:rPr>
        <w:t>prior to</w:t>
      </w:r>
      <w:r w:rsidR="00395E20" w:rsidRPr="00C51A76">
        <w:rPr>
          <w:rFonts w:cs="Calibri"/>
          <w:iCs/>
          <w:sz w:val="24"/>
          <w:szCs w:val="24"/>
          <w:lang w:val="en-GB" w:eastAsia="zh-CN"/>
        </w:rPr>
        <w:t xml:space="preserve"> acqui</w:t>
      </w:r>
      <w:r w:rsidR="004F25DC" w:rsidRPr="00C51A76">
        <w:rPr>
          <w:rFonts w:cs="Calibri"/>
          <w:iCs/>
          <w:sz w:val="24"/>
          <w:szCs w:val="24"/>
          <w:lang w:val="en-GB" w:eastAsia="zh-CN"/>
        </w:rPr>
        <w:t>ring</w:t>
      </w:r>
      <w:r w:rsidR="00395E20" w:rsidRPr="00C51A76">
        <w:rPr>
          <w:rFonts w:cs="Calibri"/>
          <w:iCs/>
          <w:sz w:val="24"/>
          <w:szCs w:val="24"/>
          <w:lang w:val="en-GB" w:eastAsia="zh-CN"/>
        </w:rPr>
        <w:t xml:space="preserve"> </w:t>
      </w:r>
      <w:r w:rsidR="004F25DC" w:rsidRPr="00C51A76">
        <w:rPr>
          <w:rFonts w:cs="Calibri"/>
          <w:iCs/>
          <w:sz w:val="24"/>
          <w:szCs w:val="24"/>
          <w:lang w:val="en-GB" w:eastAsia="zh-CN"/>
        </w:rPr>
        <w:t>this</w:t>
      </w:r>
      <w:r w:rsidR="00395E20" w:rsidRPr="00C51A76">
        <w:rPr>
          <w:rFonts w:cs="Calibri"/>
          <w:iCs/>
          <w:sz w:val="24"/>
          <w:szCs w:val="24"/>
          <w:lang w:val="en-GB" w:eastAsia="zh-CN"/>
        </w:rPr>
        <w:t xml:space="preserve"> status</w:t>
      </w:r>
      <w:r w:rsidR="004F25DC" w:rsidRPr="00C51A76">
        <w:rPr>
          <w:rFonts w:cs="Calibri"/>
          <w:iCs/>
          <w:sz w:val="24"/>
          <w:szCs w:val="24"/>
          <w:lang w:val="en-GB" w:eastAsia="zh-CN"/>
        </w:rPr>
        <w:t>.</w:t>
      </w:r>
    </w:p>
    <w:p w14:paraId="61BC618D" w14:textId="4580F667" w:rsidR="008E3B95" w:rsidRPr="00C51A76" w:rsidRDefault="008E3B95" w:rsidP="008E3B95">
      <w:pPr>
        <w:shd w:val="clear" w:color="auto" w:fill="FFFFFF"/>
        <w:spacing w:after="120" w:line="360" w:lineRule="auto"/>
        <w:rPr>
          <w:rFonts w:cs="Calibri"/>
          <w:color w:val="212529"/>
          <w:sz w:val="23"/>
          <w:szCs w:val="23"/>
        </w:rPr>
      </w:pPr>
      <w:r w:rsidRPr="00C51A76">
        <w:rPr>
          <w:rFonts w:cs="Calibri"/>
          <w:color w:val="212529"/>
          <w:sz w:val="23"/>
          <w:szCs w:val="23"/>
        </w:rPr>
        <w:t>Regardless of the contributions made, the right to</w:t>
      </w:r>
      <w:r w:rsidR="00617430">
        <w:rPr>
          <w:rFonts w:cs="Calibri"/>
          <w:color w:val="212529"/>
          <w:sz w:val="23"/>
          <w:szCs w:val="23"/>
        </w:rPr>
        <w:t xml:space="preserve"> the</w:t>
      </w:r>
      <w:r w:rsidRPr="00C51A76">
        <w:rPr>
          <w:rFonts w:cs="Calibri"/>
          <w:color w:val="212529"/>
          <w:sz w:val="23"/>
          <w:szCs w:val="23"/>
        </w:rPr>
        <w:t xml:space="preserve"> benefit is also granted to an unemployed person who:</w:t>
      </w:r>
    </w:p>
    <w:p w14:paraId="12F74720" w14:textId="50DD7258" w:rsidR="008E3B95" w:rsidRPr="00C51A76" w:rsidRDefault="008E3B95" w:rsidP="003D27E9">
      <w:pPr>
        <w:pStyle w:val="ListParagraph"/>
        <w:numPr>
          <w:ilvl w:val="0"/>
          <w:numId w:val="14"/>
        </w:numPr>
        <w:shd w:val="clear" w:color="auto" w:fill="FFFFFF"/>
        <w:spacing w:after="120" w:line="360" w:lineRule="auto"/>
        <w:rPr>
          <w:rFonts w:cs="Calibri"/>
          <w:color w:val="212529"/>
          <w:sz w:val="23"/>
          <w:szCs w:val="23"/>
        </w:rPr>
      </w:pPr>
      <w:r w:rsidRPr="00C51A76">
        <w:rPr>
          <w:rFonts w:cs="Calibri"/>
          <w:color w:val="212529"/>
          <w:sz w:val="23"/>
          <w:szCs w:val="23"/>
        </w:rPr>
        <w:t>has regained working capacity following a period of disability; or</w:t>
      </w:r>
    </w:p>
    <w:p w14:paraId="3370557E" w14:textId="63D776BF" w:rsidR="008E3B95" w:rsidRPr="00C51A76" w:rsidRDefault="008E3B95" w:rsidP="003D27E9">
      <w:pPr>
        <w:pStyle w:val="ListParagraph"/>
        <w:numPr>
          <w:ilvl w:val="0"/>
          <w:numId w:val="14"/>
        </w:numPr>
        <w:shd w:val="clear" w:color="auto" w:fill="FFFFFF"/>
        <w:spacing w:after="120" w:line="360" w:lineRule="auto"/>
        <w:rPr>
          <w:rFonts w:cs="Calibri"/>
          <w:color w:val="212529"/>
          <w:sz w:val="23"/>
          <w:szCs w:val="23"/>
        </w:rPr>
      </w:pPr>
      <w:r w:rsidRPr="00C51A76">
        <w:rPr>
          <w:rFonts w:cs="Calibri"/>
          <w:color w:val="212529"/>
          <w:sz w:val="23"/>
          <w:szCs w:val="23"/>
        </w:rPr>
        <w:t>has cared for a child with a disability up to the age of 18.</w:t>
      </w:r>
    </w:p>
    <w:p w14:paraId="313208FC" w14:textId="7FD93187" w:rsidR="008E3B95" w:rsidRPr="00C51A76" w:rsidRDefault="008E3B95" w:rsidP="00D36AFB">
      <w:pPr>
        <w:pStyle w:val="NoSpacing"/>
        <w:spacing w:after="120" w:line="360" w:lineRule="auto"/>
        <w:jc w:val="both"/>
        <w:rPr>
          <w:rFonts w:cs="Arial"/>
          <w:sz w:val="24"/>
          <w:szCs w:val="24"/>
          <w:lang w:val="en-GB"/>
        </w:rPr>
      </w:pPr>
      <w:r w:rsidRPr="00C51A76">
        <w:rPr>
          <w:rFonts w:cs="Arial"/>
          <w:sz w:val="24"/>
          <w:szCs w:val="24"/>
          <w:lang w:val="en-GB"/>
        </w:rPr>
        <w:t xml:space="preserve">In such cases, the benefit shall be granted if the applicant registers with the PES and obtains </w:t>
      </w:r>
      <w:r w:rsidR="00617430" w:rsidRPr="00C51A76">
        <w:rPr>
          <w:rFonts w:cs="Arial"/>
          <w:sz w:val="24"/>
          <w:szCs w:val="24"/>
          <w:lang w:val="en-GB"/>
        </w:rPr>
        <w:t xml:space="preserve">unemployed </w:t>
      </w:r>
      <w:r w:rsidRPr="00C51A76">
        <w:rPr>
          <w:rFonts w:cs="Arial"/>
          <w:sz w:val="24"/>
          <w:szCs w:val="24"/>
          <w:lang w:val="en-GB"/>
        </w:rPr>
        <w:t>status within one month of regaining working capacity or after the child with a disability reaches the age of 18.</w:t>
      </w:r>
    </w:p>
    <w:p w14:paraId="5C293B7A" w14:textId="5574FF15" w:rsidR="008B13A1" w:rsidRDefault="00617430" w:rsidP="00D36AFB">
      <w:pPr>
        <w:pStyle w:val="NoSpacing"/>
        <w:spacing w:after="120" w:line="360" w:lineRule="auto"/>
        <w:jc w:val="both"/>
        <w:rPr>
          <w:rFonts w:cs="Arial"/>
          <w:sz w:val="24"/>
          <w:szCs w:val="24"/>
          <w:lang w:val="en-GB"/>
        </w:rPr>
      </w:pPr>
      <w:r>
        <w:rPr>
          <w:rFonts w:cs="Arial"/>
          <w:sz w:val="24"/>
          <w:szCs w:val="24"/>
          <w:lang w:val="en-GB"/>
        </w:rPr>
        <w:t>The u</w:t>
      </w:r>
      <w:r w:rsidR="00395E20" w:rsidRPr="00C51A76">
        <w:rPr>
          <w:rFonts w:cs="Arial"/>
          <w:sz w:val="24"/>
          <w:szCs w:val="24"/>
          <w:lang w:val="en-GB"/>
        </w:rPr>
        <w:t xml:space="preserve">nemployment benefit shall be calculated </w:t>
      </w:r>
      <w:r w:rsidR="001737EB" w:rsidRPr="00C51A76">
        <w:rPr>
          <w:rFonts w:cs="Arial"/>
          <w:sz w:val="24"/>
          <w:szCs w:val="24"/>
          <w:lang w:val="en-GB"/>
        </w:rPr>
        <w:t>on the basis of</w:t>
      </w:r>
      <w:r w:rsidR="00395E20" w:rsidRPr="00C51A76">
        <w:rPr>
          <w:rFonts w:cs="Arial"/>
          <w:sz w:val="24"/>
          <w:szCs w:val="24"/>
          <w:lang w:val="en-GB"/>
        </w:rPr>
        <w:t xml:space="preserve"> the total length of the insurance (employment) record and in accordance with the income from which unemployment </w:t>
      </w:r>
      <w:r w:rsidR="001653E3" w:rsidRPr="00C51A76">
        <w:rPr>
          <w:rFonts w:cs="Arial"/>
          <w:sz w:val="24"/>
          <w:szCs w:val="24"/>
          <w:lang w:val="en-GB"/>
        </w:rPr>
        <w:t xml:space="preserve">insurance </w:t>
      </w:r>
      <w:r w:rsidR="00395E20" w:rsidRPr="00C51A76">
        <w:rPr>
          <w:rFonts w:cs="Arial"/>
          <w:sz w:val="24"/>
          <w:szCs w:val="24"/>
          <w:lang w:val="en-GB"/>
        </w:rPr>
        <w:t>contributions have been paid:</w:t>
      </w:r>
    </w:p>
    <w:tbl>
      <w:tblPr>
        <w:tblStyle w:val="TableGrid"/>
        <w:tblW w:w="0" w:type="auto"/>
        <w:tblLook w:val="04A0" w:firstRow="1" w:lastRow="0" w:firstColumn="1" w:lastColumn="0" w:noHBand="0" w:noVBand="1"/>
      </w:tblPr>
      <w:tblGrid>
        <w:gridCol w:w="3539"/>
        <w:gridCol w:w="4394"/>
      </w:tblGrid>
      <w:tr w:rsidR="00D756D1" w14:paraId="3987BB29" w14:textId="77777777" w:rsidTr="00AC74E3">
        <w:tc>
          <w:tcPr>
            <w:tcW w:w="3539" w:type="dxa"/>
            <w:shd w:val="clear" w:color="auto" w:fill="E2EFD9" w:themeFill="accent6" w:themeFillTint="33"/>
            <w:vAlign w:val="center"/>
          </w:tcPr>
          <w:p w14:paraId="671AD909" w14:textId="71151879"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b/>
                <w:bCs/>
                <w:sz w:val="22"/>
                <w:szCs w:val="22"/>
              </w:rPr>
              <w:t>The length of the insurance (employment) record:</w:t>
            </w:r>
          </w:p>
        </w:tc>
        <w:tc>
          <w:tcPr>
            <w:tcW w:w="4394" w:type="dxa"/>
            <w:shd w:val="clear" w:color="auto" w:fill="E2EFD9" w:themeFill="accent6" w:themeFillTint="33"/>
            <w:vAlign w:val="center"/>
          </w:tcPr>
          <w:p w14:paraId="0C0511C7" w14:textId="5158D690"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b/>
                <w:bCs/>
                <w:sz w:val="22"/>
                <w:szCs w:val="22"/>
              </w:rPr>
              <w:t>The amount of the benefit granted:</w:t>
            </w:r>
          </w:p>
        </w:tc>
      </w:tr>
      <w:tr w:rsidR="00D756D1" w14:paraId="7F3FB827" w14:textId="77777777" w:rsidTr="00765FE2">
        <w:tc>
          <w:tcPr>
            <w:tcW w:w="3539" w:type="dxa"/>
            <w:vAlign w:val="center"/>
          </w:tcPr>
          <w:p w14:paraId="2723F2C1" w14:textId="2008CADF"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from 1 to 9 years inclusive</w:t>
            </w:r>
          </w:p>
        </w:tc>
        <w:tc>
          <w:tcPr>
            <w:tcW w:w="4394" w:type="dxa"/>
            <w:vAlign w:val="center"/>
          </w:tcPr>
          <w:p w14:paraId="2924AE4E" w14:textId="0C5B9A6B"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50% of the average contribution salary</w:t>
            </w:r>
          </w:p>
        </w:tc>
      </w:tr>
      <w:tr w:rsidR="00D756D1" w14:paraId="40C37EA7" w14:textId="77777777" w:rsidTr="00765FE2">
        <w:tc>
          <w:tcPr>
            <w:tcW w:w="3539" w:type="dxa"/>
            <w:vAlign w:val="center"/>
          </w:tcPr>
          <w:p w14:paraId="4A88BDDB" w14:textId="313FA056"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from 10 to 19 years inclusive</w:t>
            </w:r>
          </w:p>
        </w:tc>
        <w:tc>
          <w:tcPr>
            <w:tcW w:w="4394" w:type="dxa"/>
            <w:vAlign w:val="center"/>
          </w:tcPr>
          <w:p w14:paraId="7AE866FA" w14:textId="70F6D62F"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55% of the average contribution salary</w:t>
            </w:r>
          </w:p>
        </w:tc>
      </w:tr>
      <w:tr w:rsidR="00D756D1" w14:paraId="0A13B744" w14:textId="77777777" w:rsidTr="00765FE2">
        <w:tc>
          <w:tcPr>
            <w:tcW w:w="3539" w:type="dxa"/>
            <w:vAlign w:val="center"/>
          </w:tcPr>
          <w:p w14:paraId="26DEB3FF" w14:textId="4883CC33"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from 20 to 29 years inclusive</w:t>
            </w:r>
          </w:p>
        </w:tc>
        <w:tc>
          <w:tcPr>
            <w:tcW w:w="4394" w:type="dxa"/>
            <w:vAlign w:val="center"/>
          </w:tcPr>
          <w:p w14:paraId="48AC039F" w14:textId="033D9593"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60% of the average contribution salary</w:t>
            </w:r>
          </w:p>
        </w:tc>
      </w:tr>
      <w:tr w:rsidR="00D756D1" w14:paraId="72069E83" w14:textId="77777777" w:rsidTr="00765FE2">
        <w:tc>
          <w:tcPr>
            <w:tcW w:w="3539" w:type="dxa"/>
            <w:vAlign w:val="center"/>
          </w:tcPr>
          <w:p w14:paraId="316A70A3" w14:textId="6C9FE218"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30 years or more</w:t>
            </w:r>
          </w:p>
        </w:tc>
        <w:tc>
          <w:tcPr>
            <w:tcW w:w="4394" w:type="dxa"/>
            <w:vAlign w:val="center"/>
          </w:tcPr>
          <w:p w14:paraId="5B6FFB40" w14:textId="4CB1ADAE" w:rsidR="00D756D1" w:rsidRPr="00D756D1" w:rsidRDefault="00D756D1" w:rsidP="00D756D1">
            <w:pPr>
              <w:pStyle w:val="NoSpacing"/>
              <w:spacing w:after="120"/>
              <w:jc w:val="center"/>
              <w:rPr>
                <w:rFonts w:cs="Arial"/>
                <w:sz w:val="22"/>
                <w:szCs w:val="22"/>
                <w:lang w:val="en-GB"/>
              </w:rPr>
            </w:pPr>
            <w:r w:rsidRPr="00D756D1">
              <w:rPr>
                <w:rFonts w:asciiTheme="minorHAnsi" w:hAnsiTheme="minorHAnsi" w:cstheme="minorHAnsi"/>
                <w:sz w:val="22"/>
                <w:szCs w:val="22"/>
              </w:rPr>
              <w:t>65% of the average contribution salary</w:t>
            </w:r>
          </w:p>
        </w:tc>
      </w:tr>
    </w:tbl>
    <w:p w14:paraId="1EC2A72E" w14:textId="77777777" w:rsidR="00D756D1" w:rsidRDefault="00D756D1" w:rsidP="007867C9">
      <w:pPr>
        <w:tabs>
          <w:tab w:val="left" w:pos="850"/>
          <w:tab w:val="left" w:pos="1191"/>
          <w:tab w:val="left" w:pos="1531"/>
        </w:tabs>
        <w:spacing w:after="120" w:line="360" w:lineRule="auto"/>
        <w:jc w:val="both"/>
        <w:rPr>
          <w:sz w:val="24"/>
          <w:szCs w:val="24"/>
          <w:lang w:eastAsia="zh-CN"/>
        </w:rPr>
      </w:pPr>
    </w:p>
    <w:p w14:paraId="5180CA44" w14:textId="33B0C001" w:rsidR="00395E20" w:rsidRPr="00C51A76" w:rsidRDefault="00395E20" w:rsidP="007867C9">
      <w:pPr>
        <w:tabs>
          <w:tab w:val="left" w:pos="850"/>
          <w:tab w:val="left" w:pos="1191"/>
          <w:tab w:val="left" w:pos="1531"/>
        </w:tabs>
        <w:spacing w:after="120" w:line="360" w:lineRule="auto"/>
        <w:jc w:val="both"/>
        <w:rPr>
          <w:sz w:val="24"/>
          <w:szCs w:val="24"/>
          <w:lang w:eastAsia="zh-CN"/>
        </w:rPr>
      </w:pPr>
      <w:r w:rsidRPr="00C51A76">
        <w:rPr>
          <w:sz w:val="24"/>
          <w:szCs w:val="24"/>
          <w:lang w:eastAsia="zh-CN"/>
        </w:rPr>
        <w:t xml:space="preserve">If, before acquiring the </w:t>
      </w:r>
      <w:r w:rsidR="001A22C7" w:rsidRPr="00C51A76">
        <w:rPr>
          <w:sz w:val="24"/>
          <w:szCs w:val="24"/>
          <w:lang w:eastAsia="zh-CN"/>
        </w:rPr>
        <w:t xml:space="preserve">unemployed </w:t>
      </w:r>
      <w:r w:rsidRPr="00C51A76">
        <w:rPr>
          <w:sz w:val="24"/>
          <w:szCs w:val="24"/>
          <w:lang w:eastAsia="zh-CN"/>
        </w:rPr>
        <w:t>status</w:t>
      </w:r>
      <w:r w:rsidR="001A22C7">
        <w:rPr>
          <w:sz w:val="24"/>
          <w:szCs w:val="24"/>
          <w:lang w:eastAsia="zh-CN"/>
        </w:rPr>
        <w:t>,</w:t>
      </w:r>
      <w:r w:rsidRPr="00C51A76">
        <w:rPr>
          <w:sz w:val="24"/>
          <w:szCs w:val="24"/>
          <w:lang w:eastAsia="zh-CN"/>
        </w:rPr>
        <w:t xml:space="preserve"> </w:t>
      </w:r>
      <w:r w:rsidR="0016725D" w:rsidRPr="00C51A76">
        <w:rPr>
          <w:sz w:val="24"/>
          <w:szCs w:val="24"/>
          <w:lang w:eastAsia="zh-CN"/>
        </w:rPr>
        <w:t xml:space="preserve">a </w:t>
      </w:r>
      <w:r w:rsidRPr="00C51A76">
        <w:rPr>
          <w:sz w:val="24"/>
          <w:szCs w:val="24"/>
          <w:lang w:eastAsia="zh-CN"/>
        </w:rPr>
        <w:t>person raised a child under the age of eighteen months and received the child care benefit, ha</w:t>
      </w:r>
      <w:r w:rsidR="001A22C7">
        <w:rPr>
          <w:sz w:val="24"/>
          <w:szCs w:val="24"/>
          <w:lang w:eastAsia="zh-CN"/>
        </w:rPr>
        <w:t>s</w:t>
      </w:r>
      <w:r w:rsidRPr="00C51A76">
        <w:rPr>
          <w:sz w:val="24"/>
          <w:szCs w:val="24"/>
          <w:lang w:eastAsia="zh-CN"/>
        </w:rPr>
        <w:t xml:space="preserve"> been disabled and regained working ability</w:t>
      </w:r>
      <w:r w:rsidR="0016725D" w:rsidRPr="00C51A76">
        <w:rPr>
          <w:sz w:val="24"/>
          <w:szCs w:val="24"/>
          <w:lang w:eastAsia="zh-CN"/>
        </w:rPr>
        <w:t>, or</w:t>
      </w:r>
      <w:r w:rsidRPr="00C51A76">
        <w:rPr>
          <w:sz w:val="24"/>
          <w:szCs w:val="24"/>
          <w:lang w:eastAsia="zh-CN"/>
        </w:rPr>
        <w:t xml:space="preserve"> ha</w:t>
      </w:r>
      <w:r w:rsidR="0016725D" w:rsidRPr="00C51A76">
        <w:rPr>
          <w:sz w:val="24"/>
          <w:szCs w:val="24"/>
          <w:lang w:eastAsia="zh-CN"/>
        </w:rPr>
        <w:t>d</w:t>
      </w:r>
      <w:r w:rsidRPr="00C51A76">
        <w:rPr>
          <w:sz w:val="24"/>
          <w:szCs w:val="24"/>
          <w:lang w:eastAsia="zh-CN"/>
        </w:rPr>
        <w:t xml:space="preserve"> taken care of a disabled child until he/she turned 18, the unemployment benefit shall be granted in the amount of 60% of </w:t>
      </w:r>
      <w:r w:rsidR="0016725D" w:rsidRPr="00C51A76">
        <w:rPr>
          <w:sz w:val="24"/>
          <w:szCs w:val="24"/>
          <w:lang w:eastAsia="zh-CN"/>
        </w:rPr>
        <w:t>twice</w:t>
      </w:r>
      <w:r w:rsidRPr="00C51A76">
        <w:rPr>
          <w:sz w:val="24"/>
          <w:szCs w:val="24"/>
          <w:lang w:eastAsia="zh-CN"/>
        </w:rPr>
        <w:t xml:space="preserve"> the state social security benefit per month (</w:t>
      </w:r>
      <w:r w:rsidR="001A22C7">
        <w:rPr>
          <w:sz w:val="24"/>
          <w:szCs w:val="24"/>
          <w:lang w:eastAsia="zh-CN"/>
        </w:rPr>
        <w:t>which</w:t>
      </w:r>
      <w:r w:rsidRPr="00C51A76">
        <w:rPr>
          <w:sz w:val="24"/>
          <w:szCs w:val="24"/>
          <w:lang w:eastAsia="zh-CN"/>
        </w:rPr>
        <w:t xml:space="preserve"> </w:t>
      </w:r>
      <w:r w:rsidR="00475058" w:rsidRPr="00C51A76">
        <w:rPr>
          <w:sz w:val="24"/>
          <w:szCs w:val="24"/>
          <w:lang w:eastAsia="zh-CN"/>
        </w:rPr>
        <w:t xml:space="preserve">was </w:t>
      </w:r>
      <w:r w:rsidR="00D83A56" w:rsidRPr="00C51A76">
        <w:rPr>
          <w:sz w:val="24"/>
          <w:szCs w:val="24"/>
          <w:lang w:eastAsia="zh-CN"/>
        </w:rPr>
        <w:t xml:space="preserve">EUR 218 </w:t>
      </w:r>
      <w:r w:rsidR="00475058" w:rsidRPr="00C51A76">
        <w:rPr>
          <w:sz w:val="24"/>
          <w:szCs w:val="24"/>
          <w:lang w:eastAsia="zh-CN"/>
        </w:rPr>
        <w:t xml:space="preserve">from </w:t>
      </w:r>
      <w:r w:rsidR="00DA2E86" w:rsidRPr="00C51A76">
        <w:rPr>
          <w:sz w:val="24"/>
          <w:szCs w:val="24"/>
          <w:lang w:eastAsia="zh-CN"/>
        </w:rPr>
        <w:t>1 January till 30 June 2023</w:t>
      </w:r>
      <w:r w:rsidR="00282706" w:rsidRPr="00C51A76">
        <w:rPr>
          <w:sz w:val="24"/>
          <w:szCs w:val="24"/>
          <w:lang w:eastAsia="zh-CN"/>
        </w:rPr>
        <w:t>,</w:t>
      </w:r>
      <w:r w:rsidR="00DA2E86" w:rsidRPr="00C51A76">
        <w:rPr>
          <w:sz w:val="24"/>
          <w:szCs w:val="24"/>
          <w:lang w:eastAsia="zh-CN"/>
        </w:rPr>
        <w:t xml:space="preserve"> </w:t>
      </w:r>
      <w:r w:rsidR="0016725D" w:rsidRPr="00C51A76">
        <w:rPr>
          <w:sz w:val="24"/>
          <w:szCs w:val="24"/>
          <w:lang w:eastAsia="zh-CN"/>
        </w:rPr>
        <w:t xml:space="preserve">EUR 250 </w:t>
      </w:r>
      <w:r w:rsidR="00DA2E86" w:rsidRPr="00C51A76">
        <w:rPr>
          <w:sz w:val="24"/>
          <w:szCs w:val="24"/>
          <w:lang w:eastAsia="zh-CN"/>
        </w:rPr>
        <w:t>f</w:t>
      </w:r>
      <w:r w:rsidR="00B75C64" w:rsidRPr="00C51A76">
        <w:rPr>
          <w:sz w:val="24"/>
          <w:szCs w:val="24"/>
          <w:lang w:eastAsia="zh-CN"/>
        </w:rPr>
        <w:t>ro</w:t>
      </w:r>
      <w:r w:rsidR="00DA2E86" w:rsidRPr="00C51A76">
        <w:rPr>
          <w:sz w:val="24"/>
          <w:szCs w:val="24"/>
          <w:lang w:eastAsia="zh-CN"/>
        </w:rPr>
        <w:t xml:space="preserve">m 1 July 2023 </w:t>
      </w:r>
      <w:r w:rsidR="00282706" w:rsidRPr="00C51A76">
        <w:rPr>
          <w:sz w:val="24"/>
          <w:szCs w:val="24"/>
          <w:lang w:eastAsia="zh-CN"/>
        </w:rPr>
        <w:t xml:space="preserve">till </w:t>
      </w:r>
      <w:r w:rsidR="0044790F" w:rsidRPr="00C51A76">
        <w:rPr>
          <w:sz w:val="24"/>
          <w:szCs w:val="24"/>
          <w:lang w:eastAsia="zh-CN"/>
        </w:rPr>
        <w:t>31 December 2023,</w:t>
      </w:r>
      <w:r w:rsidR="00282706" w:rsidRPr="00C51A76">
        <w:rPr>
          <w:sz w:val="24"/>
          <w:szCs w:val="24"/>
          <w:lang w:eastAsia="zh-CN"/>
        </w:rPr>
        <w:t xml:space="preserve"> </w:t>
      </w:r>
      <w:r w:rsidR="0016725D" w:rsidRPr="00C51A76">
        <w:rPr>
          <w:sz w:val="24"/>
          <w:szCs w:val="24"/>
          <w:lang w:eastAsia="zh-CN"/>
        </w:rPr>
        <w:t xml:space="preserve">and EUR 274 </w:t>
      </w:r>
      <w:r w:rsidR="005B32D5" w:rsidRPr="00C51A76">
        <w:rPr>
          <w:sz w:val="24"/>
          <w:szCs w:val="24"/>
          <w:lang w:eastAsia="zh-CN"/>
        </w:rPr>
        <w:t>in</w:t>
      </w:r>
      <w:r w:rsidR="00282706" w:rsidRPr="00C51A76">
        <w:rPr>
          <w:sz w:val="24"/>
          <w:szCs w:val="24"/>
          <w:lang w:eastAsia="zh-CN"/>
        </w:rPr>
        <w:t xml:space="preserve"> 202</w:t>
      </w:r>
      <w:r w:rsidR="0044790F" w:rsidRPr="00C51A76">
        <w:rPr>
          <w:sz w:val="24"/>
          <w:szCs w:val="24"/>
          <w:lang w:eastAsia="zh-CN"/>
        </w:rPr>
        <w:t>4</w:t>
      </w:r>
      <w:r w:rsidR="005B32D5" w:rsidRPr="00C51A76">
        <w:rPr>
          <w:sz w:val="24"/>
          <w:szCs w:val="24"/>
          <w:lang w:eastAsia="zh-CN"/>
        </w:rPr>
        <w:t>, EUR 332 in 2025, and EUR 374 in 2026</w:t>
      </w:r>
      <w:r w:rsidRPr="00C51A76">
        <w:rPr>
          <w:sz w:val="24"/>
          <w:szCs w:val="24"/>
          <w:lang w:eastAsia="zh-CN"/>
        </w:rPr>
        <w:t>)</w:t>
      </w:r>
      <w:r w:rsidR="007B25CA" w:rsidRPr="00C51A76">
        <w:rPr>
          <w:sz w:val="24"/>
          <w:szCs w:val="24"/>
          <w:lang w:eastAsia="zh-CN"/>
        </w:rPr>
        <w:t>.</w:t>
      </w:r>
      <w:r w:rsidR="005B32D5" w:rsidRPr="00C51A76">
        <w:rPr>
          <w:rStyle w:val="FootnoteReference"/>
          <w:sz w:val="24"/>
          <w:szCs w:val="24"/>
          <w:lang w:eastAsia="zh-CN"/>
        </w:rPr>
        <w:footnoteReference w:id="30"/>
      </w:r>
    </w:p>
    <w:p w14:paraId="717F29D7" w14:textId="77777777" w:rsidR="00147540" w:rsidRPr="00C51A76" w:rsidRDefault="004403AD" w:rsidP="00016A28">
      <w:pPr>
        <w:spacing w:after="120" w:line="360" w:lineRule="auto"/>
        <w:jc w:val="both"/>
        <w:rPr>
          <w:sz w:val="24"/>
          <w:szCs w:val="24"/>
        </w:rPr>
      </w:pPr>
      <w:r w:rsidRPr="00C51A76">
        <w:rPr>
          <w:bCs/>
          <w:iCs/>
          <w:sz w:val="24"/>
          <w:szCs w:val="24"/>
        </w:rPr>
        <w:t xml:space="preserve">The maximum term of payment of unemployment benefit </w:t>
      </w:r>
      <w:r w:rsidR="009045D4" w:rsidRPr="00C51A76">
        <w:rPr>
          <w:sz w:val="24"/>
          <w:szCs w:val="24"/>
        </w:rPr>
        <w:t>is</w:t>
      </w:r>
      <w:r w:rsidRPr="00C51A76">
        <w:rPr>
          <w:bCs/>
          <w:iCs/>
          <w:sz w:val="24"/>
          <w:szCs w:val="24"/>
        </w:rPr>
        <w:t xml:space="preserve"> set </w:t>
      </w:r>
      <w:r w:rsidR="009045D4" w:rsidRPr="00C51A76">
        <w:rPr>
          <w:sz w:val="24"/>
          <w:szCs w:val="24"/>
        </w:rPr>
        <w:t>at</w:t>
      </w:r>
      <w:r w:rsidRPr="00C51A76">
        <w:rPr>
          <w:bCs/>
          <w:iCs/>
          <w:sz w:val="24"/>
          <w:szCs w:val="24"/>
        </w:rPr>
        <w:t xml:space="preserve"> eight months for all unemployed persons and</w:t>
      </w:r>
      <w:r w:rsidR="009045D4" w:rsidRPr="00C51A76">
        <w:rPr>
          <w:sz w:val="24"/>
          <w:szCs w:val="24"/>
        </w:rPr>
        <w:t>,</w:t>
      </w:r>
      <w:r w:rsidRPr="00C51A76">
        <w:rPr>
          <w:bCs/>
          <w:iCs/>
          <w:sz w:val="24"/>
          <w:szCs w:val="24"/>
        </w:rPr>
        <w:t xml:space="preserve"> depending on the </w:t>
      </w:r>
      <w:r w:rsidR="009045D4" w:rsidRPr="00C51A76">
        <w:rPr>
          <w:sz w:val="24"/>
          <w:szCs w:val="24"/>
        </w:rPr>
        <w:t>duration</w:t>
      </w:r>
      <w:r w:rsidRPr="00C51A76">
        <w:rPr>
          <w:bCs/>
          <w:iCs/>
          <w:sz w:val="24"/>
          <w:szCs w:val="24"/>
        </w:rPr>
        <w:t xml:space="preserve"> of unemployment</w:t>
      </w:r>
      <w:r w:rsidR="009045D4" w:rsidRPr="00C51A76">
        <w:rPr>
          <w:sz w:val="24"/>
          <w:szCs w:val="24"/>
        </w:rPr>
        <w:t>,</w:t>
      </w:r>
      <w:r w:rsidRPr="00C51A76">
        <w:rPr>
          <w:bCs/>
          <w:iCs/>
          <w:sz w:val="24"/>
          <w:szCs w:val="24"/>
        </w:rPr>
        <w:t xml:space="preserve"> the following amounts of benefit are paid:</w:t>
      </w:r>
    </w:p>
    <w:p w14:paraId="3AE19531" w14:textId="77777777" w:rsidR="00147540" w:rsidRPr="00C51A76" w:rsidRDefault="004403AD" w:rsidP="003D27E9">
      <w:pPr>
        <w:pStyle w:val="ListParagraph"/>
        <w:numPr>
          <w:ilvl w:val="0"/>
          <w:numId w:val="3"/>
        </w:numPr>
        <w:spacing w:after="120" w:line="360" w:lineRule="auto"/>
        <w:rPr>
          <w:sz w:val="24"/>
          <w:szCs w:val="24"/>
        </w:rPr>
      </w:pPr>
      <w:r w:rsidRPr="00C51A76">
        <w:rPr>
          <w:bCs/>
          <w:iCs/>
          <w:sz w:val="24"/>
          <w:szCs w:val="24"/>
        </w:rPr>
        <w:lastRenderedPageBreak/>
        <w:t xml:space="preserve">during the first and second </w:t>
      </w:r>
      <w:r w:rsidR="00305AE7" w:rsidRPr="00C51A76">
        <w:rPr>
          <w:sz w:val="24"/>
          <w:szCs w:val="24"/>
        </w:rPr>
        <w:t>months</w:t>
      </w:r>
      <w:r w:rsidRPr="00C51A76">
        <w:rPr>
          <w:bCs/>
          <w:iCs/>
          <w:sz w:val="24"/>
          <w:szCs w:val="24"/>
        </w:rPr>
        <w:t xml:space="preserve"> – the full amount of the granted unemployment benefit,</w:t>
      </w:r>
    </w:p>
    <w:p w14:paraId="3EC4838A" w14:textId="77777777" w:rsidR="00147540" w:rsidRPr="00C51A76" w:rsidRDefault="004403AD" w:rsidP="003D27E9">
      <w:pPr>
        <w:pStyle w:val="ListParagraph"/>
        <w:numPr>
          <w:ilvl w:val="0"/>
          <w:numId w:val="3"/>
        </w:numPr>
        <w:spacing w:after="120" w:line="360" w:lineRule="auto"/>
        <w:rPr>
          <w:sz w:val="24"/>
          <w:szCs w:val="24"/>
        </w:rPr>
      </w:pPr>
      <w:r w:rsidRPr="00C51A76">
        <w:rPr>
          <w:bCs/>
          <w:iCs/>
          <w:sz w:val="24"/>
          <w:szCs w:val="24"/>
        </w:rPr>
        <w:t>during the next two</w:t>
      </w:r>
      <w:r w:rsidRPr="00C51A76">
        <w:rPr>
          <w:sz w:val="24"/>
          <w:szCs w:val="24"/>
        </w:rPr>
        <w:t xml:space="preserve"> months – 75% of the granted unemployment benefit,</w:t>
      </w:r>
    </w:p>
    <w:p w14:paraId="74A6596F" w14:textId="77777777" w:rsidR="00147540" w:rsidRPr="00C51A76" w:rsidRDefault="004403AD" w:rsidP="003D27E9">
      <w:pPr>
        <w:pStyle w:val="NoSpacing"/>
        <w:numPr>
          <w:ilvl w:val="0"/>
          <w:numId w:val="1"/>
        </w:numPr>
        <w:spacing w:after="120" w:line="360" w:lineRule="auto"/>
        <w:jc w:val="both"/>
        <w:rPr>
          <w:sz w:val="24"/>
          <w:szCs w:val="24"/>
          <w:lang w:val="en-GB"/>
        </w:rPr>
      </w:pPr>
      <w:r w:rsidRPr="00C51A76">
        <w:rPr>
          <w:sz w:val="24"/>
          <w:szCs w:val="24"/>
          <w:lang w:val="en-GB"/>
        </w:rPr>
        <w:t xml:space="preserve">during the fifth and sixth </w:t>
      </w:r>
      <w:r w:rsidR="00E124F6" w:rsidRPr="00C51A76">
        <w:rPr>
          <w:sz w:val="24"/>
          <w:szCs w:val="24"/>
          <w:lang w:val="en-GB"/>
        </w:rPr>
        <w:t>months</w:t>
      </w:r>
      <w:r w:rsidRPr="00C51A76">
        <w:rPr>
          <w:sz w:val="24"/>
          <w:szCs w:val="24"/>
          <w:lang w:val="en-GB"/>
        </w:rPr>
        <w:t xml:space="preserve"> – 50% of the granted unemployment benefit,</w:t>
      </w:r>
    </w:p>
    <w:p w14:paraId="48F35FDD" w14:textId="77777777" w:rsidR="00147540" w:rsidRPr="00C51A76" w:rsidRDefault="004403AD" w:rsidP="003D27E9">
      <w:pPr>
        <w:pStyle w:val="NoSpacing"/>
        <w:numPr>
          <w:ilvl w:val="0"/>
          <w:numId w:val="1"/>
        </w:numPr>
        <w:spacing w:after="120" w:line="360" w:lineRule="auto"/>
        <w:jc w:val="both"/>
        <w:rPr>
          <w:sz w:val="24"/>
          <w:szCs w:val="24"/>
          <w:lang w:val="en-GB"/>
        </w:rPr>
      </w:pPr>
      <w:r w:rsidRPr="00C51A76">
        <w:rPr>
          <w:sz w:val="24"/>
          <w:szCs w:val="24"/>
          <w:lang w:val="en-GB"/>
        </w:rPr>
        <w:t>during the last two months – 45% of the granted unemployment benefit.</w:t>
      </w:r>
    </w:p>
    <w:p w14:paraId="13D0FBA2" w14:textId="3F577436" w:rsidR="00A91F5F" w:rsidRPr="00C51A76" w:rsidRDefault="00A91F5F" w:rsidP="00A91F5F">
      <w:pPr>
        <w:spacing w:after="120" w:line="360" w:lineRule="auto"/>
        <w:jc w:val="both"/>
        <w:rPr>
          <w:rFonts w:cs="Calibri"/>
          <w:iCs/>
          <w:sz w:val="24"/>
          <w:szCs w:val="24"/>
          <w:lang w:eastAsia="zh-CN"/>
        </w:rPr>
      </w:pPr>
      <w:r w:rsidRPr="00C51A76">
        <w:rPr>
          <w:rFonts w:cs="Calibri"/>
          <w:sz w:val="24"/>
          <w:szCs w:val="24"/>
        </w:rPr>
        <w:t xml:space="preserve">Once the unemployment benefit is granted, it may only be received </w:t>
      </w:r>
      <w:r w:rsidR="00383B29" w:rsidRPr="00C51A76">
        <w:rPr>
          <w:rFonts w:cs="Calibri"/>
          <w:sz w:val="24"/>
          <w:szCs w:val="24"/>
        </w:rPr>
        <w:t xml:space="preserve">during </w:t>
      </w:r>
      <w:r w:rsidR="00383B29" w:rsidRPr="00C51A76">
        <w:rPr>
          <w:rStyle w:val="Strong"/>
          <w:rFonts w:cs="Calibri"/>
          <w:b w:val="0"/>
          <w:bCs w:val="0"/>
          <w:sz w:val="24"/>
          <w:szCs w:val="24"/>
        </w:rPr>
        <w:t>the payment period</w:t>
      </w:r>
      <w:r w:rsidR="00383B29" w:rsidRPr="00C51A76">
        <w:rPr>
          <w:rFonts w:cs="Calibri"/>
          <w:sz w:val="24"/>
          <w:szCs w:val="24"/>
        </w:rPr>
        <w:t xml:space="preserve"> </w:t>
      </w:r>
      <w:r w:rsidRPr="00C51A76">
        <w:rPr>
          <w:rFonts w:cs="Calibri"/>
          <w:sz w:val="24"/>
          <w:szCs w:val="24"/>
        </w:rPr>
        <w:t>provided that the beneficiary does not earn any income</w:t>
      </w:r>
      <w:r w:rsidR="00383B29" w:rsidRPr="00C51A76">
        <w:rPr>
          <w:sz w:val="24"/>
          <w:szCs w:val="24"/>
          <w:lang w:eastAsia="zh-CN"/>
        </w:rPr>
        <w:t xml:space="preserve"> that is subject to mandatory state social insurance contributions in accordance with the Law</w:t>
      </w:r>
      <w:r w:rsidR="0019174F" w:rsidRPr="00C51A76">
        <w:rPr>
          <w:sz w:val="24"/>
          <w:szCs w:val="24"/>
          <w:lang w:eastAsia="zh-CN"/>
        </w:rPr>
        <w:t xml:space="preserve"> on State Social Insurance</w:t>
      </w:r>
      <w:r w:rsidR="009D735C">
        <w:rPr>
          <w:sz w:val="24"/>
          <w:szCs w:val="24"/>
          <w:lang w:eastAsia="zh-CN"/>
        </w:rPr>
        <w:t>.</w:t>
      </w:r>
      <w:r w:rsidR="00383B29" w:rsidRPr="00C51A76">
        <w:rPr>
          <w:sz w:val="24"/>
          <w:szCs w:val="24"/>
          <w:lang w:eastAsia="zh-CN"/>
        </w:rPr>
        <w:t xml:space="preserve"> </w:t>
      </w:r>
      <w:r w:rsidR="009D735C">
        <w:rPr>
          <w:sz w:val="24"/>
          <w:szCs w:val="24"/>
          <w:lang w:eastAsia="zh-CN"/>
        </w:rPr>
        <w:t>E</w:t>
      </w:r>
      <w:r w:rsidR="00383B29" w:rsidRPr="00C51A76">
        <w:rPr>
          <w:sz w:val="24"/>
          <w:szCs w:val="24"/>
          <w:lang w:eastAsia="zh-CN"/>
        </w:rPr>
        <w:t>xcept</w:t>
      </w:r>
      <w:r w:rsidR="009D735C">
        <w:rPr>
          <w:sz w:val="24"/>
          <w:szCs w:val="24"/>
          <w:lang w:eastAsia="zh-CN"/>
        </w:rPr>
        <w:t>ions apply</w:t>
      </w:r>
      <w:r w:rsidR="00383B29" w:rsidRPr="00C51A76">
        <w:rPr>
          <w:sz w:val="24"/>
          <w:szCs w:val="24"/>
          <w:lang w:eastAsia="zh-CN"/>
        </w:rPr>
        <w:t xml:space="preserve"> where the person generated income for a period of work performance prior to acquiring unemployed person status, through involvement in active employment measures, or where the cumulative duration of generating such income from the day of acquiring unemployed status does not exceed 92 days for an employee or three months for a self-employed person, on the condition that the PES has been notified thereof</w:t>
      </w:r>
      <w:r w:rsidR="00383B29" w:rsidRPr="00C51A76">
        <w:rPr>
          <w:rFonts w:cs="Calibri"/>
          <w:sz w:val="24"/>
          <w:szCs w:val="24"/>
        </w:rPr>
        <w:t>.</w:t>
      </w:r>
      <w:r w:rsidR="00654316" w:rsidRPr="00C51A76">
        <w:rPr>
          <w:sz w:val="24"/>
          <w:szCs w:val="24"/>
          <w:lang w:eastAsia="zh-CN"/>
        </w:rPr>
        <w:t xml:space="preserve"> </w:t>
      </w:r>
    </w:p>
    <w:p w14:paraId="53523DC8" w14:textId="77777777" w:rsidR="00A91F5F" w:rsidRPr="00C51A76" w:rsidRDefault="00A91F5F" w:rsidP="00A91F5F">
      <w:pPr>
        <w:tabs>
          <w:tab w:val="left" w:pos="850"/>
          <w:tab w:val="left" w:pos="1191"/>
          <w:tab w:val="left" w:pos="1531"/>
        </w:tabs>
        <w:spacing w:after="120" w:line="360" w:lineRule="auto"/>
        <w:jc w:val="both"/>
        <w:rPr>
          <w:sz w:val="24"/>
          <w:szCs w:val="24"/>
          <w:lang w:eastAsia="zh-CN"/>
        </w:rPr>
      </w:pPr>
      <w:r w:rsidRPr="00C51A76">
        <w:rPr>
          <w:sz w:val="24"/>
          <w:szCs w:val="24"/>
          <w:lang w:eastAsia="zh-CN"/>
        </w:rPr>
        <w:t>An unemployed person may receive the dividends as an owner or shareholder of an enterprise.</w:t>
      </w:r>
    </w:p>
    <w:p w14:paraId="2DDB175D" w14:textId="77777777" w:rsidR="00395E20" w:rsidRPr="00C51A76" w:rsidRDefault="00395E20" w:rsidP="007867C9">
      <w:pPr>
        <w:spacing w:after="120" w:line="360" w:lineRule="auto"/>
        <w:jc w:val="both"/>
        <w:rPr>
          <w:bCs/>
          <w:iCs/>
          <w:sz w:val="24"/>
          <w:szCs w:val="24"/>
          <w:u w:val="single"/>
        </w:rPr>
      </w:pPr>
      <w:r w:rsidRPr="00C51A76">
        <w:rPr>
          <w:bCs/>
          <w:iCs/>
          <w:sz w:val="24"/>
          <w:szCs w:val="24"/>
          <w:u w:val="single"/>
        </w:rPr>
        <w:t>Unemployed persons are obliged to:</w:t>
      </w:r>
    </w:p>
    <w:p w14:paraId="491C0527" w14:textId="12680E61" w:rsidR="00395E20" w:rsidRPr="00C51A76" w:rsidRDefault="00395E20" w:rsidP="003D27E9">
      <w:pPr>
        <w:pStyle w:val="NoSpacing"/>
        <w:numPr>
          <w:ilvl w:val="0"/>
          <w:numId w:val="1"/>
        </w:numPr>
        <w:spacing w:after="120" w:line="360" w:lineRule="auto"/>
        <w:ind w:left="568" w:hanging="284"/>
        <w:jc w:val="both"/>
        <w:rPr>
          <w:sz w:val="24"/>
          <w:szCs w:val="24"/>
          <w:lang w:val="en-GB"/>
        </w:rPr>
      </w:pPr>
      <w:r w:rsidRPr="00C51A76">
        <w:rPr>
          <w:sz w:val="24"/>
          <w:szCs w:val="24"/>
          <w:lang w:val="en-GB"/>
        </w:rPr>
        <w:t xml:space="preserve">actively seek employment both individually and with the assistance of the PES, and provide proposals for the development of </w:t>
      </w:r>
      <w:r w:rsidR="002112E5" w:rsidRPr="00C51A76">
        <w:rPr>
          <w:sz w:val="24"/>
          <w:szCs w:val="24"/>
          <w:lang w:val="en-GB"/>
        </w:rPr>
        <w:t xml:space="preserve">an </w:t>
      </w:r>
      <w:r w:rsidRPr="00C51A76">
        <w:rPr>
          <w:sz w:val="24"/>
          <w:szCs w:val="24"/>
          <w:lang w:val="en-GB"/>
        </w:rPr>
        <w:t>individual job search plan immediately after acquiring unemployed status;</w:t>
      </w:r>
    </w:p>
    <w:p w14:paraId="52FE961D" w14:textId="03EC8C32" w:rsidR="00395E20" w:rsidRPr="00C51A76" w:rsidRDefault="00395E20" w:rsidP="003D27E9">
      <w:pPr>
        <w:pStyle w:val="NoSpacing"/>
        <w:numPr>
          <w:ilvl w:val="0"/>
          <w:numId w:val="1"/>
        </w:numPr>
        <w:spacing w:after="120" w:line="360" w:lineRule="auto"/>
        <w:ind w:left="568" w:hanging="284"/>
        <w:jc w:val="both"/>
        <w:rPr>
          <w:sz w:val="24"/>
          <w:szCs w:val="24"/>
          <w:lang w:val="en-GB"/>
        </w:rPr>
      </w:pPr>
      <w:r w:rsidRPr="00C51A76">
        <w:rPr>
          <w:sz w:val="24"/>
          <w:szCs w:val="24"/>
          <w:lang w:val="en-GB"/>
        </w:rPr>
        <w:t>attend the PES on the day specified in the</w:t>
      </w:r>
      <w:r w:rsidR="002112E5" w:rsidRPr="00C51A76">
        <w:rPr>
          <w:sz w:val="24"/>
          <w:szCs w:val="24"/>
          <w:lang w:val="en-GB"/>
        </w:rPr>
        <w:t>ir</w:t>
      </w:r>
      <w:r w:rsidRPr="00C51A76">
        <w:rPr>
          <w:sz w:val="24"/>
          <w:szCs w:val="24"/>
          <w:lang w:val="en-GB"/>
        </w:rPr>
        <w:t xml:space="preserve"> individual job search plan and present the documents stated in the </w:t>
      </w:r>
      <w:r w:rsidR="0007758B">
        <w:rPr>
          <w:sz w:val="24"/>
          <w:szCs w:val="24"/>
          <w:lang w:val="en-GB"/>
        </w:rPr>
        <w:t>regulatory</w:t>
      </w:r>
      <w:r w:rsidRPr="00C51A76">
        <w:rPr>
          <w:sz w:val="24"/>
          <w:szCs w:val="24"/>
          <w:lang w:val="en-GB"/>
        </w:rPr>
        <w:t xml:space="preserve"> acts;</w:t>
      </w:r>
    </w:p>
    <w:p w14:paraId="0BD1B46C" w14:textId="4446715A" w:rsidR="00395E20" w:rsidRPr="00C51A76" w:rsidRDefault="00395E20" w:rsidP="003D27E9">
      <w:pPr>
        <w:pStyle w:val="NoSpacing"/>
        <w:numPr>
          <w:ilvl w:val="0"/>
          <w:numId w:val="1"/>
        </w:numPr>
        <w:spacing w:after="120" w:line="360" w:lineRule="auto"/>
        <w:ind w:left="568" w:hanging="284"/>
        <w:jc w:val="both"/>
        <w:rPr>
          <w:sz w:val="24"/>
          <w:szCs w:val="24"/>
          <w:lang w:val="en-GB"/>
        </w:rPr>
      </w:pPr>
      <w:r w:rsidRPr="00C51A76">
        <w:rPr>
          <w:sz w:val="24"/>
          <w:szCs w:val="24"/>
          <w:lang w:val="en-GB"/>
        </w:rPr>
        <w:t xml:space="preserve">attend the PES within three working days </w:t>
      </w:r>
      <w:r w:rsidR="002112E5" w:rsidRPr="00C51A76">
        <w:rPr>
          <w:sz w:val="24"/>
          <w:szCs w:val="24"/>
          <w:lang w:val="en-GB"/>
        </w:rPr>
        <w:t>of</w:t>
      </w:r>
      <w:r w:rsidRPr="00C51A76">
        <w:rPr>
          <w:sz w:val="24"/>
          <w:szCs w:val="24"/>
          <w:lang w:val="en-GB"/>
        </w:rPr>
        <w:t xml:space="preserve"> receiving </w:t>
      </w:r>
      <w:r w:rsidR="0007758B">
        <w:rPr>
          <w:sz w:val="24"/>
          <w:szCs w:val="24"/>
          <w:lang w:val="en-GB"/>
        </w:rPr>
        <w:t>an</w:t>
      </w:r>
      <w:r w:rsidRPr="00C51A76">
        <w:rPr>
          <w:sz w:val="24"/>
          <w:szCs w:val="24"/>
          <w:lang w:val="en-GB"/>
        </w:rPr>
        <w:t xml:space="preserve"> invitation;</w:t>
      </w:r>
    </w:p>
    <w:p w14:paraId="07035D91" w14:textId="77777777" w:rsidR="00395E20" w:rsidRPr="00C51A76" w:rsidRDefault="00395E20" w:rsidP="003D27E9">
      <w:pPr>
        <w:pStyle w:val="NoSpacing"/>
        <w:numPr>
          <w:ilvl w:val="0"/>
          <w:numId w:val="1"/>
        </w:numPr>
        <w:spacing w:after="120" w:line="360" w:lineRule="auto"/>
        <w:ind w:left="568" w:hanging="284"/>
        <w:jc w:val="both"/>
        <w:rPr>
          <w:sz w:val="24"/>
          <w:szCs w:val="24"/>
          <w:lang w:val="en-GB"/>
        </w:rPr>
      </w:pPr>
      <w:r w:rsidRPr="00C51A76">
        <w:rPr>
          <w:sz w:val="24"/>
          <w:szCs w:val="24"/>
          <w:lang w:val="en-GB"/>
        </w:rPr>
        <w:t>participate in the measures included in the individual job search plan;</w:t>
      </w:r>
    </w:p>
    <w:p w14:paraId="27293E59" w14:textId="77777777" w:rsidR="00395E20" w:rsidRPr="00C51A76" w:rsidRDefault="00395E20" w:rsidP="003D27E9">
      <w:pPr>
        <w:pStyle w:val="NoSpacing"/>
        <w:numPr>
          <w:ilvl w:val="0"/>
          <w:numId w:val="1"/>
        </w:numPr>
        <w:spacing w:after="120" w:line="360" w:lineRule="auto"/>
        <w:ind w:left="568" w:hanging="284"/>
        <w:jc w:val="both"/>
        <w:rPr>
          <w:sz w:val="24"/>
          <w:szCs w:val="24"/>
          <w:lang w:val="en-GB"/>
        </w:rPr>
      </w:pPr>
      <w:r w:rsidRPr="00C51A76">
        <w:rPr>
          <w:sz w:val="24"/>
          <w:szCs w:val="24"/>
          <w:lang w:val="en-GB"/>
        </w:rPr>
        <w:t>inform the PES:</w:t>
      </w:r>
    </w:p>
    <w:p w14:paraId="7449986C" w14:textId="5D775AFE" w:rsidR="00395E20" w:rsidRPr="00C51A76" w:rsidRDefault="00D34876" w:rsidP="003D27E9">
      <w:pPr>
        <w:numPr>
          <w:ilvl w:val="0"/>
          <w:numId w:val="10"/>
        </w:numPr>
        <w:spacing w:after="120" w:line="360" w:lineRule="auto"/>
        <w:ind w:left="1276"/>
        <w:jc w:val="both"/>
        <w:rPr>
          <w:bCs/>
          <w:iCs/>
          <w:sz w:val="24"/>
          <w:szCs w:val="24"/>
        </w:rPr>
      </w:pPr>
      <w:r w:rsidRPr="00C51A76">
        <w:rPr>
          <w:sz w:val="24"/>
          <w:szCs w:val="24"/>
        </w:rPr>
        <w:t xml:space="preserve">within one working day if they no longer comply with the conditions for acquiring unemployed status specified in Section 10, Paragraph 1, Points 2, 4, 6, 7, 8, and 9 </w:t>
      </w:r>
      <w:r w:rsidR="00395E20" w:rsidRPr="00C51A76">
        <w:rPr>
          <w:bCs/>
          <w:iCs/>
          <w:sz w:val="24"/>
          <w:szCs w:val="24"/>
        </w:rPr>
        <w:t>of the Support for Unemployed Persons and Persons Seeking Employment Law</w:t>
      </w:r>
      <w:r w:rsidR="0093578A" w:rsidRPr="00C51A76">
        <w:rPr>
          <w:bCs/>
          <w:iCs/>
          <w:sz w:val="24"/>
          <w:szCs w:val="24"/>
        </w:rPr>
        <w:t>;</w:t>
      </w:r>
    </w:p>
    <w:p w14:paraId="46695B00" w14:textId="31966881" w:rsidR="00395E20" w:rsidRPr="00C51A76" w:rsidRDefault="00D34876" w:rsidP="003D27E9">
      <w:pPr>
        <w:numPr>
          <w:ilvl w:val="0"/>
          <w:numId w:val="10"/>
        </w:numPr>
        <w:spacing w:after="120" w:line="360" w:lineRule="auto"/>
        <w:ind w:left="1276"/>
        <w:jc w:val="both"/>
        <w:rPr>
          <w:bCs/>
          <w:iCs/>
          <w:sz w:val="24"/>
          <w:szCs w:val="24"/>
        </w:rPr>
      </w:pPr>
      <w:r w:rsidRPr="00C51A76">
        <w:rPr>
          <w:sz w:val="24"/>
          <w:szCs w:val="24"/>
        </w:rPr>
        <w:t xml:space="preserve">within one working day if they have acquired employee status for a period of up to 92 days, self-employed status for a period of up to three months, or if they </w:t>
      </w:r>
      <w:r w:rsidRPr="00C51A76">
        <w:rPr>
          <w:sz w:val="24"/>
          <w:szCs w:val="24"/>
        </w:rPr>
        <w:lastRenderedPageBreak/>
        <w:t>have generated income that is subject to mandatory state social insurance contributions in accordance with the Law on State Social Insurance</w:t>
      </w:r>
      <w:r w:rsidR="0093578A" w:rsidRPr="00C51A76">
        <w:rPr>
          <w:bCs/>
          <w:iCs/>
          <w:sz w:val="24"/>
          <w:szCs w:val="24"/>
        </w:rPr>
        <w:t>;</w:t>
      </w:r>
    </w:p>
    <w:p w14:paraId="5B17969A" w14:textId="3DE41B3C" w:rsidR="0093578A" w:rsidRPr="00C51A76" w:rsidRDefault="00D34876" w:rsidP="003D27E9">
      <w:pPr>
        <w:numPr>
          <w:ilvl w:val="0"/>
          <w:numId w:val="10"/>
        </w:numPr>
        <w:spacing w:after="120" w:line="360" w:lineRule="auto"/>
        <w:ind w:left="1276"/>
        <w:jc w:val="both"/>
        <w:rPr>
          <w:bCs/>
          <w:iCs/>
          <w:sz w:val="24"/>
          <w:szCs w:val="24"/>
        </w:rPr>
      </w:pPr>
      <w:r w:rsidRPr="00C51A76">
        <w:rPr>
          <w:sz w:val="24"/>
          <w:szCs w:val="24"/>
        </w:rPr>
        <w:t>within three weeks of the beginning of temporary work disability, stating the period of temporary work disability if it has been longer than ten days</w:t>
      </w:r>
      <w:r w:rsidR="0093578A" w:rsidRPr="00C51A76">
        <w:rPr>
          <w:bCs/>
          <w:iCs/>
          <w:sz w:val="24"/>
          <w:szCs w:val="24"/>
        </w:rPr>
        <w:t>.</w:t>
      </w:r>
    </w:p>
    <w:p w14:paraId="5B262905" w14:textId="1024DA0B" w:rsidR="00395E20" w:rsidRPr="00C51A76" w:rsidRDefault="00395E20" w:rsidP="007867C9">
      <w:pPr>
        <w:tabs>
          <w:tab w:val="left" w:pos="850"/>
          <w:tab w:val="left" w:pos="1191"/>
          <w:tab w:val="left" w:pos="1531"/>
        </w:tabs>
        <w:spacing w:after="120" w:line="360" w:lineRule="auto"/>
        <w:jc w:val="both"/>
        <w:rPr>
          <w:sz w:val="24"/>
          <w:szCs w:val="24"/>
          <w:lang w:eastAsia="zh-CN"/>
        </w:rPr>
      </w:pPr>
      <w:r w:rsidRPr="00C51A76">
        <w:rPr>
          <w:sz w:val="24"/>
          <w:szCs w:val="24"/>
          <w:lang w:eastAsia="zh-CN"/>
        </w:rPr>
        <w:t xml:space="preserve">To be eligible </w:t>
      </w:r>
      <w:r w:rsidR="009C2090" w:rsidRPr="00C51A76">
        <w:rPr>
          <w:sz w:val="24"/>
          <w:szCs w:val="24"/>
          <w:lang w:eastAsia="zh-CN"/>
        </w:rPr>
        <w:t>for</w:t>
      </w:r>
      <w:r w:rsidRPr="00C51A76">
        <w:rPr>
          <w:sz w:val="24"/>
          <w:szCs w:val="24"/>
          <w:lang w:eastAsia="zh-CN"/>
        </w:rPr>
        <w:t xml:space="preserve"> social assistance from municipal social services</w:t>
      </w:r>
      <w:r w:rsidR="0007758B">
        <w:rPr>
          <w:sz w:val="24"/>
          <w:szCs w:val="24"/>
          <w:lang w:eastAsia="zh-CN"/>
        </w:rPr>
        <w:t>,</w:t>
      </w:r>
      <w:r w:rsidRPr="00C51A76">
        <w:rPr>
          <w:sz w:val="24"/>
          <w:szCs w:val="24"/>
          <w:lang w:eastAsia="zh-CN"/>
        </w:rPr>
        <w:t xml:space="preserve"> a person of working age must register </w:t>
      </w:r>
      <w:r w:rsidR="0007758B">
        <w:rPr>
          <w:sz w:val="24"/>
          <w:szCs w:val="24"/>
          <w:lang w:eastAsia="zh-CN"/>
        </w:rPr>
        <w:t>with</w:t>
      </w:r>
      <w:r w:rsidRPr="00C51A76">
        <w:rPr>
          <w:sz w:val="24"/>
          <w:szCs w:val="24"/>
          <w:lang w:eastAsia="zh-CN"/>
        </w:rPr>
        <w:t xml:space="preserve"> the PES and actively look for a job. Registration </w:t>
      </w:r>
      <w:r w:rsidR="0007758B">
        <w:rPr>
          <w:sz w:val="24"/>
          <w:szCs w:val="24"/>
          <w:lang w:eastAsia="zh-CN"/>
        </w:rPr>
        <w:t>with</w:t>
      </w:r>
      <w:r w:rsidRPr="00C51A76">
        <w:rPr>
          <w:sz w:val="24"/>
          <w:szCs w:val="24"/>
          <w:lang w:eastAsia="zh-CN"/>
        </w:rPr>
        <w:t xml:space="preserve"> the PES is not mandatory for recipients of </w:t>
      </w:r>
      <w:r w:rsidR="009C2090" w:rsidRPr="00C51A76">
        <w:rPr>
          <w:sz w:val="24"/>
          <w:szCs w:val="24"/>
          <w:lang w:eastAsia="zh-CN"/>
        </w:rPr>
        <w:t>disability</w:t>
      </w:r>
      <w:r w:rsidRPr="00C51A76">
        <w:rPr>
          <w:sz w:val="24"/>
          <w:szCs w:val="24"/>
          <w:lang w:eastAsia="zh-CN"/>
        </w:rPr>
        <w:t xml:space="preserve"> pensions, persons </w:t>
      </w:r>
      <w:r w:rsidR="009C2090" w:rsidRPr="00C51A76">
        <w:rPr>
          <w:sz w:val="24"/>
          <w:szCs w:val="24"/>
          <w:lang w:eastAsia="zh-CN"/>
        </w:rPr>
        <w:t xml:space="preserve">on </w:t>
      </w:r>
      <w:r w:rsidR="005B32D5" w:rsidRPr="00C51A76">
        <w:rPr>
          <w:sz w:val="24"/>
          <w:szCs w:val="24"/>
          <w:lang w:eastAsia="zh-CN"/>
        </w:rPr>
        <w:t>childcare</w:t>
      </w:r>
      <w:r w:rsidRPr="00C51A76">
        <w:rPr>
          <w:sz w:val="24"/>
          <w:szCs w:val="24"/>
          <w:lang w:eastAsia="zh-CN"/>
        </w:rPr>
        <w:t xml:space="preserve"> leave, persons above 15 years of age who are studying, </w:t>
      </w:r>
      <w:r w:rsidR="009C2090" w:rsidRPr="00C51A76">
        <w:rPr>
          <w:sz w:val="24"/>
          <w:szCs w:val="24"/>
          <w:lang w:eastAsia="zh-CN"/>
        </w:rPr>
        <w:t xml:space="preserve">or </w:t>
      </w:r>
      <w:r w:rsidRPr="00C51A76">
        <w:rPr>
          <w:sz w:val="24"/>
          <w:szCs w:val="24"/>
          <w:lang w:eastAsia="zh-CN"/>
        </w:rPr>
        <w:t xml:space="preserve">one parent who </w:t>
      </w:r>
      <w:r w:rsidR="009C2090" w:rsidRPr="00C51A76">
        <w:rPr>
          <w:sz w:val="24"/>
          <w:szCs w:val="24"/>
          <w:lang w:eastAsia="zh-CN"/>
        </w:rPr>
        <w:t>has</w:t>
      </w:r>
      <w:r w:rsidRPr="00C51A76">
        <w:rPr>
          <w:sz w:val="24"/>
          <w:szCs w:val="24"/>
          <w:lang w:eastAsia="zh-CN"/>
        </w:rPr>
        <w:t xml:space="preserve"> a child with disabilities.</w:t>
      </w:r>
    </w:p>
    <w:p w14:paraId="47586C98" w14:textId="77777777" w:rsidR="002617EC" w:rsidRPr="00C51A76" w:rsidRDefault="002617EC" w:rsidP="003D27E9">
      <w:pPr>
        <w:pStyle w:val="Heading1"/>
        <w:numPr>
          <w:ilvl w:val="0"/>
          <w:numId w:val="17"/>
        </w:numPr>
        <w:spacing w:before="0" w:after="120" w:line="360" w:lineRule="auto"/>
        <w:jc w:val="center"/>
        <w:rPr>
          <w:b/>
          <w:u w:val="single"/>
        </w:rPr>
      </w:pPr>
      <w:r w:rsidRPr="00C51A76">
        <w:rPr>
          <w:rFonts w:cs="Arial"/>
          <w:bCs/>
          <w:i/>
          <w:iCs/>
          <w:sz w:val="28"/>
          <w:szCs w:val="28"/>
        </w:rPr>
        <w:br w:type="page"/>
      </w:r>
      <w:bookmarkStart w:id="31" w:name="_Ref254359898"/>
      <w:bookmarkStart w:id="32" w:name="_Toc282606389"/>
      <w:bookmarkStart w:id="33" w:name="_Toc152747008"/>
      <w:bookmarkStart w:id="34" w:name="_Toc153976973"/>
      <w:bookmarkStart w:id="35" w:name="_Toc240881939"/>
      <w:r w:rsidR="006B52C4" w:rsidRPr="00C51A76">
        <w:rPr>
          <w:b/>
          <w:u w:val="single"/>
        </w:rPr>
        <w:lastRenderedPageBreak/>
        <w:t>ACTIVE LABOUR MARKET POLICY MEASURES</w:t>
      </w:r>
      <w:bookmarkEnd w:id="31"/>
      <w:bookmarkEnd w:id="32"/>
      <w:bookmarkEnd w:id="33"/>
      <w:bookmarkEnd w:id="34"/>
      <w:bookmarkEnd w:id="35"/>
    </w:p>
    <w:p w14:paraId="26448A44" w14:textId="57BCCDC0" w:rsidR="00A653BC" w:rsidRPr="00C51A76" w:rsidRDefault="00A653BC" w:rsidP="003D27E9">
      <w:pPr>
        <w:pStyle w:val="Heading2"/>
        <w:numPr>
          <w:ilvl w:val="1"/>
          <w:numId w:val="16"/>
        </w:numPr>
        <w:spacing w:before="0" w:after="120" w:line="360" w:lineRule="auto"/>
        <w:jc w:val="center"/>
        <w:rPr>
          <w:rFonts w:asciiTheme="minorHAnsi" w:hAnsiTheme="minorHAnsi" w:cstheme="minorHAnsi"/>
        </w:rPr>
      </w:pPr>
      <w:bookmarkStart w:id="36" w:name="_Toc240881940"/>
      <w:r w:rsidRPr="00C51A76">
        <w:rPr>
          <w:rFonts w:asciiTheme="minorHAnsi" w:hAnsiTheme="minorHAnsi" w:cstheme="minorHAnsi"/>
        </w:rPr>
        <w:t>Introduction</w:t>
      </w:r>
      <w:bookmarkEnd w:id="36"/>
    </w:p>
    <w:p w14:paraId="71BC785D" w14:textId="6672CD7C" w:rsidR="00F11A47" w:rsidRPr="00C51A76" w:rsidRDefault="00F11A47" w:rsidP="00C62A36">
      <w:pPr>
        <w:spacing w:after="120" w:line="360" w:lineRule="auto"/>
        <w:jc w:val="both"/>
        <w:rPr>
          <w:rFonts w:eastAsia="Calibri" w:cs="Calibri"/>
          <w:sz w:val="24"/>
          <w:szCs w:val="24"/>
          <w:u w:val="single"/>
          <w:lang w:eastAsia="en-US"/>
        </w:rPr>
      </w:pPr>
      <w:r w:rsidRPr="00C51A76">
        <w:rPr>
          <w:rFonts w:eastAsia="Calibri" w:cs="Calibri"/>
          <w:sz w:val="24"/>
          <w:szCs w:val="24"/>
          <w:u w:val="single"/>
          <w:lang w:eastAsia="en-US"/>
        </w:rPr>
        <w:t xml:space="preserve">Recent </w:t>
      </w:r>
      <w:r w:rsidR="005C066A" w:rsidRPr="00C51A76">
        <w:rPr>
          <w:rFonts w:eastAsia="Calibri" w:cs="Calibri"/>
          <w:sz w:val="24"/>
          <w:szCs w:val="24"/>
          <w:u w:val="single"/>
          <w:lang w:eastAsia="en-US"/>
        </w:rPr>
        <w:t xml:space="preserve">ALMP </w:t>
      </w:r>
      <w:r w:rsidRPr="00C51A76">
        <w:rPr>
          <w:rFonts w:eastAsia="Calibri" w:cs="Calibri"/>
          <w:sz w:val="24"/>
          <w:szCs w:val="24"/>
          <w:u w:val="single"/>
          <w:lang w:eastAsia="en-US"/>
        </w:rPr>
        <w:t>developments</w:t>
      </w:r>
      <w:r w:rsidR="005C066A" w:rsidRPr="00C51A76">
        <w:rPr>
          <w:rFonts w:eastAsia="Calibri" w:cs="Calibri"/>
          <w:sz w:val="24"/>
          <w:szCs w:val="24"/>
          <w:u w:val="single"/>
          <w:lang w:eastAsia="en-US"/>
        </w:rPr>
        <w:t xml:space="preserve"> in the context of labour market trends</w:t>
      </w:r>
    </w:p>
    <w:p w14:paraId="3D7B79F6" w14:textId="1EEBB9C3" w:rsidR="000E201E" w:rsidRPr="00C51A76" w:rsidRDefault="00BA62A0" w:rsidP="00C62A36">
      <w:pPr>
        <w:spacing w:after="120" w:line="360" w:lineRule="auto"/>
        <w:jc w:val="both"/>
        <w:rPr>
          <w:rFonts w:eastAsia="Calibri" w:cs="Calibri"/>
          <w:sz w:val="24"/>
          <w:szCs w:val="24"/>
          <w:lang w:eastAsia="en-US"/>
        </w:rPr>
      </w:pPr>
      <w:r w:rsidRPr="00C51A76">
        <w:rPr>
          <w:rFonts w:eastAsia="Calibri" w:cs="Calibri"/>
          <w:sz w:val="24"/>
          <w:szCs w:val="24"/>
          <w:lang w:eastAsia="en-US"/>
        </w:rPr>
        <w:t>ALMP</w:t>
      </w:r>
      <w:r w:rsidR="005521E2">
        <w:rPr>
          <w:rFonts w:eastAsia="Calibri" w:cs="Calibri"/>
          <w:sz w:val="24"/>
          <w:szCs w:val="24"/>
          <w:lang w:eastAsia="en-US"/>
        </w:rPr>
        <w:t>s</w:t>
      </w:r>
      <w:r w:rsidRPr="00C51A76">
        <w:rPr>
          <w:rFonts w:eastAsia="Calibri" w:cs="Calibri"/>
          <w:sz w:val="24"/>
          <w:szCs w:val="24"/>
          <w:lang w:eastAsia="en-US"/>
        </w:rPr>
        <w:t xml:space="preserve"> implemented by the PES of Latvia have been continuously developed in recent years to become more targeted and effective in helping unemployed people </w:t>
      </w:r>
      <w:r w:rsidR="0096102D" w:rsidRPr="00C51A76">
        <w:rPr>
          <w:rFonts w:eastAsia="Calibri" w:cs="Calibri"/>
          <w:sz w:val="24"/>
          <w:szCs w:val="24"/>
          <w:lang w:eastAsia="en-US"/>
        </w:rPr>
        <w:t>and other clients</w:t>
      </w:r>
      <w:r w:rsidR="00590186" w:rsidRPr="00C51A76">
        <w:rPr>
          <w:rFonts w:eastAsia="Calibri" w:cs="Calibri"/>
          <w:sz w:val="24"/>
          <w:szCs w:val="24"/>
          <w:lang w:eastAsia="en-US"/>
        </w:rPr>
        <w:t xml:space="preserve"> </w:t>
      </w:r>
      <w:r w:rsidRPr="00C51A76">
        <w:rPr>
          <w:rFonts w:eastAsia="Calibri" w:cs="Calibri"/>
          <w:sz w:val="24"/>
          <w:szCs w:val="24"/>
          <w:lang w:eastAsia="en-US"/>
        </w:rPr>
        <w:t xml:space="preserve">overcome barriers to labour market participation. Recent reforms have expanded the use of skills assessment tools, personalised career guidance, digital services, and training opportunities aligned with labour market demand. Greater emphasis has also been placed on early intervention, outreach to groups at higher risk of unemployment, and closer cooperation with employers to ensure that training and activation measures respond to current and emerging </w:t>
      </w:r>
      <w:r w:rsidR="00590186" w:rsidRPr="00C51A76">
        <w:rPr>
          <w:rFonts w:eastAsia="Calibri" w:cs="Calibri"/>
          <w:sz w:val="24"/>
          <w:szCs w:val="24"/>
          <w:lang w:eastAsia="en-US"/>
        </w:rPr>
        <w:t>labour force</w:t>
      </w:r>
      <w:r w:rsidRPr="00C51A76">
        <w:rPr>
          <w:rFonts w:eastAsia="Calibri" w:cs="Calibri"/>
          <w:sz w:val="24"/>
          <w:szCs w:val="24"/>
          <w:lang w:eastAsia="en-US"/>
        </w:rPr>
        <w:t xml:space="preserve"> needs. </w:t>
      </w:r>
    </w:p>
    <w:p w14:paraId="2368F03A" w14:textId="0FAA5794" w:rsidR="003C3E00" w:rsidRPr="00C51A76" w:rsidRDefault="00BA62A0" w:rsidP="00C62A36">
      <w:pPr>
        <w:spacing w:after="120" w:line="360" w:lineRule="auto"/>
        <w:jc w:val="both"/>
        <w:rPr>
          <w:sz w:val="24"/>
          <w:szCs w:val="24"/>
        </w:rPr>
      </w:pPr>
      <w:r w:rsidRPr="00C51A76">
        <w:rPr>
          <w:rFonts w:eastAsia="Calibri" w:cs="Calibri"/>
          <w:sz w:val="24"/>
          <w:szCs w:val="24"/>
          <w:lang w:eastAsia="en-US"/>
        </w:rPr>
        <w:t>Additionally, support has increasingly focused on strengthening digital and green transition skills, as well as preventing long-term unemployment through more tailored and data-driven service delivery.</w:t>
      </w:r>
      <w:r w:rsidR="00B07DBC" w:rsidRPr="00C51A76">
        <w:rPr>
          <w:rFonts w:eastAsia="Calibri" w:cs="Calibri"/>
          <w:sz w:val="24"/>
          <w:szCs w:val="24"/>
          <w:lang w:eastAsia="en-US"/>
        </w:rPr>
        <w:t xml:space="preserve"> </w:t>
      </w:r>
      <w:r w:rsidR="00E561D2" w:rsidRPr="00C51A76">
        <w:rPr>
          <w:sz w:val="24"/>
          <w:szCs w:val="24"/>
        </w:rPr>
        <w:t>The rapid advancement of artificial intelligence, digitalisation</w:t>
      </w:r>
      <w:r w:rsidR="00703725">
        <w:rPr>
          <w:sz w:val="24"/>
          <w:szCs w:val="24"/>
        </w:rPr>
        <w:t>,</w:t>
      </w:r>
      <w:r w:rsidR="00E561D2" w:rsidRPr="00C51A76">
        <w:rPr>
          <w:sz w:val="24"/>
          <w:szCs w:val="24"/>
        </w:rPr>
        <w:t xml:space="preserve"> and automation has further accelerated changes in the labour market, increasing the demand for new skills and highlighting the need for greater investment in human capital, as well as stronger coordination of adult learning and training measures.</w:t>
      </w:r>
    </w:p>
    <w:p w14:paraId="1E6BD884" w14:textId="2734DC73" w:rsidR="00936CEB" w:rsidRPr="00C51A76" w:rsidRDefault="00173412" w:rsidP="00C62A36">
      <w:pPr>
        <w:spacing w:after="120" w:line="360" w:lineRule="auto"/>
        <w:jc w:val="both"/>
        <w:rPr>
          <w:sz w:val="24"/>
          <w:szCs w:val="24"/>
        </w:rPr>
      </w:pPr>
      <w:r w:rsidRPr="00173412">
        <w:rPr>
          <w:sz w:val="24"/>
          <w:szCs w:val="24"/>
        </w:rPr>
        <w:t>To better support the workforce during the green transition, Latvia needs to implement skills intelligence and foresight tools, with a specific emphasis on industries dependent on biomass fuel and natural gas.</w:t>
      </w:r>
      <w:r>
        <w:t xml:space="preserve"> </w:t>
      </w:r>
      <w:r w:rsidR="003C3E00" w:rsidRPr="00C51A76">
        <w:rPr>
          <w:sz w:val="24"/>
          <w:szCs w:val="24"/>
        </w:rPr>
        <w:t>Further measures are needed to incentivi</w:t>
      </w:r>
      <w:r>
        <w:rPr>
          <w:sz w:val="24"/>
          <w:szCs w:val="24"/>
        </w:rPr>
        <w:t>s</w:t>
      </w:r>
      <w:r w:rsidR="003C3E00" w:rsidRPr="00C51A76">
        <w:rPr>
          <w:sz w:val="24"/>
          <w:szCs w:val="24"/>
        </w:rPr>
        <w:t>e companies to involve workers in the anticipation of change and the management of restructuring processes linked to the green transition. Moreover, while Latvia supports self-employ</w:t>
      </w:r>
      <w:r>
        <w:rPr>
          <w:sz w:val="24"/>
          <w:szCs w:val="24"/>
        </w:rPr>
        <w:t>ment</w:t>
      </w:r>
      <w:r w:rsidR="003C3E00" w:rsidRPr="00C51A76">
        <w:rPr>
          <w:sz w:val="24"/>
          <w:szCs w:val="24"/>
        </w:rPr>
        <w:t xml:space="preserve"> and social enterprises, more focus should be put on regions facing transition challenges. </w:t>
      </w:r>
      <w:r w:rsidR="00703725">
        <w:rPr>
          <w:sz w:val="24"/>
          <w:szCs w:val="24"/>
        </w:rPr>
        <w:t>An</w:t>
      </w:r>
      <w:r w:rsidR="003C3E00" w:rsidRPr="00C51A76">
        <w:rPr>
          <w:sz w:val="24"/>
          <w:szCs w:val="24"/>
        </w:rPr>
        <w:t xml:space="preserve"> analysis of the impact of the green transition on health and safety at work </w:t>
      </w:r>
      <w:r w:rsidR="00471B95" w:rsidRPr="00C51A76">
        <w:rPr>
          <w:sz w:val="24"/>
          <w:szCs w:val="24"/>
        </w:rPr>
        <w:t>is also needed</w:t>
      </w:r>
      <w:r w:rsidR="003C3E00" w:rsidRPr="00C51A76">
        <w:rPr>
          <w:sz w:val="24"/>
          <w:szCs w:val="24"/>
        </w:rPr>
        <w:t>.</w:t>
      </w:r>
    </w:p>
    <w:p w14:paraId="079AF9C9" w14:textId="7A6BD37D" w:rsidR="007729CD" w:rsidRPr="00C51A76" w:rsidRDefault="00CE7D43" w:rsidP="00C50CDA">
      <w:pPr>
        <w:spacing w:after="120" w:line="360" w:lineRule="auto"/>
        <w:jc w:val="both"/>
        <w:rPr>
          <w:rFonts w:cs="Calibri"/>
          <w:sz w:val="24"/>
          <w:szCs w:val="24"/>
          <w:lang w:eastAsia="en-US"/>
        </w:rPr>
      </w:pPr>
      <w:r w:rsidRPr="00C51A76">
        <w:rPr>
          <w:rFonts w:cs="Calibri"/>
          <w:sz w:val="24"/>
          <w:szCs w:val="24"/>
          <w:lang w:eastAsia="en-US"/>
        </w:rPr>
        <w:t>Although the coverage of ALMP</w:t>
      </w:r>
      <w:r w:rsidR="005521E2">
        <w:rPr>
          <w:rFonts w:cs="Calibri"/>
          <w:sz w:val="24"/>
          <w:szCs w:val="24"/>
          <w:lang w:eastAsia="en-US"/>
        </w:rPr>
        <w:t>s</w:t>
      </w:r>
      <w:r w:rsidR="00D92701" w:rsidRPr="00C51A76">
        <w:rPr>
          <w:rFonts w:cs="Calibri"/>
          <w:sz w:val="24"/>
          <w:szCs w:val="24"/>
          <w:lang w:eastAsia="en-US"/>
        </w:rPr>
        <w:t xml:space="preserve"> </w:t>
      </w:r>
      <w:r w:rsidR="002A0524" w:rsidRPr="00C51A76">
        <w:rPr>
          <w:rFonts w:cs="Calibri"/>
          <w:sz w:val="24"/>
          <w:szCs w:val="24"/>
          <w:lang w:eastAsia="en-US"/>
        </w:rPr>
        <w:t>requires</w:t>
      </w:r>
      <w:r w:rsidRPr="00C51A76">
        <w:rPr>
          <w:rFonts w:cs="Calibri"/>
          <w:sz w:val="24"/>
          <w:szCs w:val="24"/>
          <w:lang w:eastAsia="en-US"/>
        </w:rPr>
        <w:t xml:space="preserve"> continuous </w:t>
      </w:r>
      <w:r w:rsidR="002A0524" w:rsidRPr="00C51A76">
        <w:rPr>
          <w:rFonts w:cs="Calibri"/>
          <w:sz w:val="24"/>
          <w:szCs w:val="24"/>
          <w:lang w:eastAsia="en-US"/>
        </w:rPr>
        <w:t>expansion</w:t>
      </w:r>
      <w:r w:rsidRPr="00C51A76">
        <w:rPr>
          <w:rFonts w:cs="Calibri"/>
          <w:sz w:val="24"/>
          <w:szCs w:val="24"/>
          <w:lang w:eastAsia="en-US"/>
        </w:rPr>
        <w:t xml:space="preserve">, ongoing </w:t>
      </w:r>
      <w:r w:rsidR="002A0524" w:rsidRPr="00C51A76">
        <w:rPr>
          <w:rFonts w:cs="Calibri"/>
          <w:sz w:val="24"/>
          <w:szCs w:val="24"/>
          <w:lang w:eastAsia="en-US"/>
        </w:rPr>
        <w:t>efforts focus on</w:t>
      </w:r>
      <w:r w:rsidRPr="00C51A76">
        <w:rPr>
          <w:rFonts w:cs="Calibri"/>
          <w:sz w:val="24"/>
          <w:szCs w:val="24"/>
          <w:lang w:eastAsia="en-US"/>
        </w:rPr>
        <w:t xml:space="preserve"> improv</w:t>
      </w:r>
      <w:r w:rsidR="002A0524" w:rsidRPr="00C51A76">
        <w:rPr>
          <w:rFonts w:cs="Calibri"/>
          <w:sz w:val="24"/>
          <w:szCs w:val="24"/>
          <w:lang w:eastAsia="en-US"/>
        </w:rPr>
        <w:t>ing</w:t>
      </w:r>
      <w:r w:rsidRPr="00C51A76">
        <w:rPr>
          <w:rFonts w:cs="Calibri"/>
          <w:sz w:val="24"/>
          <w:szCs w:val="24"/>
          <w:lang w:eastAsia="en-US"/>
        </w:rPr>
        <w:t xml:space="preserve"> </w:t>
      </w:r>
      <w:r w:rsidR="00703725">
        <w:rPr>
          <w:rFonts w:cs="Calibri"/>
          <w:sz w:val="24"/>
          <w:szCs w:val="24"/>
          <w:lang w:eastAsia="en-US"/>
        </w:rPr>
        <w:t xml:space="preserve">the </w:t>
      </w:r>
      <w:r w:rsidRPr="00C51A76">
        <w:rPr>
          <w:rFonts w:cs="Calibri"/>
          <w:sz w:val="24"/>
          <w:szCs w:val="24"/>
          <w:lang w:eastAsia="en-US"/>
        </w:rPr>
        <w:t>design</w:t>
      </w:r>
      <w:r w:rsidR="00703725" w:rsidRPr="00703725">
        <w:rPr>
          <w:rFonts w:cs="Calibri"/>
          <w:sz w:val="24"/>
          <w:szCs w:val="24"/>
          <w:lang w:eastAsia="en-US"/>
        </w:rPr>
        <w:t xml:space="preserve"> </w:t>
      </w:r>
      <w:r w:rsidR="00703725">
        <w:rPr>
          <w:rFonts w:cs="Calibri"/>
          <w:sz w:val="24"/>
          <w:szCs w:val="24"/>
          <w:lang w:eastAsia="en-US"/>
        </w:rPr>
        <w:t xml:space="preserve">of </w:t>
      </w:r>
      <w:r w:rsidR="00703725" w:rsidRPr="00C51A76">
        <w:rPr>
          <w:rFonts w:cs="Calibri"/>
          <w:sz w:val="24"/>
          <w:szCs w:val="24"/>
          <w:lang w:eastAsia="en-US"/>
        </w:rPr>
        <w:t>measure</w:t>
      </w:r>
      <w:r w:rsidR="00703725">
        <w:rPr>
          <w:rFonts w:cs="Calibri"/>
          <w:sz w:val="24"/>
          <w:szCs w:val="24"/>
          <w:lang w:eastAsia="en-US"/>
        </w:rPr>
        <w:t>s</w:t>
      </w:r>
      <w:r w:rsidR="002A0524" w:rsidRPr="00C51A76">
        <w:rPr>
          <w:rFonts w:cs="Calibri"/>
          <w:sz w:val="24"/>
          <w:szCs w:val="24"/>
          <w:lang w:eastAsia="en-US"/>
        </w:rPr>
        <w:t>,</w:t>
      </w:r>
      <w:r w:rsidRPr="00C51A76">
        <w:rPr>
          <w:rFonts w:cs="Calibri"/>
          <w:sz w:val="24"/>
          <w:szCs w:val="24"/>
          <w:lang w:eastAsia="en-US"/>
        </w:rPr>
        <w:t xml:space="preserve"> particular</w:t>
      </w:r>
      <w:r w:rsidR="002A0524" w:rsidRPr="00C51A76">
        <w:rPr>
          <w:rFonts w:cs="Calibri"/>
          <w:sz w:val="24"/>
          <w:szCs w:val="24"/>
          <w:lang w:eastAsia="en-US"/>
        </w:rPr>
        <w:t xml:space="preserve">ly regarding </w:t>
      </w:r>
      <w:r w:rsidRPr="00C51A76">
        <w:rPr>
          <w:rFonts w:cs="Calibri"/>
          <w:sz w:val="24"/>
          <w:szCs w:val="24"/>
          <w:lang w:eastAsia="en-US"/>
        </w:rPr>
        <w:t>training measures (especially digital skills) and support for persons with disabilities.</w:t>
      </w:r>
      <w:r w:rsidR="002A0524" w:rsidRPr="00C51A76">
        <w:rPr>
          <w:rFonts w:cs="Calibri"/>
          <w:sz w:val="24"/>
          <w:szCs w:val="24"/>
          <w:lang w:eastAsia="en-US"/>
        </w:rPr>
        <w:t xml:space="preserve"> While</w:t>
      </w:r>
      <w:r w:rsidRPr="00C51A76">
        <w:rPr>
          <w:rFonts w:cs="Calibri"/>
          <w:sz w:val="24"/>
          <w:szCs w:val="24"/>
          <w:lang w:eastAsia="en-US"/>
        </w:rPr>
        <w:t xml:space="preserve"> </w:t>
      </w:r>
      <w:r w:rsidR="002A0524" w:rsidRPr="00C51A76">
        <w:rPr>
          <w:rFonts w:cs="Calibri"/>
          <w:sz w:val="24"/>
          <w:szCs w:val="24"/>
          <w:lang w:eastAsia="en-US"/>
        </w:rPr>
        <w:t>l</w:t>
      </w:r>
      <w:r w:rsidRPr="00C51A76">
        <w:rPr>
          <w:rFonts w:cs="Calibri"/>
          <w:sz w:val="24"/>
          <w:szCs w:val="24"/>
          <w:lang w:eastAsia="en-US"/>
        </w:rPr>
        <w:t>ong</w:t>
      </w:r>
      <w:r w:rsidR="00703725">
        <w:rPr>
          <w:rFonts w:cs="Calibri"/>
          <w:sz w:val="24"/>
          <w:szCs w:val="24"/>
          <w:lang w:eastAsia="en-US"/>
        </w:rPr>
        <w:t>-</w:t>
      </w:r>
      <w:r w:rsidRPr="00C51A76">
        <w:rPr>
          <w:rFonts w:cs="Calibri"/>
          <w:sz w:val="24"/>
          <w:szCs w:val="24"/>
          <w:lang w:eastAsia="en-US"/>
        </w:rPr>
        <w:t>term unemployment has decreas</w:t>
      </w:r>
      <w:r w:rsidR="002A0524" w:rsidRPr="00C51A76">
        <w:rPr>
          <w:rFonts w:cs="Calibri"/>
          <w:sz w:val="24"/>
          <w:szCs w:val="24"/>
          <w:lang w:eastAsia="en-US"/>
        </w:rPr>
        <w:t>ed</w:t>
      </w:r>
      <w:r w:rsidRPr="00C51A76">
        <w:rPr>
          <w:rFonts w:cs="Calibri"/>
          <w:sz w:val="24"/>
          <w:szCs w:val="24"/>
          <w:lang w:eastAsia="en-US"/>
        </w:rPr>
        <w:t xml:space="preserve"> in </w:t>
      </w:r>
      <w:r w:rsidR="002A0524" w:rsidRPr="00C51A76">
        <w:rPr>
          <w:rFonts w:cs="Calibri"/>
          <w:sz w:val="24"/>
          <w:szCs w:val="24"/>
          <w:lang w:eastAsia="en-US"/>
        </w:rPr>
        <w:t>recent</w:t>
      </w:r>
      <w:r w:rsidRPr="00C51A76">
        <w:rPr>
          <w:rFonts w:cs="Calibri"/>
          <w:sz w:val="24"/>
          <w:szCs w:val="24"/>
          <w:lang w:eastAsia="en-US"/>
        </w:rPr>
        <w:t xml:space="preserve"> years, it remains </w:t>
      </w:r>
      <w:r w:rsidR="002A0524" w:rsidRPr="00C51A76">
        <w:rPr>
          <w:rFonts w:cs="Calibri"/>
          <w:sz w:val="24"/>
          <w:szCs w:val="24"/>
          <w:lang w:eastAsia="en-US"/>
        </w:rPr>
        <w:t>a core</w:t>
      </w:r>
      <w:r w:rsidRPr="00C51A76">
        <w:rPr>
          <w:rFonts w:cs="Calibri"/>
          <w:sz w:val="24"/>
          <w:szCs w:val="24"/>
          <w:lang w:eastAsia="en-US"/>
        </w:rPr>
        <w:t xml:space="preserve"> </w:t>
      </w:r>
      <w:r w:rsidR="002A0524" w:rsidRPr="00C51A76">
        <w:rPr>
          <w:rFonts w:cs="Calibri"/>
          <w:sz w:val="24"/>
          <w:szCs w:val="24"/>
          <w:lang w:eastAsia="en-US"/>
        </w:rPr>
        <w:t xml:space="preserve">labour market policy </w:t>
      </w:r>
      <w:r w:rsidRPr="00C51A76">
        <w:rPr>
          <w:rFonts w:cs="Calibri"/>
          <w:sz w:val="24"/>
          <w:szCs w:val="24"/>
          <w:lang w:eastAsia="en-US"/>
        </w:rPr>
        <w:t>priorit</w:t>
      </w:r>
      <w:r w:rsidR="002A0524" w:rsidRPr="00C51A76">
        <w:rPr>
          <w:rFonts w:cs="Calibri"/>
          <w:sz w:val="24"/>
          <w:szCs w:val="24"/>
          <w:lang w:eastAsia="en-US"/>
        </w:rPr>
        <w:t>y, with a specific focus</w:t>
      </w:r>
      <w:r w:rsidRPr="00C51A76">
        <w:rPr>
          <w:rFonts w:cs="Calibri"/>
          <w:sz w:val="24"/>
          <w:szCs w:val="24"/>
          <w:lang w:eastAsia="en-US"/>
        </w:rPr>
        <w:t xml:space="preserve"> on </w:t>
      </w:r>
      <w:r w:rsidR="002A0524" w:rsidRPr="00C51A76">
        <w:rPr>
          <w:rFonts w:cs="Calibri"/>
          <w:sz w:val="24"/>
          <w:szCs w:val="24"/>
          <w:lang w:eastAsia="en-US"/>
        </w:rPr>
        <w:t xml:space="preserve">the </w:t>
      </w:r>
      <w:r w:rsidRPr="00C51A76">
        <w:rPr>
          <w:rFonts w:cs="Calibri"/>
          <w:sz w:val="24"/>
          <w:szCs w:val="24"/>
          <w:lang w:eastAsia="en-US"/>
        </w:rPr>
        <w:t>very long</w:t>
      </w:r>
      <w:r w:rsidR="00703725">
        <w:rPr>
          <w:rFonts w:cs="Calibri"/>
          <w:sz w:val="24"/>
          <w:szCs w:val="24"/>
          <w:lang w:eastAsia="en-US"/>
        </w:rPr>
        <w:t>-</w:t>
      </w:r>
      <w:r w:rsidRPr="00C51A76">
        <w:rPr>
          <w:rFonts w:cs="Calibri"/>
          <w:sz w:val="24"/>
          <w:szCs w:val="24"/>
          <w:lang w:eastAsia="en-US"/>
        </w:rPr>
        <w:t xml:space="preserve">term unemployed. </w:t>
      </w:r>
    </w:p>
    <w:p w14:paraId="0B61756B" w14:textId="672DBE75" w:rsidR="00777178" w:rsidRPr="00C51A76" w:rsidRDefault="00777178" w:rsidP="00777178">
      <w:pPr>
        <w:spacing w:after="120" w:line="360" w:lineRule="auto"/>
        <w:jc w:val="both"/>
        <w:rPr>
          <w:sz w:val="24"/>
          <w:szCs w:val="24"/>
          <w:lang w:eastAsia="zh-CN"/>
        </w:rPr>
      </w:pPr>
      <w:r w:rsidRPr="00C51A76">
        <w:rPr>
          <w:sz w:val="24"/>
          <w:szCs w:val="24"/>
          <w:lang w:eastAsia="zh-CN"/>
        </w:rPr>
        <w:lastRenderedPageBreak/>
        <w:t>From September 2022 t</w:t>
      </w:r>
      <w:r w:rsidR="001D7CAD">
        <w:rPr>
          <w:sz w:val="24"/>
          <w:szCs w:val="24"/>
          <w:lang w:eastAsia="zh-CN"/>
        </w:rPr>
        <w:t>o</w:t>
      </w:r>
      <w:r w:rsidRPr="00C51A76">
        <w:rPr>
          <w:sz w:val="24"/>
          <w:szCs w:val="24"/>
          <w:lang w:eastAsia="zh-CN"/>
        </w:rPr>
        <w:t xml:space="preserve"> August 2024, the Organisation for Economic Co-operation and Development (OECD), in cooperation with the Directorate General for Structural Reform Support (DG REFORM) of the European Commission, provided  technical support to the MoW and PES in the context of DG REFORM’s Technical Support Instrument (TSI) to harness digitalisation and thus boost their capacity to provide effective and efficient support to job seekers, persons at risk of losing their jobs, and employers. The focus was primarily on job seeker profiling and vacancy matching tools, as well as the current use of administrative data to support employment service provision, including by </w:t>
      </w:r>
      <w:r w:rsidRPr="001D7CAD">
        <w:rPr>
          <w:sz w:val="24"/>
          <w:szCs w:val="24"/>
          <w:lang w:eastAsia="zh-CN"/>
        </w:rPr>
        <w:t>exploring artificial Intelligence or other advanced analytics approaches. For more information</w:t>
      </w:r>
      <w:r w:rsidR="001D7CAD">
        <w:rPr>
          <w:sz w:val="24"/>
          <w:szCs w:val="24"/>
          <w:lang w:eastAsia="zh-CN"/>
        </w:rPr>
        <w:t>,</w:t>
      </w:r>
      <w:r w:rsidRPr="001D7CAD">
        <w:rPr>
          <w:sz w:val="24"/>
          <w:szCs w:val="24"/>
          <w:lang w:eastAsia="zh-CN"/>
        </w:rPr>
        <w:t xml:space="preserve"> visit</w:t>
      </w:r>
      <w:r w:rsidR="001D7CAD">
        <w:rPr>
          <w:sz w:val="24"/>
          <w:szCs w:val="24"/>
          <w:lang w:eastAsia="zh-CN"/>
        </w:rPr>
        <w:t xml:space="preserve"> the </w:t>
      </w:r>
      <w:hyperlink r:id="rId41" w:history="1">
        <w:r w:rsidR="001D7CAD" w:rsidRPr="001D7CAD">
          <w:rPr>
            <w:rStyle w:val="Hyperlink"/>
            <w:sz w:val="24"/>
            <w:szCs w:val="24"/>
            <w:lang w:eastAsia="zh-CN"/>
          </w:rPr>
          <w:t>OECD website</w:t>
        </w:r>
      </w:hyperlink>
      <w:r w:rsidR="001D7CAD">
        <w:rPr>
          <w:sz w:val="24"/>
          <w:szCs w:val="24"/>
          <w:lang w:eastAsia="zh-CN"/>
        </w:rPr>
        <w:t>.</w:t>
      </w:r>
    </w:p>
    <w:p w14:paraId="3D038C61" w14:textId="69194281" w:rsidR="00777178" w:rsidRPr="00C51A76" w:rsidRDefault="00777178" w:rsidP="00C50CDA">
      <w:pPr>
        <w:spacing w:after="120" w:line="360" w:lineRule="auto"/>
        <w:jc w:val="both"/>
        <w:rPr>
          <w:rFonts w:cs="Calibri"/>
          <w:sz w:val="24"/>
          <w:szCs w:val="24"/>
          <w:u w:val="single"/>
          <w:lang w:eastAsia="en-US"/>
        </w:rPr>
      </w:pPr>
      <w:r w:rsidRPr="00C51A76">
        <w:rPr>
          <w:rFonts w:cs="Calibri"/>
          <w:sz w:val="24"/>
          <w:szCs w:val="24"/>
          <w:u w:val="single"/>
          <w:lang w:eastAsia="en-US"/>
        </w:rPr>
        <w:t>PES activities</w:t>
      </w:r>
    </w:p>
    <w:p w14:paraId="2A5DFC59" w14:textId="7550CBEC" w:rsidR="00F800CD" w:rsidRPr="00C51A76" w:rsidRDefault="00F800CD" w:rsidP="00C50CDA">
      <w:pPr>
        <w:spacing w:after="120" w:line="360" w:lineRule="auto"/>
        <w:jc w:val="both"/>
        <w:rPr>
          <w:rFonts w:eastAsia="Calibri"/>
          <w:sz w:val="24"/>
          <w:szCs w:val="24"/>
        </w:rPr>
      </w:pPr>
      <w:r w:rsidRPr="00C51A76">
        <w:rPr>
          <w:bCs/>
          <w:sz w:val="24"/>
          <w:szCs w:val="24"/>
        </w:rPr>
        <w:t xml:space="preserve">The </w:t>
      </w:r>
      <w:r w:rsidR="00E346B8" w:rsidRPr="00C51A76">
        <w:rPr>
          <w:bCs/>
          <w:sz w:val="24"/>
          <w:szCs w:val="24"/>
        </w:rPr>
        <w:t>PES</w:t>
      </w:r>
      <w:r w:rsidRPr="00C51A76">
        <w:rPr>
          <w:rFonts w:eastAsia="Calibri"/>
          <w:sz w:val="24"/>
          <w:szCs w:val="24"/>
        </w:rPr>
        <w:t xml:space="preserve"> of Latvia </w:t>
      </w:r>
      <w:r w:rsidRPr="00C51A76">
        <w:rPr>
          <w:sz w:val="24"/>
          <w:szCs w:val="24"/>
        </w:rPr>
        <w:t xml:space="preserve">provides </w:t>
      </w:r>
      <w:r w:rsidR="00E23015" w:rsidRPr="00C51A76">
        <w:rPr>
          <w:sz w:val="24"/>
          <w:szCs w:val="24"/>
        </w:rPr>
        <w:t>support</w:t>
      </w:r>
      <w:r w:rsidRPr="00C51A76">
        <w:rPr>
          <w:sz w:val="24"/>
          <w:szCs w:val="24"/>
        </w:rPr>
        <w:t xml:space="preserve"> to the unemployed, job seekers and </w:t>
      </w:r>
      <w:bookmarkStart w:id="37" w:name="_Hlk203400913"/>
      <w:r w:rsidRPr="00C51A76">
        <w:rPr>
          <w:sz w:val="24"/>
          <w:szCs w:val="24"/>
        </w:rPr>
        <w:t xml:space="preserve">people at risk of unemployment </w:t>
      </w:r>
      <w:bookmarkEnd w:id="37"/>
      <w:r w:rsidRPr="00C51A76">
        <w:rPr>
          <w:sz w:val="24"/>
          <w:szCs w:val="24"/>
        </w:rPr>
        <w:t>to promote the</w:t>
      </w:r>
      <w:r w:rsidR="00847531" w:rsidRPr="00C51A76">
        <w:rPr>
          <w:sz w:val="24"/>
          <w:szCs w:val="24"/>
        </w:rPr>
        <w:t>ir</w:t>
      </w:r>
      <w:r w:rsidR="00936CEB" w:rsidRPr="00C51A76">
        <w:rPr>
          <w:sz w:val="24"/>
          <w:szCs w:val="24"/>
        </w:rPr>
        <w:t xml:space="preserve"> </w:t>
      </w:r>
      <w:r w:rsidRPr="00C51A76">
        <w:rPr>
          <w:sz w:val="24"/>
          <w:szCs w:val="24"/>
        </w:rPr>
        <w:t>competitiveness in the labour market according to their needs</w:t>
      </w:r>
      <w:r w:rsidR="00847531" w:rsidRPr="00C51A76">
        <w:rPr>
          <w:sz w:val="24"/>
          <w:szCs w:val="24"/>
        </w:rPr>
        <w:t xml:space="preserve"> and</w:t>
      </w:r>
      <w:r w:rsidRPr="00C51A76">
        <w:rPr>
          <w:sz w:val="24"/>
          <w:szCs w:val="24"/>
        </w:rPr>
        <w:t xml:space="preserve"> abilities</w:t>
      </w:r>
      <w:r w:rsidR="00847531" w:rsidRPr="00C51A76">
        <w:rPr>
          <w:sz w:val="24"/>
          <w:szCs w:val="24"/>
        </w:rPr>
        <w:t>, as well as</w:t>
      </w:r>
      <w:r w:rsidRPr="00C51A76">
        <w:rPr>
          <w:sz w:val="24"/>
          <w:szCs w:val="24"/>
        </w:rPr>
        <w:t xml:space="preserve"> implements</w:t>
      </w:r>
      <w:r w:rsidRPr="00C51A76">
        <w:rPr>
          <w:rFonts w:eastAsia="Calibri"/>
          <w:sz w:val="24"/>
          <w:szCs w:val="24"/>
        </w:rPr>
        <w:t xml:space="preserve"> and administers ALMP measures for unemployment reduction. </w:t>
      </w:r>
    </w:p>
    <w:p w14:paraId="72A6A53D" w14:textId="3DA55EDC" w:rsidR="00F800CD" w:rsidRPr="00C51A76" w:rsidRDefault="00F800CD" w:rsidP="00C50CDA">
      <w:pPr>
        <w:spacing w:after="120" w:line="360" w:lineRule="auto"/>
        <w:jc w:val="both"/>
        <w:rPr>
          <w:rFonts w:eastAsia="Calibri"/>
          <w:sz w:val="24"/>
          <w:szCs w:val="24"/>
        </w:rPr>
      </w:pPr>
      <w:r w:rsidRPr="00C51A76">
        <w:rPr>
          <w:sz w:val="24"/>
          <w:szCs w:val="24"/>
        </w:rPr>
        <w:t>Additionally, among other functions</w:t>
      </w:r>
      <w:r w:rsidR="00183526" w:rsidRPr="00C51A76">
        <w:rPr>
          <w:sz w:val="24"/>
          <w:szCs w:val="24"/>
        </w:rPr>
        <w:t>,</w:t>
      </w:r>
      <w:r w:rsidRPr="00C51A76">
        <w:rPr>
          <w:sz w:val="24"/>
          <w:szCs w:val="24"/>
        </w:rPr>
        <w:t xml:space="preserve"> the </w:t>
      </w:r>
      <w:r w:rsidRPr="00C51A76">
        <w:rPr>
          <w:rFonts w:eastAsia="Calibri"/>
          <w:sz w:val="24"/>
          <w:szCs w:val="24"/>
        </w:rPr>
        <w:t xml:space="preserve">PES </w:t>
      </w:r>
      <w:r w:rsidR="008B3184" w:rsidRPr="00C51A76">
        <w:rPr>
          <w:rFonts w:eastAsia="Calibri"/>
          <w:sz w:val="24"/>
          <w:szCs w:val="24"/>
        </w:rPr>
        <w:t xml:space="preserve">registers </w:t>
      </w:r>
      <w:r w:rsidRPr="00C51A76">
        <w:rPr>
          <w:rFonts w:eastAsia="Calibri"/>
          <w:sz w:val="24"/>
          <w:szCs w:val="24"/>
        </w:rPr>
        <w:t xml:space="preserve">and </w:t>
      </w:r>
      <w:r w:rsidR="00691BC2" w:rsidRPr="00C51A76">
        <w:rPr>
          <w:rFonts w:eastAsia="Calibri"/>
          <w:sz w:val="24"/>
          <w:szCs w:val="24"/>
        </w:rPr>
        <w:t>advertises</w:t>
      </w:r>
      <w:r w:rsidRPr="00C51A76">
        <w:rPr>
          <w:rFonts w:eastAsia="Calibri"/>
          <w:sz w:val="24"/>
          <w:szCs w:val="24"/>
        </w:rPr>
        <w:t xml:space="preserve"> vacancies, organi</w:t>
      </w:r>
      <w:r w:rsidR="00A700B5" w:rsidRPr="00C51A76">
        <w:rPr>
          <w:rFonts w:eastAsia="Calibri"/>
          <w:sz w:val="24"/>
          <w:szCs w:val="24"/>
        </w:rPr>
        <w:t>s</w:t>
      </w:r>
      <w:r w:rsidRPr="00C51A76">
        <w:rPr>
          <w:rFonts w:eastAsia="Calibri"/>
          <w:sz w:val="24"/>
          <w:szCs w:val="24"/>
        </w:rPr>
        <w:t xml:space="preserve">es cooperation and information exchange between employers and unemployed persons, provides </w:t>
      </w:r>
      <w:r w:rsidR="00691BC2" w:rsidRPr="00C51A76">
        <w:rPr>
          <w:rFonts w:eastAsia="Calibri"/>
          <w:sz w:val="24"/>
          <w:szCs w:val="24"/>
        </w:rPr>
        <w:t>career guidance</w:t>
      </w:r>
      <w:r w:rsidRPr="00C51A76">
        <w:rPr>
          <w:rFonts w:eastAsia="Calibri"/>
          <w:sz w:val="24"/>
          <w:szCs w:val="24"/>
        </w:rPr>
        <w:t xml:space="preserve"> on </w:t>
      </w:r>
      <w:r w:rsidR="00183526" w:rsidRPr="00C51A76">
        <w:rPr>
          <w:rFonts w:eastAsia="Calibri"/>
          <w:sz w:val="24"/>
          <w:szCs w:val="24"/>
        </w:rPr>
        <w:t xml:space="preserve">the </w:t>
      </w:r>
      <w:r w:rsidRPr="00C51A76">
        <w:rPr>
          <w:rFonts w:eastAsia="Calibri"/>
          <w:sz w:val="24"/>
          <w:szCs w:val="24"/>
        </w:rPr>
        <w:t>occupational suitability, selection of an appropriate occupation and training</w:t>
      </w:r>
      <w:r w:rsidR="00691BC2" w:rsidRPr="00C51A76">
        <w:rPr>
          <w:rFonts w:eastAsia="Calibri"/>
          <w:sz w:val="24"/>
          <w:szCs w:val="24"/>
        </w:rPr>
        <w:t xml:space="preserve"> selection</w:t>
      </w:r>
      <w:r w:rsidRPr="00C51A76">
        <w:rPr>
          <w:rFonts w:eastAsia="Calibri"/>
          <w:sz w:val="24"/>
          <w:szCs w:val="24"/>
        </w:rPr>
        <w:t xml:space="preserve">, </w:t>
      </w:r>
      <w:r w:rsidR="00691BC2" w:rsidRPr="00C51A76">
        <w:rPr>
          <w:rFonts w:eastAsia="Calibri"/>
          <w:sz w:val="24"/>
          <w:szCs w:val="24"/>
        </w:rPr>
        <w:t xml:space="preserve">as well as </w:t>
      </w:r>
      <w:r w:rsidRPr="00C51A76">
        <w:rPr>
          <w:rFonts w:eastAsia="Calibri"/>
          <w:sz w:val="24"/>
          <w:szCs w:val="24"/>
        </w:rPr>
        <w:t>issues licences and sup</w:t>
      </w:r>
      <w:r w:rsidR="00147595" w:rsidRPr="00C51A76">
        <w:rPr>
          <w:rFonts w:eastAsia="Calibri"/>
          <w:sz w:val="24"/>
          <w:szCs w:val="24"/>
        </w:rPr>
        <w:t xml:space="preserve">ervises work placement service </w:t>
      </w:r>
      <w:r w:rsidRPr="00C51A76">
        <w:rPr>
          <w:rFonts w:eastAsia="Calibri"/>
          <w:sz w:val="24"/>
          <w:szCs w:val="24"/>
        </w:rPr>
        <w:t>providers.</w:t>
      </w:r>
    </w:p>
    <w:p w14:paraId="468B8ABF" w14:textId="54421ED8" w:rsidR="00CB7B4A" w:rsidRPr="00C51A76" w:rsidRDefault="00CB7B4A" w:rsidP="00CB7B4A">
      <w:pPr>
        <w:spacing w:after="120" w:line="360" w:lineRule="auto"/>
        <w:jc w:val="both"/>
        <w:rPr>
          <w:rFonts w:cs="Calibri"/>
          <w:sz w:val="24"/>
          <w:szCs w:val="24"/>
          <w:lang w:eastAsia="en-US"/>
        </w:rPr>
      </w:pPr>
      <w:r w:rsidRPr="00C51A76">
        <w:rPr>
          <w:rFonts w:cs="Calibri"/>
          <w:sz w:val="24"/>
          <w:szCs w:val="24"/>
          <w:lang w:eastAsia="en-US"/>
        </w:rPr>
        <w:t>ALMP</w:t>
      </w:r>
      <w:r w:rsidR="005521E2">
        <w:rPr>
          <w:rFonts w:cs="Calibri"/>
          <w:sz w:val="24"/>
          <w:szCs w:val="24"/>
          <w:lang w:eastAsia="en-US"/>
        </w:rPr>
        <w:t>s</w:t>
      </w:r>
      <w:r w:rsidRPr="00C51A76">
        <w:rPr>
          <w:rFonts w:cs="Calibri"/>
          <w:sz w:val="24"/>
          <w:szCs w:val="24"/>
          <w:lang w:eastAsia="en-US"/>
        </w:rPr>
        <w:t xml:space="preserve"> implemented by the PES remain the primary instrument for activating underrepresented groups in the labour market and supporting their integration into employment. A substantial share of these measures is financed through European Union funds, particularly the European Social Fund Plus (ESF+) and the Recovery and Resilience Facility (RRF), enabling the provision of targeted training, employment incentives, career guidance</w:t>
      </w:r>
      <w:r w:rsidR="0018736A">
        <w:rPr>
          <w:rFonts w:cs="Calibri"/>
          <w:sz w:val="24"/>
          <w:szCs w:val="24"/>
          <w:lang w:eastAsia="en-US"/>
        </w:rPr>
        <w:t>,</w:t>
      </w:r>
      <w:r w:rsidRPr="00C51A76">
        <w:rPr>
          <w:rFonts w:cs="Calibri"/>
          <w:sz w:val="24"/>
          <w:szCs w:val="24"/>
          <w:lang w:eastAsia="en-US"/>
        </w:rPr>
        <w:t xml:space="preserve"> and other activation services. In recent years, these investments have also supported the modernisation of service delivery and strengthened the PES capacity to respond to evolving labour market needs.  </w:t>
      </w:r>
    </w:p>
    <w:p w14:paraId="34DF1A8F" w14:textId="7922DC90" w:rsidR="00BF19B8" w:rsidRPr="00C51A76" w:rsidRDefault="00BF19B8" w:rsidP="00BF19B8">
      <w:pPr>
        <w:spacing w:after="120" w:line="360" w:lineRule="auto"/>
        <w:contextualSpacing/>
        <w:jc w:val="both"/>
        <w:rPr>
          <w:rFonts w:cs="Calibri"/>
          <w:sz w:val="24"/>
          <w:szCs w:val="24"/>
        </w:rPr>
      </w:pPr>
      <w:r w:rsidRPr="00C51A76">
        <w:rPr>
          <w:rStyle w:val="Strong"/>
          <w:rFonts w:cs="Calibri"/>
          <w:b w:val="0"/>
          <w:bCs w:val="0"/>
          <w:sz w:val="24"/>
          <w:szCs w:val="24"/>
        </w:rPr>
        <w:t>The involvement</w:t>
      </w:r>
      <w:r w:rsidRPr="00C51A76">
        <w:rPr>
          <w:rFonts w:cs="Calibri"/>
          <w:sz w:val="24"/>
          <w:szCs w:val="24"/>
        </w:rPr>
        <w:t xml:space="preserve"> of registered unemployed in ALMP measures is based on an individual approach, and a profiling system is used to </w:t>
      </w:r>
      <w:r w:rsidRPr="00C51A76">
        <w:rPr>
          <w:rStyle w:val="Strong"/>
          <w:rFonts w:cs="Calibri"/>
          <w:b w:val="0"/>
          <w:bCs w:val="0"/>
          <w:sz w:val="24"/>
          <w:szCs w:val="24"/>
        </w:rPr>
        <w:t>determine</w:t>
      </w:r>
      <w:r w:rsidRPr="00C51A76">
        <w:rPr>
          <w:rFonts w:cs="Calibri"/>
          <w:sz w:val="24"/>
          <w:szCs w:val="24"/>
        </w:rPr>
        <w:t xml:space="preserve"> the most suitable measures. According to </w:t>
      </w:r>
      <w:r w:rsidRPr="00C51A76">
        <w:rPr>
          <w:rStyle w:val="Strong"/>
          <w:rFonts w:cs="Calibri"/>
          <w:b w:val="0"/>
          <w:bCs w:val="0"/>
          <w:sz w:val="24"/>
          <w:szCs w:val="24"/>
        </w:rPr>
        <w:t>the</w:t>
      </w:r>
      <w:r w:rsidRPr="00C51A76">
        <w:rPr>
          <w:rFonts w:cs="Calibri"/>
          <w:sz w:val="24"/>
          <w:szCs w:val="24"/>
        </w:rPr>
        <w:t xml:space="preserve"> PES data, 61,036 unemployed </w:t>
      </w:r>
      <w:r w:rsidRPr="00C51A76">
        <w:rPr>
          <w:rStyle w:val="Strong"/>
          <w:rFonts w:cs="Calibri"/>
          <w:b w:val="0"/>
          <w:bCs w:val="0"/>
          <w:sz w:val="24"/>
          <w:szCs w:val="24"/>
        </w:rPr>
        <w:t>persons</w:t>
      </w:r>
      <w:r w:rsidRPr="00C51A76">
        <w:rPr>
          <w:rFonts w:cs="Calibri"/>
          <w:sz w:val="24"/>
          <w:szCs w:val="24"/>
        </w:rPr>
        <w:t xml:space="preserve"> participated in at least one PES measure in 2025 (accounting for 107,959 participations) (</w:t>
      </w:r>
      <w:r w:rsidR="0018736A">
        <w:rPr>
          <w:rFonts w:cs="Calibri"/>
          <w:sz w:val="24"/>
          <w:szCs w:val="24"/>
        </w:rPr>
        <w:t>s</w:t>
      </w:r>
      <w:r w:rsidRPr="00C51A76">
        <w:rPr>
          <w:rFonts w:cs="Calibri"/>
          <w:sz w:val="24"/>
          <w:szCs w:val="24"/>
        </w:rPr>
        <w:t xml:space="preserve">ee more PES data in Annexes and 16). </w:t>
      </w:r>
    </w:p>
    <w:p w14:paraId="645434E0" w14:textId="0FD352A5" w:rsidR="00936CEB" w:rsidRPr="00C51A76" w:rsidRDefault="00C55C16" w:rsidP="00C50CDA">
      <w:pPr>
        <w:spacing w:after="120" w:line="360" w:lineRule="auto"/>
        <w:jc w:val="both"/>
        <w:rPr>
          <w:sz w:val="24"/>
          <w:szCs w:val="24"/>
        </w:rPr>
      </w:pPr>
      <w:r w:rsidRPr="00C51A76">
        <w:rPr>
          <w:sz w:val="24"/>
          <w:szCs w:val="24"/>
          <w:lang w:eastAsia="zh-CN"/>
        </w:rPr>
        <w:lastRenderedPageBreak/>
        <w:t>The g</w:t>
      </w:r>
      <w:r w:rsidR="00F36452" w:rsidRPr="00C51A76">
        <w:rPr>
          <w:sz w:val="24"/>
          <w:szCs w:val="24"/>
          <w:lang w:eastAsia="zh-CN"/>
        </w:rPr>
        <w:t xml:space="preserve">eneral provisions </w:t>
      </w:r>
      <w:r w:rsidRPr="00C51A76">
        <w:rPr>
          <w:sz w:val="24"/>
          <w:szCs w:val="24"/>
          <w:lang w:eastAsia="zh-CN"/>
        </w:rPr>
        <w:t>for</w:t>
      </w:r>
      <w:r w:rsidR="00F36452" w:rsidRPr="00C51A76">
        <w:rPr>
          <w:sz w:val="24"/>
          <w:szCs w:val="24"/>
          <w:lang w:eastAsia="zh-CN"/>
        </w:rPr>
        <w:t xml:space="preserve"> </w:t>
      </w:r>
      <w:r w:rsidRPr="00C51A76">
        <w:rPr>
          <w:sz w:val="24"/>
          <w:szCs w:val="24"/>
          <w:lang w:eastAsia="zh-CN"/>
        </w:rPr>
        <w:t xml:space="preserve">the </w:t>
      </w:r>
      <w:r w:rsidR="00F36452" w:rsidRPr="00C51A76">
        <w:rPr>
          <w:sz w:val="24"/>
          <w:szCs w:val="24"/>
          <w:lang w:eastAsia="zh-CN"/>
        </w:rPr>
        <w:t xml:space="preserve">implementation </w:t>
      </w:r>
      <w:r w:rsidRPr="00C51A76">
        <w:rPr>
          <w:sz w:val="24"/>
          <w:szCs w:val="24"/>
          <w:lang w:eastAsia="zh-CN"/>
        </w:rPr>
        <w:t xml:space="preserve">of ALMP measures </w:t>
      </w:r>
      <w:r w:rsidR="00F36452" w:rsidRPr="00C51A76">
        <w:rPr>
          <w:sz w:val="24"/>
          <w:szCs w:val="24"/>
          <w:lang w:eastAsia="zh-CN"/>
        </w:rPr>
        <w:t xml:space="preserve">are </w:t>
      </w:r>
      <w:r w:rsidRPr="00C51A76">
        <w:rPr>
          <w:sz w:val="24"/>
          <w:szCs w:val="24"/>
          <w:lang w:eastAsia="zh-CN"/>
        </w:rPr>
        <w:t>laid down in</w:t>
      </w:r>
      <w:r w:rsidR="00F36452" w:rsidRPr="00C51A76">
        <w:rPr>
          <w:sz w:val="24"/>
          <w:szCs w:val="24"/>
          <w:lang w:eastAsia="zh-CN"/>
        </w:rPr>
        <w:t xml:space="preserve"> </w:t>
      </w:r>
      <w:r w:rsidR="00696170" w:rsidRPr="00C51A76">
        <w:rPr>
          <w:sz w:val="24"/>
          <w:szCs w:val="24"/>
          <w:lang w:eastAsia="zh-CN"/>
        </w:rPr>
        <w:t xml:space="preserve">the </w:t>
      </w:r>
      <w:r w:rsidR="00F36452" w:rsidRPr="00C51A76">
        <w:rPr>
          <w:sz w:val="24"/>
          <w:szCs w:val="24"/>
          <w:lang w:eastAsia="zh-CN"/>
        </w:rPr>
        <w:t xml:space="preserve">Cabinet of Ministers </w:t>
      </w:r>
      <w:r w:rsidRPr="00C51A76">
        <w:rPr>
          <w:sz w:val="24"/>
          <w:szCs w:val="24"/>
          <w:lang w:eastAsia="zh-CN"/>
        </w:rPr>
        <w:t xml:space="preserve">Regulations </w:t>
      </w:r>
      <w:r w:rsidR="00F36452" w:rsidRPr="00C51A76">
        <w:rPr>
          <w:sz w:val="24"/>
          <w:szCs w:val="24"/>
          <w:lang w:eastAsia="zh-CN"/>
        </w:rPr>
        <w:t>No. 75 (adopted on 25</w:t>
      </w:r>
      <w:r w:rsidR="00A7610D" w:rsidRPr="00C51A76">
        <w:rPr>
          <w:sz w:val="24"/>
          <w:szCs w:val="24"/>
          <w:vertAlign w:val="superscript"/>
          <w:lang w:eastAsia="zh-CN"/>
        </w:rPr>
        <w:t xml:space="preserve"> </w:t>
      </w:r>
      <w:r w:rsidR="00F36452" w:rsidRPr="00C51A76">
        <w:rPr>
          <w:sz w:val="24"/>
          <w:szCs w:val="24"/>
          <w:lang w:eastAsia="zh-CN"/>
        </w:rPr>
        <w:t xml:space="preserve">January 2011) </w:t>
      </w:r>
      <w:r w:rsidRPr="00C51A76">
        <w:rPr>
          <w:sz w:val="24"/>
          <w:szCs w:val="24"/>
          <w:lang w:eastAsia="zh-CN"/>
        </w:rPr>
        <w:t>“</w:t>
      </w:r>
      <w:hyperlink r:id="rId42" w:history="1">
        <w:r w:rsidR="00F36452" w:rsidRPr="00442048">
          <w:rPr>
            <w:rStyle w:val="Hyperlink"/>
            <w:sz w:val="24"/>
            <w:szCs w:val="24"/>
            <w:lang w:eastAsia="zh-CN"/>
          </w:rPr>
          <w:t>Regulations Regarding the Procedures for Organi</w:t>
        </w:r>
        <w:r w:rsidR="00AC6FFB" w:rsidRPr="00442048">
          <w:rPr>
            <w:rStyle w:val="Hyperlink"/>
            <w:sz w:val="24"/>
            <w:szCs w:val="24"/>
            <w:lang w:eastAsia="zh-CN"/>
          </w:rPr>
          <w:t>s</w:t>
        </w:r>
        <w:r w:rsidR="00F36452" w:rsidRPr="00442048">
          <w:rPr>
            <w:rStyle w:val="Hyperlink"/>
            <w:sz w:val="24"/>
            <w:szCs w:val="24"/>
            <w:lang w:eastAsia="zh-CN"/>
          </w:rPr>
          <w:t>ing and Financing of Active Employment Measures and Preventative Measures for Unemployment Reduction and Principles for Selection of Implementers of Measures</w:t>
        </w:r>
      </w:hyperlink>
      <w:r w:rsidRPr="00C51A76">
        <w:rPr>
          <w:sz w:val="24"/>
          <w:szCs w:val="24"/>
          <w:lang w:eastAsia="zh-CN"/>
        </w:rPr>
        <w:t>”;</w:t>
      </w:r>
      <w:r w:rsidR="00355A3F" w:rsidRPr="00C51A76">
        <w:rPr>
          <w:sz w:val="24"/>
          <w:szCs w:val="24"/>
          <w:lang w:eastAsia="zh-CN"/>
        </w:rPr>
        <w:t xml:space="preserve"> </w:t>
      </w:r>
      <w:r w:rsidRPr="00C51A76">
        <w:rPr>
          <w:sz w:val="24"/>
          <w:szCs w:val="24"/>
        </w:rPr>
        <w:t>any measures co-funded by European Union funds must comply with the relevant EU and national legislation governing fund implementation.</w:t>
      </w:r>
      <w:r w:rsidR="00355A3F" w:rsidRPr="00C51A76">
        <w:rPr>
          <w:sz w:val="24"/>
          <w:szCs w:val="24"/>
          <w:vertAlign w:val="superscript"/>
          <w:lang w:eastAsia="zh-CN"/>
        </w:rPr>
        <w:footnoteReference w:id="31"/>
      </w:r>
    </w:p>
    <w:p w14:paraId="25E12E60" w14:textId="64EFEF72" w:rsidR="008E6255" w:rsidRPr="00C51A76" w:rsidRDefault="008E6255" w:rsidP="003D27E9">
      <w:pPr>
        <w:pStyle w:val="Heading2"/>
        <w:numPr>
          <w:ilvl w:val="1"/>
          <w:numId w:val="16"/>
        </w:numPr>
        <w:spacing w:before="0" w:after="120" w:line="360" w:lineRule="auto"/>
        <w:jc w:val="center"/>
        <w:rPr>
          <w:rFonts w:asciiTheme="minorHAnsi" w:hAnsiTheme="minorHAnsi" w:cstheme="minorHAnsi"/>
          <w:bCs/>
        </w:rPr>
      </w:pPr>
      <w:bookmarkStart w:id="38" w:name="_Toc240881941"/>
      <w:r w:rsidRPr="00C51A76">
        <w:rPr>
          <w:rFonts w:asciiTheme="minorHAnsi" w:hAnsiTheme="minorHAnsi" w:cstheme="minorHAnsi"/>
          <w:bCs/>
          <w:color w:val="538135" w:themeColor="accent6" w:themeShade="BF"/>
        </w:rPr>
        <w:t>Job search assistance and guidance</w:t>
      </w:r>
      <w:bookmarkEnd w:id="38"/>
      <w:r w:rsidRPr="00C51A76">
        <w:rPr>
          <w:rFonts w:asciiTheme="minorHAnsi" w:hAnsiTheme="minorHAnsi" w:cstheme="minorHAnsi"/>
          <w:bCs/>
        </w:rPr>
        <w:t xml:space="preserve"> </w:t>
      </w:r>
    </w:p>
    <w:p w14:paraId="69DAEA42" w14:textId="6CCEF5AE" w:rsidR="0044014E" w:rsidRPr="00C51A76" w:rsidRDefault="0044014E" w:rsidP="00BF7769">
      <w:pPr>
        <w:spacing w:after="120" w:line="360" w:lineRule="auto"/>
        <w:jc w:val="both"/>
        <w:rPr>
          <w:color w:val="000000"/>
          <w:sz w:val="24"/>
          <w:szCs w:val="24"/>
          <w:u w:val="single"/>
        </w:rPr>
      </w:pPr>
      <w:r w:rsidRPr="00C51A76">
        <w:rPr>
          <w:color w:val="000000"/>
          <w:sz w:val="24"/>
          <w:szCs w:val="24"/>
          <w:u w:val="single"/>
        </w:rPr>
        <w:t>Profiling and individual job search plan</w:t>
      </w:r>
      <w:r w:rsidR="00274975" w:rsidRPr="00C51A76">
        <w:rPr>
          <w:color w:val="000000"/>
          <w:sz w:val="24"/>
          <w:szCs w:val="24"/>
          <w:u w:val="single"/>
        </w:rPr>
        <w:t>s</w:t>
      </w:r>
      <w:r w:rsidRPr="00C51A76">
        <w:rPr>
          <w:color w:val="000000"/>
          <w:sz w:val="24"/>
          <w:szCs w:val="24"/>
          <w:u w:val="single"/>
        </w:rPr>
        <w:t xml:space="preserve"> </w:t>
      </w:r>
    </w:p>
    <w:p w14:paraId="0E59C97C" w14:textId="271F1AA5" w:rsidR="0044014E" w:rsidRPr="00C51A76" w:rsidRDefault="0044014E" w:rsidP="00BF7769">
      <w:pPr>
        <w:spacing w:after="120" w:line="360" w:lineRule="auto"/>
        <w:jc w:val="both"/>
        <w:rPr>
          <w:color w:val="000000"/>
          <w:sz w:val="24"/>
          <w:szCs w:val="24"/>
        </w:rPr>
      </w:pPr>
      <w:r w:rsidRPr="00C51A76">
        <w:rPr>
          <w:color w:val="000000"/>
          <w:sz w:val="24"/>
          <w:szCs w:val="24"/>
        </w:rPr>
        <w:t xml:space="preserve">In order to identify </w:t>
      </w:r>
      <w:r w:rsidR="00274975" w:rsidRPr="00C51A76">
        <w:rPr>
          <w:color w:val="000000"/>
          <w:sz w:val="24"/>
          <w:szCs w:val="24"/>
        </w:rPr>
        <w:t xml:space="preserve">the </w:t>
      </w:r>
      <w:r w:rsidRPr="00C51A76">
        <w:rPr>
          <w:color w:val="000000"/>
          <w:sz w:val="24"/>
          <w:szCs w:val="24"/>
        </w:rPr>
        <w:t xml:space="preserve">needs of the unemployed, a profiling system has been developed with the aim </w:t>
      </w:r>
      <w:r w:rsidR="00274975" w:rsidRPr="00C51A76">
        <w:rPr>
          <w:color w:val="000000"/>
          <w:sz w:val="24"/>
          <w:szCs w:val="24"/>
        </w:rPr>
        <w:t>of</w:t>
      </w:r>
      <w:r w:rsidRPr="00C51A76">
        <w:rPr>
          <w:color w:val="000000"/>
          <w:sz w:val="24"/>
          <w:szCs w:val="24"/>
        </w:rPr>
        <w:t xml:space="preserve"> shorten</w:t>
      </w:r>
      <w:r w:rsidR="00274975" w:rsidRPr="00C51A76">
        <w:rPr>
          <w:color w:val="000000"/>
          <w:sz w:val="24"/>
          <w:szCs w:val="24"/>
        </w:rPr>
        <w:t>ing</w:t>
      </w:r>
      <w:r w:rsidRPr="00C51A76">
        <w:rPr>
          <w:color w:val="000000"/>
          <w:sz w:val="24"/>
          <w:szCs w:val="24"/>
        </w:rPr>
        <w:t xml:space="preserve"> the period of unemployment and prevent</w:t>
      </w:r>
      <w:r w:rsidR="00274975" w:rsidRPr="00C51A76">
        <w:rPr>
          <w:color w:val="000000"/>
          <w:sz w:val="24"/>
          <w:szCs w:val="24"/>
        </w:rPr>
        <w:t>ing</w:t>
      </w:r>
      <w:r w:rsidRPr="00C51A76">
        <w:rPr>
          <w:color w:val="000000"/>
          <w:sz w:val="24"/>
          <w:szCs w:val="24"/>
        </w:rPr>
        <w:t xml:space="preserve"> potential risks that could delay </w:t>
      </w:r>
      <w:r w:rsidR="00274975" w:rsidRPr="00C51A76">
        <w:rPr>
          <w:color w:val="000000"/>
          <w:sz w:val="24"/>
          <w:szCs w:val="24"/>
        </w:rPr>
        <w:t xml:space="preserve">a </w:t>
      </w:r>
      <w:r w:rsidRPr="00C51A76">
        <w:rPr>
          <w:color w:val="000000"/>
          <w:sz w:val="24"/>
          <w:szCs w:val="24"/>
        </w:rPr>
        <w:t xml:space="preserve">return </w:t>
      </w:r>
      <w:r w:rsidR="00CA7D35" w:rsidRPr="00C51A76">
        <w:rPr>
          <w:color w:val="000000"/>
          <w:sz w:val="24"/>
          <w:szCs w:val="24"/>
        </w:rPr>
        <w:t>to</w:t>
      </w:r>
      <w:r w:rsidRPr="00C51A76">
        <w:rPr>
          <w:color w:val="000000"/>
          <w:sz w:val="24"/>
          <w:szCs w:val="24"/>
        </w:rPr>
        <w:t xml:space="preserve"> the labour market by providing </w:t>
      </w:r>
      <w:r w:rsidR="00274975" w:rsidRPr="00C51A76">
        <w:rPr>
          <w:color w:val="000000"/>
          <w:sz w:val="24"/>
          <w:szCs w:val="24"/>
        </w:rPr>
        <w:t xml:space="preserve">the </w:t>
      </w:r>
      <w:r w:rsidRPr="00C51A76">
        <w:rPr>
          <w:color w:val="000000"/>
          <w:sz w:val="24"/>
          <w:szCs w:val="24"/>
        </w:rPr>
        <w:t>most appropriate measures and intensity. As a result of profiling, an individual job search plan is prepared, and p</w:t>
      </w:r>
      <w:r w:rsidR="00274975" w:rsidRPr="00C51A76">
        <w:rPr>
          <w:color w:val="000000"/>
          <w:sz w:val="24"/>
          <w:szCs w:val="24"/>
        </w:rPr>
        <w:t>articipants</w:t>
      </w:r>
      <w:r w:rsidRPr="00C51A76">
        <w:rPr>
          <w:color w:val="000000"/>
          <w:sz w:val="24"/>
          <w:szCs w:val="24"/>
        </w:rPr>
        <w:t xml:space="preserve"> are involved in the most suitable measures</w:t>
      </w:r>
      <w:r w:rsidR="00274975" w:rsidRPr="00C51A76">
        <w:rPr>
          <w:color w:val="000000"/>
          <w:sz w:val="24"/>
          <w:szCs w:val="24"/>
        </w:rPr>
        <w:t>, which are</w:t>
      </w:r>
      <w:r w:rsidRPr="00C51A76">
        <w:rPr>
          <w:color w:val="000000"/>
          <w:sz w:val="24"/>
          <w:szCs w:val="24"/>
        </w:rPr>
        <w:t xml:space="preserve"> sequenced in a way that ensure</w:t>
      </w:r>
      <w:r w:rsidR="00274975" w:rsidRPr="00C51A76">
        <w:rPr>
          <w:color w:val="000000"/>
          <w:sz w:val="24"/>
          <w:szCs w:val="24"/>
        </w:rPr>
        <w:t>s</w:t>
      </w:r>
      <w:r w:rsidRPr="00C51A76">
        <w:rPr>
          <w:color w:val="000000"/>
          <w:sz w:val="24"/>
          <w:szCs w:val="24"/>
        </w:rPr>
        <w:t xml:space="preserve"> the most effective labour market outcome based on job opportunities</w:t>
      </w:r>
      <w:r w:rsidR="00274975" w:rsidRPr="00C51A76">
        <w:rPr>
          <w:color w:val="000000"/>
          <w:sz w:val="24"/>
          <w:szCs w:val="24"/>
        </w:rPr>
        <w:t>,</w:t>
      </w:r>
      <w:r w:rsidRPr="00C51A76">
        <w:rPr>
          <w:color w:val="000000"/>
          <w:sz w:val="24"/>
          <w:szCs w:val="24"/>
        </w:rPr>
        <w:t xml:space="preserve"> demographic characteristics, self-esteem</w:t>
      </w:r>
      <w:r w:rsidR="00274975" w:rsidRPr="00C51A76">
        <w:rPr>
          <w:color w:val="000000"/>
          <w:sz w:val="24"/>
          <w:szCs w:val="24"/>
        </w:rPr>
        <w:t>,</w:t>
      </w:r>
      <w:r w:rsidRPr="00C51A76">
        <w:rPr>
          <w:color w:val="000000"/>
          <w:sz w:val="24"/>
          <w:szCs w:val="24"/>
        </w:rPr>
        <w:t xml:space="preserve"> motivation to look for a job</w:t>
      </w:r>
      <w:r w:rsidR="00274975" w:rsidRPr="00C51A76">
        <w:rPr>
          <w:color w:val="000000"/>
          <w:sz w:val="24"/>
          <w:szCs w:val="24"/>
        </w:rPr>
        <w:t>,</w:t>
      </w:r>
      <w:r w:rsidRPr="00C51A76">
        <w:rPr>
          <w:color w:val="000000"/>
          <w:sz w:val="24"/>
          <w:szCs w:val="24"/>
        </w:rPr>
        <w:t xml:space="preserve"> and cooperat</w:t>
      </w:r>
      <w:r w:rsidR="00274975" w:rsidRPr="00C51A76">
        <w:rPr>
          <w:color w:val="000000"/>
          <w:sz w:val="24"/>
          <w:szCs w:val="24"/>
        </w:rPr>
        <w:t>ion</w:t>
      </w:r>
      <w:r w:rsidRPr="00C51A76">
        <w:rPr>
          <w:color w:val="000000"/>
          <w:sz w:val="24"/>
          <w:szCs w:val="24"/>
        </w:rPr>
        <w:t xml:space="preserve"> with the PES.</w:t>
      </w:r>
    </w:p>
    <w:p w14:paraId="259355EB" w14:textId="4E21ED50" w:rsidR="0044014E" w:rsidRPr="00C51A76" w:rsidRDefault="0044014E" w:rsidP="00BF7769">
      <w:pPr>
        <w:spacing w:after="120" w:line="360" w:lineRule="auto"/>
        <w:jc w:val="both"/>
        <w:rPr>
          <w:color w:val="000000"/>
          <w:sz w:val="24"/>
          <w:szCs w:val="24"/>
          <w:u w:val="single"/>
        </w:rPr>
      </w:pPr>
      <w:r w:rsidRPr="00C51A76">
        <w:rPr>
          <w:color w:val="000000"/>
          <w:sz w:val="24"/>
          <w:szCs w:val="24"/>
          <w:u w:val="single"/>
        </w:rPr>
        <w:t>Informati</w:t>
      </w:r>
      <w:r w:rsidR="004833E5" w:rsidRPr="00C51A76">
        <w:rPr>
          <w:color w:val="000000"/>
          <w:sz w:val="24"/>
          <w:szCs w:val="24"/>
          <w:u w:val="single"/>
        </w:rPr>
        <w:t>on</w:t>
      </w:r>
      <w:r w:rsidRPr="00C51A76">
        <w:rPr>
          <w:color w:val="000000"/>
          <w:sz w:val="24"/>
          <w:szCs w:val="24"/>
          <w:u w:val="single"/>
        </w:rPr>
        <w:t xml:space="preserve"> days</w:t>
      </w:r>
    </w:p>
    <w:p w14:paraId="2053D0DF" w14:textId="3E8E7742" w:rsidR="0044014E" w:rsidRPr="00C51A76" w:rsidRDefault="0044014E" w:rsidP="00BF7769">
      <w:pPr>
        <w:spacing w:after="120" w:line="360" w:lineRule="auto"/>
        <w:jc w:val="both"/>
        <w:rPr>
          <w:color w:val="000000"/>
          <w:sz w:val="24"/>
          <w:szCs w:val="24"/>
        </w:rPr>
      </w:pPr>
      <w:r w:rsidRPr="00C51A76">
        <w:rPr>
          <w:color w:val="000000"/>
          <w:sz w:val="24"/>
          <w:szCs w:val="24"/>
        </w:rPr>
        <w:t>Informat</w:t>
      </w:r>
      <w:r w:rsidR="004833E5" w:rsidRPr="00C51A76">
        <w:rPr>
          <w:color w:val="000000"/>
          <w:sz w:val="24"/>
          <w:szCs w:val="24"/>
        </w:rPr>
        <w:t>ion</w:t>
      </w:r>
      <w:r w:rsidRPr="00C51A76">
        <w:rPr>
          <w:color w:val="000000"/>
          <w:sz w:val="24"/>
          <w:szCs w:val="24"/>
        </w:rPr>
        <w:t xml:space="preserve"> days are organi</w:t>
      </w:r>
      <w:r w:rsidR="00423477" w:rsidRPr="00C51A76">
        <w:rPr>
          <w:color w:val="000000"/>
          <w:sz w:val="24"/>
          <w:szCs w:val="24"/>
        </w:rPr>
        <w:t>s</w:t>
      </w:r>
      <w:r w:rsidRPr="00C51A76">
        <w:rPr>
          <w:color w:val="000000"/>
          <w:sz w:val="24"/>
          <w:szCs w:val="24"/>
        </w:rPr>
        <w:t xml:space="preserve">ed by the PES with the aim </w:t>
      </w:r>
      <w:r w:rsidR="004833E5" w:rsidRPr="00C51A76">
        <w:rPr>
          <w:color w:val="000000"/>
          <w:sz w:val="24"/>
          <w:szCs w:val="24"/>
        </w:rPr>
        <w:t>of</w:t>
      </w:r>
      <w:r w:rsidRPr="00C51A76">
        <w:rPr>
          <w:color w:val="000000"/>
          <w:sz w:val="24"/>
          <w:szCs w:val="24"/>
        </w:rPr>
        <w:t xml:space="preserve"> provid</w:t>
      </w:r>
      <w:r w:rsidR="004833E5" w:rsidRPr="00C51A76">
        <w:rPr>
          <w:color w:val="000000"/>
          <w:sz w:val="24"/>
          <w:szCs w:val="24"/>
        </w:rPr>
        <w:t>ing</w:t>
      </w:r>
      <w:r w:rsidRPr="00C51A76">
        <w:rPr>
          <w:color w:val="000000"/>
          <w:sz w:val="24"/>
          <w:szCs w:val="24"/>
        </w:rPr>
        <w:t xml:space="preserve"> information about available services, as well as informati</w:t>
      </w:r>
      <w:r w:rsidR="004833E5" w:rsidRPr="00C51A76">
        <w:rPr>
          <w:color w:val="000000"/>
          <w:sz w:val="24"/>
          <w:szCs w:val="24"/>
        </w:rPr>
        <w:t>onal</w:t>
      </w:r>
      <w:r w:rsidRPr="00C51A76">
        <w:rPr>
          <w:color w:val="000000"/>
          <w:sz w:val="24"/>
          <w:szCs w:val="24"/>
        </w:rPr>
        <w:t xml:space="preserve"> support in the </w:t>
      </w:r>
      <w:r w:rsidR="004833E5" w:rsidRPr="00C51A76">
        <w:rPr>
          <w:color w:val="000000"/>
          <w:sz w:val="24"/>
          <w:szCs w:val="24"/>
        </w:rPr>
        <w:t>job-</w:t>
      </w:r>
      <w:r w:rsidRPr="00C51A76">
        <w:rPr>
          <w:color w:val="000000"/>
          <w:sz w:val="24"/>
          <w:szCs w:val="24"/>
        </w:rPr>
        <w:t xml:space="preserve">seeking </w:t>
      </w:r>
      <w:r w:rsidR="004833E5" w:rsidRPr="00C51A76">
        <w:rPr>
          <w:color w:val="000000"/>
          <w:sz w:val="24"/>
          <w:szCs w:val="24"/>
        </w:rPr>
        <w:t>process</w:t>
      </w:r>
      <w:r w:rsidRPr="00C51A76">
        <w:rPr>
          <w:color w:val="000000"/>
          <w:sz w:val="24"/>
          <w:szCs w:val="24"/>
        </w:rPr>
        <w:t xml:space="preserve">. </w:t>
      </w:r>
      <w:r w:rsidR="006D5AE1">
        <w:rPr>
          <w:color w:val="000000"/>
          <w:sz w:val="24"/>
          <w:szCs w:val="24"/>
        </w:rPr>
        <w:t>U</w:t>
      </w:r>
      <w:r w:rsidRPr="00C51A76">
        <w:rPr>
          <w:color w:val="000000"/>
          <w:sz w:val="24"/>
          <w:szCs w:val="24"/>
        </w:rPr>
        <w:t xml:space="preserve">nemployed </w:t>
      </w:r>
      <w:r w:rsidR="006D5AE1">
        <w:rPr>
          <w:color w:val="000000"/>
          <w:sz w:val="24"/>
          <w:szCs w:val="24"/>
        </w:rPr>
        <w:t xml:space="preserve">persons </w:t>
      </w:r>
      <w:r w:rsidRPr="00C51A76">
        <w:rPr>
          <w:color w:val="000000"/>
          <w:sz w:val="24"/>
          <w:szCs w:val="24"/>
        </w:rPr>
        <w:t>receive informat</w:t>
      </w:r>
      <w:r w:rsidR="004833E5" w:rsidRPr="00C51A76">
        <w:rPr>
          <w:color w:val="000000"/>
          <w:sz w:val="24"/>
          <w:szCs w:val="24"/>
        </w:rPr>
        <w:t>ional</w:t>
      </w:r>
      <w:r w:rsidRPr="00C51A76">
        <w:rPr>
          <w:color w:val="000000"/>
          <w:sz w:val="24"/>
          <w:szCs w:val="24"/>
        </w:rPr>
        <w:t xml:space="preserve"> materials about PES services, presentation materials, </w:t>
      </w:r>
      <w:r w:rsidR="006D5AE1">
        <w:rPr>
          <w:color w:val="000000"/>
          <w:sz w:val="24"/>
          <w:szCs w:val="24"/>
        </w:rPr>
        <w:t>templates</w:t>
      </w:r>
      <w:r w:rsidRPr="00C51A76">
        <w:rPr>
          <w:color w:val="000000"/>
          <w:sz w:val="24"/>
          <w:szCs w:val="24"/>
        </w:rPr>
        <w:t xml:space="preserve"> for writing </w:t>
      </w:r>
      <w:r w:rsidR="006D5AE1">
        <w:rPr>
          <w:color w:val="000000"/>
          <w:sz w:val="24"/>
          <w:szCs w:val="24"/>
        </w:rPr>
        <w:t>CVs</w:t>
      </w:r>
      <w:r w:rsidRPr="00C51A76">
        <w:rPr>
          <w:color w:val="000000"/>
          <w:sz w:val="24"/>
          <w:szCs w:val="24"/>
        </w:rPr>
        <w:t xml:space="preserve"> and </w:t>
      </w:r>
      <w:r w:rsidR="004833E5" w:rsidRPr="00C51A76">
        <w:rPr>
          <w:color w:val="000000"/>
          <w:sz w:val="24"/>
          <w:szCs w:val="24"/>
        </w:rPr>
        <w:t xml:space="preserve">application </w:t>
      </w:r>
      <w:r w:rsidRPr="00C51A76">
        <w:rPr>
          <w:color w:val="000000"/>
          <w:sz w:val="24"/>
          <w:szCs w:val="24"/>
        </w:rPr>
        <w:t>letter</w:t>
      </w:r>
      <w:r w:rsidR="004833E5" w:rsidRPr="00C51A76">
        <w:rPr>
          <w:color w:val="000000"/>
          <w:sz w:val="24"/>
          <w:szCs w:val="24"/>
        </w:rPr>
        <w:t>s,</w:t>
      </w:r>
      <w:r w:rsidRPr="00C51A76">
        <w:rPr>
          <w:color w:val="000000"/>
          <w:sz w:val="24"/>
          <w:szCs w:val="24"/>
        </w:rPr>
        <w:t xml:space="preserve"> etc. Informati</w:t>
      </w:r>
      <w:r w:rsidR="004833E5" w:rsidRPr="00C51A76">
        <w:rPr>
          <w:color w:val="000000"/>
          <w:sz w:val="24"/>
          <w:szCs w:val="24"/>
        </w:rPr>
        <w:t>on</w:t>
      </w:r>
      <w:r w:rsidRPr="00C51A76">
        <w:rPr>
          <w:color w:val="000000"/>
          <w:sz w:val="24"/>
          <w:szCs w:val="24"/>
        </w:rPr>
        <w:t xml:space="preserve"> days are held in all PES </w:t>
      </w:r>
      <w:r w:rsidR="004833E5" w:rsidRPr="00C51A76">
        <w:rPr>
          <w:color w:val="000000"/>
          <w:sz w:val="24"/>
          <w:szCs w:val="24"/>
        </w:rPr>
        <w:t>l</w:t>
      </w:r>
      <w:r w:rsidRPr="00C51A76">
        <w:rPr>
          <w:color w:val="000000"/>
          <w:sz w:val="24"/>
          <w:szCs w:val="24"/>
        </w:rPr>
        <w:t xml:space="preserve">ocal </w:t>
      </w:r>
      <w:r w:rsidR="004833E5" w:rsidRPr="00C51A76">
        <w:rPr>
          <w:color w:val="000000"/>
          <w:sz w:val="24"/>
          <w:szCs w:val="24"/>
        </w:rPr>
        <w:t>e</w:t>
      </w:r>
      <w:r w:rsidRPr="00C51A76">
        <w:rPr>
          <w:color w:val="000000"/>
          <w:sz w:val="24"/>
          <w:szCs w:val="24"/>
        </w:rPr>
        <w:t xml:space="preserve">mployment </w:t>
      </w:r>
      <w:r w:rsidR="004833E5" w:rsidRPr="00C51A76">
        <w:rPr>
          <w:color w:val="000000"/>
          <w:sz w:val="24"/>
          <w:szCs w:val="24"/>
        </w:rPr>
        <w:t>o</w:t>
      </w:r>
      <w:r w:rsidRPr="00C51A76">
        <w:rPr>
          <w:color w:val="000000"/>
          <w:sz w:val="24"/>
          <w:szCs w:val="24"/>
        </w:rPr>
        <w:t>ffices at least once a week.</w:t>
      </w:r>
      <w:r w:rsidR="007C793E" w:rsidRPr="00C51A76">
        <w:rPr>
          <w:color w:val="000000"/>
          <w:sz w:val="24"/>
          <w:szCs w:val="24"/>
        </w:rPr>
        <w:t xml:space="preserve"> </w:t>
      </w:r>
      <w:r w:rsidR="004833E5" w:rsidRPr="00C51A76">
        <w:rPr>
          <w:color w:val="000000"/>
          <w:sz w:val="24"/>
          <w:szCs w:val="24"/>
        </w:rPr>
        <w:t xml:space="preserve">The </w:t>
      </w:r>
      <w:r w:rsidR="007C793E" w:rsidRPr="00C51A76">
        <w:rPr>
          <w:color w:val="000000"/>
          <w:sz w:val="24"/>
          <w:szCs w:val="24"/>
        </w:rPr>
        <w:t xml:space="preserve">PES </w:t>
      </w:r>
      <w:r w:rsidR="005543F5" w:rsidRPr="00C51A76">
        <w:rPr>
          <w:color w:val="000000"/>
          <w:sz w:val="24"/>
          <w:szCs w:val="24"/>
        </w:rPr>
        <w:t xml:space="preserve">also </w:t>
      </w:r>
      <w:r w:rsidR="007C793E" w:rsidRPr="00C51A76">
        <w:rPr>
          <w:color w:val="000000"/>
          <w:sz w:val="24"/>
          <w:szCs w:val="24"/>
        </w:rPr>
        <w:t>organi</w:t>
      </w:r>
      <w:r w:rsidR="00E946B3" w:rsidRPr="00C51A76">
        <w:rPr>
          <w:color w:val="000000"/>
          <w:sz w:val="24"/>
          <w:szCs w:val="24"/>
        </w:rPr>
        <w:t>z</w:t>
      </w:r>
      <w:r w:rsidR="007C793E" w:rsidRPr="00C51A76">
        <w:rPr>
          <w:color w:val="000000"/>
          <w:sz w:val="24"/>
          <w:szCs w:val="24"/>
        </w:rPr>
        <w:t xml:space="preserve">es various </w:t>
      </w:r>
      <w:r w:rsidR="00D758FD" w:rsidRPr="00C51A76">
        <w:rPr>
          <w:color w:val="000000"/>
          <w:sz w:val="24"/>
          <w:szCs w:val="24"/>
        </w:rPr>
        <w:t>information</w:t>
      </w:r>
      <w:r w:rsidR="004833E5" w:rsidRPr="00C51A76">
        <w:rPr>
          <w:color w:val="000000"/>
          <w:sz w:val="24"/>
          <w:szCs w:val="24"/>
        </w:rPr>
        <w:t xml:space="preserve">-related </w:t>
      </w:r>
      <w:r w:rsidR="00D758FD" w:rsidRPr="00C51A76">
        <w:rPr>
          <w:color w:val="000000"/>
          <w:sz w:val="24"/>
          <w:szCs w:val="24"/>
        </w:rPr>
        <w:t>activities</w:t>
      </w:r>
      <w:r w:rsidR="007C793E" w:rsidRPr="00C51A76">
        <w:rPr>
          <w:color w:val="000000"/>
          <w:sz w:val="24"/>
          <w:szCs w:val="24"/>
        </w:rPr>
        <w:t xml:space="preserve"> for Ukrainian civilians (see Section 2.4.).</w:t>
      </w:r>
    </w:p>
    <w:p w14:paraId="4A80ACD7" w14:textId="31529488" w:rsidR="0044014E" w:rsidRPr="00C51A76" w:rsidRDefault="0044014E" w:rsidP="00BF7769">
      <w:pPr>
        <w:spacing w:after="120" w:line="360" w:lineRule="auto"/>
        <w:jc w:val="both"/>
        <w:rPr>
          <w:color w:val="000000"/>
          <w:sz w:val="24"/>
          <w:szCs w:val="24"/>
          <w:u w:val="single"/>
        </w:rPr>
      </w:pPr>
      <w:r w:rsidRPr="00C51A76">
        <w:rPr>
          <w:color w:val="000000"/>
          <w:sz w:val="24"/>
          <w:szCs w:val="24"/>
          <w:u w:val="single"/>
        </w:rPr>
        <w:t>Career guidance consultations</w:t>
      </w:r>
    </w:p>
    <w:p w14:paraId="457385ED" w14:textId="35E68460" w:rsidR="0044014E" w:rsidRPr="00C51A76" w:rsidRDefault="0044014E" w:rsidP="00BF7769">
      <w:pPr>
        <w:spacing w:after="120" w:line="360" w:lineRule="auto"/>
        <w:jc w:val="both"/>
        <w:rPr>
          <w:color w:val="000000"/>
          <w:sz w:val="24"/>
          <w:szCs w:val="24"/>
        </w:rPr>
      </w:pPr>
      <w:r w:rsidRPr="00C51A76">
        <w:rPr>
          <w:color w:val="000000"/>
          <w:sz w:val="24"/>
          <w:szCs w:val="24"/>
        </w:rPr>
        <w:t>Career guidance consultations are aimed at providing assistance to the unemployed, job seekers</w:t>
      </w:r>
      <w:r w:rsidR="009C10B3" w:rsidRPr="00C51A76">
        <w:rPr>
          <w:color w:val="000000"/>
          <w:sz w:val="24"/>
          <w:szCs w:val="24"/>
        </w:rPr>
        <w:t>,</w:t>
      </w:r>
      <w:r w:rsidRPr="00C51A76">
        <w:rPr>
          <w:color w:val="000000"/>
          <w:sz w:val="24"/>
          <w:szCs w:val="24"/>
        </w:rPr>
        <w:t xml:space="preserve"> and pe</w:t>
      </w:r>
      <w:r w:rsidR="00A33D5A">
        <w:rPr>
          <w:color w:val="000000"/>
          <w:sz w:val="24"/>
          <w:szCs w:val="24"/>
        </w:rPr>
        <w:t>rsons</w:t>
      </w:r>
      <w:r w:rsidRPr="00C51A76">
        <w:rPr>
          <w:color w:val="000000"/>
          <w:sz w:val="24"/>
          <w:szCs w:val="24"/>
        </w:rPr>
        <w:t xml:space="preserve"> at risk of unemployment in determining professional compatibility, career </w:t>
      </w:r>
      <w:r w:rsidR="009C10B3" w:rsidRPr="00C51A76">
        <w:rPr>
          <w:color w:val="000000"/>
          <w:sz w:val="24"/>
          <w:szCs w:val="24"/>
        </w:rPr>
        <w:t xml:space="preserve">planning, </w:t>
      </w:r>
      <w:r w:rsidRPr="00C51A76">
        <w:rPr>
          <w:color w:val="000000"/>
          <w:sz w:val="24"/>
          <w:szCs w:val="24"/>
        </w:rPr>
        <w:t>and retraining. The services</w:t>
      </w:r>
      <w:r w:rsidR="009C10B3" w:rsidRPr="00C51A76">
        <w:rPr>
          <w:color w:val="000000"/>
          <w:sz w:val="24"/>
          <w:szCs w:val="24"/>
        </w:rPr>
        <w:t>,</w:t>
      </w:r>
      <w:r w:rsidRPr="00C51A76">
        <w:rPr>
          <w:color w:val="000000"/>
          <w:sz w:val="24"/>
          <w:szCs w:val="24"/>
        </w:rPr>
        <w:t xml:space="preserve"> provided individually or in groups</w:t>
      </w:r>
      <w:r w:rsidR="009C10B3" w:rsidRPr="00C51A76">
        <w:rPr>
          <w:color w:val="000000"/>
          <w:sz w:val="24"/>
          <w:szCs w:val="24"/>
        </w:rPr>
        <w:t>,</w:t>
      </w:r>
      <w:r w:rsidRPr="00C51A76">
        <w:rPr>
          <w:color w:val="000000"/>
          <w:sz w:val="24"/>
          <w:szCs w:val="24"/>
        </w:rPr>
        <w:t xml:space="preserve"> include </w:t>
      </w:r>
      <w:r w:rsidRPr="00C51A76">
        <w:rPr>
          <w:color w:val="000000"/>
          <w:sz w:val="24"/>
          <w:szCs w:val="24"/>
        </w:rPr>
        <w:lastRenderedPageBreak/>
        <w:t>consultations on choosing education and career</w:t>
      </w:r>
      <w:r w:rsidR="009C10B3" w:rsidRPr="00C51A76">
        <w:rPr>
          <w:color w:val="000000"/>
          <w:sz w:val="24"/>
          <w:szCs w:val="24"/>
        </w:rPr>
        <w:t>s</w:t>
      </w:r>
      <w:r w:rsidRPr="00C51A76">
        <w:rPr>
          <w:color w:val="000000"/>
          <w:sz w:val="24"/>
          <w:szCs w:val="24"/>
        </w:rPr>
        <w:t>, vocational development, returning to the labour market</w:t>
      </w:r>
      <w:r w:rsidR="009C10B3" w:rsidRPr="00C51A76">
        <w:rPr>
          <w:color w:val="000000"/>
          <w:sz w:val="24"/>
          <w:szCs w:val="24"/>
        </w:rPr>
        <w:t>,</w:t>
      </w:r>
      <w:r w:rsidRPr="00C51A76">
        <w:rPr>
          <w:color w:val="000000"/>
          <w:sz w:val="24"/>
          <w:szCs w:val="24"/>
        </w:rPr>
        <w:t xml:space="preserve"> and changing occupations</w:t>
      </w:r>
      <w:r w:rsidR="009C10B3" w:rsidRPr="00C51A76">
        <w:rPr>
          <w:color w:val="000000"/>
          <w:sz w:val="24"/>
          <w:szCs w:val="24"/>
        </w:rPr>
        <w:t>;</w:t>
      </w:r>
      <w:r w:rsidRPr="00C51A76">
        <w:rPr>
          <w:color w:val="000000"/>
          <w:sz w:val="24"/>
          <w:szCs w:val="24"/>
        </w:rPr>
        <w:t xml:space="preserve"> </w:t>
      </w:r>
      <w:r w:rsidR="00A33D5A">
        <w:rPr>
          <w:color w:val="000000"/>
          <w:sz w:val="24"/>
          <w:szCs w:val="24"/>
        </w:rPr>
        <w:t xml:space="preserve">the </w:t>
      </w:r>
      <w:r w:rsidRPr="00C51A76">
        <w:rPr>
          <w:color w:val="000000"/>
          <w:sz w:val="24"/>
          <w:szCs w:val="24"/>
        </w:rPr>
        <w:t>assessment of clients</w:t>
      </w:r>
      <w:r w:rsidR="009C10B3" w:rsidRPr="00C51A76">
        <w:rPr>
          <w:color w:val="000000"/>
          <w:sz w:val="24"/>
          <w:szCs w:val="24"/>
        </w:rPr>
        <w:t>’</w:t>
      </w:r>
      <w:r w:rsidRPr="00C51A76">
        <w:rPr>
          <w:color w:val="000000"/>
          <w:sz w:val="24"/>
          <w:szCs w:val="24"/>
        </w:rPr>
        <w:t xml:space="preserve"> vocational aptitude, interests</w:t>
      </w:r>
      <w:r w:rsidR="009C10B3" w:rsidRPr="00C51A76">
        <w:rPr>
          <w:color w:val="000000"/>
          <w:sz w:val="24"/>
          <w:szCs w:val="24"/>
        </w:rPr>
        <w:t>,</w:t>
      </w:r>
      <w:r w:rsidRPr="00C51A76">
        <w:rPr>
          <w:color w:val="000000"/>
          <w:sz w:val="24"/>
          <w:szCs w:val="24"/>
        </w:rPr>
        <w:t xml:space="preserve"> preferences, abilities, skills</w:t>
      </w:r>
      <w:r w:rsidR="009C10B3" w:rsidRPr="00C51A76">
        <w:rPr>
          <w:color w:val="000000"/>
          <w:sz w:val="24"/>
          <w:szCs w:val="24"/>
        </w:rPr>
        <w:t>,</w:t>
      </w:r>
      <w:r w:rsidRPr="00C51A76">
        <w:rPr>
          <w:color w:val="000000"/>
          <w:sz w:val="24"/>
          <w:szCs w:val="24"/>
        </w:rPr>
        <w:t xml:space="preserve"> and suitability for a given profession, consultations </w:t>
      </w:r>
      <w:r w:rsidR="00A33D5A">
        <w:rPr>
          <w:color w:val="000000"/>
          <w:sz w:val="24"/>
          <w:szCs w:val="24"/>
        </w:rPr>
        <w:t>on</w:t>
      </w:r>
      <w:r w:rsidRPr="00C51A76">
        <w:rPr>
          <w:color w:val="000000"/>
          <w:sz w:val="24"/>
          <w:szCs w:val="24"/>
        </w:rPr>
        <w:t xml:space="preserve"> effective ways of job search</w:t>
      </w:r>
      <w:r w:rsidR="009C10B3" w:rsidRPr="00C51A76">
        <w:rPr>
          <w:color w:val="000000"/>
          <w:sz w:val="24"/>
          <w:szCs w:val="24"/>
        </w:rPr>
        <w:t>ing;</w:t>
      </w:r>
      <w:r w:rsidRPr="00C51A76">
        <w:rPr>
          <w:color w:val="000000"/>
          <w:sz w:val="24"/>
          <w:szCs w:val="24"/>
        </w:rPr>
        <w:t xml:space="preserve"> </w:t>
      </w:r>
      <w:r w:rsidR="009C10B3" w:rsidRPr="00C51A76">
        <w:rPr>
          <w:color w:val="000000"/>
          <w:sz w:val="24"/>
          <w:szCs w:val="24"/>
        </w:rPr>
        <w:t xml:space="preserve">and the </w:t>
      </w:r>
      <w:r w:rsidRPr="00C51A76">
        <w:rPr>
          <w:color w:val="000000"/>
          <w:sz w:val="24"/>
          <w:szCs w:val="24"/>
        </w:rPr>
        <w:t xml:space="preserve">provision of information about the content and requirements of different occupations, </w:t>
      </w:r>
      <w:r w:rsidR="009C10B3" w:rsidRPr="00C51A76">
        <w:rPr>
          <w:color w:val="000000"/>
          <w:sz w:val="24"/>
          <w:szCs w:val="24"/>
        </w:rPr>
        <w:t xml:space="preserve">as well as </w:t>
      </w:r>
      <w:r w:rsidRPr="00C51A76">
        <w:rPr>
          <w:color w:val="000000"/>
          <w:sz w:val="24"/>
          <w:szCs w:val="24"/>
        </w:rPr>
        <w:t>educational and training opportunities in Latvia and abroad.</w:t>
      </w:r>
    </w:p>
    <w:p w14:paraId="7BE5BC6C" w14:textId="67713A01" w:rsidR="00555208" w:rsidRPr="00C51A76" w:rsidRDefault="00555208" w:rsidP="00BF7769">
      <w:pPr>
        <w:spacing w:after="120" w:line="360" w:lineRule="auto"/>
        <w:jc w:val="both"/>
        <w:rPr>
          <w:color w:val="000000"/>
          <w:sz w:val="24"/>
          <w:szCs w:val="24"/>
        </w:rPr>
      </w:pPr>
      <w:r w:rsidRPr="00C51A76">
        <w:rPr>
          <w:color w:val="000000"/>
          <w:sz w:val="24"/>
          <w:szCs w:val="24"/>
        </w:rPr>
        <w:t xml:space="preserve">The website </w:t>
      </w:r>
      <w:r w:rsidRPr="00C51A76">
        <w:rPr>
          <w:i/>
          <w:color w:val="000000"/>
          <w:sz w:val="24"/>
          <w:szCs w:val="24"/>
        </w:rPr>
        <w:t>testi.ekarjera.lv</w:t>
      </w:r>
      <w:r w:rsidR="00924FCA" w:rsidRPr="00C51A76">
        <w:rPr>
          <w:rStyle w:val="FootnoteReference"/>
          <w:i/>
          <w:color w:val="000000"/>
          <w:sz w:val="24"/>
          <w:szCs w:val="24"/>
        </w:rPr>
        <w:footnoteReference w:id="32"/>
      </w:r>
      <w:r w:rsidRPr="00C51A76">
        <w:rPr>
          <w:color w:val="000000"/>
          <w:sz w:val="24"/>
          <w:szCs w:val="24"/>
        </w:rPr>
        <w:t xml:space="preserve"> offers career self-assessment tools developed by the PES. It provides online tests designed to help individuals evaluate their skills, interests, and personal traits to support career planning and development. These tools are available to both PES clients and the general </w:t>
      </w:r>
      <w:r w:rsidR="00CC5423" w:rsidRPr="00C51A76">
        <w:rPr>
          <w:color w:val="000000"/>
          <w:sz w:val="24"/>
          <w:szCs w:val="24"/>
        </w:rPr>
        <w:t>public</w:t>
      </w:r>
      <w:r w:rsidR="00A33D5A">
        <w:rPr>
          <w:color w:val="000000"/>
          <w:sz w:val="24"/>
          <w:szCs w:val="24"/>
        </w:rPr>
        <w:t>,</w:t>
      </w:r>
      <w:r w:rsidR="00CC5423" w:rsidRPr="00C51A76">
        <w:rPr>
          <w:color w:val="000000"/>
          <w:sz w:val="24"/>
          <w:szCs w:val="24"/>
        </w:rPr>
        <w:t xml:space="preserve"> and</w:t>
      </w:r>
      <w:r w:rsidRPr="00C51A76">
        <w:rPr>
          <w:color w:val="000000"/>
          <w:sz w:val="24"/>
          <w:szCs w:val="24"/>
        </w:rPr>
        <w:t xml:space="preserve"> include</w:t>
      </w:r>
      <w:r w:rsidR="00157411" w:rsidRPr="00C51A76">
        <w:rPr>
          <w:color w:val="000000"/>
          <w:sz w:val="24"/>
          <w:szCs w:val="24"/>
        </w:rPr>
        <w:t xml:space="preserve"> the </w:t>
      </w:r>
      <w:r w:rsidRPr="00C51A76">
        <w:rPr>
          <w:color w:val="000000"/>
          <w:sz w:val="24"/>
          <w:szCs w:val="24"/>
        </w:rPr>
        <w:t>Skills Assessment Test (approx. 25 minutes)</w:t>
      </w:r>
      <w:r w:rsidR="00157411" w:rsidRPr="00C51A76">
        <w:rPr>
          <w:color w:val="000000"/>
          <w:sz w:val="24"/>
          <w:szCs w:val="24"/>
        </w:rPr>
        <w:t xml:space="preserve"> and the</w:t>
      </w:r>
      <w:r w:rsidRPr="00C51A76">
        <w:rPr>
          <w:color w:val="000000"/>
          <w:sz w:val="24"/>
          <w:szCs w:val="24"/>
        </w:rPr>
        <w:t xml:space="preserve"> Work Environment Suitability Test (approx. 15 minutes). Users can also track their results and apply for career consultations through the platform.</w:t>
      </w:r>
    </w:p>
    <w:p w14:paraId="377A6795" w14:textId="44C0433F" w:rsidR="0044014E" w:rsidRPr="00C51A76" w:rsidRDefault="00EA1B9C" w:rsidP="00BF7769">
      <w:pPr>
        <w:spacing w:after="120" w:line="360" w:lineRule="auto"/>
        <w:jc w:val="both"/>
        <w:rPr>
          <w:color w:val="000000"/>
          <w:sz w:val="24"/>
          <w:szCs w:val="24"/>
          <w:u w:val="single"/>
        </w:rPr>
      </w:pPr>
      <w:r w:rsidRPr="00C51A76">
        <w:rPr>
          <w:color w:val="000000"/>
          <w:sz w:val="24"/>
          <w:szCs w:val="24"/>
          <w:u w:val="single"/>
        </w:rPr>
        <w:t xml:space="preserve">The </w:t>
      </w:r>
      <w:r w:rsidR="0044014E" w:rsidRPr="00C51A76">
        <w:rPr>
          <w:color w:val="000000"/>
          <w:sz w:val="24"/>
          <w:szCs w:val="24"/>
          <w:u w:val="single"/>
        </w:rPr>
        <w:t xml:space="preserve">PES </w:t>
      </w:r>
      <w:r w:rsidR="00065F33" w:rsidRPr="00C51A76">
        <w:rPr>
          <w:color w:val="000000"/>
          <w:sz w:val="24"/>
          <w:szCs w:val="24"/>
          <w:u w:val="single"/>
        </w:rPr>
        <w:t xml:space="preserve">CV and </w:t>
      </w:r>
      <w:r w:rsidR="00506969">
        <w:rPr>
          <w:color w:val="000000"/>
          <w:sz w:val="24"/>
          <w:szCs w:val="24"/>
          <w:u w:val="single"/>
        </w:rPr>
        <w:t>v</w:t>
      </w:r>
      <w:r w:rsidR="00065F33" w:rsidRPr="00C51A76">
        <w:rPr>
          <w:color w:val="000000"/>
          <w:sz w:val="24"/>
          <w:szCs w:val="24"/>
          <w:u w:val="single"/>
        </w:rPr>
        <w:t>acanc</w:t>
      </w:r>
      <w:r w:rsidR="00065F33">
        <w:rPr>
          <w:color w:val="000000"/>
          <w:sz w:val="24"/>
          <w:szCs w:val="24"/>
          <w:u w:val="single"/>
        </w:rPr>
        <w:t>y</w:t>
      </w:r>
      <w:r w:rsidR="00065F33" w:rsidRPr="00C51A76">
        <w:rPr>
          <w:color w:val="000000"/>
          <w:sz w:val="24"/>
          <w:szCs w:val="24"/>
          <w:u w:val="single"/>
        </w:rPr>
        <w:t xml:space="preserve"> </w:t>
      </w:r>
      <w:r w:rsidR="0044014E" w:rsidRPr="00C51A76">
        <w:rPr>
          <w:color w:val="000000"/>
          <w:sz w:val="24"/>
          <w:szCs w:val="24"/>
          <w:u w:val="single"/>
        </w:rPr>
        <w:t xml:space="preserve">portal </w:t>
      </w:r>
    </w:p>
    <w:p w14:paraId="6DE48BC7" w14:textId="6FCB9EC5" w:rsidR="00440D21" w:rsidRPr="00C51A76" w:rsidRDefault="0044014E" w:rsidP="00BF7769">
      <w:pPr>
        <w:spacing w:after="120" w:line="360" w:lineRule="auto"/>
        <w:jc w:val="both"/>
        <w:rPr>
          <w:color w:val="000000"/>
          <w:sz w:val="24"/>
          <w:szCs w:val="24"/>
        </w:rPr>
      </w:pPr>
      <w:r w:rsidRPr="00C51A76">
        <w:rPr>
          <w:color w:val="000000"/>
          <w:sz w:val="24"/>
          <w:szCs w:val="24"/>
        </w:rPr>
        <w:t xml:space="preserve">The </w:t>
      </w:r>
      <w:hyperlink r:id="rId43" w:anchor="/pub/" w:history="1">
        <w:r w:rsidRPr="00065F33">
          <w:rPr>
            <w:rStyle w:val="Hyperlink"/>
            <w:sz w:val="24"/>
            <w:szCs w:val="24"/>
          </w:rPr>
          <w:t xml:space="preserve">PES </w:t>
        </w:r>
        <w:r w:rsidR="00065F33" w:rsidRPr="00065F33">
          <w:rPr>
            <w:rStyle w:val="Hyperlink"/>
            <w:sz w:val="24"/>
            <w:szCs w:val="24"/>
          </w:rPr>
          <w:t xml:space="preserve">CV and </w:t>
        </w:r>
        <w:r w:rsidR="00506969">
          <w:rPr>
            <w:rStyle w:val="Hyperlink"/>
            <w:sz w:val="24"/>
            <w:szCs w:val="24"/>
          </w:rPr>
          <w:t>v</w:t>
        </w:r>
        <w:r w:rsidR="00065F33" w:rsidRPr="00065F33">
          <w:rPr>
            <w:rStyle w:val="Hyperlink"/>
            <w:sz w:val="24"/>
            <w:szCs w:val="24"/>
          </w:rPr>
          <w:t xml:space="preserve">acancy </w:t>
        </w:r>
        <w:r w:rsidRPr="00065F33">
          <w:rPr>
            <w:rStyle w:val="Hyperlink"/>
            <w:sz w:val="24"/>
            <w:szCs w:val="24"/>
          </w:rPr>
          <w:t>portal</w:t>
        </w:r>
      </w:hyperlink>
      <w:r w:rsidRPr="00C51A76">
        <w:rPr>
          <w:color w:val="000000"/>
          <w:sz w:val="24"/>
          <w:szCs w:val="24"/>
        </w:rPr>
        <w:t xml:space="preserve"> is the largest vacancy database in Latvia</w:t>
      </w:r>
      <w:r w:rsidR="00065F33">
        <w:rPr>
          <w:color w:val="000000"/>
          <w:sz w:val="24"/>
          <w:szCs w:val="24"/>
        </w:rPr>
        <w:t>,</w:t>
      </w:r>
      <w:r w:rsidRPr="00C51A76">
        <w:rPr>
          <w:color w:val="000000"/>
          <w:sz w:val="24"/>
          <w:szCs w:val="24"/>
        </w:rPr>
        <w:t xml:space="preserve"> covering all </w:t>
      </w:r>
      <w:r w:rsidR="00EA1B9C" w:rsidRPr="00C51A76">
        <w:rPr>
          <w:color w:val="000000"/>
          <w:sz w:val="24"/>
          <w:szCs w:val="24"/>
        </w:rPr>
        <w:t xml:space="preserve">the country’s </w:t>
      </w:r>
      <w:r w:rsidR="009B197B" w:rsidRPr="00C51A76">
        <w:rPr>
          <w:color w:val="000000"/>
          <w:sz w:val="24"/>
          <w:szCs w:val="24"/>
        </w:rPr>
        <w:t>regions</w:t>
      </w:r>
      <w:r w:rsidRPr="00C51A76">
        <w:rPr>
          <w:color w:val="000000"/>
          <w:sz w:val="24"/>
          <w:szCs w:val="24"/>
        </w:rPr>
        <w:t>, where job</w:t>
      </w:r>
      <w:r w:rsidR="00AE5CA5" w:rsidRPr="00C51A76">
        <w:rPr>
          <w:color w:val="000000"/>
          <w:sz w:val="24"/>
          <w:szCs w:val="24"/>
        </w:rPr>
        <w:t xml:space="preserve"> </w:t>
      </w:r>
      <w:r w:rsidRPr="00C51A76">
        <w:rPr>
          <w:color w:val="000000"/>
          <w:sz w:val="24"/>
          <w:szCs w:val="24"/>
        </w:rPr>
        <w:t>seekers can register their CV</w:t>
      </w:r>
      <w:r w:rsidR="00EA1B9C" w:rsidRPr="00C51A76">
        <w:rPr>
          <w:color w:val="000000"/>
          <w:sz w:val="24"/>
          <w:szCs w:val="24"/>
        </w:rPr>
        <w:t>s</w:t>
      </w:r>
      <w:r w:rsidRPr="00C51A76">
        <w:rPr>
          <w:color w:val="000000"/>
          <w:sz w:val="24"/>
          <w:szCs w:val="24"/>
        </w:rPr>
        <w:t xml:space="preserve"> and search for available vacancies by various parameters. At the same time, employers can register their vacancies and search</w:t>
      </w:r>
      <w:r w:rsidR="00EA1B9C" w:rsidRPr="00C51A76">
        <w:rPr>
          <w:color w:val="000000"/>
          <w:sz w:val="24"/>
          <w:szCs w:val="24"/>
        </w:rPr>
        <w:t xml:space="preserve"> for</w:t>
      </w:r>
      <w:r w:rsidRPr="00C51A76">
        <w:rPr>
          <w:color w:val="000000"/>
          <w:sz w:val="24"/>
          <w:szCs w:val="24"/>
        </w:rPr>
        <w:t xml:space="preserve"> the necessary employees. Additionally, assistance in personnel selection is provided by the PES.</w:t>
      </w:r>
      <w:r w:rsidR="00BB242C" w:rsidRPr="00C51A76">
        <w:rPr>
          <w:color w:val="000000"/>
          <w:sz w:val="24"/>
          <w:szCs w:val="24"/>
        </w:rPr>
        <w:t xml:space="preserve"> </w:t>
      </w:r>
    </w:p>
    <w:p w14:paraId="3B7DBB99" w14:textId="0C00E420" w:rsidR="00DD5261" w:rsidRPr="00C51A76" w:rsidRDefault="0050011C" w:rsidP="003D27E9">
      <w:pPr>
        <w:pStyle w:val="Heading2"/>
        <w:numPr>
          <w:ilvl w:val="1"/>
          <w:numId w:val="16"/>
        </w:numPr>
        <w:spacing w:before="0" w:after="120" w:line="360" w:lineRule="auto"/>
        <w:jc w:val="center"/>
        <w:rPr>
          <w:rFonts w:asciiTheme="minorHAnsi" w:hAnsiTheme="minorHAnsi" w:cstheme="minorHAnsi"/>
          <w:bCs/>
        </w:rPr>
      </w:pPr>
      <w:bookmarkStart w:id="39" w:name="_Toc240881942"/>
      <w:r w:rsidRPr="00C51A76">
        <w:rPr>
          <w:rFonts w:asciiTheme="minorHAnsi" w:hAnsiTheme="minorHAnsi" w:cstheme="minorHAnsi"/>
          <w:bCs/>
          <w:color w:val="538135" w:themeColor="accent6" w:themeShade="BF"/>
        </w:rPr>
        <w:t>Training programmes</w:t>
      </w:r>
      <w:bookmarkEnd w:id="39"/>
      <w:r w:rsidR="00DD5261" w:rsidRPr="00C51A76">
        <w:rPr>
          <w:rFonts w:asciiTheme="minorHAnsi" w:hAnsiTheme="minorHAnsi" w:cstheme="minorHAnsi"/>
          <w:bCs/>
        </w:rPr>
        <w:t xml:space="preserve"> </w:t>
      </w:r>
    </w:p>
    <w:p w14:paraId="7A7C9BDF" w14:textId="3207B04A" w:rsidR="0044014E" w:rsidRPr="00C51A76" w:rsidRDefault="0044014E" w:rsidP="00BF7769">
      <w:pPr>
        <w:spacing w:after="120" w:line="360" w:lineRule="auto"/>
        <w:jc w:val="both"/>
        <w:rPr>
          <w:color w:val="000000"/>
          <w:sz w:val="24"/>
          <w:szCs w:val="24"/>
          <w:u w:val="single"/>
        </w:rPr>
      </w:pPr>
      <w:r w:rsidRPr="00C51A76">
        <w:rPr>
          <w:color w:val="000000"/>
          <w:sz w:val="24"/>
          <w:szCs w:val="24"/>
          <w:u w:val="single"/>
        </w:rPr>
        <w:t xml:space="preserve">Reskilling and </w:t>
      </w:r>
      <w:r w:rsidR="00151A06" w:rsidRPr="00C51A76">
        <w:rPr>
          <w:color w:val="000000"/>
          <w:sz w:val="24"/>
          <w:szCs w:val="24"/>
          <w:u w:val="single"/>
        </w:rPr>
        <w:t>u</w:t>
      </w:r>
      <w:r w:rsidRPr="00C51A76">
        <w:rPr>
          <w:color w:val="000000"/>
          <w:sz w:val="24"/>
          <w:szCs w:val="24"/>
          <w:u w:val="single"/>
        </w:rPr>
        <w:t>pskilling training programmes</w:t>
      </w:r>
    </w:p>
    <w:p w14:paraId="1974BD5E" w14:textId="05FF7532" w:rsidR="0044014E" w:rsidRPr="00C51A76" w:rsidRDefault="0044014E" w:rsidP="00BF7769">
      <w:pPr>
        <w:shd w:val="clear" w:color="auto" w:fill="FFFFFF"/>
        <w:spacing w:after="120" w:line="360" w:lineRule="auto"/>
        <w:jc w:val="both"/>
        <w:rPr>
          <w:color w:val="000000"/>
          <w:sz w:val="24"/>
          <w:szCs w:val="24"/>
        </w:rPr>
      </w:pPr>
      <w:r w:rsidRPr="00C51A76">
        <w:rPr>
          <w:color w:val="000000"/>
          <w:sz w:val="24"/>
          <w:szCs w:val="24"/>
        </w:rPr>
        <w:t>Vocational training and non-formal training programmes are organi</w:t>
      </w:r>
      <w:r w:rsidR="00423477" w:rsidRPr="00C51A76">
        <w:rPr>
          <w:color w:val="000000"/>
          <w:sz w:val="24"/>
          <w:szCs w:val="24"/>
        </w:rPr>
        <w:t>s</w:t>
      </w:r>
      <w:r w:rsidRPr="00C51A76">
        <w:rPr>
          <w:color w:val="000000"/>
          <w:sz w:val="24"/>
          <w:szCs w:val="24"/>
        </w:rPr>
        <w:t>ed by the PES in cooperation with educational institutions and employers</w:t>
      </w:r>
      <w:r w:rsidR="00151A06" w:rsidRPr="00C51A76">
        <w:rPr>
          <w:color w:val="000000"/>
          <w:sz w:val="24"/>
          <w:szCs w:val="24"/>
        </w:rPr>
        <w:t>,</w:t>
      </w:r>
      <w:r w:rsidRPr="00C51A76">
        <w:rPr>
          <w:color w:val="000000"/>
          <w:sz w:val="24"/>
          <w:szCs w:val="24"/>
        </w:rPr>
        <w:t xml:space="preserve"> </w:t>
      </w:r>
      <w:r w:rsidR="00A03430">
        <w:rPr>
          <w:color w:val="000000"/>
          <w:sz w:val="24"/>
          <w:szCs w:val="24"/>
        </w:rPr>
        <w:t>primarily</w:t>
      </w:r>
      <w:r w:rsidRPr="00C51A76">
        <w:rPr>
          <w:color w:val="000000"/>
          <w:sz w:val="24"/>
          <w:szCs w:val="24"/>
        </w:rPr>
        <w:t xml:space="preserve"> for registered unemployed </w:t>
      </w:r>
      <w:r w:rsidR="00151A06" w:rsidRPr="00C51A76">
        <w:rPr>
          <w:color w:val="000000"/>
          <w:sz w:val="24"/>
          <w:szCs w:val="24"/>
        </w:rPr>
        <w:t xml:space="preserve">persons </w:t>
      </w:r>
      <w:r w:rsidRPr="00C51A76">
        <w:rPr>
          <w:color w:val="000000"/>
          <w:sz w:val="24"/>
          <w:szCs w:val="24"/>
        </w:rPr>
        <w:t>and job</w:t>
      </w:r>
      <w:r w:rsidR="00A03430">
        <w:rPr>
          <w:color w:val="000000"/>
          <w:sz w:val="24"/>
          <w:szCs w:val="24"/>
        </w:rPr>
        <w:t xml:space="preserve"> </w:t>
      </w:r>
      <w:r w:rsidRPr="00C51A76">
        <w:rPr>
          <w:color w:val="000000"/>
          <w:sz w:val="24"/>
          <w:szCs w:val="24"/>
        </w:rPr>
        <w:t>seekers. However, certain training areas</w:t>
      </w:r>
      <w:r w:rsidR="00A03430" w:rsidRPr="00A03430">
        <w:rPr>
          <w:color w:val="000000"/>
          <w:sz w:val="24"/>
          <w:szCs w:val="24"/>
        </w:rPr>
        <w:t>—</w:t>
      </w:r>
      <w:r w:rsidRPr="00C51A76">
        <w:rPr>
          <w:color w:val="000000"/>
          <w:sz w:val="24"/>
          <w:szCs w:val="24"/>
        </w:rPr>
        <w:t xml:space="preserve">such as truck and vehicle </w:t>
      </w:r>
      <w:r w:rsidR="00FB1159" w:rsidRPr="00C51A76">
        <w:rPr>
          <w:color w:val="000000"/>
          <w:sz w:val="24"/>
          <w:szCs w:val="24"/>
        </w:rPr>
        <w:t>driving courses</w:t>
      </w:r>
      <w:r w:rsidRPr="00C51A76">
        <w:rPr>
          <w:color w:val="000000"/>
          <w:sz w:val="24"/>
          <w:szCs w:val="24"/>
        </w:rPr>
        <w:t xml:space="preserve">, non-formal ICT learning, </w:t>
      </w:r>
      <w:r w:rsidR="00151A06" w:rsidRPr="00C51A76">
        <w:rPr>
          <w:color w:val="000000"/>
          <w:sz w:val="24"/>
          <w:szCs w:val="24"/>
        </w:rPr>
        <w:t xml:space="preserve">and </w:t>
      </w:r>
      <w:r w:rsidRPr="00C51A76">
        <w:rPr>
          <w:color w:val="000000"/>
          <w:sz w:val="24"/>
          <w:szCs w:val="24"/>
        </w:rPr>
        <w:t>foreign languages</w:t>
      </w:r>
      <w:r w:rsidR="00151A06" w:rsidRPr="00C51A76">
        <w:rPr>
          <w:color w:val="000000"/>
          <w:sz w:val="24"/>
          <w:szCs w:val="24"/>
        </w:rPr>
        <w:t>,</w:t>
      </w:r>
      <w:r w:rsidRPr="00C51A76">
        <w:rPr>
          <w:color w:val="000000"/>
          <w:sz w:val="24"/>
          <w:szCs w:val="24"/>
        </w:rPr>
        <w:t xml:space="preserve"> as well</w:t>
      </w:r>
      <w:r w:rsidR="00151A06" w:rsidRPr="00C51A76">
        <w:rPr>
          <w:color w:val="000000"/>
          <w:sz w:val="24"/>
          <w:szCs w:val="24"/>
        </w:rPr>
        <w:t xml:space="preserve"> as the</w:t>
      </w:r>
      <w:r w:rsidRPr="00C51A76">
        <w:rPr>
          <w:color w:val="000000"/>
          <w:sz w:val="24"/>
          <w:szCs w:val="24"/>
        </w:rPr>
        <w:t xml:space="preserve"> acquisition of the state language </w:t>
      </w:r>
      <w:r w:rsidR="00151A06" w:rsidRPr="00C51A76">
        <w:rPr>
          <w:color w:val="000000"/>
          <w:sz w:val="24"/>
          <w:szCs w:val="24"/>
        </w:rPr>
        <w:t xml:space="preserve">at various proficiency </w:t>
      </w:r>
      <w:r w:rsidRPr="00C51A76">
        <w:rPr>
          <w:color w:val="000000"/>
          <w:sz w:val="24"/>
          <w:szCs w:val="24"/>
        </w:rPr>
        <w:t xml:space="preserve">levels (A2, B1, B2, C1, C2) </w:t>
      </w:r>
      <w:r w:rsidR="00151A06" w:rsidRPr="00C51A76">
        <w:rPr>
          <w:color w:val="000000"/>
          <w:sz w:val="24"/>
          <w:szCs w:val="24"/>
        </w:rPr>
        <w:t>have also been</w:t>
      </w:r>
      <w:r w:rsidRPr="00C51A76">
        <w:rPr>
          <w:color w:val="000000"/>
          <w:sz w:val="24"/>
          <w:szCs w:val="24"/>
        </w:rPr>
        <w:t xml:space="preserve"> provided to p</w:t>
      </w:r>
      <w:r w:rsidR="00151A06" w:rsidRPr="00C51A76">
        <w:rPr>
          <w:color w:val="000000"/>
          <w:sz w:val="24"/>
          <w:szCs w:val="24"/>
        </w:rPr>
        <w:t>ersons</w:t>
      </w:r>
      <w:r w:rsidRPr="00C51A76">
        <w:rPr>
          <w:color w:val="000000"/>
          <w:sz w:val="24"/>
          <w:szCs w:val="24"/>
        </w:rPr>
        <w:t xml:space="preserve"> at risk of unemployment</w:t>
      </w:r>
      <w:r w:rsidR="00A03430" w:rsidRPr="00A03430">
        <w:rPr>
          <w:color w:val="000000"/>
          <w:sz w:val="24"/>
          <w:szCs w:val="24"/>
        </w:rPr>
        <w:t xml:space="preserve"> </w:t>
      </w:r>
      <w:r w:rsidR="00A03430" w:rsidRPr="00C51A76">
        <w:rPr>
          <w:color w:val="000000"/>
          <w:sz w:val="24"/>
          <w:szCs w:val="24"/>
        </w:rPr>
        <w:t xml:space="preserve">since </w:t>
      </w:r>
      <w:r w:rsidR="00A03430">
        <w:rPr>
          <w:color w:val="000000"/>
          <w:sz w:val="24"/>
          <w:szCs w:val="24"/>
        </w:rPr>
        <w:t>the fourth quarter of 2</w:t>
      </w:r>
      <w:r w:rsidR="00A03430" w:rsidRPr="00C51A76">
        <w:rPr>
          <w:color w:val="000000"/>
          <w:sz w:val="24"/>
          <w:szCs w:val="24"/>
        </w:rPr>
        <w:t>022</w:t>
      </w:r>
      <w:r w:rsidRPr="00C51A76">
        <w:rPr>
          <w:color w:val="000000"/>
          <w:sz w:val="24"/>
          <w:szCs w:val="24"/>
        </w:rPr>
        <w:t>.</w:t>
      </w:r>
      <w:r w:rsidR="00F01AE2" w:rsidRPr="00C51A76">
        <w:rPr>
          <w:color w:val="000000"/>
          <w:sz w:val="24"/>
          <w:szCs w:val="24"/>
        </w:rPr>
        <w:t xml:space="preserve"> </w:t>
      </w:r>
    </w:p>
    <w:p w14:paraId="2E91733A" w14:textId="322F99DF" w:rsidR="0044014E" w:rsidRPr="00C51A76" w:rsidRDefault="0044014E" w:rsidP="00BF7769">
      <w:pPr>
        <w:spacing w:after="120" w:line="360" w:lineRule="auto"/>
        <w:jc w:val="both"/>
        <w:rPr>
          <w:color w:val="000000"/>
          <w:sz w:val="24"/>
          <w:szCs w:val="24"/>
        </w:rPr>
      </w:pPr>
      <w:r w:rsidRPr="00C51A76">
        <w:rPr>
          <w:color w:val="000000"/>
          <w:sz w:val="24"/>
          <w:szCs w:val="24"/>
        </w:rPr>
        <w:t xml:space="preserve">The length </w:t>
      </w:r>
      <w:r w:rsidR="000E70E7" w:rsidRPr="00C51A76">
        <w:rPr>
          <w:color w:val="000000"/>
          <w:sz w:val="24"/>
          <w:szCs w:val="24"/>
        </w:rPr>
        <w:t xml:space="preserve">and cost </w:t>
      </w:r>
      <w:r w:rsidRPr="00C51A76">
        <w:rPr>
          <w:color w:val="000000"/>
          <w:sz w:val="24"/>
          <w:szCs w:val="24"/>
        </w:rPr>
        <w:t>of training programmes may vary:</w:t>
      </w:r>
    </w:p>
    <w:p w14:paraId="1CFE34C4" w14:textId="6AD8D04F" w:rsidR="0044014E" w:rsidRPr="00C51A76" w:rsidRDefault="00493087" w:rsidP="003D27E9">
      <w:pPr>
        <w:pStyle w:val="ListParagraph"/>
        <w:numPr>
          <w:ilvl w:val="0"/>
          <w:numId w:val="5"/>
        </w:numPr>
        <w:spacing w:after="120" w:line="360" w:lineRule="auto"/>
        <w:ind w:left="709" w:hanging="283"/>
        <w:jc w:val="both"/>
        <w:rPr>
          <w:color w:val="000000"/>
          <w:sz w:val="24"/>
          <w:szCs w:val="24"/>
        </w:rPr>
      </w:pPr>
      <w:r w:rsidRPr="00493087">
        <w:rPr>
          <w:color w:val="000000"/>
          <w:sz w:val="24"/>
          <w:szCs w:val="24"/>
        </w:rPr>
        <w:lastRenderedPageBreak/>
        <w:t xml:space="preserve">up to 150 hours </w:t>
      </w:r>
      <w:r w:rsidR="0044014E" w:rsidRPr="00C51A76">
        <w:rPr>
          <w:color w:val="000000"/>
          <w:sz w:val="24"/>
          <w:szCs w:val="24"/>
        </w:rPr>
        <w:t>for non-formal training programmes</w:t>
      </w:r>
      <w:r w:rsidR="00C41724" w:rsidRPr="00C41724">
        <w:rPr>
          <w:color w:val="000000"/>
          <w:sz w:val="24"/>
          <w:szCs w:val="24"/>
        </w:rPr>
        <w:t>—</w:t>
      </w:r>
      <w:r w:rsidR="00A3718A" w:rsidRPr="00C51A76">
        <w:rPr>
          <w:color w:val="000000"/>
          <w:sz w:val="24"/>
          <w:szCs w:val="24"/>
        </w:rPr>
        <w:t>such as</w:t>
      </w:r>
      <w:r w:rsidR="0044014E" w:rsidRPr="00C51A76">
        <w:rPr>
          <w:color w:val="000000"/>
          <w:sz w:val="24"/>
          <w:szCs w:val="24"/>
        </w:rPr>
        <w:t xml:space="preserve"> ICT </w:t>
      </w:r>
      <w:r w:rsidR="004714AC" w:rsidRPr="00C51A76">
        <w:rPr>
          <w:color w:val="000000"/>
          <w:sz w:val="24"/>
          <w:szCs w:val="24"/>
        </w:rPr>
        <w:t>(based on the level of DigComp)</w:t>
      </w:r>
      <w:r w:rsidR="00A3718A" w:rsidRPr="00C51A76">
        <w:rPr>
          <w:color w:val="000000"/>
          <w:sz w:val="24"/>
          <w:szCs w:val="24"/>
        </w:rPr>
        <w:t>,</w:t>
      </w:r>
      <w:r w:rsidR="0044014E" w:rsidRPr="00C51A76">
        <w:rPr>
          <w:color w:val="000000"/>
          <w:sz w:val="24"/>
          <w:szCs w:val="24"/>
        </w:rPr>
        <w:t xml:space="preserve"> foreign language courses</w:t>
      </w:r>
      <w:r w:rsidR="00A3718A" w:rsidRPr="00C51A76">
        <w:rPr>
          <w:color w:val="000000"/>
          <w:sz w:val="24"/>
          <w:szCs w:val="24"/>
        </w:rPr>
        <w:t>,</w:t>
      </w:r>
      <w:r w:rsidR="0044014E" w:rsidRPr="00C51A76">
        <w:rPr>
          <w:color w:val="000000"/>
          <w:sz w:val="24"/>
          <w:szCs w:val="24"/>
        </w:rPr>
        <w:t xml:space="preserve"> Latvian language courses</w:t>
      </w:r>
      <w:r w:rsidR="00A3718A" w:rsidRPr="00C51A76">
        <w:rPr>
          <w:color w:val="000000"/>
          <w:sz w:val="24"/>
          <w:szCs w:val="24"/>
        </w:rPr>
        <w:t>, and</w:t>
      </w:r>
      <w:r w:rsidR="0044014E" w:rsidRPr="00C51A76">
        <w:rPr>
          <w:color w:val="000000"/>
          <w:sz w:val="24"/>
          <w:szCs w:val="24"/>
        </w:rPr>
        <w:t xml:space="preserve"> </w:t>
      </w:r>
      <w:r w:rsidR="00A3718A" w:rsidRPr="00C51A76">
        <w:rPr>
          <w:color w:val="000000"/>
          <w:sz w:val="24"/>
          <w:szCs w:val="24"/>
        </w:rPr>
        <w:t>v</w:t>
      </w:r>
      <w:r w:rsidR="0044014E" w:rsidRPr="00C51A76">
        <w:rPr>
          <w:color w:val="000000"/>
          <w:sz w:val="24"/>
          <w:szCs w:val="24"/>
        </w:rPr>
        <w:t xml:space="preserve">ehicle and </w:t>
      </w:r>
      <w:r w:rsidR="00C41724">
        <w:rPr>
          <w:color w:val="000000"/>
          <w:sz w:val="24"/>
          <w:szCs w:val="24"/>
        </w:rPr>
        <w:t>t</w:t>
      </w:r>
      <w:r w:rsidR="0044014E" w:rsidRPr="00C51A76">
        <w:rPr>
          <w:color w:val="000000"/>
          <w:sz w:val="24"/>
          <w:szCs w:val="24"/>
        </w:rPr>
        <w:t>ruck driver courses</w:t>
      </w:r>
      <w:r w:rsidR="00A3718A" w:rsidRPr="00C51A76">
        <w:rPr>
          <w:color w:val="000000"/>
          <w:sz w:val="24"/>
          <w:szCs w:val="24"/>
        </w:rPr>
        <w:t>. The</w:t>
      </w:r>
      <w:r w:rsidR="0044014E" w:rsidRPr="00C51A76">
        <w:rPr>
          <w:color w:val="000000"/>
          <w:sz w:val="24"/>
          <w:szCs w:val="24"/>
        </w:rPr>
        <w:t xml:space="preserve"> value of a voucher does not exceed </w:t>
      </w:r>
      <w:r w:rsidR="00090F1A" w:rsidRPr="00C51A76">
        <w:rPr>
          <w:color w:val="000000"/>
          <w:sz w:val="24"/>
          <w:szCs w:val="24"/>
        </w:rPr>
        <w:t xml:space="preserve">EUR </w:t>
      </w:r>
      <w:r w:rsidR="00184303" w:rsidRPr="00C51A76">
        <w:rPr>
          <w:color w:val="000000"/>
          <w:sz w:val="24"/>
          <w:szCs w:val="24"/>
        </w:rPr>
        <w:t>360</w:t>
      </w:r>
      <w:r w:rsidR="0044014E" w:rsidRPr="00C51A76">
        <w:rPr>
          <w:color w:val="000000"/>
          <w:sz w:val="24"/>
          <w:szCs w:val="24"/>
        </w:rPr>
        <w:t xml:space="preserve"> </w:t>
      </w:r>
      <w:r w:rsidR="00E4580D" w:rsidRPr="00C51A76">
        <w:rPr>
          <w:color w:val="000000"/>
          <w:sz w:val="24"/>
          <w:szCs w:val="24"/>
        </w:rPr>
        <w:t xml:space="preserve">for ICT and language courses, </w:t>
      </w:r>
      <w:r w:rsidR="00A3718A" w:rsidRPr="00C51A76">
        <w:rPr>
          <w:color w:val="000000"/>
          <w:sz w:val="24"/>
          <w:szCs w:val="24"/>
        </w:rPr>
        <w:t xml:space="preserve">and ranges from </w:t>
      </w:r>
      <w:r w:rsidR="00090F1A" w:rsidRPr="00C51A76">
        <w:rPr>
          <w:color w:val="000000"/>
          <w:sz w:val="24"/>
          <w:szCs w:val="24"/>
        </w:rPr>
        <w:t xml:space="preserve">EUR </w:t>
      </w:r>
      <w:r w:rsidR="004714AC" w:rsidRPr="00C51A76">
        <w:rPr>
          <w:color w:val="000000"/>
          <w:sz w:val="24"/>
          <w:szCs w:val="24"/>
        </w:rPr>
        <w:t>64</w:t>
      </w:r>
      <w:r w:rsidR="00E4580D" w:rsidRPr="00C51A76">
        <w:rPr>
          <w:color w:val="000000"/>
          <w:sz w:val="24"/>
          <w:szCs w:val="24"/>
        </w:rPr>
        <w:t>0</w:t>
      </w:r>
      <w:r w:rsidR="00A3718A" w:rsidRPr="00C51A76">
        <w:rPr>
          <w:color w:val="000000"/>
          <w:sz w:val="24"/>
          <w:szCs w:val="24"/>
        </w:rPr>
        <w:t xml:space="preserve"> to EUR </w:t>
      </w:r>
      <w:r w:rsidR="00211F3A" w:rsidRPr="00C51A76">
        <w:rPr>
          <w:color w:val="000000"/>
          <w:sz w:val="24"/>
          <w:szCs w:val="24"/>
        </w:rPr>
        <w:t>1</w:t>
      </w:r>
      <w:r w:rsidR="004C44CE" w:rsidRPr="00C51A76">
        <w:rPr>
          <w:color w:val="000000"/>
          <w:sz w:val="24"/>
          <w:szCs w:val="24"/>
        </w:rPr>
        <w:t>,</w:t>
      </w:r>
      <w:r w:rsidR="00211F3A" w:rsidRPr="00C51A76">
        <w:rPr>
          <w:color w:val="000000"/>
          <w:sz w:val="24"/>
          <w:szCs w:val="24"/>
        </w:rPr>
        <w:t>100</w:t>
      </w:r>
      <w:r w:rsidR="00E4580D" w:rsidRPr="00C51A76">
        <w:rPr>
          <w:color w:val="000000"/>
          <w:sz w:val="24"/>
          <w:szCs w:val="24"/>
        </w:rPr>
        <w:t xml:space="preserve"> </w:t>
      </w:r>
      <w:r w:rsidR="0044014E" w:rsidRPr="00C51A76">
        <w:rPr>
          <w:color w:val="000000"/>
          <w:sz w:val="24"/>
          <w:szCs w:val="24"/>
        </w:rPr>
        <w:t>for specific driving courses;</w:t>
      </w:r>
    </w:p>
    <w:p w14:paraId="5F3AFB9F" w14:textId="577CBC9E" w:rsidR="0044014E" w:rsidRPr="00C51A76" w:rsidRDefault="00D12A2D" w:rsidP="003D27E9">
      <w:pPr>
        <w:pStyle w:val="ListParagraph"/>
        <w:numPr>
          <w:ilvl w:val="0"/>
          <w:numId w:val="5"/>
        </w:numPr>
        <w:spacing w:after="120" w:line="360" w:lineRule="auto"/>
        <w:ind w:left="709" w:hanging="284"/>
        <w:jc w:val="both"/>
        <w:rPr>
          <w:color w:val="000000"/>
          <w:sz w:val="24"/>
          <w:szCs w:val="24"/>
        </w:rPr>
      </w:pPr>
      <w:r w:rsidRPr="00C51A76">
        <w:rPr>
          <w:color w:val="000000"/>
          <w:sz w:val="24"/>
          <w:szCs w:val="24"/>
        </w:rPr>
        <w:t>EUR</w:t>
      </w:r>
      <w:r w:rsidR="0044014E" w:rsidRPr="00C51A76">
        <w:rPr>
          <w:color w:val="000000"/>
          <w:sz w:val="24"/>
          <w:szCs w:val="24"/>
        </w:rPr>
        <w:t xml:space="preserve"> </w:t>
      </w:r>
      <w:r w:rsidRPr="00C51A76">
        <w:rPr>
          <w:color w:val="000000"/>
          <w:sz w:val="24"/>
          <w:szCs w:val="24"/>
        </w:rPr>
        <w:t>440</w:t>
      </w:r>
      <w:r w:rsidR="0044014E" w:rsidRPr="00C51A76">
        <w:rPr>
          <w:color w:val="000000"/>
          <w:sz w:val="24"/>
          <w:szCs w:val="24"/>
        </w:rPr>
        <w:t xml:space="preserve"> for advanced vocational training (vocational in-service training programmes) to reach vocational proficiency</w:t>
      </w:r>
      <w:r w:rsidR="006372BF" w:rsidRPr="00C51A76">
        <w:rPr>
          <w:color w:val="000000"/>
          <w:sz w:val="24"/>
          <w:szCs w:val="24"/>
        </w:rPr>
        <w:t>/</w:t>
      </w:r>
      <w:r w:rsidR="00553170" w:rsidRPr="00C51A76">
        <w:rPr>
          <w:color w:val="000000"/>
          <w:sz w:val="24"/>
          <w:szCs w:val="24"/>
        </w:rPr>
        <w:t xml:space="preserve">obtain </w:t>
      </w:r>
      <w:r w:rsidR="0044014E" w:rsidRPr="00C51A76">
        <w:rPr>
          <w:color w:val="000000"/>
          <w:sz w:val="24"/>
          <w:szCs w:val="24"/>
        </w:rPr>
        <w:t>a certificate for professional skills;</w:t>
      </w:r>
    </w:p>
    <w:p w14:paraId="74D3FA58" w14:textId="3452D1F6" w:rsidR="00D12A2D" w:rsidRPr="00C51A76" w:rsidRDefault="00D12A2D" w:rsidP="003D27E9">
      <w:pPr>
        <w:pStyle w:val="ListParagraph"/>
        <w:numPr>
          <w:ilvl w:val="0"/>
          <w:numId w:val="5"/>
        </w:numPr>
        <w:spacing w:after="120" w:line="360" w:lineRule="auto"/>
        <w:ind w:left="709" w:hanging="284"/>
        <w:jc w:val="both"/>
        <w:rPr>
          <w:color w:val="000000"/>
          <w:sz w:val="24"/>
          <w:szCs w:val="24"/>
        </w:rPr>
      </w:pPr>
      <w:r w:rsidRPr="00C51A76">
        <w:rPr>
          <w:color w:val="000000"/>
          <w:sz w:val="24"/>
          <w:szCs w:val="24"/>
        </w:rPr>
        <w:t>EUR 880 for programmes</w:t>
      </w:r>
      <w:r w:rsidR="00B8334C" w:rsidRPr="00C51A76">
        <w:rPr>
          <w:rStyle w:val="FootnoteReference"/>
          <w:i/>
          <w:color w:val="000000"/>
          <w:sz w:val="24"/>
          <w:szCs w:val="24"/>
        </w:rPr>
        <w:footnoteReference w:id="33"/>
      </w:r>
      <w:r w:rsidR="00B8334C" w:rsidRPr="00C51A76">
        <w:rPr>
          <w:color w:val="000000"/>
          <w:sz w:val="24"/>
          <w:szCs w:val="24"/>
        </w:rPr>
        <w:t xml:space="preserve"> </w:t>
      </w:r>
      <w:r w:rsidRPr="00C51A76">
        <w:rPr>
          <w:color w:val="000000"/>
          <w:sz w:val="24"/>
          <w:szCs w:val="24"/>
        </w:rPr>
        <w:t xml:space="preserve">at EQF Level 3; </w:t>
      </w:r>
      <w:r w:rsidR="00C41724">
        <w:rPr>
          <w:color w:val="000000"/>
          <w:sz w:val="24"/>
          <w:szCs w:val="24"/>
        </w:rPr>
        <w:t xml:space="preserve">and </w:t>
      </w:r>
      <w:r w:rsidRPr="00C51A76">
        <w:rPr>
          <w:color w:val="000000"/>
          <w:sz w:val="24"/>
          <w:szCs w:val="24"/>
        </w:rPr>
        <w:t>EUR 1,340 for programmes at EQF Level</w:t>
      </w:r>
      <w:r w:rsidR="004B5395">
        <w:rPr>
          <w:color w:val="000000"/>
          <w:sz w:val="24"/>
          <w:szCs w:val="24"/>
        </w:rPr>
        <w:t>.</w:t>
      </w:r>
      <w:r w:rsidRPr="00C51A76">
        <w:rPr>
          <w:color w:val="000000"/>
          <w:sz w:val="24"/>
          <w:szCs w:val="24"/>
        </w:rPr>
        <w:t xml:space="preserve"> </w:t>
      </w:r>
    </w:p>
    <w:p w14:paraId="1622AA75" w14:textId="7D5954FC" w:rsidR="0044014E" w:rsidRPr="00C51A76" w:rsidRDefault="00493087" w:rsidP="006773FA">
      <w:pPr>
        <w:spacing w:after="120" w:line="360" w:lineRule="auto"/>
        <w:jc w:val="both"/>
        <w:rPr>
          <w:color w:val="000000"/>
          <w:sz w:val="24"/>
          <w:szCs w:val="24"/>
        </w:rPr>
      </w:pPr>
      <w:r w:rsidRPr="00493087">
        <w:rPr>
          <w:color w:val="000000"/>
          <w:sz w:val="24"/>
          <w:szCs w:val="24"/>
        </w:rPr>
        <w:t>Participation in the programmes may last up to six months. The training is provided on every working day between 8:00 a.m. and 10:00 p.m. and comprises no fewer than eight academic hours per day, unless it is delivered in an electronic or flexible learning format.</w:t>
      </w:r>
      <w:r w:rsidR="0044014E" w:rsidRPr="00C51A76">
        <w:rPr>
          <w:color w:val="000000"/>
          <w:sz w:val="24"/>
          <w:szCs w:val="24"/>
        </w:rPr>
        <w:t xml:space="preserve"> Simple or low-skilled occupations are excluded from the list of training programmes. An unemployed person may participate in vocational training programmes once </w:t>
      </w:r>
      <w:r w:rsidR="00E34D2E" w:rsidRPr="00C51A76">
        <w:rPr>
          <w:color w:val="000000"/>
          <w:sz w:val="24"/>
          <w:szCs w:val="24"/>
        </w:rPr>
        <w:t>in</w:t>
      </w:r>
      <w:r w:rsidR="0044014E" w:rsidRPr="00C51A76">
        <w:rPr>
          <w:color w:val="000000"/>
          <w:sz w:val="24"/>
          <w:szCs w:val="24"/>
        </w:rPr>
        <w:t xml:space="preserve"> </w:t>
      </w:r>
      <w:r w:rsidR="00E34D2E" w:rsidRPr="00C51A76">
        <w:rPr>
          <w:color w:val="000000"/>
          <w:sz w:val="24"/>
          <w:szCs w:val="24"/>
        </w:rPr>
        <w:t xml:space="preserve">a </w:t>
      </w:r>
      <w:r w:rsidR="0044014E" w:rsidRPr="00C51A76">
        <w:rPr>
          <w:color w:val="000000"/>
          <w:sz w:val="24"/>
          <w:szCs w:val="24"/>
        </w:rPr>
        <w:t>two</w:t>
      </w:r>
      <w:r w:rsidR="00E34D2E" w:rsidRPr="00C51A76">
        <w:rPr>
          <w:color w:val="000000"/>
          <w:sz w:val="24"/>
          <w:szCs w:val="24"/>
        </w:rPr>
        <w:t>-</w:t>
      </w:r>
      <w:r w:rsidR="0044014E" w:rsidRPr="00C51A76">
        <w:rPr>
          <w:color w:val="000000"/>
          <w:sz w:val="24"/>
          <w:szCs w:val="24"/>
        </w:rPr>
        <w:t>year</w:t>
      </w:r>
      <w:r w:rsidR="00E34D2E" w:rsidRPr="00C51A76">
        <w:rPr>
          <w:color w:val="000000"/>
          <w:sz w:val="24"/>
          <w:szCs w:val="24"/>
        </w:rPr>
        <w:t xml:space="preserve"> period</w:t>
      </w:r>
      <w:r w:rsidR="00A52FFB" w:rsidRPr="00C51A76">
        <w:rPr>
          <w:color w:val="000000"/>
          <w:sz w:val="24"/>
          <w:szCs w:val="24"/>
        </w:rPr>
        <w:t>,</w:t>
      </w:r>
      <w:r w:rsidR="0044014E" w:rsidRPr="00C51A76">
        <w:rPr>
          <w:color w:val="000000"/>
          <w:sz w:val="24"/>
          <w:szCs w:val="24"/>
        </w:rPr>
        <w:t xml:space="preserve"> and in non-formal programmes not more </w:t>
      </w:r>
      <w:r w:rsidR="00A52FFB" w:rsidRPr="00C51A76">
        <w:rPr>
          <w:color w:val="000000"/>
          <w:sz w:val="24"/>
          <w:szCs w:val="24"/>
        </w:rPr>
        <w:t>frequently</w:t>
      </w:r>
      <w:r w:rsidR="0044014E" w:rsidRPr="00C51A76">
        <w:rPr>
          <w:color w:val="000000"/>
          <w:sz w:val="24"/>
          <w:szCs w:val="24"/>
        </w:rPr>
        <w:t xml:space="preserve"> than three times a year, except </w:t>
      </w:r>
      <w:r w:rsidR="00A52FFB" w:rsidRPr="00C51A76">
        <w:rPr>
          <w:color w:val="000000"/>
          <w:sz w:val="24"/>
          <w:szCs w:val="24"/>
        </w:rPr>
        <w:t>for</w:t>
      </w:r>
      <w:r w:rsidR="00C41724">
        <w:rPr>
          <w:color w:val="000000"/>
          <w:sz w:val="24"/>
          <w:szCs w:val="24"/>
        </w:rPr>
        <w:t xml:space="preserve"> the</w:t>
      </w:r>
      <w:r w:rsidR="00A52FFB" w:rsidRPr="00C51A76">
        <w:rPr>
          <w:color w:val="000000"/>
          <w:sz w:val="24"/>
          <w:szCs w:val="24"/>
        </w:rPr>
        <w:t xml:space="preserve"> s</w:t>
      </w:r>
      <w:r w:rsidR="0044014E" w:rsidRPr="00C51A76">
        <w:rPr>
          <w:color w:val="000000"/>
          <w:sz w:val="24"/>
          <w:szCs w:val="24"/>
        </w:rPr>
        <w:t>tate language courses</w:t>
      </w:r>
      <w:r w:rsidR="00A52FFB" w:rsidRPr="00C51A76">
        <w:rPr>
          <w:color w:val="000000"/>
          <w:sz w:val="24"/>
          <w:szCs w:val="24"/>
        </w:rPr>
        <w:t>,</w:t>
      </w:r>
      <w:r w:rsidR="0044014E" w:rsidRPr="00C51A76">
        <w:rPr>
          <w:color w:val="000000"/>
          <w:sz w:val="24"/>
          <w:szCs w:val="24"/>
        </w:rPr>
        <w:t xml:space="preserve"> where a person may participate twice </w:t>
      </w:r>
      <w:r w:rsidR="00A52FFB" w:rsidRPr="00C51A76">
        <w:rPr>
          <w:color w:val="000000"/>
          <w:sz w:val="24"/>
          <w:szCs w:val="24"/>
        </w:rPr>
        <w:t>within the same level</w:t>
      </w:r>
      <w:r w:rsidR="0044014E" w:rsidRPr="00C51A76">
        <w:rPr>
          <w:color w:val="000000"/>
          <w:sz w:val="24"/>
          <w:szCs w:val="24"/>
        </w:rPr>
        <w:t xml:space="preserve"> of </w:t>
      </w:r>
      <w:r w:rsidR="00A52FFB" w:rsidRPr="00C51A76">
        <w:rPr>
          <w:color w:val="000000"/>
          <w:sz w:val="24"/>
          <w:szCs w:val="24"/>
        </w:rPr>
        <w:t xml:space="preserve">a </w:t>
      </w:r>
      <w:r w:rsidR="0044014E" w:rsidRPr="00C51A76">
        <w:rPr>
          <w:color w:val="000000"/>
          <w:sz w:val="24"/>
          <w:szCs w:val="24"/>
        </w:rPr>
        <w:t xml:space="preserve">programme. </w:t>
      </w:r>
    </w:p>
    <w:p w14:paraId="4AF21AFB" w14:textId="45958EFF" w:rsidR="0044014E" w:rsidRPr="00C51A76" w:rsidRDefault="0044014E" w:rsidP="006773FA">
      <w:pPr>
        <w:spacing w:after="120" w:line="360" w:lineRule="auto"/>
        <w:jc w:val="both"/>
        <w:rPr>
          <w:color w:val="000000"/>
          <w:sz w:val="24"/>
          <w:szCs w:val="24"/>
        </w:rPr>
      </w:pPr>
      <w:r w:rsidRPr="00C51A76">
        <w:rPr>
          <w:color w:val="000000"/>
          <w:sz w:val="24"/>
          <w:szCs w:val="24"/>
        </w:rPr>
        <w:t>Participants also receiv</w:t>
      </w:r>
      <w:r w:rsidR="00992D5D" w:rsidRPr="00C51A76">
        <w:rPr>
          <w:color w:val="000000"/>
          <w:sz w:val="24"/>
          <w:szCs w:val="24"/>
        </w:rPr>
        <w:t>e</w:t>
      </w:r>
      <w:r w:rsidRPr="00C51A76">
        <w:rPr>
          <w:color w:val="000000"/>
          <w:sz w:val="24"/>
          <w:szCs w:val="24"/>
        </w:rPr>
        <w:t xml:space="preserve"> financial support during</w:t>
      </w:r>
      <w:r w:rsidR="00992D5D" w:rsidRPr="00C51A76">
        <w:rPr>
          <w:color w:val="000000"/>
          <w:sz w:val="24"/>
          <w:szCs w:val="24"/>
        </w:rPr>
        <w:t xml:space="preserve"> their</w:t>
      </w:r>
      <w:r w:rsidRPr="00C51A76">
        <w:rPr>
          <w:color w:val="000000"/>
          <w:sz w:val="24"/>
          <w:szCs w:val="24"/>
        </w:rPr>
        <w:t xml:space="preserve"> training </w:t>
      </w:r>
      <w:r w:rsidR="002C61B9" w:rsidRPr="00C51A76">
        <w:rPr>
          <w:color w:val="000000"/>
          <w:sz w:val="24"/>
          <w:szCs w:val="24"/>
        </w:rPr>
        <w:t>–</w:t>
      </w:r>
      <w:r w:rsidRPr="00C51A76">
        <w:rPr>
          <w:color w:val="000000"/>
          <w:sz w:val="24"/>
          <w:szCs w:val="24"/>
        </w:rPr>
        <w:t xml:space="preserve"> </w:t>
      </w:r>
      <w:r w:rsidR="00B8334C" w:rsidRPr="00C51A76">
        <w:rPr>
          <w:color w:val="000000"/>
          <w:sz w:val="24"/>
          <w:szCs w:val="24"/>
        </w:rPr>
        <w:t>a stipend of EUR 5 per day.</w:t>
      </w:r>
      <w:r w:rsidRPr="00C51A76">
        <w:rPr>
          <w:color w:val="000000"/>
          <w:sz w:val="24"/>
          <w:szCs w:val="24"/>
        </w:rPr>
        <w:t xml:space="preserve"> The following additional expenses are also covered by the PES: </w:t>
      </w:r>
      <w:r w:rsidR="00992D5D" w:rsidRPr="00C51A76">
        <w:rPr>
          <w:color w:val="000000"/>
          <w:sz w:val="24"/>
          <w:szCs w:val="24"/>
        </w:rPr>
        <w:t xml:space="preserve">the adaptation of the </w:t>
      </w:r>
      <w:r w:rsidRPr="00C51A76">
        <w:rPr>
          <w:color w:val="000000"/>
          <w:sz w:val="24"/>
          <w:szCs w:val="24"/>
        </w:rPr>
        <w:t xml:space="preserve">training </w:t>
      </w:r>
      <w:r w:rsidR="00992D5D" w:rsidRPr="00C51A76">
        <w:rPr>
          <w:color w:val="000000"/>
          <w:sz w:val="24"/>
          <w:szCs w:val="24"/>
        </w:rPr>
        <w:t>environment</w:t>
      </w:r>
      <w:r w:rsidRPr="00C51A76">
        <w:rPr>
          <w:color w:val="000000"/>
          <w:sz w:val="24"/>
          <w:szCs w:val="24"/>
        </w:rPr>
        <w:t xml:space="preserve"> for persons with disabilities</w:t>
      </w:r>
      <w:r w:rsidR="00992D5D" w:rsidRPr="00C51A76">
        <w:rPr>
          <w:color w:val="000000"/>
          <w:sz w:val="24"/>
          <w:szCs w:val="24"/>
        </w:rPr>
        <w:t>;</w:t>
      </w:r>
      <w:r w:rsidRPr="00C51A76">
        <w:rPr>
          <w:color w:val="000000"/>
          <w:sz w:val="24"/>
          <w:szCs w:val="24"/>
        </w:rPr>
        <w:t xml:space="preserve"> the involvement of care personnel for persons with disabilities</w:t>
      </w:r>
      <w:r w:rsidR="00992D5D" w:rsidRPr="00C51A76">
        <w:rPr>
          <w:color w:val="000000"/>
          <w:sz w:val="24"/>
          <w:szCs w:val="24"/>
        </w:rPr>
        <w:t xml:space="preserve">, </w:t>
      </w:r>
      <w:r w:rsidRPr="00C51A76">
        <w:rPr>
          <w:color w:val="000000"/>
          <w:sz w:val="24"/>
          <w:szCs w:val="24"/>
        </w:rPr>
        <w:t>such as assistants</w:t>
      </w:r>
      <w:r w:rsidR="00992D5D" w:rsidRPr="00C51A76">
        <w:rPr>
          <w:color w:val="000000"/>
          <w:sz w:val="24"/>
          <w:szCs w:val="24"/>
        </w:rPr>
        <w:t xml:space="preserve"> and</w:t>
      </w:r>
      <w:r w:rsidRPr="00C51A76">
        <w:rPr>
          <w:color w:val="000000"/>
          <w:sz w:val="24"/>
          <w:szCs w:val="24"/>
        </w:rPr>
        <w:t xml:space="preserve"> si</w:t>
      </w:r>
      <w:r w:rsidR="00992D5D" w:rsidRPr="00C51A76">
        <w:rPr>
          <w:color w:val="000000"/>
          <w:sz w:val="24"/>
          <w:szCs w:val="24"/>
        </w:rPr>
        <w:t>gn</w:t>
      </w:r>
      <w:r w:rsidRPr="00C51A76">
        <w:rPr>
          <w:color w:val="000000"/>
          <w:sz w:val="24"/>
          <w:szCs w:val="24"/>
        </w:rPr>
        <w:t xml:space="preserve"> language </w:t>
      </w:r>
      <w:r w:rsidR="00992D5D" w:rsidRPr="00C51A76">
        <w:rPr>
          <w:color w:val="000000"/>
          <w:sz w:val="24"/>
          <w:szCs w:val="24"/>
        </w:rPr>
        <w:t>interpreters;</w:t>
      </w:r>
      <w:r w:rsidRPr="00C51A76">
        <w:rPr>
          <w:color w:val="000000"/>
          <w:sz w:val="24"/>
          <w:szCs w:val="24"/>
        </w:rPr>
        <w:t xml:space="preserve"> and other related expenses. </w:t>
      </w:r>
    </w:p>
    <w:p w14:paraId="4501DCCF" w14:textId="43249CEE" w:rsidR="0044014E" w:rsidRPr="00C51A76" w:rsidRDefault="0044014E" w:rsidP="006773FA">
      <w:pPr>
        <w:spacing w:after="120" w:line="360" w:lineRule="auto"/>
        <w:jc w:val="both"/>
        <w:rPr>
          <w:color w:val="000000"/>
          <w:sz w:val="24"/>
          <w:szCs w:val="24"/>
        </w:rPr>
      </w:pPr>
      <w:r w:rsidRPr="00C51A76">
        <w:rPr>
          <w:color w:val="000000"/>
          <w:sz w:val="24"/>
          <w:szCs w:val="24"/>
        </w:rPr>
        <w:t>If an unemployed person interrupts</w:t>
      </w:r>
      <w:r w:rsidR="00B30AD7" w:rsidRPr="00C51A76">
        <w:rPr>
          <w:color w:val="000000"/>
          <w:sz w:val="24"/>
          <w:szCs w:val="24"/>
        </w:rPr>
        <w:t xml:space="preserve"> their</w:t>
      </w:r>
      <w:r w:rsidRPr="00C51A76">
        <w:rPr>
          <w:color w:val="000000"/>
          <w:sz w:val="24"/>
          <w:szCs w:val="24"/>
        </w:rPr>
        <w:t xml:space="preserve"> participation </w:t>
      </w:r>
      <w:r w:rsidR="009B197B" w:rsidRPr="00C51A76">
        <w:rPr>
          <w:color w:val="000000"/>
          <w:sz w:val="24"/>
          <w:szCs w:val="24"/>
        </w:rPr>
        <w:t>or do</w:t>
      </w:r>
      <w:r w:rsidR="00B30AD7" w:rsidRPr="00C51A76">
        <w:rPr>
          <w:color w:val="000000"/>
          <w:sz w:val="24"/>
          <w:szCs w:val="24"/>
        </w:rPr>
        <w:t>es not</w:t>
      </w:r>
      <w:r w:rsidR="009B197B" w:rsidRPr="00C51A76">
        <w:rPr>
          <w:color w:val="000000"/>
          <w:sz w:val="24"/>
          <w:szCs w:val="24"/>
        </w:rPr>
        <w:t xml:space="preserve"> pass the final exam </w:t>
      </w:r>
      <w:r w:rsidR="00B30AD7" w:rsidRPr="00C51A76">
        <w:rPr>
          <w:color w:val="000000"/>
          <w:sz w:val="24"/>
          <w:szCs w:val="24"/>
        </w:rPr>
        <w:t>within</w:t>
      </w:r>
      <w:r w:rsidR="009B197B" w:rsidRPr="00C51A76">
        <w:rPr>
          <w:color w:val="000000"/>
          <w:sz w:val="24"/>
          <w:szCs w:val="24"/>
        </w:rPr>
        <w:t xml:space="preserve"> 90 days after the training course </w:t>
      </w:r>
      <w:r w:rsidRPr="00C51A76">
        <w:rPr>
          <w:color w:val="000000"/>
          <w:sz w:val="24"/>
          <w:szCs w:val="24"/>
        </w:rPr>
        <w:t>with</w:t>
      </w:r>
      <w:r w:rsidR="00B30AD7" w:rsidRPr="00C51A76">
        <w:rPr>
          <w:color w:val="000000"/>
          <w:sz w:val="24"/>
          <w:szCs w:val="24"/>
        </w:rPr>
        <w:t xml:space="preserve">out a valid </w:t>
      </w:r>
      <w:r w:rsidRPr="00C51A76">
        <w:rPr>
          <w:color w:val="000000"/>
          <w:sz w:val="24"/>
          <w:szCs w:val="24"/>
        </w:rPr>
        <w:t xml:space="preserve">reason, </w:t>
      </w:r>
      <w:r w:rsidR="00B30AD7" w:rsidRPr="00C51A76">
        <w:rPr>
          <w:color w:val="000000"/>
          <w:sz w:val="24"/>
          <w:szCs w:val="24"/>
        </w:rPr>
        <w:t>they</w:t>
      </w:r>
      <w:r w:rsidRPr="00C51A76">
        <w:rPr>
          <w:color w:val="000000"/>
          <w:sz w:val="24"/>
          <w:szCs w:val="24"/>
        </w:rPr>
        <w:t xml:space="preserve"> must </w:t>
      </w:r>
      <w:r w:rsidR="00B30AD7" w:rsidRPr="00C51A76">
        <w:rPr>
          <w:color w:val="000000"/>
          <w:sz w:val="24"/>
          <w:szCs w:val="24"/>
        </w:rPr>
        <w:t>reimburse</w:t>
      </w:r>
      <w:r w:rsidRPr="00C51A76">
        <w:rPr>
          <w:color w:val="000000"/>
          <w:sz w:val="24"/>
          <w:szCs w:val="24"/>
        </w:rPr>
        <w:t xml:space="preserve"> </w:t>
      </w:r>
      <w:r w:rsidR="0056638A" w:rsidRPr="00C51A76">
        <w:rPr>
          <w:color w:val="000000"/>
          <w:sz w:val="24"/>
          <w:szCs w:val="24"/>
        </w:rPr>
        <w:t xml:space="preserve">the PES </w:t>
      </w:r>
      <w:r w:rsidR="00B30AD7" w:rsidRPr="00C51A76">
        <w:rPr>
          <w:color w:val="000000"/>
          <w:sz w:val="24"/>
          <w:szCs w:val="24"/>
        </w:rPr>
        <w:t xml:space="preserve">for </w:t>
      </w:r>
      <w:r w:rsidRPr="00C51A76">
        <w:rPr>
          <w:color w:val="000000"/>
          <w:sz w:val="24"/>
          <w:szCs w:val="24"/>
        </w:rPr>
        <w:t xml:space="preserve">the expenses </w:t>
      </w:r>
      <w:r w:rsidR="00B30AD7" w:rsidRPr="00C51A76">
        <w:rPr>
          <w:color w:val="000000"/>
          <w:sz w:val="24"/>
          <w:szCs w:val="24"/>
        </w:rPr>
        <w:t>of</w:t>
      </w:r>
      <w:r w:rsidR="0056638A" w:rsidRPr="00C51A76">
        <w:rPr>
          <w:color w:val="000000"/>
          <w:sz w:val="24"/>
          <w:szCs w:val="24"/>
        </w:rPr>
        <w:t xml:space="preserve"> mobility support and the </w:t>
      </w:r>
      <w:r w:rsidR="004E4EA7" w:rsidRPr="00C51A76">
        <w:rPr>
          <w:color w:val="000000"/>
          <w:sz w:val="24"/>
          <w:szCs w:val="24"/>
        </w:rPr>
        <w:t>stipend</w:t>
      </w:r>
      <w:r w:rsidR="00FC0DAE">
        <w:rPr>
          <w:color w:val="000000"/>
          <w:sz w:val="24"/>
          <w:szCs w:val="24"/>
        </w:rPr>
        <w:t>,</w:t>
      </w:r>
      <w:r w:rsidR="004E4EA7" w:rsidRPr="00C51A76">
        <w:rPr>
          <w:color w:val="000000"/>
          <w:sz w:val="24"/>
          <w:szCs w:val="24"/>
        </w:rPr>
        <w:t xml:space="preserve"> and</w:t>
      </w:r>
      <w:r w:rsidR="0056638A" w:rsidRPr="00C51A76">
        <w:rPr>
          <w:color w:val="000000"/>
          <w:sz w:val="24"/>
          <w:szCs w:val="24"/>
        </w:rPr>
        <w:t xml:space="preserve"> may not be involved in any other training programmes for </w:t>
      </w:r>
      <w:r w:rsidR="00B30AD7" w:rsidRPr="00C51A76">
        <w:rPr>
          <w:color w:val="000000"/>
          <w:sz w:val="24"/>
          <w:szCs w:val="24"/>
        </w:rPr>
        <w:t>a</w:t>
      </w:r>
      <w:r w:rsidR="0056638A" w:rsidRPr="00C51A76">
        <w:rPr>
          <w:color w:val="000000"/>
          <w:sz w:val="24"/>
          <w:szCs w:val="24"/>
        </w:rPr>
        <w:t xml:space="preserve"> period of 24 months.</w:t>
      </w:r>
    </w:p>
    <w:p w14:paraId="7380D1EE" w14:textId="270026FD" w:rsidR="0044014E" w:rsidRPr="00493087" w:rsidRDefault="00D12A2D" w:rsidP="006773FA">
      <w:pPr>
        <w:spacing w:after="120" w:line="360" w:lineRule="auto"/>
        <w:jc w:val="both"/>
        <w:rPr>
          <w:color w:val="000000"/>
          <w:sz w:val="24"/>
          <w:szCs w:val="24"/>
        </w:rPr>
      </w:pPr>
      <w:r w:rsidRPr="00C51A76">
        <w:rPr>
          <w:color w:val="000000"/>
          <w:sz w:val="24"/>
          <w:szCs w:val="24"/>
        </w:rPr>
        <w:t xml:space="preserve">The training system for unemployed </w:t>
      </w:r>
      <w:r w:rsidR="00CE3B28" w:rsidRPr="00C51A76">
        <w:rPr>
          <w:color w:val="000000"/>
          <w:sz w:val="24"/>
          <w:szCs w:val="24"/>
        </w:rPr>
        <w:t>persons</w:t>
      </w:r>
      <w:r w:rsidRPr="00C51A76">
        <w:rPr>
          <w:color w:val="000000"/>
          <w:sz w:val="24"/>
          <w:szCs w:val="24"/>
        </w:rPr>
        <w:t xml:space="preserve"> is continuously improved by </w:t>
      </w:r>
      <w:r w:rsidR="00CE3B28" w:rsidRPr="00C51A76">
        <w:rPr>
          <w:color w:val="000000"/>
          <w:sz w:val="24"/>
          <w:szCs w:val="24"/>
        </w:rPr>
        <w:t>strengthening</w:t>
      </w:r>
      <w:r w:rsidRPr="00C51A76">
        <w:rPr>
          <w:color w:val="000000"/>
          <w:sz w:val="24"/>
          <w:szCs w:val="24"/>
        </w:rPr>
        <w:t xml:space="preserve"> quality assurance and monitoring criteria, </w:t>
      </w:r>
      <w:r w:rsidR="00CE3B28" w:rsidRPr="00C51A76">
        <w:rPr>
          <w:color w:val="000000"/>
          <w:sz w:val="24"/>
          <w:szCs w:val="24"/>
        </w:rPr>
        <w:t>as well as</w:t>
      </w:r>
      <w:r w:rsidRPr="00C51A76">
        <w:rPr>
          <w:color w:val="000000"/>
          <w:sz w:val="24"/>
          <w:szCs w:val="24"/>
        </w:rPr>
        <w:t xml:space="preserve"> by making the training voucher system more inclusive, particularly for priority target groups. For example, unemployed </w:t>
      </w:r>
      <w:r w:rsidR="00CE3B28" w:rsidRPr="00C51A76">
        <w:rPr>
          <w:color w:val="000000"/>
          <w:sz w:val="24"/>
          <w:szCs w:val="24"/>
        </w:rPr>
        <w:t>persons</w:t>
      </w:r>
      <w:r w:rsidRPr="00C51A76">
        <w:rPr>
          <w:color w:val="000000"/>
          <w:sz w:val="24"/>
          <w:szCs w:val="24"/>
        </w:rPr>
        <w:t xml:space="preserve"> can receive a financial incentive for undergoing the assessment of professional competenc</w:t>
      </w:r>
      <w:r w:rsidR="00CE3B28" w:rsidRPr="00C51A76">
        <w:rPr>
          <w:color w:val="000000"/>
          <w:sz w:val="24"/>
          <w:szCs w:val="24"/>
        </w:rPr>
        <w:t>i</w:t>
      </w:r>
      <w:r w:rsidRPr="00C51A76">
        <w:rPr>
          <w:color w:val="000000"/>
          <w:sz w:val="24"/>
          <w:szCs w:val="24"/>
        </w:rPr>
        <w:t xml:space="preserve">es acquired outside the formal education </w:t>
      </w:r>
      <w:r w:rsidRPr="00493087">
        <w:rPr>
          <w:color w:val="000000"/>
          <w:sz w:val="24"/>
          <w:szCs w:val="24"/>
        </w:rPr>
        <w:t>system.</w:t>
      </w:r>
      <w:r w:rsidR="00493087" w:rsidRPr="00493087">
        <w:rPr>
          <w:rFonts w:cs="Calibri"/>
          <w:sz w:val="24"/>
          <w:szCs w:val="24"/>
        </w:rPr>
        <w:t xml:space="preserve"> In addition, an electronic training voucher is </w:t>
      </w:r>
      <w:r w:rsidR="00493087" w:rsidRPr="00493087">
        <w:rPr>
          <w:rFonts w:cs="Calibri"/>
          <w:sz w:val="24"/>
          <w:szCs w:val="24"/>
        </w:rPr>
        <w:lastRenderedPageBreak/>
        <w:t>provided to facilitate access to training opportunities and improve the efficiency of the administration process.</w:t>
      </w:r>
    </w:p>
    <w:p w14:paraId="30028468" w14:textId="65F501CC" w:rsidR="0044014E" w:rsidRPr="00C51A76" w:rsidRDefault="0044014E" w:rsidP="006773FA">
      <w:pPr>
        <w:autoSpaceDE w:val="0"/>
        <w:autoSpaceDN w:val="0"/>
        <w:spacing w:after="120" w:line="360" w:lineRule="auto"/>
        <w:jc w:val="both"/>
        <w:rPr>
          <w:color w:val="000000"/>
          <w:sz w:val="24"/>
          <w:szCs w:val="24"/>
        </w:rPr>
      </w:pPr>
      <w:r w:rsidRPr="00493087">
        <w:rPr>
          <w:color w:val="000000"/>
          <w:sz w:val="24"/>
          <w:szCs w:val="24"/>
        </w:rPr>
        <w:t>Apart from the above-mentioned support, additional</w:t>
      </w:r>
      <w:r w:rsidR="006E079C" w:rsidRPr="00493087">
        <w:rPr>
          <w:color w:val="000000"/>
          <w:sz w:val="24"/>
          <w:szCs w:val="24"/>
        </w:rPr>
        <w:t xml:space="preserve"> </w:t>
      </w:r>
      <w:r w:rsidRPr="00493087">
        <w:rPr>
          <w:color w:val="000000"/>
          <w:sz w:val="24"/>
          <w:szCs w:val="24"/>
        </w:rPr>
        <w:t>training on</w:t>
      </w:r>
      <w:r w:rsidRPr="00C51A76">
        <w:rPr>
          <w:color w:val="000000"/>
          <w:sz w:val="24"/>
          <w:szCs w:val="24"/>
        </w:rPr>
        <w:t xml:space="preserve"> massive online learning platforms (MOOC</w:t>
      </w:r>
      <w:r w:rsidR="00896FD4" w:rsidRPr="00C51A76">
        <w:rPr>
          <w:color w:val="000000"/>
          <w:sz w:val="24"/>
          <w:szCs w:val="24"/>
        </w:rPr>
        <w:t>s</w:t>
      </w:r>
      <w:r w:rsidRPr="00C51A76">
        <w:rPr>
          <w:color w:val="000000"/>
          <w:sz w:val="24"/>
          <w:szCs w:val="24"/>
        </w:rPr>
        <w:t>)</w:t>
      </w:r>
      <w:r w:rsidR="006E079C" w:rsidRPr="00C51A76">
        <w:rPr>
          <w:color w:val="000000"/>
          <w:sz w:val="24"/>
          <w:szCs w:val="24"/>
        </w:rPr>
        <w:t xml:space="preserve"> is provided by the PES</w:t>
      </w:r>
      <w:r w:rsidRPr="00C51A76">
        <w:rPr>
          <w:color w:val="000000"/>
          <w:sz w:val="24"/>
          <w:szCs w:val="24"/>
        </w:rPr>
        <w:t xml:space="preserve">. The aim is to diversify the </w:t>
      </w:r>
      <w:r w:rsidR="00896FD4" w:rsidRPr="00C51A76">
        <w:rPr>
          <w:color w:val="000000"/>
          <w:sz w:val="24"/>
          <w:szCs w:val="24"/>
        </w:rPr>
        <w:t>range</w:t>
      </w:r>
      <w:r w:rsidRPr="00C51A76">
        <w:rPr>
          <w:color w:val="000000"/>
          <w:sz w:val="24"/>
          <w:szCs w:val="24"/>
        </w:rPr>
        <w:t xml:space="preserve"> of training courses and meet the needs of all groups of unemployed</w:t>
      </w:r>
      <w:r w:rsidR="00896FD4" w:rsidRPr="00C51A76">
        <w:rPr>
          <w:color w:val="000000"/>
          <w:sz w:val="24"/>
          <w:szCs w:val="24"/>
        </w:rPr>
        <w:t xml:space="preserve"> persons</w:t>
      </w:r>
      <w:r w:rsidRPr="00C51A76">
        <w:rPr>
          <w:color w:val="000000"/>
          <w:sz w:val="24"/>
          <w:szCs w:val="24"/>
        </w:rPr>
        <w:t xml:space="preserve"> and employe</w:t>
      </w:r>
      <w:r w:rsidR="00896FD4" w:rsidRPr="00C51A76">
        <w:rPr>
          <w:color w:val="000000"/>
          <w:sz w:val="24"/>
          <w:szCs w:val="24"/>
        </w:rPr>
        <w:t>es</w:t>
      </w:r>
      <w:r w:rsidRPr="00C51A76">
        <w:rPr>
          <w:color w:val="000000"/>
          <w:sz w:val="24"/>
          <w:szCs w:val="24"/>
        </w:rPr>
        <w:t xml:space="preserve"> at risk of unemployment</w:t>
      </w:r>
      <w:r w:rsidR="006E079C" w:rsidRPr="00C51A76">
        <w:rPr>
          <w:color w:val="000000"/>
          <w:sz w:val="24"/>
          <w:szCs w:val="24"/>
        </w:rPr>
        <w:t>,</w:t>
      </w:r>
      <w:r w:rsidR="008A1645" w:rsidRPr="00C51A76">
        <w:rPr>
          <w:color w:val="000000"/>
          <w:sz w:val="24"/>
          <w:szCs w:val="24"/>
        </w:rPr>
        <w:t xml:space="preserve"> </w:t>
      </w:r>
      <w:r w:rsidR="00896FD4" w:rsidRPr="00C51A76">
        <w:rPr>
          <w:color w:val="000000"/>
          <w:sz w:val="24"/>
          <w:szCs w:val="24"/>
        </w:rPr>
        <w:t xml:space="preserve">thereby </w:t>
      </w:r>
      <w:r w:rsidRPr="00C51A76">
        <w:rPr>
          <w:color w:val="000000"/>
          <w:sz w:val="24"/>
          <w:szCs w:val="24"/>
        </w:rPr>
        <w:t>ensur</w:t>
      </w:r>
      <w:r w:rsidR="006E079C" w:rsidRPr="00C51A76">
        <w:rPr>
          <w:color w:val="000000"/>
          <w:sz w:val="24"/>
          <w:szCs w:val="24"/>
        </w:rPr>
        <w:t>ing</w:t>
      </w:r>
      <w:r w:rsidRPr="00C51A76">
        <w:rPr>
          <w:color w:val="000000"/>
          <w:sz w:val="24"/>
          <w:szCs w:val="24"/>
        </w:rPr>
        <w:t xml:space="preserve"> </w:t>
      </w:r>
      <w:r w:rsidR="00FC0DAE" w:rsidRPr="00C51A76">
        <w:rPr>
          <w:color w:val="000000"/>
          <w:sz w:val="24"/>
          <w:szCs w:val="24"/>
        </w:rPr>
        <w:t xml:space="preserve">the </w:t>
      </w:r>
      <w:r w:rsidRPr="00C51A76">
        <w:rPr>
          <w:color w:val="000000"/>
          <w:sz w:val="24"/>
          <w:szCs w:val="24"/>
        </w:rPr>
        <w:t>continuity of the training process and</w:t>
      </w:r>
      <w:r w:rsidR="00896FD4" w:rsidRPr="00C51A76">
        <w:rPr>
          <w:color w:val="000000"/>
          <w:sz w:val="24"/>
          <w:szCs w:val="24"/>
        </w:rPr>
        <w:t xml:space="preserve"> providing</w:t>
      </w:r>
      <w:r w:rsidRPr="00C51A76">
        <w:rPr>
          <w:color w:val="000000"/>
          <w:sz w:val="24"/>
          <w:szCs w:val="24"/>
        </w:rPr>
        <w:t xml:space="preserve"> the possibility to shift from full-time</w:t>
      </w:r>
      <w:r w:rsidR="00896FD4" w:rsidRPr="00C51A76">
        <w:rPr>
          <w:color w:val="000000"/>
          <w:sz w:val="24"/>
          <w:szCs w:val="24"/>
        </w:rPr>
        <w:t xml:space="preserve">, </w:t>
      </w:r>
      <w:r w:rsidRPr="00C51A76">
        <w:rPr>
          <w:color w:val="000000"/>
          <w:sz w:val="24"/>
          <w:szCs w:val="24"/>
        </w:rPr>
        <w:t xml:space="preserve">face-to-face training </w:t>
      </w:r>
      <w:r w:rsidR="007866A6" w:rsidRPr="00C51A76">
        <w:rPr>
          <w:color w:val="000000"/>
          <w:sz w:val="24"/>
          <w:szCs w:val="24"/>
        </w:rPr>
        <w:t>programmes</w:t>
      </w:r>
      <w:r w:rsidRPr="00C51A76">
        <w:rPr>
          <w:color w:val="000000"/>
          <w:sz w:val="24"/>
          <w:szCs w:val="24"/>
        </w:rPr>
        <w:t xml:space="preserve"> to flexible training for</w:t>
      </w:r>
      <w:r w:rsidR="00896FD4" w:rsidRPr="00C51A76">
        <w:rPr>
          <w:color w:val="000000"/>
          <w:sz w:val="24"/>
          <w:szCs w:val="24"/>
        </w:rPr>
        <w:t>mats</w:t>
      </w:r>
      <w:r w:rsidRPr="00C51A76">
        <w:rPr>
          <w:color w:val="000000"/>
          <w:sz w:val="24"/>
          <w:szCs w:val="24"/>
        </w:rPr>
        <w:t xml:space="preserve">. </w:t>
      </w:r>
    </w:p>
    <w:p w14:paraId="6B9E67D0" w14:textId="1D8BBA91" w:rsidR="0044014E" w:rsidRPr="00C51A76" w:rsidRDefault="0044014E" w:rsidP="006773FA">
      <w:pPr>
        <w:autoSpaceDE w:val="0"/>
        <w:autoSpaceDN w:val="0"/>
        <w:spacing w:after="120" w:line="360" w:lineRule="auto"/>
        <w:jc w:val="both"/>
        <w:rPr>
          <w:color w:val="000000"/>
          <w:sz w:val="24"/>
          <w:szCs w:val="24"/>
        </w:rPr>
      </w:pPr>
      <w:r w:rsidRPr="00C51A76">
        <w:rPr>
          <w:color w:val="000000"/>
          <w:sz w:val="24"/>
          <w:szCs w:val="24"/>
        </w:rPr>
        <w:t xml:space="preserve">The training areas co-financed </w:t>
      </w:r>
      <w:r w:rsidR="009720A0" w:rsidRPr="00C51A76">
        <w:rPr>
          <w:color w:val="000000"/>
          <w:sz w:val="24"/>
          <w:szCs w:val="24"/>
        </w:rPr>
        <w:t xml:space="preserve">through </w:t>
      </w:r>
      <w:r w:rsidRPr="00C51A76">
        <w:rPr>
          <w:color w:val="000000"/>
          <w:sz w:val="24"/>
          <w:szCs w:val="24"/>
        </w:rPr>
        <w:t>MOOCs</w:t>
      </w:r>
      <w:r w:rsidR="009720A0" w:rsidRPr="00C51A76">
        <w:rPr>
          <w:color w:val="000000"/>
          <w:sz w:val="24"/>
          <w:szCs w:val="24"/>
        </w:rPr>
        <w:t xml:space="preserve"> include</w:t>
      </w:r>
      <w:r w:rsidRPr="00C51A76">
        <w:rPr>
          <w:color w:val="000000"/>
          <w:sz w:val="24"/>
          <w:szCs w:val="24"/>
        </w:rPr>
        <w:t xml:space="preserve"> </w:t>
      </w:r>
      <w:r w:rsidR="009720A0" w:rsidRPr="00C51A76">
        <w:rPr>
          <w:color w:val="000000"/>
          <w:sz w:val="24"/>
          <w:szCs w:val="24"/>
        </w:rPr>
        <w:t>b</w:t>
      </w:r>
      <w:r w:rsidRPr="00C51A76">
        <w:rPr>
          <w:color w:val="000000"/>
          <w:sz w:val="24"/>
          <w:szCs w:val="24"/>
        </w:rPr>
        <w:t>usiness</w:t>
      </w:r>
      <w:r w:rsidR="009720A0" w:rsidRPr="00C51A76">
        <w:rPr>
          <w:color w:val="000000"/>
          <w:sz w:val="24"/>
          <w:szCs w:val="24"/>
        </w:rPr>
        <w:t>, c</w:t>
      </w:r>
      <w:r w:rsidRPr="00C51A76">
        <w:rPr>
          <w:color w:val="000000"/>
          <w:sz w:val="24"/>
          <w:szCs w:val="24"/>
        </w:rPr>
        <w:t>omputer science</w:t>
      </w:r>
      <w:r w:rsidR="009720A0" w:rsidRPr="00C51A76">
        <w:rPr>
          <w:color w:val="000000"/>
          <w:sz w:val="24"/>
          <w:szCs w:val="24"/>
        </w:rPr>
        <w:t>, d</w:t>
      </w:r>
      <w:r w:rsidRPr="00C51A76">
        <w:rPr>
          <w:color w:val="000000"/>
          <w:sz w:val="24"/>
          <w:szCs w:val="24"/>
        </w:rPr>
        <w:t>ata science</w:t>
      </w:r>
      <w:r w:rsidR="009720A0" w:rsidRPr="00C51A76">
        <w:rPr>
          <w:color w:val="000000"/>
          <w:sz w:val="24"/>
          <w:szCs w:val="24"/>
        </w:rPr>
        <w:t>, and</w:t>
      </w:r>
      <w:r w:rsidRPr="00C51A76">
        <w:rPr>
          <w:color w:val="000000"/>
          <w:sz w:val="24"/>
          <w:szCs w:val="24"/>
        </w:rPr>
        <w:t xml:space="preserve"> </w:t>
      </w:r>
      <w:r w:rsidR="009720A0" w:rsidRPr="00C51A76">
        <w:rPr>
          <w:color w:val="000000"/>
          <w:sz w:val="24"/>
          <w:szCs w:val="24"/>
        </w:rPr>
        <w:t>i</w:t>
      </w:r>
      <w:r w:rsidRPr="00C51A76">
        <w:rPr>
          <w:color w:val="000000"/>
          <w:sz w:val="24"/>
          <w:szCs w:val="24"/>
        </w:rPr>
        <w:t xml:space="preserve">nformation </w:t>
      </w:r>
      <w:r w:rsidR="009720A0" w:rsidRPr="00C51A76">
        <w:rPr>
          <w:color w:val="000000"/>
          <w:sz w:val="24"/>
          <w:szCs w:val="24"/>
        </w:rPr>
        <w:t>t</w:t>
      </w:r>
      <w:r w:rsidRPr="00C51A76">
        <w:rPr>
          <w:color w:val="000000"/>
          <w:sz w:val="24"/>
          <w:szCs w:val="24"/>
        </w:rPr>
        <w:t>echnology</w:t>
      </w:r>
      <w:r w:rsidR="009720A0" w:rsidRPr="00C51A76">
        <w:rPr>
          <w:color w:val="000000"/>
          <w:sz w:val="24"/>
          <w:szCs w:val="24"/>
        </w:rPr>
        <w:t>,</w:t>
      </w:r>
      <w:r w:rsidRPr="00C51A76">
        <w:rPr>
          <w:color w:val="000000"/>
          <w:sz w:val="24"/>
          <w:szCs w:val="24"/>
        </w:rPr>
        <w:t xml:space="preserve"> as well as </w:t>
      </w:r>
      <w:r w:rsidR="009720A0" w:rsidRPr="00C51A76">
        <w:rPr>
          <w:color w:val="000000"/>
          <w:sz w:val="24"/>
          <w:szCs w:val="24"/>
        </w:rPr>
        <w:t>m</w:t>
      </w:r>
      <w:r w:rsidRPr="00C51A76">
        <w:rPr>
          <w:color w:val="000000"/>
          <w:sz w:val="24"/>
          <w:szCs w:val="24"/>
        </w:rPr>
        <w:t xml:space="preserve">anagement and specifically defined transversal </w:t>
      </w:r>
      <w:r w:rsidR="009975FD" w:rsidRPr="00C51A76">
        <w:rPr>
          <w:color w:val="000000"/>
          <w:sz w:val="24"/>
          <w:szCs w:val="24"/>
        </w:rPr>
        <w:t xml:space="preserve">or soft </w:t>
      </w:r>
      <w:r w:rsidRPr="00C51A76">
        <w:rPr>
          <w:color w:val="000000"/>
          <w:sz w:val="24"/>
          <w:szCs w:val="24"/>
        </w:rPr>
        <w:t>skills (e.g. communication and collaboration skills, learning abilities and methods</w:t>
      </w:r>
      <w:r w:rsidR="009720A0" w:rsidRPr="00C51A76">
        <w:rPr>
          <w:color w:val="000000"/>
          <w:sz w:val="24"/>
          <w:szCs w:val="24"/>
        </w:rPr>
        <w:t xml:space="preserve">, </w:t>
      </w:r>
      <w:r w:rsidRPr="00C51A76">
        <w:rPr>
          <w:color w:val="000000"/>
          <w:sz w:val="24"/>
          <w:szCs w:val="24"/>
        </w:rPr>
        <w:t>self-organi</w:t>
      </w:r>
      <w:r w:rsidR="005F32A7" w:rsidRPr="00C51A76">
        <w:rPr>
          <w:color w:val="000000"/>
          <w:sz w:val="24"/>
          <w:szCs w:val="24"/>
        </w:rPr>
        <w:t>s</w:t>
      </w:r>
      <w:r w:rsidRPr="00C51A76">
        <w:rPr>
          <w:color w:val="000000"/>
          <w:sz w:val="24"/>
          <w:szCs w:val="24"/>
        </w:rPr>
        <w:t xml:space="preserve">ation and time management, etc.). The most popular platforms and fields of education demanded by PES clients are related to ICT, business, data science, and professional language learning </w:t>
      </w:r>
      <w:r w:rsidR="00FC0DAE">
        <w:rPr>
          <w:color w:val="000000"/>
          <w:sz w:val="24"/>
          <w:szCs w:val="24"/>
        </w:rPr>
        <w:t>o</w:t>
      </w:r>
      <w:r w:rsidRPr="00C51A76">
        <w:rPr>
          <w:color w:val="000000"/>
          <w:sz w:val="24"/>
          <w:szCs w:val="24"/>
        </w:rPr>
        <w:t>n platforms such as Coursera, edX, FutureLearn, etc.</w:t>
      </w:r>
    </w:p>
    <w:p w14:paraId="37019531" w14:textId="2F46EE05" w:rsidR="00C536B1" w:rsidRPr="00C51A76" w:rsidRDefault="000B7B5D" w:rsidP="006773FA">
      <w:pPr>
        <w:autoSpaceDE w:val="0"/>
        <w:autoSpaceDN w:val="0"/>
        <w:spacing w:after="120" w:line="360" w:lineRule="auto"/>
        <w:jc w:val="both"/>
        <w:rPr>
          <w:color w:val="000000"/>
          <w:sz w:val="24"/>
          <w:szCs w:val="24"/>
        </w:rPr>
      </w:pPr>
      <w:r w:rsidRPr="00C51A76">
        <w:rPr>
          <w:color w:val="000000"/>
          <w:sz w:val="24"/>
          <w:szCs w:val="24"/>
        </w:rPr>
        <w:t>The p</w:t>
      </w:r>
      <w:r w:rsidR="0044014E" w:rsidRPr="00C51A76">
        <w:rPr>
          <w:color w:val="000000"/>
          <w:sz w:val="24"/>
          <w:szCs w:val="24"/>
        </w:rPr>
        <w:t xml:space="preserve">latforms must comply with a set of criteria </w:t>
      </w:r>
      <w:r w:rsidRPr="00C51A76">
        <w:rPr>
          <w:color w:val="000000"/>
          <w:sz w:val="24"/>
          <w:szCs w:val="24"/>
        </w:rPr>
        <w:t>established by</w:t>
      </w:r>
      <w:r w:rsidR="0044014E" w:rsidRPr="00C51A76">
        <w:rPr>
          <w:color w:val="000000"/>
          <w:sz w:val="24"/>
          <w:szCs w:val="24"/>
        </w:rPr>
        <w:t xml:space="preserve"> Cabinet of Ministers Regulation</w:t>
      </w:r>
      <w:r w:rsidRPr="00C51A76">
        <w:rPr>
          <w:color w:val="000000"/>
          <w:sz w:val="24"/>
          <w:szCs w:val="24"/>
        </w:rPr>
        <w:t>s</w:t>
      </w:r>
      <w:r w:rsidR="0044014E" w:rsidRPr="00C51A76">
        <w:rPr>
          <w:color w:val="000000"/>
          <w:sz w:val="24"/>
          <w:szCs w:val="24"/>
        </w:rPr>
        <w:t xml:space="preserve">. </w:t>
      </w:r>
      <w:r w:rsidRPr="00C51A76">
        <w:rPr>
          <w:color w:val="000000"/>
          <w:sz w:val="24"/>
          <w:szCs w:val="24"/>
        </w:rPr>
        <w:t>For example,</w:t>
      </w:r>
      <w:r w:rsidR="0044014E" w:rsidRPr="00C51A76">
        <w:rPr>
          <w:color w:val="000000"/>
          <w:sz w:val="24"/>
          <w:szCs w:val="24"/>
        </w:rPr>
        <w:t xml:space="preserve"> </w:t>
      </w:r>
      <w:r w:rsidR="00587E4B" w:rsidRPr="00C51A76">
        <w:rPr>
          <w:color w:val="000000"/>
          <w:sz w:val="24"/>
          <w:szCs w:val="24"/>
        </w:rPr>
        <w:t>to</w:t>
      </w:r>
      <w:r w:rsidR="0044014E" w:rsidRPr="00C51A76">
        <w:rPr>
          <w:color w:val="000000"/>
          <w:sz w:val="24"/>
          <w:szCs w:val="24"/>
        </w:rPr>
        <w:t xml:space="preserve"> ensure the quality of the </w:t>
      </w:r>
      <w:r w:rsidRPr="00C51A76">
        <w:rPr>
          <w:color w:val="000000"/>
          <w:sz w:val="24"/>
          <w:szCs w:val="24"/>
        </w:rPr>
        <w:t>educational</w:t>
      </w:r>
      <w:r w:rsidR="0044014E" w:rsidRPr="00C51A76">
        <w:rPr>
          <w:color w:val="000000"/>
          <w:sz w:val="24"/>
          <w:szCs w:val="24"/>
        </w:rPr>
        <w:t xml:space="preserve"> offer, at least 10 of the higher education institutions hosted on the platform must be included in the World University Ranking</w:t>
      </w:r>
      <w:r w:rsidRPr="00C51A76">
        <w:rPr>
          <w:color w:val="000000"/>
          <w:sz w:val="24"/>
          <w:szCs w:val="24"/>
        </w:rPr>
        <w:t>s</w:t>
      </w:r>
      <w:r w:rsidR="0044014E" w:rsidRPr="00C51A76">
        <w:rPr>
          <w:color w:val="000000"/>
          <w:sz w:val="24"/>
          <w:szCs w:val="24"/>
        </w:rPr>
        <w:t xml:space="preserve"> (published </w:t>
      </w:r>
      <w:r w:rsidR="00FC0DAE">
        <w:rPr>
          <w:color w:val="000000"/>
          <w:sz w:val="24"/>
          <w:szCs w:val="24"/>
        </w:rPr>
        <w:t>on</w:t>
      </w:r>
      <w:r w:rsidR="0044014E" w:rsidRPr="00C51A76">
        <w:rPr>
          <w:color w:val="000000"/>
          <w:sz w:val="24"/>
          <w:szCs w:val="24"/>
        </w:rPr>
        <w:t xml:space="preserve"> https://www.timeshighereducation.com/). Cross</w:t>
      </w:r>
      <w:r w:rsidRPr="00C51A76">
        <w:rPr>
          <w:color w:val="000000"/>
          <w:sz w:val="24"/>
          <w:szCs w:val="24"/>
        </w:rPr>
        <w:t>-</w:t>
      </w:r>
      <w:r w:rsidR="0044014E" w:rsidRPr="00C51A76">
        <w:rPr>
          <w:color w:val="000000"/>
          <w:sz w:val="24"/>
          <w:szCs w:val="24"/>
        </w:rPr>
        <w:t>sectoral communication campaigns have been organi</w:t>
      </w:r>
      <w:r w:rsidR="00423477" w:rsidRPr="00C51A76">
        <w:rPr>
          <w:color w:val="000000"/>
          <w:sz w:val="24"/>
          <w:szCs w:val="24"/>
        </w:rPr>
        <w:t>s</w:t>
      </w:r>
      <w:r w:rsidR="0044014E" w:rsidRPr="00C51A76">
        <w:rPr>
          <w:color w:val="000000"/>
          <w:sz w:val="24"/>
          <w:szCs w:val="24"/>
        </w:rPr>
        <w:t xml:space="preserve">ed </w:t>
      </w:r>
      <w:r w:rsidR="00587E4B" w:rsidRPr="00C51A76">
        <w:rPr>
          <w:color w:val="000000"/>
          <w:sz w:val="24"/>
          <w:szCs w:val="24"/>
        </w:rPr>
        <w:t>to</w:t>
      </w:r>
      <w:r w:rsidR="0044014E" w:rsidRPr="00C51A76">
        <w:rPr>
          <w:color w:val="000000"/>
          <w:sz w:val="24"/>
          <w:szCs w:val="24"/>
        </w:rPr>
        <w:t xml:space="preserve"> promote </w:t>
      </w:r>
      <w:r w:rsidR="00E90B3F" w:rsidRPr="00C51A76">
        <w:rPr>
          <w:color w:val="000000"/>
          <w:sz w:val="24"/>
          <w:szCs w:val="24"/>
        </w:rPr>
        <w:t>PES-supported courses on online learning platforms</w:t>
      </w:r>
      <w:r w:rsidRPr="00C51A76">
        <w:rPr>
          <w:color w:val="000000"/>
          <w:sz w:val="24"/>
          <w:szCs w:val="24"/>
        </w:rPr>
        <w:t>, such as those utili</w:t>
      </w:r>
      <w:r w:rsidR="00FC0DAE">
        <w:rPr>
          <w:color w:val="000000"/>
          <w:sz w:val="24"/>
          <w:szCs w:val="24"/>
        </w:rPr>
        <w:t>s</w:t>
      </w:r>
      <w:r w:rsidRPr="00C51A76">
        <w:rPr>
          <w:color w:val="000000"/>
          <w:sz w:val="24"/>
          <w:szCs w:val="24"/>
        </w:rPr>
        <w:t>ing</w:t>
      </w:r>
      <w:r w:rsidR="00E90B3F" w:rsidRPr="00C51A76">
        <w:rPr>
          <w:color w:val="000000"/>
          <w:sz w:val="24"/>
          <w:szCs w:val="24"/>
        </w:rPr>
        <w:t xml:space="preserve"> licenses provided by Coursera</w:t>
      </w:r>
      <w:r w:rsidR="00FC0DAE" w:rsidRPr="00FC0DAE">
        <w:rPr>
          <w:color w:val="000000"/>
          <w:sz w:val="24"/>
          <w:szCs w:val="24"/>
        </w:rPr>
        <w:t xml:space="preserve"> </w:t>
      </w:r>
      <w:r w:rsidR="00FC0DAE" w:rsidRPr="00C51A76">
        <w:rPr>
          <w:color w:val="000000"/>
          <w:sz w:val="24"/>
          <w:szCs w:val="24"/>
        </w:rPr>
        <w:t>since 2023</w:t>
      </w:r>
      <w:r w:rsidR="00E90B3F" w:rsidRPr="00C51A76">
        <w:rPr>
          <w:color w:val="000000"/>
          <w:sz w:val="24"/>
          <w:szCs w:val="24"/>
        </w:rPr>
        <w:t>, in Google</w:t>
      </w:r>
      <w:r w:rsidRPr="00C51A76">
        <w:rPr>
          <w:color w:val="000000"/>
          <w:sz w:val="24"/>
          <w:szCs w:val="24"/>
        </w:rPr>
        <w:t>’s</w:t>
      </w:r>
      <w:r w:rsidR="00E90B3F" w:rsidRPr="00C51A76">
        <w:rPr>
          <w:color w:val="000000"/>
          <w:sz w:val="24"/>
          <w:szCs w:val="24"/>
        </w:rPr>
        <w:t xml:space="preserve"> free</w:t>
      </w:r>
      <w:r w:rsidR="00D0258A" w:rsidRPr="00C51A76">
        <w:rPr>
          <w:color w:val="000000"/>
          <w:sz w:val="24"/>
          <w:szCs w:val="24"/>
        </w:rPr>
        <w:t>-</w:t>
      </w:r>
      <w:r w:rsidR="00E90B3F" w:rsidRPr="00C51A76">
        <w:rPr>
          <w:color w:val="000000"/>
          <w:sz w:val="24"/>
          <w:szCs w:val="24"/>
        </w:rPr>
        <w:t>of</w:t>
      </w:r>
      <w:r w:rsidR="00D0258A" w:rsidRPr="00C51A76">
        <w:rPr>
          <w:color w:val="000000"/>
          <w:sz w:val="24"/>
          <w:szCs w:val="24"/>
        </w:rPr>
        <w:t>-</w:t>
      </w:r>
      <w:r w:rsidR="00E90B3F" w:rsidRPr="00C51A76">
        <w:rPr>
          <w:color w:val="000000"/>
          <w:sz w:val="24"/>
          <w:szCs w:val="24"/>
        </w:rPr>
        <w:t>charge</w:t>
      </w:r>
      <w:r w:rsidRPr="00C51A76">
        <w:rPr>
          <w:color w:val="000000"/>
          <w:sz w:val="24"/>
          <w:szCs w:val="24"/>
        </w:rPr>
        <w:t xml:space="preserve"> courses</w:t>
      </w:r>
      <w:r w:rsidR="00E90B3F" w:rsidRPr="00C51A76">
        <w:rPr>
          <w:color w:val="000000"/>
          <w:sz w:val="24"/>
          <w:szCs w:val="24"/>
        </w:rPr>
        <w:t xml:space="preserve">, or other online platforms based on </w:t>
      </w:r>
      <w:r w:rsidRPr="00C51A76">
        <w:rPr>
          <w:color w:val="000000"/>
          <w:sz w:val="24"/>
          <w:szCs w:val="24"/>
        </w:rPr>
        <w:t xml:space="preserve">the </w:t>
      </w:r>
      <w:r w:rsidR="00E90B3F" w:rsidRPr="00C51A76">
        <w:rPr>
          <w:color w:val="000000"/>
          <w:sz w:val="24"/>
          <w:szCs w:val="24"/>
        </w:rPr>
        <w:t>previously described criteria.</w:t>
      </w:r>
    </w:p>
    <w:p w14:paraId="000B156B" w14:textId="1854578A" w:rsidR="006E079C" w:rsidRPr="00C51A76" w:rsidRDefault="006E079C" w:rsidP="006773FA">
      <w:pPr>
        <w:spacing w:after="120" w:line="360" w:lineRule="auto"/>
        <w:jc w:val="both"/>
        <w:rPr>
          <w:color w:val="000000"/>
          <w:sz w:val="24"/>
          <w:szCs w:val="24"/>
          <w:u w:val="single"/>
        </w:rPr>
      </w:pPr>
      <w:r w:rsidRPr="00C51A76">
        <w:rPr>
          <w:color w:val="000000"/>
          <w:sz w:val="24"/>
          <w:szCs w:val="24"/>
          <w:u w:val="single"/>
        </w:rPr>
        <w:t>Measures to Increase Competitiveness (basic competencies)</w:t>
      </w:r>
    </w:p>
    <w:p w14:paraId="55AA444D" w14:textId="5D587330" w:rsidR="006E079C" w:rsidRDefault="006E079C" w:rsidP="006773FA">
      <w:pPr>
        <w:spacing w:after="120" w:line="360" w:lineRule="auto"/>
        <w:jc w:val="both"/>
        <w:rPr>
          <w:color w:val="000000"/>
          <w:sz w:val="24"/>
          <w:szCs w:val="24"/>
        </w:rPr>
      </w:pPr>
      <w:r w:rsidRPr="00C51A76">
        <w:rPr>
          <w:color w:val="000000"/>
          <w:sz w:val="24"/>
          <w:szCs w:val="24"/>
        </w:rPr>
        <w:t>Measures to Increase Competitiveness (MIC) are aimed at promoting the competitiveness of unemployed</w:t>
      </w:r>
      <w:r w:rsidR="00BB2FD5" w:rsidRPr="00C51A76">
        <w:rPr>
          <w:color w:val="000000"/>
          <w:sz w:val="24"/>
          <w:szCs w:val="24"/>
        </w:rPr>
        <w:t xml:space="preserve"> persons</w:t>
      </w:r>
      <w:r w:rsidRPr="00C51A76">
        <w:rPr>
          <w:color w:val="000000"/>
          <w:sz w:val="24"/>
          <w:szCs w:val="24"/>
        </w:rPr>
        <w:t>, job seekers</w:t>
      </w:r>
      <w:r w:rsidR="00BB2FD5" w:rsidRPr="00C51A76">
        <w:rPr>
          <w:color w:val="000000"/>
          <w:sz w:val="24"/>
          <w:szCs w:val="24"/>
        </w:rPr>
        <w:t>,</w:t>
      </w:r>
      <w:r w:rsidRPr="00C51A76">
        <w:rPr>
          <w:color w:val="000000"/>
          <w:sz w:val="24"/>
          <w:szCs w:val="24"/>
        </w:rPr>
        <w:t xml:space="preserve"> and pe</w:t>
      </w:r>
      <w:r w:rsidR="00BB2FD5" w:rsidRPr="00C51A76">
        <w:rPr>
          <w:color w:val="000000"/>
          <w:sz w:val="24"/>
          <w:szCs w:val="24"/>
        </w:rPr>
        <w:t>rsons</w:t>
      </w:r>
      <w:r w:rsidRPr="00C51A76">
        <w:rPr>
          <w:color w:val="000000"/>
          <w:sz w:val="24"/>
          <w:szCs w:val="24"/>
        </w:rPr>
        <w:t xml:space="preserve"> at risk of unemployment in the labour market. MIC</w:t>
      </w:r>
      <w:r w:rsidR="0048268A">
        <w:rPr>
          <w:color w:val="000000"/>
          <w:sz w:val="24"/>
          <w:szCs w:val="24"/>
        </w:rPr>
        <w:t>s</w:t>
      </w:r>
      <w:r w:rsidRPr="00C51A76">
        <w:rPr>
          <w:color w:val="000000"/>
          <w:sz w:val="24"/>
          <w:szCs w:val="24"/>
        </w:rPr>
        <w:t xml:space="preserve"> include </w:t>
      </w:r>
      <w:r w:rsidR="009D494C" w:rsidRPr="00C51A76">
        <w:rPr>
          <w:color w:val="000000"/>
          <w:sz w:val="24"/>
          <w:szCs w:val="24"/>
        </w:rPr>
        <w:t xml:space="preserve">courses lasting from </w:t>
      </w:r>
      <w:r w:rsidRPr="00C51A76">
        <w:rPr>
          <w:color w:val="000000"/>
          <w:sz w:val="24"/>
          <w:szCs w:val="24"/>
        </w:rPr>
        <w:t>8</w:t>
      </w:r>
      <w:r w:rsidR="009D494C" w:rsidRPr="00C51A76">
        <w:rPr>
          <w:color w:val="000000"/>
          <w:sz w:val="24"/>
          <w:szCs w:val="24"/>
        </w:rPr>
        <w:t xml:space="preserve"> to </w:t>
      </w:r>
      <w:r w:rsidRPr="00C51A76">
        <w:rPr>
          <w:color w:val="000000"/>
          <w:sz w:val="24"/>
          <w:szCs w:val="24"/>
        </w:rPr>
        <w:t>40 acad</w:t>
      </w:r>
      <w:r w:rsidR="009D494C" w:rsidRPr="00C51A76">
        <w:rPr>
          <w:color w:val="000000"/>
          <w:sz w:val="24"/>
          <w:szCs w:val="24"/>
        </w:rPr>
        <w:t>emic</w:t>
      </w:r>
      <w:r w:rsidRPr="00C51A76">
        <w:rPr>
          <w:color w:val="000000"/>
          <w:sz w:val="24"/>
          <w:szCs w:val="24"/>
        </w:rPr>
        <w:t xml:space="preserve"> hours, including e-learning courses</w:t>
      </w:r>
      <w:r w:rsidR="009D494C" w:rsidRPr="00C51A76">
        <w:rPr>
          <w:color w:val="000000"/>
          <w:sz w:val="24"/>
          <w:szCs w:val="24"/>
        </w:rPr>
        <w:t>,</w:t>
      </w:r>
      <w:r w:rsidRPr="00C51A76">
        <w:rPr>
          <w:color w:val="000000"/>
          <w:sz w:val="24"/>
          <w:szCs w:val="24"/>
        </w:rPr>
        <w:t xml:space="preserve"> for acquiring job</w:t>
      </w:r>
      <w:r w:rsidR="006F2348" w:rsidRPr="00C51A76">
        <w:rPr>
          <w:color w:val="000000"/>
          <w:sz w:val="24"/>
          <w:szCs w:val="24"/>
        </w:rPr>
        <w:t>-</w:t>
      </w:r>
      <w:r w:rsidRPr="00C51A76">
        <w:rPr>
          <w:color w:val="000000"/>
          <w:sz w:val="24"/>
          <w:szCs w:val="24"/>
        </w:rPr>
        <w:t>seeking methods</w:t>
      </w:r>
      <w:r w:rsidR="0048268A">
        <w:rPr>
          <w:color w:val="000000"/>
          <w:sz w:val="24"/>
          <w:szCs w:val="24"/>
        </w:rPr>
        <w:t>,</w:t>
      </w:r>
      <w:r w:rsidRPr="00C51A76">
        <w:rPr>
          <w:color w:val="000000"/>
          <w:sz w:val="24"/>
          <w:szCs w:val="24"/>
        </w:rPr>
        <w:t xml:space="preserve"> </w:t>
      </w:r>
      <w:r w:rsidR="00622162" w:rsidRPr="00C51A76">
        <w:rPr>
          <w:color w:val="000000"/>
          <w:sz w:val="24"/>
          <w:szCs w:val="24"/>
        </w:rPr>
        <w:t>as well as</w:t>
      </w:r>
      <w:r w:rsidRPr="00C51A76">
        <w:rPr>
          <w:color w:val="000000"/>
          <w:sz w:val="24"/>
          <w:szCs w:val="24"/>
        </w:rPr>
        <w:t xml:space="preserve"> the </w:t>
      </w:r>
      <w:r w:rsidR="00622162" w:rsidRPr="00C51A76">
        <w:rPr>
          <w:color w:val="000000"/>
          <w:sz w:val="24"/>
          <w:szCs w:val="24"/>
        </w:rPr>
        <w:t>basic</w:t>
      </w:r>
      <w:r w:rsidRPr="00C51A76">
        <w:rPr>
          <w:color w:val="000000"/>
          <w:sz w:val="24"/>
          <w:szCs w:val="24"/>
        </w:rPr>
        <w:t xml:space="preserve"> abilities and skills demanded in </w:t>
      </w:r>
      <w:r w:rsidR="006F2348" w:rsidRPr="00C51A76">
        <w:rPr>
          <w:color w:val="000000"/>
          <w:sz w:val="24"/>
          <w:szCs w:val="24"/>
        </w:rPr>
        <w:t xml:space="preserve">the </w:t>
      </w:r>
      <w:r w:rsidR="00622162" w:rsidRPr="00C51A76">
        <w:rPr>
          <w:color w:val="000000"/>
          <w:sz w:val="24"/>
          <w:szCs w:val="24"/>
        </w:rPr>
        <w:t>labour market (</w:t>
      </w:r>
      <w:r w:rsidRPr="00C51A76">
        <w:rPr>
          <w:color w:val="000000"/>
          <w:sz w:val="24"/>
          <w:szCs w:val="24"/>
        </w:rPr>
        <w:t>e.g. CV writing, interview skills, communication skills, networking, negotiation, motivation, financial literacy, psychological support, etc.</w:t>
      </w:r>
      <w:r w:rsidR="00622162" w:rsidRPr="00C51A76">
        <w:rPr>
          <w:color w:val="000000"/>
          <w:sz w:val="24"/>
          <w:szCs w:val="24"/>
        </w:rPr>
        <w:t>).</w:t>
      </w:r>
    </w:p>
    <w:p w14:paraId="1A107750" w14:textId="77777777" w:rsidR="00472149" w:rsidRDefault="00472149" w:rsidP="006773FA">
      <w:pPr>
        <w:spacing w:after="120" w:line="360" w:lineRule="auto"/>
        <w:jc w:val="both"/>
        <w:rPr>
          <w:color w:val="000000"/>
          <w:sz w:val="24"/>
          <w:szCs w:val="24"/>
        </w:rPr>
      </w:pPr>
    </w:p>
    <w:p w14:paraId="06499011" w14:textId="77777777" w:rsidR="00472149" w:rsidRPr="00C51A76" w:rsidRDefault="00472149" w:rsidP="006773FA">
      <w:pPr>
        <w:spacing w:after="120" w:line="360" w:lineRule="auto"/>
        <w:jc w:val="both"/>
        <w:rPr>
          <w:color w:val="000000"/>
          <w:sz w:val="24"/>
          <w:szCs w:val="24"/>
        </w:rPr>
      </w:pPr>
    </w:p>
    <w:p w14:paraId="52C551BD" w14:textId="76AF193A" w:rsidR="0044014E" w:rsidRPr="00C51A76" w:rsidRDefault="0044014E" w:rsidP="006773FA">
      <w:pPr>
        <w:spacing w:after="120" w:line="360" w:lineRule="auto"/>
        <w:jc w:val="both"/>
        <w:rPr>
          <w:color w:val="000000"/>
          <w:sz w:val="24"/>
          <w:szCs w:val="24"/>
          <w:u w:val="single"/>
        </w:rPr>
      </w:pPr>
      <w:r w:rsidRPr="00C51A76">
        <w:rPr>
          <w:color w:val="000000"/>
          <w:sz w:val="24"/>
          <w:szCs w:val="24"/>
          <w:u w:val="single"/>
        </w:rPr>
        <w:lastRenderedPageBreak/>
        <w:t>On-the-job training</w:t>
      </w:r>
    </w:p>
    <w:p w14:paraId="76DDB0CD" w14:textId="5DF5822D" w:rsidR="0044014E" w:rsidRPr="00C51A76" w:rsidRDefault="0044014E" w:rsidP="006773FA">
      <w:pPr>
        <w:spacing w:after="120" w:line="360" w:lineRule="auto"/>
        <w:jc w:val="both"/>
        <w:rPr>
          <w:color w:val="000000"/>
          <w:sz w:val="24"/>
          <w:szCs w:val="24"/>
        </w:rPr>
      </w:pPr>
      <w:r w:rsidRPr="00C51A76">
        <w:rPr>
          <w:color w:val="000000"/>
          <w:sz w:val="24"/>
          <w:szCs w:val="24"/>
        </w:rPr>
        <w:t xml:space="preserve">Training </w:t>
      </w:r>
      <w:r w:rsidR="000C625D" w:rsidRPr="00C51A76">
        <w:rPr>
          <w:color w:val="000000"/>
          <w:sz w:val="24"/>
          <w:szCs w:val="24"/>
        </w:rPr>
        <w:t>with</w:t>
      </w:r>
      <w:r w:rsidRPr="00C51A76">
        <w:rPr>
          <w:color w:val="000000"/>
          <w:sz w:val="24"/>
          <w:szCs w:val="24"/>
        </w:rPr>
        <w:t xml:space="preserve"> </w:t>
      </w:r>
      <w:r w:rsidR="000C625D" w:rsidRPr="00C51A76">
        <w:rPr>
          <w:color w:val="000000"/>
          <w:sz w:val="24"/>
          <w:szCs w:val="24"/>
        </w:rPr>
        <w:t>an</w:t>
      </w:r>
      <w:r w:rsidRPr="00C51A76">
        <w:rPr>
          <w:color w:val="000000"/>
          <w:sz w:val="24"/>
          <w:szCs w:val="24"/>
        </w:rPr>
        <w:t xml:space="preserve"> employer is organi</w:t>
      </w:r>
      <w:r w:rsidR="00423477" w:rsidRPr="00C51A76">
        <w:rPr>
          <w:color w:val="000000"/>
          <w:sz w:val="24"/>
          <w:szCs w:val="24"/>
        </w:rPr>
        <w:t>s</w:t>
      </w:r>
      <w:r w:rsidRPr="00C51A76">
        <w:rPr>
          <w:color w:val="000000"/>
          <w:sz w:val="24"/>
          <w:szCs w:val="24"/>
        </w:rPr>
        <w:t>ed to prepare specialist</w:t>
      </w:r>
      <w:r w:rsidR="000C625D" w:rsidRPr="00C51A76">
        <w:rPr>
          <w:color w:val="000000"/>
          <w:sz w:val="24"/>
          <w:szCs w:val="24"/>
        </w:rPr>
        <w:t>s</w:t>
      </w:r>
      <w:r w:rsidRPr="00C51A76">
        <w:rPr>
          <w:color w:val="000000"/>
          <w:sz w:val="24"/>
          <w:szCs w:val="24"/>
        </w:rPr>
        <w:t xml:space="preserve"> demanded by the </w:t>
      </w:r>
      <w:r w:rsidR="00370B03" w:rsidRPr="00C51A76">
        <w:rPr>
          <w:color w:val="000000"/>
          <w:sz w:val="24"/>
          <w:szCs w:val="24"/>
        </w:rPr>
        <w:t>labour market</w:t>
      </w:r>
      <w:r w:rsidRPr="00C51A76">
        <w:rPr>
          <w:color w:val="000000"/>
          <w:sz w:val="24"/>
          <w:szCs w:val="24"/>
        </w:rPr>
        <w:t>. Within th</w:t>
      </w:r>
      <w:r w:rsidR="000C625D" w:rsidRPr="00C51A76">
        <w:rPr>
          <w:color w:val="000000"/>
          <w:sz w:val="24"/>
          <w:szCs w:val="24"/>
        </w:rPr>
        <w:t>is</w:t>
      </w:r>
      <w:r w:rsidRPr="00C51A76">
        <w:rPr>
          <w:color w:val="000000"/>
          <w:sz w:val="24"/>
          <w:szCs w:val="24"/>
        </w:rPr>
        <w:t xml:space="preserve"> measure</w:t>
      </w:r>
      <w:r w:rsidR="000C625D" w:rsidRPr="00C51A76">
        <w:rPr>
          <w:color w:val="000000"/>
          <w:sz w:val="24"/>
          <w:szCs w:val="24"/>
        </w:rPr>
        <w:t>, the</w:t>
      </w:r>
      <w:r w:rsidRPr="00C51A76">
        <w:rPr>
          <w:color w:val="000000"/>
          <w:sz w:val="24"/>
          <w:szCs w:val="24"/>
        </w:rPr>
        <w:t xml:space="preserve"> acquisition of a new profession can be organi</w:t>
      </w:r>
      <w:r w:rsidR="00EA1FAE" w:rsidRPr="00C51A76">
        <w:rPr>
          <w:color w:val="000000"/>
          <w:sz w:val="24"/>
          <w:szCs w:val="24"/>
        </w:rPr>
        <w:t>s</w:t>
      </w:r>
      <w:r w:rsidRPr="00C51A76">
        <w:rPr>
          <w:color w:val="000000"/>
          <w:sz w:val="24"/>
          <w:szCs w:val="24"/>
        </w:rPr>
        <w:t xml:space="preserve">ed </w:t>
      </w:r>
      <w:r w:rsidR="000C625D" w:rsidRPr="00C51A76">
        <w:rPr>
          <w:color w:val="000000"/>
          <w:sz w:val="24"/>
          <w:szCs w:val="24"/>
        </w:rPr>
        <w:t>for a total duration of</w:t>
      </w:r>
      <w:r w:rsidRPr="00C51A76">
        <w:rPr>
          <w:color w:val="000000"/>
          <w:sz w:val="24"/>
          <w:szCs w:val="24"/>
        </w:rPr>
        <w:t xml:space="preserve"> up to </w:t>
      </w:r>
      <w:r w:rsidR="00060E02" w:rsidRPr="00C51A76">
        <w:rPr>
          <w:color w:val="000000"/>
          <w:sz w:val="24"/>
          <w:szCs w:val="24"/>
        </w:rPr>
        <w:t>three</w:t>
      </w:r>
      <w:r w:rsidRPr="00C51A76">
        <w:rPr>
          <w:color w:val="000000"/>
          <w:sz w:val="24"/>
          <w:szCs w:val="24"/>
        </w:rPr>
        <w:t xml:space="preserve"> months. This training is organi</w:t>
      </w:r>
      <w:r w:rsidR="00423477" w:rsidRPr="00C51A76">
        <w:rPr>
          <w:color w:val="000000"/>
          <w:sz w:val="24"/>
          <w:szCs w:val="24"/>
        </w:rPr>
        <w:t>s</w:t>
      </w:r>
      <w:r w:rsidRPr="00C51A76">
        <w:rPr>
          <w:color w:val="000000"/>
          <w:sz w:val="24"/>
          <w:szCs w:val="24"/>
        </w:rPr>
        <w:t>ed only for registered unemployed</w:t>
      </w:r>
      <w:r w:rsidR="000C625D" w:rsidRPr="00C51A76">
        <w:rPr>
          <w:color w:val="000000"/>
          <w:sz w:val="24"/>
          <w:szCs w:val="24"/>
        </w:rPr>
        <w:t xml:space="preserve"> persons</w:t>
      </w:r>
      <w:r w:rsidRPr="00C51A76">
        <w:rPr>
          <w:color w:val="000000"/>
          <w:sz w:val="24"/>
          <w:szCs w:val="24"/>
        </w:rPr>
        <w:t>.</w:t>
      </w:r>
    </w:p>
    <w:p w14:paraId="31D48CF4" w14:textId="27C9B0B6" w:rsidR="0044014E" w:rsidRPr="00C51A76" w:rsidRDefault="0044014E" w:rsidP="006773FA">
      <w:pPr>
        <w:spacing w:after="120" w:line="360" w:lineRule="auto"/>
        <w:jc w:val="both"/>
        <w:rPr>
          <w:color w:val="000000"/>
          <w:sz w:val="24"/>
          <w:szCs w:val="24"/>
        </w:rPr>
      </w:pPr>
      <w:r w:rsidRPr="00C51A76">
        <w:rPr>
          <w:color w:val="000000"/>
          <w:sz w:val="24"/>
          <w:szCs w:val="24"/>
        </w:rPr>
        <w:t>The PES</w:t>
      </w:r>
      <w:r w:rsidR="00EA1FAE" w:rsidRPr="00C51A76">
        <w:rPr>
          <w:color w:val="000000"/>
          <w:sz w:val="24"/>
          <w:szCs w:val="24"/>
        </w:rPr>
        <w:t>,</w:t>
      </w:r>
      <w:r w:rsidRPr="00C51A76">
        <w:rPr>
          <w:color w:val="000000"/>
          <w:sz w:val="24"/>
          <w:szCs w:val="24"/>
        </w:rPr>
        <w:t xml:space="preserve"> in cooperation with employers</w:t>
      </w:r>
      <w:r w:rsidR="00EA1FAE" w:rsidRPr="00C51A76">
        <w:rPr>
          <w:color w:val="000000"/>
          <w:sz w:val="24"/>
          <w:szCs w:val="24"/>
        </w:rPr>
        <w:t>,</w:t>
      </w:r>
      <w:r w:rsidRPr="00C51A76">
        <w:rPr>
          <w:color w:val="000000"/>
          <w:sz w:val="24"/>
          <w:szCs w:val="24"/>
        </w:rPr>
        <w:t xml:space="preserve"> carries out the selection of unemployed persons to be involved in practical training in </w:t>
      </w:r>
      <w:r w:rsidR="00EA1FAE" w:rsidRPr="00C51A76">
        <w:rPr>
          <w:color w:val="000000"/>
          <w:sz w:val="24"/>
          <w:szCs w:val="24"/>
        </w:rPr>
        <w:t>accordance</w:t>
      </w:r>
      <w:r w:rsidRPr="00C51A76">
        <w:rPr>
          <w:color w:val="000000"/>
          <w:sz w:val="24"/>
          <w:szCs w:val="24"/>
        </w:rPr>
        <w:t xml:space="preserve"> with the qualification requirements </w:t>
      </w:r>
      <w:r w:rsidR="00EA1FAE" w:rsidRPr="00C51A76">
        <w:rPr>
          <w:color w:val="000000"/>
          <w:sz w:val="24"/>
          <w:szCs w:val="24"/>
        </w:rPr>
        <w:t>specified</w:t>
      </w:r>
      <w:r w:rsidRPr="00C51A76">
        <w:rPr>
          <w:color w:val="000000"/>
          <w:sz w:val="24"/>
          <w:szCs w:val="24"/>
        </w:rPr>
        <w:t xml:space="preserve"> by the employer. The suitability of a </w:t>
      </w:r>
      <w:r w:rsidR="00FE48F7">
        <w:rPr>
          <w:color w:val="000000"/>
          <w:sz w:val="24"/>
          <w:szCs w:val="24"/>
        </w:rPr>
        <w:t>candidate</w:t>
      </w:r>
      <w:r w:rsidRPr="00C51A76">
        <w:rPr>
          <w:color w:val="000000"/>
          <w:sz w:val="24"/>
          <w:szCs w:val="24"/>
        </w:rPr>
        <w:t xml:space="preserve"> is determined by the employer.</w:t>
      </w:r>
    </w:p>
    <w:p w14:paraId="42303672" w14:textId="74AD35B8" w:rsidR="0044014E" w:rsidRPr="00C51A76" w:rsidRDefault="0044014E" w:rsidP="006773FA">
      <w:pPr>
        <w:spacing w:after="120" w:line="360" w:lineRule="auto"/>
        <w:jc w:val="both"/>
        <w:rPr>
          <w:color w:val="000000"/>
          <w:sz w:val="24"/>
          <w:szCs w:val="24"/>
        </w:rPr>
      </w:pPr>
      <w:r w:rsidRPr="00C51A76">
        <w:rPr>
          <w:color w:val="000000"/>
          <w:sz w:val="24"/>
          <w:szCs w:val="24"/>
        </w:rPr>
        <w:t xml:space="preserve">The employer must pay at least </w:t>
      </w:r>
      <w:r w:rsidR="00EA1FAE" w:rsidRPr="00C51A76">
        <w:rPr>
          <w:color w:val="000000"/>
          <w:sz w:val="24"/>
          <w:szCs w:val="24"/>
        </w:rPr>
        <w:t>the national</w:t>
      </w:r>
      <w:r w:rsidRPr="00C51A76">
        <w:rPr>
          <w:color w:val="000000"/>
          <w:sz w:val="24"/>
          <w:szCs w:val="24"/>
        </w:rPr>
        <w:t xml:space="preserve"> monthly minimum wage </w:t>
      </w:r>
      <w:r w:rsidR="00EA1FAE" w:rsidRPr="00C51A76">
        <w:rPr>
          <w:color w:val="000000"/>
          <w:sz w:val="24"/>
          <w:szCs w:val="24"/>
        </w:rPr>
        <w:t>to the participant</w:t>
      </w:r>
      <w:r w:rsidRPr="00C51A76">
        <w:rPr>
          <w:color w:val="000000"/>
          <w:sz w:val="24"/>
          <w:szCs w:val="24"/>
        </w:rPr>
        <w:t xml:space="preserve">. An unemployed person may be involved in </w:t>
      </w:r>
      <w:r w:rsidR="00EA1FAE" w:rsidRPr="00C51A76">
        <w:rPr>
          <w:color w:val="000000"/>
          <w:sz w:val="24"/>
          <w:szCs w:val="24"/>
        </w:rPr>
        <w:t>this</w:t>
      </w:r>
      <w:r w:rsidRPr="00C51A76">
        <w:rPr>
          <w:color w:val="000000"/>
          <w:sz w:val="24"/>
          <w:szCs w:val="24"/>
        </w:rPr>
        <w:t xml:space="preserve"> kind of training only once in</w:t>
      </w:r>
      <w:r w:rsidR="00EA1FAE" w:rsidRPr="00C51A76">
        <w:rPr>
          <w:color w:val="000000"/>
          <w:sz w:val="24"/>
          <w:szCs w:val="24"/>
        </w:rPr>
        <w:t xml:space="preserve"> a</w:t>
      </w:r>
      <w:r w:rsidRPr="00C51A76">
        <w:rPr>
          <w:color w:val="000000"/>
          <w:sz w:val="24"/>
          <w:szCs w:val="24"/>
        </w:rPr>
        <w:t xml:space="preserve"> two</w:t>
      </w:r>
      <w:r w:rsidR="00850119" w:rsidRPr="00C51A76">
        <w:rPr>
          <w:color w:val="000000"/>
          <w:sz w:val="24"/>
          <w:szCs w:val="24"/>
        </w:rPr>
        <w:t>-</w:t>
      </w:r>
      <w:r w:rsidRPr="00C51A76">
        <w:rPr>
          <w:color w:val="000000"/>
          <w:sz w:val="24"/>
          <w:szCs w:val="24"/>
        </w:rPr>
        <w:t>year</w:t>
      </w:r>
      <w:r w:rsidR="00EA1FAE" w:rsidRPr="00C51A76">
        <w:rPr>
          <w:color w:val="000000"/>
          <w:sz w:val="24"/>
          <w:szCs w:val="24"/>
        </w:rPr>
        <w:t xml:space="preserve"> period</w:t>
      </w:r>
      <w:r w:rsidRPr="00C51A76">
        <w:rPr>
          <w:color w:val="000000"/>
          <w:sz w:val="24"/>
          <w:szCs w:val="24"/>
        </w:rPr>
        <w:t xml:space="preserve">. </w:t>
      </w:r>
    </w:p>
    <w:p w14:paraId="4EA58A08" w14:textId="6D28CB79" w:rsidR="0044014E" w:rsidRPr="00C51A76" w:rsidRDefault="0044014E" w:rsidP="006773FA">
      <w:pPr>
        <w:spacing w:after="120" w:line="360" w:lineRule="auto"/>
        <w:jc w:val="both"/>
        <w:rPr>
          <w:color w:val="000000"/>
          <w:sz w:val="24"/>
          <w:szCs w:val="24"/>
        </w:rPr>
      </w:pPr>
      <w:r w:rsidRPr="00C51A76">
        <w:rPr>
          <w:color w:val="000000"/>
          <w:sz w:val="24"/>
          <w:szCs w:val="24"/>
        </w:rPr>
        <w:t xml:space="preserve">The PES covers </w:t>
      </w:r>
      <w:r w:rsidR="00060E02" w:rsidRPr="00C51A76">
        <w:rPr>
          <w:color w:val="000000"/>
          <w:sz w:val="24"/>
          <w:szCs w:val="24"/>
        </w:rPr>
        <w:t>60% of the national minimum monthly wage</w:t>
      </w:r>
      <w:r w:rsidR="00D81CE9" w:rsidRPr="00C51A76">
        <w:rPr>
          <w:color w:val="000000"/>
          <w:sz w:val="24"/>
          <w:szCs w:val="24"/>
        </w:rPr>
        <w:t xml:space="preserve"> (EUR </w:t>
      </w:r>
      <w:r w:rsidR="00614122" w:rsidRPr="00C51A76">
        <w:rPr>
          <w:color w:val="000000"/>
          <w:sz w:val="24"/>
          <w:szCs w:val="24"/>
        </w:rPr>
        <w:t>7</w:t>
      </w:r>
      <w:r w:rsidR="00856D31" w:rsidRPr="00C51A76">
        <w:rPr>
          <w:color w:val="000000"/>
          <w:sz w:val="24"/>
          <w:szCs w:val="24"/>
        </w:rPr>
        <w:t>8</w:t>
      </w:r>
      <w:r w:rsidR="00614122" w:rsidRPr="00C51A76">
        <w:rPr>
          <w:color w:val="000000"/>
          <w:sz w:val="24"/>
          <w:szCs w:val="24"/>
        </w:rPr>
        <w:t>0</w:t>
      </w:r>
      <w:r w:rsidR="00D81CE9" w:rsidRPr="00C51A76">
        <w:rPr>
          <w:color w:val="000000"/>
          <w:sz w:val="24"/>
          <w:szCs w:val="24"/>
        </w:rPr>
        <w:t xml:space="preserve"> in 202</w:t>
      </w:r>
      <w:r w:rsidR="00856D31" w:rsidRPr="00C51A76">
        <w:rPr>
          <w:color w:val="000000"/>
          <w:sz w:val="24"/>
          <w:szCs w:val="24"/>
        </w:rPr>
        <w:t>6</w:t>
      </w:r>
      <w:r w:rsidR="00D81CE9" w:rsidRPr="00C51A76">
        <w:rPr>
          <w:color w:val="000000"/>
          <w:sz w:val="24"/>
          <w:szCs w:val="24"/>
        </w:rPr>
        <w:t>)</w:t>
      </w:r>
      <w:r w:rsidR="00060E02" w:rsidRPr="00C51A76">
        <w:rPr>
          <w:color w:val="000000"/>
          <w:sz w:val="24"/>
          <w:szCs w:val="24"/>
        </w:rPr>
        <w:t>.</w:t>
      </w:r>
      <w:r w:rsidR="00060E02" w:rsidRPr="00C51A76" w:rsidDel="00060E02">
        <w:rPr>
          <w:color w:val="000000"/>
          <w:sz w:val="24"/>
          <w:szCs w:val="24"/>
        </w:rPr>
        <w:t xml:space="preserve"> </w:t>
      </w:r>
      <w:r w:rsidRPr="00C51A76">
        <w:rPr>
          <w:color w:val="000000"/>
          <w:sz w:val="24"/>
          <w:szCs w:val="24"/>
        </w:rPr>
        <w:t>The employer shall ensure:</w:t>
      </w:r>
    </w:p>
    <w:p w14:paraId="3FAD2DD9" w14:textId="798FB315" w:rsidR="0044014E" w:rsidRPr="00C51A76" w:rsidRDefault="0044014E" w:rsidP="003D27E9">
      <w:pPr>
        <w:numPr>
          <w:ilvl w:val="0"/>
          <w:numId w:val="6"/>
        </w:numPr>
        <w:spacing w:after="120" w:line="360" w:lineRule="auto"/>
        <w:ind w:left="709" w:hanging="283"/>
        <w:jc w:val="both"/>
        <w:rPr>
          <w:color w:val="000000"/>
          <w:sz w:val="24"/>
          <w:szCs w:val="24"/>
        </w:rPr>
      </w:pPr>
      <w:r w:rsidRPr="00C51A76">
        <w:rPr>
          <w:color w:val="000000"/>
          <w:sz w:val="24"/>
          <w:szCs w:val="24"/>
        </w:rPr>
        <w:t>the renewal of work skills and professional abilities</w:t>
      </w:r>
      <w:r w:rsidR="00FE48F7">
        <w:rPr>
          <w:color w:val="000000"/>
          <w:sz w:val="24"/>
          <w:szCs w:val="24"/>
        </w:rPr>
        <w:t>,</w:t>
      </w:r>
      <w:r w:rsidRPr="00C51A76">
        <w:rPr>
          <w:color w:val="000000"/>
          <w:sz w:val="24"/>
          <w:szCs w:val="24"/>
        </w:rPr>
        <w:t xml:space="preserve"> or the acquisition of a new profession by organi</w:t>
      </w:r>
      <w:r w:rsidR="00E946B3" w:rsidRPr="00C51A76">
        <w:rPr>
          <w:color w:val="000000"/>
          <w:sz w:val="24"/>
          <w:szCs w:val="24"/>
        </w:rPr>
        <w:t>z</w:t>
      </w:r>
      <w:r w:rsidRPr="00C51A76">
        <w:rPr>
          <w:color w:val="000000"/>
          <w:sz w:val="24"/>
          <w:szCs w:val="24"/>
        </w:rPr>
        <w:t xml:space="preserve">ing the necessary theoretical and practical training and by providing the necessary knowledge regarding professional duties and the basic requirements </w:t>
      </w:r>
      <w:r w:rsidR="00FE48F7">
        <w:rPr>
          <w:color w:val="000000"/>
          <w:sz w:val="24"/>
          <w:szCs w:val="24"/>
        </w:rPr>
        <w:t>for</w:t>
      </w:r>
      <w:r w:rsidRPr="00C51A76">
        <w:rPr>
          <w:color w:val="000000"/>
          <w:sz w:val="24"/>
          <w:szCs w:val="24"/>
        </w:rPr>
        <w:t xml:space="preserve"> the</w:t>
      </w:r>
      <w:r w:rsidR="004830BB" w:rsidRPr="00C51A76">
        <w:rPr>
          <w:color w:val="000000"/>
          <w:sz w:val="24"/>
          <w:szCs w:val="24"/>
        </w:rPr>
        <w:t>ir</w:t>
      </w:r>
      <w:r w:rsidRPr="00C51A76">
        <w:rPr>
          <w:color w:val="000000"/>
          <w:sz w:val="24"/>
          <w:szCs w:val="24"/>
        </w:rPr>
        <w:t xml:space="preserve"> fulfilment; </w:t>
      </w:r>
    </w:p>
    <w:p w14:paraId="71C4A89C" w14:textId="7253102F" w:rsidR="0044014E" w:rsidRPr="00C51A76" w:rsidRDefault="0044014E" w:rsidP="003D27E9">
      <w:pPr>
        <w:numPr>
          <w:ilvl w:val="0"/>
          <w:numId w:val="6"/>
        </w:numPr>
        <w:spacing w:after="120" w:line="360" w:lineRule="auto"/>
        <w:ind w:left="709" w:hanging="283"/>
        <w:jc w:val="both"/>
        <w:rPr>
          <w:color w:val="000000"/>
          <w:sz w:val="24"/>
          <w:szCs w:val="24"/>
        </w:rPr>
      </w:pPr>
      <w:r w:rsidRPr="00C51A76">
        <w:rPr>
          <w:color w:val="000000"/>
          <w:sz w:val="24"/>
          <w:szCs w:val="24"/>
        </w:rPr>
        <w:t xml:space="preserve">a qualified supervisor, who shall help </w:t>
      </w:r>
      <w:r w:rsidR="00635E1A" w:rsidRPr="00C51A76">
        <w:rPr>
          <w:color w:val="000000"/>
          <w:sz w:val="24"/>
          <w:szCs w:val="24"/>
        </w:rPr>
        <w:t>the</w:t>
      </w:r>
      <w:r w:rsidRPr="00C51A76">
        <w:rPr>
          <w:color w:val="000000"/>
          <w:sz w:val="24"/>
          <w:szCs w:val="24"/>
        </w:rPr>
        <w:t xml:space="preserve"> person to strengthen the</w:t>
      </w:r>
      <w:r w:rsidR="00635E1A" w:rsidRPr="00C51A76">
        <w:rPr>
          <w:color w:val="000000"/>
          <w:sz w:val="24"/>
          <w:szCs w:val="24"/>
        </w:rPr>
        <w:t>ir</w:t>
      </w:r>
      <w:r w:rsidRPr="00C51A76">
        <w:rPr>
          <w:color w:val="000000"/>
          <w:sz w:val="24"/>
          <w:szCs w:val="24"/>
        </w:rPr>
        <w:t xml:space="preserve"> work skills, professional abilities</w:t>
      </w:r>
      <w:r w:rsidR="00635E1A" w:rsidRPr="00C51A76">
        <w:rPr>
          <w:color w:val="000000"/>
          <w:sz w:val="24"/>
          <w:szCs w:val="24"/>
        </w:rPr>
        <w:t>,</w:t>
      </w:r>
      <w:r w:rsidRPr="00C51A76">
        <w:rPr>
          <w:color w:val="000000"/>
          <w:sz w:val="24"/>
          <w:szCs w:val="24"/>
        </w:rPr>
        <w:t xml:space="preserve"> and knowledge (</w:t>
      </w:r>
      <w:r w:rsidR="00090F1A" w:rsidRPr="00C51A76">
        <w:rPr>
          <w:color w:val="000000"/>
          <w:sz w:val="24"/>
          <w:szCs w:val="24"/>
        </w:rPr>
        <w:t xml:space="preserve">EUR </w:t>
      </w:r>
      <w:r w:rsidRPr="00C51A76">
        <w:rPr>
          <w:color w:val="000000"/>
          <w:sz w:val="24"/>
          <w:szCs w:val="24"/>
        </w:rPr>
        <w:t>10 for each day of practical training of the unemployed person)</w:t>
      </w:r>
      <w:r w:rsidR="00600A58" w:rsidRPr="00C51A76">
        <w:rPr>
          <w:color w:val="000000"/>
          <w:sz w:val="24"/>
          <w:szCs w:val="24"/>
        </w:rPr>
        <w:t>;</w:t>
      </w:r>
    </w:p>
    <w:p w14:paraId="20854D27" w14:textId="60163290" w:rsidR="0044014E" w:rsidRPr="00C51A76" w:rsidRDefault="0044014E" w:rsidP="003D27E9">
      <w:pPr>
        <w:numPr>
          <w:ilvl w:val="0"/>
          <w:numId w:val="6"/>
        </w:numPr>
        <w:spacing w:after="120" w:line="360" w:lineRule="auto"/>
        <w:ind w:left="709" w:hanging="283"/>
        <w:jc w:val="both"/>
        <w:rPr>
          <w:color w:val="000000"/>
          <w:sz w:val="24"/>
          <w:szCs w:val="24"/>
        </w:rPr>
      </w:pPr>
      <w:r w:rsidRPr="00C51A76">
        <w:rPr>
          <w:color w:val="000000"/>
          <w:sz w:val="24"/>
          <w:szCs w:val="24"/>
        </w:rPr>
        <w:t xml:space="preserve">the ability </w:t>
      </w:r>
      <w:r w:rsidR="00635E1A" w:rsidRPr="00C51A76">
        <w:rPr>
          <w:color w:val="000000"/>
          <w:sz w:val="24"/>
          <w:szCs w:val="24"/>
        </w:rPr>
        <w:t xml:space="preserve">of the participant </w:t>
      </w:r>
      <w:r w:rsidRPr="00C51A76">
        <w:rPr>
          <w:color w:val="000000"/>
          <w:sz w:val="24"/>
          <w:szCs w:val="24"/>
        </w:rPr>
        <w:t>to carry out the relevant professional obligations and basic tasks after the completion of the practical training.</w:t>
      </w:r>
    </w:p>
    <w:p w14:paraId="34ED9AF9" w14:textId="18D62F02" w:rsidR="00EF7090" w:rsidRPr="00C51A76" w:rsidRDefault="0044014E" w:rsidP="006773FA">
      <w:pPr>
        <w:spacing w:after="120" w:line="360" w:lineRule="auto"/>
        <w:jc w:val="both"/>
        <w:rPr>
          <w:color w:val="000000"/>
          <w:sz w:val="24"/>
          <w:szCs w:val="24"/>
        </w:rPr>
      </w:pPr>
      <w:r w:rsidRPr="00C51A76">
        <w:rPr>
          <w:color w:val="000000"/>
          <w:sz w:val="24"/>
          <w:szCs w:val="24"/>
        </w:rPr>
        <w:t>The PES covers additional expenses related to the adaptation of a workplace for a person with disabilities</w:t>
      </w:r>
      <w:r w:rsidR="00FE48F7">
        <w:rPr>
          <w:color w:val="000000"/>
          <w:sz w:val="24"/>
          <w:szCs w:val="24"/>
        </w:rPr>
        <w:t>,</w:t>
      </w:r>
      <w:r w:rsidRPr="00C51A76">
        <w:rPr>
          <w:color w:val="000000"/>
          <w:sz w:val="24"/>
          <w:szCs w:val="24"/>
        </w:rPr>
        <w:t xml:space="preserve"> not exceeding </w:t>
      </w:r>
      <w:r w:rsidR="00090F1A" w:rsidRPr="00C51A76">
        <w:rPr>
          <w:color w:val="000000"/>
          <w:sz w:val="24"/>
          <w:szCs w:val="24"/>
        </w:rPr>
        <w:t xml:space="preserve">EUR </w:t>
      </w:r>
      <w:r w:rsidRPr="00C51A76">
        <w:rPr>
          <w:color w:val="000000"/>
          <w:sz w:val="24"/>
          <w:szCs w:val="24"/>
        </w:rPr>
        <w:t>1</w:t>
      </w:r>
      <w:r w:rsidR="00635E1A" w:rsidRPr="00C51A76">
        <w:rPr>
          <w:color w:val="000000"/>
          <w:sz w:val="24"/>
          <w:szCs w:val="24"/>
        </w:rPr>
        <w:t>,</w:t>
      </w:r>
      <w:r w:rsidRPr="00C51A76">
        <w:rPr>
          <w:color w:val="000000"/>
          <w:sz w:val="24"/>
          <w:szCs w:val="24"/>
        </w:rPr>
        <w:t xml:space="preserve">000 per workplace. Expenses for health examinations (up to </w:t>
      </w:r>
      <w:r w:rsidR="00090F1A" w:rsidRPr="00C51A76">
        <w:rPr>
          <w:color w:val="000000"/>
          <w:sz w:val="24"/>
          <w:szCs w:val="24"/>
        </w:rPr>
        <w:t xml:space="preserve">EUR </w:t>
      </w:r>
      <w:r w:rsidR="00AC57FC" w:rsidRPr="00C51A76">
        <w:rPr>
          <w:color w:val="000000"/>
          <w:sz w:val="24"/>
          <w:szCs w:val="24"/>
        </w:rPr>
        <w:t>5</w:t>
      </w:r>
      <w:r w:rsidRPr="00C51A76">
        <w:rPr>
          <w:color w:val="000000"/>
          <w:sz w:val="24"/>
          <w:szCs w:val="24"/>
        </w:rPr>
        <w:t xml:space="preserve">0) and individual protective equipment (if appropriate) up to </w:t>
      </w:r>
      <w:r w:rsidR="00090F1A" w:rsidRPr="00C51A76">
        <w:rPr>
          <w:color w:val="000000"/>
          <w:sz w:val="24"/>
          <w:szCs w:val="24"/>
        </w:rPr>
        <w:t xml:space="preserve">EUR </w:t>
      </w:r>
      <w:r w:rsidRPr="00C51A76">
        <w:rPr>
          <w:color w:val="000000"/>
          <w:sz w:val="24"/>
          <w:szCs w:val="24"/>
        </w:rPr>
        <w:t>100 can also be covered by the PES.</w:t>
      </w:r>
    </w:p>
    <w:p w14:paraId="6A5C8EF9" w14:textId="6EB9B20C" w:rsidR="00DD5261" w:rsidRPr="00C51A76" w:rsidRDefault="00DD5261" w:rsidP="003D27E9">
      <w:pPr>
        <w:pStyle w:val="Heading2"/>
        <w:numPr>
          <w:ilvl w:val="1"/>
          <w:numId w:val="16"/>
        </w:numPr>
        <w:spacing w:before="0" w:after="120" w:line="360" w:lineRule="auto"/>
        <w:jc w:val="center"/>
        <w:rPr>
          <w:rFonts w:asciiTheme="minorHAnsi" w:hAnsiTheme="minorHAnsi" w:cstheme="minorHAnsi"/>
          <w:bCs/>
        </w:rPr>
      </w:pPr>
      <w:bookmarkStart w:id="40" w:name="_Toc240881943"/>
      <w:r w:rsidRPr="00C51A76">
        <w:rPr>
          <w:rFonts w:asciiTheme="minorHAnsi" w:hAnsiTheme="minorHAnsi" w:cstheme="minorHAnsi"/>
          <w:bCs/>
          <w:color w:val="538135" w:themeColor="accent6" w:themeShade="BF"/>
        </w:rPr>
        <w:t>Employment programmes</w:t>
      </w:r>
      <w:bookmarkEnd w:id="40"/>
    </w:p>
    <w:p w14:paraId="5546173F" w14:textId="3667CCF1" w:rsidR="00E13616" w:rsidRPr="00C51A76" w:rsidRDefault="00E13616" w:rsidP="006773FA">
      <w:pPr>
        <w:spacing w:after="120" w:line="360" w:lineRule="auto"/>
        <w:jc w:val="both"/>
        <w:rPr>
          <w:color w:val="000000"/>
          <w:sz w:val="24"/>
          <w:szCs w:val="24"/>
          <w:u w:val="single"/>
        </w:rPr>
      </w:pPr>
      <w:r w:rsidRPr="00C51A76">
        <w:rPr>
          <w:color w:val="000000"/>
          <w:sz w:val="24"/>
          <w:szCs w:val="24"/>
          <w:u w:val="single"/>
        </w:rPr>
        <w:t>Subsidised employment for the most vulnerable groups of unemployed</w:t>
      </w:r>
    </w:p>
    <w:p w14:paraId="7CF6B05D" w14:textId="3655A204" w:rsidR="00E13616" w:rsidRPr="00C51A76" w:rsidRDefault="00E13616" w:rsidP="006773FA">
      <w:pPr>
        <w:spacing w:after="120" w:line="360" w:lineRule="auto"/>
        <w:jc w:val="both"/>
        <w:rPr>
          <w:color w:val="000000"/>
          <w:sz w:val="24"/>
          <w:szCs w:val="24"/>
        </w:rPr>
      </w:pPr>
      <w:r w:rsidRPr="00C51A76">
        <w:rPr>
          <w:color w:val="000000"/>
          <w:sz w:val="24"/>
          <w:szCs w:val="24"/>
        </w:rPr>
        <w:t>Measures for the most vulnerable groups are aimed at helping unemployed</w:t>
      </w:r>
      <w:r w:rsidR="00472C25" w:rsidRPr="00C51A76">
        <w:rPr>
          <w:color w:val="000000"/>
          <w:sz w:val="24"/>
          <w:szCs w:val="24"/>
        </w:rPr>
        <w:t xml:space="preserve"> persons</w:t>
      </w:r>
      <w:r w:rsidRPr="00C51A76">
        <w:rPr>
          <w:color w:val="000000"/>
          <w:sz w:val="24"/>
          <w:szCs w:val="24"/>
        </w:rPr>
        <w:t xml:space="preserve"> understand labour market requirements and promot</w:t>
      </w:r>
      <w:r w:rsidR="00472C25" w:rsidRPr="00C51A76">
        <w:rPr>
          <w:color w:val="000000"/>
          <w:sz w:val="24"/>
          <w:szCs w:val="24"/>
        </w:rPr>
        <w:t>ing</w:t>
      </w:r>
      <w:r w:rsidRPr="00C51A76">
        <w:rPr>
          <w:color w:val="000000"/>
          <w:sz w:val="24"/>
          <w:szCs w:val="24"/>
        </w:rPr>
        <w:t xml:space="preserve"> </w:t>
      </w:r>
      <w:r w:rsidR="008960B5">
        <w:rPr>
          <w:color w:val="000000"/>
          <w:sz w:val="24"/>
          <w:szCs w:val="24"/>
        </w:rPr>
        <w:t>their</w:t>
      </w:r>
      <w:r w:rsidRPr="00C51A76">
        <w:rPr>
          <w:color w:val="000000"/>
          <w:sz w:val="24"/>
          <w:szCs w:val="24"/>
        </w:rPr>
        <w:t xml:space="preserve"> inclusion in society and </w:t>
      </w:r>
      <w:r w:rsidR="00472C25" w:rsidRPr="00C51A76">
        <w:rPr>
          <w:color w:val="000000"/>
          <w:sz w:val="24"/>
          <w:szCs w:val="24"/>
        </w:rPr>
        <w:t xml:space="preserve">their </w:t>
      </w:r>
      <w:r w:rsidR="008960B5">
        <w:rPr>
          <w:color w:val="000000"/>
          <w:sz w:val="24"/>
          <w:szCs w:val="24"/>
        </w:rPr>
        <w:t>transition</w:t>
      </w:r>
      <w:r w:rsidRPr="00C51A76">
        <w:rPr>
          <w:color w:val="000000"/>
          <w:sz w:val="24"/>
          <w:szCs w:val="24"/>
        </w:rPr>
        <w:t xml:space="preserve"> in</w:t>
      </w:r>
      <w:r w:rsidR="00472C25" w:rsidRPr="00C51A76">
        <w:rPr>
          <w:color w:val="000000"/>
          <w:sz w:val="24"/>
          <w:szCs w:val="24"/>
        </w:rPr>
        <w:t>to</w:t>
      </w:r>
      <w:r w:rsidRPr="00C51A76">
        <w:rPr>
          <w:color w:val="000000"/>
          <w:sz w:val="24"/>
          <w:szCs w:val="24"/>
        </w:rPr>
        <w:t xml:space="preserve"> permanent </w:t>
      </w:r>
      <w:r w:rsidR="008960B5">
        <w:rPr>
          <w:color w:val="000000"/>
          <w:sz w:val="24"/>
          <w:szCs w:val="24"/>
        </w:rPr>
        <w:t>employment</w:t>
      </w:r>
      <w:r w:rsidRPr="00C51A76">
        <w:rPr>
          <w:color w:val="000000"/>
          <w:sz w:val="24"/>
          <w:szCs w:val="24"/>
        </w:rPr>
        <w:t xml:space="preserve"> by </w:t>
      </w:r>
      <w:r w:rsidR="00472C25" w:rsidRPr="00C51A76">
        <w:rPr>
          <w:color w:val="000000"/>
          <w:sz w:val="24"/>
          <w:szCs w:val="24"/>
        </w:rPr>
        <w:t>creating subsidised employment opportunities</w:t>
      </w:r>
      <w:r w:rsidRPr="00C51A76">
        <w:rPr>
          <w:color w:val="000000"/>
          <w:sz w:val="24"/>
          <w:szCs w:val="24"/>
        </w:rPr>
        <w:t>. The target group of th</w:t>
      </w:r>
      <w:r w:rsidR="008960B5">
        <w:rPr>
          <w:color w:val="000000"/>
          <w:sz w:val="24"/>
          <w:szCs w:val="24"/>
        </w:rPr>
        <w:t>is</w:t>
      </w:r>
      <w:r w:rsidRPr="00C51A76">
        <w:rPr>
          <w:color w:val="000000"/>
          <w:sz w:val="24"/>
          <w:szCs w:val="24"/>
        </w:rPr>
        <w:t xml:space="preserve"> measure </w:t>
      </w:r>
      <w:r w:rsidR="00472C25" w:rsidRPr="00C51A76">
        <w:rPr>
          <w:color w:val="000000"/>
          <w:sz w:val="24"/>
          <w:szCs w:val="24"/>
        </w:rPr>
        <w:t xml:space="preserve">consists of </w:t>
      </w:r>
      <w:r w:rsidR="00300207" w:rsidRPr="00C51A76">
        <w:rPr>
          <w:color w:val="000000"/>
          <w:sz w:val="24"/>
          <w:szCs w:val="24"/>
        </w:rPr>
        <w:t xml:space="preserve">vulnerable groups of </w:t>
      </w:r>
      <w:r w:rsidR="00472C25" w:rsidRPr="00C51A76">
        <w:rPr>
          <w:color w:val="000000"/>
          <w:sz w:val="24"/>
          <w:szCs w:val="24"/>
        </w:rPr>
        <w:t xml:space="preserve">the </w:t>
      </w:r>
      <w:r w:rsidR="00300207" w:rsidRPr="00C51A76">
        <w:rPr>
          <w:color w:val="000000"/>
          <w:sz w:val="24"/>
          <w:szCs w:val="24"/>
        </w:rPr>
        <w:t xml:space="preserve">unemployed, including </w:t>
      </w:r>
      <w:r w:rsidRPr="00C51A76">
        <w:rPr>
          <w:color w:val="000000"/>
          <w:sz w:val="24"/>
          <w:szCs w:val="24"/>
        </w:rPr>
        <w:lastRenderedPageBreak/>
        <w:t xml:space="preserve">persons with </w:t>
      </w:r>
      <w:r w:rsidR="00472C25" w:rsidRPr="00C51A76">
        <w:rPr>
          <w:color w:val="000000"/>
          <w:sz w:val="24"/>
          <w:szCs w:val="24"/>
        </w:rPr>
        <w:t>disabilities</w:t>
      </w:r>
      <w:r w:rsidR="00E2428E" w:rsidRPr="00C51A76">
        <w:rPr>
          <w:color w:val="000000"/>
          <w:sz w:val="24"/>
          <w:szCs w:val="24"/>
        </w:rPr>
        <w:t xml:space="preserve"> or predictable disabilit</w:t>
      </w:r>
      <w:r w:rsidR="00472C25" w:rsidRPr="00C51A76">
        <w:rPr>
          <w:color w:val="000000"/>
          <w:sz w:val="24"/>
          <w:szCs w:val="24"/>
        </w:rPr>
        <w:t>ies</w:t>
      </w:r>
      <w:r w:rsidRPr="00C51A76">
        <w:rPr>
          <w:color w:val="000000"/>
          <w:sz w:val="24"/>
          <w:szCs w:val="24"/>
        </w:rPr>
        <w:t xml:space="preserve">, </w:t>
      </w:r>
      <w:r w:rsidR="00472C25" w:rsidRPr="00C51A76">
        <w:rPr>
          <w:color w:val="000000"/>
          <w:sz w:val="24"/>
          <w:szCs w:val="24"/>
        </w:rPr>
        <w:t xml:space="preserve">the </w:t>
      </w:r>
      <w:r w:rsidRPr="00C51A76">
        <w:rPr>
          <w:color w:val="000000"/>
          <w:sz w:val="24"/>
          <w:szCs w:val="24"/>
        </w:rPr>
        <w:t>long-term unemployed, refugees and persons with alternative status</w:t>
      </w:r>
      <w:r w:rsidR="003C1EE3" w:rsidRPr="00C51A76">
        <w:rPr>
          <w:color w:val="000000"/>
          <w:sz w:val="24"/>
          <w:szCs w:val="24"/>
        </w:rPr>
        <w:t xml:space="preserve">, </w:t>
      </w:r>
      <w:r w:rsidRPr="00C51A76">
        <w:rPr>
          <w:color w:val="000000"/>
          <w:sz w:val="24"/>
          <w:szCs w:val="24"/>
        </w:rPr>
        <w:t>persons aged 55 years</w:t>
      </w:r>
      <w:r w:rsidR="003C1EE3" w:rsidRPr="00C51A76">
        <w:rPr>
          <w:color w:val="000000"/>
          <w:sz w:val="24"/>
          <w:szCs w:val="24"/>
        </w:rPr>
        <w:t xml:space="preserve"> and </w:t>
      </w:r>
      <w:r w:rsidR="00472C25" w:rsidRPr="00C51A76">
        <w:rPr>
          <w:color w:val="000000"/>
          <w:sz w:val="24"/>
          <w:szCs w:val="24"/>
        </w:rPr>
        <w:t>older</w:t>
      </w:r>
      <w:r w:rsidR="003C1EE3" w:rsidRPr="00C51A76">
        <w:rPr>
          <w:color w:val="000000"/>
          <w:sz w:val="24"/>
          <w:szCs w:val="24"/>
        </w:rPr>
        <w:t xml:space="preserve">, </w:t>
      </w:r>
      <w:r w:rsidR="00472C25" w:rsidRPr="00C51A76">
        <w:rPr>
          <w:color w:val="000000"/>
          <w:sz w:val="24"/>
          <w:szCs w:val="24"/>
        </w:rPr>
        <w:t xml:space="preserve">and </w:t>
      </w:r>
      <w:r w:rsidRPr="00C51A76">
        <w:rPr>
          <w:rFonts w:cs="Calibri"/>
          <w:color w:val="000000"/>
          <w:sz w:val="24"/>
          <w:szCs w:val="24"/>
        </w:rPr>
        <w:t>unemployed persons under the age of 29 years (inclu</w:t>
      </w:r>
      <w:r w:rsidR="00472C25" w:rsidRPr="00C51A76">
        <w:rPr>
          <w:rFonts w:cs="Calibri"/>
          <w:color w:val="000000"/>
          <w:sz w:val="24"/>
          <w:szCs w:val="24"/>
        </w:rPr>
        <w:t>sive</w:t>
      </w:r>
      <w:r w:rsidRPr="00C51A76">
        <w:rPr>
          <w:rFonts w:cs="Calibri"/>
          <w:color w:val="000000"/>
          <w:sz w:val="24"/>
          <w:szCs w:val="24"/>
        </w:rPr>
        <w:t>) who ha</w:t>
      </w:r>
      <w:r w:rsidR="00472C25" w:rsidRPr="00C51A76">
        <w:rPr>
          <w:rFonts w:cs="Calibri"/>
          <w:color w:val="000000"/>
          <w:sz w:val="24"/>
          <w:szCs w:val="24"/>
        </w:rPr>
        <w:t>ve</w:t>
      </w:r>
      <w:r w:rsidRPr="00C51A76">
        <w:rPr>
          <w:rFonts w:cs="Calibri"/>
          <w:color w:val="000000"/>
          <w:sz w:val="24"/>
          <w:szCs w:val="24"/>
        </w:rPr>
        <w:t xml:space="preserve"> graduated from </w:t>
      </w:r>
      <w:r w:rsidR="00472C25" w:rsidRPr="00C51A76">
        <w:rPr>
          <w:rFonts w:cs="Calibri"/>
          <w:color w:val="000000"/>
          <w:sz w:val="24"/>
          <w:szCs w:val="24"/>
        </w:rPr>
        <w:t>a</w:t>
      </w:r>
      <w:r w:rsidRPr="00C51A76">
        <w:rPr>
          <w:rFonts w:cs="Calibri"/>
          <w:color w:val="000000"/>
          <w:sz w:val="24"/>
          <w:szCs w:val="24"/>
        </w:rPr>
        <w:t xml:space="preserve"> special education programme</w:t>
      </w:r>
      <w:r w:rsidR="00472C25" w:rsidRPr="00C51A76">
        <w:rPr>
          <w:rFonts w:cs="Calibri"/>
          <w:color w:val="000000"/>
          <w:sz w:val="24"/>
          <w:szCs w:val="24"/>
        </w:rPr>
        <w:t xml:space="preserve">, </w:t>
      </w:r>
      <w:r w:rsidR="00CE5119" w:rsidRPr="00C51A76">
        <w:rPr>
          <w:rFonts w:cs="Calibri"/>
          <w:color w:val="000000"/>
          <w:sz w:val="24"/>
          <w:szCs w:val="24"/>
        </w:rPr>
        <w:t xml:space="preserve">are </w:t>
      </w:r>
      <w:r w:rsidR="00CE5119" w:rsidRPr="00C51A76">
        <w:rPr>
          <w:color w:val="000000"/>
          <w:sz w:val="24"/>
          <w:szCs w:val="24"/>
        </w:rPr>
        <w:t>persons after serving</w:t>
      </w:r>
      <w:r w:rsidR="008960B5">
        <w:rPr>
          <w:color w:val="000000"/>
          <w:sz w:val="24"/>
          <w:szCs w:val="24"/>
        </w:rPr>
        <w:t xml:space="preserve"> a sentence of</w:t>
      </w:r>
      <w:r w:rsidR="00CE5119" w:rsidRPr="00C51A76">
        <w:rPr>
          <w:color w:val="000000"/>
          <w:sz w:val="24"/>
          <w:szCs w:val="24"/>
        </w:rPr>
        <w:t xml:space="preserve"> imprisonment</w:t>
      </w:r>
      <w:r w:rsidR="00472C25" w:rsidRPr="00C51A76">
        <w:rPr>
          <w:color w:val="000000"/>
          <w:sz w:val="24"/>
          <w:szCs w:val="24"/>
        </w:rPr>
        <w:t xml:space="preserve">, </w:t>
      </w:r>
      <w:r w:rsidR="003C683A" w:rsidRPr="00C51A76">
        <w:rPr>
          <w:color w:val="000000"/>
          <w:sz w:val="24"/>
          <w:szCs w:val="24"/>
        </w:rPr>
        <w:t>or</w:t>
      </w:r>
      <w:r w:rsidR="00472C25" w:rsidRPr="00C51A76">
        <w:rPr>
          <w:color w:val="000000"/>
          <w:sz w:val="24"/>
          <w:szCs w:val="24"/>
        </w:rPr>
        <w:t xml:space="preserve"> are</w:t>
      </w:r>
      <w:r w:rsidR="003C683A" w:rsidRPr="00C51A76">
        <w:rPr>
          <w:color w:val="000000"/>
          <w:sz w:val="24"/>
          <w:szCs w:val="24"/>
        </w:rPr>
        <w:t xml:space="preserve"> probation clients.</w:t>
      </w:r>
    </w:p>
    <w:p w14:paraId="1ED8CFE1" w14:textId="5776030B" w:rsidR="00E13616" w:rsidRPr="00C51A76" w:rsidRDefault="00E13616" w:rsidP="006773FA">
      <w:pPr>
        <w:spacing w:after="120" w:line="360" w:lineRule="auto"/>
        <w:jc w:val="both"/>
        <w:rPr>
          <w:color w:val="000000"/>
          <w:sz w:val="24"/>
          <w:szCs w:val="24"/>
        </w:rPr>
      </w:pPr>
      <w:r w:rsidRPr="00C51A76">
        <w:rPr>
          <w:color w:val="000000"/>
          <w:sz w:val="24"/>
          <w:szCs w:val="24"/>
        </w:rPr>
        <w:t>The employer may be a private company (except for medical institutions and education</w:t>
      </w:r>
      <w:r w:rsidR="008A2DB9" w:rsidRPr="00C51A76">
        <w:rPr>
          <w:color w:val="000000"/>
          <w:sz w:val="24"/>
          <w:szCs w:val="24"/>
        </w:rPr>
        <w:t>al</w:t>
      </w:r>
      <w:r w:rsidRPr="00C51A76">
        <w:rPr>
          <w:color w:val="000000"/>
          <w:sz w:val="24"/>
          <w:szCs w:val="24"/>
        </w:rPr>
        <w:t xml:space="preserve"> establishments implementing educational programmes), </w:t>
      </w:r>
      <w:r w:rsidR="008A2DB9" w:rsidRPr="00C51A76">
        <w:rPr>
          <w:color w:val="000000"/>
          <w:sz w:val="24"/>
          <w:szCs w:val="24"/>
        </w:rPr>
        <w:t xml:space="preserve">a </w:t>
      </w:r>
      <w:r w:rsidRPr="00C51A76">
        <w:rPr>
          <w:color w:val="000000"/>
          <w:sz w:val="24"/>
          <w:szCs w:val="24"/>
        </w:rPr>
        <w:t xml:space="preserve">self-employed person, </w:t>
      </w:r>
      <w:bookmarkStart w:id="41" w:name="_Hlk114158386"/>
      <w:r w:rsidR="008A2DB9" w:rsidRPr="00C51A76">
        <w:rPr>
          <w:color w:val="000000"/>
          <w:sz w:val="24"/>
          <w:szCs w:val="24"/>
        </w:rPr>
        <w:t xml:space="preserve">a </w:t>
      </w:r>
      <w:r w:rsidRPr="00C51A76">
        <w:rPr>
          <w:color w:val="000000"/>
          <w:sz w:val="24"/>
          <w:szCs w:val="24"/>
        </w:rPr>
        <w:t>societ</w:t>
      </w:r>
      <w:r w:rsidR="008A2DB9" w:rsidRPr="00C51A76">
        <w:rPr>
          <w:color w:val="000000"/>
          <w:sz w:val="24"/>
          <w:szCs w:val="24"/>
        </w:rPr>
        <w:t>y,</w:t>
      </w:r>
      <w:r w:rsidRPr="00C51A76">
        <w:rPr>
          <w:color w:val="000000"/>
          <w:sz w:val="24"/>
          <w:szCs w:val="24"/>
        </w:rPr>
        <w:t xml:space="preserve"> or </w:t>
      </w:r>
      <w:r w:rsidR="008A2DB9" w:rsidRPr="00C51A76">
        <w:rPr>
          <w:color w:val="000000"/>
          <w:sz w:val="24"/>
          <w:szCs w:val="24"/>
        </w:rPr>
        <w:t xml:space="preserve">a </w:t>
      </w:r>
      <w:r w:rsidRPr="00C51A76">
        <w:rPr>
          <w:color w:val="000000"/>
          <w:sz w:val="24"/>
          <w:szCs w:val="24"/>
        </w:rPr>
        <w:t>foundation</w:t>
      </w:r>
      <w:bookmarkEnd w:id="41"/>
      <w:r w:rsidRPr="00C51A76">
        <w:rPr>
          <w:color w:val="000000"/>
          <w:sz w:val="24"/>
          <w:szCs w:val="24"/>
        </w:rPr>
        <w:t xml:space="preserve"> (except for political parties). </w:t>
      </w:r>
    </w:p>
    <w:p w14:paraId="7EABBA62" w14:textId="50442F36" w:rsidR="00E13616" w:rsidRPr="00C51A76" w:rsidRDefault="008A2DB9" w:rsidP="006773FA">
      <w:pPr>
        <w:spacing w:after="120" w:line="360" w:lineRule="auto"/>
        <w:jc w:val="both"/>
        <w:rPr>
          <w:color w:val="000000"/>
          <w:sz w:val="24"/>
          <w:szCs w:val="24"/>
        </w:rPr>
      </w:pPr>
      <w:r w:rsidRPr="00C51A76">
        <w:rPr>
          <w:color w:val="000000"/>
          <w:sz w:val="24"/>
          <w:szCs w:val="24"/>
        </w:rPr>
        <w:t>The e</w:t>
      </w:r>
      <w:r w:rsidR="00E13616" w:rsidRPr="00C51A76">
        <w:rPr>
          <w:color w:val="000000"/>
          <w:sz w:val="24"/>
          <w:szCs w:val="24"/>
        </w:rPr>
        <w:t xml:space="preserve">mployer </w:t>
      </w:r>
      <w:r w:rsidRPr="00C51A76">
        <w:rPr>
          <w:color w:val="000000"/>
          <w:sz w:val="24"/>
          <w:szCs w:val="24"/>
        </w:rPr>
        <w:t xml:space="preserve">shall </w:t>
      </w:r>
      <w:r w:rsidR="00E13616" w:rsidRPr="00C51A76">
        <w:rPr>
          <w:color w:val="000000"/>
          <w:sz w:val="24"/>
          <w:szCs w:val="24"/>
        </w:rPr>
        <w:t>provide a qualified work supervisor for each participa</w:t>
      </w:r>
      <w:r w:rsidRPr="00C51A76">
        <w:rPr>
          <w:color w:val="000000"/>
          <w:sz w:val="24"/>
          <w:szCs w:val="24"/>
        </w:rPr>
        <w:t>nt</w:t>
      </w:r>
      <w:r w:rsidR="00E13616" w:rsidRPr="00C51A76">
        <w:rPr>
          <w:color w:val="000000"/>
          <w:sz w:val="24"/>
          <w:szCs w:val="24"/>
        </w:rPr>
        <w:t xml:space="preserve"> </w:t>
      </w:r>
      <w:r w:rsidRPr="00C51A76">
        <w:rPr>
          <w:color w:val="000000"/>
          <w:sz w:val="24"/>
          <w:szCs w:val="24"/>
        </w:rPr>
        <w:t>to</w:t>
      </w:r>
      <w:r w:rsidR="00E13616" w:rsidRPr="00C51A76">
        <w:rPr>
          <w:color w:val="000000"/>
          <w:sz w:val="24"/>
          <w:szCs w:val="24"/>
        </w:rPr>
        <w:t xml:space="preserve"> assist</w:t>
      </w:r>
      <w:r w:rsidRPr="00C51A76">
        <w:rPr>
          <w:color w:val="000000"/>
          <w:sz w:val="24"/>
          <w:szCs w:val="24"/>
        </w:rPr>
        <w:t xml:space="preserve"> them</w:t>
      </w:r>
      <w:r w:rsidR="00E13616" w:rsidRPr="00C51A76">
        <w:rPr>
          <w:color w:val="000000"/>
          <w:sz w:val="24"/>
          <w:szCs w:val="24"/>
        </w:rPr>
        <w:t xml:space="preserve"> in acquiring the basic skills and abilities required for </w:t>
      </w:r>
      <w:r w:rsidRPr="00C51A76">
        <w:rPr>
          <w:color w:val="000000"/>
          <w:sz w:val="24"/>
          <w:szCs w:val="24"/>
        </w:rPr>
        <w:t>the job. T</w:t>
      </w:r>
      <w:r w:rsidR="00E13616" w:rsidRPr="00C51A76">
        <w:rPr>
          <w:color w:val="000000"/>
          <w:sz w:val="24"/>
          <w:szCs w:val="24"/>
        </w:rPr>
        <w:t xml:space="preserve">he </w:t>
      </w:r>
      <w:r w:rsidRPr="00C51A76">
        <w:rPr>
          <w:color w:val="000000"/>
          <w:sz w:val="24"/>
          <w:szCs w:val="24"/>
        </w:rPr>
        <w:t xml:space="preserve">supervisor’s </w:t>
      </w:r>
      <w:r w:rsidR="00602B0D">
        <w:rPr>
          <w:color w:val="000000"/>
          <w:sz w:val="24"/>
          <w:szCs w:val="24"/>
        </w:rPr>
        <w:t>involvement varies</w:t>
      </w:r>
      <w:r w:rsidRPr="00C51A76">
        <w:rPr>
          <w:color w:val="000000"/>
          <w:sz w:val="24"/>
          <w:szCs w:val="24"/>
        </w:rPr>
        <w:t xml:space="preserve"> </w:t>
      </w:r>
      <w:r w:rsidR="00E13616" w:rsidRPr="00C51A76">
        <w:rPr>
          <w:color w:val="000000"/>
          <w:sz w:val="24"/>
          <w:szCs w:val="24"/>
        </w:rPr>
        <w:t>depend</w:t>
      </w:r>
      <w:r w:rsidRPr="00C51A76">
        <w:rPr>
          <w:color w:val="000000"/>
          <w:sz w:val="24"/>
          <w:szCs w:val="24"/>
        </w:rPr>
        <w:t>ing</w:t>
      </w:r>
      <w:r w:rsidR="00E13616" w:rsidRPr="00C51A76">
        <w:rPr>
          <w:color w:val="000000"/>
          <w:sz w:val="24"/>
          <w:szCs w:val="24"/>
        </w:rPr>
        <w:t xml:space="preserve"> on the complexity of </w:t>
      </w:r>
      <w:r w:rsidRPr="00C51A76">
        <w:rPr>
          <w:color w:val="000000"/>
          <w:sz w:val="24"/>
          <w:szCs w:val="24"/>
        </w:rPr>
        <w:t>the tasks</w:t>
      </w:r>
      <w:r w:rsidR="00E13616" w:rsidRPr="00C51A76">
        <w:rPr>
          <w:color w:val="000000"/>
          <w:sz w:val="24"/>
          <w:szCs w:val="24"/>
        </w:rPr>
        <w:t xml:space="preserve">, </w:t>
      </w:r>
      <w:r w:rsidRPr="00C51A76">
        <w:rPr>
          <w:color w:val="000000"/>
          <w:sz w:val="24"/>
          <w:szCs w:val="24"/>
        </w:rPr>
        <w:t xml:space="preserve">the </w:t>
      </w:r>
      <w:r w:rsidR="00FC60EC" w:rsidRPr="00C51A76">
        <w:rPr>
          <w:color w:val="000000"/>
          <w:sz w:val="24"/>
          <w:szCs w:val="24"/>
        </w:rPr>
        <w:t>participant’s</w:t>
      </w:r>
      <w:r w:rsidR="00E13616" w:rsidRPr="00C51A76">
        <w:rPr>
          <w:color w:val="000000"/>
          <w:sz w:val="24"/>
          <w:szCs w:val="24"/>
        </w:rPr>
        <w:t xml:space="preserve"> profile (</w:t>
      </w:r>
      <w:r w:rsidRPr="00C51A76">
        <w:rPr>
          <w:color w:val="000000"/>
          <w:sz w:val="24"/>
          <w:szCs w:val="24"/>
        </w:rPr>
        <w:t xml:space="preserve">with </w:t>
      </w:r>
      <w:r w:rsidR="00E13616" w:rsidRPr="00C51A76">
        <w:rPr>
          <w:color w:val="000000"/>
          <w:sz w:val="24"/>
          <w:szCs w:val="24"/>
        </w:rPr>
        <w:t xml:space="preserve">extended involvement </w:t>
      </w:r>
      <w:r w:rsidRPr="00C51A76">
        <w:rPr>
          <w:color w:val="000000"/>
          <w:sz w:val="24"/>
          <w:szCs w:val="24"/>
        </w:rPr>
        <w:t>required for persons</w:t>
      </w:r>
      <w:r w:rsidR="00E13616" w:rsidRPr="00C51A76">
        <w:rPr>
          <w:color w:val="000000"/>
          <w:sz w:val="24"/>
          <w:szCs w:val="24"/>
        </w:rPr>
        <w:t xml:space="preserve"> with disabilities and young unemployed</w:t>
      </w:r>
      <w:r w:rsidRPr="00C51A76">
        <w:rPr>
          <w:color w:val="000000"/>
          <w:sz w:val="24"/>
          <w:szCs w:val="24"/>
        </w:rPr>
        <w:t xml:space="preserve"> persons</w:t>
      </w:r>
      <w:r w:rsidR="00E13616" w:rsidRPr="00C51A76">
        <w:rPr>
          <w:color w:val="000000"/>
          <w:sz w:val="24"/>
          <w:szCs w:val="24"/>
        </w:rPr>
        <w:t>)</w:t>
      </w:r>
      <w:r w:rsidRPr="00C51A76">
        <w:rPr>
          <w:color w:val="000000"/>
          <w:sz w:val="24"/>
          <w:szCs w:val="24"/>
        </w:rPr>
        <w:t>,</w:t>
      </w:r>
      <w:r w:rsidR="00E13616" w:rsidRPr="00C51A76">
        <w:rPr>
          <w:color w:val="000000"/>
          <w:sz w:val="24"/>
          <w:szCs w:val="24"/>
        </w:rPr>
        <w:t xml:space="preserve"> and other characteristics.</w:t>
      </w:r>
    </w:p>
    <w:p w14:paraId="1D1A4507" w14:textId="00D54851" w:rsidR="00E13616" w:rsidRPr="00C51A76" w:rsidRDefault="00E13616" w:rsidP="006773FA">
      <w:pPr>
        <w:spacing w:after="120" w:line="360" w:lineRule="auto"/>
        <w:jc w:val="both"/>
        <w:rPr>
          <w:rFonts w:ascii="Times New Roman" w:eastAsia="Calibri" w:hAnsi="Times New Roman"/>
          <w:sz w:val="24"/>
          <w:szCs w:val="24"/>
          <w:lang w:eastAsia="en-US"/>
        </w:rPr>
      </w:pPr>
      <w:r w:rsidRPr="00C51A76">
        <w:rPr>
          <w:color w:val="000000"/>
          <w:sz w:val="24"/>
          <w:szCs w:val="24"/>
        </w:rPr>
        <w:t xml:space="preserve">The financial support for employing unemployed </w:t>
      </w:r>
      <w:r w:rsidRPr="00C51A76">
        <w:rPr>
          <w:rFonts w:cs="Calibri"/>
          <w:color w:val="000000"/>
          <w:sz w:val="24"/>
          <w:szCs w:val="24"/>
        </w:rPr>
        <w:t xml:space="preserve">persons is </w:t>
      </w:r>
      <w:r w:rsidR="003C1EE3" w:rsidRPr="00C51A76">
        <w:rPr>
          <w:rFonts w:cs="Calibri"/>
          <w:color w:val="000000"/>
          <w:sz w:val="24"/>
          <w:szCs w:val="24"/>
        </w:rPr>
        <w:t xml:space="preserve">usually </w:t>
      </w:r>
      <w:r w:rsidRPr="00C51A76">
        <w:rPr>
          <w:rFonts w:cs="Calibri"/>
          <w:color w:val="000000"/>
          <w:sz w:val="24"/>
          <w:szCs w:val="24"/>
        </w:rPr>
        <w:t>granted</w:t>
      </w:r>
      <w:r w:rsidR="003C1EE3" w:rsidRPr="00C51A76">
        <w:rPr>
          <w:rFonts w:cs="Calibri"/>
          <w:color w:val="000000"/>
          <w:sz w:val="24"/>
          <w:szCs w:val="24"/>
        </w:rPr>
        <w:t xml:space="preserve"> </w:t>
      </w:r>
      <w:r w:rsidRPr="00C51A76">
        <w:rPr>
          <w:rFonts w:cs="Calibri"/>
          <w:color w:val="000000"/>
          <w:sz w:val="24"/>
          <w:szCs w:val="24"/>
        </w:rPr>
        <w:t xml:space="preserve">for a period </w:t>
      </w:r>
      <w:r w:rsidR="00D070F5" w:rsidRPr="00C51A76">
        <w:rPr>
          <w:rFonts w:cs="Calibri"/>
          <w:color w:val="000000"/>
          <w:sz w:val="24"/>
          <w:szCs w:val="24"/>
        </w:rPr>
        <w:t xml:space="preserve">of </w:t>
      </w:r>
      <w:r w:rsidRPr="00C51A76">
        <w:rPr>
          <w:rFonts w:cs="Calibri"/>
          <w:color w:val="000000"/>
          <w:sz w:val="24"/>
          <w:szCs w:val="24"/>
        </w:rPr>
        <w:t>up to 12 months</w:t>
      </w:r>
      <w:r w:rsidR="00D070F5" w:rsidRPr="00C51A76">
        <w:rPr>
          <w:rFonts w:cs="Calibri"/>
          <w:color w:val="000000"/>
          <w:sz w:val="24"/>
          <w:szCs w:val="24"/>
        </w:rPr>
        <w:t>. However,</w:t>
      </w:r>
      <w:r w:rsidR="003C1EE3" w:rsidRPr="00C51A76">
        <w:rPr>
          <w:rFonts w:cs="Calibri"/>
          <w:color w:val="000000"/>
          <w:sz w:val="24"/>
          <w:szCs w:val="24"/>
        </w:rPr>
        <w:t xml:space="preserve"> </w:t>
      </w:r>
      <w:r w:rsidRPr="00C51A76">
        <w:rPr>
          <w:rFonts w:cs="Calibri"/>
          <w:color w:val="000000"/>
          <w:sz w:val="24"/>
          <w:szCs w:val="24"/>
        </w:rPr>
        <w:t xml:space="preserve">for </w:t>
      </w:r>
      <w:r w:rsidR="004B0E8D" w:rsidRPr="00C51A76">
        <w:rPr>
          <w:rFonts w:cs="Calibri"/>
          <w:color w:val="000000"/>
          <w:sz w:val="24"/>
          <w:szCs w:val="24"/>
        </w:rPr>
        <w:t>unemployed</w:t>
      </w:r>
      <w:r w:rsidR="00D070F5" w:rsidRPr="00C51A76">
        <w:rPr>
          <w:rFonts w:cs="Calibri"/>
          <w:color w:val="000000"/>
          <w:sz w:val="24"/>
          <w:szCs w:val="24"/>
        </w:rPr>
        <w:t xml:space="preserve"> persons with</w:t>
      </w:r>
      <w:r w:rsidR="004B0E8D" w:rsidRPr="00C51A76">
        <w:rPr>
          <w:rFonts w:cs="Calibri"/>
          <w:color w:val="000000"/>
          <w:sz w:val="24"/>
          <w:szCs w:val="24"/>
        </w:rPr>
        <w:t xml:space="preserve"> </w:t>
      </w:r>
      <w:bookmarkStart w:id="42" w:name="_Hlk114156885"/>
      <w:r w:rsidR="00D070F5" w:rsidRPr="00C51A76">
        <w:rPr>
          <w:rFonts w:cs="Calibri"/>
          <w:color w:val="000000"/>
          <w:sz w:val="24"/>
          <w:szCs w:val="24"/>
        </w:rPr>
        <w:t xml:space="preserve">disabilities </w:t>
      </w:r>
      <w:r w:rsidR="00383522" w:rsidRPr="00C51A76">
        <w:rPr>
          <w:rFonts w:cs="Calibri"/>
          <w:color w:val="000000"/>
          <w:sz w:val="24"/>
          <w:szCs w:val="24"/>
        </w:rPr>
        <w:t>(</w:t>
      </w:r>
      <w:r w:rsidR="00D070F5" w:rsidRPr="00C51A76">
        <w:rPr>
          <w:rFonts w:cs="Calibri"/>
          <w:color w:val="000000"/>
          <w:sz w:val="24"/>
          <w:szCs w:val="24"/>
        </w:rPr>
        <w:t>Disability Group</w:t>
      </w:r>
      <w:r w:rsidR="000937BA">
        <w:rPr>
          <w:rFonts w:cs="Calibri"/>
          <w:color w:val="000000"/>
          <w:sz w:val="24"/>
          <w:szCs w:val="24"/>
        </w:rPr>
        <w:t>s</w:t>
      </w:r>
      <w:r w:rsidR="00D070F5" w:rsidRPr="00C51A76">
        <w:rPr>
          <w:rFonts w:cs="Calibri"/>
          <w:color w:val="000000"/>
          <w:sz w:val="24"/>
          <w:szCs w:val="24"/>
        </w:rPr>
        <w:t xml:space="preserve"> </w:t>
      </w:r>
      <w:r w:rsidR="00383522" w:rsidRPr="00C51A76">
        <w:rPr>
          <w:rFonts w:cs="Calibri"/>
          <w:color w:val="000000"/>
          <w:sz w:val="24"/>
          <w:szCs w:val="24"/>
        </w:rPr>
        <w:t xml:space="preserve">I and II) </w:t>
      </w:r>
      <w:r w:rsidRPr="00C51A76">
        <w:rPr>
          <w:rFonts w:cs="Calibri"/>
          <w:color w:val="000000"/>
          <w:sz w:val="24"/>
          <w:szCs w:val="24"/>
        </w:rPr>
        <w:t>and unemployed persons under the age of 29 years (inclu</w:t>
      </w:r>
      <w:r w:rsidR="00D070F5" w:rsidRPr="00C51A76">
        <w:rPr>
          <w:rFonts w:cs="Calibri"/>
          <w:color w:val="000000"/>
          <w:sz w:val="24"/>
          <w:szCs w:val="24"/>
        </w:rPr>
        <w:t>sive</w:t>
      </w:r>
      <w:r w:rsidRPr="00C51A76">
        <w:rPr>
          <w:rFonts w:cs="Calibri"/>
          <w:color w:val="000000"/>
          <w:sz w:val="24"/>
          <w:szCs w:val="24"/>
        </w:rPr>
        <w:t>) who ha</w:t>
      </w:r>
      <w:r w:rsidR="00D070F5" w:rsidRPr="00C51A76">
        <w:rPr>
          <w:rFonts w:cs="Calibri"/>
          <w:color w:val="000000"/>
          <w:sz w:val="24"/>
          <w:szCs w:val="24"/>
        </w:rPr>
        <w:t>ve</w:t>
      </w:r>
      <w:r w:rsidRPr="00C51A76">
        <w:rPr>
          <w:rFonts w:cs="Calibri"/>
          <w:color w:val="000000"/>
          <w:sz w:val="24"/>
          <w:szCs w:val="24"/>
        </w:rPr>
        <w:t xml:space="preserve"> graduated from </w:t>
      </w:r>
      <w:r w:rsidR="00D070F5" w:rsidRPr="00C51A76">
        <w:rPr>
          <w:rFonts w:cs="Calibri"/>
          <w:color w:val="000000"/>
          <w:sz w:val="24"/>
          <w:szCs w:val="24"/>
        </w:rPr>
        <w:t>a</w:t>
      </w:r>
      <w:r w:rsidRPr="00C51A76">
        <w:rPr>
          <w:rFonts w:cs="Calibri"/>
          <w:color w:val="000000"/>
          <w:sz w:val="24"/>
          <w:szCs w:val="24"/>
        </w:rPr>
        <w:t xml:space="preserve"> special education programme</w:t>
      </w:r>
      <w:bookmarkEnd w:id="42"/>
      <w:r w:rsidR="00D070F5" w:rsidRPr="00C51A76">
        <w:rPr>
          <w:rFonts w:cs="Calibri"/>
          <w:color w:val="000000"/>
          <w:sz w:val="24"/>
          <w:szCs w:val="24"/>
        </w:rPr>
        <w:t>, it is granted</w:t>
      </w:r>
      <w:r w:rsidR="000937BA">
        <w:rPr>
          <w:rFonts w:cs="Calibri"/>
          <w:color w:val="000000"/>
          <w:sz w:val="24"/>
          <w:szCs w:val="24"/>
        </w:rPr>
        <w:t xml:space="preserve"> for </w:t>
      </w:r>
      <w:r w:rsidRPr="00C51A76">
        <w:rPr>
          <w:rFonts w:cs="Calibri"/>
          <w:color w:val="000000"/>
          <w:sz w:val="24"/>
          <w:szCs w:val="24"/>
        </w:rPr>
        <w:t xml:space="preserve">up to 18 months. </w:t>
      </w:r>
      <w:r w:rsidR="004A2936" w:rsidRPr="00C51A76">
        <w:rPr>
          <w:rFonts w:cs="Calibri"/>
          <w:color w:val="000000"/>
          <w:sz w:val="24"/>
          <w:szCs w:val="24"/>
        </w:rPr>
        <w:t>The s</w:t>
      </w:r>
      <w:r w:rsidRPr="00C51A76">
        <w:rPr>
          <w:rFonts w:cs="Calibri"/>
          <w:color w:val="000000"/>
          <w:sz w:val="24"/>
          <w:szCs w:val="24"/>
        </w:rPr>
        <w:t xml:space="preserve">upport includes </w:t>
      </w:r>
      <w:r w:rsidR="004A2936" w:rsidRPr="00C51A76">
        <w:rPr>
          <w:rFonts w:cs="Calibri"/>
          <w:color w:val="000000"/>
          <w:sz w:val="24"/>
          <w:szCs w:val="24"/>
        </w:rPr>
        <w:t xml:space="preserve">a </w:t>
      </w:r>
      <w:r w:rsidRPr="00C51A76">
        <w:rPr>
          <w:rFonts w:cs="Calibri"/>
          <w:color w:val="000000"/>
          <w:sz w:val="24"/>
          <w:szCs w:val="24"/>
        </w:rPr>
        <w:t xml:space="preserve">monthly wage subsidy for </w:t>
      </w:r>
      <w:r w:rsidR="004A2936" w:rsidRPr="00C51A76">
        <w:rPr>
          <w:rFonts w:cs="Calibri"/>
          <w:color w:val="000000"/>
          <w:sz w:val="24"/>
          <w:szCs w:val="24"/>
        </w:rPr>
        <w:t>each participant,</w:t>
      </w:r>
      <w:r w:rsidRPr="00C51A76">
        <w:rPr>
          <w:rFonts w:cs="Calibri"/>
          <w:color w:val="000000"/>
          <w:sz w:val="24"/>
          <w:szCs w:val="24"/>
        </w:rPr>
        <w:t xml:space="preserve"> which equals</w:t>
      </w:r>
      <w:r w:rsidRPr="00C51A76">
        <w:rPr>
          <w:color w:val="000000"/>
          <w:sz w:val="24"/>
          <w:szCs w:val="24"/>
        </w:rPr>
        <w:t xml:space="preserve"> 50% of the </w:t>
      </w:r>
      <w:r w:rsidR="004A2936" w:rsidRPr="00C51A76">
        <w:rPr>
          <w:color w:val="000000"/>
          <w:sz w:val="24"/>
          <w:szCs w:val="24"/>
        </w:rPr>
        <w:t xml:space="preserve">national </w:t>
      </w:r>
      <w:r w:rsidR="009218EC" w:rsidRPr="00C51A76">
        <w:rPr>
          <w:color w:val="000000"/>
          <w:sz w:val="24"/>
          <w:szCs w:val="24"/>
        </w:rPr>
        <w:t>minimum monthly wage</w:t>
      </w:r>
      <w:r w:rsidR="004A2936" w:rsidRPr="00C51A76">
        <w:rPr>
          <w:color w:val="000000"/>
          <w:sz w:val="24"/>
          <w:szCs w:val="24"/>
        </w:rPr>
        <w:t>,</w:t>
      </w:r>
      <w:r w:rsidR="009218EC" w:rsidRPr="00C51A76">
        <w:rPr>
          <w:color w:val="000000"/>
          <w:sz w:val="24"/>
          <w:szCs w:val="24"/>
        </w:rPr>
        <w:t xml:space="preserve"> </w:t>
      </w:r>
      <w:r w:rsidRPr="00C51A76">
        <w:rPr>
          <w:color w:val="000000"/>
          <w:sz w:val="24"/>
          <w:szCs w:val="24"/>
        </w:rPr>
        <w:t>80% for unemployed person</w:t>
      </w:r>
      <w:r w:rsidR="004A2936" w:rsidRPr="00C51A76">
        <w:rPr>
          <w:color w:val="000000"/>
          <w:sz w:val="24"/>
          <w:szCs w:val="24"/>
        </w:rPr>
        <w:t>s</w:t>
      </w:r>
      <w:r w:rsidRPr="00C51A76">
        <w:rPr>
          <w:color w:val="000000"/>
          <w:sz w:val="24"/>
          <w:szCs w:val="24"/>
        </w:rPr>
        <w:t xml:space="preserve"> of pre-retirement age</w:t>
      </w:r>
      <w:r w:rsidR="004A2936" w:rsidRPr="00C51A76">
        <w:rPr>
          <w:color w:val="000000"/>
          <w:sz w:val="24"/>
          <w:szCs w:val="24"/>
        </w:rPr>
        <w:t>, or</w:t>
      </w:r>
      <w:r w:rsidRPr="00C51A76">
        <w:rPr>
          <w:color w:val="000000"/>
          <w:sz w:val="24"/>
          <w:szCs w:val="24"/>
        </w:rPr>
        <w:t xml:space="preserve"> 100% for unemployed</w:t>
      </w:r>
      <w:r w:rsidR="004A2936" w:rsidRPr="00C51A76">
        <w:rPr>
          <w:color w:val="000000"/>
          <w:sz w:val="24"/>
          <w:szCs w:val="24"/>
        </w:rPr>
        <w:t xml:space="preserve"> persons</w:t>
      </w:r>
      <w:r w:rsidRPr="00C51A76">
        <w:rPr>
          <w:color w:val="000000"/>
          <w:sz w:val="24"/>
          <w:szCs w:val="24"/>
        </w:rPr>
        <w:t xml:space="preserve"> with disabilit</w:t>
      </w:r>
      <w:r w:rsidR="004A2936" w:rsidRPr="00C51A76">
        <w:rPr>
          <w:color w:val="000000"/>
          <w:sz w:val="24"/>
          <w:szCs w:val="24"/>
        </w:rPr>
        <w:t>ies. However, the subsidy</w:t>
      </w:r>
      <w:r w:rsidRPr="00C51A76">
        <w:rPr>
          <w:color w:val="000000"/>
          <w:sz w:val="24"/>
          <w:szCs w:val="24"/>
        </w:rPr>
        <w:t xml:space="preserve"> cannot exceed the minimum monthly wage set by the government </w:t>
      </w:r>
      <w:bookmarkStart w:id="43" w:name="_Hlk50451450"/>
      <w:r w:rsidR="00383522" w:rsidRPr="00C51A76">
        <w:rPr>
          <w:color w:val="000000"/>
          <w:sz w:val="24"/>
          <w:szCs w:val="24"/>
        </w:rPr>
        <w:t>(EUR 700 in 2024</w:t>
      </w:r>
      <w:r w:rsidR="00C45B49" w:rsidRPr="00C51A76">
        <w:rPr>
          <w:color w:val="000000"/>
          <w:sz w:val="24"/>
          <w:szCs w:val="24"/>
        </w:rPr>
        <w:t>; EUR 740 in 2025</w:t>
      </w:r>
      <w:r w:rsidR="00856D31" w:rsidRPr="00C51A76">
        <w:rPr>
          <w:color w:val="000000"/>
          <w:sz w:val="24"/>
          <w:szCs w:val="24"/>
        </w:rPr>
        <w:t>; EUR 780 in 2026</w:t>
      </w:r>
      <w:r w:rsidRPr="00C51A76">
        <w:rPr>
          <w:color w:val="000000"/>
          <w:sz w:val="24"/>
          <w:szCs w:val="24"/>
        </w:rPr>
        <w:t>)</w:t>
      </w:r>
      <w:bookmarkEnd w:id="43"/>
      <w:r w:rsidRPr="00C51A76">
        <w:rPr>
          <w:color w:val="000000"/>
          <w:sz w:val="24"/>
          <w:szCs w:val="24"/>
        </w:rPr>
        <w:t xml:space="preserve">. If </w:t>
      </w:r>
      <w:r w:rsidR="004A2936" w:rsidRPr="00C51A76">
        <w:rPr>
          <w:color w:val="000000"/>
          <w:sz w:val="24"/>
          <w:szCs w:val="24"/>
        </w:rPr>
        <w:t>an</w:t>
      </w:r>
      <w:r w:rsidRPr="00C51A76">
        <w:rPr>
          <w:color w:val="000000"/>
          <w:sz w:val="24"/>
          <w:szCs w:val="24"/>
        </w:rPr>
        <w:t xml:space="preserve"> employer employs a person with disabilities</w:t>
      </w:r>
      <w:r w:rsidR="009218EC" w:rsidRPr="00C51A76">
        <w:rPr>
          <w:color w:val="000000"/>
          <w:sz w:val="24"/>
          <w:szCs w:val="24"/>
        </w:rPr>
        <w:t xml:space="preserve"> in a </w:t>
      </w:r>
      <w:r w:rsidR="004A2936" w:rsidRPr="00C51A76">
        <w:rPr>
          <w:color w:val="000000"/>
          <w:sz w:val="24"/>
          <w:szCs w:val="24"/>
        </w:rPr>
        <w:t>low-skilled position</w:t>
      </w:r>
      <w:r w:rsidRPr="00C51A76">
        <w:rPr>
          <w:color w:val="000000"/>
          <w:sz w:val="24"/>
          <w:szCs w:val="24"/>
        </w:rPr>
        <w:t>,</w:t>
      </w:r>
      <w:r w:rsidR="004A2936" w:rsidRPr="00C51A76">
        <w:rPr>
          <w:color w:val="000000"/>
          <w:sz w:val="24"/>
          <w:szCs w:val="24"/>
        </w:rPr>
        <w:t xml:space="preserve"> the</w:t>
      </w:r>
      <w:r w:rsidRPr="00C51A76">
        <w:rPr>
          <w:color w:val="000000"/>
          <w:sz w:val="24"/>
          <w:szCs w:val="24"/>
        </w:rPr>
        <w:t xml:space="preserve"> monthly wage subsidy cannot exceed 1.5 </w:t>
      </w:r>
      <w:r w:rsidR="004A2936" w:rsidRPr="00C51A76">
        <w:rPr>
          <w:color w:val="000000"/>
          <w:sz w:val="24"/>
          <w:szCs w:val="24"/>
        </w:rPr>
        <w:t xml:space="preserve">times the </w:t>
      </w:r>
      <w:r w:rsidRPr="00C51A76">
        <w:rPr>
          <w:color w:val="000000"/>
          <w:sz w:val="24"/>
          <w:szCs w:val="24"/>
        </w:rPr>
        <w:t>minimum monthly wage and equals the</w:t>
      </w:r>
      <w:r w:rsidR="004A2936" w:rsidRPr="00C51A76">
        <w:rPr>
          <w:color w:val="000000"/>
          <w:sz w:val="24"/>
          <w:szCs w:val="24"/>
        </w:rPr>
        <w:t xml:space="preserve"> national</w:t>
      </w:r>
      <w:r w:rsidRPr="00C51A76">
        <w:rPr>
          <w:color w:val="000000"/>
          <w:sz w:val="24"/>
          <w:szCs w:val="24"/>
        </w:rPr>
        <w:t xml:space="preserve"> minimum monthly wage (</w:t>
      </w:r>
      <w:r w:rsidR="00AC3F10" w:rsidRPr="00C51A76">
        <w:rPr>
          <w:color w:val="000000"/>
          <w:sz w:val="24"/>
          <w:szCs w:val="24"/>
        </w:rPr>
        <w:t>EUR 700 in 2024</w:t>
      </w:r>
      <w:r w:rsidR="00C45B49" w:rsidRPr="00C51A76">
        <w:rPr>
          <w:color w:val="000000"/>
          <w:sz w:val="24"/>
          <w:szCs w:val="24"/>
        </w:rPr>
        <w:t>; EUR 740 in 2025</w:t>
      </w:r>
      <w:r w:rsidR="00856D31" w:rsidRPr="00C51A76">
        <w:rPr>
          <w:color w:val="000000"/>
          <w:sz w:val="24"/>
          <w:szCs w:val="24"/>
        </w:rPr>
        <w:t xml:space="preserve">; </w:t>
      </w:r>
      <w:r w:rsidR="000937BA">
        <w:rPr>
          <w:color w:val="000000"/>
          <w:sz w:val="24"/>
          <w:szCs w:val="24"/>
        </w:rPr>
        <w:t xml:space="preserve">and </w:t>
      </w:r>
      <w:r w:rsidR="00856D31" w:rsidRPr="00C51A76">
        <w:rPr>
          <w:color w:val="000000"/>
          <w:sz w:val="24"/>
          <w:szCs w:val="24"/>
        </w:rPr>
        <w:t>EUR 780 in 2026</w:t>
      </w:r>
      <w:r w:rsidRPr="00C51A76">
        <w:rPr>
          <w:color w:val="000000"/>
          <w:sz w:val="24"/>
          <w:szCs w:val="24"/>
        </w:rPr>
        <w:t>)</w:t>
      </w:r>
      <w:r w:rsidR="00A332A6" w:rsidRPr="00C51A76">
        <w:rPr>
          <w:color w:val="000000"/>
          <w:sz w:val="24"/>
          <w:szCs w:val="24"/>
        </w:rPr>
        <w:t>.</w:t>
      </w:r>
    </w:p>
    <w:p w14:paraId="13D6E81A" w14:textId="56F93055" w:rsidR="00E13616" w:rsidRPr="00C51A76" w:rsidRDefault="00E13616" w:rsidP="006773FA">
      <w:pPr>
        <w:spacing w:after="120" w:line="360" w:lineRule="auto"/>
        <w:jc w:val="both"/>
        <w:rPr>
          <w:color w:val="000000"/>
          <w:sz w:val="24"/>
          <w:szCs w:val="24"/>
        </w:rPr>
      </w:pPr>
      <w:r w:rsidRPr="00C51A76">
        <w:rPr>
          <w:color w:val="000000"/>
          <w:sz w:val="24"/>
          <w:szCs w:val="24"/>
        </w:rPr>
        <w:t>Additional expenses for work supervisors,</w:t>
      </w:r>
      <w:r w:rsidR="00993DD9" w:rsidRPr="00C51A76">
        <w:rPr>
          <w:color w:val="000000"/>
          <w:sz w:val="24"/>
          <w:szCs w:val="24"/>
        </w:rPr>
        <w:t xml:space="preserve"> the</w:t>
      </w:r>
      <w:r w:rsidRPr="00C51A76">
        <w:rPr>
          <w:color w:val="000000"/>
          <w:sz w:val="24"/>
          <w:szCs w:val="24"/>
        </w:rPr>
        <w:t xml:space="preserve"> adaptation</w:t>
      </w:r>
      <w:r w:rsidR="00993DD9" w:rsidRPr="00C51A76">
        <w:rPr>
          <w:color w:val="000000"/>
          <w:sz w:val="24"/>
          <w:szCs w:val="24"/>
        </w:rPr>
        <w:t xml:space="preserve"> of the</w:t>
      </w:r>
      <w:r w:rsidRPr="00C51A76">
        <w:rPr>
          <w:color w:val="000000"/>
          <w:sz w:val="24"/>
          <w:szCs w:val="24"/>
        </w:rPr>
        <w:t xml:space="preserve"> </w:t>
      </w:r>
      <w:r w:rsidR="00993DD9" w:rsidRPr="00C51A76">
        <w:rPr>
          <w:color w:val="000000"/>
          <w:sz w:val="24"/>
          <w:szCs w:val="24"/>
        </w:rPr>
        <w:t xml:space="preserve">workplace </w:t>
      </w:r>
      <w:r w:rsidRPr="00C51A76">
        <w:rPr>
          <w:color w:val="000000"/>
          <w:sz w:val="24"/>
          <w:szCs w:val="24"/>
        </w:rPr>
        <w:t xml:space="preserve">for persons with disabilities, </w:t>
      </w:r>
      <w:r w:rsidR="00993DD9" w:rsidRPr="00C51A76">
        <w:rPr>
          <w:color w:val="000000"/>
          <w:sz w:val="24"/>
          <w:szCs w:val="24"/>
        </w:rPr>
        <w:t xml:space="preserve">and </w:t>
      </w:r>
      <w:r w:rsidRPr="00C51A76">
        <w:rPr>
          <w:color w:val="000000"/>
          <w:sz w:val="24"/>
          <w:szCs w:val="24"/>
        </w:rPr>
        <w:t xml:space="preserve">the involvement of </w:t>
      </w:r>
      <w:r w:rsidR="00993DD9" w:rsidRPr="00C51A76">
        <w:rPr>
          <w:color w:val="000000"/>
          <w:sz w:val="24"/>
          <w:szCs w:val="24"/>
        </w:rPr>
        <w:t>various</w:t>
      </w:r>
      <w:r w:rsidRPr="00C51A76">
        <w:rPr>
          <w:color w:val="000000"/>
          <w:sz w:val="24"/>
          <w:szCs w:val="24"/>
        </w:rPr>
        <w:t xml:space="preserve"> experts, such as assistants</w:t>
      </w:r>
      <w:r w:rsidR="00993DD9" w:rsidRPr="00C51A76">
        <w:rPr>
          <w:color w:val="000000"/>
          <w:sz w:val="24"/>
          <w:szCs w:val="24"/>
        </w:rPr>
        <w:t xml:space="preserve"> and sign</w:t>
      </w:r>
      <w:r w:rsidRPr="00C51A76">
        <w:rPr>
          <w:color w:val="000000"/>
          <w:sz w:val="24"/>
          <w:szCs w:val="24"/>
        </w:rPr>
        <w:t xml:space="preserve"> language </w:t>
      </w:r>
      <w:r w:rsidR="00993DD9" w:rsidRPr="00C51A76">
        <w:rPr>
          <w:color w:val="000000"/>
          <w:sz w:val="24"/>
          <w:szCs w:val="24"/>
        </w:rPr>
        <w:t>interpreters,</w:t>
      </w:r>
      <w:r w:rsidRPr="00C51A76">
        <w:rPr>
          <w:color w:val="000000"/>
          <w:sz w:val="24"/>
          <w:szCs w:val="24"/>
        </w:rPr>
        <w:t xml:space="preserve"> are covered by the PES. </w:t>
      </w:r>
    </w:p>
    <w:p w14:paraId="3692D6A8" w14:textId="14C9B81B" w:rsidR="00C536B1" w:rsidRDefault="00E13616" w:rsidP="006773FA">
      <w:pPr>
        <w:spacing w:after="120" w:line="360" w:lineRule="auto"/>
        <w:jc w:val="both"/>
        <w:rPr>
          <w:color w:val="000000"/>
          <w:sz w:val="24"/>
          <w:szCs w:val="24"/>
        </w:rPr>
      </w:pPr>
      <w:r w:rsidRPr="00C51A76">
        <w:rPr>
          <w:color w:val="000000"/>
          <w:sz w:val="24"/>
          <w:szCs w:val="24"/>
        </w:rPr>
        <w:t xml:space="preserve">The employer (except for societies or foundations) </w:t>
      </w:r>
      <w:r w:rsidR="003C3A47" w:rsidRPr="00C51A76">
        <w:rPr>
          <w:color w:val="000000"/>
          <w:sz w:val="24"/>
          <w:szCs w:val="24"/>
        </w:rPr>
        <w:t>is</w:t>
      </w:r>
      <w:r w:rsidRPr="00C51A76">
        <w:rPr>
          <w:color w:val="000000"/>
          <w:sz w:val="24"/>
          <w:szCs w:val="24"/>
        </w:rPr>
        <w:t xml:space="preserve"> obligat</w:t>
      </w:r>
      <w:r w:rsidR="003C3A47" w:rsidRPr="00C51A76">
        <w:rPr>
          <w:color w:val="000000"/>
          <w:sz w:val="24"/>
          <w:szCs w:val="24"/>
        </w:rPr>
        <w:t>ed</w:t>
      </w:r>
      <w:r w:rsidRPr="00C51A76">
        <w:rPr>
          <w:color w:val="000000"/>
          <w:sz w:val="24"/>
          <w:szCs w:val="24"/>
        </w:rPr>
        <w:t xml:space="preserve"> to continue the employment of </w:t>
      </w:r>
      <w:r w:rsidR="003C3A47" w:rsidRPr="00C51A76">
        <w:rPr>
          <w:color w:val="000000"/>
          <w:sz w:val="24"/>
          <w:szCs w:val="24"/>
        </w:rPr>
        <w:t>the</w:t>
      </w:r>
      <w:r w:rsidRPr="00C51A76">
        <w:rPr>
          <w:color w:val="000000"/>
          <w:sz w:val="24"/>
          <w:szCs w:val="24"/>
        </w:rPr>
        <w:t xml:space="preserve"> unemployed person </w:t>
      </w:r>
      <w:r w:rsidR="003C3A47" w:rsidRPr="00C51A76">
        <w:rPr>
          <w:color w:val="000000"/>
          <w:sz w:val="24"/>
          <w:szCs w:val="24"/>
        </w:rPr>
        <w:t xml:space="preserve">for </w:t>
      </w:r>
      <w:r w:rsidRPr="00C51A76">
        <w:rPr>
          <w:color w:val="000000"/>
          <w:sz w:val="24"/>
          <w:szCs w:val="24"/>
        </w:rPr>
        <w:t xml:space="preserve">at least </w:t>
      </w:r>
      <w:r w:rsidR="00746D39" w:rsidRPr="00C51A76">
        <w:rPr>
          <w:color w:val="000000"/>
          <w:sz w:val="24"/>
          <w:szCs w:val="24"/>
        </w:rPr>
        <w:t>three</w:t>
      </w:r>
      <w:r w:rsidRPr="00C51A76">
        <w:rPr>
          <w:color w:val="000000"/>
          <w:sz w:val="24"/>
          <w:szCs w:val="24"/>
        </w:rPr>
        <w:t xml:space="preserve"> months after the termination of the subsidy period</w:t>
      </w:r>
      <w:r w:rsidR="00F72427">
        <w:rPr>
          <w:color w:val="000000"/>
          <w:sz w:val="24"/>
          <w:szCs w:val="24"/>
        </w:rPr>
        <w:t>,</w:t>
      </w:r>
      <w:r w:rsidR="00C11E1C">
        <w:rPr>
          <w:color w:val="000000"/>
          <w:sz w:val="24"/>
          <w:szCs w:val="24"/>
        </w:rPr>
        <w:t xml:space="preserve"> </w:t>
      </w:r>
      <w:r w:rsidR="00F72427">
        <w:rPr>
          <w:color w:val="000000"/>
          <w:sz w:val="24"/>
          <w:szCs w:val="24"/>
        </w:rPr>
        <w:t>or</w:t>
      </w:r>
      <w:r w:rsidRPr="00C51A76">
        <w:rPr>
          <w:color w:val="000000"/>
          <w:sz w:val="24"/>
          <w:szCs w:val="24"/>
        </w:rPr>
        <w:t xml:space="preserve"> </w:t>
      </w:r>
      <w:r w:rsidR="00F72427">
        <w:rPr>
          <w:color w:val="000000"/>
          <w:sz w:val="24"/>
          <w:szCs w:val="24"/>
        </w:rPr>
        <w:t xml:space="preserve">must </w:t>
      </w:r>
      <w:r w:rsidR="003C3A47" w:rsidRPr="00C51A76">
        <w:rPr>
          <w:color w:val="000000"/>
          <w:sz w:val="24"/>
          <w:szCs w:val="24"/>
        </w:rPr>
        <w:t>reimburse</w:t>
      </w:r>
      <w:r w:rsidRPr="00C51A76">
        <w:rPr>
          <w:color w:val="000000"/>
          <w:sz w:val="24"/>
          <w:szCs w:val="24"/>
        </w:rPr>
        <w:t xml:space="preserve"> to the PES </w:t>
      </w:r>
      <w:r w:rsidR="003C3A47" w:rsidRPr="00C51A76">
        <w:rPr>
          <w:color w:val="000000"/>
          <w:sz w:val="24"/>
          <w:szCs w:val="24"/>
        </w:rPr>
        <w:t xml:space="preserve">for the </w:t>
      </w:r>
      <w:r w:rsidRPr="00C51A76">
        <w:rPr>
          <w:color w:val="000000"/>
          <w:sz w:val="24"/>
          <w:szCs w:val="24"/>
        </w:rPr>
        <w:t xml:space="preserve">expenses of </w:t>
      </w:r>
      <w:r w:rsidR="003C3A47" w:rsidRPr="00C51A76">
        <w:rPr>
          <w:color w:val="000000"/>
          <w:sz w:val="24"/>
          <w:szCs w:val="24"/>
        </w:rPr>
        <w:t>a</w:t>
      </w:r>
      <w:r w:rsidRPr="00C51A76">
        <w:rPr>
          <w:color w:val="000000"/>
          <w:sz w:val="24"/>
          <w:szCs w:val="24"/>
        </w:rPr>
        <w:t xml:space="preserve"> </w:t>
      </w:r>
      <w:r w:rsidR="003C3A47" w:rsidRPr="00C51A76">
        <w:rPr>
          <w:color w:val="000000"/>
          <w:sz w:val="24"/>
          <w:szCs w:val="24"/>
        </w:rPr>
        <w:t>three-</w:t>
      </w:r>
      <w:r w:rsidRPr="00C51A76">
        <w:rPr>
          <w:color w:val="000000"/>
          <w:sz w:val="24"/>
          <w:szCs w:val="24"/>
        </w:rPr>
        <w:t xml:space="preserve">month subsidy if </w:t>
      </w:r>
      <w:r w:rsidR="003C3A47" w:rsidRPr="00C51A76">
        <w:rPr>
          <w:color w:val="000000"/>
          <w:sz w:val="24"/>
          <w:szCs w:val="24"/>
        </w:rPr>
        <w:t xml:space="preserve">the </w:t>
      </w:r>
      <w:r w:rsidRPr="00C51A76">
        <w:rPr>
          <w:color w:val="000000"/>
          <w:sz w:val="24"/>
          <w:szCs w:val="24"/>
        </w:rPr>
        <w:t xml:space="preserve">employment is terminated without </w:t>
      </w:r>
      <w:r w:rsidR="003C3A47" w:rsidRPr="00C51A76">
        <w:rPr>
          <w:color w:val="000000"/>
          <w:sz w:val="24"/>
          <w:szCs w:val="24"/>
        </w:rPr>
        <w:t>a valid reason</w:t>
      </w:r>
      <w:r w:rsidRPr="00C51A76">
        <w:rPr>
          <w:color w:val="000000"/>
          <w:sz w:val="24"/>
          <w:szCs w:val="24"/>
        </w:rPr>
        <w:t>.</w:t>
      </w:r>
    </w:p>
    <w:p w14:paraId="60A05C69" w14:textId="77777777" w:rsidR="00472149" w:rsidRPr="00C51A76" w:rsidRDefault="00472149" w:rsidP="006773FA">
      <w:pPr>
        <w:spacing w:after="120" w:line="360" w:lineRule="auto"/>
        <w:jc w:val="both"/>
        <w:rPr>
          <w:color w:val="000000"/>
          <w:sz w:val="24"/>
          <w:szCs w:val="24"/>
        </w:rPr>
      </w:pPr>
    </w:p>
    <w:p w14:paraId="079AB727" w14:textId="472E1197" w:rsidR="00E13616" w:rsidRPr="00C51A76" w:rsidRDefault="00E13616" w:rsidP="006773FA">
      <w:pPr>
        <w:spacing w:after="120" w:line="360" w:lineRule="auto"/>
        <w:jc w:val="both"/>
        <w:rPr>
          <w:color w:val="000000"/>
          <w:sz w:val="24"/>
          <w:szCs w:val="24"/>
          <w:u w:val="single"/>
        </w:rPr>
      </w:pPr>
      <w:r w:rsidRPr="00C51A76">
        <w:rPr>
          <w:color w:val="000000"/>
          <w:sz w:val="24"/>
          <w:szCs w:val="24"/>
          <w:u w:val="single"/>
        </w:rPr>
        <w:lastRenderedPageBreak/>
        <w:t>Paid temporary public works</w:t>
      </w:r>
    </w:p>
    <w:p w14:paraId="5571146E" w14:textId="32301FA4" w:rsidR="00E13616" w:rsidRPr="00C51A76" w:rsidRDefault="00E13616" w:rsidP="006773FA">
      <w:pPr>
        <w:spacing w:after="120" w:line="360" w:lineRule="auto"/>
        <w:jc w:val="both"/>
        <w:rPr>
          <w:color w:val="000000"/>
          <w:sz w:val="24"/>
          <w:szCs w:val="24"/>
        </w:rPr>
      </w:pPr>
      <w:r w:rsidRPr="00C51A76">
        <w:rPr>
          <w:color w:val="000000"/>
          <w:sz w:val="24"/>
          <w:szCs w:val="24"/>
        </w:rPr>
        <w:t>Paid temporary public work</w:t>
      </w:r>
      <w:r w:rsidR="004F4FDE">
        <w:rPr>
          <w:color w:val="000000"/>
          <w:sz w:val="24"/>
          <w:szCs w:val="24"/>
        </w:rPr>
        <w:t>s</w:t>
      </w:r>
      <w:r w:rsidRPr="00C51A76">
        <w:rPr>
          <w:color w:val="000000"/>
          <w:sz w:val="24"/>
          <w:szCs w:val="24"/>
        </w:rPr>
        <w:t xml:space="preserve"> </w:t>
      </w:r>
      <w:r w:rsidR="004F4FDE">
        <w:rPr>
          <w:color w:val="000000"/>
          <w:sz w:val="24"/>
          <w:szCs w:val="24"/>
        </w:rPr>
        <w:t>are</w:t>
      </w:r>
      <w:r w:rsidRPr="00C51A76">
        <w:rPr>
          <w:color w:val="000000"/>
          <w:sz w:val="24"/>
          <w:szCs w:val="24"/>
        </w:rPr>
        <w:t xml:space="preserve"> an active labour market measure for unemployed persons to acquire and maintain work skills by performing socially beneficial work. Paid temporary public work</w:t>
      </w:r>
      <w:r w:rsidR="004F4FDE">
        <w:rPr>
          <w:color w:val="000000"/>
          <w:sz w:val="24"/>
          <w:szCs w:val="24"/>
        </w:rPr>
        <w:t>s</w:t>
      </w:r>
      <w:r w:rsidRPr="00C51A76">
        <w:rPr>
          <w:color w:val="000000"/>
          <w:sz w:val="24"/>
          <w:szCs w:val="24"/>
        </w:rPr>
        <w:t xml:space="preserve"> </w:t>
      </w:r>
      <w:r w:rsidR="004F4FDE">
        <w:rPr>
          <w:color w:val="000000"/>
          <w:sz w:val="24"/>
          <w:szCs w:val="24"/>
        </w:rPr>
        <w:t>are</w:t>
      </w:r>
      <w:r w:rsidRPr="00C51A76">
        <w:rPr>
          <w:color w:val="000000"/>
          <w:sz w:val="24"/>
          <w:szCs w:val="24"/>
        </w:rPr>
        <w:t xml:space="preserve"> offered by municipalities, societies</w:t>
      </w:r>
      <w:r w:rsidR="00313D2D" w:rsidRPr="00C51A76">
        <w:rPr>
          <w:color w:val="000000"/>
          <w:sz w:val="24"/>
          <w:szCs w:val="24"/>
        </w:rPr>
        <w:t>,</w:t>
      </w:r>
      <w:r w:rsidRPr="00C51A76">
        <w:rPr>
          <w:color w:val="000000"/>
          <w:sz w:val="24"/>
          <w:szCs w:val="24"/>
        </w:rPr>
        <w:t xml:space="preserve"> or foundations without the intention of gaining </w:t>
      </w:r>
      <w:r w:rsidR="00313D2D" w:rsidRPr="00C51A76">
        <w:rPr>
          <w:color w:val="000000"/>
          <w:sz w:val="24"/>
          <w:szCs w:val="24"/>
        </w:rPr>
        <w:t xml:space="preserve">a </w:t>
      </w:r>
      <w:r w:rsidRPr="00C51A76">
        <w:rPr>
          <w:color w:val="000000"/>
          <w:sz w:val="24"/>
          <w:szCs w:val="24"/>
        </w:rPr>
        <w:t>profit.</w:t>
      </w:r>
    </w:p>
    <w:p w14:paraId="6E29A1D1" w14:textId="7094D75C" w:rsidR="00E13616" w:rsidRPr="00C51A76" w:rsidRDefault="00313D2D" w:rsidP="006773FA">
      <w:pPr>
        <w:spacing w:after="120" w:line="360" w:lineRule="auto"/>
        <w:jc w:val="both"/>
        <w:rPr>
          <w:color w:val="000000"/>
          <w:sz w:val="24"/>
          <w:szCs w:val="24"/>
        </w:rPr>
      </w:pPr>
      <w:r w:rsidRPr="00C51A76">
        <w:rPr>
          <w:color w:val="000000"/>
          <w:sz w:val="24"/>
          <w:szCs w:val="24"/>
        </w:rPr>
        <w:t>The m</w:t>
      </w:r>
      <w:r w:rsidR="00E13616" w:rsidRPr="00C51A76">
        <w:rPr>
          <w:color w:val="000000"/>
          <w:sz w:val="24"/>
          <w:szCs w:val="24"/>
        </w:rPr>
        <w:t xml:space="preserve">ain features of public works in Latvia are </w:t>
      </w:r>
      <w:r w:rsidRPr="00C51A76">
        <w:rPr>
          <w:color w:val="000000"/>
          <w:sz w:val="24"/>
          <w:szCs w:val="24"/>
        </w:rPr>
        <w:t>as</w:t>
      </w:r>
      <w:r w:rsidR="00E13616" w:rsidRPr="00C51A76">
        <w:rPr>
          <w:color w:val="000000"/>
          <w:sz w:val="24"/>
          <w:szCs w:val="24"/>
        </w:rPr>
        <w:t xml:space="preserve"> follow</w:t>
      </w:r>
      <w:r w:rsidRPr="00C51A76">
        <w:rPr>
          <w:color w:val="000000"/>
          <w:sz w:val="24"/>
          <w:szCs w:val="24"/>
        </w:rPr>
        <w:t>s</w:t>
      </w:r>
      <w:r w:rsidR="00E13616" w:rsidRPr="00C51A76">
        <w:rPr>
          <w:color w:val="000000"/>
          <w:sz w:val="24"/>
          <w:szCs w:val="24"/>
        </w:rPr>
        <w:t>:</w:t>
      </w:r>
    </w:p>
    <w:p w14:paraId="4E31B14E" w14:textId="6203E37D" w:rsidR="00E13616" w:rsidRPr="00C51A76" w:rsidRDefault="004F4FDE" w:rsidP="003D27E9">
      <w:pPr>
        <w:numPr>
          <w:ilvl w:val="1"/>
          <w:numId w:val="2"/>
        </w:numPr>
        <w:spacing w:after="120" w:line="360" w:lineRule="auto"/>
        <w:ind w:left="709" w:hanging="284"/>
        <w:jc w:val="both"/>
        <w:rPr>
          <w:color w:val="000000"/>
          <w:sz w:val="24"/>
          <w:szCs w:val="24"/>
        </w:rPr>
      </w:pPr>
      <w:r>
        <w:rPr>
          <w:color w:val="000000"/>
          <w:sz w:val="24"/>
          <w:szCs w:val="24"/>
        </w:rPr>
        <w:t>Since</w:t>
      </w:r>
      <w:r w:rsidR="00E13616" w:rsidRPr="00C51A76">
        <w:rPr>
          <w:color w:val="000000"/>
          <w:sz w:val="24"/>
          <w:szCs w:val="24"/>
        </w:rPr>
        <w:t xml:space="preserve"> 8 </w:t>
      </w:r>
      <w:r w:rsidR="0091210F" w:rsidRPr="00C51A76">
        <w:rPr>
          <w:color w:val="000000"/>
          <w:sz w:val="24"/>
          <w:szCs w:val="24"/>
        </w:rPr>
        <w:t>December</w:t>
      </w:r>
      <w:r w:rsidR="00E13616" w:rsidRPr="00C51A76">
        <w:rPr>
          <w:color w:val="000000"/>
          <w:sz w:val="24"/>
          <w:szCs w:val="24"/>
        </w:rPr>
        <w:t xml:space="preserve"> 202</w:t>
      </w:r>
      <w:r w:rsidR="0091210F" w:rsidRPr="00C51A76">
        <w:rPr>
          <w:color w:val="000000"/>
          <w:sz w:val="24"/>
          <w:szCs w:val="24"/>
        </w:rPr>
        <w:t>3</w:t>
      </w:r>
      <w:r w:rsidR="00E13616" w:rsidRPr="00C51A76">
        <w:rPr>
          <w:color w:val="000000"/>
          <w:sz w:val="24"/>
          <w:szCs w:val="24"/>
        </w:rPr>
        <w:t xml:space="preserve"> the measure </w:t>
      </w:r>
      <w:r w:rsidR="00313D2D" w:rsidRPr="00C51A76">
        <w:rPr>
          <w:color w:val="000000"/>
          <w:sz w:val="24"/>
          <w:szCs w:val="24"/>
        </w:rPr>
        <w:t xml:space="preserve">has </w:t>
      </w:r>
      <w:r w:rsidR="00E13616" w:rsidRPr="00C51A76">
        <w:rPr>
          <w:color w:val="000000"/>
          <w:sz w:val="24"/>
          <w:szCs w:val="24"/>
        </w:rPr>
        <w:t>target</w:t>
      </w:r>
      <w:r w:rsidR="00313D2D" w:rsidRPr="00C51A76">
        <w:rPr>
          <w:color w:val="000000"/>
          <w:sz w:val="24"/>
          <w:szCs w:val="24"/>
        </w:rPr>
        <w:t>ed</w:t>
      </w:r>
      <w:r w:rsidR="00E13616" w:rsidRPr="00C51A76">
        <w:rPr>
          <w:color w:val="000000"/>
          <w:sz w:val="24"/>
          <w:szCs w:val="24"/>
        </w:rPr>
        <w:t xml:space="preserve"> </w:t>
      </w:r>
      <w:r w:rsidR="0091210F" w:rsidRPr="00C51A76">
        <w:rPr>
          <w:color w:val="000000"/>
          <w:sz w:val="24"/>
          <w:szCs w:val="24"/>
        </w:rPr>
        <w:t xml:space="preserve">the most disadvantaged groups of </w:t>
      </w:r>
      <w:r w:rsidR="00313D2D" w:rsidRPr="00C51A76">
        <w:rPr>
          <w:color w:val="000000"/>
          <w:sz w:val="24"/>
          <w:szCs w:val="24"/>
        </w:rPr>
        <w:t xml:space="preserve">the </w:t>
      </w:r>
      <w:r w:rsidR="00E13616" w:rsidRPr="00C51A76">
        <w:rPr>
          <w:color w:val="000000"/>
          <w:sz w:val="24"/>
          <w:szCs w:val="24"/>
        </w:rPr>
        <w:t xml:space="preserve">unemployed </w:t>
      </w:r>
      <w:r w:rsidR="0091210F" w:rsidRPr="00C51A76">
        <w:rPr>
          <w:color w:val="000000"/>
          <w:sz w:val="24"/>
          <w:szCs w:val="24"/>
        </w:rPr>
        <w:t xml:space="preserve">– </w:t>
      </w:r>
      <w:r w:rsidR="00313D2D" w:rsidRPr="00C51A76">
        <w:rPr>
          <w:color w:val="000000"/>
          <w:sz w:val="24"/>
          <w:szCs w:val="24"/>
        </w:rPr>
        <w:t xml:space="preserve">the </w:t>
      </w:r>
      <w:r w:rsidR="0091210F" w:rsidRPr="00C51A76">
        <w:rPr>
          <w:color w:val="000000"/>
          <w:sz w:val="24"/>
          <w:szCs w:val="24"/>
        </w:rPr>
        <w:t>long-term unemployed, persons with disabilit</w:t>
      </w:r>
      <w:r w:rsidR="00313D2D" w:rsidRPr="00C51A76">
        <w:rPr>
          <w:color w:val="000000"/>
          <w:sz w:val="24"/>
          <w:szCs w:val="24"/>
        </w:rPr>
        <w:t>ies</w:t>
      </w:r>
      <w:r w:rsidR="0091210F" w:rsidRPr="00C51A76">
        <w:rPr>
          <w:color w:val="000000"/>
          <w:sz w:val="24"/>
          <w:szCs w:val="24"/>
        </w:rPr>
        <w:t xml:space="preserve">, persons </w:t>
      </w:r>
      <w:r>
        <w:rPr>
          <w:color w:val="000000"/>
          <w:sz w:val="24"/>
          <w:szCs w:val="24"/>
        </w:rPr>
        <w:t>of</w:t>
      </w:r>
      <w:r w:rsidR="0091210F" w:rsidRPr="00C51A76">
        <w:rPr>
          <w:color w:val="000000"/>
          <w:sz w:val="24"/>
          <w:szCs w:val="24"/>
        </w:rPr>
        <w:t xml:space="preserve"> pre-retirement age (not more than 5 years before retirement), persons after serving </w:t>
      </w:r>
      <w:r>
        <w:rPr>
          <w:color w:val="000000"/>
          <w:sz w:val="24"/>
          <w:szCs w:val="24"/>
        </w:rPr>
        <w:t xml:space="preserve">a sentence of </w:t>
      </w:r>
      <w:r w:rsidR="0091210F" w:rsidRPr="00C51A76">
        <w:rPr>
          <w:color w:val="000000"/>
          <w:sz w:val="24"/>
          <w:szCs w:val="24"/>
        </w:rPr>
        <w:t>imprisonment</w:t>
      </w:r>
      <w:r w:rsidR="00313D2D" w:rsidRPr="00C51A76">
        <w:rPr>
          <w:color w:val="000000"/>
          <w:sz w:val="24"/>
          <w:szCs w:val="24"/>
        </w:rPr>
        <w:t>,</w:t>
      </w:r>
      <w:r w:rsidR="0091210F" w:rsidRPr="00C51A76">
        <w:rPr>
          <w:color w:val="000000"/>
          <w:sz w:val="24"/>
          <w:szCs w:val="24"/>
        </w:rPr>
        <w:t xml:space="preserve"> probation clients, </w:t>
      </w:r>
      <w:r w:rsidR="00313D2D" w:rsidRPr="00C51A76">
        <w:rPr>
          <w:color w:val="000000"/>
          <w:sz w:val="24"/>
          <w:szCs w:val="24"/>
        </w:rPr>
        <w:t xml:space="preserve">and the Roma </w:t>
      </w:r>
      <w:r w:rsidR="0091210F" w:rsidRPr="00C51A76">
        <w:rPr>
          <w:color w:val="000000"/>
          <w:sz w:val="24"/>
          <w:szCs w:val="24"/>
        </w:rPr>
        <w:t>ethnic minorit</w:t>
      </w:r>
      <w:r w:rsidR="00313D2D" w:rsidRPr="00C51A76">
        <w:rPr>
          <w:color w:val="000000"/>
          <w:sz w:val="24"/>
          <w:szCs w:val="24"/>
        </w:rPr>
        <w:t>y</w:t>
      </w:r>
      <w:r w:rsidR="0091210F" w:rsidRPr="00C51A76">
        <w:rPr>
          <w:color w:val="000000"/>
          <w:sz w:val="24"/>
          <w:szCs w:val="24"/>
        </w:rPr>
        <w:t>.</w:t>
      </w:r>
      <w:r w:rsidR="00E13616" w:rsidRPr="00C51A76">
        <w:rPr>
          <w:color w:val="000000"/>
          <w:sz w:val="24"/>
          <w:szCs w:val="24"/>
        </w:rPr>
        <w:t xml:space="preserve"> To be eligible for participation in the activity, </w:t>
      </w:r>
      <w:r>
        <w:rPr>
          <w:color w:val="000000"/>
          <w:sz w:val="24"/>
          <w:szCs w:val="24"/>
        </w:rPr>
        <w:t>an</w:t>
      </w:r>
      <w:r w:rsidR="00E13616" w:rsidRPr="00C51A76">
        <w:rPr>
          <w:color w:val="000000"/>
          <w:sz w:val="24"/>
          <w:szCs w:val="24"/>
        </w:rPr>
        <w:t xml:space="preserve"> unemployed person </w:t>
      </w:r>
      <w:r w:rsidR="00313D2D" w:rsidRPr="00C51A76">
        <w:rPr>
          <w:color w:val="000000"/>
          <w:sz w:val="24"/>
          <w:szCs w:val="24"/>
        </w:rPr>
        <w:t>must</w:t>
      </w:r>
      <w:r w:rsidR="00E13616" w:rsidRPr="00C51A76">
        <w:rPr>
          <w:color w:val="000000"/>
          <w:sz w:val="24"/>
          <w:szCs w:val="24"/>
        </w:rPr>
        <w:t xml:space="preserve"> not receive </w:t>
      </w:r>
      <w:r w:rsidR="00313D2D" w:rsidRPr="00C51A76">
        <w:rPr>
          <w:color w:val="000000"/>
          <w:sz w:val="24"/>
          <w:szCs w:val="24"/>
        </w:rPr>
        <w:t xml:space="preserve">an </w:t>
      </w:r>
      <w:r w:rsidR="00E13616" w:rsidRPr="00C51A76">
        <w:rPr>
          <w:color w:val="000000"/>
          <w:sz w:val="24"/>
          <w:szCs w:val="24"/>
        </w:rPr>
        <w:t xml:space="preserve">unemployment benefit or </w:t>
      </w:r>
      <w:r w:rsidR="00313D2D" w:rsidRPr="00C51A76">
        <w:rPr>
          <w:color w:val="000000"/>
          <w:sz w:val="24"/>
          <w:szCs w:val="24"/>
        </w:rPr>
        <w:t xml:space="preserve">an </w:t>
      </w:r>
      <w:r w:rsidR="00E13616" w:rsidRPr="00C51A76">
        <w:rPr>
          <w:color w:val="000000"/>
          <w:sz w:val="24"/>
          <w:szCs w:val="24"/>
        </w:rPr>
        <w:t>old-age pension.</w:t>
      </w:r>
    </w:p>
    <w:p w14:paraId="636BEA34" w14:textId="5914303F" w:rsidR="00E13616" w:rsidRPr="00C51A76" w:rsidRDefault="00E13616" w:rsidP="003D27E9">
      <w:pPr>
        <w:numPr>
          <w:ilvl w:val="1"/>
          <w:numId w:val="2"/>
        </w:numPr>
        <w:spacing w:after="120" w:line="360" w:lineRule="auto"/>
        <w:ind w:left="709" w:hanging="283"/>
        <w:jc w:val="both"/>
        <w:rPr>
          <w:color w:val="000000"/>
          <w:sz w:val="24"/>
          <w:szCs w:val="24"/>
        </w:rPr>
      </w:pPr>
      <w:r w:rsidRPr="00C51A76">
        <w:rPr>
          <w:color w:val="000000"/>
          <w:sz w:val="24"/>
          <w:szCs w:val="24"/>
        </w:rPr>
        <w:t>The jobs are non-commercial activities in areas that are additional to</w:t>
      </w:r>
      <w:r w:rsidR="00721B0F" w:rsidRPr="00C51A76">
        <w:rPr>
          <w:color w:val="000000"/>
          <w:sz w:val="24"/>
          <w:szCs w:val="24"/>
        </w:rPr>
        <w:t xml:space="preserve"> the</w:t>
      </w:r>
      <w:r w:rsidRPr="00C51A76">
        <w:rPr>
          <w:color w:val="000000"/>
          <w:sz w:val="24"/>
          <w:szCs w:val="24"/>
        </w:rPr>
        <w:t xml:space="preserve"> tasks currently carried out by local governments. A</w:t>
      </w:r>
      <w:r w:rsidR="00721B0F" w:rsidRPr="00C51A76">
        <w:rPr>
          <w:color w:val="000000"/>
          <w:sz w:val="24"/>
          <w:szCs w:val="24"/>
        </w:rPr>
        <w:t>n indicative</w:t>
      </w:r>
      <w:r w:rsidRPr="00C51A76">
        <w:rPr>
          <w:color w:val="000000"/>
          <w:sz w:val="24"/>
          <w:szCs w:val="24"/>
        </w:rPr>
        <w:t xml:space="preserve"> list of jobs to be carried out by the unemployed is as follows:</w:t>
      </w:r>
    </w:p>
    <w:p w14:paraId="3E04CA2C" w14:textId="43393F01"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cleaning and improvement of municipal territories (parks, streets, municipal buildings, tourism areas</w:t>
      </w:r>
      <w:r w:rsidR="0090056C" w:rsidRPr="00C51A76">
        <w:rPr>
          <w:color w:val="000000"/>
          <w:sz w:val="24"/>
          <w:szCs w:val="24"/>
        </w:rPr>
        <w:t xml:space="preserve">, </w:t>
      </w:r>
      <w:r w:rsidRPr="00C51A76">
        <w:rPr>
          <w:color w:val="000000"/>
          <w:sz w:val="24"/>
          <w:szCs w:val="24"/>
        </w:rPr>
        <w:t>etc.),</w:t>
      </w:r>
    </w:p>
    <w:p w14:paraId="58CCC86F" w14:textId="77777777"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improvement of graveyard territories,</w:t>
      </w:r>
    </w:p>
    <w:p w14:paraId="43322AFB" w14:textId="5B7C5CE5"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 xml:space="preserve">repairs </w:t>
      </w:r>
      <w:r w:rsidR="0090056C" w:rsidRPr="00C51A76">
        <w:rPr>
          <w:color w:val="000000"/>
          <w:sz w:val="24"/>
          <w:szCs w:val="24"/>
        </w:rPr>
        <w:t>to</w:t>
      </w:r>
      <w:r w:rsidRPr="00C51A76">
        <w:rPr>
          <w:color w:val="000000"/>
          <w:sz w:val="24"/>
          <w:szCs w:val="24"/>
        </w:rPr>
        <w:t xml:space="preserve"> municipal buildings and communications,</w:t>
      </w:r>
    </w:p>
    <w:p w14:paraId="76A7C528" w14:textId="77777777"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cleaning and improvement of roadsides,</w:t>
      </w:r>
    </w:p>
    <w:p w14:paraId="1D4397E7" w14:textId="77777777"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preparation of firewood,</w:t>
      </w:r>
    </w:p>
    <w:p w14:paraId="452742DF" w14:textId="77777777"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auxiliary works in the social care sector,</w:t>
      </w:r>
    </w:p>
    <w:p w14:paraId="0E3D4992" w14:textId="60A80C29" w:rsidR="00E13616" w:rsidRPr="00C51A76" w:rsidRDefault="00E13616" w:rsidP="003D27E9">
      <w:pPr>
        <w:numPr>
          <w:ilvl w:val="3"/>
          <w:numId w:val="11"/>
        </w:numPr>
        <w:spacing w:after="120" w:line="360" w:lineRule="auto"/>
        <w:ind w:left="1418" w:hanging="357"/>
        <w:jc w:val="both"/>
        <w:rPr>
          <w:color w:val="000000"/>
          <w:sz w:val="24"/>
          <w:szCs w:val="24"/>
        </w:rPr>
      </w:pPr>
      <w:r w:rsidRPr="00C51A76">
        <w:rPr>
          <w:color w:val="000000"/>
          <w:sz w:val="24"/>
          <w:szCs w:val="24"/>
        </w:rPr>
        <w:t>auxiliary work in municipal institutions (schools, kindergartens, libraries, cultural centres</w:t>
      </w:r>
      <w:r w:rsidR="0090056C" w:rsidRPr="00C51A76">
        <w:rPr>
          <w:color w:val="000000"/>
          <w:sz w:val="24"/>
          <w:szCs w:val="24"/>
        </w:rPr>
        <w:t>,</w:t>
      </w:r>
      <w:r w:rsidRPr="00C51A76">
        <w:rPr>
          <w:color w:val="000000"/>
          <w:sz w:val="24"/>
          <w:szCs w:val="24"/>
        </w:rPr>
        <w:t xml:space="preserve"> etc.).</w:t>
      </w:r>
    </w:p>
    <w:p w14:paraId="603C105F" w14:textId="59051FD8" w:rsidR="00E13616" w:rsidRPr="00C51A76" w:rsidRDefault="00D24720" w:rsidP="003D27E9">
      <w:pPr>
        <w:numPr>
          <w:ilvl w:val="1"/>
          <w:numId w:val="2"/>
        </w:numPr>
        <w:spacing w:after="120" w:line="360" w:lineRule="auto"/>
        <w:ind w:left="709" w:hanging="283"/>
        <w:jc w:val="both"/>
        <w:rPr>
          <w:color w:val="000000"/>
          <w:sz w:val="24"/>
          <w:szCs w:val="24"/>
        </w:rPr>
      </w:pPr>
      <w:r>
        <w:rPr>
          <w:color w:val="000000"/>
          <w:sz w:val="24"/>
          <w:szCs w:val="24"/>
        </w:rPr>
        <w:t>The s</w:t>
      </w:r>
      <w:r w:rsidR="00E13616" w:rsidRPr="00C51A76">
        <w:rPr>
          <w:color w:val="000000"/>
          <w:sz w:val="24"/>
          <w:szCs w:val="24"/>
        </w:rPr>
        <w:t xml:space="preserve">ubstitution of workers is prohibited. Workplaces </w:t>
      </w:r>
      <w:r w:rsidR="0090056C" w:rsidRPr="00C51A76">
        <w:rPr>
          <w:color w:val="000000"/>
          <w:sz w:val="24"/>
          <w:szCs w:val="24"/>
        </w:rPr>
        <w:t>must</w:t>
      </w:r>
      <w:r w:rsidR="00E13616" w:rsidRPr="00C51A76">
        <w:rPr>
          <w:color w:val="000000"/>
          <w:sz w:val="24"/>
          <w:szCs w:val="24"/>
        </w:rPr>
        <w:t xml:space="preserve"> be newly created or vacant for at least </w:t>
      </w:r>
      <w:r>
        <w:rPr>
          <w:color w:val="000000"/>
          <w:sz w:val="24"/>
          <w:szCs w:val="24"/>
        </w:rPr>
        <w:t>four</w:t>
      </w:r>
      <w:r w:rsidR="00E13616" w:rsidRPr="00C51A76">
        <w:rPr>
          <w:color w:val="000000"/>
          <w:sz w:val="24"/>
          <w:szCs w:val="24"/>
        </w:rPr>
        <w:t xml:space="preserve"> months. </w:t>
      </w:r>
      <w:r w:rsidR="0090056C" w:rsidRPr="00C51A76">
        <w:rPr>
          <w:color w:val="000000"/>
          <w:sz w:val="24"/>
          <w:szCs w:val="24"/>
        </w:rPr>
        <w:t>Furthermore</w:t>
      </w:r>
      <w:r w:rsidR="00E13616" w:rsidRPr="00C51A76">
        <w:rPr>
          <w:color w:val="000000"/>
          <w:sz w:val="24"/>
          <w:szCs w:val="24"/>
        </w:rPr>
        <w:t xml:space="preserve">, the </w:t>
      </w:r>
      <w:r w:rsidR="0090056C" w:rsidRPr="00C51A76">
        <w:rPr>
          <w:color w:val="000000"/>
          <w:sz w:val="24"/>
          <w:szCs w:val="24"/>
        </w:rPr>
        <w:t>participant</w:t>
      </w:r>
      <w:r w:rsidR="00E13616" w:rsidRPr="00C51A76">
        <w:rPr>
          <w:color w:val="000000"/>
          <w:sz w:val="24"/>
          <w:szCs w:val="24"/>
        </w:rPr>
        <w:t xml:space="preserve"> cannot have </w:t>
      </w:r>
      <w:r w:rsidR="0090056C" w:rsidRPr="00C51A76">
        <w:rPr>
          <w:color w:val="000000"/>
          <w:sz w:val="24"/>
          <w:szCs w:val="24"/>
        </w:rPr>
        <w:t xml:space="preserve">had </w:t>
      </w:r>
      <w:r w:rsidR="00E13616" w:rsidRPr="00C51A76">
        <w:rPr>
          <w:color w:val="000000"/>
          <w:sz w:val="24"/>
          <w:szCs w:val="24"/>
        </w:rPr>
        <w:t xml:space="preserve">previous work experience in the </w:t>
      </w:r>
      <w:r w:rsidR="0090056C" w:rsidRPr="00C51A76">
        <w:rPr>
          <w:color w:val="000000"/>
          <w:sz w:val="24"/>
          <w:szCs w:val="24"/>
        </w:rPr>
        <w:t>host organisation</w:t>
      </w:r>
      <w:r w:rsidR="00E13616" w:rsidRPr="00C51A76">
        <w:rPr>
          <w:color w:val="000000"/>
          <w:sz w:val="24"/>
          <w:szCs w:val="24"/>
        </w:rPr>
        <w:t xml:space="preserve"> </w:t>
      </w:r>
      <w:r w:rsidR="0090056C" w:rsidRPr="00C51A76">
        <w:rPr>
          <w:color w:val="000000"/>
          <w:sz w:val="24"/>
          <w:szCs w:val="24"/>
        </w:rPr>
        <w:t xml:space="preserve">for </w:t>
      </w:r>
      <w:r w:rsidR="00E13616" w:rsidRPr="00C51A76">
        <w:rPr>
          <w:color w:val="000000"/>
          <w:sz w:val="24"/>
          <w:szCs w:val="24"/>
        </w:rPr>
        <w:t xml:space="preserve">at least 12 months </w:t>
      </w:r>
      <w:r w:rsidR="0090056C" w:rsidRPr="00C51A76">
        <w:rPr>
          <w:color w:val="000000"/>
          <w:sz w:val="24"/>
          <w:szCs w:val="24"/>
        </w:rPr>
        <w:t>prior to</w:t>
      </w:r>
      <w:r w:rsidR="00E13616" w:rsidRPr="00C51A76">
        <w:rPr>
          <w:color w:val="000000"/>
          <w:sz w:val="24"/>
          <w:szCs w:val="24"/>
        </w:rPr>
        <w:t xml:space="preserve"> participati</w:t>
      </w:r>
      <w:r w:rsidR="0090056C" w:rsidRPr="00C51A76">
        <w:rPr>
          <w:color w:val="000000"/>
          <w:sz w:val="24"/>
          <w:szCs w:val="24"/>
        </w:rPr>
        <w:t>ng</w:t>
      </w:r>
      <w:r w:rsidR="00E13616" w:rsidRPr="00C51A76">
        <w:rPr>
          <w:color w:val="000000"/>
          <w:sz w:val="24"/>
          <w:szCs w:val="24"/>
        </w:rPr>
        <w:t xml:space="preserve"> in the activity.</w:t>
      </w:r>
    </w:p>
    <w:p w14:paraId="7B4CFE66" w14:textId="558D0425" w:rsidR="00E13616" w:rsidRPr="00C51A76" w:rsidRDefault="00E13616" w:rsidP="003D27E9">
      <w:pPr>
        <w:numPr>
          <w:ilvl w:val="1"/>
          <w:numId w:val="2"/>
        </w:numPr>
        <w:spacing w:after="120" w:line="360" w:lineRule="auto"/>
        <w:ind w:left="709" w:hanging="283"/>
        <w:jc w:val="both"/>
        <w:rPr>
          <w:color w:val="000000"/>
          <w:sz w:val="24"/>
          <w:szCs w:val="24"/>
        </w:rPr>
      </w:pPr>
      <w:r w:rsidRPr="00C51A76">
        <w:rPr>
          <w:color w:val="000000"/>
          <w:sz w:val="24"/>
          <w:szCs w:val="24"/>
        </w:rPr>
        <w:lastRenderedPageBreak/>
        <w:t xml:space="preserve">An unemployed person </w:t>
      </w:r>
      <w:r w:rsidR="005D1EE7" w:rsidRPr="00C51A76">
        <w:rPr>
          <w:color w:val="000000"/>
          <w:sz w:val="24"/>
          <w:szCs w:val="24"/>
        </w:rPr>
        <w:t>may</w:t>
      </w:r>
      <w:r w:rsidRPr="00C51A76">
        <w:rPr>
          <w:color w:val="000000"/>
          <w:sz w:val="24"/>
          <w:szCs w:val="24"/>
        </w:rPr>
        <w:t xml:space="preserve"> be involved in the temporary paid work</w:t>
      </w:r>
      <w:r w:rsidR="005D1EE7" w:rsidRPr="00C51A76">
        <w:rPr>
          <w:color w:val="000000"/>
          <w:sz w:val="24"/>
          <w:szCs w:val="24"/>
        </w:rPr>
        <w:t>s</w:t>
      </w:r>
      <w:r w:rsidRPr="00C51A76">
        <w:rPr>
          <w:color w:val="000000"/>
          <w:sz w:val="24"/>
          <w:szCs w:val="24"/>
        </w:rPr>
        <w:t xml:space="preserve"> for no more than </w:t>
      </w:r>
      <w:r w:rsidR="004B0E8D" w:rsidRPr="00C51A76">
        <w:rPr>
          <w:color w:val="000000"/>
          <w:sz w:val="24"/>
          <w:szCs w:val="24"/>
        </w:rPr>
        <w:t>four</w:t>
      </w:r>
      <w:r w:rsidRPr="00C51A76">
        <w:rPr>
          <w:color w:val="000000"/>
          <w:sz w:val="24"/>
          <w:szCs w:val="24"/>
        </w:rPr>
        <w:t xml:space="preserve"> months </w:t>
      </w:r>
      <w:r w:rsidR="005D1EE7" w:rsidRPr="00C51A76">
        <w:rPr>
          <w:color w:val="000000"/>
          <w:sz w:val="24"/>
          <w:szCs w:val="24"/>
        </w:rPr>
        <w:t>within a</w:t>
      </w:r>
      <w:r w:rsidRPr="00C51A76">
        <w:rPr>
          <w:color w:val="000000"/>
          <w:sz w:val="24"/>
          <w:szCs w:val="24"/>
        </w:rPr>
        <w:t xml:space="preserve"> </w:t>
      </w:r>
      <w:r w:rsidR="008C5F8F" w:rsidRPr="00C51A76">
        <w:rPr>
          <w:color w:val="000000"/>
          <w:sz w:val="24"/>
          <w:szCs w:val="24"/>
        </w:rPr>
        <w:t>24</w:t>
      </w:r>
      <w:r w:rsidR="005D1EE7" w:rsidRPr="00C51A76">
        <w:rPr>
          <w:color w:val="000000"/>
          <w:sz w:val="24"/>
          <w:szCs w:val="24"/>
        </w:rPr>
        <w:t>-</w:t>
      </w:r>
      <w:r w:rsidRPr="00C51A76">
        <w:rPr>
          <w:color w:val="000000"/>
          <w:sz w:val="24"/>
          <w:szCs w:val="24"/>
        </w:rPr>
        <w:t>month</w:t>
      </w:r>
      <w:r w:rsidR="005D1EE7" w:rsidRPr="00C51A76">
        <w:rPr>
          <w:color w:val="000000"/>
          <w:sz w:val="24"/>
          <w:szCs w:val="24"/>
        </w:rPr>
        <w:t xml:space="preserve"> period</w:t>
      </w:r>
      <w:r w:rsidRPr="00C51A76">
        <w:rPr>
          <w:color w:val="000000"/>
          <w:sz w:val="24"/>
          <w:szCs w:val="24"/>
        </w:rPr>
        <w:t xml:space="preserve"> (consecutively or with interruptions). An unemployed person may </w:t>
      </w:r>
      <w:r w:rsidR="00D83019" w:rsidRPr="00C51A76">
        <w:rPr>
          <w:color w:val="000000"/>
          <w:sz w:val="24"/>
          <w:szCs w:val="24"/>
        </w:rPr>
        <w:t>participate</w:t>
      </w:r>
      <w:r w:rsidRPr="00C51A76">
        <w:rPr>
          <w:color w:val="000000"/>
          <w:sz w:val="24"/>
          <w:szCs w:val="24"/>
        </w:rPr>
        <w:t xml:space="preserve"> in the measure repeatedly. Participants </w:t>
      </w:r>
      <w:r w:rsidR="00D83019" w:rsidRPr="00C51A76">
        <w:rPr>
          <w:color w:val="000000"/>
          <w:sz w:val="24"/>
          <w:szCs w:val="24"/>
        </w:rPr>
        <w:t>are entitled to two</w:t>
      </w:r>
      <w:r w:rsidRPr="00C51A76">
        <w:rPr>
          <w:color w:val="000000"/>
          <w:sz w:val="24"/>
          <w:szCs w:val="24"/>
        </w:rPr>
        <w:t xml:space="preserve"> days off </w:t>
      </w:r>
      <w:r w:rsidR="00D83019" w:rsidRPr="00C51A76">
        <w:rPr>
          <w:color w:val="000000"/>
          <w:sz w:val="24"/>
          <w:szCs w:val="24"/>
        </w:rPr>
        <w:t xml:space="preserve">per month </w:t>
      </w:r>
      <w:r w:rsidRPr="00C51A76">
        <w:rPr>
          <w:color w:val="000000"/>
          <w:sz w:val="24"/>
          <w:szCs w:val="24"/>
        </w:rPr>
        <w:t>to actively search for a job</w:t>
      </w:r>
      <w:r w:rsidR="00D83019" w:rsidRPr="00C51A76">
        <w:rPr>
          <w:color w:val="000000"/>
          <w:sz w:val="24"/>
          <w:szCs w:val="24"/>
        </w:rPr>
        <w:t>, either</w:t>
      </w:r>
      <w:r w:rsidRPr="00C51A76">
        <w:rPr>
          <w:color w:val="000000"/>
          <w:sz w:val="24"/>
          <w:szCs w:val="24"/>
        </w:rPr>
        <w:t xml:space="preserve"> under the guidance of the PES or individually</w:t>
      </w:r>
      <w:r w:rsidR="00D83019" w:rsidRPr="00C51A76">
        <w:rPr>
          <w:color w:val="000000"/>
          <w:sz w:val="24"/>
          <w:szCs w:val="24"/>
        </w:rPr>
        <w:t>,</w:t>
      </w:r>
      <w:r w:rsidRPr="00C51A76">
        <w:rPr>
          <w:color w:val="000000"/>
          <w:sz w:val="24"/>
          <w:szCs w:val="24"/>
        </w:rPr>
        <w:t xml:space="preserve"> </w:t>
      </w:r>
      <w:r w:rsidR="00D83019" w:rsidRPr="00C51A76">
        <w:rPr>
          <w:color w:val="000000"/>
          <w:sz w:val="24"/>
          <w:szCs w:val="24"/>
        </w:rPr>
        <w:t>subject to the</w:t>
      </w:r>
      <w:r w:rsidRPr="00C51A76">
        <w:rPr>
          <w:color w:val="000000"/>
          <w:sz w:val="24"/>
          <w:szCs w:val="24"/>
        </w:rPr>
        <w:t xml:space="preserve"> obligation to inform the PES </w:t>
      </w:r>
      <w:r w:rsidR="00D83019" w:rsidRPr="00C51A76">
        <w:rPr>
          <w:color w:val="000000"/>
          <w:sz w:val="24"/>
          <w:szCs w:val="24"/>
        </w:rPr>
        <w:t>of the</w:t>
      </w:r>
      <w:r w:rsidRPr="00C51A76">
        <w:rPr>
          <w:color w:val="000000"/>
          <w:sz w:val="24"/>
          <w:szCs w:val="24"/>
        </w:rPr>
        <w:t xml:space="preserve"> results of </w:t>
      </w:r>
      <w:r w:rsidR="00D83019" w:rsidRPr="00C51A76">
        <w:rPr>
          <w:color w:val="000000"/>
          <w:sz w:val="24"/>
          <w:szCs w:val="24"/>
        </w:rPr>
        <w:t>their</w:t>
      </w:r>
      <w:r w:rsidRPr="00C51A76">
        <w:rPr>
          <w:color w:val="000000"/>
          <w:sz w:val="24"/>
          <w:szCs w:val="24"/>
        </w:rPr>
        <w:t xml:space="preserve"> job-search process. These </w:t>
      </w:r>
      <w:r w:rsidR="00D83019" w:rsidRPr="00C51A76">
        <w:rPr>
          <w:color w:val="000000"/>
          <w:sz w:val="24"/>
          <w:szCs w:val="24"/>
        </w:rPr>
        <w:t>two</w:t>
      </w:r>
      <w:r w:rsidRPr="00C51A76">
        <w:rPr>
          <w:color w:val="000000"/>
          <w:sz w:val="24"/>
          <w:szCs w:val="24"/>
        </w:rPr>
        <w:t xml:space="preserve"> days can also be used for participation in PES short-term measures, </w:t>
      </w:r>
      <w:r w:rsidR="00D83019" w:rsidRPr="00C51A76">
        <w:rPr>
          <w:color w:val="000000"/>
          <w:sz w:val="24"/>
          <w:szCs w:val="24"/>
        </w:rPr>
        <w:t>such as</w:t>
      </w:r>
      <w:r w:rsidRPr="00C51A76">
        <w:rPr>
          <w:color w:val="000000"/>
          <w:sz w:val="24"/>
          <w:szCs w:val="24"/>
        </w:rPr>
        <w:t xml:space="preserve"> individual counselling</w:t>
      </w:r>
      <w:r w:rsidR="00D83019" w:rsidRPr="00C51A76">
        <w:rPr>
          <w:color w:val="000000"/>
          <w:sz w:val="24"/>
          <w:szCs w:val="24"/>
        </w:rPr>
        <w:t xml:space="preserve"> or</w:t>
      </w:r>
      <w:r w:rsidRPr="00C51A76">
        <w:rPr>
          <w:color w:val="000000"/>
          <w:sz w:val="24"/>
          <w:szCs w:val="24"/>
        </w:rPr>
        <w:t xml:space="preserve"> group sessions on job search methods and </w:t>
      </w:r>
      <w:r w:rsidR="00D83019" w:rsidRPr="00C51A76">
        <w:rPr>
          <w:color w:val="000000"/>
          <w:sz w:val="24"/>
          <w:szCs w:val="24"/>
        </w:rPr>
        <w:t xml:space="preserve">the </w:t>
      </w:r>
      <w:r w:rsidRPr="00C51A76">
        <w:rPr>
          <w:color w:val="000000"/>
          <w:sz w:val="24"/>
          <w:szCs w:val="24"/>
        </w:rPr>
        <w:t xml:space="preserve">basic skills needed in the labour market. </w:t>
      </w:r>
    </w:p>
    <w:p w14:paraId="53C892DA" w14:textId="4A56271A" w:rsidR="00E13616" w:rsidRPr="00C51A76" w:rsidRDefault="00B739EA" w:rsidP="003D27E9">
      <w:pPr>
        <w:numPr>
          <w:ilvl w:val="1"/>
          <w:numId w:val="2"/>
        </w:numPr>
        <w:spacing w:after="120" w:line="360" w:lineRule="auto"/>
        <w:ind w:left="709" w:hanging="283"/>
        <w:jc w:val="both"/>
        <w:rPr>
          <w:color w:val="000000"/>
          <w:sz w:val="24"/>
          <w:szCs w:val="24"/>
        </w:rPr>
      </w:pPr>
      <w:r w:rsidRPr="00C51A76">
        <w:rPr>
          <w:color w:val="000000"/>
          <w:sz w:val="24"/>
          <w:szCs w:val="24"/>
        </w:rPr>
        <w:t>The d</w:t>
      </w:r>
      <w:r w:rsidR="00E13616" w:rsidRPr="00C51A76">
        <w:rPr>
          <w:color w:val="000000"/>
          <w:sz w:val="24"/>
          <w:szCs w:val="24"/>
        </w:rPr>
        <w:t>aily temporary public work may not exceed 6 hours. For performing paid temporary public work</w:t>
      </w:r>
      <w:r w:rsidRPr="00C51A76">
        <w:rPr>
          <w:color w:val="000000"/>
          <w:sz w:val="24"/>
          <w:szCs w:val="24"/>
        </w:rPr>
        <w:t>,</w:t>
      </w:r>
      <w:r w:rsidR="00E13616" w:rsidRPr="00C51A76">
        <w:rPr>
          <w:color w:val="000000"/>
          <w:sz w:val="24"/>
          <w:szCs w:val="24"/>
        </w:rPr>
        <w:t xml:space="preserve"> the unemployed person receives a monthly remuneration of </w:t>
      </w:r>
      <w:r w:rsidR="00090F1A" w:rsidRPr="00C51A76">
        <w:rPr>
          <w:color w:val="000000"/>
          <w:sz w:val="24"/>
          <w:szCs w:val="24"/>
        </w:rPr>
        <w:t xml:space="preserve">EUR </w:t>
      </w:r>
      <w:r w:rsidR="00B95BC4" w:rsidRPr="00C51A76">
        <w:rPr>
          <w:color w:val="000000"/>
          <w:sz w:val="24"/>
          <w:szCs w:val="24"/>
        </w:rPr>
        <w:t>300</w:t>
      </w:r>
      <w:r w:rsidR="00E13616" w:rsidRPr="00C51A76">
        <w:rPr>
          <w:color w:val="000000"/>
          <w:sz w:val="24"/>
          <w:szCs w:val="24"/>
        </w:rPr>
        <w:t xml:space="preserve">. </w:t>
      </w:r>
      <w:r w:rsidR="007866A6" w:rsidRPr="00C51A76">
        <w:rPr>
          <w:color w:val="000000"/>
          <w:sz w:val="24"/>
          <w:szCs w:val="24"/>
        </w:rPr>
        <w:t>A</w:t>
      </w:r>
      <w:r w:rsidRPr="00C51A76">
        <w:rPr>
          <w:color w:val="000000"/>
          <w:sz w:val="24"/>
          <w:szCs w:val="24"/>
        </w:rPr>
        <w:t>dditionally</w:t>
      </w:r>
      <w:r w:rsidR="007866A6" w:rsidRPr="00C51A76">
        <w:rPr>
          <w:color w:val="000000"/>
          <w:sz w:val="24"/>
          <w:szCs w:val="24"/>
        </w:rPr>
        <w:t>,</w:t>
      </w:r>
      <w:r w:rsidR="00E13616" w:rsidRPr="00C51A76">
        <w:rPr>
          <w:color w:val="000000"/>
          <w:sz w:val="24"/>
          <w:szCs w:val="24"/>
        </w:rPr>
        <w:t xml:space="preserve"> social insurance contributions are made </w:t>
      </w:r>
      <w:r w:rsidRPr="00C51A76">
        <w:rPr>
          <w:color w:val="000000"/>
          <w:sz w:val="24"/>
          <w:szCs w:val="24"/>
        </w:rPr>
        <w:t>on their behalf</w:t>
      </w:r>
      <w:r w:rsidR="00E13616" w:rsidRPr="00C51A76">
        <w:rPr>
          <w:color w:val="000000"/>
          <w:sz w:val="24"/>
          <w:szCs w:val="24"/>
        </w:rPr>
        <w:t xml:space="preserve"> </w:t>
      </w:r>
      <w:r w:rsidRPr="00C51A76">
        <w:rPr>
          <w:color w:val="000000"/>
          <w:sz w:val="24"/>
          <w:szCs w:val="24"/>
        </w:rPr>
        <w:t>for</w:t>
      </w:r>
      <w:r w:rsidR="00E13616" w:rsidRPr="00C51A76">
        <w:rPr>
          <w:color w:val="000000"/>
          <w:sz w:val="24"/>
          <w:szCs w:val="24"/>
        </w:rPr>
        <w:t xml:space="preserve"> pension insurance</w:t>
      </w:r>
      <w:r w:rsidRPr="00C51A76">
        <w:rPr>
          <w:color w:val="000000"/>
          <w:sz w:val="24"/>
          <w:szCs w:val="24"/>
        </w:rPr>
        <w:t>,</w:t>
      </w:r>
      <w:r w:rsidR="00E13616" w:rsidRPr="00C51A76">
        <w:rPr>
          <w:color w:val="000000"/>
          <w:sz w:val="24"/>
          <w:szCs w:val="24"/>
        </w:rPr>
        <w:t xml:space="preserve"> and participants are insured against accidents at work. Expenses for mandatory health </w:t>
      </w:r>
      <w:r w:rsidR="00D24720">
        <w:rPr>
          <w:color w:val="000000"/>
          <w:sz w:val="24"/>
          <w:szCs w:val="24"/>
        </w:rPr>
        <w:t>examinations</w:t>
      </w:r>
      <w:r w:rsidR="00E13616" w:rsidRPr="00C51A76">
        <w:rPr>
          <w:color w:val="000000"/>
          <w:sz w:val="24"/>
          <w:szCs w:val="24"/>
        </w:rPr>
        <w:t xml:space="preserve"> are</w:t>
      </w:r>
      <w:r w:rsidR="00034836" w:rsidRPr="00C51A76">
        <w:rPr>
          <w:color w:val="000000"/>
          <w:sz w:val="24"/>
          <w:szCs w:val="24"/>
        </w:rPr>
        <w:t xml:space="preserve"> also</w:t>
      </w:r>
      <w:r w:rsidR="00E13616" w:rsidRPr="00C51A76">
        <w:rPr>
          <w:color w:val="000000"/>
          <w:sz w:val="24"/>
          <w:szCs w:val="24"/>
        </w:rPr>
        <w:t xml:space="preserve"> covered for participants of the programme. </w:t>
      </w:r>
      <w:r w:rsidR="00034836" w:rsidRPr="00C51A76">
        <w:rPr>
          <w:color w:val="000000"/>
          <w:sz w:val="24"/>
          <w:szCs w:val="24"/>
        </w:rPr>
        <w:t>A m</w:t>
      </w:r>
      <w:r w:rsidR="00E13616" w:rsidRPr="00C51A76">
        <w:rPr>
          <w:color w:val="000000"/>
          <w:sz w:val="24"/>
          <w:szCs w:val="24"/>
        </w:rPr>
        <w:t>onthly subsidy</w:t>
      </w:r>
      <w:r w:rsidR="00034836" w:rsidRPr="00C51A76">
        <w:rPr>
          <w:color w:val="000000"/>
          <w:sz w:val="24"/>
          <w:szCs w:val="24"/>
        </w:rPr>
        <w:t xml:space="preserve"> of EUR 100 is provided</w:t>
      </w:r>
      <w:r w:rsidR="00E13616" w:rsidRPr="00C51A76">
        <w:rPr>
          <w:color w:val="000000"/>
          <w:sz w:val="24"/>
          <w:szCs w:val="24"/>
        </w:rPr>
        <w:t xml:space="preserve"> for </w:t>
      </w:r>
      <w:r w:rsidR="00034836" w:rsidRPr="00C51A76">
        <w:rPr>
          <w:color w:val="000000"/>
          <w:sz w:val="24"/>
          <w:szCs w:val="24"/>
        </w:rPr>
        <w:t>each</w:t>
      </w:r>
      <w:r w:rsidR="00E13616" w:rsidRPr="00C51A76">
        <w:rPr>
          <w:color w:val="000000"/>
          <w:sz w:val="24"/>
          <w:szCs w:val="24"/>
        </w:rPr>
        <w:t xml:space="preserve"> temporary public work coordinator in the municipality</w:t>
      </w:r>
      <w:r w:rsidR="00034836" w:rsidRPr="00C51A76">
        <w:rPr>
          <w:color w:val="000000"/>
          <w:sz w:val="24"/>
          <w:szCs w:val="24"/>
        </w:rPr>
        <w:t>, calculated based on the actual number of days worked.</w:t>
      </w:r>
    </w:p>
    <w:p w14:paraId="09857C52" w14:textId="60ADE9DA" w:rsidR="00655D0F" w:rsidRPr="00C51A76" w:rsidRDefault="00655D0F" w:rsidP="006773FA">
      <w:pPr>
        <w:spacing w:after="120" w:line="360" w:lineRule="auto"/>
        <w:jc w:val="both"/>
        <w:rPr>
          <w:color w:val="000000"/>
          <w:sz w:val="24"/>
          <w:szCs w:val="24"/>
          <w:u w:val="single"/>
        </w:rPr>
      </w:pPr>
      <w:r w:rsidRPr="00C51A76">
        <w:rPr>
          <w:color w:val="000000"/>
          <w:sz w:val="24"/>
          <w:szCs w:val="24"/>
          <w:u w:val="single"/>
        </w:rPr>
        <w:t>Workplace skills experience programme in NGO</w:t>
      </w:r>
      <w:r w:rsidR="00B442AC" w:rsidRPr="00C51A76">
        <w:rPr>
          <w:color w:val="000000"/>
          <w:sz w:val="24"/>
          <w:szCs w:val="24"/>
          <w:u w:val="single"/>
        </w:rPr>
        <w:t>s</w:t>
      </w:r>
    </w:p>
    <w:p w14:paraId="60FF0B83" w14:textId="3F6D62F7" w:rsidR="00655D0F" w:rsidRPr="00C51A76" w:rsidRDefault="00655D0F" w:rsidP="006773FA">
      <w:pPr>
        <w:spacing w:after="120" w:line="360" w:lineRule="auto"/>
        <w:jc w:val="both"/>
        <w:rPr>
          <w:color w:val="000000"/>
          <w:sz w:val="24"/>
          <w:szCs w:val="24"/>
        </w:rPr>
      </w:pPr>
      <w:r w:rsidRPr="00C51A76">
        <w:rPr>
          <w:color w:val="000000"/>
          <w:sz w:val="24"/>
          <w:szCs w:val="24"/>
        </w:rPr>
        <w:t xml:space="preserve">Considering the limited </w:t>
      </w:r>
      <w:r w:rsidR="00731EF3" w:rsidRPr="00C51A76">
        <w:rPr>
          <w:color w:val="000000"/>
          <w:sz w:val="24"/>
          <w:szCs w:val="24"/>
        </w:rPr>
        <w:t>number</w:t>
      </w:r>
      <w:r w:rsidRPr="00C51A76">
        <w:rPr>
          <w:color w:val="000000"/>
          <w:sz w:val="24"/>
          <w:szCs w:val="24"/>
        </w:rPr>
        <w:t xml:space="preserve"> of newly created workplaces and reali</w:t>
      </w:r>
      <w:r w:rsidR="00731EF3" w:rsidRPr="00C51A76">
        <w:rPr>
          <w:color w:val="000000"/>
          <w:sz w:val="24"/>
          <w:szCs w:val="24"/>
        </w:rPr>
        <w:t>s</w:t>
      </w:r>
      <w:r w:rsidRPr="00C51A76">
        <w:rPr>
          <w:color w:val="000000"/>
          <w:sz w:val="24"/>
          <w:szCs w:val="24"/>
        </w:rPr>
        <w:t>ing that not all companies can provide work experience schemes, an additional measure is aimed at supporting the acqui</w:t>
      </w:r>
      <w:r w:rsidR="00731EF3" w:rsidRPr="00C51A76">
        <w:rPr>
          <w:color w:val="000000"/>
          <w:sz w:val="24"/>
          <w:szCs w:val="24"/>
        </w:rPr>
        <w:t>sition</w:t>
      </w:r>
      <w:r w:rsidRPr="00C51A76">
        <w:rPr>
          <w:color w:val="000000"/>
          <w:sz w:val="24"/>
          <w:szCs w:val="24"/>
        </w:rPr>
        <w:t xml:space="preserve"> of basic workplace skills in non-governmental organi</w:t>
      </w:r>
      <w:r w:rsidR="00731EF3" w:rsidRPr="00C51A76">
        <w:rPr>
          <w:color w:val="000000"/>
          <w:sz w:val="24"/>
          <w:szCs w:val="24"/>
        </w:rPr>
        <w:t>s</w:t>
      </w:r>
      <w:r w:rsidRPr="00C51A76">
        <w:rPr>
          <w:color w:val="000000"/>
          <w:sz w:val="24"/>
          <w:szCs w:val="24"/>
        </w:rPr>
        <w:t>ations (NGO</w:t>
      </w:r>
      <w:r w:rsidR="00731EF3" w:rsidRPr="00C51A76">
        <w:rPr>
          <w:color w:val="000000"/>
          <w:sz w:val="24"/>
          <w:szCs w:val="24"/>
        </w:rPr>
        <w:t>s</w:t>
      </w:r>
      <w:r w:rsidRPr="00C51A76">
        <w:rPr>
          <w:color w:val="000000"/>
          <w:sz w:val="24"/>
          <w:szCs w:val="24"/>
        </w:rPr>
        <w:t xml:space="preserve">). The aim is to </w:t>
      </w:r>
      <w:r w:rsidR="00731EF3" w:rsidRPr="00C51A76">
        <w:rPr>
          <w:color w:val="000000"/>
          <w:sz w:val="24"/>
          <w:szCs w:val="24"/>
        </w:rPr>
        <w:t>provide</w:t>
      </w:r>
      <w:r w:rsidRPr="00C51A76">
        <w:rPr>
          <w:color w:val="000000"/>
          <w:sz w:val="24"/>
          <w:szCs w:val="24"/>
        </w:rPr>
        <w:t xml:space="preserve"> an opportunity to gain</w:t>
      </w:r>
      <w:r w:rsidR="00731EF3" w:rsidRPr="00C51A76">
        <w:rPr>
          <w:color w:val="000000"/>
          <w:sz w:val="24"/>
          <w:szCs w:val="24"/>
        </w:rPr>
        <w:t xml:space="preserve"> up to six months</w:t>
      </w:r>
      <w:r w:rsidRPr="00C51A76">
        <w:rPr>
          <w:color w:val="000000"/>
          <w:sz w:val="24"/>
          <w:szCs w:val="24"/>
        </w:rPr>
        <w:t xml:space="preserve"> work experience for unemployed </w:t>
      </w:r>
      <w:r w:rsidR="00731EF3" w:rsidRPr="00C51A76">
        <w:rPr>
          <w:color w:val="000000"/>
          <w:sz w:val="24"/>
          <w:szCs w:val="24"/>
        </w:rPr>
        <w:t xml:space="preserve">persons </w:t>
      </w:r>
      <w:r w:rsidRPr="00C51A76">
        <w:rPr>
          <w:color w:val="000000"/>
          <w:sz w:val="24"/>
          <w:szCs w:val="24"/>
        </w:rPr>
        <w:t>age</w:t>
      </w:r>
      <w:r w:rsidR="00916157">
        <w:rPr>
          <w:color w:val="000000"/>
          <w:sz w:val="24"/>
          <w:szCs w:val="24"/>
        </w:rPr>
        <w:t>d</w:t>
      </w:r>
      <w:r w:rsidRPr="00C51A76">
        <w:rPr>
          <w:color w:val="000000"/>
          <w:sz w:val="24"/>
          <w:szCs w:val="24"/>
        </w:rPr>
        <w:t xml:space="preserve"> 18 </w:t>
      </w:r>
      <w:r w:rsidR="00731EF3" w:rsidRPr="00C51A76">
        <w:rPr>
          <w:color w:val="000000"/>
          <w:sz w:val="24"/>
          <w:szCs w:val="24"/>
        </w:rPr>
        <w:t>to</w:t>
      </w:r>
      <w:r w:rsidRPr="00C51A76">
        <w:rPr>
          <w:color w:val="000000"/>
          <w:sz w:val="24"/>
          <w:szCs w:val="24"/>
        </w:rPr>
        <w:t xml:space="preserve"> 29</w:t>
      </w:r>
      <w:r w:rsidR="00731EF3" w:rsidRPr="00C51A76">
        <w:rPr>
          <w:color w:val="000000"/>
          <w:sz w:val="24"/>
          <w:szCs w:val="24"/>
        </w:rPr>
        <w:t>,</w:t>
      </w:r>
      <w:r w:rsidRPr="00C51A76">
        <w:rPr>
          <w:color w:val="000000"/>
          <w:sz w:val="24"/>
          <w:szCs w:val="24"/>
        </w:rPr>
        <w:t xml:space="preserve"> or up to 12 months for une</w:t>
      </w:r>
      <w:r w:rsidR="008C5F8F" w:rsidRPr="00C51A76">
        <w:rPr>
          <w:color w:val="000000"/>
          <w:sz w:val="24"/>
          <w:szCs w:val="24"/>
        </w:rPr>
        <w:t>m</w:t>
      </w:r>
      <w:r w:rsidRPr="00C51A76">
        <w:rPr>
          <w:color w:val="000000"/>
          <w:sz w:val="24"/>
          <w:szCs w:val="24"/>
        </w:rPr>
        <w:t>ployed</w:t>
      </w:r>
      <w:r w:rsidR="00731EF3" w:rsidRPr="00C51A76">
        <w:rPr>
          <w:color w:val="000000"/>
          <w:sz w:val="24"/>
          <w:szCs w:val="24"/>
        </w:rPr>
        <w:t xml:space="preserve"> persons</w:t>
      </w:r>
      <w:r w:rsidRPr="00C51A76">
        <w:rPr>
          <w:color w:val="000000"/>
          <w:sz w:val="24"/>
          <w:szCs w:val="24"/>
        </w:rPr>
        <w:t xml:space="preserve"> with disabilit</w:t>
      </w:r>
      <w:r w:rsidR="00731EF3" w:rsidRPr="00C51A76">
        <w:rPr>
          <w:color w:val="000000"/>
          <w:sz w:val="24"/>
          <w:szCs w:val="24"/>
        </w:rPr>
        <w:t>ies</w:t>
      </w:r>
      <w:r w:rsidRPr="00C51A76">
        <w:rPr>
          <w:color w:val="000000"/>
          <w:sz w:val="24"/>
          <w:szCs w:val="24"/>
        </w:rPr>
        <w:t xml:space="preserve"> in NGOs. </w:t>
      </w:r>
      <w:r w:rsidR="00916157">
        <w:rPr>
          <w:color w:val="000000"/>
          <w:sz w:val="24"/>
          <w:szCs w:val="24"/>
        </w:rPr>
        <w:t>U</w:t>
      </w:r>
      <w:r w:rsidRPr="00C51A76">
        <w:rPr>
          <w:color w:val="000000"/>
          <w:sz w:val="24"/>
          <w:szCs w:val="24"/>
        </w:rPr>
        <w:t xml:space="preserve">nemployed </w:t>
      </w:r>
      <w:r w:rsidR="00731EF3" w:rsidRPr="00C51A76">
        <w:rPr>
          <w:color w:val="000000"/>
          <w:sz w:val="24"/>
          <w:szCs w:val="24"/>
        </w:rPr>
        <w:t xml:space="preserve">persons </w:t>
      </w:r>
      <w:r w:rsidRPr="00C51A76">
        <w:rPr>
          <w:color w:val="000000"/>
          <w:sz w:val="24"/>
          <w:szCs w:val="24"/>
        </w:rPr>
        <w:t>participate</w:t>
      </w:r>
      <w:r w:rsidR="00731EF3" w:rsidRPr="00C51A76">
        <w:rPr>
          <w:color w:val="000000"/>
          <w:sz w:val="24"/>
          <w:szCs w:val="24"/>
        </w:rPr>
        <w:t xml:space="preserve"> for</w:t>
      </w:r>
      <w:r w:rsidRPr="00C51A76">
        <w:rPr>
          <w:color w:val="000000"/>
          <w:sz w:val="24"/>
          <w:szCs w:val="24"/>
        </w:rPr>
        <w:t xml:space="preserve"> 20 </w:t>
      </w:r>
      <w:r w:rsidR="00731EF3" w:rsidRPr="00C51A76">
        <w:rPr>
          <w:color w:val="000000"/>
          <w:sz w:val="24"/>
          <w:szCs w:val="24"/>
        </w:rPr>
        <w:t>to</w:t>
      </w:r>
      <w:r w:rsidRPr="00C51A76">
        <w:rPr>
          <w:color w:val="000000"/>
          <w:sz w:val="24"/>
          <w:szCs w:val="24"/>
        </w:rPr>
        <w:t xml:space="preserve"> 40 hours </w:t>
      </w:r>
      <w:r w:rsidR="00731EF3" w:rsidRPr="00C51A76">
        <w:rPr>
          <w:color w:val="000000"/>
          <w:sz w:val="24"/>
          <w:szCs w:val="24"/>
        </w:rPr>
        <w:t xml:space="preserve">per </w:t>
      </w:r>
      <w:r w:rsidRPr="00C51A76">
        <w:rPr>
          <w:color w:val="000000"/>
          <w:sz w:val="24"/>
          <w:szCs w:val="24"/>
        </w:rPr>
        <w:t>week and</w:t>
      </w:r>
      <w:r w:rsidR="00916157">
        <w:rPr>
          <w:color w:val="000000"/>
          <w:sz w:val="24"/>
          <w:szCs w:val="24"/>
        </w:rPr>
        <w:t>,</w:t>
      </w:r>
      <w:r w:rsidRPr="00C51A76">
        <w:rPr>
          <w:color w:val="000000"/>
          <w:sz w:val="24"/>
          <w:szCs w:val="24"/>
        </w:rPr>
        <w:t xml:space="preserve"> within th</w:t>
      </w:r>
      <w:r w:rsidR="00731EF3" w:rsidRPr="00C51A76">
        <w:rPr>
          <w:color w:val="000000"/>
          <w:sz w:val="24"/>
          <w:szCs w:val="24"/>
        </w:rPr>
        <w:t>is</w:t>
      </w:r>
      <w:r w:rsidRPr="00C51A76">
        <w:rPr>
          <w:color w:val="000000"/>
          <w:sz w:val="24"/>
          <w:szCs w:val="24"/>
        </w:rPr>
        <w:t xml:space="preserve"> measure</w:t>
      </w:r>
      <w:r w:rsidR="00731EF3" w:rsidRPr="00C51A76">
        <w:rPr>
          <w:color w:val="000000"/>
          <w:sz w:val="24"/>
          <w:szCs w:val="24"/>
        </w:rPr>
        <w:t>, r</w:t>
      </w:r>
      <w:r w:rsidRPr="00C51A76">
        <w:rPr>
          <w:color w:val="000000"/>
          <w:sz w:val="24"/>
          <w:szCs w:val="24"/>
        </w:rPr>
        <w:t xml:space="preserve">eceive a daily stipend </w:t>
      </w:r>
      <w:r w:rsidR="00731EF3" w:rsidRPr="00C51A76">
        <w:rPr>
          <w:color w:val="000000"/>
          <w:sz w:val="24"/>
          <w:szCs w:val="24"/>
        </w:rPr>
        <w:t>of</w:t>
      </w:r>
      <w:r w:rsidRPr="00C51A76">
        <w:rPr>
          <w:color w:val="000000"/>
          <w:sz w:val="24"/>
          <w:szCs w:val="24"/>
        </w:rPr>
        <w:t xml:space="preserve"> </w:t>
      </w:r>
      <w:r w:rsidR="00916157" w:rsidRPr="00C51A76">
        <w:rPr>
          <w:color w:val="000000"/>
          <w:sz w:val="24"/>
          <w:szCs w:val="24"/>
        </w:rPr>
        <w:t xml:space="preserve">EUR </w:t>
      </w:r>
      <w:r w:rsidRPr="00C51A76">
        <w:rPr>
          <w:color w:val="000000"/>
          <w:sz w:val="24"/>
          <w:szCs w:val="24"/>
        </w:rPr>
        <w:t xml:space="preserve">15, </w:t>
      </w:r>
      <w:r w:rsidR="00731EF3" w:rsidRPr="00C51A76">
        <w:rPr>
          <w:color w:val="000000"/>
          <w:sz w:val="24"/>
          <w:szCs w:val="24"/>
        </w:rPr>
        <w:t xml:space="preserve">as well as the </w:t>
      </w:r>
      <w:r w:rsidRPr="00C51A76">
        <w:rPr>
          <w:color w:val="000000"/>
          <w:sz w:val="24"/>
          <w:szCs w:val="24"/>
        </w:rPr>
        <w:t>support of a qualified work supervisor. Within the measure</w:t>
      </w:r>
      <w:r w:rsidR="00731EF3" w:rsidRPr="00C51A76">
        <w:rPr>
          <w:color w:val="000000"/>
          <w:sz w:val="24"/>
          <w:szCs w:val="24"/>
        </w:rPr>
        <w:t>,</w:t>
      </w:r>
      <w:r w:rsidRPr="00C51A76">
        <w:rPr>
          <w:color w:val="000000"/>
          <w:sz w:val="24"/>
          <w:szCs w:val="24"/>
        </w:rPr>
        <w:t xml:space="preserve"> mandatory </w:t>
      </w:r>
      <w:r w:rsidR="00731EF3" w:rsidRPr="00C51A76">
        <w:rPr>
          <w:color w:val="000000"/>
          <w:sz w:val="24"/>
          <w:szCs w:val="24"/>
        </w:rPr>
        <w:t>s</w:t>
      </w:r>
      <w:r w:rsidRPr="00C51A76">
        <w:rPr>
          <w:color w:val="000000"/>
          <w:sz w:val="24"/>
          <w:szCs w:val="24"/>
        </w:rPr>
        <w:t xml:space="preserve">tate social insurance contributions for pension insurance are paid as well. </w:t>
      </w:r>
      <w:r w:rsidR="00731EF3" w:rsidRPr="00C51A76">
        <w:rPr>
          <w:color w:val="000000"/>
          <w:sz w:val="24"/>
          <w:szCs w:val="24"/>
        </w:rPr>
        <w:t xml:space="preserve">Furthermore, the lives </w:t>
      </w:r>
      <w:r w:rsidRPr="00C51A76">
        <w:rPr>
          <w:color w:val="000000"/>
          <w:sz w:val="24"/>
          <w:szCs w:val="24"/>
        </w:rPr>
        <w:t xml:space="preserve">and health of all participants are insured </w:t>
      </w:r>
      <w:r w:rsidR="00731EF3" w:rsidRPr="00C51A76">
        <w:rPr>
          <w:color w:val="000000"/>
          <w:sz w:val="24"/>
          <w:szCs w:val="24"/>
        </w:rPr>
        <w:t xml:space="preserve">against </w:t>
      </w:r>
      <w:r w:rsidRPr="00C51A76">
        <w:rPr>
          <w:color w:val="000000"/>
          <w:sz w:val="24"/>
          <w:szCs w:val="24"/>
        </w:rPr>
        <w:t xml:space="preserve">any accidents </w:t>
      </w:r>
      <w:r w:rsidR="00731EF3" w:rsidRPr="00C51A76">
        <w:rPr>
          <w:color w:val="000000"/>
          <w:sz w:val="24"/>
          <w:szCs w:val="24"/>
        </w:rPr>
        <w:t xml:space="preserve">that </w:t>
      </w:r>
      <w:r w:rsidRPr="00C51A76">
        <w:rPr>
          <w:color w:val="000000"/>
          <w:sz w:val="24"/>
          <w:szCs w:val="24"/>
        </w:rPr>
        <w:t>may occur.</w:t>
      </w:r>
    </w:p>
    <w:p w14:paraId="71E66FFB" w14:textId="157E37B1" w:rsidR="00E13616" w:rsidRPr="00C51A76" w:rsidRDefault="00E13616" w:rsidP="006773FA">
      <w:pPr>
        <w:spacing w:after="120" w:line="360" w:lineRule="auto"/>
        <w:jc w:val="both"/>
        <w:rPr>
          <w:color w:val="000000"/>
          <w:sz w:val="24"/>
          <w:szCs w:val="24"/>
          <w:u w:val="single"/>
        </w:rPr>
      </w:pPr>
      <w:r w:rsidRPr="00C51A76">
        <w:rPr>
          <w:color w:val="000000"/>
          <w:sz w:val="24"/>
          <w:szCs w:val="24"/>
          <w:u w:val="single"/>
        </w:rPr>
        <w:t>Entrepreneurship and self-employment</w:t>
      </w:r>
    </w:p>
    <w:p w14:paraId="3062F003" w14:textId="52A88900" w:rsidR="00E13616" w:rsidRPr="00C51A76" w:rsidRDefault="00E13616" w:rsidP="006773FA">
      <w:pPr>
        <w:spacing w:after="120" w:line="360" w:lineRule="auto"/>
        <w:jc w:val="both"/>
        <w:rPr>
          <w:color w:val="000000"/>
          <w:sz w:val="24"/>
          <w:szCs w:val="24"/>
        </w:rPr>
      </w:pPr>
      <w:r w:rsidRPr="00C51A76">
        <w:rPr>
          <w:color w:val="000000"/>
          <w:sz w:val="24"/>
          <w:szCs w:val="24"/>
        </w:rPr>
        <w:t xml:space="preserve">Measures to facilitate the start-up of business activities and self-employment are aimed at providing consultative and financial support </w:t>
      </w:r>
      <w:r w:rsidR="00806A77" w:rsidRPr="00C51A76">
        <w:rPr>
          <w:color w:val="000000"/>
          <w:sz w:val="24"/>
          <w:szCs w:val="24"/>
        </w:rPr>
        <w:t xml:space="preserve">to </w:t>
      </w:r>
      <w:r w:rsidRPr="00C51A76">
        <w:rPr>
          <w:color w:val="000000"/>
          <w:sz w:val="24"/>
          <w:szCs w:val="24"/>
        </w:rPr>
        <w:t>hel</w:t>
      </w:r>
      <w:r w:rsidR="00806A77" w:rsidRPr="00C51A76">
        <w:rPr>
          <w:color w:val="000000"/>
          <w:sz w:val="24"/>
          <w:szCs w:val="24"/>
        </w:rPr>
        <w:t>p</w:t>
      </w:r>
      <w:r w:rsidRPr="00C51A76">
        <w:rPr>
          <w:color w:val="000000"/>
          <w:sz w:val="24"/>
          <w:szCs w:val="24"/>
        </w:rPr>
        <w:t xml:space="preserve"> unemployed persons who wish to commence commercial activity or self-employment. </w:t>
      </w:r>
    </w:p>
    <w:p w14:paraId="5E9E786E" w14:textId="5A17352B" w:rsidR="00006C12" w:rsidRPr="00C51A76" w:rsidRDefault="00E13616" w:rsidP="006773FA">
      <w:pPr>
        <w:spacing w:after="120" w:line="360" w:lineRule="auto"/>
        <w:jc w:val="both"/>
        <w:rPr>
          <w:color w:val="000000"/>
          <w:sz w:val="24"/>
          <w:szCs w:val="24"/>
        </w:rPr>
      </w:pPr>
      <w:r w:rsidRPr="00C51A76">
        <w:rPr>
          <w:color w:val="000000"/>
          <w:sz w:val="24"/>
          <w:szCs w:val="24"/>
        </w:rPr>
        <w:lastRenderedPageBreak/>
        <w:t xml:space="preserve">The measure includes consultations on developing and implementing a business plan, </w:t>
      </w:r>
      <w:r w:rsidR="00806A77" w:rsidRPr="00C51A76">
        <w:rPr>
          <w:color w:val="000000"/>
          <w:sz w:val="24"/>
          <w:szCs w:val="24"/>
        </w:rPr>
        <w:t xml:space="preserve">a </w:t>
      </w:r>
      <w:r w:rsidRPr="00C51A76">
        <w:rPr>
          <w:color w:val="000000"/>
          <w:sz w:val="24"/>
          <w:szCs w:val="24"/>
        </w:rPr>
        <w:t xml:space="preserve">business grant </w:t>
      </w:r>
      <w:r w:rsidR="00D92AFA" w:rsidRPr="00C51A76">
        <w:rPr>
          <w:color w:val="000000"/>
          <w:sz w:val="24"/>
          <w:szCs w:val="24"/>
        </w:rPr>
        <w:t xml:space="preserve">of </w:t>
      </w:r>
      <w:r w:rsidRPr="00C51A76">
        <w:rPr>
          <w:color w:val="000000"/>
          <w:sz w:val="24"/>
          <w:szCs w:val="24"/>
        </w:rPr>
        <w:t xml:space="preserve">up to </w:t>
      </w:r>
      <w:r w:rsidR="00090F1A" w:rsidRPr="00C51A76">
        <w:rPr>
          <w:color w:val="000000"/>
          <w:sz w:val="24"/>
          <w:szCs w:val="24"/>
        </w:rPr>
        <w:t xml:space="preserve">EUR </w:t>
      </w:r>
      <w:r w:rsidRPr="00C51A76">
        <w:rPr>
          <w:color w:val="000000"/>
          <w:sz w:val="24"/>
          <w:szCs w:val="24"/>
        </w:rPr>
        <w:t>5</w:t>
      </w:r>
      <w:r w:rsidR="00D92AFA" w:rsidRPr="00C51A76">
        <w:rPr>
          <w:color w:val="000000"/>
          <w:sz w:val="24"/>
          <w:szCs w:val="24"/>
        </w:rPr>
        <w:t>,</w:t>
      </w:r>
      <w:r w:rsidRPr="00C51A76">
        <w:rPr>
          <w:color w:val="000000"/>
          <w:sz w:val="24"/>
          <w:szCs w:val="24"/>
        </w:rPr>
        <w:t xml:space="preserve">000 </w:t>
      </w:r>
      <w:r w:rsidR="00D92AFA" w:rsidRPr="00C51A76">
        <w:rPr>
          <w:color w:val="000000"/>
          <w:sz w:val="24"/>
          <w:szCs w:val="24"/>
        </w:rPr>
        <w:t>(</w:t>
      </w:r>
      <w:r w:rsidRPr="00C51A76">
        <w:rPr>
          <w:color w:val="000000"/>
          <w:sz w:val="24"/>
          <w:szCs w:val="24"/>
        </w:rPr>
        <w:t>depending on the approved budget estimate</w:t>
      </w:r>
      <w:r w:rsidR="00D92AFA" w:rsidRPr="00C51A76">
        <w:rPr>
          <w:color w:val="000000"/>
          <w:sz w:val="24"/>
          <w:szCs w:val="24"/>
        </w:rPr>
        <w:t>)</w:t>
      </w:r>
      <w:r w:rsidRPr="00C51A76">
        <w:rPr>
          <w:color w:val="000000"/>
          <w:sz w:val="24"/>
          <w:szCs w:val="24"/>
        </w:rPr>
        <w:t xml:space="preserve"> </w:t>
      </w:r>
      <w:r w:rsidR="00D92AFA" w:rsidRPr="00C51A76">
        <w:rPr>
          <w:color w:val="000000"/>
          <w:sz w:val="24"/>
          <w:szCs w:val="24"/>
        </w:rPr>
        <w:t>for</w:t>
      </w:r>
      <w:r w:rsidR="00B62AA1" w:rsidRPr="00C51A76">
        <w:rPr>
          <w:color w:val="000000"/>
          <w:sz w:val="24"/>
          <w:szCs w:val="24"/>
        </w:rPr>
        <w:t xml:space="preserve"> the first year of </w:t>
      </w:r>
      <w:r w:rsidR="00D92AFA" w:rsidRPr="00C51A76">
        <w:rPr>
          <w:color w:val="000000"/>
          <w:sz w:val="24"/>
          <w:szCs w:val="24"/>
        </w:rPr>
        <w:t xml:space="preserve">its </w:t>
      </w:r>
      <w:r w:rsidR="00B62AA1" w:rsidRPr="00C51A76">
        <w:rPr>
          <w:color w:val="000000"/>
          <w:sz w:val="24"/>
          <w:szCs w:val="24"/>
        </w:rPr>
        <w:t>implementation</w:t>
      </w:r>
      <w:r w:rsidR="00D92AFA" w:rsidRPr="00C51A76">
        <w:rPr>
          <w:color w:val="000000"/>
          <w:sz w:val="24"/>
          <w:szCs w:val="24"/>
        </w:rPr>
        <w:t xml:space="preserve">, </w:t>
      </w:r>
      <w:r w:rsidR="00B62AA1" w:rsidRPr="00C51A76">
        <w:rPr>
          <w:color w:val="000000"/>
          <w:sz w:val="24"/>
          <w:szCs w:val="24"/>
        </w:rPr>
        <w:t>and</w:t>
      </w:r>
      <w:r w:rsidR="00D92AFA" w:rsidRPr="00C51A76">
        <w:rPr>
          <w:color w:val="000000"/>
          <w:sz w:val="24"/>
          <w:szCs w:val="24"/>
        </w:rPr>
        <w:t xml:space="preserve"> an additional grant of</w:t>
      </w:r>
      <w:r w:rsidR="00B62AA1" w:rsidRPr="00C51A76">
        <w:rPr>
          <w:color w:val="000000"/>
          <w:sz w:val="24"/>
          <w:szCs w:val="24"/>
        </w:rPr>
        <w:t xml:space="preserve"> up to EUR 5</w:t>
      </w:r>
      <w:r w:rsidR="00D92AFA" w:rsidRPr="00C51A76">
        <w:rPr>
          <w:color w:val="000000"/>
          <w:sz w:val="24"/>
          <w:szCs w:val="24"/>
        </w:rPr>
        <w:t>,</w:t>
      </w:r>
      <w:r w:rsidR="00B62AA1" w:rsidRPr="00C51A76">
        <w:rPr>
          <w:color w:val="000000"/>
          <w:sz w:val="24"/>
          <w:szCs w:val="24"/>
        </w:rPr>
        <w:t xml:space="preserve">000 </w:t>
      </w:r>
      <w:r w:rsidR="00D92AFA" w:rsidRPr="00C51A76">
        <w:rPr>
          <w:color w:val="000000"/>
          <w:sz w:val="24"/>
          <w:szCs w:val="24"/>
        </w:rPr>
        <w:t>for the second year</w:t>
      </w:r>
      <w:r w:rsidR="00B62AA1" w:rsidRPr="00C51A76">
        <w:rPr>
          <w:color w:val="000000"/>
          <w:sz w:val="24"/>
          <w:szCs w:val="24"/>
        </w:rPr>
        <w:t xml:space="preserve"> if a business expert provides </w:t>
      </w:r>
      <w:r w:rsidR="00D92AFA" w:rsidRPr="00C51A76">
        <w:rPr>
          <w:color w:val="000000"/>
          <w:sz w:val="24"/>
          <w:szCs w:val="24"/>
        </w:rPr>
        <w:t xml:space="preserve">a </w:t>
      </w:r>
      <w:r w:rsidR="00B62AA1" w:rsidRPr="00C51A76">
        <w:rPr>
          <w:color w:val="000000"/>
          <w:sz w:val="24"/>
          <w:szCs w:val="24"/>
        </w:rPr>
        <w:t xml:space="preserve">positive </w:t>
      </w:r>
      <w:r w:rsidR="00D92AFA" w:rsidRPr="00C51A76">
        <w:rPr>
          <w:color w:val="000000"/>
          <w:sz w:val="24"/>
          <w:szCs w:val="24"/>
        </w:rPr>
        <w:t>evaluation</w:t>
      </w:r>
      <w:r w:rsidR="00B62AA1" w:rsidRPr="00C51A76">
        <w:rPr>
          <w:color w:val="000000"/>
          <w:sz w:val="24"/>
          <w:szCs w:val="24"/>
        </w:rPr>
        <w:t xml:space="preserve">. </w:t>
      </w:r>
      <w:r w:rsidR="00D92AFA" w:rsidRPr="00C51A76">
        <w:rPr>
          <w:color w:val="000000"/>
          <w:sz w:val="24"/>
          <w:szCs w:val="24"/>
        </w:rPr>
        <w:t>A m</w:t>
      </w:r>
      <w:r w:rsidRPr="00C51A76">
        <w:rPr>
          <w:color w:val="000000"/>
          <w:sz w:val="24"/>
          <w:szCs w:val="24"/>
        </w:rPr>
        <w:t>onthly subsid</w:t>
      </w:r>
      <w:r w:rsidR="00B62AA1" w:rsidRPr="00C51A76">
        <w:rPr>
          <w:color w:val="000000"/>
          <w:sz w:val="24"/>
          <w:szCs w:val="24"/>
        </w:rPr>
        <w:t>y</w:t>
      </w:r>
      <w:r w:rsidRPr="00C51A76">
        <w:rPr>
          <w:color w:val="000000"/>
          <w:sz w:val="24"/>
          <w:szCs w:val="24"/>
        </w:rPr>
        <w:t xml:space="preserve"> </w:t>
      </w:r>
      <w:r w:rsidR="00D92AFA" w:rsidRPr="00C51A76">
        <w:rPr>
          <w:color w:val="000000"/>
          <w:sz w:val="24"/>
          <w:szCs w:val="24"/>
        </w:rPr>
        <w:t>of EUR 750</w:t>
      </w:r>
      <w:r w:rsidR="00D92AFA" w:rsidRPr="00C51A76">
        <w:rPr>
          <w:sz w:val="24"/>
          <w:szCs w:val="24"/>
        </w:rPr>
        <w:t xml:space="preserve"> is also provided </w:t>
      </w:r>
      <w:r w:rsidRPr="00C51A76">
        <w:rPr>
          <w:color w:val="000000"/>
          <w:sz w:val="24"/>
          <w:szCs w:val="24"/>
        </w:rPr>
        <w:t>for the first six months of</w:t>
      </w:r>
      <w:r w:rsidR="00386644">
        <w:rPr>
          <w:color w:val="000000"/>
          <w:sz w:val="24"/>
          <w:szCs w:val="24"/>
        </w:rPr>
        <w:t xml:space="preserve"> the</w:t>
      </w:r>
      <w:r w:rsidRPr="00C51A76">
        <w:rPr>
          <w:color w:val="000000"/>
          <w:sz w:val="24"/>
          <w:szCs w:val="24"/>
        </w:rPr>
        <w:t xml:space="preserve"> business plan implementation</w:t>
      </w:r>
      <w:r w:rsidR="00B62AA1" w:rsidRPr="00C51A76">
        <w:rPr>
          <w:color w:val="000000"/>
          <w:sz w:val="24"/>
          <w:szCs w:val="24"/>
        </w:rPr>
        <w:t>.</w:t>
      </w:r>
    </w:p>
    <w:p w14:paraId="6AB552C1" w14:textId="20305546" w:rsidR="002945EF" w:rsidRPr="00C51A76" w:rsidRDefault="000C4551" w:rsidP="006773FA">
      <w:pPr>
        <w:spacing w:after="120" w:line="360" w:lineRule="auto"/>
        <w:jc w:val="both"/>
        <w:rPr>
          <w:color w:val="000000"/>
          <w:sz w:val="24"/>
          <w:szCs w:val="24"/>
          <w:u w:val="single"/>
        </w:rPr>
      </w:pPr>
      <w:r w:rsidRPr="00C51A76">
        <w:rPr>
          <w:color w:val="000000"/>
          <w:sz w:val="24"/>
          <w:szCs w:val="24"/>
          <w:u w:val="single"/>
        </w:rPr>
        <w:t xml:space="preserve">Summer employment for </w:t>
      </w:r>
      <w:r w:rsidR="003A43D1" w:rsidRPr="00C51A76">
        <w:rPr>
          <w:color w:val="000000"/>
          <w:sz w:val="24"/>
          <w:szCs w:val="24"/>
          <w:u w:val="single"/>
        </w:rPr>
        <w:t>students</w:t>
      </w:r>
    </w:p>
    <w:p w14:paraId="09CF9438" w14:textId="20CAB38B" w:rsidR="000C4551" w:rsidRPr="00C51A76" w:rsidRDefault="00386644" w:rsidP="006773FA">
      <w:pPr>
        <w:spacing w:after="120" w:line="360" w:lineRule="auto"/>
        <w:jc w:val="both"/>
        <w:rPr>
          <w:color w:val="000000"/>
          <w:sz w:val="24"/>
          <w:szCs w:val="24"/>
        </w:rPr>
      </w:pPr>
      <w:r>
        <w:rPr>
          <w:color w:val="000000"/>
          <w:sz w:val="24"/>
          <w:szCs w:val="24"/>
        </w:rPr>
        <w:t>The m</w:t>
      </w:r>
      <w:r w:rsidR="000C4551" w:rsidRPr="00C51A76">
        <w:rPr>
          <w:color w:val="000000"/>
          <w:sz w:val="24"/>
          <w:szCs w:val="24"/>
        </w:rPr>
        <w:t xml:space="preserve">easure "Employment </w:t>
      </w:r>
      <w:r w:rsidR="00DF0B0F" w:rsidRPr="00C51A76">
        <w:rPr>
          <w:color w:val="000000"/>
          <w:sz w:val="24"/>
          <w:szCs w:val="24"/>
        </w:rPr>
        <w:t>M</w:t>
      </w:r>
      <w:r w:rsidR="000C4551" w:rsidRPr="00C51A76">
        <w:rPr>
          <w:color w:val="000000"/>
          <w:sz w:val="24"/>
          <w:szCs w:val="24"/>
        </w:rPr>
        <w:t xml:space="preserve">easures </w:t>
      </w:r>
      <w:r w:rsidR="00DF0B0F" w:rsidRPr="00C51A76">
        <w:rPr>
          <w:color w:val="000000"/>
          <w:sz w:val="24"/>
          <w:szCs w:val="24"/>
        </w:rPr>
        <w:t>D</w:t>
      </w:r>
      <w:r w:rsidR="000C4551" w:rsidRPr="00C51A76">
        <w:rPr>
          <w:color w:val="000000"/>
          <w:sz w:val="24"/>
          <w:szCs w:val="24"/>
        </w:rPr>
        <w:t xml:space="preserve">uring the </w:t>
      </w:r>
      <w:r w:rsidR="00DF0B0F" w:rsidRPr="00C51A76">
        <w:rPr>
          <w:color w:val="000000"/>
          <w:sz w:val="24"/>
          <w:szCs w:val="24"/>
        </w:rPr>
        <w:t>S</w:t>
      </w:r>
      <w:r w:rsidR="000C4551" w:rsidRPr="00C51A76">
        <w:rPr>
          <w:color w:val="000000"/>
          <w:sz w:val="24"/>
          <w:szCs w:val="24"/>
        </w:rPr>
        <w:t xml:space="preserve">ummer </w:t>
      </w:r>
      <w:r w:rsidR="00DF0B0F" w:rsidRPr="00C51A76">
        <w:rPr>
          <w:color w:val="000000"/>
          <w:sz w:val="24"/>
          <w:szCs w:val="24"/>
        </w:rPr>
        <w:t>H</w:t>
      </w:r>
      <w:r w:rsidR="000C4551" w:rsidRPr="00C51A76">
        <w:rPr>
          <w:color w:val="000000"/>
          <w:sz w:val="24"/>
          <w:szCs w:val="24"/>
        </w:rPr>
        <w:t xml:space="preserve">olidays for </w:t>
      </w:r>
      <w:r w:rsidR="00DF0B0F" w:rsidRPr="00C51A76">
        <w:rPr>
          <w:color w:val="000000"/>
          <w:sz w:val="24"/>
          <w:szCs w:val="24"/>
        </w:rPr>
        <w:t>P</w:t>
      </w:r>
      <w:r w:rsidR="000C4551" w:rsidRPr="00C51A76">
        <w:rPr>
          <w:color w:val="000000"/>
          <w:sz w:val="24"/>
          <w:szCs w:val="24"/>
        </w:rPr>
        <w:t xml:space="preserve">ersons in </w:t>
      </w:r>
      <w:r w:rsidR="00DF0B0F" w:rsidRPr="00C51A76">
        <w:rPr>
          <w:color w:val="000000"/>
          <w:sz w:val="24"/>
          <w:szCs w:val="24"/>
        </w:rPr>
        <w:t>G</w:t>
      </w:r>
      <w:r w:rsidR="000C4551" w:rsidRPr="00C51A76">
        <w:rPr>
          <w:color w:val="000000"/>
          <w:sz w:val="24"/>
          <w:szCs w:val="24"/>
        </w:rPr>
        <w:t xml:space="preserve">eneral, </w:t>
      </w:r>
      <w:r w:rsidR="00DF0B0F" w:rsidRPr="00C51A76">
        <w:rPr>
          <w:color w:val="000000"/>
          <w:sz w:val="24"/>
          <w:szCs w:val="24"/>
        </w:rPr>
        <w:t>S</w:t>
      </w:r>
      <w:r w:rsidR="000C4551" w:rsidRPr="00C51A76">
        <w:rPr>
          <w:color w:val="000000"/>
          <w:sz w:val="24"/>
          <w:szCs w:val="24"/>
        </w:rPr>
        <w:t>pecial</w:t>
      </w:r>
      <w:r w:rsidR="00DF0B0F" w:rsidRPr="00C51A76">
        <w:rPr>
          <w:color w:val="000000"/>
          <w:sz w:val="24"/>
          <w:szCs w:val="24"/>
        </w:rPr>
        <w:t>,</w:t>
      </w:r>
      <w:r w:rsidR="000C4551" w:rsidRPr="00C51A76">
        <w:rPr>
          <w:color w:val="000000"/>
          <w:sz w:val="24"/>
          <w:szCs w:val="24"/>
        </w:rPr>
        <w:t xml:space="preserve"> or </w:t>
      </w:r>
      <w:r w:rsidR="00DF0B0F" w:rsidRPr="00C51A76">
        <w:rPr>
          <w:color w:val="000000"/>
          <w:sz w:val="24"/>
          <w:szCs w:val="24"/>
        </w:rPr>
        <w:t>V</w:t>
      </w:r>
      <w:r w:rsidR="000C4551" w:rsidRPr="00C51A76">
        <w:rPr>
          <w:color w:val="000000"/>
          <w:sz w:val="24"/>
          <w:szCs w:val="24"/>
        </w:rPr>
        <w:t xml:space="preserve">ocational </w:t>
      </w:r>
      <w:r w:rsidR="00DF0B0F" w:rsidRPr="00C51A76">
        <w:rPr>
          <w:color w:val="000000"/>
          <w:sz w:val="24"/>
          <w:szCs w:val="24"/>
        </w:rPr>
        <w:t>E</w:t>
      </w:r>
      <w:r w:rsidR="000C4551" w:rsidRPr="00C51A76">
        <w:rPr>
          <w:color w:val="000000"/>
          <w:sz w:val="24"/>
          <w:szCs w:val="24"/>
        </w:rPr>
        <w:t>ducation" promote</w:t>
      </w:r>
      <w:r w:rsidR="00DF0B0F" w:rsidRPr="00C51A76">
        <w:rPr>
          <w:color w:val="000000"/>
          <w:sz w:val="24"/>
          <w:szCs w:val="24"/>
        </w:rPr>
        <w:t>s</w:t>
      </w:r>
      <w:r w:rsidR="000C4551" w:rsidRPr="00C51A76">
        <w:rPr>
          <w:color w:val="000000"/>
          <w:sz w:val="24"/>
          <w:szCs w:val="24"/>
        </w:rPr>
        <w:t xml:space="preserve"> short-term employment for </w:t>
      </w:r>
      <w:r w:rsidR="00DF0B0F" w:rsidRPr="00C51A76">
        <w:rPr>
          <w:color w:val="000000"/>
          <w:sz w:val="24"/>
          <w:szCs w:val="24"/>
        </w:rPr>
        <w:t>students</w:t>
      </w:r>
      <w:r w:rsidR="000C4551" w:rsidRPr="00C51A76">
        <w:rPr>
          <w:color w:val="000000"/>
          <w:sz w:val="24"/>
          <w:szCs w:val="24"/>
        </w:rPr>
        <w:t xml:space="preserve"> during the summer holidays in </w:t>
      </w:r>
      <w:r w:rsidR="00DF0B0F" w:rsidRPr="00C51A76">
        <w:rPr>
          <w:color w:val="000000"/>
          <w:sz w:val="24"/>
          <w:szCs w:val="24"/>
        </w:rPr>
        <w:t>state</w:t>
      </w:r>
      <w:r w:rsidR="000C4551" w:rsidRPr="00C51A76">
        <w:rPr>
          <w:color w:val="000000"/>
          <w:sz w:val="24"/>
          <w:szCs w:val="24"/>
        </w:rPr>
        <w:t>-</w:t>
      </w:r>
      <w:r w:rsidR="00DF0B0F" w:rsidRPr="00C51A76">
        <w:rPr>
          <w:color w:val="000000"/>
          <w:sz w:val="24"/>
          <w:szCs w:val="24"/>
        </w:rPr>
        <w:t>subsidised</w:t>
      </w:r>
      <w:r w:rsidR="000C4551" w:rsidRPr="00C51A76">
        <w:rPr>
          <w:color w:val="000000"/>
          <w:sz w:val="24"/>
          <w:szCs w:val="24"/>
        </w:rPr>
        <w:t xml:space="preserve"> workplaces, giving them the opportunity to acquire skills, competenc</w:t>
      </w:r>
      <w:r w:rsidR="00DF0B0F" w:rsidRPr="00C51A76">
        <w:rPr>
          <w:color w:val="000000"/>
          <w:sz w:val="24"/>
          <w:szCs w:val="24"/>
        </w:rPr>
        <w:t>i</w:t>
      </w:r>
      <w:r w:rsidR="000C4551" w:rsidRPr="00C51A76">
        <w:rPr>
          <w:color w:val="000000"/>
          <w:sz w:val="24"/>
          <w:szCs w:val="24"/>
        </w:rPr>
        <w:t>es</w:t>
      </w:r>
      <w:r w:rsidR="00DF0B0F" w:rsidRPr="00C51A76">
        <w:rPr>
          <w:color w:val="000000"/>
          <w:sz w:val="24"/>
          <w:szCs w:val="24"/>
        </w:rPr>
        <w:t>,</w:t>
      </w:r>
      <w:r w:rsidR="000C4551" w:rsidRPr="00C51A76">
        <w:rPr>
          <w:color w:val="000000"/>
          <w:sz w:val="24"/>
          <w:szCs w:val="24"/>
        </w:rPr>
        <w:t xml:space="preserve"> and experience.</w:t>
      </w:r>
    </w:p>
    <w:p w14:paraId="74D4E991" w14:textId="48FF7155" w:rsidR="000C4551" w:rsidRPr="00C51A76" w:rsidRDefault="000C4551" w:rsidP="006773FA">
      <w:pPr>
        <w:spacing w:after="120" w:line="360" w:lineRule="auto"/>
        <w:jc w:val="both"/>
        <w:rPr>
          <w:color w:val="000000"/>
          <w:sz w:val="24"/>
          <w:szCs w:val="24"/>
        </w:rPr>
      </w:pPr>
      <w:r w:rsidRPr="00C51A76">
        <w:rPr>
          <w:color w:val="000000"/>
          <w:sz w:val="24"/>
          <w:szCs w:val="24"/>
        </w:rPr>
        <w:t xml:space="preserve">Participants are </w:t>
      </w:r>
      <w:r w:rsidR="00953C30" w:rsidRPr="00C51A76">
        <w:rPr>
          <w:color w:val="000000"/>
          <w:sz w:val="24"/>
          <w:szCs w:val="24"/>
        </w:rPr>
        <w:t>students</w:t>
      </w:r>
      <w:r w:rsidRPr="00C51A76">
        <w:rPr>
          <w:color w:val="000000"/>
          <w:sz w:val="24"/>
          <w:szCs w:val="24"/>
        </w:rPr>
        <w:t xml:space="preserve"> aged 15 to 20 (inclusive) studying in general, special</w:t>
      </w:r>
      <w:r w:rsidR="00953C30" w:rsidRPr="00C51A76">
        <w:rPr>
          <w:color w:val="000000"/>
          <w:sz w:val="24"/>
          <w:szCs w:val="24"/>
        </w:rPr>
        <w:t>,</w:t>
      </w:r>
      <w:r w:rsidRPr="00C51A76">
        <w:rPr>
          <w:color w:val="000000"/>
          <w:sz w:val="24"/>
          <w:szCs w:val="24"/>
        </w:rPr>
        <w:t xml:space="preserve"> or vocational education institutions.</w:t>
      </w:r>
    </w:p>
    <w:p w14:paraId="61C8BEC6" w14:textId="1F6EFFA2" w:rsidR="000C4551" w:rsidRPr="00C51A76" w:rsidRDefault="000C4551" w:rsidP="006773FA">
      <w:pPr>
        <w:spacing w:after="120" w:line="360" w:lineRule="auto"/>
        <w:jc w:val="both"/>
        <w:rPr>
          <w:color w:val="000000"/>
          <w:sz w:val="24"/>
          <w:szCs w:val="24"/>
        </w:rPr>
      </w:pPr>
      <w:r w:rsidRPr="00C51A76">
        <w:rPr>
          <w:color w:val="000000"/>
          <w:sz w:val="24"/>
          <w:szCs w:val="24"/>
        </w:rPr>
        <w:t>The measure is implemented during the school summer holidays from 1 June to 31 August.  </w:t>
      </w:r>
      <w:r w:rsidR="0075272C" w:rsidRPr="00C51A76">
        <w:rPr>
          <w:color w:val="000000"/>
          <w:sz w:val="24"/>
          <w:szCs w:val="24"/>
        </w:rPr>
        <w:t>A student</w:t>
      </w:r>
      <w:r w:rsidR="00386644">
        <w:rPr>
          <w:color w:val="000000"/>
          <w:sz w:val="24"/>
          <w:szCs w:val="24"/>
        </w:rPr>
        <w:t xml:space="preserve"> may</w:t>
      </w:r>
      <w:r w:rsidRPr="00C51A76">
        <w:rPr>
          <w:color w:val="000000"/>
          <w:sz w:val="24"/>
          <w:szCs w:val="24"/>
        </w:rPr>
        <w:t xml:space="preserve"> participate for one month, </w:t>
      </w:r>
      <w:r w:rsidR="0075272C" w:rsidRPr="00C51A76">
        <w:rPr>
          <w:color w:val="000000"/>
          <w:sz w:val="24"/>
          <w:szCs w:val="24"/>
        </w:rPr>
        <w:t xml:space="preserve">or </w:t>
      </w:r>
      <w:r w:rsidRPr="00C51A76">
        <w:rPr>
          <w:color w:val="000000"/>
          <w:sz w:val="24"/>
          <w:szCs w:val="24"/>
        </w:rPr>
        <w:t>in some cases for up to two months.</w:t>
      </w:r>
    </w:p>
    <w:p w14:paraId="0ABE8262" w14:textId="0B6D675F" w:rsidR="000C4551" w:rsidRPr="00C51A76" w:rsidRDefault="000C4551" w:rsidP="006773FA">
      <w:pPr>
        <w:spacing w:after="120" w:line="360" w:lineRule="auto"/>
        <w:jc w:val="both"/>
        <w:rPr>
          <w:color w:val="000000"/>
          <w:sz w:val="24"/>
          <w:szCs w:val="24"/>
        </w:rPr>
      </w:pPr>
      <w:r w:rsidRPr="00C51A76">
        <w:rPr>
          <w:color w:val="000000"/>
          <w:sz w:val="24"/>
          <w:szCs w:val="24"/>
        </w:rPr>
        <w:t xml:space="preserve">The rules for organising the </w:t>
      </w:r>
      <w:r w:rsidR="00B1343D" w:rsidRPr="00C51A76">
        <w:rPr>
          <w:color w:val="000000"/>
          <w:sz w:val="24"/>
          <w:szCs w:val="24"/>
        </w:rPr>
        <w:t>measure allow</w:t>
      </w:r>
      <w:r w:rsidRPr="00C51A76">
        <w:rPr>
          <w:color w:val="000000"/>
          <w:sz w:val="24"/>
          <w:szCs w:val="24"/>
        </w:rPr>
        <w:t xml:space="preserve"> </w:t>
      </w:r>
      <w:r w:rsidR="00386644">
        <w:rPr>
          <w:color w:val="000000"/>
          <w:sz w:val="24"/>
          <w:szCs w:val="24"/>
        </w:rPr>
        <w:t>a</w:t>
      </w:r>
      <w:r w:rsidRPr="00C51A76">
        <w:rPr>
          <w:color w:val="000000"/>
          <w:sz w:val="24"/>
          <w:szCs w:val="24"/>
        </w:rPr>
        <w:t xml:space="preserve"> </w:t>
      </w:r>
      <w:r w:rsidR="00B1343D" w:rsidRPr="00C51A76">
        <w:rPr>
          <w:color w:val="000000"/>
          <w:sz w:val="24"/>
          <w:szCs w:val="24"/>
        </w:rPr>
        <w:t>student to</w:t>
      </w:r>
      <w:r w:rsidRPr="00C51A76">
        <w:rPr>
          <w:color w:val="000000"/>
          <w:sz w:val="24"/>
          <w:szCs w:val="24"/>
        </w:rPr>
        <w:t xml:space="preserve"> agree with a specific employer on the place and time of work before registering for the </w:t>
      </w:r>
      <w:r w:rsidR="00B1343D" w:rsidRPr="00C51A76">
        <w:rPr>
          <w:color w:val="000000"/>
          <w:sz w:val="24"/>
          <w:szCs w:val="24"/>
        </w:rPr>
        <w:t>programme</w:t>
      </w:r>
      <w:r w:rsidRPr="00C51A76">
        <w:rPr>
          <w:color w:val="000000"/>
          <w:sz w:val="24"/>
          <w:szCs w:val="24"/>
        </w:rPr>
        <w:t xml:space="preserve">. If the </w:t>
      </w:r>
      <w:r w:rsidR="00B1343D" w:rsidRPr="00C51A76">
        <w:rPr>
          <w:color w:val="000000"/>
          <w:sz w:val="24"/>
          <w:szCs w:val="24"/>
        </w:rPr>
        <w:t>student</w:t>
      </w:r>
      <w:r w:rsidRPr="00C51A76">
        <w:rPr>
          <w:color w:val="000000"/>
          <w:sz w:val="24"/>
          <w:szCs w:val="24"/>
        </w:rPr>
        <w:t xml:space="preserve"> has not </w:t>
      </w:r>
      <w:r w:rsidR="00B1343D" w:rsidRPr="00C51A76">
        <w:rPr>
          <w:color w:val="000000"/>
          <w:sz w:val="24"/>
          <w:szCs w:val="24"/>
        </w:rPr>
        <w:t>reached</w:t>
      </w:r>
      <w:r w:rsidRPr="00C51A76">
        <w:rPr>
          <w:color w:val="000000"/>
          <w:sz w:val="24"/>
          <w:szCs w:val="24"/>
        </w:rPr>
        <w:t xml:space="preserve"> an agreement with any employer, </w:t>
      </w:r>
      <w:r w:rsidR="00B1343D" w:rsidRPr="00C51A76">
        <w:rPr>
          <w:color w:val="000000"/>
          <w:sz w:val="24"/>
          <w:szCs w:val="24"/>
        </w:rPr>
        <w:t>they</w:t>
      </w:r>
      <w:r w:rsidRPr="00C51A76">
        <w:rPr>
          <w:color w:val="000000"/>
          <w:sz w:val="24"/>
          <w:szCs w:val="24"/>
        </w:rPr>
        <w:t xml:space="preserve"> </w:t>
      </w:r>
      <w:r w:rsidR="00386644">
        <w:rPr>
          <w:color w:val="000000"/>
          <w:sz w:val="24"/>
          <w:szCs w:val="24"/>
        </w:rPr>
        <w:t>are</w:t>
      </w:r>
      <w:r w:rsidRPr="00C51A76">
        <w:rPr>
          <w:color w:val="000000"/>
          <w:sz w:val="24"/>
          <w:szCs w:val="24"/>
        </w:rPr>
        <w:t xml:space="preserve"> informed by phone or email in the order of application registration about the possibility </w:t>
      </w:r>
      <w:r w:rsidR="00386644">
        <w:rPr>
          <w:color w:val="000000"/>
          <w:sz w:val="24"/>
          <w:szCs w:val="24"/>
        </w:rPr>
        <w:t>of</w:t>
      </w:r>
      <w:r w:rsidRPr="00C51A76">
        <w:rPr>
          <w:color w:val="000000"/>
          <w:sz w:val="24"/>
          <w:szCs w:val="24"/>
        </w:rPr>
        <w:t xml:space="preserve"> apply</w:t>
      </w:r>
      <w:r w:rsidR="00386644">
        <w:rPr>
          <w:color w:val="000000"/>
          <w:sz w:val="24"/>
          <w:szCs w:val="24"/>
        </w:rPr>
        <w:t>ing</w:t>
      </w:r>
      <w:r w:rsidRPr="00C51A76">
        <w:rPr>
          <w:color w:val="000000"/>
          <w:sz w:val="24"/>
          <w:szCs w:val="24"/>
        </w:rPr>
        <w:t xml:space="preserve"> for vacancies.</w:t>
      </w:r>
    </w:p>
    <w:p w14:paraId="0D3B4845" w14:textId="65559867" w:rsidR="000C4551" w:rsidRPr="00C51A76" w:rsidRDefault="002C0940" w:rsidP="006773FA">
      <w:pPr>
        <w:spacing w:after="120" w:line="360" w:lineRule="auto"/>
        <w:jc w:val="both"/>
        <w:rPr>
          <w:color w:val="000000"/>
          <w:sz w:val="24"/>
          <w:szCs w:val="24"/>
        </w:rPr>
      </w:pPr>
      <w:r w:rsidRPr="00C51A76">
        <w:rPr>
          <w:color w:val="000000"/>
          <w:sz w:val="24"/>
          <w:szCs w:val="24"/>
        </w:rPr>
        <w:t>Students</w:t>
      </w:r>
      <w:r w:rsidR="000C4551" w:rsidRPr="00C51A76">
        <w:rPr>
          <w:color w:val="000000"/>
          <w:sz w:val="24"/>
          <w:szCs w:val="24"/>
        </w:rPr>
        <w:t xml:space="preserve"> earn</w:t>
      </w:r>
      <w:r w:rsidR="00A921F7">
        <w:rPr>
          <w:color w:val="000000"/>
          <w:sz w:val="24"/>
          <w:szCs w:val="24"/>
        </w:rPr>
        <w:t xml:space="preserve"> the remuneration</w:t>
      </w:r>
      <w:r w:rsidR="000C4551" w:rsidRPr="00C51A76">
        <w:rPr>
          <w:color w:val="000000"/>
          <w:sz w:val="24"/>
          <w:szCs w:val="24"/>
        </w:rPr>
        <w:t xml:space="preserve"> agreed</w:t>
      </w:r>
      <w:r w:rsidR="00A921F7">
        <w:rPr>
          <w:color w:val="000000"/>
          <w:sz w:val="24"/>
          <w:szCs w:val="24"/>
        </w:rPr>
        <w:t xml:space="preserve"> upon</w:t>
      </w:r>
      <w:r w:rsidR="000C4551" w:rsidRPr="00C51A76">
        <w:rPr>
          <w:color w:val="000000"/>
          <w:sz w:val="24"/>
          <w:szCs w:val="24"/>
        </w:rPr>
        <w:t xml:space="preserve"> in the</w:t>
      </w:r>
      <w:r w:rsidR="00A921F7">
        <w:rPr>
          <w:color w:val="000000"/>
          <w:sz w:val="24"/>
          <w:szCs w:val="24"/>
        </w:rPr>
        <w:t>ir</w:t>
      </w:r>
      <w:r w:rsidR="000C4551" w:rsidRPr="00C51A76">
        <w:rPr>
          <w:color w:val="000000"/>
          <w:sz w:val="24"/>
          <w:szCs w:val="24"/>
        </w:rPr>
        <w:t xml:space="preserve"> employment contract, </w:t>
      </w:r>
      <w:r w:rsidR="00A921F7">
        <w:rPr>
          <w:color w:val="000000"/>
          <w:sz w:val="24"/>
          <w:szCs w:val="24"/>
        </w:rPr>
        <w:t>which must be</w:t>
      </w:r>
      <w:r w:rsidR="000C4551" w:rsidRPr="00C51A76">
        <w:rPr>
          <w:color w:val="000000"/>
          <w:sz w:val="24"/>
          <w:szCs w:val="24"/>
        </w:rPr>
        <w:t xml:space="preserve"> at least the national minimum wage for full-time work per month, provided that a </w:t>
      </w:r>
      <w:r w:rsidRPr="00C51A76">
        <w:rPr>
          <w:color w:val="000000"/>
          <w:sz w:val="24"/>
          <w:szCs w:val="24"/>
        </w:rPr>
        <w:t>student</w:t>
      </w:r>
      <w:r w:rsidR="000C4551" w:rsidRPr="00C51A76">
        <w:rPr>
          <w:color w:val="000000"/>
          <w:sz w:val="24"/>
          <w:szCs w:val="24"/>
        </w:rPr>
        <w:t xml:space="preserve"> aged 15</w:t>
      </w:r>
      <w:r w:rsidRPr="00C51A76">
        <w:rPr>
          <w:color w:val="000000"/>
          <w:sz w:val="24"/>
          <w:szCs w:val="24"/>
        </w:rPr>
        <w:t xml:space="preserve"> to </w:t>
      </w:r>
      <w:r w:rsidR="000C4551" w:rsidRPr="00C51A76">
        <w:rPr>
          <w:color w:val="000000"/>
          <w:sz w:val="24"/>
          <w:szCs w:val="24"/>
        </w:rPr>
        <w:t>1</w:t>
      </w:r>
      <w:r w:rsidRPr="00C51A76">
        <w:rPr>
          <w:color w:val="000000"/>
          <w:sz w:val="24"/>
          <w:szCs w:val="24"/>
        </w:rPr>
        <w:t>7 (inclusive)</w:t>
      </w:r>
      <w:r w:rsidR="000C4551" w:rsidRPr="00C51A76">
        <w:rPr>
          <w:color w:val="000000"/>
          <w:sz w:val="24"/>
          <w:szCs w:val="24"/>
        </w:rPr>
        <w:t xml:space="preserve"> is employed for a maximum of 7 hours per day and a maximum of 35 hours per week, and a </w:t>
      </w:r>
      <w:r w:rsidRPr="00C51A76">
        <w:rPr>
          <w:color w:val="000000"/>
          <w:sz w:val="24"/>
          <w:szCs w:val="24"/>
        </w:rPr>
        <w:t>student</w:t>
      </w:r>
      <w:r w:rsidR="000C4551" w:rsidRPr="00C51A76">
        <w:rPr>
          <w:color w:val="000000"/>
          <w:sz w:val="24"/>
          <w:szCs w:val="24"/>
        </w:rPr>
        <w:t xml:space="preserve"> aged 18</w:t>
      </w:r>
      <w:r w:rsidRPr="00C51A76">
        <w:rPr>
          <w:color w:val="000000"/>
          <w:sz w:val="24"/>
          <w:szCs w:val="24"/>
        </w:rPr>
        <w:t xml:space="preserve"> to </w:t>
      </w:r>
      <w:r w:rsidR="000C4551" w:rsidRPr="00C51A76">
        <w:rPr>
          <w:color w:val="000000"/>
          <w:sz w:val="24"/>
          <w:szCs w:val="24"/>
        </w:rPr>
        <w:t>20 (inclusive) is employed for 8 hours per day and 40 hours per week.</w:t>
      </w:r>
    </w:p>
    <w:p w14:paraId="730E7110" w14:textId="1D88DC75" w:rsidR="000C4551" w:rsidRPr="00C51A76" w:rsidRDefault="000C4551" w:rsidP="006773FA">
      <w:pPr>
        <w:spacing w:after="120" w:line="360" w:lineRule="auto"/>
        <w:jc w:val="both"/>
        <w:rPr>
          <w:color w:val="000000"/>
          <w:sz w:val="24"/>
          <w:szCs w:val="24"/>
        </w:rPr>
      </w:pPr>
      <w:r w:rsidRPr="00C51A76">
        <w:rPr>
          <w:color w:val="000000"/>
          <w:sz w:val="24"/>
          <w:szCs w:val="24"/>
        </w:rPr>
        <w:t>The employer provide</w:t>
      </w:r>
      <w:r w:rsidR="007B680C">
        <w:rPr>
          <w:color w:val="000000"/>
          <w:sz w:val="24"/>
          <w:szCs w:val="24"/>
        </w:rPr>
        <w:t>s</w:t>
      </w:r>
      <w:r w:rsidRPr="00C51A76">
        <w:rPr>
          <w:color w:val="000000"/>
          <w:sz w:val="24"/>
          <w:szCs w:val="24"/>
        </w:rPr>
        <w:t xml:space="preserve"> a supervisor during working hours and, in cases provided for </w:t>
      </w:r>
      <w:r w:rsidR="002C0940" w:rsidRPr="00C51A76">
        <w:rPr>
          <w:color w:val="000000"/>
          <w:sz w:val="24"/>
          <w:szCs w:val="24"/>
        </w:rPr>
        <w:t>by</w:t>
      </w:r>
      <w:r w:rsidRPr="00C51A76">
        <w:rPr>
          <w:color w:val="000000"/>
          <w:sz w:val="24"/>
          <w:szCs w:val="24"/>
        </w:rPr>
        <w:t xml:space="preserve"> legislation, paid compulsory health </w:t>
      </w:r>
      <w:r w:rsidR="007B680C">
        <w:rPr>
          <w:color w:val="000000"/>
          <w:sz w:val="24"/>
          <w:szCs w:val="24"/>
        </w:rPr>
        <w:t>examinations</w:t>
      </w:r>
      <w:r w:rsidRPr="00C51A76">
        <w:rPr>
          <w:color w:val="000000"/>
          <w:sz w:val="24"/>
          <w:szCs w:val="24"/>
        </w:rPr>
        <w:t>.</w:t>
      </w:r>
      <w:r w:rsidR="007F6516" w:rsidRPr="00C51A76">
        <w:rPr>
          <w:color w:val="000000"/>
          <w:sz w:val="24"/>
          <w:szCs w:val="24"/>
        </w:rPr>
        <w:t xml:space="preserve"> </w:t>
      </w:r>
      <w:r w:rsidRPr="00C51A76">
        <w:rPr>
          <w:color w:val="000000"/>
          <w:sz w:val="24"/>
          <w:szCs w:val="24"/>
        </w:rPr>
        <w:t xml:space="preserve">The </w:t>
      </w:r>
      <w:r w:rsidR="007F6516" w:rsidRPr="00C51A76">
        <w:rPr>
          <w:color w:val="000000"/>
          <w:sz w:val="24"/>
          <w:szCs w:val="24"/>
        </w:rPr>
        <w:t>PES</w:t>
      </w:r>
      <w:r w:rsidRPr="00C51A76">
        <w:rPr>
          <w:color w:val="000000"/>
          <w:sz w:val="24"/>
          <w:szCs w:val="24"/>
        </w:rPr>
        <w:t xml:space="preserve"> insures participants against accidents at work.</w:t>
      </w:r>
    </w:p>
    <w:p w14:paraId="702911E4" w14:textId="309CDE1F" w:rsidR="002F1E70" w:rsidRPr="00C51A76" w:rsidRDefault="002F1E70" w:rsidP="006773FA">
      <w:pPr>
        <w:spacing w:after="120" w:line="360" w:lineRule="auto"/>
        <w:jc w:val="both"/>
        <w:rPr>
          <w:color w:val="000000"/>
          <w:sz w:val="24"/>
          <w:szCs w:val="24"/>
          <w:u w:val="single"/>
        </w:rPr>
      </w:pPr>
      <w:r w:rsidRPr="00C51A76">
        <w:rPr>
          <w:color w:val="000000"/>
          <w:sz w:val="24"/>
          <w:szCs w:val="24"/>
          <w:u w:val="single"/>
        </w:rPr>
        <w:t>The work trial for unemployed persons with disabilities</w:t>
      </w:r>
    </w:p>
    <w:p w14:paraId="12B5B8AC" w14:textId="21222FB0" w:rsidR="002F1E70" w:rsidRPr="00C51A76" w:rsidRDefault="002F1E70" w:rsidP="006773FA">
      <w:pPr>
        <w:spacing w:after="120" w:line="360" w:lineRule="auto"/>
        <w:jc w:val="both"/>
        <w:rPr>
          <w:color w:val="000000"/>
          <w:sz w:val="24"/>
          <w:szCs w:val="24"/>
        </w:rPr>
      </w:pPr>
      <w:r w:rsidRPr="00C51A76">
        <w:rPr>
          <w:color w:val="000000"/>
          <w:sz w:val="24"/>
          <w:szCs w:val="24"/>
        </w:rPr>
        <w:t>Since 2026</w:t>
      </w:r>
      <w:r w:rsidR="007A3BAB">
        <w:rPr>
          <w:color w:val="000000"/>
          <w:sz w:val="24"/>
          <w:szCs w:val="24"/>
        </w:rPr>
        <w:t>,</w:t>
      </w:r>
      <w:r w:rsidRPr="00C51A76">
        <w:rPr>
          <w:color w:val="000000"/>
          <w:sz w:val="24"/>
          <w:szCs w:val="24"/>
        </w:rPr>
        <w:t xml:space="preserve"> the work trial programme for unemployed persons with disabilities </w:t>
      </w:r>
      <w:r w:rsidR="00320243" w:rsidRPr="00C51A76">
        <w:rPr>
          <w:color w:val="000000"/>
          <w:sz w:val="24"/>
          <w:szCs w:val="24"/>
        </w:rPr>
        <w:t xml:space="preserve">has </w:t>
      </w:r>
      <w:r w:rsidRPr="00C51A76">
        <w:rPr>
          <w:color w:val="000000"/>
          <w:sz w:val="24"/>
          <w:szCs w:val="24"/>
        </w:rPr>
        <w:t>provide</w:t>
      </w:r>
      <w:r w:rsidR="00320243" w:rsidRPr="00C51A76">
        <w:rPr>
          <w:color w:val="000000"/>
          <w:sz w:val="24"/>
          <w:szCs w:val="24"/>
        </w:rPr>
        <w:t>d</w:t>
      </w:r>
      <w:r w:rsidRPr="00C51A76">
        <w:rPr>
          <w:color w:val="000000"/>
          <w:sz w:val="24"/>
          <w:szCs w:val="24"/>
        </w:rPr>
        <w:t xml:space="preserve"> an opportunity to assess whether their skills, abilities</w:t>
      </w:r>
      <w:r w:rsidR="00320243" w:rsidRPr="00C51A76">
        <w:rPr>
          <w:color w:val="000000"/>
          <w:sz w:val="24"/>
          <w:szCs w:val="24"/>
        </w:rPr>
        <w:t>,</w:t>
      </w:r>
      <w:r w:rsidRPr="00C51A76">
        <w:rPr>
          <w:color w:val="000000"/>
          <w:sz w:val="24"/>
          <w:szCs w:val="24"/>
        </w:rPr>
        <w:t xml:space="preserve"> and health condition</w:t>
      </w:r>
      <w:r w:rsidR="007A3BAB">
        <w:rPr>
          <w:color w:val="000000"/>
          <w:sz w:val="24"/>
          <w:szCs w:val="24"/>
        </w:rPr>
        <w:t>s</w:t>
      </w:r>
      <w:r w:rsidRPr="00C51A76">
        <w:rPr>
          <w:color w:val="000000"/>
          <w:sz w:val="24"/>
          <w:szCs w:val="24"/>
        </w:rPr>
        <w:t xml:space="preserve"> are suitable for a chosen profession without establishing an employment relationship.</w:t>
      </w:r>
    </w:p>
    <w:p w14:paraId="607A48AB" w14:textId="112887E4" w:rsidR="002F1E70" w:rsidRPr="00C51A76" w:rsidRDefault="002F1E70" w:rsidP="006773FA">
      <w:pPr>
        <w:spacing w:after="120" w:line="360" w:lineRule="auto"/>
        <w:jc w:val="both"/>
        <w:rPr>
          <w:color w:val="000000"/>
          <w:sz w:val="24"/>
          <w:szCs w:val="24"/>
        </w:rPr>
      </w:pPr>
      <w:r w:rsidRPr="00C51A76">
        <w:rPr>
          <w:color w:val="000000"/>
          <w:sz w:val="24"/>
          <w:szCs w:val="24"/>
        </w:rPr>
        <w:lastRenderedPageBreak/>
        <w:t>A work trial may last for up to one month</w:t>
      </w:r>
      <w:r w:rsidR="00320243" w:rsidRPr="00C51A76">
        <w:rPr>
          <w:color w:val="000000"/>
          <w:sz w:val="24"/>
          <w:szCs w:val="24"/>
        </w:rPr>
        <w:t>,</w:t>
      </w:r>
      <w:r w:rsidR="00843E8D" w:rsidRPr="00C51A76">
        <w:rPr>
          <w:color w:val="000000"/>
          <w:sz w:val="24"/>
          <w:szCs w:val="24"/>
        </w:rPr>
        <w:t xml:space="preserve"> </w:t>
      </w:r>
      <w:r w:rsidRPr="00C51A76">
        <w:rPr>
          <w:color w:val="000000"/>
          <w:sz w:val="24"/>
          <w:szCs w:val="24"/>
        </w:rPr>
        <w:t xml:space="preserve">and an individual may participate in no more than three work trials within a one-year period. Employers must appoint a supervisor </w:t>
      </w:r>
      <w:r w:rsidR="00320243" w:rsidRPr="00C51A76">
        <w:rPr>
          <w:color w:val="000000"/>
          <w:sz w:val="24"/>
          <w:szCs w:val="24"/>
        </w:rPr>
        <w:t>to help</w:t>
      </w:r>
      <w:r w:rsidRPr="00C51A76">
        <w:rPr>
          <w:color w:val="000000"/>
          <w:sz w:val="24"/>
          <w:szCs w:val="24"/>
        </w:rPr>
        <w:t xml:space="preserve"> participants become familiar with the specific requirements and nature of the profession. </w:t>
      </w:r>
    </w:p>
    <w:p w14:paraId="120F73E9" w14:textId="599BCD62" w:rsidR="00843E8D" w:rsidRPr="00C51A76" w:rsidRDefault="002F1E70" w:rsidP="006773FA">
      <w:pPr>
        <w:spacing w:after="120" w:line="360" w:lineRule="auto"/>
        <w:jc w:val="both"/>
        <w:rPr>
          <w:color w:val="000000"/>
          <w:sz w:val="24"/>
          <w:szCs w:val="24"/>
        </w:rPr>
      </w:pPr>
      <w:r w:rsidRPr="00C51A76">
        <w:rPr>
          <w:color w:val="000000"/>
          <w:sz w:val="24"/>
          <w:szCs w:val="24"/>
        </w:rPr>
        <w:t xml:space="preserve">Participants receive a stipend of EUR 2.50 per hour for each hour spent in the work trial. </w:t>
      </w:r>
      <w:r w:rsidR="00843E8D" w:rsidRPr="00C51A76">
        <w:rPr>
          <w:color w:val="000000"/>
          <w:sz w:val="24"/>
          <w:szCs w:val="24"/>
        </w:rPr>
        <w:t xml:space="preserve">Employers may receive a </w:t>
      </w:r>
      <w:r w:rsidR="00320243" w:rsidRPr="00C51A76">
        <w:rPr>
          <w:color w:val="000000"/>
          <w:sz w:val="24"/>
          <w:szCs w:val="24"/>
        </w:rPr>
        <w:t xml:space="preserve">daily </w:t>
      </w:r>
      <w:r w:rsidR="00843E8D" w:rsidRPr="00C51A76">
        <w:rPr>
          <w:color w:val="000000"/>
          <w:sz w:val="24"/>
          <w:szCs w:val="24"/>
        </w:rPr>
        <w:t>subsidy of EUR 10 to cover the supervisor</w:t>
      </w:r>
      <w:r w:rsidR="00320243" w:rsidRPr="00C51A76">
        <w:rPr>
          <w:color w:val="000000"/>
          <w:sz w:val="24"/>
          <w:szCs w:val="24"/>
        </w:rPr>
        <w:t>’</w:t>
      </w:r>
      <w:r w:rsidR="00843E8D" w:rsidRPr="00C51A76">
        <w:rPr>
          <w:color w:val="000000"/>
          <w:sz w:val="24"/>
          <w:szCs w:val="24"/>
        </w:rPr>
        <w:t xml:space="preserve">s remuneration. </w:t>
      </w:r>
      <w:r w:rsidRPr="00C51A76">
        <w:rPr>
          <w:color w:val="000000"/>
          <w:sz w:val="24"/>
          <w:szCs w:val="24"/>
        </w:rPr>
        <w:t xml:space="preserve">The </w:t>
      </w:r>
      <w:r w:rsidR="00843E8D" w:rsidRPr="00C51A76">
        <w:rPr>
          <w:color w:val="000000"/>
          <w:sz w:val="24"/>
          <w:szCs w:val="24"/>
        </w:rPr>
        <w:t>PES,</w:t>
      </w:r>
      <w:r w:rsidRPr="00C51A76">
        <w:rPr>
          <w:color w:val="000000"/>
          <w:sz w:val="24"/>
          <w:szCs w:val="24"/>
        </w:rPr>
        <w:t xml:space="preserve"> the employer</w:t>
      </w:r>
      <w:r w:rsidR="00320243" w:rsidRPr="00C51A76">
        <w:rPr>
          <w:color w:val="000000"/>
          <w:sz w:val="24"/>
          <w:szCs w:val="24"/>
        </w:rPr>
        <w:t>,</w:t>
      </w:r>
      <w:r w:rsidR="00843E8D" w:rsidRPr="00C51A76">
        <w:rPr>
          <w:color w:val="000000"/>
          <w:sz w:val="24"/>
          <w:szCs w:val="24"/>
        </w:rPr>
        <w:t xml:space="preserve"> and the participant</w:t>
      </w:r>
      <w:r w:rsidRPr="00C51A76">
        <w:rPr>
          <w:color w:val="000000"/>
          <w:sz w:val="24"/>
          <w:szCs w:val="24"/>
        </w:rPr>
        <w:t xml:space="preserve"> conclude an agreement governing the implementation of the work trial, including the rights and obligations of all parties, the profession involved, </w:t>
      </w:r>
      <w:r w:rsidR="00320243" w:rsidRPr="00C51A76">
        <w:rPr>
          <w:color w:val="000000"/>
          <w:sz w:val="24"/>
          <w:szCs w:val="24"/>
        </w:rPr>
        <w:t xml:space="preserve">the </w:t>
      </w:r>
      <w:r w:rsidRPr="00C51A76">
        <w:rPr>
          <w:color w:val="000000"/>
          <w:sz w:val="24"/>
          <w:szCs w:val="24"/>
        </w:rPr>
        <w:t>implementation conditions, stipend payment procedures</w:t>
      </w:r>
      <w:r w:rsidR="00320243" w:rsidRPr="00C51A76">
        <w:rPr>
          <w:color w:val="000000"/>
          <w:sz w:val="24"/>
          <w:szCs w:val="24"/>
        </w:rPr>
        <w:t>,</w:t>
      </w:r>
      <w:r w:rsidRPr="00C51A76">
        <w:rPr>
          <w:color w:val="000000"/>
          <w:sz w:val="24"/>
          <w:szCs w:val="24"/>
        </w:rPr>
        <w:t xml:space="preserve"> and termination arrangements.</w:t>
      </w:r>
    </w:p>
    <w:p w14:paraId="7F2BD791" w14:textId="048E7604" w:rsidR="00843E8D" w:rsidRPr="00C51A76" w:rsidRDefault="00843E8D" w:rsidP="006773FA">
      <w:pPr>
        <w:spacing w:after="120" w:line="360" w:lineRule="auto"/>
        <w:jc w:val="both"/>
        <w:rPr>
          <w:color w:val="000000"/>
          <w:sz w:val="24"/>
          <w:szCs w:val="24"/>
        </w:rPr>
      </w:pPr>
      <w:r w:rsidRPr="00C51A76">
        <w:rPr>
          <w:color w:val="000000"/>
          <w:sz w:val="24"/>
          <w:szCs w:val="24"/>
        </w:rPr>
        <w:t>Work trials are implemented only for vacant positions</w:t>
      </w:r>
      <w:r w:rsidR="00B67ED4" w:rsidRPr="00C51A76">
        <w:rPr>
          <w:color w:val="000000"/>
          <w:sz w:val="24"/>
          <w:szCs w:val="24"/>
        </w:rPr>
        <w:t>,</w:t>
      </w:r>
      <w:r w:rsidRPr="00C51A76">
        <w:rPr>
          <w:color w:val="000000"/>
          <w:sz w:val="24"/>
          <w:szCs w:val="24"/>
        </w:rPr>
        <w:t xml:space="preserve"> and in the event of a successful trial, </w:t>
      </w:r>
      <w:r w:rsidR="0059079B" w:rsidRPr="00C51A76">
        <w:rPr>
          <w:color w:val="000000"/>
          <w:sz w:val="24"/>
          <w:szCs w:val="24"/>
        </w:rPr>
        <w:t>an employment relationship may be</w:t>
      </w:r>
      <w:r w:rsidRPr="00C51A76">
        <w:rPr>
          <w:color w:val="000000"/>
          <w:sz w:val="24"/>
          <w:szCs w:val="24"/>
        </w:rPr>
        <w:t xml:space="preserve"> establish</w:t>
      </w:r>
      <w:r w:rsidR="0059079B" w:rsidRPr="00C51A76">
        <w:rPr>
          <w:color w:val="000000"/>
          <w:sz w:val="24"/>
          <w:szCs w:val="24"/>
        </w:rPr>
        <w:t>ed</w:t>
      </w:r>
      <w:r w:rsidRPr="00C51A76">
        <w:rPr>
          <w:color w:val="000000"/>
          <w:sz w:val="24"/>
          <w:szCs w:val="24"/>
        </w:rPr>
        <w:t>.</w:t>
      </w:r>
    </w:p>
    <w:p w14:paraId="6DE8EA21" w14:textId="4CFA9293" w:rsidR="0050011C" w:rsidRPr="00C51A76" w:rsidRDefault="0050011C" w:rsidP="003D27E9">
      <w:pPr>
        <w:pStyle w:val="Heading2"/>
        <w:numPr>
          <w:ilvl w:val="1"/>
          <w:numId w:val="16"/>
        </w:numPr>
        <w:spacing w:before="0" w:after="120" w:line="360" w:lineRule="auto"/>
        <w:jc w:val="center"/>
        <w:rPr>
          <w:rFonts w:asciiTheme="minorHAnsi" w:hAnsiTheme="minorHAnsi" w:cstheme="minorHAnsi"/>
          <w:bCs/>
        </w:rPr>
      </w:pPr>
      <w:bookmarkStart w:id="44" w:name="_Toc240881944"/>
      <w:r w:rsidRPr="00C51A76">
        <w:rPr>
          <w:rFonts w:asciiTheme="minorHAnsi" w:hAnsiTheme="minorHAnsi" w:cstheme="minorHAnsi"/>
          <w:bCs/>
          <w:color w:val="538135" w:themeColor="accent6" w:themeShade="BF"/>
        </w:rPr>
        <w:t>Other measures</w:t>
      </w:r>
      <w:bookmarkEnd w:id="44"/>
    </w:p>
    <w:p w14:paraId="5B26D015" w14:textId="147120F4" w:rsidR="00A6056A" w:rsidRPr="00C51A76" w:rsidRDefault="00A6056A" w:rsidP="006773FA">
      <w:pPr>
        <w:spacing w:after="120" w:line="360" w:lineRule="auto"/>
        <w:jc w:val="both"/>
        <w:rPr>
          <w:color w:val="000000"/>
          <w:sz w:val="24"/>
          <w:szCs w:val="24"/>
          <w:u w:val="single"/>
        </w:rPr>
      </w:pPr>
      <w:r w:rsidRPr="00C51A76">
        <w:rPr>
          <w:color w:val="000000"/>
          <w:sz w:val="24"/>
          <w:szCs w:val="24"/>
          <w:u w:val="single"/>
        </w:rPr>
        <w:t xml:space="preserve">Measures aimed at </w:t>
      </w:r>
      <w:r w:rsidR="00C47426" w:rsidRPr="00C51A76">
        <w:rPr>
          <w:color w:val="000000"/>
          <w:sz w:val="24"/>
          <w:szCs w:val="24"/>
          <w:u w:val="single"/>
        </w:rPr>
        <w:t xml:space="preserve">the </w:t>
      </w:r>
      <w:r w:rsidRPr="00C51A76">
        <w:rPr>
          <w:color w:val="000000"/>
          <w:sz w:val="24"/>
          <w:szCs w:val="24"/>
          <w:u w:val="single"/>
        </w:rPr>
        <w:t>unemployed with addiction problems</w:t>
      </w:r>
    </w:p>
    <w:p w14:paraId="7B09A05C" w14:textId="1C6094B6" w:rsidR="00A6056A" w:rsidRPr="00C51A76" w:rsidRDefault="00A6056A" w:rsidP="006773FA">
      <w:pPr>
        <w:spacing w:after="120" w:line="360" w:lineRule="auto"/>
        <w:jc w:val="both"/>
        <w:rPr>
          <w:color w:val="000000"/>
          <w:sz w:val="24"/>
          <w:szCs w:val="24"/>
        </w:rPr>
      </w:pPr>
      <w:r w:rsidRPr="00C51A76">
        <w:rPr>
          <w:color w:val="000000"/>
          <w:sz w:val="24"/>
          <w:szCs w:val="24"/>
        </w:rPr>
        <w:t xml:space="preserve">Support measures for unemployed </w:t>
      </w:r>
      <w:r w:rsidR="00AC3AEA">
        <w:rPr>
          <w:color w:val="000000"/>
          <w:sz w:val="24"/>
          <w:szCs w:val="24"/>
        </w:rPr>
        <w:t xml:space="preserve">persons </w:t>
      </w:r>
      <w:r w:rsidRPr="00C51A76">
        <w:rPr>
          <w:color w:val="000000"/>
          <w:sz w:val="24"/>
          <w:szCs w:val="24"/>
        </w:rPr>
        <w:t xml:space="preserve">with addiction problems are aimed </w:t>
      </w:r>
      <w:r w:rsidR="00B12FB3" w:rsidRPr="00C51A76">
        <w:rPr>
          <w:color w:val="000000"/>
          <w:sz w:val="24"/>
          <w:szCs w:val="24"/>
        </w:rPr>
        <w:t>at</w:t>
      </w:r>
      <w:r w:rsidRPr="00C51A76">
        <w:rPr>
          <w:color w:val="000000"/>
          <w:sz w:val="24"/>
          <w:szCs w:val="24"/>
        </w:rPr>
        <w:t xml:space="preserve"> treat</w:t>
      </w:r>
      <w:r w:rsidR="00B12FB3" w:rsidRPr="00C51A76">
        <w:rPr>
          <w:color w:val="000000"/>
          <w:sz w:val="24"/>
          <w:szCs w:val="24"/>
        </w:rPr>
        <w:t>ing</w:t>
      </w:r>
      <w:r w:rsidRPr="00C51A76">
        <w:rPr>
          <w:color w:val="000000"/>
          <w:sz w:val="24"/>
          <w:szCs w:val="24"/>
        </w:rPr>
        <w:t xml:space="preserve"> the dependence on alcohol, narcotic or psychotropic drugs</w:t>
      </w:r>
      <w:r w:rsidR="00C47426" w:rsidRPr="00C51A76">
        <w:rPr>
          <w:color w:val="000000"/>
          <w:sz w:val="24"/>
          <w:szCs w:val="24"/>
        </w:rPr>
        <w:t>,</w:t>
      </w:r>
      <w:r w:rsidR="004F67D6" w:rsidRPr="00C51A76">
        <w:rPr>
          <w:color w:val="000000"/>
          <w:sz w:val="24"/>
          <w:szCs w:val="24"/>
        </w:rPr>
        <w:t xml:space="preserve"> and </w:t>
      </w:r>
      <w:r w:rsidR="00EC25FB" w:rsidRPr="00C51A76">
        <w:rPr>
          <w:color w:val="000000"/>
          <w:sz w:val="24"/>
          <w:szCs w:val="24"/>
        </w:rPr>
        <w:t xml:space="preserve">behavioural </w:t>
      </w:r>
      <w:r w:rsidR="004F67D6" w:rsidRPr="00C51A76">
        <w:rPr>
          <w:color w:val="000000"/>
          <w:sz w:val="24"/>
          <w:szCs w:val="24"/>
        </w:rPr>
        <w:t>processes</w:t>
      </w:r>
      <w:r w:rsidR="00D903CF" w:rsidRPr="00C51A76">
        <w:rPr>
          <w:color w:val="000000"/>
          <w:sz w:val="24"/>
          <w:szCs w:val="24"/>
        </w:rPr>
        <w:t xml:space="preserve"> (e.g.</w:t>
      </w:r>
      <w:r w:rsidR="003F324B">
        <w:rPr>
          <w:color w:val="000000"/>
          <w:sz w:val="24"/>
          <w:szCs w:val="24"/>
        </w:rPr>
        <w:t>,</w:t>
      </w:r>
      <w:r w:rsidR="00546E54" w:rsidRPr="00C51A76">
        <w:rPr>
          <w:color w:val="000000"/>
          <w:sz w:val="24"/>
          <w:szCs w:val="24"/>
        </w:rPr>
        <w:t xml:space="preserve"> </w:t>
      </w:r>
      <w:r w:rsidR="00D903CF" w:rsidRPr="00C51A76">
        <w:rPr>
          <w:color w:val="000000"/>
          <w:sz w:val="24"/>
          <w:szCs w:val="24"/>
        </w:rPr>
        <w:t>gambling)</w:t>
      </w:r>
      <w:r w:rsidRPr="00C51A76">
        <w:rPr>
          <w:color w:val="000000"/>
          <w:sz w:val="24"/>
          <w:szCs w:val="24"/>
        </w:rPr>
        <w:t xml:space="preserve"> through </w:t>
      </w:r>
      <w:r w:rsidR="001D32CA" w:rsidRPr="00C51A76">
        <w:rPr>
          <w:color w:val="000000"/>
          <w:sz w:val="24"/>
          <w:szCs w:val="24"/>
        </w:rPr>
        <w:t xml:space="preserve">the </w:t>
      </w:r>
      <w:r w:rsidRPr="00C51A76">
        <w:rPr>
          <w:color w:val="000000"/>
          <w:sz w:val="24"/>
          <w:szCs w:val="24"/>
        </w:rPr>
        <w:t>Minnesota 12 Step Programme (28</w:t>
      </w:r>
      <w:r w:rsidR="00365FB8" w:rsidRPr="00C51A76">
        <w:rPr>
          <w:color w:val="000000"/>
          <w:sz w:val="24"/>
          <w:szCs w:val="24"/>
        </w:rPr>
        <w:t>-</w:t>
      </w:r>
      <w:r w:rsidRPr="00C51A76">
        <w:rPr>
          <w:color w:val="000000"/>
          <w:sz w:val="24"/>
          <w:szCs w:val="24"/>
        </w:rPr>
        <w:t xml:space="preserve">day treatment), thus promoting </w:t>
      </w:r>
      <w:r w:rsidR="00C47426" w:rsidRPr="00C51A76">
        <w:rPr>
          <w:color w:val="000000"/>
          <w:sz w:val="24"/>
          <w:szCs w:val="24"/>
        </w:rPr>
        <w:t xml:space="preserve">faster entry into </w:t>
      </w:r>
      <w:r w:rsidRPr="00C51A76">
        <w:rPr>
          <w:color w:val="000000"/>
          <w:sz w:val="24"/>
          <w:szCs w:val="24"/>
        </w:rPr>
        <w:t xml:space="preserve">the labour market. The target group of the measure </w:t>
      </w:r>
      <w:r w:rsidR="00C47426" w:rsidRPr="00C51A76">
        <w:rPr>
          <w:color w:val="000000"/>
          <w:sz w:val="24"/>
          <w:szCs w:val="24"/>
        </w:rPr>
        <w:t>is</w:t>
      </w:r>
      <w:r w:rsidRPr="00C51A76">
        <w:rPr>
          <w:color w:val="000000"/>
          <w:sz w:val="24"/>
          <w:szCs w:val="24"/>
        </w:rPr>
        <w:t xml:space="preserve"> unemployed persons </w:t>
      </w:r>
      <w:r w:rsidR="00C47426" w:rsidRPr="00C51A76">
        <w:rPr>
          <w:color w:val="000000"/>
          <w:sz w:val="24"/>
          <w:szCs w:val="24"/>
        </w:rPr>
        <w:t xml:space="preserve">who have </w:t>
      </w:r>
      <w:r w:rsidRPr="00C51A76">
        <w:rPr>
          <w:color w:val="000000"/>
          <w:sz w:val="24"/>
          <w:szCs w:val="24"/>
        </w:rPr>
        <w:t xml:space="preserve">received a narcologist’s conclusion </w:t>
      </w:r>
      <w:r w:rsidR="00C47426" w:rsidRPr="00C51A76">
        <w:rPr>
          <w:color w:val="000000"/>
          <w:sz w:val="24"/>
          <w:szCs w:val="24"/>
        </w:rPr>
        <w:t>on</w:t>
      </w:r>
      <w:r w:rsidRPr="00C51A76">
        <w:rPr>
          <w:color w:val="000000"/>
          <w:sz w:val="24"/>
          <w:szCs w:val="24"/>
        </w:rPr>
        <w:t xml:space="preserve"> alcohol, narcotic or psychotropic drug</w:t>
      </w:r>
      <w:r w:rsidR="001D32CA" w:rsidRPr="00C51A76">
        <w:rPr>
          <w:color w:val="000000"/>
          <w:sz w:val="24"/>
          <w:szCs w:val="24"/>
        </w:rPr>
        <w:t>, or</w:t>
      </w:r>
      <w:r w:rsidR="00EC25FB" w:rsidRPr="00C51A76">
        <w:rPr>
          <w:color w:val="000000"/>
          <w:sz w:val="24"/>
          <w:szCs w:val="24"/>
        </w:rPr>
        <w:t xml:space="preserve"> behavioural</w:t>
      </w:r>
      <w:r w:rsidR="001D32CA" w:rsidRPr="00C51A76">
        <w:rPr>
          <w:color w:val="000000"/>
          <w:sz w:val="24"/>
          <w:szCs w:val="24"/>
        </w:rPr>
        <w:t xml:space="preserve"> process</w:t>
      </w:r>
      <w:r w:rsidRPr="00C51A76">
        <w:rPr>
          <w:color w:val="000000"/>
          <w:sz w:val="24"/>
          <w:szCs w:val="24"/>
        </w:rPr>
        <w:t xml:space="preserve"> dependence. </w:t>
      </w:r>
    </w:p>
    <w:p w14:paraId="04D18087" w14:textId="61A312D4" w:rsidR="00A6056A" w:rsidRPr="00C51A76" w:rsidRDefault="003237B5" w:rsidP="006773FA">
      <w:pPr>
        <w:spacing w:after="120" w:line="360" w:lineRule="auto"/>
        <w:jc w:val="both"/>
        <w:rPr>
          <w:color w:val="000000"/>
          <w:sz w:val="24"/>
          <w:szCs w:val="24"/>
          <w:u w:val="single"/>
        </w:rPr>
      </w:pPr>
      <w:r w:rsidRPr="00C51A76">
        <w:rPr>
          <w:color w:val="000000"/>
          <w:sz w:val="24"/>
          <w:szCs w:val="24"/>
          <w:u w:val="single"/>
        </w:rPr>
        <w:t>Promotion of regional mobility</w:t>
      </w:r>
    </w:p>
    <w:p w14:paraId="743C635A" w14:textId="4BB02F84" w:rsidR="00A6056A" w:rsidRPr="00C51A76" w:rsidRDefault="00561751" w:rsidP="006773FA">
      <w:pPr>
        <w:spacing w:after="120" w:line="360" w:lineRule="auto"/>
        <w:jc w:val="both"/>
        <w:rPr>
          <w:color w:val="000000"/>
          <w:sz w:val="24"/>
          <w:szCs w:val="24"/>
        </w:rPr>
      </w:pPr>
      <w:r>
        <w:rPr>
          <w:color w:val="000000"/>
          <w:sz w:val="24"/>
          <w:szCs w:val="24"/>
        </w:rPr>
        <w:t>R</w:t>
      </w:r>
      <w:r w:rsidR="00A6056A" w:rsidRPr="00C51A76">
        <w:rPr>
          <w:color w:val="000000"/>
          <w:sz w:val="24"/>
          <w:szCs w:val="24"/>
        </w:rPr>
        <w:t xml:space="preserve">egional mobility support is available </w:t>
      </w:r>
      <w:r w:rsidR="00B72710" w:rsidRPr="00C51A76">
        <w:rPr>
          <w:color w:val="000000"/>
          <w:sz w:val="24"/>
          <w:szCs w:val="24"/>
        </w:rPr>
        <w:t xml:space="preserve">to unemployed </w:t>
      </w:r>
      <w:r>
        <w:rPr>
          <w:color w:val="000000"/>
          <w:sz w:val="24"/>
          <w:szCs w:val="24"/>
        </w:rPr>
        <w:t xml:space="preserve">persons </w:t>
      </w:r>
      <w:r w:rsidR="00B72710" w:rsidRPr="00C51A76">
        <w:rPr>
          <w:color w:val="000000"/>
          <w:sz w:val="24"/>
          <w:szCs w:val="24"/>
        </w:rPr>
        <w:t xml:space="preserve">who start employment at least 15 km </w:t>
      </w:r>
      <w:r w:rsidR="00FB39B9" w:rsidRPr="00C51A76">
        <w:rPr>
          <w:color w:val="000000"/>
          <w:sz w:val="24"/>
          <w:szCs w:val="24"/>
        </w:rPr>
        <w:t>away</w:t>
      </w:r>
      <w:r w:rsidR="00B72710" w:rsidRPr="00C51A76">
        <w:rPr>
          <w:color w:val="000000"/>
          <w:sz w:val="24"/>
          <w:szCs w:val="24"/>
        </w:rPr>
        <w:t xml:space="preserve"> from </w:t>
      </w:r>
      <w:r w:rsidR="00FB39B9" w:rsidRPr="00C51A76">
        <w:rPr>
          <w:color w:val="000000"/>
          <w:sz w:val="24"/>
          <w:szCs w:val="24"/>
        </w:rPr>
        <w:t>their</w:t>
      </w:r>
      <w:r w:rsidR="00B72710" w:rsidRPr="00C51A76">
        <w:rPr>
          <w:color w:val="000000"/>
          <w:sz w:val="24"/>
          <w:szCs w:val="24"/>
        </w:rPr>
        <w:t xml:space="preserve"> declared </w:t>
      </w:r>
      <w:r w:rsidR="00FB39B9" w:rsidRPr="00C51A76">
        <w:rPr>
          <w:color w:val="000000"/>
          <w:sz w:val="24"/>
          <w:szCs w:val="24"/>
        </w:rPr>
        <w:t xml:space="preserve">place of </w:t>
      </w:r>
      <w:r w:rsidR="00B72710" w:rsidRPr="00C51A76">
        <w:rPr>
          <w:color w:val="000000"/>
          <w:sz w:val="24"/>
          <w:szCs w:val="24"/>
        </w:rPr>
        <w:t>residence.</w:t>
      </w:r>
    </w:p>
    <w:p w14:paraId="4BBC6942" w14:textId="11567897" w:rsidR="00A6056A" w:rsidRPr="00C51A76" w:rsidRDefault="00561751" w:rsidP="006773FA">
      <w:pPr>
        <w:spacing w:after="120" w:line="360" w:lineRule="auto"/>
        <w:jc w:val="both"/>
        <w:rPr>
          <w:color w:val="000000"/>
          <w:sz w:val="24"/>
          <w:szCs w:val="24"/>
        </w:rPr>
      </w:pPr>
      <w:r>
        <w:rPr>
          <w:color w:val="000000"/>
          <w:sz w:val="24"/>
          <w:szCs w:val="24"/>
        </w:rPr>
        <w:t>R</w:t>
      </w:r>
      <w:r w:rsidR="00A6056A" w:rsidRPr="00C51A76">
        <w:rPr>
          <w:color w:val="000000"/>
          <w:sz w:val="24"/>
          <w:szCs w:val="24"/>
        </w:rPr>
        <w:t>egional mobility support for covering transportation</w:t>
      </w:r>
      <w:r w:rsidR="0066134B" w:rsidRPr="00C51A76">
        <w:rPr>
          <w:color w:val="000000"/>
          <w:sz w:val="24"/>
          <w:szCs w:val="24"/>
        </w:rPr>
        <w:t xml:space="preserve"> costs (if the distance does not exceed 110 km)</w:t>
      </w:r>
      <w:r w:rsidR="00A6056A" w:rsidRPr="00C51A76">
        <w:rPr>
          <w:color w:val="000000"/>
          <w:sz w:val="24"/>
          <w:szCs w:val="24"/>
        </w:rPr>
        <w:t xml:space="preserve"> or living costs </w:t>
      </w:r>
      <w:r w:rsidR="005623F2" w:rsidRPr="00C51A76">
        <w:rPr>
          <w:color w:val="000000"/>
          <w:sz w:val="24"/>
          <w:szCs w:val="24"/>
        </w:rPr>
        <w:t xml:space="preserve">is </w:t>
      </w:r>
      <w:r w:rsidRPr="00C51A76">
        <w:rPr>
          <w:color w:val="000000"/>
          <w:sz w:val="24"/>
          <w:szCs w:val="24"/>
        </w:rPr>
        <w:t xml:space="preserve">also </w:t>
      </w:r>
      <w:r w:rsidR="00A6056A" w:rsidRPr="00C51A76">
        <w:rPr>
          <w:color w:val="000000"/>
          <w:sz w:val="24"/>
          <w:szCs w:val="24"/>
        </w:rPr>
        <w:t>available in various labour market policy measures</w:t>
      </w:r>
      <w:r w:rsidRPr="00561751">
        <w:rPr>
          <w:color w:val="000000"/>
          <w:sz w:val="24"/>
          <w:szCs w:val="24"/>
        </w:rPr>
        <w:t>—</w:t>
      </w:r>
      <w:r>
        <w:rPr>
          <w:color w:val="000000"/>
          <w:sz w:val="24"/>
          <w:szCs w:val="24"/>
        </w:rPr>
        <w:t>such as</w:t>
      </w:r>
      <w:r w:rsidR="00B72710" w:rsidRPr="00C51A76">
        <w:rPr>
          <w:color w:val="000000"/>
          <w:sz w:val="24"/>
          <w:szCs w:val="24"/>
        </w:rPr>
        <w:t xml:space="preserve"> subsidi</w:t>
      </w:r>
      <w:r w:rsidR="00CA3F82" w:rsidRPr="00C51A76">
        <w:rPr>
          <w:color w:val="000000"/>
          <w:sz w:val="24"/>
          <w:szCs w:val="24"/>
        </w:rPr>
        <w:t>s</w:t>
      </w:r>
      <w:r w:rsidR="00B72710" w:rsidRPr="00C51A76">
        <w:rPr>
          <w:color w:val="000000"/>
          <w:sz w:val="24"/>
          <w:szCs w:val="24"/>
        </w:rPr>
        <w:t xml:space="preserve">ed employment </w:t>
      </w:r>
      <w:r w:rsidR="0059223C" w:rsidRPr="00C51A76">
        <w:rPr>
          <w:color w:val="000000"/>
          <w:sz w:val="24"/>
          <w:szCs w:val="24"/>
        </w:rPr>
        <w:t xml:space="preserve">and </w:t>
      </w:r>
      <w:r w:rsidR="00A6056A" w:rsidRPr="00C51A76">
        <w:rPr>
          <w:color w:val="000000"/>
          <w:sz w:val="24"/>
          <w:szCs w:val="24"/>
        </w:rPr>
        <w:t>training</w:t>
      </w:r>
      <w:r w:rsidRPr="00561751">
        <w:rPr>
          <w:color w:val="000000"/>
          <w:sz w:val="24"/>
          <w:szCs w:val="24"/>
        </w:rPr>
        <w:t>—</w:t>
      </w:r>
      <w:r w:rsidR="0059223C" w:rsidRPr="00C51A76">
        <w:rPr>
          <w:color w:val="000000"/>
          <w:sz w:val="24"/>
          <w:szCs w:val="24"/>
        </w:rPr>
        <w:t>if</w:t>
      </w:r>
      <w:r w:rsidR="00FB39B9" w:rsidRPr="00C51A76">
        <w:rPr>
          <w:color w:val="000000"/>
          <w:sz w:val="24"/>
          <w:szCs w:val="24"/>
        </w:rPr>
        <w:t xml:space="preserve"> the</w:t>
      </w:r>
      <w:r w:rsidR="0059223C" w:rsidRPr="00C51A76">
        <w:rPr>
          <w:color w:val="000000"/>
          <w:sz w:val="24"/>
          <w:szCs w:val="24"/>
        </w:rPr>
        <w:t xml:space="preserve"> </w:t>
      </w:r>
      <w:r w:rsidR="00A6056A" w:rsidRPr="00C51A76">
        <w:rPr>
          <w:color w:val="000000"/>
          <w:sz w:val="24"/>
          <w:szCs w:val="24"/>
        </w:rPr>
        <w:t>work</w:t>
      </w:r>
      <w:r w:rsidR="0059223C" w:rsidRPr="00C51A76">
        <w:rPr>
          <w:color w:val="000000"/>
          <w:sz w:val="24"/>
          <w:szCs w:val="24"/>
        </w:rPr>
        <w:t xml:space="preserve">place or training institution is </w:t>
      </w:r>
      <w:r w:rsidR="00A6056A" w:rsidRPr="00C51A76">
        <w:rPr>
          <w:color w:val="000000"/>
          <w:sz w:val="24"/>
          <w:szCs w:val="24"/>
        </w:rPr>
        <w:t xml:space="preserve">at least </w:t>
      </w:r>
      <w:r w:rsidR="00A42116" w:rsidRPr="00C51A76">
        <w:rPr>
          <w:color w:val="000000"/>
          <w:sz w:val="24"/>
          <w:szCs w:val="24"/>
        </w:rPr>
        <w:t>15</w:t>
      </w:r>
      <w:r w:rsidR="00A6056A" w:rsidRPr="00C51A76">
        <w:rPr>
          <w:color w:val="000000"/>
          <w:sz w:val="24"/>
          <w:szCs w:val="24"/>
        </w:rPr>
        <w:t xml:space="preserve"> km </w:t>
      </w:r>
      <w:r w:rsidR="00FB39B9" w:rsidRPr="00C51A76">
        <w:rPr>
          <w:color w:val="000000"/>
          <w:sz w:val="24"/>
          <w:szCs w:val="24"/>
        </w:rPr>
        <w:t>away</w:t>
      </w:r>
      <w:r w:rsidR="00A6056A" w:rsidRPr="00C51A76">
        <w:rPr>
          <w:color w:val="000000"/>
          <w:sz w:val="24"/>
          <w:szCs w:val="24"/>
        </w:rPr>
        <w:t xml:space="preserve"> from </w:t>
      </w:r>
      <w:r>
        <w:rPr>
          <w:color w:val="000000"/>
          <w:sz w:val="24"/>
          <w:szCs w:val="24"/>
        </w:rPr>
        <w:t>the participant’s</w:t>
      </w:r>
      <w:r w:rsidR="00A6056A" w:rsidRPr="00C51A76">
        <w:rPr>
          <w:color w:val="000000"/>
          <w:sz w:val="24"/>
          <w:szCs w:val="24"/>
        </w:rPr>
        <w:t xml:space="preserve"> declared </w:t>
      </w:r>
      <w:r w:rsidR="00FB39B9" w:rsidRPr="00C51A76">
        <w:rPr>
          <w:color w:val="000000"/>
          <w:sz w:val="24"/>
          <w:szCs w:val="24"/>
        </w:rPr>
        <w:t xml:space="preserve">place of </w:t>
      </w:r>
      <w:r w:rsidR="00A6056A" w:rsidRPr="00C51A76">
        <w:rPr>
          <w:color w:val="000000"/>
          <w:sz w:val="24"/>
          <w:szCs w:val="24"/>
        </w:rPr>
        <w:t xml:space="preserve">residence. </w:t>
      </w:r>
      <w:r w:rsidR="00FB39B9" w:rsidRPr="00C51A76">
        <w:rPr>
          <w:color w:val="000000"/>
          <w:sz w:val="24"/>
          <w:szCs w:val="24"/>
        </w:rPr>
        <w:t>The</w:t>
      </w:r>
      <w:r w:rsidR="00A6056A" w:rsidRPr="00C51A76">
        <w:rPr>
          <w:color w:val="000000"/>
          <w:sz w:val="24"/>
          <w:szCs w:val="24"/>
        </w:rPr>
        <w:t xml:space="preserve"> amount of support depends on </w:t>
      </w:r>
      <w:r w:rsidR="00FB39B9" w:rsidRPr="00C51A76">
        <w:rPr>
          <w:color w:val="000000"/>
          <w:sz w:val="24"/>
          <w:szCs w:val="24"/>
        </w:rPr>
        <w:t>the actual</w:t>
      </w:r>
      <w:r w:rsidR="00A6056A" w:rsidRPr="00C51A76">
        <w:rPr>
          <w:color w:val="000000"/>
          <w:sz w:val="24"/>
          <w:szCs w:val="24"/>
        </w:rPr>
        <w:t xml:space="preserve"> costs of transportation or living</w:t>
      </w:r>
      <w:r>
        <w:rPr>
          <w:color w:val="000000"/>
          <w:sz w:val="24"/>
          <w:szCs w:val="24"/>
        </w:rPr>
        <w:t>, and</w:t>
      </w:r>
      <w:r w:rsidR="00A6056A" w:rsidRPr="00C51A76">
        <w:rPr>
          <w:color w:val="000000"/>
          <w:sz w:val="24"/>
          <w:szCs w:val="24"/>
        </w:rPr>
        <w:t xml:space="preserve"> </w:t>
      </w:r>
      <w:r w:rsidR="00FB39B9" w:rsidRPr="00C51A76">
        <w:rPr>
          <w:color w:val="000000"/>
          <w:sz w:val="24"/>
          <w:szCs w:val="24"/>
        </w:rPr>
        <w:t>the</w:t>
      </w:r>
      <w:r w:rsidR="00A6056A" w:rsidRPr="00C51A76">
        <w:rPr>
          <w:color w:val="000000"/>
          <w:sz w:val="24"/>
          <w:szCs w:val="24"/>
        </w:rPr>
        <w:t xml:space="preserve"> person </w:t>
      </w:r>
      <w:r>
        <w:rPr>
          <w:color w:val="000000"/>
          <w:sz w:val="24"/>
          <w:szCs w:val="24"/>
        </w:rPr>
        <w:t>must</w:t>
      </w:r>
      <w:r w:rsidR="00A6056A" w:rsidRPr="00C51A76">
        <w:rPr>
          <w:color w:val="000000"/>
          <w:sz w:val="24"/>
          <w:szCs w:val="24"/>
        </w:rPr>
        <w:t xml:space="preserve"> submit all documents justifying </w:t>
      </w:r>
      <w:r>
        <w:rPr>
          <w:color w:val="000000"/>
          <w:sz w:val="24"/>
          <w:szCs w:val="24"/>
        </w:rPr>
        <w:t xml:space="preserve">their </w:t>
      </w:r>
      <w:r w:rsidR="00A6056A" w:rsidRPr="00C51A76">
        <w:rPr>
          <w:color w:val="000000"/>
          <w:sz w:val="24"/>
          <w:szCs w:val="24"/>
        </w:rPr>
        <w:t>expenses</w:t>
      </w:r>
      <w:r w:rsidR="00FB39B9" w:rsidRPr="00C51A76">
        <w:rPr>
          <w:color w:val="000000"/>
          <w:sz w:val="24"/>
          <w:szCs w:val="24"/>
        </w:rPr>
        <w:t xml:space="preserve"> to the PES</w:t>
      </w:r>
      <w:r w:rsidR="00A6056A" w:rsidRPr="00C51A76">
        <w:rPr>
          <w:color w:val="000000"/>
          <w:sz w:val="24"/>
          <w:szCs w:val="24"/>
        </w:rPr>
        <w:t xml:space="preserve">. The maximum amount of support is up to </w:t>
      </w:r>
      <w:r w:rsidR="00090F1A" w:rsidRPr="00C51A76">
        <w:rPr>
          <w:color w:val="000000"/>
          <w:sz w:val="24"/>
          <w:szCs w:val="24"/>
        </w:rPr>
        <w:t xml:space="preserve">EUR </w:t>
      </w:r>
      <w:r w:rsidR="00655D0F" w:rsidRPr="00C51A76">
        <w:rPr>
          <w:color w:val="000000"/>
          <w:sz w:val="24"/>
          <w:szCs w:val="24"/>
        </w:rPr>
        <w:t>20</w:t>
      </w:r>
      <w:r w:rsidR="00A6056A" w:rsidRPr="00C51A76">
        <w:rPr>
          <w:color w:val="000000"/>
          <w:sz w:val="24"/>
          <w:szCs w:val="24"/>
        </w:rPr>
        <w:t xml:space="preserve">0 per month for </w:t>
      </w:r>
      <w:r w:rsidR="000F5FA7" w:rsidRPr="00C51A76">
        <w:rPr>
          <w:color w:val="000000"/>
          <w:sz w:val="24"/>
          <w:szCs w:val="24"/>
        </w:rPr>
        <w:t>rent</w:t>
      </w:r>
      <w:r w:rsidR="00232569" w:rsidRPr="00C51A76">
        <w:rPr>
          <w:color w:val="000000"/>
          <w:sz w:val="24"/>
          <w:szCs w:val="24"/>
        </w:rPr>
        <w:t xml:space="preserve"> and EUR </w:t>
      </w:r>
      <w:r w:rsidR="00655D0F" w:rsidRPr="00C51A76">
        <w:rPr>
          <w:color w:val="000000"/>
          <w:sz w:val="24"/>
          <w:szCs w:val="24"/>
        </w:rPr>
        <w:t>10</w:t>
      </w:r>
      <w:r w:rsidR="00232569" w:rsidRPr="00C51A76">
        <w:rPr>
          <w:color w:val="000000"/>
          <w:sz w:val="24"/>
          <w:szCs w:val="24"/>
        </w:rPr>
        <w:t xml:space="preserve"> per day for transportation</w:t>
      </w:r>
      <w:r>
        <w:rPr>
          <w:color w:val="000000"/>
          <w:sz w:val="24"/>
          <w:szCs w:val="24"/>
        </w:rPr>
        <w:t xml:space="preserve">, provided </w:t>
      </w:r>
      <w:r w:rsidR="00232569" w:rsidRPr="00C51A76">
        <w:rPr>
          <w:color w:val="000000"/>
          <w:sz w:val="24"/>
          <w:szCs w:val="24"/>
        </w:rPr>
        <w:t xml:space="preserve">during </w:t>
      </w:r>
      <w:r w:rsidR="00FB39B9" w:rsidRPr="00C51A76">
        <w:rPr>
          <w:color w:val="000000"/>
          <w:sz w:val="24"/>
          <w:szCs w:val="24"/>
        </w:rPr>
        <w:t>the entire</w:t>
      </w:r>
      <w:r w:rsidR="00A6056A" w:rsidRPr="00C51A76">
        <w:rPr>
          <w:color w:val="000000"/>
          <w:sz w:val="24"/>
          <w:szCs w:val="24"/>
        </w:rPr>
        <w:t xml:space="preserve"> training period or</w:t>
      </w:r>
      <w:r>
        <w:rPr>
          <w:color w:val="000000"/>
          <w:sz w:val="24"/>
          <w:szCs w:val="24"/>
        </w:rPr>
        <w:t xml:space="preserve"> for</w:t>
      </w:r>
      <w:r w:rsidR="00FB39B9" w:rsidRPr="00C51A76">
        <w:rPr>
          <w:color w:val="000000"/>
          <w:sz w:val="24"/>
          <w:szCs w:val="24"/>
        </w:rPr>
        <w:t xml:space="preserve"> the</w:t>
      </w:r>
      <w:r w:rsidR="00A6056A" w:rsidRPr="00C51A76">
        <w:rPr>
          <w:color w:val="000000"/>
          <w:sz w:val="24"/>
          <w:szCs w:val="24"/>
        </w:rPr>
        <w:t xml:space="preserve"> first </w:t>
      </w:r>
      <w:r>
        <w:rPr>
          <w:color w:val="000000"/>
          <w:sz w:val="24"/>
          <w:szCs w:val="24"/>
        </w:rPr>
        <w:t>four</w:t>
      </w:r>
      <w:r w:rsidR="00A6056A" w:rsidRPr="00C51A76">
        <w:rPr>
          <w:color w:val="000000"/>
          <w:sz w:val="24"/>
          <w:szCs w:val="24"/>
        </w:rPr>
        <w:t xml:space="preserve"> months if a person </w:t>
      </w:r>
      <w:r>
        <w:rPr>
          <w:color w:val="000000"/>
          <w:sz w:val="24"/>
          <w:szCs w:val="24"/>
        </w:rPr>
        <w:t xml:space="preserve">enters into </w:t>
      </w:r>
      <w:r w:rsidR="00A673B6">
        <w:rPr>
          <w:color w:val="000000"/>
          <w:sz w:val="24"/>
          <w:szCs w:val="24"/>
        </w:rPr>
        <w:t xml:space="preserve">an </w:t>
      </w:r>
      <w:r>
        <w:rPr>
          <w:color w:val="000000"/>
          <w:sz w:val="24"/>
          <w:szCs w:val="24"/>
        </w:rPr>
        <w:t>employment relationship</w:t>
      </w:r>
      <w:r w:rsidR="00A6056A" w:rsidRPr="00C51A76">
        <w:rPr>
          <w:color w:val="000000"/>
          <w:sz w:val="24"/>
          <w:szCs w:val="24"/>
        </w:rPr>
        <w:t xml:space="preserve"> (</w:t>
      </w:r>
      <w:r w:rsidR="00FB39B9" w:rsidRPr="00C51A76">
        <w:rPr>
          <w:color w:val="000000"/>
          <w:sz w:val="24"/>
          <w:szCs w:val="24"/>
        </w:rPr>
        <w:t xml:space="preserve">either </w:t>
      </w:r>
      <w:r>
        <w:rPr>
          <w:color w:val="000000"/>
          <w:sz w:val="24"/>
          <w:szCs w:val="24"/>
        </w:rPr>
        <w:t>regular</w:t>
      </w:r>
      <w:r w:rsidR="00FB39B9" w:rsidRPr="00C51A76">
        <w:rPr>
          <w:color w:val="000000"/>
          <w:sz w:val="24"/>
          <w:szCs w:val="24"/>
        </w:rPr>
        <w:t xml:space="preserve"> employment</w:t>
      </w:r>
      <w:r w:rsidR="00A6056A" w:rsidRPr="00C51A76">
        <w:rPr>
          <w:color w:val="000000"/>
          <w:sz w:val="24"/>
          <w:szCs w:val="24"/>
        </w:rPr>
        <w:t xml:space="preserve"> or subsidi</w:t>
      </w:r>
      <w:r w:rsidR="00CA3F82" w:rsidRPr="00C51A76">
        <w:rPr>
          <w:color w:val="000000"/>
          <w:sz w:val="24"/>
          <w:szCs w:val="24"/>
        </w:rPr>
        <w:t>s</w:t>
      </w:r>
      <w:r w:rsidR="00A6056A" w:rsidRPr="00C51A76">
        <w:rPr>
          <w:color w:val="000000"/>
          <w:sz w:val="24"/>
          <w:szCs w:val="24"/>
        </w:rPr>
        <w:t>ed by the PES</w:t>
      </w:r>
      <w:r w:rsidR="00232569" w:rsidRPr="00C51A76">
        <w:rPr>
          <w:color w:val="000000"/>
          <w:sz w:val="24"/>
          <w:szCs w:val="24"/>
        </w:rPr>
        <w:t>)</w:t>
      </w:r>
      <w:r w:rsidR="00A6056A" w:rsidRPr="00C51A76">
        <w:rPr>
          <w:color w:val="000000"/>
          <w:sz w:val="24"/>
          <w:szCs w:val="24"/>
        </w:rPr>
        <w:t xml:space="preserve">. </w:t>
      </w:r>
    </w:p>
    <w:p w14:paraId="6780916E" w14:textId="053D0863" w:rsidR="0050011C" w:rsidRPr="00C51A76" w:rsidRDefault="0050011C" w:rsidP="003D27E9">
      <w:pPr>
        <w:pStyle w:val="Heading2"/>
        <w:numPr>
          <w:ilvl w:val="1"/>
          <w:numId w:val="16"/>
        </w:numPr>
        <w:spacing w:before="0" w:after="120" w:line="360" w:lineRule="auto"/>
        <w:jc w:val="center"/>
        <w:rPr>
          <w:rFonts w:asciiTheme="minorHAnsi" w:hAnsiTheme="minorHAnsi" w:cstheme="minorHAnsi"/>
          <w:bCs/>
        </w:rPr>
      </w:pPr>
      <w:bookmarkStart w:id="45" w:name="_Toc240881945"/>
      <w:r w:rsidRPr="00C51A76">
        <w:rPr>
          <w:rFonts w:asciiTheme="minorHAnsi" w:hAnsiTheme="minorHAnsi" w:cstheme="minorHAnsi"/>
          <w:bCs/>
          <w:color w:val="538135" w:themeColor="accent6" w:themeShade="BF"/>
        </w:rPr>
        <w:lastRenderedPageBreak/>
        <w:t>Funding</w:t>
      </w:r>
      <w:bookmarkEnd w:id="45"/>
    </w:p>
    <w:p w14:paraId="39EA7DDB" w14:textId="56EAD53F" w:rsidR="00A73AFA" w:rsidRPr="00C51A76" w:rsidRDefault="00323BEA" w:rsidP="006773FA">
      <w:pPr>
        <w:spacing w:after="120" w:line="360" w:lineRule="auto"/>
        <w:jc w:val="both"/>
        <w:rPr>
          <w:rFonts w:eastAsia="Calibri"/>
          <w:color w:val="000000"/>
          <w:sz w:val="24"/>
          <w:szCs w:val="24"/>
          <w:lang w:bidi="en-GB"/>
        </w:rPr>
      </w:pPr>
      <w:r w:rsidRPr="00C51A76">
        <w:rPr>
          <w:rFonts w:eastAsia="Calibri"/>
          <w:color w:val="000000"/>
          <w:sz w:val="24"/>
          <w:szCs w:val="24"/>
          <w:lang w:bidi="en-GB"/>
        </w:rPr>
        <w:t>According to E</w:t>
      </w:r>
      <w:r w:rsidR="00CA3F82" w:rsidRPr="00C51A76">
        <w:rPr>
          <w:rFonts w:eastAsia="Calibri"/>
          <w:color w:val="000000"/>
          <w:sz w:val="24"/>
          <w:szCs w:val="24"/>
          <w:lang w:bidi="en-GB"/>
        </w:rPr>
        <w:t>urostat</w:t>
      </w:r>
      <w:r w:rsidRPr="00C51A76">
        <w:rPr>
          <w:rFonts w:eastAsia="Calibri"/>
          <w:color w:val="000000"/>
          <w:sz w:val="24"/>
          <w:szCs w:val="24"/>
          <w:lang w:bidi="en-GB"/>
        </w:rPr>
        <w:t xml:space="preserve"> data, p</w:t>
      </w:r>
      <w:r w:rsidR="00F36452" w:rsidRPr="00C51A76">
        <w:rPr>
          <w:rFonts w:eastAsia="Calibri"/>
          <w:color w:val="000000"/>
          <w:sz w:val="24"/>
          <w:szCs w:val="24"/>
          <w:lang w:bidi="en-GB"/>
        </w:rPr>
        <w:t>ublic expenditure on labour market policies</w:t>
      </w:r>
      <w:r w:rsidR="00E31305">
        <w:rPr>
          <w:rStyle w:val="FootnoteReference"/>
          <w:rFonts w:eastAsia="Calibri"/>
          <w:color w:val="000000"/>
          <w:sz w:val="24"/>
          <w:szCs w:val="24"/>
          <w:lang w:bidi="en-GB"/>
        </w:rPr>
        <w:footnoteReference w:id="34"/>
      </w:r>
      <w:r w:rsidR="00F36452" w:rsidRPr="00C51A76">
        <w:rPr>
          <w:rFonts w:eastAsia="Calibri"/>
          <w:color w:val="000000"/>
          <w:sz w:val="24"/>
          <w:szCs w:val="24"/>
          <w:lang w:bidi="en-GB"/>
        </w:rPr>
        <w:t xml:space="preserve"> </w:t>
      </w:r>
      <w:r w:rsidR="0097133E" w:rsidRPr="00C51A76">
        <w:rPr>
          <w:rFonts w:eastAsia="Calibri"/>
          <w:color w:val="000000"/>
          <w:sz w:val="24"/>
          <w:szCs w:val="24"/>
          <w:lang w:bidi="en-GB"/>
        </w:rPr>
        <w:t>remain</w:t>
      </w:r>
      <w:r w:rsidR="00AC6AD1">
        <w:rPr>
          <w:rFonts w:eastAsia="Calibri"/>
          <w:color w:val="000000"/>
          <w:sz w:val="24"/>
          <w:szCs w:val="24"/>
          <w:lang w:bidi="en-GB"/>
        </w:rPr>
        <w:t>s</w:t>
      </w:r>
      <w:r w:rsidR="00F36452" w:rsidRPr="00C51A76">
        <w:rPr>
          <w:rFonts w:eastAsia="Calibri"/>
          <w:color w:val="000000"/>
          <w:sz w:val="24"/>
          <w:szCs w:val="24"/>
          <w:lang w:bidi="en-GB"/>
        </w:rPr>
        <w:t xml:space="preserve"> below 1% of GDP</w:t>
      </w:r>
      <w:r w:rsidR="000C7069" w:rsidRPr="00C51A76">
        <w:rPr>
          <w:rFonts w:eastAsia="Calibri"/>
          <w:color w:val="000000"/>
          <w:sz w:val="24"/>
          <w:szCs w:val="24"/>
          <w:lang w:bidi="en-GB"/>
        </w:rPr>
        <w:t>.</w:t>
      </w:r>
      <w:r w:rsidR="00C043EC" w:rsidRPr="00C51A76">
        <w:rPr>
          <w:rFonts w:eastAsia="Calibri"/>
          <w:color w:val="000000"/>
          <w:sz w:val="24"/>
          <w:szCs w:val="24"/>
          <w:lang w:bidi="en-GB"/>
        </w:rPr>
        <w:t xml:space="preserve"> </w:t>
      </w:r>
      <w:r w:rsidR="000C7069" w:rsidRPr="00C51A76">
        <w:rPr>
          <w:rFonts w:eastAsia="Calibri"/>
          <w:color w:val="000000"/>
          <w:sz w:val="24"/>
          <w:szCs w:val="24"/>
          <w:lang w:bidi="en-GB"/>
        </w:rPr>
        <w:t xml:space="preserve">Due to the need to address the consequences of the COVID-19 crisis, </w:t>
      </w:r>
      <w:r w:rsidR="00CA3F82" w:rsidRPr="00C51A76">
        <w:rPr>
          <w:rFonts w:eastAsia="Calibri"/>
          <w:color w:val="000000"/>
          <w:sz w:val="24"/>
          <w:szCs w:val="24"/>
          <w:lang w:bidi="en-GB"/>
        </w:rPr>
        <w:t>it</w:t>
      </w:r>
      <w:r w:rsidR="000C7069" w:rsidRPr="00C51A76">
        <w:rPr>
          <w:rFonts w:eastAsia="Calibri"/>
          <w:color w:val="000000"/>
          <w:sz w:val="24"/>
          <w:szCs w:val="24"/>
          <w:lang w:bidi="en-GB"/>
        </w:rPr>
        <w:t xml:space="preserve"> increased in </w:t>
      </w:r>
      <w:r w:rsidR="00472149" w:rsidRPr="00C51A76">
        <w:rPr>
          <w:rFonts w:eastAsia="Calibri"/>
          <w:color w:val="000000"/>
          <w:sz w:val="24"/>
          <w:szCs w:val="24"/>
          <w:lang w:bidi="en-GB"/>
        </w:rPr>
        <w:t>2020 but</w:t>
      </w:r>
      <w:r w:rsidR="000C7069" w:rsidRPr="00C51A76">
        <w:rPr>
          <w:rFonts w:eastAsia="Calibri"/>
          <w:color w:val="000000"/>
          <w:sz w:val="24"/>
          <w:szCs w:val="24"/>
          <w:lang w:bidi="en-GB"/>
        </w:rPr>
        <w:t xml:space="preserve"> </w:t>
      </w:r>
      <w:r w:rsidR="00AC6AD1">
        <w:rPr>
          <w:rFonts w:eastAsia="Calibri"/>
          <w:color w:val="000000"/>
          <w:sz w:val="24"/>
          <w:szCs w:val="24"/>
          <w:lang w:bidi="en-GB"/>
        </w:rPr>
        <w:t>subsequently</w:t>
      </w:r>
      <w:r w:rsidR="000C7069" w:rsidRPr="00C51A76">
        <w:rPr>
          <w:rFonts w:eastAsia="Calibri"/>
          <w:color w:val="000000"/>
          <w:sz w:val="24"/>
          <w:szCs w:val="24"/>
          <w:lang w:bidi="en-GB"/>
        </w:rPr>
        <w:t xml:space="preserve"> decreased in 2021</w:t>
      </w:r>
      <w:r w:rsidR="003E566F" w:rsidRPr="00C51A76">
        <w:rPr>
          <w:rFonts w:eastAsia="Calibri"/>
          <w:color w:val="000000"/>
          <w:sz w:val="24"/>
          <w:szCs w:val="24"/>
          <w:lang w:bidi="en-GB"/>
        </w:rPr>
        <w:t xml:space="preserve"> (Figure 5)</w:t>
      </w:r>
      <w:r w:rsidR="000C7069" w:rsidRPr="00C51A76">
        <w:rPr>
          <w:rFonts w:eastAsia="Calibri"/>
          <w:color w:val="000000"/>
          <w:sz w:val="24"/>
          <w:szCs w:val="24"/>
          <w:lang w:bidi="en-GB"/>
        </w:rPr>
        <w:t xml:space="preserve">. </w:t>
      </w:r>
    </w:p>
    <w:p w14:paraId="21C081A0" w14:textId="27F76B4C" w:rsidR="003E566F" w:rsidRPr="00C51A76" w:rsidRDefault="000021C2" w:rsidP="006773FA">
      <w:pPr>
        <w:spacing w:after="120" w:line="360" w:lineRule="auto"/>
        <w:jc w:val="both"/>
        <w:rPr>
          <w:rFonts w:eastAsia="Calibri" w:cs="Calibri"/>
          <w:color w:val="000000"/>
          <w:sz w:val="24"/>
          <w:szCs w:val="24"/>
          <w:lang w:bidi="en-GB"/>
        </w:rPr>
      </w:pPr>
      <w:r w:rsidRPr="00C51A76">
        <w:rPr>
          <w:rFonts w:cs="Calibri"/>
          <w:sz w:val="24"/>
          <w:szCs w:val="24"/>
        </w:rPr>
        <w:t xml:space="preserve">Although EUR 109.7 million </w:t>
      </w:r>
      <w:r w:rsidRPr="00C51A76">
        <w:rPr>
          <w:rStyle w:val="Strong"/>
          <w:rFonts w:cs="Calibri"/>
          <w:b w:val="0"/>
          <w:bCs w:val="0"/>
          <w:sz w:val="24"/>
          <w:szCs w:val="24"/>
        </w:rPr>
        <w:t>was</w:t>
      </w:r>
      <w:r w:rsidRPr="00C51A76">
        <w:rPr>
          <w:rFonts w:cs="Calibri"/>
          <w:sz w:val="24"/>
          <w:szCs w:val="24"/>
        </w:rPr>
        <w:t xml:space="preserve"> allocated to labour market policies (including unemployment benefits) in 2012, </w:t>
      </w:r>
      <w:r w:rsidRPr="00C51A76">
        <w:rPr>
          <w:rStyle w:val="Strong"/>
          <w:rFonts w:cs="Calibri"/>
          <w:b w:val="0"/>
          <w:bCs w:val="0"/>
          <w:sz w:val="24"/>
          <w:szCs w:val="24"/>
        </w:rPr>
        <w:t>this figure rose to</w:t>
      </w:r>
      <w:r w:rsidRPr="00C51A76">
        <w:rPr>
          <w:rFonts w:cs="Calibri"/>
          <w:sz w:val="24"/>
          <w:szCs w:val="24"/>
        </w:rPr>
        <w:t xml:space="preserve"> EUR 205.5 million in 2023 (compared to EUR 178.3 million in 2022 and EUR 162.1 million in 2021). </w:t>
      </w:r>
      <w:r w:rsidRPr="00C51A76">
        <w:rPr>
          <w:rStyle w:val="Strong"/>
          <w:rFonts w:cs="Calibri"/>
          <w:b w:val="0"/>
          <w:bCs w:val="0"/>
          <w:sz w:val="24"/>
          <w:szCs w:val="24"/>
        </w:rPr>
        <w:t>The</w:t>
      </w:r>
      <w:r w:rsidRPr="00C51A76">
        <w:rPr>
          <w:rFonts w:cs="Calibri"/>
          <w:b/>
          <w:bCs/>
          <w:sz w:val="24"/>
          <w:szCs w:val="24"/>
        </w:rPr>
        <w:t xml:space="preserve"> </w:t>
      </w:r>
      <w:r w:rsidRPr="00C51A76">
        <w:rPr>
          <w:rFonts w:cs="Calibri"/>
          <w:sz w:val="24"/>
          <w:szCs w:val="24"/>
        </w:rPr>
        <w:t xml:space="preserve">bulk of this increase </w:t>
      </w:r>
      <w:r w:rsidR="00AC6AD1">
        <w:rPr>
          <w:rStyle w:val="Strong"/>
          <w:rFonts w:cs="Calibri"/>
          <w:b w:val="0"/>
          <w:bCs w:val="0"/>
          <w:sz w:val="24"/>
          <w:szCs w:val="24"/>
        </w:rPr>
        <w:t>was driven by</w:t>
      </w:r>
      <w:r w:rsidRPr="00C51A76">
        <w:rPr>
          <w:rFonts w:cs="Calibri"/>
          <w:sz w:val="24"/>
          <w:szCs w:val="24"/>
        </w:rPr>
        <w:t xml:space="preserve"> unemployment benefits and </w:t>
      </w:r>
      <w:r w:rsidRPr="00C51A76">
        <w:rPr>
          <w:rStyle w:val="Strong"/>
          <w:rFonts w:cs="Calibri"/>
          <w:b w:val="0"/>
          <w:bCs w:val="0"/>
          <w:sz w:val="24"/>
          <w:szCs w:val="24"/>
        </w:rPr>
        <w:t>was</w:t>
      </w:r>
      <w:r w:rsidRPr="00C51A76">
        <w:rPr>
          <w:rFonts w:cs="Calibri"/>
          <w:b/>
          <w:bCs/>
          <w:sz w:val="24"/>
          <w:szCs w:val="24"/>
        </w:rPr>
        <w:t xml:space="preserve"> </w:t>
      </w:r>
      <w:r w:rsidRPr="00C51A76">
        <w:rPr>
          <w:rFonts w:cs="Calibri"/>
          <w:sz w:val="24"/>
          <w:szCs w:val="24"/>
        </w:rPr>
        <w:t xml:space="preserve">related to </w:t>
      </w:r>
      <w:r w:rsidRPr="00C51A76">
        <w:rPr>
          <w:rStyle w:val="Strong"/>
          <w:rFonts w:cs="Calibri"/>
          <w:b w:val="0"/>
          <w:bCs w:val="0"/>
          <w:sz w:val="24"/>
          <w:szCs w:val="24"/>
        </w:rPr>
        <w:t>the</w:t>
      </w:r>
      <w:r w:rsidRPr="00C51A76">
        <w:rPr>
          <w:rFonts w:cs="Calibri"/>
          <w:b/>
          <w:bCs/>
          <w:sz w:val="24"/>
          <w:szCs w:val="24"/>
        </w:rPr>
        <w:t xml:space="preserve"> </w:t>
      </w:r>
      <w:r w:rsidRPr="00C51A76">
        <w:rPr>
          <w:rFonts w:cs="Calibri"/>
          <w:sz w:val="24"/>
          <w:szCs w:val="24"/>
        </w:rPr>
        <w:t xml:space="preserve">increase </w:t>
      </w:r>
      <w:r w:rsidRPr="00C51A76">
        <w:rPr>
          <w:rStyle w:val="Strong"/>
          <w:rFonts w:cs="Calibri"/>
          <w:b w:val="0"/>
          <w:bCs w:val="0"/>
          <w:sz w:val="24"/>
          <w:szCs w:val="24"/>
        </w:rPr>
        <w:t>in the</w:t>
      </w:r>
      <w:r w:rsidRPr="00C51A76">
        <w:rPr>
          <w:rFonts w:cs="Calibri"/>
          <w:sz w:val="24"/>
          <w:szCs w:val="24"/>
        </w:rPr>
        <w:t xml:space="preserve"> average wage.</w:t>
      </w:r>
    </w:p>
    <w:p w14:paraId="2FC733A3" w14:textId="5C37EC93" w:rsidR="00B14AF1" w:rsidRPr="00C51A76" w:rsidRDefault="00B14AF1" w:rsidP="006773FA">
      <w:pPr>
        <w:pStyle w:val="Caption"/>
        <w:spacing w:after="120" w:line="360" w:lineRule="auto"/>
        <w:rPr>
          <w:b w:val="0"/>
          <w:i/>
          <w:sz w:val="24"/>
          <w:szCs w:val="24"/>
        </w:rPr>
      </w:pPr>
      <w:r w:rsidRPr="00C51A76">
        <w:rPr>
          <w:sz w:val="24"/>
          <w:szCs w:val="24"/>
        </w:rPr>
        <w:t xml:space="preserve">Figure </w:t>
      </w:r>
      <w:r w:rsidR="004D4BBF" w:rsidRPr="00C51A76">
        <w:rPr>
          <w:sz w:val="24"/>
          <w:szCs w:val="24"/>
        </w:rPr>
        <w:t>5</w:t>
      </w:r>
      <w:r w:rsidRPr="00C51A76">
        <w:rPr>
          <w:sz w:val="24"/>
          <w:szCs w:val="24"/>
        </w:rPr>
        <w:t xml:space="preserve">: </w:t>
      </w:r>
      <w:r w:rsidR="00AE77D1" w:rsidRPr="00C51A76">
        <w:rPr>
          <w:sz w:val="24"/>
          <w:szCs w:val="24"/>
        </w:rPr>
        <w:t xml:space="preserve">Total lmp expenditures (category 1-9) in Latvia in millions of euros and in % of GDP </w:t>
      </w:r>
      <w:r w:rsidRPr="00C51A76">
        <w:rPr>
          <w:b w:val="0"/>
          <w:sz w:val="24"/>
          <w:szCs w:val="24"/>
        </w:rPr>
        <w:t>(</w:t>
      </w:r>
      <w:r w:rsidRPr="00C51A76">
        <w:rPr>
          <w:b w:val="0"/>
          <w:i/>
          <w:sz w:val="24"/>
          <w:szCs w:val="24"/>
        </w:rPr>
        <w:t>Eurostat)</w:t>
      </w:r>
    </w:p>
    <w:tbl>
      <w:tblPr>
        <w:tblW w:w="10239" w:type="dxa"/>
        <w:jc w:val="center"/>
        <w:tblLook w:val="04A0" w:firstRow="1" w:lastRow="0" w:firstColumn="1" w:lastColumn="0" w:noHBand="0" w:noVBand="1"/>
      </w:tblPr>
      <w:tblGrid>
        <w:gridCol w:w="615"/>
        <w:gridCol w:w="802"/>
        <w:gridCol w:w="802"/>
        <w:gridCol w:w="802"/>
        <w:gridCol w:w="802"/>
        <w:gridCol w:w="802"/>
        <w:gridCol w:w="802"/>
        <w:gridCol w:w="802"/>
        <w:gridCol w:w="802"/>
        <w:gridCol w:w="802"/>
        <w:gridCol w:w="802"/>
        <w:gridCol w:w="802"/>
        <w:gridCol w:w="802"/>
      </w:tblGrid>
      <w:tr w:rsidR="00782220" w:rsidRPr="00C51A76" w14:paraId="0CEAB2D0" w14:textId="229A467C" w:rsidTr="008F636B">
        <w:trPr>
          <w:trHeight w:val="346"/>
          <w:jc w:val="center"/>
        </w:trPr>
        <w:tc>
          <w:tcPr>
            <w:tcW w:w="615" w:type="dxa"/>
            <w:tcBorders>
              <w:top w:val="single" w:sz="4" w:space="0" w:color="auto"/>
              <w:left w:val="single" w:sz="4" w:space="0" w:color="auto"/>
              <w:bottom w:val="single" w:sz="4" w:space="0" w:color="auto"/>
              <w:right w:val="single" w:sz="4" w:space="0" w:color="auto"/>
            </w:tcBorders>
            <w:shd w:val="clear" w:color="auto" w:fill="E2EFD9"/>
            <w:vAlign w:val="center"/>
          </w:tcPr>
          <w:p w14:paraId="73EB1C30" w14:textId="77777777" w:rsidR="00782220" w:rsidRPr="00C51A76" w:rsidRDefault="00782220" w:rsidP="006773FA">
            <w:pPr>
              <w:spacing w:after="120" w:line="360" w:lineRule="auto"/>
              <w:jc w:val="center"/>
              <w:rPr>
                <w:b/>
                <w:bCs/>
                <w:color w:val="000000"/>
              </w:rPr>
            </w:pPr>
            <w:r w:rsidRPr="00C51A76">
              <w:rPr>
                <w:b/>
                <w:bCs/>
                <w:color w:val="000000"/>
              </w:rPr>
              <w:t>Year</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04708E1D" w14:textId="77777777" w:rsidR="00782220" w:rsidRPr="00C51A76" w:rsidRDefault="00782220" w:rsidP="006773FA">
            <w:pPr>
              <w:spacing w:after="120" w:line="360" w:lineRule="auto"/>
              <w:jc w:val="center"/>
              <w:rPr>
                <w:b/>
                <w:bCs/>
                <w:color w:val="000000"/>
              </w:rPr>
            </w:pPr>
            <w:r w:rsidRPr="00C51A76">
              <w:rPr>
                <w:b/>
                <w:bCs/>
                <w:color w:val="000000"/>
              </w:rPr>
              <w:t>2013</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6D08A501" w14:textId="77777777" w:rsidR="00782220" w:rsidRPr="00C51A76" w:rsidRDefault="00782220" w:rsidP="006773FA">
            <w:pPr>
              <w:spacing w:after="120" w:line="360" w:lineRule="auto"/>
              <w:jc w:val="center"/>
              <w:rPr>
                <w:b/>
                <w:bCs/>
                <w:color w:val="000000"/>
              </w:rPr>
            </w:pPr>
            <w:r w:rsidRPr="00C51A76">
              <w:rPr>
                <w:b/>
                <w:bCs/>
                <w:color w:val="000000"/>
              </w:rPr>
              <w:t>2014</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7FAF1996" w14:textId="77777777" w:rsidR="00782220" w:rsidRPr="00C51A76" w:rsidRDefault="00782220" w:rsidP="006773FA">
            <w:pPr>
              <w:spacing w:after="120" w:line="360" w:lineRule="auto"/>
              <w:jc w:val="center"/>
              <w:rPr>
                <w:b/>
                <w:bCs/>
                <w:color w:val="000000"/>
              </w:rPr>
            </w:pPr>
            <w:r w:rsidRPr="00C51A76">
              <w:rPr>
                <w:b/>
                <w:bCs/>
                <w:color w:val="000000"/>
              </w:rPr>
              <w:t>2015</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7B758401" w14:textId="77777777" w:rsidR="00782220" w:rsidRPr="00C51A76" w:rsidRDefault="00782220" w:rsidP="006773FA">
            <w:pPr>
              <w:spacing w:after="120" w:line="360" w:lineRule="auto"/>
              <w:jc w:val="center"/>
              <w:rPr>
                <w:b/>
                <w:bCs/>
                <w:color w:val="000000"/>
              </w:rPr>
            </w:pPr>
            <w:r w:rsidRPr="00C51A76">
              <w:rPr>
                <w:b/>
                <w:bCs/>
                <w:color w:val="000000"/>
              </w:rPr>
              <w:t>2016</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66560595" w14:textId="77777777" w:rsidR="00782220" w:rsidRPr="00C51A76" w:rsidRDefault="00782220" w:rsidP="006773FA">
            <w:pPr>
              <w:spacing w:after="120" w:line="360" w:lineRule="auto"/>
              <w:jc w:val="center"/>
              <w:rPr>
                <w:b/>
                <w:bCs/>
                <w:color w:val="000000"/>
                <w:lang w:eastAsia="en-GB"/>
              </w:rPr>
            </w:pPr>
            <w:r w:rsidRPr="00C51A76">
              <w:rPr>
                <w:b/>
                <w:bCs/>
                <w:color w:val="000000"/>
                <w:lang w:eastAsia="en-GB"/>
              </w:rPr>
              <w:t>2017</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0D2122A3" w14:textId="77777777" w:rsidR="00782220" w:rsidRPr="00C51A76" w:rsidRDefault="00782220" w:rsidP="006773FA">
            <w:pPr>
              <w:spacing w:after="120" w:line="360" w:lineRule="auto"/>
              <w:jc w:val="center"/>
              <w:rPr>
                <w:b/>
                <w:bCs/>
                <w:color w:val="000000"/>
                <w:lang w:eastAsia="en-GB"/>
              </w:rPr>
            </w:pPr>
            <w:r w:rsidRPr="00C51A76">
              <w:rPr>
                <w:b/>
                <w:bCs/>
                <w:color w:val="000000"/>
                <w:lang w:eastAsia="en-GB"/>
              </w:rPr>
              <w:t>2018</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4B3A8435" w14:textId="77777777" w:rsidR="00782220" w:rsidRPr="00C51A76" w:rsidRDefault="00782220" w:rsidP="006773FA">
            <w:pPr>
              <w:spacing w:after="120" w:line="360" w:lineRule="auto"/>
              <w:jc w:val="center"/>
              <w:rPr>
                <w:b/>
                <w:bCs/>
                <w:color w:val="000000"/>
                <w:lang w:eastAsia="en-GB"/>
              </w:rPr>
            </w:pPr>
            <w:r w:rsidRPr="00C51A76">
              <w:rPr>
                <w:b/>
                <w:bCs/>
                <w:color w:val="000000"/>
                <w:lang w:eastAsia="en-GB"/>
              </w:rPr>
              <w:t>2019</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1EEEB98D" w14:textId="77777777" w:rsidR="00782220" w:rsidRPr="00C51A76" w:rsidRDefault="00782220" w:rsidP="006773FA">
            <w:pPr>
              <w:spacing w:after="120" w:line="360" w:lineRule="auto"/>
              <w:jc w:val="center"/>
              <w:rPr>
                <w:b/>
                <w:bCs/>
                <w:color w:val="000000"/>
                <w:lang w:eastAsia="en-GB"/>
              </w:rPr>
            </w:pPr>
            <w:r w:rsidRPr="00C51A76">
              <w:rPr>
                <w:b/>
                <w:bCs/>
                <w:color w:val="000000"/>
                <w:lang w:eastAsia="en-GB"/>
              </w:rPr>
              <w:t>2020</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475116F6" w14:textId="77777777" w:rsidR="00782220" w:rsidRPr="00C51A76" w:rsidRDefault="00782220" w:rsidP="006773FA">
            <w:pPr>
              <w:spacing w:after="120" w:line="360" w:lineRule="auto"/>
              <w:jc w:val="center"/>
              <w:rPr>
                <w:b/>
                <w:bCs/>
                <w:color w:val="000000"/>
                <w:lang w:eastAsia="en-GB"/>
              </w:rPr>
            </w:pPr>
            <w:r w:rsidRPr="00C51A76">
              <w:rPr>
                <w:b/>
                <w:bCs/>
                <w:color w:val="000000"/>
                <w:lang w:eastAsia="en-GB"/>
              </w:rPr>
              <w:t>2021</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0AE2773D" w14:textId="157B70C9" w:rsidR="00782220" w:rsidRPr="00C51A76" w:rsidRDefault="00782220" w:rsidP="006773FA">
            <w:pPr>
              <w:spacing w:after="120" w:line="360" w:lineRule="auto"/>
              <w:jc w:val="center"/>
              <w:rPr>
                <w:b/>
                <w:bCs/>
                <w:color w:val="000000"/>
                <w:lang w:eastAsia="en-GB"/>
              </w:rPr>
            </w:pPr>
            <w:r w:rsidRPr="00C51A76">
              <w:rPr>
                <w:b/>
                <w:bCs/>
                <w:color w:val="000000"/>
                <w:lang w:eastAsia="en-GB"/>
              </w:rPr>
              <w:t>2022</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04A57D79" w14:textId="10B06969" w:rsidR="00782220" w:rsidRPr="00C51A76" w:rsidRDefault="00782220" w:rsidP="006773FA">
            <w:pPr>
              <w:spacing w:after="120" w:line="360" w:lineRule="auto"/>
              <w:jc w:val="center"/>
              <w:rPr>
                <w:b/>
                <w:bCs/>
                <w:color w:val="000000"/>
                <w:lang w:eastAsia="en-GB"/>
              </w:rPr>
            </w:pPr>
            <w:r w:rsidRPr="00C51A76">
              <w:rPr>
                <w:b/>
                <w:bCs/>
                <w:color w:val="000000"/>
                <w:lang w:eastAsia="en-GB"/>
              </w:rPr>
              <w:t>2023</w:t>
            </w:r>
          </w:p>
        </w:tc>
        <w:tc>
          <w:tcPr>
            <w:tcW w:w="802" w:type="dxa"/>
            <w:tcBorders>
              <w:top w:val="single" w:sz="4" w:space="0" w:color="auto"/>
              <w:left w:val="single" w:sz="4" w:space="0" w:color="auto"/>
              <w:bottom w:val="single" w:sz="4" w:space="0" w:color="auto"/>
              <w:right w:val="single" w:sz="4" w:space="0" w:color="auto"/>
            </w:tcBorders>
            <w:shd w:val="clear" w:color="auto" w:fill="E2EFD9"/>
            <w:vAlign w:val="center"/>
          </w:tcPr>
          <w:p w14:paraId="138EBF38" w14:textId="3A258EC3" w:rsidR="00782220" w:rsidRPr="00C51A76" w:rsidRDefault="00782220" w:rsidP="006773FA">
            <w:pPr>
              <w:spacing w:after="120" w:line="360" w:lineRule="auto"/>
              <w:jc w:val="center"/>
              <w:rPr>
                <w:b/>
                <w:bCs/>
                <w:color w:val="000000"/>
                <w:lang w:eastAsia="en-GB"/>
              </w:rPr>
            </w:pPr>
            <w:r w:rsidRPr="00C51A76">
              <w:rPr>
                <w:b/>
                <w:bCs/>
                <w:color w:val="000000"/>
                <w:lang w:eastAsia="en-GB"/>
              </w:rPr>
              <w:t>2024</w:t>
            </w:r>
          </w:p>
        </w:tc>
      </w:tr>
      <w:tr w:rsidR="00782220" w:rsidRPr="00C51A76" w14:paraId="4FFCDF59" w14:textId="6D95D3BC" w:rsidTr="008F636B">
        <w:trPr>
          <w:trHeight w:val="736"/>
          <w:jc w:val="center"/>
        </w:trPr>
        <w:tc>
          <w:tcPr>
            <w:tcW w:w="615" w:type="dxa"/>
            <w:tcBorders>
              <w:top w:val="single" w:sz="4" w:space="0" w:color="auto"/>
              <w:left w:val="single" w:sz="4" w:space="0" w:color="auto"/>
              <w:bottom w:val="single" w:sz="4" w:space="0" w:color="auto"/>
              <w:right w:val="single" w:sz="4" w:space="0" w:color="auto"/>
            </w:tcBorders>
            <w:shd w:val="clear" w:color="auto" w:fill="E2EFD9"/>
            <w:vAlign w:val="center"/>
          </w:tcPr>
          <w:p w14:paraId="22DA8811" w14:textId="77777777" w:rsidR="00782220" w:rsidRPr="00C51A76" w:rsidRDefault="00782220" w:rsidP="006773FA">
            <w:pPr>
              <w:spacing w:after="120" w:line="360" w:lineRule="auto"/>
              <w:jc w:val="center"/>
              <w:rPr>
                <w:color w:val="000000"/>
              </w:rPr>
            </w:pPr>
            <w:r w:rsidRPr="00C51A76">
              <w:rPr>
                <w:color w:val="000000"/>
              </w:rPr>
              <w:t>%</w:t>
            </w:r>
            <w:r w:rsidRPr="00C51A76">
              <w:rPr>
                <w:color w:val="000000"/>
                <w:shd w:val="clear" w:color="auto" w:fill="E2EFD9"/>
              </w:rPr>
              <w:t xml:space="preserve"> of GDP</w:t>
            </w:r>
          </w:p>
        </w:tc>
        <w:tc>
          <w:tcPr>
            <w:tcW w:w="802" w:type="dxa"/>
            <w:tcBorders>
              <w:top w:val="single" w:sz="4" w:space="0" w:color="auto"/>
              <w:left w:val="single" w:sz="4" w:space="0" w:color="auto"/>
              <w:bottom w:val="single" w:sz="4" w:space="0" w:color="auto"/>
              <w:right w:val="single" w:sz="4" w:space="0" w:color="auto"/>
            </w:tcBorders>
            <w:vAlign w:val="center"/>
          </w:tcPr>
          <w:p w14:paraId="1FEAC5A1" w14:textId="1D01831D" w:rsidR="00782220" w:rsidRPr="00C51A76" w:rsidRDefault="00782220" w:rsidP="006773FA">
            <w:pPr>
              <w:spacing w:after="120" w:line="360" w:lineRule="auto"/>
              <w:jc w:val="center"/>
              <w:rPr>
                <w:color w:val="000000"/>
              </w:rPr>
            </w:pPr>
            <w:r w:rsidRPr="00C51A76">
              <w:rPr>
                <w:color w:val="000000"/>
              </w:rPr>
              <w:t>0</w:t>
            </w:r>
            <w:r w:rsidR="002057D3" w:rsidRPr="00C51A76">
              <w:rPr>
                <w:color w:val="000000"/>
              </w:rPr>
              <w:t>.</w:t>
            </w:r>
            <w:r w:rsidRPr="00C51A76">
              <w:rPr>
                <w:color w:val="000000"/>
              </w:rPr>
              <w:t>55</w:t>
            </w:r>
          </w:p>
        </w:tc>
        <w:tc>
          <w:tcPr>
            <w:tcW w:w="802" w:type="dxa"/>
            <w:tcBorders>
              <w:top w:val="single" w:sz="4" w:space="0" w:color="auto"/>
              <w:left w:val="single" w:sz="4" w:space="0" w:color="auto"/>
              <w:bottom w:val="single" w:sz="4" w:space="0" w:color="auto"/>
              <w:right w:val="single" w:sz="4" w:space="0" w:color="auto"/>
            </w:tcBorders>
            <w:vAlign w:val="center"/>
          </w:tcPr>
          <w:p w14:paraId="0CAC87F6" w14:textId="1B7FBE26" w:rsidR="00782220" w:rsidRPr="00C51A76" w:rsidRDefault="00782220" w:rsidP="006773FA">
            <w:pPr>
              <w:spacing w:after="120" w:line="360" w:lineRule="auto"/>
              <w:jc w:val="center"/>
              <w:rPr>
                <w:color w:val="000000"/>
              </w:rPr>
            </w:pPr>
            <w:r w:rsidRPr="00C51A76">
              <w:rPr>
                <w:color w:val="000000"/>
              </w:rPr>
              <w:t>0</w:t>
            </w:r>
            <w:r w:rsidR="002057D3" w:rsidRPr="00C51A76">
              <w:rPr>
                <w:color w:val="000000"/>
              </w:rPr>
              <w:t>.</w:t>
            </w:r>
            <w:r w:rsidRPr="00C51A76">
              <w:rPr>
                <w:color w:val="000000"/>
              </w:rPr>
              <w:t>55</w:t>
            </w:r>
          </w:p>
        </w:tc>
        <w:tc>
          <w:tcPr>
            <w:tcW w:w="802" w:type="dxa"/>
            <w:tcBorders>
              <w:top w:val="single" w:sz="4" w:space="0" w:color="auto"/>
              <w:left w:val="single" w:sz="4" w:space="0" w:color="auto"/>
              <w:bottom w:val="single" w:sz="4" w:space="0" w:color="auto"/>
              <w:right w:val="single" w:sz="4" w:space="0" w:color="auto"/>
            </w:tcBorders>
            <w:vAlign w:val="center"/>
          </w:tcPr>
          <w:p w14:paraId="51E88D02" w14:textId="56928117" w:rsidR="00782220" w:rsidRPr="00C51A76" w:rsidRDefault="00782220" w:rsidP="006773FA">
            <w:pPr>
              <w:spacing w:after="120" w:line="360" w:lineRule="auto"/>
              <w:jc w:val="center"/>
              <w:rPr>
                <w:color w:val="000000"/>
              </w:rPr>
            </w:pPr>
            <w:r w:rsidRPr="00C51A76">
              <w:rPr>
                <w:color w:val="000000"/>
              </w:rPr>
              <w:t>0</w:t>
            </w:r>
            <w:r w:rsidR="002057D3" w:rsidRPr="00C51A76">
              <w:rPr>
                <w:color w:val="000000"/>
              </w:rPr>
              <w:t>.</w:t>
            </w:r>
            <w:r w:rsidRPr="00C51A76">
              <w:rPr>
                <w:color w:val="000000"/>
              </w:rPr>
              <w:t>56</w:t>
            </w:r>
          </w:p>
        </w:tc>
        <w:tc>
          <w:tcPr>
            <w:tcW w:w="802" w:type="dxa"/>
            <w:tcBorders>
              <w:top w:val="single" w:sz="4" w:space="0" w:color="auto"/>
              <w:left w:val="single" w:sz="4" w:space="0" w:color="auto"/>
              <w:bottom w:val="single" w:sz="4" w:space="0" w:color="auto"/>
              <w:right w:val="single" w:sz="4" w:space="0" w:color="auto"/>
            </w:tcBorders>
            <w:vAlign w:val="center"/>
          </w:tcPr>
          <w:p w14:paraId="617658BF" w14:textId="400FEC5B" w:rsidR="00782220" w:rsidRPr="00C51A76" w:rsidRDefault="00782220" w:rsidP="006773FA">
            <w:pPr>
              <w:spacing w:after="120" w:line="360" w:lineRule="auto"/>
              <w:jc w:val="center"/>
              <w:rPr>
                <w:color w:val="000000"/>
              </w:rPr>
            </w:pPr>
            <w:r w:rsidRPr="00C51A76">
              <w:rPr>
                <w:color w:val="000000"/>
              </w:rPr>
              <w:t>0</w:t>
            </w:r>
            <w:r w:rsidR="002057D3" w:rsidRPr="00C51A76">
              <w:rPr>
                <w:color w:val="000000"/>
              </w:rPr>
              <w:t>.</w:t>
            </w:r>
            <w:r w:rsidRPr="00C51A76">
              <w:rPr>
                <w:color w:val="000000"/>
              </w:rPr>
              <w:t>64</w:t>
            </w:r>
          </w:p>
        </w:tc>
        <w:tc>
          <w:tcPr>
            <w:tcW w:w="802" w:type="dxa"/>
            <w:tcBorders>
              <w:top w:val="single" w:sz="4" w:space="0" w:color="auto"/>
              <w:left w:val="single" w:sz="4" w:space="0" w:color="auto"/>
              <w:bottom w:val="single" w:sz="4" w:space="0" w:color="auto"/>
              <w:right w:val="single" w:sz="4" w:space="0" w:color="auto"/>
            </w:tcBorders>
            <w:vAlign w:val="center"/>
          </w:tcPr>
          <w:p w14:paraId="14377B1F" w14:textId="060C290C" w:rsidR="00782220" w:rsidRPr="00C51A76" w:rsidRDefault="00782220" w:rsidP="006773FA">
            <w:pPr>
              <w:spacing w:after="120" w:line="360" w:lineRule="auto"/>
              <w:jc w:val="center"/>
              <w:rPr>
                <w:color w:val="000000"/>
              </w:rPr>
            </w:pPr>
            <w:r w:rsidRPr="00C51A76">
              <w:rPr>
                <w:color w:val="000000"/>
              </w:rPr>
              <w:t>0</w:t>
            </w:r>
            <w:r w:rsidR="002057D3" w:rsidRPr="00C51A76">
              <w:rPr>
                <w:color w:val="000000"/>
              </w:rPr>
              <w:t>.</w:t>
            </w:r>
            <w:r w:rsidRPr="00C51A76">
              <w:rPr>
                <w:color w:val="000000"/>
              </w:rPr>
              <w:t>59</w:t>
            </w:r>
          </w:p>
        </w:tc>
        <w:tc>
          <w:tcPr>
            <w:tcW w:w="802" w:type="dxa"/>
            <w:tcBorders>
              <w:top w:val="single" w:sz="4" w:space="0" w:color="auto"/>
              <w:left w:val="single" w:sz="4" w:space="0" w:color="auto"/>
              <w:bottom w:val="single" w:sz="4" w:space="0" w:color="auto"/>
              <w:right w:val="single" w:sz="4" w:space="0" w:color="auto"/>
            </w:tcBorders>
            <w:vAlign w:val="center"/>
          </w:tcPr>
          <w:p w14:paraId="2F7AFEAC" w14:textId="66899E02" w:rsidR="00782220" w:rsidRPr="00C51A76" w:rsidRDefault="00782220" w:rsidP="006773FA">
            <w:pPr>
              <w:spacing w:after="120" w:line="360" w:lineRule="auto"/>
              <w:rPr>
                <w:color w:val="000000"/>
              </w:rPr>
            </w:pPr>
            <w:r w:rsidRPr="00C51A76">
              <w:rPr>
                <w:color w:val="000000"/>
              </w:rPr>
              <w:t>0</w:t>
            </w:r>
            <w:r w:rsidR="002057D3" w:rsidRPr="00C51A76">
              <w:rPr>
                <w:color w:val="000000"/>
              </w:rPr>
              <w:t>.</w:t>
            </w:r>
            <w:r w:rsidRPr="00C51A76">
              <w:rPr>
                <w:color w:val="000000"/>
              </w:rPr>
              <w:t>58</w:t>
            </w:r>
          </w:p>
        </w:tc>
        <w:tc>
          <w:tcPr>
            <w:tcW w:w="802" w:type="dxa"/>
            <w:tcBorders>
              <w:top w:val="single" w:sz="4" w:space="0" w:color="auto"/>
              <w:left w:val="single" w:sz="4" w:space="0" w:color="auto"/>
              <w:bottom w:val="single" w:sz="4" w:space="0" w:color="auto"/>
              <w:right w:val="single" w:sz="4" w:space="0" w:color="auto"/>
            </w:tcBorders>
            <w:vAlign w:val="center"/>
          </w:tcPr>
          <w:p w14:paraId="1C88DEFC" w14:textId="62EF6970" w:rsidR="00782220" w:rsidRPr="00C51A76" w:rsidRDefault="00782220" w:rsidP="006773FA">
            <w:pPr>
              <w:spacing w:after="120" w:line="360" w:lineRule="auto"/>
              <w:rPr>
                <w:color w:val="000000"/>
              </w:rPr>
            </w:pPr>
            <w:r w:rsidRPr="00C51A76">
              <w:rPr>
                <w:color w:val="000000"/>
              </w:rPr>
              <w:t>0</w:t>
            </w:r>
            <w:r w:rsidR="002057D3" w:rsidRPr="00C51A76">
              <w:rPr>
                <w:color w:val="000000"/>
              </w:rPr>
              <w:t>.</w:t>
            </w:r>
            <w:r w:rsidRPr="00C51A76">
              <w:rPr>
                <w:color w:val="000000"/>
              </w:rPr>
              <w:t>57</w:t>
            </w:r>
          </w:p>
        </w:tc>
        <w:tc>
          <w:tcPr>
            <w:tcW w:w="802" w:type="dxa"/>
            <w:tcBorders>
              <w:top w:val="single" w:sz="4" w:space="0" w:color="auto"/>
              <w:left w:val="single" w:sz="4" w:space="0" w:color="auto"/>
              <w:bottom w:val="single" w:sz="4" w:space="0" w:color="auto"/>
              <w:right w:val="single" w:sz="4" w:space="0" w:color="auto"/>
            </w:tcBorders>
            <w:vAlign w:val="center"/>
          </w:tcPr>
          <w:p w14:paraId="49DF1C7F" w14:textId="223E22E5" w:rsidR="00782220" w:rsidRPr="00C51A76" w:rsidRDefault="00782220" w:rsidP="006773FA">
            <w:pPr>
              <w:spacing w:after="120" w:line="360" w:lineRule="auto"/>
              <w:rPr>
                <w:color w:val="000000"/>
              </w:rPr>
            </w:pPr>
            <w:r w:rsidRPr="00C51A76">
              <w:rPr>
                <w:color w:val="000000"/>
              </w:rPr>
              <w:t>0</w:t>
            </w:r>
            <w:r w:rsidR="002057D3" w:rsidRPr="00C51A76">
              <w:rPr>
                <w:color w:val="000000"/>
              </w:rPr>
              <w:t>.</w:t>
            </w:r>
            <w:r w:rsidRPr="00C51A76">
              <w:rPr>
                <w:color w:val="000000"/>
              </w:rPr>
              <w:t>64</w:t>
            </w:r>
          </w:p>
        </w:tc>
        <w:tc>
          <w:tcPr>
            <w:tcW w:w="802" w:type="dxa"/>
            <w:tcBorders>
              <w:top w:val="single" w:sz="4" w:space="0" w:color="auto"/>
              <w:left w:val="single" w:sz="4" w:space="0" w:color="auto"/>
              <w:bottom w:val="single" w:sz="4" w:space="0" w:color="auto"/>
              <w:right w:val="single" w:sz="4" w:space="0" w:color="auto"/>
            </w:tcBorders>
            <w:vAlign w:val="center"/>
          </w:tcPr>
          <w:p w14:paraId="0F5521C3" w14:textId="19B209E3" w:rsidR="00782220" w:rsidRPr="00C51A76" w:rsidRDefault="00782220" w:rsidP="006773FA">
            <w:pPr>
              <w:spacing w:after="120" w:line="360" w:lineRule="auto"/>
              <w:rPr>
                <w:color w:val="000000"/>
              </w:rPr>
            </w:pPr>
            <w:r w:rsidRPr="00C51A76">
              <w:rPr>
                <w:color w:val="000000"/>
              </w:rPr>
              <w:t>0</w:t>
            </w:r>
            <w:r w:rsidR="002057D3" w:rsidRPr="00C51A76">
              <w:rPr>
                <w:color w:val="000000"/>
              </w:rPr>
              <w:t>.</w:t>
            </w:r>
            <w:r w:rsidRPr="00C51A76">
              <w:rPr>
                <w:color w:val="000000"/>
              </w:rPr>
              <w:t>48</w:t>
            </w:r>
          </w:p>
        </w:tc>
        <w:tc>
          <w:tcPr>
            <w:tcW w:w="802" w:type="dxa"/>
            <w:tcBorders>
              <w:top w:val="single" w:sz="4" w:space="0" w:color="auto"/>
              <w:left w:val="single" w:sz="4" w:space="0" w:color="auto"/>
              <w:bottom w:val="single" w:sz="4" w:space="0" w:color="auto"/>
              <w:right w:val="single" w:sz="4" w:space="0" w:color="auto"/>
            </w:tcBorders>
            <w:vAlign w:val="center"/>
          </w:tcPr>
          <w:p w14:paraId="36D9A6B0" w14:textId="3DE9E4EC" w:rsidR="00782220" w:rsidRPr="00C51A76" w:rsidRDefault="00782220" w:rsidP="006773FA">
            <w:pPr>
              <w:spacing w:after="120" w:line="360" w:lineRule="auto"/>
              <w:rPr>
                <w:color w:val="000000"/>
              </w:rPr>
            </w:pPr>
            <w:r w:rsidRPr="00C51A76">
              <w:rPr>
                <w:color w:val="000000"/>
              </w:rPr>
              <w:t>0</w:t>
            </w:r>
            <w:r w:rsidR="002057D3" w:rsidRPr="00C51A76">
              <w:rPr>
                <w:color w:val="000000"/>
              </w:rPr>
              <w:t>.</w:t>
            </w:r>
            <w:r w:rsidRPr="00C51A76">
              <w:rPr>
                <w:color w:val="000000"/>
              </w:rPr>
              <w:t>47</w:t>
            </w:r>
          </w:p>
        </w:tc>
        <w:tc>
          <w:tcPr>
            <w:tcW w:w="802" w:type="dxa"/>
            <w:tcBorders>
              <w:top w:val="single" w:sz="4" w:space="0" w:color="auto"/>
              <w:left w:val="single" w:sz="4" w:space="0" w:color="auto"/>
              <w:bottom w:val="single" w:sz="4" w:space="0" w:color="auto"/>
              <w:right w:val="single" w:sz="4" w:space="0" w:color="auto"/>
            </w:tcBorders>
            <w:vAlign w:val="center"/>
          </w:tcPr>
          <w:p w14:paraId="2085AA38" w14:textId="0A0AF51A" w:rsidR="00782220" w:rsidRPr="00C51A76" w:rsidRDefault="00782220" w:rsidP="006773FA">
            <w:pPr>
              <w:spacing w:after="120" w:line="360" w:lineRule="auto"/>
              <w:rPr>
                <w:color w:val="000000"/>
              </w:rPr>
            </w:pPr>
            <w:r w:rsidRPr="00C51A76">
              <w:rPr>
                <w:color w:val="000000"/>
              </w:rPr>
              <w:t>0</w:t>
            </w:r>
            <w:r w:rsidR="002057D3" w:rsidRPr="00C51A76">
              <w:rPr>
                <w:color w:val="000000"/>
              </w:rPr>
              <w:t>.</w:t>
            </w:r>
            <w:r w:rsidRPr="00C51A76">
              <w:rPr>
                <w:color w:val="000000"/>
              </w:rPr>
              <w:t>51</w:t>
            </w:r>
          </w:p>
        </w:tc>
        <w:tc>
          <w:tcPr>
            <w:tcW w:w="802" w:type="dxa"/>
            <w:tcBorders>
              <w:top w:val="single" w:sz="4" w:space="0" w:color="auto"/>
              <w:left w:val="single" w:sz="4" w:space="0" w:color="auto"/>
              <w:bottom w:val="single" w:sz="4" w:space="0" w:color="auto"/>
              <w:right w:val="single" w:sz="4" w:space="0" w:color="auto"/>
            </w:tcBorders>
            <w:vAlign w:val="center"/>
          </w:tcPr>
          <w:p w14:paraId="27E8D2E7" w14:textId="2E3C8223" w:rsidR="00782220" w:rsidRPr="00C51A76" w:rsidRDefault="00E57073" w:rsidP="006773FA">
            <w:pPr>
              <w:spacing w:after="120" w:line="360" w:lineRule="auto"/>
              <w:rPr>
                <w:color w:val="000000"/>
              </w:rPr>
            </w:pPr>
            <w:r w:rsidRPr="00C51A76">
              <w:rPr>
                <w:color w:val="000000"/>
              </w:rPr>
              <w:t>0</w:t>
            </w:r>
            <w:r w:rsidR="002057D3" w:rsidRPr="00C51A76">
              <w:rPr>
                <w:color w:val="000000"/>
              </w:rPr>
              <w:t>.</w:t>
            </w:r>
            <w:r w:rsidRPr="00C51A76">
              <w:rPr>
                <w:color w:val="000000"/>
              </w:rPr>
              <w:t>55</w:t>
            </w:r>
          </w:p>
        </w:tc>
      </w:tr>
      <w:tr w:rsidR="00782220" w:rsidRPr="00C51A76" w14:paraId="50C0653E" w14:textId="2959455F" w:rsidTr="008F636B">
        <w:trPr>
          <w:trHeight w:val="736"/>
          <w:jc w:val="center"/>
        </w:trPr>
        <w:tc>
          <w:tcPr>
            <w:tcW w:w="615" w:type="dxa"/>
            <w:tcBorders>
              <w:top w:val="single" w:sz="4" w:space="0" w:color="auto"/>
              <w:left w:val="single" w:sz="4" w:space="0" w:color="auto"/>
              <w:bottom w:val="single" w:sz="4" w:space="0" w:color="auto"/>
              <w:right w:val="single" w:sz="4" w:space="0" w:color="auto"/>
            </w:tcBorders>
            <w:shd w:val="clear" w:color="auto" w:fill="E2EFD9"/>
            <w:vAlign w:val="center"/>
          </w:tcPr>
          <w:p w14:paraId="7B821671" w14:textId="0818832E" w:rsidR="00782220" w:rsidRPr="00C51A76" w:rsidRDefault="00782220" w:rsidP="006773FA">
            <w:pPr>
              <w:spacing w:after="120" w:line="360" w:lineRule="auto"/>
              <w:jc w:val="center"/>
              <w:rPr>
                <w:color w:val="000000"/>
              </w:rPr>
            </w:pPr>
            <w:r w:rsidRPr="00C51A76">
              <w:rPr>
                <w:color w:val="000000"/>
              </w:rPr>
              <w:t>Mill. euro</w:t>
            </w:r>
          </w:p>
        </w:tc>
        <w:tc>
          <w:tcPr>
            <w:tcW w:w="802" w:type="dxa"/>
            <w:tcBorders>
              <w:top w:val="single" w:sz="4" w:space="0" w:color="auto"/>
              <w:left w:val="single" w:sz="4" w:space="0" w:color="auto"/>
              <w:bottom w:val="single" w:sz="4" w:space="0" w:color="auto"/>
              <w:right w:val="single" w:sz="4" w:space="0" w:color="auto"/>
            </w:tcBorders>
            <w:vAlign w:val="center"/>
          </w:tcPr>
          <w:p w14:paraId="6AAE6DF6" w14:textId="1500A2F2" w:rsidR="00782220" w:rsidRPr="00C51A76" w:rsidRDefault="00782220" w:rsidP="006773FA">
            <w:pPr>
              <w:spacing w:after="120" w:line="360" w:lineRule="auto"/>
              <w:jc w:val="center"/>
              <w:rPr>
                <w:color w:val="000000"/>
              </w:rPr>
            </w:pPr>
            <w:r w:rsidRPr="00C51A76">
              <w:rPr>
                <w:color w:val="000000"/>
              </w:rPr>
              <w:t>125</w:t>
            </w:r>
            <w:r w:rsidR="002057D3" w:rsidRPr="00C51A76">
              <w:rPr>
                <w:color w:val="000000"/>
              </w:rPr>
              <w:t>.</w:t>
            </w:r>
            <w:r w:rsidRPr="00C51A76">
              <w:rPr>
                <w:color w:val="000000"/>
              </w:rPr>
              <w:t>97</w:t>
            </w:r>
          </w:p>
        </w:tc>
        <w:tc>
          <w:tcPr>
            <w:tcW w:w="802" w:type="dxa"/>
            <w:tcBorders>
              <w:top w:val="single" w:sz="4" w:space="0" w:color="auto"/>
              <w:left w:val="single" w:sz="4" w:space="0" w:color="auto"/>
              <w:bottom w:val="single" w:sz="4" w:space="0" w:color="auto"/>
              <w:right w:val="single" w:sz="4" w:space="0" w:color="auto"/>
            </w:tcBorders>
            <w:vAlign w:val="center"/>
          </w:tcPr>
          <w:p w14:paraId="40BD5860" w14:textId="156C06B3" w:rsidR="00782220" w:rsidRPr="00C51A76" w:rsidRDefault="00782220" w:rsidP="006773FA">
            <w:pPr>
              <w:spacing w:after="120" w:line="360" w:lineRule="auto"/>
              <w:jc w:val="center"/>
              <w:rPr>
                <w:color w:val="000000"/>
              </w:rPr>
            </w:pPr>
            <w:r w:rsidRPr="00C51A76">
              <w:rPr>
                <w:color w:val="000000"/>
              </w:rPr>
              <w:t>129</w:t>
            </w:r>
            <w:r w:rsidR="002057D3" w:rsidRPr="00C51A76">
              <w:rPr>
                <w:color w:val="000000"/>
              </w:rPr>
              <w:t>.</w:t>
            </w:r>
            <w:r w:rsidRPr="00C51A76">
              <w:rPr>
                <w:color w:val="000000"/>
              </w:rPr>
              <w:t>78</w:t>
            </w:r>
          </w:p>
        </w:tc>
        <w:tc>
          <w:tcPr>
            <w:tcW w:w="802" w:type="dxa"/>
            <w:tcBorders>
              <w:top w:val="single" w:sz="4" w:space="0" w:color="auto"/>
              <w:left w:val="single" w:sz="4" w:space="0" w:color="auto"/>
              <w:bottom w:val="single" w:sz="4" w:space="0" w:color="auto"/>
              <w:right w:val="single" w:sz="4" w:space="0" w:color="auto"/>
            </w:tcBorders>
            <w:vAlign w:val="center"/>
          </w:tcPr>
          <w:p w14:paraId="3AF424D4" w14:textId="6353A263" w:rsidR="00782220" w:rsidRPr="00C51A76" w:rsidRDefault="00782220" w:rsidP="006773FA">
            <w:pPr>
              <w:spacing w:after="120" w:line="360" w:lineRule="auto"/>
              <w:jc w:val="center"/>
              <w:rPr>
                <w:color w:val="000000"/>
              </w:rPr>
            </w:pPr>
            <w:r w:rsidRPr="00C51A76">
              <w:rPr>
                <w:color w:val="000000"/>
              </w:rPr>
              <w:t>135</w:t>
            </w:r>
            <w:r w:rsidR="002057D3" w:rsidRPr="00C51A76">
              <w:rPr>
                <w:color w:val="000000"/>
              </w:rPr>
              <w:t>.</w:t>
            </w:r>
            <w:r w:rsidRPr="00C51A76">
              <w:rPr>
                <w:color w:val="000000"/>
              </w:rPr>
              <w:t>39</w:t>
            </w:r>
          </w:p>
        </w:tc>
        <w:tc>
          <w:tcPr>
            <w:tcW w:w="802" w:type="dxa"/>
            <w:tcBorders>
              <w:top w:val="single" w:sz="4" w:space="0" w:color="auto"/>
              <w:left w:val="single" w:sz="4" w:space="0" w:color="auto"/>
              <w:bottom w:val="single" w:sz="4" w:space="0" w:color="auto"/>
              <w:right w:val="single" w:sz="4" w:space="0" w:color="auto"/>
            </w:tcBorders>
            <w:vAlign w:val="center"/>
          </w:tcPr>
          <w:p w14:paraId="4335BD92" w14:textId="2AC026C4" w:rsidR="00782220" w:rsidRPr="00C51A76" w:rsidRDefault="00782220" w:rsidP="006773FA">
            <w:pPr>
              <w:spacing w:after="120" w:line="360" w:lineRule="auto"/>
              <w:jc w:val="center"/>
              <w:rPr>
                <w:color w:val="000000"/>
              </w:rPr>
            </w:pPr>
            <w:r w:rsidRPr="00C51A76">
              <w:rPr>
                <w:color w:val="000000"/>
              </w:rPr>
              <w:t>160</w:t>
            </w:r>
            <w:r w:rsidR="002057D3" w:rsidRPr="00C51A76">
              <w:rPr>
                <w:color w:val="000000"/>
              </w:rPr>
              <w:t>.</w:t>
            </w:r>
            <w:r w:rsidRPr="00C51A76">
              <w:rPr>
                <w:color w:val="000000"/>
              </w:rPr>
              <w:t>00</w:t>
            </w:r>
          </w:p>
        </w:tc>
        <w:tc>
          <w:tcPr>
            <w:tcW w:w="802" w:type="dxa"/>
            <w:tcBorders>
              <w:top w:val="single" w:sz="4" w:space="0" w:color="auto"/>
              <w:left w:val="single" w:sz="4" w:space="0" w:color="auto"/>
              <w:bottom w:val="single" w:sz="4" w:space="0" w:color="auto"/>
              <w:right w:val="single" w:sz="4" w:space="0" w:color="auto"/>
            </w:tcBorders>
            <w:vAlign w:val="center"/>
          </w:tcPr>
          <w:p w14:paraId="7FB65ABC" w14:textId="034B93BE" w:rsidR="00782220" w:rsidRPr="00C51A76" w:rsidRDefault="00782220" w:rsidP="006773FA">
            <w:pPr>
              <w:spacing w:after="120" w:line="360" w:lineRule="auto"/>
              <w:jc w:val="center"/>
              <w:rPr>
                <w:color w:val="000000"/>
              </w:rPr>
            </w:pPr>
            <w:r w:rsidRPr="00C51A76">
              <w:rPr>
                <w:color w:val="000000"/>
              </w:rPr>
              <w:t>160</w:t>
            </w:r>
            <w:r w:rsidR="002057D3" w:rsidRPr="00C51A76">
              <w:rPr>
                <w:color w:val="000000"/>
              </w:rPr>
              <w:t>.</w:t>
            </w:r>
            <w:r w:rsidRPr="00C51A76">
              <w:rPr>
                <w:color w:val="000000"/>
              </w:rPr>
              <w:t>08</w:t>
            </w:r>
          </w:p>
        </w:tc>
        <w:tc>
          <w:tcPr>
            <w:tcW w:w="802" w:type="dxa"/>
            <w:tcBorders>
              <w:top w:val="single" w:sz="4" w:space="0" w:color="auto"/>
              <w:left w:val="single" w:sz="4" w:space="0" w:color="auto"/>
              <w:bottom w:val="single" w:sz="4" w:space="0" w:color="auto"/>
              <w:right w:val="single" w:sz="4" w:space="0" w:color="auto"/>
            </w:tcBorders>
            <w:vAlign w:val="center"/>
          </w:tcPr>
          <w:p w14:paraId="11C3D031" w14:textId="25719C0E" w:rsidR="00782220" w:rsidRPr="00C51A76" w:rsidRDefault="00782220" w:rsidP="006773FA">
            <w:pPr>
              <w:spacing w:after="120" w:line="360" w:lineRule="auto"/>
              <w:rPr>
                <w:color w:val="000000"/>
              </w:rPr>
            </w:pPr>
            <w:r w:rsidRPr="00C51A76">
              <w:rPr>
                <w:color w:val="000000"/>
              </w:rPr>
              <w:t>169</w:t>
            </w:r>
            <w:r w:rsidR="002057D3" w:rsidRPr="00C51A76">
              <w:rPr>
                <w:color w:val="000000"/>
              </w:rPr>
              <w:t>.</w:t>
            </w:r>
            <w:r w:rsidRPr="00C51A76">
              <w:rPr>
                <w:color w:val="000000"/>
              </w:rPr>
              <w:t>73</w:t>
            </w:r>
          </w:p>
        </w:tc>
        <w:tc>
          <w:tcPr>
            <w:tcW w:w="802" w:type="dxa"/>
            <w:tcBorders>
              <w:top w:val="single" w:sz="4" w:space="0" w:color="auto"/>
              <w:left w:val="single" w:sz="4" w:space="0" w:color="auto"/>
              <w:bottom w:val="single" w:sz="4" w:space="0" w:color="auto"/>
              <w:right w:val="single" w:sz="4" w:space="0" w:color="auto"/>
            </w:tcBorders>
            <w:vAlign w:val="center"/>
          </w:tcPr>
          <w:p w14:paraId="20169EE0" w14:textId="4E2C2ADC" w:rsidR="00782220" w:rsidRPr="00C51A76" w:rsidRDefault="00782220" w:rsidP="006773FA">
            <w:pPr>
              <w:spacing w:after="120" w:line="360" w:lineRule="auto"/>
              <w:rPr>
                <w:color w:val="000000"/>
              </w:rPr>
            </w:pPr>
            <w:r w:rsidRPr="00C51A76">
              <w:rPr>
                <w:color w:val="000000"/>
              </w:rPr>
              <w:t>173</w:t>
            </w:r>
            <w:r w:rsidR="002057D3" w:rsidRPr="00C51A76">
              <w:rPr>
                <w:color w:val="000000"/>
              </w:rPr>
              <w:t>.</w:t>
            </w:r>
            <w:r w:rsidRPr="00C51A76">
              <w:rPr>
                <w:color w:val="000000"/>
              </w:rPr>
              <w:t>34</w:t>
            </w:r>
          </w:p>
        </w:tc>
        <w:tc>
          <w:tcPr>
            <w:tcW w:w="802" w:type="dxa"/>
            <w:tcBorders>
              <w:top w:val="single" w:sz="4" w:space="0" w:color="auto"/>
              <w:left w:val="single" w:sz="4" w:space="0" w:color="auto"/>
              <w:bottom w:val="single" w:sz="4" w:space="0" w:color="auto"/>
              <w:right w:val="single" w:sz="4" w:space="0" w:color="auto"/>
            </w:tcBorders>
            <w:vAlign w:val="center"/>
          </w:tcPr>
          <w:p w14:paraId="1ED9BE42" w14:textId="1B376DF5" w:rsidR="00782220" w:rsidRPr="00C51A76" w:rsidRDefault="00782220" w:rsidP="006773FA">
            <w:pPr>
              <w:spacing w:after="120" w:line="360" w:lineRule="auto"/>
              <w:rPr>
                <w:color w:val="000000"/>
              </w:rPr>
            </w:pPr>
            <w:r w:rsidRPr="00C51A76">
              <w:rPr>
                <w:color w:val="000000"/>
              </w:rPr>
              <w:t>192</w:t>
            </w:r>
            <w:r w:rsidR="002057D3" w:rsidRPr="00C51A76">
              <w:rPr>
                <w:color w:val="000000"/>
              </w:rPr>
              <w:t>.</w:t>
            </w:r>
            <w:r w:rsidRPr="00C51A76">
              <w:rPr>
                <w:color w:val="000000"/>
              </w:rPr>
              <w:t>28</w:t>
            </w:r>
          </w:p>
        </w:tc>
        <w:tc>
          <w:tcPr>
            <w:tcW w:w="802" w:type="dxa"/>
            <w:tcBorders>
              <w:top w:val="single" w:sz="4" w:space="0" w:color="auto"/>
              <w:left w:val="single" w:sz="4" w:space="0" w:color="auto"/>
              <w:bottom w:val="single" w:sz="4" w:space="0" w:color="auto"/>
              <w:right w:val="single" w:sz="4" w:space="0" w:color="auto"/>
            </w:tcBorders>
            <w:vAlign w:val="center"/>
          </w:tcPr>
          <w:p w14:paraId="2264BD60" w14:textId="736CA212" w:rsidR="00782220" w:rsidRPr="00C51A76" w:rsidRDefault="00782220" w:rsidP="006773FA">
            <w:pPr>
              <w:spacing w:after="120" w:line="360" w:lineRule="auto"/>
              <w:rPr>
                <w:color w:val="000000"/>
              </w:rPr>
            </w:pPr>
            <w:r w:rsidRPr="00C51A76">
              <w:rPr>
                <w:color w:val="000000"/>
              </w:rPr>
              <w:t>162</w:t>
            </w:r>
            <w:r w:rsidR="002057D3" w:rsidRPr="00C51A76">
              <w:rPr>
                <w:color w:val="000000"/>
              </w:rPr>
              <w:t>.</w:t>
            </w:r>
            <w:r w:rsidRPr="00C51A76">
              <w:rPr>
                <w:color w:val="000000"/>
              </w:rPr>
              <w:t>11</w:t>
            </w:r>
          </w:p>
        </w:tc>
        <w:tc>
          <w:tcPr>
            <w:tcW w:w="802" w:type="dxa"/>
            <w:tcBorders>
              <w:top w:val="single" w:sz="4" w:space="0" w:color="auto"/>
              <w:left w:val="single" w:sz="4" w:space="0" w:color="auto"/>
              <w:bottom w:val="single" w:sz="4" w:space="0" w:color="auto"/>
              <w:right w:val="single" w:sz="4" w:space="0" w:color="auto"/>
            </w:tcBorders>
            <w:vAlign w:val="center"/>
          </w:tcPr>
          <w:p w14:paraId="0DC1C5B9" w14:textId="74A1789D" w:rsidR="00782220" w:rsidRPr="00C51A76" w:rsidRDefault="00782220" w:rsidP="006773FA">
            <w:pPr>
              <w:spacing w:after="120" w:line="360" w:lineRule="auto"/>
              <w:rPr>
                <w:color w:val="000000"/>
              </w:rPr>
            </w:pPr>
            <w:r w:rsidRPr="00C51A76">
              <w:rPr>
                <w:color w:val="000000"/>
              </w:rPr>
              <w:t>181</w:t>
            </w:r>
            <w:r w:rsidR="002057D3" w:rsidRPr="00C51A76">
              <w:rPr>
                <w:color w:val="000000"/>
              </w:rPr>
              <w:t>.</w:t>
            </w:r>
            <w:r w:rsidRPr="00C51A76">
              <w:rPr>
                <w:color w:val="000000"/>
              </w:rPr>
              <w:t>54</w:t>
            </w:r>
          </w:p>
        </w:tc>
        <w:tc>
          <w:tcPr>
            <w:tcW w:w="802" w:type="dxa"/>
            <w:tcBorders>
              <w:top w:val="single" w:sz="4" w:space="0" w:color="auto"/>
              <w:left w:val="single" w:sz="4" w:space="0" w:color="auto"/>
              <w:bottom w:val="single" w:sz="4" w:space="0" w:color="auto"/>
              <w:right w:val="single" w:sz="4" w:space="0" w:color="auto"/>
            </w:tcBorders>
            <w:vAlign w:val="center"/>
          </w:tcPr>
          <w:p w14:paraId="5DCB065F" w14:textId="33BB9939" w:rsidR="00782220" w:rsidRPr="00C51A76" w:rsidRDefault="00782220" w:rsidP="006773FA">
            <w:pPr>
              <w:spacing w:after="120" w:line="360" w:lineRule="auto"/>
              <w:rPr>
                <w:color w:val="000000"/>
              </w:rPr>
            </w:pPr>
            <w:r w:rsidRPr="00C51A76">
              <w:rPr>
                <w:color w:val="000000"/>
              </w:rPr>
              <w:t>205</w:t>
            </w:r>
            <w:r w:rsidR="002057D3" w:rsidRPr="00C51A76">
              <w:rPr>
                <w:color w:val="000000"/>
              </w:rPr>
              <w:t>.</w:t>
            </w:r>
            <w:r w:rsidRPr="00C51A76">
              <w:rPr>
                <w:color w:val="000000"/>
              </w:rPr>
              <w:t>52</w:t>
            </w:r>
          </w:p>
        </w:tc>
        <w:tc>
          <w:tcPr>
            <w:tcW w:w="802" w:type="dxa"/>
            <w:tcBorders>
              <w:top w:val="single" w:sz="4" w:space="0" w:color="auto"/>
              <w:left w:val="single" w:sz="4" w:space="0" w:color="auto"/>
              <w:bottom w:val="single" w:sz="4" w:space="0" w:color="auto"/>
              <w:right w:val="single" w:sz="4" w:space="0" w:color="auto"/>
            </w:tcBorders>
            <w:vAlign w:val="center"/>
          </w:tcPr>
          <w:p w14:paraId="60C70F72" w14:textId="600B6F0D" w:rsidR="00782220" w:rsidRPr="00C51A76" w:rsidRDefault="00027B55" w:rsidP="006773FA">
            <w:pPr>
              <w:spacing w:after="120" w:line="360" w:lineRule="auto"/>
              <w:rPr>
                <w:color w:val="000000"/>
              </w:rPr>
            </w:pPr>
            <w:r w:rsidRPr="00C51A76">
              <w:rPr>
                <w:color w:val="000000"/>
              </w:rPr>
              <w:t>220</w:t>
            </w:r>
            <w:r w:rsidR="002057D3" w:rsidRPr="00C51A76">
              <w:rPr>
                <w:color w:val="000000"/>
              </w:rPr>
              <w:t>.</w:t>
            </w:r>
            <w:r w:rsidRPr="00C51A76">
              <w:rPr>
                <w:color w:val="000000"/>
              </w:rPr>
              <w:t>43</w:t>
            </w:r>
          </w:p>
        </w:tc>
      </w:tr>
    </w:tbl>
    <w:p w14:paraId="28BE7CC1" w14:textId="77777777" w:rsidR="000932BD" w:rsidRPr="00C51A76" w:rsidRDefault="000932BD" w:rsidP="003D27E9">
      <w:pPr>
        <w:pStyle w:val="Heading1"/>
        <w:numPr>
          <w:ilvl w:val="0"/>
          <w:numId w:val="15"/>
        </w:numPr>
        <w:spacing w:before="0" w:after="120" w:line="360" w:lineRule="auto"/>
        <w:jc w:val="center"/>
        <w:rPr>
          <w:b/>
          <w:color w:val="538135" w:themeColor="accent6" w:themeShade="BF"/>
        </w:rPr>
      </w:pPr>
      <w:r w:rsidRPr="00C51A76">
        <w:rPr>
          <w:rFonts w:ascii="Calibri" w:eastAsia="Calibri" w:hAnsi="Calibri" w:cs="Calibri"/>
          <w:color w:val="000000"/>
          <w:sz w:val="24"/>
          <w:szCs w:val="24"/>
          <w:lang w:bidi="en-GB"/>
        </w:rPr>
        <w:br w:type="page"/>
      </w:r>
      <w:bookmarkStart w:id="46" w:name="_Toc152747009"/>
      <w:bookmarkStart w:id="47" w:name="_Toc153976974"/>
      <w:bookmarkStart w:id="48" w:name="_Toc240881946"/>
      <w:r w:rsidR="00DD4EDB" w:rsidRPr="00C51A76">
        <w:rPr>
          <w:b/>
          <w:u w:val="single"/>
        </w:rPr>
        <w:lastRenderedPageBreak/>
        <w:t>Y</w:t>
      </w:r>
      <w:r w:rsidRPr="00C51A76">
        <w:rPr>
          <w:b/>
          <w:u w:val="single"/>
        </w:rPr>
        <w:t xml:space="preserve">OUTH </w:t>
      </w:r>
      <w:r w:rsidRPr="00C51A76">
        <w:rPr>
          <w:b/>
          <w:color w:val="538135" w:themeColor="accent6" w:themeShade="BF"/>
          <w:u w:val="single"/>
        </w:rPr>
        <w:t xml:space="preserve">GUARANTEE </w:t>
      </w:r>
      <w:r w:rsidR="00806739" w:rsidRPr="00C51A76">
        <w:rPr>
          <w:b/>
          <w:color w:val="538135" w:themeColor="accent6" w:themeShade="BF"/>
          <w:u w:val="single"/>
        </w:rPr>
        <w:t xml:space="preserve">PROGRAMME AND </w:t>
      </w:r>
      <w:r w:rsidR="00980877" w:rsidRPr="00C51A76">
        <w:rPr>
          <w:b/>
          <w:color w:val="538135" w:themeColor="accent6" w:themeShade="BF"/>
          <w:u w:val="single"/>
        </w:rPr>
        <w:t xml:space="preserve">THE </w:t>
      </w:r>
      <w:r w:rsidR="00806739" w:rsidRPr="00C51A76">
        <w:rPr>
          <w:b/>
          <w:color w:val="538135" w:themeColor="accent6" w:themeShade="BF"/>
          <w:u w:val="single"/>
        </w:rPr>
        <w:t>PES</w:t>
      </w:r>
      <w:bookmarkEnd w:id="46"/>
      <w:bookmarkEnd w:id="47"/>
      <w:bookmarkEnd w:id="48"/>
    </w:p>
    <w:p w14:paraId="03792A13" w14:textId="47B07153" w:rsidR="00EE6CE3" w:rsidRPr="00C51A76" w:rsidRDefault="00EE6CE3" w:rsidP="003D27E9">
      <w:pPr>
        <w:pStyle w:val="Heading2"/>
        <w:numPr>
          <w:ilvl w:val="1"/>
          <w:numId w:val="17"/>
        </w:numPr>
        <w:spacing w:before="0" w:after="120" w:line="360" w:lineRule="auto"/>
        <w:rPr>
          <w:rFonts w:asciiTheme="minorHAnsi" w:hAnsiTheme="minorHAnsi" w:cstheme="minorHAnsi"/>
          <w:bCs/>
          <w:color w:val="538135" w:themeColor="accent6" w:themeShade="BF"/>
        </w:rPr>
      </w:pPr>
      <w:bookmarkStart w:id="49" w:name="_Toc240881947"/>
      <w:r w:rsidRPr="00C51A76">
        <w:rPr>
          <w:rFonts w:asciiTheme="minorHAnsi" w:hAnsiTheme="minorHAnsi" w:cstheme="minorHAnsi"/>
          <w:color w:val="538135" w:themeColor="accent6" w:themeShade="BF"/>
        </w:rPr>
        <w:t xml:space="preserve">Youth situation on the labour </w:t>
      </w:r>
      <w:r w:rsidRPr="00C51A76">
        <w:rPr>
          <w:rFonts w:asciiTheme="minorHAnsi" w:hAnsiTheme="minorHAnsi" w:cstheme="minorHAnsi"/>
        </w:rPr>
        <w:t>market</w:t>
      </w:r>
      <w:bookmarkEnd w:id="49"/>
      <w:r w:rsidRPr="00C51A76">
        <w:rPr>
          <w:rFonts w:asciiTheme="minorHAnsi" w:hAnsiTheme="minorHAnsi" w:cstheme="minorHAnsi"/>
          <w:color w:val="538135" w:themeColor="accent6" w:themeShade="BF"/>
        </w:rPr>
        <w:t xml:space="preserve"> </w:t>
      </w:r>
    </w:p>
    <w:p w14:paraId="180A7948" w14:textId="50B33F86" w:rsidR="008563D1" w:rsidRPr="00C51A76" w:rsidRDefault="008563D1" w:rsidP="003A6B99">
      <w:pPr>
        <w:spacing w:after="120" w:line="360" w:lineRule="auto"/>
        <w:jc w:val="both"/>
        <w:rPr>
          <w:sz w:val="24"/>
          <w:szCs w:val="24"/>
        </w:rPr>
      </w:pPr>
      <w:r w:rsidRPr="00C51A76">
        <w:rPr>
          <w:sz w:val="24"/>
          <w:szCs w:val="24"/>
        </w:rPr>
        <w:t xml:space="preserve">In the long term, over the past 10 years, there has been a significant decrease in both the number and </w:t>
      </w:r>
      <w:r w:rsidR="00B12FB3" w:rsidRPr="00C51A76">
        <w:rPr>
          <w:sz w:val="24"/>
          <w:szCs w:val="24"/>
        </w:rPr>
        <w:t xml:space="preserve">share </w:t>
      </w:r>
      <w:r w:rsidRPr="00C51A76">
        <w:rPr>
          <w:sz w:val="24"/>
          <w:szCs w:val="24"/>
        </w:rPr>
        <w:t>of young people who are not in education, employment, or training (NEET), as well as in the number of unemployed youth (excluding the COVID-19 pandemic</w:t>
      </w:r>
      <w:r w:rsidR="00AD306D" w:rsidRPr="00C51A76">
        <w:rPr>
          <w:sz w:val="24"/>
          <w:szCs w:val="24"/>
        </w:rPr>
        <w:t xml:space="preserve"> years</w:t>
      </w:r>
      <w:r w:rsidRPr="00C51A76">
        <w:rPr>
          <w:sz w:val="24"/>
          <w:szCs w:val="24"/>
        </w:rPr>
        <w:t xml:space="preserve">, when indicators slightly worsened). In the short term, however, during 2024 and </w:t>
      </w:r>
      <w:r w:rsidR="00830E59" w:rsidRPr="00C51A76">
        <w:rPr>
          <w:sz w:val="24"/>
          <w:szCs w:val="24"/>
        </w:rPr>
        <w:t>2025</w:t>
      </w:r>
      <w:r w:rsidRPr="00C51A76">
        <w:rPr>
          <w:sz w:val="24"/>
          <w:szCs w:val="24"/>
        </w:rPr>
        <w:t xml:space="preserve">, </w:t>
      </w:r>
      <w:r w:rsidR="00830E59" w:rsidRPr="00C51A76">
        <w:rPr>
          <w:sz w:val="24"/>
          <w:szCs w:val="24"/>
        </w:rPr>
        <w:t xml:space="preserve">the </w:t>
      </w:r>
      <w:r w:rsidRPr="00C51A76">
        <w:rPr>
          <w:sz w:val="24"/>
          <w:szCs w:val="24"/>
        </w:rPr>
        <w:t xml:space="preserve">NEET and unemployment rates among young people slightly increased, although a downward trend reappeared </w:t>
      </w:r>
      <w:r w:rsidR="00622616" w:rsidRPr="00C51A76">
        <w:rPr>
          <w:sz w:val="24"/>
          <w:szCs w:val="24"/>
        </w:rPr>
        <w:t>by</w:t>
      </w:r>
      <w:r w:rsidRPr="00C51A76">
        <w:rPr>
          <w:sz w:val="24"/>
          <w:szCs w:val="24"/>
        </w:rPr>
        <w:t xml:space="preserve"> the first quarter of 202</w:t>
      </w:r>
      <w:r w:rsidR="00AD306D" w:rsidRPr="00C51A76">
        <w:rPr>
          <w:sz w:val="24"/>
          <w:szCs w:val="24"/>
        </w:rPr>
        <w:t>6</w:t>
      </w:r>
      <w:r w:rsidRPr="00C51A76">
        <w:rPr>
          <w:sz w:val="24"/>
          <w:szCs w:val="24"/>
        </w:rPr>
        <w:t xml:space="preserve">. </w:t>
      </w:r>
      <w:r w:rsidR="00AD306D" w:rsidRPr="00C51A76">
        <w:rPr>
          <w:sz w:val="24"/>
          <w:szCs w:val="24"/>
        </w:rPr>
        <w:t xml:space="preserve">The previous years’ </w:t>
      </w:r>
      <w:r w:rsidR="00014531" w:rsidRPr="00C51A76">
        <w:rPr>
          <w:sz w:val="24"/>
          <w:szCs w:val="24"/>
        </w:rPr>
        <w:t>trend, characterised by declining employment levels and rising unemployment and NEET rates among young people, may be linked to a growing share of economically inactive individuals, including those who have become discouraged and stopped actively seeking employment. It is also influenced by weaker economic growth, increasing uncertainty in global markets, and the unstable geopolitical situation in the region, which have negatively affected business confidence, investment activit</w:t>
      </w:r>
      <w:r w:rsidR="00AD306D" w:rsidRPr="00C51A76">
        <w:rPr>
          <w:sz w:val="24"/>
          <w:szCs w:val="24"/>
        </w:rPr>
        <w:t>y,</w:t>
      </w:r>
      <w:r w:rsidR="00014531" w:rsidRPr="00C51A76">
        <w:rPr>
          <w:sz w:val="24"/>
          <w:szCs w:val="24"/>
        </w:rPr>
        <w:t xml:space="preserve"> and labour demand. Furthermore, structural challenges, such as skills mismatches, difficulties in the transition from education to employment, and the rapid transformation of skill requirements driven by digitalisation, automation</w:t>
      </w:r>
      <w:r w:rsidR="003F324B">
        <w:rPr>
          <w:sz w:val="24"/>
          <w:szCs w:val="24"/>
        </w:rPr>
        <w:t>,</w:t>
      </w:r>
      <w:r w:rsidR="00014531" w:rsidRPr="00C51A76">
        <w:rPr>
          <w:sz w:val="24"/>
          <w:szCs w:val="24"/>
        </w:rPr>
        <w:t xml:space="preserve"> and artificial intelligence, may further limit young people's employment opportunities and increase the risk of labour market exclusion.</w:t>
      </w:r>
    </w:p>
    <w:p w14:paraId="64DB7541" w14:textId="5D1B5449" w:rsidR="008563D1" w:rsidRPr="00C51A76" w:rsidRDefault="008563D1" w:rsidP="003A6B99">
      <w:pPr>
        <w:spacing w:after="120" w:line="360" w:lineRule="auto"/>
        <w:jc w:val="both"/>
        <w:rPr>
          <w:sz w:val="24"/>
          <w:szCs w:val="24"/>
        </w:rPr>
      </w:pPr>
      <w:r w:rsidRPr="00C51A76">
        <w:rPr>
          <w:sz w:val="24"/>
          <w:szCs w:val="24"/>
        </w:rPr>
        <w:t>At the same time, in recent years, there has been a significant increase in the number of young people who want to find work. This indicates that some young people, who were previously economically inactive, are now becoming unemployed and resuming their job</w:t>
      </w:r>
      <w:r w:rsidR="00F2633F" w:rsidRPr="00C51A76">
        <w:rPr>
          <w:sz w:val="24"/>
          <w:szCs w:val="24"/>
        </w:rPr>
        <w:t>-</w:t>
      </w:r>
      <w:r w:rsidRPr="00C51A76">
        <w:rPr>
          <w:sz w:val="24"/>
          <w:szCs w:val="24"/>
        </w:rPr>
        <w:t>search activities. However, the number of young people who do not want to work has also increased. This trend, observed across Europe, shows that some young people are postponing job</w:t>
      </w:r>
      <w:r w:rsidR="003F324B">
        <w:rPr>
          <w:sz w:val="24"/>
          <w:szCs w:val="24"/>
        </w:rPr>
        <w:t>-</w:t>
      </w:r>
      <w:r w:rsidRPr="00C51A76">
        <w:rPr>
          <w:sz w:val="24"/>
          <w:szCs w:val="24"/>
        </w:rPr>
        <w:t>search activity</w:t>
      </w:r>
      <w:r w:rsidR="003F324B">
        <w:rPr>
          <w:sz w:val="24"/>
          <w:szCs w:val="24"/>
        </w:rPr>
        <w:t xml:space="preserve"> because</w:t>
      </w:r>
      <w:r w:rsidRPr="00C51A76">
        <w:rPr>
          <w:sz w:val="24"/>
          <w:szCs w:val="24"/>
        </w:rPr>
        <w:t xml:space="preserve"> they have the opportunity not to work (e.g., receiving income from other family members), or there are other factors discouraging them from entering employment — such as unsatisfactory working conditions, </w:t>
      </w:r>
      <w:r w:rsidR="003F324B">
        <w:rPr>
          <w:sz w:val="24"/>
          <w:szCs w:val="24"/>
        </w:rPr>
        <w:t xml:space="preserve">the </w:t>
      </w:r>
      <w:r w:rsidRPr="00C51A76">
        <w:rPr>
          <w:sz w:val="24"/>
          <w:szCs w:val="24"/>
        </w:rPr>
        <w:t>level of pay, working hours, etc.</w:t>
      </w:r>
      <w:r w:rsidR="00AD0686" w:rsidRPr="00C51A76">
        <w:rPr>
          <w:sz w:val="24"/>
          <w:szCs w:val="24"/>
        </w:rPr>
        <w:t xml:space="preserve"> </w:t>
      </w:r>
    </w:p>
    <w:p w14:paraId="522E1DFF" w14:textId="26A4AD74" w:rsidR="008563D1" w:rsidRPr="00C51A76" w:rsidRDefault="008563D1" w:rsidP="003A6B99">
      <w:pPr>
        <w:spacing w:after="120" w:line="360" w:lineRule="auto"/>
        <w:jc w:val="both"/>
        <w:rPr>
          <w:sz w:val="24"/>
          <w:szCs w:val="24"/>
        </w:rPr>
      </w:pPr>
      <w:r w:rsidRPr="00C51A76">
        <w:rPr>
          <w:sz w:val="24"/>
          <w:szCs w:val="24"/>
        </w:rPr>
        <w:t>According to CSB data</w:t>
      </w:r>
      <w:r w:rsidR="00D67FE0" w:rsidRPr="00C51A76">
        <w:rPr>
          <w:sz w:val="24"/>
          <w:szCs w:val="24"/>
        </w:rPr>
        <w:t>,</w:t>
      </w:r>
      <w:r w:rsidR="00570170" w:rsidRPr="00C51A76">
        <w:rPr>
          <w:rStyle w:val="FootnoteReference"/>
          <w:sz w:val="24"/>
          <w:szCs w:val="24"/>
        </w:rPr>
        <w:footnoteReference w:id="35"/>
      </w:r>
      <w:r w:rsidR="00D67FE0" w:rsidRPr="00C51A76">
        <w:rPr>
          <w:sz w:val="24"/>
          <w:szCs w:val="24"/>
        </w:rPr>
        <w:t xml:space="preserve"> </w:t>
      </w:r>
      <w:r w:rsidR="00407C0B" w:rsidRPr="00C51A76">
        <w:rPr>
          <w:sz w:val="24"/>
          <w:szCs w:val="24"/>
        </w:rPr>
        <w:t>at the beginning of</w:t>
      </w:r>
      <w:r w:rsidRPr="00C51A76">
        <w:rPr>
          <w:sz w:val="24"/>
          <w:szCs w:val="24"/>
        </w:rPr>
        <w:t xml:space="preserve"> 202</w:t>
      </w:r>
      <w:r w:rsidR="00380B44" w:rsidRPr="00C51A76">
        <w:rPr>
          <w:sz w:val="24"/>
          <w:szCs w:val="24"/>
        </w:rPr>
        <w:t>6</w:t>
      </w:r>
      <w:r w:rsidRPr="00C51A76">
        <w:rPr>
          <w:sz w:val="24"/>
          <w:szCs w:val="24"/>
        </w:rPr>
        <w:t xml:space="preserve"> there were 2</w:t>
      </w:r>
      <w:r w:rsidR="000B7925" w:rsidRPr="00C51A76">
        <w:rPr>
          <w:sz w:val="24"/>
          <w:szCs w:val="24"/>
        </w:rPr>
        <w:t>71</w:t>
      </w:r>
      <w:r w:rsidR="00D67FE0" w:rsidRPr="00C51A76">
        <w:rPr>
          <w:sz w:val="24"/>
          <w:szCs w:val="24"/>
        </w:rPr>
        <w:t>.</w:t>
      </w:r>
      <w:r w:rsidR="000B7925" w:rsidRPr="00C51A76">
        <w:rPr>
          <w:sz w:val="24"/>
          <w:szCs w:val="24"/>
        </w:rPr>
        <w:t>3</w:t>
      </w:r>
      <w:r w:rsidRPr="00C51A76">
        <w:rPr>
          <w:sz w:val="24"/>
          <w:szCs w:val="24"/>
        </w:rPr>
        <w:t xml:space="preserve"> thousand young people aged 15 to 29 years, and </w:t>
      </w:r>
      <w:r w:rsidR="0025651F" w:rsidRPr="00C51A76">
        <w:rPr>
          <w:sz w:val="24"/>
          <w:szCs w:val="24"/>
        </w:rPr>
        <w:t>70</w:t>
      </w:r>
      <w:r w:rsidRPr="00C51A76">
        <w:rPr>
          <w:sz w:val="24"/>
          <w:szCs w:val="24"/>
        </w:rPr>
        <w:t xml:space="preserve">% </w:t>
      </w:r>
      <w:r w:rsidR="00D67FE0" w:rsidRPr="00C51A76">
        <w:rPr>
          <w:sz w:val="24"/>
          <w:szCs w:val="24"/>
        </w:rPr>
        <w:t>(</w:t>
      </w:r>
      <w:r w:rsidRPr="00C51A76">
        <w:rPr>
          <w:sz w:val="24"/>
          <w:szCs w:val="24"/>
        </w:rPr>
        <w:t>or 1</w:t>
      </w:r>
      <w:r w:rsidR="00494BD2" w:rsidRPr="00C51A76">
        <w:rPr>
          <w:sz w:val="24"/>
          <w:szCs w:val="24"/>
        </w:rPr>
        <w:t>90</w:t>
      </w:r>
      <w:r w:rsidR="00D67FE0" w:rsidRPr="00C51A76">
        <w:rPr>
          <w:sz w:val="24"/>
          <w:szCs w:val="24"/>
        </w:rPr>
        <w:t>.</w:t>
      </w:r>
      <w:r w:rsidRPr="00C51A76">
        <w:rPr>
          <w:sz w:val="24"/>
          <w:szCs w:val="24"/>
        </w:rPr>
        <w:t>6 thousand</w:t>
      </w:r>
      <w:r w:rsidR="00D67FE0" w:rsidRPr="00C51A76">
        <w:rPr>
          <w:sz w:val="24"/>
          <w:szCs w:val="24"/>
        </w:rPr>
        <w:t>)</w:t>
      </w:r>
      <w:r w:rsidRPr="00C51A76">
        <w:rPr>
          <w:sz w:val="24"/>
          <w:szCs w:val="24"/>
        </w:rPr>
        <w:t xml:space="preserve"> of them were aged 15 to 24 years. </w:t>
      </w:r>
      <w:r w:rsidR="0025651F" w:rsidRPr="00C51A76">
        <w:rPr>
          <w:sz w:val="24"/>
          <w:szCs w:val="24"/>
        </w:rPr>
        <w:t xml:space="preserve">Although it is the first year in </w:t>
      </w:r>
      <w:r w:rsidR="00BB2275">
        <w:rPr>
          <w:sz w:val="24"/>
          <w:szCs w:val="24"/>
        </w:rPr>
        <w:t>the</w:t>
      </w:r>
      <w:r w:rsidR="0025651F" w:rsidRPr="00C51A76">
        <w:rPr>
          <w:sz w:val="24"/>
          <w:szCs w:val="24"/>
        </w:rPr>
        <w:t xml:space="preserve"> decade</w:t>
      </w:r>
      <w:r w:rsidR="00D67FE0" w:rsidRPr="00C51A76">
        <w:rPr>
          <w:sz w:val="24"/>
          <w:szCs w:val="24"/>
        </w:rPr>
        <w:t xml:space="preserve"> that</w:t>
      </w:r>
      <w:r w:rsidR="0025651F" w:rsidRPr="00C51A76">
        <w:rPr>
          <w:sz w:val="24"/>
          <w:szCs w:val="24"/>
        </w:rPr>
        <w:t xml:space="preserve"> the number of young people</w:t>
      </w:r>
      <w:r w:rsidR="003F324B">
        <w:rPr>
          <w:sz w:val="24"/>
          <w:szCs w:val="24"/>
        </w:rPr>
        <w:t xml:space="preserve"> has</w:t>
      </w:r>
      <w:r w:rsidR="0025651F" w:rsidRPr="00C51A76">
        <w:rPr>
          <w:sz w:val="24"/>
          <w:szCs w:val="24"/>
        </w:rPr>
        <w:t xml:space="preserve"> slightly increased (by </w:t>
      </w:r>
      <w:r w:rsidR="002F1A36" w:rsidRPr="00C51A76">
        <w:rPr>
          <w:sz w:val="24"/>
          <w:szCs w:val="24"/>
        </w:rPr>
        <w:lastRenderedPageBreak/>
        <w:t>1</w:t>
      </w:r>
      <w:r w:rsidR="00DF5ABD" w:rsidRPr="00C51A76">
        <w:rPr>
          <w:sz w:val="24"/>
          <w:szCs w:val="24"/>
        </w:rPr>
        <w:t>.</w:t>
      </w:r>
      <w:r w:rsidR="002F1A36" w:rsidRPr="00C51A76">
        <w:rPr>
          <w:sz w:val="24"/>
          <w:szCs w:val="24"/>
        </w:rPr>
        <w:t>1</w:t>
      </w:r>
      <w:r w:rsidR="00DD6FC4" w:rsidRPr="00C51A76">
        <w:rPr>
          <w:sz w:val="24"/>
          <w:szCs w:val="24"/>
        </w:rPr>
        <w:t xml:space="preserve">%), </w:t>
      </w:r>
      <w:r w:rsidR="00D67FE0" w:rsidRPr="00C51A76">
        <w:rPr>
          <w:sz w:val="24"/>
          <w:szCs w:val="24"/>
        </w:rPr>
        <w:t>over</w:t>
      </w:r>
      <w:r w:rsidRPr="00C51A76">
        <w:rPr>
          <w:sz w:val="24"/>
          <w:szCs w:val="24"/>
        </w:rPr>
        <w:t xml:space="preserve"> the last 2</w:t>
      </w:r>
      <w:r w:rsidR="003D749E" w:rsidRPr="00C51A76">
        <w:rPr>
          <w:sz w:val="24"/>
          <w:szCs w:val="24"/>
        </w:rPr>
        <w:t>5</w:t>
      </w:r>
      <w:r w:rsidRPr="00C51A76">
        <w:rPr>
          <w:sz w:val="24"/>
          <w:szCs w:val="24"/>
        </w:rPr>
        <w:t xml:space="preserve"> years, the number of young people aged 15-29 has decreased by 4</w:t>
      </w:r>
      <w:r w:rsidR="00D508CE" w:rsidRPr="00C51A76">
        <w:rPr>
          <w:sz w:val="24"/>
          <w:szCs w:val="24"/>
        </w:rPr>
        <w:t>6</w:t>
      </w:r>
      <w:r w:rsidRPr="00C51A76">
        <w:rPr>
          <w:sz w:val="24"/>
          <w:szCs w:val="24"/>
        </w:rPr>
        <w:t>% (</w:t>
      </w:r>
      <w:r w:rsidR="00D67FE0" w:rsidRPr="00C51A76">
        <w:rPr>
          <w:sz w:val="24"/>
          <w:szCs w:val="24"/>
        </w:rPr>
        <w:t xml:space="preserve">from </w:t>
      </w:r>
      <w:r w:rsidRPr="00C51A76">
        <w:rPr>
          <w:sz w:val="24"/>
          <w:szCs w:val="24"/>
        </w:rPr>
        <w:t>503</w:t>
      </w:r>
      <w:r w:rsidR="00D67FE0" w:rsidRPr="00C51A76">
        <w:rPr>
          <w:sz w:val="24"/>
          <w:szCs w:val="24"/>
        </w:rPr>
        <w:t>.</w:t>
      </w:r>
      <w:r w:rsidRPr="00C51A76">
        <w:rPr>
          <w:sz w:val="24"/>
          <w:szCs w:val="24"/>
        </w:rPr>
        <w:t xml:space="preserve">9 thousand young people in 2001). </w:t>
      </w:r>
    </w:p>
    <w:p w14:paraId="4E41A23E" w14:textId="2B522267" w:rsidR="008563D1" w:rsidRPr="00C51A76" w:rsidRDefault="008563D1" w:rsidP="003A6B99">
      <w:pPr>
        <w:spacing w:after="120" w:line="360" w:lineRule="auto"/>
        <w:jc w:val="both"/>
        <w:rPr>
          <w:sz w:val="24"/>
          <w:szCs w:val="24"/>
        </w:rPr>
      </w:pPr>
      <w:r w:rsidRPr="00C51A76">
        <w:rPr>
          <w:sz w:val="24"/>
          <w:szCs w:val="24"/>
        </w:rPr>
        <w:t>According to Eurostat data</w:t>
      </w:r>
      <w:r w:rsidR="002057D3" w:rsidRPr="00C51A76">
        <w:rPr>
          <w:sz w:val="24"/>
          <w:szCs w:val="24"/>
        </w:rPr>
        <w:t>,</w:t>
      </w:r>
      <w:r w:rsidR="00570170" w:rsidRPr="00C51A76">
        <w:rPr>
          <w:rStyle w:val="FootnoteReference"/>
          <w:sz w:val="24"/>
          <w:szCs w:val="24"/>
        </w:rPr>
        <w:footnoteReference w:id="36"/>
      </w:r>
      <w:r w:rsidRPr="00C51A76">
        <w:rPr>
          <w:sz w:val="24"/>
          <w:szCs w:val="24"/>
        </w:rPr>
        <w:t xml:space="preserve"> </w:t>
      </w:r>
      <w:r w:rsidR="00557318" w:rsidRPr="00C51A76">
        <w:rPr>
          <w:sz w:val="24"/>
          <w:szCs w:val="24"/>
        </w:rPr>
        <w:t>29</w:t>
      </w:r>
      <w:r w:rsidRPr="00C51A76">
        <w:rPr>
          <w:sz w:val="24"/>
          <w:szCs w:val="24"/>
        </w:rPr>
        <w:t xml:space="preserve"> thousand</w:t>
      </w:r>
      <w:r w:rsidR="00570170" w:rsidRPr="00C51A76">
        <w:rPr>
          <w:sz w:val="24"/>
          <w:szCs w:val="24"/>
        </w:rPr>
        <w:t xml:space="preserve"> </w:t>
      </w:r>
      <w:r w:rsidRPr="00C51A76">
        <w:rPr>
          <w:sz w:val="24"/>
          <w:szCs w:val="24"/>
        </w:rPr>
        <w:t>young people aged 15-29 in 202</w:t>
      </w:r>
      <w:r w:rsidR="006B5440" w:rsidRPr="00C51A76">
        <w:rPr>
          <w:sz w:val="24"/>
          <w:szCs w:val="24"/>
        </w:rPr>
        <w:t>5</w:t>
      </w:r>
      <w:r w:rsidRPr="00C51A76">
        <w:rPr>
          <w:sz w:val="24"/>
          <w:szCs w:val="24"/>
        </w:rPr>
        <w:t xml:space="preserve"> were NEETs (</w:t>
      </w:r>
      <w:r w:rsidR="00AE6913" w:rsidRPr="00C51A76">
        <w:rPr>
          <w:sz w:val="24"/>
          <w:szCs w:val="24"/>
        </w:rPr>
        <w:t xml:space="preserve">down from </w:t>
      </w:r>
      <w:r w:rsidRPr="00C51A76">
        <w:rPr>
          <w:sz w:val="24"/>
          <w:szCs w:val="24"/>
        </w:rPr>
        <w:t xml:space="preserve">92 thousand in 2010). The NEET rate in </w:t>
      </w:r>
      <w:r w:rsidR="00BE6F9E" w:rsidRPr="00C51A76">
        <w:rPr>
          <w:sz w:val="24"/>
          <w:szCs w:val="24"/>
        </w:rPr>
        <w:t>202</w:t>
      </w:r>
      <w:r w:rsidR="00730833" w:rsidRPr="00C51A76">
        <w:rPr>
          <w:sz w:val="24"/>
          <w:szCs w:val="24"/>
        </w:rPr>
        <w:t>5</w:t>
      </w:r>
      <w:r w:rsidR="00BE6F9E" w:rsidRPr="00C51A76">
        <w:rPr>
          <w:sz w:val="24"/>
          <w:szCs w:val="24"/>
        </w:rPr>
        <w:t xml:space="preserve"> was 1</w:t>
      </w:r>
      <w:r w:rsidR="00730833" w:rsidRPr="00C51A76">
        <w:rPr>
          <w:sz w:val="24"/>
          <w:szCs w:val="24"/>
        </w:rPr>
        <w:t>1</w:t>
      </w:r>
      <w:r w:rsidR="00AC66FD" w:rsidRPr="00C51A76">
        <w:rPr>
          <w:sz w:val="24"/>
          <w:szCs w:val="24"/>
        </w:rPr>
        <w:t>.</w:t>
      </w:r>
      <w:r w:rsidR="00730833" w:rsidRPr="00C51A76">
        <w:rPr>
          <w:sz w:val="24"/>
          <w:szCs w:val="24"/>
        </w:rPr>
        <w:t>0</w:t>
      </w:r>
      <w:r w:rsidR="00BE6F9E" w:rsidRPr="00C51A76">
        <w:rPr>
          <w:sz w:val="24"/>
          <w:szCs w:val="24"/>
        </w:rPr>
        <w:t>%</w:t>
      </w:r>
      <w:r w:rsidR="00730833" w:rsidRPr="00C51A76">
        <w:rPr>
          <w:sz w:val="24"/>
          <w:szCs w:val="24"/>
        </w:rPr>
        <w:t xml:space="preserve">, </w:t>
      </w:r>
      <w:r w:rsidR="00AE6913" w:rsidRPr="00C51A76">
        <w:rPr>
          <w:sz w:val="24"/>
          <w:szCs w:val="24"/>
        </w:rPr>
        <w:t xml:space="preserve">reaching the EU average level of 11.0% for the </w:t>
      </w:r>
      <w:r w:rsidR="00730833" w:rsidRPr="00C51A76">
        <w:rPr>
          <w:sz w:val="24"/>
          <w:szCs w:val="24"/>
        </w:rPr>
        <w:t xml:space="preserve">first time in </w:t>
      </w:r>
      <w:r w:rsidR="00BB2275">
        <w:rPr>
          <w:sz w:val="24"/>
          <w:szCs w:val="24"/>
        </w:rPr>
        <w:t>the</w:t>
      </w:r>
      <w:r w:rsidR="00730833" w:rsidRPr="00C51A76">
        <w:rPr>
          <w:sz w:val="24"/>
          <w:szCs w:val="24"/>
        </w:rPr>
        <w:t xml:space="preserve"> decade</w:t>
      </w:r>
      <w:r w:rsidR="00BE6F9E" w:rsidRPr="00C51A76">
        <w:rPr>
          <w:sz w:val="24"/>
          <w:szCs w:val="24"/>
        </w:rPr>
        <w:t xml:space="preserve">. </w:t>
      </w:r>
      <w:r w:rsidR="00FB3A2A" w:rsidRPr="00C51A76">
        <w:rPr>
          <w:sz w:val="24"/>
          <w:szCs w:val="24"/>
        </w:rPr>
        <w:t xml:space="preserve">In </w:t>
      </w:r>
      <w:r w:rsidR="00BB2275">
        <w:rPr>
          <w:sz w:val="24"/>
          <w:szCs w:val="24"/>
        </w:rPr>
        <w:t>the first quarter of</w:t>
      </w:r>
      <w:r w:rsidRPr="00C51A76">
        <w:rPr>
          <w:sz w:val="24"/>
          <w:szCs w:val="24"/>
        </w:rPr>
        <w:t xml:space="preserve"> 202</w:t>
      </w:r>
      <w:r w:rsidR="00FB3A2A" w:rsidRPr="00C51A76">
        <w:rPr>
          <w:sz w:val="24"/>
          <w:szCs w:val="24"/>
        </w:rPr>
        <w:t>6</w:t>
      </w:r>
      <w:r w:rsidR="00AE6913" w:rsidRPr="00C51A76">
        <w:rPr>
          <w:sz w:val="24"/>
          <w:szCs w:val="24"/>
        </w:rPr>
        <w:t>,</w:t>
      </w:r>
      <w:r w:rsidRPr="00C51A76">
        <w:rPr>
          <w:sz w:val="24"/>
          <w:szCs w:val="24"/>
        </w:rPr>
        <w:t xml:space="preserve"> </w:t>
      </w:r>
      <w:r w:rsidR="00EC2A45" w:rsidRPr="00C51A76">
        <w:rPr>
          <w:sz w:val="24"/>
          <w:szCs w:val="24"/>
        </w:rPr>
        <w:t xml:space="preserve">it </w:t>
      </w:r>
      <w:r w:rsidRPr="00C51A76">
        <w:rPr>
          <w:sz w:val="24"/>
          <w:szCs w:val="24"/>
        </w:rPr>
        <w:t>was 1</w:t>
      </w:r>
      <w:r w:rsidR="00851CF5" w:rsidRPr="00C51A76">
        <w:rPr>
          <w:sz w:val="24"/>
          <w:szCs w:val="24"/>
        </w:rPr>
        <w:t>0</w:t>
      </w:r>
      <w:r w:rsidR="00AC66FD" w:rsidRPr="00C51A76">
        <w:rPr>
          <w:sz w:val="24"/>
          <w:szCs w:val="24"/>
        </w:rPr>
        <w:t>.</w:t>
      </w:r>
      <w:r w:rsidRPr="00C51A76">
        <w:rPr>
          <w:sz w:val="24"/>
          <w:szCs w:val="24"/>
        </w:rPr>
        <w:t>1%, compar</w:t>
      </w:r>
      <w:r w:rsidR="00AE6913" w:rsidRPr="00C51A76">
        <w:rPr>
          <w:sz w:val="24"/>
          <w:szCs w:val="24"/>
        </w:rPr>
        <w:t>ed</w:t>
      </w:r>
      <w:r w:rsidRPr="00C51A76">
        <w:rPr>
          <w:sz w:val="24"/>
          <w:szCs w:val="24"/>
        </w:rPr>
        <w:t xml:space="preserve"> to</w:t>
      </w:r>
      <w:r w:rsidR="00AE6913" w:rsidRPr="00C51A76">
        <w:rPr>
          <w:sz w:val="24"/>
          <w:szCs w:val="24"/>
        </w:rPr>
        <w:t xml:space="preserve"> the</w:t>
      </w:r>
      <w:r w:rsidRPr="00C51A76">
        <w:rPr>
          <w:sz w:val="24"/>
          <w:szCs w:val="24"/>
        </w:rPr>
        <w:t xml:space="preserve"> EU average </w:t>
      </w:r>
      <w:r w:rsidR="00AE6913" w:rsidRPr="00C51A76">
        <w:rPr>
          <w:sz w:val="24"/>
          <w:szCs w:val="24"/>
        </w:rPr>
        <w:t>of</w:t>
      </w:r>
      <w:r w:rsidRPr="00C51A76">
        <w:rPr>
          <w:sz w:val="24"/>
          <w:szCs w:val="24"/>
        </w:rPr>
        <w:t xml:space="preserve"> 11</w:t>
      </w:r>
      <w:r w:rsidR="00AC66FD" w:rsidRPr="00C51A76">
        <w:rPr>
          <w:sz w:val="24"/>
          <w:szCs w:val="24"/>
        </w:rPr>
        <w:t>.</w:t>
      </w:r>
      <w:r w:rsidR="00851CF5" w:rsidRPr="00C51A76">
        <w:rPr>
          <w:sz w:val="24"/>
          <w:szCs w:val="24"/>
        </w:rPr>
        <w:t>1</w:t>
      </w:r>
      <w:r w:rsidRPr="00C51A76">
        <w:rPr>
          <w:sz w:val="24"/>
          <w:szCs w:val="24"/>
        </w:rPr>
        <w:t xml:space="preserve">%. </w:t>
      </w:r>
      <w:r w:rsidR="00823F89" w:rsidRPr="00C51A76">
        <w:rPr>
          <w:sz w:val="24"/>
          <w:szCs w:val="24"/>
        </w:rPr>
        <w:t xml:space="preserve">The NEET rate in Latvia tends to fluctuate considerably between quarters because it is highly sensitive to seasonal patterns in both education and employment, as well as to the relatively small size of the youth population measured in the Labour Force Survey. </w:t>
      </w:r>
      <w:r w:rsidRPr="00C51A76">
        <w:rPr>
          <w:sz w:val="24"/>
          <w:szCs w:val="24"/>
        </w:rPr>
        <w:t>Out of all NEETs</w:t>
      </w:r>
      <w:r w:rsidR="00D8717F" w:rsidRPr="00C51A76">
        <w:rPr>
          <w:sz w:val="24"/>
          <w:szCs w:val="24"/>
        </w:rPr>
        <w:t>,</w:t>
      </w:r>
      <w:r w:rsidRPr="00C51A76">
        <w:rPr>
          <w:sz w:val="24"/>
          <w:szCs w:val="24"/>
        </w:rPr>
        <w:t xml:space="preserve"> 5</w:t>
      </w:r>
      <w:r w:rsidR="00521D83" w:rsidRPr="00C51A76">
        <w:rPr>
          <w:sz w:val="24"/>
          <w:szCs w:val="24"/>
        </w:rPr>
        <w:t>2</w:t>
      </w:r>
      <w:r w:rsidRPr="00C51A76">
        <w:rPr>
          <w:sz w:val="24"/>
          <w:szCs w:val="24"/>
        </w:rPr>
        <w:t>% (</w:t>
      </w:r>
      <w:r w:rsidR="0092417F" w:rsidRPr="00C51A76">
        <w:rPr>
          <w:sz w:val="24"/>
          <w:szCs w:val="24"/>
        </w:rPr>
        <w:t>15</w:t>
      </w:r>
      <w:r w:rsidR="00D8717F" w:rsidRPr="00C51A76">
        <w:rPr>
          <w:sz w:val="24"/>
          <w:szCs w:val="24"/>
        </w:rPr>
        <w:t>.</w:t>
      </w:r>
      <w:r w:rsidR="0092417F" w:rsidRPr="00C51A76">
        <w:rPr>
          <w:sz w:val="24"/>
          <w:szCs w:val="24"/>
        </w:rPr>
        <w:t>2</w:t>
      </w:r>
      <w:r w:rsidRPr="00C51A76">
        <w:rPr>
          <w:sz w:val="24"/>
          <w:szCs w:val="24"/>
        </w:rPr>
        <w:t xml:space="preserve"> thousand) were looking for a job</w:t>
      </w:r>
      <w:r w:rsidR="00BB2275">
        <w:rPr>
          <w:sz w:val="24"/>
          <w:szCs w:val="24"/>
        </w:rPr>
        <w:t>, while</w:t>
      </w:r>
      <w:r w:rsidRPr="00C51A76">
        <w:rPr>
          <w:sz w:val="24"/>
          <w:szCs w:val="24"/>
        </w:rPr>
        <w:t xml:space="preserve"> </w:t>
      </w:r>
      <w:r w:rsidR="0058376D" w:rsidRPr="00C51A76">
        <w:rPr>
          <w:sz w:val="24"/>
          <w:szCs w:val="24"/>
        </w:rPr>
        <w:t>48</w:t>
      </w:r>
      <w:r w:rsidRPr="00C51A76">
        <w:rPr>
          <w:sz w:val="24"/>
          <w:szCs w:val="24"/>
        </w:rPr>
        <w:t>% (</w:t>
      </w:r>
      <w:r w:rsidR="007F455C" w:rsidRPr="00C51A76">
        <w:rPr>
          <w:sz w:val="24"/>
          <w:szCs w:val="24"/>
        </w:rPr>
        <w:t>13</w:t>
      </w:r>
      <w:r w:rsidR="00D8717F" w:rsidRPr="00C51A76">
        <w:rPr>
          <w:sz w:val="24"/>
          <w:szCs w:val="24"/>
        </w:rPr>
        <w:t>.</w:t>
      </w:r>
      <w:r w:rsidR="007F455C" w:rsidRPr="00C51A76">
        <w:rPr>
          <w:sz w:val="24"/>
          <w:szCs w:val="24"/>
        </w:rPr>
        <w:t>8</w:t>
      </w:r>
      <w:r w:rsidRPr="00C51A76">
        <w:rPr>
          <w:sz w:val="24"/>
          <w:szCs w:val="24"/>
        </w:rPr>
        <w:t xml:space="preserve"> thousand) remained inactive. </w:t>
      </w:r>
    </w:p>
    <w:p w14:paraId="46F9FFDC" w14:textId="74A19E7F" w:rsidR="008563D1" w:rsidRPr="00C51A76" w:rsidRDefault="00A8607D" w:rsidP="003A6B99">
      <w:pPr>
        <w:spacing w:after="120" w:line="360" w:lineRule="auto"/>
        <w:jc w:val="both"/>
        <w:rPr>
          <w:sz w:val="24"/>
          <w:szCs w:val="24"/>
        </w:rPr>
      </w:pPr>
      <w:r w:rsidRPr="00C51A76">
        <w:rPr>
          <w:sz w:val="24"/>
          <w:szCs w:val="24"/>
        </w:rPr>
        <w:t>The y</w:t>
      </w:r>
      <w:r w:rsidR="008563D1" w:rsidRPr="00C51A76">
        <w:rPr>
          <w:sz w:val="24"/>
          <w:szCs w:val="24"/>
        </w:rPr>
        <w:t>outh employment rate</w:t>
      </w:r>
      <w:r w:rsidR="00BE6F9E" w:rsidRPr="00C51A76">
        <w:rPr>
          <w:rStyle w:val="FootnoteReference"/>
          <w:sz w:val="24"/>
          <w:szCs w:val="24"/>
        </w:rPr>
        <w:footnoteReference w:id="37"/>
      </w:r>
      <w:r w:rsidR="008563D1" w:rsidRPr="00C51A76">
        <w:rPr>
          <w:sz w:val="24"/>
          <w:szCs w:val="24"/>
        </w:rPr>
        <w:t xml:space="preserve"> (</w:t>
      </w:r>
      <w:r w:rsidRPr="00C51A76">
        <w:rPr>
          <w:sz w:val="24"/>
          <w:szCs w:val="24"/>
        </w:rPr>
        <w:t xml:space="preserve">aged </w:t>
      </w:r>
      <w:r w:rsidR="008563D1" w:rsidRPr="00C51A76">
        <w:rPr>
          <w:sz w:val="24"/>
          <w:szCs w:val="24"/>
        </w:rPr>
        <w:t xml:space="preserve">15-29) in </w:t>
      </w:r>
      <w:r w:rsidR="00BE6F9E" w:rsidRPr="00C51A76">
        <w:rPr>
          <w:sz w:val="24"/>
          <w:szCs w:val="24"/>
        </w:rPr>
        <w:t>202</w:t>
      </w:r>
      <w:r w:rsidR="0058376D" w:rsidRPr="00C51A76">
        <w:rPr>
          <w:sz w:val="24"/>
          <w:szCs w:val="24"/>
        </w:rPr>
        <w:t>5</w:t>
      </w:r>
      <w:r w:rsidR="00BE6F9E" w:rsidRPr="00C51A76">
        <w:rPr>
          <w:sz w:val="24"/>
          <w:szCs w:val="24"/>
        </w:rPr>
        <w:t xml:space="preserve"> </w:t>
      </w:r>
      <w:r w:rsidR="000B6592" w:rsidRPr="00C51A76">
        <w:rPr>
          <w:sz w:val="24"/>
          <w:szCs w:val="24"/>
        </w:rPr>
        <w:t>slightly increased to</w:t>
      </w:r>
      <w:r w:rsidR="00BE6F9E" w:rsidRPr="00C51A76">
        <w:rPr>
          <w:sz w:val="24"/>
          <w:szCs w:val="24"/>
        </w:rPr>
        <w:t xml:space="preserve"> 45</w:t>
      </w:r>
      <w:r w:rsidR="00AC66FD" w:rsidRPr="00C51A76">
        <w:rPr>
          <w:sz w:val="24"/>
          <w:szCs w:val="24"/>
        </w:rPr>
        <w:t>.</w:t>
      </w:r>
      <w:r w:rsidR="000B6592" w:rsidRPr="00C51A76">
        <w:rPr>
          <w:sz w:val="24"/>
          <w:szCs w:val="24"/>
        </w:rPr>
        <w:t>8</w:t>
      </w:r>
      <w:r w:rsidR="00BE6F9E" w:rsidRPr="00C51A76">
        <w:rPr>
          <w:sz w:val="24"/>
          <w:szCs w:val="24"/>
        </w:rPr>
        <w:t xml:space="preserve">%, </w:t>
      </w:r>
      <w:r w:rsidR="00584EF7" w:rsidRPr="00C51A76">
        <w:rPr>
          <w:sz w:val="24"/>
          <w:szCs w:val="24"/>
        </w:rPr>
        <w:t xml:space="preserve">remaining </w:t>
      </w:r>
      <w:r w:rsidRPr="00C51A76">
        <w:rPr>
          <w:sz w:val="24"/>
          <w:szCs w:val="24"/>
        </w:rPr>
        <w:t>below</w:t>
      </w:r>
      <w:r w:rsidR="00584EF7" w:rsidRPr="00C51A76">
        <w:rPr>
          <w:sz w:val="24"/>
          <w:szCs w:val="24"/>
        </w:rPr>
        <w:t xml:space="preserve"> the</w:t>
      </w:r>
      <w:r w:rsidR="00BE6F9E" w:rsidRPr="00C51A76">
        <w:rPr>
          <w:sz w:val="24"/>
          <w:szCs w:val="24"/>
        </w:rPr>
        <w:t xml:space="preserve"> EU average </w:t>
      </w:r>
      <w:r w:rsidRPr="00C51A76">
        <w:rPr>
          <w:sz w:val="24"/>
          <w:szCs w:val="24"/>
        </w:rPr>
        <w:t>of</w:t>
      </w:r>
      <w:r w:rsidR="00BE6F9E" w:rsidRPr="00C51A76">
        <w:rPr>
          <w:sz w:val="24"/>
          <w:szCs w:val="24"/>
        </w:rPr>
        <w:t xml:space="preserve"> 49</w:t>
      </w:r>
      <w:r w:rsidR="00AC66FD" w:rsidRPr="00C51A76">
        <w:rPr>
          <w:sz w:val="24"/>
          <w:szCs w:val="24"/>
        </w:rPr>
        <w:t>.</w:t>
      </w:r>
      <w:r w:rsidR="00706D2B" w:rsidRPr="00C51A76">
        <w:rPr>
          <w:sz w:val="24"/>
          <w:szCs w:val="24"/>
        </w:rPr>
        <w:t>1%</w:t>
      </w:r>
      <w:r w:rsidR="00BE6F9E" w:rsidRPr="00C51A76">
        <w:rPr>
          <w:sz w:val="24"/>
          <w:szCs w:val="24"/>
        </w:rPr>
        <w:t xml:space="preserve">. </w:t>
      </w:r>
      <w:r w:rsidR="00584EF7" w:rsidRPr="00C51A76">
        <w:rPr>
          <w:sz w:val="24"/>
          <w:szCs w:val="24"/>
        </w:rPr>
        <w:t xml:space="preserve">In </w:t>
      </w:r>
      <w:r w:rsidR="002F3797">
        <w:rPr>
          <w:sz w:val="24"/>
          <w:szCs w:val="24"/>
        </w:rPr>
        <w:t>the first quarter of</w:t>
      </w:r>
      <w:r w:rsidR="008563D1" w:rsidRPr="00C51A76">
        <w:rPr>
          <w:sz w:val="24"/>
          <w:szCs w:val="24"/>
        </w:rPr>
        <w:t xml:space="preserve"> 202</w:t>
      </w:r>
      <w:r w:rsidR="00584EF7" w:rsidRPr="00C51A76">
        <w:rPr>
          <w:sz w:val="24"/>
          <w:szCs w:val="24"/>
        </w:rPr>
        <w:t>6</w:t>
      </w:r>
      <w:r w:rsidRPr="00C51A76">
        <w:rPr>
          <w:sz w:val="24"/>
          <w:szCs w:val="24"/>
        </w:rPr>
        <w:t>,</w:t>
      </w:r>
      <w:r w:rsidR="00584EF7" w:rsidRPr="00C51A76">
        <w:rPr>
          <w:sz w:val="24"/>
          <w:szCs w:val="24"/>
        </w:rPr>
        <w:t xml:space="preserve"> it </w:t>
      </w:r>
      <w:r w:rsidR="00712C31" w:rsidRPr="00C51A76">
        <w:rPr>
          <w:sz w:val="24"/>
          <w:szCs w:val="24"/>
        </w:rPr>
        <w:t>decrease</w:t>
      </w:r>
      <w:r w:rsidRPr="00C51A76">
        <w:rPr>
          <w:sz w:val="24"/>
          <w:szCs w:val="24"/>
        </w:rPr>
        <w:t>d</w:t>
      </w:r>
      <w:r w:rsidR="00712C31" w:rsidRPr="00C51A76">
        <w:rPr>
          <w:sz w:val="24"/>
          <w:szCs w:val="24"/>
        </w:rPr>
        <w:t xml:space="preserve"> to</w:t>
      </w:r>
      <w:r w:rsidR="00584EF7" w:rsidRPr="00C51A76">
        <w:rPr>
          <w:sz w:val="24"/>
          <w:szCs w:val="24"/>
        </w:rPr>
        <w:t xml:space="preserve"> </w:t>
      </w:r>
      <w:r w:rsidR="00912914" w:rsidRPr="00C51A76">
        <w:rPr>
          <w:sz w:val="24"/>
          <w:szCs w:val="24"/>
        </w:rPr>
        <w:t>45</w:t>
      </w:r>
      <w:r w:rsidR="00AC66FD" w:rsidRPr="00C51A76">
        <w:rPr>
          <w:sz w:val="24"/>
          <w:szCs w:val="24"/>
        </w:rPr>
        <w:t>.</w:t>
      </w:r>
      <w:r w:rsidR="00912914" w:rsidRPr="00C51A76">
        <w:rPr>
          <w:sz w:val="24"/>
          <w:szCs w:val="24"/>
        </w:rPr>
        <w:t>0%</w:t>
      </w:r>
      <w:r w:rsidR="008563D1" w:rsidRPr="00C51A76">
        <w:rPr>
          <w:sz w:val="24"/>
          <w:szCs w:val="24"/>
        </w:rPr>
        <w:t>, compar</w:t>
      </w:r>
      <w:r w:rsidRPr="00C51A76">
        <w:rPr>
          <w:sz w:val="24"/>
          <w:szCs w:val="24"/>
        </w:rPr>
        <w:t>ed</w:t>
      </w:r>
      <w:r w:rsidR="008563D1" w:rsidRPr="00C51A76">
        <w:rPr>
          <w:sz w:val="24"/>
          <w:szCs w:val="24"/>
        </w:rPr>
        <w:t xml:space="preserve"> to</w:t>
      </w:r>
      <w:r w:rsidRPr="00C51A76">
        <w:rPr>
          <w:sz w:val="24"/>
          <w:szCs w:val="24"/>
        </w:rPr>
        <w:t xml:space="preserve"> the</w:t>
      </w:r>
      <w:r w:rsidR="008563D1" w:rsidRPr="00C51A76">
        <w:rPr>
          <w:sz w:val="24"/>
          <w:szCs w:val="24"/>
        </w:rPr>
        <w:t xml:space="preserve"> EU average </w:t>
      </w:r>
      <w:r w:rsidRPr="00C51A76">
        <w:rPr>
          <w:sz w:val="24"/>
          <w:szCs w:val="24"/>
        </w:rPr>
        <w:t>of</w:t>
      </w:r>
      <w:r w:rsidR="008563D1" w:rsidRPr="00C51A76">
        <w:rPr>
          <w:sz w:val="24"/>
          <w:szCs w:val="24"/>
        </w:rPr>
        <w:t xml:space="preserve"> </w:t>
      </w:r>
      <w:r w:rsidR="00912914" w:rsidRPr="00C51A76">
        <w:rPr>
          <w:sz w:val="24"/>
          <w:szCs w:val="24"/>
        </w:rPr>
        <w:t>48</w:t>
      </w:r>
      <w:r w:rsidR="00AC66FD" w:rsidRPr="00C51A76">
        <w:rPr>
          <w:sz w:val="24"/>
          <w:szCs w:val="24"/>
        </w:rPr>
        <w:t>.</w:t>
      </w:r>
      <w:r w:rsidR="00912914" w:rsidRPr="00C51A76">
        <w:rPr>
          <w:sz w:val="24"/>
          <w:szCs w:val="24"/>
        </w:rPr>
        <w:t>1</w:t>
      </w:r>
      <w:r w:rsidR="008563D1" w:rsidRPr="00C51A76">
        <w:rPr>
          <w:sz w:val="24"/>
          <w:szCs w:val="24"/>
        </w:rPr>
        <w:t xml:space="preserve">%. </w:t>
      </w:r>
      <w:r w:rsidR="00472D20" w:rsidRPr="00C51A76">
        <w:t xml:space="preserve"> </w:t>
      </w:r>
      <w:r w:rsidR="00472D20" w:rsidRPr="00C51A76">
        <w:rPr>
          <w:sz w:val="24"/>
          <w:szCs w:val="24"/>
        </w:rPr>
        <w:t>Both in the EU and Latvia</w:t>
      </w:r>
      <w:r w:rsidRPr="00C51A76">
        <w:rPr>
          <w:sz w:val="24"/>
          <w:szCs w:val="24"/>
        </w:rPr>
        <w:t>,</w:t>
      </w:r>
      <w:r w:rsidR="00472D20" w:rsidRPr="00C51A76">
        <w:rPr>
          <w:sz w:val="24"/>
          <w:szCs w:val="24"/>
        </w:rPr>
        <w:t xml:space="preserve"> this indicator slightly decreased due to a moderate slowdown in labour demand, lower hiring activity</w:t>
      </w:r>
      <w:r w:rsidRPr="00C51A76">
        <w:rPr>
          <w:sz w:val="24"/>
          <w:szCs w:val="24"/>
        </w:rPr>
        <w:t>,</w:t>
      </w:r>
      <w:r w:rsidR="00472D20" w:rsidRPr="00C51A76">
        <w:rPr>
          <w:sz w:val="24"/>
          <w:szCs w:val="24"/>
        </w:rPr>
        <w:t xml:space="preserve"> and increasing uncertainty in the economic outlook. In particular, young people are often more affected by cyclical changes in the labour market </w:t>
      </w:r>
      <w:r w:rsidR="002F3797">
        <w:rPr>
          <w:sz w:val="24"/>
          <w:szCs w:val="24"/>
        </w:rPr>
        <w:t>since</w:t>
      </w:r>
      <w:r w:rsidR="00472D20" w:rsidRPr="00C51A76">
        <w:rPr>
          <w:sz w:val="24"/>
          <w:szCs w:val="24"/>
        </w:rPr>
        <w:t xml:space="preserve"> they are more likely to work in temporary jobs, have shorter work experience</w:t>
      </w:r>
      <w:r w:rsidRPr="00C51A76">
        <w:rPr>
          <w:sz w:val="24"/>
          <w:szCs w:val="24"/>
        </w:rPr>
        <w:t>,</w:t>
      </w:r>
      <w:r w:rsidR="00472D20" w:rsidRPr="00C51A76">
        <w:rPr>
          <w:sz w:val="24"/>
          <w:szCs w:val="24"/>
        </w:rPr>
        <w:t xml:space="preserve"> and face greater difficulties when entering employment during periods of weaker economic growth.</w:t>
      </w:r>
      <w:r w:rsidR="00AC66FD" w:rsidRPr="00C51A76">
        <w:rPr>
          <w:sz w:val="24"/>
          <w:szCs w:val="24"/>
        </w:rPr>
        <w:t xml:space="preserve"> </w:t>
      </w:r>
      <w:r w:rsidRPr="00C51A76">
        <w:rPr>
          <w:sz w:val="24"/>
          <w:szCs w:val="24"/>
        </w:rPr>
        <w:t>The y</w:t>
      </w:r>
      <w:r w:rsidR="008563D1" w:rsidRPr="00C51A76">
        <w:rPr>
          <w:sz w:val="24"/>
          <w:szCs w:val="24"/>
        </w:rPr>
        <w:t>outh unemployment rate</w:t>
      </w:r>
      <w:r w:rsidR="00BE6F9E" w:rsidRPr="00C51A76">
        <w:rPr>
          <w:rStyle w:val="FootnoteReference"/>
          <w:sz w:val="24"/>
          <w:szCs w:val="24"/>
        </w:rPr>
        <w:footnoteReference w:id="38"/>
      </w:r>
      <w:r w:rsidR="008563D1" w:rsidRPr="00C51A76">
        <w:rPr>
          <w:sz w:val="24"/>
          <w:szCs w:val="24"/>
        </w:rPr>
        <w:t xml:space="preserve"> (</w:t>
      </w:r>
      <w:r w:rsidRPr="00C51A76">
        <w:rPr>
          <w:sz w:val="24"/>
          <w:szCs w:val="24"/>
        </w:rPr>
        <w:t xml:space="preserve">aged </w:t>
      </w:r>
      <w:r w:rsidR="008563D1" w:rsidRPr="00C51A76">
        <w:rPr>
          <w:sz w:val="24"/>
          <w:szCs w:val="24"/>
        </w:rPr>
        <w:t>15-29) in</w:t>
      </w:r>
      <w:r w:rsidR="00BE6F9E" w:rsidRPr="00C51A76">
        <w:rPr>
          <w:sz w:val="24"/>
          <w:szCs w:val="24"/>
        </w:rPr>
        <w:t xml:space="preserve"> 202</w:t>
      </w:r>
      <w:r w:rsidR="00F3336D" w:rsidRPr="00C51A76">
        <w:rPr>
          <w:sz w:val="24"/>
          <w:szCs w:val="24"/>
        </w:rPr>
        <w:t>5</w:t>
      </w:r>
      <w:r w:rsidR="00BE6F9E" w:rsidRPr="00C51A76">
        <w:rPr>
          <w:sz w:val="24"/>
          <w:szCs w:val="24"/>
        </w:rPr>
        <w:t xml:space="preserve"> was 11</w:t>
      </w:r>
      <w:r w:rsidR="00685534" w:rsidRPr="00C51A76">
        <w:rPr>
          <w:sz w:val="24"/>
          <w:szCs w:val="24"/>
        </w:rPr>
        <w:t>.</w:t>
      </w:r>
      <w:r w:rsidR="00554D97" w:rsidRPr="00C51A76">
        <w:rPr>
          <w:sz w:val="24"/>
          <w:szCs w:val="24"/>
        </w:rPr>
        <w:t>1</w:t>
      </w:r>
      <w:r w:rsidR="00BE6F9E" w:rsidRPr="00C51A76">
        <w:rPr>
          <w:sz w:val="24"/>
          <w:szCs w:val="24"/>
        </w:rPr>
        <w:t xml:space="preserve">%, compared to </w:t>
      </w:r>
      <w:r w:rsidRPr="00C51A76">
        <w:rPr>
          <w:sz w:val="24"/>
          <w:szCs w:val="24"/>
        </w:rPr>
        <w:t xml:space="preserve">the </w:t>
      </w:r>
      <w:r w:rsidR="00BE6F9E" w:rsidRPr="00C51A76">
        <w:rPr>
          <w:sz w:val="24"/>
          <w:szCs w:val="24"/>
        </w:rPr>
        <w:t xml:space="preserve">EU average </w:t>
      </w:r>
      <w:r w:rsidRPr="00C51A76">
        <w:rPr>
          <w:sz w:val="24"/>
          <w:szCs w:val="24"/>
        </w:rPr>
        <w:t>of</w:t>
      </w:r>
      <w:r w:rsidR="00BE6F9E" w:rsidRPr="00C51A76">
        <w:rPr>
          <w:sz w:val="24"/>
          <w:szCs w:val="24"/>
        </w:rPr>
        <w:t xml:space="preserve"> 11</w:t>
      </w:r>
      <w:r w:rsidR="00685534" w:rsidRPr="00C51A76">
        <w:rPr>
          <w:sz w:val="24"/>
          <w:szCs w:val="24"/>
        </w:rPr>
        <w:t>.</w:t>
      </w:r>
      <w:r w:rsidR="00554D97" w:rsidRPr="00C51A76">
        <w:rPr>
          <w:sz w:val="24"/>
          <w:szCs w:val="24"/>
        </w:rPr>
        <w:t>7</w:t>
      </w:r>
      <w:r w:rsidR="00BE6F9E" w:rsidRPr="00C51A76">
        <w:rPr>
          <w:sz w:val="24"/>
          <w:szCs w:val="24"/>
        </w:rPr>
        <w:t xml:space="preserve">%). </w:t>
      </w:r>
    </w:p>
    <w:p w14:paraId="5DD4E5D5" w14:textId="5C25C455" w:rsidR="00EE6CE3" w:rsidRPr="00C51A76" w:rsidRDefault="00EE6CE3" w:rsidP="003D27E9">
      <w:pPr>
        <w:pStyle w:val="Heading2"/>
        <w:numPr>
          <w:ilvl w:val="1"/>
          <w:numId w:val="17"/>
        </w:numPr>
        <w:spacing w:before="0" w:after="120" w:line="360" w:lineRule="auto"/>
        <w:rPr>
          <w:rFonts w:asciiTheme="minorHAnsi" w:hAnsiTheme="minorHAnsi" w:cstheme="minorHAnsi"/>
          <w:bCs/>
          <w:color w:val="538135" w:themeColor="accent6" w:themeShade="BF"/>
        </w:rPr>
      </w:pPr>
      <w:bookmarkStart w:id="50" w:name="_Toc240881948"/>
      <w:r w:rsidRPr="00C51A76">
        <w:rPr>
          <w:rFonts w:asciiTheme="minorHAnsi" w:hAnsiTheme="minorHAnsi" w:cstheme="minorHAnsi"/>
          <w:color w:val="538135" w:themeColor="accent6" w:themeShade="BF"/>
        </w:rPr>
        <w:t>Youth Guarantee programme</w:t>
      </w:r>
      <w:bookmarkEnd w:id="50"/>
    </w:p>
    <w:p w14:paraId="4C651F8C" w14:textId="67BBBC77" w:rsidR="008563D1" w:rsidRPr="00C51A76" w:rsidRDefault="008563D1" w:rsidP="003A6B99">
      <w:pPr>
        <w:spacing w:after="120" w:line="360" w:lineRule="auto"/>
        <w:jc w:val="both"/>
        <w:rPr>
          <w:sz w:val="24"/>
          <w:szCs w:val="24"/>
        </w:rPr>
      </w:pPr>
      <w:r w:rsidRPr="00C51A76">
        <w:rPr>
          <w:sz w:val="24"/>
          <w:szCs w:val="24"/>
        </w:rPr>
        <w:t>Since 2019</w:t>
      </w:r>
      <w:r w:rsidR="0098169A" w:rsidRPr="00C51A76">
        <w:rPr>
          <w:sz w:val="24"/>
          <w:szCs w:val="24"/>
        </w:rPr>
        <w:t>,</w:t>
      </w:r>
      <w:r w:rsidRPr="00C51A76">
        <w:rPr>
          <w:sz w:val="24"/>
          <w:szCs w:val="24"/>
        </w:rPr>
        <w:t xml:space="preserve"> support measures </w:t>
      </w:r>
      <w:r w:rsidR="00061FE4">
        <w:rPr>
          <w:sz w:val="24"/>
          <w:szCs w:val="24"/>
        </w:rPr>
        <w:t>for</w:t>
      </w:r>
      <w:r w:rsidRPr="00C51A76">
        <w:rPr>
          <w:sz w:val="24"/>
          <w:szCs w:val="24"/>
        </w:rPr>
        <w:t xml:space="preserve"> young NEETs </w:t>
      </w:r>
      <w:r w:rsidR="0098169A" w:rsidRPr="00C51A76">
        <w:rPr>
          <w:sz w:val="24"/>
          <w:szCs w:val="24"/>
        </w:rPr>
        <w:t xml:space="preserve">have </w:t>
      </w:r>
      <w:r w:rsidR="00061FE4">
        <w:rPr>
          <w:sz w:val="24"/>
          <w:szCs w:val="24"/>
        </w:rPr>
        <w:t>been</w:t>
      </w:r>
      <w:r w:rsidRPr="00C51A76">
        <w:rPr>
          <w:sz w:val="24"/>
          <w:szCs w:val="24"/>
        </w:rPr>
        <w:t xml:space="preserve"> mainstreamed into general-purpose PES ALMP measures</w:t>
      </w:r>
      <w:r w:rsidR="0098169A" w:rsidRPr="00C51A76">
        <w:rPr>
          <w:sz w:val="24"/>
          <w:szCs w:val="24"/>
        </w:rPr>
        <w:t>;</w:t>
      </w:r>
      <w:r w:rsidRPr="00C51A76">
        <w:rPr>
          <w:sz w:val="24"/>
          <w:szCs w:val="24"/>
        </w:rPr>
        <w:t xml:space="preserve"> simultaneously</w:t>
      </w:r>
      <w:r w:rsidR="00061FE4">
        <w:rPr>
          <w:sz w:val="24"/>
          <w:szCs w:val="24"/>
        </w:rPr>
        <w:t>,</w:t>
      </w:r>
      <w:r w:rsidRPr="00C51A76">
        <w:rPr>
          <w:sz w:val="24"/>
          <w:szCs w:val="24"/>
        </w:rPr>
        <w:t xml:space="preserve"> the Agency for International Programmes for Youth (AIPY)</w:t>
      </w:r>
      <w:r w:rsidR="0098169A" w:rsidRPr="00C51A76">
        <w:rPr>
          <w:sz w:val="24"/>
          <w:szCs w:val="24"/>
        </w:rPr>
        <w:t xml:space="preserve"> has</w:t>
      </w:r>
      <w:r w:rsidRPr="00C51A76">
        <w:rPr>
          <w:sz w:val="24"/>
          <w:szCs w:val="24"/>
        </w:rPr>
        <w:t xml:space="preserve"> continued to implement</w:t>
      </w:r>
      <w:r w:rsidR="0098169A" w:rsidRPr="00C51A76">
        <w:rPr>
          <w:sz w:val="24"/>
          <w:szCs w:val="24"/>
        </w:rPr>
        <w:t xml:space="preserve"> the</w:t>
      </w:r>
      <w:r w:rsidRPr="00C51A76">
        <w:rPr>
          <w:sz w:val="24"/>
          <w:szCs w:val="24"/>
        </w:rPr>
        <w:t xml:space="preserve"> project “KNOW and DO!” for inactive young NEETs</w:t>
      </w:r>
      <w:r w:rsidRPr="00C51A76">
        <w:rPr>
          <w:sz w:val="24"/>
          <w:szCs w:val="24"/>
          <w:vertAlign w:val="superscript"/>
        </w:rPr>
        <w:t xml:space="preserve"> </w:t>
      </w:r>
      <w:r w:rsidRPr="00C51A76">
        <w:rPr>
          <w:sz w:val="24"/>
          <w:szCs w:val="24"/>
          <w:vertAlign w:val="superscript"/>
        </w:rPr>
        <w:footnoteReference w:id="39"/>
      </w:r>
      <w:r w:rsidRPr="00C51A76">
        <w:rPr>
          <w:sz w:val="24"/>
          <w:szCs w:val="24"/>
          <w:vertAlign w:val="superscript"/>
        </w:rPr>
        <w:t xml:space="preserve"> </w:t>
      </w:r>
      <w:r w:rsidRPr="00C51A76">
        <w:rPr>
          <w:sz w:val="24"/>
          <w:szCs w:val="24"/>
        </w:rPr>
        <w:t>(</w:t>
      </w:r>
      <w:r w:rsidR="0098169A" w:rsidRPr="00C51A76">
        <w:rPr>
          <w:sz w:val="24"/>
          <w:szCs w:val="24"/>
        </w:rPr>
        <w:t>the second ph</w:t>
      </w:r>
      <w:r w:rsidRPr="00C51A76">
        <w:rPr>
          <w:sz w:val="24"/>
          <w:szCs w:val="24"/>
        </w:rPr>
        <w:t>a</w:t>
      </w:r>
      <w:r w:rsidR="0098169A" w:rsidRPr="00C51A76">
        <w:rPr>
          <w:sz w:val="24"/>
          <w:szCs w:val="24"/>
        </w:rPr>
        <w:t>s</w:t>
      </w:r>
      <w:r w:rsidRPr="00C51A76">
        <w:rPr>
          <w:sz w:val="24"/>
          <w:szCs w:val="24"/>
        </w:rPr>
        <w:t>e of the project was launched in 2024).</w:t>
      </w:r>
    </w:p>
    <w:p w14:paraId="5E7816DF" w14:textId="46F289F4" w:rsidR="008563D1" w:rsidRPr="00C51A76" w:rsidRDefault="008563D1" w:rsidP="003A6B99">
      <w:pPr>
        <w:spacing w:after="120" w:line="360" w:lineRule="auto"/>
        <w:jc w:val="both"/>
        <w:rPr>
          <w:sz w:val="24"/>
          <w:szCs w:val="24"/>
        </w:rPr>
      </w:pPr>
      <w:r w:rsidRPr="00C51A76">
        <w:rPr>
          <w:sz w:val="24"/>
          <w:szCs w:val="24"/>
        </w:rPr>
        <w:t xml:space="preserve">The YG </w:t>
      </w:r>
      <w:r w:rsidR="00061FE4">
        <w:rPr>
          <w:sz w:val="24"/>
          <w:szCs w:val="24"/>
        </w:rPr>
        <w:t xml:space="preserve">(Youth Guarantee) </w:t>
      </w:r>
      <w:r w:rsidRPr="00C51A76">
        <w:rPr>
          <w:sz w:val="24"/>
          <w:szCs w:val="24"/>
        </w:rPr>
        <w:t xml:space="preserve">measures are also aimed at young people facing multiple barriers </w:t>
      </w:r>
      <w:r w:rsidR="00926D17" w:rsidRPr="00C51A76">
        <w:rPr>
          <w:sz w:val="24"/>
          <w:szCs w:val="24"/>
        </w:rPr>
        <w:t>on</w:t>
      </w:r>
      <w:r w:rsidRPr="00C51A76">
        <w:rPr>
          <w:sz w:val="24"/>
          <w:szCs w:val="24"/>
        </w:rPr>
        <w:t xml:space="preserve"> the labour market. For example, speciali</w:t>
      </w:r>
      <w:r w:rsidR="00061FE4">
        <w:rPr>
          <w:sz w:val="24"/>
          <w:szCs w:val="24"/>
        </w:rPr>
        <w:t>s</w:t>
      </w:r>
      <w:r w:rsidRPr="00C51A76">
        <w:rPr>
          <w:sz w:val="24"/>
          <w:szCs w:val="24"/>
        </w:rPr>
        <w:t xml:space="preserve">ed </w:t>
      </w:r>
      <w:r w:rsidR="00061FE4" w:rsidRPr="00C51A76">
        <w:rPr>
          <w:sz w:val="24"/>
          <w:szCs w:val="24"/>
        </w:rPr>
        <w:t xml:space="preserve">PES </w:t>
      </w:r>
      <w:r w:rsidRPr="00C51A76">
        <w:rPr>
          <w:sz w:val="24"/>
          <w:szCs w:val="24"/>
        </w:rPr>
        <w:t xml:space="preserve">services are available for young people with disabilities (additional support for attracting work supervisors, work or education place </w:t>
      </w:r>
      <w:r w:rsidRPr="00C51A76">
        <w:rPr>
          <w:sz w:val="24"/>
          <w:szCs w:val="24"/>
        </w:rPr>
        <w:lastRenderedPageBreak/>
        <w:t xml:space="preserve">adaptation, </w:t>
      </w:r>
      <w:r w:rsidR="000152E7" w:rsidRPr="00C51A76">
        <w:rPr>
          <w:sz w:val="24"/>
          <w:szCs w:val="24"/>
        </w:rPr>
        <w:t xml:space="preserve">and </w:t>
      </w:r>
      <w:r w:rsidRPr="00C51A76">
        <w:rPr>
          <w:sz w:val="24"/>
          <w:szCs w:val="24"/>
        </w:rPr>
        <w:t>the involvement of different experts, such as assistants, sign language interpreters</w:t>
      </w:r>
      <w:r w:rsidR="00061FE4">
        <w:rPr>
          <w:sz w:val="24"/>
          <w:szCs w:val="24"/>
        </w:rPr>
        <w:t>,</w:t>
      </w:r>
      <w:r w:rsidRPr="00C51A76">
        <w:rPr>
          <w:sz w:val="24"/>
          <w:szCs w:val="24"/>
        </w:rPr>
        <w:t xml:space="preserve"> etc.).</w:t>
      </w:r>
    </w:p>
    <w:p w14:paraId="4012611F" w14:textId="326CF30E" w:rsidR="008563D1" w:rsidRPr="00C51A76" w:rsidRDefault="008563D1" w:rsidP="003A6B99">
      <w:pPr>
        <w:spacing w:after="120" w:line="360" w:lineRule="auto"/>
        <w:jc w:val="both"/>
        <w:rPr>
          <w:sz w:val="24"/>
          <w:szCs w:val="24"/>
        </w:rPr>
      </w:pPr>
      <w:r w:rsidRPr="00C51A76">
        <w:rPr>
          <w:sz w:val="24"/>
          <w:szCs w:val="24"/>
        </w:rPr>
        <w:t xml:space="preserve">According to the European Commission’s </w:t>
      </w:r>
      <w:r w:rsidR="00D445CF">
        <w:rPr>
          <w:sz w:val="24"/>
          <w:szCs w:val="24"/>
        </w:rPr>
        <w:t>annual</w:t>
      </w:r>
      <w:r w:rsidRPr="00C51A76">
        <w:rPr>
          <w:sz w:val="24"/>
          <w:szCs w:val="24"/>
        </w:rPr>
        <w:t xml:space="preserve"> monitoring data</w:t>
      </w:r>
      <w:r w:rsidR="00074A38" w:rsidRPr="00C51A76">
        <w:rPr>
          <w:sz w:val="24"/>
          <w:szCs w:val="24"/>
        </w:rPr>
        <w:t>,</w:t>
      </w:r>
      <w:r w:rsidRPr="00C51A76">
        <w:rPr>
          <w:sz w:val="24"/>
          <w:szCs w:val="24"/>
          <w:vertAlign w:val="superscript"/>
        </w:rPr>
        <w:footnoteReference w:id="40"/>
      </w:r>
      <w:r w:rsidR="008827AC" w:rsidRPr="00C51A76">
        <w:rPr>
          <w:sz w:val="24"/>
          <w:szCs w:val="24"/>
        </w:rPr>
        <w:t xml:space="preserve"> </w:t>
      </w:r>
      <w:r w:rsidRPr="00C51A76">
        <w:rPr>
          <w:sz w:val="24"/>
          <w:szCs w:val="24"/>
        </w:rPr>
        <w:t>in 202</w:t>
      </w:r>
      <w:r w:rsidR="00987E8B" w:rsidRPr="00C51A76">
        <w:rPr>
          <w:sz w:val="24"/>
          <w:szCs w:val="24"/>
        </w:rPr>
        <w:t>4</w:t>
      </w:r>
      <w:r w:rsidR="00074A38" w:rsidRPr="00C51A76">
        <w:rPr>
          <w:sz w:val="24"/>
          <w:szCs w:val="24"/>
        </w:rPr>
        <w:t>,</w:t>
      </w:r>
      <w:r w:rsidRPr="00C51A76">
        <w:rPr>
          <w:sz w:val="24"/>
          <w:szCs w:val="24"/>
        </w:rPr>
        <w:t xml:space="preserve"> on average, two</w:t>
      </w:r>
      <w:r w:rsidR="00D445CF">
        <w:rPr>
          <w:sz w:val="24"/>
          <w:szCs w:val="24"/>
        </w:rPr>
        <w:t>-</w:t>
      </w:r>
      <w:r w:rsidRPr="00C51A76">
        <w:rPr>
          <w:sz w:val="24"/>
          <w:szCs w:val="24"/>
        </w:rPr>
        <w:t>fifths (</w:t>
      </w:r>
      <w:r w:rsidR="00BC77F4" w:rsidRPr="00C51A76">
        <w:rPr>
          <w:sz w:val="24"/>
          <w:szCs w:val="24"/>
        </w:rPr>
        <w:t>40</w:t>
      </w:r>
      <w:r w:rsidR="00074A38" w:rsidRPr="00C51A76">
        <w:rPr>
          <w:sz w:val="24"/>
          <w:szCs w:val="24"/>
        </w:rPr>
        <w:t>.</w:t>
      </w:r>
      <w:r w:rsidR="00BC77F4" w:rsidRPr="00C51A76">
        <w:rPr>
          <w:sz w:val="24"/>
          <w:szCs w:val="24"/>
        </w:rPr>
        <w:t>3</w:t>
      </w:r>
      <w:r w:rsidRPr="00C51A76">
        <w:rPr>
          <w:sz w:val="24"/>
          <w:szCs w:val="24"/>
        </w:rPr>
        <w:t xml:space="preserve">%) of those registered in the YG at any point during </w:t>
      </w:r>
      <w:r w:rsidR="00074A38" w:rsidRPr="00C51A76">
        <w:rPr>
          <w:sz w:val="24"/>
          <w:szCs w:val="24"/>
        </w:rPr>
        <w:t>the year</w:t>
      </w:r>
      <w:r w:rsidRPr="00C51A76">
        <w:rPr>
          <w:sz w:val="24"/>
          <w:szCs w:val="24"/>
        </w:rPr>
        <w:t xml:space="preserve"> had </w:t>
      </w:r>
      <w:r w:rsidR="007866A6" w:rsidRPr="00C51A76">
        <w:rPr>
          <w:sz w:val="24"/>
          <w:szCs w:val="24"/>
        </w:rPr>
        <w:t>been registered</w:t>
      </w:r>
      <w:r w:rsidRPr="00C51A76">
        <w:rPr>
          <w:sz w:val="24"/>
          <w:szCs w:val="24"/>
        </w:rPr>
        <w:t xml:space="preserve"> for more than </w:t>
      </w:r>
      <w:r w:rsidR="00D445CF">
        <w:rPr>
          <w:sz w:val="24"/>
          <w:szCs w:val="24"/>
        </w:rPr>
        <w:t>four</w:t>
      </w:r>
      <w:r w:rsidRPr="00C51A76">
        <w:rPr>
          <w:sz w:val="24"/>
          <w:szCs w:val="24"/>
        </w:rPr>
        <w:t xml:space="preserve"> months</w:t>
      </w:r>
      <w:r w:rsidR="00074A38" w:rsidRPr="00C51A76">
        <w:rPr>
          <w:sz w:val="24"/>
          <w:szCs w:val="24"/>
        </w:rPr>
        <w:t>.</w:t>
      </w:r>
      <w:r w:rsidRPr="00C51A76">
        <w:rPr>
          <w:sz w:val="24"/>
          <w:szCs w:val="24"/>
        </w:rPr>
        <w:t xml:space="preserve"> </w:t>
      </w:r>
      <w:r w:rsidR="00074A38" w:rsidRPr="00C51A76">
        <w:rPr>
          <w:sz w:val="24"/>
          <w:szCs w:val="24"/>
        </w:rPr>
        <w:t>T</w:t>
      </w:r>
      <w:r w:rsidRPr="00C51A76">
        <w:rPr>
          <w:sz w:val="24"/>
          <w:szCs w:val="24"/>
        </w:rPr>
        <w:t>his indicator is below (better than) the EU average (</w:t>
      </w:r>
      <w:r w:rsidR="008A7AB4" w:rsidRPr="00C51A76">
        <w:rPr>
          <w:sz w:val="24"/>
          <w:szCs w:val="24"/>
        </w:rPr>
        <w:t>54</w:t>
      </w:r>
      <w:r w:rsidR="00074A38" w:rsidRPr="00C51A76">
        <w:rPr>
          <w:sz w:val="24"/>
          <w:szCs w:val="24"/>
        </w:rPr>
        <w:t>.</w:t>
      </w:r>
      <w:r w:rsidR="008A7AB4" w:rsidRPr="00C51A76">
        <w:rPr>
          <w:sz w:val="24"/>
          <w:szCs w:val="24"/>
        </w:rPr>
        <w:t>0</w:t>
      </w:r>
      <w:r w:rsidRPr="00C51A76">
        <w:rPr>
          <w:sz w:val="24"/>
          <w:szCs w:val="24"/>
        </w:rPr>
        <w:t xml:space="preserve">%) and </w:t>
      </w:r>
      <w:r w:rsidR="00985B16" w:rsidRPr="00C51A76">
        <w:rPr>
          <w:sz w:val="24"/>
          <w:szCs w:val="24"/>
        </w:rPr>
        <w:t>is the best since 2019 (40</w:t>
      </w:r>
      <w:r w:rsidR="00074A38" w:rsidRPr="00C51A76">
        <w:rPr>
          <w:sz w:val="24"/>
          <w:szCs w:val="24"/>
        </w:rPr>
        <w:t>.</w:t>
      </w:r>
      <w:r w:rsidR="00985B16" w:rsidRPr="00C51A76">
        <w:rPr>
          <w:sz w:val="24"/>
          <w:szCs w:val="24"/>
        </w:rPr>
        <w:t>1%)</w:t>
      </w:r>
      <w:r w:rsidRPr="00C51A76">
        <w:rPr>
          <w:sz w:val="24"/>
          <w:szCs w:val="24"/>
        </w:rPr>
        <w:t>. Nearly two</w:t>
      </w:r>
      <w:r w:rsidR="00D445CF">
        <w:rPr>
          <w:sz w:val="24"/>
          <w:szCs w:val="24"/>
        </w:rPr>
        <w:t>-</w:t>
      </w:r>
      <w:r w:rsidRPr="00C51A76">
        <w:rPr>
          <w:sz w:val="24"/>
          <w:szCs w:val="24"/>
        </w:rPr>
        <w:t>thirds (</w:t>
      </w:r>
      <w:r w:rsidR="005302D1" w:rsidRPr="00C51A76">
        <w:rPr>
          <w:sz w:val="24"/>
          <w:szCs w:val="24"/>
        </w:rPr>
        <w:t>64</w:t>
      </w:r>
      <w:r w:rsidR="00074A38" w:rsidRPr="00C51A76">
        <w:rPr>
          <w:sz w:val="24"/>
          <w:szCs w:val="24"/>
        </w:rPr>
        <w:t>.</w:t>
      </w:r>
      <w:r w:rsidR="005302D1" w:rsidRPr="00C51A76">
        <w:rPr>
          <w:sz w:val="24"/>
          <w:szCs w:val="24"/>
        </w:rPr>
        <w:t>6</w:t>
      </w:r>
      <w:r w:rsidRPr="00C51A76">
        <w:rPr>
          <w:sz w:val="24"/>
          <w:szCs w:val="24"/>
        </w:rPr>
        <w:t xml:space="preserve">%) of those leaving the Latvian YG within the </w:t>
      </w:r>
      <w:r w:rsidR="00D445CF">
        <w:rPr>
          <w:sz w:val="24"/>
          <w:szCs w:val="24"/>
        </w:rPr>
        <w:t>four-</w:t>
      </w:r>
      <w:r w:rsidRPr="00C51A76">
        <w:rPr>
          <w:sz w:val="24"/>
          <w:szCs w:val="24"/>
        </w:rPr>
        <w:t>month target period during 202</w:t>
      </w:r>
      <w:r w:rsidR="00E472E6" w:rsidRPr="00C51A76">
        <w:rPr>
          <w:sz w:val="24"/>
          <w:szCs w:val="24"/>
        </w:rPr>
        <w:t>4</w:t>
      </w:r>
      <w:r w:rsidRPr="00C51A76">
        <w:rPr>
          <w:sz w:val="24"/>
          <w:szCs w:val="24"/>
        </w:rPr>
        <w:t xml:space="preserve"> went to positive destinations</w:t>
      </w:r>
      <w:r w:rsidR="00E472E6" w:rsidRPr="00C51A76">
        <w:rPr>
          <w:sz w:val="24"/>
          <w:szCs w:val="24"/>
        </w:rPr>
        <w:t xml:space="preserve"> (entered</w:t>
      </w:r>
      <w:r w:rsidR="00074A38" w:rsidRPr="00C51A76">
        <w:rPr>
          <w:sz w:val="24"/>
          <w:szCs w:val="24"/>
        </w:rPr>
        <w:t xml:space="preserve"> </w:t>
      </w:r>
      <w:r w:rsidR="00D445CF">
        <w:rPr>
          <w:sz w:val="24"/>
          <w:szCs w:val="24"/>
        </w:rPr>
        <w:t>employment</w:t>
      </w:r>
      <w:r w:rsidR="00E472E6" w:rsidRPr="00C51A76">
        <w:rPr>
          <w:sz w:val="24"/>
          <w:szCs w:val="24"/>
        </w:rPr>
        <w:t xml:space="preserve"> or started training)</w:t>
      </w:r>
      <w:r w:rsidR="00074A38" w:rsidRPr="00C51A76">
        <w:rPr>
          <w:sz w:val="24"/>
          <w:szCs w:val="24"/>
        </w:rPr>
        <w:t xml:space="preserve">. However, </w:t>
      </w:r>
      <w:r w:rsidR="00C02FC7" w:rsidRPr="00C51A76">
        <w:rPr>
          <w:sz w:val="24"/>
          <w:szCs w:val="24"/>
        </w:rPr>
        <w:t>it is also noted that the system is not capturing all positive ex</w:t>
      </w:r>
      <w:r w:rsidR="00A25F94" w:rsidRPr="00C51A76">
        <w:rPr>
          <w:sz w:val="24"/>
          <w:szCs w:val="24"/>
        </w:rPr>
        <w:t>its, only those where the PES receives the information about a person personally or from o</w:t>
      </w:r>
      <w:r w:rsidR="009D35ED" w:rsidRPr="00C51A76">
        <w:rPr>
          <w:sz w:val="24"/>
          <w:szCs w:val="24"/>
        </w:rPr>
        <w:t>ther information sources</w:t>
      </w:r>
      <w:r w:rsidRPr="00C51A76">
        <w:rPr>
          <w:sz w:val="24"/>
          <w:szCs w:val="24"/>
        </w:rPr>
        <w:t xml:space="preserve">. </w:t>
      </w:r>
    </w:p>
    <w:p w14:paraId="1C24C29F" w14:textId="3896AD0A" w:rsidR="008563D1" w:rsidRPr="00C51A76" w:rsidRDefault="008563D1" w:rsidP="003A6B99">
      <w:pPr>
        <w:spacing w:after="120" w:line="360" w:lineRule="auto"/>
        <w:jc w:val="both"/>
        <w:rPr>
          <w:sz w:val="24"/>
          <w:szCs w:val="24"/>
        </w:rPr>
      </w:pPr>
      <w:r w:rsidRPr="00C51A76">
        <w:rPr>
          <w:sz w:val="24"/>
          <w:szCs w:val="24"/>
        </w:rPr>
        <w:t>In recent years</w:t>
      </w:r>
      <w:r w:rsidR="007C4D8A" w:rsidRPr="00C51A76">
        <w:rPr>
          <w:sz w:val="24"/>
          <w:szCs w:val="24"/>
        </w:rPr>
        <w:t>,</w:t>
      </w:r>
      <w:r w:rsidRPr="00C51A76">
        <w:rPr>
          <w:sz w:val="24"/>
          <w:szCs w:val="24"/>
        </w:rPr>
        <w:t xml:space="preserve"> YG impact evaluations and studies </w:t>
      </w:r>
      <w:r w:rsidR="00D445CF">
        <w:rPr>
          <w:sz w:val="24"/>
          <w:szCs w:val="24"/>
        </w:rPr>
        <w:t>have</w:t>
      </w:r>
      <w:r w:rsidRPr="00C51A76">
        <w:rPr>
          <w:sz w:val="24"/>
          <w:szCs w:val="24"/>
        </w:rPr>
        <w:t xml:space="preserve"> not </w:t>
      </w:r>
      <w:r w:rsidR="00D445CF">
        <w:rPr>
          <w:sz w:val="24"/>
          <w:szCs w:val="24"/>
        </w:rPr>
        <w:t xml:space="preserve">been </w:t>
      </w:r>
      <w:r w:rsidRPr="00C51A76">
        <w:rPr>
          <w:sz w:val="24"/>
          <w:szCs w:val="24"/>
        </w:rPr>
        <w:t>conducted</w:t>
      </w:r>
      <w:r w:rsidR="00D445CF">
        <w:rPr>
          <w:sz w:val="24"/>
          <w:szCs w:val="24"/>
        </w:rPr>
        <w:t>; however</w:t>
      </w:r>
      <w:r w:rsidRPr="00C51A76">
        <w:rPr>
          <w:sz w:val="24"/>
          <w:szCs w:val="24"/>
        </w:rPr>
        <w:t xml:space="preserve"> links </w:t>
      </w:r>
      <w:r w:rsidR="007C4D8A" w:rsidRPr="00C51A76">
        <w:rPr>
          <w:sz w:val="24"/>
          <w:szCs w:val="24"/>
        </w:rPr>
        <w:t>to</w:t>
      </w:r>
      <w:r w:rsidRPr="00C51A76">
        <w:rPr>
          <w:sz w:val="24"/>
          <w:szCs w:val="24"/>
        </w:rPr>
        <w:t xml:space="preserve"> earlier studies are included in the footnote</w:t>
      </w:r>
      <w:r w:rsidR="00D445CF">
        <w:rPr>
          <w:sz w:val="24"/>
          <w:szCs w:val="24"/>
        </w:rPr>
        <w:t>s</w:t>
      </w:r>
      <w:r w:rsidRPr="00C51A76">
        <w:rPr>
          <w:sz w:val="24"/>
          <w:szCs w:val="24"/>
        </w:rPr>
        <w:t xml:space="preserve"> of this document</w:t>
      </w:r>
      <w:r w:rsidR="007C4D8A" w:rsidRPr="00C51A76">
        <w:rPr>
          <w:sz w:val="24"/>
          <w:szCs w:val="24"/>
        </w:rPr>
        <w:t>.</w:t>
      </w:r>
      <w:r w:rsidRPr="00C51A76">
        <w:rPr>
          <w:sz w:val="24"/>
          <w:szCs w:val="24"/>
          <w:vertAlign w:val="superscript"/>
        </w:rPr>
        <w:footnoteReference w:id="41"/>
      </w:r>
      <w:r w:rsidRPr="00C51A76">
        <w:rPr>
          <w:sz w:val="24"/>
          <w:szCs w:val="24"/>
        </w:rPr>
        <w:t xml:space="preserve"> </w:t>
      </w:r>
    </w:p>
    <w:p w14:paraId="494B17DE" w14:textId="07A6165E" w:rsidR="008563D1" w:rsidRPr="00C51A76" w:rsidRDefault="008563D1" w:rsidP="003A6B99">
      <w:pPr>
        <w:spacing w:after="120" w:line="360" w:lineRule="auto"/>
        <w:jc w:val="both"/>
        <w:rPr>
          <w:sz w:val="24"/>
          <w:szCs w:val="24"/>
        </w:rPr>
      </w:pPr>
      <w:r w:rsidRPr="00C51A76">
        <w:rPr>
          <w:sz w:val="24"/>
          <w:szCs w:val="24"/>
        </w:rPr>
        <w:t xml:space="preserve">As mentioned above, support for young NEETs, especially </w:t>
      </w:r>
      <w:r w:rsidR="00730ADA" w:rsidRPr="00C51A76">
        <w:rPr>
          <w:sz w:val="24"/>
          <w:szCs w:val="24"/>
        </w:rPr>
        <w:t xml:space="preserve">the </w:t>
      </w:r>
      <w:r w:rsidRPr="00C51A76">
        <w:rPr>
          <w:sz w:val="24"/>
          <w:szCs w:val="24"/>
        </w:rPr>
        <w:t xml:space="preserve">unemployed, is </w:t>
      </w:r>
      <w:r w:rsidR="00730ADA" w:rsidRPr="00C51A76">
        <w:rPr>
          <w:sz w:val="24"/>
          <w:szCs w:val="24"/>
        </w:rPr>
        <w:t xml:space="preserve">mainly </w:t>
      </w:r>
      <w:r w:rsidRPr="00C51A76">
        <w:rPr>
          <w:sz w:val="24"/>
          <w:szCs w:val="24"/>
        </w:rPr>
        <w:t>provided through ALMP</w:t>
      </w:r>
      <w:r w:rsidR="005521E2">
        <w:rPr>
          <w:sz w:val="24"/>
          <w:szCs w:val="24"/>
        </w:rPr>
        <w:t>s</w:t>
      </w:r>
      <w:r w:rsidRPr="00C51A76">
        <w:rPr>
          <w:sz w:val="24"/>
          <w:szCs w:val="24"/>
        </w:rPr>
        <w:t xml:space="preserve"> implemented by the PES (see information in Chapter 3). The </w:t>
      </w:r>
      <w:r w:rsidR="00AD4E64" w:rsidRPr="00C51A76">
        <w:rPr>
          <w:sz w:val="24"/>
          <w:szCs w:val="24"/>
        </w:rPr>
        <w:t>PES</w:t>
      </w:r>
      <w:r w:rsidRPr="00C51A76">
        <w:rPr>
          <w:sz w:val="24"/>
          <w:szCs w:val="24"/>
        </w:rPr>
        <w:t xml:space="preserve"> provides employment support to young people starting from the age of 15. However, in general, youth aged 15 to 17 are profiled primarily for acquiring additional qualifications and skills. For certain measures that involve support for job creation (e.g., subsidi</w:t>
      </w:r>
      <w:r w:rsidR="005F32A7" w:rsidRPr="00C51A76">
        <w:rPr>
          <w:sz w:val="24"/>
          <w:szCs w:val="24"/>
        </w:rPr>
        <w:t>s</w:t>
      </w:r>
      <w:r w:rsidRPr="00C51A76">
        <w:rPr>
          <w:sz w:val="24"/>
          <w:szCs w:val="24"/>
        </w:rPr>
        <w:t>ed employment program</w:t>
      </w:r>
      <w:r w:rsidR="00E3042C">
        <w:rPr>
          <w:sz w:val="24"/>
          <w:szCs w:val="24"/>
        </w:rPr>
        <w:t>me</w:t>
      </w:r>
      <w:r w:rsidRPr="00C51A76">
        <w:rPr>
          <w:sz w:val="24"/>
          <w:szCs w:val="24"/>
        </w:rPr>
        <w:t xml:space="preserve">s </w:t>
      </w:r>
      <w:r w:rsidR="00730ADA" w:rsidRPr="00C51A76">
        <w:rPr>
          <w:sz w:val="24"/>
          <w:szCs w:val="24"/>
        </w:rPr>
        <w:t xml:space="preserve">or the </w:t>
      </w:r>
      <w:r w:rsidRPr="00C51A76">
        <w:rPr>
          <w:sz w:val="24"/>
          <w:szCs w:val="24"/>
        </w:rPr>
        <w:t>acquisition of work-related skills in NGOs), the minimum age requirement for participation is higher — starting from 18 years.</w:t>
      </w:r>
    </w:p>
    <w:p w14:paraId="60DF6BC6" w14:textId="2D14984C" w:rsidR="008563D1" w:rsidRPr="00C51A76" w:rsidRDefault="008563D1" w:rsidP="003A6B99">
      <w:pPr>
        <w:spacing w:after="120" w:line="360" w:lineRule="auto"/>
        <w:jc w:val="both"/>
        <w:rPr>
          <w:sz w:val="24"/>
          <w:szCs w:val="24"/>
        </w:rPr>
      </w:pPr>
      <w:r w:rsidRPr="00C51A76">
        <w:rPr>
          <w:sz w:val="24"/>
          <w:szCs w:val="24"/>
        </w:rPr>
        <w:t>On average, between 9</w:t>
      </w:r>
      <w:r w:rsidR="00730ADA" w:rsidRPr="00C51A76">
        <w:rPr>
          <w:sz w:val="24"/>
          <w:szCs w:val="24"/>
        </w:rPr>
        <w:t>,</w:t>
      </w:r>
      <w:r w:rsidRPr="00C51A76">
        <w:rPr>
          <w:sz w:val="24"/>
          <w:szCs w:val="24"/>
        </w:rPr>
        <w:t>000 and 11</w:t>
      </w:r>
      <w:r w:rsidR="00730ADA" w:rsidRPr="00C51A76">
        <w:rPr>
          <w:sz w:val="24"/>
          <w:szCs w:val="24"/>
        </w:rPr>
        <w:t>,</w:t>
      </w:r>
      <w:r w:rsidRPr="00C51A76">
        <w:rPr>
          <w:sz w:val="24"/>
          <w:szCs w:val="24"/>
        </w:rPr>
        <w:t xml:space="preserve">000 young people participate in </w:t>
      </w:r>
      <w:r w:rsidR="00AD4E64" w:rsidRPr="00C51A76">
        <w:rPr>
          <w:sz w:val="24"/>
          <w:szCs w:val="24"/>
        </w:rPr>
        <w:t>PES</w:t>
      </w:r>
      <w:r w:rsidRPr="00C51A76">
        <w:rPr>
          <w:sz w:val="24"/>
          <w:szCs w:val="24"/>
        </w:rPr>
        <w:t xml:space="preserve"> support measures annually, and the funding allocated for implementing these measures amounts to approximately EUR 6</w:t>
      </w:r>
      <w:r w:rsidR="00E3042C" w:rsidRPr="00C51A76">
        <w:rPr>
          <w:sz w:val="24"/>
          <w:szCs w:val="24"/>
        </w:rPr>
        <w:t>–</w:t>
      </w:r>
      <w:r w:rsidRPr="00C51A76">
        <w:rPr>
          <w:sz w:val="24"/>
          <w:szCs w:val="24"/>
        </w:rPr>
        <w:t>8 million per year, which represents around 14</w:t>
      </w:r>
      <w:r w:rsidR="00E3042C" w:rsidRPr="00C51A76">
        <w:rPr>
          <w:sz w:val="24"/>
          <w:szCs w:val="24"/>
        </w:rPr>
        <w:t>–</w:t>
      </w:r>
      <w:r w:rsidRPr="00C51A76">
        <w:rPr>
          <w:sz w:val="24"/>
          <w:szCs w:val="24"/>
        </w:rPr>
        <w:t>16% of the total funding for employment support measures.</w:t>
      </w:r>
    </w:p>
    <w:p w14:paraId="763679BF" w14:textId="7E5BF3A8" w:rsidR="008563D1" w:rsidRPr="00C51A76" w:rsidRDefault="008563D1" w:rsidP="003A6B99">
      <w:pPr>
        <w:spacing w:after="120" w:line="360" w:lineRule="auto"/>
        <w:jc w:val="both"/>
        <w:rPr>
          <w:sz w:val="24"/>
          <w:szCs w:val="24"/>
        </w:rPr>
      </w:pPr>
      <w:r w:rsidRPr="00C51A76">
        <w:rPr>
          <w:sz w:val="24"/>
          <w:szCs w:val="24"/>
        </w:rPr>
        <w:t>In 202</w:t>
      </w:r>
      <w:r w:rsidR="00983CBB" w:rsidRPr="00C51A76">
        <w:rPr>
          <w:sz w:val="24"/>
          <w:szCs w:val="24"/>
        </w:rPr>
        <w:t>5</w:t>
      </w:r>
      <w:r w:rsidRPr="00C51A76">
        <w:rPr>
          <w:sz w:val="24"/>
          <w:szCs w:val="24"/>
        </w:rPr>
        <w:t>, young people aged 15–29 participated in more than 3</w:t>
      </w:r>
      <w:r w:rsidR="00983CBB" w:rsidRPr="00C51A76">
        <w:rPr>
          <w:sz w:val="24"/>
          <w:szCs w:val="24"/>
        </w:rPr>
        <w:t>5</w:t>
      </w:r>
      <w:r w:rsidR="00572C3F" w:rsidRPr="00C51A76">
        <w:rPr>
          <w:sz w:val="24"/>
          <w:szCs w:val="24"/>
        </w:rPr>
        <w:t>,</w:t>
      </w:r>
      <w:r w:rsidR="00983CBB" w:rsidRPr="00C51A76">
        <w:rPr>
          <w:sz w:val="24"/>
          <w:szCs w:val="24"/>
        </w:rPr>
        <w:t>000</w:t>
      </w:r>
      <w:r w:rsidRPr="00C51A76">
        <w:rPr>
          <w:sz w:val="24"/>
          <w:szCs w:val="24"/>
        </w:rPr>
        <w:t xml:space="preserve"> ALMP measures offered by the</w:t>
      </w:r>
      <w:r w:rsidR="00983CBB" w:rsidRPr="00C51A76">
        <w:rPr>
          <w:sz w:val="24"/>
          <w:szCs w:val="24"/>
        </w:rPr>
        <w:t xml:space="preserve"> </w:t>
      </w:r>
      <w:r w:rsidR="00AD4E64" w:rsidRPr="00C51A76">
        <w:rPr>
          <w:sz w:val="24"/>
          <w:szCs w:val="24"/>
        </w:rPr>
        <w:t>PES</w:t>
      </w:r>
      <w:r w:rsidRPr="00C51A76">
        <w:rPr>
          <w:sz w:val="24"/>
          <w:szCs w:val="24"/>
        </w:rPr>
        <w:t>, including vocational guidance services (</w:t>
      </w:r>
      <w:r w:rsidR="003F03F8" w:rsidRPr="00C51A76">
        <w:rPr>
          <w:sz w:val="24"/>
          <w:szCs w:val="24"/>
        </w:rPr>
        <w:t>8</w:t>
      </w:r>
      <w:r w:rsidR="00572C3F" w:rsidRPr="00C51A76">
        <w:rPr>
          <w:sz w:val="24"/>
          <w:szCs w:val="24"/>
        </w:rPr>
        <w:t>,</w:t>
      </w:r>
      <w:r w:rsidR="003F03F8" w:rsidRPr="00C51A76">
        <w:rPr>
          <w:sz w:val="24"/>
          <w:szCs w:val="24"/>
        </w:rPr>
        <w:t>397</w:t>
      </w:r>
      <w:r w:rsidRPr="00C51A76">
        <w:rPr>
          <w:sz w:val="24"/>
          <w:szCs w:val="24"/>
        </w:rPr>
        <w:t xml:space="preserve"> participants), training measures (</w:t>
      </w:r>
      <w:r w:rsidR="00DE3CD7" w:rsidRPr="00C51A76">
        <w:rPr>
          <w:sz w:val="24"/>
          <w:szCs w:val="24"/>
        </w:rPr>
        <w:t>4</w:t>
      </w:r>
      <w:r w:rsidR="00572C3F" w:rsidRPr="00C51A76">
        <w:rPr>
          <w:sz w:val="24"/>
          <w:szCs w:val="24"/>
        </w:rPr>
        <w:t>,</w:t>
      </w:r>
      <w:r w:rsidR="00346597" w:rsidRPr="00C51A76">
        <w:rPr>
          <w:sz w:val="24"/>
          <w:szCs w:val="24"/>
        </w:rPr>
        <w:t>543</w:t>
      </w:r>
      <w:r w:rsidRPr="00C51A76">
        <w:rPr>
          <w:sz w:val="24"/>
          <w:szCs w:val="24"/>
        </w:rPr>
        <w:t>),</w:t>
      </w:r>
      <w:r w:rsidR="00572C3F" w:rsidRPr="00C51A76">
        <w:rPr>
          <w:sz w:val="24"/>
          <w:szCs w:val="24"/>
        </w:rPr>
        <w:t xml:space="preserve"> the</w:t>
      </w:r>
      <w:r w:rsidRPr="00C51A76">
        <w:rPr>
          <w:sz w:val="24"/>
          <w:szCs w:val="24"/>
        </w:rPr>
        <w:t xml:space="preserve"> workplace skills experience programme in NGO</w:t>
      </w:r>
      <w:r w:rsidR="00572C3F" w:rsidRPr="00C51A76">
        <w:rPr>
          <w:sz w:val="24"/>
          <w:szCs w:val="24"/>
        </w:rPr>
        <w:t>s</w:t>
      </w:r>
      <w:r w:rsidRPr="00C51A76">
        <w:rPr>
          <w:sz w:val="24"/>
          <w:szCs w:val="24"/>
        </w:rPr>
        <w:t xml:space="preserve"> and tertiary education </w:t>
      </w:r>
      <w:r w:rsidRPr="00C51A76">
        <w:rPr>
          <w:sz w:val="24"/>
          <w:szCs w:val="24"/>
        </w:rPr>
        <w:lastRenderedPageBreak/>
        <w:t>institutions (</w:t>
      </w:r>
      <w:r w:rsidR="00D96F57" w:rsidRPr="00C51A76">
        <w:rPr>
          <w:sz w:val="24"/>
          <w:szCs w:val="24"/>
        </w:rPr>
        <w:t>380</w:t>
      </w:r>
      <w:r w:rsidRPr="00C51A76">
        <w:rPr>
          <w:sz w:val="24"/>
          <w:szCs w:val="24"/>
        </w:rPr>
        <w:t>), regional mobility measures (</w:t>
      </w:r>
      <w:r w:rsidR="00DD3762" w:rsidRPr="00C51A76">
        <w:rPr>
          <w:sz w:val="24"/>
          <w:szCs w:val="24"/>
        </w:rPr>
        <w:t>653</w:t>
      </w:r>
      <w:r w:rsidRPr="00C51A76">
        <w:rPr>
          <w:sz w:val="24"/>
          <w:szCs w:val="24"/>
        </w:rPr>
        <w:t>), employment measures during the summer holidays for persons receiv</w:t>
      </w:r>
      <w:r w:rsidR="00572C3F" w:rsidRPr="00C51A76">
        <w:rPr>
          <w:sz w:val="24"/>
          <w:szCs w:val="24"/>
        </w:rPr>
        <w:t>ing</w:t>
      </w:r>
      <w:r w:rsidRPr="00C51A76">
        <w:rPr>
          <w:sz w:val="24"/>
          <w:szCs w:val="24"/>
        </w:rPr>
        <w:t xml:space="preserve"> education in general, secondary special</w:t>
      </w:r>
      <w:r w:rsidR="00572C3F" w:rsidRPr="00C51A76">
        <w:rPr>
          <w:sz w:val="24"/>
          <w:szCs w:val="24"/>
        </w:rPr>
        <w:t>,</w:t>
      </w:r>
      <w:r w:rsidRPr="00C51A76">
        <w:rPr>
          <w:sz w:val="24"/>
          <w:szCs w:val="24"/>
        </w:rPr>
        <w:t xml:space="preserve"> or vocational education institutions (</w:t>
      </w:r>
      <w:r w:rsidR="00DD3762" w:rsidRPr="00C51A76">
        <w:rPr>
          <w:sz w:val="24"/>
          <w:szCs w:val="24"/>
        </w:rPr>
        <w:t>11</w:t>
      </w:r>
      <w:r w:rsidR="00572C3F" w:rsidRPr="00C51A76">
        <w:rPr>
          <w:sz w:val="24"/>
          <w:szCs w:val="24"/>
        </w:rPr>
        <w:t>,</w:t>
      </w:r>
      <w:r w:rsidR="00DD3762" w:rsidRPr="00C51A76">
        <w:rPr>
          <w:sz w:val="24"/>
          <w:szCs w:val="24"/>
        </w:rPr>
        <w:t>127</w:t>
      </w:r>
      <w:r w:rsidRPr="00C51A76">
        <w:rPr>
          <w:sz w:val="24"/>
          <w:szCs w:val="24"/>
        </w:rPr>
        <w:t>), subsidi</w:t>
      </w:r>
      <w:r w:rsidR="00572C3F" w:rsidRPr="00C51A76">
        <w:rPr>
          <w:sz w:val="24"/>
          <w:szCs w:val="24"/>
        </w:rPr>
        <w:t>s</w:t>
      </w:r>
      <w:r w:rsidRPr="00C51A76">
        <w:rPr>
          <w:sz w:val="24"/>
          <w:szCs w:val="24"/>
        </w:rPr>
        <w:t>ed employment measures (</w:t>
      </w:r>
      <w:r w:rsidR="00DD3762" w:rsidRPr="00C51A76">
        <w:rPr>
          <w:sz w:val="24"/>
          <w:szCs w:val="24"/>
        </w:rPr>
        <w:t>56</w:t>
      </w:r>
      <w:r w:rsidRPr="00C51A76">
        <w:rPr>
          <w:sz w:val="24"/>
          <w:szCs w:val="24"/>
        </w:rPr>
        <w:t>), on-the-job training (</w:t>
      </w:r>
      <w:r w:rsidR="00346597" w:rsidRPr="00C51A76">
        <w:rPr>
          <w:sz w:val="24"/>
          <w:szCs w:val="24"/>
        </w:rPr>
        <w:t>72</w:t>
      </w:r>
      <w:r w:rsidRPr="00C51A76">
        <w:rPr>
          <w:sz w:val="24"/>
          <w:szCs w:val="24"/>
        </w:rPr>
        <w:t>), paid public works (</w:t>
      </w:r>
      <w:r w:rsidR="003E559D" w:rsidRPr="00C51A76">
        <w:rPr>
          <w:sz w:val="24"/>
          <w:szCs w:val="24"/>
        </w:rPr>
        <w:t>66</w:t>
      </w:r>
      <w:r w:rsidRPr="00C51A76">
        <w:rPr>
          <w:sz w:val="24"/>
          <w:szCs w:val="24"/>
        </w:rPr>
        <w:t>), business start-up measures (</w:t>
      </w:r>
      <w:r w:rsidR="003E559D" w:rsidRPr="00C51A76">
        <w:rPr>
          <w:sz w:val="24"/>
          <w:szCs w:val="24"/>
        </w:rPr>
        <w:t>57</w:t>
      </w:r>
      <w:r w:rsidRPr="00C51A76">
        <w:rPr>
          <w:sz w:val="24"/>
          <w:szCs w:val="24"/>
        </w:rPr>
        <w:t>),</w:t>
      </w:r>
      <w:r w:rsidR="00572C3F" w:rsidRPr="00C51A76">
        <w:rPr>
          <w:sz w:val="24"/>
          <w:szCs w:val="24"/>
        </w:rPr>
        <w:t xml:space="preserve"> and</w:t>
      </w:r>
      <w:r w:rsidRPr="00C51A76">
        <w:rPr>
          <w:sz w:val="24"/>
          <w:szCs w:val="24"/>
        </w:rPr>
        <w:t xml:space="preserve"> </w:t>
      </w:r>
      <w:r w:rsidR="00572C3F" w:rsidRPr="00C51A76">
        <w:rPr>
          <w:sz w:val="24"/>
          <w:szCs w:val="24"/>
        </w:rPr>
        <w:t xml:space="preserve">addiction </w:t>
      </w:r>
      <w:r w:rsidRPr="00C51A76">
        <w:rPr>
          <w:sz w:val="24"/>
          <w:szCs w:val="24"/>
        </w:rPr>
        <w:t>treatment</w:t>
      </w:r>
      <w:r w:rsidR="00572C3F" w:rsidRPr="00C51A76">
        <w:rPr>
          <w:sz w:val="24"/>
          <w:szCs w:val="24"/>
        </w:rPr>
        <w:t xml:space="preserve"> or</w:t>
      </w:r>
      <w:r w:rsidRPr="00C51A76">
        <w:rPr>
          <w:sz w:val="24"/>
          <w:szCs w:val="24"/>
        </w:rPr>
        <w:t xml:space="preserve"> psychological support (</w:t>
      </w:r>
      <w:r w:rsidR="0058461F" w:rsidRPr="00C51A76">
        <w:rPr>
          <w:sz w:val="24"/>
          <w:szCs w:val="24"/>
        </w:rPr>
        <w:t>385</w:t>
      </w:r>
      <w:r w:rsidRPr="00C51A76">
        <w:rPr>
          <w:sz w:val="24"/>
          <w:szCs w:val="24"/>
        </w:rPr>
        <w:t xml:space="preserve">). In addition, </w:t>
      </w:r>
      <w:r w:rsidR="004B0B8D" w:rsidRPr="00C51A76">
        <w:rPr>
          <w:sz w:val="24"/>
          <w:szCs w:val="24"/>
        </w:rPr>
        <w:t>3</w:t>
      </w:r>
      <w:r w:rsidR="00572C3F" w:rsidRPr="00C51A76">
        <w:rPr>
          <w:sz w:val="24"/>
          <w:szCs w:val="24"/>
        </w:rPr>
        <w:t>,</w:t>
      </w:r>
      <w:r w:rsidR="004B0B8D" w:rsidRPr="00C51A76">
        <w:rPr>
          <w:sz w:val="24"/>
          <w:szCs w:val="24"/>
        </w:rPr>
        <w:t>992</w:t>
      </w:r>
      <w:r w:rsidRPr="00C51A76">
        <w:rPr>
          <w:sz w:val="24"/>
          <w:szCs w:val="24"/>
        </w:rPr>
        <w:t xml:space="preserve"> young people completed e-career self-assessment tests, </w:t>
      </w:r>
      <w:r w:rsidR="004B0B8D" w:rsidRPr="00C51A76">
        <w:rPr>
          <w:sz w:val="24"/>
          <w:szCs w:val="24"/>
        </w:rPr>
        <w:t>4</w:t>
      </w:r>
      <w:r w:rsidR="00572C3F" w:rsidRPr="00C51A76">
        <w:rPr>
          <w:sz w:val="24"/>
          <w:szCs w:val="24"/>
        </w:rPr>
        <w:t>,</w:t>
      </w:r>
      <w:r w:rsidR="004B0B8D" w:rsidRPr="00C51A76">
        <w:rPr>
          <w:sz w:val="24"/>
          <w:szCs w:val="24"/>
        </w:rPr>
        <w:t>811</w:t>
      </w:r>
      <w:r w:rsidRPr="00C51A76">
        <w:rPr>
          <w:sz w:val="24"/>
          <w:szCs w:val="24"/>
        </w:rPr>
        <w:t xml:space="preserve"> individuals took part in </w:t>
      </w:r>
      <w:r w:rsidR="004B0B8D" w:rsidRPr="00C51A76">
        <w:rPr>
          <w:sz w:val="24"/>
          <w:szCs w:val="24"/>
        </w:rPr>
        <w:t xml:space="preserve">PES </w:t>
      </w:r>
      <w:r w:rsidRPr="00C51A76">
        <w:rPr>
          <w:sz w:val="24"/>
          <w:szCs w:val="24"/>
        </w:rPr>
        <w:t>informati</w:t>
      </w:r>
      <w:r w:rsidR="004B0B8D" w:rsidRPr="00C51A76">
        <w:rPr>
          <w:sz w:val="24"/>
          <w:szCs w:val="24"/>
        </w:rPr>
        <w:t>ve</w:t>
      </w:r>
      <w:r w:rsidRPr="00C51A76">
        <w:rPr>
          <w:sz w:val="24"/>
          <w:szCs w:val="24"/>
        </w:rPr>
        <w:t xml:space="preserve"> days, and </w:t>
      </w:r>
      <w:r w:rsidR="00F52309" w:rsidRPr="00C51A76">
        <w:rPr>
          <w:sz w:val="24"/>
          <w:szCs w:val="24"/>
        </w:rPr>
        <w:t>434</w:t>
      </w:r>
      <w:r w:rsidRPr="00C51A76">
        <w:rPr>
          <w:sz w:val="24"/>
          <w:szCs w:val="24"/>
        </w:rPr>
        <w:t xml:space="preserve"> young people participated in EURES activities.</w:t>
      </w:r>
    </w:p>
    <w:p w14:paraId="6E85A3BC" w14:textId="10EAA7DD" w:rsidR="00545BF1" w:rsidRPr="00C51A76" w:rsidRDefault="00545BF1" w:rsidP="00545BF1">
      <w:pPr>
        <w:pStyle w:val="Caption"/>
        <w:rPr>
          <w:b w:val="0"/>
          <w:i/>
          <w:sz w:val="24"/>
          <w:szCs w:val="24"/>
        </w:rPr>
      </w:pPr>
      <w:r w:rsidRPr="00C51A76">
        <w:rPr>
          <w:sz w:val="24"/>
          <w:szCs w:val="24"/>
        </w:rPr>
        <w:t>Figure 6: The number of participants (registered unemployed aged 15-29) in PES ALMP measures</w:t>
      </w:r>
      <w:r w:rsidR="00C06DC2" w:rsidRPr="00C51A76">
        <w:rPr>
          <w:sz w:val="24"/>
          <w:szCs w:val="24"/>
        </w:rPr>
        <w:t>,</w:t>
      </w:r>
      <w:r w:rsidRPr="00C51A76">
        <w:rPr>
          <w:sz w:val="24"/>
          <w:szCs w:val="24"/>
        </w:rPr>
        <w:t xml:space="preserve"> 2019-202</w:t>
      </w:r>
      <w:r w:rsidR="007C4D8A" w:rsidRPr="00C51A76">
        <w:rPr>
          <w:sz w:val="24"/>
          <w:szCs w:val="24"/>
        </w:rPr>
        <w:t>5</w:t>
      </w:r>
      <w:r w:rsidRPr="00C51A76">
        <w:rPr>
          <w:b w:val="0"/>
          <w:sz w:val="24"/>
          <w:szCs w:val="24"/>
        </w:rPr>
        <w:t xml:space="preserve"> (</w:t>
      </w:r>
      <w:r w:rsidRPr="00C51A76">
        <w:rPr>
          <w:b w:val="0"/>
          <w:i/>
          <w:sz w:val="24"/>
          <w:szCs w:val="24"/>
        </w:rPr>
        <w:t>PES)</w:t>
      </w:r>
    </w:p>
    <w:tbl>
      <w:tblPr>
        <w:tblW w:w="9351"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98"/>
        <w:gridCol w:w="763"/>
        <w:gridCol w:w="824"/>
        <w:gridCol w:w="850"/>
        <w:gridCol w:w="991"/>
        <w:gridCol w:w="885"/>
        <w:gridCol w:w="1117"/>
        <w:gridCol w:w="1123"/>
      </w:tblGrid>
      <w:tr w:rsidR="00F52309" w:rsidRPr="00C51A76" w14:paraId="37CCC2A1" w14:textId="0D2B85A0" w:rsidTr="006D00A7">
        <w:trPr>
          <w:jc w:val="center"/>
        </w:trPr>
        <w:tc>
          <w:tcPr>
            <w:tcW w:w="2803" w:type="dxa"/>
            <w:shd w:val="clear" w:color="auto" w:fill="E2EFD9" w:themeFill="accent6" w:themeFillTint="33"/>
            <w:vAlign w:val="center"/>
          </w:tcPr>
          <w:p w14:paraId="73EDEE15" w14:textId="0930FE14" w:rsidR="00F52309" w:rsidRPr="00C51A76" w:rsidRDefault="00F52309" w:rsidP="00176013">
            <w:pPr>
              <w:spacing w:after="60" w:line="240" w:lineRule="auto"/>
              <w:rPr>
                <w:b/>
                <w:sz w:val="24"/>
                <w:szCs w:val="24"/>
              </w:rPr>
            </w:pPr>
            <w:r w:rsidRPr="00C51A76">
              <w:rPr>
                <w:b/>
                <w:sz w:val="24"/>
                <w:szCs w:val="24"/>
              </w:rPr>
              <w:t>ALMP measures</w:t>
            </w:r>
          </w:p>
        </w:tc>
        <w:tc>
          <w:tcPr>
            <w:tcW w:w="763" w:type="dxa"/>
            <w:shd w:val="clear" w:color="auto" w:fill="E2EFD9" w:themeFill="accent6" w:themeFillTint="33"/>
            <w:vAlign w:val="center"/>
          </w:tcPr>
          <w:p w14:paraId="09D393F8" w14:textId="77777777" w:rsidR="00F52309" w:rsidRPr="00C51A76" w:rsidRDefault="00F52309" w:rsidP="00176013">
            <w:pPr>
              <w:spacing w:after="60" w:line="240" w:lineRule="auto"/>
              <w:jc w:val="center"/>
              <w:rPr>
                <w:b/>
                <w:sz w:val="24"/>
                <w:szCs w:val="24"/>
              </w:rPr>
            </w:pPr>
            <w:r w:rsidRPr="00C51A76">
              <w:rPr>
                <w:b/>
                <w:sz w:val="24"/>
                <w:szCs w:val="24"/>
              </w:rPr>
              <w:t>2019</w:t>
            </w:r>
          </w:p>
        </w:tc>
        <w:tc>
          <w:tcPr>
            <w:tcW w:w="824" w:type="dxa"/>
            <w:shd w:val="clear" w:color="auto" w:fill="E2EFD9" w:themeFill="accent6" w:themeFillTint="33"/>
            <w:vAlign w:val="center"/>
          </w:tcPr>
          <w:p w14:paraId="14E039C8" w14:textId="77777777" w:rsidR="00F52309" w:rsidRPr="00C51A76" w:rsidRDefault="00F52309" w:rsidP="00176013">
            <w:pPr>
              <w:spacing w:after="60" w:line="240" w:lineRule="auto"/>
              <w:jc w:val="center"/>
              <w:rPr>
                <w:b/>
                <w:sz w:val="24"/>
                <w:szCs w:val="24"/>
              </w:rPr>
            </w:pPr>
            <w:r w:rsidRPr="00C51A76">
              <w:rPr>
                <w:b/>
                <w:sz w:val="24"/>
                <w:szCs w:val="24"/>
              </w:rPr>
              <w:t>2020</w:t>
            </w:r>
          </w:p>
        </w:tc>
        <w:tc>
          <w:tcPr>
            <w:tcW w:w="850" w:type="dxa"/>
            <w:shd w:val="clear" w:color="auto" w:fill="E2EFD9" w:themeFill="accent6" w:themeFillTint="33"/>
            <w:vAlign w:val="center"/>
          </w:tcPr>
          <w:p w14:paraId="79157955" w14:textId="77777777" w:rsidR="00F52309" w:rsidRPr="00C51A76" w:rsidRDefault="00F52309" w:rsidP="00176013">
            <w:pPr>
              <w:spacing w:after="60" w:line="240" w:lineRule="auto"/>
              <w:jc w:val="center"/>
              <w:rPr>
                <w:b/>
                <w:sz w:val="24"/>
                <w:szCs w:val="24"/>
              </w:rPr>
            </w:pPr>
            <w:r w:rsidRPr="00C51A76">
              <w:rPr>
                <w:b/>
                <w:sz w:val="24"/>
                <w:szCs w:val="24"/>
              </w:rPr>
              <w:t>2021</w:t>
            </w:r>
          </w:p>
        </w:tc>
        <w:tc>
          <w:tcPr>
            <w:tcW w:w="992" w:type="dxa"/>
            <w:shd w:val="clear" w:color="auto" w:fill="E2EFD9" w:themeFill="accent6" w:themeFillTint="33"/>
            <w:vAlign w:val="center"/>
          </w:tcPr>
          <w:p w14:paraId="47DC9D40" w14:textId="77777777" w:rsidR="00F52309" w:rsidRPr="00C51A76" w:rsidRDefault="00F52309" w:rsidP="00176013">
            <w:pPr>
              <w:spacing w:after="60" w:line="240" w:lineRule="auto"/>
              <w:jc w:val="center"/>
              <w:rPr>
                <w:b/>
                <w:sz w:val="24"/>
                <w:szCs w:val="24"/>
              </w:rPr>
            </w:pPr>
            <w:r w:rsidRPr="00C51A76">
              <w:rPr>
                <w:b/>
                <w:sz w:val="24"/>
                <w:szCs w:val="24"/>
              </w:rPr>
              <w:t>2022</w:t>
            </w:r>
          </w:p>
        </w:tc>
        <w:tc>
          <w:tcPr>
            <w:tcW w:w="877" w:type="dxa"/>
            <w:shd w:val="clear" w:color="auto" w:fill="E2EFD9" w:themeFill="accent6" w:themeFillTint="33"/>
            <w:vAlign w:val="center"/>
          </w:tcPr>
          <w:p w14:paraId="75898553" w14:textId="3F5726F2" w:rsidR="00F52309" w:rsidRPr="00C51A76" w:rsidRDefault="00F52309" w:rsidP="00176013">
            <w:pPr>
              <w:spacing w:after="60" w:line="240" w:lineRule="auto"/>
              <w:jc w:val="center"/>
              <w:rPr>
                <w:b/>
                <w:sz w:val="24"/>
                <w:szCs w:val="24"/>
              </w:rPr>
            </w:pPr>
            <w:r w:rsidRPr="00C51A76">
              <w:rPr>
                <w:b/>
                <w:sz w:val="24"/>
                <w:szCs w:val="24"/>
              </w:rPr>
              <w:t>2023</w:t>
            </w:r>
          </w:p>
        </w:tc>
        <w:tc>
          <w:tcPr>
            <w:tcW w:w="1118" w:type="dxa"/>
            <w:shd w:val="clear" w:color="auto" w:fill="E2EFD9" w:themeFill="accent6" w:themeFillTint="33"/>
            <w:vAlign w:val="center"/>
          </w:tcPr>
          <w:p w14:paraId="3DEBBEFF" w14:textId="7EF2E37E" w:rsidR="00F52309" w:rsidRPr="00C51A76" w:rsidRDefault="00F52309" w:rsidP="00176013">
            <w:pPr>
              <w:spacing w:after="60" w:line="240" w:lineRule="auto"/>
              <w:jc w:val="center"/>
              <w:rPr>
                <w:b/>
                <w:sz w:val="24"/>
                <w:szCs w:val="24"/>
              </w:rPr>
            </w:pPr>
            <w:r w:rsidRPr="00C51A76">
              <w:rPr>
                <w:b/>
                <w:sz w:val="24"/>
                <w:szCs w:val="24"/>
              </w:rPr>
              <w:t>2024</w:t>
            </w:r>
          </w:p>
        </w:tc>
        <w:tc>
          <w:tcPr>
            <w:tcW w:w="1124" w:type="dxa"/>
            <w:shd w:val="clear" w:color="auto" w:fill="E2EFD9" w:themeFill="accent6" w:themeFillTint="33"/>
            <w:vAlign w:val="center"/>
          </w:tcPr>
          <w:p w14:paraId="59B20FD5" w14:textId="5655B915" w:rsidR="00F52309" w:rsidRPr="00C51A76" w:rsidRDefault="00F52309" w:rsidP="006D00A7">
            <w:pPr>
              <w:spacing w:after="60" w:line="240" w:lineRule="auto"/>
              <w:jc w:val="center"/>
              <w:rPr>
                <w:b/>
                <w:sz w:val="24"/>
                <w:szCs w:val="24"/>
              </w:rPr>
            </w:pPr>
            <w:r w:rsidRPr="00C51A76">
              <w:rPr>
                <w:b/>
                <w:sz w:val="24"/>
                <w:szCs w:val="24"/>
              </w:rPr>
              <w:t>2025</w:t>
            </w:r>
          </w:p>
        </w:tc>
      </w:tr>
      <w:tr w:rsidR="00F52309" w:rsidRPr="00C51A76" w14:paraId="24C36938" w14:textId="5385E1C3" w:rsidTr="006D00A7">
        <w:trPr>
          <w:jc w:val="center"/>
        </w:trPr>
        <w:tc>
          <w:tcPr>
            <w:tcW w:w="2803" w:type="dxa"/>
            <w:vAlign w:val="center"/>
          </w:tcPr>
          <w:p w14:paraId="45536F88" w14:textId="77777777" w:rsidR="00F52309" w:rsidRPr="00C51A76" w:rsidRDefault="00F52309" w:rsidP="00176013">
            <w:pPr>
              <w:spacing w:after="60" w:line="240" w:lineRule="auto"/>
              <w:rPr>
                <w:sz w:val="24"/>
                <w:szCs w:val="24"/>
              </w:rPr>
            </w:pPr>
            <w:r w:rsidRPr="00C51A76">
              <w:rPr>
                <w:sz w:val="24"/>
                <w:szCs w:val="24"/>
              </w:rPr>
              <w:t>Vocational training measures</w:t>
            </w:r>
          </w:p>
        </w:tc>
        <w:tc>
          <w:tcPr>
            <w:tcW w:w="763" w:type="dxa"/>
            <w:vAlign w:val="center"/>
          </w:tcPr>
          <w:p w14:paraId="2CEA9477" w14:textId="77777777" w:rsidR="00F52309" w:rsidRPr="00C51A76" w:rsidRDefault="00F52309" w:rsidP="00387D0D">
            <w:pPr>
              <w:spacing w:after="60" w:line="240" w:lineRule="auto"/>
              <w:jc w:val="center"/>
              <w:rPr>
                <w:sz w:val="24"/>
                <w:szCs w:val="24"/>
              </w:rPr>
            </w:pPr>
            <w:r w:rsidRPr="00C51A76">
              <w:rPr>
                <w:sz w:val="24"/>
                <w:szCs w:val="24"/>
              </w:rPr>
              <w:t>611</w:t>
            </w:r>
          </w:p>
        </w:tc>
        <w:tc>
          <w:tcPr>
            <w:tcW w:w="824" w:type="dxa"/>
            <w:vAlign w:val="center"/>
          </w:tcPr>
          <w:p w14:paraId="3E4E6DD3" w14:textId="77777777" w:rsidR="00F52309" w:rsidRPr="00C51A76" w:rsidRDefault="00F52309" w:rsidP="00387D0D">
            <w:pPr>
              <w:spacing w:after="60" w:line="240" w:lineRule="auto"/>
              <w:jc w:val="center"/>
              <w:rPr>
                <w:sz w:val="24"/>
                <w:szCs w:val="24"/>
              </w:rPr>
            </w:pPr>
            <w:r w:rsidRPr="00C51A76">
              <w:rPr>
                <w:sz w:val="24"/>
                <w:szCs w:val="24"/>
              </w:rPr>
              <w:t>472</w:t>
            </w:r>
          </w:p>
        </w:tc>
        <w:tc>
          <w:tcPr>
            <w:tcW w:w="850" w:type="dxa"/>
            <w:vAlign w:val="center"/>
          </w:tcPr>
          <w:p w14:paraId="61D81443" w14:textId="77777777" w:rsidR="00F52309" w:rsidRPr="00C51A76" w:rsidRDefault="00F52309" w:rsidP="00387D0D">
            <w:pPr>
              <w:spacing w:after="60" w:line="240" w:lineRule="auto"/>
              <w:jc w:val="center"/>
              <w:rPr>
                <w:sz w:val="24"/>
                <w:szCs w:val="24"/>
              </w:rPr>
            </w:pPr>
            <w:r w:rsidRPr="00C51A76">
              <w:rPr>
                <w:sz w:val="24"/>
                <w:szCs w:val="24"/>
              </w:rPr>
              <w:t>416</w:t>
            </w:r>
          </w:p>
        </w:tc>
        <w:tc>
          <w:tcPr>
            <w:tcW w:w="992" w:type="dxa"/>
            <w:vMerge w:val="restart"/>
            <w:vAlign w:val="center"/>
          </w:tcPr>
          <w:p w14:paraId="398E3BA9" w14:textId="77777777" w:rsidR="00F52309" w:rsidRPr="00C51A76" w:rsidRDefault="00F52309" w:rsidP="00387D0D">
            <w:pPr>
              <w:spacing w:after="60" w:line="240" w:lineRule="auto"/>
              <w:jc w:val="center"/>
              <w:rPr>
                <w:sz w:val="24"/>
                <w:szCs w:val="24"/>
              </w:rPr>
            </w:pPr>
          </w:p>
          <w:p w14:paraId="20939CC3" w14:textId="5FF47E36" w:rsidR="00F52309" w:rsidRPr="00C51A76" w:rsidRDefault="00F52309" w:rsidP="00387D0D">
            <w:pPr>
              <w:spacing w:after="60" w:line="240" w:lineRule="auto"/>
              <w:jc w:val="center"/>
              <w:rPr>
                <w:sz w:val="24"/>
                <w:szCs w:val="24"/>
              </w:rPr>
            </w:pPr>
            <w:r w:rsidRPr="00C51A76">
              <w:rPr>
                <w:sz w:val="24"/>
                <w:szCs w:val="24"/>
              </w:rPr>
              <w:t>1</w:t>
            </w:r>
            <w:r w:rsidR="00387D0D" w:rsidRPr="00C51A76">
              <w:rPr>
                <w:sz w:val="24"/>
                <w:szCs w:val="24"/>
              </w:rPr>
              <w:t>,</w:t>
            </w:r>
            <w:r w:rsidRPr="00C51A76">
              <w:rPr>
                <w:sz w:val="24"/>
                <w:szCs w:val="24"/>
              </w:rPr>
              <w:t>516</w:t>
            </w:r>
          </w:p>
        </w:tc>
        <w:tc>
          <w:tcPr>
            <w:tcW w:w="877" w:type="dxa"/>
            <w:vMerge w:val="restart"/>
            <w:vAlign w:val="center"/>
          </w:tcPr>
          <w:p w14:paraId="59F19A90" w14:textId="6599D81D" w:rsidR="00F52309" w:rsidRPr="00C51A76" w:rsidRDefault="00F52309" w:rsidP="00387D0D">
            <w:pPr>
              <w:spacing w:after="60" w:line="240" w:lineRule="auto"/>
              <w:jc w:val="center"/>
              <w:rPr>
                <w:sz w:val="24"/>
                <w:szCs w:val="24"/>
              </w:rPr>
            </w:pPr>
            <w:r w:rsidRPr="00C51A76">
              <w:rPr>
                <w:sz w:val="24"/>
                <w:szCs w:val="24"/>
              </w:rPr>
              <w:t>7</w:t>
            </w:r>
            <w:r w:rsidR="00387D0D" w:rsidRPr="00C51A76">
              <w:rPr>
                <w:sz w:val="24"/>
                <w:szCs w:val="24"/>
              </w:rPr>
              <w:t>,</w:t>
            </w:r>
            <w:r w:rsidRPr="00C51A76">
              <w:rPr>
                <w:sz w:val="24"/>
                <w:szCs w:val="24"/>
              </w:rPr>
              <w:t>914</w:t>
            </w:r>
          </w:p>
        </w:tc>
        <w:tc>
          <w:tcPr>
            <w:tcW w:w="1118" w:type="dxa"/>
            <w:vAlign w:val="center"/>
          </w:tcPr>
          <w:p w14:paraId="7C3EF9EE" w14:textId="5E3D3392" w:rsidR="00F52309" w:rsidRPr="00C51A76" w:rsidRDefault="00F52309" w:rsidP="00387D0D">
            <w:pPr>
              <w:spacing w:after="60" w:line="240" w:lineRule="auto"/>
              <w:jc w:val="center"/>
              <w:rPr>
                <w:sz w:val="24"/>
                <w:szCs w:val="24"/>
              </w:rPr>
            </w:pPr>
            <w:r w:rsidRPr="00C51A76">
              <w:rPr>
                <w:sz w:val="24"/>
                <w:szCs w:val="24"/>
              </w:rPr>
              <w:t>334</w:t>
            </w:r>
          </w:p>
        </w:tc>
        <w:tc>
          <w:tcPr>
            <w:tcW w:w="1124" w:type="dxa"/>
            <w:vAlign w:val="center"/>
          </w:tcPr>
          <w:p w14:paraId="5232D9F1" w14:textId="34EA3D04" w:rsidR="00F52309" w:rsidRPr="00C51A76" w:rsidRDefault="00B84C10" w:rsidP="006D00A7">
            <w:pPr>
              <w:spacing w:after="60" w:line="240" w:lineRule="auto"/>
              <w:jc w:val="center"/>
              <w:rPr>
                <w:sz w:val="24"/>
                <w:szCs w:val="24"/>
              </w:rPr>
            </w:pPr>
            <w:r w:rsidRPr="00C51A76">
              <w:rPr>
                <w:sz w:val="24"/>
                <w:szCs w:val="24"/>
              </w:rPr>
              <w:t>141</w:t>
            </w:r>
          </w:p>
        </w:tc>
      </w:tr>
      <w:tr w:rsidR="00F52309" w:rsidRPr="00C51A76" w14:paraId="214F484E" w14:textId="3BAC25C7" w:rsidTr="006D00A7">
        <w:trPr>
          <w:jc w:val="center"/>
        </w:trPr>
        <w:tc>
          <w:tcPr>
            <w:tcW w:w="2803" w:type="dxa"/>
            <w:vAlign w:val="center"/>
          </w:tcPr>
          <w:p w14:paraId="1098E345" w14:textId="7191901F" w:rsidR="00F52309" w:rsidRPr="00C51A76" w:rsidRDefault="00F52309" w:rsidP="00176013">
            <w:pPr>
              <w:spacing w:after="60" w:line="240" w:lineRule="auto"/>
              <w:rPr>
                <w:sz w:val="24"/>
                <w:szCs w:val="24"/>
              </w:rPr>
            </w:pPr>
            <w:r w:rsidRPr="00C51A76">
              <w:rPr>
                <w:sz w:val="24"/>
                <w:szCs w:val="24"/>
              </w:rPr>
              <w:t>Non-formal training (languages, IT skills, driv</w:t>
            </w:r>
            <w:r w:rsidR="003E7C18" w:rsidRPr="00C51A76">
              <w:rPr>
                <w:sz w:val="24"/>
                <w:szCs w:val="24"/>
              </w:rPr>
              <w:t>ing</w:t>
            </w:r>
            <w:r w:rsidRPr="00C51A76">
              <w:rPr>
                <w:sz w:val="24"/>
                <w:szCs w:val="24"/>
              </w:rPr>
              <w:t xml:space="preserve"> licences)</w:t>
            </w:r>
          </w:p>
        </w:tc>
        <w:tc>
          <w:tcPr>
            <w:tcW w:w="763" w:type="dxa"/>
            <w:vAlign w:val="center"/>
          </w:tcPr>
          <w:p w14:paraId="54537D0C" w14:textId="41EE0913" w:rsidR="00F52309" w:rsidRPr="00C51A76" w:rsidRDefault="00F52309" w:rsidP="00387D0D">
            <w:pPr>
              <w:spacing w:after="60" w:line="240" w:lineRule="auto"/>
              <w:jc w:val="center"/>
              <w:rPr>
                <w:sz w:val="24"/>
                <w:szCs w:val="24"/>
              </w:rPr>
            </w:pPr>
            <w:r w:rsidRPr="00C51A76">
              <w:rPr>
                <w:sz w:val="24"/>
                <w:szCs w:val="24"/>
              </w:rPr>
              <w:t>1</w:t>
            </w:r>
            <w:r w:rsidR="00387D0D" w:rsidRPr="00C51A76">
              <w:rPr>
                <w:sz w:val="24"/>
                <w:szCs w:val="24"/>
              </w:rPr>
              <w:t>,</w:t>
            </w:r>
            <w:r w:rsidRPr="00C51A76">
              <w:rPr>
                <w:sz w:val="24"/>
                <w:szCs w:val="24"/>
              </w:rPr>
              <w:t>624</w:t>
            </w:r>
          </w:p>
        </w:tc>
        <w:tc>
          <w:tcPr>
            <w:tcW w:w="824" w:type="dxa"/>
            <w:vAlign w:val="center"/>
          </w:tcPr>
          <w:p w14:paraId="21F10AEE" w14:textId="79BF3D9E" w:rsidR="00F52309" w:rsidRPr="00C51A76" w:rsidRDefault="00F52309" w:rsidP="00387D0D">
            <w:pPr>
              <w:spacing w:after="60" w:line="240" w:lineRule="auto"/>
              <w:jc w:val="center"/>
              <w:rPr>
                <w:sz w:val="24"/>
                <w:szCs w:val="24"/>
              </w:rPr>
            </w:pPr>
            <w:r w:rsidRPr="00C51A76">
              <w:rPr>
                <w:sz w:val="24"/>
                <w:szCs w:val="24"/>
              </w:rPr>
              <w:t>1</w:t>
            </w:r>
            <w:r w:rsidR="00387D0D" w:rsidRPr="00C51A76">
              <w:rPr>
                <w:sz w:val="24"/>
                <w:szCs w:val="24"/>
              </w:rPr>
              <w:t>,</w:t>
            </w:r>
            <w:r w:rsidRPr="00C51A76">
              <w:rPr>
                <w:sz w:val="24"/>
                <w:szCs w:val="24"/>
              </w:rPr>
              <w:t>466</w:t>
            </w:r>
          </w:p>
        </w:tc>
        <w:tc>
          <w:tcPr>
            <w:tcW w:w="850" w:type="dxa"/>
            <w:vAlign w:val="center"/>
          </w:tcPr>
          <w:p w14:paraId="373D1092" w14:textId="32888CCD" w:rsidR="00F52309" w:rsidRPr="00C51A76" w:rsidRDefault="00F52309" w:rsidP="00387D0D">
            <w:pPr>
              <w:spacing w:after="60" w:line="240" w:lineRule="auto"/>
              <w:jc w:val="center"/>
              <w:rPr>
                <w:sz w:val="24"/>
                <w:szCs w:val="24"/>
              </w:rPr>
            </w:pPr>
            <w:r w:rsidRPr="00C51A76">
              <w:rPr>
                <w:sz w:val="24"/>
                <w:szCs w:val="24"/>
              </w:rPr>
              <w:t>1</w:t>
            </w:r>
            <w:r w:rsidR="00387D0D" w:rsidRPr="00C51A76">
              <w:rPr>
                <w:sz w:val="24"/>
                <w:szCs w:val="24"/>
              </w:rPr>
              <w:t>,</w:t>
            </w:r>
            <w:r w:rsidRPr="00C51A76">
              <w:rPr>
                <w:sz w:val="24"/>
                <w:szCs w:val="24"/>
              </w:rPr>
              <w:t>694</w:t>
            </w:r>
          </w:p>
        </w:tc>
        <w:tc>
          <w:tcPr>
            <w:tcW w:w="992" w:type="dxa"/>
            <w:vMerge/>
            <w:vAlign w:val="center"/>
          </w:tcPr>
          <w:p w14:paraId="3CB18F26" w14:textId="77777777" w:rsidR="00F52309" w:rsidRPr="00C51A76" w:rsidRDefault="00F52309" w:rsidP="00387D0D">
            <w:pPr>
              <w:spacing w:after="60" w:line="240" w:lineRule="auto"/>
              <w:jc w:val="center"/>
              <w:rPr>
                <w:sz w:val="24"/>
                <w:szCs w:val="24"/>
              </w:rPr>
            </w:pPr>
          </w:p>
        </w:tc>
        <w:tc>
          <w:tcPr>
            <w:tcW w:w="877" w:type="dxa"/>
            <w:vMerge/>
            <w:vAlign w:val="center"/>
          </w:tcPr>
          <w:p w14:paraId="02CD840B" w14:textId="77777777" w:rsidR="00F52309" w:rsidRPr="00C51A76" w:rsidRDefault="00F52309" w:rsidP="00387D0D">
            <w:pPr>
              <w:spacing w:after="60" w:line="240" w:lineRule="auto"/>
              <w:jc w:val="center"/>
              <w:rPr>
                <w:sz w:val="24"/>
                <w:szCs w:val="24"/>
              </w:rPr>
            </w:pPr>
          </w:p>
        </w:tc>
        <w:tc>
          <w:tcPr>
            <w:tcW w:w="1118" w:type="dxa"/>
            <w:vAlign w:val="center"/>
          </w:tcPr>
          <w:p w14:paraId="05094918" w14:textId="2CE95880" w:rsidR="00F52309" w:rsidRPr="00C51A76" w:rsidRDefault="00F52309" w:rsidP="00387D0D">
            <w:pPr>
              <w:spacing w:after="60" w:line="240" w:lineRule="auto"/>
              <w:jc w:val="center"/>
              <w:rPr>
                <w:sz w:val="24"/>
                <w:szCs w:val="24"/>
              </w:rPr>
            </w:pPr>
            <w:r w:rsidRPr="00C51A76">
              <w:rPr>
                <w:sz w:val="24"/>
                <w:szCs w:val="24"/>
              </w:rPr>
              <w:t>1</w:t>
            </w:r>
            <w:r w:rsidR="00387D0D" w:rsidRPr="00C51A76">
              <w:rPr>
                <w:sz w:val="24"/>
                <w:szCs w:val="24"/>
              </w:rPr>
              <w:t>,</w:t>
            </w:r>
            <w:r w:rsidRPr="00C51A76">
              <w:rPr>
                <w:sz w:val="24"/>
                <w:szCs w:val="24"/>
              </w:rPr>
              <w:t>824</w:t>
            </w:r>
          </w:p>
        </w:tc>
        <w:tc>
          <w:tcPr>
            <w:tcW w:w="1124" w:type="dxa"/>
            <w:vAlign w:val="center"/>
          </w:tcPr>
          <w:p w14:paraId="56321F4E" w14:textId="685A2B37" w:rsidR="00F52309" w:rsidRPr="00C51A76" w:rsidRDefault="00B84C10" w:rsidP="006D00A7">
            <w:pPr>
              <w:spacing w:after="60" w:line="240" w:lineRule="auto"/>
              <w:jc w:val="center"/>
              <w:rPr>
                <w:sz w:val="24"/>
                <w:szCs w:val="24"/>
              </w:rPr>
            </w:pPr>
            <w:r w:rsidRPr="00C51A76">
              <w:rPr>
                <w:sz w:val="24"/>
                <w:szCs w:val="24"/>
              </w:rPr>
              <w:t>2</w:t>
            </w:r>
            <w:r w:rsidR="00387D0D" w:rsidRPr="00C51A76">
              <w:rPr>
                <w:sz w:val="24"/>
                <w:szCs w:val="24"/>
              </w:rPr>
              <w:t>,</w:t>
            </w:r>
            <w:r w:rsidRPr="00C51A76">
              <w:rPr>
                <w:sz w:val="24"/>
                <w:szCs w:val="24"/>
              </w:rPr>
              <w:t>458</w:t>
            </w:r>
          </w:p>
        </w:tc>
      </w:tr>
      <w:tr w:rsidR="00F52309" w:rsidRPr="00C51A76" w14:paraId="4D35673A" w14:textId="26957325" w:rsidTr="006D00A7">
        <w:trPr>
          <w:jc w:val="center"/>
        </w:trPr>
        <w:tc>
          <w:tcPr>
            <w:tcW w:w="2803" w:type="dxa"/>
            <w:vAlign w:val="center"/>
          </w:tcPr>
          <w:p w14:paraId="7995958D" w14:textId="77777777" w:rsidR="00F52309" w:rsidRPr="00C51A76" w:rsidRDefault="00F52309" w:rsidP="00176013">
            <w:pPr>
              <w:spacing w:after="60" w:line="240" w:lineRule="auto"/>
              <w:rPr>
                <w:sz w:val="24"/>
                <w:szCs w:val="24"/>
              </w:rPr>
            </w:pPr>
            <w:r w:rsidRPr="00C51A76">
              <w:rPr>
                <w:sz w:val="24"/>
                <w:szCs w:val="24"/>
              </w:rPr>
              <w:t>On-the-job training</w:t>
            </w:r>
          </w:p>
        </w:tc>
        <w:tc>
          <w:tcPr>
            <w:tcW w:w="763" w:type="dxa"/>
            <w:vAlign w:val="center"/>
          </w:tcPr>
          <w:p w14:paraId="7A97426C" w14:textId="77777777" w:rsidR="00F52309" w:rsidRPr="00C51A76" w:rsidRDefault="00F52309" w:rsidP="00387D0D">
            <w:pPr>
              <w:spacing w:after="60" w:line="240" w:lineRule="auto"/>
              <w:jc w:val="center"/>
              <w:rPr>
                <w:sz w:val="24"/>
                <w:szCs w:val="24"/>
              </w:rPr>
            </w:pPr>
            <w:r w:rsidRPr="00C51A76">
              <w:rPr>
                <w:sz w:val="24"/>
                <w:szCs w:val="24"/>
              </w:rPr>
              <w:t>199</w:t>
            </w:r>
          </w:p>
        </w:tc>
        <w:tc>
          <w:tcPr>
            <w:tcW w:w="824" w:type="dxa"/>
            <w:vAlign w:val="center"/>
          </w:tcPr>
          <w:p w14:paraId="17DC2159" w14:textId="77777777" w:rsidR="00F52309" w:rsidRPr="00C51A76" w:rsidRDefault="00F52309" w:rsidP="00387D0D">
            <w:pPr>
              <w:spacing w:after="60" w:line="240" w:lineRule="auto"/>
              <w:jc w:val="center"/>
              <w:rPr>
                <w:sz w:val="24"/>
                <w:szCs w:val="24"/>
              </w:rPr>
            </w:pPr>
            <w:r w:rsidRPr="00C51A76">
              <w:rPr>
                <w:sz w:val="24"/>
                <w:szCs w:val="24"/>
              </w:rPr>
              <w:t>167</w:t>
            </w:r>
          </w:p>
        </w:tc>
        <w:tc>
          <w:tcPr>
            <w:tcW w:w="850" w:type="dxa"/>
            <w:vAlign w:val="center"/>
          </w:tcPr>
          <w:p w14:paraId="72F80D66" w14:textId="77777777" w:rsidR="00F52309" w:rsidRPr="00C51A76" w:rsidRDefault="00F52309" w:rsidP="00387D0D">
            <w:pPr>
              <w:spacing w:after="60" w:line="240" w:lineRule="auto"/>
              <w:jc w:val="center"/>
              <w:rPr>
                <w:sz w:val="24"/>
                <w:szCs w:val="24"/>
              </w:rPr>
            </w:pPr>
            <w:r w:rsidRPr="00C51A76">
              <w:rPr>
                <w:sz w:val="24"/>
                <w:szCs w:val="24"/>
              </w:rPr>
              <w:t>120</w:t>
            </w:r>
          </w:p>
        </w:tc>
        <w:tc>
          <w:tcPr>
            <w:tcW w:w="992" w:type="dxa"/>
            <w:vAlign w:val="center"/>
          </w:tcPr>
          <w:p w14:paraId="3126F97E" w14:textId="77777777" w:rsidR="00F52309" w:rsidRPr="00C51A76" w:rsidRDefault="00F52309" w:rsidP="00387D0D">
            <w:pPr>
              <w:spacing w:after="60" w:line="240" w:lineRule="auto"/>
              <w:jc w:val="center"/>
              <w:rPr>
                <w:sz w:val="24"/>
                <w:szCs w:val="24"/>
              </w:rPr>
            </w:pPr>
            <w:r w:rsidRPr="00C51A76">
              <w:rPr>
                <w:sz w:val="24"/>
                <w:szCs w:val="24"/>
              </w:rPr>
              <w:t>107</w:t>
            </w:r>
          </w:p>
        </w:tc>
        <w:tc>
          <w:tcPr>
            <w:tcW w:w="877" w:type="dxa"/>
            <w:vMerge/>
            <w:vAlign w:val="center"/>
          </w:tcPr>
          <w:p w14:paraId="3F3E1EEE" w14:textId="77777777" w:rsidR="00F52309" w:rsidRPr="00C51A76" w:rsidRDefault="00F52309" w:rsidP="00387D0D">
            <w:pPr>
              <w:spacing w:after="60" w:line="240" w:lineRule="auto"/>
              <w:jc w:val="center"/>
              <w:rPr>
                <w:sz w:val="24"/>
                <w:szCs w:val="24"/>
              </w:rPr>
            </w:pPr>
          </w:p>
        </w:tc>
        <w:tc>
          <w:tcPr>
            <w:tcW w:w="1118" w:type="dxa"/>
            <w:vAlign w:val="center"/>
          </w:tcPr>
          <w:p w14:paraId="239C4423" w14:textId="7F0C2592" w:rsidR="00F52309" w:rsidRPr="00C51A76" w:rsidRDefault="00F52309" w:rsidP="00387D0D">
            <w:pPr>
              <w:spacing w:after="60" w:line="240" w:lineRule="auto"/>
              <w:jc w:val="center"/>
              <w:rPr>
                <w:sz w:val="24"/>
                <w:szCs w:val="24"/>
              </w:rPr>
            </w:pPr>
            <w:r w:rsidRPr="00C51A76">
              <w:rPr>
                <w:sz w:val="24"/>
                <w:szCs w:val="24"/>
              </w:rPr>
              <w:t>63</w:t>
            </w:r>
          </w:p>
        </w:tc>
        <w:tc>
          <w:tcPr>
            <w:tcW w:w="1124" w:type="dxa"/>
            <w:vAlign w:val="center"/>
          </w:tcPr>
          <w:p w14:paraId="4E6F2B28" w14:textId="48A47E8E" w:rsidR="00F52309" w:rsidRPr="00C51A76" w:rsidRDefault="008B76DC" w:rsidP="006D00A7">
            <w:pPr>
              <w:spacing w:after="60" w:line="240" w:lineRule="auto"/>
              <w:jc w:val="center"/>
              <w:rPr>
                <w:sz w:val="24"/>
                <w:szCs w:val="24"/>
              </w:rPr>
            </w:pPr>
            <w:r w:rsidRPr="00C51A76">
              <w:rPr>
                <w:sz w:val="24"/>
                <w:szCs w:val="24"/>
              </w:rPr>
              <w:t>72</w:t>
            </w:r>
          </w:p>
        </w:tc>
      </w:tr>
      <w:tr w:rsidR="00F52309" w:rsidRPr="00C51A76" w14:paraId="211CF6E1" w14:textId="66D0A5F6" w:rsidTr="006D00A7">
        <w:trPr>
          <w:jc w:val="center"/>
        </w:trPr>
        <w:tc>
          <w:tcPr>
            <w:tcW w:w="2803" w:type="dxa"/>
            <w:vAlign w:val="center"/>
          </w:tcPr>
          <w:p w14:paraId="14C602F3" w14:textId="46E6851A" w:rsidR="00F52309" w:rsidRPr="00C51A76" w:rsidRDefault="00F52309" w:rsidP="00176013">
            <w:pPr>
              <w:spacing w:after="60" w:line="240" w:lineRule="auto"/>
              <w:rPr>
                <w:sz w:val="24"/>
                <w:szCs w:val="24"/>
              </w:rPr>
            </w:pPr>
            <w:r w:rsidRPr="00C51A76">
              <w:rPr>
                <w:sz w:val="24"/>
                <w:szCs w:val="24"/>
              </w:rPr>
              <w:t>Short-term training measures</w:t>
            </w:r>
            <w:r w:rsidR="003E7C18" w:rsidRPr="00C51A76">
              <w:rPr>
                <w:sz w:val="24"/>
                <w:szCs w:val="24"/>
              </w:rPr>
              <w:t xml:space="preserve"> and</w:t>
            </w:r>
            <w:r w:rsidRPr="00C51A76">
              <w:rPr>
                <w:sz w:val="24"/>
                <w:szCs w:val="24"/>
              </w:rPr>
              <w:t xml:space="preserve"> consultations</w:t>
            </w:r>
          </w:p>
        </w:tc>
        <w:tc>
          <w:tcPr>
            <w:tcW w:w="763" w:type="dxa"/>
            <w:vAlign w:val="center"/>
          </w:tcPr>
          <w:p w14:paraId="0B6BE6D1" w14:textId="05755816" w:rsidR="00F52309" w:rsidRPr="00C51A76" w:rsidRDefault="00F52309" w:rsidP="00387D0D">
            <w:pPr>
              <w:spacing w:after="60" w:line="240" w:lineRule="auto"/>
              <w:jc w:val="center"/>
              <w:rPr>
                <w:sz w:val="24"/>
                <w:szCs w:val="24"/>
              </w:rPr>
            </w:pPr>
            <w:r w:rsidRPr="00C51A76">
              <w:rPr>
                <w:sz w:val="24"/>
                <w:szCs w:val="24"/>
              </w:rPr>
              <w:t>2</w:t>
            </w:r>
            <w:r w:rsidR="00387D0D" w:rsidRPr="00C51A76">
              <w:rPr>
                <w:sz w:val="24"/>
                <w:szCs w:val="24"/>
              </w:rPr>
              <w:t>,</w:t>
            </w:r>
            <w:r w:rsidRPr="00C51A76">
              <w:rPr>
                <w:sz w:val="24"/>
                <w:szCs w:val="24"/>
              </w:rPr>
              <w:t>154</w:t>
            </w:r>
          </w:p>
        </w:tc>
        <w:tc>
          <w:tcPr>
            <w:tcW w:w="824" w:type="dxa"/>
            <w:vAlign w:val="center"/>
          </w:tcPr>
          <w:p w14:paraId="45829ECA" w14:textId="77777777" w:rsidR="00F52309" w:rsidRPr="00C51A76" w:rsidRDefault="00F52309" w:rsidP="00387D0D">
            <w:pPr>
              <w:spacing w:after="60" w:line="240" w:lineRule="auto"/>
              <w:jc w:val="center"/>
              <w:rPr>
                <w:sz w:val="24"/>
                <w:szCs w:val="24"/>
              </w:rPr>
            </w:pPr>
            <w:r w:rsidRPr="00C51A76">
              <w:rPr>
                <w:sz w:val="24"/>
                <w:szCs w:val="24"/>
              </w:rPr>
              <w:t>823</w:t>
            </w:r>
          </w:p>
        </w:tc>
        <w:tc>
          <w:tcPr>
            <w:tcW w:w="850" w:type="dxa"/>
            <w:vAlign w:val="center"/>
          </w:tcPr>
          <w:p w14:paraId="3F12946F" w14:textId="77777777" w:rsidR="00F52309" w:rsidRPr="00C51A76" w:rsidRDefault="00F52309" w:rsidP="00387D0D">
            <w:pPr>
              <w:spacing w:after="60" w:line="240" w:lineRule="auto"/>
              <w:jc w:val="center"/>
              <w:rPr>
                <w:sz w:val="24"/>
                <w:szCs w:val="24"/>
              </w:rPr>
            </w:pPr>
            <w:r w:rsidRPr="00C51A76">
              <w:rPr>
                <w:sz w:val="24"/>
                <w:szCs w:val="24"/>
              </w:rPr>
              <w:t>16</w:t>
            </w:r>
            <w:r w:rsidRPr="00C51A76">
              <w:rPr>
                <w:sz w:val="24"/>
                <w:szCs w:val="24"/>
                <w:vertAlign w:val="superscript"/>
              </w:rPr>
              <w:footnoteReference w:id="42"/>
            </w:r>
          </w:p>
        </w:tc>
        <w:tc>
          <w:tcPr>
            <w:tcW w:w="992" w:type="dxa"/>
            <w:vAlign w:val="center"/>
          </w:tcPr>
          <w:p w14:paraId="46D53320" w14:textId="77777777" w:rsidR="00F52309" w:rsidRPr="00C51A76" w:rsidRDefault="00F52309" w:rsidP="00387D0D">
            <w:pPr>
              <w:spacing w:after="60" w:line="240" w:lineRule="auto"/>
              <w:jc w:val="center"/>
              <w:rPr>
                <w:sz w:val="24"/>
                <w:szCs w:val="24"/>
              </w:rPr>
            </w:pPr>
            <w:r w:rsidRPr="00C51A76">
              <w:rPr>
                <w:sz w:val="24"/>
                <w:szCs w:val="24"/>
              </w:rPr>
              <w:t>-</w:t>
            </w:r>
          </w:p>
        </w:tc>
        <w:tc>
          <w:tcPr>
            <w:tcW w:w="877" w:type="dxa"/>
            <w:vMerge/>
            <w:vAlign w:val="center"/>
          </w:tcPr>
          <w:p w14:paraId="7C17336E" w14:textId="77777777" w:rsidR="00F52309" w:rsidRPr="00C51A76" w:rsidRDefault="00F52309" w:rsidP="00387D0D">
            <w:pPr>
              <w:spacing w:after="60" w:line="240" w:lineRule="auto"/>
              <w:jc w:val="center"/>
              <w:rPr>
                <w:sz w:val="24"/>
                <w:szCs w:val="24"/>
              </w:rPr>
            </w:pPr>
          </w:p>
        </w:tc>
        <w:tc>
          <w:tcPr>
            <w:tcW w:w="1118" w:type="dxa"/>
            <w:vAlign w:val="center"/>
          </w:tcPr>
          <w:p w14:paraId="2D1F384E" w14:textId="6A1C5A6A" w:rsidR="00F52309" w:rsidRPr="00C51A76" w:rsidRDefault="00F52309" w:rsidP="00387D0D">
            <w:pPr>
              <w:spacing w:after="60" w:line="240" w:lineRule="auto"/>
              <w:jc w:val="center"/>
              <w:rPr>
                <w:sz w:val="24"/>
                <w:szCs w:val="24"/>
              </w:rPr>
            </w:pPr>
            <w:r w:rsidRPr="00C51A76">
              <w:rPr>
                <w:sz w:val="24"/>
                <w:szCs w:val="24"/>
              </w:rPr>
              <w:t>806</w:t>
            </w:r>
          </w:p>
        </w:tc>
        <w:tc>
          <w:tcPr>
            <w:tcW w:w="1124" w:type="dxa"/>
            <w:vAlign w:val="center"/>
          </w:tcPr>
          <w:p w14:paraId="6D7BCF04" w14:textId="1F419BC6" w:rsidR="00F52309" w:rsidRPr="00C51A76" w:rsidRDefault="008B76DC" w:rsidP="006D00A7">
            <w:pPr>
              <w:spacing w:after="60" w:line="240" w:lineRule="auto"/>
              <w:jc w:val="center"/>
              <w:rPr>
                <w:sz w:val="24"/>
                <w:szCs w:val="24"/>
              </w:rPr>
            </w:pPr>
            <w:r w:rsidRPr="00C51A76">
              <w:rPr>
                <w:sz w:val="24"/>
                <w:szCs w:val="24"/>
              </w:rPr>
              <w:t>859</w:t>
            </w:r>
          </w:p>
        </w:tc>
      </w:tr>
      <w:tr w:rsidR="00F52309" w:rsidRPr="00C51A76" w14:paraId="46970D5B" w14:textId="611A35AB" w:rsidTr="006D00A7">
        <w:trPr>
          <w:jc w:val="center"/>
        </w:trPr>
        <w:tc>
          <w:tcPr>
            <w:tcW w:w="2803" w:type="dxa"/>
            <w:vAlign w:val="center"/>
          </w:tcPr>
          <w:p w14:paraId="6F37C936" w14:textId="7852E799" w:rsidR="00F52309" w:rsidRPr="00C51A76" w:rsidRDefault="00F52309" w:rsidP="00176013">
            <w:pPr>
              <w:spacing w:after="60" w:line="240" w:lineRule="auto"/>
              <w:rPr>
                <w:sz w:val="24"/>
                <w:szCs w:val="24"/>
              </w:rPr>
            </w:pPr>
            <w:r w:rsidRPr="00C51A76">
              <w:rPr>
                <w:sz w:val="24"/>
                <w:szCs w:val="24"/>
              </w:rPr>
              <w:t>Online training measures, incl. MOOC</w:t>
            </w:r>
            <w:r w:rsidR="003E7C18" w:rsidRPr="00C51A76">
              <w:rPr>
                <w:sz w:val="24"/>
                <w:szCs w:val="24"/>
              </w:rPr>
              <w:t>s</w:t>
            </w:r>
          </w:p>
        </w:tc>
        <w:tc>
          <w:tcPr>
            <w:tcW w:w="763" w:type="dxa"/>
            <w:vAlign w:val="center"/>
          </w:tcPr>
          <w:p w14:paraId="4A2F14A7" w14:textId="77777777" w:rsidR="00F52309" w:rsidRPr="00C51A76" w:rsidRDefault="00F52309" w:rsidP="00387D0D">
            <w:pPr>
              <w:spacing w:after="60" w:line="240" w:lineRule="auto"/>
              <w:jc w:val="center"/>
              <w:rPr>
                <w:sz w:val="24"/>
                <w:szCs w:val="24"/>
              </w:rPr>
            </w:pPr>
            <w:r w:rsidRPr="00C51A76">
              <w:rPr>
                <w:sz w:val="24"/>
                <w:szCs w:val="24"/>
              </w:rPr>
              <w:t>-</w:t>
            </w:r>
          </w:p>
        </w:tc>
        <w:tc>
          <w:tcPr>
            <w:tcW w:w="824" w:type="dxa"/>
            <w:vAlign w:val="center"/>
          </w:tcPr>
          <w:p w14:paraId="0B382436" w14:textId="77777777" w:rsidR="00F52309" w:rsidRPr="00C51A76" w:rsidRDefault="00F52309" w:rsidP="00387D0D">
            <w:pPr>
              <w:spacing w:after="60" w:line="240" w:lineRule="auto"/>
              <w:jc w:val="center"/>
              <w:rPr>
                <w:sz w:val="24"/>
                <w:szCs w:val="24"/>
              </w:rPr>
            </w:pPr>
            <w:r w:rsidRPr="00C51A76">
              <w:rPr>
                <w:sz w:val="24"/>
                <w:szCs w:val="24"/>
              </w:rPr>
              <w:t>455</w:t>
            </w:r>
          </w:p>
        </w:tc>
        <w:tc>
          <w:tcPr>
            <w:tcW w:w="850" w:type="dxa"/>
            <w:vAlign w:val="center"/>
          </w:tcPr>
          <w:p w14:paraId="03D1E16B" w14:textId="77777777" w:rsidR="00F52309" w:rsidRPr="00C51A76" w:rsidRDefault="00F52309" w:rsidP="00387D0D">
            <w:pPr>
              <w:spacing w:after="60" w:line="240" w:lineRule="auto"/>
              <w:jc w:val="center"/>
              <w:rPr>
                <w:sz w:val="24"/>
                <w:szCs w:val="24"/>
              </w:rPr>
            </w:pPr>
            <w:r w:rsidRPr="00C51A76">
              <w:rPr>
                <w:sz w:val="24"/>
                <w:szCs w:val="24"/>
              </w:rPr>
              <w:t>n/a</w:t>
            </w:r>
          </w:p>
        </w:tc>
        <w:tc>
          <w:tcPr>
            <w:tcW w:w="992" w:type="dxa"/>
            <w:vAlign w:val="center"/>
          </w:tcPr>
          <w:p w14:paraId="25C18962" w14:textId="77777777" w:rsidR="00F52309" w:rsidRPr="00C51A76" w:rsidRDefault="00F52309" w:rsidP="00387D0D">
            <w:pPr>
              <w:spacing w:after="60" w:line="240" w:lineRule="auto"/>
              <w:jc w:val="center"/>
              <w:rPr>
                <w:sz w:val="24"/>
                <w:szCs w:val="24"/>
              </w:rPr>
            </w:pPr>
            <w:r w:rsidRPr="00C51A76">
              <w:rPr>
                <w:sz w:val="24"/>
                <w:szCs w:val="24"/>
              </w:rPr>
              <w:t>746</w:t>
            </w:r>
          </w:p>
        </w:tc>
        <w:tc>
          <w:tcPr>
            <w:tcW w:w="877" w:type="dxa"/>
            <w:vMerge/>
            <w:vAlign w:val="center"/>
          </w:tcPr>
          <w:p w14:paraId="0CC04155" w14:textId="77777777" w:rsidR="00F52309" w:rsidRPr="00C51A76" w:rsidRDefault="00F52309" w:rsidP="00387D0D">
            <w:pPr>
              <w:spacing w:after="60" w:line="240" w:lineRule="auto"/>
              <w:jc w:val="center"/>
              <w:rPr>
                <w:sz w:val="24"/>
                <w:szCs w:val="24"/>
              </w:rPr>
            </w:pPr>
          </w:p>
        </w:tc>
        <w:tc>
          <w:tcPr>
            <w:tcW w:w="1118" w:type="dxa"/>
            <w:vAlign w:val="center"/>
          </w:tcPr>
          <w:p w14:paraId="59E7436C" w14:textId="637AE169" w:rsidR="00F52309" w:rsidRPr="00C51A76" w:rsidRDefault="00F52309" w:rsidP="00387D0D">
            <w:pPr>
              <w:spacing w:after="60" w:line="240" w:lineRule="auto"/>
              <w:jc w:val="center"/>
              <w:rPr>
                <w:sz w:val="24"/>
                <w:szCs w:val="24"/>
              </w:rPr>
            </w:pPr>
            <w:r w:rsidRPr="00C51A76">
              <w:rPr>
                <w:sz w:val="24"/>
                <w:szCs w:val="24"/>
              </w:rPr>
              <w:t>1</w:t>
            </w:r>
            <w:r w:rsidR="00387D0D" w:rsidRPr="00C51A76">
              <w:rPr>
                <w:sz w:val="24"/>
                <w:szCs w:val="24"/>
              </w:rPr>
              <w:t>,</w:t>
            </w:r>
            <w:r w:rsidRPr="00C51A76">
              <w:rPr>
                <w:sz w:val="24"/>
                <w:szCs w:val="24"/>
              </w:rPr>
              <w:t>002</w:t>
            </w:r>
          </w:p>
        </w:tc>
        <w:tc>
          <w:tcPr>
            <w:tcW w:w="1124" w:type="dxa"/>
            <w:vAlign w:val="center"/>
          </w:tcPr>
          <w:p w14:paraId="4589BE1B" w14:textId="327ECD4C" w:rsidR="00F52309" w:rsidRPr="00C51A76" w:rsidRDefault="00013803" w:rsidP="006D00A7">
            <w:pPr>
              <w:spacing w:after="60" w:line="240" w:lineRule="auto"/>
              <w:jc w:val="center"/>
              <w:rPr>
                <w:sz w:val="24"/>
                <w:szCs w:val="24"/>
              </w:rPr>
            </w:pPr>
            <w:r w:rsidRPr="00C51A76">
              <w:rPr>
                <w:sz w:val="24"/>
                <w:szCs w:val="24"/>
              </w:rPr>
              <w:t>846</w:t>
            </w:r>
          </w:p>
        </w:tc>
      </w:tr>
      <w:tr w:rsidR="00F52309" w:rsidRPr="00C51A76" w14:paraId="7039C4C2" w14:textId="77353AEB" w:rsidTr="006D00A7">
        <w:trPr>
          <w:jc w:val="center"/>
        </w:trPr>
        <w:tc>
          <w:tcPr>
            <w:tcW w:w="2803" w:type="dxa"/>
            <w:vAlign w:val="center"/>
          </w:tcPr>
          <w:p w14:paraId="2BE82DBB" w14:textId="541C5C5A" w:rsidR="00F52309" w:rsidRPr="00C51A76" w:rsidRDefault="00F52309" w:rsidP="00176013">
            <w:pPr>
              <w:spacing w:after="60" w:line="240" w:lineRule="auto"/>
              <w:rPr>
                <w:sz w:val="24"/>
                <w:szCs w:val="24"/>
              </w:rPr>
            </w:pPr>
            <w:r w:rsidRPr="00C51A76">
              <w:rPr>
                <w:sz w:val="24"/>
                <w:szCs w:val="24"/>
              </w:rPr>
              <w:t>Subsidi</w:t>
            </w:r>
            <w:r w:rsidR="003E7C18" w:rsidRPr="00C51A76">
              <w:rPr>
                <w:sz w:val="24"/>
                <w:szCs w:val="24"/>
              </w:rPr>
              <w:t>s</w:t>
            </w:r>
            <w:r w:rsidRPr="00C51A76">
              <w:rPr>
                <w:sz w:val="24"/>
                <w:szCs w:val="24"/>
              </w:rPr>
              <w:t>ed employment measures</w:t>
            </w:r>
          </w:p>
        </w:tc>
        <w:tc>
          <w:tcPr>
            <w:tcW w:w="763" w:type="dxa"/>
            <w:vAlign w:val="center"/>
          </w:tcPr>
          <w:p w14:paraId="052F3854" w14:textId="77777777" w:rsidR="00F52309" w:rsidRPr="00C51A76" w:rsidRDefault="00F52309" w:rsidP="00387D0D">
            <w:pPr>
              <w:spacing w:after="60" w:line="240" w:lineRule="auto"/>
              <w:jc w:val="center"/>
              <w:rPr>
                <w:sz w:val="24"/>
                <w:szCs w:val="24"/>
              </w:rPr>
            </w:pPr>
            <w:r w:rsidRPr="00C51A76">
              <w:rPr>
                <w:sz w:val="24"/>
                <w:szCs w:val="24"/>
              </w:rPr>
              <w:t>144</w:t>
            </w:r>
          </w:p>
        </w:tc>
        <w:tc>
          <w:tcPr>
            <w:tcW w:w="824" w:type="dxa"/>
            <w:vAlign w:val="center"/>
          </w:tcPr>
          <w:p w14:paraId="7F909660" w14:textId="77777777" w:rsidR="00F52309" w:rsidRPr="00C51A76" w:rsidRDefault="00F52309" w:rsidP="00387D0D">
            <w:pPr>
              <w:spacing w:after="60" w:line="240" w:lineRule="auto"/>
              <w:jc w:val="center"/>
              <w:rPr>
                <w:sz w:val="24"/>
                <w:szCs w:val="24"/>
              </w:rPr>
            </w:pPr>
            <w:r w:rsidRPr="00C51A76">
              <w:rPr>
                <w:sz w:val="24"/>
                <w:szCs w:val="24"/>
              </w:rPr>
              <w:t>216</w:t>
            </w:r>
          </w:p>
        </w:tc>
        <w:tc>
          <w:tcPr>
            <w:tcW w:w="850" w:type="dxa"/>
            <w:vAlign w:val="center"/>
          </w:tcPr>
          <w:p w14:paraId="68E5D2FD" w14:textId="77777777" w:rsidR="00F52309" w:rsidRPr="00C51A76" w:rsidRDefault="00F52309" w:rsidP="00387D0D">
            <w:pPr>
              <w:spacing w:after="60" w:line="240" w:lineRule="auto"/>
              <w:jc w:val="center"/>
              <w:rPr>
                <w:sz w:val="24"/>
                <w:szCs w:val="24"/>
              </w:rPr>
            </w:pPr>
            <w:r w:rsidRPr="00C51A76">
              <w:rPr>
                <w:sz w:val="24"/>
                <w:szCs w:val="24"/>
              </w:rPr>
              <w:t>289</w:t>
            </w:r>
          </w:p>
        </w:tc>
        <w:tc>
          <w:tcPr>
            <w:tcW w:w="992" w:type="dxa"/>
            <w:vAlign w:val="center"/>
          </w:tcPr>
          <w:p w14:paraId="53DC2653" w14:textId="77777777" w:rsidR="00F52309" w:rsidRPr="00C51A76" w:rsidRDefault="00F52309" w:rsidP="00387D0D">
            <w:pPr>
              <w:spacing w:after="60" w:line="240" w:lineRule="auto"/>
              <w:jc w:val="center"/>
              <w:rPr>
                <w:sz w:val="24"/>
                <w:szCs w:val="24"/>
              </w:rPr>
            </w:pPr>
            <w:r w:rsidRPr="00C51A76">
              <w:rPr>
                <w:sz w:val="24"/>
                <w:szCs w:val="24"/>
              </w:rPr>
              <w:t>289</w:t>
            </w:r>
          </w:p>
        </w:tc>
        <w:tc>
          <w:tcPr>
            <w:tcW w:w="877" w:type="dxa"/>
            <w:vAlign w:val="center"/>
          </w:tcPr>
          <w:p w14:paraId="3FB72601" w14:textId="77777777" w:rsidR="00F52309" w:rsidRPr="00C51A76" w:rsidRDefault="00F52309" w:rsidP="00387D0D">
            <w:pPr>
              <w:spacing w:after="60" w:line="240" w:lineRule="auto"/>
              <w:jc w:val="center"/>
              <w:rPr>
                <w:sz w:val="24"/>
                <w:szCs w:val="24"/>
              </w:rPr>
            </w:pPr>
            <w:r w:rsidRPr="00C51A76">
              <w:rPr>
                <w:sz w:val="24"/>
                <w:szCs w:val="24"/>
              </w:rPr>
              <w:t>78</w:t>
            </w:r>
          </w:p>
        </w:tc>
        <w:tc>
          <w:tcPr>
            <w:tcW w:w="1118" w:type="dxa"/>
            <w:vAlign w:val="center"/>
          </w:tcPr>
          <w:p w14:paraId="16EAC8D3" w14:textId="414C35F5" w:rsidR="00F52309" w:rsidRPr="00C51A76" w:rsidRDefault="00F52309" w:rsidP="00387D0D">
            <w:pPr>
              <w:spacing w:after="60" w:line="240" w:lineRule="auto"/>
              <w:jc w:val="center"/>
              <w:rPr>
                <w:sz w:val="24"/>
                <w:szCs w:val="24"/>
              </w:rPr>
            </w:pPr>
            <w:r w:rsidRPr="00C51A76">
              <w:rPr>
                <w:sz w:val="24"/>
                <w:szCs w:val="24"/>
              </w:rPr>
              <w:t>32</w:t>
            </w:r>
          </w:p>
        </w:tc>
        <w:tc>
          <w:tcPr>
            <w:tcW w:w="1124" w:type="dxa"/>
            <w:vAlign w:val="center"/>
          </w:tcPr>
          <w:p w14:paraId="50224108" w14:textId="6DFD745A" w:rsidR="00F52309" w:rsidRPr="00C51A76" w:rsidRDefault="0052198E" w:rsidP="006D00A7">
            <w:pPr>
              <w:spacing w:after="60" w:line="240" w:lineRule="auto"/>
              <w:jc w:val="center"/>
              <w:rPr>
                <w:sz w:val="24"/>
                <w:szCs w:val="24"/>
              </w:rPr>
            </w:pPr>
            <w:r w:rsidRPr="00C51A76">
              <w:rPr>
                <w:sz w:val="24"/>
                <w:szCs w:val="24"/>
              </w:rPr>
              <w:t>56</w:t>
            </w:r>
          </w:p>
        </w:tc>
      </w:tr>
      <w:tr w:rsidR="00F52309" w:rsidRPr="00C51A76" w14:paraId="44C99262" w14:textId="0522E96A" w:rsidTr="006D00A7">
        <w:trPr>
          <w:jc w:val="center"/>
        </w:trPr>
        <w:tc>
          <w:tcPr>
            <w:tcW w:w="2803" w:type="dxa"/>
            <w:vAlign w:val="center"/>
          </w:tcPr>
          <w:p w14:paraId="733E42DB" w14:textId="77777777" w:rsidR="00F52309" w:rsidRPr="00C51A76" w:rsidRDefault="00F52309" w:rsidP="00176013">
            <w:pPr>
              <w:spacing w:after="60" w:line="240" w:lineRule="auto"/>
              <w:rPr>
                <w:sz w:val="24"/>
                <w:szCs w:val="24"/>
              </w:rPr>
            </w:pPr>
            <w:r w:rsidRPr="00C51A76">
              <w:rPr>
                <w:sz w:val="24"/>
                <w:szCs w:val="24"/>
              </w:rPr>
              <w:t>Paid public works</w:t>
            </w:r>
          </w:p>
        </w:tc>
        <w:tc>
          <w:tcPr>
            <w:tcW w:w="763" w:type="dxa"/>
            <w:vAlign w:val="center"/>
          </w:tcPr>
          <w:p w14:paraId="3697B97B" w14:textId="77777777" w:rsidR="00F52309" w:rsidRPr="00C51A76" w:rsidRDefault="00F52309" w:rsidP="00387D0D">
            <w:pPr>
              <w:spacing w:after="60" w:line="240" w:lineRule="auto"/>
              <w:jc w:val="center"/>
              <w:rPr>
                <w:sz w:val="24"/>
                <w:szCs w:val="24"/>
              </w:rPr>
            </w:pPr>
            <w:r w:rsidRPr="00C51A76">
              <w:rPr>
                <w:sz w:val="24"/>
                <w:szCs w:val="24"/>
              </w:rPr>
              <w:t>320</w:t>
            </w:r>
          </w:p>
        </w:tc>
        <w:tc>
          <w:tcPr>
            <w:tcW w:w="824" w:type="dxa"/>
            <w:vAlign w:val="center"/>
          </w:tcPr>
          <w:p w14:paraId="75B36924" w14:textId="77777777" w:rsidR="00F52309" w:rsidRPr="00C51A76" w:rsidRDefault="00F52309" w:rsidP="00387D0D">
            <w:pPr>
              <w:spacing w:after="60" w:line="240" w:lineRule="auto"/>
              <w:jc w:val="center"/>
              <w:rPr>
                <w:sz w:val="24"/>
                <w:szCs w:val="24"/>
              </w:rPr>
            </w:pPr>
            <w:r w:rsidRPr="00C51A76">
              <w:rPr>
                <w:sz w:val="24"/>
                <w:szCs w:val="24"/>
              </w:rPr>
              <w:t>267</w:t>
            </w:r>
          </w:p>
        </w:tc>
        <w:tc>
          <w:tcPr>
            <w:tcW w:w="850" w:type="dxa"/>
            <w:vAlign w:val="center"/>
          </w:tcPr>
          <w:p w14:paraId="7ED57286" w14:textId="77777777" w:rsidR="00F52309" w:rsidRPr="00C51A76" w:rsidRDefault="00F52309" w:rsidP="00387D0D">
            <w:pPr>
              <w:spacing w:after="60" w:line="240" w:lineRule="auto"/>
              <w:jc w:val="center"/>
              <w:rPr>
                <w:sz w:val="24"/>
                <w:szCs w:val="24"/>
              </w:rPr>
            </w:pPr>
            <w:r w:rsidRPr="00C51A76">
              <w:rPr>
                <w:sz w:val="24"/>
                <w:szCs w:val="24"/>
              </w:rPr>
              <w:t>374</w:t>
            </w:r>
          </w:p>
        </w:tc>
        <w:tc>
          <w:tcPr>
            <w:tcW w:w="992" w:type="dxa"/>
            <w:vAlign w:val="center"/>
          </w:tcPr>
          <w:p w14:paraId="5D9786F9" w14:textId="77777777" w:rsidR="00F52309" w:rsidRPr="00C51A76" w:rsidRDefault="00F52309" w:rsidP="00387D0D">
            <w:pPr>
              <w:spacing w:after="60" w:line="240" w:lineRule="auto"/>
              <w:jc w:val="center"/>
              <w:rPr>
                <w:sz w:val="24"/>
                <w:szCs w:val="24"/>
              </w:rPr>
            </w:pPr>
            <w:r w:rsidRPr="00C51A76">
              <w:rPr>
                <w:sz w:val="24"/>
                <w:szCs w:val="24"/>
              </w:rPr>
              <w:t>284</w:t>
            </w:r>
          </w:p>
        </w:tc>
        <w:tc>
          <w:tcPr>
            <w:tcW w:w="877" w:type="dxa"/>
            <w:vAlign w:val="center"/>
          </w:tcPr>
          <w:p w14:paraId="1921E7E2" w14:textId="77777777" w:rsidR="00F52309" w:rsidRPr="00C51A76" w:rsidRDefault="00F52309" w:rsidP="00387D0D">
            <w:pPr>
              <w:spacing w:after="60" w:line="240" w:lineRule="auto"/>
              <w:jc w:val="center"/>
              <w:rPr>
                <w:sz w:val="24"/>
                <w:szCs w:val="24"/>
              </w:rPr>
            </w:pPr>
            <w:r w:rsidRPr="00C51A76">
              <w:rPr>
                <w:sz w:val="24"/>
                <w:szCs w:val="24"/>
              </w:rPr>
              <w:t>220</w:t>
            </w:r>
          </w:p>
        </w:tc>
        <w:tc>
          <w:tcPr>
            <w:tcW w:w="1118" w:type="dxa"/>
            <w:vAlign w:val="center"/>
          </w:tcPr>
          <w:p w14:paraId="1A0EB8E5" w14:textId="2148EE6A" w:rsidR="00F52309" w:rsidRPr="00C51A76" w:rsidRDefault="00F52309" w:rsidP="00387D0D">
            <w:pPr>
              <w:spacing w:after="60" w:line="240" w:lineRule="auto"/>
              <w:jc w:val="center"/>
              <w:rPr>
                <w:sz w:val="24"/>
                <w:szCs w:val="24"/>
              </w:rPr>
            </w:pPr>
            <w:r w:rsidRPr="00C51A76">
              <w:rPr>
                <w:sz w:val="24"/>
                <w:szCs w:val="24"/>
              </w:rPr>
              <w:t>74</w:t>
            </w:r>
          </w:p>
        </w:tc>
        <w:tc>
          <w:tcPr>
            <w:tcW w:w="1124" w:type="dxa"/>
            <w:vAlign w:val="center"/>
          </w:tcPr>
          <w:p w14:paraId="27612C13" w14:textId="6425FF6A" w:rsidR="00F52309" w:rsidRPr="00C51A76" w:rsidRDefault="0052198E" w:rsidP="006D00A7">
            <w:pPr>
              <w:spacing w:after="60" w:line="240" w:lineRule="auto"/>
              <w:jc w:val="center"/>
              <w:rPr>
                <w:sz w:val="24"/>
                <w:szCs w:val="24"/>
              </w:rPr>
            </w:pPr>
            <w:r w:rsidRPr="00C51A76">
              <w:rPr>
                <w:sz w:val="24"/>
                <w:szCs w:val="24"/>
              </w:rPr>
              <w:t>66</w:t>
            </w:r>
          </w:p>
        </w:tc>
      </w:tr>
      <w:tr w:rsidR="00F52309" w:rsidRPr="00C51A76" w14:paraId="594775F3" w14:textId="6E89EA2B" w:rsidTr="006D00A7">
        <w:trPr>
          <w:jc w:val="center"/>
        </w:trPr>
        <w:tc>
          <w:tcPr>
            <w:tcW w:w="2803" w:type="dxa"/>
            <w:vAlign w:val="center"/>
          </w:tcPr>
          <w:p w14:paraId="040185CF" w14:textId="7FFFE20D" w:rsidR="00F52309" w:rsidRPr="00C51A76" w:rsidRDefault="00F52309" w:rsidP="00176013">
            <w:pPr>
              <w:spacing w:after="60" w:line="240" w:lineRule="auto"/>
              <w:rPr>
                <w:sz w:val="24"/>
                <w:szCs w:val="24"/>
              </w:rPr>
            </w:pPr>
            <w:r w:rsidRPr="00C51A76">
              <w:rPr>
                <w:sz w:val="24"/>
                <w:szCs w:val="24"/>
              </w:rPr>
              <w:t xml:space="preserve">Support </w:t>
            </w:r>
            <w:r w:rsidR="003E7C18" w:rsidRPr="00C51A76">
              <w:rPr>
                <w:sz w:val="24"/>
                <w:szCs w:val="24"/>
              </w:rPr>
              <w:t>for the</w:t>
            </w:r>
            <w:r w:rsidRPr="00C51A76">
              <w:rPr>
                <w:sz w:val="24"/>
                <w:szCs w:val="24"/>
              </w:rPr>
              <w:t xml:space="preserve"> long-term unemployed</w:t>
            </w:r>
          </w:p>
        </w:tc>
        <w:tc>
          <w:tcPr>
            <w:tcW w:w="763" w:type="dxa"/>
            <w:vAlign w:val="center"/>
          </w:tcPr>
          <w:p w14:paraId="4976FF42" w14:textId="77777777" w:rsidR="00F52309" w:rsidRPr="00C51A76" w:rsidRDefault="00F52309" w:rsidP="00387D0D">
            <w:pPr>
              <w:spacing w:after="60" w:line="240" w:lineRule="auto"/>
              <w:jc w:val="center"/>
              <w:rPr>
                <w:sz w:val="24"/>
                <w:szCs w:val="24"/>
              </w:rPr>
            </w:pPr>
            <w:r w:rsidRPr="00C51A76">
              <w:rPr>
                <w:sz w:val="24"/>
                <w:szCs w:val="24"/>
              </w:rPr>
              <w:t>637</w:t>
            </w:r>
          </w:p>
        </w:tc>
        <w:tc>
          <w:tcPr>
            <w:tcW w:w="824" w:type="dxa"/>
            <w:vAlign w:val="center"/>
          </w:tcPr>
          <w:p w14:paraId="752B757E" w14:textId="77777777" w:rsidR="00F52309" w:rsidRPr="00C51A76" w:rsidRDefault="00F52309" w:rsidP="00387D0D">
            <w:pPr>
              <w:spacing w:after="60" w:line="240" w:lineRule="auto"/>
              <w:jc w:val="center"/>
              <w:rPr>
                <w:sz w:val="24"/>
                <w:szCs w:val="24"/>
              </w:rPr>
            </w:pPr>
            <w:r w:rsidRPr="00C51A76">
              <w:rPr>
                <w:sz w:val="24"/>
                <w:szCs w:val="24"/>
              </w:rPr>
              <w:t>156</w:t>
            </w:r>
          </w:p>
        </w:tc>
        <w:tc>
          <w:tcPr>
            <w:tcW w:w="850" w:type="dxa"/>
            <w:vAlign w:val="center"/>
          </w:tcPr>
          <w:p w14:paraId="1F475FE8" w14:textId="77777777" w:rsidR="00F52309" w:rsidRPr="00C51A76" w:rsidRDefault="00F52309" w:rsidP="00387D0D">
            <w:pPr>
              <w:spacing w:after="60" w:line="240" w:lineRule="auto"/>
              <w:jc w:val="center"/>
              <w:rPr>
                <w:sz w:val="24"/>
                <w:szCs w:val="24"/>
              </w:rPr>
            </w:pPr>
            <w:r w:rsidRPr="00C51A76">
              <w:rPr>
                <w:sz w:val="24"/>
                <w:szCs w:val="24"/>
              </w:rPr>
              <w:t>116</w:t>
            </w:r>
          </w:p>
        </w:tc>
        <w:tc>
          <w:tcPr>
            <w:tcW w:w="992" w:type="dxa"/>
            <w:vAlign w:val="center"/>
          </w:tcPr>
          <w:p w14:paraId="103707F3" w14:textId="77777777" w:rsidR="00F52309" w:rsidRPr="00C51A76" w:rsidRDefault="00F52309" w:rsidP="00387D0D">
            <w:pPr>
              <w:spacing w:after="60" w:line="240" w:lineRule="auto"/>
              <w:jc w:val="center"/>
              <w:rPr>
                <w:sz w:val="24"/>
                <w:szCs w:val="24"/>
              </w:rPr>
            </w:pPr>
            <w:r w:rsidRPr="00C51A76">
              <w:rPr>
                <w:sz w:val="24"/>
                <w:szCs w:val="24"/>
              </w:rPr>
              <w:t>119</w:t>
            </w:r>
          </w:p>
        </w:tc>
        <w:tc>
          <w:tcPr>
            <w:tcW w:w="877" w:type="dxa"/>
            <w:vAlign w:val="center"/>
          </w:tcPr>
          <w:p w14:paraId="2A389F64" w14:textId="77777777" w:rsidR="00F52309" w:rsidRPr="00C51A76" w:rsidRDefault="00F52309" w:rsidP="00387D0D">
            <w:pPr>
              <w:spacing w:after="60" w:line="240" w:lineRule="auto"/>
              <w:jc w:val="center"/>
              <w:rPr>
                <w:sz w:val="24"/>
                <w:szCs w:val="24"/>
              </w:rPr>
            </w:pPr>
            <w:r w:rsidRPr="00C51A76">
              <w:rPr>
                <w:sz w:val="24"/>
                <w:szCs w:val="24"/>
              </w:rPr>
              <w:t>160</w:t>
            </w:r>
          </w:p>
        </w:tc>
        <w:tc>
          <w:tcPr>
            <w:tcW w:w="1118" w:type="dxa"/>
            <w:vAlign w:val="center"/>
          </w:tcPr>
          <w:p w14:paraId="1519112E" w14:textId="23BECC27" w:rsidR="00F52309" w:rsidRPr="00C51A76" w:rsidRDefault="00F52309" w:rsidP="00387D0D">
            <w:pPr>
              <w:spacing w:after="60" w:line="240" w:lineRule="auto"/>
              <w:jc w:val="center"/>
              <w:rPr>
                <w:sz w:val="24"/>
                <w:szCs w:val="24"/>
              </w:rPr>
            </w:pPr>
            <w:r w:rsidRPr="00C51A76">
              <w:rPr>
                <w:sz w:val="24"/>
                <w:szCs w:val="24"/>
              </w:rPr>
              <w:t>-</w:t>
            </w:r>
          </w:p>
        </w:tc>
        <w:tc>
          <w:tcPr>
            <w:tcW w:w="1124" w:type="dxa"/>
            <w:vAlign w:val="center"/>
          </w:tcPr>
          <w:p w14:paraId="3BE97001" w14:textId="20C45F46" w:rsidR="00F52309" w:rsidRPr="00C51A76" w:rsidRDefault="0052198E" w:rsidP="006D00A7">
            <w:pPr>
              <w:spacing w:after="60" w:line="240" w:lineRule="auto"/>
              <w:jc w:val="center"/>
              <w:rPr>
                <w:sz w:val="24"/>
                <w:szCs w:val="24"/>
              </w:rPr>
            </w:pPr>
            <w:r w:rsidRPr="00C51A76">
              <w:rPr>
                <w:sz w:val="24"/>
                <w:szCs w:val="24"/>
              </w:rPr>
              <w:t>-</w:t>
            </w:r>
          </w:p>
        </w:tc>
      </w:tr>
      <w:tr w:rsidR="00F52309" w:rsidRPr="00C51A76" w14:paraId="7565297A" w14:textId="16EE5C62" w:rsidTr="006D00A7">
        <w:trPr>
          <w:jc w:val="center"/>
        </w:trPr>
        <w:tc>
          <w:tcPr>
            <w:tcW w:w="2803" w:type="dxa"/>
            <w:vAlign w:val="center"/>
          </w:tcPr>
          <w:p w14:paraId="2584D514" w14:textId="77777777" w:rsidR="00F52309" w:rsidRPr="00C51A76" w:rsidRDefault="00F52309" w:rsidP="00176013">
            <w:pPr>
              <w:spacing w:after="60" w:line="240" w:lineRule="auto"/>
              <w:rPr>
                <w:sz w:val="24"/>
                <w:szCs w:val="24"/>
              </w:rPr>
            </w:pPr>
            <w:r w:rsidRPr="00C51A76">
              <w:rPr>
                <w:sz w:val="24"/>
                <w:szCs w:val="24"/>
              </w:rPr>
              <w:t>Business start-up measures</w:t>
            </w:r>
          </w:p>
        </w:tc>
        <w:tc>
          <w:tcPr>
            <w:tcW w:w="763" w:type="dxa"/>
            <w:vAlign w:val="center"/>
          </w:tcPr>
          <w:p w14:paraId="73EF2605" w14:textId="77777777" w:rsidR="00F52309" w:rsidRPr="00C51A76" w:rsidRDefault="00F52309" w:rsidP="00387D0D">
            <w:pPr>
              <w:spacing w:after="60" w:line="240" w:lineRule="auto"/>
              <w:jc w:val="center"/>
              <w:rPr>
                <w:sz w:val="24"/>
                <w:szCs w:val="24"/>
              </w:rPr>
            </w:pPr>
            <w:r w:rsidRPr="00C51A76">
              <w:rPr>
                <w:sz w:val="24"/>
                <w:szCs w:val="24"/>
              </w:rPr>
              <w:t>20</w:t>
            </w:r>
          </w:p>
        </w:tc>
        <w:tc>
          <w:tcPr>
            <w:tcW w:w="824" w:type="dxa"/>
            <w:vAlign w:val="center"/>
          </w:tcPr>
          <w:p w14:paraId="38929224" w14:textId="77777777" w:rsidR="00F52309" w:rsidRPr="00C51A76" w:rsidRDefault="00F52309" w:rsidP="00387D0D">
            <w:pPr>
              <w:spacing w:after="60" w:line="240" w:lineRule="auto"/>
              <w:jc w:val="center"/>
              <w:rPr>
                <w:sz w:val="24"/>
                <w:szCs w:val="24"/>
              </w:rPr>
            </w:pPr>
            <w:r w:rsidRPr="00C51A76">
              <w:rPr>
                <w:sz w:val="24"/>
                <w:szCs w:val="24"/>
              </w:rPr>
              <w:t>18</w:t>
            </w:r>
          </w:p>
        </w:tc>
        <w:tc>
          <w:tcPr>
            <w:tcW w:w="850" w:type="dxa"/>
            <w:vAlign w:val="center"/>
          </w:tcPr>
          <w:p w14:paraId="69FD4086" w14:textId="77777777" w:rsidR="00F52309" w:rsidRPr="00C51A76" w:rsidRDefault="00F52309" w:rsidP="00387D0D">
            <w:pPr>
              <w:spacing w:after="60" w:line="240" w:lineRule="auto"/>
              <w:jc w:val="center"/>
              <w:rPr>
                <w:sz w:val="24"/>
                <w:szCs w:val="24"/>
              </w:rPr>
            </w:pPr>
            <w:r w:rsidRPr="00C51A76">
              <w:rPr>
                <w:sz w:val="24"/>
                <w:szCs w:val="24"/>
              </w:rPr>
              <w:t>13</w:t>
            </w:r>
          </w:p>
        </w:tc>
        <w:tc>
          <w:tcPr>
            <w:tcW w:w="992" w:type="dxa"/>
            <w:vAlign w:val="center"/>
          </w:tcPr>
          <w:p w14:paraId="33A13F87" w14:textId="77777777" w:rsidR="00F52309" w:rsidRPr="00C51A76" w:rsidRDefault="00F52309" w:rsidP="00387D0D">
            <w:pPr>
              <w:spacing w:after="60" w:line="240" w:lineRule="auto"/>
              <w:jc w:val="center"/>
              <w:rPr>
                <w:sz w:val="24"/>
                <w:szCs w:val="24"/>
              </w:rPr>
            </w:pPr>
            <w:r w:rsidRPr="00C51A76">
              <w:rPr>
                <w:sz w:val="24"/>
                <w:szCs w:val="24"/>
              </w:rPr>
              <w:t>13</w:t>
            </w:r>
          </w:p>
        </w:tc>
        <w:tc>
          <w:tcPr>
            <w:tcW w:w="877" w:type="dxa"/>
            <w:vAlign w:val="center"/>
          </w:tcPr>
          <w:p w14:paraId="4C0EF8A2" w14:textId="77777777" w:rsidR="00F52309" w:rsidRPr="00C51A76" w:rsidRDefault="00F52309" w:rsidP="00387D0D">
            <w:pPr>
              <w:spacing w:after="60" w:line="240" w:lineRule="auto"/>
              <w:jc w:val="center"/>
              <w:rPr>
                <w:sz w:val="24"/>
                <w:szCs w:val="24"/>
              </w:rPr>
            </w:pPr>
            <w:r w:rsidRPr="00C51A76">
              <w:rPr>
                <w:sz w:val="24"/>
                <w:szCs w:val="24"/>
              </w:rPr>
              <w:t>43</w:t>
            </w:r>
          </w:p>
        </w:tc>
        <w:tc>
          <w:tcPr>
            <w:tcW w:w="1118" w:type="dxa"/>
            <w:vAlign w:val="center"/>
          </w:tcPr>
          <w:p w14:paraId="1A9338E6" w14:textId="15945CCD" w:rsidR="00F52309" w:rsidRPr="00C51A76" w:rsidRDefault="00F52309" w:rsidP="00387D0D">
            <w:pPr>
              <w:spacing w:after="60" w:line="240" w:lineRule="auto"/>
              <w:jc w:val="center"/>
              <w:rPr>
                <w:sz w:val="24"/>
                <w:szCs w:val="24"/>
              </w:rPr>
            </w:pPr>
            <w:r w:rsidRPr="00C51A76">
              <w:rPr>
                <w:sz w:val="24"/>
                <w:szCs w:val="24"/>
              </w:rPr>
              <w:t>41</w:t>
            </w:r>
          </w:p>
        </w:tc>
        <w:tc>
          <w:tcPr>
            <w:tcW w:w="1124" w:type="dxa"/>
            <w:vAlign w:val="center"/>
          </w:tcPr>
          <w:p w14:paraId="515ADB24" w14:textId="7C88B4DC" w:rsidR="00F52309" w:rsidRPr="00C51A76" w:rsidRDefault="0052198E" w:rsidP="006D00A7">
            <w:pPr>
              <w:spacing w:after="60" w:line="240" w:lineRule="auto"/>
              <w:jc w:val="center"/>
              <w:rPr>
                <w:sz w:val="24"/>
                <w:szCs w:val="24"/>
              </w:rPr>
            </w:pPr>
            <w:r w:rsidRPr="00C51A76">
              <w:rPr>
                <w:sz w:val="24"/>
                <w:szCs w:val="24"/>
              </w:rPr>
              <w:t>57</w:t>
            </w:r>
          </w:p>
        </w:tc>
      </w:tr>
      <w:tr w:rsidR="00F52309" w:rsidRPr="00C51A76" w14:paraId="2C349685" w14:textId="0F3557A4" w:rsidTr="006D00A7">
        <w:trPr>
          <w:jc w:val="center"/>
        </w:trPr>
        <w:tc>
          <w:tcPr>
            <w:tcW w:w="2803" w:type="dxa"/>
            <w:vAlign w:val="center"/>
          </w:tcPr>
          <w:p w14:paraId="44F52A3A" w14:textId="6BCCAE30" w:rsidR="00F52309" w:rsidRPr="00C51A76" w:rsidRDefault="003E7C18" w:rsidP="00176013">
            <w:pPr>
              <w:spacing w:after="60" w:line="240" w:lineRule="auto"/>
              <w:rPr>
                <w:sz w:val="24"/>
                <w:szCs w:val="24"/>
              </w:rPr>
            </w:pPr>
            <w:r w:rsidRPr="00C51A76">
              <w:rPr>
                <w:sz w:val="24"/>
                <w:szCs w:val="24"/>
              </w:rPr>
              <w:t xml:space="preserve">Work experience measures in </w:t>
            </w:r>
            <w:r w:rsidR="00F52309" w:rsidRPr="00C51A76">
              <w:rPr>
                <w:sz w:val="24"/>
                <w:szCs w:val="24"/>
              </w:rPr>
              <w:t>NGO</w:t>
            </w:r>
            <w:r w:rsidRPr="00C51A76">
              <w:rPr>
                <w:sz w:val="24"/>
                <w:szCs w:val="24"/>
              </w:rPr>
              <w:t>s</w:t>
            </w:r>
          </w:p>
        </w:tc>
        <w:tc>
          <w:tcPr>
            <w:tcW w:w="763" w:type="dxa"/>
            <w:vAlign w:val="center"/>
          </w:tcPr>
          <w:p w14:paraId="0C61C51F" w14:textId="77777777" w:rsidR="00F52309" w:rsidRPr="00C51A76" w:rsidRDefault="00F52309" w:rsidP="00387D0D">
            <w:pPr>
              <w:spacing w:after="60" w:line="240" w:lineRule="auto"/>
              <w:jc w:val="center"/>
              <w:rPr>
                <w:sz w:val="24"/>
                <w:szCs w:val="24"/>
              </w:rPr>
            </w:pPr>
            <w:r w:rsidRPr="00C51A76">
              <w:rPr>
                <w:sz w:val="24"/>
                <w:szCs w:val="24"/>
              </w:rPr>
              <w:t>409</w:t>
            </w:r>
          </w:p>
        </w:tc>
        <w:tc>
          <w:tcPr>
            <w:tcW w:w="824" w:type="dxa"/>
            <w:vAlign w:val="center"/>
          </w:tcPr>
          <w:p w14:paraId="1DD3E5C5" w14:textId="77777777" w:rsidR="00F52309" w:rsidRPr="00C51A76" w:rsidRDefault="00F52309" w:rsidP="00387D0D">
            <w:pPr>
              <w:spacing w:after="60" w:line="240" w:lineRule="auto"/>
              <w:jc w:val="center"/>
              <w:rPr>
                <w:sz w:val="24"/>
                <w:szCs w:val="24"/>
              </w:rPr>
            </w:pPr>
            <w:r w:rsidRPr="00C51A76">
              <w:rPr>
                <w:sz w:val="24"/>
                <w:szCs w:val="24"/>
              </w:rPr>
              <w:t>544</w:t>
            </w:r>
          </w:p>
        </w:tc>
        <w:tc>
          <w:tcPr>
            <w:tcW w:w="850" w:type="dxa"/>
            <w:vAlign w:val="center"/>
          </w:tcPr>
          <w:p w14:paraId="6522702F" w14:textId="77777777" w:rsidR="00F52309" w:rsidRPr="00C51A76" w:rsidRDefault="00F52309" w:rsidP="00387D0D">
            <w:pPr>
              <w:spacing w:after="60" w:line="240" w:lineRule="auto"/>
              <w:jc w:val="center"/>
              <w:rPr>
                <w:sz w:val="24"/>
                <w:szCs w:val="24"/>
              </w:rPr>
            </w:pPr>
            <w:r w:rsidRPr="00C51A76">
              <w:rPr>
                <w:sz w:val="24"/>
                <w:szCs w:val="24"/>
              </w:rPr>
              <w:t>500</w:t>
            </w:r>
          </w:p>
        </w:tc>
        <w:tc>
          <w:tcPr>
            <w:tcW w:w="992" w:type="dxa"/>
            <w:vAlign w:val="center"/>
          </w:tcPr>
          <w:p w14:paraId="7536AF0F" w14:textId="77777777" w:rsidR="00F52309" w:rsidRPr="00C51A76" w:rsidRDefault="00F52309" w:rsidP="00387D0D">
            <w:pPr>
              <w:spacing w:after="60" w:line="240" w:lineRule="auto"/>
              <w:jc w:val="center"/>
              <w:rPr>
                <w:sz w:val="24"/>
                <w:szCs w:val="24"/>
              </w:rPr>
            </w:pPr>
            <w:r w:rsidRPr="00C51A76">
              <w:rPr>
                <w:sz w:val="24"/>
                <w:szCs w:val="24"/>
              </w:rPr>
              <w:t>583</w:t>
            </w:r>
          </w:p>
        </w:tc>
        <w:tc>
          <w:tcPr>
            <w:tcW w:w="877" w:type="dxa"/>
            <w:vAlign w:val="center"/>
          </w:tcPr>
          <w:p w14:paraId="4DE6D98B" w14:textId="77777777" w:rsidR="00F52309" w:rsidRPr="00C51A76" w:rsidRDefault="00F52309" w:rsidP="00387D0D">
            <w:pPr>
              <w:spacing w:after="60" w:line="240" w:lineRule="auto"/>
              <w:jc w:val="center"/>
              <w:rPr>
                <w:sz w:val="24"/>
                <w:szCs w:val="24"/>
              </w:rPr>
            </w:pPr>
            <w:r w:rsidRPr="00C51A76">
              <w:rPr>
                <w:sz w:val="24"/>
                <w:szCs w:val="24"/>
              </w:rPr>
              <w:t>300</w:t>
            </w:r>
          </w:p>
        </w:tc>
        <w:tc>
          <w:tcPr>
            <w:tcW w:w="1118" w:type="dxa"/>
            <w:vAlign w:val="center"/>
          </w:tcPr>
          <w:p w14:paraId="514DDDE8" w14:textId="596EE93C" w:rsidR="00F52309" w:rsidRPr="00C51A76" w:rsidRDefault="00F52309" w:rsidP="00387D0D">
            <w:pPr>
              <w:spacing w:after="60" w:line="240" w:lineRule="auto"/>
              <w:jc w:val="center"/>
              <w:rPr>
                <w:sz w:val="24"/>
                <w:szCs w:val="24"/>
              </w:rPr>
            </w:pPr>
            <w:r w:rsidRPr="00C51A76">
              <w:rPr>
                <w:sz w:val="24"/>
                <w:szCs w:val="24"/>
              </w:rPr>
              <w:t>336</w:t>
            </w:r>
          </w:p>
        </w:tc>
        <w:tc>
          <w:tcPr>
            <w:tcW w:w="1124" w:type="dxa"/>
            <w:vAlign w:val="center"/>
          </w:tcPr>
          <w:p w14:paraId="0C6FDC83" w14:textId="61203A03" w:rsidR="00F52309" w:rsidRPr="00C51A76" w:rsidRDefault="00842AAA" w:rsidP="006D00A7">
            <w:pPr>
              <w:spacing w:after="60" w:line="240" w:lineRule="auto"/>
              <w:jc w:val="center"/>
              <w:rPr>
                <w:sz w:val="24"/>
                <w:szCs w:val="24"/>
              </w:rPr>
            </w:pPr>
            <w:r w:rsidRPr="00C51A76">
              <w:rPr>
                <w:sz w:val="24"/>
                <w:szCs w:val="24"/>
              </w:rPr>
              <w:t>380</w:t>
            </w:r>
          </w:p>
        </w:tc>
      </w:tr>
      <w:tr w:rsidR="00F52309" w:rsidRPr="00C51A76" w14:paraId="36144125" w14:textId="027266DF" w:rsidTr="006D00A7">
        <w:trPr>
          <w:jc w:val="center"/>
        </w:trPr>
        <w:tc>
          <w:tcPr>
            <w:tcW w:w="2803" w:type="dxa"/>
            <w:vAlign w:val="center"/>
          </w:tcPr>
          <w:p w14:paraId="787F2ACE" w14:textId="16DDD3DF" w:rsidR="00F52309" w:rsidRPr="00C51A76" w:rsidRDefault="00F52309" w:rsidP="00176013">
            <w:pPr>
              <w:spacing w:after="60" w:line="240" w:lineRule="auto"/>
              <w:rPr>
                <w:sz w:val="24"/>
                <w:szCs w:val="24"/>
              </w:rPr>
            </w:pPr>
            <w:r w:rsidRPr="00C51A76">
              <w:rPr>
                <w:sz w:val="24"/>
                <w:szCs w:val="24"/>
              </w:rPr>
              <w:t>Regional mobility measures</w:t>
            </w:r>
          </w:p>
        </w:tc>
        <w:tc>
          <w:tcPr>
            <w:tcW w:w="763" w:type="dxa"/>
            <w:vAlign w:val="center"/>
          </w:tcPr>
          <w:p w14:paraId="419A0D68" w14:textId="77777777" w:rsidR="00F52309" w:rsidRPr="00C51A76" w:rsidRDefault="00F52309" w:rsidP="00387D0D">
            <w:pPr>
              <w:spacing w:after="60" w:line="240" w:lineRule="auto"/>
              <w:jc w:val="center"/>
              <w:rPr>
                <w:sz w:val="24"/>
                <w:szCs w:val="24"/>
              </w:rPr>
            </w:pPr>
            <w:r w:rsidRPr="00C51A76">
              <w:rPr>
                <w:sz w:val="24"/>
                <w:szCs w:val="24"/>
              </w:rPr>
              <w:t>49</w:t>
            </w:r>
          </w:p>
        </w:tc>
        <w:tc>
          <w:tcPr>
            <w:tcW w:w="824" w:type="dxa"/>
            <w:vAlign w:val="center"/>
          </w:tcPr>
          <w:p w14:paraId="4E013043" w14:textId="77777777" w:rsidR="00F52309" w:rsidRPr="00C51A76" w:rsidRDefault="00F52309" w:rsidP="00387D0D">
            <w:pPr>
              <w:spacing w:after="60" w:line="240" w:lineRule="auto"/>
              <w:jc w:val="center"/>
              <w:rPr>
                <w:sz w:val="24"/>
                <w:szCs w:val="24"/>
              </w:rPr>
            </w:pPr>
            <w:r w:rsidRPr="00C51A76">
              <w:rPr>
                <w:sz w:val="24"/>
                <w:szCs w:val="24"/>
              </w:rPr>
              <w:t>18</w:t>
            </w:r>
          </w:p>
        </w:tc>
        <w:tc>
          <w:tcPr>
            <w:tcW w:w="850" w:type="dxa"/>
            <w:vAlign w:val="center"/>
          </w:tcPr>
          <w:p w14:paraId="1EA5603F" w14:textId="77777777" w:rsidR="00F52309" w:rsidRPr="00C51A76" w:rsidRDefault="00F52309" w:rsidP="00387D0D">
            <w:pPr>
              <w:spacing w:after="60" w:line="240" w:lineRule="auto"/>
              <w:jc w:val="center"/>
              <w:rPr>
                <w:sz w:val="24"/>
                <w:szCs w:val="24"/>
              </w:rPr>
            </w:pPr>
            <w:r w:rsidRPr="00C51A76">
              <w:rPr>
                <w:sz w:val="24"/>
                <w:szCs w:val="24"/>
              </w:rPr>
              <w:t>40</w:t>
            </w:r>
          </w:p>
        </w:tc>
        <w:tc>
          <w:tcPr>
            <w:tcW w:w="992" w:type="dxa"/>
            <w:vAlign w:val="center"/>
          </w:tcPr>
          <w:p w14:paraId="496A0590" w14:textId="77777777" w:rsidR="00F52309" w:rsidRPr="00C51A76" w:rsidRDefault="00F52309" w:rsidP="00387D0D">
            <w:pPr>
              <w:spacing w:after="60" w:line="240" w:lineRule="auto"/>
              <w:jc w:val="center"/>
              <w:rPr>
                <w:sz w:val="24"/>
                <w:szCs w:val="24"/>
              </w:rPr>
            </w:pPr>
            <w:r w:rsidRPr="00C51A76">
              <w:rPr>
                <w:sz w:val="24"/>
                <w:szCs w:val="24"/>
              </w:rPr>
              <w:t>395</w:t>
            </w:r>
          </w:p>
        </w:tc>
        <w:tc>
          <w:tcPr>
            <w:tcW w:w="877" w:type="dxa"/>
            <w:vAlign w:val="center"/>
          </w:tcPr>
          <w:p w14:paraId="03643364" w14:textId="77777777" w:rsidR="00F52309" w:rsidRPr="00C51A76" w:rsidRDefault="00F52309" w:rsidP="00387D0D">
            <w:pPr>
              <w:spacing w:after="60" w:line="240" w:lineRule="auto"/>
              <w:jc w:val="center"/>
              <w:rPr>
                <w:sz w:val="24"/>
                <w:szCs w:val="24"/>
              </w:rPr>
            </w:pPr>
            <w:r w:rsidRPr="00C51A76">
              <w:rPr>
                <w:sz w:val="24"/>
                <w:szCs w:val="24"/>
              </w:rPr>
              <w:t>578</w:t>
            </w:r>
          </w:p>
        </w:tc>
        <w:tc>
          <w:tcPr>
            <w:tcW w:w="1118" w:type="dxa"/>
            <w:vAlign w:val="center"/>
          </w:tcPr>
          <w:p w14:paraId="41AA671B" w14:textId="56FB9011" w:rsidR="00F52309" w:rsidRPr="00C51A76" w:rsidRDefault="00F52309" w:rsidP="00387D0D">
            <w:pPr>
              <w:spacing w:after="60" w:line="240" w:lineRule="auto"/>
              <w:jc w:val="center"/>
              <w:rPr>
                <w:sz w:val="24"/>
                <w:szCs w:val="24"/>
              </w:rPr>
            </w:pPr>
            <w:r w:rsidRPr="00C51A76">
              <w:rPr>
                <w:sz w:val="24"/>
                <w:szCs w:val="24"/>
              </w:rPr>
              <w:t>265</w:t>
            </w:r>
          </w:p>
        </w:tc>
        <w:tc>
          <w:tcPr>
            <w:tcW w:w="1124" w:type="dxa"/>
            <w:vAlign w:val="center"/>
          </w:tcPr>
          <w:p w14:paraId="79E13CD2" w14:textId="26099AD7" w:rsidR="00F52309" w:rsidRPr="00C51A76" w:rsidRDefault="00842AAA" w:rsidP="006D00A7">
            <w:pPr>
              <w:spacing w:after="60" w:line="240" w:lineRule="auto"/>
              <w:jc w:val="center"/>
              <w:rPr>
                <w:sz w:val="24"/>
                <w:szCs w:val="24"/>
              </w:rPr>
            </w:pPr>
            <w:r w:rsidRPr="00C51A76">
              <w:rPr>
                <w:sz w:val="24"/>
                <w:szCs w:val="24"/>
              </w:rPr>
              <w:t>653</w:t>
            </w:r>
          </w:p>
        </w:tc>
      </w:tr>
      <w:tr w:rsidR="00F52309" w:rsidRPr="00C51A76" w14:paraId="20B0EC15" w14:textId="7BCD6669" w:rsidTr="006D00A7">
        <w:trPr>
          <w:jc w:val="center"/>
        </w:trPr>
        <w:tc>
          <w:tcPr>
            <w:tcW w:w="2803" w:type="dxa"/>
            <w:vAlign w:val="center"/>
          </w:tcPr>
          <w:p w14:paraId="13D0BF88" w14:textId="15144384" w:rsidR="00F52309" w:rsidRPr="00C51A76" w:rsidRDefault="00F52309" w:rsidP="00176013">
            <w:pPr>
              <w:spacing w:after="60" w:line="240" w:lineRule="auto"/>
              <w:rPr>
                <w:sz w:val="24"/>
                <w:szCs w:val="24"/>
              </w:rPr>
            </w:pPr>
            <w:r w:rsidRPr="00C51A76">
              <w:rPr>
                <w:sz w:val="24"/>
                <w:szCs w:val="24"/>
              </w:rPr>
              <w:t>First</w:t>
            </w:r>
            <w:r w:rsidR="003E7C18" w:rsidRPr="00C51A76">
              <w:rPr>
                <w:sz w:val="24"/>
                <w:szCs w:val="24"/>
              </w:rPr>
              <w:t>-time</w:t>
            </w:r>
            <w:r w:rsidRPr="00C51A76">
              <w:rPr>
                <w:sz w:val="24"/>
                <w:szCs w:val="24"/>
              </w:rPr>
              <w:t xml:space="preserve"> work experience for </w:t>
            </w:r>
            <w:r w:rsidR="003E7C18" w:rsidRPr="00C51A76">
              <w:rPr>
                <w:sz w:val="24"/>
                <w:szCs w:val="24"/>
              </w:rPr>
              <w:t>students</w:t>
            </w:r>
            <w:r w:rsidRPr="00C51A76">
              <w:rPr>
                <w:sz w:val="24"/>
                <w:szCs w:val="24"/>
              </w:rPr>
              <w:t xml:space="preserve"> during summer</w:t>
            </w:r>
          </w:p>
        </w:tc>
        <w:tc>
          <w:tcPr>
            <w:tcW w:w="763" w:type="dxa"/>
            <w:vAlign w:val="center"/>
          </w:tcPr>
          <w:p w14:paraId="4A50799B" w14:textId="097643BD" w:rsidR="00F52309" w:rsidRPr="00C51A76" w:rsidRDefault="00F52309" w:rsidP="00387D0D">
            <w:pPr>
              <w:spacing w:after="60" w:line="240" w:lineRule="auto"/>
              <w:jc w:val="center"/>
              <w:rPr>
                <w:sz w:val="24"/>
                <w:szCs w:val="24"/>
              </w:rPr>
            </w:pPr>
            <w:r w:rsidRPr="00C51A76">
              <w:rPr>
                <w:sz w:val="24"/>
                <w:szCs w:val="24"/>
              </w:rPr>
              <w:t>7</w:t>
            </w:r>
            <w:r w:rsidR="00387D0D" w:rsidRPr="00C51A76">
              <w:rPr>
                <w:sz w:val="24"/>
                <w:szCs w:val="24"/>
              </w:rPr>
              <w:t>,</w:t>
            </w:r>
            <w:r w:rsidRPr="00C51A76">
              <w:rPr>
                <w:sz w:val="24"/>
                <w:szCs w:val="24"/>
              </w:rPr>
              <w:t>078</w:t>
            </w:r>
          </w:p>
        </w:tc>
        <w:tc>
          <w:tcPr>
            <w:tcW w:w="824" w:type="dxa"/>
            <w:vAlign w:val="center"/>
          </w:tcPr>
          <w:p w14:paraId="0C5607CD" w14:textId="48F2A79D" w:rsidR="00F52309" w:rsidRPr="00C51A76" w:rsidRDefault="00F52309" w:rsidP="00387D0D">
            <w:pPr>
              <w:spacing w:after="60" w:line="240" w:lineRule="auto"/>
              <w:jc w:val="center"/>
              <w:rPr>
                <w:sz w:val="24"/>
                <w:szCs w:val="24"/>
              </w:rPr>
            </w:pPr>
            <w:r w:rsidRPr="00C51A76">
              <w:rPr>
                <w:sz w:val="24"/>
                <w:szCs w:val="24"/>
              </w:rPr>
              <w:t>4</w:t>
            </w:r>
            <w:r w:rsidR="00387D0D" w:rsidRPr="00C51A76">
              <w:rPr>
                <w:sz w:val="24"/>
                <w:szCs w:val="24"/>
              </w:rPr>
              <w:t>,</w:t>
            </w:r>
            <w:r w:rsidRPr="00C51A76">
              <w:rPr>
                <w:sz w:val="24"/>
                <w:szCs w:val="24"/>
              </w:rPr>
              <w:t>905</w:t>
            </w:r>
          </w:p>
        </w:tc>
        <w:tc>
          <w:tcPr>
            <w:tcW w:w="850" w:type="dxa"/>
            <w:vAlign w:val="center"/>
          </w:tcPr>
          <w:p w14:paraId="5B760ACE" w14:textId="6155EEFA" w:rsidR="00F52309" w:rsidRPr="00C51A76" w:rsidRDefault="00F52309" w:rsidP="00387D0D">
            <w:pPr>
              <w:spacing w:after="60" w:line="240" w:lineRule="auto"/>
              <w:jc w:val="center"/>
              <w:rPr>
                <w:sz w:val="24"/>
                <w:szCs w:val="24"/>
              </w:rPr>
            </w:pPr>
            <w:r w:rsidRPr="00C51A76">
              <w:rPr>
                <w:sz w:val="24"/>
                <w:szCs w:val="24"/>
              </w:rPr>
              <w:t>7</w:t>
            </w:r>
            <w:r w:rsidR="00387D0D" w:rsidRPr="00C51A76">
              <w:rPr>
                <w:sz w:val="24"/>
                <w:szCs w:val="24"/>
              </w:rPr>
              <w:t>,</w:t>
            </w:r>
            <w:r w:rsidRPr="00C51A76">
              <w:rPr>
                <w:sz w:val="24"/>
                <w:szCs w:val="24"/>
              </w:rPr>
              <w:t>921</w:t>
            </w:r>
          </w:p>
        </w:tc>
        <w:tc>
          <w:tcPr>
            <w:tcW w:w="992" w:type="dxa"/>
            <w:vAlign w:val="center"/>
          </w:tcPr>
          <w:p w14:paraId="5A8957AD" w14:textId="67AE22B2" w:rsidR="00F52309" w:rsidRPr="00C51A76" w:rsidRDefault="00F52309" w:rsidP="00387D0D">
            <w:pPr>
              <w:spacing w:after="60" w:line="240" w:lineRule="auto"/>
              <w:jc w:val="center"/>
              <w:rPr>
                <w:sz w:val="24"/>
                <w:szCs w:val="24"/>
              </w:rPr>
            </w:pPr>
            <w:r w:rsidRPr="00C51A76">
              <w:rPr>
                <w:sz w:val="24"/>
                <w:szCs w:val="24"/>
              </w:rPr>
              <w:t>9</w:t>
            </w:r>
            <w:r w:rsidR="00387D0D" w:rsidRPr="00C51A76">
              <w:rPr>
                <w:sz w:val="24"/>
                <w:szCs w:val="24"/>
              </w:rPr>
              <w:t>,</w:t>
            </w:r>
            <w:r w:rsidRPr="00C51A76">
              <w:rPr>
                <w:sz w:val="24"/>
                <w:szCs w:val="24"/>
              </w:rPr>
              <w:t>751</w:t>
            </w:r>
          </w:p>
        </w:tc>
        <w:tc>
          <w:tcPr>
            <w:tcW w:w="877" w:type="dxa"/>
            <w:vAlign w:val="center"/>
          </w:tcPr>
          <w:p w14:paraId="61F575B1" w14:textId="2FDE50BD" w:rsidR="00F52309" w:rsidRPr="00C51A76" w:rsidRDefault="00F52309" w:rsidP="00387D0D">
            <w:pPr>
              <w:spacing w:after="60" w:line="240" w:lineRule="auto"/>
              <w:jc w:val="center"/>
              <w:rPr>
                <w:sz w:val="24"/>
                <w:szCs w:val="24"/>
              </w:rPr>
            </w:pPr>
            <w:r w:rsidRPr="00C51A76">
              <w:rPr>
                <w:sz w:val="24"/>
                <w:szCs w:val="24"/>
              </w:rPr>
              <w:t>10</w:t>
            </w:r>
            <w:r w:rsidR="00387D0D" w:rsidRPr="00C51A76">
              <w:rPr>
                <w:sz w:val="24"/>
                <w:szCs w:val="24"/>
              </w:rPr>
              <w:t>,</w:t>
            </w:r>
            <w:r w:rsidRPr="00C51A76">
              <w:rPr>
                <w:sz w:val="24"/>
                <w:szCs w:val="24"/>
              </w:rPr>
              <w:t>139</w:t>
            </w:r>
          </w:p>
        </w:tc>
        <w:tc>
          <w:tcPr>
            <w:tcW w:w="1118" w:type="dxa"/>
            <w:vAlign w:val="center"/>
          </w:tcPr>
          <w:p w14:paraId="29C06F19" w14:textId="14919F49" w:rsidR="00F52309" w:rsidRPr="00C51A76" w:rsidRDefault="00F52309" w:rsidP="00387D0D">
            <w:pPr>
              <w:spacing w:after="60" w:line="240" w:lineRule="auto"/>
              <w:jc w:val="center"/>
              <w:rPr>
                <w:sz w:val="24"/>
                <w:szCs w:val="24"/>
              </w:rPr>
            </w:pPr>
            <w:r w:rsidRPr="00C51A76">
              <w:rPr>
                <w:sz w:val="24"/>
                <w:szCs w:val="24"/>
              </w:rPr>
              <w:t>10</w:t>
            </w:r>
            <w:r w:rsidR="00387D0D" w:rsidRPr="00C51A76">
              <w:rPr>
                <w:sz w:val="24"/>
                <w:szCs w:val="24"/>
              </w:rPr>
              <w:t>,</w:t>
            </w:r>
            <w:r w:rsidRPr="00C51A76">
              <w:rPr>
                <w:sz w:val="24"/>
                <w:szCs w:val="24"/>
              </w:rPr>
              <w:t>405</w:t>
            </w:r>
          </w:p>
        </w:tc>
        <w:tc>
          <w:tcPr>
            <w:tcW w:w="1124" w:type="dxa"/>
            <w:vAlign w:val="center"/>
          </w:tcPr>
          <w:p w14:paraId="11DEB884" w14:textId="4012C688" w:rsidR="00F52309" w:rsidRPr="00C51A76" w:rsidRDefault="00842AAA" w:rsidP="006D00A7">
            <w:pPr>
              <w:spacing w:after="60" w:line="240" w:lineRule="auto"/>
              <w:jc w:val="center"/>
              <w:rPr>
                <w:sz w:val="24"/>
                <w:szCs w:val="24"/>
              </w:rPr>
            </w:pPr>
            <w:r w:rsidRPr="00C51A76">
              <w:rPr>
                <w:sz w:val="24"/>
                <w:szCs w:val="24"/>
              </w:rPr>
              <w:t>11</w:t>
            </w:r>
            <w:r w:rsidR="00387D0D" w:rsidRPr="00C51A76">
              <w:rPr>
                <w:sz w:val="24"/>
                <w:szCs w:val="24"/>
              </w:rPr>
              <w:t>,</w:t>
            </w:r>
            <w:r w:rsidRPr="00C51A76">
              <w:rPr>
                <w:sz w:val="24"/>
                <w:szCs w:val="24"/>
              </w:rPr>
              <w:t>127</w:t>
            </w:r>
          </w:p>
        </w:tc>
      </w:tr>
    </w:tbl>
    <w:p w14:paraId="3E5DA0DE" w14:textId="77777777" w:rsidR="008563D1" w:rsidRPr="00C51A76" w:rsidRDefault="008563D1" w:rsidP="003A6B99">
      <w:pPr>
        <w:spacing w:after="120" w:line="360" w:lineRule="auto"/>
        <w:jc w:val="both"/>
        <w:rPr>
          <w:sz w:val="24"/>
          <w:szCs w:val="24"/>
          <w:u w:val="single"/>
        </w:rPr>
      </w:pPr>
    </w:p>
    <w:p w14:paraId="28F14A2E" w14:textId="05B82EF4" w:rsidR="008563D1" w:rsidRPr="00C51A76" w:rsidRDefault="008563D1" w:rsidP="003A6B99">
      <w:pPr>
        <w:spacing w:after="120" w:line="360" w:lineRule="auto"/>
        <w:jc w:val="both"/>
        <w:rPr>
          <w:sz w:val="24"/>
          <w:szCs w:val="24"/>
        </w:rPr>
      </w:pPr>
      <w:r w:rsidRPr="00C51A76">
        <w:rPr>
          <w:sz w:val="24"/>
          <w:szCs w:val="24"/>
        </w:rPr>
        <w:lastRenderedPageBreak/>
        <w:t xml:space="preserve">Work with young people at the </w:t>
      </w:r>
      <w:r w:rsidR="00AD4E64" w:rsidRPr="00C51A76">
        <w:rPr>
          <w:sz w:val="24"/>
          <w:szCs w:val="24"/>
        </w:rPr>
        <w:t>PES</w:t>
      </w:r>
      <w:r w:rsidRPr="00C51A76">
        <w:rPr>
          <w:sz w:val="24"/>
          <w:szCs w:val="24"/>
        </w:rPr>
        <w:t xml:space="preserve"> involves profiling and identifying each individual</w:t>
      </w:r>
      <w:r w:rsidR="003F1E09" w:rsidRPr="00C51A76">
        <w:rPr>
          <w:sz w:val="24"/>
          <w:szCs w:val="24"/>
        </w:rPr>
        <w:t>’</w:t>
      </w:r>
      <w:r w:rsidRPr="00C51A76">
        <w:rPr>
          <w:sz w:val="24"/>
          <w:szCs w:val="24"/>
        </w:rPr>
        <w:t>s abilities, skills, competencies, and experience in the labour market.</w:t>
      </w:r>
    </w:p>
    <w:p w14:paraId="4BB77EE8" w14:textId="0598EDF3" w:rsidR="008563D1" w:rsidRPr="00C51A76" w:rsidRDefault="008563D1" w:rsidP="003A6B99">
      <w:pPr>
        <w:spacing w:after="120" w:line="360" w:lineRule="auto"/>
        <w:jc w:val="both"/>
        <w:rPr>
          <w:sz w:val="24"/>
          <w:szCs w:val="24"/>
        </w:rPr>
      </w:pPr>
      <w:r w:rsidRPr="00C51A76">
        <w:rPr>
          <w:sz w:val="24"/>
          <w:szCs w:val="24"/>
        </w:rPr>
        <w:t xml:space="preserve">Each year, the </w:t>
      </w:r>
      <w:r w:rsidR="00AD4E64" w:rsidRPr="00C51A76">
        <w:rPr>
          <w:sz w:val="24"/>
          <w:szCs w:val="24"/>
        </w:rPr>
        <w:t>PES</w:t>
      </w:r>
      <w:r w:rsidRPr="00C51A76">
        <w:rPr>
          <w:sz w:val="24"/>
          <w:szCs w:val="24"/>
        </w:rPr>
        <w:t xml:space="preserve"> also organi</w:t>
      </w:r>
      <w:r w:rsidR="003F1E09" w:rsidRPr="00C51A76">
        <w:rPr>
          <w:sz w:val="24"/>
          <w:szCs w:val="24"/>
        </w:rPr>
        <w:t>s</w:t>
      </w:r>
      <w:r w:rsidRPr="00C51A76">
        <w:rPr>
          <w:sz w:val="24"/>
          <w:szCs w:val="24"/>
        </w:rPr>
        <w:t>es nationwide events and campaigns in which young people actively participate, such as career weeks, digital skills weeks, open door days for persons with disabilit</w:t>
      </w:r>
      <w:r w:rsidR="003F1E09" w:rsidRPr="00C51A76">
        <w:rPr>
          <w:sz w:val="24"/>
          <w:szCs w:val="24"/>
        </w:rPr>
        <w:t>ies</w:t>
      </w:r>
      <w:r w:rsidRPr="00C51A76">
        <w:rPr>
          <w:sz w:val="24"/>
          <w:szCs w:val="24"/>
        </w:rPr>
        <w:t>, job fairs, and other informational events held both in person and online — for example, meetings with potential employers.</w:t>
      </w:r>
    </w:p>
    <w:p w14:paraId="598C6CF6" w14:textId="11900A6F" w:rsidR="008563D1" w:rsidRPr="00C51A76" w:rsidRDefault="008563D1" w:rsidP="003A6B99">
      <w:pPr>
        <w:spacing w:after="120" w:line="360" w:lineRule="auto"/>
        <w:jc w:val="both"/>
        <w:rPr>
          <w:sz w:val="24"/>
          <w:szCs w:val="24"/>
        </w:rPr>
      </w:pPr>
      <w:r w:rsidRPr="00C51A76">
        <w:rPr>
          <w:sz w:val="24"/>
          <w:szCs w:val="24"/>
        </w:rPr>
        <w:t xml:space="preserve">The aim of the AIPY project “Proti un dari!” (“Know and Do!”) is to develop the skills of young people aged 15 to 29 who are not in education, employment, or training (NEET), and to promote their involvement in education — including vocational training with a master craftsman — employment, active labour market policy measures implemented by the </w:t>
      </w:r>
      <w:r w:rsidR="00AE14A9" w:rsidRPr="00C51A76">
        <w:rPr>
          <w:sz w:val="24"/>
          <w:szCs w:val="24"/>
        </w:rPr>
        <w:t>PES</w:t>
      </w:r>
      <w:r w:rsidRPr="00C51A76">
        <w:rPr>
          <w:sz w:val="24"/>
          <w:szCs w:val="24"/>
        </w:rPr>
        <w:t>, as well as in the activities of non-governmental organi</w:t>
      </w:r>
      <w:r w:rsidR="003F1E09" w:rsidRPr="00C51A76">
        <w:rPr>
          <w:sz w:val="24"/>
          <w:szCs w:val="24"/>
        </w:rPr>
        <w:t>s</w:t>
      </w:r>
      <w:r w:rsidRPr="00C51A76">
        <w:rPr>
          <w:sz w:val="24"/>
          <w:szCs w:val="24"/>
        </w:rPr>
        <w:t xml:space="preserve">ations or youth </w:t>
      </w:r>
      <w:r w:rsidR="003F1E09" w:rsidRPr="00C51A76">
        <w:rPr>
          <w:sz w:val="24"/>
          <w:szCs w:val="24"/>
        </w:rPr>
        <w:t>centres</w:t>
      </w:r>
      <w:r w:rsidRPr="00C51A76">
        <w:rPr>
          <w:sz w:val="24"/>
          <w:szCs w:val="24"/>
        </w:rPr>
        <w:t>.</w:t>
      </w:r>
    </w:p>
    <w:p w14:paraId="7B3CFBAB" w14:textId="6A27156C" w:rsidR="008563D1" w:rsidRPr="00BB10AE" w:rsidRDefault="008563D1" w:rsidP="003A6B99">
      <w:pPr>
        <w:spacing w:after="120" w:line="360" w:lineRule="auto"/>
        <w:jc w:val="both"/>
        <w:rPr>
          <w:sz w:val="24"/>
          <w:szCs w:val="24"/>
        </w:rPr>
      </w:pPr>
      <w:r w:rsidRPr="00C51A76">
        <w:rPr>
          <w:sz w:val="24"/>
          <w:szCs w:val="24"/>
        </w:rPr>
        <w:t xml:space="preserve">Within the project, economically inactive young people have access to mentor support (at least 20 hours per month), non-formal and informal learning, consultations with specialists (psychologists, </w:t>
      </w:r>
      <w:r w:rsidRPr="00BB10AE">
        <w:rPr>
          <w:sz w:val="24"/>
          <w:szCs w:val="24"/>
        </w:rPr>
        <w:t xml:space="preserve">career counsellors, sign language interpreters, assistants, etc., excluding medical personnel), participation in camps, seminars, sports activities, cultural events, volunteering, involvement in NGO and youth centre activities, events and projects, </w:t>
      </w:r>
      <w:r w:rsidR="00BB10AE" w:rsidRPr="00BB10AE">
        <w:rPr>
          <w:sz w:val="24"/>
          <w:szCs w:val="24"/>
        </w:rPr>
        <w:t xml:space="preserve">and the </w:t>
      </w:r>
      <w:r w:rsidRPr="00BB10AE">
        <w:rPr>
          <w:sz w:val="24"/>
          <w:szCs w:val="24"/>
        </w:rPr>
        <w:t>exploration of professional fields</w:t>
      </w:r>
      <w:r w:rsidR="00BB10AE" w:rsidRPr="00BB10AE">
        <w:rPr>
          <w:sz w:val="24"/>
          <w:szCs w:val="24"/>
        </w:rPr>
        <w:t>—</w:t>
      </w:r>
      <w:r w:rsidRPr="00BB10AE">
        <w:rPr>
          <w:sz w:val="24"/>
          <w:szCs w:val="24"/>
        </w:rPr>
        <w:t>including company visits to help choose a future profession</w:t>
      </w:r>
      <w:r w:rsidR="00BB10AE" w:rsidRPr="00BB10AE">
        <w:rPr>
          <w:sz w:val="24"/>
          <w:szCs w:val="24"/>
        </w:rPr>
        <w:t>—</w:t>
      </w:r>
      <w:r w:rsidRPr="00BB10AE">
        <w:rPr>
          <w:sz w:val="24"/>
          <w:szCs w:val="24"/>
        </w:rPr>
        <w:t>and other activities.</w:t>
      </w:r>
    </w:p>
    <w:p w14:paraId="0D99AA17" w14:textId="60D648AC" w:rsidR="00AD4E64" w:rsidRPr="00BB10AE" w:rsidRDefault="008563D1" w:rsidP="003A6B99">
      <w:pPr>
        <w:spacing w:after="120" w:line="360" w:lineRule="auto"/>
        <w:jc w:val="both"/>
        <w:rPr>
          <w:sz w:val="24"/>
          <w:szCs w:val="24"/>
        </w:rPr>
      </w:pPr>
      <w:r w:rsidRPr="00C51A76">
        <w:rPr>
          <w:sz w:val="24"/>
          <w:szCs w:val="24"/>
        </w:rPr>
        <w:t xml:space="preserve">From </w:t>
      </w:r>
      <w:r w:rsidRPr="00BB10AE">
        <w:rPr>
          <w:sz w:val="24"/>
          <w:szCs w:val="24"/>
        </w:rPr>
        <w:t>2024 to 2028, the AIPY is implementing this project across Latvia in cooperation with city or municipal governments or associations of municipalities (project partners), state and municipal institutions (e.g., social services), associations, foundations, youth centres, social partners, and entrepreneurs. The total project funding amounts to EUR 5</w:t>
      </w:r>
      <w:r w:rsidR="003F1E09" w:rsidRPr="00BB10AE">
        <w:rPr>
          <w:sz w:val="24"/>
          <w:szCs w:val="24"/>
        </w:rPr>
        <w:t>.</w:t>
      </w:r>
      <w:r w:rsidRPr="00BB10AE">
        <w:rPr>
          <w:sz w:val="24"/>
          <w:szCs w:val="24"/>
        </w:rPr>
        <w:t>5 million (including EUR 4</w:t>
      </w:r>
      <w:r w:rsidR="003F1E09" w:rsidRPr="00BB10AE">
        <w:rPr>
          <w:sz w:val="24"/>
          <w:szCs w:val="24"/>
        </w:rPr>
        <w:t>.</w:t>
      </w:r>
      <w:r w:rsidRPr="00BB10AE">
        <w:rPr>
          <w:sz w:val="24"/>
          <w:szCs w:val="24"/>
        </w:rPr>
        <w:t>7 million from the ESF Plus), and the plan is to involve a total of 1</w:t>
      </w:r>
      <w:r w:rsidR="003F1E09" w:rsidRPr="00BB10AE">
        <w:rPr>
          <w:sz w:val="24"/>
          <w:szCs w:val="24"/>
        </w:rPr>
        <w:t>,</w:t>
      </w:r>
      <w:r w:rsidRPr="00BB10AE">
        <w:rPr>
          <w:sz w:val="24"/>
          <w:szCs w:val="24"/>
        </w:rPr>
        <w:t>895 young people</w:t>
      </w:r>
      <w:r w:rsidRPr="00BB10AE">
        <w:rPr>
          <w:sz w:val="24"/>
          <w:szCs w:val="24"/>
          <w:u w:val="single"/>
        </w:rPr>
        <w:t xml:space="preserve"> </w:t>
      </w:r>
      <w:r w:rsidRPr="00BB10AE">
        <w:rPr>
          <w:sz w:val="24"/>
          <w:szCs w:val="24"/>
        </w:rPr>
        <w:t xml:space="preserve">aged 15–29 in various support measures. By the </w:t>
      </w:r>
      <w:r w:rsidR="00E26AC6" w:rsidRPr="00BB10AE">
        <w:rPr>
          <w:sz w:val="24"/>
          <w:szCs w:val="24"/>
        </w:rPr>
        <w:t>middle</w:t>
      </w:r>
      <w:r w:rsidRPr="00BB10AE">
        <w:rPr>
          <w:sz w:val="24"/>
          <w:szCs w:val="24"/>
        </w:rPr>
        <w:t xml:space="preserve"> </w:t>
      </w:r>
      <w:r w:rsidR="003F1E09" w:rsidRPr="00BB10AE">
        <w:rPr>
          <w:sz w:val="24"/>
          <w:szCs w:val="24"/>
        </w:rPr>
        <w:t xml:space="preserve">of </w:t>
      </w:r>
      <w:r w:rsidRPr="00BB10AE">
        <w:rPr>
          <w:sz w:val="24"/>
          <w:szCs w:val="24"/>
        </w:rPr>
        <w:t>2025</w:t>
      </w:r>
      <w:r w:rsidR="003F1E09" w:rsidRPr="00BB10AE">
        <w:rPr>
          <w:sz w:val="24"/>
          <w:szCs w:val="24"/>
        </w:rPr>
        <w:t>,</w:t>
      </w:r>
      <w:r w:rsidR="009C5DEB" w:rsidRPr="00BB10AE">
        <w:rPr>
          <w:sz w:val="24"/>
          <w:szCs w:val="24"/>
        </w:rPr>
        <w:t xml:space="preserve"> 20% of</w:t>
      </w:r>
      <w:r w:rsidR="003F1E09" w:rsidRPr="00BB10AE">
        <w:rPr>
          <w:sz w:val="24"/>
          <w:szCs w:val="24"/>
        </w:rPr>
        <w:t xml:space="preserve"> the</w:t>
      </w:r>
      <w:r w:rsidR="009C5DEB" w:rsidRPr="00BB10AE">
        <w:rPr>
          <w:sz w:val="24"/>
          <w:szCs w:val="24"/>
        </w:rPr>
        <w:t xml:space="preserve"> funding ha</w:t>
      </w:r>
      <w:r w:rsidR="003F1E09" w:rsidRPr="00BB10AE">
        <w:rPr>
          <w:sz w:val="24"/>
          <w:szCs w:val="24"/>
        </w:rPr>
        <w:t>d</w:t>
      </w:r>
      <w:r w:rsidR="009C5DEB" w:rsidRPr="00BB10AE">
        <w:rPr>
          <w:sz w:val="24"/>
          <w:szCs w:val="24"/>
        </w:rPr>
        <w:t xml:space="preserve"> been allocated to support inactive NEETs</w:t>
      </w:r>
      <w:r w:rsidR="003F1E09" w:rsidRPr="00BB10AE">
        <w:rPr>
          <w:sz w:val="24"/>
          <w:szCs w:val="24"/>
        </w:rPr>
        <w:t>,</w:t>
      </w:r>
      <w:r w:rsidR="00EE25D9" w:rsidRPr="00BB10AE">
        <w:rPr>
          <w:sz w:val="24"/>
          <w:szCs w:val="24"/>
        </w:rPr>
        <w:t xml:space="preserve"> and almost 500</w:t>
      </w:r>
      <w:r w:rsidR="003F1E09" w:rsidRPr="00BB10AE">
        <w:rPr>
          <w:sz w:val="24"/>
          <w:szCs w:val="24"/>
        </w:rPr>
        <w:t xml:space="preserve"> </w:t>
      </w:r>
      <w:r w:rsidRPr="00BB10AE">
        <w:rPr>
          <w:sz w:val="24"/>
          <w:szCs w:val="24"/>
        </w:rPr>
        <w:t>young people had already been involved in the project.</w:t>
      </w:r>
    </w:p>
    <w:p w14:paraId="7527D23D" w14:textId="77777777" w:rsidR="00840B9D" w:rsidRPr="00C51A76" w:rsidRDefault="00840B9D" w:rsidP="003A6B99">
      <w:pPr>
        <w:spacing w:after="120" w:line="360" w:lineRule="auto"/>
        <w:jc w:val="both"/>
        <w:rPr>
          <w:sz w:val="24"/>
          <w:szCs w:val="24"/>
        </w:rPr>
      </w:pPr>
    </w:p>
    <w:p w14:paraId="4C2D7322" w14:textId="77777777" w:rsidR="00840B9D" w:rsidRPr="00C51A76" w:rsidRDefault="00840B9D" w:rsidP="003A6B99">
      <w:pPr>
        <w:spacing w:after="120" w:line="360" w:lineRule="auto"/>
        <w:jc w:val="both"/>
        <w:rPr>
          <w:sz w:val="24"/>
          <w:szCs w:val="24"/>
        </w:rPr>
      </w:pPr>
    </w:p>
    <w:p w14:paraId="21F410A6" w14:textId="77777777" w:rsidR="00840B9D" w:rsidRPr="00C51A76" w:rsidRDefault="00840B9D" w:rsidP="003A6B99">
      <w:pPr>
        <w:spacing w:after="120" w:line="360" w:lineRule="auto"/>
        <w:jc w:val="both"/>
        <w:rPr>
          <w:sz w:val="24"/>
          <w:szCs w:val="24"/>
        </w:rPr>
      </w:pPr>
    </w:p>
    <w:p w14:paraId="4D6FEA57" w14:textId="4D4AFD97" w:rsidR="00F36452" w:rsidRPr="00C51A76" w:rsidRDefault="00F36452" w:rsidP="003D27E9">
      <w:pPr>
        <w:pStyle w:val="Heading1"/>
        <w:numPr>
          <w:ilvl w:val="0"/>
          <w:numId w:val="15"/>
        </w:numPr>
        <w:spacing w:before="0" w:after="120" w:line="360" w:lineRule="auto"/>
        <w:jc w:val="center"/>
        <w:rPr>
          <w:b/>
        </w:rPr>
      </w:pPr>
      <w:bookmarkStart w:id="51" w:name="_Toc152747010"/>
      <w:bookmarkStart w:id="52" w:name="_Toc153976975"/>
      <w:bookmarkStart w:id="53" w:name="_Toc240881949"/>
      <w:r w:rsidRPr="00C51A76">
        <w:rPr>
          <w:b/>
          <w:u w:val="single"/>
        </w:rPr>
        <w:lastRenderedPageBreak/>
        <w:t>A</w:t>
      </w:r>
      <w:r w:rsidR="004A43F7" w:rsidRPr="00C51A76">
        <w:rPr>
          <w:b/>
          <w:u w:val="single"/>
        </w:rPr>
        <w:t>CTIVE AGEING</w:t>
      </w:r>
      <w:r w:rsidRPr="00C51A76">
        <w:rPr>
          <w:b/>
          <w:u w:val="single"/>
        </w:rPr>
        <w:t xml:space="preserve"> S</w:t>
      </w:r>
      <w:r w:rsidR="004A43F7" w:rsidRPr="00C51A76">
        <w:rPr>
          <w:b/>
          <w:u w:val="single"/>
        </w:rPr>
        <w:t>TRATEGY</w:t>
      </w:r>
      <w:bookmarkEnd w:id="51"/>
      <w:bookmarkEnd w:id="52"/>
      <w:bookmarkEnd w:id="53"/>
    </w:p>
    <w:p w14:paraId="597DE2F8" w14:textId="77777777" w:rsidR="00883192" w:rsidRPr="00C51A76" w:rsidRDefault="00883192" w:rsidP="002110A4">
      <w:pPr>
        <w:spacing w:after="120" w:line="360" w:lineRule="auto"/>
        <w:jc w:val="both"/>
        <w:rPr>
          <w:sz w:val="24"/>
          <w:szCs w:val="24"/>
        </w:rPr>
      </w:pPr>
      <w:r w:rsidRPr="00C51A76">
        <w:rPr>
          <w:sz w:val="24"/>
          <w:szCs w:val="24"/>
        </w:rPr>
        <w:t>Over the past decade, the age structure of Latvia’s labour market has shifted significantly, with older individuals continuing to contribute actively to the economy. These demographic changes have fostered evolving attitudes, though age-related stereotypes persist and must still be addressed.</w:t>
      </w:r>
    </w:p>
    <w:p w14:paraId="3F0D36FD" w14:textId="296F9680" w:rsidR="00883192" w:rsidRPr="00C51A76" w:rsidRDefault="007F66D7" w:rsidP="002110A4">
      <w:pPr>
        <w:spacing w:after="120" w:line="360" w:lineRule="auto"/>
        <w:jc w:val="both"/>
        <w:rPr>
          <w:sz w:val="24"/>
          <w:szCs w:val="24"/>
        </w:rPr>
      </w:pPr>
      <w:r w:rsidRPr="00C51A76">
        <w:rPr>
          <w:sz w:val="24"/>
          <w:szCs w:val="24"/>
        </w:rPr>
        <w:t xml:space="preserve">Latvia is gradually increasing </w:t>
      </w:r>
      <w:r w:rsidR="008E120F" w:rsidRPr="00C51A76">
        <w:rPr>
          <w:sz w:val="24"/>
          <w:szCs w:val="24"/>
        </w:rPr>
        <w:t>the</w:t>
      </w:r>
      <w:r w:rsidRPr="00C51A76">
        <w:rPr>
          <w:sz w:val="24"/>
          <w:szCs w:val="24"/>
        </w:rPr>
        <w:t xml:space="preserve"> statutory retirement age. </w:t>
      </w:r>
      <w:r w:rsidR="000516F5" w:rsidRPr="00C51A76">
        <w:rPr>
          <w:sz w:val="24"/>
          <w:szCs w:val="24"/>
        </w:rPr>
        <w:t>As of 2025, the statutory retirement age in Latvia is 65 years for both men and women.</w:t>
      </w:r>
      <w:r w:rsidR="008D5380" w:rsidRPr="00C51A76">
        <w:rPr>
          <w:sz w:val="24"/>
          <w:szCs w:val="24"/>
        </w:rPr>
        <w:t xml:space="preserve"> </w:t>
      </w:r>
      <w:r w:rsidRPr="00C51A76">
        <w:rPr>
          <w:sz w:val="24"/>
          <w:szCs w:val="24"/>
        </w:rPr>
        <w:t>Current demographic trends, particularly ag</w:t>
      </w:r>
      <w:r w:rsidR="001E72E8" w:rsidRPr="00C51A76">
        <w:rPr>
          <w:sz w:val="24"/>
          <w:szCs w:val="24"/>
        </w:rPr>
        <w:t>e</w:t>
      </w:r>
      <w:r w:rsidRPr="00C51A76">
        <w:rPr>
          <w:sz w:val="24"/>
          <w:szCs w:val="24"/>
        </w:rPr>
        <w:t>ing and depopulation within the working-age population, highlight the need to use</w:t>
      </w:r>
      <w:r w:rsidR="00B92A11" w:rsidRPr="00C51A76">
        <w:rPr>
          <w:sz w:val="24"/>
          <w:szCs w:val="24"/>
        </w:rPr>
        <w:t xml:space="preserve"> the</w:t>
      </w:r>
      <w:r w:rsidRPr="00C51A76">
        <w:rPr>
          <w:sz w:val="24"/>
          <w:szCs w:val="24"/>
        </w:rPr>
        <w:t xml:space="preserve"> existing labour force potential efficiently. Despite relatively high labour market participation among older individuals, barriers remain: limited mobility between jobs, challenges in re-entering the workforce, persistent stereotypes among employers, and constraints related to education, health, and caregiving responsibilities.</w:t>
      </w:r>
    </w:p>
    <w:p w14:paraId="79037022" w14:textId="04F0EAE2" w:rsidR="002A5D00" w:rsidRPr="00C51A76" w:rsidRDefault="00444409" w:rsidP="002110A4">
      <w:pPr>
        <w:spacing w:after="120" w:line="360" w:lineRule="auto"/>
        <w:jc w:val="both"/>
        <w:rPr>
          <w:sz w:val="24"/>
          <w:szCs w:val="24"/>
        </w:rPr>
      </w:pPr>
      <w:r w:rsidRPr="00C51A76">
        <w:rPr>
          <w:sz w:val="24"/>
          <w:szCs w:val="24"/>
        </w:rPr>
        <w:t>Older workers face significant challenges, including gender disparities, ageism</w:t>
      </w:r>
      <w:r w:rsidR="001E72E8" w:rsidRPr="00C51A76">
        <w:rPr>
          <w:sz w:val="24"/>
          <w:szCs w:val="24"/>
        </w:rPr>
        <w:t>,</w:t>
      </w:r>
      <w:r w:rsidRPr="00C51A76">
        <w:rPr>
          <w:sz w:val="24"/>
          <w:szCs w:val="24"/>
        </w:rPr>
        <w:t xml:space="preserve"> and the ongoing need for upskilling in</w:t>
      </w:r>
      <w:r w:rsidR="00D45DD4" w:rsidRPr="00C51A76">
        <w:rPr>
          <w:sz w:val="24"/>
          <w:szCs w:val="24"/>
        </w:rPr>
        <w:t xml:space="preserve"> the</w:t>
      </w:r>
      <w:r w:rsidRPr="00C51A76">
        <w:rPr>
          <w:sz w:val="24"/>
          <w:szCs w:val="24"/>
        </w:rPr>
        <w:t xml:space="preserve"> labour market. Addressing these issues calls for targeted support—focusing on both employed and unemployed older individuals—and recognizing </w:t>
      </w:r>
      <w:r w:rsidR="00726B13" w:rsidRPr="00C51A76">
        <w:rPr>
          <w:sz w:val="24"/>
          <w:szCs w:val="24"/>
        </w:rPr>
        <w:t>employers’</w:t>
      </w:r>
      <w:r w:rsidRPr="00C51A76">
        <w:rPr>
          <w:sz w:val="24"/>
          <w:szCs w:val="24"/>
        </w:rPr>
        <w:t xml:space="preserve"> important role in promoting active ag</w:t>
      </w:r>
      <w:r w:rsidR="001E72E8" w:rsidRPr="00C51A76">
        <w:rPr>
          <w:sz w:val="24"/>
          <w:szCs w:val="24"/>
        </w:rPr>
        <w:t>e</w:t>
      </w:r>
      <w:r w:rsidRPr="00C51A76">
        <w:rPr>
          <w:sz w:val="24"/>
          <w:szCs w:val="24"/>
        </w:rPr>
        <w:t>ing.</w:t>
      </w:r>
    </w:p>
    <w:p w14:paraId="13F1BB98" w14:textId="77777777" w:rsidR="00726B13" w:rsidRPr="00C51A76" w:rsidRDefault="00726B13" w:rsidP="002110A4">
      <w:pPr>
        <w:spacing w:after="120" w:line="360" w:lineRule="auto"/>
        <w:jc w:val="both"/>
        <w:rPr>
          <w:sz w:val="24"/>
          <w:szCs w:val="24"/>
        </w:rPr>
      </w:pPr>
      <w:r w:rsidRPr="00C51A76">
        <w:rPr>
          <w:sz w:val="24"/>
          <w:szCs w:val="24"/>
        </w:rPr>
        <w:t>Engaging older adults in education and training is crucial for maintaining relevant skills and meeting labour market demands. Lifelong learning helps individuals adapt to technological changes, improves job satisfaction and productivity, and reduces skill gaps across ageing populations. As society evolves, traditional education models must become more open and flexible for learners of all ages. Educational institutions are therefore encouraged to offer innovative, personalized learning opportunities, with a focus on digital skills that enhance older individuals’ employability.</w:t>
      </w:r>
    </w:p>
    <w:p w14:paraId="3BB677C8" w14:textId="77777777" w:rsidR="00C754D5" w:rsidRPr="00C51A76" w:rsidRDefault="00C754D5" w:rsidP="002110A4">
      <w:pPr>
        <w:spacing w:after="120" w:line="360" w:lineRule="auto"/>
        <w:jc w:val="both"/>
        <w:rPr>
          <w:sz w:val="24"/>
          <w:szCs w:val="24"/>
        </w:rPr>
      </w:pPr>
      <w:r w:rsidRPr="00C51A76">
        <w:rPr>
          <w:sz w:val="24"/>
          <w:szCs w:val="24"/>
        </w:rPr>
        <w:t>For the pre-retirement age group, health and disability issues remain significant barriers to employment. Since health challenges often reduce work capacity, promoting well-being among older people is vital. Raising awareness about healthy lifestyles—such as balanced nutrition, regular physical activity, and preventive health screenings—can help individuals maintain their work ability and actively participate in safeguarding their health.</w:t>
      </w:r>
    </w:p>
    <w:p w14:paraId="3599B714" w14:textId="4F49B0E0" w:rsidR="00D664AD" w:rsidRPr="00C51A76" w:rsidRDefault="000516F5" w:rsidP="002110A4">
      <w:pPr>
        <w:spacing w:after="120" w:line="360" w:lineRule="auto"/>
        <w:jc w:val="both"/>
        <w:rPr>
          <w:sz w:val="24"/>
          <w:szCs w:val="24"/>
        </w:rPr>
      </w:pPr>
      <w:r w:rsidRPr="00C51A76">
        <w:rPr>
          <w:sz w:val="24"/>
          <w:szCs w:val="24"/>
        </w:rPr>
        <w:t xml:space="preserve">The </w:t>
      </w:r>
      <w:hyperlink r:id="rId44" w:history="1">
        <w:r w:rsidRPr="00BA5A42">
          <w:rPr>
            <w:rStyle w:val="Hyperlink"/>
            <w:sz w:val="24"/>
            <w:szCs w:val="24"/>
          </w:rPr>
          <w:t>conceptual report “Active Ageing Strategy for longer and better working lives in Latvia”</w:t>
        </w:r>
      </w:hyperlink>
      <w:r w:rsidRPr="00C51A76">
        <w:rPr>
          <w:sz w:val="24"/>
          <w:szCs w:val="24"/>
        </w:rPr>
        <w:t xml:space="preserve"> was adopted by the Cabinet of Ministers on 6 September 2016. Although ten years have </w:t>
      </w:r>
      <w:r w:rsidRPr="00C51A76">
        <w:rPr>
          <w:sz w:val="24"/>
          <w:szCs w:val="24"/>
        </w:rPr>
        <w:lastRenderedPageBreak/>
        <w:t>passed since its adoption, the report remains highly relevant, as demographic change and population ageing continue to create new challenges for sustaining economic growth and ensuring the long-term viability of social support systems. The target group covered by the measures was defined as people aged 50 and over, especially those below retirement age who face significant barriers to entering or remaining in the labour market.</w:t>
      </w:r>
      <w:r w:rsidR="00857FC6" w:rsidRPr="00C51A76">
        <w:rPr>
          <w:sz w:val="24"/>
          <w:szCs w:val="24"/>
        </w:rPr>
        <w:t xml:space="preserve"> </w:t>
      </w:r>
      <w:r w:rsidR="00D664AD" w:rsidRPr="00C51A76">
        <w:rPr>
          <w:sz w:val="24"/>
          <w:szCs w:val="24"/>
        </w:rPr>
        <w:t>The following priorities were set:</w:t>
      </w:r>
    </w:p>
    <w:p w14:paraId="65114232" w14:textId="208EC84A" w:rsidR="00D664AD" w:rsidRPr="00C51A76" w:rsidRDefault="00D664AD" w:rsidP="002110A4">
      <w:pPr>
        <w:spacing w:after="120" w:line="360" w:lineRule="auto"/>
        <w:ind w:left="426" w:hanging="426"/>
        <w:jc w:val="both"/>
        <w:rPr>
          <w:sz w:val="24"/>
          <w:szCs w:val="24"/>
        </w:rPr>
      </w:pPr>
      <w:r w:rsidRPr="00C51A76">
        <w:rPr>
          <w:sz w:val="24"/>
          <w:szCs w:val="24"/>
        </w:rPr>
        <w:t>–</w:t>
      </w:r>
      <w:r w:rsidRPr="00C51A76">
        <w:rPr>
          <w:sz w:val="24"/>
          <w:szCs w:val="24"/>
        </w:rPr>
        <w:tab/>
        <w:t xml:space="preserve">Employment: </w:t>
      </w:r>
      <w:r w:rsidR="001E72E8" w:rsidRPr="00C51A76">
        <w:rPr>
          <w:sz w:val="24"/>
          <w:szCs w:val="24"/>
        </w:rPr>
        <w:t xml:space="preserve">an </w:t>
      </w:r>
      <w:r w:rsidRPr="00C51A76">
        <w:rPr>
          <w:sz w:val="24"/>
          <w:szCs w:val="24"/>
        </w:rPr>
        <w:t>inclusive labour market for older people;</w:t>
      </w:r>
    </w:p>
    <w:p w14:paraId="62256063" w14:textId="77777777" w:rsidR="00D664AD" w:rsidRPr="00C51A76" w:rsidRDefault="00D664AD" w:rsidP="002110A4">
      <w:pPr>
        <w:spacing w:after="120" w:line="360" w:lineRule="auto"/>
        <w:ind w:left="426" w:hanging="426"/>
        <w:jc w:val="both"/>
        <w:rPr>
          <w:sz w:val="24"/>
          <w:szCs w:val="24"/>
        </w:rPr>
      </w:pPr>
      <w:r w:rsidRPr="00C51A76">
        <w:rPr>
          <w:sz w:val="24"/>
          <w:szCs w:val="24"/>
        </w:rPr>
        <w:t>–</w:t>
      </w:r>
      <w:r w:rsidRPr="00C51A76">
        <w:rPr>
          <w:sz w:val="24"/>
          <w:szCs w:val="24"/>
        </w:rPr>
        <w:tab/>
        <w:t>Education: educated and knowledgeable older workers responding to changing labour market conditions;</w:t>
      </w:r>
    </w:p>
    <w:p w14:paraId="4EEFA934" w14:textId="20A68F82" w:rsidR="00D664AD" w:rsidRPr="00C51A76" w:rsidRDefault="00D664AD" w:rsidP="002110A4">
      <w:pPr>
        <w:spacing w:after="120" w:line="360" w:lineRule="auto"/>
        <w:ind w:left="426" w:hanging="426"/>
        <w:jc w:val="both"/>
        <w:rPr>
          <w:sz w:val="24"/>
          <w:szCs w:val="24"/>
        </w:rPr>
      </w:pPr>
      <w:r w:rsidRPr="00C51A76">
        <w:rPr>
          <w:sz w:val="24"/>
          <w:szCs w:val="24"/>
        </w:rPr>
        <w:t>–</w:t>
      </w:r>
      <w:r w:rsidRPr="00C51A76">
        <w:rPr>
          <w:sz w:val="24"/>
          <w:szCs w:val="24"/>
        </w:rPr>
        <w:tab/>
        <w:t>Health: healthy and physically active older people who can remain active and independent for as long as possible;</w:t>
      </w:r>
    </w:p>
    <w:p w14:paraId="5B3B17AA" w14:textId="77777777" w:rsidR="00D664AD" w:rsidRPr="00C51A76" w:rsidRDefault="00D664AD" w:rsidP="002110A4">
      <w:pPr>
        <w:spacing w:after="120" w:line="360" w:lineRule="auto"/>
        <w:ind w:left="426" w:hanging="426"/>
        <w:jc w:val="both"/>
        <w:rPr>
          <w:sz w:val="24"/>
          <w:szCs w:val="24"/>
        </w:rPr>
      </w:pPr>
      <w:r w:rsidRPr="00C51A76">
        <w:rPr>
          <w:sz w:val="24"/>
          <w:szCs w:val="24"/>
        </w:rPr>
        <w:t>–</w:t>
      </w:r>
      <w:r w:rsidRPr="00C51A76">
        <w:rPr>
          <w:sz w:val="24"/>
          <w:szCs w:val="24"/>
        </w:rPr>
        <w:tab/>
        <w:t>Social protection: socially protected older workers.</w:t>
      </w:r>
    </w:p>
    <w:p w14:paraId="0507C48E" w14:textId="77777777" w:rsidR="00CD5872" w:rsidRPr="00C51A76" w:rsidRDefault="00CD5872" w:rsidP="002110A4">
      <w:pPr>
        <w:pStyle w:val="ListParagraph"/>
        <w:spacing w:after="120" w:line="360" w:lineRule="auto"/>
        <w:ind w:left="0"/>
        <w:contextualSpacing w:val="0"/>
        <w:jc w:val="both"/>
        <w:rPr>
          <w:sz w:val="24"/>
          <w:szCs w:val="24"/>
        </w:rPr>
      </w:pPr>
      <w:r w:rsidRPr="00C51A76">
        <w:rPr>
          <w:sz w:val="24"/>
          <w:szCs w:val="24"/>
        </w:rPr>
        <w:t>The conceptual report aimed to improve conditions for active ageing, extend working lives, and contribute to Latvia’s overall economic development. Social partners are actively engaged in shaping Latvia’s Active Ageing Policies and regularly provide input on strategic approaches.</w:t>
      </w:r>
    </w:p>
    <w:p w14:paraId="160C2F5D" w14:textId="7F4AE3B4" w:rsidR="006D0C67" w:rsidRPr="00C51A76" w:rsidRDefault="000516F5" w:rsidP="002110A4">
      <w:pPr>
        <w:spacing w:after="120" w:line="360" w:lineRule="auto"/>
        <w:jc w:val="both"/>
        <w:rPr>
          <w:sz w:val="24"/>
          <w:szCs w:val="24"/>
        </w:rPr>
      </w:pPr>
      <w:r w:rsidRPr="00C51A76">
        <w:rPr>
          <w:sz w:val="24"/>
          <w:szCs w:val="24"/>
        </w:rPr>
        <w:t>To support longer and better working lives, from 2025 to 2029 the PES is implementing the ESF+ project “Support for a Better and Longer Working Life”. The project aims to improve the working environment and working conditions for employees, particularly those at increased risk of losing</w:t>
      </w:r>
      <w:r w:rsidR="00FA4FE0" w:rsidRPr="00C51A76">
        <w:rPr>
          <w:sz w:val="24"/>
          <w:szCs w:val="24"/>
        </w:rPr>
        <w:t xml:space="preserve"> their</w:t>
      </w:r>
      <w:r w:rsidRPr="00C51A76">
        <w:rPr>
          <w:sz w:val="24"/>
          <w:szCs w:val="24"/>
        </w:rPr>
        <w:t xml:space="preserve"> work ability and older workers. It promotes employees’ involvement in health promotion and improvement measures and provides support to employers in the areas of sustainable employment and health management. The project is implemented by the PES in cooperation with the Employers’ Confederation of Latvia, the Free Trade Union Confederation of Latvia</w:t>
      </w:r>
      <w:r w:rsidR="00FA4FE0" w:rsidRPr="00C51A76">
        <w:rPr>
          <w:sz w:val="24"/>
          <w:szCs w:val="24"/>
        </w:rPr>
        <w:t>,</w:t>
      </w:r>
      <w:r w:rsidRPr="00C51A76">
        <w:rPr>
          <w:sz w:val="24"/>
          <w:szCs w:val="24"/>
        </w:rPr>
        <w:t xml:space="preserve"> and the Institute of Occupational Safety and Environmental Health of Rīga Stradiņš University</w:t>
      </w:r>
      <w:r w:rsidR="006D0C67" w:rsidRPr="00C51A76">
        <w:rPr>
          <w:sz w:val="24"/>
          <w:szCs w:val="24"/>
        </w:rPr>
        <w:t>.</w:t>
      </w:r>
      <w:r w:rsidR="005D7E5C" w:rsidRPr="00C51A76">
        <w:rPr>
          <w:rStyle w:val="FootnoteReference"/>
          <w:sz w:val="24"/>
          <w:szCs w:val="24"/>
        </w:rPr>
        <w:footnoteReference w:id="43"/>
      </w:r>
    </w:p>
    <w:p w14:paraId="5C2FF1A1" w14:textId="172676C6" w:rsidR="00A67B45" w:rsidRPr="00C51A76" w:rsidRDefault="000516F5" w:rsidP="002110A4">
      <w:pPr>
        <w:tabs>
          <w:tab w:val="num" w:pos="360"/>
        </w:tabs>
        <w:spacing w:after="120" w:line="360" w:lineRule="auto"/>
        <w:jc w:val="both"/>
        <w:rPr>
          <w:sz w:val="24"/>
          <w:szCs w:val="24"/>
        </w:rPr>
      </w:pPr>
      <w:r w:rsidRPr="00C51A76">
        <w:rPr>
          <w:sz w:val="24"/>
          <w:szCs w:val="24"/>
        </w:rPr>
        <w:t>The project’s target groups include employees</w:t>
      </w:r>
      <w:r w:rsidR="00CF4AEE" w:rsidRPr="00CF4AEE">
        <w:rPr>
          <w:sz w:val="24"/>
          <w:szCs w:val="24"/>
        </w:rPr>
        <w:t>—</w:t>
      </w:r>
      <w:r w:rsidR="00CF4AEE">
        <w:rPr>
          <w:sz w:val="24"/>
          <w:szCs w:val="24"/>
        </w:rPr>
        <w:t>e</w:t>
      </w:r>
      <w:r w:rsidRPr="00C51A76">
        <w:rPr>
          <w:sz w:val="24"/>
          <w:szCs w:val="24"/>
        </w:rPr>
        <w:t>specially persons aged 45 and over who have been diagnosed with an occupational disease or signs of such a disease, or who have received a doctor’s recommendation for health-promoting measures – employers, occupational safety specialists, occupational disease physicians</w:t>
      </w:r>
      <w:r w:rsidR="00CF4AEE">
        <w:rPr>
          <w:sz w:val="24"/>
          <w:szCs w:val="24"/>
        </w:rPr>
        <w:t>,</w:t>
      </w:r>
      <w:r w:rsidRPr="00C51A76">
        <w:rPr>
          <w:sz w:val="24"/>
          <w:szCs w:val="24"/>
        </w:rPr>
        <w:t xml:space="preserve"> and students of vocational education institutions. Planned activities include practical support for employees at</w:t>
      </w:r>
      <w:r w:rsidR="00CF4AEE">
        <w:rPr>
          <w:sz w:val="24"/>
          <w:szCs w:val="24"/>
        </w:rPr>
        <w:t xml:space="preserve"> a</w:t>
      </w:r>
      <w:r w:rsidRPr="00C51A76">
        <w:rPr>
          <w:sz w:val="24"/>
          <w:szCs w:val="24"/>
        </w:rPr>
        <w:t xml:space="preserve"> higher </w:t>
      </w:r>
      <w:r w:rsidRPr="00C51A76">
        <w:rPr>
          <w:sz w:val="24"/>
          <w:szCs w:val="24"/>
        </w:rPr>
        <w:lastRenderedPageBreak/>
        <w:t xml:space="preserve">risk of losing </w:t>
      </w:r>
      <w:r w:rsidR="002F1D77" w:rsidRPr="00C51A76">
        <w:rPr>
          <w:sz w:val="24"/>
          <w:szCs w:val="24"/>
        </w:rPr>
        <w:t xml:space="preserve">their </w:t>
      </w:r>
      <w:r w:rsidRPr="00C51A76">
        <w:rPr>
          <w:sz w:val="24"/>
          <w:szCs w:val="24"/>
        </w:rPr>
        <w:t>work ability, measures to improve health,</w:t>
      </w:r>
      <w:r w:rsidR="00CF4AEE">
        <w:rPr>
          <w:sz w:val="24"/>
          <w:szCs w:val="24"/>
        </w:rPr>
        <w:t xml:space="preserve"> the</w:t>
      </w:r>
      <w:r w:rsidRPr="00C51A76">
        <w:rPr>
          <w:sz w:val="24"/>
          <w:szCs w:val="24"/>
        </w:rPr>
        <w:t xml:space="preserve"> prevention of workplace risk factors</w:t>
      </w:r>
      <w:r w:rsidR="00CF4AEE">
        <w:rPr>
          <w:sz w:val="24"/>
          <w:szCs w:val="24"/>
        </w:rPr>
        <w:t>,</w:t>
      </w:r>
      <w:r w:rsidRPr="00C51A76">
        <w:rPr>
          <w:sz w:val="24"/>
          <w:szCs w:val="24"/>
        </w:rPr>
        <w:t xml:space="preserve"> and support for high-quality and safe workplaces. The project also includes information and education activities to raise awareness among employers, employees</w:t>
      </w:r>
      <w:r w:rsidR="00CF4AEE">
        <w:rPr>
          <w:sz w:val="24"/>
          <w:szCs w:val="24"/>
        </w:rPr>
        <w:t>,</w:t>
      </w:r>
      <w:r w:rsidRPr="00C51A76">
        <w:rPr>
          <w:sz w:val="24"/>
          <w:szCs w:val="24"/>
        </w:rPr>
        <w:t xml:space="preserve"> and society about opportunities to promote longer and better working lives and the importance of active ageing.</w:t>
      </w:r>
      <w:r w:rsidR="002F1D77" w:rsidRPr="00C51A76">
        <w:rPr>
          <w:sz w:val="24"/>
          <w:szCs w:val="24"/>
        </w:rPr>
        <w:t xml:space="preserve"> </w:t>
      </w:r>
      <w:r w:rsidR="002E5AF1" w:rsidRPr="00C51A76">
        <w:rPr>
          <w:rFonts w:eastAsia="Calibri"/>
          <w:sz w:val="24"/>
          <w:szCs w:val="24"/>
          <w:lang w:eastAsia="en-US"/>
        </w:rPr>
        <w:t>In 202</w:t>
      </w:r>
      <w:r w:rsidRPr="00C51A76">
        <w:rPr>
          <w:rFonts w:eastAsia="Calibri"/>
          <w:sz w:val="24"/>
          <w:szCs w:val="24"/>
          <w:lang w:eastAsia="en-US"/>
        </w:rPr>
        <w:t>5</w:t>
      </w:r>
      <w:r w:rsidR="002F1D77" w:rsidRPr="00C51A76">
        <w:rPr>
          <w:rFonts w:eastAsia="Calibri"/>
          <w:sz w:val="24"/>
          <w:szCs w:val="24"/>
          <w:lang w:eastAsia="en-US"/>
        </w:rPr>
        <w:t>,</w:t>
      </w:r>
      <w:r w:rsidR="002E5AF1" w:rsidRPr="00C51A76">
        <w:rPr>
          <w:rFonts w:eastAsia="Calibri"/>
          <w:sz w:val="24"/>
          <w:szCs w:val="24"/>
          <w:lang w:eastAsia="en-US"/>
        </w:rPr>
        <w:t xml:space="preserve"> </w:t>
      </w:r>
      <w:r w:rsidRPr="00C51A76">
        <w:rPr>
          <w:sz w:val="24"/>
          <w:szCs w:val="24"/>
        </w:rPr>
        <w:t>15</w:t>
      </w:r>
      <w:r w:rsidR="002F1D77" w:rsidRPr="00C51A76">
        <w:rPr>
          <w:sz w:val="24"/>
          <w:szCs w:val="24"/>
        </w:rPr>
        <w:t>,</w:t>
      </w:r>
      <w:r w:rsidRPr="00C51A76">
        <w:rPr>
          <w:sz w:val="24"/>
          <w:szCs w:val="24"/>
        </w:rPr>
        <w:t>021</w:t>
      </w:r>
      <w:r w:rsidR="00616131" w:rsidRPr="00C51A76">
        <w:rPr>
          <w:sz w:val="24"/>
          <w:szCs w:val="24"/>
        </w:rPr>
        <w:t xml:space="preserve"> </w:t>
      </w:r>
      <w:r w:rsidR="002F1D77" w:rsidRPr="00C51A76">
        <w:rPr>
          <w:rFonts w:eastAsia="Calibri"/>
          <w:sz w:val="24"/>
          <w:szCs w:val="24"/>
          <w:lang w:eastAsia="en-US"/>
        </w:rPr>
        <w:t xml:space="preserve">registered </w:t>
      </w:r>
      <w:r w:rsidR="002E5AF1" w:rsidRPr="00C51A76">
        <w:rPr>
          <w:rFonts w:eastAsia="Calibri"/>
          <w:sz w:val="24"/>
          <w:szCs w:val="24"/>
          <w:lang w:eastAsia="en-US"/>
        </w:rPr>
        <w:t xml:space="preserve">unemployed </w:t>
      </w:r>
      <w:r w:rsidR="002F1D77" w:rsidRPr="00C51A76">
        <w:rPr>
          <w:rFonts w:eastAsia="Calibri"/>
          <w:sz w:val="24"/>
          <w:szCs w:val="24"/>
          <w:lang w:eastAsia="en-US"/>
        </w:rPr>
        <w:t xml:space="preserve">persons </w:t>
      </w:r>
      <w:r w:rsidR="00011AE2" w:rsidRPr="00C51A76">
        <w:rPr>
          <w:rFonts w:eastAsia="Calibri"/>
          <w:sz w:val="24"/>
          <w:szCs w:val="24"/>
          <w:lang w:eastAsia="en-US"/>
        </w:rPr>
        <w:t xml:space="preserve">over the age of 50 </w:t>
      </w:r>
      <w:r w:rsidR="0065793B" w:rsidRPr="00C51A76">
        <w:rPr>
          <w:rFonts w:cs="Helv"/>
          <w:color w:val="000000"/>
          <w:sz w:val="24"/>
          <w:szCs w:val="24"/>
        </w:rPr>
        <w:t>became employed</w:t>
      </w:r>
      <w:r w:rsidR="002F1D77" w:rsidRPr="00C51A76">
        <w:rPr>
          <w:rFonts w:cs="Helv"/>
          <w:color w:val="000000"/>
          <w:sz w:val="24"/>
          <w:szCs w:val="24"/>
        </w:rPr>
        <w:t>;</w:t>
      </w:r>
      <w:r w:rsidR="0065793B" w:rsidRPr="00C51A76">
        <w:rPr>
          <w:rFonts w:cs="Helv"/>
          <w:color w:val="000000"/>
          <w:sz w:val="24"/>
          <w:szCs w:val="24"/>
        </w:rPr>
        <w:t xml:space="preserve"> </w:t>
      </w:r>
      <w:r w:rsidR="00616131" w:rsidRPr="00C51A76">
        <w:rPr>
          <w:rFonts w:cs="Helv"/>
          <w:color w:val="000000"/>
          <w:sz w:val="24"/>
          <w:szCs w:val="24"/>
        </w:rPr>
        <w:t>2</w:t>
      </w:r>
      <w:r w:rsidR="002F1D77" w:rsidRPr="00C51A76">
        <w:rPr>
          <w:rFonts w:cs="Helv"/>
          <w:color w:val="000000"/>
          <w:sz w:val="24"/>
          <w:szCs w:val="24"/>
        </w:rPr>
        <w:t>,</w:t>
      </w:r>
      <w:r w:rsidRPr="00C51A76">
        <w:rPr>
          <w:rFonts w:cs="Helv"/>
          <w:color w:val="000000"/>
          <w:sz w:val="24"/>
          <w:szCs w:val="24"/>
        </w:rPr>
        <w:t xml:space="preserve">285 </w:t>
      </w:r>
      <w:r w:rsidR="00616131" w:rsidRPr="00C51A76">
        <w:rPr>
          <w:rFonts w:cs="Helv"/>
          <w:color w:val="000000"/>
          <w:sz w:val="24"/>
          <w:szCs w:val="24"/>
        </w:rPr>
        <w:t>(</w:t>
      </w:r>
      <w:r w:rsidRPr="00C51A76">
        <w:rPr>
          <w:rFonts w:cs="Helv"/>
          <w:color w:val="000000"/>
          <w:sz w:val="24"/>
          <w:szCs w:val="24"/>
        </w:rPr>
        <w:t>15</w:t>
      </w:r>
      <w:r w:rsidR="002F1D77" w:rsidRPr="00C51A76">
        <w:rPr>
          <w:rFonts w:cs="Helv"/>
          <w:color w:val="000000"/>
          <w:sz w:val="24"/>
          <w:szCs w:val="24"/>
        </w:rPr>
        <w:t>.</w:t>
      </w:r>
      <w:r w:rsidR="00516D76" w:rsidRPr="00C51A76">
        <w:rPr>
          <w:rFonts w:cs="Helv"/>
          <w:color w:val="000000"/>
          <w:sz w:val="24"/>
          <w:szCs w:val="24"/>
        </w:rPr>
        <w:t>2</w:t>
      </w:r>
      <w:r w:rsidR="00616131" w:rsidRPr="00C51A76">
        <w:rPr>
          <w:rFonts w:cs="Helv"/>
          <w:color w:val="000000"/>
          <w:sz w:val="24"/>
          <w:szCs w:val="24"/>
        </w:rPr>
        <w:t xml:space="preserve">%) </w:t>
      </w:r>
      <w:r w:rsidR="00616131" w:rsidRPr="00C51A76">
        <w:rPr>
          <w:sz w:val="24"/>
          <w:szCs w:val="24"/>
        </w:rPr>
        <w:t xml:space="preserve">found work after </w:t>
      </w:r>
      <w:r w:rsidR="0031398D" w:rsidRPr="00C51A76">
        <w:rPr>
          <w:sz w:val="24"/>
          <w:szCs w:val="24"/>
        </w:rPr>
        <w:t>participation in</w:t>
      </w:r>
      <w:r w:rsidR="00616131" w:rsidRPr="00C51A76">
        <w:rPr>
          <w:sz w:val="24"/>
          <w:szCs w:val="24"/>
        </w:rPr>
        <w:t xml:space="preserve"> </w:t>
      </w:r>
      <w:r w:rsidR="00B45D6A" w:rsidRPr="00C51A76">
        <w:rPr>
          <w:sz w:val="24"/>
          <w:szCs w:val="24"/>
        </w:rPr>
        <w:t>PES</w:t>
      </w:r>
      <w:r w:rsidR="00616131" w:rsidRPr="00C51A76">
        <w:rPr>
          <w:sz w:val="24"/>
          <w:szCs w:val="24"/>
        </w:rPr>
        <w:t xml:space="preserve"> </w:t>
      </w:r>
      <w:r w:rsidR="0031398D" w:rsidRPr="00C51A76">
        <w:rPr>
          <w:sz w:val="24"/>
          <w:szCs w:val="24"/>
        </w:rPr>
        <w:t>support me</w:t>
      </w:r>
      <w:r w:rsidR="00D20647" w:rsidRPr="00C51A76">
        <w:rPr>
          <w:sz w:val="24"/>
          <w:szCs w:val="24"/>
        </w:rPr>
        <w:t>asures</w:t>
      </w:r>
      <w:r w:rsidR="00616131" w:rsidRPr="00C51A76">
        <w:rPr>
          <w:sz w:val="24"/>
          <w:szCs w:val="24"/>
        </w:rPr>
        <w:t xml:space="preserve"> (excluding informati</w:t>
      </w:r>
      <w:r w:rsidR="00CF4AEE">
        <w:rPr>
          <w:sz w:val="24"/>
          <w:szCs w:val="24"/>
        </w:rPr>
        <w:t>on</w:t>
      </w:r>
      <w:r w:rsidR="00D20647" w:rsidRPr="00C51A76">
        <w:rPr>
          <w:sz w:val="24"/>
          <w:szCs w:val="24"/>
        </w:rPr>
        <w:t xml:space="preserve"> </w:t>
      </w:r>
      <w:r w:rsidR="00616131" w:rsidRPr="00C51A76">
        <w:rPr>
          <w:sz w:val="24"/>
          <w:szCs w:val="24"/>
        </w:rPr>
        <w:t xml:space="preserve">days). </w:t>
      </w:r>
    </w:p>
    <w:p w14:paraId="54708DC5" w14:textId="1E9316D9" w:rsidR="00E84525" w:rsidRPr="00C51A76" w:rsidRDefault="00E84525" w:rsidP="00E84525">
      <w:pPr>
        <w:pStyle w:val="Caption"/>
        <w:rPr>
          <w:b w:val="0"/>
          <w:i/>
          <w:sz w:val="24"/>
          <w:szCs w:val="24"/>
        </w:rPr>
      </w:pPr>
      <w:r w:rsidRPr="00C51A76">
        <w:rPr>
          <w:sz w:val="24"/>
          <w:szCs w:val="24"/>
        </w:rPr>
        <w:t xml:space="preserve">Figure </w:t>
      </w:r>
      <w:r w:rsidR="00545BF1" w:rsidRPr="00C51A76">
        <w:rPr>
          <w:sz w:val="24"/>
          <w:szCs w:val="24"/>
        </w:rPr>
        <w:t>7</w:t>
      </w:r>
      <w:r w:rsidRPr="00C51A76">
        <w:rPr>
          <w:sz w:val="24"/>
          <w:szCs w:val="24"/>
        </w:rPr>
        <w:t>: Participation of persons aged 50+ in ALMP measures in</w:t>
      </w:r>
      <w:r w:rsidR="001E72E8" w:rsidRPr="00C51A76">
        <w:rPr>
          <w:sz w:val="24"/>
          <w:szCs w:val="24"/>
        </w:rPr>
        <w:t xml:space="preserve"> </w:t>
      </w:r>
      <w:r w:rsidR="000516F5" w:rsidRPr="00C51A76">
        <w:rPr>
          <w:sz w:val="24"/>
          <w:szCs w:val="24"/>
        </w:rPr>
        <w:t>2025</w:t>
      </w:r>
      <w:r w:rsidR="00545BF1" w:rsidRPr="00C51A76">
        <w:rPr>
          <w:sz w:val="24"/>
          <w:szCs w:val="24"/>
        </w:rPr>
        <w:t xml:space="preserve"> </w:t>
      </w:r>
      <w:r w:rsidRPr="00C51A76">
        <w:rPr>
          <w:sz w:val="24"/>
          <w:szCs w:val="24"/>
        </w:rPr>
        <w:t>(one person can participate in several measures)</w:t>
      </w:r>
      <w:r w:rsidRPr="00C51A76">
        <w:rPr>
          <w:b w:val="0"/>
          <w:sz w:val="24"/>
          <w:szCs w:val="24"/>
        </w:rPr>
        <w:t xml:space="preserve"> (</w:t>
      </w:r>
      <w:r w:rsidRPr="00C51A76">
        <w:rPr>
          <w:b w:val="0"/>
          <w:i/>
          <w:sz w:val="24"/>
          <w:szCs w:val="24"/>
        </w:rPr>
        <w:t>PES)</w:t>
      </w:r>
      <w:r w:rsidRPr="00C51A76">
        <w:rPr>
          <w:rStyle w:val="FootnoteReference"/>
          <w:b w:val="0"/>
          <w:i/>
          <w:sz w:val="24"/>
          <w:szCs w:val="24"/>
        </w:rPr>
        <w:footnoteReference w:id="44"/>
      </w:r>
    </w:p>
    <w:tbl>
      <w:tblPr>
        <w:tblW w:w="90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225"/>
        <w:gridCol w:w="1837"/>
      </w:tblGrid>
      <w:tr w:rsidR="00621D3D" w:rsidRPr="00C51A76" w14:paraId="6EAFCC16" w14:textId="77777777" w:rsidTr="00621D3D">
        <w:trPr>
          <w:trHeight w:val="290"/>
        </w:trPr>
        <w:tc>
          <w:tcPr>
            <w:tcW w:w="7225" w:type="dxa"/>
            <w:shd w:val="clear" w:color="auto" w:fill="E2EFD9" w:themeFill="accent6" w:themeFillTint="33"/>
            <w:noWrap/>
          </w:tcPr>
          <w:p w14:paraId="3449E5F1" w14:textId="38F5EEF0" w:rsidR="00621D3D" w:rsidRPr="00C51A76" w:rsidRDefault="00621D3D" w:rsidP="00593A3C">
            <w:pPr>
              <w:spacing w:after="0" w:line="240" w:lineRule="auto"/>
              <w:jc w:val="center"/>
              <w:rPr>
                <w:b/>
                <w:sz w:val="24"/>
                <w:szCs w:val="24"/>
              </w:rPr>
            </w:pPr>
            <w:r w:rsidRPr="00C51A76">
              <w:rPr>
                <w:b/>
                <w:sz w:val="24"/>
                <w:szCs w:val="24"/>
              </w:rPr>
              <w:t xml:space="preserve">ALMP measures </w:t>
            </w:r>
          </w:p>
        </w:tc>
        <w:tc>
          <w:tcPr>
            <w:tcW w:w="1837" w:type="dxa"/>
            <w:shd w:val="clear" w:color="auto" w:fill="E2EFD9" w:themeFill="accent6" w:themeFillTint="33"/>
          </w:tcPr>
          <w:p w14:paraId="3918277E" w14:textId="24CA66E0" w:rsidR="00621D3D" w:rsidRPr="00C51A76" w:rsidRDefault="00621D3D" w:rsidP="00593A3C">
            <w:pPr>
              <w:spacing w:after="0" w:line="240" w:lineRule="auto"/>
              <w:jc w:val="center"/>
              <w:rPr>
                <w:b/>
                <w:sz w:val="24"/>
                <w:szCs w:val="24"/>
              </w:rPr>
            </w:pPr>
            <w:r w:rsidRPr="00C51A76">
              <w:rPr>
                <w:b/>
                <w:sz w:val="24"/>
                <w:szCs w:val="24"/>
              </w:rPr>
              <w:t>Number of participations</w:t>
            </w:r>
          </w:p>
        </w:tc>
      </w:tr>
      <w:tr w:rsidR="00593A3C" w:rsidRPr="00C51A76" w14:paraId="41ABD959" w14:textId="77777777" w:rsidTr="00621D3D">
        <w:trPr>
          <w:trHeight w:val="290"/>
        </w:trPr>
        <w:tc>
          <w:tcPr>
            <w:tcW w:w="7225" w:type="dxa"/>
            <w:noWrap/>
          </w:tcPr>
          <w:p w14:paraId="09D3B797" w14:textId="77777777" w:rsidR="00593A3C" w:rsidRPr="00C51A76" w:rsidRDefault="00593A3C" w:rsidP="00593A3C">
            <w:pPr>
              <w:spacing w:after="0" w:line="240" w:lineRule="auto"/>
              <w:rPr>
                <w:b/>
                <w:sz w:val="24"/>
                <w:szCs w:val="24"/>
              </w:rPr>
            </w:pPr>
            <w:r w:rsidRPr="00C51A76">
              <w:rPr>
                <w:b/>
                <w:sz w:val="24"/>
                <w:szCs w:val="24"/>
              </w:rPr>
              <w:t>JOB SEARCH ASSISTANCE AND GUIDANCE</w:t>
            </w:r>
          </w:p>
        </w:tc>
        <w:tc>
          <w:tcPr>
            <w:tcW w:w="1837" w:type="dxa"/>
            <w:noWrap/>
            <w:vAlign w:val="bottom"/>
          </w:tcPr>
          <w:p w14:paraId="1A36C18C" w14:textId="77777777" w:rsidR="00593A3C" w:rsidRPr="00C51A76" w:rsidRDefault="00593A3C" w:rsidP="00A9780E">
            <w:pPr>
              <w:spacing w:after="0" w:line="240" w:lineRule="auto"/>
              <w:jc w:val="right"/>
              <w:rPr>
                <w:sz w:val="24"/>
                <w:szCs w:val="24"/>
              </w:rPr>
            </w:pPr>
          </w:p>
        </w:tc>
      </w:tr>
      <w:tr w:rsidR="00593A3C" w:rsidRPr="00C51A76" w14:paraId="3EA62087" w14:textId="77777777" w:rsidTr="00621D3D">
        <w:trPr>
          <w:trHeight w:val="340"/>
        </w:trPr>
        <w:tc>
          <w:tcPr>
            <w:tcW w:w="7225" w:type="dxa"/>
            <w:hideMark/>
          </w:tcPr>
          <w:p w14:paraId="59A23BE9" w14:textId="01117256" w:rsidR="00593A3C" w:rsidRPr="00C51A76" w:rsidRDefault="00A156DF" w:rsidP="00593A3C">
            <w:pPr>
              <w:spacing w:after="0" w:line="240" w:lineRule="auto"/>
              <w:rPr>
                <w:sz w:val="24"/>
                <w:szCs w:val="24"/>
              </w:rPr>
            </w:pPr>
            <w:r w:rsidRPr="00C51A76">
              <w:rPr>
                <w:sz w:val="24"/>
                <w:szCs w:val="24"/>
              </w:rPr>
              <w:t>Car</w:t>
            </w:r>
            <w:r w:rsidR="0073332F" w:rsidRPr="00C51A76">
              <w:rPr>
                <w:sz w:val="24"/>
                <w:szCs w:val="24"/>
              </w:rPr>
              <w:t>e</w:t>
            </w:r>
            <w:r w:rsidRPr="00C51A76">
              <w:rPr>
                <w:sz w:val="24"/>
                <w:szCs w:val="24"/>
              </w:rPr>
              <w:t>er guidance consultations</w:t>
            </w:r>
          </w:p>
        </w:tc>
        <w:tc>
          <w:tcPr>
            <w:tcW w:w="1837" w:type="dxa"/>
            <w:noWrap/>
            <w:vAlign w:val="bottom"/>
          </w:tcPr>
          <w:p w14:paraId="3FE13B20" w14:textId="17120BFB" w:rsidR="00593A3C" w:rsidRPr="00C51A76" w:rsidRDefault="00942070" w:rsidP="00A9780E">
            <w:pPr>
              <w:spacing w:after="0" w:line="240" w:lineRule="auto"/>
              <w:jc w:val="right"/>
              <w:rPr>
                <w:sz w:val="24"/>
                <w:szCs w:val="24"/>
              </w:rPr>
            </w:pPr>
            <w:r w:rsidRPr="00C51A76">
              <w:rPr>
                <w:sz w:val="24"/>
                <w:szCs w:val="24"/>
              </w:rPr>
              <w:t>13 835</w:t>
            </w:r>
          </w:p>
        </w:tc>
      </w:tr>
      <w:tr w:rsidR="0010393A" w:rsidRPr="00C51A76" w14:paraId="5E28F96B" w14:textId="77777777" w:rsidTr="00621D3D">
        <w:trPr>
          <w:trHeight w:val="379"/>
        </w:trPr>
        <w:tc>
          <w:tcPr>
            <w:tcW w:w="7225" w:type="dxa"/>
          </w:tcPr>
          <w:p w14:paraId="3A784D3C" w14:textId="46B0128E" w:rsidR="0010393A" w:rsidRPr="00C51A76" w:rsidRDefault="0010393A" w:rsidP="00593A3C">
            <w:pPr>
              <w:spacing w:after="0" w:line="240" w:lineRule="auto"/>
              <w:rPr>
                <w:sz w:val="24"/>
                <w:szCs w:val="24"/>
              </w:rPr>
            </w:pPr>
            <w:r w:rsidRPr="00C51A76">
              <w:rPr>
                <w:sz w:val="24"/>
                <w:szCs w:val="24"/>
              </w:rPr>
              <w:t>Determination of professional aptitude</w:t>
            </w:r>
          </w:p>
        </w:tc>
        <w:tc>
          <w:tcPr>
            <w:tcW w:w="1837" w:type="dxa"/>
            <w:noWrap/>
            <w:vAlign w:val="bottom"/>
          </w:tcPr>
          <w:p w14:paraId="3437DD13" w14:textId="025941CA" w:rsidR="0010393A" w:rsidRPr="00C51A76" w:rsidRDefault="002129EF" w:rsidP="00A9780E">
            <w:pPr>
              <w:spacing w:after="0" w:line="240" w:lineRule="auto"/>
              <w:jc w:val="right"/>
              <w:rPr>
                <w:sz w:val="24"/>
                <w:szCs w:val="24"/>
              </w:rPr>
            </w:pPr>
            <w:r w:rsidRPr="00C51A76">
              <w:rPr>
                <w:sz w:val="24"/>
                <w:szCs w:val="24"/>
              </w:rPr>
              <w:t>36</w:t>
            </w:r>
          </w:p>
        </w:tc>
      </w:tr>
      <w:tr w:rsidR="00593A3C" w:rsidRPr="00C51A76" w14:paraId="188B90BD" w14:textId="77777777" w:rsidTr="00621D3D">
        <w:trPr>
          <w:trHeight w:val="290"/>
        </w:trPr>
        <w:tc>
          <w:tcPr>
            <w:tcW w:w="7225" w:type="dxa"/>
            <w:noWrap/>
            <w:hideMark/>
          </w:tcPr>
          <w:p w14:paraId="35AE5742" w14:textId="0EB0FC7C" w:rsidR="00593A3C" w:rsidRPr="00C51A76" w:rsidRDefault="00E77D99" w:rsidP="00593A3C">
            <w:pPr>
              <w:spacing w:after="0" w:line="240" w:lineRule="auto"/>
              <w:rPr>
                <w:sz w:val="24"/>
                <w:szCs w:val="24"/>
              </w:rPr>
            </w:pPr>
            <w:r w:rsidRPr="00C51A76">
              <w:rPr>
                <w:sz w:val="24"/>
                <w:szCs w:val="24"/>
              </w:rPr>
              <w:t>Emotional stress therapy</w:t>
            </w:r>
            <w:r w:rsidR="0073332F" w:rsidRPr="00C51A76">
              <w:rPr>
                <w:sz w:val="24"/>
                <w:szCs w:val="24"/>
              </w:rPr>
              <w:t xml:space="preserve"> and p</w:t>
            </w:r>
            <w:r w:rsidR="00F21C46" w:rsidRPr="00C51A76">
              <w:rPr>
                <w:sz w:val="24"/>
                <w:szCs w:val="24"/>
              </w:rPr>
              <w:t>sychologist consultations</w:t>
            </w:r>
          </w:p>
        </w:tc>
        <w:tc>
          <w:tcPr>
            <w:tcW w:w="1837" w:type="dxa"/>
            <w:noWrap/>
            <w:vAlign w:val="bottom"/>
          </w:tcPr>
          <w:p w14:paraId="7C565F1B" w14:textId="50F06F7E" w:rsidR="00593A3C" w:rsidRPr="00C51A76" w:rsidRDefault="002129EF" w:rsidP="00A9780E">
            <w:pPr>
              <w:spacing w:after="0" w:line="240" w:lineRule="auto"/>
              <w:jc w:val="right"/>
              <w:rPr>
                <w:sz w:val="24"/>
                <w:szCs w:val="24"/>
              </w:rPr>
            </w:pPr>
            <w:r w:rsidRPr="00C51A76">
              <w:rPr>
                <w:sz w:val="24"/>
                <w:szCs w:val="24"/>
              </w:rPr>
              <w:t>1 165</w:t>
            </w:r>
          </w:p>
        </w:tc>
      </w:tr>
      <w:tr w:rsidR="00593A3C" w:rsidRPr="00C51A76" w14:paraId="0482671C" w14:textId="77777777" w:rsidTr="00621D3D">
        <w:trPr>
          <w:trHeight w:val="290"/>
        </w:trPr>
        <w:tc>
          <w:tcPr>
            <w:tcW w:w="7225" w:type="dxa"/>
            <w:noWrap/>
            <w:hideMark/>
          </w:tcPr>
          <w:p w14:paraId="3D3C54F0" w14:textId="50B5D6CF" w:rsidR="00593A3C" w:rsidRPr="00C51A76" w:rsidRDefault="00593A3C" w:rsidP="00593A3C">
            <w:pPr>
              <w:spacing w:after="0" w:line="240" w:lineRule="auto"/>
              <w:rPr>
                <w:sz w:val="24"/>
                <w:szCs w:val="24"/>
              </w:rPr>
            </w:pPr>
            <w:r w:rsidRPr="00C51A76">
              <w:rPr>
                <w:sz w:val="24"/>
                <w:szCs w:val="24"/>
              </w:rPr>
              <w:t xml:space="preserve">Support measures for persons with addiction problems </w:t>
            </w:r>
            <w:r w:rsidR="009C3CB8" w:rsidRPr="00C51A76">
              <w:rPr>
                <w:sz w:val="24"/>
                <w:szCs w:val="24"/>
              </w:rPr>
              <w:t>(</w:t>
            </w:r>
            <w:r w:rsidRPr="00C51A76">
              <w:rPr>
                <w:sz w:val="24"/>
                <w:szCs w:val="24"/>
              </w:rPr>
              <w:t>Minnesota</w:t>
            </w:r>
            <w:r w:rsidR="0073332F" w:rsidRPr="00C51A76">
              <w:rPr>
                <w:sz w:val="24"/>
                <w:szCs w:val="24"/>
              </w:rPr>
              <w:t xml:space="preserve"> programme</w:t>
            </w:r>
            <w:r w:rsidR="009C3CB8" w:rsidRPr="00C51A76">
              <w:rPr>
                <w:sz w:val="24"/>
                <w:szCs w:val="24"/>
              </w:rPr>
              <w:t>)</w:t>
            </w:r>
          </w:p>
        </w:tc>
        <w:tc>
          <w:tcPr>
            <w:tcW w:w="1837" w:type="dxa"/>
            <w:noWrap/>
            <w:vAlign w:val="bottom"/>
          </w:tcPr>
          <w:p w14:paraId="4E935075" w14:textId="1CCA572B" w:rsidR="00593A3C" w:rsidRPr="00C51A76" w:rsidRDefault="002129EF" w:rsidP="00A9780E">
            <w:pPr>
              <w:spacing w:after="0" w:line="240" w:lineRule="auto"/>
              <w:jc w:val="right"/>
              <w:rPr>
                <w:sz w:val="24"/>
                <w:szCs w:val="24"/>
              </w:rPr>
            </w:pPr>
            <w:r w:rsidRPr="00C51A76">
              <w:rPr>
                <w:sz w:val="24"/>
                <w:szCs w:val="24"/>
              </w:rPr>
              <w:t>25</w:t>
            </w:r>
          </w:p>
        </w:tc>
      </w:tr>
      <w:tr w:rsidR="00593A3C" w:rsidRPr="00C51A76" w14:paraId="03071BAD" w14:textId="77777777" w:rsidTr="00621D3D">
        <w:trPr>
          <w:trHeight w:val="290"/>
        </w:trPr>
        <w:tc>
          <w:tcPr>
            <w:tcW w:w="7225" w:type="dxa"/>
            <w:noWrap/>
          </w:tcPr>
          <w:p w14:paraId="1F96DF32" w14:textId="77777777" w:rsidR="00593A3C" w:rsidRPr="00C51A76" w:rsidRDefault="00593A3C" w:rsidP="00593A3C">
            <w:pPr>
              <w:spacing w:after="0" w:line="240" w:lineRule="auto"/>
              <w:rPr>
                <w:b/>
                <w:sz w:val="24"/>
                <w:szCs w:val="24"/>
              </w:rPr>
            </w:pPr>
            <w:r w:rsidRPr="00C51A76">
              <w:rPr>
                <w:b/>
                <w:sz w:val="24"/>
                <w:szCs w:val="24"/>
              </w:rPr>
              <w:t>TRAINING PROGRAMMES</w:t>
            </w:r>
          </w:p>
        </w:tc>
        <w:tc>
          <w:tcPr>
            <w:tcW w:w="1837" w:type="dxa"/>
            <w:noWrap/>
            <w:vAlign w:val="bottom"/>
          </w:tcPr>
          <w:p w14:paraId="79FD3C81" w14:textId="77777777" w:rsidR="00593A3C" w:rsidRPr="00C51A76" w:rsidRDefault="00593A3C" w:rsidP="00A9780E">
            <w:pPr>
              <w:spacing w:after="0" w:line="240" w:lineRule="auto"/>
              <w:jc w:val="right"/>
              <w:rPr>
                <w:sz w:val="24"/>
                <w:szCs w:val="24"/>
              </w:rPr>
            </w:pPr>
          </w:p>
        </w:tc>
      </w:tr>
      <w:tr w:rsidR="00464967" w:rsidRPr="00C51A76" w14:paraId="04F91B3B" w14:textId="77777777" w:rsidTr="00621D3D">
        <w:trPr>
          <w:trHeight w:val="290"/>
        </w:trPr>
        <w:tc>
          <w:tcPr>
            <w:tcW w:w="7225" w:type="dxa"/>
            <w:noWrap/>
            <w:vAlign w:val="bottom"/>
            <w:hideMark/>
          </w:tcPr>
          <w:p w14:paraId="42BD643C" w14:textId="33F595CE" w:rsidR="00464967" w:rsidRPr="004C2E70" w:rsidRDefault="004C2E70" w:rsidP="00464967">
            <w:pPr>
              <w:spacing w:after="0" w:line="240" w:lineRule="auto"/>
              <w:rPr>
                <w:sz w:val="24"/>
                <w:szCs w:val="24"/>
              </w:rPr>
            </w:pPr>
            <w:r w:rsidRPr="004C2E70">
              <w:rPr>
                <w:color w:val="000000"/>
                <w:sz w:val="24"/>
                <w:szCs w:val="24"/>
              </w:rPr>
              <w:t xml:space="preserve">Measures to </w:t>
            </w:r>
            <w:r>
              <w:rPr>
                <w:color w:val="000000"/>
                <w:sz w:val="24"/>
                <w:szCs w:val="24"/>
              </w:rPr>
              <w:t>i</w:t>
            </w:r>
            <w:r w:rsidRPr="004C2E70">
              <w:rPr>
                <w:color w:val="000000"/>
                <w:sz w:val="24"/>
                <w:szCs w:val="24"/>
              </w:rPr>
              <w:t xml:space="preserve">ncrease </w:t>
            </w:r>
            <w:r>
              <w:rPr>
                <w:color w:val="000000"/>
                <w:sz w:val="24"/>
                <w:szCs w:val="24"/>
              </w:rPr>
              <w:t>c</w:t>
            </w:r>
            <w:r w:rsidRPr="004C2E70">
              <w:rPr>
                <w:color w:val="000000"/>
                <w:sz w:val="24"/>
                <w:szCs w:val="24"/>
              </w:rPr>
              <w:t>ompetitiveness</w:t>
            </w:r>
          </w:p>
        </w:tc>
        <w:tc>
          <w:tcPr>
            <w:tcW w:w="1837" w:type="dxa"/>
            <w:noWrap/>
            <w:vAlign w:val="bottom"/>
          </w:tcPr>
          <w:p w14:paraId="76BB27F7" w14:textId="46423BCE" w:rsidR="00464967" w:rsidRPr="00C51A76" w:rsidRDefault="002129EF" w:rsidP="00A9780E">
            <w:pPr>
              <w:spacing w:after="0" w:line="240" w:lineRule="auto"/>
              <w:jc w:val="right"/>
              <w:rPr>
                <w:sz w:val="24"/>
                <w:szCs w:val="24"/>
              </w:rPr>
            </w:pPr>
            <w:r w:rsidRPr="00C51A76">
              <w:rPr>
                <w:sz w:val="24"/>
                <w:szCs w:val="24"/>
              </w:rPr>
              <w:t>1 886</w:t>
            </w:r>
          </w:p>
        </w:tc>
      </w:tr>
      <w:tr w:rsidR="00593A3C" w:rsidRPr="00C51A76" w14:paraId="1B4C78F1" w14:textId="77777777" w:rsidTr="00621D3D">
        <w:trPr>
          <w:trHeight w:val="290"/>
        </w:trPr>
        <w:tc>
          <w:tcPr>
            <w:tcW w:w="7225" w:type="dxa"/>
            <w:noWrap/>
            <w:hideMark/>
          </w:tcPr>
          <w:p w14:paraId="63965A82" w14:textId="77777777" w:rsidR="00593A3C" w:rsidRPr="00C51A76" w:rsidRDefault="00593A3C" w:rsidP="00593A3C">
            <w:pPr>
              <w:spacing w:after="0" w:line="240" w:lineRule="auto"/>
              <w:rPr>
                <w:sz w:val="24"/>
                <w:szCs w:val="24"/>
              </w:rPr>
            </w:pPr>
            <w:r w:rsidRPr="00C51A76">
              <w:rPr>
                <w:sz w:val="24"/>
                <w:szCs w:val="24"/>
              </w:rPr>
              <w:t>Vocational training</w:t>
            </w:r>
          </w:p>
        </w:tc>
        <w:tc>
          <w:tcPr>
            <w:tcW w:w="1837" w:type="dxa"/>
            <w:noWrap/>
            <w:vAlign w:val="bottom"/>
          </w:tcPr>
          <w:p w14:paraId="1A1B1049" w14:textId="4A93ADCB" w:rsidR="00593A3C" w:rsidRPr="00C51A76" w:rsidRDefault="002129EF" w:rsidP="00A9780E">
            <w:pPr>
              <w:spacing w:after="0" w:line="240" w:lineRule="auto"/>
              <w:jc w:val="right"/>
              <w:rPr>
                <w:sz w:val="24"/>
                <w:szCs w:val="24"/>
              </w:rPr>
            </w:pPr>
            <w:r w:rsidRPr="00C51A76">
              <w:rPr>
                <w:sz w:val="24"/>
                <w:szCs w:val="24"/>
              </w:rPr>
              <w:t>221</w:t>
            </w:r>
          </w:p>
        </w:tc>
      </w:tr>
      <w:tr w:rsidR="00593A3C" w:rsidRPr="00C51A76" w14:paraId="022464F8" w14:textId="77777777" w:rsidTr="00621D3D">
        <w:trPr>
          <w:trHeight w:val="290"/>
        </w:trPr>
        <w:tc>
          <w:tcPr>
            <w:tcW w:w="7225" w:type="dxa"/>
            <w:noWrap/>
            <w:hideMark/>
          </w:tcPr>
          <w:p w14:paraId="5FC886C5" w14:textId="77777777" w:rsidR="00593A3C" w:rsidRPr="00C51A76" w:rsidRDefault="00D10A27" w:rsidP="00593A3C">
            <w:pPr>
              <w:spacing w:after="0" w:line="240" w:lineRule="auto"/>
              <w:rPr>
                <w:sz w:val="24"/>
                <w:szCs w:val="24"/>
              </w:rPr>
            </w:pPr>
            <w:r w:rsidRPr="00C51A76">
              <w:rPr>
                <w:sz w:val="24"/>
                <w:szCs w:val="24"/>
              </w:rPr>
              <w:t>N</w:t>
            </w:r>
            <w:r w:rsidR="00593A3C" w:rsidRPr="00C51A76">
              <w:rPr>
                <w:sz w:val="24"/>
                <w:szCs w:val="24"/>
              </w:rPr>
              <w:t xml:space="preserve">on-formal training programmes, </w:t>
            </w:r>
            <w:r w:rsidRPr="00C51A76">
              <w:rPr>
                <w:sz w:val="24"/>
                <w:szCs w:val="24"/>
              </w:rPr>
              <w:t>including</w:t>
            </w:r>
            <w:r w:rsidR="00593A3C" w:rsidRPr="00C51A76">
              <w:rPr>
                <w:sz w:val="24"/>
                <w:szCs w:val="24"/>
              </w:rPr>
              <w:t>:</w:t>
            </w:r>
          </w:p>
        </w:tc>
        <w:tc>
          <w:tcPr>
            <w:tcW w:w="1837" w:type="dxa"/>
            <w:noWrap/>
            <w:vAlign w:val="bottom"/>
          </w:tcPr>
          <w:p w14:paraId="2AE72FE0" w14:textId="72EF9E6D" w:rsidR="00593A3C" w:rsidRPr="00C51A76" w:rsidRDefault="002129EF" w:rsidP="00A9780E">
            <w:pPr>
              <w:spacing w:after="0" w:line="240" w:lineRule="auto"/>
              <w:jc w:val="right"/>
              <w:rPr>
                <w:sz w:val="24"/>
                <w:szCs w:val="24"/>
              </w:rPr>
            </w:pPr>
            <w:r w:rsidRPr="00C51A76">
              <w:rPr>
                <w:sz w:val="24"/>
                <w:szCs w:val="24"/>
              </w:rPr>
              <w:t>2 115</w:t>
            </w:r>
          </w:p>
        </w:tc>
      </w:tr>
      <w:tr w:rsidR="00464967" w:rsidRPr="00C51A76" w14:paraId="275E2D59" w14:textId="77777777" w:rsidTr="00621D3D">
        <w:trPr>
          <w:trHeight w:val="290"/>
        </w:trPr>
        <w:tc>
          <w:tcPr>
            <w:tcW w:w="7225" w:type="dxa"/>
            <w:noWrap/>
            <w:vAlign w:val="bottom"/>
            <w:hideMark/>
          </w:tcPr>
          <w:p w14:paraId="4942213C" w14:textId="4E58C374" w:rsidR="00464967" w:rsidRPr="00C51A76" w:rsidRDefault="0010393A" w:rsidP="00464967">
            <w:pPr>
              <w:spacing w:after="0" w:line="240" w:lineRule="auto"/>
              <w:ind w:firstLineChars="200" w:firstLine="480"/>
              <w:rPr>
                <w:sz w:val="24"/>
                <w:szCs w:val="24"/>
              </w:rPr>
            </w:pPr>
            <w:r w:rsidRPr="00C51A76">
              <w:rPr>
                <w:sz w:val="24"/>
                <w:szCs w:val="24"/>
              </w:rPr>
              <w:t>English</w:t>
            </w:r>
            <w:r w:rsidR="004C2E70">
              <w:rPr>
                <w:sz w:val="24"/>
                <w:szCs w:val="24"/>
              </w:rPr>
              <w:t xml:space="preserve"> language</w:t>
            </w:r>
          </w:p>
        </w:tc>
        <w:tc>
          <w:tcPr>
            <w:tcW w:w="1837" w:type="dxa"/>
            <w:noWrap/>
            <w:vAlign w:val="bottom"/>
          </w:tcPr>
          <w:p w14:paraId="0901DBE9" w14:textId="5D496077" w:rsidR="00464967" w:rsidRPr="00C51A76" w:rsidRDefault="002129EF" w:rsidP="00A9780E">
            <w:pPr>
              <w:spacing w:after="0" w:line="240" w:lineRule="auto"/>
              <w:jc w:val="right"/>
              <w:rPr>
                <w:sz w:val="24"/>
                <w:szCs w:val="24"/>
              </w:rPr>
            </w:pPr>
            <w:r w:rsidRPr="00C51A76">
              <w:rPr>
                <w:sz w:val="24"/>
                <w:szCs w:val="24"/>
              </w:rPr>
              <w:t>497</w:t>
            </w:r>
          </w:p>
        </w:tc>
      </w:tr>
      <w:tr w:rsidR="00CA30B7" w:rsidRPr="00C51A76" w14:paraId="5CB645D0" w14:textId="77777777" w:rsidTr="00621D3D">
        <w:trPr>
          <w:trHeight w:val="290"/>
        </w:trPr>
        <w:tc>
          <w:tcPr>
            <w:tcW w:w="7225" w:type="dxa"/>
            <w:noWrap/>
            <w:vAlign w:val="bottom"/>
          </w:tcPr>
          <w:p w14:paraId="62FE6F8B" w14:textId="77777777" w:rsidR="00CA30B7" w:rsidRPr="00C51A76" w:rsidRDefault="00CA30B7" w:rsidP="00464967">
            <w:pPr>
              <w:spacing w:after="0" w:line="240" w:lineRule="auto"/>
              <w:ind w:firstLineChars="200" w:firstLine="480"/>
              <w:rPr>
                <w:sz w:val="24"/>
                <w:szCs w:val="24"/>
              </w:rPr>
            </w:pPr>
            <w:r w:rsidRPr="00C51A76">
              <w:rPr>
                <w:sz w:val="24"/>
                <w:szCs w:val="24"/>
              </w:rPr>
              <w:t>IT skills</w:t>
            </w:r>
          </w:p>
        </w:tc>
        <w:tc>
          <w:tcPr>
            <w:tcW w:w="1837" w:type="dxa"/>
            <w:noWrap/>
            <w:vAlign w:val="bottom"/>
          </w:tcPr>
          <w:p w14:paraId="560A1AE2" w14:textId="02E545CF" w:rsidR="00CA30B7" w:rsidRPr="00C51A76" w:rsidRDefault="002129EF" w:rsidP="00A9780E">
            <w:pPr>
              <w:spacing w:after="0" w:line="240" w:lineRule="auto"/>
              <w:jc w:val="right"/>
              <w:rPr>
                <w:sz w:val="24"/>
                <w:szCs w:val="24"/>
              </w:rPr>
            </w:pPr>
            <w:r w:rsidRPr="00C51A76">
              <w:rPr>
                <w:sz w:val="24"/>
                <w:szCs w:val="24"/>
              </w:rPr>
              <w:t>804</w:t>
            </w:r>
          </w:p>
        </w:tc>
      </w:tr>
      <w:tr w:rsidR="00464967" w:rsidRPr="00C51A76" w14:paraId="1F07E0BD" w14:textId="77777777" w:rsidTr="00621D3D">
        <w:trPr>
          <w:trHeight w:val="290"/>
        </w:trPr>
        <w:tc>
          <w:tcPr>
            <w:tcW w:w="7225" w:type="dxa"/>
            <w:noWrap/>
            <w:vAlign w:val="bottom"/>
            <w:hideMark/>
          </w:tcPr>
          <w:p w14:paraId="57A1241D" w14:textId="77777777" w:rsidR="00464967" w:rsidRPr="00C51A76" w:rsidRDefault="005F0A84" w:rsidP="00464967">
            <w:pPr>
              <w:spacing w:after="0" w:line="240" w:lineRule="auto"/>
              <w:ind w:firstLineChars="200" w:firstLine="480"/>
              <w:rPr>
                <w:sz w:val="24"/>
                <w:szCs w:val="24"/>
              </w:rPr>
            </w:pPr>
            <w:r w:rsidRPr="00C51A76">
              <w:rPr>
                <w:sz w:val="24"/>
                <w:szCs w:val="24"/>
              </w:rPr>
              <w:t>Latvian language</w:t>
            </w:r>
          </w:p>
        </w:tc>
        <w:tc>
          <w:tcPr>
            <w:tcW w:w="1837" w:type="dxa"/>
            <w:noWrap/>
            <w:vAlign w:val="bottom"/>
          </w:tcPr>
          <w:p w14:paraId="5BF3476C" w14:textId="36E153EE" w:rsidR="00464967" w:rsidRPr="00C51A76" w:rsidRDefault="002129EF" w:rsidP="00A9780E">
            <w:pPr>
              <w:spacing w:after="0" w:line="240" w:lineRule="auto"/>
              <w:jc w:val="right"/>
              <w:rPr>
                <w:sz w:val="24"/>
                <w:szCs w:val="24"/>
              </w:rPr>
            </w:pPr>
            <w:r w:rsidRPr="00C51A76">
              <w:rPr>
                <w:sz w:val="24"/>
                <w:szCs w:val="24"/>
              </w:rPr>
              <w:t>445</w:t>
            </w:r>
          </w:p>
        </w:tc>
      </w:tr>
      <w:tr w:rsidR="00532B01" w:rsidRPr="00C51A76" w14:paraId="6C0D2A3D" w14:textId="77777777" w:rsidTr="00621D3D">
        <w:trPr>
          <w:trHeight w:val="290"/>
        </w:trPr>
        <w:tc>
          <w:tcPr>
            <w:tcW w:w="7225" w:type="dxa"/>
            <w:noWrap/>
            <w:hideMark/>
          </w:tcPr>
          <w:p w14:paraId="0C4578B9" w14:textId="77777777" w:rsidR="00532B01" w:rsidRPr="00C51A76" w:rsidRDefault="00532B01" w:rsidP="00532B01">
            <w:pPr>
              <w:spacing w:after="0" w:line="240" w:lineRule="auto"/>
              <w:ind w:firstLineChars="200" w:firstLine="480"/>
              <w:rPr>
                <w:sz w:val="24"/>
                <w:szCs w:val="24"/>
              </w:rPr>
            </w:pPr>
            <w:r w:rsidRPr="00C51A76">
              <w:rPr>
                <w:sz w:val="24"/>
                <w:szCs w:val="24"/>
              </w:rPr>
              <w:t xml:space="preserve">Vehicle driver courses </w:t>
            </w:r>
          </w:p>
        </w:tc>
        <w:tc>
          <w:tcPr>
            <w:tcW w:w="1837" w:type="dxa"/>
            <w:noWrap/>
            <w:vAlign w:val="bottom"/>
          </w:tcPr>
          <w:p w14:paraId="6034FE50" w14:textId="6DB1DDC8" w:rsidR="00532B01" w:rsidRPr="00C51A76" w:rsidRDefault="002129EF" w:rsidP="00A9780E">
            <w:pPr>
              <w:spacing w:after="0" w:line="240" w:lineRule="auto"/>
              <w:jc w:val="right"/>
              <w:rPr>
                <w:sz w:val="24"/>
                <w:szCs w:val="24"/>
              </w:rPr>
            </w:pPr>
            <w:r w:rsidRPr="00C51A76">
              <w:rPr>
                <w:sz w:val="24"/>
                <w:szCs w:val="24"/>
              </w:rPr>
              <w:t>213</w:t>
            </w:r>
          </w:p>
        </w:tc>
      </w:tr>
      <w:tr w:rsidR="00532B01" w:rsidRPr="00C51A76" w14:paraId="22780835" w14:textId="77777777" w:rsidTr="00621D3D">
        <w:trPr>
          <w:trHeight w:val="290"/>
        </w:trPr>
        <w:tc>
          <w:tcPr>
            <w:tcW w:w="7225" w:type="dxa"/>
            <w:noWrap/>
            <w:hideMark/>
          </w:tcPr>
          <w:p w14:paraId="501A4492" w14:textId="66E30DAD" w:rsidR="00532B01" w:rsidRPr="00C51A76" w:rsidRDefault="0010393A" w:rsidP="00532B01">
            <w:pPr>
              <w:spacing w:after="0" w:line="240" w:lineRule="auto"/>
              <w:ind w:firstLineChars="200" w:firstLine="480"/>
              <w:rPr>
                <w:sz w:val="24"/>
                <w:szCs w:val="24"/>
              </w:rPr>
            </w:pPr>
            <w:r w:rsidRPr="00C51A76">
              <w:rPr>
                <w:sz w:val="24"/>
                <w:szCs w:val="24"/>
              </w:rPr>
              <w:t>Tractor</w:t>
            </w:r>
            <w:r w:rsidR="00532B01" w:rsidRPr="00C51A76">
              <w:rPr>
                <w:sz w:val="24"/>
                <w:szCs w:val="24"/>
              </w:rPr>
              <w:t xml:space="preserve"> driver courses</w:t>
            </w:r>
          </w:p>
        </w:tc>
        <w:tc>
          <w:tcPr>
            <w:tcW w:w="1837" w:type="dxa"/>
            <w:noWrap/>
            <w:vAlign w:val="bottom"/>
          </w:tcPr>
          <w:p w14:paraId="1AC569C9" w14:textId="319F1A21" w:rsidR="00532B01" w:rsidRPr="00C51A76" w:rsidRDefault="002129EF" w:rsidP="00A9780E">
            <w:pPr>
              <w:spacing w:after="0" w:line="240" w:lineRule="auto"/>
              <w:jc w:val="right"/>
              <w:rPr>
                <w:sz w:val="24"/>
                <w:szCs w:val="24"/>
              </w:rPr>
            </w:pPr>
            <w:r w:rsidRPr="00C51A76">
              <w:rPr>
                <w:sz w:val="24"/>
                <w:szCs w:val="24"/>
              </w:rPr>
              <w:t>150</w:t>
            </w:r>
          </w:p>
        </w:tc>
      </w:tr>
      <w:tr w:rsidR="00464967" w:rsidRPr="00C51A76" w14:paraId="3B1A8EF9" w14:textId="77777777" w:rsidTr="00621D3D">
        <w:trPr>
          <w:trHeight w:val="290"/>
        </w:trPr>
        <w:tc>
          <w:tcPr>
            <w:tcW w:w="7225" w:type="dxa"/>
            <w:noWrap/>
            <w:vAlign w:val="bottom"/>
            <w:hideMark/>
          </w:tcPr>
          <w:p w14:paraId="6A3A3DDD" w14:textId="5B94A23E" w:rsidR="00464967" w:rsidRPr="00C51A76" w:rsidRDefault="00ED0C9B" w:rsidP="00464967">
            <w:pPr>
              <w:spacing w:after="0" w:line="240" w:lineRule="auto"/>
              <w:rPr>
                <w:sz w:val="24"/>
                <w:szCs w:val="24"/>
              </w:rPr>
            </w:pPr>
            <w:r w:rsidRPr="00C51A76">
              <w:rPr>
                <w:sz w:val="24"/>
                <w:szCs w:val="24"/>
              </w:rPr>
              <w:t>Online training measures, incl. MOOC</w:t>
            </w:r>
            <w:r w:rsidR="0073332F" w:rsidRPr="00C51A76">
              <w:rPr>
                <w:sz w:val="24"/>
                <w:szCs w:val="24"/>
              </w:rPr>
              <w:t>s</w:t>
            </w:r>
            <w:r w:rsidR="008C2B4F" w:rsidRPr="00C51A76">
              <w:rPr>
                <w:sz w:val="24"/>
                <w:szCs w:val="24"/>
              </w:rPr>
              <w:t xml:space="preserve"> (Coursera, Google, etc.)</w:t>
            </w:r>
          </w:p>
        </w:tc>
        <w:tc>
          <w:tcPr>
            <w:tcW w:w="1837" w:type="dxa"/>
            <w:noWrap/>
            <w:vAlign w:val="bottom"/>
          </w:tcPr>
          <w:p w14:paraId="57643A39" w14:textId="1FAD83B1" w:rsidR="00464967" w:rsidRPr="00C51A76" w:rsidRDefault="002129EF" w:rsidP="00A9780E">
            <w:pPr>
              <w:spacing w:after="0" w:line="240" w:lineRule="auto"/>
              <w:jc w:val="right"/>
              <w:rPr>
                <w:sz w:val="24"/>
                <w:szCs w:val="24"/>
              </w:rPr>
            </w:pPr>
            <w:r w:rsidRPr="00C51A76">
              <w:rPr>
                <w:sz w:val="24"/>
                <w:szCs w:val="24"/>
              </w:rPr>
              <w:t>140</w:t>
            </w:r>
          </w:p>
        </w:tc>
      </w:tr>
      <w:tr w:rsidR="00464967" w:rsidRPr="00C51A76" w14:paraId="54E30E45" w14:textId="77777777" w:rsidTr="00621D3D">
        <w:trPr>
          <w:trHeight w:val="290"/>
        </w:trPr>
        <w:tc>
          <w:tcPr>
            <w:tcW w:w="7225" w:type="dxa"/>
            <w:noWrap/>
            <w:vAlign w:val="bottom"/>
            <w:hideMark/>
          </w:tcPr>
          <w:p w14:paraId="2EF3AD4A" w14:textId="4D28EAF0" w:rsidR="00464967" w:rsidRPr="00C51A76" w:rsidRDefault="00ED0C9B" w:rsidP="00464967">
            <w:pPr>
              <w:spacing w:after="0" w:line="240" w:lineRule="auto"/>
              <w:rPr>
                <w:sz w:val="24"/>
                <w:szCs w:val="24"/>
              </w:rPr>
            </w:pPr>
            <w:r w:rsidRPr="00C51A76">
              <w:rPr>
                <w:sz w:val="24"/>
                <w:szCs w:val="24"/>
              </w:rPr>
              <w:t>On-the-job training</w:t>
            </w:r>
          </w:p>
        </w:tc>
        <w:tc>
          <w:tcPr>
            <w:tcW w:w="1837" w:type="dxa"/>
            <w:noWrap/>
            <w:vAlign w:val="bottom"/>
          </w:tcPr>
          <w:p w14:paraId="554BB81D" w14:textId="1767FA03" w:rsidR="00464967" w:rsidRPr="00C51A76" w:rsidRDefault="002129EF" w:rsidP="00A9780E">
            <w:pPr>
              <w:spacing w:after="0" w:line="240" w:lineRule="auto"/>
              <w:jc w:val="right"/>
              <w:rPr>
                <w:sz w:val="24"/>
                <w:szCs w:val="24"/>
              </w:rPr>
            </w:pPr>
            <w:r w:rsidRPr="00C51A76">
              <w:rPr>
                <w:sz w:val="24"/>
                <w:szCs w:val="24"/>
              </w:rPr>
              <w:t>44</w:t>
            </w:r>
          </w:p>
        </w:tc>
      </w:tr>
      <w:tr w:rsidR="00464967" w:rsidRPr="00C51A76" w14:paraId="1757BA06" w14:textId="77777777" w:rsidTr="00621D3D">
        <w:trPr>
          <w:trHeight w:val="290"/>
        </w:trPr>
        <w:tc>
          <w:tcPr>
            <w:tcW w:w="7225" w:type="dxa"/>
            <w:noWrap/>
            <w:vAlign w:val="bottom"/>
            <w:hideMark/>
          </w:tcPr>
          <w:p w14:paraId="25A74FD3" w14:textId="77777777" w:rsidR="00464967" w:rsidRPr="00C51A76" w:rsidRDefault="002F0C59" w:rsidP="002F0C59">
            <w:pPr>
              <w:spacing w:after="0" w:line="240" w:lineRule="auto"/>
              <w:rPr>
                <w:sz w:val="24"/>
                <w:szCs w:val="24"/>
              </w:rPr>
            </w:pPr>
            <w:r w:rsidRPr="00C51A76">
              <w:rPr>
                <w:sz w:val="24"/>
                <w:szCs w:val="24"/>
              </w:rPr>
              <w:t>Support for the assessment of professional competence</w:t>
            </w:r>
          </w:p>
        </w:tc>
        <w:tc>
          <w:tcPr>
            <w:tcW w:w="1837" w:type="dxa"/>
            <w:noWrap/>
            <w:vAlign w:val="bottom"/>
          </w:tcPr>
          <w:p w14:paraId="1EAE1491" w14:textId="3B5A90F0" w:rsidR="00464967" w:rsidRPr="00C51A76" w:rsidRDefault="002129EF" w:rsidP="00A9780E">
            <w:pPr>
              <w:spacing w:after="0" w:line="240" w:lineRule="auto"/>
              <w:jc w:val="right"/>
              <w:rPr>
                <w:sz w:val="24"/>
                <w:szCs w:val="24"/>
              </w:rPr>
            </w:pPr>
            <w:r w:rsidRPr="00C51A76">
              <w:rPr>
                <w:sz w:val="24"/>
                <w:szCs w:val="24"/>
              </w:rPr>
              <w:t>5</w:t>
            </w:r>
          </w:p>
        </w:tc>
      </w:tr>
      <w:tr w:rsidR="00464967" w:rsidRPr="00C51A76" w14:paraId="528413A7" w14:textId="77777777" w:rsidTr="00621D3D">
        <w:trPr>
          <w:trHeight w:val="290"/>
        </w:trPr>
        <w:tc>
          <w:tcPr>
            <w:tcW w:w="7225" w:type="dxa"/>
            <w:noWrap/>
            <w:vAlign w:val="bottom"/>
          </w:tcPr>
          <w:p w14:paraId="1B882643" w14:textId="77777777" w:rsidR="00464967" w:rsidRPr="00C51A76" w:rsidRDefault="000B6170" w:rsidP="00464967">
            <w:pPr>
              <w:spacing w:after="0" w:line="240" w:lineRule="auto"/>
              <w:rPr>
                <w:b/>
                <w:sz w:val="24"/>
                <w:szCs w:val="24"/>
              </w:rPr>
            </w:pPr>
            <w:r w:rsidRPr="00C51A76">
              <w:rPr>
                <w:b/>
                <w:sz w:val="24"/>
                <w:szCs w:val="24"/>
              </w:rPr>
              <w:t>EMPLOYMENT PROGRAMMES</w:t>
            </w:r>
          </w:p>
        </w:tc>
        <w:tc>
          <w:tcPr>
            <w:tcW w:w="1837" w:type="dxa"/>
            <w:noWrap/>
            <w:vAlign w:val="bottom"/>
          </w:tcPr>
          <w:p w14:paraId="5130A704" w14:textId="77777777" w:rsidR="00464967" w:rsidRPr="00C51A76" w:rsidRDefault="00464967" w:rsidP="00A9780E">
            <w:pPr>
              <w:spacing w:after="0" w:line="240" w:lineRule="auto"/>
              <w:jc w:val="right"/>
              <w:rPr>
                <w:sz w:val="24"/>
                <w:szCs w:val="24"/>
              </w:rPr>
            </w:pPr>
          </w:p>
        </w:tc>
      </w:tr>
      <w:tr w:rsidR="00464967" w:rsidRPr="00C51A76" w14:paraId="51E8EE45" w14:textId="77777777" w:rsidTr="00621D3D">
        <w:trPr>
          <w:trHeight w:val="290"/>
        </w:trPr>
        <w:tc>
          <w:tcPr>
            <w:tcW w:w="7225" w:type="dxa"/>
            <w:noWrap/>
            <w:vAlign w:val="bottom"/>
            <w:hideMark/>
          </w:tcPr>
          <w:p w14:paraId="2FF2C749" w14:textId="4A3846CC" w:rsidR="00464967" w:rsidRPr="00C51A76" w:rsidRDefault="00816301" w:rsidP="00464967">
            <w:pPr>
              <w:spacing w:after="0" w:line="240" w:lineRule="auto"/>
              <w:rPr>
                <w:sz w:val="24"/>
                <w:szCs w:val="24"/>
              </w:rPr>
            </w:pPr>
            <w:r w:rsidRPr="00C51A76">
              <w:rPr>
                <w:sz w:val="24"/>
                <w:szCs w:val="24"/>
              </w:rPr>
              <w:t>Subsidi</w:t>
            </w:r>
            <w:r w:rsidR="005F32A7" w:rsidRPr="00C51A76">
              <w:rPr>
                <w:sz w:val="24"/>
                <w:szCs w:val="24"/>
              </w:rPr>
              <w:t>s</w:t>
            </w:r>
            <w:r w:rsidRPr="00C51A76">
              <w:rPr>
                <w:sz w:val="24"/>
                <w:szCs w:val="24"/>
              </w:rPr>
              <w:t>ed employment measures</w:t>
            </w:r>
          </w:p>
        </w:tc>
        <w:tc>
          <w:tcPr>
            <w:tcW w:w="1837" w:type="dxa"/>
            <w:noWrap/>
            <w:vAlign w:val="bottom"/>
          </w:tcPr>
          <w:p w14:paraId="0FD3F84A" w14:textId="19D8A083" w:rsidR="00464967" w:rsidRPr="00C51A76" w:rsidRDefault="002129EF" w:rsidP="00A9780E">
            <w:pPr>
              <w:spacing w:after="0" w:line="240" w:lineRule="auto"/>
              <w:jc w:val="right"/>
              <w:rPr>
                <w:sz w:val="24"/>
                <w:szCs w:val="24"/>
              </w:rPr>
            </w:pPr>
            <w:r w:rsidRPr="00C51A76">
              <w:rPr>
                <w:sz w:val="24"/>
                <w:szCs w:val="24"/>
              </w:rPr>
              <w:t>451</w:t>
            </w:r>
          </w:p>
        </w:tc>
      </w:tr>
      <w:tr w:rsidR="00464967" w:rsidRPr="00C51A76" w14:paraId="4ECB57A3" w14:textId="77777777" w:rsidTr="00621D3D">
        <w:trPr>
          <w:trHeight w:val="290"/>
        </w:trPr>
        <w:tc>
          <w:tcPr>
            <w:tcW w:w="7225" w:type="dxa"/>
            <w:noWrap/>
            <w:vAlign w:val="bottom"/>
            <w:hideMark/>
          </w:tcPr>
          <w:p w14:paraId="7009C087" w14:textId="77777777" w:rsidR="00464967" w:rsidRPr="00C51A76" w:rsidRDefault="003C2933" w:rsidP="00464967">
            <w:pPr>
              <w:spacing w:after="0" w:line="240" w:lineRule="auto"/>
              <w:rPr>
                <w:sz w:val="24"/>
                <w:szCs w:val="24"/>
              </w:rPr>
            </w:pPr>
            <w:r w:rsidRPr="00C51A76">
              <w:rPr>
                <w:sz w:val="24"/>
                <w:szCs w:val="24"/>
              </w:rPr>
              <w:t>Paid public works</w:t>
            </w:r>
          </w:p>
        </w:tc>
        <w:tc>
          <w:tcPr>
            <w:tcW w:w="1837" w:type="dxa"/>
            <w:noWrap/>
            <w:vAlign w:val="bottom"/>
          </w:tcPr>
          <w:p w14:paraId="412BF7B9" w14:textId="1FE5E8E8" w:rsidR="00464967" w:rsidRPr="00C51A76" w:rsidRDefault="002129EF" w:rsidP="00A9780E">
            <w:pPr>
              <w:spacing w:after="0" w:line="240" w:lineRule="auto"/>
              <w:jc w:val="right"/>
              <w:rPr>
                <w:sz w:val="24"/>
                <w:szCs w:val="24"/>
              </w:rPr>
            </w:pPr>
            <w:r w:rsidRPr="00C51A76">
              <w:rPr>
                <w:sz w:val="24"/>
                <w:szCs w:val="24"/>
              </w:rPr>
              <w:t>1 416</w:t>
            </w:r>
          </w:p>
        </w:tc>
      </w:tr>
      <w:tr w:rsidR="008C2B4F" w:rsidRPr="00C51A76" w14:paraId="4B560824" w14:textId="77777777" w:rsidTr="00621D3D">
        <w:trPr>
          <w:trHeight w:val="290"/>
        </w:trPr>
        <w:tc>
          <w:tcPr>
            <w:tcW w:w="7225" w:type="dxa"/>
            <w:noWrap/>
            <w:vAlign w:val="bottom"/>
          </w:tcPr>
          <w:p w14:paraId="75CC8779" w14:textId="20FF50A5" w:rsidR="008C2B4F" w:rsidRPr="004C2E70" w:rsidRDefault="004C2E70" w:rsidP="00464967">
            <w:pPr>
              <w:spacing w:after="0" w:line="240" w:lineRule="auto"/>
              <w:rPr>
                <w:sz w:val="24"/>
                <w:szCs w:val="24"/>
              </w:rPr>
            </w:pPr>
            <w:r w:rsidRPr="004C2E70">
              <w:rPr>
                <w:color w:val="000000"/>
                <w:sz w:val="24"/>
                <w:szCs w:val="24"/>
              </w:rPr>
              <w:t>Workplace skills experience programme in NGOs</w:t>
            </w:r>
          </w:p>
        </w:tc>
        <w:tc>
          <w:tcPr>
            <w:tcW w:w="1837" w:type="dxa"/>
            <w:noWrap/>
            <w:vAlign w:val="bottom"/>
          </w:tcPr>
          <w:p w14:paraId="42763181" w14:textId="779A71DE" w:rsidR="008C2B4F" w:rsidRPr="00C51A76" w:rsidRDefault="002129EF" w:rsidP="00A9780E">
            <w:pPr>
              <w:spacing w:after="0" w:line="240" w:lineRule="auto"/>
              <w:jc w:val="right"/>
              <w:rPr>
                <w:sz w:val="24"/>
                <w:szCs w:val="24"/>
              </w:rPr>
            </w:pPr>
            <w:r w:rsidRPr="00C51A76">
              <w:rPr>
                <w:sz w:val="24"/>
                <w:szCs w:val="24"/>
              </w:rPr>
              <w:t>154</w:t>
            </w:r>
          </w:p>
        </w:tc>
      </w:tr>
      <w:tr w:rsidR="002129EF" w:rsidRPr="00C51A76" w14:paraId="6D1222EB" w14:textId="77777777" w:rsidTr="00621D3D">
        <w:trPr>
          <w:trHeight w:val="290"/>
        </w:trPr>
        <w:tc>
          <w:tcPr>
            <w:tcW w:w="7225" w:type="dxa"/>
            <w:noWrap/>
            <w:vAlign w:val="bottom"/>
          </w:tcPr>
          <w:p w14:paraId="47B51CFD" w14:textId="0B6A0626" w:rsidR="002129EF" w:rsidRPr="00C51A76" w:rsidRDefault="002129EF" w:rsidP="00464967">
            <w:pPr>
              <w:spacing w:after="0" w:line="240" w:lineRule="auto"/>
              <w:rPr>
                <w:sz w:val="24"/>
                <w:szCs w:val="24"/>
              </w:rPr>
            </w:pPr>
            <w:r w:rsidRPr="00C51A76">
              <w:rPr>
                <w:sz w:val="24"/>
                <w:szCs w:val="24"/>
              </w:rPr>
              <w:t>Measures to support the start-up of business activit</w:t>
            </w:r>
            <w:r w:rsidR="0073332F" w:rsidRPr="00C51A76">
              <w:rPr>
                <w:sz w:val="24"/>
                <w:szCs w:val="24"/>
              </w:rPr>
              <w:t>ies</w:t>
            </w:r>
            <w:r w:rsidRPr="00C51A76">
              <w:rPr>
                <w:sz w:val="24"/>
                <w:szCs w:val="24"/>
              </w:rPr>
              <w:t xml:space="preserve"> or self-employment</w:t>
            </w:r>
          </w:p>
        </w:tc>
        <w:tc>
          <w:tcPr>
            <w:tcW w:w="1837" w:type="dxa"/>
            <w:noWrap/>
            <w:vAlign w:val="bottom"/>
          </w:tcPr>
          <w:p w14:paraId="0A25F419" w14:textId="71A742DB" w:rsidR="002129EF" w:rsidRPr="00C51A76" w:rsidRDefault="002129EF" w:rsidP="00A9780E">
            <w:pPr>
              <w:spacing w:after="0" w:line="240" w:lineRule="auto"/>
              <w:jc w:val="right"/>
              <w:rPr>
                <w:sz w:val="24"/>
                <w:szCs w:val="24"/>
              </w:rPr>
            </w:pPr>
            <w:r w:rsidRPr="00C51A76">
              <w:rPr>
                <w:sz w:val="24"/>
                <w:szCs w:val="24"/>
              </w:rPr>
              <w:t>90</w:t>
            </w:r>
          </w:p>
        </w:tc>
      </w:tr>
    </w:tbl>
    <w:p w14:paraId="3B29E148" w14:textId="77777777" w:rsidR="004A43F7" w:rsidRPr="00C51A76" w:rsidRDefault="004A43F7" w:rsidP="003D27E9">
      <w:pPr>
        <w:pStyle w:val="Heading1"/>
        <w:numPr>
          <w:ilvl w:val="0"/>
          <w:numId w:val="15"/>
        </w:numPr>
        <w:spacing w:before="0" w:after="120" w:line="360" w:lineRule="auto"/>
        <w:jc w:val="center"/>
        <w:rPr>
          <w:b/>
        </w:rPr>
      </w:pPr>
      <w:r w:rsidRPr="00C51A76">
        <w:br w:type="page"/>
      </w:r>
      <w:bookmarkStart w:id="54" w:name="_Toc152747011"/>
      <w:bookmarkStart w:id="55" w:name="_Toc153976976"/>
      <w:bookmarkStart w:id="56" w:name="_Toc240881950"/>
      <w:r w:rsidRPr="00C51A76">
        <w:rPr>
          <w:b/>
          <w:u w:val="single"/>
        </w:rPr>
        <w:lastRenderedPageBreak/>
        <w:t>L</w:t>
      </w:r>
      <w:r w:rsidR="00DE2A6A" w:rsidRPr="00C51A76">
        <w:rPr>
          <w:b/>
          <w:u w:val="single"/>
        </w:rPr>
        <w:t>ABOUR MARKET FORECASTING SYSTEM</w:t>
      </w:r>
      <w:bookmarkEnd w:id="54"/>
      <w:bookmarkEnd w:id="55"/>
      <w:bookmarkEnd w:id="56"/>
    </w:p>
    <w:p w14:paraId="3EBEAB86" w14:textId="09B4DC15" w:rsidR="003D4770" w:rsidRPr="00C51A76" w:rsidRDefault="00766A2C" w:rsidP="002110A4">
      <w:pPr>
        <w:spacing w:after="120" w:line="360" w:lineRule="auto"/>
        <w:jc w:val="both"/>
        <w:rPr>
          <w:sz w:val="24"/>
          <w:szCs w:val="24"/>
        </w:rPr>
      </w:pPr>
      <w:r w:rsidRPr="00C51A76">
        <w:rPr>
          <w:sz w:val="24"/>
          <w:szCs w:val="24"/>
        </w:rPr>
        <w:t xml:space="preserve">Until 2025, short-term labour market forecasts were prepared by the PES. However, the labour market forecasting system has been consolidated through decisions made by the Human Capital Development Council. As a result, the MoE is now responsible not only for medium- and long-term labour market forecasts, but also for short-term </w:t>
      </w:r>
      <w:r w:rsidR="00FD2441" w:rsidRPr="00C51A76">
        <w:rPr>
          <w:sz w:val="24"/>
          <w:szCs w:val="24"/>
        </w:rPr>
        <w:t xml:space="preserve">labour market </w:t>
      </w:r>
      <w:r w:rsidRPr="00C51A76">
        <w:rPr>
          <w:sz w:val="24"/>
          <w:szCs w:val="24"/>
        </w:rPr>
        <w:t>forecasting. Meanwhile, the PES continues to play a key role in evaluating and monitoring ALMP</w:t>
      </w:r>
      <w:r w:rsidR="005521E2">
        <w:rPr>
          <w:sz w:val="24"/>
          <w:szCs w:val="24"/>
        </w:rPr>
        <w:t>s</w:t>
      </w:r>
      <w:r w:rsidRPr="00C51A76">
        <w:rPr>
          <w:sz w:val="24"/>
          <w:szCs w:val="24"/>
        </w:rPr>
        <w:t>, with a focus on impact assessments and aligning ALMP measures with short-term labour market forecasts</w:t>
      </w:r>
      <w:r w:rsidR="0065567C" w:rsidRPr="00C51A76">
        <w:rPr>
          <w:sz w:val="24"/>
          <w:szCs w:val="24"/>
        </w:rPr>
        <w:t>. This also includes conducting express surveys of employers to gather up-to-date labour market information</w:t>
      </w:r>
      <w:r w:rsidR="00FD2441" w:rsidRPr="00C51A76">
        <w:rPr>
          <w:sz w:val="24"/>
          <w:szCs w:val="24"/>
        </w:rPr>
        <w:t xml:space="preserve">. </w:t>
      </w:r>
      <w:r w:rsidR="000C4342" w:rsidRPr="00C51A76">
        <w:rPr>
          <w:sz w:val="24"/>
          <w:szCs w:val="24"/>
        </w:rPr>
        <w:t>Furthermore, t</w:t>
      </w:r>
      <w:r w:rsidR="00FD2441" w:rsidRPr="00C51A76">
        <w:rPr>
          <w:sz w:val="24"/>
          <w:szCs w:val="24"/>
        </w:rPr>
        <w:t xml:space="preserve">he PES continues to prepare </w:t>
      </w:r>
      <w:r w:rsidR="000C4342" w:rsidRPr="00C51A76">
        <w:rPr>
          <w:sz w:val="24"/>
          <w:szCs w:val="24"/>
        </w:rPr>
        <w:t>the data</w:t>
      </w:r>
      <w:r w:rsidR="00FD2441" w:rsidRPr="00C51A76">
        <w:rPr>
          <w:sz w:val="24"/>
          <w:szCs w:val="24"/>
        </w:rPr>
        <w:t xml:space="preserve"> </w:t>
      </w:r>
      <w:r w:rsidR="00343357" w:rsidRPr="00C51A76">
        <w:rPr>
          <w:sz w:val="24"/>
          <w:szCs w:val="24"/>
        </w:rPr>
        <w:t xml:space="preserve">needed </w:t>
      </w:r>
      <w:r w:rsidR="00FD2441" w:rsidRPr="00C51A76">
        <w:rPr>
          <w:sz w:val="24"/>
          <w:szCs w:val="24"/>
        </w:rPr>
        <w:t>for short</w:t>
      </w:r>
      <w:r w:rsidR="000C4342" w:rsidRPr="00C51A76">
        <w:rPr>
          <w:sz w:val="24"/>
          <w:szCs w:val="24"/>
        </w:rPr>
        <w:t>-</w:t>
      </w:r>
      <w:r w:rsidR="00FD2441" w:rsidRPr="00C51A76">
        <w:rPr>
          <w:sz w:val="24"/>
          <w:szCs w:val="24"/>
        </w:rPr>
        <w:t>term labour market forecast</w:t>
      </w:r>
      <w:r w:rsidR="00343357" w:rsidRPr="00C51A76">
        <w:rPr>
          <w:sz w:val="24"/>
          <w:szCs w:val="24"/>
        </w:rPr>
        <w:t>ing</w:t>
      </w:r>
      <w:r w:rsidR="0065567C" w:rsidRPr="00C51A76">
        <w:rPr>
          <w:sz w:val="24"/>
          <w:szCs w:val="24"/>
        </w:rPr>
        <w:t xml:space="preserve">. </w:t>
      </w:r>
    </w:p>
    <w:p w14:paraId="50B46D82" w14:textId="47399AF5" w:rsidR="00FD147D" w:rsidRPr="00C51A76" w:rsidRDefault="00FD147D" w:rsidP="002110A4">
      <w:pPr>
        <w:spacing w:after="120" w:line="360" w:lineRule="auto"/>
        <w:jc w:val="both"/>
        <w:rPr>
          <w:sz w:val="24"/>
          <w:szCs w:val="24"/>
        </w:rPr>
      </w:pPr>
      <w:r w:rsidRPr="00C51A76">
        <w:rPr>
          <w:sz w:val="24"/>
          <w:szCs w:val="24"/>
        </w:rPr>
        <w:t xml:space="preserve">In </w:t>
      </w:r>
      <w:r w:rsidR="007866A6" w:rsidRPr="00C51A76">
        <w:rPr>
          <w:sz w:val="24"/>
          <w:szCs w:val="24"/>
        </w:rPr>
        <w:t>July</w:t>
      </w:r>
      <w:r w:rsidR="00F7640E" w:rsidRPr="00C51A76">
        <w:rPr>
          <w:sz w:val="24"/>
          <w:szCs w:val="24"/>
        </w:rPr>
        <w:t xml:space="preserve"> </w:t>
      </w:r>
      <w:r w:rsidRPr="00C51A76">
        <w:rPr>
          <w:sz w:val="24"/>
          <w:szCs w:val="24"/>
        </w:rPr>
        <w:t>20</w:t>
      </w:r>
      <w:r w:rsidR="00D7183A" w:rsidRPr="00C51A76">
        <w:rPr>
          <w:sz w:val="24"/>
          <w:szCs w:val="24"/>
        </w:rPr>
        <w:t>2</w:t>
      </w:r>
      <w:r w:rsidR="00FA4E5F">
        <w:rPr>
          <w:sz w:val="24"/>
          <w:szCs w:val="24"/>
        </w:rPr>
        <w:t>6</w:t>
      </w:r>
      <w:r w:rsidRPr="00C51A76">
        <w:rPr>
          <w:sz w:val="24"/>
          <w:szCs w:val="24"/>
        </w:rPr>
        <w:t xml:space="preserve">, the MoE prepared </w:t>
      </w:r>
      <w:r w:rsidR="00BF5D9D" w:rsidRPr="00C51A76">
        <w:rPr>
          <w:sz w:val="24"/>
          <w:szCs w:val="24"/>
        </w:rPr>
        <w:t xml:space="preserve">the </w:t>
      </w:r>
      <w:r w:rsidRPr="00C51A76">
        <w:rPr>
          <w:sz w:val="24"/>
          <w:szCs w:val="24"/>
        </w:rPr>
        <w:t>Informative Report on medium and long-term labour market forecasts</w:t>
      </w:r>
      <w:r w:rsidR="00A5461B" w:rsidRPr="00C51A76">
        <w:rPr>
          <w:rStyle w:val="FootnoteReference"/>
          <w:sz w:val="24"/>
          <w:szCs w:val="24"/>
        </w:rPr>
        <w:footnoteReference w:id="45"/>
      </w:r>
      <w:r w:rsidR="00A5461B" w:rsidRPr="00C51A76">
        <w:rPr>
          <w:sz w:val="24"/>
          <w:szCs w:val="24"/>
        </w:rPr>
        <w:t xml:space="preserve"> (</w:t>
      </w:r>
      <w:r w:rsidR="009B2D38" w:rsidRPr="00C51A76">
        <w:rPr>
          <w:sz w:val="24"/>
          <w:szCs w:val="24"/>
        </w:rPr>
        <w:t>as of September 2026, the report is still undergoing the coordination process and has not yet been approved by the Cabinet of Ministers or published</w:t>
      </w:r>
      <w:r w:rsidR="00A5461B" w:rsidRPr="00C51A76">
        <w:rPr>
          <w:sz w:val="24"/>
          <w:szCs w:val="24"/>
        </w:rPr>
        <w:t>)</w:t>
      </w:r>
      <w:r w:rsidRPr="00C51A76">
        <w:rPr>
          <w:sz w:val="24"/>
          <w:szCs w:val="24"/>
        </w:rPr>
        <w:t xml:space="preserve">. </w:t>
      </w:r>
      <w:r w:rsidR="00D7183A" w:rsidRPr="00C51A76">
        <w:rPr>
          <w:sz w:val="24"/>
          <w:szCs w:val="24"/>
        </w:rPr>
        <w:t xml:space="preserve">The </w:t>
      </w:r>
      <w:r w:rsidR="00BF5D9D" w:rsidRPr="00C51A76">
        <w:rPr>
          <w:sz w:val="24"/>
          <w:szCs w:val="24"/>
        </w:rPr>
        <w:t>r</w:t>
      </w:r>
      <w:r w:rsidR="00D7183A" w:rsidRPr="00C51A76">
        <w:rPr>
          <w:sz w:val="24"/>
          <w:szCs w:val="24"/>
        </w:rPr>
        <w:t xml:space="preserve">eport describes the current situation in the labour market and includes </w:t>
      </w:r>
      <w:r w:rsidR="00BF5D9D" w:rsidRPr="00C51A76">
        <w:rPr>
          <w:sz w:val="24"/>
          <w:szCs w:val="24"/>
        </w:rPr>
        <w:t xml:space="preserve">updated </w:t>
      </w:r>
      <w:r w:rsidR="00D7183A" w:rsidRPr="00C51A76">
        <w:rPr>
          <w:sz w:val="24"/>
          <w:szCs w:val="24"/>
        </w:rPr>
        <w:t>medium-term labour market forecasts up to 20</w:t>
      </w:r>
      <w:r w:rsidR="0050017B" w:rsidRPr="00C51A76">
        <w:rPr>
          <w:sz w:val="24"/>
          <w:szCs w:val="24"/>
        </w:rPr>
        <w:t>30</w:t>
      </w:r>
      <w:r w:rsidR="00D7183A" w:rsidRPr="00C51A76">
        <w:rPr>
          <w:sz w:val="24"/>
          <w:szCs w:val="24"/>
        </w:rPr>
        <w:t xml:space="preserve"> and long-term labour market forecasts up to 2040. These forecasts are based on economic development and demographic scenarios developed by the </w:t>
      </w:r>
      <w:r w:rsidR="00F346B6" w:rsidRPr="00C51A76">
        <w:rPr>
          <w:sz w:val="24"/>
          <w:szCs w:val="24"/>
        </w:rPr>
        <w:t>MoE</w:t>
      </w:r>
      <w:r w:rsidR="00D7183A" w:rsidRPr="00C51A76">
        <w:rPr>
          <w:sz w:val="24"/>
          <w:szCs w:val="24"/>
        </w:rPr>
        <w:t>.</w:t>
      </w:r>
      <w:r w:rsidRPr="00C51A76">
        <w:rPr>
          <w:sz w:val="24"/>
          <w:szCs w:val="24"/>
        </w:rPr>
        <w:t xml:space="preserve"> Th</w:t>
      </w:r>
      <w:r w:rsidR="009B2D38" w:rsidRPr="00C51A76">
        <w:rPr>
          <w:sz w:val="24"/>
          <w:szCs w:val="24"/>
        </w:rPr>
        <w:t>e previous MoE</w:t>
      </w:r>
      <w:r w:rsidRPr="00C51A76">
        <w:rPr>
          <w:sz w:val="24"/>
          <w:szCs w:val="24"/>
        </w:rPr>
        <w:t xml:space="preserve"> report </w:t>
      </w:r>
      <w:r w:rsidR="00D72008" w:rsidRPr="00C51A76">
        <w:rPr>
          <w:sz w:val="24"/>
          <w:szCs w:val="24"/>
        </w:rPr>
        <w:t>has also been</w:t>
      </w:r>
      <w:r w:rsidRPr="00C51A76">
        <w:rPr>
          <w:sz w:val="24"/>
          <w:szCs w:val="24"/>
        </w:rPr>
        <w:t xml:space="preserve"> translated in</w:t>
      </w:r>
      <w:r w:rsidR="00D72008" w:rsidRPr="00C51A76">
        <w:rPr>
          <w:sz w:val="24"/>
          <w:szCs w:val="24"/>
        </w:rPr>
        <w:t>to</w:t>
      </w:r>
      <w:r w:rsidRPr="00C51A76">
        <w:rPr>
          <w:sz w:val="24"/>
          <w:szCs w:val="24"/>
        </w:rPr>
        <w:t xml:space="preserve"> English and </w:t>
      </w:r>
      <w:r w:rsidR="00D72008" w:rsidRPr="00C51A76">
        <w:rPr>
          <w:sz w:val="24"/>
          <w:szCs w:val="24"/>
        </w:rPr>
        <w:t xml:space="preserve">is </w:t>
      </w:r>
      <w:r w:rsidRPr="00C51A76">
        <w:rPr>
          <w:sz w:val="24"/>
          <w:szCs w:val="24"/>
        </w:rPr>
        <w:t>published on the MoE web</w:t>
      </w:r>
      <w:r w:rsidR="00D72008" w:rsidRPr="00C51A76">
        <w:rPr>
          <w:sz w:val="24"/>
          <w:szCs w:val="24"/>
        </w:rPr>
        <w:t>site</w:t>
      </w:r>
      <w:r w:rsidR="009B2D38" w:rsidRPr="00C51A76">
        <w:rPr>
          <w:sz w:val="24"/>
          <w:szCs w:val="24"/>
        </w:rPr>
        <w:t>.</w:t>
      </w:r>
      <w:r w:rsidRPr="00C51A76">
        <w:rPr>
          <w:sz w:val="24"/>
          <w:szCs w:val="24"/>
          <w:vertAlign w:val="superscript"/>
        </w:rPr>
        <w:footnoteReference w:id="46"/>
      </w:r>
      <w:r w:rsidRPr="00C51A76">
        <w:rPr>
          <w:sz w:val="24"/>
          <w:szCs w:val="24"/>
        </w:rPr>
        <w:t xml:space="preserve"> </w:t>
      </w:r>
    </w:p>
    <w:p w14:paraId="34D9F2B6" w14:textId="48C5CB42" w:rsidR="00635F41" w:rsidRPr="00C51A76" w:rsidRDefault="00053237" w:rsidP="002110A4">
      <w:pPr>
        <w:spacing w:after="120" w:line="360" w:lineRule="auto"/>
        <w:jc w:val="both"/>
        <w:rPr>
          <w:sz w:val="24"/>
          <w:szCs w:val="24"/>
        </w:rPr>
      </w:pPr>
      <w:r w:rsidRPr="00C51A76">
        <w:rPr>
          <w:sz w:val="24"/>
          <w:szCs w:val="24"/>
        </w:rPr>
        <w:t xml:space="preserve">In order to ensure </w:t>
      </w:r>
      <w:r w:rsidR="006275F3" w:rsidRPr="00C51A76">
        <w:rPr>
          <w:sz w:val="24"/>
          <w:szCs w:val="24"/>
        </w:rPr>
        <w:t xml:space="preserve">the </w:t>
      </w:r>
      <w:r w:rsidRPr="00C51A76">
        <w:rPr>
          <w:sz w:val="24"/>
          <w:szCs w:val="24"/>
        </w:rPr>
        <w:t xml:space="preserve">effective dissemination of labour market forecasts </w:t>
      </w:r>
      <w:r w:rsidR="003B26DA" w:rsidRPr="00C51A76">
        <w:rPr>
          <w:sz w:val="24"/>
          <w:szCs w:val="24"/>
        </w:rPr>
        <w:t xml:space="preserve">the </w:t>
      </w:r>
      <w:r w:rsidRPr="00C51A76">
        <w:rPr>
          <w:sz w:val="24"/>
          <w:szCs w:val="24"/>
        </w:rPr>
        <w:t>PES</w:t>
      </w:r>
      <w:r w:rsidR="00D01246">
        <w:rPr>
          <w:sz w:val="24"/>
          <w:szCs w:val="24"/>
        </w:rPr>
        <w:t>,</w:t>
      </w:r>
      <w:r w:rsidRPr="00C51A76">
        <w:rPr>
          <w:sz w:val="24"/>
          <w:szCs w:val="24"/>
        </w:rPr>
        <w:t xml:space="preserve"> in cooperation with</w:t>
      </w:r>
      <w:r w:rsidR="006275F3" w:rsidRPr="00C51A76">
        <w:rPr>
          <w:sz w:val="24"/>
          <w:szCs w:val="24"/>
        </w:rPr>
        <w:t xml:space="preserve"> the</w:t>
      </w:r>
      <w:r w:rsidRPr="00C51A76">
        <w:rPr>
          <w:sz w:val="24"/>
          <w:szCs w:val="24"/>
        </w:rPr>
        <w:t xml:space="preserve"> MoE</w:t>
      </w:r>
      <w:r w:rsidR="00D01246">
        <w:rPr>
          <w:sz w:val="24"/>
          <w:szCs w:val="24"/>
        </w:rPr>
        <w:t>,</w:t>
      </w:r>
      <w:r w:rsidRPr="00C51A76">
        <w:rPr>
          <w:sz w:val="24"/>
          <w:szCs w:val="24"/>
        </w:rPr>
        <w:t xml:space="preserve"> </w:t>
      </w:r>
      <w:r w:rsidR="00766A2C" w:rsidRPr="00C51A76">
        <w:rPr>
          <w:sz w:val="24"/>
          <w:szCs w:val="24"/>
        </w:rPr>
        <w:t xml:space="preserve">has </w:t>
      </w:r>
      <w:r w:rsidRPr="00C51A76">
        <w:rPr>
          <w:sz w:val="24"/>
          <w:szCs w:val="24"/>
        </w:rPr>
        <w:t>create</w:t>
      </w:r>
      <w:r w:rsidR="00F8345D" w:rsidRPr="00C51A76">
        <w:rPr>
          <w:sz w:val="24"/>
          <w:szCs w:val="24"/>
        </w:rPr>
        <w:t>d</w:t>
      </w:r>
      <w:r w:rsidRPr="00C51A76">
        <w:rPr>
          <w:sz w:val="24"/>
          <w:szCs w:val="24"/>
        </w:rPr>
        <w:t xml:space="preserve"> a </w:t>
      </w:r>
      <w:r w:rsidR="006275F3" w:rsidRPr="00C51A76">
        <w:rPr>
          <w:sz w:val="24"/>
          <w:szCs w:val="24"/>
        </w:rPr>
        <w:t>web</w:t>
      </w:r>
      <w:r w:rsidRPr="00C51A76">
        <w:rPr>
          <w:sz w:val="24"/>
          <w:szCs w:val="24"/>
        </w:rPr>
        <w:t xml:space="preserve">-based labour market forecasting </w:t>
      </w:r>
      <w:r w:rsidR="006275F3" w:rsidRPr="00C51A76">
        <w:rPr>
          <w:sz w:val="24"/>
          <w:szCs w:val="24"/>
        </w:rPr>
        <w:t xml:space="preserve">and </w:t>
      </w:r>
      <w:r w:rsidRPr="00C51A76">
        <w:rPr>
          <w:sz w:val="24"/>
          <w:szCs w:val="24"/>
        </w:rPr>
        <w:t xml:space="preserve">analysis platform (part of </w:t>
      </w:r>
      <w:r w:rsidR="006275F3" w:rsidRPr="00C51A76">
        <w:rPr>
          <w:sz w:val="24"/>
          <w:szCs w:val="24"/>
        </w:rPr>
        <w:t xml:space="preserve">the </w:t>
      </w:r>
      <w:r w:rsidRPr="00C51A76">
        <w:rPr>
          <w:sz w:val="24"/>
          <w:szCs w:val="24"/>
        </w:rPr>
        <w:t xml:space="preserve">anticipation system). </w:t>
      </w:r>
      <w:r w:rsidR="00635F41" w:rsidRPr="00C51A76">
        <w:rPr>
          <w:sz w:val="24"/>
          <w:szCs w:val="24"/>
        </w:rPr>
        <w:t xml:space="preserve">It was launched in August 2021: </w:t>
      </w:r>
    </w:p>
    <w:p w14:paraId="28410BD5" w14:textId="77777777" w:rsidR="00635F41" w:rsidRPr="00C51A76" w:rsidRDefault="00635F41" w:rsidP="003D27E9">
      <w:pPr>
        <w:numPr>
          <w:ilvl w:val="0"/>
          <w:numId w:val="7"/>
        </w:numPr>
        <w:spacing w:after="120" w:line="360" w:lineRule="auto"/>
        <w:ind w:left="714" w:hanging="357"/>
        <w:jc w:val="both"/>
        <w:rPr>
          <w:sz w:val="24"/>
          <w:szCs w:val="24"/>
        </w:rPr>
      </w:pPr>
      <w:hyperlink r:id="rId45" w:history="1">
        <w:r w:rsidRPr="00C51A76">
          <w:rPr>
            <w:rStyle w:val="Hyperlink"/>
            <w:sz w:val="24"/>
            <w:szCs w:val="24"/>
          </w:rPr>
          <w:t>https://prognozes.nva.gov.lv/lv</w:t>
        </w:r>
      </w:hyperlink>
      <w:r w:rsidRPr="00C51A76">
        <w:rPr>
          <w:sz w:val="24"/>
          <w:szCs w:val="24"/>
        </w:rPr>
        <w:t xml:space="preserve"> (short-term labour market forecasts)</w:t>
      </w:r>
    </w:p>
    <w:p w14:paraId="626FAA71" w14:textId="77777777" w:rsidR="00635F41" w:rsidRPr="00C51A76" w:rsidRDefault="00635F41" w:rsidP="003D27E9">
      <w:pPr>
        <w:numPr>
          <w:ilvl w:val="0"/>
          <w:numId w:val="7"/>
        </w:numPr>
        <w:spacing w:after="120" w:line="360" w:lineRule="auto"/>
        <w:ind w:left="714" w:hanging="357"/>
        <w:jc w:val="both"/>
        <w:rPr>
          <w:sz w:val="24"/>
          <w:szCs w:val="24"/>
        </w:rPr>
      </w:pPr>
      <w:hyperlink r:id="rId46" w:history="1">
        <w:r w:rsidRPr="00C51A76">
          <w:rPr>
            <w:rStyle w:val="Hyperlink"/>
            <w:sz w:val="24"/>
            <w:szCs w:val="24"/>
          </w:rPr>
          <w:t>https://prognozes.em.gov.lv/lv</w:t>
        </w:r>
      </w:hyperlink>
      <w:r w:rsidRPr="00C51A76">
        <w:rPr>
          <w:sz w:val="24"/>
          <w:szCs w:val="24"/>
        </w:rPr>
        <w:t xml:space="preserve"> (medium-term and long-term labour market forecasts</w:t>
      </w:r>
      <w:r w:rsidR="00F8345D" w:rsidRPr="00C51A76">
        <w:rPr>
          <w:sz w:val="24"/>
          <w:szCs w:val="24"/>
        </w:rPr>
        <w:t>)</w:t>
      </w:r>
      <w:r w:rsidRPr="00C51A76">
        <w:rPr>
          <w:sz w:val="24"/>
          <w:szCs w:val="24"/>
        </w:rPr>
        <w:t>.</w:t>
      </w:r>
    </w:p>
    <w:p w14:paraId="70EA9680" w14:textId="045CFBFD" w:rsidR="00635F41" w:rsidRPr="00C51A76" w:rsidRDefault="00343357" w:rsidP="002110A4">
      <w:pPr>
        <w:spacing w:after="120" w:line="360" w:lineRule="auto"/>
        <w:jc w:val="both"/>
        <w:rPr>
          <w:sz w:val="24"/>
          <w:szCs w:val="24"/>
        </w:rPr>
      </w:pPr>
      <w:r w:rsidRPr="00C51A76">
        <w:rPr>
          <w:sz w:val="24"/>
          <w:szCs w:val="24"/>
        </w:rPr>
        <w:t>Th</w:t>
      </w:r>
      <w:r w:rsidR="00D01246">
        <w:rPr>
          <w:sz w:val="24"/>
          <w:szCs w:val="24"/>
        </w:rPr>
        <w:t>e</w:t>
      </w:r>
      <w:r w:rsidRPr="00C51A76">
        <w:rPr>
          <w:sz w:val="24"/>
          <w:szCs w:val="24"/>
        </w:rPr>
        <w:t>se p</w:t>
      </w:r>
      <w:r w:rsidR="00635F41" w:rsidRPr="00C51A76">
        <w:rPr>
          <w:sz w:val="24"/>
          <w:szCs w:val="24"/>
        </w:rPr>
        <w:t>latform</w:t>
      </w:r>
      <w:r w:rsidRPr="00C51A76">
        <w:rPr>
          <w:sz w:val="24"/>
          <w:szCs w:val="24"/>
        </w:rPr>
        <w:t>s</w:t>
      </w:r>
      <w:r w:rsidR="00635F41" w:rsidRPr="00C51A76">
        <w:rPr>
          <w:sz w:val="24"/>
          <w:szCs w:val="24"/>
        </w:rPr>
        <w:t xml:space="preserve"> </w:t>
      </w:r>
      <w:r w:rsidR="00053237" w:rsidRPr="00C51A76">
        <w:rPr>
          <w:sz w:val="24"/>
          <w:szCs w:val="24"/>
        </w:rPr>
        <w:t xml:space="preserve">provide information </w:t>
      </w:r>
      <w:r w:rsidRPr="00C51A76">
        <w:rPr>
          <w:sz w:val="24"/>
          <w:szCs w:val="24"/>
        </w:rPr>
        <w:t>about</w:t>
      </w:r>
      <w:r w:rsidR="006275F3" w:rsidRPr="00C51A76">
        <w:rPr>
          <w:sz w:val="24"/>
          <w:szCs w:val="24"/>
        </w:rPr>
        <w:t xml:space="preserve"> the</w:t>
      </w:r>
      <w:r w:rsidR="00053237" w:rsidRPr="00C51A76">
        <w:rPr>
          <w:sz w:val="24"/>
          <w:szCs w:val="24"/>
        </w:rPr>
        <w:t xml:space="preserve"> demand</w:t>
      </w:r>
      <w:r w:rsidRPr="00C51A76">
        <w:rPr>
          <w:sz w:val="24"/>
          <w:szCs w:val="24"/>
        </w:rPr>
        <w:t xml:space="preserve"> for occupations and skills categori</w:t>
      </w:r>
      <w:r w:rsidR="00062FEB">
        <w:rPr>
          <w:sz w:val="24"/>
          <w:szCs w:val="24"/>
        </w:rPr>
        <w:t>s</w:t>
      </w:r>
      <w:r w:rsidRPr="00C51A76">
        <w:rPr>
          <w:sz w:val="24"/>
          <w:szCs w:val="24"/>
        </w:rPr>
        <w:t>ed</w:t>
      </w:r>
      <w:r w:rsidR="00053237" w:rsidRPr="00C51A76">
        <w:rPr>
          <w:sz w:val="24"/>
          <w:szCs w:val="24"/>
        </w:rPr>
        <w:t xml:space="preserve"> by sectors of </w:t>
      </w:r>
      <w:r w:rsidR="005A4E15" w:rsidRPr="00C51A76">
        <w:rPr>
          <w:sz w:val="24"/>
          <w:szCs w:val="24"/>
        </w:rPr>
        <w:t xml:space="preserve">the </w:t>
      </w:r>
      <w:r w:rsidR="00053237" w:rsidRPr="00C51A76">
        <w:rPr>
          <w:sz w:val="24"/>
          <w:szCs w:val="24"/>
        </w:rPr>
        <w:t>national economy in the short</w:t>
      </w:r>
      <w:r w:rsidR="006275F3" w:rsidRPr="00C51A76">
        <w:rPr>
          <w:sz w:val="24"/>
          <w:szCs w:val="24"/>
        </w:rPr>
        <w:t xml:space="preserve">, </w:t>
      </w:r>
      <w:r w:rsidR="00053237" w:rsidRPr="00C51A76">
        <w:rPr>
          <w:sz w:val="24"/>
          <w:szCs w:val="24"/>
        </w:rPr>
        <w:t>medium</w:t>
      </w:r>
      <w:r w:rsidR="00D01246">
        <w:rPr>
          <w:sz w:val="24"/>
          <w:szCs w:val="24"/>
        </w:rPr>
        <w:t>,</w:t>
      </w:r>
      <w:r w:rsidR="00053237" w:rsidRPr="00C51A76">
        <w:rPr>
          <w:sz w:val="24"/>
          <w:szCs w:val="24"/>
        </w:rPr>
        <w:t xml:space="preserve"> and long term, as well as information </w:t>
      </w:r>
      <w:r w:rsidRPr="00C51A76">
        <w:rPr>
          <w:sz w:val="24"/>
          <w:szCs w:val="24"/>
        </w:rPr>
        <w:t>for</w:t>
      </w:r>
      <w:r w:rsidR="00053237" w:rsidRPr="00C51A76">
        <w:rPr>
          <w:sz w:val="24"/>
          <w:szCs w:val="24"/>
        </w:rPr>
        <w:t xml:space="preserve"> </w:t>
      </w:r>
      <w:r w:rsidR="006275F3" w:rsidRPr="00C51A76">
        <w:rPr>
          <w:sz w:val="24"/>
          <w:szCs w:val="24"/>
        </w:rPr>
        <w:t xml:space="preserve">making </w:t>
      </w:r>
      <w:r w:rsidRPr="00C51A76">
        <w:rPr>
          <w:sz w:val="24"/>
          <w:szCs w:val="24"/>
        </w:rPr>
        <w:t>better</w:t>
      </w:r>
      <w:r w:rsidR="00D01246">
        <w:rPr>
          <w:sz w:val="24"/>
          <w:szCs w:val="24"/>
        </w:rPr>
        <w:t>-</w:t>
      </w:r>
      <w:r w:rsidRPr="00C51A76">
        <w:rPr>
          <w:sz w:val="24"/>
          <w:szCs w:val="24"/>
        </w:rPr>
        <w:t xml:space="preserve">informed educational and career </w:t>
      </w:r>
      <w:r w:rsidR="007866A6" w:rsidRPr="00C51A76">
        <w:rPr>
          <w:sz w:val="24"/>
          <w:szCs w:val="24"/>
        </w:rPr>
        <w:t>choices.</w:t>
      </w:r>
      <w:r w:rsidR="00053237" w:rsidRPr="00C51A76">
        <w:rPr>
          <w:sz w:val="24"/>
          <w:szCs w:val="24"/>
        </w:rPr>
        <w:t xml:space="preserve"> </w:t>
      </w:r>
    </w:p>
    <w:p w14:paraId="729CAA74" w14:textId="77777777" w:rsidR="00C97A0B" w:rsidRPr="00C51A76" w:rsidRDefault="004A43F7" w:rsidP="003D27E9">
      <w:pPr>
        <w:pStyle w:val="Heading1"/>
        <w:numPr>
          <w:ilvl w:val="0"/>
          <w:numId w:val="15"/>
        </w:numPr>
        <w:spacing w:before="0" w:after="120" w:line="360" w:lineRule="auto"/>
        <w:jc w:val="center"/>
        <w:rPr>
          <w:b/>
          <w:u w:val="single"/>
        </w:rPr>
      </w:pPr>
      <w:r w:rsidRPr="00C51A76">
        <w:rPr>
          <w:szCs w:val="24"/>
        </w:rPr>
        <w:br w:type="page"/>
      </w:r>
      <w:bookmarkStart w:id="57" w:name="_Toc152747012"/>
      <w:bookmarkStart w:id="58" w:name="_Toc153976977"/>
      <w:bookmarkStart w:id="59" w:name="_Toc240881951"/>
      <w:r w:rsidR="00F36452" w:rsidRPr="00C51A76">
        <w:rPr>
          <w:b/>
          <w:u w:val="single"/>
        </w:rPr>
        <w:lastRenderedPageBreak/>
        <w:t>S</w:t>
      </w:r>
      <w:r w:rsidR="00DE2A6A" w:rsidRPr="00C51A76">
        <w:rPr>
          <w:b/>
          <w:u w:val="single"/>
        </w:rPr>
        <w:t xml:space="preserve">UPPORT TO </w:t>
      </w:r>
      <w:r w:rsidR="00F36452" w:rsidRPr="00C51A76">
        <w:rPr>
          <w:b/>
          <w:u w:val="single"/>
        </w:rPr>
        <w:t>S</w:t>
      </w:r>
      <w:r w:rsidR="00DE2A6A" w:rsidRPr="00C51A76">
        <w:rPr>
          <w:b/>
          <w:u w:val="single"/>
        </w:rPr>
        <w:t>OCIAL</w:t>
      </w:r>
      <w:r w:rsidR="00F36452" w:rsidRPr="00C51A76">
        <w:rPr>
          <w:b/>
          <w:u w:val="single"/>
        </w:rPr>
        <w:t xml:space="preserve"> E</w:t>
      </w:r>
      <w:r w:rsidR="00DE2A6A" w:rsidRPr="00C51A76">
        <w:rPr>
          <w:b/>
          <w:u w:val="single"/>
        </w:rPr>
        <w:t>NTREPRENEURSHIP</w:t>
      </w:r>
      <w:bookmarkEnd w:id="57"/>
      <w:bookmarkEnd w:id="58"/>
      <w:bookmarkEnd w:id="59"/>
    </w:p>
    <w:p w14:paraId="7F440B03" w14:textId="0795D951" w:rsidR="00B52CC7" w:rsidRPr="00C51A76" w:rsidRDefault="00B52CC7" w:rsidP="002110A4">
      <w:pPr>
        <w:spacing w:after="120" w:line="360" w:lineRule="auto"/>
        <w:jc w:val="both"/>
        <w:rPr>
          <w:rFonts w:cs="Calibri"/>
          <w:sz w:val="24"/>
          <w:szCs w:val="24"/>
        </w:rPr>
      </w:pPr>
      <w:hyperlink r:id="rId47" w:history="1">
        <w:r w:rsidRPr="00BA5A42">
          <w:rPr>
            <w:rStyle w:val="Hyperlink"/>
            <w:rFonts w:cs="Calibri"/>
            <w:sz w:val="24"/>
            <w:szCs w:val="24"/>
          </w:rPr>
          <w:t>The Social Enterprise Law</w:t>
        </w:r>
      </w:hyperlink>
      <w:r w:rsidRPr="00C51A76">
        <w:rPr>
          <w:rFonts w:cs="Calibri"/>
          <w:sz w:val="24"/>
          <w:szCs w:val="24"/>
        </w:rPr>
        <w:t xml:space="preserve"> came into force </w:t>
      </w:r>
      <w:r w:rsidR="004378E5" w:rsidRPr="00C51A76">
        <w:rPr>
          <w:rFonts w:cs="Calibri"/>
          <w:sz w:val="24"/>
          <w:szCs w:val="24"/>
        </w:rPr>
        <w:t>in</w:t>
      </w:r>
      <w:r w:rsidRPr="00C51A76">
        <w:rPr>
          <w:rFonts w:cs="Calibri"/>
          <w:sz w:val="24"/>
          <w:szCs w:val="24"/>
        </w:rPr>
        <w:t xml:space="preserve"> 2018. The objective of this </w:t>
      </w:r>
      <w:r w:rsidR="00DB2189" w:rsidRPr="00C51A76">
        <w:rPr>
          <w:rFonts w:cs="Calibri"/>
          <w:sz w:val="24"/>
          <w:szCs w:val="24"/>
        </w:rPr>
        <w:t>l</w:t>
      </w:r>
      <w:r w:rsidRPr="00C51A76">
        <w:rPr>
          <w:rFonts w:cs="Calibri"/>
          <w:sz w:val="24"/>
          <w:szCs w:val="24"/>
        </w:rPr>
        <w:t xml:space="preserve">aw is to improve the quality of life and to promote employment for groups at risk of social exclusion, through the creation of an economic environment that supports social enterprises. </w:t>
      </w:r>
    </w:p>
    <w:p w14:paraId="7067816D" w14:textId="53646478" w:rsidR="00B52CC7" w:rsidRPr="00C51A76" w:rsidRDefault="00B52CC7" w:rsidP="002110A4">
      <w:pPr>
        <w:spacing w:after="120" w:line="360" w:lineRule="auto"/>
        <w:jc w:val="both"/>
        <w:rPr>
          <w:rFonts w:cs="Calibri"/>
          <w:sz w:val="24"/>
          <w:szCs w:val="24"/>
        </w:rPr>
      </w:pPr>
      <w:r w:rsidRPr="00C51A76">
        <w:rPr>
          <w:rFonts w:cs="Calibri"/>
          <w:sz w:val="24"/>
          <w:szCs w:val="24"/>
        </w:rPr>
        <w:t>A social enterprise</w:t>
      </w:r>
      <w:r w:rsidR="00A56F0B">
        <w:rPr>
          <w:rFonts w:cs="Calibri"/>
          <w:sz w:val="24"/>
          <w:szCs w:val="24"/>
        </w:rPr>
        <w:t>,</w:t>
      </w:r>
      <w:r w:rsidRPr="00C51A76">
        <w:rPr>
          <w:rFonts w:cs="Calibri"/>
          <w:sz w:val="24"/>
          <w:szCs w:val="24"/>
        </w:rPr>
        <w:t xml:space="preserve"> as defined in the </w:t>
      </w:r>
      <w:r w:rsidR="00DB2189" w:rsidRPr="00C51A76">
        <w:rPr>
          <w:rFonts w:cs="Calibri"/>
          <w:sz w:val="24"/>
          <w:szCs w:val="24"/>
        </w:rPr>
        <w:t>l</w:t>
      </w:r>
      <w:r w:rsidRPr="00C51A76">
        <w:rPr>
          <w:rFonts w:cs="Calibri"/>
          <w:sz w:val="24"/>
          <w:szCs w:val="24"/>
        </w:rPr>
        <w:t>aw</w:t>
      </w:r>
      <w:r w:rsidR="00A56F0B">
        <w:rPr>
          <w:rFonts w:cs="Calibri"/>
          <w:sz w:val="24"/>
          <w:szCs w:val="24"/>
        </w:rPr>
        <w:t>,</w:t>
      </w:r>
      <w:r w:rsidRPr="00C51A76">
        <w:rPr>
          <w:rFonts w:cs="Calibri"/>
          <w:sz w:val="24"/>
          <w:szCs w:val="24"/>
        </w:rPr>
        <w:t xml:space="preserve"> is </w:t>
      </w:r>
      <w:r w:rsidRPr="00C51A76">
        <w:rPr>
          <w:rFonts w:cs="Calibri"/>
          <w:sz w:val="24"/>
        </w:rPr>
        <w:t xml:space="preserve">a limited liability company which, in accordance with the procedures laid down in the </w:t>
      </w:r>
      <w:r w:rsidR="00DB2189" w:rsidRPr="00C51A76">
        <w:rPr>
          <w:rFonts w:cs="Calibri"/>
          <w:sz w:val="24"/>
        </w:rPr>
        <w:t>l</w:t>
      </w:r>
      <w:r w:rsidRPr="00C51A76">
        <w:rPr>
          <w:rFonts w:cs="Calibri"/>
          <w:sz w:val="24"/>
        </w:rPr>
        <w:t xml:space="preserve">aw, has been granted </w:t>
      </w:r>
      <w:r w:rsidR="00A56F0B" w:rsidRPr="00C51A76">
        <w:rPr>
          <w:rFonts w:cs="Calibri"/>
          <w:sz w:val="24"/>
        </w:rPr>
        <w:t xml:space="preserve">social enterprise </w:t>
      </w:r>
      <w:r w:rsidR="00A56F0B">
        <w:rPr>
          <w:rFonts w:cs="Calibri"/>
          <w:sz w:val="24"/>
        </w:rPr>
        <w:t>s</w:t>
      </w:r>
      <w:r w:rsidRPr="00C51A76">
        <w:rPr>
          <w:rFonts w:cs="Calibri"/>
          <w:sz w:val="24"/>
        </w:rPr>
        <w:t xml:space="preserve">tatus and performs </w:t>
      </w:r>
      <w:r w:rsidR="00A56F0B">
        <w:rPr>
          <w:rFonts w:cs="Calibri"/>
          <w:sz w:val="24"/>
        </w:rPr>
        <w:t>an</w:t>
      </w:r>
      <w:r w:rsidRPr="00C51A76">
        <w:rPr>
          <w:rFonts w:cs="Calibri"/>
          <w:sz w:val="24"/>
        </w:rPr>
        <w:t xml:space="preserve"> economic activity that creates a positive and important social impact</w:t>
      </w:r>
      <w:r w:rsidR="00DB2189" w:rsidRPr="00C51A76">
        <w:rPr>
          <w:rFonts w:cs="Calibri"/>
          <w:sz w:val="24"/>
        </w:rPr>
        <w:t>. This is achieved by either</w:t>
      </w:r>
      <w:r w:rsidRPr="00C51A76">
        <w:rPr>
          <w:rFonts w:cs="Calibri"/>
          <w:sz w:val="24"/>
        </w:rPr>
        <w:t xml:space="preserve"> employing the target groups or </w:t>
      </w:r>
      <w:r w:rsidR="00DB2189" w:rsidRPr="00C51A76">
        <w:rPr>
          <w:rFonts w:cs="Calibri"/>
          <w:sz w:val="24"/>
        </w:rPr>
        <w:t xml:space="preserve">by </w:t>
      </w:r>
      <w:r w:rsidRPr="00C51A76">
        <w:rPr>
          <w:rFonts w:cs="Calibri"/>
          <w:sz w:val="24"/>
        </w:rPr>
        <w:t xml:space="preserve">improving </w:t>
      </w:r>
      <w:r w:rsidR="00DB2189" w:rsidRPr="00C51A76">
        <w:rPr>
          <w:rFonts w:cs="Calibri"/>
          <w:sz w:val="24"/>
        </w:rPr>
        <w:t xml:space="preserve">the quality </w:t>
      </w:r>
      <w:r w:rsidR="00A56F0B">
        <w:rPr>
          <w:rFonts w:cs="Calibri"/>
          <w:sz w:val="24"/>
        </w:rPr>
        <w:t xml:space="preserve">of </w:t>
      </w:r>
      <w:r w:rsidRPr="00C51A76">
        <w:rPr>
          <w:rFonts w:cs="Calibri"/>
          <w:sz w:val="24"/>
        </w:rPr>
        <w:t xml:space="preserve">life </w:t>
      </w:r>
      <w:r w:rsidR="00DB2189" w:rsidRPr="00C51A76">
        <w:rPr>
          <w:rFonts w:cs="Calibri"/>
          <w:sz w:val="24"/>
        </w:rPr>
        <w:t>for societal groups</w:t>
      </w:r>
      <w:r w:rsidRPr="00C51A76">
        <w:rPr>
          <w:rFonts w:cs="Calibri"/>
          <w:sz w:val="24"/>
        </w:rPr>
        <w:t xml:space="preserve"> </w:t>
      </w:r>
      <w:r w:rsidR="00DB2189" w:rsidRPr="00C51A76">
        <w:rPr>
          <w:rFonts w:cs="Calibri"/>
          <w:sz w:val="24"/>
        </w:rPr>
        <w:t>whose lives are</w:t>
      </w:r>
      <w:r w:rsidRPr="00C51A76">
        <w:rPr>
          <w:rFonts w:cs="Calibri"/>
          <w:sz w:val="24"/>
        </w:rPr>
        <w:t xml:space="preserve"> affected by fundamental societal challenges (for example, </w:t>
      </w:r>
      <w:r w:rsidR="00DB2189" w:rsidRPr="00C51A76">
        <w:rPr>
          <w:rFonts w:cs="Calibri"/>
          <w:sz w:val="24"/>
        </w:rPr>
        <w:t xml:space="preserve">through the </w:t>
      </w:r>
      <w:r w:rsidRPr="00C51A76">
        <w:rPr>
          <w:rFonts w:cs="Calibri"/>
          <w:sz w:val="24"/>
        </w:rPr>
        <w:t xml:space="preserve">provision of social, healthcare, or education services, </w:t>
      </w:r>
      <w:r w:rsidR="00DB2189" w:rsidRPr="00C51A76">
        <w:rPr>
          <w:rFonts w:cs="Calibri"/>
          <w:sz w:val="24"/>
        </w:rPr>
        <w:t xml:space="preserve">as well as the </w:t>
      </w:r>
      <w:r w:rsidRPr="00C51A76">
        <w:rPr>
          <w:rFonts w:cs="Calibri"/>
          <w:sz w:val="24"/>
        </w:rPr>
        <w:t>production of specialised goods)</w:t>
      </w:r>
      <w:r w:rsidR="00DB2189" w:rsidRPr="00C51A76">
        <w:rPr>
          <w:rFonts w:cs="Calibri"/>
          <w:sz w:val="24"/>
        </w:rPr>
        <w:t xml:space="preserve">. Alternatively, it can achieve this by </w:t>
      </w:r>
      <w:r w:rsidRPr="00C51A76">
        <w:rPr>
          <w:rFonts w:cs="Calibri"/>
          <w:sz w:val="24"/>
        </w:rPr>
        <w:t xml:space="preserve">carrying out any other activities of relevance to society that create a lasting positive social impact (for example, </w:t>
      </w:r>
      <w:r w:rsidR="00DB2189" w:rsidRPr="00C51A76">
        <w:rPr>
          <w:rFonts w:cs="Calibri"/>
          <w:sz w:val="24"/>
        </w:rPr>
        <w:t>the development</w:t>
      </w:r>
      <w:r w:rsidRPr="00C51A76">
        <w:rPr>
          <w:rFonts w:cs="Calibri"/>
          <w:sz w:val="24"/>
        </w:rPr>
        <w:t xml:space="preserve"> of an inclusive civil society, support for science, environment protection and conservation, </w:t>
      </w:r>
      <w:r w:rsidR="00DB2189" w:rsidRPr="00C51A76">
        <w:rPr>
          <w:rFonts w:cs="Calibri"/>
          <w:sz w:val="24"/>
        </w:rPr>
        <w:t>animal protection</w:t>
      </w:r>
      <w:r w:rsidRPr="00C51A76">
        <w:rPr>
          <w:rFonts w:cs="Calibri"/>
          <w:sz w:val="24"/>
        </w:rPr>
        <w:t xml:space="preserve">, or </w:t>
      </w:r>
      <w:r w:rsidR="00DB2189" w:rsidRPr="00C51A76">
        <w:rPr>
          <w:rFonts w:cs="Calibri"/>
          <w:sz w:val="24"/>
        </w:rPr>
        <w:t>the promotion</w:t>
      </w:r>
      <w:r w:rsidRPr="00C51A76">
        <w:rPr>
          <w:rFonts w:cs="Calibri"/>
          <w:sz w:val="24"/>
        </w:rPr>
        <w:t xml:space="preserve"> of cultural diversity).</w:t>
      </w:r>
    </w:p>
    <w:p w14:paraId="4DDD1EDE" w14:textId="28760F5A" w:rsidR="00B52CC7" w:rsidRPr="00C51A76" w:rsidRDefault="00B52CC7" w:rsidP="002110A4">
      <w:pPr>
        <w:spacing w:after="120" w:line="360" w:lineRule="auto"/>
        <w:jc w:val="both"/>
        <w:rPr>
          <w:rFonts w:cs="Calibri"/>
          <w:sz w:val="24"/>
          <w:szCs w:val="24"/>
        </w:rPr>
      </w:pPr>
      <w:r w:rsidRPr="00C51A76">
        <w:rPr>
          <w:rFonts w:cs="Calibri"/>
          <w:sz w:val="24"/>
          <w:szCs w:val="24"/>
        </w:rPr>
        <w:t xml:space="preserve">The Commission for Social Enterprises is established to provide a </w:t>
      </w:r>
      <w:r w:rsidR="003C25B9" w:rsidRPr="00C51A76">
        <w:rPr>
          <w:rFonts w:cs="Calibri"/>
          <w:sz w:val="24"/>
          <w:szCs w:val="24"/>
        </w:rPr>
        <w:t>reasoned</w:t>
      </w:r>
      <w:r w:rsidRPr="00C51A76">
        <w:rPr>
          <w:rFonts w:cs="Calibri"/>
          <w:sz w:val="24"/>
          <w:szCs w:val="24"/>
        </w:rPr>
        <w:t xml:space="preserve"> opinion to the </w:t>
      </w:r>
      <w:r w:rsidR="001922A1" w:rsidRPr="00C51A76">
        <w:rPr>
          <w:rFonts w:cs="Calibri"/>
          <w:sz w:val="24"/>
          <w:szCs w:val="24"/>
        </w:rPr>
        <w:t>MoW</w:t>
      </w:r>
      <w:r w:rsidRPr="00C51A76">
        <w:rPr>
          <w:rFonts w:cs="Calibri"/>
          <w:sz w:val="24"/>
          <w:szCs w:val="24"/>
        </w:rPr>
        <w:t xml:space="preserve"> on the compliance of applicant</w:t>
      </w:r>
      <w:r w:rsidR="00A56F0B">
        <w:rPr>
          <w:rFonts w:cs="Calibri"/>
          <w:sz w:val="24"/>
          <w:szCs w:val="24"/>
        </w:rPr>
        <w:t>s</w:t>
      </w:r>
      <w:r w:rsidRPr="00C51A76">
        <w:rPr>
          <w:rFonts w:cs="Calibri"/>
          <w:sz w:val="24"/>
          <w:szCs w:val="24"/>
        </w:rPr>
        <w:t xml:space="preserve"> with the </w:t>
      </w:r>
      <w:r w:rsidR="00A56F0B">
        <w:rPr>
          <w:rFonts w:cs="Calibri"/>
          <w:sz w:val="24"/>
          <w:szCs w:val="24"/>
        </w:rPr>
        <w:t xml:space="preserve">requirements for </w:t>
      </w:r>
      <w:r w:rsidR="00A56F0B" w:rsidRPr="00C51A76">
        <w:rPr>
          <w:rFonts w:cs="Calibri"/>
          <w:sz w:val="24"/>
          <w:szCs w:val="24"/>
        </w:rPr>
        <w:t xml:space="preserve">social enterprise </w:t>
      </w:r>
      <w:r w:rsidRPr="00C51A76">
        <w:rPr>
          <w:rFonts w:cs="Calibri"/>
          <w:sz w:val="24"/>
          <w:szCs w:val="24"/>
        </w:rPr>
        <w:t>status.</w:t>
      </w:r>
    </w:p>
    <w:p w14:paraId="36F6169F" w14:textId="77C15A55" w:rsidR="00B52CC7" w:rsidRPr="00C51A76" w:rsidRDefault="00B52CC7" w:rsidP="002110A4">
      <w:pPr>
        <w:spacing w:after="120" w:line="360" w:lineRule="auto"/>
        <w:jc w:val="both"/>
        <w:rPr>
          <w:rFonts w:cs="Calibri"/>
          <w:sz w:val="24"/>
          <w:szCs w:val="24"/>
        </w:rPr>
      </w:pPr>
      <w:r w:rsidRPr="00C51A76">
        <w:rPr>
          <w:rFonts w:cs="Calibri"/>
          <w:sz w:val="24"/>
          <w:szCs w:val="24"/>
        </w:rPr>
        <w:t xml:space="preserve">A decision to grant </w:t>
      </w:r>
      <w:r w:rsidR="00C374B6" w:rsidRPr="00C51A76">
        <w:rPr>
          <w:rFonts w:cs="Calibri"/>
          <w:sz w:val="24"/>
          <w:szCs w:val="24"/>
        </w:rPr>
        <w:t xml:space="preserve">social enterprise </w:t>
      </w:r>
      <w:r w:rsidRPr="00C51A76">
        <w:rPr>
          <w:rFonts w:cs="Calibri"/>
          <w:sz w:val="24"/>
          <w:szCs w:val="24"/>
        </w:rPr>
        <w:t xml:space="preserve">status is taken by the </w:t>
      </w:r>
      <w:r w:rsidR="001922A1" w:rsidRPr="00C51A76">
        <w:rPr>
          <w:rFonts w:cs="Calibri"/>
          <w:sz w:val="24"/>
          <w:szCs w:val="24"/>
        </w:rPr>
        <w:t>MoW</w:t>
      </w:r>
      <w:r w:rsidRPr="00C51A76">
        <w:rPr>
          <w:rFonts w:cs="Calibri"/>
          <w:sz w:val="24"/>
          <w:szCs w:val="24"/>
        </w:rPr>
        <w:t xml:space="preserve">. The Register of Social Enterprises is maintained by the </w:t>
      </w:r>
      <w:r w:rsidR="001922A1" w:rsidRPr="00C51A76">
        <w:rPr>
          <w:rFonts w:cs="Calibri"/>
          <w:sz w:val="24"/>
          <w:szCs w:val="24"/>
        </w:rPr>
        <w:t>MoW</w:t>
      </w:r>
      <w:r w:rsidRPr="00C51A76">
        <w:rPr>
          <w:rFonts w:cs="Calibri"/>
          <w:sz w:val="24"/>
          <w:szCs w:val="24"/>
        </w:rPr>
        <w:t xml:space="preserve"> and published on its website. The </w:t>
      </w:r>
      <w:r w:rsidR="001922A1" w:rsidRPr="00C51A76">
        <w:rPr>
          <w:rFonts w:cs="Calibri"/>
          <w:sz w:val="24"/>
          <w:szCs w:val="24"/>
        </w:rPr>
        <w:t>MoW</w:t>
      </w:r>
      <w:r w:rsidRPr="00C51A76">
        <w:rPr>
          <w:rFonts w:cs="Calibri"/>
          <w:sz w:val="24"/>
          <w:szCs w:val="24"/>
        </w:rPr>
        <w:t xml:space="preserve"> is </w:t>
      </w:r>
      <w:r w:rsidR="008E1713" w:rsidRPr="00C51A76">
        <w:rPr>
          <w:rFonts w:cs="Calibri"/>
          <w:sz w:val="24"/>
          <w:szCs w:val="24"/>
        </w:rPr>
        <w:t xml:space="preserve">also </w:t>
      </w:r>
      <w:r w:rsidRPr="00C51A76">
        <w:rPr>
          <w:rFonts w:cs="Calibri"/>
          <w:sz w:val="24"/>
          <w:szCs w:val="24"/>
        </w:rPr>
        <w:t xml:space="preserve">responsible for monitoring social enterprises. </w:t>
      </w:r>
    </w:p>
    <w:p w14:paraId="19CEA1CA" w14:textId="218E4B56" w:rsidR="00B52CC7" w:rsidRPr="00C51A76" w:rsidRDefault="000F63B5" w:rsidP="002110A4">
      <w:pPr>
        <w:spacing w:after="120" w:line="360" w:lineRule="auto"/>
        <w:jc w:val="both"/>
        <w:rPr>
          <w:rFonts w:cs="Calibri"/>
          <w:sz w:val="24"/>
          <w:szCs w:val="24"/>
        </w:rPr>
      </w:pPr>
      <w:r w:rsidRPr="00C51A76">
        <w:rPr>
          <w:rFonts w:cs="Calibri"/>
          <w:sz w:val="24"/>
          <w:szCs w:val="24"/>
        </w:rPr>
        <w:t> </w:t>
      </w:r>
      <w:r w:rsidR="003C25B9" w:rsidRPr="00C51A76">
        <w:rPr>
          <w:rFonts w:cs="Calibri"/>
          <w:sz w:val="24"/>
          <w:szCs w:val="24"/>
        </w:rPr>
        <w:t xml:space="preserve">A total of </w:t>
      </w:r>
      <w:r w:rsidR="005B5C0D" w:rsidRPr="00C51A76">
        <w:rPr>
          <w:rFonts w:cs="Calibri"/>
          <w:sz w:val="24"/>
          <w:szCs w:val="24"/>
        </w:rPr>
        <w:t>306</w:t>
      </w:r>
      <w:r w:rsidRPr="00C51A76">
        <w:rPr>
          <w:rFonts w:cs="Calibri"/>
          <w:sz w:val="24"/>
          <w:szCs w:val="24"/>
        </w:rPr>
        <w:t xml:space="preserve"> </w:t>
      </w:r>
      <w:r w:rsidR="00B52CC7" w:rsidRPr="00C51A76">
        <w:rPr>
          <w:rFonts w:cs="Calibri"/>
          <w:sz w:val="24"/>
          <w:szCs w:val="24"/>
        </w:rPr>
        <w:t xml:space="preserve">companies </w:t>
      </w:r>
      <w:r w:rsidR="00D32365" w:rsidRPr="00C51A76">
        <w:rPr>
          <w:rFonts w:cs="Calibri"/>
          <w:sz w:val="24"/>
          <w:szCs w:val="24"/>
        </w:rPr>
        <w:t xml:space="preserve">were </w:t>
      </w:r>
      <w:r w:rsidR="00B52CC7" w:rsidRPr="00C51A76">
        <w:rPr>
          <w:rFonts w:cs="Calibri"/>
          <w:sz w:val="24"/>
          <w:szCs w:val="24"/>
        </w:rPr>
        <w:t>active in the Social Enterprise Register</w:t>
      </w:r>
      <w:r w:rsidR="00BA0610" w:rsidRPr="00C51A76">
        <w:rPr>
          <w:rFonts w:cs="Calibri"/>
          <w:sz w:val="24"/>
          <w:szCs w:val="24"/>
        </w:rPr>
        <w:t xml:space="preserve"> </w:t>
      </w:r>
      <w:r w:rsidR="00E15475" w:rsidRPr="00C51A76">
        <w:rPr>
          <w:rFonts w:cs="Calibri"/>
          <w:sz w:val="24"/>
          <w:szCs w:val="24"/>
        </w:rPr>
        <w:t xml:space="preserve">in </w:t>
      </w:r>
      <w:r w:rsidR="0062289D" w:rsidRPr="00C51A76">
        <w:rPr>
          <w:rFonts w:cs="Calibri"/>
          <w:sz w:val="24"/>
          <w:szCs w:val="24"/>
        </w:rPr>
        <w:t>June</w:t>
      </w:r>
      <w:r w:rsidR="005B5C0D" w:rsidRPr="00C51A76">
        <w:rPr>
          <w:rFonts w:cs="Calibri"/>
          <w:sz w:val="24"/>
          <w:szCs w:val="24"/>
        </w:rPr>
        <w:t xml:space="preserve"> 2026</w:t>
      </w:r>
      <w:r w:rsidR="00B52CC7" w:rsidRPr="00C51A76">
        <w:rPr>
          <w:rFonts w:cs="Calibri"/>
          <w:sz w:val="24"/>
          <w:szCs w:val="24"/>
        </w:rPr>
        <w:t>.</w:t>
      </w:r>
    </w:p>
    <w:p w14:paraId="27217590" w14:textId="3F76C59B" w:rsidR="00757890" w:rsidRPr="00C51A76" w:rsidRDefault="00B52CC7" w:rsidP="002110A4">
      <w:pPr>
        <w:spacing w:after="120" w:line="360" w:lineRule="auto"/>
        <w:jc w:val="both"/>
        <w:rPr>
          <w:rFonts w:cs="Calibri"/>
          <w:sz w:val="24"/>
          <w:szCs w:val="24"/>
        </w:rPr>
      </w:pPr>
      <w:r w:rsidRPr="00C51A76">
        <w:rPr>
          <w:rFonts w:cs="Calibri"/>
          <w:sz w:val="24"/>
          <w:szCs w:val="24"/>
        </w:rPr>
        <w:t xml:space="preserve">More information </w:t>
      </w:r>
      <w:r w:rsidR="003C25B9" w:rsidRPr="00C51A76">
        <w:rPr>
          <w:rFonts w:cs="Calibri"/>
          <w:sz w:val="24"/>
          <w:szCs w:val="24"/>
        </w:rPr>
        <w:t xml:space="preserve">in English </w:t>
      </w:r>
      <w:r w:rsidRPr="00C51A76">
        <w:rPr>
          <w:rFonts w:cs="Calibri"/>
          <w:sz w:val="24"/>
          <w:szCs w:val="24"/>
        </w:rPr>
        <w:t>on</w:t>
      </w:r>
      <w:r w:rsidR="003C25B9" w:rsidRPr="00C51A76">
        <w:rPr>
          <w:rFonts w:cs="Calibri"/>
          <w:sz w:val="24"/>
          <w:szCs w:val="24"/>
        </w:rPr>
        <w:t xml:space="preserve"> the</w:t>
      </w:r>
      <w:r w:rsidRPr="00C51A76">
        <w:rPr>
          <w:rFonts w:cs="Calibri"/>
          <w:sz w:val="24"/>
          <w:szCs w:val="24"/>
        </w:rPr>
        <w:t xml:space="preserve"> legal framework for social entrepreneurship in Latvia </w:t>
      </w:r>
      <w:r w:rsidR="003C25B9" w:rsidRPr="00C51A76">
        <w:rPr>
          <w:rFonts w:cs="Calibri"/>
          <w:sz w:val="24"/>
          <w:szCs w:val="24"/>
        </w:rPr>
        <w:t xml:space="preserve">is </w:t>
      </w:r>
      <w:r w:rsidRPr="00C51A76">
        <w:rPr>
          <w:rFonts w:cs="Calibri"/>
          <w:sz w:val="24"/>
          <w:szCs w:val="24"/>
        </w:rPr>
        <w:t xml:space="preserve">available here: </w:t>
      </w:r>
      <w:hyperlink r:id="rId48" w:history="1">
        <w:r w:rsidRPr="00C51A76">
          <w:rPr>
            <w:rStyle w:val="Hyperlink"/>
            <w:rFonts w:cs="Calibri"/>
            <w:sz w:val="24"/>
            <w:szCs w:val="24"/>
          </w:rPr>
          <w:t>https://www.lm.gov.lv/lv/social-entrepreneurship</w:t>
        </w:r>
      </w:hyperlink>
      <w:r w:rsidR="00757890" w:rsidRPr="00C51A76">
        <w:rPr>
          <w:rFonts w:cs="Calibri"/>
          <w:sz w:val="24"/>
          <w:szCs w:val="24"/>
        </w:rPr>
        <w:t xml:space="preserve">. </w:t>
      </w:r>
    </w:p>
    <w:p w14:paraId="49A7CB1C" w14:textId="51F6BA58" w:rsidR="00B52CC7" w:rsidRPr="00C51A76" w:rsidRDefault="00987E16" w:rsidP="002110A4">
      <w:pPr>
        <w:spacing w:after="120" w:line="360" w:lineRule="auto"/>
        <w:jc w:val="both"/>
        <w:rPr>
          <w:rFonts w:cs="Calibri"/>
          <w:sz w:val="24"/>
          <w:szCs w:val="24"/>
        </w:rPr>
      </w:pPr>
      <w:r w:rsidRPr="00C51A76">
        <w:rPr>
          <w:rFonts w:cs="Calibri"/>
          <w:sz w:val="24"/>
          <w:szCs w:val="24"/>
        </w:rPr>
        <w:t xml:space="preserve">The </w:t>
      </w:r>
      <w:r w:rsidR="00B52CC7" w:rsidRPr="00C51A76">
        <w:rPr>
          <w:rFonts w:cs="Calibri"/>
          <w:sz w:val="24"/>
          <w:szCs w:val="24"/>
        </w:rPr>
        <w:t xml:space="preserve">European Social Fund co-funded project “Support for Social Entrepreneurship” </w:t>
      </w:r>
      <w:r w:rsidRPr="00C51A76">
        <w:rPr>
          <w:rFonts w:cs="Calibri"/>
          <w:sz w:val="24"/>
          <w:szCs w:val="24"/>
        </w:rPr>
        <w:t>was implemented</w:t>
      </w:r>
      <w:r w:rsidR="00B52CC7" w:rsidRPr="00C51A76">
        <w:rPr>
          <w:rFonts w:cs="Calibri"/>
          <w:sz w:val="24"/>
          <w:szCs w:val="24"/>
        </w:rPr>
        <w:t xml:space="preserve"> by the </w:t>
      </w:r>
      <w:r w:rsidR="001922A1" w:rsidRPr="00C51A76">
        <w:rPr>
          <w:rFonts w:cs="Calibri"/>
          <w:sz w:val="24"/>
          <w:szCs w:val="24"/>
        </w:rPr>
        <w:t>MoW</w:t>
      </w:r>
      <w:r w:rsidR="00B52CC7" w:rsidRPr="00C51A76">
        <w:rPr>
          <w:rFonts w:cs="Calibri"/>
          <w:sz w:val="24"/>
          <w:szCs w:val="24"/>
        </w:rPr>
        <w:t xml:space="preserve"> </w:t>
      </w:r>
      <w:r w:rsidR="00C374B6">
        <w:rPr>
          <w:rFonts w:cs="Calibri"/>
          <w:sz w:val="24"/>
          <w:szCs w:val="24"/>
        </w:rPr>
        <w:t xml:space="preserve">from </w:t>
      </w:r>
      <w:r w:rsidR="00B52CC7" w:rsidRPr="00C51A76">
        <w:rPr>
          <w:rFonts w:cs="Calibri"/>
          <w:sz w:val="24"/>
          <w:szCs w:val="24"/>
        </w:rPr>
        <w:t>2016</w:t>
      </w:r>
      <w:r w:rsidR="00C374B6">
        <w:rPr>
          <w:rFonts w:cs="Calibri"/>
          <w:sz w:val="24"/>
          <w:szCs w:val="24"/>
        </w:rPr>
        <w:t xml:space="preserve"> to </w:t>
      </w:r>
      <w:r w:rsidRPr="00C51A76">
        <w:rPr>
          <w:rFonts w:cs="Calibri"/>
          <w:sz w:val="24"/>
          <w:szCs w:val="24"/>
        </w:rPr>
        <w:t>2023</w:t>
      </w:r>
      <w:r w:rsidR="00B52CC7" w:rsidRPr="00C51A76">
        <w:rPr>
          <w:rFonts w:cs="Calibri"/>
          <w:sz w:val="24"/>
          <w:szCs w:val="24"/>
        </w:rPr>
        <w:t xml:space="preserve">. The purpose of the project </w:t>
      </w:r>
      <w:r w:rsidRPr="00C51A76">
        <w:rPr>
          <w:rFonts w:cs="Calibri"/>
          <w:sz w:val="24"/>
          <w:szCs w:val="24"/>
        </w:rPr>
        <w:t xml:space="preserve">was </w:t>
      </w:r>
      <w:r w:rsidR="00B52CC7" w:rsidRPr="00C51A76">
        <w:rPr>
          <w:rFonts w:cs="Calibri"/>
          <w:sz w:val="24"/>
          <w:szCs w:val="24"/>
        </w:rPr>
        <w:t>to verify solutions for supporting social enterprises, and the total financing comprise</w:t>
      </w:r>
      <w:r w:rsidRPr="00C51A76">
        <w:rPr>
          <w:rFonts w:cs="Calibri"/>
          <w:sz w:val="24"/>
          <w:szCs w:val="24"/>
        </w:rPr>
        <w:t>d</w:t>
      </w:r>
      <w:r w:rsidR="00B52CC7" w:rsidRPr="00C51A76">
        <w:rPr>
          <w:rFonts w:cs="Calibri"/>
          <w:sz w:val="24"/>
          <w:szCs w:val="24"/>
        </w:rPr>
        <w:t xml:space="preserve"> </w:t>
      </w:r>
      <w:r w:rsidR="001B41FA" w:rsidRPr="00C51A76">
        <w:rPr>
          <w:rFonts w:cs="Calibri"/>
          <w:sz w:val="24"/>
          <w:szCs w:val="24"/>
        </w:rPr>
        <w:t xml:space="preserve">EUR </w:t>
      </w:r>
      <w:r w:rsidR="00B52CC7" w:rsidRPr="00C51A76">
        <w:rPr>
          <w:rFonts w:cs="Calibri"/>
          <w:sz w:val="24"/>
          <w:szCs w:val="24"/>
        </w:rPr>
        <w:t>1</w:t>
      </w:r>
      <w:r w:rsidR="00E15475" w:rsidRPr="00C51A76">
        <w:rPr>
          <w:rFonts w:cs="Calibri"/>
          <w:sz w:val="24"/>
          <w:szCs w:val="24"/>
        </w:rPr>
        <w:t>6</w:t>
      </w:r>
      <w:r w:rsidR="001B41FA" w:rsidRPr="00C51A76">
        <w:rPr>
          <w:rFonts w:cs="Calibri"/>
          <w:sz w:val="24"/>
          <w:szCs w:val="24"/>
        </w:rPr>
        <w:t>.</w:t>
      </w:r>
      <w:r w:rsidR="00BD13B4" w:rsidRPr="00C51A76">
        <w:rPr>
          <w:rFonts w:cs="Calibri"/>
          <w:sz w:val="24"/>
          <w:szCs w:val="24"/>
        </w:rPr>
        <w:t>5</w:t>
      </w:r>
      <w:r w:rsidR="00B52CC7" w:rsidRPr="00C51A76">
        <w:rPr>
          <w:rFonts w:cs="Calibri"/>
          <w:sz w:val="24"/>
          <w:szCs w:val="24"/>
        </w:rPr>
        <w:t xml:space="preserve"> million for 2016–2023</w:t>
      </w:r>
      <w:r w:rsidR="00C374B6" w:rsidRPr="00C374B6">
        <w:rPr>
          <w:rFonts w:cs="Calibri"/>
          <w:sz w:val="24"/>
          <w:szCs w:val="24"/>
        </w:rPr>
        <w:t xml:space="preserve"> </w:t>
      </w:r>
      <w:r w:rsidR="00C374B6" w:rsidRPr="00C51A76">
        <w:rPr>
          <w:rFonts w:cs="Calibri"/>
          <w:sz w:val="24"/>
          <w:szCs w:val="24"/>
        </w:rPr>
        <w:t>period</w:t>
      </w:r>
      <w:r w:rsidR="00B52CC7" w:rsidRPr="00C51A76">
        <w:rPr>
          <w:rFonts w:cs="Calibri"/>
          <w:sz w:val="24"/>
          <w:szCs w:val="24"/>
        </w:rPr>
        <w:t>. The project include</w:t>
      </w:r>
      <w:r w:rsidRPr="00C51A76">
        <w:rPr>
          <w:rFonts w:cs="Calibri"/>
          <w:sz w:val="24"/>
          <w:szCs w:val="24"/>
        </w:rPr>
        <w:t>d</w:t>
      </w:r>
      <w:r w:rsidR="00B52CC7" w:rsidRPr="00C51A76">
        <w:rPr>
          <w:rFonts w:cs="Calibri"/>
          <w:sz w:val="24"/>
          <w:szCs w:val="24"/>
        </w:rPr>
        <w:t xml:space="preserve"> awareness-raising measures about social entrepreneurship, as well as the development and enactment of a support system for social enterprises. The latter include</w:t>
      </w:r>
      <w:r w:rsidRPr="00C51A76">
        <w:rPr>
          <w:rFonts w:cs="Calibri"/>
          <w:sz w:val="24"/>
          <w:szCs w:val="24"/>
        </w:rPr>
        <w:t>d</w:t>
      </w:r>
      <w:r w:rsidR="00B52CC7" w:rsidRPr="00C51A76">
        <w:rPr>
          <w:rFonts w:cs="Calibri"/>
          <w:sz w:val="24"/>
          <w:szCs w:val="24"/>
        </w:rPr>
        <w:t xml:space="preserve"> consultations and financial grants for social enterprises</w:t>
      </w:r>
      <w:r w:rsidR="001B41FA" w:rsidRPr="00C51A76">
        <w:rPr>
          <w:rFonts w:cs="Calibri"/>
          <w:sz w:val="24"/>
          <w:szCs w:val="24"/>
        </w:rPr>
        <w:t xml:space="preserve"> </w:t>
      </w:r>
      <w:r w:rsidR="00533B8B" w:rsidRPr="00C51A76">
        <w:rPr>
          <w:rFonts w:cs="Calibri"/>
          <w:sz w:val="24"/>
          <w:szCs w:val="24"/>
        </w:rPr>
        <w:t>–</w:t>
      </w:r>
      <w:r w:rsidR="00B52CC7" w:rsidRPr="00C51A76">
        <w:rPr>
          <w:rFonts w:cs="Calibri"/>
          <w:sz w:val="24"/>
          <w:szCs w:val="24"/>
        </w:rPr>
        <w:t xml:space="preserve"> both start-ups and already operating companies</w:t>
      </w:r>
      <w:r w:rsidR="001B41FA" w:rsidRPr="00C51A76">
        <w:rPr>
          <w:rFonts w:cs="Calibri"/>
          <w:sz w:val="24"/>
          <w:szCs w:val="24"/>
        </w:rPr>
        <w:t xml:space="preserve"> </w:t>
      </w:r>
      <w:r w:rsidR="00533B8B" w:rsidRPr="00C51A76">
        <w:rPr>
          <w:rFonts w:cs="Calibri"/>
          <w:sz w:val="24"/>
          <w:szCs w:val="24"/>
        </w:rPr>
        <w:t>–</w:t>
      </w:r>
      <w:r w:rsidR="00B52CC7" w:rsidRPr="00C51A76">
        <w:rPr>
          <w:rFonts w:cs="Calibri"/>
          <w:sz w:val="24"/>
          <w:szCs w:val="24"/>
        </w:rPr>
        <w:t xml:space="preserve"> and wage subsidies for employing vulnerable groups. </w:t>
      </w:r>
      <w:r w:rsidR="001B41FA" w:rsidRPr="00C51A76">
        <w:rPr>
          <w:rFonts w:cs="Calibri"/>
          <w:sz w:val="24"/>
          <w:szCs w:val="24"/>
        </w:rPr>
        <w:t xml:space="preserve">In total, </w:t>
      </w:r>
      <w:r w:rsidR="00B52CC7" w:rsidRPr="00C51A76">
        <w:rPr>
          <w:rFonts w:cs="Calibri"/>
          <w:sz w:val="24"/>
          <w:szCs w:val="24"/>
        </w:rPr>
        <w:t xml:space="preserve">social enterprises received </w:t>
      </w:r>
      <w:r w:rsidR="004378E5" w:rsidRPr="00C51A76">
        <w:rPr>
          <w:rFonts w:cs="Calibri"/>
          <w:sz w:val="24"/>
          <w:szCs w:val="24"/>
        </w:rPr>
        <w:t>20</w:t>
      </w:r>
      <w:r w:rsidR="00D209AE" w:rsidRPr="00C51A76">
        <w:rPr>
          <w:rFonts w:cs="Calibri"/>
          <w:sz w:val="24"/>
          <w:szCs w:val="24"/>
        </w:rPr>
        <w:t>4</w:t>
      </w:r>
      <w:r w:rsidR="00B52CC7" w:rsidRPr="00C51A76">
        <w:rPr>
          <w:rFonts w:cs="Calibri"/>
          <w:sz w:val="24"/>
          <w:szCs w:val="24"/>
        </w:rPr>
        <w:t xml:space="preserve"> grants </w:t>
      </w:r>
      <w:r w:rsidR="001B41FA" w:rsidRPr="00C51A76">
        <w:rPr>
          <w:rFonts w:cs="Calibri"/>
          <w:sz w:val="24"/>
          <w:szCs w:val="24"/>
        </w:rPr>
        <w:t>amounting to</w:t>
      </w:r>
      <w:r w:rsidR="00B52CC7" w:rsidRPr="00C51A76">
        <w:rPr>
          <w:rFonts w:cs="Calibri"/>
          <w:sz w:val="24"/>
          <w:szCs w:val="24"/>
        </w:rPr>
        <w:t xml:space="preserve"> </w:t>
      </w:r>
      <w:r w:rsidR="00B13E38" w:rsidRPr="00C51A76">
        <w:rPr>
          <w:rFonts w:cs="Calibri"/>
          <w:sz w:val="24"/>
          <w:szCs w:val="24"/>
        </w:rPr>
        <w:t xml:space="preserve">EUR </w:t>
      </w:r>
      <w:r w:rsidR="00B52CC7" w:rsidRPr="00C51A76">
        <w:rPr>
          <w:rFonts w:cs="Calibri"/>
          <w:sz w:val="24"/>
          <w:szCs w:val="24"/>
        </w:rPr>
        <w:t>1</w:t>
      </w:r>
      <w:r w:rsidR="004378E5" w:rsidRPr="00C51A76">
        <w:rPr>
          <w:rFonts w:cs="Calibri"/>
          <w:sz w:val="24"/>
          <w:szCs w:val="24"/>
        </w:rPr>
        <w:t>2</w:t>
      </w:r>
      <w:r w:rsidR="001B41FA" w:rsidRPr="00C51A76">
        <w:rPr>
          <w:rFonts w:cs="Calibri"/>
          <w:sz w:val="24"/>
          <w:szCs w:val="24"/>
        </w:rPr>
        <w:t>.</w:t>
      </w:r>
      <w:r w:rsidR="00E15475" w:rsidRPr="00C51A76">
        <w:rPr>
          <w:rFonts w:cs="Calibri"/>
          <w:sz w:val="24"/>
          <w:szCs w:val="24"/>
        </w:rPr>
        <w:t>2</w:t>
      </w:r>
      <w:r w:rsidR="00B52CC7" w:rsidRPr="00C51A76">
        <w:rPr>
          <w:rFonts w:cs="Calibri"/>
          <w:sz w:val="24"/>
          <w:szCs w:val="24"/>
        </w:rPr>
        <w:t xml:space="preserve"> million.</w:t>
      </w:r>
    </w:p>
    <w:p w14:paraId="3AF7F685" w14:textId="01579BD0" w:rsidR="0062289D" w:rsidRPr="00C51A76" w:rsidRDefault="00BD13B4" w:rsidP="002110A4">
      <w:pPr>
        <w:spacing w:after="120" w:line="360" w:lineRule="auto"/>
        <w:jc w:val="both"/>
        <w:rPr>
          <w:rFonts w:cs="Calibri"/>
          <w:sz w:val="24"/>
          <w:szCs w:val="24"/>
        </w:rPr>
      </w:pPr>
      <w:r w:rsidRPr="00C51A76">
        <w:rPr>
          <w:rFonts w:cs="Calibri"/>
          <w:sz w:val="24"/>
          <w:szCs w:val="24"/>
        </w:rPr>
        <w:lastRenderedPageBreak/>
        <w:t>In 2024, a follow</w:t>
      </w:r>
      <w:r w:rsidR="00B40976" w:rsidRPr="00C51A76">
        <w:rPr>
          <w:rFonts w:cs="Calibri"/>
          <w:sz w:val="24"/>
          <w:szCs w:val="24"/>
        </w:rPr>
        <w:t>-</w:t>
      </w:r>
      <w:r w:rsidRPr="00C51A76">
        <w:rPr>
          <w:rFonts w:cs="Calibri"/>
          <w:sz w:val="24"/>
          <w:szCs w:val="24"/>
        </w:rPr>
        <w:t>up project “Support for Social Entrepreneurship”</w:t>
      </w:r>
      <w:r w:rsidR="00DA60F0" w:rsidRPr="00C51A76">
        <w:rPr>
          <w:rFonts w:cs="Calibri"/>
          <w:sz w:val="24"/>
          <w:szCs w:val="24"/>
        </w:rPr>
        <w:t xml:space="preserve"> was launched by the MoW. The purpose of the project is to support the creation and development of social enterprises in order to improve the quality of life </w:t>
      </w:r>
      <w:r w:rsidR="00B40976" w:rsidRPr="00C51A76">
        <w:rPr>
          <w:rFonts w:cs="Calibri"/>
          <w:sz w:val="24"/>
          <w:szCs w:val="24"/>
        </w:rPr>
        <w:t>in</w:t>
      </w:r>
      <w:r w:rsidR="00DA60F0" w:rsidRPr="00C51A76">
        <w:rPr>
          <w:rFonts w:cs="Calibri"/>
          <w:sz w:val="24"/>
          <w:szCs w:val="24"/>
        </w:rPr>
        <w:t xml:space="preserve"> society, increase employment opportunities for population groups at risk of social exclusion, strengthen the sustainability of the social enterprise ecosystem</w:t>
      </w:r>
      <w:r w:rsidR="00C374B6">
        <w:rPr>
          <w:rFonts w:cs="Calibri"/>
          <w:sz w:val="24"/>
          <w:szCs w:val="24"/>
        </w:rPr>
        <w:t>,</w:t>
      </w:r>
      <w:r w:rsidR="00DA60F0" w:rsidRPr="00C51A76">
        <w:rPr>
          <w:rFonts w:cs="Calibri"/>
          <w:sz w:val="24"/>
          <w:szCs w:val="24"/>
        </w:rPr>
        <w:t xml:space="preserve"> and promote the development of social entrepreneurship in general.</w:t>
      </w:r>
      <w:r w:rsidR="00264636" w:rsidRPr="00C51A76">
        <w:rPr>
          <w:rFonts w:cs="Calibri"/>
          <w:sz w:val="24"/>
          <w:szCs w:val="24"/>
        </w:rPr>
        <w:t xml:space="preserve"> </w:t>
      </w:r>
      <w:r w:rsidR="0062289D" w:rsidRPr="00C51A76">
        <w:rPr>
          <w:rFonts w:cs="Calibri"/>
          <w:sz w:val="24"/>
          <w:szCs w:val="24"/>
        </w:rPr>
        <w:t xml:space="preserve"> </w:t>
      </w:r>
      <w:r w:rsidR="00B40976" w:rsidRPr="00C51A76">
        <w:rPr>
          <w:rFonts w:cs="Calibri"/>
          <w:sz w:val="24"/>
          <w:szCs w:val="24"/>
        </w:rPr>
        <w:t xml:space="preserve">As of June 2026, </w:t>
      </w:r>
      <w:r w:rsidR="007D2090" w:rsidRPr="00C51A76">
        <w:rPr>
          <w:rFonts w:cs="Calibri"/>
          <w:sz w:val="24"/>
          <w:szCs w:val="24"/>
        </w:rPr>
        <w:t>1</w:t>
      </w:r>
      <w:r w:rsidR="006D6650" w:rsidRPr="00C51A76">
        <w:rPr>
          <w:rFonts w:cs="Calibri"/>
          <w:sz w:val="24"/>
          <w:szCs w:val="24"/>
        </w:rPr>
        <w:t>28</w:t>
      </w:r>
      <w:r w:rsidR="003D72E0" w:rsidRPr="00C51A76">
        <w:rPr>
          <w:rFonts w:cs="Calibri"/>
          <w:sz w:val="24"/>
          <w:szCs w:val="24"/>
        </w:rPr>
        <w:t xml:space="preserve"> </w:t>
      </w:r>
      <w:r w:rsidR="0062289D" w:rsidRPr="00C51A76">
        <w:rPr>
          <w:rFonts w:cs="Calibri"/>
          <w:sz w:val="24"/>
          <w:szCs w:val="24"/>
        </w:rPr>
        <w:t xml:space="preserve">grants </w:t>
      </w:r>
      <w:r w:rsidR="00B40976" w:rsidRPr="00C51A76">
        <w:rPr>
          <w:rFonts w:cs="Calibri"/>
          <w:sz w:val="24"/>
          <w:szCs w:val="24"/>
        </w:rPr>
        <w:t>totalling</w:t>
      </w:r>
      <w:r w:rsidR="0062289D" w:rsidRPr="00C51A76">
        <w:rPr>
          <w:rFonts w:cs="Calibri"/>
          <w:sz w:val="24"/>
          <w:szCs w:val="24"/>
        </w:rPr>
        <w:t xml:space="preserve"> EUR </w:t>
      </w:r>
      <w:r w:rsidR="006D6650" w:rsidRPr="00C51A76">
        <w:rPr>
          <w:rFonts w:cs="Calibri"/>
          <w:sz w:val="24"/>
          <w:szCs w:val="24"/>
        </w:rPr>
        <w:t>6</w:t>
      </w:r>
      <w:r w:rsidR="00B40976" w:rsidRPr="00C51A76">
        <w:rPr>
          <w:rFonts w:cs="Calibri"/>
          <w:sz w:val="24"/>
          <w:szCs w:val="24"/>
        </w:rPr>
        <w:t>.</w:t>
      </w:r>
      <w:r w:rsidR="006D6650" w:rsidRPr="00C51A76">
        <w:rPr>
          <w:rFonts w:cs="Calibri"/>
          <w:sz w:val="24"/>
          <w:szCs w:val="24"/>
        </w:rPr>
        <w:t xml:space="preserve">6 </w:t>
      </w:r>
      <w:r w:rsidR="0062289D" w:rsidRPr="00C51A76">
        <w:rPr>
          <w:rFonts w:cs="Calibri"/>
          <w:sz w:val="24"/>
          <w:szCs w:val="24"/>
        </w:rPr>
        <w:t>million ha</w:t>
      </w:r>
      <w:r w:rsidR="00B40976" w:rsidRPr="00C51A76">
        <w:rPr>
          <w:rFonts w:cs="Calibri"/>
          <w:sz w:val="24"/>
          <w:szCs w:val="24"/>
        </w:rPr>
        <w:t>d</w:t>
      </w:r>
      <w:r w:rsidR="0062289D" w:rsidRPr="00C51A76">
        <w:rPr>
          <w:rFonts w:cs="Calibri"/>
          <w:sz w:val="24"/>
          <w:szCs w:val="24"/>
        </w:rPr>
        <w:t xml:space="preserve"> been committed to social enterprises. The project will be implemented </w:t>
      </w:r>
      <w:r w:rsidR="00B40976" w:rsidRPr="00C51A76">
        <w:rPr>
          <w:rFonts w:cs="Calibri"/>
          <w:sz w:val="24"/>
          <w:szCs w:val="24"/>
        </w:rPr>
        <w:t xml:space="preserve">from </w:t>
      </w:r>
      <w:r w:rsidR="0062289D" w:rsidRPr="00C51A76">
        <w:rPr>
          <w:rFonts w:cs="Calibri"/>
          <w:sz w:val="24"/>
          <w:szCs w:val="24"/>
        </w:rPr>
        <w:t>2024</w:t>
      </w:r>
      <w:r w:rsidR="00B40976" w:rsidRPr="00C51A76">
        <w:rPr>
          <w:rFonts w:cs="Calibri"/>
          <w:sz w:val="24"/>
          <w:szCs w:val="24"/>
        </w:rPr>
        <w:t xml:space="preserve"> to </w:t>
      </w:r>
      <w:r w:rsidR="0062289D" w:rsidRPr="00C51A76">
        <w:rPr>
          <w:rFonts w:cs="Calibri"/>
          <w:sz w:val="24"/>
          <w:szCs w:val="24"/>
        </w:rPr>
        <w:t>2029 and</w:t>
      </w:r>
      <w:r w:rsidR="00B40976" w:rsidRPr="00C51A76">
        <w:rPr>
          <w:rFonts w:cs="Calibri"/>
          <w:sz w:val="24"/>
          <w:szCs w:val="24"/>
        </w:rPr>
        <w:t xml:space="preserve"> is</w:t>
      </w:r>
      <w:r w:rsidR="0062289D" w:rsidRPr="00C51A76">
        <w:rPr>
          <w:rFonts w:cs="Calibri"/>
          <w:sz w:val="24"/>
          <w:szCs w:val="24"/>
        </w:rPr>
        <w:t xml:space="preserve"> financed by European funds and </w:t>
      </w:r>
      <w:r w:rsidR="00B40976" w:rsidRPr="00C51A76">
        <w:rPr>
          <w:rFonts w:cs="Calibri"/>
          <w:sz w:val="24"/>
          <w:szCs w:val="24"/>
        </w:rPr>
        <w:t xml:space="preserve">the </w:t>
      </w:r>
      <w:r w:rsidR="0062289D" w:rsidRPr="00C51A76">
        <w:rPr>
          <w:rFonts w:cs="Calibri"/>
          <w:sz w:val="24"/>
          <w:szCs w:val="24"/>
        </w:rPr>
        <w:t xml:space="preserve">Latvian national budget, </w:t>
      </w:r>
      <w:r w:rsidR="00B40976" w:rsidRPr="00C51A76">
        <w:rPr>
          <w:rFonts w:cs="Calibri"/>
          <w:sz w:val="24"/>
          <w:szCs w:val="24"/>
        </w:rPr>
        <w:t xml:space="preserve">with a </w:t>
      </w:r>
      <w:r w:rsidR="0062289D" w:rsidRPr="00C51A76">
        <w:rPr>
          <w:rFonts w:cs="Calibri"/>
          <w:sz w:val="24"/>
          <w:szCs w:val="24"/>
        </w:rPr>
        <w:t xml:space="preserve">total amount of EUR </w:t>
      </w:r>
      <w:r w:rsidR="00F15ACC" w:rsidRPr="00C51A76">
        <w:rPr>
          <w:rFonts w:cs="Calibri"/>
          <w:sz w:val="24"/>
          <w:szCs w:val="24"/>
        </w:rPr>
        <w:t>16</w:t>
      </w:r>
      <w:r w:rsidR="00B40976" w:rsidRPr="00C51A76">
        <w:rPr>
          <w:rFonts w:cs="Calibri"/>
          <w:sz w:val="24"/>
          <w:szCs w:val="24"/>
        </w:rPr>
        <w:t>.</w:t>
      </w:r>
      <w:r w:rsidR="00F15ACC" w:rsidRPr="00C51A76">
        <w:rPr>
          <w:rFonts w:cs="Calibri"/>
          <w:sz w:val="24"/>
          <w:szCs w:val="24"/>
        </w:rPr>
        <w:t xml:space="preserve">8 </w:t>
      </w:r>
      <w:r w:rsidR="0062289D" w:rsidRPr="00C51A76">
        <w:rPr>
          <w:rFonts w:cs="Calibri"/>
          <w:sz w:val="24"/>
          <w:szCs w:val="24"/>
        </w:rPr>
        <w:t>million.</w:t>
      </w:r>
    </w:p>
    <w:p w14:paraId="250B2817" w14:textId="43A407CE" w:rsidR="00B52CC7" w:rsidRPr="00C51A76" w:rsidRDefault="00B52CC7" w:rsidP="002110A4">
      <w:pPr>
        <w:spacing w:after="120" w:line="360" w:lineRule="auto"/>
        <w:jc w:val="both"/>
        <w:rPr>
          <w:rFonts w:cs="Calibri"/>
          <w:sz w:val="24"/>
          <w:szCs w:val="24"/>
        </w:rPr>
      </w:pPr>
      <w:r w:rsidRPr="00C51A76">
        <w:rPr>
          <w:rFonts w:cs="Calibri"/>
          <w:sz w:val="24"/>
          <w:szCs w:val="24"/>
        </w:rPr>
        <w:t>The Social Entrepreneurship Association of Latvia (SEAL) was founded in</w:t>
      </w:r>
      <w:r w:rsidR="00F57E9F" w:rsidRPr="00C51A76">
        <w:rPr>
          <w:rFonts w:cs="Calibri"/>
          <w:sz w:val="24"/>
          <w:szCs w:val="24"/>
        </w:rPr>
        <w:t xml:space="preserve"> the</w:t>
      </w:r>
      <w:r w:rsidRPr="00C51A76">
        <w:rPr>
          <w:rFonts w:cs="Calibri"/>
          <w:sz w:val="24"/>
          <w:szCs w:val="24"/>
        </w:rPr>
        <w:t xml:space="preserve"> autumn</w:t>
      </w:r>
      <w:r w:rsidR="00C374B6">
        <w:rPr>
          <w:rFonts w:cs="Calibri"/>
          <w:sz w:val="24"/>
          <w:szCs w:val="24"/>
        </w:rPr>
        <w:t xml:space="preserve"> of</w:t>
      </w:r>
      <w:r w:rsidRPr="00C51A76">
        <w:rPr>
          <w:rFonts w:cs="Calibri"/>
          <w:sz w:val="24"/>
          <w:szCs w:val="24"/>
        </w:rPr>
        <w:t xml:space="preserve"> 2015 and is a non-governmental organi</w:t>
      </w:r>
      <w:r w:rsidR="00F57E9F" w:rsidRPr="00C51A76">
        <w:rPr>
          <w:rFonts w:cs="Calibri"/>
          <w:sz w:val="24"/>
          <w:szCs w:val="24"/>
        </w:rPr>
        <w:t>s</w:t>
      </w:r>
      <w:r w:rsidRPr="00C51A76">
        <w:rPr>
          <w:rFonts w:cs="Calibri"/>
          <w:sz w:val="24"/>
          <w:szCs w:val="24"/>
        </w:rPr>
        <w:t xml:space="preserve">ation </w:t>
      </w:r>
      <w:r w:rsidR="00F57E9F" w:rsidRPr="00C51A76">
        <w:rPr>
          <w:rFonts w:cs="Calibri"/>
          <w:sz w:val="24"/>
          <w:szCs w:val="24"/>
        </w:rPr>
        <w:t>established</w:t>
      </w:r>
      <w:r w:rsidRPr="00C51A76">
        <w:rPr>
          <w:rFonts w:cs="Calibri"/>
          <w:sz w:val="24"/>
          <w:szCs w:val="24"/>
        </w:rPr>
        <w:t xml:space="preserve"> by organi</w:t>
      </w:r>
      <w:r w:rsidR="00F57E9F" w:rsidRPr="00C51A76">
        <w:rPr>
          <w:rFonts w:cs="Calibri"/>
          <w:sz w:val="24"/>
          <w:szCs w:val="24"/>
        </w:rPr>
        <w:t>s</w:t>
      </w:r>
      <w:r w:rsidRPr="00C51A76">
        <w:rPr>
          <w:rFonts w:cs="Calibri"/>
          <w:sz w:val="24"/>
          <w:szCs w:val="24"/>
        </w:rPr>
        <w:t>ations, enterprises</w:t>
      </w:r>
      <w:r w:rsidR="00C374B6">
        <w:rPr>
          <w:rFonts w:cs="Calibri"/>
          <w:sz w:val="24"/>
          <w:szCs w:val="24"/>
        </w:rPr>
        <w:t>,</w:t>
      </w:r>
      <w:r w:rsidRPr="00C51A76">
        <w:rPr>
          <w:rFonts w:cs="Calibri"/>
          <w:sz w:val="24"/>
          <w:szCs w:val="24"/>
        </w:rPr>
        <w:t xml:space="preserve"> and individuals who promot</w:t>
      </w:r>
      <w:r w:rsidR="00F57E9F" w:rsidRPr="00C51A76">
        <w:rPr>
          <w:rFonts w:cs="Calibri"/>
          <w:sz w:val="24"/>
          <w:szCs w:val="24"/>
        </w:rPr>
        <w:t>e</w:t>
      </w:r>
      <w:r w:rsidRPr="00C51A76">
        <w:rPr>
          <w:rFonts w:cs="Calibri"/>
          <w:sz w:val="24"/>
          <w:szCs w:val="24"/>
        </w:rPr>
        <w:t xml:space="preserve"> social entrepreneurship in Latvia</w:t>
      </w:r>
      <w:r w:rsidR="00B13E38" w:rsidRPr="00C51A76">
        <w:rPr>
          <w:rFonts w:cs="Calibri"/>
          <w:sz w:val="24"/>
          <w:szCs w:val="24"/>
        </w:rPr>
        <w:t>.</w:t>
      </w:r>
      <w:r w:rsidRPr="00C51A76">
        <w:rPr>
          <w:rFonts w:cs="Calibri"/>
          <w:sz w:val="24"/>
          <w:szCs w:val="24"/>
          <w:vertAlign w:val="superscript"/>
        </w:rPr>
        <w:footnoteReference w:id="47"/>
      </w:r>
    </w:p>
    <w:p w14:paraId="380DADD5" w14:textId="77777777" w:rsidR="00B52CC7" w:rsidRPr="00C51A76" w:rsidRDefault="00B52CC7" w:rsidP="002110A4">
      <w:pPr>
        <w:spacing w:after="120" w:line="360" w:lineRule="auto"/>
        <w:jc w:val="both"/>
        <w:rPr>
          <w:rFonts w:cs="Calibri"/>
          <w:sz w:val="24"/>
          <w:szCs w:val="24"/>
        </w:rPr>
      </w:pPr>
      <w:r w:rsidRPr="00C51A76">
        <w:rPr>
          <w:rFonts w:cs="Calibri"/>
          <w:sz w:val="24"/>
          <w:szCs w:val="24"/>
        </w:rPr>
        <w:t>The SEAL operates in three main directions:</w:t>
      </w:r>
    </w:p>
    <w:p w14:paraId="7FD2960C" w14:textId="055C814A" w:rsidR="00B52CC7" w:rsidRPr="00C51A76" w:rsidRDefault="00B52CC7" w:rsidP="002110A4">
      <w:pPr>
        <w:spacing w:after="120" w:line="360" w:lineRule="auto"/>
        <w:jc w:val="both"/>
        <w:rPr>
          <w:rFonts w:cs="Calibri"/>
          <w:sz w:val="24"/>
          <w:szCs w:val="24"/>
        </w:rPr>
      </w:pPr>
      <w:r w:rsidRPr="00C51A76">
        <w:rPr>
          <w:rFonts w:cs="Calibri"/>
          <w:sz w:val="24"/>
          <w:szCs w:val="24"/>
        </w:rPr>
        <w:t>1. Advocacy at</w:t>
      </w:r>
      <w:r w:rsidR="00774C58" w:rsidRPr="00C51A76">
        <w:rPr>
          <w:rFonts w:cs="Calibri"/>
          <w:sz w:val="24"/>
          <w:szCs w:val="24"/>
        </w:rPr>
        <w:t xml:space="preserve"> the</w:t>
      </w:r>
      <w:r w:rsidRPr="00C51A76">
        <w:rPr>
          <w:rFonts w:cs="Calibri"/>
          <w:sz w:val="24"/>
          <w:szCs w:val="24"/>
        </w:rPr>
        <w:t xml:space="preserve"> local, regional</w:t>
      </w:r>
      <w:r w:rsidR="00774C58" w:rsidRPr="00C51A76">
        <w:rPr>
          <w:rFonts w:cs="Calibri"/>
          <w:sz w:val="24"/>
          <w:szCs w:val="24"/>
        </w:rPr>
        <w:t>,</w:t>
      </w:r>
      <w:r w:rsidRPr="00C51A76">
        <w:rPr>
          <w:rFonts w:cs="Calibri"/>
          <w:sz w:val="24"/>
          <w:szCs w:val="24"/>
        </w:rPr>
        <w:t xml:space="preserve"> and national levels. The SEAL participated in the development of the </w:t>
      </w:r>
      <w:r w:rsidR="00774C58" w:rsidRPr="00C51A76">
        <w:rPr>
          <w:rFonts w:cs="Calibri"/>
          <w:sz w:val="24"/>
          <w:szCs w:val="24"/>
        </w:rPr>
        <w:t xml:space="preserve">Social Enterprise </w:t>
      </w:r>
      <w:r w:rsidRPr="00C51A76">
        <w:rPr>
          <w:rFonts w:cs="Calibri"/>
          <w:sz w:val="24"/>
          <w:szCs w:val="24"/>
        </w:rPr>
        <w:t xml:space="preserve">Law, </w:t>
      </w:r>
      <w:r w:rsidR="00774C58" w:rsidRPr="00C51A76">
        <w:rPr>
          <w:rFonts w:cs="Calibri"/>
          <w:sz w:val="24"/>
          <w:szCs w:val="24"/>
        </w:rPr>
        <w:t xml:space="preserve">and a </w:t>
      </w:r>
      <w:r w:rsidRPr="00C51A76">
        <w:rPr>
          <w:rFonts w:cs="Calibri"/>
          <w:sz w:val="24"/>
          <w:szCs w:val="24"/>
        </w:rPr>
        <w:t xml:space="preserve">representative of the SEAL </w:t>
      </w:r>
      <w:r w:rsidR="00774C58" w:rsidRPr="00C51A76">
        <w:rPr>
          <w:rFonts w:cs="Calibri"/>
          <w:sz w:val="24"/>
          <w:szCs w:val="24"/>
        </w:rPr>
        <w:t>is a member of</w:t>
      </w:r>
      <w:r w:rsidRPr="00C51A76">
        <w:rPr>
          <w:rFonts w:cs="Calibri"/>
          <w:sz w:val="24"/>
          <w:szCs w:val="24"/>
        </w:rPr>
        <w:t xml:space="preserve"> the Commission for the Status of Social Enterprises at the </w:t>
      </w:r>
      <w:r w:rsidR="001922A1" w:rsidRPr="00C51A76">
        <w:rPr>
          <w:rFonts w:cs="Calibri"/>
          <w:sz w:val="24"/>
          <w:szCs w:val="24"/>
        </w:rPr>
        <w:t>MoW</w:t>
      </w:r>
      <w:r w:rsidRPr="00C51A76">
        <w:rPr>
          <w:rFonts w:cs="Calibri"/>
          <w:sz w:val="24"/>
          <w:szCs w:val="24"/>
        </w:rPr>
        <w:t xml:space="preserve">. The SEAL also focuses its attention on social entrepreneurship opportunities at the </w:t>
      </w:r>
      <w:r w:rsidR="00774C58" w:rsidRPr="00C51A76">
        <w:rPr>
          <w:rFonts w:cs="Calibri"/>
          <w:sz w:val="24"/>
          <w:szCs w:val="24"/>
        </w:rPr>
        <w:t>national</w:t>
      </w:r>
      <w:r w:rsidRPr="00C51A76">
        <w:rPr>
          <w:rFonts w:cs="Calibri"/>
          <w:sz w:val="24"/>
          <w:szCs w:val="24"/>
        </w:rPr>
        <w:t xml:space="preserve"> level</w:t>
      </w:r>
      <w:r w:rsidR="00AC443F" w:rsidRPr="00C51A76">
        <w:rPr>
          <w:rFonts w:cs="Calibri"/>
          <w:sz w:val="24"/>
          <w:szCs w:val="24"/>
        </w:rPr>
        <w:t xml:space="preserve"> and</w:t>
      </w:r>
      <w:r w:rsidRPr="00C51A76">
        <w:rPr>
          <w:rFonts w:cs="Calibri"/>
          <w:sz w:val="24"/>
          <w:szCs w:val="24"/>
        </w:rPr>
        <w:t xml:space="preserve"> participates in the development of a social entrepreneurship support system. </w:t>
      </w:r>
      <w:r w:rsidR="00774C58" w:rsidRPr="00C51A76">
        <w:rPr>
          <w:rFonts w:cs="Calibri"/>
          <w:sz w:val="24"/>
          <w:szCs w:val="24"/>
        </w:rPr>
        <w:t xml:space="preserve">Furthermore, the </w:t>
      </w:r>
      <w:r w:rsidRPr="00C51A76">
        <w:rPr>
          <w:rFonts w:cs="Calibri"/>
          <w:sz w:val="24"/>
          <w:szCs w:val="24"/>
        </w:rPr>
        <w:t>SEAL works with</w:t>
      </w:r>
      <w:r w:rsidR="00774C58" w:rsidRPr="00C51A76">
        <w:rPr>
          <w:rFonts w:cs="Calibri"/>
          <w:sz w:val="24"/>
          <w:szCs w:val="24"/>
        </w:rPr>
        <w:t xml:space="preserve"> other</w:t>
      </w:r>
      <w:r w:rsidRPr="00C51A76">
        <w:rPr>
          <w:rFonts w:cs="Calibri"/>
          <w:sz w:val="24"/>
          <w:szCs w:val="24"/>
        </w:rPr>
        <w:t xml:space="preserve"> regional and national decision-makers to create a supportive environment for social entrepreneurship in Latvia.</w:t>
      </w:r>
    </w:p>
    <w:p w14:paraId="4CD34A1D" w14:textId="5F09BB23" w:rsidR="00B52CC7" w:rsidRPr="00C51A76" w:rsidRDefault="00B52CC7" w:rsidP="002110A4">
      <w:pPr>
        <w:spacing w:after="120" w:line="360" w:lineRule="auto"/>
        <w:jc w:val="both"/>
        <w:rPr>
          <w:rFonts w:cs="Calibri"/>
          <w:sz w:val="24"/>
          <w:szCs w:val="24"/>
        </w:rPr>
      </w:pPr>
      <w:r w:rsidRPr="00C51A76">
        <w:rPr>
          <w:rFonts w:cs="Calibri"/>
          <w:sz w:val="24"/>
          <w:szCs w:val="24"/>
        </w:rPr>
        <w:t xml:space="preserve">2. </w:t>
      </w:r>
      <w:r w:rsidR="00531641" w:rsidRPr="00C51A76">
        <w:rPr>
          <w:rFonts w:cs="Calibri"/>
          <w:sz w:val="24"/>
          <w:szCs w:val="24"/>
        </w:rPr>
        <w:t>C</w:t>
      </w:r>
      <w:r w:rsidRPr="00C51A76">
        <w:rPr>
          <w:rFonts w:cs="Calibri"/>
          <w:sz w:val="24"/>
          <w:szCs w:val="24"/>
        </w:rPr>
        <w:t xml:space="preserve">apacity </w:t>
      </w:r>
      <w:r w:rsidR="00531641" w:rsidRPr="00C51A76">
        <w:rPr>
          <w:rFonts w:cs="Calibri"/>
          <w:sz w:val="24"/>
          <w:szCs w:val="24"/>
        </w:rPr>
        <w:t>building for</w:t>
      </w:r>
      <w:r w:rsidRPr="00C51A76">
        <w:rPr>
          <w:rFonts w:cs="Calibri"/>
          <w:sz w:val="24"/>
          <w:szCs w:val="24"/>
        </w:rPr>
        <w:t xml:space="preserve"> members</w:t>
      </w:r>
      <w:r w:rsidR="00531641" w:rsidRPr="00C51A76">
        <w:rPr>
          <w:rFonts w:cs="Calibri"/>
          <w:sz w:val="24"/>
          <w:szCs w:val="24"/>
        </w:rPr>
        <w:t xml:space="preserve"> and the</w:t>
      </w:r>
      <w:r w:rsidRPr="00C51A76">
        <w:rPr>
          <w:rFonts w:cs="Calibri"/>
          <w:sz w:val="24"/>
          <w:szCs w:val="24"/>
        </w:rPr>
        <w:t xml:space="preserve"> development of </w:t>
      </w:r>
      <w:r w:rsidR="00531641" w:rsidRPr="00C51A76">
        <w:rPr>
          <w:rFonts w:cs="Calibri"/>
          <w:sz w:val="24"/>
          <w:szCs w:val="24"/>
        </w:rPr>
        <w:t>an</w:t>
      </w:r>
      <w:r w:rsidRPr="00C51A76">
        <w:rPr>
          <w:rFonts w:cs="Calibri"/>
          <w:sz w:val="24"/>
          <w:szCs w:val="24"/>
        </w:rPr>
        <w:t xml:space="preserve"> experience and knowledge</w:t>
      </w:r>
      <w:r w:rsidR="00531641" w:rsidRPr="00C51A76">
        <w:rPr>
          <w:rFonts w:cs="Calibri"/>
          <w:sz w:val="24"/>
          <w:szCs w:val="24"/>
        </w:rPr>
        <w:t>-</w:t>
      </w:r>
      <w:r w:rsidRPr="00C51A76">
        <w:rPr>
          <w:rFonts w:cs="Calibri"/>
          <w:sz w:val="24"/>
          <w:szCs w:val="24"/>
        </w:rPr>
        <w:t xml:space="preserve">sharing platform. In various ways, </w:t>
      </w:r>
      <w:r w:rsidR="00531641" w:rsidRPr="00C51A76">
        <w:rPr>
          <w:rFonts w:cs="Calibri"/>
          <w:sz w:val="24"/>
          <w:szCs w:val="24"/>
        </w:rPr>
        <w:t xml:space="preserve">the </w:t>
      </w:r>
      <w:r w:rsidRPr="00C51A76">
        <w:rPr>
          <w:rFonts w:cs="Calibri"/>
          <w:sz w:val="24"/>
          <w:szCs w:val="24"/>
        </w:rPr>
        <w:t xml:space="preserve">SEAL helps </w:t>
      </w:r>
      <w:r w:rsidR="00531641" w:rsidRPr="00C51A76">
        <w:rPr>
          <w:rFonts w:cs="Calibri"/>
          <w:sz w:val="24"/>
          <w:szCs w:val="24"/>
        </w:rPr>
        <w:t>its</w:t>
      </w:r>
      <w:r w:rsidRPr="00C51A76">
        <w:rPr>
          <w:rFonts w:cs="Calibri"/>
          <w:sz w:val="24"/>
          <w:szCs w:val="24"/>
        </w:rPr>
        <w:t xml:space="preserve"> members to better </w:t>
      </w:r>
      <w:r w:rsidR="00531641" w:rsidRPr="00C51A76">
        <w:rPr>
          <w:rFonts w:cs="Calibri"/>
          <w:sz w:val="24"/>
          <w:szCs w:val="24"/>
        </w:rPr>
        <w:t xml:space="preserve">achieve </w:t>
      </w:r>
      <w:r w:rsidRPr="00C51A76">
        <w:rPr>
          <w:rFonts w:cs="Calibri"/>
          <w:sz w:val="24"/>
          <w:szCs w:val="24"/>
        </w:rPr>
        <w:t>their goals by providing joint activities, fast and effective information exchange, up-to-date information on financ</w:t>
      </w:r>
      <w:r w:rsidR="00531641" w:rsidRPr="00C51A76">
        <w:rPr>
          <w:rFonts w:cs="Calibri"/>
          <w:sz w:val="24"/>
          <w:szCs w:val="24"/>
        </w:rPr>
        <w:t>ing</w:t>
      </w:r>
      <w:r w:rsidRPr="00C51A76">
        <w:rPr>
          <w:rFonts w:cs="Calibri"/>
          <w:sz w:val="24"/>
          <w:szCs w:val="24"/>
        </w:rPr>
        <w:t xml:space="preserve"> and cooperation opportunities, and counselling support. </w:t>
      </w:r>
      <w:r w:rsidR="00531641" w:rsidRPr="00C51A76">
        <w:rPr>
          <w:rFonts w:cs="Calibri"/>
          <w:sz w:val="24"/>
          <w:szCs w:val="24"/>
        </w:rPr>
        <w:t xml:space="preserve">The </w:t>
      </w:r>
      <w:r w:rsidRPr="00C51A76">
        <w:rPr>
          <w:rFonts w:cs="Calibri"/>
          <w:sz w:val="24"/>
          <w:szCs w:val="24"/>
        </w:rPr>
        <w:t xml:space="preserve">SEAL promotes the goods and services </w:t>
      </w:r>
      <w:r w:rsidR="00C374B6">
        <w:rPr>
          <w:rFonts w:cs="Calibri"/>
          <w:sz w:val="24"/>
          <w:szCs w:val="24"/>
        </w:rPr>
        <w:t>of</w:t>
      </w:r>
      <w:r w:rsidRPr="00C51A76">
        <w:rPr>
          <w:rFonts w:cs="Calibri"/>
          <w:sz w:val="24"/>
          <w:szCs w:val="24"/>
        </w:rPr>
        <w:t xml:space="preserve"> </w:t>
      </w:r>
      <w:r w:rsidR="00531641" w:rsidRPr="00C51A76">
        <w:rPr>
          <w:rFonts w:cs="Calibri"/>
          <w:sz w:val="24"/>
          <w:szCs w:val="24"/>
        </w:rPr>
        <w:t>its</w:t>
      </w:r>
      <w:r w:rsidRPr="00C51A76">
        <w:rPr>
          <w:rFonts w:cs="Calibri"/>
          <w:sz w:val="24"/>
          <w:szCs w:val="24"/>
        </w:rPr>
        <w:t xml:space="preserve"> members in various ways, for example</w:t>
      </w:r>
      <w:r w:rsidR="00531641" w:rsidRPr="00C51A76">
        <w:rPr>
          <w:rFonts w:cs="Calibri"/>
          <w:sz w:val="24"/>
          <w:szCs w:val="24"/>
        </w:rPr>
        <w:t>,</w:t>
      </w:r>
      <w:r w:rsidRPr="00C51A76">
        <w:rPr>
          <w:rFonts w:cs="Calibri"/>
          <w:sz w:val="24"/>
          <w:szCs w:val="24"/>
        </w:rPr>
        <w:t xml:space="preserve"> by collecting information about member’s offer</w:t>
      </w:r>
      <w:r w:rsidR="00531641" w:rsidRPr="00C51A76">
        <w:rPr>
          <w:rFonts w:cs="Calibri"/>
          <w:sz w:val="24"/>
          <w:szCs w:val="24"/>
        </w:rPr>
        <w:t>s</w:t>
      </w:r>
      <w:r w:rsidR="00C374B6">
        <w:rPr>
          <w:rFonts w:cs="Calibri"/>
          <w:sz w:val="24"/>
          <w:szCs w:val="24"/>
        </w:rPr>
        <w:t xml:space="preserve"> and</w:t>
      </w:r>
      <w:r w:rsidRPr="00C51A76">
        <w:rPr>
          <w:rFonts w:cs="Calibri"/>
          <w:sz w:val="24"/>
          <w:szCs w:val="24"/>
        </w:rPr>
        <w:t xml:space="preserve"> introducing </w:t>
      </w:r>
      <w:r w:rsidR="00531641" w:rsidRPr="00C51A76">
        <w:rPr>
          <w:rFonts w:cs="Calibri"/>
          <w:sz w:val="24"/>
          <w:szCs w:val="24"/>
        </w:rPr>
        <w:t>them to</w:t>
      </w:r>
      <w:r w:rsidRPr="00C51A76">
        <w:rPr>
          <w:rFonts w:cs="Calibri"/>
          <w:sz w:val="24"/>
          <w:szCs w:val="24"/>
        </w:rPr>
        <w:t xml:space="preserve"> useful partners.</w:t>
      </w:r>
    </w:p>
    <w:p w14:paraId="60CF08D5" w14:textId="638D02A4" w:rsidR="00F8345D" w:rsidRPr="00C51A76" w:rsidRDefault="00B52CC7" w:rsidP="002110A4">
      <w:pPr>
        <w:spacing w:after="120" w:line="360" w:lineRule="auto"/>
        <w:jc w:val="both"/>
        <w:rPr>
          <w:rFonts w:cs="Calibri"/>
          <w:sz w:val="24"/>
          <w:szCs w:val="24"/>
        </w:rPr>
      </w:pPr>
      <w:r w:rsidRPr="00C51A76">
        <w:rPr>
          <w:rFonts w:cs="Calibri"/>
          <w:sz w:val="24"/>
          <w:szCs w:val="24"/>
        </w:rPr>
        <w:t xml:space="preserve">3. </w:t>
      </w:r>
      <w:r w:rsidR="00EC54CC" w:rsidRPr="00C51A76">
        <w:rPr>
          <w:rFonts w:cs="Calibri"/>
          <w:sz w:val="24"/>
          <w:szCs w:val="24"/>
        </w:rPr>
        <w:t>Raising public awareness</w:t>
      </w:r>
      <w:r w:rsidRPr="00C51A76">
        <w:rPr>
          <w:rFonts w:cs="Calibri"/>
          <w:sz w:val="24"/>
          <w:szCs w:val="24"/>
        </w:rPr>
        <w:t xml:space="preserve"> about social entrepreneurship. The SEAL takes part in various events to inform the broader community about the opportunities offered by social entrepreneurship. </w:t>
      </w:r>
      <w:r w:rsidR="00EC54CC" w:rsidRPr="00C51A76">
        <w:rPr>
          <w:rFonts w:cs="Calibri"/>
          <w:sz w:val="24"/>
          <w:szCs w:val="24"/>
        </w:rPr>
        <w:t xml:space="preserve">The </w:t>
      </w:r>
      <w:r w:rsidRPr="00C51A76">
        <w:rPr>
          <w:rFonts w:cs="Calibri"/>
          <w:sz w:val="24"/>
          <w:szCs w:val="24"/>
        </w:rPr>
        <w:t xml:space="preserve">SEAL has created a network of social entrepreneurship ambassadors in </w:t>
      </w:r>
      <w:r w:rsidRPr="00C51A76">
        <w:rPr>
          <w:rFonts w:cs="Calibri"/>
          <w:sz w:val="24"/>
          <w:szCs w:val="24"/>
        </w:rPr>
        <w:lastRenderedPageBreak/>
        <w:t>the regions of Latvia.</w:t>
      </w:r>
      <w:r w:rsidR="00F8345D" w:rsidRPr="00C51A76">
        <w:rPr>
          <w:rFonts w:cs="Calibri"/>
          <w:sz w:val="24"/>
          <w:szCs w:val="24"/>
        </w:rPr>
        <w:t xml:space="preserve"> </w:t>
      </w:r>
      <w:r w:rsidR="00EC54CC" w:rsidRPr="00C51A76">
        <w:rPr>
          <w:rFonts w:cs="Calibri"/>
          <w:sz w:val="24"/>
          <w:szCs w:val="24"/>
        </w:rPr>
        <w:t xml:space="preserve">The </w:t>
      </w:r>
      <w:r w:rsidRPr="00C51A76">
        <w:rPr>
          <w:rFonts w:cs="Calibri"/>
          <w:sz w:val="24"/>
          <w:szCs w:val="24"/>
        </w:rPr>
        <w:t>SEAL maintains the largest source of information in the Latvian language about social entrepreneurship</w:t>
      </w:r>
      <w:r w:rsidR="00EC54CC" w:rsidRPr="00C51A76">
        <w:rPr>
          <w:rFonts w:cs="Calibri"/>
          <w:sz w:val="24"/>
          <w:szCs w:val="24"/>
        </w:rPr>
        <w:t>:</w:t>
      </w:r>
      <w:r w:rsidRPr="00C51A76">
        <w:rPr>
          <w:rFonts w:cs="Calibri"/>
          <w:sz w:val="24"/>
          <w:szCs w:val="24"/>
        </w:rPr>
        <w:t xml:space="preserve"> </w:t>
      </w:r>
      <w:hyperlink r:id="rId49" w:history="1">
        <w:r w:rsidRPr="00C51A76">
          <w:rPr>
            <w:rFonts w:cs="Calibri"/>
            <w:color w:val="0000FF"/>
            <w:sz w:val="24"/>
            <w:szCs w:val="24"/>
            <w:u w:val="single"/>
          </w:rPr>
          <w:t>www.sua.lv</w:t>
        </w:r>
      </w:hyperlink>
      <w:r w:rsidRPr="00C51A76">
        <w:rPr>
          <w:rFonts w:cs="Calibri"/>
          <w:sz w:val="24"/>
          <w:szCs w:val="24"/>
        </w:rPr>
        <w:t>.</w:t>
      </w:r>
    </w:p>
    <w:p w14:paraId="0192CC78" w14:textId="77777777" w:rsidR="008F7F3A" w:rsidRPr="00C51A76" w:rsidRDefault="00DE2A6A" w:rsidP="002110A4">
      <w:pPr>
        <w:pStyle w:val="Heading1"/>
        <w:spacing w:before="0" w:after="120" w:line="360" w:lineRule="auto"/>
      </w:pPr>
      <w:r w:rsidRPr="00C51A76">
        <w:rPr>
          <w:rFonts w:cs="Calibri"/>
        </w:rPr>
        <w:br w:type="page"/>
      </w:r>
      <w:bookmarkStart w:id="60" w:name="_Toc240881952"/>
      <w:bookmarkStart w:id="61" w:name="_Toc282606414"/>
      <w:r w:rsidR="008F7F3A" w:rsidRPr="00C51A76">
        <w:lastRenderedPageBreak/>
        <w:t>ANNEXES</w:t>
      </w:r>
      <w:bookmarkEnd w:id="60"/>
    </w:p>
    <w:p w14:paraId="6DFC32FE" w14:textId="77777777" w:rsidR="000E4980" w:rsidRPr="00C51A76" w:rsidRDefault="00B00CE6" w:rsidP="000E4980">
      <w:pPr>
        <w:pStyle w:val="Caption"/>
        <w:spacing w:before="120" w:after="120"/>
        <w:rPr>
          <w:rFonts w:cs="Arial"/>
          <w:color w:val="002060"/>
          <w:sz w:val="28"/>
          <w:szCs w:val="28"/>
        </w:rPr>
      </w:pPr>
      <w:bookmarkStart w:id="62" w:name="_Toc282606416"/>
      <w:bookmarkEnd w:id="61"/>
      <w:r w:rsidRPr="00C51A76">
        <w:rPr>
          <w:sz w:val="20"/>
        </w:rPr>
        <w:t xml:space="preserve"> </w:t>
      </w:r>
      <w:bookmarkStart w:id="63" w:name="_Toc153271515"/>
      <w:bookmarkStart w:id="64" w:name="_Toc240881975"/>
      <w:r w:rsidR="000E4980" w:rsidRPr="00C51A76">
        <w:rPr>
          <w:rFonts w:cs="Arial"/>
          <w:b w:val="0"/>
          <w:color w:val="002060"/>
          <w:sz w:val="28"/>
          <w:szCs w:val="28"/>
        </w:rPr>
        <w:t xml:space="preserve">Annex </w:t>
      </w:r>
      <w:r w:rsidR="000E4980" w:rsidRPr="00C51A76">
        <w:rPr>
          <w:rFonts w:cs="Arial"/>
          <w:b w:val="0"/>
          <w:color w:val="002060"/>
          <w:sz w:val="28"/>
          <w:szCs w:val="28"/>
        </w:rPr>
        <w:fldChar w:fldCharType="begin"/>
      </w:r>
      <w:r w:rsidR="000E4980" w:rsidRPr="00C51A76">
        <w:rPr>
          <w:rFonts w:cs="Arial"/>
          <w:b w:val="0"/>
          <w:color w:val="002060"/>
          <w:sz w:val="28"/>
          <w:szCs w:val="28"/>
        </w:rPr>
        <w:instrText xml:space="preserve"> SEQ Annex \* ARABIC </w:instrText>
      </w:r>
      <w:r w:rsidR="000E4980" w:rsidRPr="00C51A76">
        <w:rPr>
          <w:rFonts w:cs="Arial"/>
          <w:b w:val="0"/>
          <w:color w:val="002060"/>
          <w:sz w:val="28"/>
          <w:szCs w:val="28"/>
        </w:rPr>
        <w:fldChar w:fldCharType="separate"/>
      </w:r>
      <w:r w:rsidR="000E4980" w:rsidRPr="00C51A76">
        <w:rPr>
          <w:rFonts w:cs="Arial"/>
          <w:b w:val="0"/>
          <w:color w:val="002060"/>
          <w:sz w:val="28"/>
          <w:szCs w:val="28"/>
        </w:rPr>
        <w:t>1</w:t>
      </w:r>
      <w:r w:rsidR="000E4980" w:rsidRPr="00C51A76">
        <w:rPr>
          <w:rFonts w:cs="Arial"/>
          <w:b w:val="0"/>
          <w:color w:val="002060"/>
          <w:sz w:val="28"/>
          <w:szCs w:val="28"/>
        </w:rPr>
        <w:fldChar w:fldCharType="end"/>
      </w:r>
      <w:r w:rsidR="000E4980" w:rsidRPr="00C51A76">
        <w:rPr>
          <w:rFonts w:cs="Arial"/>
          <w:color w:val="002060"/>
          <w:sz w:val="28"/>
          <w:szCs w:val="28"/>
        </w:rPr>
        <w:t xml:space="preserve">: Employment and unemployment rate for those aged 15-64 </w:t>
      </w:r>
      <w:r w:rsidR="000E4980" w:rsidRPr="00C51A76">
        <w:rPr>
          <w:rFonts w:cs="Arial"/>
          <w:b w:val="0"/>
          <w:i/>
          <w:color w:val="002060"/>
          <w:sz w:val="28"/>
          <w:szCs w:val="28"/>
        </w:rPr>
        <w:t>(Eurostat, %)</w:t>
      </w:r>
      <w:bookmarkEnd w:id="63"/>
      <w:bookmarkEnd w:id="64"/>
    </w:p>
    <w:tbl>
      <w:tblPr>
        <w:tblW w:w="8422" w:type="dxa"/>
        <w:jc w:val="center"/>
        <w:tblLook w:val="04A0" w:firstRow="1" w:lastRow="0" w:firstColumn="1" w:lastColumn="0" w:noHBand="0" w:noVBand="1"/>
      </w:tblPr>
      <w:tblGrid>
        <w:gridCol w:w="789"/>
        <w:gridCol w:w="1385"/>
        <w:gridCol w:w="1385"/>
        <w:gridCol w:w="1621"/>
        <w:gridCol w:w="1621"/>
        <w:gridCol w:w="1621"/>
      </w:tblGrid>
      <w:tr w:rsidR="008D5380" w:rsidRPr="00C51A76" w14:paraId="4B54202B" w14:textId="77777777" w:rsidTr="00F50668">
        <w:trPr>
          <w:trHeight w:hRule="exact" w:val="1372"/>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25540C22" w14:textId="77777777" w:rsidR="008D5380" w:rsidRPr="00C51A76" w:rsidRDefault="008D5380" w:rsidP="00F50668">
            <w:pPr>
              <w:jc w:val="center"/>
              <w:rPr>
                <w:rFonts w:cs="Times"/>
                <w:b/>
                <w:bCs/>
                <w:color w:val="000000"/>
                <w:sz w:val="22"/>
                <w:szCs w:val="22"/>
              </w:rPr>
            </w:pPr>
            <w:r w:rsidRPr="00C51A76">
              <w:rPr>
                <w:rFonts w:cs="Times"/>
                <w:b/>
                <w:bCs/>
                <w:color w:val="000000"/>
                <w:sz w:val="22"/>
                <w:szCs w:val="22"/>
              </w:rPr>
              <w:t>Year</w:t>
            </w:r>
          </w:p>
        </w:tc>
        <w:tc>
          <w:tcPr>
            <w:tcW w:w="1385" w:type="dxa"/>
            <w:tcBorders>
              <w:top w:val="single" w:sz="4" w:space="0" w:color="auto"/>
              <w:left w:val="nil"/>
              <w:bottom w:val="single" w:sz="4" w:space="0" w:color="auto"/>
              <w:right w:val="single" w:sz="4" w:space="0" w:color="auto"/>
            </w:tcBorders>
            <w:shd w:val="clear" w:color="auto" w:fill="E2EFD9"/>
            <w:vAlign w:val="bottom"/>
            <w:hideMark/>
          </w:tcPr>
          <w:p w14:paraId="2462498C" w14:textId="77777777" w:rsidR="008D5380" w:rsidRPr="00C51A76" w:rsidRDefault="008D5380" w:rsidP="00F50668">
            <w:pPr>
              <w:jc w:val="center"/>
              <w:rPr>
                <w:rFonts w:cs="Times"/>
                <w:b/>
                <w:bCs/>
                <w:color w:val="000000"/>
                <w:sz w:val="22"/>
                <w:szCs w:val="22"/>
              </w:rPr>
            </w:pPr>
            <w:r w:rsidRPr="00C51A76">
              <w:rPr>
                <w:rFonts w:cs="Times"/>
                <w:b/>
                <w:bCs/>
                <w:color w:val="000000"/>
                <w:sz w:val="22"/>
                <w:szCs w:val="22"/>
              </w:rPr>
              <w:t>LV employment rate</w:t>
            </w:r>
          </w:p>
        </w:tc>
        <w:tc>
          <w:tcPr>
            <w:tcW w:w="1385" w:type="dxa"/>
            <w:tcBorders>
              <w:top w:val="single" w:sz="4" w:space="0" w:color="auto"/>
              <w:left w:val="nil"/>
              <w:bottom w:val="single" w:sz="4" w:space="0" w:color="auto"/>
              <w:right w:val="single" w:sz="4" w:space="0" w:color="auto"/>
            </w:tcBorders>
            <w:shd w:val="clear" w:color="auto" w:fill="E2EFD9"/>
            <w:vAlign w:val="bottom"/>
            <w:hideMark/>
          </w:tcPr>
          <w:p w14:paraId="69AC477D" w14:textId="77777777" w:rsidR="008D5380" w:rsidRPr="00C51A76" w:rsidRDefault="008D5380" w:rsidP="00F50668">
            <w:pPr>
              <w:jc w:val="center"/>
              <w:rPr>
                <w:rFonts w:cs="Times"/>
                <w:b/>
                <w:bCs/>
                <w:color w:val="000000"/>
                <w:sz w:val="22"/>
                <w:szCs w:val="22"/>
              </w:rPr>
            </w:pPr>
            <w:r w:rsidRPr="00C51A76">
              <w:rPr>
                <w:rFonts w:cs="Times"/>
                <w:b/>
                <w:bCs/>
                <w:color w:val="000000"/>
                <w:sz w:val="22"/>
                <w:szCs w:val="22"/>
              </w:rPr>
              <w:t>EU average employment rate</w:t>
            </w:r>
          </w:p>
        </w:tc>
        <w:tc>
          <w:tcPr>
            <w:tcW w:w="1621" w:type="dxa"/>
            <w:tcBorders>
              <w:top w:val="single" w:sz="4" w:space="0" w:color="auto"/>
              <w:left w:val="nil"/>
              <w:bottom w:val="single" w:sz="4" w:space="0" w:color="auto"/>
              <w:right w:val="single" w:sz="4" w:space="0" w:color="auto"/>
            </w:tcBorders>
            <w:shd w:val="clear" w:color="auto" w:fill="E2EFD9"/>
            <w:vAlign w:val="bottom"/>
            <w:hideMark/>
          </w:tcPr>
          <w:p w14:paraId="113F7921" w14:textId="77777777" w:rsidR="008D5380" w:rsidRPr="00C51A76" w:rsidRDefault="008D5380" w:rsidP="00F50668">
            <w:pPr>
              <w:jc w:val="center"/>
              <w:rPr>
                <w:rFonts w:cs="Times"/>
                <w:b/>
                <w:bCs/>
                <w:color w:val="000000"/>
                <w:sz w:val="22"/>
                <w:szCs w:val="22"/>
              </w:rPr>
            </w:pPr>
            <w:r w:rsidRPr="00C51A76">
              <w:rPr>
                <w:rFonts w:cs="Times"/>
                <w:b/>
                <w:bCs/>
                <w:color w:val="000000"/>
                <w:sz w:val="22"/>
                <w:szCs w:val="22"/>
              </w:rPr>
              <w:t>LV unemployment rate</w:t>
            </w:r>
          </w:p>
        </w:tc>
        <w:tc>
          <w:tcPr>
            <w:tcW w:w="1621" w:type="dxa"/>
            <w:tcBorders>
              <w:top w:val="single" w:sz="4" w:space="0" w:color="auto"/>
              <w:left w:val="nil"/>
              <w:bottom w:val="single" w:sz="4" w:space="0" w:color="auto"/>
              <w:right w:val="single" w:sz="4" w:space="0" w:color="auto"/>
            </w:tcBorders>
            <w:shd w:val="clear" w:color="auto" w:fill="E2EFD9"/>
            <w:vAlign w:val="bottom"/>
            <w:hideMark/>
          </w:tcPr>
          <w:p w14:paraId="4B169DFC" w14:textId="77777777" w:rsidR="008D5380" w:rsidRPr="00C51A76" w:rsidRDefault="008D5380" w:rsidP="00F50668">
            <w:pPr>
              <w:jc w:val="center"/>
              <w:rPr>
                <w:rFonts w:cs="Times"/>
                <w:b/>
                <w:bCs/>
                <w:color w:val="000000"/>
                <w:sz w:val="22"/>
                <w:szCs w:val="22"/>
              </w:rPr>
            </w:pPr>
            <w:r w:rsidRPr="00C51A76">
              <w:rPr>
                <w:rFonts w:cs="Times"/>
                <w:b/>
                <w:bCs/>
                <w:color w:val="000000"/>
                <w:sz w:val="22"/>
                <w:szCs w:val="22"/>
              </w:rPr>
              <w:t>EU average unemployment rate</w:t>
            </w:r>
          </w:p>
        </w:tc>
        <w:tc>
          <w:tcPr>
            <w:tcW w:w="1621" w:type="dxa"/>
            <w:tcBorders>
              <w:top w:val="single" w:sz="4" w:space="0" w:color="auto"/>
              <w:left w:val="nil"/>
              <w:bottom w:val="single" w:sz="4" w:space="0" w:color="auto"/>
              <w:right w:val="single" w:sz="4" w:space="0" w:color="auto"/>
            </w:tcBorders>
            <w:shd w:val="clear" w:color="auto" w:fill="E2EFD9"/>
            <w:vAlign w:val="bottom"/>
            <w:hideMark/>
          </w:tcPr>
          <w:p w14:paraId="3DB7B2D3" w14:textId="77777777" w:rsidR="008D5380" w:rsidRPr="00C51A76" w:rsidRDefault="008D5380" w:rsidP="00F50668">
            <w:pPr>
              <w:jc w:val="center"/>
              <w:rPr>
                <w:rFonts w:cs="Times"/>
                <w:b/>
                <w:bCs/>
                <w:color w:val="000000"/>
                <w:sz w:val="22"/>
                <w:szCs w:val="22"/>
              </w:rPr>
            </w:pPr>
            <w:r w:rsidRPr="00C51A76">
              <w:rPr>
                <w:rFonts w:cs="Times"/>
                <w:b/>
                <w:bCs/>
                <w:color w:val="000000"/>
                <w:sz w:val="22"/>
                <w:szCs w:val="22"/>
              </w:rPr>
              <w:t>LV average registered unemployment rate (PES data)</w:t>
            </w:r>
          </w:p>
        </w:tc>
      </w:tr>
      <w:tr w:rsidR="008D5380" w:rsidRPr="00C51A76" w14:paraId="5BEE3D1A" w14:textId="77777777" w:rsidTr="00F50668">
        <w:trPr>
          <w:trHeight w:hRule="exact" w:val="397"/>
          <w:jc w:val="center"/>
        </w:trPr>
        <w:tc>
          <w:tcPr>
            <w:tcW w:w="789" w:type="dxa"/>
            <w:tcBorders>
              <w:top w:val="nil"/>
              <w:left w:val="single" w:sz="4" w:space="0" w:color="auto"/>
              <w:bottom w:val="single" w:sz="4" w:space="0" w:color="auto"/>
              <w:right w:val="single" w:sz="4" w:space="0" w:color="auto"/>
            </w:tcBorders>
            <w:shd w:val="clear" w:color="auto" w:fill="E2EFD9"/>
            <w:noWrap/>
            <w:vAlign w:val="bottom"/>
            <w:hideMark/>
          </w:tcPr>
          <w:p w14:paraId="325C5F10" w14:textId="77777777" w:rsidR="008D5380" w:rsidRPr="00C51A76" w:rsidRDefault="008D5380" w:rsidP="00F50668">
            <w:pPr>
              <w:jc w:val="center"/>
              <w:rPr>
                <w:rFonts w:cs="Times"/>
                <w:color w:val="000000"/>
                <w:sz w:val="24"/>
                <w:szCs w:val="24"/>
              </w:rPr>
            </w:pPr>
            <w:r w:rsidRPr="00C51A76">
              <w:rPr>
                <w:rFonts w:cs="Times"/>
                <w:color w:val="000000"/>
                <w:sz w:val="24"/>
                <w:szCs w:val="24"/>
              </w:rPr>
              <w:t>2005</w:t>
            </w:r>
          </w:p>
        </w:tc>
        <w:tc>
          <w:tcPr>
            <w:tcW w:w="1385" w:type="dxa"/>
            <w:tcBorders>
              <w:top w:val="nil"/>
              <w:left w:val="nil"/>
              <w:bottom w:val="single" w:sz="4" w:space="0" w:color="auto"/>
              <w:right w:val="single" w:sz="4" w:space="0" w:color="auto"/>
            </w:tcBorders>
            <w:noWrap/>
            <w:vAlign w:val="bottom"/>
            <w:hideMark/>
          </w:tcPr>
          <w:p w14:paraId="1CB7A7D4" w14:textId="48A195F8" w:rsidR="008D5380" w:rsidRPr="00C51A76" w:rsidRDefault="008D5380" w:rsidP="00F50668">
            <w:pPr>
              <w:jc w:val="right"/>
              <w:rPr>
                <w:rFonts w:cs="Times"/>
                <w:color w:val="000000"/>
              </w:rPr>
            </w:pPr>
            <w:r w:rsidRPr="00C51A76">
              <w:rPr>
                <w:rFonts w:cs="Times"/>
                <w:color w:val="000000"/>
              </w:rPr>
              <w:t>62</w:t>
            </w:r>
            <w:r w:rsidR="005A7BD6" w:rsidRPr="00C51A76">
              <w:rPr>
                <w:rFonts w:cs="Times"/>
                <w:color w:val="000000"/>
              </w:rPr>
              <w:t>.</w:t>
            </w:r>
            <w:r w:rsidRPr="00C51A76">
              <w:rPr>
                <w:rFonts w:cs="Times"/>
                <w:color w:val="000000"/>
              </w:rPr>
              <w:t>1</w:t>
            </w:r>
          </w:p>
        </w:tc>
        <w:tc>
          <w:tcPr>
            <w:tcW w:w="1385" w:type="dxa"/>
            <w:tcBorders>
              <w:top w:val="nil"/>
              <w:left w:val="nil"/>
              <w:bottom w:val="single" w:sz="4" w:space="0" w:color="auto"/>
              <w:right w:val="single" w:sz="4" w:space="0" w:color="auto"/>
            </w:tcBorders>
            <w:noWrap/>
            <w:vAlign w:val="bottom"/>
            <w:hideMark/>
          </w:tcPr>
          <w:p w14:paraId="4CAE40A3" w14:textId="66730D92" w:rsidR="008D5380" w:rsidRPr="00C51A76" w:rsidRDefault="008D5380" w:rsidP="00F50668">
            <w:pPr>
              <w:jc w:val="right"/>
              <w:rPr>
                <w:rFonts w:cs="Times"/>
                <w:color w:val="000000"/>
              </w:rPr>
            </w:pPr>
            <w:r w:rsidRPr="00C51A76">
              <w:rPr>
                <w:rFonts w:cs="Times"/>
                <w:color w:val="000000"/>
              </w:rPr>
              <w:t>62</w:t>
            </w:r>
            <w:r w:rsidR="005A7BD6" w:rsidRPr="00C51A76">
              <w:rPr>
                <w:rFonts w:cs="Times"/>
                <w:color w:val="000000"/>
              </w:rPr>
              <w:t>.</w:t>
            </w:r>
            <w:r w:rsidRPr="00C51A76">
              <w:rPr>
                <w:rFonts w:cs="Times"/>
                <w:color w:val="000000"/>
              </w:rPr>
              <w:t>1</w:t>
            </w:r>
          </w:p>
        </w:tc>
        <w:tc>
          <w:tcPr>
            <w:tcW w:w="1621" w:type="dxa"/>
            <w:tcBorders>
              <w:top w:val="nil"/>
              <w:left w:val="nil"/>
              <w:bottom w:val="single" w:sz="4" w:space="0" w:color="auto"/>
              <w:right w:val="single" w:sz="4" w:space="0" w:color="auto"/>
            </w:tcBorders>
            <w:noWrap/>
            <w:vAlign w:val="bottom"/>
            <w:hideMark/>
          </w:tcPr>
          <w:p w14:paraId="53F29823" w14:textId="35A92A21" w:rsidR="008D5380" w:rsidRPr="00C51A76" w:rsidRDefault="008D5380" w:rsidP="00F50668">
            <w:pPr>
              <w:jc w:val="right"/>
              <w:rPr>
                <w:rFonts w:cs="Times"/>
                <w:color w:val="000000"/>
              </w:rPr>
            </w:pPr>
            <w:r w:rsidRPr="00C51A76">
              <w:rPr>
                <w:rFonts w:cs="Times"/>
                <w:color w:val="000000"/>
              </w:rPr>
              <w:t>10</w:t>
            </w:r>
            <w:r w:rsidR="005A7BD6" w:rsidRPr="00C51A76">
              <w:rPr>
                <w:rFonts w:cs="Times"/>
                <w:color w:val="000000"/>
              </w:rPr>
              <w:t>.</w:t>
            </w:r>
            <w:r w:rsidRPr="00C51A76">
              <w:rPr>
                <w:rFonts w:cs="Times"/>
                <w:color w:val="000000"/>
              </w:rPr>
              <w:t>2</w:t>
            </w:r>
          </w:p>
        </w:tc>
        <w:tc>
          <w:tcPr>
            <w:tcW w:w="1621" w:type="dxa"/>
            <w:tcBorders>
              <w:top w:val="nil"/>
              <w:left w:val="nil"/>
              <w:bottom w:val="single" w:sz="4" w:space="0" w:color="auto"/>
              <w:right w:val="single" w:sz="4" w:space="0" w:color="auto"/>
            </w:tcBorders>
            <w:noWrap/>
            <w:vAlign w:val="bottom"/>
            <w:hideMark/>
          </w:tcPr>
          <w:p w14:paraId="1CC35846" w14:textId="71B30303" w:rsidR="008D5380" w:rsidRPr="00C51A76" w:rsidRDefault="008D5380" w:rsidP="00F50668">
            <w:pPr>
              <w:jc w:val="right"/>
              <w:rPr>
                <w:rFonts w:cs="Times"/>
                <w:color w:val="000000"/>
              </w:rPr>
            </w:pPr>
            <w:r w:rsidRPr="00C51A76">
              <w:rPr>
                <w:rFonts w:cs="Times"/>
                <w:color w:val="000000"/>
              </w:rPr>
              <w:t>9</w:t>
            </w:r>
            <w:r w:rsidR="005A7BD6" w:rsidRPr="00C51A76">
              <w:rPr>
                <w:rFonts w:cs="Times"/>
                <w:color w:val="000000"/>
              </w:rPr>
              <w:t>.</w:t>
            </w:r>
            <w:r w:rsidRPr="00C51A76">
              <w:rPr>
                <w:rFonts w:cs="Times"/>
                <w:color w:val="000000"/>
              </w:rPr>
              <w:t>7</w:t>
            </w:r>
          </w:p>
        </w:tc>
        <w:tc>
          <w:tcPr>
            <w:tcW w:w="1621" w:type="dxa"/>
            <w:tcBorders>
              <w:top w:val="nil"/>
              <w:left w:val="nil"/>
              <w:bottom w:val="single" w:sz="4" w:space="0" w:color="auto"/>
              <w:right w:val="single" w:sz="4" w:space="0" w:color="auto"/>
            </w:tcBorders>
            <w:noWrap/>
            <w:vAlign w:val="bottom"/>
            <w:hideMark/>
          </w:tcPr>
          <w:p w14:paraId="0D1E3BF1" w14:textId="16B7D4B1"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4</w:t>
            </w:r>
          </w:p>
        </w:tc>
      </w:tr>
      <w:tr w:rsidR="008D5380" w:rsidRPr="00C51A76" w14:paraId="1D5A3EFB" w14:textId="77777777" w:rsidTr="00F50668">
        <w:trPr>
          <w:trHeight w:hRule="exact" w:val="397"/>
          <w:jc w:val="center"/>
        </w:trPr>
        <w:tc>
          <w:tcPr>
            <w:tcW w:w="789" w:type="dxa"/>
            <w:tcBorders>
              <w:top w:val="nil"/>
              <w:left w:val="single" w:sz="4" w:space="0" w:color="auto"/>
              <w:bottom w:val="single" w:sz="4" w:space="0" w:color="auto"/>
              <w:right w:val="single" w:sz="4" w:space="0" w:color="auto"/>
            </w:tcBorders>
            <w:shd w:val="clear" w:color="auto" w:fill="E2EFD9"/>
            <w:noWrap/>
            <w:vAlign w:val="bottom"/>
            <w:hideMark/>
          </w:tcPr>
          <w:p w14:paraId="5DAB0342" w14:textId="77777777" w:rsidR="008D5380" w:rsidRPr="00C51A76" w:rsidRDefault="008D5380" w:rsidP="00F50668">
            <w:pPr>
              <w:jc w:val="center"/>
              <w:rPr>
                <w:rFonts w:cs="Times"/>
                <w:color w:val="000000"/>
                <w:sz w:val="24"/>
                <w:szCs w:val="24"/>
              </w:rPr>
            </w:pPr>
            <w:r w:rsidRPr="00C51A76">
              <w:rPr>
                <w:rFonts w:cs="Times"/>
                <w:color w:val="000000"/>
                <w:sz w:val="24"/>
                <w:szCs w:val="24"/>
              </w:rPr>
              <w:t>2010</w:t>
            </w:r>
          </w:p>
        </w:tc>
        <w:tc>
          <w:tcPr>
            <w:tcW w:w="1385" w:type="dxa"/>
            <w:tcBorders>
              <w:top w:val="nil"/>
              <w:left w:val="nil"/>
              <w:bottom w:val="single" w:sz="4" w:space="0" w:color="auto"/>
              <w:right w:val="single" w:sz="4" w:space="0" w:color="auto"/>
            </w:tcBorders>
            <w:noWrap/>
            <w:vAlign w:val="bottom"/>
            <w:hideMark/>
          </w:tcPr>
          <w:p w14:paraId="04A8DBA3" w14:textId="03B158DE" w:rsidR="008D5380" w:rsidRPr="00C51A76" w:rsidRDefault="008D5380" w:rsidP="00F50668">
            <w:pPr>
              <w:jc w:val="right"/>
              <w:rPr>
                <w:rFonts w:cs="Times"/>
                <w:color w:val="000000"/>
              </w:rPr>
            </w:pPr>
            <w:r w:rsidRPr="00C51A76">
              <w:rPr>
                <w:rFonts w:cs="Times"/>
                <w:color w:val="000000"/>
              </w:rPr>
              <w:t>58</w:t>
            </w:r>
            <w:r w:rsidR="005A7BD6" w:rsidRPr="00C51A76">
              <w:rPr>
                <w:rFonts w:cs="Times"/>
                <w:color w:val="000000"/>
              </w:rPr>
              <w:t>.</w:t>
            </w:r>
            <w:r w:rsidRPr="00C51A76">
              <w:rPr>
                <w:rFonts w:cs="Times"/>
                <w:color w:val="000000"/>
              </w:rPr>
              <w:t>5</w:t>
            </w:r>
          </w:p>
        </w:tc>
        <w:tc>
          <w:tcPr>
            <w:tcW w:w="1385" w:type="dxa"/>
            <w:tcBorders>
              <w:top w:val="nil"/>
              <w:left w:val="nil"/>
              <w:bottom w:val="single" w:sz="4" w:space="0" w:color="auto"/>
              <w:right w:val="single" w:sz="4" w:space="0" w:color="auto"/>
            </w:tcBorders>
            <w:noWrap/>
            <w:vAlign w:val="bottom"/>
            <w:hideMark/>
          </w:tcPr>
          <w:p w14:paraId="5CFEBBD4" w14:textId="490D15D5" w:rsidR="008D5380" w:rsidRPr="00C51A76" w:rsidRDefault="008D5380" w:rsidP="00F50668">
            <w:pPr>
              <w:jc w:val="right"/>
              <w:rPr>
                <w:rFonts w:cs="Times"/>
                <w:color w:val="000000"/>
              </w:rPr>
            </w:pPr>
            <w:r w:rsidRPr="00C51A76">
              <w:rPr>
                <w:rFonts w:cs="Times"/>
                <w:color w:val="000000"/>
              </w:rPr>
              <w:t>63</w:t>
            </w:r>
            <w:r w:rsidR="005A7BD6" w:rsidRPr="00C51A76">
              <w:rPr>
                <w:rFonts w:cs="Times"/>
                <w:color w:val="000000"/>
              </w:rPr>
              <w:t>.</w:t>
            </w:r>
            <w:r w:rsidRPr="00C51A76">
              <w:rPr>
                <w:rFonts w:cs="Times"/>
                <w:color w:val="000000"/>
              </w:rPr>
              <w:t>3</w:t>
            </w:r>
          </w:p>
        </w:tc>
        <w:tc>
          <w:tcPr>
            <w:tcW w:w="1621" w:type="dxa"/>
            <w:tcBorders>
              <w:top w:val="nil"/>
              <w:left w:val="nil"/>
              <w:bottom w:val="single" w:sz="4" w:space="0" w:color="auto"/>
              <w:right w:val="single" w:sz="4" w:space="0" w:color="auto"/>
            </w:tcBorders>
            <w:noWrap/>
            <w:vAlign w:val="bottom"/>
            <w:hideMark/>
          </w:tcPr>
          <w:p w14:paraId="33789606" w14:textId="4ED03ED8" w:rsidR="008D5380" w:rsidRPr="00C51A76" w:rsidRDefault="008D5380" w:rsidP="00F50668">
            <w:pPr>
              <w:jc w:val="right"/>
              <w:rPr>
                <w:rFonts w:cs="Times"/>
                <w:color w:val="000000"/>
              </w:rPr>
            </w:pPr>
            <w:r w:rsidRPr="00C51A76">
              <w:rPr>
                <w:rFonts w:cs="Times"/>
                <w:color w:val="000000"/>
              </w:rPr>
              <w:t>19</w:t>
            </w:r>
            <w:r w:rsidR="005A7BD6" w:rsidRPr="00C51A76">
              <w:rPr>
                <w:rFonts w:cs="Times"/>
                <w:color w:val="000000"/>
              </w:rPr>
              <w:t>.</w:t>
            </w:r>
            <w:r w:rsidRPr="00C51A76">
              <w:rPr>
                <w:rFonts w:cs="Times"/>
                <w:color w:val="000000"/>
              </w:rPr>
              <w:t>8</w:t>
            </w:r>
          </w:p>
        </w:tc>
        <w:tc>
          <w:tcPr>
            <w:tcW w:w="1621" w:type="dxa"/>
            <w:tcBorders>
              <w:top w:val="nil"/>
              <w:left w:val="nil"/>
              <w:bottom w:val="single" w:sz="4" w:space="0" w:color="auto"/>
              <w:right w:val="single" w:sz="4" w:space="0" w:color="auto"/>
            </w:tcBorders>
            <w:noWrap/>
            <w:vAlign w:val="bottom"/>
            <w:hideMark/>
          </w:tcPr>
          <w:p w14:paraId="34202E23" w14:textId="105682CF" w:rsidR="008D5380" w:rsidRPr="00C51A76" w:rsidRDefault="008D5380" w:rsidP="00F50668">
            <w:pPr>
              <w:jc w:val="right"/>
              <w:rPr>
                <w:rFonts w:cs="Times"/>
                <w:color w:val="000000"/>
              </w:rPr>
            </w:pPr>
            <w:r w:rsidRPr="00C51A76">
              <w:rPr>
                <w:rFonts w:cs="Times"/>
                <w:color w:val="000000"/>
              </w:rPr>
              <w:t>10</w:t>
            </w:r>
            <w:r w:rsidR="005A7BD6" w:rsidRPr="00C51A76">
              <w:rPr>
                <w:rFonts w:cs="Times"/>
                <w:color w:val="000000"/>
              </w:rPr>
              <w:t>.</w:t>
            </w:r>
            <w:r w:rsidRPr="00C51A76">
              <w:rPr>
                <w:rFonts w:cs="Times"/>
                <w:color w:val="000000"/>
              </w:rPr>
              <w:t>0</w:t>
            </w:r>
          </w:p>
        </w:tc>
        <w:tc>
          <w:tcPr>
            <w:tcW w:w="1621" w:type="dxa"/>
            <w:tcBorders>
              <w:top w:val="nil"/>
              <w:left w:val="nil"/>
              <w:bottom w:val="single" w:sz="4" w:space="0" w:color="auto"/>
              <w:right w:val="single" w:sz="4" w:space="0" w:color="auto"/>
            </w:tcBorders>
            <w:noWrap/>
            <w:vAlign w:val="bottom"/>
            <w:hideMark/>
          </w:tcPr>
          <w:p w14:paraId="5196B2E8" w14:textId="27052B1C" w:rsidR="008D5380" w:rsidRPr="00C51A76" w:rsidRDefault="008D5380" w:rsidP="00F50668">
            <w:pPr>
              <w:jc w:val="right"/>
              <w:rPr>
                <w:rFonts w:cs="Times"/>
                <w:color w:val="000000"/>
              </w:rPr>
            </w:pPr>
            <w:r w:rsidRPr="00C51A76">
              <w:rPr>
                <w:rFonts w:cs="Times"/>
                <w:color w:val="000000"/>
              </w:rPr>
              <w:t>14</w:t>
            </w:r>
            <w:r w:rsidR="005A7BD6" w:rsidRPr="00C51A76">
              <w:rPr>
                <w:rFonts w:cs="Times"/>
                <w:color w:val="000000"/>
              </w:rPr>
              <w:t>.</w:t>
            </w:r>
            <w:r w:rsidRPr="00C51A76">
              <w:rPr>
                <w:rFonts w:cs="Times"/>
                <w:color w:val="000000"/>
              </w:rPr>
              <w:t>3</w:t>
            </w:r>
          </w:p>
        </w:tc>
      </w:tr>
      <w:tr w:rsidR="008D5380" w:rsidRPr="00C51A76" w14:paraId="5FA14054" w14:textId="77777777" w:rsidTr="00F50668">
        <w:trPr>
          <w:trHeight w:hRule="exact" w:val="397"/>
          <w:jc w:val="center"/>
        </w:trPr>
        <w:tc>
          <w:tcPr>
            <w:tcW w:w="789" w:type="dxa"/>
            <w:tcBorders>
              <w:top w:val="nil"/>
              <w:left w:val="single" w:sz="4" w:space="0" w:color="auto"/>
              <w:bottom w:val="single" w:sz="4" w:space="0" w:color="auto"/>
              <w:right w:val="single" w:sz="4" w:space="0" w:color="auto"/>
            </w:tcBorders>
            <w:shd w:val="clear" w:color="auto" w:fill="E2EFD9"/>
            <w:noWrap/>
            <w:vAlign w:val="bottom"/>
            <w:hideMark/>
          </w:tcPr>
          <w:p w14:paraId="2A2EEEB7" w14:textId="77777777" w:rsidR="008D5380" w:rsidRPr="00C51A76" w:rsidRDefault="008D5380" w:rsidP="00F50668">
            <w:pPr>
              <w:jc w:val="center"/>
              <w:rPr>
                <w:rFonts w:cs="Times"/>
                <w:color w:val="000000"/>
                <w:sz w:val="24"/>
                <w:szCs w:val="24"/>
              </w:rPr>
            </w:pPr>
            <w:r w:rsidRPr="00C51A76">
              <w:rPr>
                <w:rFonts w:cs="Times"/>
                <w:color w:val="000000"/>
                <w:sz w:val="24"/>
                <w:szCs w:val="24"/>
              </w:rPr>
              <w:t>2015</w:t>
            </w:r>
          </w:p>
        </w:tc>
        <w:tc>
          <w:tcPr>
            <w:tcW w:w="1385" w:type="dxa"/>
            <w:tcBorders>
              <w:top w:val="nil"/>
              <w:left w:val="nil"/>
              <w:bottom w:val="single" w:sz="4" w:space="0" w:color="auto"/>
              <w:right w:val="single" w:sz="4" w:space="0" w:color="auto"/>
            </w:tcBorders>
            <w:noWrap/>
            <w:vAlign w:val="bottom"/>
            <w:hideMark/>
          </w:tcPr>
          <w:p w14:paraId="6588998D" w14:textId="7BDDDCEC" w:rsidR="008D5380" w:rsidRPr="00C51A76" w:rsidRDefault="008D5380" w:rsidP="00F50668">
            <w:pPr>
              <w:jc w:val="right"/>
              <w:rPr>
                <w:rFonts w:cs="Times"/>
                <w:color w:val="000000"/>
              </w:rPr>
            </w:pPr>
            <w:r w:rsidRPr="00C51A76">
              <w:rPr>
                <w:rFonts w:cs="Times"/>
                <w:color w:val="000000"/>
              </w:rPr>
              <w:t>68</w:t>
            </w:r>
            <w:r w:rsidR="005A7BD6" w:rsidRPr="00C51A76">
              <w:rPr>
                <w:rFonts w:cs="Times"/>
                <w:color w:val="000000"/>
              </w:rPr>
              <w:t>.</w:t>
            </w:r>
            <w:r w:rsidRPr="00C51A76">
              <w:rPr>
                <w:rFonts w:cs="Times"/>
                <w:color w:val="000000"/>
              </w:rPr>
              <w:t>1</w:t>
            </w:r>
          </w:p>
        </w:tc>
        <w:tc>
          <w:tcPr>
            <w:tcW w:w="1385" w:type="dxa"/>
            <w:tcBorders>
              <w:top w:val="nil"/>
              <w:left w:val="nil"/>
              <w:bottom w:val="single" w:sz="4" w:space="0" w:color="auto"/>
              <w:right w:val="single" w:sz="4" w:space="0" w:color="auto"/>
            </w:tcBorders>
            <w:noWrap/>
            <w:vAlign w:val="bottom"/>
            <w:hideMark/>
          </w:tcPr>
          <w:p w14:paraId="4477A378" w14:textId="5720711C" w:rsidR="008D5380" w:rsidRPr="00C51A76" w:rsidRDefault="008D5380" w:rsidP="00F50668">
            <w:pPr>
              <w:jc w:val="right"/>
              <w:rPr>
                <w:rFonts w:cs="Times"/>
                <w:color w:val="000000"/>
              </w:rPr>
            </w:pPr>
            <w:r w:rsidRPr="00C51A76">
              <w:rPr>
                <w:rFonts w:cs="Times"/>
                <w:color w:val="000000"/>
              </w:rPr>
              <w:t>64</w:t>
            </w:r>
            <w:r w:rsidR="005A7BD6" w:rsidRPr="00C51A76">
              <w:rPr>
                <w:rFonts w:cs="Times"/>
                <w:color w:val="000000"/>
              </w:rPr>
              <w:t>.</w:t>
            </w:r>
            <w:r w:rsidRPr="00C51A76">
              <w:rPr>
                <w:rFonts w:cs="Times"/>
                <w:color w:val="000000"/>
              </w:rPr>
              <w:t>6</w:t>
            </w:r>
          </w:p>
        </w:tc>
        <w:tc>
          <w:tcPr>
            <w:tcW w:w="1621" w:type="dxa"/>
            <w:tcBorders>
              <w:top w:val="nil"/>
              <w:left w:val="nil"/>
              <w:bottom w:val="single" w:sz="4" w:space="0" w:color="auto"/>
              <w:right w:val="single" w:sz="4" w:space="0" w:color="auto"/>
            </w:tcBorders>
            <w:noWrap/>
            <w:vAlign w:val="bottom"/>
            <w:hideMark/>
          </w:tcPr>
          <w:p w14:paraId="3CC705FD" w14:textId="25286007" w:rsidR="008D5380" w:rsidRPr="00C51A76" w:rsidRDefault="008D5380" w:rsidP="00F50668">
            <w:pPr>
              <w:jc w:val="right"/>
              <w:rPr>
                <w:rFonts w:cs="Times"/>
                <w:color w:val="000000"/>
              </w:rPr>
            </w:pPr>
            <w:r w:rsidRPr="00C51A76">
              <w:rPr>
                <w:rFonts w:cs="Times"/>
                <w:color w:val="000000"/>
              </w:rPr>
              <w:t>10</w:t>
            </w:r>
            <w:r w:rsidR="005A7BD6" w:rsidRPr="00C51A76">
              <w:rPr>
                <w:rFonts w:cs="Times"/>
                <w:color w:val="000000"/>
              </w:rPr>
              <w:t>.</w:t>
            </w:r>
            <w:r w:rsidRPr="00C51A76">
              <w:rPr>
                <w:rFonts w:cs="Times"/>
                <w:color w:val="000000"/>
              </w:rPr>
              <w:t>1</w:t>
            </w:r>
          </w:p>
        </w:tc>
        <w:tc>
          <w:tcPr>
            <w:tcW w:w="1621" w:type="dxa"/>
            <w:tcBorders>
              <w:top w:val="nil"/>
              <w:left w:val="nil"/>
              <w:bottom w:val="single" w:sz="4" w:space="0" w:color="auto"/>
              <w:right w:val="single" w:sz="4" w:space="0" w:color="auto"/>
            </w:tcBorders>
            <w:noWrap/>
            <w:vAlign w:val="bottom"/>
            <w:hideMark/>
          </w:tcPr>
          <w:p w14:paraId="3A3D9B1E" w14:textId="18A36903" w:rsidR="008D5380" w:rsidRPr="00C51A76" w:rsidRDefault="008D5380" w:rsidP="00F50668">
            <w:pPr>
              <w:jc w:val="right"/>
              <w:rPr>
                <w:rFonts w:cs="Times"/>
                <w:color w:val="000000"/>
              </w:rPr>
            </w:pPr>
            <w:r w:rsidRPr="00C51A76">
              <w:rPr>
                <w:rFonts w:cs="Times"/>
                <w:color w:val="000000"/>
              </w:rPr>
              <w:t>10</w:t>
            </w:r>
            <w:r w:rsidR="005A7BD6" w:rsidRPr="00C51A76">
              <w:rPr>
                <w:rFonts w:cs="Times"/>
                <w:color w:val="000000"/>
              </w:rPr>
              <w:t>.</w:t>
            </w:r>
            <w:r w:rsidRPr="00C51A76">
              <w:rPr>
                <w:rFonts w:cs="Times"/>
                <w:color w:val="000000"/>
              </w:rPr>
              <w:t>2</w:t>
            </w:r>
          </w:p>
        </w:tc>
        <w:tc>
          <w:tcPr>
            <w:tcW w:w="1621" w:type="dxa"/>
            <w:tcBorders>
              <w:top w:val="nil"/>
              <w:left w:val="nil"/>
              <w:bottom w:val="single" w:sz="4" w:space="0" w:color="auto"/>
              <w:right w:val="single" w:sz="4" w:space="0" w:color="auto"/>
            </w:tcBorders>
            <w:noWrap/>
            <w:vAlign w:val="bottom"/>
            <w:hideMark/>
          </w:tcPr>
          <w:p w14:paraId="6874B06D" w14:textId="3879532A" w:rsidR="008D5380" w:rsidRPr="00C51A76" w:rsidRDefault="008D5380" w:rsidP="00F50668">
            <w:pPr>
              <w:jc w:val="right"/>
              <w:rPr>
                <w:rFonts w:cs="Times"/>
                <w:color w:val="000000"/>
              </w:rPr>
            </w:pPr>
            <w:r w:rsidRPr="00C51A76">
              <w:rPr>
                <w:rFonts w:cs="Times"/>
                <w:color w:val="000000"/>
              </w:rPr>
              <w:t>8</w:t>
            </w:r>
            <w:r w:rsidR="005A7BD6" w:rsidRPr="00C51A76">
              <w:rPr>
                <w:rFonts w:cs="Times"/>
                <w:color w:val="000000"/>
              </w:rPr>
              <w:t>.</w:t>
            </w:r>
            <w:r w:rsidRPr="00C51A76">
              <w:rPr>
                <w:rFonts w:cs="Times"/>
                <w:color w:val="000000"/>
              </w:rPr>
              <w:t>7</w:t>
            </w:r>
          </w:p>
        </w:tc>
      </w:tr>
      <w:tr w:rsidR="008D5380" w:rsidRPr="00C51A76" w14:paraId="4ABCDAD6" w14:textId="77777777" w:rsidTr="00F50668">
        <w:trPr>
          <w:trHeight w:hRule="exact" w:val="397"/>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482DC496" w14:textId="77777777" w:rsidR="008D5380" w:rsidRPr="00C51A76" w:rsidRDefault="008D5380" w:rsidP="00F50668">
            <w:pPr>
              <w:jc w:val="center"/>
              <w:rPr>
                <w:rFonts w:cs="Times"/>
                <w:color w:val="000000"/>
                <w:sz w:val="24"/>
                <w:szCs w:val="24"/>
              </w:rPr>
            </w:pPr>
            <w:r w:rsidRPr="00C51A76">
              <w:rPr>
                <w:rFonts w:cs="Times"/>
                <w:color w:val="000000"/>
                <w:sz w:val="24"/>
                <w:szCs w:val="24"/>
              </w:rPr>
              <w:t>2020</w:t>
            </w:r>
          </w:p>
        </w:tc>
        <w:tc>
          <w:tcPr>
            <w:tcW w:w="1385" w:type="dxa"/>
            <w:tcBorders>
              <w:top w:val="single" w:sz="4" w:space="0" w:color="auto"/>
              <w:left w:val="nil"/>
              <w:bottom w:val="single" w:sz="4" w:space="0" w:color="auto"/>
              <w:right w:val="single" w:sz="4" w:space="0" w:color="auto"/>
            </w:tcBorders>
            <w:noWrap/>
            <w:vAlign w:val="bottom"/>
          </w:tcPr>
          <w:p w14:paraId="1EDB81D1" w14:textId="1E79935A" w:rsidR="008D5380" w:rsidRPr="00C51A76" w:rsidRDefault="008D5380" w:rsidP="00F50668">
            <w:pPr>
              <w:jc w:val="right"/>
              <w:rPr>
                <w:rFonts w:cs="Times"/>
                <w:color w:val="000000"/>
              </w:rPr>
            </w:pPr>
            <w:r w:rsidRPr="00C51A76">
              <w:rPr>
                <w:rFonts w:cs="Times"/>
                <w:color w:val="000000"/>
              </w:rPr>
              <w:t>71</w:t>
            </w:r>
            <w:r w:rsidR="005A7BD6" w:rsidRPr="00C51A76">
              <w:rPr>
                <w:rFonts w:cs="Times"/>
                <w:color w:val="000000"/>
              </w:rPr>
              <w:t>.</w:t>
            </w:r>
            <w:r w:rsidRPr="00C51A76">
              <w:rPr>
                <w:rFonts w:cs="Times"/>
                <w:color w:val="000000"/>
              </w:rPr>
              <w:t>6</w:t>
            </w:r>
          </w:p>
        </w:tc>
        <w:tc>
          <w:tcPr>
            <w:tcW w:w="1385" w:type="dxa"/>
            <w:tcBorders>
              <w:top w:val="single" w:sz="4" w:space="0" w:color="auto"/>
              <w:left w:val="nil"/>
              <w:bottom w:val="single" w:sz="4" w:space="0" w:color="auto"/>
              <w:right w:val="single" w:sz="4" w:space="0" w:color="auto"/>
            </w:tcBorders>
            <w:noWrap/>
            <w:vAlign w:val="bottom"/>
          </w:tcPr>
          <w:p w14:paraId="660FE1CD" w14:textId="356145C0" w:rsidR="008D5380" w:rsidRPr="00C51A76" w:rsidRDefault="008D5380" w:rsidP="00F50668">
            <w:pPr>
              <w:jc w:val="right"/>
              <w:rPr>
                <w:rFonts w:cs="Times"/>
                <w:color w:val="000000"/>
              </w:rPr>
            </w:pPr>
            <w:r w:rsidRPr="00C51A76">
              <w:rPr>
                <w:rFonts w:cs="Times"/>
                <w:color w:val="000000"/>
              </w:rPr>
              <w:t>67</w:t>
            </w:r>
            <w:r w:rsidR="005A7BD6" w:rsidRPr="00C51A76">
              <w:rPr>
                <w:rFonts w:cs="Times"/>
                <w:color w:val="000000"/>
              </w:rPr>
              <w:t>.</w:t>
            </w:r>
            <w:r w:rsidRPr="00C51A76">
              <w:rPr>
                <w:rFonts w:cs="Times"/>
                <w:color w:val="000000"/>
              </w:rPr>
              <w:t>5</w:t>
            </w:r>
          </w:p>
        </w:tc>
        <w:tc>
          <w:tcPr>
            <w:tcW w:w="1621" w:type="dxa"/>
            <w:tcBorders>
              <w:top w:val="single" w:sz="4" w:space="0" w:color="auto"/>
              <w:left w:val="nil"/>
              <w:bottom w:val="single" w:sz="4" w:space="0" w:color="auto"/>
              <w:right w:val="single" w:sz="4" w:space="0" w:color="auto"/>
            </w:tcBorders>
            <w:noWrap/>
            <w:vAlign w:val="bottom"/>
          </w:tcPr>
          <w:p w14:paraId="0A565C21" w14:textId="573B6FEB" w:rsidR="008D5380" w:rsidRPr="00C51A76" w:rsidRDefault="008D5380" w:rsidP="00F50668">
            <w:pPr>
              <w:jc w:val="right"/>
              <w:rPr>
                <w:rFonts w:cs="Times"/>
                <w:color w:val="000000"/>
              </w:rPr>
            </w:pPr>
            <w:r w:rsidRPr="00C51A76">
              <w:rPr>
                <w:rFonts w:cs="Times"/>
                <w:color w:val="000000"/>
              </w:rPr>
              <w:t>8</w:t>
            </w:r>
            <w:r w:rsidR="005A7BD6" w:rsidRPr="00C51A76">
              <w:rPr>
                <w:rFonts w:cs="Times"/>
                <w:color w:val="000000"/>
              </w:rPr>
              <w:t>.</w:t>
            </w:r>
            <w:r w:rsidRPr="00C51A76">
              <w:rPr>
                <w:rFonts w:cs="Times"/>
                <w:color w:val="000000"/>
              </w:rPr>
              <w:t>4</w:t>
            </w:r>
          </w:p>
        </w:tc>
        <w:tc>
          <w:tcPr>
            <w:tcW w:w="1621" w:type="dxa"/>
            <w:tcBorders>
              <w:top w:val="single" w:sz="4" w:space="0" w:color="auto"/>
              <w:left w:val="nil"/>
              <w:bottom w:val="single" w:sz="4" w:space="0" w:color="auto"/>
              <w:right w:val="single" w:sz="4" w:space="0" w:color="auto"/>
            </w:tcBorders>
            <w:noWrap/>
            <w:vAlign w:val="bottom"/>
          </w:tcPr>
          <w:p w14:paraId="2E190B9F" w14:textId="51AD8F40"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2</w:t>
            </w:r>
          </w:p>
        </w:tc>
        <w:tc>
          <w:tcPr>
            <w:tcW w:w="1621" w:type="dxa"/>
            <w:tcBorders>
              <w:top w:val="single" w:sz="4" w:space="0" w:color="auto"/>
              <w:left w:val="nil"/>
              <w:bottom w:val="single" w:sz="4" w:space="0" w:color="auto"/>
              <w:right w:val="single" w:sz="4" w:space="0" w:color="auto"/>
            </w:tcBorders>
            <w:noWrap/>
            <w:vAlign w:val="bottom"/>
          </w:tcPr>
          <w:p w14:paraId="11DF9DFE" w14:textId="3A5FE8D7"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7</w:t>
            </w:r>
          </w:p>
        </w:tc>
      </w:tr>
      <w:tr w:rsidR="008D5380" w:rsidRPr="00C51A76" w14:paraId="6C688075" w14:textId="77777777" w:rsidTr="00F50668">
        <w:trPr>
          <w:trHeight w:hRule="exact" w:val="397"/>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4A241B1C" w14:textId="77777777" w:rsidR="008D5380" w:rsidRPr="00C51A76" w:rsidRDefault="008D5380" w:rsidP="00F50668">
            <w:pPr>
              <w:jc w:val="center"/>
              <w:rPr>
                <w:rFonts w:cs="Times"/>
                <w:color w:val="000000"/>
                <w:sz w:val="24"/>
                <w:szCs w:val="24"/>
              </w:rPr>
            </w:pPr>
            <w:r w:rsidRPr="00C51A76">
              <w:rPr>
                <w:rFonts w:cs="Times"/>
                <w:color w:val="000000"/>
                <w:sz w:val="24"/>
                <w:szCs w:val="24"/>
              </w:rPr>
              <w:t>2021</w:t>
            </w:r>
          </w:p>
        </w:tc>
        <w:tc>
          <w:tcPr>
            <w:tcW w:w="1385" w:type="dxa"/>
            <w:tcBorders>
              <w:top w:val="single" w:sz="4" w:space="0" w:color="auto"/>
              <w:left w:val="nil"/>
              <w:bottom w:val="single" w:sz="4" w:space="0" w:color="auto"/>
              <w:right w:val="single" w:sz="4" w:space="0" w:color="auto"/>
            </w:tcBorders>
            <w:noWrap/>
            <w:vAlign w:val="bottom"/>
          </w:tcPr>
          <w:p w14:paraId="6630D311" w14:textId="66666DB0" w:rsidR="008D5380" w:rsidRPr="00C51A76" w:rsidRDefault="008D5380" w:rsidP="00F50668">
            <w:pPr>
              <w:jc w:val="right"/>
              <w:rPr>
                <w:rFonts w:cs="Times"/>
                <w:color w:val="000000"/>
              </w:rPr>
            </w:pPr>
            <w:r w:rsidRPr="00C51A76">
              <w:rPr>
                <w:rFonts w:cs="Times"/>
                <w:color w:val="000000"/>
              </w:rPr>
              <w:t>69</w:t>
            </w:r>
            <w:r w:rsidR="005A7BD6" w:rsidRPr="00C51A76">
              <w:rPr>
                <w:rFonts w:cs="Times"/>
                <w:color w:val="000000"/>
              </w:rPr>
              <w:t>.</w:t>
            </w:r>
            <w:r w:rsidRPr="00C51A76">
              <w:rPr>
                <w:rFonts w:cs="Times"/>
                <w:color w:val="000000"/>
              </w:rPr>
              <w:t>9</w:t>
            </w:r>
          </w:p>
        </w:tc>
        <w:tc>
          <w:tcPr>
            <w:tcW w:w="1385" w:type="dxa"/>
            <w:tcBorders>
              <w:top w:val="single" w:sz="4" w:space="0" w:color="auto"/>
              <w:left w:val="nil"/>
              <w:bottom w:val="single" w:sz="4" w:space="0" w:color="auto"/>
              <w:right w:val="single" w:sz="4" w:space="0" w:color="auto"/>
            </w:tcBorders>
            <w:noWrap/>
            <w:vAlign w:val="bottom"/>
          </w:tcPr>
          <w:p w14:paraId="7A1E2178" w14:textId="26068876" w:rsidR="008D5380" w:rsidRPr="00C51A76" w:rsidRDefault="008D5380" w:rsidP="00F50668">
            <w:pPr>
              <w:jc w:val="right"/>
              <w:rPr>
                <w:rFonts w:cs="Times"/>
                <w:color w:val="000000"/>
              </w:rPr>
            </w:pPr>
            <w:r w:rsidRPr="00C51A76">
              <w:rPr>
                <w:rFonts w:cs="Times"/>
                <w:color w:val="000000"/>
              </w:rPr>
              <w:t>68</w:t>
            </w:r>
            <w:r w:rsidR="005A7BD6" w:rsidRPr="00C51A76">
              <w:rPr>
                <w:rFonts w:cs="Times"/>
                <w:color w:val="000000"/>
              </w:rPr>
              <w:t>.</w:t>
            </w:r>
            <w:r w:rsidRPr="00C51A76">
              <w:rPr>
                <w:rFonts w:cs="Times"/>
                <w:color w:val="000000"/>
              </w:rPr>
              <w:t>4</w:t>
            </w:r>
          </w:p>
        </w:tc>
        <w:tc>
          <w:tcPr>
            <w:tcW w:w="1621" w:type="dxa"/>
            <w:tcBorders>
              <w:top w:val="single" w:sz="4" w:space="0" w:color="auto"/>
              <w:left w:val="nil"/>
              <w:bottom w:val="single" w:sz="4" w:space="0" w:color="auto"/>
              <w:right w:val="single" w:sz="4" w:space="0" w:color="auto"/>
            </w:tcBorders>
            <w:noWrap/>
            <w:vAlign w:val="bottom"/>
          </w:tcPr>
          <w:p w14:paraId="70F6E0D1" w14:textId="2206C34B"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9</w:t>
            </w:r>
          </w:p>
        </w:tc>
        <w:tc>
          <w:tcPr>
            <w:tcW w:w="1621" w:type="dxa"/>
            <w:tcBorders>
              <w:top w:val="single" w:sz="4" w:space="0" w:color="auto"/>
              <w:left w:val="nil"/>
              <w:bottom w:val="single" w:sz="4" w:space="0" w:color="auto"/>
              <w:right w:val="single" w:sz="4" w:space="0" w:color="auto"/>
            </w:tcBorders>
            <w:noWrap/>
            <w:vAlign w:val="bottom"/>
          </w:tcPr>
          <w:p w14:paraId="4A1BA53D" w14:textId="3736028A"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2</w:t>
            </w:r>
          </w:p>
        </w:tc>
        <w:tc>
          <w:tcPr>
            <w:tcW w:w="1621" w:type="dxa"/>
            <w:tcBorders>
              <w:top w:val="single" w:sz="4" w:space="0" w:color="auto"/>
              <w:left w:val="nil"/>
              <w:bottom w:val="single" w:sz="4" w:space="0" w:color="auto"/>
              <w:right w:val="single" w:sz="4" w:space="0" w:color="auto"/>
            </w:tcBorders>
            <w:noWrap/>
            <w:vAlign w:val="bottom"/>
          </w:tcPr>
          <w:p w14:paraId="219F03FB" w14:textId="2385EA96"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7</w:t>
            </w:r>
          </w:p>
        </w:tc>
      </w:tr>
      <w:tr w:rsidR="008D5380" w:rsidRPr="00C51A76" w14:paraId="09E9B2A1" w14:textId="77777777" w:rsidTr="00F50668">
        <w:trPr>
          <w:trHeight w:hRule="exact" w:val="397"/>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00150544" w14:textId="77777777" w:rsidR="008D5380" w:rsidRPr="00C51A76" w:rsidRDefault="008D5380" w:rsidP="00F50668">
            <w:pPr>
              <w:jc w:val="center"/>
              <w:rPr>
                <w:rFonts w:cs="Times"/>
                <w:color w:val="000000"/>
                <w:sz w:val="24"/>
                <w:szCs w:val="24"/>
              </w:rPr>
            </w:pPr>
            <w:r w:rsidRPr="00C51A76">
              <w:rPr>
                <w:rFonts w:cs="Times"/>
                <w:color w:val="000000"/>
                <w:sz w:val="24"/>
                <w:szCs w:val="24"/>
              </w:rPr>
              <w:t>2022</w:t>
            </w:r>
          </w:p>
        </w:tc>
        <w:tc>
          <w:tcPr>
            <w:tcW w:w="1385" w:type="dxa"/>
            <w:tcBorders>
              <w:top w:val="single" w:sz="4" w:space="0" w:color="auto"/>
              <w:left w:val="nil"/>
              <w:bottom w:val="single" w:sz="4" w:space="0" w:color="auto"/>
              <w:right w:val="single" w:sz="4" w:space="0" w:color="auto"/>
            </w:tcBorders>
            <w:noWrap/>
            <w:vAlign w:val="bottom"/>
          </w:tcPr>
          <w:p w14:paraId="41779F73" w14:textId="0806C956" w:rsidR="008D5380" w:rsidRPr="00C51A76" w:rsidRDefault="008D5380" w:rsidP="00F50668">
            <w:pPr>
              <w:jc w:val="right"/>
              <w:rPr>
                <w:rFonts w:cs="Times"/>
                <w:color w:val="000000"/>
              </w:rPr>
            </w:pPr>
            <w:r w:rsidRPr="00C51A76">
              <w:rPr>
                <w:rFonts w:cs="Times"/>
                <w:color w:val="000000"/>
              </w:rPr>
              <w:t>71</w:t>
            </w:r>
            <w:r w:rsidR="005A7BD6" w:rsidRPr="00C51A76">
              <w:rPr>
                <w:rFonts w:cs="Times"/>
                <w:color w:val="000000"/>
              </w:rPr>
              <w:t>.</w:t>
            </w:r>
            <w:r w:rsidRPr="00C51A76">
              <w:rPr>
                <w:rFonts w:cs="Times"/>
                <w:color w:val="000000"/>
              </w:rPr>
              <w:t>3</w:t>
            </w:r>
          </w:p>
        </w:tc>
        <w:tc>
          <w:tcPr>
            <w:tcW w:w="1385" w:type="dxa"/>
            <w:tcBorders>
              <w:top w:val="single" w:sz="4" w:space="0" w:color="auto"/>
              <w:left w:val="nil"/>
              <w:bottom w:val="single" w:sz="4" w:space="0" w:color="auto"/>
              <w:right w:val="single" w:sz="4" w:space="0" w:color="auto"/>
            </w:tcBorders>
            <w:noWrap/>
            <w:vAlign w:val="bottom"/>
          </w:tcPr>
          <w:p w14:paraId="252CDCE4" w14:textId="092E13F7" w:rsidR="008D5380" w:rsidRPr="00C51A76" w:rsidRDefault="008D5380" w:rsidP="00F50668">
            <w:pPr>
              <w:jc w:val="right"/>
              <w:rPr>
                <w:rFonts w:cs="Times"/>
                <w:color w:val="000000"/>
              </w:rPr>
            </w:pPr>
            <w:r w:rsidRPr="00C51A76">
              <w:rPr>
                <w:rFonts w:cs="Times"/>
                <w:color w:val="000000"/>
              </w:rPr>
              <w:t>69</w:t>
            </w:r>
            <w:r w:rsidR="005A7BD6" w:rsidRPr="00C51A76">
              <w:rPr>
                <w:rFonts w:cs="Times"/>
                <w:color w:val="000000"/>
              </w:rPr>
              <w:t>.</w:t>
            </w:r>
            <w:r w:rsidRPr="00C51A76">
              <w:rPr>
                <w:rFonts w:cs="Times"/>
                <w:color w:val="000000"/>
              </w:rPr>
              <w:t>8</w:t>
            </w:r>
          </w:p>
        </w:tc>
        <w:tc>
          <w:tcPr>
            <w:tcW w:w="1621" w:type="dxa"/>
            <w:tcBorders>
              <w:top w:val="single" w:sz="4" w:space="0" w:color="auto"/>
              <w:left w:val="nil"/>
              <w:bottom w:val="single" w:sz="4" w:space="0" w:color="auto"/>
              <w:right w:val="single" w:sz="4" w:space="0" w:color="auto"/>
            </w:tcBorders>
            <w:noWrap/>
            <w:vAlign w:val="bottom"/>
          </w:tcPr>
          <w:p w14:paraId="4522DD56" w14:textId="423A77AB"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1</w:t>
            </w:r>
          </w:p>
        </w:tc>
        <w:tc>
          <w:tcPr>
            <w:tcW w:w="1621" w:type="dxa"/>
            <w:tcBorders>
              <w:top w:val="single" w:sz="4" w:space="0" w:color="auto"/>
              <w:left w:val="nil"/>
              <w:bottom w:val="single" w:sz="4" w:space="0" w:color="auto"/>
              <w:right w:val="single" w:sz="4" w:space="0" w:color="auto"/>
            </w:tcBorders>
            <w:noWrap/>
            <w:vAlign w:val="bottom"/>
          </w:tcPr>
          <w:p w14:paraId="65920328" w14:textId="223D0386"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3</w:t>
            </w:r>
          </w:p>
        </w:tc>
        <w:tc>
          <w:tcPr>
            <w:tcW w:w="1621" w:type="dxa"/>
            <w:tcBorders>
              <w:top w:val="single" w:sz="4" w:space="0" w:color="auto"/>
              <w:left w:val="nil"/>
              <w:bottom w:val="single" w:sz="4" w:space="0" w:color="auto"/>
              <w:right w:val="single" w:sz="4" w:space="0" w:color="auto"/>
            </w:tcBorders>
            <w:noWrap/>
            <w:vAlign w:val="bottom"/>
          </w:tcPr>
          <w:p w14:paraId="2D900A59" w14:textId="7E598CBC"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1</w:t>
            </w:r>
          </w:p>
        </w:tc>
      </w:tr>
      <w:tr w:rsidR="008D5380" w:rsidRPr="00C51A76" w14:paraId="03329E65" w14:textId="77777777" w:rsidTr="00F50668">
        <w:trPr>
          <w:trHeight w:hRule="exact" w:val="397"/>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65768A1A" w14:textId="77777777" w:rsidR="008D5380" w:rsidRPr="00C51A76" w:rsidRDefault="008D5380" w:rsidP="00F50668">
            <w:pPr>
              <w:jc w:val="center"/>
              <w:rPr>
                <w:rFonts w:cs="Times"/>
                <w:color w:val="000000"/>
                <w:sz w:val="24"/>
                <w:szCs w:val="24"/>
              </w:rPr>
            </w:pPr>
            <w:r w:rsidRPr="00C51A76">
              <w:rPr>
                <w:rFonts w:cs="Times"/>
                <w:color w:val="000000"/>
                <w:sz w:val="24"/>
                <w:szCs w:val="24"/>
              </w:rPr>
              <w:t>2023</w:t>
            </w:r>
          </w:p>
        </w:tc>
        <w:tc>
          <w:tcPr>
            <w:tcW w:w="1385" w:type="dxa"/>
            <w:tcBorders>
              <w:top w:val="single" w:sz="4" w:space="0" w:color="auto"/>
              <w:left w:val="nil"/>
              <w:bottom w:val="single" w:sz="4" w:space="0" w:color="auto"/>
              <w:right w:val="single" w:sz="4" w:space="0" w:color="auto"/>
            </w:tcBorders>
            <w:noWrap/>
            <w:vAlign w:val="bottom"/>
          </w:tcPr>
          <w:p w14:paraId="0F9CE974" w14:textId="58148198" w:rsidR="008D5380" w:rsidRPr="00C51A76" w:rsidRDefault="008D5380" w:rsidP="00F50668">
            <w:pPr>
              <w:jc w:val="right"/>
              <w:rPr>
                <w:rFonts w:cs="Times"/>
                <w:color w:val="000000"/>
              </w:rPr>
            </w:pPr>
            <w:r w:rsidRPr="00C51A76">
              <w:rPr>
                <w:rFonts w:cs="Times"/>
                <w:color w:val="000000"/>
              </w:rPr>
              <w:t>71</w:t>
            </w:r>
            <w:r w:rsidR="005A7BD6" w:rsidRPr="00C51A76">
              <w:rPr>
                <w:rFonts w:cs="Times"/>
                <w:color w:val="000000"/>
              </w:rPr>
              <w:t>.</w:t>
            </w:r>
            <w:r w:rsidRPr="00C51A76">
              <w:rPr>
                <w:rFonts w:cs="Times"/>
                <w:color w:val="000000"/>
              </w:rPr>
              <w:t>4</w:t>
            </w:r>
          </w:p>
        </w:tc>
        <w:tc>
          <w:tcPr>
            <w:tcW w:w="1385" w:type="dxa"/>
            <w:tcBorders>
              <w:top w:val="single" w:sz="4" w:space="0" w:color="auto"/>
              <w:left w:val="nil"/>
              <w:bottom w:val="single" w:sz="4" w:space="0" w:color="auto"/>
              <w:right w:val="single" w:sz="4" w:space="0" w:color="auto"/>
            </w:tcBorders>
            <w:noWrap/>
            <w:vAlign w:val="bottom"/>
          </w:tcPr>
          <w:p w14:paraId="11B4D119" w14:textId="4C876840" w:rsidR="008D5380" w:rsidRPr="00C51A76" w:rsidRDefault="008D5380" w:rsidP="00F50668">
            <w:pPr>
              <w:jc w:val="right"/>
              <w:rPr>
                <w:rFonts w:cs="Times"/>
                <w:color w:val="000000"/>
              </w:rPr>
            </w:pPr>
            <w:r w:rsidRPr="00C51A76">
              <w:rPr>
                <w:rFonts w:cs="Times"/>
                <w:color w:val="000000"/>
              </w:rPr>
              <w:t>70</w:t>
            </w:r>
            <w:r w:rsidR="005A7BD6" w:rsidRPr="00C51A76">
              <w:rPr>
                <w:rFonts w:cs="Times"/>
                <w:color w:val="000000"/>
              </w:rPr>
              <w:t>.</w:t>
            </w:r>
            <w:r w:rsidRPr="00C51A76">
              <w:rPr>
                <w:rFonts w:cs="Times"/>
                <w:color w:val="000000"/>
              </w:rPr>
              <w:t>4</w:t>
            </w:r>
          </w:p>
        </w:tc>
        <w:tc>
          <w:tcPr>
            <w:tcW w:w="1621" w:type="dxa"/>
            <w:tcBorders>
              <w:top w:val="single" w:sz="4" w:space="0" w:color="auto"/>
              <w:left w:val="nil"/>
              <w:bottom w:val="single" w:sz="4" w:space="0" w:color="auto"/>
              <w:right w:val="single" w:sz="4" w:space="0" w:color="auto"/>
            </w:tcBorders>
            <w:noWrap/>
            <w:vAlign w:val="bottom"/>
          </w:tcPr>
          <w:p w14:paraId="60C66A45" w14:textId="6AFC7135"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8</w:t>
            </w:r>
          </w:p>
        </w:tc>
        <w:tc>
          <w:tcPr>
            <w:tcW w:w="1621" w:type="dxa"/>
            <w:tcBorders>
              <w:top w:val="single" w:sz="4" w:space="0" w:color="auto"/>
              <w:left w:val="nil"/>
              <w:bottom w:val="single" w:sz="4" w:space="0" w:color="auto"/>
              <w:right w:val="single" w:sz="4" w:space="0" w:color="auto"/>
            </w:tcBorders>
            <w:noWrap/>
            <w:vAlign w:val="bottom"/>
          </w:tcPr>
          <w:p w14:paraId="36E7D021" w14:textId="3C91D236"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1</w:t>
            </w:r>
          </w:p>
        </w:tc>
        <w:tc>
          <w:tcPr>
            <w:tcW w:w="1621" w:type="dxa"/>
            <w:tcBorders>
              <w:top w:val="single" w:sz="4" w:space="0" w:color="auto"/>
              <w:left w:val="nil"/>
              <w:bottom w:val="single" w:sz="4" w:space="0" w:color="auto"/>
              <w:right w:val="single" w:sz="4" w:space="0" w:color="auto"/>
            </w:tcBorders>
            <w:noWrap/>
            <w:vAlign w:val="bottom"/>
          </w:tcPr>
          <w:p w14:paraId="76284D83" w14:textId="709219FC" w:rsidR="008D5380" w:rsidRPr="00C51A76" w:rsidRDefault="008D5380" w:rsidP="00F50668">
            <w:pPr>
              <w:jc w:val="right"/>
              <w:rPr>
                <w:rFonts w:cs="Times"/>
                <w:color w:val="000000"/>
              </w:rPr>
            </w:pPr>
            <w:r w:rsidRPr="00C51A76">
              <w:rPr>
                <w:rFonts w:cs="Times"/>
                <w:color w:val="000000"/>
              </w:rPr>
              <w:t>5</w:t>
            </w:r>
            <w:r w:rsidR="005A7BD6" w:rsidRPr="00C51A76">
              <w:rPr>
                <w:rFonts w:cs="Times"/>
                <w:color w:val="000000"/>
              </w:rPr>
              <w:t>.</w:t>
            </w:r>
            <w:r w:rsidRPr="00C51A76">
              <w:rPr>
                <w:rFonts w:cs="Times"/>
                <w:color w:val="000000"/>
              </w:rPr>
              <w:t>7</w:t>
            </w:r>
          </w:p>
        </w:tc>
      </w:tr>
      <w:tr w:rsidR="008D5380" w:rsidRPr="00C51A76" w14:paraId="2442F7CE" w14:textId="77777777" w:rsidTr="00F50668">
        <w:trPr>
          <w:trHeight w:hRule="exact" w:val="397"/>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47F32949" w14:textId="77777777" w:rsidR="008D5380" w:rsidRPr="00C51A76" w:rsidRDefault="008D5380" w:rsidP="00F50668">
            <w:pPr>
              <w:jc w:val="center"/>
              <w:rPr>
                <w:rFonts w:cs="Times"/>
                <w:color w:val="000000"/>
                <w:sz w:val="24"/>
                <w:szCs w:val="24"/>
              </w:rPr>
            </w:pPr>
            <w:r w:rsidRPr="00C51A76">
              <w:rPr>
                <w:rFonts w:cs="Times"/>
                <w:color w:val="000000"/>
                <w:sz w:val="24"/>
                <w:szCs w:val="24"/>
              </w:rPr>
              <w:t>2024</w:t>
            </w:r>
          </w:p>
        </w:tc>
        <w:tc>
          <w:tcPr>
            <w:tcW w:w="1385" w:type="dxa"/>
            <w:tcBorders>
              <w:top w:val="single" w:sz="4" w:space="0" w:color="auto"/>
              <w:left w:val="nil"/>
              <w:bottom w:val="single" w:sz="4" w:space="0" w:color="auto"/>
              <w:right w:val="single" w:sz="4" w:space="0" w:color="auto"/>
            </w:tcBorders>
            <w:noWrap/>
            <w:vAlign w:val="bottom"/>
          </w:tcPr>
          <w:p w14:paraId="5683AFE2" w14:textId="6B721299" w:rsidR="008D5380" w:rsidRPr="00C51A76" w:rsidRDefault="008D5380" w:rsidP="00F50668">
            <w:pPr>
              <w:jc w:val="right"/>
              <w:rPr>
                <w:rFonts w:cs="Times"/>
                <w:color w:val="000000"/>
              </w:rPr>
            </w:pPr>
            <w:r w:rsidRPr="00C51A76">
              <w:rPr>
                <w:rFonts w:cs="Times"/>
                <w:color w:val="000000"/>
              </w:rPr>
              <w:t>71</w:t>
            </w:r>
            <w:r w:rsidR="005A7BD6" w:rsidRPr="00C51A76">
              <w:rPr>
                <w:rFonts w:cs="Times"/>
                <w:color w:val="000000"/>
              </w:rPr>
              <w:t>.</w:t>
            </w:r>
            <w:r w:rsidRPr="00C51A76">
              <w:rPr>
                <w:rFonts w:cs="Times"/>
                <w:color w:val="000000"/>
              </w:rPr>
              <w:t>2</w:t>
            </w:r>
          </w:p>
        </w:tc>
        <w:tc>
          <w:tcPr>
            <w:tcW w:w="1385" w:type="dxa"/>
            <w:tcBorders>
              <w:top w:val="single" w:sz="4" w:space="0" w:color="auto"/>
              <w:left w:val="nil"/>
              <w:bottom w:val="single" w:sz="4" w:space="0" w:color="auto"/>
              <w:right w:val="single" w:sz="4" w:space="0" w:color="auto"/>
            </w:tcBorders>
            <w:noWrap/>
            <w:vAlign w:val="bottom"/>
          </w:tcPr>
          <w:p w14:paraId="14FF6432" w14:textId="4CCD5C86" w:rsidR="008D5380" w:rsidRPr="00C51A76" w:rsidRDefault="008D5380" w:rsidP="00F50668">
            <w:pPr>
              <w:jc w:val="right"/>
              <w:rPr>
                <w:rFonts w:cs="Times"/>
                <w:color w:val="000000"/>
              </w:rPr>
            </w:pPr>
            <w:r w:rsidRPr="00C51A76">
              <w:rPr>
                <w:rFonts w:cs="Times"/>
                <w:color w:val="000000"/>
              </w:rPr>
              <w:t>70</w:t>
            </w:r>
            <w:r w:rsidR="005A7BD6" w:rsidRPr="00C51A76">
              <w:rPr>
                <w:rFonts w:cs="Times"/>
                <w:color w:val="000000"/>
              </w:rPr>
              <w:t>.</w:t>
            </w:r>
            <w:r w:rsidRPr="00C51A76">
              <w:rPr>
                <w:rFonts w:cs="Times"/>
                <w:color w:val="000000"/>
              </w:rPr>
              <w:t>7</w:t>
            </w:r>
          </w:p>
        </w:tc>
        <w:tc>
          <w:tcPr>
            <w:tcW w:w="1621" w:type="dxa"/>
            <w:tcBorders>
              <w:top w:val="single" w:sz="4" w:space="0" w:color="auto"/>
              <w:left w:val="nil"/>
              <w:bottom w:val="single" w:sz="4" w:space="0" w:color="auto"/>
              <w:right w:val="single" w:sz="4" w:space="0" w:color="auto"/>
            </w:tcBorders>
            <w:noWrap/>
            <w:vAlign w:val="bottom"/>
          </w:tcPr>
          <w:p w14:paraId="24B385A4" w14:textId="68C80426"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3</w:t>
            </w:r>
          </w:p>
        </w:tc>
        <w:tc>
          <w:tcPr>
            <w:tcW w:w="1621" w:type="dxa"/>
            <w:tcBorders>
              <w:top w:val="single" w:sz="4" w:space="0" w:color="auto"/>
              <w:left w:val="nil"/>
              <w:bottom w:val="single" w:sz="4" w:space="0" w:color="auto"/>
              <w:right w:val="single" w:sz="4" w:space="0" w:color="auto"/>
            </w:tcBorders>
            <w:noWrap/>
            <w:vAlign w:val="bottom"/>
          </w:tcPr>
          <w:p w14:paraId="161AB641" w14:textId="205D4DC4"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1</w:t>
            </w:r>
          </w:p>
        </w:tc>
        <w:tc>
          <w:tcPr>
            <w:tcW w:w="1621" w:type="dxa"/>
            <w:tcBorders>
              <w:top w:val="single" w:sz="4" w:space="0" w:color="auto"/>
              <w:left w:val="nil"/>
              <w:bottom w:val="single" w:sz="4" w:space="0" w:color="auto"/>
              <w:right w:val="single" w:sz="4" w:space="0" w:color="auto"/>
            </w:tcBorders>
            <w:noWrap/>
            <w:vAlign w:val="bottom"/>
          </w:tcPr>
          <w:p w14:paraId="19CE8EA4" w14:textId="7A40B552" w:rsidR="008D5380" w:rsidRPr="00C51A76" w:rsidRDefault="008D5380" w:rsidP="00F50668">
            <w:pPr>
              <w:jc w:val="right"/>
              <w:rPr>
                <w:rFonts w:cs="Times"/>
                <w:color w:val="000000"/>
              </w:rPr>
            </w:pPr>
            <w:r w:rsidRPr="00C51A76">
              <w:rPr>
                <w:rFonts w:cs="Times"/>
                <w:color w:val="000000"/>
              </w:rPr>
              <w:t>5</w:t>
            </w:r>
            <w:r w:rsidR="005A7BD6" w:rsidRPr="00C51A76">
              <w:rPr>
                <w:rFonts w:cs="Times"/>
                <w:color w:val="000000"/>
              </w:rPr>
              <w:t>.</w:t>
            </w:r>
            <w:r w:rsidRPr="00C51A76">
              <w:rPr>
                <w:rFonts w:cs="Times"/>
                <w:color w:val="000000"/>
              </w:rPr>
              <w:t>3</w:t>
            </w:r>
          </w:p>
        </w:tc>
      </w:tr>
      <w:tr w:rsidR="008D5380" w:rsidRPr="00C51A76" w14:paraId="677FC71A" w14:textId="77777777" w:rsidTr="00F50668">
        <w:trPr>
          <w:trHeight w:hRule="exact" w:val="397"/>
          <w:jc w:val="center"/>
        </w:trPr>
        <w:tc>
          <w:tcPr>
            <w:tcW w:w="789"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38296597" w14:textId="77777777" w:rsidR="008D5380" w:rsidRPr="00C51A76" w:rsidRDefault="008D5380" w:rsidP="00F50668">
            <w:pPr>
              <w:jc w:val="center"/>
              <w:rPr>
                <w:rFonts w:cs="Times"/>
                <w:color w:val="000000"/>
                <w:sz w:val="24"/>
                <w:szCs w:val="24"/>
              </w:rPr>
            </w:pPr>
            <w:r w:rsidRPr="00C51A76">
              <w:rPr>
                <w:rFonts w:cs="Times"/>
                <w:color w:val="000000"/>
                <w:sz w:val="24"/>
                <w:szCs w:val="24"/>
              </w:rPr>
              <w:t>2025</w:t>
            </w:r>
          </w:p>
        </w:tc>
        <w:tc>
          <w:tcPr>
            <w:tcW w:w="1385" w:type="dxa"/>
            <w:tcBorders>
              <w:top w:val="single" w:sz="4" w:space="0" w:color="auto"/>
              <w:left w:val="nil"/>
              <w:bottom w:val="single" w:sz="4" w:space="0" w:color="auto"/>
              <w:right w:val="single" w:sz="4" w:space="0" w:color="auto"/>
            </w:tcBorders>
            <w:noWrap/>
            <w:vAlign w:val="bottom"/>
          </w:tcPr>
          <w:p w14:paraId="272B1DD6" w14:textId="03792F13" w:rsidR="008D5380" w:rsidRPr="00C51A76" w:rsidRDefault="008D5380" w:rsidP="00F50668">
            <w:pPr>
              <w:jc w:val="right"/>
              <w:rPr>
                <w:rFonts w:cs="Times"/>
                <w:color w:val="000000"/>
              </w:rPr>
            </w:pPr>
            <w:r w:rsidRPr="00C51A76">
              <w:rPr>
                <w:rFonts w:cs="Times"/>
                <w:color w:val="000000"/>
              </w:rPr>
              <w:t>71</w:t>
            </w:r>
            <w:r w:rsidR="005A7BD6" w:rsidRPr="00C51A76">
              <w:rPr>
                <w:rFonts w:cs="Times"/>
                <w:color w:val="000000"/>
              </w:rPr>
              <w:t>.</w:t>
            </w:r>
            <w:r w:rsidRPr="00C51A76">
              <w:rPr>
                <w:rFonts w:cs="Times"/>
                <w:color w:val="000000"/>
              </w:rPr>
              <w:t>9</w:t>
            </w:r>
          </w:p>
        </w:tc>
        <w:tc>
          <w:tcPr>
            <w:tcW w:w="1385" w:type="dxa"/>
            <w:tcBorders>
              <w:top w:val="single" w:sz="4" w:space="0" w:color="auto"/>
              <w:left w:val="nil"/>
              <w:bottom w:val="single" w:sz="4" w:space="0" w:color="auto"/>
              <w:right w:val="single" w:sz="4" w:space="0" w:color="auto"/>
            </w:tcBorders>
            <w:noWrap/>
            <w:vAlign w:val="bottom"/>
          </w:tcPr>
          <w:p w14:paraId="3C245543" w14:textId="000C0D4E" w:rsidR="008D5380" w:rsidRPr="00C51A76" w:rsidRDefault="008D5380" w:rsidP="00F50668">
            <w:pPr>
              <w:jc w:val="right"/>
              <w:rPr>
                <w:rFonts w:cs="Times"/>
                <w:color w:val="000000"/>
              </w:rPr>
            </w:pPr>
            <w:r w:rsidRPr="00C51A76">
              <w:rPr>
                <w:rFonts w:cs="Times"/>
                <w:color w:val="000000"/>
              </w:rPr>
              <w:t>70</w:t>
            </w:r>
            <w:r w:rsidR="005A7BD6" w:rsidRPr="00C51A76">
              <w:rPr>
                <w:rFonts w:cs="Times"/>
                <w:color w:val="000000"/>
              </w:rPr>
              <w:t>.</w:t>
            </w:r>
            <w:r w:rsidRPr="00C51A76">
              <w:rPr>
                <w:rFonts w:cs="Times"/>
                <w:color w:val="000000"/>
              </w:rPr>
              <w:t>0</w:t>
            </w:r>
          </w:p>
        </w:tc>
        <w:tc>
          <w:tcPr>
            <w:tcW w:w="1621" w:type="dxa"/>
            <w:tcBorders>
              <w:top w:val="single" w:sz="4" w:space="0" w:color="auto"/>
              <w:left w:val="nil"/>
              <w:bottom w:val="single" w:sz="4" w:space="0" w:color="auto"/>
              <w:right w:val="single" w:sz="4" w:space="0" w:color="auto"/>
            </w:tcBorders>
            <w:noWrap/>
            <w:vAlign w:val="bottom"/>
          </w:tcPr>
          <w:p w14:paraId="58E7BFDC" w14:textId="3278D85E" w:rsidR="008D5380" w:rsidRPr="00C51A76" w:rsidRDefault="008D5380" w:rsidP="00F50668">
            <w:pPr>
              <w:jc w:val="right"/>
              <w:rPr>
                <w:rFonts w:cs="Times"/>
                <w:color w:val="000000"/>
              </w:rPr>
            </w:pPr>
            <w:r w:rsidRPr="00C51A76">
              <w:rPr>
                <w:rFonts w:cs="Times"/>
                <w:color w:val="000000"/>
              </w:rPr>
              <w:t>7</w:t>
            </w:r>
            <w:r w:rsidR="005A7BD6" w:rsidRPr="00C51A76">
              <w:rPr>
                <w:rFonts w:cs="Times"/>
                <w:color w:val="000000"/>
              </w:rPr>
              <w:t>.</w:t>
            </w:r>
            <w:r w:rsidRPr="00C51A76">
              <w:rPr>
                <w:rFonts w:cs="Times"/>
                <w:color w:val="000000"/>
              </w:rPr>
              <w:t>3</w:t>
            </w:r>
          </w:p>
        </w:tc>
        <w:tc>
          <w:tcPr>
            <w:tcW w:w="1621" w:type="dxa"/>
            <w:tcBorders>
              <w:top w:val="single" w:sz="4" w:space="0" w:color="auto"/>
              <w:left w:val="nil"/>
              <w:bottom w:val="single" w:sz="4" w:space="0" w:color="auto"/>
              <w:right w:val="single" w:sz="4" w:space="0" w:color="auto"/>
            </w:tcBorders>
            <w:noWrap/>
            <w:vAlign w:val="bottom"/>
          </w:tcPr>
          <w:p w14:paraId="4DB83090" w14:textId="734DCC66" w:rsidR="008D5380" w:rsidRPr="00C51A76" w:rsidRDefault="008D5380" w:rsidP="00F50668">
            <w:pPr>
              <w:jc w:val="right"/>
              <w:rPr>
                <w:rFonts w:cs="Times"/>
                <w:color w:val="000000"/>
              </w:rPr>
            </w:pPr>
            <w:r w:rsidRPr="00C51A76">
              <w:rPr>
                <w:rFonts w:cs="Times"/>
                <w:color w:val="000000"/>
              </w:rPr>
              <w:t>6</w:t>
            </w:r>
            <w:r w:rsidR="005A7BD6" w:rsidRPr="00C51A76">
              <w:rPr>
                <w:rFonts w:cs="Times"/>
                <w:color w:val="000000"/>
              </w:rPr>
              <w:t>.</w:t>
            </w:r>
            <w:r w:rsidRPr="00C51A76">
              <w:rPr>
                <w:rFonts w:cs="Times"/>
                <w:color w:val="000000"/>
              </w:rPr>
              <w:t>1</w:t>
            </w:r>
          </w:p>
        </w:tc>
        <w:tc>
          <w:tcPr>
            <w:tcW w:w="1621" w:type="dxa"/>
            <w:tcBorders>
              <w:top w:val="single" w:sz="4" w:space="0" w:color="auto"/>
              <w:left w:val="nil"/>
              <w:bottom w:val="single" w:sz="4" w:space="0" w:color="auto"/>
              <w:right w:val="single" w:sz="4" w:space="0" w:color="auto"/>
            </w:tcBorders>
            <w:noWrap/>
            <w:vAlign w:val="bottom"/>
          </w:tcPr>
          <w:p w14:paraId="2E2BF5C1" w14:textId="51DED26B" w:rsidR="008D5380" w:rsidRPr="00C51A76" w:rsidRDefault="008D5380" w:rsidP="00F50668">
            <w:pPr>
              <w:jc w:val="right"/>
              <w:rPr>
                <w:rFonts w:cs="Times"/>
                <w:color w:val="000000"/>
              </w:rPr>
            </w:pPr>
            <w:r w:rsidRPr="00C51A76">
              <w:rPr>
                <w:rFonts w:cs="Times"/>
                <w:color w:val="000000"/>
              </w:rPr>
              <w:t>5</w:t>
            </w:r>
            <w:r w:rsidR="005A7BD6" w:rsidRPr="00C51A76">
              <w:rPr>
                <w:rFonts w:cs="Times"/>
                <w:color w:val="000000"/>
              </w:rPr>
              <w:t>.</w:t>
            </w:r>
            <w:r w:rsidRPr="00C51A76">
              <w:rPr>
                <w:rFonts w:cs="Times"/>
                <w:color w:val="000000"/>
              </w:rPr>
              <w:t>0</w:t>
            </w:r>
          </w:p>
        </w:tc>
      </w:tr>
    </w:tbl>
    <w:p w14:paraId="10692C12" w14:textId="77777777" w:rsidR="009238D9" w:rsidRPr="00C51A76" w:rsidRDefault="008D5380" w:rsidP="008D5380">
      <w:pPr>
        <w:spacing w:after="0"/>
        <w:rPr>
          <w:sz w:val="20"/>
        </w:rPr>
      </w:pPr>
      <w:r w:rsidRPr="00C51A76">
        <w:rPr>
          <w:sz w:val="20"/>
        </w:rPr>
        <w:t xml:space="preserve">Source: </w:t>
      </w:r>
    </w:p>
    <w:p w14:paraId="7FA2BA3B" w14:textId="5D5E9439" w:rsidR="008D5380" w:rsidRPr="00C51A76" w:rsidRDefault="008D5380" w:rsidP="008D5380">
      <w:pPr>
        <w:spacing w:after="0"/>
        <w:rPr>
          <w:sz w:val="18"/>
          <w:szCs w:val="18"/>
        </w:rPr>
      </w:pPr>
      <w:hyperlink r:id="rId50" w:history="1">
        <w:r w:rsidRPr="00C51A76">
          <w:rPr>
            <w:rStyle w:val="Hyperlink"/>
            <w:sz w:val="18"/>
            <w:szCs w:val="18"/>
          </w:rPr>
          <w:t>https://ec.europa.eu/eurostat/databrowser/view/lfsa_urgan__custom_22136087/default/table</w:t>
        </w:r>
      </w:hyperlink>
      <w:r w:rsidRPr="00C51A76">
        <w:rPr>
          <w:sz w:val="18"/>
          <w:szCs w:val="18"/>
        </w:rPr>
        <w:t xml:space="preserve"> </w:t>
      </w:r>
    </w:p>
    <w:p w14:paraId="4E7396CA" w14:textId="1ED845B6" w:rsidR="008D5380" w:rsidRPr="00C51A76" w:rsidRDefault="008D5380" w:rsidP="008D5380">
      <w:pPr>
        <w:spacing w:after="0"/>
        <w:rPr>
          <w:sz w:val="18"/>
          <w:szCs w:val="18"/>
        </w:rPr>
      </w:pPr>
      <w:hyperlink r:id="rId51" w:history="1">
        <w:r w:rsidRPr="00C51A76">
          <w:rPr>
            <w:rStyle w:val="Hyperlink"/>
            <w:sz w:val="18"/>
            <w:szCs w:val="18"/>
          </w:rPr>
          <w:t>https://ec.europa.eu/eurostat/databrowser/view/lfsa_ergan/default/table?lang=en&amp;category=labour.employ.lfsa.lfsa_emp.lfsa_emp_</w:t>
        </w:r>
      </w:hyperlink>
      <w:r w:rsidRPr="00C51A76">
        <w:rPr>
          <w:sz w:val="18"/>
          <w:szCs w:val="18"/>
        </w:rPr>
        <w:t xml:space="preserve"> </w:t>
      </w:r>
    </w:p>
    <w:p w14:paraId="436C9A73" w14:textId="77777777" w:rsidR="008D5380" w:rsidRPr="00C51A76" w:rsidRDefault="008D5380" w:rsidP="008D5380">
      <w:pPr>
        <w:spacing w:after="0"/>
        <w:rPr>
          <w:sz w:val="18"/>
          <w:szCs w:val="18"/>
        </w:rPr>
      </w:pPr>
      <w:hyperlink r:id="rId52" w:history="1">
        <w:r w:rsidRPr="00C51A76">
          <w:rPr>
            <w:rStyle w:val="Hyperlink"/>
            <w:sz w:val="18"/>
            <w:szCs w:val="18"/>
          </w:rPr>
          <w:t>https://data.stat.gov.lv/pxweb/lv/OSP_PUB/START__EMP__NBBA__A_NBBA/NVA010/table/tableViewLayout1/</w:t>
        </w:r>
      </w:hyperlink>
    </w:p>
    <w:p w14:paraId="19CCE490" w14:textId="38F2D832" w:rsidR="00B00CE6" w:rsidRPr="00C51A76" w:rsidRDefault="00B00CE6" w:rsidP="008D5380">
      <w:pPr>
        <w:spacing w:after="0"/>
        <w:rPr>
          <w:sz w:val="20"/>
        </w:rPr>
      </w:pPr>
    </w:p>
    <w:p w14:paraId="66D5F903" w14:textId="4ECE53F1" w:rsidR="008D5380" w:rsidRPr="00C51A76" w:rsidRDefault="008D5380" w:rsidP="008D5380">
      <w:pPr>
        <w:pStyle w:val="Caption"/>
        <w:spacing w:before="120" w:after="120"/>
        <w:rPr>
          <w:rFonts w:cs="Arial"/>
          <w:b w:val="0"/>
          <w:color w:val="002060"/>
          <w:sz w:val="28"/>
          <w:szCs w:val="28"/>
        </w:rPr>
      </w:pPr>
      <w:bookmarkStart w:id="65" w:name="_Toc240881976"/>
      <w:bookmarkEnd w:id="62"/>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w:instrText>
      </w:r>
      <w:r w:rsidRPr="00C51A76">
        <w:rPr>
          <w:rFonts w:cs="Arial"/>
          <w:b w:val="0"/>
          <w:color w:val="002060"/>
          <w:sz w:val="28"/>
          <w:szCs w:val="28"/>
        </w:rPr>
        <w:fldChar w:fldCharType="separate"/>
      </w:r>
      <w:r w:rsidRPr="00C51A76">
        <w:rPr>
          <w:rFonts w:cs="Arial"/>
          <w:b w:val="0"/>
          <w:color w:val="002060"/>
          <w:sz w:val="28"/>
          <w:szCs w:val="28"/>
        </w:rPr>
        <w:t>2</w:t>
      </w:r>
      <w:r w:rsidRPr="00C51A76">
        <w:rPr>
          <w:rFonts w:cs="Arial"/>
          <w:b w:val="0"/>
          <w:color w:val="002060"/>
          <w:sz w:val="28"/>
          <w:szCs w:val="28"/>
        </w:rPr>
        <w:fldChar w:fldCharType="end"/>
      </w:r>
      <w:r w:rsidRPr="00C51A76">
        <w:rPr>
          <w:rFonts w:cs="Arial"/>
          <w:b w:val="0"/>
          <w:color w:val="002060"/>
          <w:sz w:val="28"/>
          <w:szCs w:val="28"/>
        </w:rPr>
        <w:t xml:space="preserve">: </w:t>
      </w:r>
      <w:r w:rsidRPr="00C51A76">
        <w:rPr>
          <w:rFonts w:cs="Arial"/>
          <w:color w:val="002060"/>
          <w:sz w:val="28"/>
          <w:szCs w:val="28"/>
        </w:rPr>
        <w:t xml:space="preserve">Economic activity rate for those aged 15-64 </w:t>
      </w:r>
      <w:r w:rsidRPr="00C51A76">
        <w:rPr>
          <w:rFonts w:cs="Arial"/>
          <w:b w:val="0"/>
          <w:i/>
          <w:color w:val="002060"/>
          <w:sz w:val="28"/>
          <w:szCs w:val="28"/>
        </w:rPr>
        <w:t>(Eurostat, %)</w:t>
      </w:r>
      <w:bookmarkEnd w:id="65"/>
    </w:p>
    <w:tbl>
      <w:tblPr>
        <w:tblW w:w="5968" w:type="dxa"/>
        <w:jc w:val="center"/>
        <w:tblLook w:val="0000" w:firstRow="0" w:lastRow="0" w:firstColumn="0" w:lastColumn="0" w:noHBand="0" w:noVBand="0"/>
      </w:tblPr>
      <w:tblGrid>
        <w:gridCol w:w="2053"/>
        <w:gridCol w:w="1915"/>
        <w:gridCol w:w="2000"/>
      </w:tblGrid>
      <w:tr w:rsidR="008D5380" w:rsidRPr="00C51A76" w14:paraId="6AB31298"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39BEE466" w14:textId="77777777" w:rsidR="008D5380" w:rsidRPr="00C51A76" w:rsidRDefault="008D5380" w:rsidP="00F50668">
            <w:pPr>
              <w:jc w:val="center"/>
              <w:rPr>
                <w:b/>
                <w:sz w:val="24"/>
                <w:szCs w:val="24"/>
              </w:rPr>
            </w:pPr>
            <w:r w:rsidRPr="00C51A76">
              <w:rPr>
                <w:b/>
                <w:sz w:val="24"/>
                <w:szCs w:val="24"/>
              </w:rPr>
              <w:t>Year</w:t>
            </w:r>
          </w:p>
        </w:tc>
        <w:tc>
          <w:tcPr>
            <w:tcW w:w="1915" w:type="dxa"/>
            <w:tcBorders>
              <w:top w:val="single" w:sz="4" w:space="0" w:color="auto"/>
              <w:left w:val="single" w:sz="4" w:space="0" w:color="auto"/>
              <w:bottom w:val="single" w:sz="4" w:space="0" w:color="auto"/>
              <w:right w:val="single" w:sz="4" w:space="0" w:color="auto"/>
            </w:tcBorders>
            <w:shd w:val="clear" w:color="auto" w:fill="E2EFD9"/>
            <w:vAlign w:val="center"/>
          </w:tcPr>
          <w:p w14:paraId="6B4CDDA4" w14:textId="77777777" w:rsidR="008D5380" w:rsidRPr="00C51A76" w:rsidRDefault="008D5380" w:rsidP="00F50668">
            <w:pPr>
              <w:jc w:val="center"/>
              <w:rPr>
                <w:b/>
                <w:bCs/>
                <w:sz w:val="24"/>
                <w:szCs w:val="24"/>
              </w:rPr>
            </w:pPr>
            <w:r w:rsidRPr="00C51A76">
              <w:rPr>
                <w:b/>
                <w:bCs/>
                <w:sz w:val="24"/>
                <w:szCs w:val="24"/>
              </w:rPr>
              <w:t>Latvia</w:t>
            </w:r>
          </w:p>
        </w:tc>
        <w:tc>
          <w:tcPr>
            <w:tcW w:w="2000" w:type="dxa"/>
            <w:tcBorders>
              <w:top w:val="single" w:sz="4" w:space="0" w:color="auto"/>
              <w:left w:val="single" w:sz="4" w:space="0" w:color="auto"/>
              <w:bottom w:val="single" w:sz="4" w:space="0" w:color="auto"/>
              <w:right w:val="single" w:sz="4" w:space="0" w:color="auto"/>
            </w:tcBorders>
            <w:shd w:val="clear" w:color="auto" w:fill="E2EFD9"/>
            <w:vAlign w:val="center"/>
          </w:tcPr>
          <w:p w14:paraId="7EDFCC71" w14:textId="77777777" w:rsidR="008D5380" w:rsidRPr="00C51A76" w:rsidRDefault="008D5380" w:rsidP="00F50668">
            <w:pPr>
              <w:jc w:val="center"/>
              <w:rPr>
                <w:b/>
                <w:bCs/>
                <w:sz w:val="24"/>
                <w:szCs w:val="24"/>
              </w:rPr>
            </w:pPr>
            <w:r w:rsidRPr="00C51A76">
              <w:rPr>
                <w:b/>
                <w:bCs/>
                <w:sz w:val="24"/>
                <w:szCs w:val="24"/>
              </w:rPr>
              <w:t>EU average</w:t>
            </w:r>
          </w:p>
        </w:tc>
      </w:tr>
      <w:tr w:rsidR="008D5380" w:rsidRPr="00C51A76" w14:paraId="6FA2BF4D"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06559062" w14:textId="77777777" w:rsidR="008D5380" w:rsidRPr="00C51A76" w:rsidRDefault="008D5380" w:rsidP="00F50668">
            <w:pPr>
              <w:jc w:val="center"/>
              <w:rPr>
                <w:bCs/>
                <w:sz w:val="24"/>
                <w:szCs w:val="24"/>
              </w:rPr>
            </w:pPr>
            <w:r w:rsidRPr="00C51A76">
              <w:rPr>
                <w:bCs/>
                <w:sz w:val="24"/>
                <w:szCs w:val="24"/>
              </w:rPr>
              <w:t>2005</w:t>
            </w:r>
          </w:p>
        </w:tc>
        <w:tc>
          <w:tcPr>
            <w:tcW w:w="1915" w:type="dxa"/>
            <w:tcBorders>
              <w:top w:val="single" w:sz="4" w:space="0" w:color="auto"/>
              <w:left w:val="single" w:sz="4" w:space="0" w:color="auto"/>
              <w:bottom w:val="single" w:sz="4" w:space="0" w:color="auto"/>
              <w:right w:val="single" w:sz="4" w:space="0" w:color="auto"/>
            </w:tcBorders>
            <w:vAlign w:val="center"/>
          </w:tcPr>
          <w:p w14:paraId="1B90C3B7" w14:textId="4F870EB2" w:rsidR="008D5380" w:rsidRPr="00C51A76" w:rsidRDefault="008D5380" w:rsidP="00F50668">
            <w:pPr>
              <w:jc w:val="right"/>
              <w:rPr>
                <w:rFonts w:cs="Times"/>
                <w:color w:val="000000"/>
              </w:rPr>
            </w:pPr>
            <w:r w:rsidRPr="00C51A76">
              <w:rPr>
                <w:rFonts w:cs="Times"/>
                <w:color w:val="000000"/>
              </w:rPr>
              <w:t>69</w:t>
            </w:r>
            <w:r w:rsidR="00151D8F" w:rsidRPr="00C51A76">
              <w:rPr>
                <w:rFonts w:cs="Times"/>
                <w:color w:val="000000"/>
              </w:rPr>
              <w:t>.</w:t>
            </w:r>
            <w:r w:rsidRPr="00C51A76">
              <w:rPr>
                <w:rFonts w:cs="Times"/>
                <w:color w:val="000000"/>
              </w:rPr>
              <w:t>1</w:t>
            </w:r>
          </w:p>
        </w:tc>
        <w:tc>
          <w:tcPr>
            <w:tcW w:w="2000" w:type="dxa"/>
            <w:tcBorders>
              <w:top w:val="single" w:sz="4" w:space="0" w:color="auto"/>
              <w:left w:val="single" w:sz="4" w:space="0" w:color="auto"/>
              <w:bottom w:val="single" w:sz="4" w:space="0" w:color="auto"/>
              <w:right w:val="single" w:sz="4" w:space="0" w:color="auto"/>
            </w:tcBorders>
            <w:vAlign w:val="center"/>
          </w:tcPr>
          <w:p w14:paraId="1BB0FB3B" w14:textId="6FE22578" w:rsidR="008D5380" w:rsidRPr="00C51A76" w:rsidRDefault="008D5380" w:rsidP="00F50668">
            <w:pPr>
              <w:jc w:val="right"/>
              <w:rPr>
                <w:rFonts w:cs="Times"/>
                <w:color w:val="000000"/>
              </w:rPr>
            </w:pPr>
            <w:r w:rsidRPr="00C51A76">
              <w:rPr>
                <w:rFonts w:cs="Times"/>
                <w:color w:val="000000"/>
              </w:rPr>
              <w:t>68</w:t>
            </w:r>
            <w:r w:rsidR="00151D8F" w:rsidRPr="00C51A76">
              <w:rPr>
                <w:rFonts w:cs="Times"/>
                <w:color w:val="000000"/>
              </w:rPr>
              <w:t>.</w:t>
            </w:r>
            <w:r w:rsidRPr="00C51A76">
              <w:rPr>
                <w:rFonts w:cs="Times"/>
                <w:color w:val="000000"/>
              </w:rPr>
              <w:t>8</w:t>
            </w:r>
          </w:p>
        </w:tc>
      </w:tr>
      <w:tr w:rsidR="008D5380" w:rsidRPr="00C51A76" w14:paraId="00643B46"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5191E801" w14:textId="77777777" w:rsidR="008D5380" w:rsidRPr="00C51A76" w:rsidRDefault="008D5380" w:rsidP="00F50668">
            <w:pPr>
              <w:jc w:val="center"/>
              <w:rPr>
                <w:bCs/>
                <w:sz w:val="24"/>
                <w:szCs w:val="24"/>
              </w:rPr>
            </w:pPr>
            <w:r w:rsidRPr="00C51A76">
              <w:rPr>
                <w:bCs/>
                <w:sz w:val="24"/>
                <w:szCs w:val="24"/>
              </w:rPr>
              <w:t>2010</w:t>
            </w:r>
          </w:p>
        </w:tc>
        <w:tc>
          <w:tcPr>
            <w:tcW w:w="1915" w:type="dxa"/>
            <w:tcBorders>
              <w:top w:val="single" w:sz="4" w:space="0" w:color="auto"/>
              <w:left w:val="single" w:sz="4" w:space="0" w:color="auto"/>
              <w:bottom w:val="single" w:sz="4" w:space="0" w:color="auto"/>
              <w:right w:val="single" w:sz="4" w:space="0" w:color="auto"/>
            </w:tcBorders>
            <w:vAlign w:val="center"/>
          </w:tcPr>
          <w:p w14:paraId="657E5217" w14:textId="785AB6BF" w:rsidR="008D5380" w:rsidRPr="00C51A76" w:rsidRDefault="008D5380" w:rsidP="00F50668">
            <w:pPr>
              <w:jc w:val="right"/>
              <w:rPr>
                <w:rFonts w:cs="Times"/>
                <w:color w:val="000000"/>
              </w:rPr>
            </w:pPr>
            <w:r w:rsidRPr="00C51A76">
              <w:rPr>
                <w:rFonts w:cs="Times"/>
                <w:color w:val="000000"/>
              </w:rPr>
              <w:t>73</w:t>
            </w:r>
            <w:r w:rsidR="00151D8F" w:rsidRPr="00C51A76">
              <w:rPr>
                <w:rFonts w:cs="Times"/>
                <w:color w:val="000000"/>
              </w:rPr>
              <w:t>.</w:t>
            </w:r>
            <w:r w:rsidRPr="00C51A76">
              <w:rPr>
                <w:rFonts w:cs="Times"/>
                <w:color w:val="000000"/>
              </w:rPr>
              <w:t>0</w:t>
            </w:r>
          </w:p>
        </w:tc>
        <w:tc>
          <w:tcPr>
            <w:tcW w:w="2000" w:type="dxa"/>
            <w:tcBorders>
              <w:top w:val="single" w:sz="4" w:space="0" w:color="auto"/>
              <w:left w:val="single" w:sz="4" w:space="0" w:color="auto"/>
              <w:bottom w:val="single" w:sz="4" w:space="0" w:color="auto"/>
              <w:right w:val="single" w:sz="4" w:space="0" w:color="auto"/>
            </w:tcBorders>
            <w:vAlign w:val="center"/>
          </w:tcPr>
          <w:p w14:paraId="3A20337E" w14:textId="66DDCDE9" w:rsidR="008D5380" w:rsidRPr="00C51A76" w:rsidRDefault="008D5380" w:rsidP="00F50668">
            <w:pPr>
              <w:jc w:val="right"/>
              <w:rPr>
                <w:rFonts w:cs="Times"/>
                <w:color w:val="000000"/>
              </w:rPr>
            </w:pPr>
            <w:r w:rsidRPr="00C51A76">
              <w:rPr>
                <w:rFonts w:cs="Times"/>
                <w:color w:val="000000"/>
              </w:rPr>
              <w:t>70</w:t>
            </w:r>
            <w:r w:rsidR="00151D8F" w:rsidRPr="00C51A76">
              <w:rPr>
                <w:rFonts w:cs="Times"/>
                <w:color w:val="000000"/>
              </w:rPr>
              <w:t>.</w:t>
            </w:r>
            <w:r w:rsidRPr="00C51A76">
              <w:rPr>
                <w:rFonts w:cs="Times"/>
                <w:color w:val="000000"/>
              </w:rPr>
              <w:t>3</w:t>
            </w:r>
          </w:p>
        </w:tc>
      </w:tr>
      <w:tr w:rsidR="008D5380" w:rsidRPr="00C51A76" w14:paraId="1BB150E2"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20429F62" w14:textId="77777777" w:rsidR="008D5380" w:rsidRPr="00C51A76" w:rsidRDefault="008D5380" w:rsidP="00F50668">
            <w:pPr>
              <w:jc w:val="center"/>
              <w:rPr>
                <w:bCs/>
                <w:sz w:val="24"/>
                <w:szCs w:val="24"/>
              </w:rPr>
            </w:pPr>
            <w:r w:rsidRPr="00C51A76">
              <w:rPr>
                <w:bCs/>
                <w:sz w:val="24"/>
                <w:szCs w:val="24"/>
              </w:rPr>
              <w:t>2015</w:t>
            </w:r>
          </w:p>
        </w:tc>
        <w:tc>
          <w:tcPr>
            <w:tcW w:w="1915" w:type="dxa"/>
            <w:tcBorders>
              <w:top w:val="single" w:sz="4" w:space="0" w:color="auto"/>
              <w:left w:val="single" w:sz="4" w:space="0" w:color="auto"/>
              <w:bottom w:val="single" w:sz="4" w:space="0" w:color="auto"/>
              <w:right w:val="single" w:sz="4" w:space="0" w:color="auto"/>
            </w:tcBorders>
            <w:vAlign w:val="center"/>
          </w:tcPr>
          <w:p w14:paraId="36E939DC" w14:textId="0CED8EBE" w:rsidR="008D5380" w:rsidRPr="00C51A76" w:rsidRDefault="008D5380" w:rsidP="00F50668">
            <w:pPr>
              <w:jc w:val="right"/>
              <w:rPr>
                <w:rFonts w:cs="Times"/>
                <w:color w:val="000000"/>
              </w:rPr>
            </w:pPr>
            <w:r w:rsidRPr="00C51A76">
              <w:rPr>
                <w:rFonts w:cs="Times"/>
                <w:color w:val="000000"/>
              </w:rPr>
              <w:t>75</w:t>
            </w:r>
            <w:r w:rsidR="00151D8F" w:rsidRPr="00C51A76">
              <w:rPr>
                <w:rFonts w:cs="Times"/>
                <w:color w:val="000000"/>
              </w:rPr>
              <w:t>.</w:t>
            </w:r>
            <w:r w:rsidRPr="00C51A76">
              <w:rPr>
                <w:rFonts w:cs="Times"/>
                <w:color w:val="000000"/>
              </w:rPr>
              <w:t>7</w:t>
            </w:r>
          </w:p>
        </w:tc>
        <w:tc>
          <w:tcPr>
            <w:tcW w:w="2000" w:type="dxa"/>
            <w:tcBorders>
              <w:top w:val="single" w:sz="4" w:space="0" w:color="auto"/>
              <w:left w:val="single" w:sz="4" w:space="0" w:color="auto"/>
              <w:bottom w:val="single" w:sz="4" w:space="0" w:color="auto"/>
              <w:right w:val="single" w:sz="4" w:space="0" w:color="auto"/>
            </w:tcBorders>
            <w:vAlign w:val="center"/>
          </w:tcPr>
          <w:p w14:paraId="2C5D8B2F" w14:textId="136432BB" w:rsidR="008D5380" w:rsidRPr="00C51A76" w:rsidRDefault="008D5380" w:rsidP="00F50668">
            <w:pPr>
              <w:jc w:val="right"/>
              <w:rPr>
                <w:rFonts w:cs="Times"/>
                <w:color w:val="000000"/>
              </w:rPr>
            </w:pPr>
            <w:r w:rsidRPr="00C51A76">
              <w:rPr>
                <w:rFonts w:cs="Times"/>
                <w:color w:val="000000"/>
              </w:rPr>
              <w:t>71</w:t>
            </w:r>
            <w:r w:rsidR="00151D8F" w:rsidRPr="00C51A76">
              <w:rPr>
                <w:rFonts w:cs="Times"/>
                <w:color w:val="000000"/>
              </w:rPr>
              <w:t>.</w:t>
            </w:r>
            <w:r w:rsidRPr="00C51A76">
              <w:rPr>
                <w:rFonts w:cs="Times"/>
                <w:color w:val="000000"/>
              </w:rPr>
              <w:t>9</w:t>
            </w:r>
          </w:p>
        </w:tc>
      </w:tr>
      <w:tr w:rsidR="008D5380" w:rsidRPr="00C51A76" w14:paraId="6A0736E1"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7C78BA86" w14:textId="77777777" w:rsidR="008D5380" w:rsidRPr="00C51A76" w:rsidRDefault="008D5380" w:rsidP="00F50668">
            <w:pPr>
              <w:jc w:val="center"/>
              <w:rPr>
                <w:bCs/>
                <w:sz w:val="24"/>
                <w:szCs w:val="24"/>
              </w:rPr>
            </w:pPr>
            <w:r w:rsidRPr="00C51A76">
              <w:rPr>
                <w:bCs/>
                <w:sz w:val="24"/>
                <w:szCs w:val="24"/>
              </w:rPr>
              <w:t>2020</w:t>
            </w:r>
          </w:p>
        </w:tc>
        <w:tc>
          <w:tcPr>
            <w:tcW w:w="1915" w:type="dxa"/>
            <w:tcBorders>
              <w:top w:val="single" w:sz="4" w:space="0" w:color="auto"/>
              <w:left w:val="single" w:sz="4" w:space="0" w:color="auto"/>
              <w:bottom w:val="single" w:sz="4" w:space="0" w:color="auto"/>
              <w:right w:val="single" w:sz="4" w:space="0" w:color="auto"/>
            </w:tcBorders>
            <w:vAlign w:val="center"/>
          </w:tcPr>
          <w:p w14:paraId="3E98B15F" w14:textId="063D95F3" w:rsidR="008D5380" w:rsidRPr="00C51A76" w:rsidRDefault="008D5380" w:rsidP="00F50668">
            <w:pPr>
              <w:jc w:val="right"/>
              <w:rPr>
                <w:rFonts w:cs="Times"/>
                <w:color w:val="000000"/>
              </w:rPr>
            </w:pPr>
            <w:r w:rsidRPr="00C51A76">
              <w:rPr>
                <w:rFonts w:cs="Times"/>
                <w:color w:val="000000"/>
              </w:rPr>
              <w:t>78</w:t>
            </w:r>
            <w:r w:rsidR="00151D8F" w:rsidRPr="00C51A76">
              <w:rPr>
                <w:rFonts w:cs="Times"/>
                <w:color w:val="000000"/>
              </w:rPr>
              <w:t>.</w:t>
            </w:r>
            <w:r w:rsidRPr="00C51A76">
              <w:rPr>
                <w:rFonts w:cs="Times"/>
                <w:color w:val="000000"/>
              </w:rPr>
              <w:t>2</w:t>
            </w:r>
          </w:p>
        </w:tc>
        <w:tc>
          <w:tcPr>
            <w:tcW w:w="2000" w:type="dxa"/>
            <w:tcBorders>
              <w:top w:val="single" w:sz="4" w:space="0" w:color="auto"/>
              <w:left w:val="single" w:sz="4" w:space="0" w:color="auto"/>
              <w:bottom w:val="single" w:sz="4" w:space="0" w:color="auto"/>
              <w:right w:val="single" w:sz="4" w:space="0" w:color="auto"/>
            </w:tcBorders>
            <w:vAlign w:val="center"/>
          </w:tcPr>
          <w:p w14:paraId="02D96BBF" w14:textId="4C90BBF8" w:rsidR="008D5380" w:rsidRPr="00C51A76" w:rsidRDefault="008D5380" w:rsidP="00F50668">
            <w:pPr>
              <w:jc w:val="right"/>
              <w:rPr>
                <w:rFonts w:cs="Times"/>
                <w:color w:val="000000"/>
              </w:rPr>
            </w:pPr>
            <w:r w:rsidRPr="00C51A76">
              <w:rPr>
                <w:rFonts w:cs="Times"/>
                <w:color w:val="000000"/>
              </w:rPr>
              <w:t>72</w:t>
            </w:r>
            <w:r w:rsidR="00151D8F" w:rsidRPr="00C51A76">
              <w:rPr>
                <w:rFonts w:cs="Times"/>
                <w:color w:val="000000"/>
              </w:rPr>
              <w:t>.</w:t>
            </w:r>
            <w:r w:rsidRPr="00C51A76">
              <w:rPr>
                <w:rFonts w:cs="Times"/>
                <w:color w:val="000000"/>
              </w:rPr>
              <w:t>8</w:t>
            </w:r>
          </w:p>
        </w:tc>
      </w:tr>
      <w:tr w:rsidR="008D5380" w:rsidRPr="00C51A76" w14:paraId="71ED4947"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31D1544C" w14:textId="77777777" w:rsidR="008D5380" w:rsidRPr="00C51A76" w:rsidRDefault="008D5380" w:rsidP="00F50668">
            <w:pPr>
              <w:jc w:val="center"/>
              <w:rPr>
                <w:bCs/>
                <w:sz w:val="24"/>
                <w:szCs w:val="24"/>
              </w:rPr>
            </w:pPr>
            <w:r w:rsidRPr="00C51A76">
              <w:rPr>
                <w:bCs/>
                <w:sz w:val="24"/>
                <w:szCs w:val="24"/>
              </w:rPr>
              <w:t>2021</w:t>
            </w:r>
          </w:p>
        </w:tc>
        <w:tc>
          <w:tcPr>
            <w:tcW w:w="1915" w:type="dxa"/>
            <w:tcBorders>
              <w:top w:val="single" w:sz="4" w:space="0" w:color="auto"/>
              <w:left w:val="single" w:sz="4" w:space="0" w:color="auto"/>
              <w:bottom w:val="single" w:sz="4" w:space="0" w:color="auto"/>
              <w:right w:val="single" w:sz="4" w:space="0" w:color="auto"/>
            </w:tcBorders>
            <w:vAlign w:val="center"/>
          </w:tcPr>
          <w:p w14:paraId="469BAA12" w14:textId="65EFA773" w:rsidR="008D5380" w:rsidRPr="00C51A76" w:rsidRDefault="008D5380" w:rsidP="00F50668">
            <w:pPr>
              <w:jc w:val="right"/>
              <w:rPr>
                <w:rFonts w:cs="Times"/>
                <w:color w:val="000000"/>
              </w:rPr>
            </w:pPr>
            <w:r w:rsidRPr="00C51A76">
              <w:rPr>
                <w:rFonts w:cs="Times"/>
                <w:color w:val="000000"/>
              </w:rPr>
              <w:t>75</w:t>
            </w:r>
            <w:r w:rsidR="00151D8F" w:rsidRPr="00C51A76">
              <w:rPr>
                <w:rFonts w:cs="Times"/>
                <w:color w:val="000000"/>
              </w:rPr>
              <w:t>.</w:t>
            </w:r>
            <w:r w:rsidRPr="00C51A76">
              <w:rPr>
                <w:rFonts w:cs="Times"/>
                <w:color w:val="000000"/>
              </w:rPr>
              <w:t>8</w:t>
            </w:r>
          </w:p>
        </w:tc>
        <w:tc>
          <w:tcPr>
            <w:tcW w:w="2000" w:type="dxa"/>
            <w:tcBorders>
              <w:top w:val="single" w:sz="4" w:space="0" w:color="auto"/>
              <w:left w:val="single" w:sz="4" w:space="0" w:color="auto"/>
              <w:bottom w:val="single" w:sz="4" w:space="0" w:color="auto"/>
              <w:right w:val="single" w:sz="4" w:space="0" w:color="auto"/>
            </w:tcBorders>
            <w:vAlign w:val="center"/>
          </w:tcPr>
          <w:p w14:paraId="5CD852CC" w14:textId="013CEA2E" w:rsidR="008D5380" w:rsidRPr="00C51A76" w:rsidRDefault="008D5380" w:rsidP="00F50668">
            <w:pPr>
              <w:jc w:val="right"/>
              <w:rPr>
                <w:rFonts w:cs="Times"/>
                <w:color w:val="000000"/>
              </w:rPr>
            </w:pPr>
            <w:r w:rsidRPr="00C51A76">
              <w:rPr>
                <w:rFonts w:cs="Times"/>
                <w:color w:val="000000"/>
              </w:rPr>
              <w:t>73</w:t>
            </w:r>
            <w:r w:rsidR="00151D8F" w:rsidRPr="00C51A76">
              <w:rPr>
                <w:rFonts w:cs="Times"/>
                <w:color w:val="000000"/>
              </w:rPr>
              <w:t>.</w:t>
            </w:r>
            <w:r w:rsidRPr="00C51A76">
              <w:rPr>
                <w:rFonts w:cs="Times"/>
                <w:color w:val="000000"/>
              </w:rPr>
              <w:t>6</w:t>
            </w:r>
          </w:p>
        </w:tc>
      </w:tr>
      <w:tr w:rsidR="008D5380" w:rsidRPr="00C51A76" w14:paraId="41AB2C49"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37211B95" w14:textId="77777777" w:rsidR="008D5380" w:rsidRPr="00C51A76" w:rsidRDefault="008D5380" w:rsidP="00F50668">
            <w:pPr>
              <w:jc w:val="center"/>
              <w:rPr>
                <w:bCs/>
                <w:sz w:val="24"/>
                <w:szCs w:val="24"/>
              </w:rPr>
            </w:pPr>
            <w:r w:rsidRPr="00C51A76">
              <w:rPr>
                <w:bCs/>
                <w:sz w:val="24"/>
                <w:szCs w:val="24"/>
              </w:rPr>
              <w:t>2022</w:t>
            </w:r>
          </w:p>
        </w:tc>
        <w:tc>
          <w:tcPr>
            <w:tcW w:w="1915" w:type="dxa"/>
            <w:tcBorders>
              <w:top w:val="single" w:sz="4" w:space="0" w:color="auto"/>
              <w:left w:val="single" w:sz="4" w:space="0" w:color="auto"/>
              <w:bottom w:val="single" w:sz="4" w:space="0" w:color="auto"/>
              <w:right w:val="single" w:sz="4" w:space="0" w:color="auto"/>
            </w:tcBorders>
            <w:vAlign w:val="center"/>
          </w:tcPr>
          <w:p w14:paraId="0C2C0776" w14:textId="61A5919E" w:rsidR="008D5380" w:rsidRPr="00C51A76" w:rsidRDefault="008D5380" w:rsidP="00F50668">
            <w:pPr>
              <w:jc w:val="right"/>
              <w:rPr>
                <w:rFonts w:cs="Times"/>
                <w:color w:val="000000"/>
              </w:rPr>
            </w:pPr>
            <w:r w:rsidRPr="00C51A76">
              <w:rPr>
                <w:rFonts w:cs="Times"/>
                <w:color w:val="000000"/>
              </w:rPr>
              <w:t>76</w:t>
            </w:r>
            <w:r w:rsidR="00151D8F" w:rsidRPr="00C51A76">
              <w:rPr>
                <w:rFonts w:cs="Times"/>
                <w:color w:val="000000"/>
              </w:rPr>
              <w:t>.</w:t>
            </w:r>
            <w:r w:rsidRPr="00C51A76">
              <w:rPr>
                <w:rFonts w:cs="Times"/>
                <w:color w:val="000000"/>
              </w:rPr>
              <w:t>8</w:t>
            </w:r>
          </w:p>
        </w:tc>
        <w:tc>
          <w:tcPr>
            <w:tcW w:w="2000" w:type="dxa"/>
            <w:tcBorders>
              <w:top w:val="single" w:sz="4" w:space="0" w:color="auto"/>
              <w:left w:val="single" w:sz="4" w:space="0" w:color="auto"/>
              <w:bottom w:val="single" w:sz="4" w:space="0" w:color="auto"/>
              <w:right w:val="single" w:sz="4" w:space="0" w:color="auto"/>
            </w:tcBorders>
            <w:vAlign w:val="center"/>
          </w:tcPr>
          <w:p w14:paraId="1026F5AA" w14:textId="7BAB701F" w:rsidR="008D5380" w:rsidRPr="00C51A76" w:rsidRDefault="008D5380" w:rsidP="00F50668">
            <w:pPr>
              <w:jc w:val="right"/>
              <w:rPr>
                <w:rFonts w:cs="Times"/>
                <w:color w:val="000000"/>
              </w:rPr>
            </w:pPr>
            <w:r w:rsidRPr="00C51A76">
              <w:rPr>
                <w:rFonts w:cs="Times"/>
                <w:color w:val="000000"/>
              </w:rPr>
              <w:t>74</w:t>
            </w:r>
            <w:r w:rsidR="00151D8F" w:rsidRPr="00C51A76">
              <w:rPr>
                <w:rFonts w:cs="Times"/>
                <w:color w:val="000000"/>
              </w:rPr>
              <w:t>.</w:t>
            </w:r>
            <w:r w:rsidRPr="00C51A76">
              <w:rPr>
                <w:rFonts w:cs="Times"/>
                <w:color w:val="000000"/>
              </w:rPr>
              <w:t>5</w:t>
            </w:r>
          </w:p>
        </w:tc>
      </w:tr>
      <w:tr w:rsidR="008D5380" w:rsidRPr="00C51A76" w14:paraId="75D95216"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5ECEC8D4" w14:textId="77777777" w:rsidR="008D5380" w:rsidRPr="00C51A76" w:rsidRDefault="008D5380" w:rsidP="00F50668">
            <w:pPr>
              <w:jc w:val="center"/>
              <w:rPr>
                <w:bCs/>
                <w:sz w:val="24"/>
                <w:szCs w:val="24"/>
              </w:rPr>
            </w:pPr>
            <w:r w:rsidRPr="00C51A76">
              <w:rPr>
                <w:bCs/>
                <w:sz w:val="24"/>
                <w:szCs w:val="24"/>
              </w:rPr>
              <w:t>2023</w:t>
            </w:r>
          </w:p>
        </w:tc>
        <w:tc>
          <w:tcPr>
            <w:tcW w:w="1915" w:type="dxa"/>
            <w:tcBorders>
              <w:top w:val="single" w:sz="4" w:space="0" w:color="auto"/>
              <w:left w:val="single" w:sz="4" w:space="0" w:color="auto"/>
              <w:bottom w:val="single" w:sz="4" w:space="0" w:color="auto"/>
              <w:right w:val="single" w:sz="4" w:space="0" w:color="auto"/>
            </w:tcBorders>
            <w:vAlign w:val="center"/>
          </w:tcPr>
          <w:p w14:paraId="3DFB64D4" w14:textId="47DDE42C" w:rsidR="008D5380" w:rsidRPr="00C51A76" w:rsidRDefault="008D5380" w:rsidP="00F50668">
            <w:pPr>
              <w:jc w:val="right"/>
              <w:rPr>
                <w:rFonts w:cs="Times"/>
                <w:color w:val="000000"/>
              </w:rPr>
            </w:pPr>
            <w:r w:rsidRPr="00C51A76">
              <w:rPr>
                <w:rFonts w:cs="Times"/>
                <w:color w:val="000000"/>
              </w:rPr>
              <w:t>76</w:t>
            </w:r>
            <w:r w:rsidR="00151D8F" w:rsidRPr="00C51A76">
              <w:rPr>
                <w:rFonts w:cs="Times"/>
                <w:color w:val="000000"/>
              </w:rPr>
              <w:t>.</w:t>
            </w:r>
            <w:r w:rsidRPr="00C51A76">
              <w:rPr>
                <w:rFonts w:cs="Times"/>
                <w:color w:val="000000"/>
              </w:rPr>
              <w:t>6</w:t>
            </w:r>
          </w:p>
        </w:tc>
        <w:tc>
          <w:tcPr>
            <w:tcW w:w="2000" w:type="dxa"/>
            <w:tcBorders>
              <w:top w:val="single" w:sz="4" w:space="0" w:color="auto"/>
              <w:left w:val="single" w:sz="4" w:space="0" w:color="auto"/>
              <w:bottom w:val="single" w:sz="4" w:space="0" w:color="auto"/>
              <w:right w:val="single" w:sz="4" w:space="0" w:color="auto"/>
            </w:tcBorders>
            <w:vAlign w:val="center"/>
          </w:tcPr>
          <w:p w14:paraId="7057DD7F" w14:textId="2C32DC7C" w:rsidR="008D5380" w:rsidRPr="00C51A76" w:rsidRDefault="008D5380" w:rsidP="00F50668">
            <w:pPr>
              <w:jc w:val="right"/>
              <w:rPr>
                <w:rFonts w:cs="Times"/>
                <w:color w:val="000000"/>
              </w:rPr>
            </w:pPr>
            <w:r w:rsidRPr="00C51A76">
              <w:rPr>
                <w:rFonts w:cs="Times"/>
                <w:color w:val="000000"/>
              </w:rPr>
              <w:t>75</w:t>
            </w:r>
            <w:r w:rsidR="00151D8F" w:rsidRPr="00C51A76">
              <w:rPr>
                <w:rFonts w:cs="Times"/>
                <w:color w:val="000000"/>
              </w:rPr>
              <w:t>.</w:t>
            </w:r>
            <w:r w:rsidRPr="00C51A76">
              <w:rPr>
                <w:rFonts w:cs="Times"/>
                <w:color w:val="000000"/>
              </w:rPr>
              <w:t>0</w:t>
            </w:r>
          </w:p>
        </w:tc>
      </w:tr>
      <w:tr w:rsidR="008D5380" w:rsidRPr="00C51A76" w14:paraId="78B4DB82"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2D2F070F" w14:textId="77777777" w:rsidR="008D5380" w:rsidRPr="00C51A76" w:rsidRDefault="008D5380" w:rsidP="00F50668">
            <w:pPr>
              <w:jc w:val="center"/>
              <w:rPr>
                <w:bCs/>
                <w:sz w:val="24"/>
                <w:szCs w:val="24"/>
              </w:rPr>
            </w:pPr>
            <w:r w:rsidRPr="00C51A76">
              <w:rPr>
                <w:bCs/>
                <w:sz w:val="24"/>
                <w:szCs w:val="24"/>
              </w:rPr>
              <w:t>2024</w:t>
            </w:r>
          </w:p>
        </w:tc>
        <w:tc>
          <w:tcPr>
            <w:tcW w:w="1915" w:type="dxa"/>
            <w:tcBorders>
              <w:top w:val="single" w:sz="4" w:space="0" w:color="auto"/>
              <w:left w:val="single" w:sz="4" w:space="0" w:color="auto"/>
              <w:bottom w:val="single" w:sz="4" w:space="0" w:color="auto"/>
              <w:right w:val="single" w:sz="4" w:space="0" w:color="auto"/>
            </w:tcBorders>
            <w:vAlign w:val="center"/>
          </w:tcPr>
          <w:p w14:paraId="002EA80A" w14:textId="01ADA625" w:rsidR="008D5380" w:rsidRPr="00C51A76" w:rsidRDefault="008D5380" w:rsidP="00F50668">
            <w:pPr>
              <w:jc w:val="right"/>
              <w:rPr>
                <w:rFonts w:cs="Times"/>
                <w:color w:val="000000"/>
              </w:rPr>
            </w:pPr>
            <w:r w:rsidRPr="00C51A76">
              <w:rPr>
                <w:rFonts w:cs="Times"/>
                <w:color w:val="000000"/>
              </w:rPr>
              <w:t>76</w:t>
            </w:r>
            <w:r w:rsidR="00151D8F" w:rsidRPr="00C51A76">
              <w:rPr>
                <w:rFonts w:cs="Times"/>
                <w:color w:val="000000"/>
              </w:rPr>
              <w:t>.</w:t>
            </w:r>
            <w:r w:rsidRPr="00C51A76">
              <w:rPr>
                <w:rFonts w:cs="Times"/>
                <w:color w:val="000000"/>
              </w:rPr>
              <w:t>7</w:t>
            </w:r>
          </w:p>
        </w:tc>
        <w:tc>
          <w:tcPr>
            <w:tcW w:w="2000" w:type="dxa"/>
            <w:tcBorders>
              <w:top w:val="single" w:sz="4" w:space="0" w:color="auto"/>
              <w:left w:val="single" w:sz="4" w:space="0" w:color="auto"/>
              <w:bottom w:val="single" w:sz="4" w:space="0" w:color="auto"/>
              <w:right w:val="single" w:sz="4" w:space="0" w:color="auto"/>
            </w:tcBorders>
            <w:vAlign w:val="center"/>
          </w:tcPr>
          <w:p w14:paraId="18F13617" w14:textId="0465AB00" w:rsidR="008D5380" w:rsidRPr="00C51A76" w:rsidRDefault="008D5380" w:rsidP="00F50668">
            <w:pPr>
              <w:jc w:val="right"/>
              <w:rPr>
                <w:rFonts w:cs="Times"/>
                <w:color w:val="000000"/>
              </w:rPr>
            </w:pPr>
            <w:r w:rsidRPr="00C51A76">
              <w:rPr>
                <w:rFonts w:cs="Times"/>
                <w:color w:val="000000"/>
              </w:rPr>
              <w:t>75</w:t>
            </w:r>
            <w:r w:rsidR="00151D8F" w:rsidRPr="00C51A76">
              <w:rPr>
                <w:rFonts w:cs="Times"/>
                <w:color w:val="000000"/>
              </w:rPr>
              <w:t>.</w:t>
            </w:r>
            <w:r w:rsidRPr="00C51A76">
              <w:rPr>
                <w:rFonts w:cs="Times"/>
                <w:color w:val="000000"/>
              </w:rPr>
              <w:t>3</w:t>
            </w:r>
          </w:p>
        </w:tc>
      </w:tr>
      <w:tr w:rsidR="008D5380" w:rsidRPr="00C51A76" w14:paraId="549DD296" w14:textId="77777777" w:rsidTr="00F50668">
        <w:trPr>
          <w:trHeight w:hRule="exact" w:val="510"/>
          <w:jc w:val="center"/>
        </w:trPr>
        <w:tc>
          <w:tcPr>
            <w:tcW w:w="2053" w:type="dxa"/>
            <w:tcBorders>
              <w:top w:val="single" w:sz="4" w:space="0" w:color="auto"/>
              <w:left w:val="single" w:sz="4" w:space="0" w:color="auto"/>
              <w:bottom w:val="single" w:sz="4" w:space="0" w:color="auto"/>
              <w:right w:val="single" w:sz="4" w:space="0" w:color="auto"/>
            </w:tcBorders>
            <w:shd w:val="clear" w:color="auto" w:fill="E2EFD9"/>
            <w:vAlign w:val="center"/>
          </w:tcPr>
          <w:p w14:paraId="4D55F98D" w14:textId="77777777" w:rsidR="008D5380" w:rsidRPr="00C51A76" w:rsidRDefault="008D5380" w:rsidP="00F50668">
            <w:pPr>
              <w:jc w:val="center"/>
              <w:rPr>
                <w:bCs/>
                <w:sz w:val="24"/>
                <w:szCs w:val="24"/>
              </w:rPr>
            </w:pPr>
            <w:r w:rsidRPr="00C51A76">
              <w:rPr>
                <w:bCs/>
                <w:sz w:val="24"/>
                <w:szCs w:val="24"/>
              </w:rPr>
              <w:t>2025</w:t>
            </w:r>
          </w:p>
        </w:tc>
        <w:tc>
          <w:tcPr>
            <w:tcW w:w="1915" w:type="dxa"/>
            <w:tcBorders>
              <w:top w:val="single" w:sz="4" w:space="0" w:color="auto"/>
              <w:left w:val="single" w:sz="4" w:space="0" w:color="auto"/>
              <w:bottom w:val="single" w:sz="4" w:space="0" w:color="auto"/>
              <w:right w:val="single" w:sz="4" w:space="0" w:color="auto"/>
            </w:tcBorders>
            <w:vAlign w:val="center"/>
          </w:tcPr>
          <w:p w14:paraId="765374DB" w14:textId="66AE8307" w:rsidR="008D5380" w:rsidRPr="00C51A76" w:rsidRDefault="008D5380" w:rsidP="00F50668">
            <w:pPr>
              <w:jc w:val="right"/>
              <w:rPr>
                <w:rFonts w:cs="Times"/>
                <w:color w:val="000000"/>
              </w:rPr>
            </w:pPr>
            <w:r w:rsidRPr="00C51A76">
              <w:rPr>
                <w:rFonts w:cs="Times"/>
                <w:color w:val="000000"/>
              </w:rPr>
              <w:t>77</w:t>
            </w:r>
            <w:r w:rsidR="00151D8F" w:rsidRPr="00C51A76">
              <w:rPr>
                <w:rFonts w:cs="Times"/>
                <w:color w:val="000000"/>
              </w:rPr>
              <w:t>.</w:t>
            </w:r>
            <w:r w:rsidRPr="00C51A76">
              <w:rPr>
                <w:rFonts w:cs="Times"/>
                <w:color w:val="000000"/>
              </w:rPr>
              <w:t>6</w:t>
            </w:r>
          </w:p>
        </w:tc>
        <w:tc>
          <w:tcPr>
            <w:tcW w:w="2000" w:type="dxa"/>
            <w:tcBorders>
              <w:top w:val="single" w:sz="4" w:space="0" w:color="auto"/>
              <w:left w:val="single" w:sz="4" w:space="0" w:color="auto"/>
              <w:bottom w:val="single" w:sz="4" w:space="0" w:color="auto"/>
              <w:right w:val="single" w:sz="4" w:space="0" w:color="auto"/>
            </w:tcBorders>
            <w:vAlign w:val="center"/>
          </w:tcPr>
          <w:p w14:paraId="7AB6DF34" w14:textId="36747752" w:rsidR="008D5380" w:rsidRPr="00C51A76" w:rsidRDefault="008D5380" w:rsidP="00F50668">
            <w:pPr>
              <w:jc w:val="right"/>
              <w:rPr>
                <w:rFonts w:cs="Times"/>
                <w:color w:val="000000"/>
              </w:rPr>
            </w:pPr>
            <w:r w:rsidRPr="00C51A76">
              <w:rPr>
                <w:rFonts w:cs="Times"/>
                <w:color w:val="000000"/>
              </w:rPr>
              <w:t>75</w:t>
            </w:r>
            <w:r w:rsidR="00151D8F" w:rsidRPr="00C51A76">
              <w:rPr>
                <w:rFonts w:cs="Times"/>
                <w:color w:val="000000"/>
              </w:rPr>
              <w:t>.</w:t>
            </w:r>
            <w:r w:rsidRPr="00C51A76">
              <w:rPr>
                <w:rFonts w:cs="Times"/>
                <w:color w:val="000000"/>
              </w:rPr>
              <w:t>6</w:t>
            </w:r>
          </w:p>
        </w:tc>
      </w:tr>
    </w:tbl>
    <w:p w14:paraId="272D79F7" w14:textId="5EB28F2F" w:rsidR="000E515F" w:rsidRPr="00C51A76" w:rsidRDefault="008D5380" w:rsidP="009238D9">
      <w:pPr>
        <w:rPr>
          <w:sz w:val="20"/>
        </w:rPr>
      </w:pPr>
      <w:r w:rsidRPr="00C51A76">
        <w:rPr>
          <w:sz w:val="20"/>
        </w:rPr>
        <w:t xml:space="preserve">Source: </w:t>
      </w:r>
      <w:hyperlink r:id="rId53" w:history="1">
        <w:r w:rsidRPr="00C51A76">
          <w:rPr>
            <w:rStyle w:val="Hyperlink"/>
            <w:sz w:val="20"/>
            <w:szCs w:val="20"/>
          </w:rPr>
          <w:t>https://ec.europa.eu/eurostat/databrowser/view/lfsa_argan/default/table?lang=en&amp;category=labour.employ.lfsa.lfsa_act</w:t>
        </w:r>
      </w:hyperlink>
    </w:p>
    <w:p w14:paraId="265B7A13" w14:textId="78775823" w:rsidR="008D5380" w:rsidRPr="00C51A76" w:rsidRDefault="008D5380" w:rsidP="008D5380">
      <w:pPr>
        <w:pStyle w:val="Caption"/>
        <w:spacing w:before="120" w:after="120"/>
        <w:rPr>
          <w:rFonts w:cs="Arial"/>
          <w:b w:val="0"/>
          <w:i/>
          <w:color w:val="002060"/>
          <w:sz w:val="28"/>
          <w:szCs w:val="28"/>
        </w:rPr>
      </w:pPr>
      <w:bookmarkStart w:id="66" w:name="_Toc282606417"/>
      <w:bookmarkStart w:id="67" w:name="_Toc240881977"/>
      <w:r w:rsidRPr="00C51A76">
        <w:rPr>
          <w:rFonts w:cs="Arial"/>
          <w:b w:val="0"/>
          <w:color w:val="002060"/>
          <w:sz w:val="28"/>
          <w:szCs w:val="28"/>
        </w:rPr>
        <w:lastRenderedPageBreak/>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w:instrText>
      </w:r>
      <w:r w:rsidRPr="00C51A76">
        <w:rPr>
          <w:rFonts w:cs="Arial"/>
          <w:b w:val="0"/>
          <w:color w:val="002060"/>
          <w:sz w:val="28"/>
          <w:szCs w:val="28"/>
        </w:rPr>
        <w:fldChar w:fldCharType="separate"/>
      </w:r>
      <w:r w:rsidRPr="00C51A76">
        <w:rPr>
          <w:rFonts w:cs="Arial"/>
          <w:b w:val="0"/>
          <w:color w:val="002060"/>
          <w:sz w:val="28"/>
          <w:szCs w:val="28"/>
        </w:rPr>
        <w:t>3</w:t>
      </w:r>
      <w:r w:rsidRPr="00C51A76">
        <w:rPr>
          <w:rFonts w:cs="Arial"/>
          <w:b w:val="0"/>
          <w:color w:val="002060"/>
          <w:sz w:val="28"/>
          <w:szCs w:val="28"/>
        </w:rPr>
        <w:fldChar w:fldCharType="end"/>
      </w:r>
      <w:r w:rsidRPr="00C51A76">
        <w:rPr>
          <w:rFonts w:cs="Arial"/>
          <w:b w:val="0"/>
          <w:color w:val="002060"/>
          <w:sz w:val="28"/>
          <w:szCs w:val="28"/>
        </w:rPr>
        <w:t xml:space="preserve">: </w:t>
      </w:r>
      <w:r w:rsidRPr="00C51A76">
        <w:rPr>
          <w:rFonts w:cs="Arial"/>
          <w:color w:val="002060"/>
          <w:sz w:val="28"/>
          <w:szCs w:val="28"/>
        </w:rPr>
        <w:t>Employed by economic activity</w:t>
      </w:r>
      <w:bookmarkEnd w:id="66"/>
      <w:r w:rsidRPr="00C51A76">
        <w:rPr>
          <w:rFonts w:cs="Arial"/>
          <w:color w:val="002060"/>
          <w:sz w:val="28"/>
          <w:szCs w:val="28"/>
        </w:rPr>
        <w:t xml:space="preserve"> (NACE Rev. 2.) </w:t>
      </w:r>
      <w:r w:rsidRPr="00C51A76">
        <w:rPr>
          <w:rFonts w:cs="Arial"/>
          <w:b w:val="0"/>
          <w:i/>
          <w:color w:val="002060"/>
          <w:sz w:val="28"/>
          <w:szCs w:val="28"/>
        </w:rPr>
        <w:t>(CSB, %)</w:t>
      </w:r>
      <w:bookmarkEnd w:id="67"/>
    </w:p>
    <w:tbl>
      <w:tblPr>
        <w:tblW w:w="98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709"/>
        <w:gridCol w:w="709"/>
        <w:gridCol w:w="709"/>
        <w:gridCol w:w="708"/>
        <w:gridCol w:w="709"/>
        <w:gridCol w:w="709"/>
        <w:gridCol w:w="709"/>
        <w:gridCol w:w="709"/>
        <w:gridCol w:w="709"/>
        <w:gridCol w:w="709"/>
        <w:gridCol w:w="709"/>
      </w:tblGrid>
      <w:tr w:rsidR="008D5380" w:rsidRPr="00C51A76" w14:paraId="3402320E" w14:textId="77777777" w:rsidTr="00695189">
        <w:trPr>
          <w:trHeight w:val="398"/>
        </w:trPr>
        <w:tc>
          <w:tcPr>
            <w:tcW w:w="2097" w:type="dxa"/>
            <w:shd w:val="clear" w:color="auto" w:fill="E2EFD9"/>
          </w:tcPr>
          <w:p w14:paraId="1E66E2E0" w14:textId="77777777" w:rsidR="008D5380" w:rsidRPr="00C51A76" w:rsidRDefault="008D5380" w:rsidP="00F50668">
            <w:pPr>
              <w:spacing w:after="120" w:line="240" w:lineRule="auto"/>
              <w:jc w:val="both"/>
              <w:rPr>
                <w:sz w:val="24"/>
                <w:szCs w:val="24"/>
              </w:rPr>
            </w:pPr>
          </w:p>
        </w:tc>
        <w:tc>
          <w:tcPr>
            <w:tcW w:w="709" w:type="dxa"/>
            <w:shd w:val="clear" w:color="auto" w:fill="E2EFD9"/>
            <w:vAlign w:val="center"/>
          </w:tcPr>
          <w:p w14:paraId="6C1A7926" w14:textId="77777777" w:rsidR="008D5380" w:rsidRPr="00C51A76" w:rsidRDefault="008D5380" w:rsidP="00F50668">
            <w:pPr>
              <w:spacing w:after="120" w:line="240" w:lineRule="auto"/>
              <w:jc w:val="center"/>
              <w:rPr>
                <w:b/>
                <w:sz w:val="24"/>
                <w:szCs w:val="24"/>
              </w:rPr>
            </w:pPr>
            <w:r w:rsidRPr="00C51A76">
              <w:rPr>
                <w:b/>
                <w:sz w:val="24"/>
                <w:szCs w:val="24"/>
              </w:rPr>
              <w:t>2015</w:t>
            </w:r>
          </w:p>
        </w:tc>
        <w:tc>
          <w:tcPr>
            <w:tcW w:w="709" w:type="dxa"/>
            <w:shd w:val="clear" w:color="auto" w:fill="E2EFD9"/>
            <w:vAlign w:val="center"/>
          </w:tcPr>
          <w:p w14:paraId="4EA69579" w14:textId="77777777" w:rsidR="008D5380" w:rsidRPr="00C51A76" w:rsidRDefault="008D5380" w:rsidP="00F50668">
            <w:pPr>
              <w:spacing w:after="120" w:line="240" w:lineRule="auto"/>
              <w:jc w:val="center"/>
              <w:rPr>
                <w:b/>
                <w:sz w:val="24"/>
                <w:szCs w:val="24"/>
              </w:rPr>
            </w:pPr>
            <w:r w:rsidRPr="00C51A76">
              <w:rPr>
                <w:b/>
                <w:sz w:val="24"/>
                <w:szCs w:val="24"/>
              </w:rPr>
              <w:t>2016</w:t>
            </w:r>
          </w:p>
        </w:tc>
        <w:tc>
          <w:tcPr>
            <w:tcW w:w="709" w:type="dxa"/>
            <w:shd w:val="clear" w:color="auto" w:fill="E2EFD9"/>
            <w:vAlign w:val="center"/>
          </w:tcPr>
          <w:p w14:paraId="67C127BC" w14:textId="77777777" w:rsidR="008D5380" w:rsidRPr="00C51A76" w:rsidRDefault="008D5380" w:rsidP="00F50668">
            <w:pPr>
              <w:spacing w:after="120" w:line="240" w:lineRule="auto"/>
              <w:jc w:val="center"/>
              <w:rPr>
                <w:b/>
                <w:sz w:val="24"/>
                <w:szCs w:val="24"/>
              </w:rPr>
            </w:pPr>
            <w:r w:rsidRPr="00C51A76">
              <w:rPr>
                <w:b/>
                <w:sz w:val="24"/>
                <w:szCs w:val="24"/>
              </w:rPr>
              <w:t>2017</w:t>
            </w:r>
          </w:p>
        </w:tc>
        <w:tc>
          <w:tcPr>
            <w:tcW w:w="708" w:type="dxa"/>
            <w:shd w:val="clear" w:color="auto" w:fill="E2EFD9"/>
            <w:vAlign w:val="center"/>
          </w:tcPr>
          <w:p w14:paraId="781E3CE6" w14:textId="77777777" w:rsidR="008D5380" w:rsidRPr="00C51A76" w:rsidRDefault="008D5380" w:rsidP="00F50668">
            <w:pPr>
              <w:spacing w:after="120" w:line="240" w:lineRule="auto"/>
              <w:jc w:val="center"/>
              <w:rPr>
                <w:b/>
                <w:sz w:val="24"/>
                <w:szCs w:val="24"/>
              </w:rPr>
            </w:pPr>
            <w:r w:rsidRPr="00C51A76">
              <w:rPr>
                <w:b/>
                <w:sz w:val="24"/>
                <w:szCs w:val="24"/>
              </w:rPr>
              <w:t>2018</w:t>
            </w:r>
          </w:p>
        </w:tc>
        <w:tc>
          <w:tcPr>
            <w:tcW w:w="709" w:type="dxa"/>
            <w:shd w:val="clear" w:color="auto" w:fill="E2EFD9"/>
            <w:vAlign w:val="center"/>
          </w:tcPr>
          <w:p w14:paraId="3B132915" w14:textId="77777777" w:rsidR="008D5380" w:rsidRPr="00C51A76" w:rsidRDefault="008D5380" w:rsidP="00F50668">
            <w:pPr>
              <w:spacing w:after="120" w:line="240" w:lineRule="auto"/>
              <w:jc w:val="center"/>
              <w:rPr>
                <w:b/>
                <w:sz w:val="24"/>
                <w:szCs w:val="24"/>
              </w:rPr>
            </w:pPr>
            <w:r w:rsidRPr="00C51A76">
              <w:rPr>
                <w:b/>
                <w:sz w:val="24"/>
                <w:szCs w:val="24"/>
              </w:rPr>
              <w:t>2019</w:t>
            </w:r>
          </w:p>
        </w:tc>
        <w:tc>
          <w:tcPr>
            <w:tcW w:w="709" w:type="dxa"/>
            <w:shd w:val="clear" w:color="auto" w:fill="E2EFD9"/>
            <w:vAlign w:val="center"/>
          </w:tcPr>
          <w:p w14:paraId="691BE943" w14:textId="77777777" w:rsidR="008D5380" w:rsidRPr="00C51A76" w:rsidRDefault="008D5380" w:rsidP="00F50668">
            <w:pPr>
              <w:spacing w:after="120" w:line="240" w:lineRule="auto"/>
              <w:jc w:val="center"/>
              <w:rPr>
                <w:b/>
                <w:sz w:val="24"/>
                <w:szCs w:val="24"/>
              </w:rPr>
            </w:pPr>
            <w:r w:rsidRPr="00C51A76">
              <w:rPr>
                <w:b/>
                <w:sz w:val="24"/>
                <w:szCs w:val="24"/>
              </w:rPr>
              <w:t>2020</w:t>
            </w:r>
          </w:p>
        </w:tc>
        <w:tc>
          <w:tcPr>
            <w:tcW w:w="709" w:type="dxa"/>
            <w:shd w:val="clear" w:color="auto" w:fill="E2EFD9"/>
            <w:vAlign w:val="center"/>
          </w:tcPr>
          <w:p w14:paraId="6ED098FC" w14:textId="77777777" w:rsidR="008D5380" w:rsidRPr="00C51A76" w:rsidRDefault="008D5380" w:rsidP="00F50668">
            <w:pPr>
              <w:spacing w:after="120" w:line="240" w:lineRule="auto"/>
              <w:jc w:val="center"/>
              <w:rPr>
                <w:b/>
                <w:sz w:val="24"/>
                <w:szCs w:val="24"/>
              </w:rPr>
            </w:pPr>
            <w:r w:rsidRPr="00C51A76">
              <w:rPr>
                <w:b/>
                <w:sz w:val="24"/>
                <w:szCs w:val="24"/>
              </w:rPr>
              <w:t>2021</w:t>
            </w:r>
          </w:p>
        </w:tc>
        <w:tc>
          <w:tcPr>
            <w:tcW w:w="709" w:type="dxa"/>
            <w:shd w:val="clear" w:color="auto" w:fill="E2EFD9"/>
            <w:vAlign w:val="center"/>
          </w:tcPr>
          <w:p w14:paraId="538A0018" w14:textId="77777777" w:rsidR="008D5380" w:rsidRPr="00C51A76" w:rsidRDefault="008D5380" w:rsidP="00F50668">
            <w:pPr>
              <w:spacing w:after="120" w:line="240" w:lineRule="auto"/>
              <w:jc w:val="center"/>
              <w:rPr>
                <w:b/>
                <w:sz w:val="24"/>
                <w:szCs w:val="24"/>
              </w:rPr>
            </w:pPr>
            <w:r w:rsidRPr="00C51A76">
              <w:rPr>
                <w:b/>
                <w:sz w:val="24"/>
                <w:szCs w:val="24"/>
              </w:rPr>
              <w:t>2022</w:t>
            </w:r>
          </w:p>
        </w:tc>
        <w:tc>
          <w:tcPr>
            <w:tcW w:w="709" w:type="dxa"/>
            <w:shd w:val="clear" w:color="auto" w:fill="E2EFD9"/>
            <w:vAlign w:val="center"/>
          </w:tcPr>
          <w:p w14:paraId="70327EFE" w14:textId="77777777" w:rsidR="008D5380" w:rsidRPr="00C51A76" w:rsidRDefault="008D5380" w:rsidP="00F50668">
            <w:pPr>
              <w:spacing w:after="120" w:line="240" w:lineRule="auto"/>
              <w:jc w:val="center"/>
              <w:rPr>
                <w:b/>
                <w:sz w:val="24"/>
                <w:szCs w:val="24"/>
              </w:rPr>
            </w:pPr>
            <w:r w:rsidRPr="00C51A76">
              <w:rPr>
                <w:b/>
                <w:sz w:val="24"/>
                <w:szCs w:val="24"/>
              </w:rPr>
              <w:t>2023</w:t>
            </w:r>
          </w:p>
        </w:tc>
        <w:tc>
          <w:tcPr>
            <w:tcW w:w="709" w:type="dxa"/>
            <w:shd w:val="clear" w:color="auto" w:fill="E2EFD9"/>
            <w:vAlign w:val="center"/>
          </w:tcPr>
          <w:p w14:paraId="5C3ED427" w14:textId="77777777" w:rsidR="008D5380" w:rsidRPr="00C51A76" w:rsidRDefault="008D5380" w:rsidP="00F50668">
            <w:pPr>
              <w:spacing w:after="120" w:line="240" w:lineRule="auto"/>
              <w:jc w:val="center"/>
              <w:rPr>
                <w:b/>
                <w:sz w:val="24"/>
                <w:szCs w:val="24"/>
              </w:rPr>
            </w:pPr>
            <w:r w:rsidRPr="00C51A76">
              <w:rPr>
                <w:b/>
                <w:sz w:val="24"/>
                <w:szCs w:val="24"/>
              </w:rPr>
              <w:t>2024</w:t>
            </w:r>
          </w:p>
        </w:tc>
        <w:tc>
          <w:tcPr>
            <w:tcW w:w="709" w:type="dxa"/>
            <w:shd w:val="clear" w:color="auto" w:fill="E2EFD9"/>
            <w:vAlign w:val="center"/>
          </w:tcPr>
          <w:p w14:paraId="715DBC00" w14:textId="77777777" w:rsidR="008D5380" w:rsidRPr="00C51A76" w:rsidRDefault="008D5380" w:rsidP="00F50668">
            <w:pPr>
              <w:spacing w:after="120" w:line="240" w:lineRule="auto"/>
              <w:jc w:val="center"/>
              <w:rPr>
                <w:b/>
                <w:sz w:val="24"/>
                <w:szCs w:val="24"/>
              </w:rPr>
            </w:pPr>
            <w:r w:rsidRPr="00C51A76">
              <w:rPr>
                <w:b/>
                <w:sz w:val="24"/>
                <w:szCs w:val="24"/>
              </w:rPr>
              <w:t>2025</w:t>
            </w:r>
          </w:p>
        </w:tc>
      </w:tr>
      <w:tr w:rsidR="008D5380" w:rsidRPr="00C51A76" w14:paraId="3D4A19AD" w14:textId="77777777" w:rsidTr="00695189">
        <w:tc>
          <w:tcPr>
            <w:tcW w:w="2097" w:type="dxa"/>
            <w:shd w:val="clear" w:color="auto" w:fill="E2EFD9"/>
          </w:tcPr>
          <w:p w14:paraId="534705D9" w14:textId="77777777" w:rsidR="008D5380" w:rsidRPr="00C51A76" w:rsidRDefault="008D5380" w:rsidP="00F50668">
            <w:pPr>
              <w:tabs>
                <w:tab w:val="left" w:pos="426"/>
              </w:tabs>
              <w:spacing w:after="0" w:line="240" w:lineRule="auto"/>
              <w:jc w:val="both"/>
            </w:pPr>
            <w:r w:rsidRPr="00C51A76">
              <w:t>A Agriculture, forestry and fishing</w:t>
            </w:r>
          </w:p>
        </w:tc>
        <w:tc>
          <w:tcPr>
            <w:tcW w:w="709" w:type="dxa"/>
            <w:vAlign w:val="center"/>
          </w:tcPr>
          <w:p w14:paraId="66B8299A" w14:textId="6A4300AB" w:rsidR="008D5380" w:rsidRPr="00C51A76" w:rsidRDefault="008D5380" w:rsidP="00F50668">
            <w:pPr>
              <w:spacing w:after="0" w:line="240" w:lineRule="auto"/>
              <w:jc w:val="center"/>
            </w:pPr>
            <w:r w:rsidRPr="00C51A76">
              <w:t>7</w:t>
            </w:r>
            <w:r w:rsidR="00151D8F" w:rsidRPr="00C51A76">
              <w:t>.</w:t>
            </w:r>
            <w:r w:rsidRPr="00C51A76">
              <w:t>9</w:t>
            </w:r>
          </w:p>
        </w:tc>
        <w:tc>
          <w:tcPr>
            <w:tcW w:w="709" w:type="dxa"/>
            <w:vAlign w:val="center"/>
          </w:tcPr>
          <w:p w14:paraId="4220D5A2" w14:textId="1582CF9C" w:rsidR="008D5380" w:rsidRPr="00C51A76" w:rsidRDefault="008D5380" w:rsidP="00F50668">
            <w:pPr>
              <w:spacing w:after="0" w:line="240" w:lineRule="auto"/>
              <w:jc w:val="center"/>
            </w:pPr>
            <w:r w:rsidRPr="00C51A76">
              <w:t>7</w:t>
            </w:r>
            <w:r w:rsidR="00151D8F" w:rsidRPr="00C51A76">
              <w:t>.</w:t>
            </w:r>
            <w:r w:rsidRPr="00C51A76">
              <w:t>7</w:t>
            </w:r>
          </w:p>
        </w:tc>
        <w:tc>
          <w:tcPr>
            <w:tcW w:w="709" w:type="dxa"/>
            <w:vAlign w:val="center"/>
          </w:tcPr>
          <w:p w14:paraId="00B075C8" w14:textId="39C44D71" w:rsidR="008D5380" w:rsidRPr="00C51A76" w:rsidRDefault="008D5380" w:rsidP="00F50668">
            <w:pPr>
              <w:spacing w:after="0" w:line="240" w:lineRule="auto"/>
              <w:jc w:val="center"/>
            </w:pPr>
            <w:r w:rsidRPr="00C51A76">
              <w:t>6</w:t>
            </w:r>
            <w:r w:rsidR="00151D8F" w:rsidRPr="00C51A76">
              <w:t>.</w:t>
            </w:r>
            <w:r w:rsidRPr="00C51A76">
              <w:t>9</w:t>
            </w:r>
          </w:p>
        </w:tc>
        <w:tc>
          <w:tcPr>
            <w:tcW w:w="708" w:type="dxa"/>
            <w:vAlign w:val="center"/>
          </w:tcPr>
          <w:p w14:paraId="0CA3298A" w14:textId="1C67D0F8" w:rsidR="008D5380" w:rsidRPr="00C51A76" w:rsidRDefault="008D5380" w:rsidP="00F50668">
            <w:pPr>
              <w:spacing w:after="0" w:line="240" w:lineRule="auto"/>
              <w:jc w:val="center"/>
            </w:pPr>
            <w:r w:rsidRPr="00C51A76">
              <w:t>7</w:t>
            </w:r>
            <w:r w:rsidR="00151D8F" w:rsidRPr="00C51A76">
              <w:t>.</w:t>
            </w:r>
            <w:r w:rsidRPr="00C51A76">
              <w:t>0</w:t>
            </w:r>
          </w:p>
        </w:tc>
        <w:tc>
          <w:tcPr>
            <w:tcW w:w="709" w:type="dxa"/>
            <w:vAlign w:val="center"/>
          </w:tcPr>
          <w:p w14:paraId="6A7D493B" w14:textId="048AD271" w:rsidR="008D5380" w:rsidRPr="00C51A76" w:rsidRDefault="008D5380" w:rsidP="00F50668">
            <w:pPr>
              <w:spacing w:after="0" w:line="240" w:lineRule="auto"/>
              <w:jc w:val="center"/>
            </w:pPr>
            <w:r w:rsidRPr="00C51A76">
              <w:t>7</w:t>
            </w:r>
            <w:r w:rsidR="00151D8F" w:rsidRPr="00C51A76">
              <w:t>.</w:t>
            </w:r>
            <w:r w:rsidRPr="00C51A76">
              <w:t>3</w:t>
            </w:r>
          </w:p>
        </w:tc>
        <w:tc>
          <w:tcPr>
            <w:tcW w:w="709" w:type="dxa"/>
            <w:vAlign w:val="center"/>
          </w:tcPr>
          <w:p w14:paraId="636F4751" w14:textId="148724E9" w:rsidR="008D5380" w:rsidRPr="00C51A76" w:rsidRDefault="008D5380" w:rsidP="00F50668">
            <w:pPr>
              <w:spacing w:after="0" w:line="240" w:lineRule="auto"/>
              <w:jc w:val="center"/>
            </w:pPr>
            <w:r w:rsidRPr="00C51A76">
              <w:t>7</w:t>
            </w:r>
            <w:r w:rsidR="00151D8F" w:rsidRPr="00C51A76">
              <w:t>.</w:t>
            </w:r>
            <w:r w:rsidRPr="00C51A76">
              <w:t>2</w:t>
            </w:r>
          </w:p>
        </w:tc>
        <w:tc>
          <w:tcPr>
            <w:tcW w:w="709" w:type="dxa"/>
            <w:vAlign w:val="center"/>
          </w:tcPr>
          <w:p w14:paraId="3F0FDFB8" w14:textId="4ED70608" w:rsidR="008D5380" w:rsidRPr="00C51A76" w:rsidRDefault="008D5380" w:rsidP="00F50668">
            <w:pPr>
              <w:spacing w:after="0" w:line="240" w:lineRule="auto"/>
              <w:jc w:val="center"/>
            </w:pPr>
            <w:r w:rsidRPr="00C51A76">
              <w:t>6</w:t>
            </w:r>
            <w:r w:rsidR="00151D8F" w:rsidRPr="00C51A76">
              <w:t>.</w:t>
            </w:r>
            <w:r w:rsidRPr="00C51A76">
              <w:t>8</w:t>
            </w:r>
          </w:p>
        </w:tc>
        <w:tc>
          <w:tcPr>
            <w:tcW w:w="709" w:type="dxa"/>
            <w:vAlign w:val="center"/>
          </w:tcPr>
          <w:p w14:paraId="5F0661E5" w14:textId="29021862" w:rsidR="008D5380" w:rsidRPr="00C51A76" w:rsidRDefault="008D5380" w:rsidP="00F50668">
            <w:pPr>
              <w:spacing w:after="0" w:line="240" w:lineRule="auto"/>
              <w:jc w:val="center"/>
            </w:pPr>
            <w:r w:rsidRPr="00C51A76">
              <w:t>6</w:t>
            </w:r>
            <w:r w:rsidR="00151D8F" w:rsidRPr="00C51A76">
              <w:t>.</w:t>
            </w:r>
            <w:r w:rsidRPr="00C51A76">
              <w:t>8</w:t>
            </w:r>
          </w:p>
        </w:tc>
        <w:tc>
          <w:tcPr>
            <w:tcW w:w="709" w:type="dxa"/>
            <w:vAlign w:val="center"/>
          </w:tcPr>
          <w:p w14:paraId="12E6760C" w14:textId="2E2AFC3F" w:rsidR="008D5380" w:rsidRPr="00C51A76" w:rsidRDefault="008D5380" w:rsidP="00F50668">
            <w:pPr>
              <w:spacing w:after="0" w:line="240" w:lineRule="auto"/>
              <w:jc w:val="center"/>
            </w:pPr>
            <w:r w:rsidRPr="00C51A76">
              <w:t>6</w:t>
            </w:r>
            <w:r w:rsidR="00151D8F" w:rsidRPr="00C51A76">
              <w:t>.</w:t>
            </w:r>
            <w:r w:rsidRPr="00C51A76">
              <w:t>7</w:t>
            </w:r>
          </w:p>
        </w:tc>
        <w:tc>
          <w:tcPr>
            <w:tcW w:w="709" w:type="dxa"/>
            <w:vAlign w:val="center"/>
          </w:tcPr>
          <w:p w14:paraId="2E4B5465" w14:textId="3D3DDAF4" w:rsidR="008D5380" w:rsidRPr="00C51A76" w:rsidRDefault="008D5380" w:rsidP="00F50668">
            <w:pPr>
              <w:spacing w:after="0" w:line="240" w:lineRule="auto"/>
              <w:jc w:val="center"/>
            </w:pPr>
            <w:r w:rsidRPr="00C51A76">
              <w:t>6</w:t>
            </w:r>
            <w:r w:rsidR="00151D8F" w:rsidRPr="00C51A76">
              <w:t>.</w:t>
            </w:r>
            <w:r w:rsidRPr="00C51A76">
              <w:t>9</w:t>
            </w:r>
          </w:p>
        </w:tc>
        <w:tc>
          <w:tcPr>
            <w:tcW w:w="709" w:type="dxa"/>
            <w:vAlign w:val="center"/>
          </w:tcPr>
          <w:p w14:paraId="1AF17CB6" w14:textId="2F1DC07E" w:rsidR="008D5380" w:rsidRPr="00C51A76" w:rsidRDefault="008D5380" w:rsidP="00F50668">
            <w:pPr>
              <w:spacing w:after="0" w:line="240" w:lineRule="auto"/>
              <w:jc w:val="center"/>
            </w:pPr>
            <w:r w:rsidRPr="00C51A76">
              <w:t>6</w:t>
            </w:r>
            <w:r w:rsidR="00151D8F" w:rsidRPr="00C51A76">
              <w:t>.</w:t>
            </w:r>
            <w:r w:rsidRPr="00C51A76">
              <w:t>8</w:t>
            </w:r>
          </w:p>
        </w:tc>
      </w:tr>
      <w:tr w:rsidR="008D5380" w:rsidRPr="00C51A76" w14:paraId="0862D934" w14:textId="77777777" w:rsidTr="00695189">
        <w:trPr>
          <w:trHeight w:val="388"/>
        </w:trPr>
        <w:tc>
          <w:tcPr>
            <w:tcW w:w="2097" w:type="dxa"/>
            <w:shd w:val="clear" w:color="auto" w:fill="E2EFD9"/>
          </w:tcPr>
          <w:p w14:paraId="5EC7C73B" w14:textId="77777777" w:rsidR="008D5380" w:rsidRPr="00C51A76" w:rsidRDefault="008D5380" w:rsidP="00F50668">
            <w:pPr>
              <w:spacing w:after="0" w:line="240" w:lineRule="auto"/>
              <w:jc w:val="both"/>
            </w:pPr>
            <w:r w:rsidRPr="00C51A76">
              <w:t>B-E Industry</w:t>
            </w:r>
          </w:p>
        </w:tc>
        <w:tc>
          <w:tcPr>
            <w:tcW w:w="709" w:type="dxa"/>
            <w:vAlign w:val="center"/>
          </w:tcPr>
          <w:p w14:paraId="313303EB" w14:textId="5F58556A" w:rsidR="008D5380" w:rsidRPr="00C51A76" w:rsidRDefault="008D5380" w:rsidP="00F50668">
            <w:pPr>
              <w:spacing w:after="0" w:line="240" w:lineRule="auto"/>
              <w:jc w:val="center"/>
            </w:pPr>
            <w:r w:rsidRPr="00C51A76">
              <w:t>15</w:t>
            </w:r>
            <w:r w:rsidR="00151D8F" w:rsidRPr="00C51A76">
              <w:t>.</w:t>
            </w:r>
            <w:r w:rsidRPr="00C51A76">
              <w:t>6</w:t>
            </w:r>
          </w:p>
        </w:tc>
        <w:tc>
          <w:tcPr>
            <w:tcW w:w="709" w:type="dxa"/>
            <w:vAlign w:val="center"/>
          </w:tcPr>
          <w:p w14:paraId="0D2A0DEA" w14:textId="38B6182D" w:rsidR="008D5380" w:rsidRPr="00C51A76" w:rsidRDefault="008D5380" w:rsidP="00F50668">
            <w:pPr>
              <w:spacing w:after="0" w:line="240" w:lineRule="auto"/>
              <w:jc w:val="center"/>
            </w:pPr>
            <w:r w:rsidRPr="00C51A76">
              <w:t>16</w:t>
            </w:r>
            <w:r w:rsidR="00151D8F" w:rsidRPr="00C51A76">
              <w:t>.</w:t>
            </w:r>
            <w:r w:rsidRPr="00C51A76">
              <w:t>7</w:t>
            </w:r>
          </w:p>
        </w:tc>
        <w:tc>
          <w:tcPr>
            <w:tcW w:w="709" w:type="dxa"/>
            <w:vAlign w:val="center"/>
          </w:tcPr>
          <w:p w14:paraId="21647EAF" w14:textId="34C9FD45" w:rsidR="008D5380" w:rsidRPr="00C51A76" w:rsidRDefault="008D5380" w:rsidP="00F50668">
            <w:pPr>
              <w:spacing w:after="0" w:line="240" w:lineRule="auto"/>
              <w:jc w:val="center"/>
            </w:pPr>
            <w:r w:rsidRPr="00C51A76">
              <w:t>16</w:t>
            </w:r>
            <w:r w:rsidR="00151D8F" w:rsidRPr="00C51A76">
              <w:t>.</w:t>
            </w:r>
            <w:r w:rsidRPr="00C51A76">
              <w:t>2</w:t>
            </w:r>
          </w:p>
        </w:tc>
        <w:tc>
          <w:tcPr>
            <w:tcW w:w="708" w:type="dxa"/>
            <w:vAlign w:val="center"/>
          </w:tcPr>
          <w:p w14:paraId="275CCDA7" w14:textId="39282A70" w:rsidR="008D5380" w:rsidRPr="00C51A76" w:rsidRDefault="008D5380" w:rsidP="00F50668">
            <w:pPr>
              <w:spacing w:after="0" w:line="240" w:lineRule="auto"/>
              <w:jc w:val="center"/>
            </w:pPr>
            <w:r w:rsidRPr="00C51A76">
              <w:t>15</w:t>
            </w:r>
            <w:r w:rsidR="00151D8F" w:rsidRPr="00C51A76">
              <w:t>.</w:t>
            </w:r>
            <w:r w:rsidRPr="00C51A76">
              <w:t>4</w:t>
            </w:r>
          </w:p>
        </w:tc>
        <w:tc>
          <w:tcPr>
            <w:tcW w:w="709" w:type="dxa"/>
            <w:vAlign w:val="center"/>
          </w:tcPr>
          <w:p w14:paraId="2E4A3D7C" w14:textId="35F23DF2" w:rsidR="008D5380" w:rsidRPr="00C51A76" w:rsidRDefault="008D5380" w:rsidP="00F50668">
            <w:pPr>
              <w:spacing w:after="0" w:line="240" w:lineRule="auto"/>
              <w:jc w:val="center"/>
            </w:pPr>
            <w:r w:rsidRPr="00C51A76">
              <w:t>14</w:t>
            </w:r>
            <w:r w:rsidR="00151D8F" w:rsidRPr="00C51A76">
              <w:t>.</w:t>
            </w:r>
            <w:r w:rsidRPr="00C51A76">
              <w:t>8</w:t>
            </w:r>
          </w:p>
        </w:tc>
        <w:tc>
          <w:tcPr>
            <w:tcW w:w="709" w:type="dxa"/>
            <w:vAlign w:val="center"/>
          </w:tcPr>
          <w:p w14:paraId="71259243" w14:textId="77515C69" w:rsidR="008D5380" w:rsidRPr="00C51A76" w:rsidRDefault="008D5380" w:rsidP="00F50668">
            <w:pPr>
              <w:spacing w:after="0" w:line="240" w:lineRule="auto"/>
              <w:jc w:val="center"/>
            </w:pPr>
            <w:r w:rsidRPr="00C51A76">
              <w:t>15</w:t>
            </w:r>
            <w:r w:rsidR="00151D8F" w:rsidRPr="00C51A76">
              <w:t>.</w:t>
            </w:r>
            <w:r w:rsidRPr="00C51A76">
              <w:t>0</w:t>
            </w:r>
          </w:p>
        </w:tc>
        <w:tc>
          <w:tcPr>
            <w:tcW w:w="709" w:type="dxa"/>
            <w:vAlign w:val="center"/>
          </w:tcPr>
          <w:p w14:paraId="49691AD6" w14:textId="18AD9935" w:rsidR="008D5380" w:rsidRPr="00C51A76" w:rsidRDefault="008D5380" w:rsidP="00F50668">
            <w:pPr>
              <w:spacing w:after="0" w:line="240" w:lineRule="auto"/>
              <w:jc w:val="center"/>
            </w:pPr>
            <w:r w:rsidRPr="00C51A76">
              <w:t>15</w:t>
            </w:r>
            <w:r w:rsidR="00151D8F" w:rsidRPr="00C51A76">
              <w:t>.</w:t>
            </w:r>
            <w:r w:rsidRPr="00C51A76">
              <w:t>2</w:t>
            </w:r>
          </w:p>
        </w:tc>
        <w:tc>
          <w:tcPr>
            <w:tcW w:w="709" w:type="dxa"/>
            <w:vAlign w:val="center"/>
          </w:tcPr>
          <w:p w14:paraId="60375F61" w14:textId="352856C0" w:rsidR="008D5380" w:rsidRPr="00C51A76" w:rsidRDefault="008D5380" w:rsidP="00F50668">
            <w:pPr>
              <w:spacing w:after="0" w:line="240" w:lineRule="auto"/>
              <w:jc w:val="center"/>
            </w:pPr>
            <w:r w:rsidRPr="00C51A76">
              <w:t>15</w:t>
            </w:r>
            <w:r w:rsidR="00151D8F" w:rsidRPr="00C51A76">
              <w:t>.</w:t>
            </w:r>
            <w:r w:rsidRPr="00C51A76">
              <w:t>5</w:t>
            </w:r>
          </w:p>
        </w:tc>
        <w:tc>
          <w:tcPr>
            <w:tcW w:w="709" w:type="dxa"/>
            <w:vAlign w:val="center"/>
          </w:tcPr>
          <w:p w14:paraId="4752EBB2" w14:textId="54116685" w:rsidR="008D5380" w:rsidRPr="00C51A76" w:rsidRDefault="008D5380" w:rsidP="00F50668">
            <w:pPr>
              <w:spacing w:after="0" w:line="240" w:lineRule="auto"/>
              <w:jc w:val="center"/>
            </w:pPr>
            <w:r w:rsidRPr="00C51A76">
              <w:t>15</w:t>
            </w:r>
            <w:r w:rsidR="00151D8F" w:rsidRPr="00C51A76">
              <w:t>.</w:t>
            </w:r>
            <w:r w:rsidRPr="00C51A76">
              <w:t>0</w:t>
            </w:r>
          </w:p>
        </w:tc>
        <w:tc>
          <w:tcPr>
            <w:tcW w:w="709" w:type="dxa"/>
            <w:vAlign w:val="center"/>
          </w:tcPr>
          <w:p w14:paraId="5328F53D" w14:textId="4851E650" w:rsidR="008D5380" w:rsidRPr="00C51A76" w:rsidRDefault="008D5380" w:rsidP="00F50668">
            <w:pPr>
              <w:spacing w:after="0" w:line="240" w:lineRule="auto"/>
              <w:jc w:val="center"/>
            </w:pPr>
            <w:r w:rsidRPr="00C51A76">
              <w:t>14</w:t>
            </w:r>
            <w:r w:rsidR="00151D8F" w:rsidRPr="00C51A76">
              <w:t>.</w:t>
            </w:r>
            <w:r w:rsidRPr="00C51A76">
              <w:t>5</w:t>
            </w:r>
          </w:p>
        </w:tc>
        <w:tc>
          <w:tcPr>
            <w:tcW w:w="709" w:type="dxa"/>
            <w:vAlign w:val="center"/>
          </w:tcPr>
          <w:p w14:paraId="6554FC60" w14:textId="7E95C6BF" w:rsidR="008D5380" w:rsidRPr="00C51A76" w:rsidRDefault="008D5380" w:rsidP="00F50668">
            <w:pPr>
              <w:spacing w:after="0" w:line="240" w:lineRule="auto"/>
              <w:jc w:val="center"/>
            </w:pPr>
            <w:r w:rsidRPr="00C51A76">
              <w:t>14</w:t>
            </w:r>
            <w:r w:rsidR="00151D8F" w:rsidRPr="00C51A76">
              <w:t>.</w:t>
            </w:r>
            <w:r w:rsidRPr="00C51A76">
              <w:t>6</w:t>
            </w:r>
          </w:p>
        </w:tc>
      </w:tr>
      <w:tr w:rsidR="008D5380" w:rsidRPr="00C51A76" w14:paraId="758C9295" w14:textId="77777777" w:rsidTr="00695189">
        <w:tc>
          <w:tcPr>
            <w:tcW w:w="2097" w:type="dxa"/>
            <w:shd w:val="clear" w:color="auto" w:fill="E2EFD9"/>
          </w:tcPr>
          <w:p w14:paraId="533349B3" w14:textId="77777777" w:rsidR="008D5380" w:rsidRPr="00C51A76" w:rsidRDefault="008D5380" w:rsidP="00F50668">
            <w:pPr>
              <w:spacing w:after="0" w:line="240" w:lineRule="auto"/>
              <w:jc w:val="both"/>
            </w:pPr>
            <w:r w:rsidRPr="00C51A76">
              <w:t>F Construction</w:t>
            </w:r>
          </w:p>
        </w:tc>
        <w:tc>
          <w:tcPr>
            <w:tcW w:w="709" w:type="dxa"/>
            <w:vAlign w:val="center"/>
          </w:tcPr>
          <w:p w14:paraId="719F3F80" w14:textId="57D38954" w:rsidR="008D5380" w:rsidRPr="00C51A76" w:rsidRDefault="008D5380" w:rsidP="00F50668">
            <w:pPr>
              <w:spacing w:after="0" w:line="240" w:lineRule="auto"/>
              <w:jc w:val="center"/>
            </w:pPr>
            <w:r w:rsidRPr="00C51A76">
              <w:t>8</w:t>
            </w:r>
            <w:r w:rsidR="00151D8F" w:rsidRPr="00C51A76">
              <w:t>.</w:t>
            </w:r>
            <w:r w:rsidRPr="00C51A76">
              <w:t>0</w:t>
            </w:r>
          </w:p>
        </w:tc>
        <w:tc>
          <w:tcPr>
            <w:tcW w:w="709" w:type="dxa"/>
            <w:vAlign w:val="center"/>
          </w:tcPr>
          <w:p w14:paraId="05540BC9" w14:textId="13224B00" w:rsidR="008D5380" w:rsidRPr="00C51A76" w:rsidRDefault="008D5380" w:rsidP="00F50668">
            <w:pPr>
              <w:spacing w:after="0" w:line="240" w:lineRule="auto"/>
              <w:jc w:val="center"/>
            </w:pPr>
            <w:r w:rsidRPr="00C51A76">
              <w:t>7</w:t>
            </w:r>
            <w:r w:rsidR="00151D8F" w:rsidRPr="00C51A76">
              <w:t>.</w:t>
            </w:r>
            <w:r w:rsidRPr="00C51A76">
              <w:t>4</w:t>
            </w:r>
          </w:p>
        </w:tc>
        <w:tc>
          <w:tcPr>
            <w:tcW w:w="709" w:type="dxa"/>
            <w:vAlign w:val="center"/>
          </w:tcPr>
          <w:p w14:paraId="0454E248" w14:textId="1E045F36" w:rsidR="008D5380" w:rsidRPr="00C51A76" w:rsidRDefault="008D5380" w:rsidP="00F50668">
            <w:pPr>
              <w:spacing w:after="0" w:line="240" w:lineRule="auto"/>
              <w:jc w:val="center"/>
            </w:pPr>
            <w:r w:rsidRPr="00C51A76">
              <w:t>7</w:t>
            </w:r>
            <w:r w:rsidR="00151D8F" w:rsidRPr="00C51A76">
              <w:t>.</w:t>
            </w:r>
            <w:r w:rsidRPr="00C51A76">
              <w:t>0</w:t>
            </w:r>
          </w:p>
        </w:tc>
        <w:tc>
          <w:tcPr>
            <w:tcW w:w="708" w:type="dxa"/>
            <w:vAlign w:val="center"/>
          </w:tcPr>
          <w:p w14:paraId="4779A9D7" w14:textId="3465DF7D" w:rsidR="008D5380" w:rsidRPr="00C51A76" w:rsidRDefault="008D5380" w:rsidP="00F50668">
            <w:pPr>
              <w:spacing w:after="0" w:line="240" w:lineRule="auto"/>
              <w:jc w:val="center"/>
            </w:pPr>
            <w:r w:rsidRPr="00C51A76">
              <w:t>8</w:t>
            </w:r>
            <w:r w:rsidR="00151D8F" w:rsidRPr="00C51A76">
              <w:t>.</w:t>
            </w:r>
            <w:r w:rsidRPr="00C51A76">
              <w:t>2</w:t>
            </w:r>
          </w:p>
        </w:tc>
        <w:tc>
          <w:tcPr>
            <w:tcW w:w="709" w:type="dxa"/>
            <w:vAlign w:val="center"/>
          </w:tcPr>
          <w:p w14:paraId="21757419" w14:textId="5BE8B37D" w:rsidR="008D5380" w:rsidRPr="00C51A76" w:rsidRDefault="008D5380" w:rsidP="00F50668">
            <w:pPr>
              <w:spacing w:after="0" w:line="240" w:lineRule="auto"/>
              <w:jc w:val="center"/>
            </w:pPr>
            <w:r w:rsidRPr="00C51A76">
              <w:t>8</w:t>
            </w:r>
            <w:r w:rsidR="00151D8F" w:rsidRPr="00C51A76">
              <w:t>.</w:t>
            </w:r>
            <w:r w:rsidRPr="00C51A76">
              <w:t>9</w:t>
            </w:r>
          </w:p>
        </w:tc>
        <w:tc>
          <w:tcPr>
            <w:tcW w:w="709" w:type="dxa"/>
            <w:vAlign w:val="center"/>
          </w:tcPr>
          <w:p w14:paraId="31F3B880" w14:textId="287AB592" w:rsidR="008D5380" w:rsidRPr="00C51A76" w:rsidRDefault="008D5380" w:rsidP="00F50668">
            <w:pPr>
              <w:spacing w:after="0" w:line="240" w:lineRule="auto"/>
              <w:jc w:val="center"/>
            </w:pPr>
            <w:r w:rsidRPr="00C51A76">
              <w:t>8</w:t>
            </w:r>
            <w:r w:rsidR="00151D8F" w:rsidRPr="00C51A76">
              <w:t>.</w:t>
            </w:r>
            <w:r w:rsidRPr="00C51A76">
              <w:t>6</w:t>
            </w:r>
          </w:p>
        </w:tc>
        <w:tc>
          <w:tcPr>
            <w:tcW w:w="709" w:type="dxa"/>
            <w:vAlign w:val="center"/>
          </w:tcPr>
          <w:p w14:paraId="6DF9E309" w14:textId="06A6B7D7" w:rsidR="008D5380" w:rsidRPr="00C51A76" w:rsidRDefault="008D5380" w:rsidP="00F50668">
            <w:pPr>
              <w:spacing w:after="0" w:line="240" w:lineRule="auto"/>
              <w:jc w:val="center"/>
            </w:pPr>
            <w:r w:rsidRPr="00C51A76">
              <w:t>8</w:t>
            </w:r>
            <w:r w:rsidR="00151D8F" w:rsidRPr="00C51A76">
              <w:t>.</w:t>
            </w:r>
            <w:r w:rsidRPr="00C51A76">
              <w:t>4</w:t>
            </w:r>
          </w:p>
        </w:tc>
        <w:tc>
          <w:tcPr>
            <w:tcW w:w="709" w:type="dxa"/>
            <w:vAlign w:val="center"/>
          </w:tcPr>
          <w:p w14:paraId="2687B6A0" w14:textId="7CDE4DB8" w:rsidR="008D5380" w:rsidRPr="00C51A76" w:rsidRDefault="008D5380" w:rsidP="00F50668">
            <w:pPr>
              <w:spacing w:after="0" w:line="240" w:lineRule="auto"/>
              <w:jc w:val="center"/>
            </w:pPr>
            <w:r w:rsidRPr="00C51A76">
              <w:t>8</w:t>
            </w:r>
            <w:r w:rsidR="00151D8F" w:rsidRPr="00C51A76">
              <w:t>.</w:t>
            </w:r>
            <w:r w:rsidRPr="00C51A76">
              <w:t>1</w:t>
            </w:r>
          </w:p>
        </w:tc>
        <w:tc>
          <w:tcPr>
            <w:tcW w:w="709" w:type="dxa"/>
            <w:vAlign w:val="center"/>
          </w:tcPr>
          <w:p w14:paraId="3F75D066" w14:textId="1AA85E0B" w:rsidR="008D5380" w:rsidRPr="00C51A76" w:rsidRDefault="008D5380" w:rsidP="00F50668">
            <w:pPr>
              <w:spacing w:after="0" w:line="240" w:lineRule="auto"/>
              <w:jc w:val="center"/>
            </w:pPr>
            <w:r w:rsidRPr="00C51A76">
              <w:t>7</w:t>
            </w:r>
            <w:r w:rsidR="00151D8F" w:rsidRPr="00C51A76">
              <w:t>.</w:t>
            </w:r>
            <w:r w:rsidRPr="00C51A76">
              <w:t>9</w:t>
            </w:r>
          </w:p>
        </w:tc>
        <w:tc>
          <w:tcPr>
            <w:tcW w:w="709" w:type="dxa"/>
            <w:vAlign w:val="center"/>
          </w:tcPr>
          <w:p w14:paraId="25C89C58" w14:textId="6FFA816B" w:rsidR="008D5380" w:rsidRPr="00C51A76" w:rsidRDefault="008D5380" w:rsidP="00F50668">
            <w:pPr>
              <w:spacing w:after="0" w:line="240" w:lineRule="auto"/>
              <w:jc w:val="center"/>
            </w:pPr>
            <w:r w:rsidRPr="00C51A76">
              <w:t>7</w:t>
            </w:r>
            <w:r w:rsidR="00151D8F" w:rsidRPr="00C51A76">
              <w:t>.</w:t>
            </w:r>
            <w:r w:rsidRPr="00C51A76">
              <w:t>4</w:t>
            </w:r>
          </w:p>
        </w:tc>
        <w:tc>
          <w:tcPr>
            <w:tcW w:w="709" w:type="dxa"/>
            <w:vAlign w:val="center"/>
          </w:tcPr>
          <w:p w14:paraId="1C2293CB" w14:textId="5C40A24A" w:rsidR="008D5380" w:rsidRPr="00C51A76" w:rsidRDefault="008D5380" w:rsidP="00F50668">
            <w:pPr>
              <w:spacing w:after="0" w:line="240" w:lineRule="auto"/>
              <w:jc w:val="center"/>
            </w:pPr>
            <w:r w:rsidRPr="00C51A76">
              <w:t>7</w:t>
            </w:r>
            <w:r w:rsidR="00151D8F" w:rsidRPr="00C51A76">
              <w:t>.</w:t>
            </w:r>
            <w:r w:rsidRPr="00C51A76">
              <w:t>0</w:t>
            </w:r>
          </w:p>
        </w:tc>
      </w:tr>
      <w:tr w:rsidR="008D5380" w:rsidRPr="00C51A76" w14:paraId="6440E4FC" w14:textId="77777777" w:rsidTr="00695189">
        <w:trPr>
          <w:trHeight w:val="609"/>
        </w:trPr>
        <w:tc>
          <w:tcPr>
            <w:tcW w:w="2097" w:type="dxa"/>
            <w:shd w:val="clear" w:color="auto" w:fill="E2EFD9"/>
          </w:tcPr>
          <w:p w14:paraId="2CE0550B" w14:textId="77777777" w:rsidR="008D5380" w:rsidRPr="00C51A76" w:rsidRDefault="008D5380" w:rsidP="00F50668">
            <w:pPr>
              <w:spacing w:after="0" w:line="240" w:lineRule="auto"/>
              <w:jc w:val="both"/>
            </w:pPr>
            <w:r w:rsidRPr="00C51A76">
              <w:t>G-I Trade, accommodation and food service activities</w:t>
            </w:r>
          </w:p>
        </w:tc>
        <w:tc>
          <w:tcPr>
            <w:tcW w:w="709" w:type="dxa"/>
            <w:vAlign w:val="center"/>
          </w:tcPr>
          <w:p w14:paraId="352B44AA" w14:textId="0934FA72" w:rsidR="008D5380" w:rsidRPr="00C51A76" w:rsidRDefault="008D5380" w:rsidP="00F50668">
            <w:pPr>
              <w:spacing w:after="0" w:line="240" w:lineRule="auto"/>
              <w:jc w:val="center"/>
            </w:pPr>
            <w:r w:rsidRPr="00C51A76">
              <w:t>17</w:t>
            </w:r>
            <w:r w:rsidR="00151D8F" w:rsidRPr="00C51A76">
              <w:t>.</w:t>
            </w:r>
            <w:r w:rsidRPr="00C51A76">
              <w:t>8</w:t>
            </w:r>
          </w:p>
        </w:tc>
        <w:tc>
          <w:tcPr>
            <w:tcW w:w="709" w:type="dxa"/>
            <w:vAlign w:val="center"/>
          </w:tcPr>
          <w:p w14:paraId="57F5F40A" w14:textId="3E64E84B" w:rsidR="008D5380" w:rsidRPr="00C51A76" w:rsidRDefault="008D5380" w:rsidP="00F50668">
            <w:pPr>
              <w:spacing w:after="0" w:line="240" w:lineRule="auto"/>
              <w:jc w:val="center"/>
            </w:pPr>
            <w:r w:rsidRPr="00C51A76">
              <w:t>17</w:t>
            </w:r>
            <w:r w:rsidR="00151D8F" w:rsidRPr="00C51A76">
              <w:t>.</w:t>
            </w:r>
            <w:r w:rsidRPr="00C51A76">
              <w:t>3</w:t>
            </w:r>
          </w:p>
        </w:tc>
        <w:tc>
          <w:tcPr>
            <w:tcW w:w="709" w:type="dxa"/>
            <w:vAlign w:val="center"/>
          </w:tcPr>
          <w:p w14:paraId="11A00C03" w14:textId="19C56BCA" w:rsidR="008D5380" w:rsidRPr="00C51A76" w:rsidRDefault="008D5380" w:rsidP="00F50668">
            <w:pPr>
              <w:spacing w:after="0" w:line="240" w:lineRule="auto"/>
              <w:jc w:val="center"/>
            </w:pPr>
            <w:r w:rsidRPr="00C51A76">
              <w:t>18</w:t>
            </w:r>
            <w:r w:rsidR="00151D8F" w:rsidRPr="00C51A76">
              <w:t>.</w:t>
            </w:r>
            <w:r w:rsidRPr="00C51A76">
              <w:t>0</w:t>
            </w:r>
          </w:p>
        </w:tc>
        <w:tc>
          <w:tcPr>
            <w:tcW w:w="708" w:type="dxa"/>
            <w:vAlign w:val="center"/>
          </w:tcPr>
          <w:p w14:paraId="43F9838A" w14:textId="2CE75598" w:rsidR="008D5380" w:rsidRPr="00C51A76" w:rsidRDefault="008D5380" w:rsidP="00F50668">
            <w:pPr>
              <w:spacing w:after="0" w:line="240" w:lineRule="auto"/>
              <w:jc w:val="center"/>
            </w:pPr>
            <w:r w:rsidRPr="00C51A76">
              <w:t>18</w:t>
            </w:r>
            <w:r w:rsidR="00151D8F" w:rsidRPr="00C51A76">
              <w:t>.</w:t>
            </w:r>
            <w:r w:rsidRPr="00C51A76">
              <w:t>9</w:t>
            </w:r>
          </w:p>
        </w:tc>
        <w:tc>
          <w:tcPr>
            <w:tcW w:w="709" w:type="dxa"/>
            <w:vAlign w:val="center"/>
          </w:tcPr>
          <w:p w14:paraId="563824AA" w14:textId="3491AA6B" w:rsidR="008D5380" w:rsidRPr="00C51A76" w:rsidRDefault="008D5380" w:rsidP="00F50668">
            <w:pPr>
              <w:spacing w:after="0" w:line="240" w:lineRule="auto"/>
              <w:jc w:val="center"/>
            </w:pPr>
            <w:r w:rsidRPr="00C51A76">
              <w:t>18</w:t>
            </w:r>
            <w:r w:rsidR="00151D8F" w:rsidRPr="00C51A76">
              <w:t>.</w:t>
            </w:r>
            <w:r w:rsidRPr="00C51A76">
              <w:t>6</w:t>
            </w:r>
          </w:p>
        </w:tc>
        <w:tc>
          <w:tcPr>
            <w:tcW w:w="709" w:type="dxa"/>
            <w:vAlign w:val="center"/>
          </w:tcPr>
          <w:p w14:paraId="42E37E4D" w14:textId="64FBACD2" w:rsidR="008D5380" w:rsidRPr="00C51A76" w:rsidRDefault="008D5380" w:rsidP="00F50668">
            <w:pPr>
              <w:spacing w:after="0" w:line="240" w:lineRule="auto"/>
              <w:jc w:val="center"/>
            </w:pPr>
            <w:r w:rsidRPr="00C51A76">
              <w:t>17</w:t>
            </w:r>
            <w:r w:rsidR="00151D8F" w:rsidRPr="00C51A76">
              <w:t>.</w:t>
            </w:r>
            <w:r w:rsidRPr="00C51A76">
              <w:t>9</w:t>
            </w:r>
          </w:p>
        </w:tc>
        <w:tc>
          <w:tcPr>
            <w:tcW w:w="709" w:type="dxa"/>
            <w:vAlign w:val="center"/>
          </w:tcPr>
          <w:p w14:paraId="2C712312" w14:textId="7ECD2187" w:rsidR="008D5380" w:rsidRPr="00C51A76" w:rsidRDefault="008D5380" w:rsidP="00F50668">
            <w:pPr>
              <w:spacing w:after="0" w:line="240" w:lineRule="auto"/>
              <w:jc w:val="center"/>
            </w:pPr>
            <w:r w:rsidRPr="00C51A76">
              <w:t>18</w:t>
            </w:r>
            <w:r w:rsidR="00151D8F" w:rsidRPr="00C51A76">
              <w:t>.</w:t>
            </w:r>
            <w:r w:rsidRPr="00C51A76">
              <w:t>3</w:t>
            </w:r>
          </w:p>
        </w:tc>
        <w:tc>
          <w:tcPr>
            <w:tcW w:w="709" w:type="dxa"/>
            <w:vAlign w:val="center"/>
          </w:tcPr>
          <w:p w14:paraId="0B5B2DE1" w14:textId="06730253" w:rsidR="008D5380" w:rsidRPr="00C51A76" w:rsidRDefault="008D5380" w:rsidP="00F50668">
            <w:pPr>
              <w:spacing w:after="0" w:line="240" w:lineRule="auto"/>
              <w:jc w:val="center"/>
            </w:pPr>
            <w:r w:rsidRPr="00C51A76">
              <w:t>18</w:t>
            </w:r>
            <w:r w:rsidR="00151D8F" w:rsidRPr="00C51A76">
              <w:t>.</w:t>
            </w:r>
            <w:r w:rsidRPr="00C51A76">
              <w:t>8</w:t>
            </w:r>
          </w:p>
        </w:tc>
        <w:tc>
          <w:tcPr>
            <w:tcW w:w="709" w:type="dxa"/>
            <w:vAlign w:val="center"/>
          </w:tcPr>
          <w:p w14:paraId="43FBB707" w14:textId="2519DCD8" w:rsidR="008D5380" w:rsidRPr="00C51A76" w:rsidRDefault="008D5380" w:rsidP="00F50668">
            <w:pPr>
              <w:spacing w:after="0" w:line="240" w:lineRule="auto"/>
              <w:jc w:val="center"/>
            </w:pPr>
            <w:r w:rsidRPr="00C51A76">
              <w:t>17</w:t>
            </w:r>
            <w:r w:rsidR="00151D8F" w:rsidRPr="00C51A76">
              <w:t>.</w:t>
            </w:r>
            <w:r w:rsidRPr="00C51A76">
              <w:t>7</w:t>
            </w:r>
          </w:p>
        </w:tc>
        <w:tc>
          <w:tcPr>
            <w:tcW w:w="709" w:type="dxa"/>
            <w:vAlign w:val="center"/>
          </w:tcPr>
          <w:p w14:paraId="2AA95A6A" w14:textId="0A06451D" w:rsidR="008D5380" w:rsidRPr="00C51A76" w:rsidRDefault="008D5380" w:rsidP="00F50668">
            <w:pPr>
              <w:spacing w:after="0" w:line="240" w:lineRule="auto"/>
              <w:jc w:val="center"/>
            </w:pPr>
            <w:r w:rsidRPr="00C51A76">
              <w:t>17</w:t>
            </w:r>
            <w:r w:rsidR="00151D8F" w:rsidRPr="00C51A76">
              <w:t>.</w:t>
            </w:r>
            <w:r w:rsidRPr="00C51A76">
              <w:t>2</w:t>
            </w:r>
          </w:p>
        </w:tc>
        <w:tc>
          <w:tcPr>
            <w:tcW w:w="709" w:type="dxa"/>
            <w:vAlign w:val="center"/>
          </w:tcPr>
          <w:p w14:paraId="3DFE6A4D" w14:textId="71E6D924" w:rsidR="008D5380" w:rsidRPr="00C51A76" w:rsidRDefault="008D5380" w:rsidP="00F50668">
            <w:pPr>
              <w:spacing w:after="0" w:line="240" w:lineRule="auto"/>
              <w:jc w:val="center"/>
            </w:pPr>
            <w:r w:rsidRPr="00C51A76">
              <w:t>17</w:t>
            </w:r>
            <w:r w:rsidR="00151D8F" w:rsidRPr="00C51A76">
              <w:t>.</w:t>
            </w:r>
            <w:r w:rsidRPr="00C51A76">
              <w:t>7</w:t>
            </w:r>
          </w:p>
        </w:tc>
      </w:tr>
      <w:tr w:rsidR="008D5380" w:rsidRPr="00C51A76" w14:paraId="79829D1A" w14:textId="77777777" w:rsidTr="00695189">
        <w:tc>
          <w:tcPr>
            <w:tcW w:w="2097" w:type="dxa"/>
            <w:shd w:val="clear" w:color="auto" w:fill="E2EFD9"/>
          </w:tcPr>
          <w:p w14:paraId="289D8FA9" w14:textId="77777777" w:rsidR="008D5380" w:rsidRPr="00C51A76" w:rsidRDefault="008D5380" w:rsidP="00F50668">
            <w:pPr>
              <w:spacing w:after="0" w:line="240" w:lineRule="auto"/>
              <w:jc w:val="both"/>
            </w:pPr>
            <w:r w:rsidRPr="00C51A76">
              <w:t>H-J Transportation, storage, information and communication</w:t>
            </w:r>
          </w:p>
        </w:tc>
        <w:tc>
          <w:tcPr>
            <w:tcW w:w="709" w:type="dxa"/>
            <w:vAlign w:val="center"/>
          </w:tcPr>
          <w:p w14:paraId="3F9D0064" w14:textId="6C0392E3" w:rsidR="008D5380" w:rsidRPr="00C51A76" w:rsidRDefault="008D5380" w:rsidP="00F50668">
            <w:pPr>
              <w:spacing w:after="0" w:line="240" w:lineRule="auto"/>
              <w:jc w:val="center"/>
            </w:pPr>
            <w:r w:rsidRPr="00C51A76">
              <w:t>12</w:t>
            </w:r>
            <w:r w:rsidR="00151D8F" w:rsidRPr="00C51A76">
              <w:t>.</w:t>
            </w:r>
            <w:r w:rsidRPr="00C51A76">
              <w:t>4</w:t>
            </w:r>
          </w:p>
        </w:tc>
        <w:tc>
          <w:tcPr>
            <w:tcW w:w="709" w:type="dxa"/>
            <w:vAlign w:val="center"/>
          </w:tcPr>
          <w:p w14:paraId="0524C670" w14:textId="54CC6EE8" w:rsidR="008D5380" w:rsidRPr="00C51A76" w:rsidRDefault="008D5380" w:rsidP="00F50668">
            <w:pPr>
              <w:spacing w:after="0" w:line="240" w:lineRule="auto"/>
              <w:jc w:val="center"/>
            </w:pPr>
            <w:r w:rsidRPr="00C51A76">
              <w:t>12</w:t>
            </w:r>
            <w:r w:rsidR="00151D8F" w:rsidRPr="00C51A76">
              <w:t>.</w:t>
            </w:r>
            <w:r w:rsidRPr="00C51A76">
              <w:t>0</w:t>
            </w:r>
          </w:p>
        </w:tc>
        <w:tc>
          <w:tcPr>
            <w:tcW w:w="709" w:type="dxa"/>
            <w:vAlign w:val="center"/>
          </w:tcPr>
          <w:p w14:paraId="6EDD5C73" w14:textId="1FF1E1CA" w:rsidR="008D5380" w:rsidRPr="00C51A76" w:rsidRDefault="008D5380" w:rsidP="00F50668">
            <w:pPr>
              <w:spacing w:after="0" w:line="240" w:lineRule="auto"/>
              <w:jc w:val="center"/>
            </w:pPr>
            <w:r w:rsidRPr="00C51A76">
              <w:t>12</w:t>
            </w:r>
            <w:r w:rsidR="00151D8F" w:rsidRPr="00C51A76">
              <w:t>.</w:t>
            </w:r>
            <w:r w:rsidRPr="00C51A76">
              <w:t>1</w:t>
            </w:r>
          </w:p>
        </w:tc>
        <w:tc>
          <w:tcPr>
            <w:tcW w:w="708" w:type="dxa"/>
            <w:vAlign w:val="center"/>
          </w:tcPr>
          <w:p w14:paraId="3D309699" w14:textId="658BBD75" w:rsidR="008D5380" w:rsidRPr="00C51A76" w:rsidRDefault="008D5380" w:rsidP="00F50668">
            <w:pPr>
              <w:spacing w:after="0" w:line="240" w:lineRule="auto"/>
              <w:jc w:val="center"/>
            </w:pPr>
            <w:r w:rsidRPr="00C51A76">
              <w:t>12</w:t>
            </w:r>
            <w:r w:rsidR="00151D8F" w:rsidRPr="00C51A76">
              <w:t>.</w:t>
            </w:r>
            <w:r w:rsidRPr="00C51A76">
              <w:t>1</w:t>
            </w:r>
          </w:p>
        </w:tc>
        <w:tc>
          <w:tcPr>
            <w:tcW w:w="709" w:type="dxa"/>
            <w:vAlign w:val="center"/>
          </w:tcPr>
          <w:p w14:paraId="0C0E37F0" w14:textId="62CCFFA9" w:rsidR="008D5380" w:rsidRPr="00C51A76" w:rsidRDefault="008D5380" w:rsidP="00F50668">
            <w:pPr>
              <w:spacing w:after="0" w:line="240" w:lineRule="auto"/>
              <w:jc w:val="center"/>
            </w:pPr>
            <w:r w:rsidRPr="00C51A76">
              <w:t>11</w:t>
            </w:r>
            <w:r w:rsidR="00151D8F" w:rsidRPr="00C51A76">
              <w:t>.</w:t>
            </w:r>
            <w:r w:rsidRPr="00C51A76">
              <w:t>0</w:t>
            </w:r>
          </w:p>
        </w:tc>
        <w:tc>
          <w:tcPr>
            <w:tcW w:w="709" w:type="dxa"/>
            <w:vAlign w:val="center"/>
          </w:tcPr>
          <w:p w14:paraId="1884A930" w14:textId="52461806" w:rsidR="008D5380" w:rsidRPr="00C51A76" w:rsidRDefault="008D5380" w:rsidP="00F50668">
            <w:pPr>
              <w:spacing w:after="0" w:line="240" w:lineRule="auto"/>
              <w:jc w:val="center"/>
            </w:pPr>
            <w:r w:rsidRPr="00C51A76">
              <w:t>11</w:t>
            </w:r>
            <w:r w:rsidR="00151D8F" w:rsidRPr="00C51A76">
              <w:t>.</w:t>
            </w:r>
            <w:r w:rsidRPr="00C51A76">
              <w:t>3</w:t>
            </w:r>
          </w:p>
        </w:tc>
        <w:tc>
          <w:tcPr>
            <w:tcW w:w="709" w:type="dxa"/>
            <w:vAlign w:val="center"/>
          </w:tcPr>
          <w:p w14:paraId="345B565A" w14:textId="3B9A9A7D" w:rsidR="008D5380" w:rsidRPr="00C51A76" w:rsidRDefault="008D5380" w:rsidP="00F50668">
            <w:pPr>
              <w:spacing w:after="0" w:line="240" w:lineRule="auto"/>
              <w:jc w:val="center"/>
            </w:pPr>
            <w:r w:rsidRPr="00C51A76">
              <w:t>11</w:t>
            </w:r>
            <w:r w:rsidR="00151D8F" w:rsidRPr="00C51A76">
              <w:t>.</w:t>
            </w:r>
            <w:r w:rsidRPr="00C51A76">
              <w:t>8</w:t>
            </w:r>
          </w:p>
        </w:tc>
        <w:tc>
          <w:tcPr>
            <w:tcW w:w="709" w:type="dxa"/>
            <w:vAlign w:val="center"/>
          </w:tcPr>
          <w:p w14:paraId="2F0C9237" w14:textId="790AD337" w:rsidR="008D5380" w:rsidRPr="00C51A76" w:rsidRDefault="008D5380" w:rsidP="00F50668">
            <w:pPr>
              <w:spacing w:after="0" w:line="240" w:lineRule="auto"/>
              <w:jc w:val="center"/>
            </w:pPr>
            <w:r w:rsidRPr="00C51A76">
              <w:t>12</w:t>
            </w:r>
            <w:r w:rsidR="00151D8F" w:rsidRPr="00C51A76">
              <w:t>.</w:t>
            </w:r>
            <w:r w:rsidRPr="00C51A76">
              <w:t>2</w:t>
            </w:r>
          </w:p>
        </w:tc>
        <w:tc>
          <w:tcPr>
            <w:tcW w:w="709" w:type="dxa"/>
            <w:vAlign w:val="center"/>
          </w:tcPr>
          <w:p w14:paraId="10520174" w14:textId="0D2F0EDC" w:rsidR="008D5380" w:rsidRPr="00C51A76" w:rsidRDefault="008D5380" w:rsidP="00F50668">
            <w:pPr>
              <w:spacing w:after="0" w:line="240" w:lineRule="auto"/>
              <w:jc w:val="center"/>
            </w:pPr>
            <w:r w:rsidRPr="00C51A76">
              <w:t>13</w:t>
            </w:r>
            <w:r w:rsidR="00151D8F" w:rsidRPr="00C51A76">
              <w:t>.</w:t>
            </w:r>
            <w:r w:rsidRPr="00C51A76">
              <w:t>0</w:t>
            </w:r>
          </w:p>
        </w:tc>
        <w:tc>
          <w:tcPr>
            <w:tcW w:w="709" w:type="dxa"/>
            <w:vAlign w:val="center"/>
          </w:tcPr>
          <w:p w14:paraId="350E7ED5" w14:textId="4B8855C9" w:rsidR="008D5380" w:rsidRPr="00C51A76" w:rsidRDefault="008D5380" w:rsidP="00F50668">
            <w:pPr>
              <w:spacing w:after="0" w:line="240" w:lineRule="auto"/>
              <w:jc w:val="center"/>
            </w:pPr>
            <w:r w:rsidRPr="00C51A76">
              <w:t>12</w:t>
            </w:r>
            <w:r w:rsidR="00151D8F" w:rsidRPr="00C51A76">
              <w:t>.</w:t>
            </w:r>
            <w:r w:rsidRPr="00C51A76">
              <w:t>8</w:t>
            </w:r>
          </w:p>
        </w:tc>
        <w:tc>
          <w:tcPr>
            <w:tcW w:w="709" w:type="dxa"/>
            <w:vAlign w:val="center"/>
          </w:tcPr>
          <w:p w14:paraId="082473FE" w14:textId="3C9065A2" w:rsidR="008D5380" w:rsidRPr="00C51A76" w:rsidRDefault="008D5380" w:rsidP="00F50668">
            <w:pPr>
              <w:spacing w:after="0" w:line="240" w:lineRule="auto"/>
              <w:jc w:val="center"/>
            </w:pPr>
            <w:r w:rsidRPr="00C51A76">
              <w:t>11</w:t>
            </w:r>
            <w:r w:rsidR="00151D8F" w:rsidRPr="00C51A76">
              <w:t>.</w:t>
            </w:r>
            <w:r w:rsidRPr="00C51A76">
              <w:t>8</w:t>
            </w:r>
          </w:p>
        </w:tc>
      </w:tr>
      <w:tr w:rsidR="008D5380" w:rsidRPr="00C51A76" w14:paraId="6DCB5063" w14:textId="77777777" w:rsidTr="00695189">
        <w:tc>
          <w:tcPr>
            <w:tcW w:w="2097" w:type="dxa"/>
            <w:shd w:val="clear" w:color="auto" w:fill="E2EFD9"/>
          </w:tcPr>
          <w:p w14:paraId="22D1F9BD" w14:textId="77777777" w:rsidR="008D5380" w:rsidRPr="00C51A76" w:rsidRDefault="008D5380" w:rsidP="00F50668">
            <w:pPr>
              <w:spacing w:after="0" w:line="240" w:lineRule="auto"/>
              <w:jc w:val="both"/>
            </w:pPr>
            <w:r w:rsidRPr="00C51A76">
              <w:t>K-N Financial, insurance, scientific and administrative activities; real estate activities</w:t>
            </w:r>
          </w:p>
        </w:tc>
        <w:tc>
          <w:tcPr>
            <w:tcW w:w="709" w:type="dxa"/>
            <w:vAlign w:val="center"/>
          </w:tcPr>
          <w:p w14:paraId="6C6694E9" w14:textId="7ECCD407" w:rsidR="008D5380" w:rsidRPr="00C51A76" w:rsidRDefault="008D5380" w:rsidP="00F50668">
            <w:pPr>
              <w:spacing w:after="0" w:line="240" w:lineRule="auto"/>
              <w:jc w:val="center"/>
            </w:pPr>
            <w:r w:rsidRPr="00C51A76">
              <w:t>11</w:t>
            </w:r>
            <w:r w:rsidR="00151D8F" w:rsidRPr="00C51A76">
              <w:t>.</w:t>
            </w:r>
            <w:r w:rsidRPr="00C51A76">
              <w:t>4</w:t>
            </w:r>
          </w:p>
        </w:tc>
        <w:tc>
          <w:tcPr>
            <w:tcW w:w="709" w:type="dxa"/>
            <w:vAlign w:val="center"/>
          </w:tcPr>
          <w:p w14:paraId="366B92E6" w14:textId="77E6A69E" w:rsidR="008D5380" w:rsidRPr="00C51A76" w:rsidRDefault="008D5380" w:rsidP="00F50668">
            <w:pPr>
              <w:spacing w:after="0" w:line="240" w:lineRule="auto"/>
              <w:jc w:val="center"/>
            </w:pPr>
            <w:r w:rsidRPr="00C51A76">
              <w:t>11</w:t>
            </w:r>
            <w:r w:rsidR="00151D8F" w:rsidRPr="00C51A76">
              <w:t>.</w:t>
            </w:r>
            <w:r w:rsidRPr="00C51A76">
              <w:t>4</w:t>
            </w:r>
          </w:p>
        </w:tc>
        <w:tc>
          <w:tcPr>
            <w:tcW w:w="709" w:type="dxa"/>
            <w:vAlign w:val="center"/>
          </w:tcPr>
          <w:p w14:paraId="57EF5CE4" w14:textId="2D894EC3" w:rsidR="008D5380" w:rsidRPr="00C51A76" w:rsidRDefault="008D5380" w:rsidP="00F50668">
            <w:pPr>
              <w:spacing w:after="0" w:line="240" w:lineRule="auto"/>
              <w:jc w:val="center"/>
            </w:pPr>
            <w:r w:rsidRPr="00C51A76">
              <w:t>11</w:t>
            </w:r>
            <w:r w:rsidR="00151D8F" w:rsidRPr="00C51A76">
              <w:t>.</w:t>
            </w:r>
            <w:r w:rsidRPr="00C51A76">
              <w:t>9</w:t>
            </w:r>
          </w:p>
        </w:tc>
        <w:tc>
          <w:tcPr>
            <w:tcW w:w="708" w:type="dxa"/>
            <w:vAlign w:val="center"/>
          </w:tcPr>
          <w:p w14:paraId="14CB80C8" w14:textId="092C50A3" w:rsidR="008D5380" w:rsidRPr="00C51A76" w:rsidRDefault="008D5380" w:rsidP="00F50668">
            <w:pPr>
              <w:spacing w:after="0" w:line="240" w:lineRule="auto"/>
              <w:jc w:val="center"/>
            </w:pPr>
            <w:r w:rsidRPr="00C51A76">
              <w:t>11</w:t>
            </w:r>
            <w:r w:rsidR="00151D8F" w:rsidRPr="00C51A76">
              <w:t>.</w:t>
            </w:r>
            <w:r w:rsidRPr="00C51A76">
              <w:t>5</w:t>
            </w:r>
          </w:p>
        </w:tc>
        <w:tc>
          <w:tcPr>
            <w:tcW w:w="709" w:type="dxa"/>
            <w:vAlign w:val="center"/>
          </w:tcPr>
          <w:p w14:paraId="5E1825FD" w14:textId="15D7211F" w:rsidR="008D5380" w:rsidRPr="00C51A76" w:rsidRDefault="008D5380" w:rsidP="00F50668">
            <w:pPr>
              <w:spacing w:after="0" w:line="240" w:lineRule="auto"/>
              <w:jc w:val="center"/>
            </w:pPr>
            <w:r w:rsidRPr="00C51A76">
              <w:t>11</w:t>
            </w:r>
            <w:r w:rsidR="00151D8F" w:rsidRPr="00C51A76">
              <w:t>.</w:t>
            </w:r>
            <w:r w:rsidRPr="00C51A76">
              <w:t>8</w:t>
            </w:r>
          </w:p>
        </w:tc>
        <w:tc>
          <w:tcPr>
            <w:tcW w:w="709" w:type="dxa"/>
            <w:vAlign w:val="center"/>
          </w:tcPr>
          <w:p w14:paraId="5F7630A0" w14:textId="1D7E11CE" w:rsidR="008D5380" w:rsidRPr="00C51A76" w:rsidRDefault="008D5380" w:rsidP="00F50668">
            <w:pPr>
              <w:spacing w:after="0" w:line="240" w:lineRule="auto"/>
              <w:jc w:val="center"/>
            </w:pPr>
            <w:r w:rsidRPr="00C51A76">
              <w:t>11</w:t>
            </w:r>
            <w:r w:rsidR="00151D8F" w:rsidRPr="00C51A76">
              <w:t>.</w:t>
            </w:r>
            <w:r w:rsidRPr="00C51A76">
              <w:t>9</w:t>
            </w:r>
          </w:p>
        </w:tc>
        <w:tc>
          <w:tcPr>
            <w:tcW w:w="709" w:type="dxa"/>
            <w:vAlign w:val="center"/>
          </w:tcPr>
          <w:p w14:paraId="54346289" w14:textId="5F8DBEC7" w:rsidR="008D5380" w:rsidRPr="00C51A76" w:rsidRDefault="008D5380" w:rsidP="00F50668">
            <w:pPr>
              <w:spacing w:after="0" w:line="240" w:lineRule="auto"/>
              <w:jc w:val="center"/>
            </w:pPr>
            <w:r w:rsidRPr="00C51A76">
              <w:t>10</w:t>
            </w:r>
            <w:r w:rsidR="00151D8F" w:rsidRPr="00C51A76">
              <w:t>.</w:t>
            </w:r>
            <w:r w:rsidRPr="00C51A76">
              <w:t>9</w:t>
            </w:r>
          </w:p>
        </w:tc>
        <w:tc>
          <w:tcPr>
            <w:tcW w:w="709" w:type="dxa"/>
            <w:vAlign w:val="center"/>
          </w:tcPr>
          <w:p w14:paraId="78B4F7A2" w14:textId="407BE80E" w:rsidR="008D5380" w:rsidRPr="00C51A76" w:rsidRDefault="008D5380" w:rsidP="00F50668">
            <w:pPr>
              <w:spacing w:after="0" w:line="240" w:lineRule="auto"/>
              <w:jc w:val="center"/>
            </w:pPr>
            <w:r w:rsidRPr="00C51A76">
              <w:t>10</w:t>
            </w:r>
            <w:r w:rsidR="00151D8F" w:rsidRPr="00C51A76">
              <w:t>.</w:t>
            </w:r>
            <w:r w:rsidRPr="00C51A76">
              <w:t>6</w:t>
            </w:r>
          </w:p>
        </w:tc>
        <w:tc>
          <w:tcPr>
            <w:tcW w:w="709" w:type="dxa"/>
            <w:vAlign w:val="center"/>
          </w:tcPr>
          <w:p w14:paraId="518D0832" w14:textId="5807CB34" w:rsidR="008D5380" w:rsidRPr="00C51A76" w:rsidRDefault="008D5380" w:rsidP="00F50668">
            <w:pPr>
              <w:spacing w:after="0" w:line="240" w:lineRule="auto"/>
              <w:jc w:val="center"/>
            </w:pPr>
            <w:r w:rsidRPr="00C51A76">
              <w:t>11</w:t>
            </w:r>
            <w:r w:rsidR="00151D8F" w:rsidRPr="00C51A76">
              <w:t>.</w:t>
            </w:r>
            <w:r w:rsidRPr="00C51A76">
              <w:t>2</w:t>
            </w:r>
          </w:p>
        </w:tc>
        <w:tc>
          <w:tcPr>
            <w:tcW w:w="709" w:type="dxa"/>
            <w:vAlign w:val="center"/>
          </w:tcPr>
          <w:p w14:paraId="2A805A3B" w14:textId="586AB2AB" w:rsidR="008D5380" w:rsidRPr="00C51A76" w:rsidRDefault="008D5380" w:rsidP="00F50668">
            <w:pPr>
              <w:spacing w:after="0" w:line="240" w:lineRule="auto"/>
              <w:jc w:val="center"/>
            </w:pPr>
            <w:r w:rsidRPr="00C51A76">
              <w:t>11</w:t>
            </w:r>
            <w:r w:rsidR="00151D8F" w:rsidRPr="00C51A76">
              <w:t>.</w:t>
            </w:r>
            <w:r w:rsidRPr="00C51A76">
              <w:t>3</w:t>
            </w:r>
          </w:p>
        </w:tc>
        <w:tc>
          <w:tcPr>
            <w:tcW w:w="709" w:type="dxa"/>
            <w:vAlign w:val="center"/>
          </w:tcPr>
          <w:p w14:paraId="19124AC6" w14:textId="31D4F20D" w:rsidR="008D5380" w:rsidRPr="00C51A76" w:rsidRDefault="008D5380" w:rsidP="00F50668">
            <w:pPr>
              <w:spacing w:after="0" w:line="240" w:lineRule="auto"/>
              <w:jc w:val="center"/>
            </w:pPr>
            <w:r w:rsidRPr="00C51A76">
              <w:t>11</w:t>
            </w:r>
            <w:r w:rsidR="00151D8F" w:rsidRPr="00C51A76">
              <w:t>.</w:t>
            </w:r>
            <w:r w:rsidRPr="00C51A76">
              <w:t>8</w:t>
            </w:r>
          </w:p>
        </w:tc>
      </w:tr>
      <w:tr w:rsidR="008D5380" w:rsidRPr="00C51A76" w14:paraId="3816E334" w14:textId="77777777" w:rsidTr="00695189">
        <w:tc>
          <w:tcPr>
            <w:tcW w:w="2097" w:type="dxa"/>
            <w:shd w:val="clear" w:color="auto" w:fill="E2EFD9"/>
          </w:tcPr>
          <w:p w14:paraId="2BD7EA97" w14:textId="77777777" w:rsidR="008D5380" w:rsidRPr="00C51A76" w:rsidRDefault="008D5380" w:rsidP="00F50668">
            <w:pPr>
              <w:spacing w:after="0" w:line="240" w:lineRule="auto"/>
              <w:jc w:val="both"/>
            </w:pPr>
            <w:r w:rsidRPr="00C51A76">
              <w:t>O Public administration and defence, compulsory social security</w:t>
            </w:r>
          </w:p>
        </w:tc>
        <w:tc>
          <w:tcPr>
            <w:tcW w:w="709" w:type="dxa"/>
            <w:vAlign w:val="center"/>
          </w:tcPr>
          <w:p w14:paraId="154F69D1" w14:textId="058710EC" w:rsidR="008D5380" w:rsidRPr="00C51A76" w:rsidRDefault="008D5380" w:rsidP="00F50668">
            <w:pPr>
              <w:spacing w:after="0" w:line="240" w:lineRule="auto"/>
              <w:jc w:val="center"/>
            </w:pPr>
            <w:r w:rsidRPr="00C51A76">
              <w:t>6</w:t>
            </w:r>
            <w:r w:rsidR="00151D8F" w:rsidRPr="00C51A76">
              <w:t>.</w:t>
            </w:r>
            <w:r w:rsidRPr="00C51A76">
              <w:t>6</w:t>
            </w:r>
          </w:p>
        </w:tc>
        <w:tc>
          <w:tcPr>
            <w:tcW w:w="709" w:type="dxa"/>
            <w:vAlign w:val="center"/>
          </w:tcPr>
          <w:p w14:paraId="229B2AEE" w14:textId="1A5FF823" w:rsidR="008D5380" w:rsidRPr="00C51A76" w:rsidRDefault="008D5380" w:rsidP="00F50668">
            <w:pPr>
              <w:spacing w:after="0" w:line="240" w:lineRule="auto"/>
              <w:jc w:val="center"/>
            </w:pPr>
            <w:r w:rsidRPr="00C51A76">
              <w:t>7</w:t>
            </w:r>
            <w:r w:rsidR="00151D8F" w:rsidRPr="00C51A76">
              <w:t>.</w:t>
            </w:r>
            <w:r w:rsidRPr="00C51A76">
              <w:t>0</w:t>
            </w:r>
          </w:p>
        </w:tc>
        <w:tc>
          <w:tcPr>
            <w:tcW w:w="709" w:type="dxa"/>
            <w:vAlign w:val="center"/>
          </w:tcPr>
          <w:p w14:paraId="35CAA22F" w14:textId="36A295AD" w:rsidR="008D5380" w:rsidRPr="00C51A76" w:rsidRDefault="008D5380" w:rsidP="00F50668">
            <w:pPr>
              <w:spacing w:after="0" w:line="240" w:lineRule="auto"/>
              <w:jc w:val="center"/>
            </w:pPr>
            <w:r w:rsidRPr="00C51A76">
              <w:t>7</w:t>
            </w:r>
            <w:r w:rsidR="00151D8F" w:rsidRPr="00C51A76">
              <w:t>.</w:t>
            </w:r>
            <w:r w:rsidRPr="00C51A76">
              <w:t>0</w:t>
            </w:r>
          </w:p>
        </w:tc>
        <w:tc>
          <w:tcPr>
            <w:tcW w:w="708" w:type="dxa"/>
            <w:vAlign w:val="center"/>
          </w:tcPr>
          <w:p w14:paraId="39BCC7FB" w14:textId="4E49CAA6" w:rsidR="008D5380" w:rsidRPr="00C51A76" w:rsidRDefault="008D5380" w:rsidP="00F50668">
            <w:pPr>
              <w:spacing w:after="0" w:line="240" w:lineRule="auto"/>
              <w:jc w:val="center"/>
            </w:pPr>
            <w:r w:rsidRPr="00C51A76">
              <w:t>6</w:t>
            </w:r>
            <w:r w:rsidR="00151D8F" w:rsidRPr="00C51A76">
              <w:t>.</w:t>
            </w:r>
            <w:r w:rsidRPr="00C51A76">
              <w:t>5</w:t>
            </w:r>
          </w:p>
        </w:tc>
        <w:tc>
          <w:tcPr>
            <w:tcW w:w="709" w:type="dxa"/>
            <w:vAlign w:val="center"/>
          </w:tcPr>
          <w:p w14:paraId="1A50B909" w14:textId="3AC7B9DA" w:rsidR="008D5380" w:rsidRPr="00C51A76" w:rsidRDefault="008D5380" w:rsidP="00F50668">
            <w:pPr>
              <w:spacing w:after="0" w:line="240" w:lineRule="auto"/>
              <w:jc w:val="center"/>
            </w:pPr>
            <w:r w:rsidRPr="00C51A76">
              <w:t>7</w:t>
            </w:r>
            <w:r w:rsidR="00151D8F" w:rsidRPr="00C51A76">
              <w:t>.</w:t>
            </w:r>
            <w:r w:rsidRPr="00C51A76">
              <w:t>0</w:t>
            </w:r>
          </w:p>
        </w:tc>
        <w:tc>
          <w:tcPr>
            <w:tcW w:w="709" w:type="dxa"/>
            <w:vAlign w:val="center"/>
          </w:tcPr>
          <w:p w14:paraId="25D7415F" w14:textId="5F86A83F" w:rsidR="008D5380" w:rsidRPr="00C51A76" w:rsidRDefault="008D5380" w:rsidP="00F50668">
            <w:pPr>
              <w:spacing w:after="0" w:line="240" w:lineRule="auto"/>
              <w:jc w:val="center"/>
            </w:pPr>
            <w:r w:rsidRPr="00C51A76">
              <w:t>7</w:t>
            </w:r>
            <w:r w:rsidR="00151D8F" w:rsidRPr="00C51A76">
              <w:t>.</w:t>
            </w:r>
            <w:r w:rsidRPr="00C51A76">
              <w:t>1</w:t>
            </w:r>
          </w:p>
        </w:tc>
        <w:tc>
          <w:tcPr>
            <w:tcW w:w="709" w:type="dxa"/>
            <w:vAlign w:val="center"/>
          </w:tcPr>
          <w:p w14:paraId="4DF3AEB4" w14:textId="089A0639" w:rsidR="008D5380" w:rsidRPr="00C51A76" w:rsidRDefault="008D5380" w:rsidP="00F50668">
            <w:pPr>
              <w:spacing w:after="0" w:line="240" w:lineRule="auto"/>
              <w:jc w:val="center"/>
            </w:pPr>
            <w:r w:rsidRPr="00C51A76">
              <w:t>7</w:t>
            </w:r>
            <w:r w:rsidR="00151D8F" w:rsidRPr="00C51A76">
              <w:t>.</w:t>
            </w:r>
            <w:r w:rsidRPr="00C51A76">
              <w:t>3</w:t>
            </w:r>
          </w:p>
        </w:tc>
        <w:tc>
          <w:tcPr>
            <w:tcW w:w="709" w:type="dxa"/>
            <w:vAlign w:val="center"/>
          </w:tcPr>
          <w:p w14:paraId="18821D63" w14:textId="0A0B9C5F" w:rsidR="008D5380" w:rsidRPr="00C51A76" w:rsidRDefault="008D5380" w:rsidP="00F50668">
            <w:pPr>
              <w:spacing w:after="0" w:line="240" w:lineRule="auto"/>
              <w:jc w:val="center"/>
            </w:pPr>
            <w:r w:rsidRPr="00C51A76">
              <w:t>7</w:t>
            </w:r>
            <w:r w:rsidR="00151D8F" w:rsidRPr="00C51A76">
              <w:t>.</w:t>
            </w:r>
            <w:r w:rsidRPr="00C51A76">
              <w:t>1</w:t>
            </w:r>
          </w:p>
        </w:tc>
        <w:tc>
          <w:tcPr>
            <w:tcW w:w="709" w:type="dxa"/>
            <w:vAlign w:val="center"/>
          </w:tcPr>
          <w:p w14:paraId="52AE2B51" w14:textId="4CB94AD7" w:rsidR="008D5380" w:rsidRPr="00C51A76" w:rsidRDefault="008D5380" w:rsidP="00F50668">
            <w:pPr>
              <w:spacing w:after="0" w:line="240" w:lineRule="auto"/>
              <w:jc w:val="center"/>
            </w:pPr>
            <w:r w:rsidRPr="00C51A76">
              <w:t>6</w:t>
            </w:r>
            <w:r w:rsidR="00151D8F" w:rsidRPr="00C51A76">
              <w:t>.</w:t>
            </w:r>
            <w:r w:rsidRPr="00C51A76">
              <w:t>5</w:t>
            </w:r>
          </w:p>
        </w:tc>
        <w:tc>
          <w:tcPr>
            <w:tcW w:w="709" w:type="dxa"/>
            <w:vAlign w:val="center"/>
          </w:tcPr>
          <w:p w14:paraId="7EC09FC8" w14:textId="6B5E4F22" w:rsidR="008D5380" w:rsidRPr="00C51A76" w:rsidRDefault="008D5380" w:rsidP="00F50668">
            <w:pPr>
              <w:spacing w:after="0" w:line="240" w:lineRule="auto"/>
              <w:jc w:val="center"/>
            </w:pPr>
            <w:r w:rsidRPr="00C51A76">
              <w:t>7</w:t>
            </w:r>
            <w:r w:rsidR="00151D8F" w:rsidRPr="00C51A76">
              <w:t>.</w:t>
            </w:r>
            <w:r w:rsidRPr="00C51A76">
              <w:t>3</w:t>
            </w:r>
          </w:p>
        </w:tc>
        <w:tc>
          <w:tcPr>
            <w:tcW w:w="709" w:type="dxa"/>
            <w:vAlign w:val="center"/>
          </w:tcPr>
          <w:p w14:paraId="3EBEC84C" w14:textId="7D9B643A" w:rsidR="008D5380" w:rsidRPr="00C51A76" w:rsidRDefault="008D5380" w:rsidP="00F50668">
            <w:pPr>
              <w:spacing w:after="0" w:line="240" w:lineRule="auto"/>
              <w:jc w:val="center"/>
            </w:pPr>
            <w:r w:rsidRPr="00C51A76">
              <w:t>7</w:t>
            </w:r>
            <w:r w:rsidR="00151D8F" w:rsidRPr="00C51A76">
              <w:t>.</w:t>
            </w:r>
            <w:r w:rsidRPr="00C51A76">
              <w:t>4</w:t>
            </w:r>
          </w:p>
        </w:tc>
      </w:tr>
      <w:tr w:rsidR="008D5380" w:rsidRPr="00C51A76" w14:paraId="0C013792" w14:textId="77777777" w:rsidTr="00695189">
        <w:tc>
          <w:tcPr>
            <w:tcW w:w="2097" w:type="dxa"/>
            <w:shd w:val="clear" w:color="auto" w:fill="E2EFD9"/>
          </w:tcPr>
          <w:p w14:paraId="61170254" w14:textId="77777777" w:rsidR="008D5380" w:rsidRPr="00C51A76" w:rsidRDefault="008D5380" w:rsidP="00F50668">
            <w:pPr>
              <w:spacing w:after="0" w:line="240" w:lineRule="auto"/>
              <w:jc w:val="both"/>
            </w:pPr>
            <w:r w:rsidRPr="00C51A76">
              <w:t>P Education</w:t>
            </w:r>
          </w:p>
        </w:tc>
        <w:tc>
          <w:tcPr>
            <w:tcW w:w="709" w:type="dxa"/>
            <w:vAlign w:val="center"/>
          </w:tcPr>
          <w:p w14:paraId="4AC13272" w14:textId="1E61BCC3" w:rsidR="008D5380" w:rsidRPr="00C51A76" w:rsidRDefault="008D5380" w:rsidP="00F50668">
            <w:pPr>
              <w:spacing w:after="0" w:line="240" w:lineRule="auto"/>
              <w:jc w:val="center"/>
            </w:pPr>
            <w:r w:rsidRPr="00C51A76">
              <w:t>9</w:t>
            </w:r>
            <w:r w:rsidR="00151D8F" w:rsidRPr="00C51A76">
              <w:t>.</w:t>
            </w:r>
            <w:r w:rsidRPr="00C51A76">
              <w:t>3</w:t>
            </w:r>
          </w:p>
        </w:tc>
        <w:tc>
          <w:tcPr>
            <w:tcW w:w="709" w:type="dxa"/>
            <w:vAlign w:val="center"/>
          </w:tcPr>
          <w:p w14:paraId="70B928C3" w14:textId="7B7C4F38" w:rsidR="008D5380" w:rsidRPr="00C51A76" w:rsidRDefault="008D5380" w:rsidP="00F50668">
            <w:pPr>
              <w:spacing w:after="0" w:line="240" w:lineRule="auto"/>
              <w:jc w:val="center"/>
            </w:pPr>
            <w:r w:rsidRPr="00C51A76">
              <w:t>9</w:t>
            </w:r>
            <w:r w:rsidR="00151D8F" w:rsidRPr="00C51A76">
              <w:t>.</w:t>
            </w:r>
            <w:r w:rsidRPr="00C51A76">
              <w:t>1</w:t>
            </w:r>
          </w:p>
        </w:tc>
        <w:tc>
          <w:tcPr>
            <w:tcW w:w="709" w:type="dxa"/>
            <w:vAlign w:val="center"/>
          </w:tcPr>
          <w:p w14:paraId="0A5DA985" w14:textId="4BABFC05" w:rsidR="008D5380" w:rsidRPr="00C51A76" w:rsidRDefault="008D5380" w:rsidP="00F50668">
            <w:pPr>
              <w:spacing w:after="0" w:line="240" w:lineRule="auto"/>
              <w:jc w:val="center"/>
            </w:pPr>
            <w:r w:rsidRPr="00C51A76">
              <w:t>9</w:t>
            </w:r>
            <w:r w:rsidR="00151D8F" w:rsidRPr="00C51A76">
              <w:t>.</w:t>
            </w:r>
            <w:r w:rsidRPr="00C51A76">
              <w:t>2</w:t>
            </w:r>
          </w:p>
        </w:tc>
        <w:tc>
          <w:tcPr>
            <w:tcW w:w="708" w:type="dxa"/>
            <w:vAlign w:val="center"/>
          </w:tcPr>
          <w:p w14:paraId="463CFD5A" w14:textId="5D59D340" w:rsidR="008D5380" w:rsidRPr="00C51A76" w:rsidRDefault="008D5380" w:rsidP="00F50668">
            <w:pPr>
              <w:spacing w:after="0" w:line="240" w:lineRule="auto"/>
              <w:jc w:val="center"/>
            </w:pPr>
            <w:r w:rsidRPr="00C51A76">
              <w:t>9</w:t>
            </w:r>
            <w:r w:rsidR="00151D8F" w:rsidRPr="00C51A76">
              <w:t>.</w:t>
            </w:r>
            <w:r w:rsidRPr="00C51A76">
              <w:t>2</w:t>
            </w:r>
          </w:p>
        </w:tc>
        <w:tc>
          <w:tcPr>
            <w:tcW w:w="709" w:type="dxa"/>
            <w:vAlign w:val="center"/>
          </w:tcPr>
          <w:p w14:paraId="2CD03BB7" w14:textId="5256247D" w:rsidR="008D5380" w:rsidRPr="00C51A76" w:rsidRDefault="008D5380" w:rsidP="00F50668">
            <w:pPr>
              <w:spacing w:after="0" w:line="240" w:lineRule="auto"/>
              <w:jc w:val="center"/>
            </w:pPr>
            <w:r w:rsidRPr="00C51A76">
              <w:t>9</w:t>
            </w:r>
            <w:r w:rsidR="00151D8F" w:rsidRPr="00C51A76">
              <w:t>.</w:t>
            </w:r>
            <w:r w:rsidRPr="00C51A76">
              <w:t>2</w:t>
            </w:r>
          </w:p>
        </w:tc>
        <w:tc>
          <w:tcPr>
            <w:tcW w:w="709" w:type="dxa"/>
            <w:vAlign w:val="center"/>
          </w:tcPr>
          <w:p w14:paraId="4B8FA309" w14:textId="4267B0F4" w:rsidR="008D5380" w:rsidRPr="00C51A76" w:rsidRDefault="008D5380" w:rsidP="00F50668">
            <w:pPr>
              <w:spacing w:after="0" w:line="240" w:lineRule="auto"/>
              <w:jc w:val="center"/>
            </w:pPr>
            <w:r w:rsidRPr="00C51A76">
              <w:t>9</w:t>
            </w:r>
            <w:r w:rsidR="00151D8F" w:rsidRPr="00C51A76">
              <w:t>.</w:t>
            </w:r>
            <w:r w:rsidRPr="00C51A76">
              <w:t>1</w:t>
            </w:r>
          </w:p>
        </w:tc>
        <w:tc>
          <w:tcPr>
            <w:tcW w:w="709" w:type="dxa"/>
            <w:vAlign w:val="center"/>
          </w:tcPr>
          <w:p w14:paraId="606E7C04" w14:textId="51BAB745" w:rsidR="008D5380" w:rsidRPr="00C51A76" w:rsidRDefault="008D5380" w:rsidP="00F50668">
            <w:pPr>
              <w:spacing w:after="0" w:line="240" w:lineRule="auto"/>
              <w:jc w:val="center"/>
            </w:pPr>
            <w:r w:rsidRPr="00C51A76">
              <w:t>9</w:t>
            </w:r>
            <w:r w:rsidR="00151D8F" w:rsidRPr="00C51A76">
              <w:t>.</w:t>
            </w:r>
            <w:r w:rsidRPr="00C51A76">
              <w:t>5</w:t>
            </w:r>
          </w:p>
        </w:tc>
        <w:tc>
          <w:tcPr>
            <w:tcW w:w="709" w:type="dxa"/>
            <w:vAlign w:val="center"/>
          </w:tcPr>
          <w:p w14:paraId="099886F0" w14:textId="71D8304B" w:rsidR="008D5380" w:rsidRPr="00C51A76" w:rsidRDefault="008D5380" w:rsidP="00F50668">
            <w:pPr>
              <w:spacing w:after="0" w:line="240" w:lineRule="auto"/>
              <w:jc w:val="center"/>
            </w:pPr>
            <w:r w:rsidRPr="00C51A76">
              <w:t>9</w:t>
            </w:r>
            <w:r w:rsidR="00151D8F" w:rsidRPr="00C51A76">
              <w:t>.</w:t>
            </w:r>
            <w:r w:rsidRPr="00C51A76">
              <w:t>3</w:t>
            </w:r>
          </w:p>
        </w:tc>
        <w:tc>
          <w:tcPr>
            <w:tcW w:w="709" w:type="dxa"/>
            <w:vAlign w:val="center"/>
          </w:tcPr>
          <w:p w14:paraId="3B7D64BA" w14:textId="5ADA356F" w:rsidR="008D5380" w:rsidRPr="00C51A76" w:rsidRDefault="008D5380" w:rsidP="00F50668">
            <w:pPr>
              <w:spacing w:after="0" w:line="240" w:lineRule="auto"/>
              <w:jc w:val="center"/>
            </w:pPr>
            <w:r w:rsidRPr="00C51A76">
              <w:t>9</w:t>
            </w:r>
            <w:r w:rsidR="00151D8F" w:rsidRPr="00C51A76">
              <w:t>.</w:t>
            </w:r>
            <w:r w:rsidRPr="00C51A76">
              <w:t>3</w:t>
            </w:r>
          </w:p>
        </w:tc>
        <w:tc>
          <w:tcPr>
            <w:tcW w:w="709" w:type="dxa"/>
            <w:vAlign w:val="center"/>
          </w:tcPr>
          <w:p w14:paraId="548E0E9B" w14:textId="4F2CDFDA" w:rsidR="008D5380" w:rsidRPr="00C51A76" w:rsidRDefault="008D5380" w:rsidP="00F50668">
            <w:pPr>
              <w:spacing w:after="0" w:line="240" w:lineRule="auto"/>
              <w:jc w:val="center"/>
            </w:pPr>
            <w:r w:rsidRPr="00C51A76">
              <w:t>8</w:t>
            </w:r>
            <w:r w:rsidR="00151D8F" w:rsidRPr="00C51A76">
              <w:t>.</w:t>
            </w:r>
            <w:r w:rsidRPr="00C51A76">
              <w:t>8</w:t>
            </w:r>
          </w:p>
        </w:tc>
        <w:tc>
          <w:tcPr>
            <w:tcW w:w="709" w:type="dxa"/>
            <w:vAlign w:val="center"/>
          </w:tcPr>
          <w:p w14:paraId="68D344BF" w14:textId="67DA8556" w:rsidR="008D5380" w:rsidRPr="00C51A76" w:rsidRDefault="008D5380" w:rsidP="00F50668">
            <w:pPr>
              <w:spacing w:after="0" w:line="240" w:lineRule="auto"/>
              <w:jc w:val="center"/>
            </w:pPr>
            <w:r w:rsidRPr="00C51A76">
              <w:t>8</w:t>
            </w:r>
            <w:r w:rsidR="00151D8F" w:rsidRPr="00C51A76">
              <w:t>.</w:t>
            </w:r>
            <w:r w:rsidRPr="00C51A76">
              <w:t>9</w:t>
            </w:r>
          </w:p>
        </w:tc>
      </w:tr>
      <w:tr w:rsidR="008D5380" w:rsidRPr="00C51A76" w14:paraId="2223E42F" w14:textId="77777777" w:rsidTr="00695189">
        <w:tc>
          <w:tcPr>
            <w:tcW w:w="2097" w:type="dxa"/>
            <w:shd w:val="clear" w:color="auto" w:fill="E2EFD9"/>
          </w:tcPr>
          <w:p w14:paraId="25BD89E6" w14:textId="77777777" w:rsidR="008D5380" w:rsidRPr="00C51A76" w:rsidRDefault="008D5380" w:rsidP="00F50668">
            <w:pPr>
              <w:spacing w:after="0" w:line="240" w:lineRule="auto"/>
              <w:jc w:val="both"/>
            </w:pPr>
            <w:r w:rsidRPr="00C51A76">
              <w:t>Q Human health and social work activities</w:t>
            </w:r>
          </w:p>
        </w:tc>
        <w:tc>
          <w:tcPr>
            <w:tcW w:w="709" w:type="dxa"/>
            <w:vAlign w:val="center"/>
          </w:tcPr>
          <w:p w14:paraId="735FF652" w14:textId="6057A07F" w:rsidR="008D5380" w:rsidRPr="00C51A76" w:rsidRDefault="008D5380" w:rsidP="00F50668">
            <w:pPr>
              <w:spacing w:after="0" w:line="240" w:lineRule="auto"/>
              <w:jc w:val="center"/>
            </w:pPr>
            <w:r w:rsidRPr="00C51A76">
              <w:t>6</w:t>
            </w:r>
            <w:r w:rsidR="00151D8F" w:rsidRPr="00C51A76">
              <w:t>.</w:t>
            </w:r>
            <w:r w:rsidRPr="00C51A76">
              <w:t>2</w:t>
            </w:r>
          </w:p>
        </w:tc>
        <w:tc>
          <w:tcPr>
            <w:tcW w:w="709" w:type="dxa"/>
            <w:vAlign w:val="center"/>
          </w:tcPr>
          <w:p w14:paraId="4379A9B7" w14:textId="6921EE15" w:rsidR="008D5380" w:rsidRPr="00C51A76" w:rsidRDefault="008D5380" w:rsidP="00F50668">
            <w:pPr>
              <w:spacing w:after="0" w:line="240" w:lineRule="auto"/>
              <w:jc w:val="center"/>
            </w:pPr>
            <w:r w:rsidRPr="00C51A76">
              <w:t>6</w:t>
            </w:r>
            <w:r w:rsidR="00151D8F" w:rsidRPr="00C51A76">
              <w:t>.</w:t>
            </w:r>
            <w:r w:rsidRPr="00C51A76">
              <w:t>0</w:t>
            </w:r>
          </w:p>
        </w:tc>
        <w:tc>
          <w:tcPr>
            <w:tcW w:w="709" w:type="dxa"/>
            <w:vAlign w:val="center"/>
          </w:tcPr>
          <w:p w14:paraId="2D70AA1F" w14:textId="7D444A2E" w:rsidR="008D5380" w:rsidRPr="00C51A76" w:rsidRDefault="008D5380" w:rsidP="00F50668">
            <w:pPr>
              <w:spacing w:after="0" w:line="240" w:lineRule="auto"/>
              <w:jc w:val="center"/>
            </w:pPr>
            <w:r w:rsidRPr="00C51A76">
              <w:t>6</w:t>
            </w:r>
            <w:r w:rsidR="00151D8F" w:rsidRPr="00C51A76">
              <w:t>.</w:t>
            </w:r>
            <w:r w:rsidRPr="00C51A76">
              <w:t>2</w:t>
            </w:r>
          </w:p>
        </w:tc>
        <w:tc>
          <w:tcPr>
            <w:tcW w:w="708" w:type="dxa"/>
            <w:vAlign w:val="center"/>
          </w:tcPr>
          <w:p w14:paraId="563B3C87" w14:textId="609BAF84" w:rsidR="008D5380" w:rsidRPr="00C51A76" w:rsidRDefault="008D5380" w:rsidP="00F50668">
            <w:pPr>
              <w:spacing w:after="0" w:line="240" w:lineRule="auto"/>
              <w:jc w:val="center"/>
            </w:pPr>
            <w:r w:rsidRPr="00C51A76">
              <w:t>6</w:t>
            </w:r>
            <w:r w:rsidR="00151D8F" w:rsidRPr="00C51A76">
              <w:t>.</w:t>
            </w:r>
            <w:r w:rsidRPr="00C51A76">
              <w:t>1</w:t>
            </w:r>
          </w:p>
        </w:tc>
        <w:tc>
          <w:tcPr>
            <w:tcW w:w="709" w:type="dxa"/>
            <w:vAlign w:val="center"/>
          </w:tcPr>
          <w:p w14:paraId="398DFC02" w14:textId="297ABFFF" w:rsidR="008D5380" w:rsidRPr="00C51A76" w:rsidRDefault="008D5380" w:rsidP="00F50668">
            <w:pPr>
              <w:spacing w:after="0" w:line="240" w:lineRule="auto"/>
              <w:jc w:val="center"/>
            </w:pPr>
            <w:r w:rsidRPr="00C51A76">
              <w:t>6</w:t>
            </w:r>
            <w:r w:rsidR="00151D8F" w:rsidRPr="00C51A76">
              <w:t>.</w:t>
            </w:r>
            <w:r w:rsidRPr="00C51A76">
              <w:t>4</w:t>
            </w:r>
          </w:p>
        </w:tc>
        <w:tc>
          <w:tcPr>
            <w:tcW w:w="709" w:type="dxa"/>
            <w:vAlign w:val="center"/>
          </w:tcPr>
          <w:p w14:paraId="1709A0F6" w14:textId="41524DCC" w:rsidR="008D5380" w:rsidRPr="00C51A76" w:rsidRDefault="008D5380" w:rsidP="00F50668">
            <w:pPr>
              <w:spacing w:after="0" w:line="240" w:lineRule="auto"/>
              <w:jc w:val="center"/>
            </w:pPr>
            <w:r w:rsidRPr="00C51A76">
              <w:t>6</w:t>
            </w:r>
            <w:r w:rsidR="00151D8F" w:rsidRPr="00C51A76">
              <w:t>.</w:t>
            </w:r>
            <w:r w:rsidRPr="00C51A76">
              <w:t>4</w:t>
            </w:r>
          </w:p>
        </w:tc>
        <w:tc>
          <w:tcPr>
            <w:tcW w:w="709" w:type="dxa"/>
            <w:vAlign w:val="center"/>
          </w:tcPr>
          <w:p w14:paraId="6770B4BD" w14:textId="6925C8E8" w:rsidR="008D5380" w:rsidRPr="00C51A76" w:rsidRDefault="008D5380" w:rsidP="00F50668">
            <w:pPr>
              <w:spacing w:after="0" w:line="240" w:lineRule="auto"/>
              <w:jc w:val="center"/>
            </w:pPr>
            <w:r w:rsidRPr="00C51A76">
              <w:t>6</w:t>
            </w:r>
            <w:r w:rsidR="00151D8F" w:rsidRPr="00C51A76">
              <w:t>.</w:t>
            </w:r>
            <w:r w:rsidRPr="00C51A76">
              <w:t>8</w:t>
            </w:r>
          </w:p>
        </w:tc>
        <w:tc>
          <w:tcPr>
            <w:tcW w:w="709" w:type="dxa"/>
            <w:vAlign w:val="center"/>
          </w:tcPr>
          <w:p w14:paraId="69D2996A" w14:textId="3C489536" w:rsidR="008D5380" w:rsidRPr="00C51A76" w:rsidRDefault="008D5380" w:rsidP="00F50668">
            <w:pPr>
              <w:spacing w:after="0" w:line="240" w:lineRule="auto"/>
              <w:jc w:val="center"/>
            </w:pPr>
            <w:r w:rsidRPr="00C51A76">
              <w:t>6</w:t>
            </w:r>
            <w:r w:rsidR="00151D8F" w:rsidRPr="00C51A76">
              <w:t>.</w:t>
            </w:r>
            <w:r w:rsidRPr="00C51A76">
              <w:t>7</w:t>
            </w:r>
          </w:p>
        </w:tc>
        <w:tc>
          <w:tcPr>
            <w:tcW w:w="709" w:type="dxa"/>
            <w:vAlign w:val="center"/>
          </w:tcPr>
          <w:p w14:paraId="4F5460C8" w14:textId="25806D07" w:rsidR="008D5380" w:rsidRPr="00C51A76" w:rsidRDefault="008D5380" w:rsidP="00F50668">
            <w:pPr>
              <w:spacing w:after="0" w:line="240" w:lineRule="auto"/>
              <w:jc w:val="center"/>
            </w:pPr>
            <w:r w:rsidRPr="00C51A76">
              <w:t>7</w:t>
            </w:r>
            <w:r w:rsidR="00151D8F" w:rsidRPr="00C51A76">
              <w:t>.</w:t>
            </w:r>
            <w:r w:rsidRPr="00C51A76">
              <w:t>3</w:t>
            </w:r>
          </w:p>
        </w:tc>
        <w:tc>
          <w:tcPr>
            <w:tcW w:w="709" w:type="dxa"/>
            <w:vAlign w:val="center"/>
          </w:tcPr>
          <w:p w14:paraId="7311BA5C" w14:textId="1339142F" w:rsidR="008D5380" w:rsidRPr="00C51A76" w:rsidRDefault="008D5380" w:rsidP="00F50668">
            <w:pPr>
              <w:spacing w:after="0" w:line="240" w:lineRule="auto"/>
              <w:jc w:val="center"/>
            </w:pPr>
            <w:r w:rsidRPr="00C51A76">
              <w:t>8</w:t>
            </w:r>
            <w:r w:rsidR="00151D8F" w:rsidRPr="00C51A76">
              <w:t>.</w:t>
            </w:r>
            <w:r w:rsidRPr="00C51A76">
              <w:t>2</w:t>
            </w:r>
          </w:p>
        </w:tc>
        <w:tc>
          <w:tcPr>
            <w:tcW w:w="709" w:type="dxa"/>
            <w:vAlign w:val="center"/>
          </w:tcPr>
          <w:p w14:paraId="0A27563C" w14:textId="083EBF94" w:rsidR="008D5380" w:rsidRPr="00C51A76" w:rsidRDefault="008D5380" w:rsidP="00F50668">
            <w:pPr>
              <w:spacing w:after="0" w:line="240" w:lineRule="auto"/>
              <w:jc w:val="center"/>
            </w:pPr>
            <w:r w:rsidRPr="00C51A76">
              <w:t>7</w:t>
            </w:r>
            <w:r w:rsidR="00151D8F" w:rsidRPr="00C51A76">
              <w:t>.</w:t>
            </w:r>
            <w:r w:rsidRPr="00C51A76">
              <w:t>9</w:t>
            </w:r>
          </w:p>
        </w:tc>
      </w:tr>
      <w:tr w:rsidR="008D5380" w:rsidRPr="00C51A76" w14:paraId="70912476" w14:textId="77777777" w:rsidTr="00695189">
        <w:tc>
          <w:tcPr>
            <w:tcW w:w="2097" w:type="dxa"/>
            <w:shd w:val="clear" w:color="auto" w:fill="E2EFD9"/>
          </w:tcPr>
          <w:p w14:paraId="55F5B53E" w14:textId="77777777" w:rsidR="008D5380" w:rsidRPr="00C51A76" w:rsidRDefault="008D5380" w:rsidP="00F50668">
            <w:pPr>
              <w:spacing w:after="0" w:line="240" w:lineRule="auto"/>
              <w:jc w:val="both"/>
            </w:pPr>
            <w:r w:rsidRPr="00C51A76">
              <w:t>R-U Other activities</w:t>
            </w:r>
          </w:p>
        </w:tc>
        <w:tc>
          <w:tcPr>
            <w:tcW w:w="709" w:type="dxa"/>
            <w:vAlign w:val="center"/>
          </w:tcPr>
          <w:p w14:paraId="4E36E104" w14:textId="70FEB53C" w:rsidR="008D5380" w:rsidRPr="00C51A76" w:rsidRDefault="008D5380" w:rsidP="00F50668">
            <w:pPr>
              <w:spacing w:after="0" w:line="240" w:lineRule="auto"/>
              <w:jc w:val="center"/>
            </w:pPr>
            <w:r w:rsidRPr="00C51A76">
              <w:t>4</w:t>
            </w:r>
            <w:r w:rsidR="00151D8F" w:rsidRPr="00C51A76">
              <w:t>.</w:t>
            </w:r>
            <w:r w:rsidRPr="00C51A76">
              <w:t>7</w:t>
            </w:r>
          </w:p>
        </w:tc>
        <w:tc>
          <w:tcPr>
            <w:tcW w:w="709" w:type="dxa"/>
            <w:vAlign w:val="center"/>
          </w:tcPr>
          <w:p w14:paraId="2A6339F6" w14:textId="49802CB4" w:rsidR="008D5380" w:rsidRPr="00C51A76" w:rsidRDefault="008D5380" w:rsidP="00F50668">
            <w:pPr>
              <w:spacing w:after="0" w:line="240" w:lineRule="auto"/>
              <w:jc w:val="center"/>
            </w:pPr>
            <w:r w:rsidRPr="00C51A76">
              <w:t>5</w:t>
            </w:r>
            <w:r w:rsidR="00151D8F" w:rsidRPr="00C51A76">
              <w:t>.</w:t>
            </w:r>
            <w:r w:rsidRPr="00C51A76">
              <w:t>3</w:t>
            </w:r>
          </w:p>
        </w:tc>
        <w:tc>
          <w:tcPr>
            <w:tcW w:w="709" w:type="dxa"/>
            <w:vAlign w:val="center"/>
          </w:tcPr>
          <w:p w14:paraId="3BB34E3C" w14:textId="0D1D4F2D" w:rsidR="008D5380" w:rsidRPr="00C51A76" w:rsidRDefault="008D5380" w:rsidP="00F50668">
            <w:pPr>
              <w:spacing w:after="0" w:line="240" w:lineRule="auto"/>
              <w:jc w:val="center"/>
            </w:pPr>
            <w:r w:rsidRPr="00C51A76">
              <w:t>5</w:t>
            </w:r>
            <w:r w:rsidR="00151D8F" w:rsidRPr="00C51A76">
              <w:t>.</w:t>
            </w:r>
            <w:r w:rsidRPr="00C51A76">
              <w:t>4</w:t>
            </w:r>
          </w:p>
        </w:tc>
        <w:tc>
          <w:tcPr>
            <w:tcW w:w="708" w:type="dxa"/>
            <w:vAlign w:val="center"/>
          </w:tcPr>
          <w:p w14:paraId="68CD32A7" w14:textId="35C2B408" w:rsidR="008D5380" w:rsidRPr="00C51A76" w:rsidRDefault="008D5380" w:rsidP="00F50668">
            <w:pPr>
              <w:spacing w:after="0" w:line="240" w:lineRule="auto"/>
              <w:jc w:val="center"/>
            </w:pPr>
            <w:r w:rsidRPr="00C51A76">
              <w:t>5</w:t>
            </w:r>
            <w:r w:rsidR="00151D8F" w:rsidRPr="00C51A76">
              <w:t>.</w:t>
            </w:r>
            <w:r w:rsidRPr="00C51A76">
              <w:t>0</w:t>
            </w:r>
          </w:p>
        </w:tc>
        <w:tc>
          <w:tcPr>
            <w:tcW w:w="709" w:type="dxa"/>
            <w:vAlign w:val="center"/>
          </w:tcPr>
          <w:p w14:paraId="231D2F39" w14:textId="42AA4545" w:rsidR="008D5380" w:rsidRPr="00C51A76" w:rsidRDefault="008D5380" w:rsidP="00F50668">
            <w:pPr>
              <w:spacing w:after="0" w:line="240" w:lineRule="auto"/>
              <w:jc w:val="center"/>
            </w:pPr>
            <w:r w:rsidRPr="00C51A76">
              <w:t>5</w:t>
            </w:r>
            <w:r w:rsidR="00151D8F" w:rsidRPr="00C51A76">
              <w:t>.</w:t>
            </w:r>
            <w:r w:rsidRPr="00C51A76">
              <w:t>0</w:t>
            </w:r>
          </w:p>
        </w:tc>
        <w:tc>
          <w:tcPr>
            <w:tcW w:w="709" w:type="dxa"/>
            <w:vAlign w:val="center"/>
          </w:tcPr>
          <w:p w14:paraId="31A96F88" w14:textId="6BBEEE8E" w:rsidR="008D5380" w:rsidRPr="00C51A76" w:rsidRDefault="008D5380" w:rsidP="00F50668">
            <w:pPr>
              <w:spacing w:after="0" w:line="240" w:lineRule="auto"/>
              <w:jc w:val="center"/>
            </w:pPr>
            <w:r w:rsidRPr="00C51A76">
              <w:t>5</w:t>
            </w:r>
            <w:r w:rsidR="00151D8F" w:rsidRPr="00C51A76">
              <w:t>.</w:t>
            </w:r>
            <w:r w:rsidRPr="00C51A76">
              <w:t>4</w:t>
            </w:r>
          </w:p>
        </w:tc>
        <w:tc>
          <w:tcPr>
            <w:tcW w:w="709" w:type="dxa"/>
            <w:vAlign w:val="center"/>
          </w:tcPr>
          <w:p w14:paraId="4C28755E" w14:textId="29F66C1A" w:rsidR="008D5380" w:rsidRPr="00C51A76" w:rsidRDefault="008D5380" w:rsidP="00F50668">
            <w:pPr>
              <w:spacing w:after="0" w:line="240" w:lineRule="auto"/>
              <w:jc w:val="center"/>
            </w:pPr>
            <w:r w:rsidRPr="00C51A76">
              <w:t>4</w:t>
            </w:r>
            <w:r w:rsidR="00151D8F" w:rsidRPr="00C51A76">
              <w:t>.</w:t>
            </w:r>
            <w:r w:rsidRPr="00C51A76">
              <w:t>9</w:t>
            </w:r>
          </w:p>
        </w:tc>
        <w:tc>
          <w:tcPr>
            <w:tcW w:w="709" w:type="dxa"/>
            <w:vAlign w:val="center"/>
          </w:tcPr>
          <w:p w14:paraId="472B837F" w14:textId="5EFAA57E" w:rsidR="008D5380" w:rsidRPr="00C51A76" w:rsidRDefault="008D5380" w:rsidP="00F50668">
            <w:pPr>
              <w:spacing w:after="0" w:line="240" w:lineRule="auto"/>
              <w:jc w:val="center"/>
            </w:pPr>
            <w:r w:rsidRPr="00C51A76">
              <w:t>4</w:t>
            </w:r>
            <w:r w:rsidR="00151D8F" w:rsidRPr="00C51A76">
              <w:t>.</w:t>
            </w:r>
            <w:r w:rsidRPr="00C51A76">
              <w:t>6</w:t>
            </w:r>
          </w:p>
        </w:tc>
        <w:tc>
          <w:tcPr>
            <w:tcW w:w="709" w:type="dxa"/>
            <w:vAlign w:val="center"/>
          </w:tcPr>
          <w:p w14:paraId="6B606BA3" w14:textId="69F4DC0F" w:rsidR="008D5380" w:rsidRPr="00C51A76" w:rsidRDefault="008D5380" w:rsidP="00F50668">
            <w:pPr>
              <w:spacing w:after="0" w:line="240" w:lineRule="auto"/>
              <w:jc w:val="center"/>
            </w:pPr>
            <w:r w:rsidRPr="00C51A76">
              <w:t>5</w:t>
            </w:r>
            <w:r w:rsidR="00151D8F" w:rsidRPr="00C51A76">
              <w:t>.</w:t>
            </w:r>
            <w:r w:rsidRPr="00C51A76">
              <w:t>1</w:t>
            </w:r>
          </w:p>
        </w:tc>
        <w:tc>
          <w:tcPr>
            <w:tcW w:w="709" w:type="dxa"/>
            <w:vAlign w:val="center"/>
          </w:tcPr>
          <w:p w14:paraId="6D0E3782" w14:textId="4E5A7B7A" w:rsidR="008D5380" w:rsidRPr="00C51A76" w:rsidRDefault="008D5380" w:rsidP="00F50668">
            <w:pPr>
              <w:spacing w:after="0" w:line="240" w:lineRule="auto"/>
              <w:jc w:val="center"/>
            </w:pPr>
            <w:r w:rsidRPr="00C51A76">
              <w:t>5</w:t>
            </w:r>
            <w:r w:rsidR="00151D8F" w:rsidRPr="00C51A76">
              <w:t>.</w:t>
            </w:r>
            <w:r w:rsidRPr="00C51A76">
              <w:t>5</w:t>
            </w:r>
          </w:p>
        </w:tc>
        <w:tc>
          <w:tcPr>
            <w:tcW w:w="709" w:type="dxa"/>
            <w:vAlign w:val="center"/>
          </w:tcPr>
          <w:p w14:paraId="55747AA0" w14:textId="2DC0471E" w:rsidR="008D5380" w:rsidRPr="00C51A76" w:rsidRDefault="008D5380" w:rsidP="00F50668">
            <w:pPr>
              <w:spacing w:after="0" w:line="240" w:lineRule="auto"/>
              <w:jc w:val="center"/>
            </w:pPr>
            <w:r w:rsidRPr="00C51A76">
              <w:t>5</w:t>
            </w:r>
            <w:r w:rsidR="00151D8F" w:rsidRPr="00C51A76">
              <w:t>.</w:t>
            </w:r>
            <w:r w:rsidRPr="00C51A76">
              <w:t>7</w:t>
            </w:r>
          </w:p>
        </w:tc>
      </w:tr>
    </w:tbl>
    <w:p w14:paraId="0B30C8FE" w14:textId="77777777" w:rsidR="008D5380" w:rsidRPr="00C51A76" w:rsidRDefault="008D5380" w:rsidP="008D5380">
      <w:pPr>
        <w:rPr>
          <w:sz w:val="20"/>
        </w:rPr>
      </w:pPr>
      <w:r w:rsidRPr="00C51A76">
        <w:rPr>
          <w:sz w:val="20"/>
        </w:rPr>
        <w:t xml:space="preserve">Source: </w:t>
      </w:r>
      <w:hyperlink r:id="rId54" w:history="1">
        <w:r w:rsidRPr="00C51A76">
          <w:rPr>
            <w:rStyle w:val="Hyperlink"/>
            <w:sz w:val="20"/>
          </w:rPr>
          <w:t>https://data.stat.gov.lv/pxweb/en/OSP_PUB/START__EMP__NB__NBLA/NBL040/</w:t>
        </w:r>
      </w:hyperlink>
      <w:r w:rsidRPr="00C51A76">
        <w:rPr>
          <w:sz w:val="20"/>
        </w:rPr>
        <w:t xml:space="preserve"> </w:t>
      </w:r>
    </w:p>
    <w:p w14:paraId="3FD908D0" w14:textId="77777777" w:rsidR="008D5380" w:rsidRPr="00C51A76" w:rsidRDefault="008D5380" w:rsidP="008D5380">
      <w:pPr>
        <w:pStyle w:val="Caption"/>
        <w:spacing w:before="120" w:after="120"/>
        <w:rPr>
          <w:rFonts w:cs="Arial"/>
          <w:b w:val="0"/>
          <w:color w:val="002060"/>
          <w:sz w:val="28"/>
          <w:szCs w:val="28"/>
        </w:rPr>
      </w:pPr>
    </w:p>
    <w:p w14:paraId="760B9EAA" w14:textId="58368D56" w:rsidR="008D5380" w:rsidRPr="00C51A76" w:rsidRDefault="008D5380" w:rsidP="008D5380">
      <w:pPr>
        <w:pStyle w:val="Caption"/>
        <w:spacing w:before="120" w:after="120"/>
        <w:rPr>
          <w:rFonts w:cs="Arial"/>
          <w:b w:val="0"/>
          <w:color w:val="002060"/>
          <w:sz w:val="28"/>
          <w:szCs w:val="28"/>
        </w:rPr>
      </w:pPr>
      <w:bookmarkStart w:id="68" w:name="_Toc240881978"/>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w:instrText>
      </w:r>
      <w:r w:rsidRPr="00C51A76">
        <w:rPr>
          <w:rFonts w:cs="Arial"/>
          <w:b w:val="0"/>
          <w:color w:val="002060"/>
          <w:sz w:val="28"/>
          <w:szCs w:val="28"/>
        </w:rPr>
        <w:fldChar w:fldCharType="separate"/>
      </w:r>
      <w:r w:rsidRPr="00C51A76">
        <w:rPr>
          <w:rFonts w:cs="Arial"/>
          <w:b w:val="0"/>
          <w:color w:val="002060"/>
          <w:sz w:val="28"/>
          <w:szCs w:val="28"/>
        </w:rPr>
        <w:t>4</w:t>
      </w:r>
      <w:r w:rsidRPr="00C51A76">
        <w:rPr>
          <w:rFonts w:cs="Arial"/>
          <w:b w:val="0"/>
          <w:color w:val="002060"/>
          <w:sz w:val="28"/>
          <w:szCs w:val="28"/>
        </w:rPr>
        <w:fldChar w:fldCharType="end"/>
      </w:r>
      <w:r w:rsidRPr="00C51A76">
        <w:rPr>
          <w:rFonts w:cs="Arial"/>
          <w:b w:val="0"/>
          <w:color w:val="002060"/>
          <w:sz w:val="28"/>
          <w:szCs w:val="28"/>
        </w:rPr>
        <w:t xml:space="preserve">: </w:t>
      </w:r>
      <w:r w:rsidRPr="00C51A76">
        <w:rPr>
          <w:rFonts w:cs="Arial"/>
          <w:color w:val="002060"/>
          <w:sz w:val="28"/>
          <w:szCs w:val="28"/>
        </w:rPr>
        <w:t>Employed by age group</w:t>
      </w:r>
      <w:r w:rsidRPr="00C51A76">
        <w:rPr>
          <w:rFonts w:cs="Arial"/>
          <w:b w:val="0"/>
          <w:color w:val="002060"/>
          <w:sz w:val="28"/>
          <w:szCs w:val="28"/>
        </w:rPr>
        <w:t xml:space="preserve"> </w:t>
      </w:r>
      <w:r w:rsidRPr="00C51A76">
        <w:rPr>
          <w:rFonts w:cs="Arial"/>
          <w:b w:val="0"/>
          <w:i/>
          <w:color w:val="002060"/>
          <w:sz w:val="28"/>
          <w:szCs w:val="28"/>
        </w:rPr>
        <w:t>(CSB, %)</w:t>
      </w:r>
      <w:bookmarkEnd w:id="68"/>
    </w:p>
    <w:tbl>
      <w:tblPr>
        <w:tblW w:w="92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09"/>
        <w:gridCol w:w="850"/>
        <w:gridCol w:w="709"/>
        <w:gridCol w:w="709"/>
        <w:gridCol w:w="708"/>
        <w:gridCol w:w="708"/>
        <w:gridCol w:w="708"/>
        <w:gridCol w:w="708"/>
        <w:gridCol w:w="708"/>
        <w:gridCol w:w="708"/>
        <w:gridCol w:w="708"/>
      </w:tblGrid>
      <w:tr w:rsidR="008D5380" w:rsidRPr="00C51A76" w14:paraId="54F16299" w14:textId="77777777" w:rsidTr="00695189">
        <w:trPr>
          <w:trHeight w:val="480"/>
        </w:trPr>
        <w:tc>
          <w:tcPr>
            <w:tcW w:w="1276" w:type="dxa"/>
            <w:shd w:val="clear" w:color="auto" w:fill="E2EFD9"/>
            <w:vAlign w:val="center"/>
          </w:tcPr>
          <w:p w14:paraId="36D2DF96" w14:textId="77777777" w:rsidR="008D5380" w:rsidRPr="00C51A76" w:rsidRDefault="008D5380" w:rsidP="00F50668">
            <w:pPr>
              <w:jc w:val="center"/>
              <w:rPr>
                <w:b/>
                <w:sz w:val="24"/>
                <w:szCs w:val="24"/>
              </w:rPr>
            </w:pPr>
            <w:r w:rsidRPr="00C51A76">
              <w:rPr>
                <w:b/>
                <w:sz w:val="24"/>
                <w:szCs w:val="24"/>
              </w:rPr>
              <w:t>Age group</w:t>
            </w:r>
          </w:p>
        </w:tc>
        <w:tc>
          <w:tcPr>
            <w:tcW w:w="709" w:type="dxa"/>
            <w:shd w:val="clear" w:color="auto" w:fill="E2EFD9"/>
            <w:vAlign w:val="center"/>
          </w:tcPr>
          <w:p w14:paraId="52D852D6" w14:textId="77777777" w:rsidR="008D5380" w:rsidRPr="00C51A76" w:rsidRDefault="008D5380" w:rsidP="00F50668">
            <w:pPr>
              <w:jc w:val="center"/>
              <w:rPr>
                <w:b/>
                <w:sz w:val="24"/>
                <w:szCs w:val="24"/>
              </w:rPr>
            </w:pPr>
            <w:r w:rsidRPr="00C51A76">
              <w:rPr>
                <w:b/>
                <w:sz w:val="24"/>
                <w:szCs w:val="24"/>
              </w:rPr>
              <w:t>2015</w:t>
            </w:r>
          </w:p>
        </w:tc>
        <w:tc>
          <w:tcPr>
            <w:tcW w:w="850" w:type="dxa"/>
            <w:shd w:val="clear" w:color="auto" w:fill="E2EFD9"/>
            <w:vAlign w:val="center"/>
          </w:tcPr>
          <w:p w14:paraId="4FEEB14F" w14:textId="77777777" w:rsidR="008D5380" w:rsidRPr="00C51A76" w:rsidRDefault="008D5380" w:rsidP="00F50668">
            <w:pPr>
              <w:jc w:val="center"/>
              <w:rPr>
                <w:b/>
                <w:sz w:val="24"/>
                <w:szCs w:val="24"/>
              </w:rPr>
            </w:pPr>
            <w:r w:rsidRPr="00C51A76">
              <w:rPr>
                <w:b/>
                <w:sz w:val="24"/>
                <w:szCs w:val="24"/>
              </w:rPr>
              <w:t>2016</w:t>
            </w:r>
          </w:p>
        </w:tc>
        <w:tc>
          <w:tcPr>
            <w:tcW w:w="709" w:type="dxa"/>
            <w:shd w:val="clear" w:color="auto" w:fill="E2EFD9"/>
            <w:vAlign w:val="center"/>
          </w:tcPr>
          <w:p w14:paraId="13150E2D" w14:textId="77777777" w:rsidR="008D5380" w:rsidRPr="00C51A76" w:rsidRDefault="008D5380" w:rsidP="00F50668">
            <w:pPr>
              <w:jc w:val="center"/>
              <w:rPr>
                <w:b/>
                <w:sz w:val="24"/>
                <w:szCs w:val="24"/>
              </w:rPr>
            </w:pPr>
            <w:r w:rsidRPr="00C51A76">
              <w:rPr>
                <w:b/>
                <w:sz w:val="24"/>
                <w:szCs w:val="24"/>
              </w:rPr>
              <w:t>2017</w:t>
            </w:r>
          </w:p>
        </w:tc>
        <w:tc>
          <w:tcPr>
            <w:tcW w:w="709" w:type="dxa"/>
            <w:shd w:val="clear" w:color="auto" w:fill="E2EFD9"/>
          </w:tcPr>
          <w:p w14:paraId="29CD8C19" w14:textId="77777777" w:rsidR="008D5380" w:rsidRPr="00C51A76" w:rsidRDefault="008D5380" w:rsidP="00F50668">
            <w:pPr>
              <w:jc w:val="center"/>
              <w:rPr>
                <w:b/>
                <w:sz w:val="24"/>
                <w:szCs w:val="24"/>
              </w:rPr>
            </w:pPr>
            <w:r w:rsidRPr="00C51A76">
              <w:rPr>
                <w:b/>
                <w:sz w:val="24"/>
                <w:szCs w:val="24"/>
              </w:rPr>
              <w:t>2018</w:t>
            </w:r>
          </w:p>
        </w:tc>
        <w:tc>
          <w:tcPr>
            <w:tcW w:w="708" w:type="dxa"/>
            <w:shd w:val="clear" w:color="auto" w:fill="E2EFD9"/>
          </w:tcPr>
          <w:p w14:paraId="4D8453F4" w14:textId="77777777" w:rsidR="008D5380" w:rsidRPr="00C51A76" w:rsidRDefault="008D5380" w:rsidP="00F50668">
            <w:pPr>
              <w:jc w:val="center"/>
              <w:rPr>
                <w:b/>
                <w:sz w:val="24"/>
                <w:szCs w:val="24"/>
              </w:rPr>
            </w:pPr>
            <w:r w:rsidRPr="00C51A76">
              <w:rPr>
                <w:b/>
                <w:sz w:val="24"/>
                <w:szCs w:val="24"/>
              </w:rPr>
              <w:t>2019</w:t>
            </w:r>
          </w:p>
        </w:tc>
        <w:tc>
          <w:tcPr>
            <w:tcW w:w="708" w:type="dxa"/>
            <w:shd w:val="clear" w:color="auto" w:fill="E2EFD9"/>
          </w:tcPr>
          <w:p w14:paraId="68958C4F" w14:textId="77777777" w:rsidR="008D5380" w:rsidRPr="00C51A76" w:rsidRDefault="008D5380" w:rsidP="00F50668">
            <w:pPr>
              <w:jc w:val="center"/>
              <w:rPr>
                <w:b/>
                <w:sz w:val="24"/>
                <w:szCs w:val="24"/>
              </w:rPr>
            </w:pPr>
            <w:r w:rsidRPr="00C51A76">
              <w:rPr>
                <w:b/>
                <w:sz w:val="24"/>
                <w:szCs w:val="24"/>
              </w:rPr>
              <w:t>2020</w:t>
            </w:r>
          </w:p>
        </w:tc>
        <w:tc>
          <w:tcPr>
            <w:tcW w:w="708" w:type="dxa"/>
            <w:shd w:val="clear" w:color="auto" w:fill="E2EFD9"/>
          </w:tcPr>
          <w:p w14:paraId="4C349647" w14:textId="77777777" w:rsidR="008D5380" w:rsidRPr="00C51A76" w:rsidRDefault="008D5380" w:rsidP="00F50668">
            <w:pPr>
              <w:jc w:val="center"/>
              <w:rPr>
                <w:b/>
                <w:sz w:val="24"/>
                <w:szCs w:val="24"/>
              </w:rPr>
            </w:pPr>
            <w:r w:rsidRPr="00C51A76">
              <w:rPr>
                <w:b/>
                <w:sz w:val="24"/>
                <w:szCs w:val="24"/>
              </w:rPr>
              <w:t>2021</w:t>
            </w:r>
          </w:p>
        </w:tc>
        <w:tc>
          <w:tcPr>
            <w:tcW w:w="708" w:type="dxa"/>
            <w:shd w:val="clear" w:color="auto" w:fill="E2EFD9"/>
          </w:tcPr>
          <w:p w14:paraId="18760AFF" w14:textId="77777777" w:rsidR="008D5380" w:rsidRPr="00C51A76" w:rsidRDefault="008D5380" w:rsidP="00F50668">
            <w:pPr>
              <w:jc w:val="center"/>
              <w:rPr>
                <w:b/>
                <w:sz w:val="24"/>
                <w:szCs w:val="24"/>
              </w:rPr>
            </w:pPr>
            <w:r w:rsidRPr="00C51A76">
              <w:rPr>
                <w:b/>
                <w:sz w:val="24"/>
                <w:szCs w:val="24"/>
              </w:rPr>
              <w:t>2022</w:t>
            </w:r>
          </w:p>
        </w:tc>
        <w:tc>
          <w:tcPr>
            <w:tcW w:w="708" w:type="dxa"/>
            <w:shd w:val="clear" w:color="auto" w:fill="E2EFD9"/>
          </w:tcPr>
          <w:p w14:paraId="03908D04" w14:textId="77777777" w:rsidR="008D5380" w:rsidRPr="00C51A76" w:rsidRDefault="008D5380" w:rsidP="00F50668">
            <w:pPr>
              <w:jc w:val="center"/>
              <w:rPr>
                <w:b/>
                <w:sz w:val="24"/>
                <w:szCs w:val="24"/>
              </w:rPr>
            </w:pPr>
            <w:r w:rsidRPr="00C51A76">
              <w:rPr>
                <w:b/>
                <w:sz w:val="24"/>
                <w:szCs w:val="24"/>
              </w:rPr>
              <w:t>2023</w:t>
            </w:r>
          </w:p>
        </w:tc>
        <w:tc>
          <w:tcPr>
            <w:tcW w:w="708" w:type="dxa"/>
            <w:shd w:val="clear" w:color="auto" w:fill="E2EFD9"/>
            <w:vAlign w:val="center"/>
          </w:tcPr>
          <w:p w14:paraId="5B7E84A7" w14:textId="77777777" w:rsidR="008D5380" w:rsidRPr="00C51A76" w:rsidRDefault="008D5380" w:rsidP="00F50668">
            <w:pPr>
              <w:jc w:val="center"/>
              <w:rPr>
                <w:b/>
                <w:sz w:val="24"/>
                <w:szCs w:val="24"/>
              </w:rPr>
            </w:pPr>
            <w:r w:rsidRPr="00C51A76">
              <w:rPr>
                <w:b/>
                <w:sz w:val="24"/>
                <w:szCs w:val="24"/>
              </w:rPr>
              <w:t>2024</w:t>
            </w:r>
          </w:p>
        </w:tc>
        <w:tc>
          <w:tcPr>
            <w:tcW w:w="708" w:type="dxa"/>
            <w:shd w:val="clear" w:color="auto" w:fill="E2EFD9"/>
          </w:tcPr>
          <w:p w14:paraId="1FB3EF55" w14:textId="77777777" w:rsidR="008D5380" w:rsidRPr="00C51A76" w:rsidRDefault="008D5380" w:rsidP="00F50668">
            <w:pPr>
              <w:jc w:val="center"/>
              <w:rPr>
                <w:b/>
                <w:sz w:val="24"/>
                <w:szCs w:val="24"/>
              </w:rPr>
            </w:pPr>
            <w:r w:rsidRPr="00C51A76">
              <w:rPr>
                <w:b/>
                <w:sz w:val="24"/>
                <w:szCs w:val="24"/>
              </w:rPr>
              <w:t>2025</w:t>
            </w:r>
          </w:p>
        </w:tc>
      </w:tr>
      <w:tr w:rsidR="008D5380" w:rsidRPr="00C51A76" w14:paraId="51D47A9A" w14:textId="77777777" w:rsidTr="00695189">
        <w:trPr>
          <w:trHeight w:val="423"/>
        </w:trPr>
        <w:tc>
          <w:tcPr>
            <w:tcW w:w="1276" w:type="dxa"/>
            <w:shd w:val="clear" w:color="auto" w:fill="E2EFD9"/>
            <w:vAlign w:val="center"/>
          </w:tcPr>
          <w:p w14:paraId="4B6075CD" w14:textId="77777777" w:rsidR="008D5380" w:rsidRPr="00C51A76" w:rsidRDefault="008D5380" w:rsidP="00F50668">
            <w:pPr>
              <w:tabs>
                <w:tab w:val="left" w:pos="426"/>
              </w:tabs>
              <w:jc w:val="center"/>
              <w:rPr>
                <w:sz w:val="24"/>
                <w:szCs w:val="24"/>
              </w:rPr>
            </w:pPr>
            <w:r w:rsidRPr="00C51A76">
              <w:rPr>
                <w:sz w:val="24"/>
                <w:szCs w:val="24"/>
              </w:rPr>
              <w:t>15-24</w:t>
            </w:r>
          </w:p>
        </w:tc>
        <w:tc>
          <w:tcPr>
            <w:tcW w:w="709" w:type="dxa"/>
            <w:vAlign w:val="center"/>
          </w:tcPr>
          <w:p w14:paraId="4E941ABB" w14:textId="70908089" w:rsidR="008D5380" w:rsidRPr="00C51A76" w:rsidRDefault="008D5380" w:rsidP="00F50668">
            <w:pPr>
              <w:jc w:val="center"/>
            </w:pPr>
            <w:r w:rsidRPr="00C51A76">
              <w:t>7</w:t>
            </w:r>
            <w:r w:rsidR="00C835D6" w:rsidRPr="00C51A76">
              <w:t>.</w:t>
            </w:r>
            <w:r w:rsidRPr="00C51A76">
              <w:t>7</w:t>
            </w:r>
          </w:p>
        </w:tc>
        <w:tc>
          <w:tcPr>
            <w:tcW w:w="850" w:type="dxa"/>
            <w:vAlign w:val="center"/>
          </w:tcPr>
          <w:p w14:paraId="22D248EF" w14:textId="00BD88DE" w:rsidR="008D5380" w:rsidRPr="00C51A76" w:rsidRDefault="008D5380" w:rsidP="00F50668">
            <w:pPr>
              <w:jc w:val="center"/>
            </w:pPr>
            <w:r w:rsidRPr="00C51A76">
              <w:t>7</w:t>
            </w:r>
            <w:r w:rsidR="00C835D6" w:rsidRPr="00C51A76">
              <w:t>.</w:t>
            </w:r>
            <w:r w:rsidRPr="00C51A76">
              <w:t>0</w:t>
            </w:r>
          </w:p>
        </w:tc>
        <w:tc>
          <w:tcPr>
            <w:tcW w:w="709" w:type="dxa"/>
            <w:vAlign w:val="center"/>
          </w:tcPr>
          <w:p w14:paraId="7844B9DC" w14:textId="449C2207" w:rsidR="008D5380" w:rsidRPr="00C51A76" w:rsidRDefault="008D5380" w:rsidP="00F50668">
            <w:pPr>
              <w:jc w:val="center"/>
            </w:pPr>
            <w:r w:rsidRPr="00C51A76">
              <w:t>6</w:t>
            </w:r>
            <w:r w:rsidR="00C835D6" w:rsidRPr="00C51A76">
              <w:t>.</w:t>
            </w:r>
            <w:r w:rsidRPr="00C51A76">
              <w:t>6</w:t>
            </w:r>
          </w:p>
        </w:tc>
        <w:tc>
          <w:tcPr>
            <w:tcW w:w="709" w:type="dxa"/>
          </w:tcPr>
          <w:p w14:paraId="7F9B203C" w14:textId="7FD047D2" w:rsidR="008D5380" w:rsidRPr="00C51A76" w:rsidRDefault="008D5380" w:rsidP="00F50668">
            <w:pPr>
              <w:jc w:val="center"/>
            </w:pPr>
            <w:r w:rsidRPr="00C51A76">
              <w:t>6</w:t>
            </w:r>
            <w:r w:rsidR="00C835D6" w:rsidRPr="00C51A76">
              <w:t>.</w:t>
            </w:r>
            <w:r w:rsidRPr="00C51A76">
              <w:t>3</w:t>
            </w:r>
          </w:p>
        </w:tc>
        <w:tc>
          <w:tcPr>
            <w:tcW w:w="708" w:type="dxa"/>
          </w:tcPr>
          <w:p w14:paraId="7D308C9D" w14:textId="296688D7" w:rsidR="008D5380" w:rsidRPr="00C51A76" w:rsidRDefault="008D5380" w:rsidP="00F50668">
            <w:pPr>
              <w:jc w:val="center"/>
            </w:pPr>
            <w:r w:rsidRPr="00C51A76">
              <w:t>6</w:t>
            </w:r>
            <w:r w:rsidR="00C835D6" w:rsidRPr="00C51A76">
              <w:t>.</w:t>
            </w:r>
            <w:r w:rsidRPr="00C51A76">
              <w:t>0</w:t>
            </w:r>
          </w:p>
        </w:tc>
        <w:tc>
          <w:tcPr>
            <w:tcW w:w="708" w:type="dxa"/>
          </w:tcPr>
          <w:p w14:paraId="4A8F55C0" w14:textId="52983D48" w:rsidR="008D5380" w:rsidRPr="00C51A76" w:rsidRDefault="008D5380" w:rsidP="00F50668">
            <w:pPr>
              <w:jc w:val="center"/>
            </w:pPr>
            <w:r w:rsidRPr="00C51A76">
              <w:t>5</w:t>
            </w:r>
            <w:r w:rsidR="00C835D6" w:rsidRPr="00C51A76">
              <w:t>.</w:t>
            </w:r>
            <w:r w:rsidRPr="00C51A76">
              <w:t>7</w:t>
            </w:r>
          </w:p>
        </w:tc>
        <w:tc>
          <w:tcPr>
            <w:tcW w:w="708" w:type="dxa"/>
          </w:tcPr>
          <w:p w14:paraId="77D9842F" w14:textId="371BDDD8" w:rsidR="008D5380" w:rsidRPr="00C51A76" w:rsidRDefault="008D5380" w:rsidP="00F50668">
            <w:pPr>
              <w:jc w:val="center"/>
            </w:pPr>
            <w:r w:rsidRPr="00C51A76">
              <w:t>5</w:t>
            </w:r>
            <w:r w:rsidR="00C835D6" w:rsidRPr="00C51A76">
              <w:t>.</w:t>
            </w:r>
            <w:r w:rsidRPr="00C51A76">
              <w:t>6</w:t>
            </w:r>
          </w:p>
        </w:tc>
        <w:tc>
          <w:tcPr>
            <w:tcW w:w="708" w:type="dxa"/>
          </w:tcPr>
          <w:p w14:paraId="6EB0EC51" w14:textId="68AC1EB7" w:rsidR="008D5380" w:rsidRPr="00C51A76" w:rsidRDefault="008D5380" w:rsidP="00F50668">
            <w:pPr>
              <w:jc w:val="center"/>
            </w:pPr>
            <w:r w:rsidRPr="00C51A76">
              <w:t>6</w:t>
            </w:r>
            <w:r w:rsidR="00C835D6" w:rsidRPr="00C51A76">
              <w:t>.</w:t>
            </w:r>
            <w:r w:rsidRPr="00C51A76">
              <w:t>2</w:t>
            </w:r>
          </w:p>
        </w:tc>
        <w:tc>
          <w:tcPr>
            <w:tcW w:w="708" w:type="dxa"/>
          </w:tcPr>
          <w:p w14:paraId="1466D956" w14:textId="1C671267" w:rsidR="008D5380" w:rsidRPr="00C51A76" w:rsidRDefault="008D5380" w:rsidP="00F50668">
            <w:pPr>
              <w:jc w:val="center"/>
            </w:pPr>
            <w:r w:rsidRPr="00C51A76">
              <w:t>6</w:t>
            </w:r>
            <w:r w:rsidR="00C835D6" w:rsidRPr="00C51A76">
              <w:t>.</w:t>
            </w:r>
            <w:r w:rsidRPr="00C51A76">
              <w:t>4</w:t>
            </w:r>
          </w:p>
        </w:tc>
        <w:tc>
          <w:tcPr>
            <w:tcW w:w="708" w:type="dxa"/>
            <w:vAlign w:val="center"/>
          </w:tcPr>
          <w:p w14:paraId="48AC8019" w14:textId="7842757A" w:rsidR="008D5380" w:rsidRPr="00C51A76" w:rsidRDefault="008D5380" w:rsidP="00F50668">
            <w:pPr>
              <w:jc w:val="center"/>
            </w:pPr>
            <w:r w:rsidRPr="00C51A76">
              <w:t>6</w:t>
            </w:r>
            <w:r w:rsidR="00C835D6" w:rsidRPr="00C51A76">
              <w:t>.</w:t>
            </w:r>
            <w:r w:rsidRPr="00C51A76">
              <w:t>4</w:t>
            </w:r>
          </w:p>
        </w:tc>
        <w:tc>
          <w:tcPr>
            <w:tcW w:w="708" w:type="dxa"/>
          </w:tcPr>
          <w:p w14:paraId="1CBB2057" w14:textId="5F83C508" w:rsidR="008D5380" w:rsidRPr="00C51A76" w:rsidRDefault="008D5380" w:rsidP="00F50668">
            <w:pPr>
              <w:jc w:val="center"/>
            </w:pPr>
            <w:r w:rsidRPr="00C51A76">
              <w:t>6</w:t>
            </w:r>
            <w:r w:rsidR="00C835D6" w:rsidRPr="00C51A76">
              <w:t>.</w:t>
            </w:r>
            <w:r w:rsidRPr="00C51A76">
              <w:t>5</w:t>
            </w:r>
          </w:p>
        </w:tc>
      </w:tr>
      <w:tr w:rsidR="008D5380" w:rsidRPr="00C51A76" w14:paraId="7BD8AAFA" w14:textId="77777777" w:rsidTr="00695189">
        <w:trPr>
          <w:trHeight w:val="416"/>
        </w:trPr>
        <w:tc>
          <w:tcPr>
            <w:tcW w:w="1276" w:type="dxa"/>
            <w:shd w:val="clear" w:color="auto" w:fill="E2EFD9"/>
            <w:vAlign w:val="center"/>
          </w:tcPr>
          <w:p w14:paraId="5F704D58" w14:textId="77777777" w:rsidR="008D5380" w:rsidRPr="00C51A76" w:rsidRDefault="008D5380" w:rsidP="00F50668">
            <w:pPr>
              <w:jc w:val="center"/>
              <w:rPr>
                <w:sz w:val="24"/>
                <w:szCs w:val="24"/>
              </w:rPr>
            </w:pPr>
            <w:r w:rsidRPr="00C51A76">
              <w:rPr>
                <w:sz w:val="24"/>
                <w:szCs w:val="24"/>
              </w:rPr>
              <w:t>25-34</w:t>
            </w:r>
          </w:p>
        </w:tc>
        <w:tc>
          <w:tcPr>
            <w:tcW w:w="709" w:type="dxa"/>
            <w:vAlign w:val="center"/>
          </w:tcPr>
          <w:p w14:paraId="72541C48" w14:textId="49793CF6" w:rsidR="008D5380" w:rsidRPr="00C51A76" w:rsidRDefault="008D5380" w:rsidP="00F50668">
            <w:pPr>
              <w:jc w:val="center"/>
            </w:pPr>
            <w:r w:rsidRPr="00C51A76">
              <w:t>24</w:t>
            </w:r>
            <w:r w:rsidR="00C835D6" w:rsidRPr="00C51A76">
              <w:t>.</w:t>
            </w:r>
            <w:r w:rsidRPr="00C51A76">
              <w:t>5</w:t>
            </w:r>
          </w:p>
        </w:tc>
        <w:tc>
          <w:tcPr>
            <w:tcW w:w="850" w:type="dxa"/>
            <w:vAlign w:val="center"/>
          </w:tcPr>
          <w:p w14:paraId="1FCDE4E7" w14:textId="51BF05F4" w:rsidR="008D5380" w:rsidRPr="00C51A76" w:rsidRDefault="008D5380" w:rsidP="00F50668">
            <w:pPr>
              <w:jc w:val="center"/>
            </w:pPr>
            <w:r w:rsidRPr="00C51A76">
              <w:t>24</w:t>
            </w:r>
            <w:r w:rsidR="00C835D6" w:rsidRPr="00C51A76">
              <w:t>.</w:t>
            </w:r>
            <w:r w:rsidRPr="00C51A76">
              <w:t>4</w:t>
            </w:r>
          </w:p>
        </w:tc>
        <w:tc>
          <w:tcPr>
            <w:tcW w:w="709" w:type="dxa"/>
            <w:vAlign w:val="center"/>
          </w:tcPr>
          <w:p w14:paraId="38D33761" w14:textId="425B10C7" w:rsidR="008D5380" w:rsidRPr="00C51A76" w:rsidRDefault="008D5380" w:rsidP="00F50668">
            <w:pPr>
              <w:jc w:val="center"/>
            </w:pPr>
            <w:r w:rsidRPr="00C51A76">
              <w:t>24</w:t>
            </w:r>
            <w:r w:rsidR="00C835D6" w:rsidRPr="00C51A76">
              <w:t>.</w:t>
            </w:r>
            <w:r w:rsidRPr="00C51A76">
              <w:t>3</w:t>
            </w:r>
          </w:p>
        </w:tc>
        <w:tc>
          <w:tcPr>
            <w:tcW w:w="709" w:type="dxa"/>
          </w:tcPr>
          <w:p w14:paraId="1A004654" w14:textId="14640AC6" w:rsidR="008D5380" w:rsidRPr="00C51A76" w:rsidRDefault="008D5380" w:rsidP="00F50668">
            <w:pPr>
              <w:jc w:val="center"/>
            </w:pPr>
            <w:r w:rsidRPr="00C51A76">
              <w:t>23</w:t>
            </w:r>
            <w:r w:rsidR="00C835D6" w:rsidRPr="00C51A76">
              <w:t>.</w:t>
            </w:r>
            <w:r w:rsidRPr="00C51A76">
              <w:t>4</w:t>
            </w:r>
          </w:p>
        </w:tc>
        <w:tc>
          <w:tcPr>
            <w:tcW w:w="708" w:type="dxa"/>
          </w:tcPr>
          <w:p w14:paraId="1796BFF0" w14:textId="1B3A79E8" w:rsidR="008D5380" w:rsidRPr="00C51A76" w:rsidRDefault="008D5380" w:rsidP="00F50668">
            <w:pPr>
              <w:jc w:val="center"/>
            </w:pPr>
            <w:r w:rsidRPr="00C51A76">
              <w:t>22</w:t>
            </w:r>
            <w:r w:rsidR="00C835D6" w:rsidRPr="00C51A76">
              <w:t>.</w:t>
            </w:r>
            <w:r w:rsidRPr="00C51A76">
              <w:t>9</w:t>
            </w:r>
          </w:p>
        </w:tc>
        <w:tc>
          <w:tcPr>
            <w:tcW w:w="708" w:type="dxa"/>
          </w:tcPr>
          <w:p w14:paraId="0D4E0F3D" w14:textId="5E079557" w:rsidR="008D5380" w:rsidRPr="00C51A76" w:rsidRDefault="008D5380" w:rsidP="00F50668">
            <w:pPr>
              <w:jc w:val="center"/>
            </w:pPr>
            <w:r w:rsidRPr="00C51A76">
              <w:t>21</w:t>
            </w:r>
            <w:r w:rsidR="00C835D6" w:rsidRPr="00C51A76">
              <w:t>.</w:t>
            </w:r>
            <w:r w:rsidRPr="00C51A76">
              <w:t>9</w:t>
            </w:r>
          </w:p>
        </w:tc>
        <w:tc>
          <w:tcPr>
            <w:tcW w:w="708" w:type="dxa"/>
          </w:tcPr>
          <w:p w14:paraId="06AB61B8" w14:textId="65A79E81" w:rsidR="008D5380" w:rsidRPr="00C51A76" w:rsidRDefault="008D5380" w:rsidP="00F50668">
            <w:pPr>
              <w:jc w:val="center"/>
            </w:pPr>
            <w:r w:rsidRPr="00C51A76">
              <w:t>21</w:t>
            </w:r>
            <w:r w:rsidR="00C835D6" w:rsidRPr="00C51A76">
              <w:t>.</w:t>
            </w:r>
            <w:r w:rsidRPr="00C51A76">
              <w:t>3</w:t>
            </w:r>
          </w:p>
        </w:tc>
        <w:tc>
          <w:tcPr>
            <w:tcW w:w="708" w:type="dxa"/>
          </w:tcPr>
          <w:p w14:paraId="77D0790D" w14:textId="305A9EA4" w:rsidR="008D5380" w:rsidRPr="00C51A76" w:rsidRDefault="008D5380" w:rsidP="00F50668">
            <w:pPr>
              <w:jc w:val="center"/>
            </w:pPr>
            <w:r w:rsidRPr="00C51A76">
              <w:t>20</w:t>
            </w:r>
            <w:r w:rsidR="00C835D6" w:rsidRPr="00C51A76">
              <w:t>.</w:t>
            </w:r>
            <w:r w:rsidRPr="00C51A76">
              <w:t>2</w:t>
            </w:r>
          </w:p>
        </w:tc>
        <w:tc>
          <w:tcPr>
            <w:tcW w:w="708" w:type="dxa"/>
          </w:tcPr>
          <w:p w14:paraId="13C0E42E" w14:textId="41EC8CDE" w:rsidR="008D5380" w:rsidRPr="00C51A76" w:rsidRDefault="008D5380" w:rsidP="00F50668">
            <w:pPr>
              <w:jc w:val="center"/>
            </w:pPr>
            <w:r w:rsidRPr="00C51A76">
              <w:t>19</w:t>
            </w:r>
            <w:r w:rsidR="00C835D6" w:rsidRPr="00C51A76">
              <w:t>.</w:t>
            </w:r>
            <w:r w:rsidRPr="00C51A76">
              <w:t>0</w:t>
            </w:r>
          </w:p>
        </w:tc>
        <w:tc>
          <w:tcPr>
            <w:tcW w:w="708" w:type="dxa"/>
            <w:vAlign w:val="center"/>
          </w:tcPr>
          <w:p w14:paraId="69FE874F" w14:textId="2D4500C4" w:rsidR="008D5380" w:rsidRPr="00C51A76" w:rsidRDefault="008D5380" w:rsidP="00F50668">
            <w:pPr>
              <w:jc w:val="center"/>
            </w:pPr>
            <w:r w:rsidRPr="00C51A76">
              <w:t>18</w:t>
            </w:r>
            <w:r w:rsidR="00C835D6" w:rsidRPr="00C51A76">
              <w:t>.</w:t>
            </w:r>
            <w:r w:rsidRPr="00C51A76">
              <w:t>3</w:t>
            </w:r>
          </w:p>
        </w:tc>
        <w:tc>
          <w:tcPr>
            <w:tcW w:w="708" w:type="dxa"/>
          </w:tcPr>
          <w:p w14:paraId="6499D04B" w14:textId="367EB568" w:rsidR="008D5380" w:rsidRPr="00C51A76" w:rsidRDefault="008D5380" w:rsidP="00F50668">
            <w:pPr>
              <w:jc w:val="center"/>
            </w:pPr>
            <w:r w:rsidRPr="00C51A76">
              <w:t>17</w:t>
            </w:r>
            <w:r w:rsidR="00C835D6" w:rsidRPr="00C51A76">
              <w:t>.</w:t>
            </w:r>
            <w:r w:rsidRPr="00C51A76">
              <w:t>7</w:t>
            </w:r>
          </w:p>
        </w:tc>
      </w:tr>
      <w:tr w:rsidR="008D5380" w:rsidRPr="00C51A76" w14:paraId="4507C33F" w14:textId="77777777" w:rsidTr="00695189">
        <w:trPr>
          <w:trHeight w:val="421"/>
        </w:trPr>
        <w:tc>
          <w:tcPr>
            <w:tcW w:w="1276" w:type="dxa"/>
            <w:shd w:val="clear" w:color="auto" w:fill="E2EFD9"/>
            <w:vAlign w:val="center"/>
          </w:tcPr>
          <w:p w14:paraId="422441F0" w14:textId="77777777" w:rsidR="008D5380" w:rsidRPr="00C51A76" w:rsidRDefault="008D5380" w:rsidP="00F50668">
            <w:pPr>
              <w:jc w:val="center"/>
              <w:rPr>
                <w:sz w:val="24"/>
                <w:szCs w:val="24"/>
              </w:rPr>
            </w:pPr>
            <w:r w:rsidRPr="00C51A76">
              <w:rPr>
                <w:sz w:val="24"/>
                <w:szCs w:val="24"/>
              </w:rPr>
              <w:t>35-44</w:t>
            </w:r>
          </w:p>
        </w:tc>
        <w:tc>
          <w:tcPr>
            <w:tcW w:w="709" w:type="dxa"/>
            <w:vAlign w:val="center"/>
          </w:tcPr>
          <w:p w14:paraId="04027D9E" w14:textId="0C1040F2" w:rsidR="008D5380" w:rsidRPr="00C51A76" w:rsidRDefault="008D5380" w:rsidP="00F50668">
            <w:pPr>
              <w:jc w:val="center"/>
            </w:pPr>
            <w:r w:rsidRPr="00C51A76">
              <w:t>23</w:t>
            </w:r>
            <w:r w:rsidR="00C835D6" w:rsidRPr="00C51A76">
              <w:t>.</w:t>
            </w:r>
            <w:r w:rsidRPr="00C51A76">
              <w:t>5</w:t>
            </w:r>
          </w:p>
        </w:tc>
        <w:tc>
          <w:tcPr>
            <w:tcW w:w="850" w:type="dxa"/>
            <w:vAlign w:val="center"/>
          </w:tcPr>
          <w:p w14:paraId="6E99B950" w14:textId="7BB984A8" w:rsidR="008D5380" w:rsidRPr="00C51A76" w:rsidRDefault="008D5380" w:rsidP="00F50668">
            <w:pPr>
              <w:jc w:val="center"/>
            </w:pPr>
            <w:r w:rsidRPr="00C51A76">
              <w:t>23</w:t>
            </w:r>
            <w:r w:rsidR="00C835D6" w:rsidRPr="00C51A76">
              <w:t>.</w:t>
            </w:r>
            <w:r w:rsidRPr="00C51A76">
              <w:t>5</w:t>
            </w:r>
          </w:p>
        </w:tc>
        <w:tc>
          <w:tcPr>
            <w:tcW w:w="709" w:type="dxa"/>
            <w:vAlign w:val="center"/>
          </w:tcPr>
          <w:p w14:paraId="1A6724A1" w14:textId="389C79AE" w:rsidR="008D5380" w:rsidRPr="00C51A76" w:rsidRDefault="008D5380" w:rsidP="00F50668">
            <w:pPr>
              <w:jc w:val="center"/>
            </w:pPr>
            <w:r w:rsidRPr="00C51A76">
              <w:t>23</w:t>
            </w:r>
            <w:r w:rsidR="00C835D6" w:rsidRPr="00C51A76">
              <w:t>.</w:t>
            </w:r>
            <w:r w:rsidRPr="00C51A76">
              <w:t>1</w:t>
            </w:r>
          </w:p>
        </w:tc>
        <w:tc>
          <w:tcPr>
            <w:tcW w:w="709" w:type="dxa"/>
          </w:tcPr>
          <w:p w14:paraId="01F503FE" w14:textId="7FB8F112" w:rsidR="008D5380" w:rsidRPr="00C51A76" w:rsidRDefault="008D5380" w:rsidP="00F50668">
            <w:pPr>
              <w:jc w:val="center"/>
            </w:pPr>
            <w:r w:rsidRPr="00C51A76">
              <w:t>23</w:t>
            </w:r>
            <w:r w:rsidR="00C835D6" w:rsidRPr="00C51A76">
              <w:t>.</w:t>
            </w:r>
            <w:r w:rsidRPr="00C51A76">
              <w:t>4</w:t>
            </w:r>
          </w:p>
        </w:tc>
        <w:tc>
          <w:tcPr>
            <w:tcW w:w="708" w:type="dxa"/>
          </w:tcPr>
          <w:p w14:paraId="2FA6D009" w14:textId="64FB12BD" w:rsidR="008D5380" w:rsidRPr="00C51A76" w:rsidRDefault="008D5380" w:rsidP="00F50668">
            <w:pPr>
              <w:jc w:val="center"/>
            </w:pPr>
            <w:r w:rsidRPr="00C51A76">
              <w:t>23</w:t>
            </w:r>
            <w:r w:rsidR="00C835D6" w:rsidRPr="00C51A76">
              <w:t>.</w:t>
            </w:r>
            <w:r w:rsidRPr="00C51A76">
              <w:t>6</w:t>
            </w:r>
          </w:p>
        </w:tc>
        <w:tc>
          <w:tcPr>
            <w:tcW w:w="708" w:type="dxa"/>
          </w:tcPr>
          <w:p w14:paraId="2D87BBEB" w14:textId="2A109247" w:rsidR="008D5380" w:rsidRPr="00C51A76" w:rsidRDefault="008D5380" w:rsidP="00F50668">
            <w:pPr>
              <w:jc w:val="center"/>
            </w:pPr>
            <w:r w:rsidRPr="00C51A76">
              <w:t>23</w:t>
            </w:r>
            <w:r w:rsidR="00C835D6" w:rsidRPr="00C51A76">
              <w:t>.</w:t>
            </w:r>
            <w:r w:rsidRPr="00C51A76">
              <w:t>6</w:t>
            </w:r>
          </w:p>
        </w:tc>
        <w:tc>
          <w:tcPr>
            <w:tcW w:w="708" w:type="dxa"/>
          </w:tcPr>
          <w:p w14:paraId="4B40FE43" w14:textId="1AE39EC2" w:rsidR="008D5380" w:rsidRPr="00C51A76" w:rsidRDefault="008D5380" w:rsidP="00F50668">
            <w:pPr>
              <w:jc w:val="center"/>
            </w:pPr>
            <w:r w:rsidRPr="00C51A76">
              <w:t>23</w:t>
            </w:r>
            <w:r w:rsidR="00C835D6" w:rsidRPr="00C51A76">
              <w:t>.</w:t>
            </w:r>
            <w:r w:rsidRPr="00C51A76">
              <w:t>9</w:t>
            </w:r>
          </w:p>
        </w:tc>
        <w:tc>
          <w:tcPr>
            <w:tcW w:w="708" w:type="dxa"/>
          </w:tcPr>
          <w:p w14:paraId="17672CA8" w14:textId="380CF4E6" w:rsidR="008D5380" w:rsidRPr="00C51A76" w:rsidRDefault="008D5380" w:rsidP="00F50668">
            <w:pPr>
              <w:jc w:val="center"/>
            </w:pPr>
            <w:r w:rsidRPr="00C51A76">
              <w:t>24</w:t>
            </w:r>
            <w:r w:rsidR="00C835D6" w:rsidRPr="00C51A76">
              <w:t>.</w:t>
            </w:r>
            <w:r w:rsidRPr="00C51A76">
              <w:t>6</w:t>
            </w:r>
          </w:p>
        </w:tc>
        <w:tc>
          <w:tcPr>
            <w:tcW w:w="708" w:type="dxa"/>
          </w:tcPr>
          <w:p w14:paraId="6C28D41D" w14:textId="641BE8F4" w:rsidR="008D5380" w:rsidRPr="00C51A76" w:rsidRDefault="008D5380" w:rsidP="00F50668">
            <w:pPr>
              <w:jc w:val="center"/>
            </w:pPr>
            <w:r w:rsidRPr="00C51A76">
              <w:t>25</w:t>
            </w:r>
            <w:r w:rsidR="00C835D6" w:rsidRPr="00C51A76">
              <w:t>.</w:t>
            </w:r>
            <w:r w:rsidRPr="00C51A76">
              <w:t>,0</w:t>
            </w:r>
          </w:p>
        </w:tc>
        <w:tc>
          <w:tcPr>
            <w:tcW w:w="708" w:type="dxa"/>
            <w:vAlign w:val="center"/>
          </w:tcPr>
          <w:p w14:paraId="755E4761" w14:textId="21A62054" w:rsidR="008D5380" w:rsidRPr="00C51A76" w:rsidRDefault="008D5380" w:rsidP="00F50668">
            <w:pPr>
              <w:jc w:val="center"/>
            </w:pPr>
            <w:r w:rsidRPr="00C51A76">
              <w:t>25</w:t>
            </w:r>
            <w:r w:rsidR="00C835D6" w:rsidRPr="00C51A76">
              <w:t>.</w:t>
            </w:r>
            <w:r w:rsidRPr="00C51A76">
              <w:t>2</w:t>
            </w:r>
          </w:p>
        </w:tc>
        <w:tc>
          <w:tcPr>
            <w:tcW w:w="708" w:type="dxa"/>
          </w:tcPr>
          <w:p w14:paraId="3CE55557" w14:textId="25B7A1E7" w:rsidR="008D5380" w:rsidRPr="00C51A76" w:rsidRDefault="008D5380" w:rsidP="00F50668">
            <w:pPr>
              <w:jc w:val="center"/>
            </w:pPr>
            <w:r w:rsidRPr="00C51A76">
              <w:t>25</w:t>
            </w:r>
            <w:r w:rsidR="00C835D6" w:rsidRPr="00C51A76">
              <w:t>.</w:t>
            </w:r>
            <w:r w:rsidRPr="00C51A76">
              <w:t>9</w:t>
            </w:r>
          </w:p>
        </w:tc>
      </w:tr>
      <w:tr w:rsidR="008D5380" w:rsidRPr="00C51A76" w14:paraId="0D13E08E" w14:textId="77777777" w:rsidTr="00695189">
        <w:trPr>
          <w:trHeight w:val="413"/>
        </w:trPr>
        <w:tc>
          <w:tcPr>
            <w:tcW w:w="1276" w:type="dxa"/>
            <w:shd w:val="clear" w:color="auto" w:fill="E2EFD9"/>
            <w:vAlign w:val="center"/>
          </w:tcPr>
          <w:p w14:paraId="55DA1D27" w14:textId="77777777" w:rsidR="008D5380" w:rsidRPr="00C51A76" w:rsidRDefault="008D5380" w:rsidP="00F50668">
            <w:pPr>
              <w:jc w:val="center"/>
              <w:rPr>
                <w:sz w:val="24"/>
                <w:szCs w:val="24"/>
              </w:rPr>
            </w:pPr>
            <w:r w:rsidRPr="00C51A76">
              <w:rPr>
                <w:sz w:val="24"/>
                <w:szCs w:val="24"/>
              </w:rPr>
              <w:t>45-54</w:t>
            </w:r>
          </w:p>
        </w:tc>
        <w:tc>
          <w:tcPr>
            <w:tcW w:w="709" w:type="dxa"/>
            <w:vAlign w:val="center"/>
          </w:tcPr>
          <w:p w14:paraId="2B9D5622" w14:textId="53F75557" w:rsidR="008D5380" w:rsidRPr="00C51A76" w:rsidRDefault="008D5380" w:rsidP="00F50668">
            <w:pPr>
              <w:jc w:val="center"/>
            </w:pPr>
            <w:r w:rsidRPr="00C51A76">
              <w:t>23</w:t>
            </w:r>
            <w:r w:rsidR="00C835D6" w:rsidRPr="00C51A76">
              <w:t>.</w:t>
            </w:r>
            <w:r w:rsidRPr="00C51A76">
              <w:t>8</w:t>
            </w:r>
          </w:p>
        </w:tc>
        <w:tc>
          <w:tcPr>
            <w:tcW w:w="850" w:type="dxa"/>
            <w:vAlign w:val="center"/>
          </w:tcPr>
          <w:p w14:paraId="4DFE1E95" w14:textId="3CD99EB5" w:rsidR="008D5380" w:rsidRPr="00C51A76" w:rsidRDefault="008D5380" w:rsidP="00F50668">
            <w:pPr>
              <w:jc w:val="center"/>
            </w:pPr>
            <w:r w:rsidRPr="00C51A76">
              <w:t>23</w:t>
            </w:r>
            <w:r w:rsidR="00C835D6" w:rsidRPr="00C51A76">
              <w:t>.</w:t>
            </w:r>
            <w:r w:rsidRPr="00C51A76">
              <w:t>5</w:t>
            </w:r>
          </w:p>
        </w:tc>
        <w:tc>
          <w:tcPr>
            <w:tcW w:w="709" w:type="dxa"/>
            <w:vAlign w:val="center"/>
          </w:tcPr>
          <w:p w14:paraId="28E817DE" w14:textId="3A1C5C26" w:rsidR="008D5380" w:rsidRPr="00C51A76" w:rsidRDefault="008D5380" w:rsidP="00F50668">
            <w:pPr>
              <w:jc w:val="center"/>
            </w:pPr>
            <w:r w:rsidRPr="00C51A76">
              <w:t>23</w:t>
            </w:r>
            <w:r w:rsidR="00C835D6" w:rsidRPr="00C51A76">
              <w:t>.</w:t>
            </w:r>
            <w:r w:rsidRPr="00C51A76">
              <w:t>8</w:t>
            </w:r>
          </w:p>
        </w:tc>
        <w:tc>
          <w:tcPr>
            <w:tcW w:w="709" w:type="dxa"/>
          </w:tcPr>
          <w:p w14:paraId="6AE85C0A" w14:textId="66DF3929" w:rsidR="008D5380" w:rsidRPr="00C51A76" w:rsidRDefault="008D5380" w:rsidP="00F50668">
            <w:pPr>
              <w:jc w:val="center"/>
            </w:pPr>
            <w:r w:rsidRPr="00C51A76">
              <w:t>23</w:t>
            </w:r>
            <w:r w:rsidR="00C835D6" w:rsidRPr="00C51A76">
              <w:t>.</w:t>
            </w:r>
            <w:r w:rsidRPr="00C51A76">
              <w:t>6</w:t>
            </w:r>
          </w:p>
        </w:tc>
        <w:tc>
          <w:tcPr>
            <w:tcW w:w="708" w:type="dxa"/>
          </w:tcPr>
          <w:p w14:paraId="6F1FD4E8" w14:textId="60D34EA6" w:rsidR="008D5380" w:rsidRPr="00C51A76" w:rsidRDefault="008D5380" w:rsidP="00F50668">
            <w:pPr>
              <w:jc w:val="center"/>
            </w:pPr>
            <w:r w:rsidRPr="00C51A76">
              <w:t>23</w:t>
            </w:r>
            <w:r w:rsidR="00C835D6" w:rsidRPr="00C51A76">
              <w:t>.</w:t>
            </w:r>
            <w:r w:rsidRPr="00C51A76">
              <w:t>4</w:t>
            </w:r>
          </w:p>
        </w:tc>
        <w:tc>
          <w:tcPr>
            <w:tcW w:w="708" w:type="dxa"/>
          </w:tcPr>
          <w:p w14:paraId="3337AA10" w14:textId="4EE3336F" w:rsidR="008D5380" w:rsidRPr="00C51A76" w:rsidRDefault="008D5380" w:rsidP="00F50668">
            <w:pPr>
              <w:jc w:val="center"/>
            </w:pPr>
            <w:r w:rsidRPr="00C51A76">
              <w:t>23</w:t>
            </w:r>
            <w:r w:rsidR="00C835D6" w:rsidRPr="00C51A76">
              <w:t>.</w:t>
            </w:r>
            <w:r w:rsidRPr="00C51A76">
              <w:t>8</w:t>
            </w:r>
          </w:p>
        </w:tc>
        <w:tc>
          <w:tcPr>
            <w:tcW w:w="708" w:type="dxa"/>
          </w:tcPr>
          <w:p w14:paraId="7984034C" w14:textId="0FAE2EC3" w:rsidR="008D5380" w:rsidRPr="00C51A76" w:rsidRDefault="008D5380" w:rsidP="00F50668">
            <w:pPr>
              <w:jc w:val="center"/>
            </w:pPr>
            <w:r w:rsidRPr="00C51A76">
              <w:t>23</w:t>
            </w:r>
            <w:r w:rsidR="00C835D6" w:rsidRPr="00C51A76">
              <w:t>.</w:t>
            </w:r>
            <w:r w:rsidRPr="00C51A76">
              <w:t>8</w:t>
            </w:r>
          </w:p>
        </w:tc>
        <w:tc>
          <w:tcPr>
            <w:tcW w:w="708" w:type="dxa"/>
          </w:tcPr>
          <w:p w14:paraId="587F727E" w14:textId="6A536345" w:rsidR="008D5380" w:rsidRPr="00C51A76" w:rsidRDefault="008D5380" w:rsidP="00F50668">
            <w:pPr>
              <w:jc w:val="center"/>
            </w:pPr>
            <w:r w:rsidRPr="00C51A76">
              <w:t>23</w:t>
            </w:r>
            <w:r w:rsidR="00C835D6" w:rsidRPr="00C51A76">
              <w:t>.</w:t>
            </w:r>
            <w:r w:rsidRPr="00C51A76">
              <w:t>3</w:t>
            </w:r>
          </w:p>
        </w:tc>
        <w:tc>
          <w:tcPr>
            <w:tcW w:w="708" w:type="dxa"/>
          </w:tcPr>
          <w:p w14:paraId="2C583D97" w14:textId="5095CF8D" w:rsidR="008D5380" w:rsidRPr="00C51A76" w:rsidRDefault="008D5380" w:rsidP="00F50668">
            <w:pPr>
              <w:jc w:val="center"/>
            </w:pPr>
            <w:r w:rsidRPr="00C51A76">
              <w:t>23</w:t>
            </w:r>
            <w:r w:rsidR="00C835D6" w:rsidRPr="00C51A76">
              <w:t>.</w:t>
            </w:r>
            <w:r w:rsidRPr="00C51A76">
              <w:t>3</w:t>
            </w:r>
          </w:p>
        </w:tc>
        <w:tc>
          <w:tcPr>
            <w:tcW w:w="708" w:type="dxa"/>
            <w:vAlign w:val="center"/>
          </w:tcPr>
          <w:p w14:paraId="503FA052" w14:textId="51D6F096" w:rsidR="008D5380" w:rsidRPr="00C51A76" w:rsidRDefault="008D5380" w:rsidP="00F50668">
            <w:pPr>
              <w:jc w:val="center"/>
            </w:pPr>
            <w:r w:rsidRPr="00C51A76">
              <w:t>23</w:t>
            </w:r>
            <w:r w:rsidR="00C835D6" w:rsidRPr="00C51A76">
              <w:t>.</w:t>
            </w:r>
            <w:r w:rsidRPr="00C51A76">
              <w:t>2</w:t>
            </w:r>
          </w:p>
        </w:tc>
        <w:tc>
          <w:tcPr>
            <w:tcW w:w="708" w:type="dxa"/>
          </w:tcPr>
          <w:p w14:paraId="33F65B28" w14:textId="399B1D0C" w:rsidR="008D5380" w:rsidRPr="00C51A76" w:rsidRDefault="008D5380" w:rsidP="00F50668">
            <w:pPr>
              <w:jc w:val="center"/>
            </w:pPr>
            <w:r w:rsidRPr="00C51A76">
              <w:t>22</w:t>
            </w:r>
            <w:r w:rsidR="00C835D6" w:rsidRPr="00C51A76">
              <w:t>.</w:t>
            </w:r>
            <w:r w:rsidRPr="00C51A76">
              <w:t>6</w:t>
            </w:r>
          </w:p>
        </w:tc>
      </w:tr>
      <w:tr w:rsidR="008D5380" w:rsidRPr="00C51A76" w14:paraId="212E8968" w14:textId="77777777" w:rsidTr="00695189">
        <w:trPr>
          <w:trHeight w:val="419"/>
        </w:trPr>
        <w:tc>
          <w:tcPr>
            <w:tcW w:w="1276" w:type="dxa"/>
            <w:shd w:val="clear" w:color="auto" w:fill="E2EFD9"/>
            <w:vAlign w:val="center"/>
          </w:tcPr>
          <w:p w14:paraId="4E9A64F4" w14:textId="77777777" w:rsidR="008D5380" w:rsidRPr="00C51A76" w:rsidRDefault="008D5380" w:rsidP="00F50668">
            <w:pPr>
              <w:jc w:val="center"/>
              <w:rPr>
                <w:sz w:val="24"/>
                <w:szCs w:val="24"/>
              </w:rPr>
            </w:pPr>
            <w:r w:rsidRPr="00C51A76">
              <w:rPr>
                <w:sz w:val="24"/>
                <w:szCs w:val="24"/>
              </w:rPr>
              <w:t>55-64</w:t>
            </w:r>
          </w:p>
        </w:tc>
        <w:tc>
          <w:tcPr>
            <w:tcW w:w="709" w:type="dxa"/>
            <w:vAlign w:val="center"/>
          </w:tcPr>
          <w:p w14:paraId="141FB56B" w14:textId="7D4C140F" w:rsidR="008D5380" w:rsidRPr="00C51A76" w:rsidRDefault="008D5380" w:rsidP="00F50668">
            <w:pPr>
              <w:jc w:val="center"/>
            </w:pPr>
            <w:r w:rsidRPr="00C51A76">
              <w:t>17</w:t>
            </w:r>
            <w:r w:rsidR="00C835D6" w:rsidRPr="00C51A76">
              <w:t>.</w:t>
            </w:r>
            <w:r w:rsidRPr="00C51A76">
              <w:t>4</w:t>
            </w:r>
          </w:p>
        </w:tc>
        <w:tc>
          <w:tcPr>
            <w:tcW w:w="850" w:type="dxa"/>
            <w:vAlign w:val="center"/>
          </w:tcPr>
          <w:p w14:paraId="1F7F7602" w14:textId="2A9AAEA4" w:rsidR="008D5380" w:rsidRPr="00C51A76" w:rsidRDefault="008D5380" w:rsidP="00F50668">
            <w:pPr>
              <w:jc w:val="center"/>
            </w:pPr>
            <w:r w:rsidRPr="00C51A76">
              <w:t>18</w:t>
            </w:r>
            <w:r w:rsidR="00C835D6" w:rsidRPr="00C51A76">
              <w:t>.</w:t>
            </w:r>
            <w:r w:rsidRPr="00C51A76">
              <w:t>2</w:t>
            </w:r>
          </w:p>
        </w:tc>
        <w:tc>
          <w:tcPr>
            <w:tcW w:w="709" w:type="dxa"/>
            <w:vAlign w:val="center"/>
          </w:tcPr>
          <w:p w14:paraId="77DEDDAD" w14:textId="7B1190F7" w:rsidR="008D5380" w:rsidRPr="00C51A76" w:rsidRDefault="008D5380" w:rsidP="00F50668">
            <w:pPr>
              <w:jc w:val="center"/>
            </w:pPr>
            <w:r w:rsidRPr="00C51A76">
              <w:t>18</w:t>
            </w:r>
            <w:r w:rsidR="00C835D6" w:rsidRPr="00C51A76">
              <w:t>.</w:t>
            </w:r>
            <w:r w:rsidRPr="00C51A76">
              <w:t>5</w:t>
            </w:r>
          </w:p>
        </w:tc>
        <w:tc>
          <w:tcPr>
            <w:tcW w:w="709" w:type="dxa"/>
          </w:tcPr>
          <w:p w14:paraId="3BEB2378" w14:textId="716EE391" w:rsidR="008D5380" w:rsidRPr="00C51A76" w:rsidRDefault="008D5380" w:rsidP="00F50668">
            <w:pPr>
              <w:jc w:val="center"/>
            </w:pPr>
            <w:r w:rsidRPr="00C51A76">
              <w:t>19</w:t>
            </w:r>
            <w:r w:rsidR="00C835D6" w:rsidRPr="00C51A76">
              <w:t>.</w:t>
            </w:r>
            <w:r w:rsidRPr="00C51A76">
              <w:t>3</w:t>
            </w:r>
          </w:p>
        </w:tc>
        <w:tc>
          <w:tcPr>
            <w:tcW w:w="708" w:type="dxa"/>
          </w:tcPr>
          <w:p w14:paraId="46BC828B" w14:textId="65100486" w:rsidR="008D5380" w:rsidRPr="00C51A76" w:rsidRDefault="008D5380" w:rsidP="00F50668">
            <w:pPr>
              <w:jc w:val="center"/>
            </w:pPr>
            <w:r w:rsidRPr="00C51A76">
              <w:t>19</w:t>
            </w:r>
            <w:r w:rsidR="00C835D6" w:rsidRPr="00C51A76">
              <w:t>.</w:t>
            </w:r>
            <w:r w:rsidRPr="00C51A76">
              <w:t>8</w:t>
            </w:r>
          </w:p>
        </w:tc>
        <w:tc>
          <w:tcPr>
            <w:tcW w:w="708" w:type="dxa"/>
          </w:tcPr>
          <w:p w14:paraId="48E8E111" w14:textId="0450DEB4" w:rsidR="008D5380" w:rsidRPr="00C51A76" w:rsidRDefault="008D5380" w:rsidP="00F50668">
            <w:pPr>
              <w:jc w:val="center"/>
            </w:pPr>
            <w:r w:rsidRPr="00C51A76">
              <w:t>20</w:t>
            </w:r>
            <w:r w:rsidR="00C835D6" w:rsidRPr="00C51A76">
              <w:t>.</w:t>
            </w:r>
            <w:r w:rsidRPr="00C51A76">
              <w:t>4</w:t>
            </w:r>
          </w:p>
        </w:tc>
        <w:tc>
          <w:tcPr>
            <w:tcW w:w="708" w:type="dxa"/>
          </w:tcPr>
          <w:p w14:paraId="290F2976" w14:textId="175E2AFC" w:rsidR="008D5380" w:rsidRPr="00C51A76" w:rsidRDefault="008D5380" w:rsidP="00F50668">
            <w:pPr>
              <w:jc w:val="center"/>
            </w:pPr>
            <w:r w:rsidRPr="00C51A76">
              <w:t>20</w:t>
            </w:r>
            <w:r w:rsidR="00C835D6" w:rsidRPr="00C51A76">
              <w:t>.</w:t>
            </w:r>
            <w:r w:rsidRPr="00C51A76">
              <w:t>6</w:t>
            </w:r>
          </w:p>
        </w:tc>
        <w:tc>
          <w:tcPr>
            <w:tcW w:w="708" w:type="dxa"/>
          </w:tcPr>
          <w:p w14:paraId="45B65701" w14:textId="2F81FB65" w:rsidR="008D5380" w:rsidRPr="00C51A76" w:rsidRDefault="008D5380" w:rsidP="00F50668">
            <w:pPr>
              <w:jc w:val="center"/>
            </w:pPr>
            <w:r w:rsidRPr="00C51A76">
              <w:t>20</w:t>
            </w:r>
            <w:r w:rsidR="00C835D6" w:rsidRPr="00C51A76">
              <w:t>.</w:t>
            </w:r>
            <w:r w:rsidRPr="00C51A76">
              <w:t>5</w:t>
            </w:r>
          </w:p>
        </w:tc>
        <w:tc>
          <w:tcPr>
            <w:tcW w:w="708" w:type="dxa"/>
          </w:tcPr>
          <w:p w14:paraId="7F34919C" w14:textId="211CD418" w:rsidR="008D5380" w:rsidRPr="00C51A76" w:rsidRDefault="008D5380" w:rsidP="00F50668">
            <w:pPr>
              <w:jc w:val="center"/>
            </w:pPr>
            <w:r w:rsidRPr="00C51A76">
              <w:t>20</w:t>
            </w:r>
            <w:r w:rsidR="00C835D6" w:rsidRPr="00C51A76">
              <w:t>.</w:t>
            </w:r>
            <w:r w:rsidRPr="00C51A76">
              <w:t>6</w:t>
            </w:r>
          </w:p>
        </w:tc>
        <w:tc>
          <w:tcPr>
            <w:tcW w:w="708" w:type="dxa"/>
            <w:vAlign w:val="center"/>
          </w:tcPr>
          <w:p w14:paraId="1EC2FC1E" w14:textId="50CFEFEE" w:rsidR="008D5380" w:rsidRPr="00C51A76" w:rsidRDefault="008D5380" w:rsidP="00F50668">
            <w:pPr>
              <w:jc w:val="center"/>
            </w:pPr>
            <w:r w:rsidRPr="00C51A76">
              <w:t>20</w:t>
            </w:r>
            <w:r w:rsidR="00C835D6" w:rsidRPr="00C51A76">
              <w:t>.</w:t>
            </w:r>
            <w:r w:rsidRPr="00C51A76">
              <w:t>8</w:t>
            </w:r>
          </w:p>
        </w:tc>
        <w:tc>
          <w:tcPr>
            <w:tcW w:w="708" w:type="dxa"/>
          </w:tcPr>
          <w:p w14:paraId="394EDAD9" w14:textId="75BB6584" w:rsidR="008D5380" w:rsidRPr="00C51A76" w:rsidRDefault="008D5380" w:rsidP="00F50668">
            <w:pPr>
              <w:jc w:val="center"/>
            </w:pPr>
            <w:r w:rsidRPr="00C51A76">
              <w:t>20</w:t>
            </w:r>
            <w:r w:rsidR="00C835D6" w:rsidRPr="00C51A76">
              <w:t>.</w:t>
            </w:r>
            <w:r w:rsidRPr="00C51A76">
              <w:t>9</w:t>
            </w:r>
          </w:p>
        </w:tc>
      </w:tr>
      <w:tr w:rsidR="008D5380" w:rsidRPr="00C51A76" w14:paraId="27B15944" w14:textId="77777777" w:rsidTr="00695189">
        <w:trPr>
          <w:trHeight w:val="412"/>
        </w:trPr>
        <w:tc>
          <w:tcPr>
            <w:tcW w:w="1276" w:type="dxa"/>
            <w:shd w:val="clear" w:color="auto" w:fill="E2EFD9"/>
            <w:vAlign w:val="center"/>
          </w:tcPr>
          <w:p w14:paraId="115A14B4" w14:textId="77777777" w:rsidR="008D5380" w:rsidRPr="00C51A76" w:rsidRDefault="008D5380" w:rsidP="00F50668">
            <w:pPr>
              <w:jc w:val="center"/>
              <w:rPr>
                <w:sz w:val="24"/>
                <w:szCs w:val="24"/>
              </w:rPr>
            </w:pPr>
            <w:r w:rsidRPr="00C51A76">
              <w:rPr>
                <w:sz w:val="24"/>
                <w:szCs w:val="24"/>
              </w:rPr>
              <w:t>65-74</w:t>
            </w:r>
          </w:p>
        </w:tc>
        <w:tc>
          <w:tcPr>
            <w:tcW w:w="709" w:type="dxa"/>
            <w:vAlign w:val="center"/>
          </w:tcPr>
          <w:p w14:paraId="47D90087" w14:textId="749610EF" w:rsidR="008D5380" w:rsidRPr="00C51A76" w:rsidRDefault="008D5380" w:rsidP="00F50668">
            <w:pPr>
              <w:jc w:val="center"/>
            </w:pPr>
            <w:r w:rsidRPr="00C51A76">
              <w:t>3</w:t>
            </w:r>
            <w:r w:rsidR="00C835D6" w:rsidRPr="00C51A76">
              <w:t>.</w:t>
            </w:r>
            <w:r w:rsidRPr="00C51A76">
              <w:t>1</w:t>
            </w:r>
          </w:p>
        </w:tc>
        <w:tc>
          <w:tcPr>
            <w:tcW w:w="850" w:type="dxa"/>
            <w:vAlign w:val="center"/>
          </w:tcPr>
          <w:p w14:paraId="6AF60B4A" w14:textId="7BE018FA" w:rsidR="008D5380" w:rsidRPr="00C51A76" w:rsidRDefault="008D5380" w:rsidP="00F50668">
            <w:pPr>
              <w:jc w:val="center"/>
            </w:pPr>
            <w:r w:rsidRPr="00C51A76">
              <w:t>3</w:t>
            </w:r>
            <w:r w:rsidR="00C835D6" w:rsidRPr="00C51A76">
              <w:t>.</w:t>
            </w:r>
            <w:r w:rsidRPr="00C51A76">
              <w:t>5</w:t>
            </w:r>
          </w:p>
        </w:tc>
        <w:tc>
          <w:tcPr>
            <w:tcW w:w="709" w:type="dxa"/>
            <w:vAlign w:val="center"/>
          </w:tcPr>
          <w:p w14:paraId="7C1C0453" w14:textId="166FEE3D" w:rsidR="008D5380" w:rsidRPr="00C51A76" w:rsidRDefault="008D5380" w:rsidP="00F50668">
            <w:pPr>
              <w:jc w:val="center"/>
            </w:pPr>
            <w:r w:rsidRPr="00C51A76">
              <w:t>3</w:t>
            </w:r>
            <w:r w:rsidR="00C835D6" w:rsidRPr="00C51A76">
              <w:t>.</w:t>
            </w:r>
            <w:r w:rsidRPr="00C51A76">
              <w:t>7</w:t>
            </w:r>
          </w:p>
        </w:tc>
        <w:tc>
          <w:tcPr>
            <w:tcW w:w="709" w:type="dxa"/>
          </w:tcPr>
          <w:p w14:paraId="59DEDA76" w14:textId="02CCD56F" w:rsidR="008D5380" w:rsidRPr="00C51A76" w:rsidRDefault="008D5380" w:rsidP="00F50668">
            <w:pPr>
              <w:jc w:val="center"/>
            </w:pPr>
            <w:r w:rsidRPr="00C51A76">
              <w:t>4</w:t>
            </w:r>
            <w:r w:rsidR="00C835D6" w:rsidRPr="00C51A76">
              <w:t>.</w:t>
            </w:r>
            <w:r w:rsidRPr="00C51A76">
              <w:t>0</w:t>
            </w:r>
          </w:p>
        </w:tc>
        <w:tc>
          <w:tcPr>
            <w:tcW w:w="708" w:type="dxa"/>
          </w:tcPr>
          <w:p w14:paraId="556FD9E0" w14:textId="26380BA4" w:rsidR="008D5380" w:rsidRPr="00C51A76" w:rsidRDefault="008D5380" w:rsidP="00F50668">
            <w:pPr>
              <w:jc w:val="center"/>
            </w:pPr>
            <w:r w:rsidRPr="00C51A76">
              <w:t>4</w:t>
            </w:r>
            <w:r w:rsidR="00C835D6" w:rsidRPr="00C51A76">
              <w:t>.</w:t>
            </w:r>
            <w:r w:rsidRPr="00C51A76">
              <w:t>4</w:t>
            </w:r>
          </w:p>
        </w:tc>
        <w:tc>
          <w:tcPr>
            <w:tcW w:w="708" w:type="dxa"/>
          </w:tcPr>
          <w:p w14:paraId="3F064DA0" w14:textId="1A119C74" w:rsidR="008D5380" w:rsidRPr="00C51A76" w:rsidRDefault="008D5380" w:rsidP="00F50668">
            <w:pPr>
              <w:jc w:val="center"/>
            </w:pPr>
            <w:r w:rsidRPr="00C51A76">
              <w:t>4</w:t>
            </w:r>
            <w:r w:rsidR="00C835D6" w:rsidRPr="00C51A76">
              <w:t>.</w:t>
            </w:r>
            <w:r w:rsidRPr="00C51A76">
              <w:t>6</w:t>
            </w:r>
          </w:p>
        </w:tc>
        <w:tc>
          <w:tcPr>
            <w:tcW w:w="708" w:type="dxa"/>
          </w:tcPr>
          <w:p w14:paraId="6FDCD880" w14:textId="4C098FB6" w:rsidR="008D5380" w:rsidRPr="00C51A76" w:rsidRDefault="008D5380" w:rsidP="00F50668">
            <w:pPr>
              <w:jc w:val="center"/>
            </w:pPr>
            <w:r w:rsidRPr="00C51A76">
              <w:t>4</w:t>
            </w:r>
            <w:r w:rsidR="00C835D6" w:rsidRPr="00C51A76">
              <w:t>.</w:t>
            </w:r>
            <w:r w:rsidRPr="00C51A76">
              <w:t>9</w:t>
            </w:r>
          </w:p>
        </w:tc>
        <w:tc>
          <w:tcPr>
            <w:tcW w:w="708" w:type="dxa"/>
          </w:tcPr>
          <w:p w14:paraId="066A9D7D" w14:textId="6144E93C" w:rsidR="008D5380" w:rsidRPr="00C51A76" w:rsidRDefault="008D5380" w:rsidP="00F50668">
            <w:pPr>
              <w:jc w:val="center"/>
            </w:pPr>
            <w:r w:rsidRPr="00C51A76">
              <w:t>5</w:t>
            </w:r>
            <w:r w:rsidR="00C835D6" w:rsidRPr="00C51A76">
              <w:t>.</w:t>
            </w:r>
            <w:r w:rsidRPr="00C51A76">
              <w:t>2</w:t>
            </w:r>
          </w:p>
        </w:tc>
        <w:tc>
          <w:tcPr>
            <w:tcW w:w="708" w:type="dxa"/>
          </w:tcPr>
          <w:p w14:paraId="432888F8" w14:textId="46F5E130" w:rsidR="008D5380" w:rsidRPr="00C51A76" w:rsidRDefault="008D5380" w:rsidP="00F50668">
            <w:pPr>
              <w:jc w:val="center"/>
            </w:pPr>
            <w:r w:rsidRPr="00C51A76">
              <w:t>5</w:t>
            </w:r>
            <w:r w:rsidR="00C835D6" w:rsidRPr="00C51A76">
              <w:t>.</w:t>
            </w:r>
            <w:r w:rsidRPr="00C51A76">
              <w:t>7</w:t>
            </w:r>
          </w:p>
        </w:tc>
        <w:tc>
          <w:tcPr>
            <w:tcW w:w="708" w:type="dxa"/>
            <w:vAlign w:val="center"/>
          </w:tcPr>
          <w:p w14:paraId="051B73A8" w14:textId="07C781FF" w:rsidR="008D5380" w:rsidRPr="00C51A76" w:rsidRDefault="008D5380" w:rsidP="00F50668">
            <w:pPr>
              <w:jc w:val="center"/>
            </w:pPr>
            <w:r w:rsidRPr="00C51A76">
              <w:t>6</w:t>
            </w:r>
            <w:r w:rsidR="00C835D6" w:rsidRPr="00C51A76">
              <w:t>.</w:t>
            </w:r>
            <w:r w:rsidRPr="00C51A76">
              <w:t>0</w:t>
            </w:r>
          </w:p>
        </w:tc>
        <w:tc>
          <w:tcPr>
            <w:tcW w:w="708" w:type="dxa"/>
          </w:tcPr>
          <w:p w14:paraId="0930942E" w14:textId="2EBAA5E4" w:rsidR="008D5380" w:rsidRPr="00C51A76" w:rsidRDefault="008D5380" w:rsidP="00F50668">
            <w:pPr>
              <w:jc w:val="center"/>
            </w:pPr>
            <w:r w:rsidRPr="00C51A76">
              <w:t>6</w:t>
            </w:r>
            <w:r w:rsidR="00C835D6" w:rsidRPr="00C51A76">
              <w:t>.</w:t>
            </w:r>
            <w:r w:rsidRPr="00C51A76">
              <w:t>3</w:t>
            </w:r>
          </w:p>
        </w:tc>
      </w:tr>
    </w:tbl>
    <w:p w14:paraId="37A690E2" w14:textId="59BA5427" w:rsidR="002E755F" w:rsidRPr="00C51A76" w:rsidRDefault="008D5380" w:rsidP="00B73351">
      <w:pPr>
        <w:jc w:val="both"/>
        <w:rPr>
          <w:color w:val="1F4E79"/>
        </w:rPr>
      </w:pPr>
      <w:r w:rsidRPr="00C51A76">
        <w:rPr>
          <w:sz w:val="20"/>
        </w:rPr>
        <w:t xml:space="preserve">Source: </w:t>
      </w:r>
      <w:hyperlink r:id="rId55" w:history="1">
        <w:r w:rsidRPr="00C51A76">
          <w:rPr>
            <w:rStyle w:val="Hyperlink"/>
            <w:sz w:val="20"/>
          </w:rPr>
          <w:t>https://data.stat.gov.lv/pxweb/en/OSP_PUB/START__EMP__NB__NBLA/NBL020/</w:t>
        </w:r>
      </w:hyperlink>
    </w:p>
    <w:p w14:paraId="08E5144F" w14:textId="77777777" w:rsidR="00AD4E64" w:rsidRPr="00C51A76" w:rsidRDefault="00AD4E64" w:rsidP="00B73351">
      <w:pPr>
        <w:jc w:val="both"/>
        <w:rPr>
          <w:color w:val="1F4E79"/>
        </w:rPr>
      </w:pPr>
    </w:p>
    <w:p w14:paraId="05E93A83" w14:textId="77777777" w:rsidR="006F5690" w:rsidRDefault="006F5690" w:rsidP="00B73351">
      <w:pPr>
        <w:jc w:val="both"/>
        <w:rPr>
          <w:color w:val="1F4E79"/>
        </w:rPr>
      </w:pPr>
    </w:p>
    <w:p w14:paraId="769F00A3" w14:textId="77777777" w:rsidR="00503A18" w:rsidRPr="00C51A76" w:rsidRDefault="00503A18" w:rsidP="00B73351">
      <w:pPr>
        <w:jc w:val="both"/>
        <w:rPr>
          <w:color w:val="1F4E79"/>
        </w:rPr>
      </w:pPr>
    </w:p>
    <w:p w14:paraId="692A9127" w14:textId="77777777" w:rsidR="008D5380" w:rsidRPr="00C51A76" w:rsidRDefault="008D5380" w:rsidP="008D5380">
      <w:pPr>
        <w:pStyle w:val="Caption"/>
        <w:spacing w:before="120" w:after="120"/>
        <w:rPr>
          <w:rFonts w:cs="Arial"/>
          <w:b w:val="0"/>
          <w:color w:val="002060"/>
          <w:sz w:val="28"/>
          <w:szCs w:val="28"/>
        </w:rPr>
      </w:pPr>
      <w:bookmarkStart w:id="69" w:name="_Toc282606419"/>
      <w:bookmarkStart w:id="70" w:name="_Toc240881979"/>
      <w:r w:rsidRPr="00C51A76">
        <w:rPr>
          <w:rFonts w:cs="Arial"/>
          <w:b w:val="0"/>
          <w:color w:val="002060"/>
          <w:sz w:val="28"/>
          <w:szCs w:val="28"/>
        </w:rPr>
        <w:lastRenderedPageBreak/>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w:instrText>
      </w:r>
      <w:r w:rsidRPr="00C51A76">
        <w:rPr>
          <w:rFonts w:cs="Arial"/>
          <w:b w:val="0"/>
          <w:color w:val="002060"/>
          <w:sz w:val="28"/>
          <w:szCs w:val="28"/>
        </w:rPr>
        <w:fldChar w:fldCharType="separate"/>
      </w:r>
      <w:r w:rsidRPr="00C51A76">
        <w:rPr>
          <w:rFonts w:cs="Arial"/>
          <w:b w:val="0"/>
          <w:color w:val="002060"/>
          <w:sz w:val="28"/>
          <w:szCs w:val="28"/>
        </w:rPr>
        <w:t>5</w:t>
      </w:r>
      <w:r w:rsidRPr="00C51A76">
        <w:rPr>
          <w:rFonts w:cs="Arial"/>
          <w:b w:val="0"/>
          <w:color w:val="002060"/>
          <w:sz w:val="28"/>
          <w:szCs w:val="28"/>
        </w:rPr>
        <w:fldChar w:fldCharType="end"/>
      </w:r>
      <w:r w:rsidRPr="00C51A76">
        <w:rPr>
          <w:rFonts w:cs="Arial"/>
          <w:b w:val="0"/>
          <w:color w:val="002060"/>
          <w:sz w:val="28"/>
          <w:szCs w:val="28"/>
        </w:rPr>
        <w:t xml:space="preserve">: </w:t>
      </w:r>
      <w:r w:rsidRPr="00C51A76">
        <w:rPr>
          <w:rFonts w:cs="Arial"/>
          <w:color w:val="002060"/>
          <w:sz w:val="28"/>
          <w:szCs w:val="28"/>
        </w:rPr>
        <w:t>Professional status of employed working in the main job</w:t>
      </w:r>
      <w:bookmarkEnd w:id="69"/>
      <w:r w:rsidRPr="00C51A76">
        <w:rPr>
          <w:rFonts w:cs="Arial"/>
          <w:b w:val="0"/>
          <w:color w:val="002060"/>
          <w:sz w:val="28"/>
          <w:szCs w:val="28"/>
        </w:rPr>
        <w:t xml:space="preserve"> </w:t>
      </w:r>
      <w:r w:rsidRPr="00C51A76">
        <w:rPr>
          <w:rFonts w:cs="Arial"/>
          <w:b w:val="0"/>
          <w:i/>
          <w:color w:val="002060"/>
          <w:sz w:val="28"/>
          <w:szCs w:val="28"/>
        </w:rPr>
        <w:t>(CSB, %)</w:t>
      </w:r>
      <w:bookmarkEnd w:id="70"/>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09"/>
        <w:gridCol w:w="596"/>
        <w:gridCol w:w="709"/>
        <w:gridCol w:w="708"/>
        <w:gridCol w:w="709"/>
        <w:gridCol w:w="709"/>
        <w:gridCol w:w="709"/>
        <w:gridCol w:w="708"/>
        <w:gridCol w:w="709"/>
        <w:gridCol w:w="709"/>
        <w:gridCol w:w="680"/>
        <w:gridCol w:w="709"/>
      </w:tblGrid>
      <w:tr w:rsidR="008D5380" w:rsidRPr="00C51A76" w14:paraId="17081247" w14:textId="77777777" w:rsidTr="00F50668">
        <w:trPr>
          <w:trHeight w:val="397"/>
        </w:trPr>
        <w:tc>
          <w:tcPr>
            <w:tcW w:w="1701" w:type="dxa"/>
            <w:vMerge w:val="restart"/>
            <w:shd w:val="clear" w:color="auto" w:fill="E2EFD9"/>
            <w:vAlign w:val="center"/>
          </w:tcPr>
          <w:p w14:paraId="210F7F74" w14:textId="77777777" w:rsidR="008D5380" w:rsidRPr="00C51A76" w:rsidRDefault="008D5380" w:rsidP="00F50668">
            <w:pPr>
              <w:pStyle w:val="NoSpacing"/>
              <w:rPr>
                <w:lang w:val="en-GB"/>
              </w:rPr>
            </w:pPr>
          </w:p>
        </w:tc>
        <w:tc>
          <w:tcPr>
            <w:tcW w:w="1305" w:type="dxa"/>
            <w:gridSpan w:val="2"/>
            <w:shd w:val="clear" w:color="auto" w:fill="E2EFD9"/>
          </w:tcPr>
          <w:p w14:paraId="6A994966" w14:textId="77777777" w:rsidR="008D5380" w:rsidRPr="00C51A76" w:rsidRDefault="008D5380" w:rsidP="00F50668">
            <w:pPr>
              <w:pStyle w:val="NoSpacing"/>
              <w:jc w:val="center"/>
              <w:rPr>
                <w:b/>
                <w:sz w:val="24"/>
                <w:szCs w:val="24"/>
                <w:lang w:val="en-GB"/>
              </w:rPr>
            </w:pPr>
            <w:r w:rsidRPr="00C51A76">
              <w:rPr>
                <w:b/>
                <w:sz w:val="24"/>
                <w:szCs w:val="24"/>
                <w:lang w:val="en-GB"/>
              </w:rPr>
              <w:t>2020</w:t>
            </w:r>
          </w:p>
        </w:tc>
        <w:tc>
          <w:tcPr>
            <w:tcW w:w="1417" w:type="dxa"/>
            <w:gridSpan w:val="2"/>
            <w:shd w:val="clear" w:color="auto" w:fill="E2EFD9"/>
          </w:tcPr>
          <w:p w14:paraId="15A1BA1B" w14:textId="77777777" w:rsidR="008D5380" w:rsidRPr="00C51A76" w:rsidRDefault="008D5380" w:rsidP="00F50668">
            <w:pPr>
              <w:pStyle w:val="NoSpacing"/>
              <w:jc w:val="center"/>
              <w:rPr>
                <w:b/>
                <w:sz w:val="24"/>
                <w:szCs w:val="24"/>
                <w:lang w:val="en-GB"/>
              </w:rPr>
            </w:pPr>
            <w:r w:rsidRPr="00C51A76">
              <w:rPr>
                <w:b/>
                <w:sz w:val="24"/>
                <w:szCs w:val="24"/>
                <w:lang w:val="en-GB"/>
              </w:rPr>
              <w:t>2021</w:t>
            </w:r>
          </w:p>
        </w:tc>
        <w:tc>
          <w:tcPr>
            <w:tcW w:w="1418" w:type="dxa"/>
            <w:gridSpan w:val="2"/>
            <w:shd w:val="clear" w:color="auto" w:fill="E2EFD9"/>
          </w:tcPr>
          <w:p w14:paraId="786D4E6F" w14:textId="77777777" w:rsidR="008D5380" w:rsidRPr="00C51A76" w:rsidRDefault="008D5380" w:rsidP="00F50668">
            <w:pPr>
              <w:pStyle w:val="NoSpacing"/>
              <w:jc w:val="center"/>
              <w:rPr>
                <w:b/>
                <w:sz w:val="24"/>
                <w:szCs w:val="24"/>
                <w:lang w:val="en-GB"/>
              </w:rPr>
            </w:pPr>
            <w:r w:rsidRPr="00C51A76">
              <w:rPr>
                <w:b/>
                <w:sz w:val="24"/>
                <w:szCs w:val="24"/>
                <w:lang w:val="en-GB"/>
              </w:rPr>
              <w:t>2022</w:t>
            </w:r>
          </w:p>
        </w:tc>
        <w:tc>
          <w:tcPr>
            <w:tcW w:w="1417" w:type="dxa"/>
            <w:gridSpan w:val="2"/>
            <w:shd w:val="clear" w:color="auto" w:fill="E2EFD9"/>
          </w:tcPr>
          <w:p w14:paraId="1466F41C" w14:textId="77777777" w:rsidR="008D5380" w:rsidRPr="00C51A76" w:rsidRDefault="008D5380" w:rsidP="00F50668">
            <w:pPr>
              <w:pStyle w:val="NoSpacing"/>
              <w:jc w:val="center"/>
              <w:rPr>
                <w:b/>
                <w:sz w:val="24"/>
                <w:szCs w:val="24"/>
                <w:lang w:val="en-GB"/>
              </w:rPr>
            </w:pPr>
            <w:r w:rsidRPr="00C51A76">
              <w:rPr>
                <w:b/>
                <w:sz w:val="24"/>
                <w:szCs w:val="24"/>
                <w:lang w:val="en-GB"/>
              </w:rPr>
              <w:t>2023</w:t>
            </w:r>
          </w:p>
        </w:tc>
        <w:tc>
          <w:tcPr>
            <w:tcW w:w="1418" w:type="dxa"/>
            <w:gridSpan w:val="2"/>
            <w:shd w:val="clear" w:color="auto" w:fill="E2EFD9"/>
          </w:tcPr>
          <w:p w14:paraId="4CAF8C58" w14:textId="77777777" w:rsidR="008D5380" w:rsidRPr="00C51A76" w:rsidRDefault="008D5380" w:rsidP="00F50668">
            <w:pPr>
              <w:pStyle w:val="NoSpacing"/>
              <w:jc w:val="center"/>
              <w:rPr>
                <w:b/>
                <w:sz w:val="24"/>
                <w:szCs w:val="24"/>
                <w:lang w:val="en-GB"/>
              </w:rPr>
            </w:pPr>
            <w:r w:rsidRPr="00C51A76">
              <w:rPr>
                <w:b/>
                <w:sz w:val="24"/>
                <w:szCs w:val="24"/>
                <w:lang w:val="en-GB"/>
              </w:rPr>
              <w:t>2024</w:t>
            </w:r>
          </w:p>
        </w:tc>
        <w:tc>
          <w:tcPr>
            <w:tcW w:w="1389" w:type="dxa"/>
            <w:gridSpan w:val="2"/>
            <w:shd w:val="clear" w:color="auto" w:fill="E2EFD9"/>
          </w:tcPr>
          <w:p w14:paraId="05A7F253" w14:textId="77777777" w:rsidR="008D5380" w:rsidRPr="00C51A76" w:rsidRDefault="008D5380" w:rsidP="00F50668">
            <w:pPr>
              <w:pStyle w:val="NoSpacing"/>
              <w:jc w:val="center"/>
              <w:rPr>
                <w:b/>
                <w:sz w:val="24"/>
                <w:szCs w:val="24"/>
                <w:lang w:val="en-GB"/>
              </w:rPr>
            </w:pPr>
            <w:r w:rsidRPr="00C51A76">
              <w:rPr>
                <w:b/>
                <w:sz w:val="24"/>
                <w:szCs w:val="24"/>
                <w:lang w:val="en-GB"/>
              </w:rPr>
              <w:t>2025</w:t>
            </w:r>
          </w:p>
        </w:tc>
      </w:tr>
      <w:tr w:rsidR="008D5380" w:rsidRPr="00C51A76" w14:paraId="7FEA0512" w14:textId="77777777" w:rsidTr="00F50668">
        <w:trPr>
          <w:cantSplit/>
          <w:trHeight w:val="992"/>
        </w:trPr>
        <w:tc>
          <w:tcPr>
            <w:tcW w:w="1701" w:type="dxa"/>
            <w:vMerge/>
            <w:shd w:val="clear" w:color="auto" w:fill="E2EFD9"/>
            <w:vAlign w:val="center"/>
          </w:tcPr>
          <w:p w14:paraId="2BB1E325" w14:textId="77777777" w:rsidR="008D5380" w:rsidRPr="00C51A76" w:rsidRDefault="008D5380" w:rsidP="00F50668">
            <w:pPr>
              <w:pStyle w:val="NoSpacing"/>
              <w:rPr>
                <w:lang w:val="en-GB"/>
              </w:rPr>
            </w:pPr>
          </w:p>
        </w:tc>
        <w:tc>
          <w:tcPr>
            <w:tcW w:w="709" w:type="dxa"/>
            <w:shd w:val="clear" w:color="auto" w:fill="E2EFD9"/>
            <w:textDirection w:val="btLr"/>
          </w:tcPr>
          <w:p w14:paraId="6263C281" w14:textId="77777777" w:rsidR="008D5380" w:rsidRPr="00C51A76" w:rsidRDefault="008D5380" w:rsidP="00F50668">
            <w:pPr>
              <w:pStyle w:val="NoSpacing"/>
              <w:jc w:val="center"/>
              <w:rPr>
                <w:lang w:val="en-GB"/>
              </w:rPr>
            </w:pPr>
            <w:r w:rsidRPr="00C51A76">
              <w:rPr>
                <w:lang w:val="en-GB"/>
              </w:rPr>
              <w:t>men</w:t>
            </w:r>
          </w:p>
        </w:tc>
        <w:tc>
          <w:tcPr>
            <w:tcW w:w="596" w:type="dxa"/>
            <w:shd w:val="clear" w:color="auto" w:fill="E2EFD9"/>
            <w:textDirection w:val="btLr"/>
          </w:tcPr>
          <w:p w14:paraId="2829B451" w14:textId="77777777" w:rsidR="008D5380" w:rsidRPr="00C51A76" w:rsidRDefault="008D5380" w:rsidP="00F50668">
            <w:pPr>
              <w:pStyle w:val="NoSpacing"/>
              <w:jc w:val="center"/>
              <w:rPr>
                <w:lang w:val="en-GB"/>
              </w:rPr>
            </w:pPr>
            <w:r w:rsidRPr="00C51A76">
              <w:rPr>
                <w:lang w:val="en-GB"/>
              </w:rPr>
              <w:t>women</w:t>
            </w:r>
          </w:p>
        </w:tc>
        <w:tc>
          <w:tcPr>
            <w:tcW w:w="709" w:type="dxa"/>
            <w:shd w:val="clear" w:color="auto" w:fill="E2EFD9"/>
            <w:noWrap/>
            <w:textDirection w:val="btLr"/>
          </w:tcPr>
          <w:p w14:paraId="62F75F04" w14:textId="77777777" w:rsidR="008D5380" w:rsidRPr="00C51A76" w:rsidRDefault="008D5380" w:rsidP="00F50668">
            <w:pPr>
              <w:pStyle w:val="NoSpacing"/>
              <w:jc w:val="center"/>
              <w:rPr>
                <w:lang w:val="en-GB"/>
              </w:rPr>
            </w:pPr>
            <w:r w:rsidRPr="00C51A76">
              <w:rPr>
                <w:lang w:val="en-GB"/>
              </w:rPr>
              <w:t>men</w:t>
            </w:r>
          </w:p>
        </w:tc>
        <w:tc>
          <w:tcPr>
            <w:tcW w:w="708" w:type="dxa"/>
            <w:shd w:val="clear" w:color="auto" w:fill="E2EFD9"/>
            <w:textDirection w:val="btLr"/>
          </w:tcPr>
          <w:p w14:paraId="47050341" w14:textId="77777777" w:rsidR="008D5380" w:rsidRPr="00C51A76" w:rsidRDefault="008D5380" w:rsidP="00F50668">
            <w:pPr>
              <w:pStyle w:val="NoSpacing"/>
              <w:jc w:val="center"/>
              <w:rPr>
                <w:lang w:val="en-GB"/>
              </w:rPr>
            </w:pPr>
            <w:r w:rsidRPr="00C51A76">
              <w:rPr>
                <w:lang w:val="en-GB"/>
              </w:rPr>
              <w:t>women</w:t>
            </w:r>
          </w:p>
        </w:tc>
        <w:tc>
          <w:tcPr>
            <w:tcW w:w="709" w:type="dxa"/>
            <w:shd w:val="clear" w:color="auto" w:fill="E2EFD9"/>
            <w:textDirection w:val="btLr"/>
          </w:tcPr>
          <w:p w14:paraId="265AB68C" w14:textId="77777777" w:rsidR="008D5380" w:rsidRPr="00C51A76" w:rsidRDefault="008D5380" w:rsidP="00F50668">
            <w:pPr>
              <w:ind w:left="113" w:right="113"/>
              <w:jc w:val="center"/>
            </w:pPr>
            <w:r w:rsidRPr="00C51A76">
              <w:t>men</w:t>
            </w:r>
          </w:p>
        </w:tc>
        <w:tc>
          <w:tcPr>
            <w:tcW w:w="709" w:type="dxa"/>
            <w:shd w:val="clear" w:color="auto" w:fill="E2EFD9"/>
            <w:textDirection w:val="btLr"/>
          </w:tcPr>
          <w:p w14:paraId="0119DBD9" w14:textId="77777777" w:rsidR="008D5380" w:rsidRPr="00C51A76" w:rsidRDefault="008D5380" w:rsidP="00F50668">
            <w:pPr>
              <w:ind w:left="113" w:right="113"/>
              <w:jc w:val="center"/>
            </w:pPr>
            <w:r w:rsidRPr="00C51A76">
              <w:t>women</w:t>
            </w:r>
          </w:p>
        </w:tc>
        <w:tc>
          <w:tcPr>
            <w:tcW w:w="709" w:type="dxa"/>
            <w:shd w:val="clear" w:color="auto" w:fill="E2EFD9"/>
            <w:textDirection w:val="btLr"/>
          </w:tcPr>
          <w:p w14:paraId="5813D624" w14:textId="77777777" w:rsidR="008D5380" w:rsidRPr="00C51A76" w:rsidRDefault="008D5380" w:rsidP="00F50668">
            <w:pPr>
              <w:ind w:left="113" w:right="113"/>
              <w:jc w:val="center"/>
            </w:pPr>
            <w:r w:rsidRPr="00C51A76">
              <w:t>men</w:t>
            </w:r>
          </w:p>
        </w:tc>
        <w:tc>
          <w:tcPr>
            <w:tcW w:w="708" w:type="dxa"/>
            <w:shd w:val="clear" w:color="auto" w:fill="E2EFD9"/>
            <w:textDirection w:val="btLr"/>
          </w:tcPr>
          <w:p w14:paraId="0C0B19C5" w14:textId="77777777" w:rsidR="008D5380" w:rsidRPr="00C51A76" w:rsidRDefault="008D5380" w:rsidP="00F50668">
            <w:pPr>
              <w:ind w:left="113" w:right="113"/>
              <w:jc w:val="center"/>
            </w:pPr>
            <w:r w:rsidRPr="00C51A76">
              <w:t>women</w:t>
            </w:r>
          </w:p>
        </w:tc>
        <w:tc>
          <w:tcPr>
            <w:tcW w:w="709" w:type="dxa"/>
            <w:shd w:val="clear" w:color="auto" w:fill="E2EFD9"/>
            <w:textDirection w:val="btLr"/>
          </w:tcPr>
          <w:p w14:paraId="20E84EB8" w14:textId="77777777" w:rsidR="008D5380" w:rsidRPr="00C51A76" w:rsidRDefault="008D5380" w:rsidP="00F50668">
            <w:pPr>
              <w:ind w:left="113" w:right="113"/>
              <w:jc w:val="center"/>
            </w:pPr>
            <w:r w:rsidRPr="00C51A76">
              <w:t>men</w:t>
            </w:r>
          </w:p>
        </w:tc>
        <w:tc>
          <w:tcPr>
            <w:tcW w:w="709" w:type="dxa"/>
            <w:shd w:val="clear" w:color="auto" w:fill="E2EFD9"/>
            <w:textDirection w:val="btLr"/>
          </w:tcPr>
          <w:p w14:paraId="0B20AC82" w14:textId="77777777" w:rsidR="008D5380" w:rsidRPr="00C51A76" w:rsidRDefault="008D5380" w:rsidP="00F50668">
            <w:pPr>
              <w:ind w:left="113" w:right="113"/>
              <w:jc w:val="center"/>
            </w:pPr>
            <w:r w:rsidRPr="00C51A76">
              <w:t>women</w:t>
            </w:r>
          </w:p>
        </w:tc>
        <w:tc>
          <w:tcPr>
            <w:tcW w:w="680" w:type="dxa"/>
            <w:shd w:val="clear" w:color="auto" w:fill="E2EFD9"/>
            <w:textDirection w:val="btLr"/>
          </w:tcPr>
          <w:p w14:paraId="7F86AB86" w14:textId="77777777" w:rsidR="008D5380" w:rsidRPr="00C51A76" w:rsidRDefault="008D5380" w:rsidP="00F50668">
            <w:pPr>
              <w:ind w:left="113" w:right="113"/>
              <w:jc w:val="center"/>
            </w:pPr>
            <w:r w:rsidRPr="00C51A76">
              <w:t>men</w:t>
            </w:r>
          </w:p>
        </w:tc>
        <w:tc>
          <w:tcPr>
            <w:tcW w:w="709" w:type="dxa"/>
            <w:shd w:val="clear" w:color="auto" w:fill="E2EFD9"/>
            <w:textDirection w:val="btLr"/>
          </w:tcPr>
          <w:p w14:paraId="6C6F2BA3" w14:textId="77777777" w:rsidR="008D5380" w:rsidRPr="00C51A76" w:rsidRDefault="008D5380" w:rsidP="00F50668">
            <w:pPr>
              <w:ind w:left="113" w:right="113"/>
              <w:jc w:val="center"/>
            </w:pPr>
            <w:r w:rsidRPr="00C51A76">
              <w:t>women</w:t>
            </w:r>
          </w:p>
        </w:tc>
      </w:tr>
      <w:tr w:rsidR="008D5380" w:rsidRPr="00C51A76" w14:paraId="57387527" w14:textId="77777777" w:rsidTr="00F50668">
        <w:trPr>
          <w:trHeight w:val="506"/>
        </w:trPr>
        <w:tc>
          <w:tcPr>
            <w:tcW w:w="1701" w:type="dxa"/>
            <w:shd w:val="clear" w:color="auto" w:fill="E2EFD9"/>
            <w:vAlign w:val="center"/>
          </w:tcPr>
          <w:p w14:paraId="4FD1834B" w14:textId="77777777" w:rsidR="008D5380" w:rsidRPr="00C51A76" w:rsidRDefault="008D5380" w:rsidP="00F50668">
            <w:pPr>
              <w:pStyle w:val="NoSpacing"/>
              <w:spacing w:after="120"/>
              <w:rPr>
                <w:sz w:val="24"/>
                <w:szCs w:val="24"/>
                <w:lang w:val="en-GB"/>
              </w:rPr>
            </w:pPr>
            <w:r w:rsidRPr="00C51A76">
              <w:rPr>
                <w:sz w:val="24"/>
                <w:szCs w:val="24"/>
                <w:lang w:val="en-GB"/>
              </w:rPr>
              <w:t>Employees</w:t>
            </w:r>
          </w:p>
        </w:tc>
        <w:tc>
          <w:tcPr>
            <w:tcW w:w="709" w:type="dxa"/>
            <w:vAlign w:val="center"/>
          </w:tcPr>
          <w:p w14:paraId="33A6A28C" w14:textId="3D164805" w:rsidR="008D5380" w:rsidRPr="00C51A76" w:rsidRDefault="008D5380" w:rsidP="00F50668">
            <w:pPr>
              <w:pStyle w:val="NoSpacing"/>
              <w:spacing w:after="120"/>
              <w:jc w:val="center"/>
              <w:rPr>
                <w:sz w:val="20"/>
                <w:szCs w:val="20"/>
                <w:lang w:val="en-GB"/>
              </w:rPr>
            </w:pPr>
            <w:r w:rsidRPr="00C51A76">
              <w:rPr>
                <w:sz w:val="20"/>
                <w:szCs w:val="20"/>
                <w:lang w:val="en-GB"/>
              </w:rPr>
              <w:t>85</w:t>
            </w:r>
            <w:r w:rsidR="000C4002" w:rsidRPr="00C51A76">
              <w:rPr>
                <w:sz w:val="20"/>
                <w:szCs w:val="20"/>
                <w:lang w:val="en-GB"/>
              </w:rPr>
              <w:t>.</w:t>
            </w:r>
            <w:r w:rsidRPr="00C51A76">
              <w:rPr>
                <w:sz w:val="20"/>
                <w:szCs w:val="20"/>
                <w:lang w:val="en-GB"/>
              </w:rPr>
              <w:t>4</w:t>
            </w:r>
          </w:p>
        </w:tc>
        <w:tc>
          <w:tcPr>
            <w:tcW w:w="596" w:type="dxa"/>
            <w:vAlign w:val="center"/>
          </w:tcPr>
          <w:p w14:paraId="1AB6A795" w14:textId="1713E8F4" w:rsidR="008D5380" w:rsidRPr="00C51A76" w:rsidRDefault="008D5380" w:rsidP="00F50668">
            <w:pPr>
              <w:pStyle w:val="NoSpacing"/>
              <w:spacing w:after="120"/>
              <w:jc w:val="center"/>
              <w:rPr>
                <w:sz w:val="20"/>
                <w:szCs w:val="20"/>
                <w:lang w:val="en-GB"/>
              </w:rPr>
            </w:pPr>
            <w:r w:rsidRPr="00C51A76">
              <w:rPr>
                <w:sz w:val="20"/>
                <w:szCs w:val="20"/>
                <w:lang w:val="en-GB"/>
              </w:rPr>
              <w:t>89</w:t>
            </w:r>
            <w:r w:rsidR="000C4002" w:rsidRPr="00C51A76">
              <w:rPr>
                <w:sz w:val="20"/>
                <w:szCs w:val="20"/>
                <w:lang w:val="en-GB"/>
              </w:rPr>
              <w:t>.</w:t>
            </w:r>
            <w:r w:rsidRPr="00C51A76">
              <w:rPr>
                <w:sz w:val="20"/>
                <w:szCs w:val="20"/>
                <w:lang w:val="en-GB"/>
              </w:rPr>
              <w:t>1</w:t>
            </w:r>
          </w:p>
        </w:tc>
        <w:tc>
          <w:tcPr>
            <w:tcW w:w="709" w:type="dxa"/>
            <w:noWrap/>
            <w:vAlign w:val="center"/>
          </w:tcPr>
          <w:p w14:paraId="6C47C6FC" w14:textId="3756B149" w:rsidR="008D5380" w:rsidRPr="00C51A76" w:rsidRDefault="008D5380" w:rsidP="00F50668">
            <w:pPr>
              <w:pStyle w:val="NoSpacing"/>
              <w:spacing w:after="120"/>
              <w:jc w:val="center"/>
              <w:rPr>
                <w:sz w:val="20"/>
                <w:szCs w:val="20"/>
                <w:lang w:val="en-GB"/>
              </w:rPr>
            </w:pPr>
            <w:r w:rsidRPr="00C51A76">
              <w:rPr>
                <w:sz w:val="20"/>
                <w:szCs w:val="20"/>
                <w:lang w:val="en-GB"/>
              </w:rPr>
              <w:t>84</w:t>
            </w:r>
            <w:r w:rsidR="000C4002" w:rsidRPr="00C51A76">
              <w:rPr>
                <w:sz w:val="20"/>
                <w:szCs w:val="20"/>
                <w:lang w:val="en-GB"/>
              </w:rPr>
              <w:t>.</w:t>
            </w:r>
            <w:r w:rsidRPr="00C51A76">
              <w:rPr>
                <w:sz w:val="20"/>
                <w:szCs w:val="20"/>
                <w:lang w:val="en-GB"/>
              </w:rPr>
              <w:t>5</w:t>
            </w:r>
          </w:p>
        </w:tc>
        <w:tc>
          <w:tcPr>
            <w:tcW w:w="708" w:type="dxa"/>
            <w:vAlign w:val="center"/>
          </w:tcPr>
          <w:p w14:paraId="18A992CE" w14:textId="799662D6" w:rsidR="008D5380" w:rsidRPr="00C51A76" w:rsidRDefault="008D5380" w:rsidP="00F50668">
            <w:pPr>
              <w:pStyle w:val="NoSpacing"/>
              <w:spacing w:after="120"/>
              <w:jc w:val="center"/>
              <w:rPr>
                <w:sz w:val="20"/>
                <w:szCs w:val="20"/>
                <w:lang w:val="en-GB"/>
              </w:rPr>
            </w:pPr>
            <w:r w:rsidRPr="00C51A76">
              <w:rPr>
                <w:sz w:val="20"/>
                <w:szCs w:val="20"/>
                <w:lang w:val="en-GB"/>
              </w:rPr>
              <w:t>89</w:t>
            </w:r>
            <w:r w:rsidR="000C4002" w:rsidRPr="00C51A76">
              <w:rPr>
                <w:sz w:val="20"/>
                <w:szCs w:val="20"/>
                <w:lang w:val="en-GB"/>
              </w:rPr>
              <w:t>.</w:t>
            </w:r>
            <w:r w:rsidRPr="00C51A76">
              <w:rPr>
                <w:sz w:val="20"/>
                <w:szCs w:val="20"/>
                <w:lang w:val="en-GB"/>
              </w:rPr>
              <w:t>6</w:t>
            </w:r>
          </w:p>
        </w:tc>
        <w:tc>
          <w:tcPr>
            <w:tcW w:w="709" w:type="dxa"/>
            <w:vAlign w:val="center"/>
          </w:tcPr>
          <w:p w14:paraId="3C71B9FC" w14:textId="47692A51" w:rsidR="008D5380" w:rsidRPr="00C51A76" w:rsidRDefault="008D5380" w:rsidP="00F50668">
            <w:pPr>
              <w:pStyle w:val="NoSpacing"/>
              <w:spacing w:after="120"/>
              <w:jc w:val="center"/>
              <w:rPr>
                <w:sz w:val="20"/>
                <w:szCs w:val="20"/>
                <w:lang w:val="en-GB"/>
              </w:rPr>
            </w:pPr>
            <w:r w:rsidRPr="00C51A76">
              <w:rPr>
                <w:sz w:val="20"/>
                <w:szCs w:val="20"/>
                <w:lang w:val="en-GB"/>
              </w:rPr>
              <w:t>84</w:t>
            </w:r>
            <w:r w:rsidR="000C4002" w:rsidRPr="00C51A76">
              <w:rPr>
                <w:sz w:val="20"/>
                <w:szCs w:val="20"/>
                <w:lang w:val="en-GB"/>
              </w:rPr>
              <w:t>.</w:t>
            </w:r>
            <w:r w:rsidRPr="00C51A76">
              <w:rPr>
                <w:sz w:val="20"/>
                <w:szCs w:val="20"/>
                <w:lang w:val="en-GB"/>
              </w:rPr>
              <w:t>1</w:t>
            </w:r>
          </w:p>
        </w:tc>
        <w:tc>
          <w:tcPr>
            <w:tcW w:w="709" w:type="dxa"/>
            <w:vAlign w:val="center"/>
          </w:tcPr>
          <w:p w14:paraId="71F8C785" w14:textId="31DD2171" w:rsidR="008D5380" w:rsidRPr="00C51A76" w:rsidRDefault="008D5380" w:rsidP="00F50668">
            <w:pPr>
              <w:pStyle w:val="NoSpacing"/>
              <w:spacing w:after="120"/>
              <w:jc w:val="center"/>
              <w:rPr>
                <w:sz w:val="20"/>
                <w:szCs w:val="20"/>
                <w:lang w:val="en-GB"/>
              </w:rPr>
            </w:pPr>
            <w:r w:rsidRPr="00C51A76">
              <w:rPr>
                <w:sz w:val="20"/>
                <w:szCs w:val="20"/>
                <w:lang w:val="en-GB"/>
              </w:rPr>
              <w:t>89</w:t>
            </w:r>
            <w:r w:rsidR="000C4002" w:rsidRPr="00C51A76">
              <w:rPr>
                <w:sz w:val="20"/>
                <w:szCs w:val="20"/>
                <w:lang w:val="en-GB"/>
              </w:rPr>
              <w:t>.</w:t>
            </w:r>
            <w:r w:rsidRPr="00C51A76">
              <w:rPr>
                <w:sz w:val="20"/>
                <w:szCs w:val="20"/>
                <w:lang w:val="en-GB"/>
              </w:rPr>
              <w:t>2</w:t>
            </w:r>
          </w:p>
        </w:tc>
        <w:tc>
          <w:tcPr>
            <w:tcW w:w="709" w:type="dxa"/>
            <w:vAlign w:val="center"/>
          </w:tcPr>
          <w:p w14:paraId="700B2463" w14:textId="63A49BED" w:rsidR="008D5380" w:rsidRPr="00C51A76" w:rsidRDefault="008D5380" w:rsidP="00F50668">
            <w:pPr>
              <w:pStyle w:val="NoSpacing"/>
              <w:spacing w:after="120"/>
              <w:jc w:val="center"/>
              <w:rPr>
                <w:sz w:val="20"/>
                <w:szCs w:val="20"/>
                <w:lang w:val="en-GB"/>
              </w:rPr>
            </w:pPr>
            <w:r w:rsidRPr="00C51A76">
              <w:rPr>
                <w:sz w:val="20"/>
                <w:szCs w:val="20"/>
                <w:lang w:val="en-GB"/>
              </w:rPr>
              <w:t>83</w:t>
            </w:r>
            <w:r w:rsidR="000C4002" w:rsidRPr="00C51A76">
              <w:rPr>
                <w:sz w:val="20"/>
                <w:szCs w:val="20"/>
                <w:lang w:val="en-GB"/>
              </w:rPr>
              <w:t>.</w:t>
            </w:r>
            <w:r w:rsidRPr="00C51A76">
              <w:rPr>
                <w:sz w:val="20"/>
                <w:szCs w:val="20"/>
                <w:lang w:val="en-GB"/>
              </w:rPr>
              <w:t>9</w:t>
            </w:r>
          </w:p>
        </w:tc>
        <w:tc>
          <w:tcPr>
            <w:tcW w:w="708" w:type="dxa"/>
            <w:vAlign w:val="center"/>
          </w:tcPr>
          <w:p w14:paraId="767FD988" w14:textId="146AC043" w:rsidR="008D5380" w:rsidRPr="00C51A76" w:rsidRDefault="008D5380" w:rsidP="00F50668">
            <w:pPr>
              <w:pStyle w:val="NoSpacing"/>
              <w:spacing w:after="120"/>
              <w:jc w:val="center"/>
              <w:rPr>
                <w:sz w:val="20"/>
                <w:szCs w:val="20"/>
                <w:lang w:val="en-GB"/>
              </w:rPr>
            </w:pPr>
            <w:r w:rsidRPr="00C51A76">
              <w:rPr>
                <w:sz w:val="20"/>
                <w:szCs w:val="20"/>
                <w:lang w:val="en-GB"/>
              </w:rPr>
              <w:t>89</w:t>
            </w:r>
            <w:r w:rsidR="000C4002" w:rsidRPr="00C51A76">
              <w:rPr>
                <w:sz w:val="20"/>
                <w:szCs w:val="20"/>
                <w:lang w:val="en-GB"/>
              </w:rPr>
              <w:t>.</w:t>
            </w:r>
            <w:r w:rsidRPr="00C51A76">
              <w:rPr>
                <w:sz w:val="20"/>
                <w:szCs w:val="20"/>
                <w:lang w:val="en-GB"/>
              </w:rPr>
              <w:t>3</w:t>
            </w:r>
          </w:p>
        </w:tc>
        <w:tc>
          <w:tcPr>
            <w:tcW w:w="709" w:type="dxa"/>
            <w:vAlign w:val="center"/>
          </w:tcPr>
          <w:p w14:paraId="21C92215" w14:textId="6D6EC5AB" w:rsidR="008D5380" w:rsidRPr="00C51A76" w:rsidRDefault="008D5380" w:rsidP="00F50668">
            <w:pPr>
              <w:pStyle w:val="NoSpacing"/>
              <w:spacing w:after="120"/>
              <w:jc w:val="center"/>
              <w:rPr>
                <w:sz w:val="20"/>
                <w:szCs w:val="20"/>
                <w:lang w:val="en-GB"/>
              </w:rPr>
            </w:pPr>
            <w:r w:rsidRPr="00C51A76">
              <w:rPr>
                <w:sz w:val="20"/>
                <w:szCs w:val="20"/>
                <w:lang w:val="en-GB"/>
              </w:rPr>
              <w:t>84</w:t>
            </w:r>
            <w:r w:rsidR="000C4002" w:rsidRPr="00C51A76">
              <w:rPr>
                <w:sz w:val="20"/>
                <w:szCs w:val="20"/>
                <w:lang w:val="en-GB"/>
              </w:rPr>
              <w:t>.</w:t>
            </w:r>
            <w:r w:rsidRPr="00C51A76">
              <w:rPr>
                <w:sz w:val="20"/>
                <w:szCs w:val="20"/>
                <w:lang w:val="en-GB"/>
              </w:rPr>
              <w:t>0</w:t>
            </w:r>
          </w:p>
        </w:tc>
        <w:tc>
          <w:tcPr>
            <w:tcW w:w="709" w:type="dxa"/>
            <w:vAlign w:val="center"/>
          </w:tcPr>
          <w:p w14:paraId="3C2D33DB" w14:textId="604E45DD" w:rsidR="008D5380" w:rsidRPr="00C51A76" w:rsidRDefault="008D5380" w:rsidP="00F50668">
            <w:pPr>
              <w:pStyle w:val="NoSpacing"/>
              <w:spacing w:after="120"/>
              <w:jc w:val="center"/>
              <w:rPr>
                <w:sz w:val="20"/>
                <w:szCs w:val="20"/>
                <w:lang w:val="en-GB"/>
              </w:rPr>
            </w:pPr>
            <w:r w:rsidRPr="00C51A76">
              <w:rPr>
                <w:sz w:val="20"/>
                <w:szCs w:val="20"/>
                <w:lang w:val="en-GB"/>
              </w:rPr>
              <w:t>88</w:t>
            </w:r>
            <w:r w:rsidR="000C4002" w:rsidRPr="00C51A76">
              <w:rPr>
                <w:sz w:val="20"/>
                <w:szCs w:val="20"/>
                <w:lang w:val="en-GB"/>
              </w:rPr>
              <w:t>.</w:t>
            </w:r>
            <w:r w:rsidRPr="00C51A76">
              <w:rPr>
                <w:sz w:val="20"/>
                <w:szCs w:val="20"/>
                <w:lang w:val="en-GB"/>
              </w:rPr>
              <w:t>6</w:t>
            </w:r>
          </w:p>
        </w:tc>
        <w:tc>
          <w:tcPr>
            <w:tcW w:w="680" w:type="dxa"/>
            <w:vAlign w:val="center"/>
          </w:tcPr>
          <w:p w14:paraId="2D2B2330" w14:textId="31136A1D" w:rsidR="008D5380" w:rsidRPr="00C51A76" w:rsidRDefault="008D5380" w:rsidP="00F50668">
            <w:pPr>
              <w:pStyle w:val="NoSpacing"/>
              <w:spacing w:after="120"/>
              <w:jc w:val="center"/>
              <w:rPr>
                <w:sz w:val="20"/>
                <w:szCs w:val="20"/>
                <w:lang w:val="en-GB"/>
              </w:rPr>
            </w:pPr>
            <w:r w:rsidRPr="00C51A76">
              <w:rPr>
                <w:sz w:val="20"/>
                <w:szCs w:val="20"/>
                <w:lang w:val="en-GB"/>
              </w:rPr>
              <w:t>82</w:t>
            </w:r>
            <w:r w:rsidR="000C4002" w:rsidRPr="00C51A76">
              <w:rPr>
                <w:sz w:val="20"/>
                <w:szCs w:val="20"/>
                <w:lang w:val="en-GB"/>
              </w:rPr>
              <w:t>.</w:t>
            </w:r>
            <w:r w:rsidRPr="00C51A76">
              <w:rPr>
                <w:sz w:val="20"/>
                <w:szCs w:val="20"/>
                <w:lang w:val="en-GB"/>
              </w:rPr>
              <w:t>9</w:t>
            </w:r>
          </w:p>
        </w:tc>
        <w:tc>
          <w:tcPr>
            <w:tcW w:w="709" w:type="dxa"/>
            <w:vAlign w:val="center"/>
          </w:tcPr>
          <w:p w14:paraId="6AF1BEFA" w14:textId="70B3FF24" w:rsidR="008D5380" w:rsidRPr="00C51A76" w:rsidRDefault="008D5380" w:rsidP="00F50668">
            <w:pPr>
              <w:pStyle w:val="NoSpacing"/>
              <w:spacing w:after="120"/>
              <w:jc w:val="center"/>
              <w:rPr>
                <w:sz w:val="20"/>
                <w:szCs w:val="20"/>
                <w:lang w:val="en-GB"/>
              </w:rPr>
            </w:pPr>
            <w:r w:rsidRPr="00C51A76">
              <w:rPr>
                <w:sz w:val="20"/>
                <w:szCs w:val="20"/>
                <w:lang w:val="en-GB"/>
              </w:rPr>
              <w:t>88</w:t>
            </w:r>
            <w:r w:rsidR="000C4002" w:rsidRPr="00C51A76">
              <w:rPr>
                <w:sz w:val="20"/>
                <w:szCs w:val="20"/>
                <w:lang w:val="en-GB"/>
              </w:rPr>
              <w:t>.</w:t>
            </w:r>
            <w:r w:rsidRPr="00C51A76">
              <w:rPr>
                <w:sz w:val="20"/>
                <w:szCs w:val="20"/>
                <w:lang w:val="en-GB"/>
              </w:rPr>
              <w:t>0</w:t>
            </w:r>
          </w:p>
        </w:tc>
      </w:tr>
      <w:tr w:rsidR="008D5380" w:rsidRPr="00C51A76" w14:paraId="1223F09B" w14:textId="77777777" w:rsidTr="00F50668">
        <w:trPr>
          <w:trHeight w:val="417"/>
        </w:trPr>
        <w:tc>
          <w:tcPr>
            <w:tcW w:w="1701" w:type="dxa"/>
            <w:shd w:val="clear" w:color="auto" w:fill="E2EFD9"/>
            <w:vAlign w:val="center"/>
          </w:tcPr>
          <w:p w14:paraId="2BF34E95" w14:textId="77777777" w:rsidR="008D5380" w:rsidRPr="00C51A76" w:rsidRDefault="008D5380" w:rsidP="00F50668">
            <w:pPr>
              <w:pStyle w:val="NoSpacing"/>
              <w:spacing w:after="120"/>
              <w:rPr>
                <w:sz w:val="24"/>
                <w:szCs w:val="24"/>
                <w:lang w:val="en-GB"/>
              </w:rPr>
            </w:pPr>
            <w:r w:rsidRPr="00C51A76">
              <w:rPr>
                <w:sz w:val="24"/>
                <w:szCs w:val="24"/>
                <w:lang w:val="en-GB"/>
              </w:rPr>
              <w:t>Employers</w:t>
            </w:r>
          </w:p>
        </w:tc>
        <w:tc>
          <w:tcPr>
            <w:tcW w:w="709" w:type="dxa"/>
            <w:vAlign w:val="center"/>
          </w:tcPr>
          <w:p w14:paraId="301A75CF" w14:textId="4A49C749" w:rsidR="008D5380" w:rsidRPr="00C51A76" w:rsidRDefault="008D5380" w:rsidP="00F50668">
            <w:pPr>
              <w:pStyle w:val="NoSpacing"/>
              <w:spacing w:after="120"/>
              <w:jc w:val="center"/>
              <w:rPr>
                <w:sz w:val="20"/>
                <w:szCs w:val="20"/>
                <w:lang w:val="en-GB"/>
              </w:rPr>
            </w:pPr>
            <w:r w:rsidRPr="00C51A76">
              <w:rPr>
                <w:sz w:val="20"/>
                <w:szCs w:val="20"/>
                <w:lang w:val="en-GB"/>
              </w:rPr>
              <w:t>5</w:t>
            </w:r>
            <w:r w:rsidR="000C4002" w:rsidRPr="00C51A76">
              <w:rPr>
                <w:sz w:val="20"/>
                <w:szCs w:val="20"/>
                <w:lang w:val="en-GB"/>
              </w:rPr>
              <w:t>.</w:t>
            </w:r>
            <w:r w:rsidRPr="00C51A76">
              <w:rPr>
                <w:sz w:val="20"/>
                <w:szCs w:val="20"/>
                <w:lang w:val="en-GB"/>
              </w:rPr>
              <w:t>8</w:t>
            </w:r>
          </w:p>
        </w:tc>
        <w:tc>
          <w:tcPr>
            <w:tcW w:w="596" w:type="dxa"/>
            <w:vAlign w:val="center"/>
          </w:tcPr>
          <w:p w14:paraId="02264B36" w14:textId="3DB8F16F" w:rsidR="008D5380" w:rsidRPr="00C51A76" w:rsidRDefault="008D5380" w:rsidP="00F50668">
            <w:pPr>
              <w:pStyle w:val="NoSpacing"/>
              <w:spacing w:after="120"/>
              <w:jc w:val="center"/>
              <w:rPr>
                <w:sz w:val="20"/>
                <w:szCs w:val="20"/>
                <w:lang w:val="en-GB"/>
              </w:rPr>
            </w:pPr>
            <w:r w:rsidRPr="00C51A76">
              <w:rPr>
                <w:sz w:val="20"/>
                <w:szCs w:val="20"/>
                <w:lang w:val="en-GB"/>
              </w:rPr>
              <w:t>3</w:t>
            </w:r>
            <w:r w:rsidR="000C4002" w:rsidRPr="00C51A76">
              <w:rPr>
                <w:sz w:val="20"/>
                <w:szCs w:val="20"/>
                <w:lang w:val="en-GB"/>
              </w:rPr>
              <w:t>.</w:t>
            </w:r>
            <w:r w:rsidRPr="00C51A76">
              <w:rPr>
                <w:sz w:val="20"/>
                <w:szCs w:val="20"/>
                <w:lang w:val="en-GB"/>
              </w:rPr>
              <w:t>5</w:t>
            </w:r>
          </w:p>
        </w:tc>
        <w:tc>
          <w:tcPr>
            <w:tcW w:w="709" w:type="dxa"/>
            <w:noWrap/>
            <w:vAlign w:val="center"/>
          </w:tcPr>
          <w:p w14:paraId="12201543" w14:textId="22ACD4F1" w:rsidR="008D5380" w:rsidRPr="00C51A76" w:rsidRDefault="008D5380" w:rsidP="00F50668">
            <w:pPr>
              <w:pStyle w:val="NoSpacing"/>
              <w:spacing w:after="120"/>
              <w:jc w:val="center"/>
              <w:rPr>
                <w:sz w:val="20"/>
                <w:szCs w:val="20"/>
                <w:lang w:val="en-GB"/>
              </w:rPr>
            </w:pPr>
            <w:r w:rsidRPr="00C51A76">
              <w:rPr>
                <w:sz w:val="20"/>
                <w:szCs w:val="20"/>
                <w:lang w:val="en-GB"/>
              </w:rPr>
              <w:t>6</w:t>
            </w:r>
            <w:r w:rsidR="000C4002" w:rsidRPr="00C51A76">
              <w:rPr>
                <w:sz w:val="20"/>
                <w:szCs w:val="20"/>
                <w:lang w:val="en-GB"/>
              </w:rPr>
              <w:t>.</w:t>
            </w:r>
            <w:r w:rsidRPr="00C51A76">
              <w:rPr>
                <w:sz w:val="20"/>
                <w:szCs w:val="20"/>
                <w:lang w:val="en-GB"/>
              </w:rPr>
              <w:t>5</w:t>
            </w:r>
          </w:p>
        </w:tc>
        <w:tc>
          <w:tcPr>
            <w:tcW w:w="708" w:type="dxa"/>
            <w:vAlign w:val="center"/>
          </w:tcPr>
          <w:p w14:paraId="73DC591F" w14:textId="3D840B7C" w:rsidR="008D5380" w:rsidRPr="00C51A76" w:rsidRDefault="008D5380" w:rsidP="00F50668">
            <w:pPr>
              <w:pStyle w:val="NoSpacing"/>
              <w:spacing w:after="120"/>
              <w:jc w:val="center"/>
              <w:rPr>
                <w:sz w:val="20"/>
                <w:szCs w:val="20"/>
                <w:lang w:val="en-GB"/>
              </w:rPr>
            </w:pPr>
            <w:r w:rsidRPr="00C51A76">
              <w:rPr>
                <w:sz w:val="20"/>
                <w:szCs w:val="20"/>
                <w:lang w:val="en-GB"/>
              </w:rPr>
              <w:t>2</w:t>
            </w:r>
            <w:r w:rsidR="000C4002" w:rsidRPr="00C51A76">
              <w:rPr>
                <w:sz w:val="20"/>
                <w:szCs w:val="20"/>
                <w:lang w:val="en-GB"/>
              </w:rPr>
              <w:t>.</w:t>
            </w:r>
            <w:r w:rsidRPr="00C51A76">
              <w:rPr>
                <w:sz w:val="20"/>
                <w:szCs w:val="20"/>
                <w:lang w:val="en-GB"/>
              </w:rPr>
              <w:t>9</w:t>
            </w:r>
          </w:p>
        </w:tc>
        <w:tc>
          <w:tcPr>
            <w:tcW w:w="709" w:type="dxa"/>
            <w:vAlign w:val="center"/>
          </w:tcPr>
          <w:p w14:paraId="6753EA6D" w14:textId="1DD62DD9" w:rsidR="008D5380" w:rsidRPr="00C51A76" w:rsidRDefault="008D5380" w:rsidP="00F50668">
            <w:pPr>
              <w:pStyle w:val="NoSpacing"/>
              <w:spacing w:after="120"/>
              <w:jc w:val="center"/>
              <w:rPr>
                <w:sz w:val="20"/>
                <w:szCs w:val="20"/>
                <w:lang w:val="en-GB"/>
              </w:rPr>
            </w:pPr>
            <w:r w:rsidRPr="00C51A76">
              <w:rPr>
                <w:sz w:val="20"/>
                <w:szCs w:val="20"/>
                <w:lang w:val="en-GB"/>
              </w:rPr>
              <w:t>6</w:t>
            </w:r>
            <w:r w:rsidR="000C4002" w:rsidRPr="00C51A76">
              <w:rPr>
                <w:sz w:val="20"/>
                <w:szCs w:val="20"/>
                <w:lang w:val="en-GB"/>
              </w:rPr>
              <w:t>.</w:t>
            </w:r>
            <w:r w:rsidRPr="00C51A76">
              <w:rPr>
                <w:sz w:val="20"/>
                <w:szCs w:val="20"/>
                <w:lang w:val="en-GB"/>
              </w:rPr>
              <w:t>7</w:t>
            </w:r>
          </w:p>
        </w:tc>
        <w:tc>
          <w:tcPr>
            <w:tcW w:w="709" w:type="dxa"/>
            <w:vAlign w:val="center"/>
          </w:tcPr>
          <w:p w14:paraId="195554A8" w14:textId="4FB9DB10" w:rsidR="008D5380" w:rsidRPr="00C51A76" w:rsidRDefault="008D5380" w:rsidP="00F50668">
            <w:pPr>
              <w:pStyle w:val="NoSpacing"/>
              <w:spacing w:after="120"/>
              <w:jc w:val="center"/>
              <w:rPr>
                <w:sz w:val="20"/>
                <w:szCs w:val="20"/>
                <w:lang w:val="en-GB"/>
              </w:rPr>
            </w:pPr>
            <w:r w:rsidRPr="00C51A76">
              <w:rPr>
                <w:sz w:val="20"/>
                <w:szCs w:val="20"/>
                <w:lang w:val="en-GB"/>
              </w:rPr>
              <w:t>2</w:t>
            </w:r>
            <w:r w:rsidR="000C4002" w:rsidRPr="00C51A76">
              <w:rPr>
                <w:sz w:val="20"/>
                <w:szCs w:val="20"/>
                <w:lang w:val="en-GB"/>
              </w:rPr>
              <w:t>.</w:t>
            </w:r>
            <w:r w:rsidRPr="00C51A76">
              <w:rPr>
                <w:sz w:val="20"/>
                <w:szCs w:val="20"/>
                <w:lang w:val="en-GB"/>
              </w:rPr>
              <w:t>6</w:t>
            </w:r>
          </w:p>
        </w:tc>
        <w:tc>
          <w:tcPr>
            <w:tcW w:w="709" w:type="dxa"/>
            <w:vAlign w:val="center"/>
          </w:tcPr>
          <w:p w14:paraId="799D6A93" w14:textId="66020138" w:rsidR="008D5380" w:rsidRPr="00C51A76" w:rsidRDefault="008D5380" w:rsidP="00F50668">
            <w:pPr>
              <w:pStyle w:val="NoSpacing"/>
              <w:spacing w:after="120"/>
              <w:jc w:val="center"/>
              <w:rPr>
                <w:sz w:val="20"/>
                <w:szCs w:val="20"/>
                <w:lang w:val="en-GB"/>
              </w:rPr>
            </w:pPr>
            <w:r w:rsidRPr="00C51A76">
              <w:rPr>
                <w:sz w:val="20"/>
                <w:szCs w:val="20"/>
                <w:lang w:val="en-GB"/>
              </w:rPr>
              <w:t>6</w:t>
            </w:r>
            <w:r w:rsidR="000C4002" w:rsidRPr="00C51A76">
              <w:rPr>
                <w:sz w:val="20"/>
                <w:szCs w:val="20"/>
                <w:lang w:val="en-GB"/>
              </w:rPr>
              <w:t>.</w:t>
            </w:r>
            <w:r w:rsidRPr="00C51A76">
              <w:rPr>
                <w:sz w:val="20"/>
                <w:szCs w:val="20"/>
                <w:lang w:val="en-GB"/>
              </w:rPr>
              <w:t>9</w:t>
            </w:r>
          </w:p>
        </w:tc>
        <w:tc>
          <w:tcPr>
            <w:tcW w:w="708" w:type="dxa"/>
            <w:vAlign w:val="center"/>
          </w:tcPr>
          <w:p w14:paraId="270E766D" w14:textId="6E2BFF41" w:rsidR="008D5380" w:rsidRPr="00C51A76" w:rsidRDefault="008D5380" w:rsidP="00F50668">
            <w:pPr>
              <w:pStyle w:val="NoSpacing"/>
              <w:spacing w:after="120"/>
              <w:jc w:val="center"/>
              <w:rPr>
                <w:sz w:val="20"/>
                <w:szCs w:val="20"/>
                <w:lang w:val="en-GB"/>
              </w:rPr>
            </w:pPr>
            <w:r w:rsidRPr="00C51A76">
              <w:rPr>
                <w:sz w:val="20"/>
                <w:szCs w:val="20"/>
                <w:lang w:val="en-GB"/>
              </w:rPr>
              <w:t>3</w:t>
            </w:r>
            <w:r w:rsidR="000C4002" w:rsidRPr="00C51A76">
              <w:rPr>
                <w:sz w:val="20"/>
                <w:szCs w:val="20"/>
                <w:lang w:val="en-GB"/>
              </w:rPr>
              <w:t>.</w:t>
            </w:r>
            <w:r w:rsidRPr="00C51A76">
              <w:rPr>
                <w:sz w:val="20"/>
                <w:szCs w:val="20"/>
                <w:lang w:val="en-GB"/>
              </w:rPr>
              <w:t>1</w:t>
            </w:r>
          </w:p>
        </w:tc>
        <w:tc>
          <w:tcPr>
            <w:tcW w:w="709" w:type="dxa"/>
            <w:vAlign w:val="center"/>
          </w:tcPr>
          <w:p w14:paraId="70E1F229" w14:textId="0F848117" w:rsidR="008D5380" w:rsidRPr="00C51A76" w:rsidRDefault="008D5380" w:rsidP="00F50668">
            <w:pPr>
              <w:pStyle w:val="NoSpacing"/>
              <w:spacing w:after="120"/>
              <w:jc w:val="center"/>
              <w:rPr>
                <w:sz w:val="20"/>
                <w:szCs w:val="20"/>
                <w:lang w:val="en-GB"/>
              </w:rPr>
            </w:pPr>
            <w:r w:rsidRPr="00C51A76">
              <w:rPr>
                <w:sz w:val="20"/>
                <w:szCs w:val="20"/>
                <w:lang w:val="en-GB"/>
              </w:rPr>
              <w:t>7</w:t>
            </w:r>
            <w:r w:rsidR="000C4002" w:rsidRPr="00C51A76">
              <w:rPr>
                <w:sz w:val="20"/>
                <w:szCs w:val="20"/>
                <w:lang w:val="en-GB"/>
              </w:rPr>
              <w:t>.</w:t>
            </w:r>
            <w:r w:rsidRPr="00C51A76">
              <w:rPr>
                <w:sz w:val="20"/>
                <w:szCs w:val="20"/>
                <w:lang w:val="en-GB"/>
              </w:rPr>
              <w:t>1</w:t>
            </w:r>
          </w:p>
        </w:tc>
        <w:tc>
          <w:tcPr>
            <w:tcW w:w="709" w:type="dxa"/>
            <w:vAlign w:val="center"/>
          </w:tcPr>
          <w:p w14:paraId="27140270" w14:textId="16EE15A2" w:rsidR="008D5380" w:rsidRPr="00C51A76" w:rsidRDefault="008D5380" w:rsidP="00F50668">
            <w:pPr>
              <w:pStyle w:val="NoSpacing"/>
              <w:spacing w:after="120"/>
              <w:jc w:val="center"/>
              <w:rPr>
                <w:sz w:val="20"/>
                <w:szCs w:val="20"/>
                <w:lang w:val="en-GB"/>
              </w:rPr>
            </w:pPr>
            <w:r w:rsidRPr="00C51A76">
              <w:rPr>
                <w:sz w:val="20"/>
                <w:szCs w:val="20"/>
                <w:lang w:val="en-GB"/>
              </w:rPr>
              <w:t>3</w:t>
            </w:r>
            <w:r w:rsidR="000C4002" w:rsidRPr="00C51A76">
              <w:rPr>
                <w:sz w:val="20"/>
                <w:szCs w:val="20"/>
                <w:lang w:val="en-GB"/>
              </w:rPr>
              <w:t>.</w:t>
            </w:r>
            <w:r w:rsidRPr="00C51A76">
              <w:rPr>
                <w:sz w:val="20"/>
                <w:szCs w:val="20"/>
                <w:lang w:val="en-GB"/>
              </w:rPr>
              <w:t>0</w:t>
            </w:r>
          </w:p>
        </w:tc>
        <w:tc>
          <w:tcPr>
            <w:tcW w:w="680" w:type="dxa"/>
            <w:vAlign w:val="center"/>
          </w:tcPr>
          <w:p w14:paraId="45AE39C3" w14:textId="64F723FD" w:rsidR="008D5380" w:rsidRPr="00C51A76" w:rsidRDefault="008D5380" w:rsidP="00F50668">
            <w:pPr>
              <w:pStyle w:val="NoSpacing"/>
              <w:spacing w:after="120"/>
              <w:jc w:val="center"/>
              <w:rPr>
                <w:sz w:val="20"/>
                <w:szCs w:val="20"/>
                <w:lang w:val="en-GB"/>
              </w:rPr>
            </w:pPr>
            <w:r w:rsidRPr="00C51A76">
              <w:rPr>
                <w:sz w:val="20"/>
                <w:szCs w:val="20"/>
                <w:lang w:val="en-GB"/>
              </w:rPr>
              <w:t>6</w:t>
            </w:r>
            <w:r w:rsidR="000C4002" w:rsidRPr="00C51A76">
              <w:rPr>
                <w:sz w:val="20"/>
                <w:szCs w:val="20"/>
                <w:lang w:val="en-GB"/>
              </w:rPr>
              <w:t>.</w:t>
            </w:r>
            <w:r w:rsidRPr="00C51A76">
              <w:rPr>
                <w:sz w:val="20"/>
                <w:szCs w:val="20"/>
                <w:lang w:val="en-GB"/>
              </w:rPr>
              <w:t>9</w:t>
            </w:r>
          </w:p>
        </w:tc>
        <w:tc>
          <w:tcPr>
            <w:tcW w:w="709" w:type="dxa"/>
            <w:vAlign w:val="center"/>
          </w:tcPr>
          <w:p w14:paraId="47EAB4B9" w14:textId="6102E02A" w:rsidR="008D5380" w:rsidRPr="00C51A76" w:rsidRDefault="008D5380" w:rsidP="00F50668">
            <w:pPr>
              <w:pStyle w:val="NoSpacing"/>
              <w:spacing w:after="120"/>
              <w:jc w:val="center"/>
              <w:rPr>
                <w:sz w:val="20"/>
                <w:szCs w:val="20"/>
                <w:lang w:val="en-GB"/>
              </w:rPr>
            </w:pPr>
            <w:r w:rsidRPr="00C51A76">
              <w:rPr>
                <w:sz w:val="20"/>
                <w:szCs w:val="20"/>
                <w:lang w:val="en-GB"/>
              </w:rPr>
              <w:t>2</w:t>
            </w:r>
            <w:r w:rsidR="000C4002" w:rsidRPr="00C51A76">
              <w:rPr>
                <w:sz w:val="20"/>
                <w:szCs w:val="20"/>
                <w:lang w:val="en-GB"/>
              </w:rPr>
              <w:t>.</w:t>
            </w:r>
            <w:r w:rsidRPr="00C51A76">
              <w:rPr>
                <w:sz w:val="20"/>
                <w:szCs w:val="20"/>
                <w:lang w:val="en-GB"/>
              </w:rPr>
              <w:t>9</w:t>
            </w:r>
          </w:p>
        </w:tc>
      </w:tr>
      <w:tr w:rsidR="008D5380" w:rsidRPr="00C51A76" w14:paraId="5A9F377A" w14:textId="77777777" w:rsidTr="00F50668">
        <w:trPr>
          <w:trHeight w:val="409"/>
        </w:trPr>
        <w:tc>
          <w:tcPr>
            <w:tcW w:w="1701" w:type="dxa"/>
            <w:shd w:val="clear" w:color="auto" w:fill="E2EFD9"/>
            <w:vAlign w:val="center"/>
          </w:tcPr>
          <w:p w14:paraId="07D22428" w14:textId="77777777" w:rsidR="008D5380" w:rsidRPr="00C51A76" w:rsidRDefault="008D5380" w:rsidP="00F50668">
            <w:pPr>
              <w:pStyle w:val="NoSpacing"/>
              <w:spacing w:after="120"/>
              <w:rPr>
                <w:sz w:val="24"/>
                <w:szCs w:val="24"/>
                <w:lang w:val="en-GB"/>
              </w:rPr>
            </w:pPr>
            <w:r w:rsidRPr="00C51A76">
              <w:rPr>
                <w:sz w:val="24"/>
                <w:szCs w:val="24"/>
                <w:lang w:val="en-GB"/>
              </w:rPr>
              <w:t>Self-employed</w:t>
            </w:r>
          </w:p>
        </w:tc>
        <w:tc>
          <w:tcPr>
            <w:tcW w:w="709" w:type="dxa"/>
            <w:vAlign w:val="center"/>
          </w:tcPr>
          <w:p w14:paraId="23C1CEB3" w14:textId="374C71E7" w:rsidR="008D5380" w:rsidRPr="00C51A76" w:rsidRDefault="008D5380" w:rsidP="00F50668">
            <w:pPr>
              <w:pStyle w:val="NoSpacing"/>
              <w:spacing w:after="120"/>
              <w:jc w:val="center"/>
              <w:rPr>
                <w:sz w:val="20"/>
                <w:szCs w:val="20"/>
                <w:lang w:val="en-GB"/>
              </w:rPr>
            </w:pPr>
            <w:r w:rsidRPr="00C51A76">
              <w:rPr>
                <w:sz w:val="20"/>
                <w:szCs w:val="20"/>
                <w:lang w:val="en-GB"/>
              </w:rPr>
              <w:t>8</w:t>
            </w:r>
            <w:r w:rsidR="000C4002" w:rsidRPr="00C51A76">
              <w:rPr>
                <w:sz w:val="20"/>
                <w:szCs w:val="20"/>
                <w:lang w:val="en-GB"/>
              </w:rPr>
              <w:t>.</w:t>
            </w:r>
            <w:r w:rsidRPr="00C51A76">
              <w:rPr>
                <w:sz w:val="20"/>
                <w:szCs w:val="20"/>
                <w:lang w:val="en-GB"/>
              </w:rPr>
              <w:t>1</w:t>
            </w:r>
          </w:p>
        </w:tc>
        <w:tc>
          <w:tcPr>
            <w:tcW w:w="596" w:type="dxa"/>
            <w:vAlign w:val="center"/>
          </w:tcPr>
          <w:p w14:paraId="5D237D65" w14:textId="31E8481D" w:rsidR="008D5380" w:rsidRPr="00C51A76" w:rsidRDefault="008D5380" w:rsidP="00F50668">
            <w:pPr>
              <w:pStyle w:val="NoSpacing"/>
              <w:spacing w:after="120"/>
              <w:jc w:val="center"/>
              <w:rPr>
                <w:sz w:val="20"/>
                <w:szCs w:val="20"/>
                <w:lang w:val="en-GB"/>
              </w:rPr>
            </w:pPr>
            <w:r w:rsidRPr="00C51A76">
              <w:rPr>
                <w:sz w:val="20"/>
                <w:szCs w:val="20"/>
                <w:lang w:val="en-GB"/>
              </w:rPr>
              <w:t>7</w:t>
            </w:r>
            <w:r w:rsidR="000C4002" w:rsidRPr="00C51A76">
              <w:rPr>
                <w:sz w:val="20"/>
                <w:szCs w:val="20"/>
                <w:lang w:val="en-GB"/>
              </w:rPr>
              <w:t>.</w:t>
            </w:r>
            <w:r w:rsidRPr="00C51A76">
              <w:rPr>
                <w:sz w:val="20"/>
                <w:szCs w:val="20"/>
                <w:lang w:val="en-GB"/>
              </w:rPr>
              <w:t>0</w:t>
            </w:r>
          </w:p>
        </w:tc>
        <w:tc>
          <w:tcPr>
            <w:tcW w:w="709" w:type="dxa"/>
            <w:noWrap/>
            <w:vAlign w:val="center"/>
          </w:tcPr>
          <w:p w14:paraId="358E79C3" w14:textId="60663C88" w:rsidR="008D5380" w:rsidRPr="00C51A76" w:rsidRDefault="008D5380" w:rsidP="00F50668">
            <w:pPr>
              <w:pStyle w:val="NoSpacing"/>
              <w:spacing w:after="120"/>
              <w:jc w:val="center"/>
              <w:rPr>
                <w:sz w:val="20"/>
                <w:szCs w:val="20"/>
                <w:lang w:val="en-GB"/>
              </w:rPr>
            </w:pPr>
            <w:r w:rsidRPr="00C51A76">
              <w:rPr>
                <w:sz w:val="20"/>
                <w:szCs w:val="20"/>
                <w:lang w:val="en-GB"/>
              </w:rPr>
              <w:t>8</w:t>
            </w:r>
            <w:r w:rsidR="000C4002" w:rsidRPr="00C51A76">
              <w:rPr>
                <w:sz w:val="20"/>
                <w:szCs w:val="20"/>
                <w:lang w:val="en-GB"/>
              </w:rPr>
              <w:t>.</w:t>
            </w:r>
            <w:r w:rsidRPr="00C51A76">
              <w:rPr>
                <w:sz w:val="20"/>
                <w:szCs w:val="20"/>
                <w:lang w:val="en-GB"/>
              </w:rPr>
              <w:t>3</w:t>
            </w:r>
          </w:p>
        </w:tc>
        <w:tc>
          <w:tcPr>
            <w:tcW w:w="708" w:type="dxa"/>
            <w:vAlign w:val="center"/>
          </w:tcPr>
          <w:p w14:paraId="35E20129" w14:textId="54EBBD01" w:rsidR="008D5380" w:rsidRPr="00C51A76" w:rsidRDefault="008D5380" w:rsidP="00F50668">
            <w:pPr>
              <w:pStyle w:val="NoSpacing"/>
              <w:spacing w:after="120"/>
              <w:jc w:val="center"/>
              <w:rPr>
                <w:sz w:val="20"/>
                <w:szCs w:val="20"/>
                <w:lang w:val="en-GB"/>
              </w:rPr>
            </w:pPr>
            <w:r w:rsidRPr="00C51A76">
              <w:rPr>
                <w:sz w:val="20"/>
                <w:szCs w:val="20"/>
                <w:lang w:val="en-GB"/>
              </w:rPr>
              <w:t>6</w:t>
            </w:r>
            <w:r w:rsidR="000C4002" w:rsidRPr="00C51A76">
              <w:rPr>
                <w:sz w:val="20"/>
                <w:szCs w:val="20"/>
                <w:lang w:val="en-GB"/>
              </w:rPr>
              <w:t>.</w:t>
            </w:r>
            <w:r w:rsidRPr="00C51A76">
              <w:rPr>
                <w:sz w:val="20"/>
                <w:szCs w:val="20"/>
                <w:lang w:val="en-GB"/>
              </w:rPr>
              <w:t>9</w:t>
            </w:r>
          </w:p>
        </w:tc>
        <w:tc>
          <w:tcPr>
            <w:tcW w:w="709" w:type="dxa"/>
            <w:vAlign w:val="center"/>
          </w:tcPr>
          <w:p w14:paraId="3A535B23" w14:textId="18CCB1CA" w:rsidR="008D5380" w:rsidRPr="00C51A76" w:rsidRDefault="008D5380" w:rsidP="00F50668">
            <w:pPr>
              <w:pStyle w:val="NoSpacing"/>
              <w:spacing w:after="120"/>
              <w:jc w:val="center"/>
              <w:rPr>
                <w:sz w:val="20"/>
                <w:szCs w:val="20"/>
                <w:lang w:val="en-GB"/>
              </w:rPr>
            </w:pPr>
            <w:r w:rsidRPr="00C51A76">
              <w:rPr>
                <w:sz w:val="20"/>
                <w:szCs w:val="20"/>
                <w:lang w:val="en-GB"/>
              </w:rPr>
              <w:t>8</w:t>
            </w:r>
            <w:r w:rsidR="000C4002" w:rsidRPr="00C51A76">
              <w:rPr>
                <w:sz w:val="20"/>
                <w:szCs w:val="20"/>
                <w:lang w:val="en-GB"/>
              </w:rPr>
              <w:t>.</w:t>
            </w:r>
            <w:r w:rsidRPr="00C51A76">
              <w:rPr>
                <w:sz w:val="20"/>
                <w:szCs w:val="20"/>
                <w:lang w:val="en-GB"/>
              </w:rPr>
              <w:t>4</w:t>
            </w:r>
          </w:p>
        </w:tc>
        <w:tc>
          <w:tcPr>
            <w:tcW w:w="709" w:type="dxa"/>
            <w:vAlign w:val="center"/>
          </w:tcPr>
          <w:p w14:paraId="2ADC0E01" w14:textId="0051625C" w:rsidR="008D5380" w:rsidRPr="00C51A76" w:rsidRDefault="008D5380" w:rsidP="00F50668">
            <w:pPr>
              <w:pStyle w:val="NoSpacing"/>
              <w:spacing w:after="120"/>
              <w:jc w:val="center"/>
              <w:rPr>
                <w:sz w:val="20"/>
                <w:szCs w:val="20"/>
                <w:lang w:val="en-GB"/>
              </w:rPr>
            </w:pPr>
            <w:r w:rsidRPr="00C51A76">
              <w:rPr>
                <w:sz w:val="20"/>
                <w:szCs w:val="20"/>
                <w:lang w:val="en-GB"/>
              </w:rPr>
              <w:t>7</w:t>
            </w:r>
            <w:r w:rsidR="000C4002" w:rsidRPr="00C51A76">
              <w:rPr>
                <w:sz w:val="20"/>
                <w:szCs w:val="20"/>
                <w:lang w:val="en-GB"/>
              </w:rPr>
              <w:t>.</w:t>
            </w:r>
            <w:r w:rsidRPr="00C51A76">
              <w:rPr>
                <w:sz w:val="20"/>
                <w:szCs w:val="20"/>
                <w:lang w:val="en-GB"/>
              </w:rPr>
              <w:t>6</w:t>
            </w:r>
          </w:p>
        </w:tc>
        <w:tc>
          <w:tcPr>
            <w:tcW w:w="709" w:type="dxa"/>
            <w:vAlign w:val="center"/>
          </w:tcPr>
          <w:p w14:paraId="5712105B" w14:textId="523A6C79" w:rsidR="008D5380" w:rsidRPr="00C51A76" w:rsidRDefault="008D5380" w:rsidP="00F50668">
            <w:pPr>
              <w:pStyle w:val="NoSpacing"/>
              <w:spacing w:after="120"/>
              <w:jc w:val="center"/>
              <w:rPr>
                <w:sz w:val="20"/>
                <w:szCs w:val="20"/>
                <w:lang w:val="en-GB"/>
              </w:rPr>
            </w:pPr>
            <w:r w:rsidRPr="00C51A76">
              <w:rPr>
                <w:sz w:val="20"/>
                <w:szCs w:val="20"/>
                <w:lang w:val="en-GB"/>
              </w:rPr>
              <w:t>8</w:t>
            </w:r>
            <w:r w:rsidR="000C4002" w:rsidRPr="00C51A76">
              <w:rPr>
                <w:sz w:val="20"/>
                <w:szCs w:val="20"/>
                <w:lang w:val="en-GB"/>
              </w:rPr>
              <w:t>.</w:t>
            </w:r>
            <w:r w:rsidRPr="00C51A76">
              <w:rPr>
                <w:sz w:val="20"/>
                <w:szCs w:val="20"/>
                <w:lang w:val="en-GB"/>
              </w:rPr>
              <w:t>1</w:t>
            </w:r>
          </w:p>
        </w:tc>
        <w:tc>
          <w:tcPr>
            <w:tcW w:w="708" w:type="dxa"/>
            <w:vAlign w:val="center"/>
          </w:tcPr>
          <w:p w14:paraId="6B0A64A6" w14:textId="56040ADD" w:rsidR="008D5380" w:rsidRPr="00C51A76" w:rsidRDefault="008D5380" w:rsidP="00F50668">
            <w:pPr>
              <w:pStyle w:val="NoSpacing"/>
              <w:spacing w:after="120"/>
              <w:jc w:val="center"/>
              <w:rPr>
                <w:sz w:val="20"/>
                <w:szCs w:val="20"/>
                <w:lang w:val="en-GB"/>
              </w:rPr>
            </w:pPr>
            <w:r w:rsidRPr="00C51A76">
              <w:rPr>
                <w:sz w:val="20"/>
                <w:szCs w:val="20"/>
                <w:lang w:val="en-GB"/>
              </w:rPr>
              <w:t>7</w:t>
            </w:r>
            <w:r w:rsidR="000C4002" w:rsidRPr="00C51A76">
              <w:rPr>
                <w:sz w:val="20"/>
                <w:szCs w:val="20"/>
                <w:lang w:val="en-GB"/>
              </w:rPr>
              <w:t>.</w:t>
            </w:r>
            <w:r w:rsidRPr="00C51A76">
              <w:rPr>
                <w:sz w:val="20"/>
                <w:szCs w:val="20"/>
                <w:lang w:val="en-GB"/>
              </w:rPr>
              <w:t>0</w:t>
            </w:r>
          </w:p>
        </w:tc>
        <w:tc>
          <w:tcPr>
            <w:tcW w:w="709" w:type="dxa"/>
            <w:vAlign w:val="center"/>
          </w:tcPr>
          <w:p w14:paraId="08C41C3C" w14:textId="4AB1F1CF" w:rsidR="008D5380" w:rsidRPr="00C51A76" w:rsidRDefault="008D5380" w:rsidP="00F50668">
            <w:pPr>
              <w:pStyle w:val="NoSpacing"/>
              <w:spacing w:after="120"/>
              <w:jc w:val="center"/>
              <w:rPr>
                <w:sz w:val="20"/>
                <w:szCs w:val="20"/>
                <w:lang w:val="en-GB"/>
              </w:rPr>
            </w:pPr>
            <w:r w:rsidRPr="00C51A76">
              <w:rPr>
                <w:sz w:val="20"/>
                <w:szCs w:val="20"/>
                <w:lang w:val="en-GB"/>
              </w:rPr>
              <w:t>8</w:t>
            </w:r>
            <w:r w:rsidR="000C4002" w:rsidRPr="00C51A76">
              <w:rPr>
                <w:sz w:val="20"/>
                <w:szCs w:val="20"/>
                <w:lang w:val="en-GB"/>
              </w:rPr>
              <w:t>.</w:t>
            </w:r>
            <w:r w:rsidRPr="00C51A76">
              <w:rPr>
                <w:sz w:val="20"/>
                <w:szCs w:val="20"/>
                <w:lang w:val="en-GB"/>
              </w:rPr>
              <w:t>1</w:t>
            </w:r>
          </w:p>
        </w:tc>
        <w:tc>
          <w:tcPr>
            <w:tcW w:w="709" w:type="dxa"/>
            <w:vAlign w:val="center"/>
          </w:tcPr>
          <w:p w14:paraId="667BDADF" w14:textId="539B6C32" w:rsidR="008D5380" w:rsidRPr="00C51A76" w:rsidRDefault="008D5380" w:rsidP="00F50668">
            <w:pPr>
              <w:pStyle w:val="NoSpacing"/>
              <w:spacing w:after="120"/>
              <w:jc w:val="center"/>
              <w:rPr>
                <w:sz w:val="20"/>
                <w:szCs w:val="20"/>
                <w:lang w:val="en-GB"/>
              </w:rPr>
            </w:pPr>
            <w:r w:rsidRPr="00C51A76">
              <w:rPr>
                <w:sz w:val="20"/>
                <w:szCs w:val="20"/>
                <w:lang w:val="en-GB"/>
              </w:rPr>
              <w:t>7</w:t>
            </w:r>
            <w:r w:rsidR="000C4002" w:rsidRPr="00C51A76">
              <w:rPr>
                <w:sz w:val="20"/>
                <w:szCs w:val="20"/>
                <w:lang w:val="en-GB"/>
              </w:rPr>
              <w:t>.</w:t>
            </w:r>
            <w:r w:rsidRPr="00C51A76">
              <w:rPr>
                <w:sz w:val="20"/>
                <w:szCs w:val="20"/>
                <w:lang w:val="en-GB"/>
              </w:rPr>
              <w:t>5</w:t>
            </w:r>
          </w:p>
        </w:tc>
        <w:tc>
          <w:tcPr>
            <w:tcW w:w="680" w:type="dxa"/>
            <w:vAlign w:val="center"/>
          </w:tcPr>
          <w:p w14:paraId="38889C3E" w14:textId="71135BB3" w:rsidR="008D5380" w:rsidRPr="00C51A76" w:rsidRDefault="008D5380" w:rsidP="00F50668">
            <w:pPr>
              <w:pStyle w:val="NoSpacing"/>
              <w:spacing w:after="120"/>
              <w:jc w:val="center"/>
              <w:rPr>
                <w:sz w:val="20"/>
                <w:szCs w:val="20"/>
                <w:lang w:val="en-GB"/>
              </w:rPr>
            </w:pPr>
            <w:r w:rsidRPr="00C51A76">
              <w:rPr>
                <w:sz w:val="20"/>
                <w:szCs w:val="20"/>
                <w:lang w:val="en-GB"/>
              </w:rPr>
              <w:t>9</w:t>
            </w:r>
            <w:r w:rsidR="000C4002" w:rsidRPr="00C51A76">
              <w:rPr>
                <w:sz w:val="20"/>
                <w:szCs w:val="20"/>
                <w:lang w:val="en-GB"/>
              </w:rPr>
              <w:t>.</w:t>
            </w:r>
            <w:r w:rsidRPr="00C51A76">
              <w:rPr>
                <w:sz w:val="20"/>
                <w:szCs w:val="20"/>
                <w:lang w:val="en-GB"/>
              </w:rPr>
              <w:t>3</w:t>
            </w:r>
          </w:p>
        </w:tc>
        <w:tc>
          <w:tcPr>
            <w:tcW w:w="709" w:type="dxa"/>
            <w:vAlign w:val="center"/>
          </w:tcPr>
          <w:p w14:paraId="6BDEBA55" w14:textId="5A043A63" w:rsidR="008D5380" w:rsidRPr="00C51A76" w:rsidRDefault="008D5380" w:rsidP="00F50668">
            <w:pPr>
              <w:pStyle w:val="NoSpacing"/>
              <w:spacing w:after="120"/>
              <w:jc w:val="center"/>
              <w:rPr>
                <w:sz w:val="20"/>
                <w:szCs w:val="20"/>
                <w:lang w:val="en-GB"/>
              </w:rPr>
            </w:pPr>
            <w:r w:rsidRPr="00C51A76">
              <w:rPr>
                <w:sz w:val="20"/>
                <w:szCs w:val="20"/>
                <w:lang w:val="en-GB"/>
              </w:rPr>
              <w:t>8</w:t>
            </w:r>
            <w:r w:rsidR="000C4002" w:rsidRPr="00C51A76">
              <w:rPr>
                <w:sz w:val="20"/>
                <w:szCs w:val="20"/>
                <w:lang w:val="en-GB"/>
              </w:rPr>
              <w:t>.</w:t>
            </w:r>
            <w:r w:rsidRPr="00C51A76">
              <w:rPr>
                <w:sz w:val="20"/>
                <w:szCs w:val="20"/>
                <w:lang w:val="en-GB"/>
              </w:rPr>
              <w:t>5</w:t>
            </w:r>
          </w:p>
        </w:tc>
      </w:tr>
      <w:tr w:rsidR="008D5380" w:rsidRPr="00C51A76" w14:paraId="5171D5CE" w14:textId="77777777" w:rsidTr="00F50668">
        <w:trPr>
          <w:trHeight w:val="415"/>
        </w:trPr>
        <w:tc>
          <w:tcPr>
            <w:tcW w:w="1701" w:type="dxa"/>
            <w:shd w:val="clear" w:color="auto" w:fill="E2EFD9"/>
            <w:vAlign w:val="center"/>
          </w:tcPr>
          <w:p w14:paraId="2920330A" w14:textId="77777777" w:rsidR="008D5380" w:rsidRPr="00C51A76" w:rsidRDefault="008D5380" w:rsidP="00F50668">
            <w:pPr>
              <w:pStyle w:val="NoSpacing"/>
              <w:spacing w:after="120"/>
              <w:rPr>
                <w:sz w:val="24"/>
                <w:szCs w:val="24"/>
                <w:lang w:val="en-GB"/>
              </w:rPr>
            </w:pPr>
            <w:r w:rsidRPr="00C51A76">
              <w:rPr>
                <w:sz w:val="24"/>
                <w:szCs w:val="24"/>
                <w:lang w:val="en-GB"/>
              </w:rPr>
              <w:t>Family workers</w:t>
            </w:r>
          </w:p>
        </w:tc>
        <w:tc>
          <w:tcPr>
            <w:tcW w:w="709" w:type="dxa"/>
            <w:vAlign w:val="center"/>
          </w:tcPr>
          <w:p w14:paraId="5352D9CD" w14:textId="77777777" w:rsidR="008D5380" w:rsidRPr="00C51A76" w:rsidRDefault="008D5380" w:rsidP="00F50668">
            <w:pPr>
              <w:pStyle w:val="NoSpacing"/>
              <w:spacing w:after="120"/>
              <w:jc w:val="center"/>
              <w:rPr>
                <w:sz w:val="20"/>
                <w:szCs w:val="20"/>
                <w:lang w:val="en-GB"/>
              </w:rPr>
            </w:pPr>
            <w:r w:rsidRPr="00C51A76">
              <w:rPr>
                <w:sz w:val="20"/>
                <w:szCs w:val="20"/>
                <w:lang w:val="en-GB"/>
              </w:rPr>
              <w:t>-</w:t>
            </w:r>
          </w:p>
        </w:tc>
        <w:tc>
          <w:tcPr>
            <w:tcW w:w="596" w:type="dxa"/>
            <w:vAlign w:val="center"/>
          </w:tcPr>
          <w:p w14:paraId="2C7A7F24" w14:textId="77777777" w:rsidR="008D5380" w:rsidRPr="00C51A76" w:rsidRDefault="008D5380" w:rsidP="00F50668">
            <w:pPr>
              <w:pStyle w:val="NoSpacing"/>
              <w:spacing w:after="120"/>
              <w:jc w:val="center"/>
              <w:rPr>
                <w:sz w:val="20"/>
                <w:szCs w:val="20"/>
                <w:lang w:val="en-GB"/>
              </w:rPr>
            </w:pPr>
            <w:r w:rsidRPr="00C51A76">
              <w:rPr>
                <w:sz w:val="20"/>
                <w:szCs w:val="20"/>
                <w:lang w:val="en-GB"/>
              </w:rPr>
              <w:t>-</w:t>
            </w:r>
          </w:p>
        </w:tc>
        <w:tc>
          <w:tcPr>
            <w:tcW w:w="709" w:type="dxa"/>
            <w:noWrap/>
            <w:vAlign w:val="center"/>
          </w:tcPr>
          <w:p w14:paraId="726C509B" w14:textId="2191766F"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7</w:t>
            </w:r>
          </w:p>
        </w:tc>
        <w:tc>
          <w:tcPr>
            <w:tcW w:w="708" w:type="dxa"/>
            <w:vAlign w:val="center"/>
          </w:tcPr>
          <w:p w14:paraId="405D43EB" w14:textId="1B153682"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6</w:t>
            </w:r>
          </w:p>
        </w:tc>
        <w:tc>
          <w:tcPr>
            <w:tcW w:w="709" w:type="dxa"/>
            <w:vAlign w:val="center"/>
          </w:tcPr>
          <w:p w14:paraId="550360B7" w14:textId="7262F05F"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8</w:t>
            </w:r>
          </w:p>
        </w:tc>
        <w:tc>
          <w:tcPr>
            <w:tcW w:w="709" w:type="dxa"/>
            <w:vAlign w:val="center"/>
          </w:tcPr>
          <w:p w14:paraId="7DA23E38" w14:textId="683B4C97"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6</w:t>
            </w:r>
          </w:p>
        </w:tc>
        <w:tc>
          <w:tcPr>
            <w:tcW w:w="709" w:type="dxa"/>
            <w:vAlign w:val="center"/>
          </w:tcPr>
          <w:p w14:paraId="5439E034" w14:textId="0F414047"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7</w:t>
            </w:r>
          </w:p>
        </w:tc>
        <w:tc>
          <w:tcPr>
            <w:tcW w:w="708" w:type="dxa"/>
            <w:vAlign w:val="center"/>
          </w:tcPr>
          <w:p w14:paraId="4B5B2074" w14:textId="4E1CB914"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5</w:t>
            </w:r>
          </w:p>
        </w:tc>
        <w:tc>
          <w:tcPr>
            <w:tcW w:w="709" w:type="dxa"/>
            <w:vAlign w:val="center"/>
          </w:tcPr>
          <w:p w14:paraId="01F8DBC2" w14:textId="3C30C17D"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8</w:t>
            </w:r>
          </w:p>
        </w:tc>
        <w:tc>
          <w:tcPr>
            <w:tcW w:w="709" w:type="dxa"/>
            <w:vAlign w:val="center"/>
          </w:tcPr>
          <w:p w14:paraId="43135E3E" w14:textId="62391809"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9</w:t>
            </w:r>
          </w:p>
        </w:tc>
        <w:tc>
          <w:tcPr>
            <w:tcW w:w="680" w:type="dxa"/>
            <w:vAlign w:val="center"/>
          </w:tcPr>
          <w:p w14:paraId="59135647" w14:textId="3D0BCCA8"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8</w:t>
            </w:r>
          </w:p>
        </w:tc>
        <w:tc>
          <w:tcPr>
            <w:tcW w:w="709" w:type="dxa"/>
            <w:vAlign w:val="center"/>
          </w:tcPr>
          <w:p w14:paraId="55E1C5E5" w14:textId="74A1F81A" w:rsidR="008D5380" w:rsidRPr="00C51A76" w:rsidRDefault="008D5380" w:rsidP="00F50668">
            <w:pPr>
              <w:pStyle w:val="NoSpacing"/>
              <w:spacing w:after="120"/>
              <w:jc w:val="center"/>
              <w:rPr>
                <w:sz w:val="20"/>
                <w:szCs w:val="20"/>
                <w:lang w:val="en-GB"/>
              </w:rPr>
            </w:pPr>
            <w:r w:rsidRPr="00C51A76">
              <w:rPr>
                <w:sz w:val="20"/>
                <w:szCs w:val="20"/>
                <w:lang w:val="en-GB"/>
              </w:rPr>
              <w:t>0</w:t>
            </w:r>
            <w:r w:rsidR="000C4002" w:rsidRPr="00C51A76">
              <w:rPr>
                <w:sz w:val="20"/>
                <w:szCs w:val="20"/>
                <w:lang w:val="en-GB"/>
              </w:rPr>
              <w:t>.</w:t>
            </w:r>
            <w:r w:rsidRPr="00C51A76">
              <w:rPr>
                <w:sz w:val="20"/>
                <w:szCs w:val="20"/>
                <w:lang w:val="en-GB"/>
              </w:rPr>
              <w:t>5</w:t>
            </w:r>
          </w:p>
        </w:tc>
      </w:tr>
    </w:tbl>
    <w:p w14:paraId="17242418" w14:textId="77777777" w:rsidR="008D5380" w:rsidRPr="00C51A76" w:rsidRDefault="008D5380" w:rsidP="008D5380">
      <w:pPr>
        <w:rPr>
          <w:sz w:val="20"/>
        </w:rPr>
      </w:pPr>
      <w:r w:rsidRPr="00C51A76">
        <w:rPr>
          <w:sz w:val="20"/>
        </w:rPr>
        <w:t xml:space="preserve">Source: </w:t>
      </w:r>
      <w:hyperlink r:id="rId56" w:history="1">
        <w:r w:rsidRPr="00C51A76">
          <w:rPr>
            <w:rStyle w:val="Hyperlink"/>
            <w:sz w:val="20"/>
          </w:rPr>
          <w:t>https://data.stat.gov.lv/pxweb/en/OSP_PUB/START__EMP__NB__NBLD/NBL070/</w:t>
        </w:r>
      </w:hyperlink>
      <w:r w:rsidRPr="00C51A76">
        <w:rPr>
          <w:sz w:val="20"/>
        </w:rPr>
        <w:t xml:space="preserve"> </w:t>
      </w:r>
    </w:p>
    <w:p w14:paraId="014DA547" w14:textId="77777777" w:rsidR="008D5380" w:rsidRPr="00C51A76" w:rsidRDefault="008D5380" w:rsidP="00B73351">
      <w:pPr>
        <w:jc w:val="both"/>
        <w:rPr>
          <w:color w:val="1F4E79"/>
        </w:rPr>
      </w:pPr>
    </w:p>
    <w:p w14:paraId="2FD8F5E0" w14:textId="77777777" w:rsidR="008D5380" w:rsidRPr="00C51A76" w:rsidRDefault="008D5380" w:rsidP="008D5380">
      <w:pPr>
        <w:pStyle w:val="Caption"/>
        <w:spacing w:before="120" w:after="120"/>
        <w:rPr>
          <w:rFonts w:cs="Arial"/>
          <w:b w:val="0"/>
          <w:color w:val="002060"/>
          <w:sz w:val="28"/>
          <w:szCs w:val="28"/>
        </w:rPr>
      </w:pPr>
      <w:bookmarkStart w:id="71" w:name="_Hlk153270791"/>
      <w:bookmarkStart w:id="72" w:name="_Toc240881980"/>
      <w:bookmarkStart w:id="73" w:name="_Toc282606421"/>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w:instrText>
      </w:r>
      <w:r w:rsidRPr="00C51A76">
        <w:rPr>
          <w:rFonts w:cs="Arial"/>
          <w:b w:val="0"/>
          <w:color w:val="002060"/>
          <w:sz w:val="28"/>
          <w:szCs w:val="28"/>
        </w:rPr>
        <w:fldChar w:fldCharType="separate"/>
      </w:r>
      <w:r w:rsidRPr="00C51A76">
        <w:rPr>
          <w:rFonts w:cs="Arial"/>
          <w:b w:val="0"/>
          <w:color w:val="002060"/>
          <w:sz w:val="28"/>
          <w:szCs w:val="28"/>
        </w:rPr>
        <w:t>6</w:t>
      </w:r>
      <w:r w:rsidRPr="00C51A76">
        <w:rPr>
          <w:rFonts w:cs="Arial"/>
          <w:b w:val="0"/>
          <w:color w:val="002060"/>
          <w:sz w:val="28"/>
          <w:szCs w:val="28"/>
        </w:rPr>
        <w:fldChar w:fldCharType="end"/>
      </w:r>
      <w:bookmarkEnd w:id="71"/>
      <w:r w:rsidRPr="00C51A76">
        <w:rPr>
          <w:rFonts w:cs="Arial"/>
          <w:b w:val="0"/>
          <w:color w:val="002060"/>
          <w:sz w:val="28"/>
          <w:szCs w:val="28"/>
        </w:rPr>
        <w:t xml:space="preserve">: </w:t>
      </w:r>
      <w:r w:rsidRPr="00C51A76">
        <w:rPr>
          <w:rFonts w:cs="Arial"/>
          <w:color w:val="002060"/>
          <w:sz w:val="28"/>
          <w:szCs w:val="28"/>
        </w:rPr>
        <w:t>Breakdown of employed persons by occupation</w:t>
      </w:r>
      <w:r w:rsidRPr="00C51A76">
        <w:rPr>
          <w:rFonts w:cs="Arial"/>
          <w:b w:val="0"/>
          <w:color w:val="002060"/>
          <w:sz w:val="28"/>
          <w:szCs w:val="28"/>
        </w:rPr>
        <w:t xml:space="preserve"> </w:t>
      </w:r>
      <w:r w:rsidRPr="00C51A76">
        <w:rPr>
          <w:rFonts w:cs="Arial"/>
          <w:b w:val="0"/>
          <w:i/>
          <w:color w:val="002060"/>
          <w:sz w:val="28"/>
          <w:szCs w:val="28"/>
        </w:rPr>
        <w:t>(CSB, %)</w:t>
      </w:r>
      <w:bookmarkEnd w:id="72"/>
    </w:p>
    <w:tbl>
      <w:tblPr>
        <w:tblW w:w="515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7"/>
        <w:gridCol w:w="626"/>
        <w:gridCol w:w="641"/>
        <w:gridCol w:w="637"/>
        <w:gridCol w:w="641"/>
        <w:gridCol w:w="641"/>
        <w:gridCol w:w="641"/>
        <w:gridCol w:w="641"/>
        <w:gridCol w:w="634"/>
        <w:gridCol w:w="650"/>
        <w:gridCol w:w="628"/>
        <w:gridCol w:w="637"/>
        <w:gridCol w:w="621"/>
      </w:tblGrid>
      <w:tr w:rsidR="008D5380" w:rsidRPr="00C51A76" w14:paraId="6E4F81FC" w14:textId="77777777" w:rsidTr="00F50668">
        <w:trPr>
          <w:trHeight w:val="184"/>
        </w:trPr>
        <w:tc>
          <w:tcPr>
            <w:tcW w:w="913" w:type="pct"/>
            <w:vMerge w:val="restart"/>
            <w:shd w:val="clear" w:color="auto" w:fill="E2EFD9"/>
            <w:vAlign w:val="center"/>
          </w:tcPr>
          <w:p w14:paraId="315D59A2" w14:textId="77777777" w:rsidR="008D5380" w:rsidRPr="00C51A76" w:rsidRDefault="008D5380" w:rsidP="00F50668">
            <w:pPr>
              <w:pStyle w:val="NoSpacing"/>
              <w:rPr>
                <w:lang w:val="en-GB"/>
              </w:rPr>
            </w:pPr>
          </w:p>
        </w:tc>
        <w:tc>
          <w:tcPr>
            <w:tcW w:w="678" w:type="pct"/>
            <w:gridSpan w:val="2"/>
            <w:shd w:val="clear" w:color="auto" w:fill="E2EFD9"/>
          </w:tcPr>
          <w:p w14:paraId="65446BB9" w14:textId="77777777" w:rsidR="008D5380" w:rsidRPr="00C51A76" w:rsidRDefault="008D5380" w:rsidP="00F50668">
            <w:pPr>
              <w:pStyle w:val="NoSpacing"/>
              <w:jc w:val="center"/>
              <w:rPr>
                <w:b/>
                <w:sz w:val="24"/>
                <w:szCs w:val="24"/>
                <w:lang w:val="en-GB"/>
              </w:rPr>
            </w:pPr>
            <w:r w:rsidRPr="00C51A76">
              <w:rPr>
                <w:b/>
                <w:sz w:val="24"/>
                <w:szCs w:val="24"/>
                <w:lang w:val="en-GB"/>
              </w:rPr>
              <w:t>2020</w:t>
            </w:r>
          </w:p>
        </w:tc>
        <w:tc>
          <w:tcPr>
            <w:tcW w:w="684" w:type="pct"/>
            <w:gridSpan w:val="2"/>
            <w:shd w:val="clear" w:color="auto" w:fill="E2EFD9"/>
          </w:tcPr>
          <w:p w14:paraId="0CE58A2D" w14:textId="77777777" w:rsidR="008D5380" w:rsidRPr="00C51A76" w:rsidRDefault="008D5380" w:rsidP="00F50668">
            <w:pPr>
              <w:pStyle w:val="NoSpacing"/>
              <w:jc w:val="center"/>
              <w:rPr>
                <w:b/>
                <w:sz w:val="24"/>
                <w:szCs w:val="24"/>
                <w:lang w:val="en-GB"/>
              </w:rPr>
            </w:pPr>
            <w:r w:rsidRPr="00C51A76">
              <w:rPr>
                <w:b/>
                <w:sz w:val="24"/>
                <w:szCs w:val="24"/>
                <w:lang w:val="en-GB"/>
              </w:rPr>
              <w:t>2021</w:t>
            </w:r>
          </w:p>
        </w:tc>
        <w:tc>
          <w:tcPr>
            <w:tcW w:w="686" w:type="pct"/>
            <w:gridSpan w:val="2"/>
            <w:shd w:val="clear" w:color="auto" w:fill="E2EFD9"/>
          </w:tcPr>
          <w:p w14:paraId="5CF29E63" w14:textId="77777777" w:rsidR="008D5380" w:rsidRPr="00C51A76" w:rsidRDefault="008D5380" w:rsidP="00F50668">
            <w:pPr>
              <w:pStyle w:val="NoSpacing"/>
              <w:jc w:val="center"/>
              <w:rPr>
                <w:b/>
                <w:sz w:val="24"/>
                <w:szCs w:val="24"/>
                <w:lang w:val="en-GB"/>
              </w:rPr>
            </w:pPr>
            <w:r w:rsidRPr="00C51A76">
              <w:rPr>
                <w:b/>
                <w:sz w:val="24"/>
                <w:szCs w:val="24"/>
                <w:lang w:val="en-GB"/>
              </w:rPr>
              <w:t>2022</w:t>
            </w:r>
          </w:p>
        </w:tc>
        <w:tc>
          <w:tcPr>
            <w:tcW w:w="682" w:type="pct"/>
            <w:gridSpan w:val="2"/>
            <w:shd w:val="clear" w:color="auto" w:fill="E2EFD9"/>
          </w:tcPr>
          <w:p w14:paraId="62B32516" w14:textId="77777777" w:rsidR="008D5380" w:rsidRPr="00C51A76" w:rsidRDefault="008D5380" w:rsidP="00F50668">
            <w:pPr>
              <w:pStyle w:val="NoSpacing"/>
              <w:jc w:val="center"/>
              <w:rPr>
                <w:b/>
                <w:sz w:val="24"/>
                <w:szCs w:val="24"/>
                <w:lang w:val="en-GB"/>
              </w:rPr>
            </w:pPr>
            <w:r w:rsidRPr="00C51A76">
              <w:rPr>
                <w:b/>
                <w:sz w:val="24"/>
                <w:szCs w:val="24"/>
                <w:lang w:val="en-GB"/>
              </w:rPr>
              <w:t>2023</w:t>
            </w:r>
          </w:p>
        </w:tc>
        <w:tc>
          <w:tcPr>
            <w:tcW w:w="684" w:type="pct"/>
            <w:gridSpan w:val="2"/>
            <w:shd w:val="clear" w:color="auto" w:fill="E2EFD9"/>
          </w:tcPr>
          <w:p w14:paraId="0DA2B721" w14:textId="77777777" w:rsidR="008D5380" w:rsidRPr="00C51A76" w:rsidRDefault="008D5380" w:rsidP="00F50668">
            <w:pPr>
              <w:pStyle w:val="NoSpacing"/>
              <w:jc w:val="center"/>
              <w:rPr>
                <w:b/>
                <w:sz w:val="24"/>
                <w:szCs w:val="24"/>
                <w:lang w:val="en-GB"/>
              </w:rPr>
            </w:pPr>
            <w:r w:rsidRPr="00C51A76">
              <w:rPr>
                <w:b/>
                <w:sz w:val="24"/>
                <w:szCs w:val="24"/>
                <w:lang w:val="en-GB"/>
              </w:rPr>
              <w:t>2024</w:t>
            </w:r>
          </w:p>
        </w:tc>
        <w:tc>
          <w:tcPr>
            <w:tcW w:w="673" w:type="pct"/>
            <w:gridSpan w:val="2"/>
            <w:shd w:val="clear" w:color="auto" w:fill="E2EFD9"/>
          </w:tcPr>
          <w:p w14:paraId="36582350" w14:textId="77777777" w:rsidR="008D5380" w:rsidRPr="00C51A76" w:rsidRDefault="008D5380" w:rsidP="00F50668">
            <w:pPr>
              <w:pStyle w:val="NoSpacing"/>
              <w:jc w:val="center"/>
              <w:rPr>
                <w:b/>
                <w:sz w:val="24"/>
                <w:szCs w:val="24"/>
                <w:lang w:val="en-GB"/>
              </w:rPr>
            </w:pPr>
            <w:r w:rsidRPr="00C51A76">
              <w:rPr>
                <w:b/>
                <w:sz w:val="24"/>
                <w:szCs w:val="24"/>
                <w:lang w:val="en-GB"/>
              </w:rPr>
              <w:t>2025</w:t>
            </w:r>
          </w:p>
        </w:tc>
      </w:tr>
      <w:tr w:rsidR="008D5380" w:rsidRPr="00C51A76" w14:paraId="36A09656" w14:textId="77777777" w:rsidTr="00F50668">
        <w:trPr>
          <w:cantSplit/>
          <w:trHeight w:val="902"/>
        </w:trPr>
        <w:tc>
          <w:tcPr>
            <w:tcW w:w="913" w:type="pct"/>
            <w:vMerge/>
            <w:shd w:val="clear" w:color="auto" w:fill="E2EFD9"/>
            <w:vAlign w:val="center"/>
          </w:tcPr>
          <w:p w14:paraId="7B3A9D26" w14:textId="77777777" w:rsidR="008D5380" w:rsidRPr="00C51A76" w:rsidRDefault="008D5380" w:rsidP="00F50668">
            <w:pPr>
              <w:pStyle w:val="NoSpacing"/>
              <w:rPr>
                <w:lang w:val="en-GB"/>
              </w:rPr>
            </w:pPr>
          </w:p>
        </w:tc>
        <w:tc>
          <w:tcPr>
            <w:tcW w:w="335" w:type="pct"/>
            <w:shd w:val="clear" w:color="auto" w:fill="E2EFD9"/>
            <w:textDirection w:val="btLr"/>
          </w:tcPr>
          <w:p w14:paraId="12ABBDB5" w14:textId="77777777" w:rsidR="008D5380" w:rsidRPr="00C51A76" w:rsidRDefault="008D5380" w:rsidP="00F50668">
            <w:pPr>
              <w:pStyle w:val="NoSpacing"/>
              <w:jc w:val="center"/>
              <w:rPr>
                <w:lang w:val="en-GB"/>
              </w:rPr>
            </w:pPr>
            <w:r w:rsidRPr="00C51A76">
              <w:rPr>
                <w:lang w:val="en-GB"/>
              </w:rPr>
              <w:t>men</w:t>
            </w:r>
          </w:p>
        </w:tc>
        <w:tc>
          <w:tcPr>
            <w:tcW w:w="343" w:type="pct"/>
            <w:shd w:val="clear" w:color="auto" w:fill="E2EFD9"/>
            <w:textDirection w:val="btLr"/>
          </w:tcPr>
          <w:p w14:paraId="619988D1" w14:textId="77777777" w:rsidR="008D5380" w:rsidRPr="00C51A76" w:rsidRDefault="008D5380" w:rsidP="00F50668">
            <w:pPr>
              <w:pStyle w:val="NoSpacing"/>
              <w:jc w:val="center"/>
              <w:rPr>
                <w:lang w:val="en-GB"/>
              </w:rPr>
            </w:pPr>
            <w:r w:rsidRPr="00C51A76">
              <w:rPr>
                <w:lang w:val="en-GB"/>
              </w:rPr>
              <w:t>women</w:t>
            </w:r>
          </w:p>
        </w:tc>
        <w:tc>
          <w:tcPr>
            <w:tcW w:w="341" w:type="pct"/>
            <w:shd w:val="clear" w:color="auto" w:fill="E2EFD9"/>
            <w:noWrap/>
            <w:textDirection w:val="btLr"/>
          </w:tcPr>
          <w:p w14:paraId="5A229F61" w14:textId="77777777" w:rsidR="008D5380" w:rsidRPr="00C51A76" w:rsidRDefault="008D5380" w:rsidP="00F50668">
            <w:pPr>
              <w:pStyle w:val="NoSpacing"/>
              <w:jc w:val="center"/>
              <w:rPr>
                <w:lang w:val="en-GB"/>
              </w:rPr>
            </w:pPr>
            <w:r w:rsidRPr="00C51A76">
              <w:rPr>
                <w:lang w:val="en-GB"/>
              </w:rPr>
              <w:t>men</w:t>
            </w:r>
          </w:p>
        </w:tc>
        <w:tc>
          <w:tcPr>
            <w:tcW w:w="343" w:type="pct"/>
            <w:shd w:val="clear" w:color="auto" w:fill="E2EFD9"/>
            <w:textDirection w:val="btLr"/>
          </w:tcPr>
          <w:p w14:paraId="7D4923D3" w14:textId="77777777" w:rsidR="008D5380" w:rsidRPr="00C51A76" w:rsidRDefault="008D5380" w:rsidP="00F50668">
            <w:pPr>
              <w:pStyle w:val="NoSpacing"/>
              <w:jc w:val="center"/>
              <w:rPr>
                <w:lang w:val="en-GB"/>
              </w:rPr>
            </w:pPr>
            <w:r w:rsidRPr="00C51A76">
              <w:rPr>
                <w:lang w:val="en-GB"/>
              </w:rPr>
              <w:t>women</w:t>
            </w:r>
          </w:p>
        </w:tc>
        <w:tc>
          <w:tcPr>
            <w:tcW w:w="343" w:type="pct"/>
            <w:shd w:val="clear" w:color="auto" w:fill="E2EFD9"/>
            <w:textDirection w:val="btLr"/>
          </w:tcPr>
          <w:p w14:paraId="79F062D0" w14:textId="77777777" w:rsidR="008D5380" w:rsidRPr="00C51A76" w:rsidRDefault="008D5380" w:rsidP="00F50668">
            <w:pPr>
              <w:ind w:left="113" w:right="113"/>
              <w:jc w:val="center"/>
            </w:pPr>
            <w:r w:rsidRPr="00C51A76">
              <w:t>men</w:t>
            </w:r>
          </w:p>
        </w:tc>
        <w:tc>
          <w:tcPr>
            <w:tcW w:w="343" w:type="pct"/>
            <w:shd w:val="clear" w:color="auto" w:fill="E2EFD9"/>
            <w:textDirection w:val="btLr"/>
          </w:tcPr>
          <w:p w14:paraId="160BCDDC" w14:textId="77777777" w:rsidR="008D5380" w:rsidRPr="00C51A76" w:rsidRDefault="008D5380" w:rsidP="00F50668">
            <w:pPr>
              <w:ind w:left="113" w:right="113"/>
              <w:jc w:val="center"/>
            </w:pPr>
            <w:r w:rsidRPr="00C51A76">
              <w:t>women</w:t>
            </w:r>
          </w:p>
        </w:tc>
        <w:tc>
          <w:tcPr>
            <w:tcW w:w="343" w:type="pct"/>
            <w:shd w:val="clear" w:color="auto" w:fill="E2EFD9"/>
            <w:textDirection w:val="btLr"/>
          </w:tcPr>
          <w:p w14:paraId="5DE533FB" w14:textId="77777777" w:rsidR="008D5380" w:rsidRPr="00C51A76" w:rsidRDefault="008D5380" w:rsidP="00F50668">
            <w:pPr>
              <w:ind w:left="113" w:right="113"/>
              <w:jc w:val="center"/>
            </w:pPr>
            <w:r w:rsidRPr="00C51A76">
              <w:t>men</w:t>
            </w:r>
          </w:p>
        </w:tc>
        <w:tc>
          <w:tcPr>
            <w:tcW w:w="339" w:type="pct"/>
            <w:shd w:val="clear" w:color="auto" w:fill="E2EFD9"/>
            <w:textDirection w:val="btLr"/>
          </w:tcPr>
          <w:p w14:paraId="3D0813D4" w14:textId="77777777" w:rsidR="008D5380" w:rsidRPr="00C51A76" w:rsidRDefault="008D5380" w:rsidP="00F50668">
            <w:pPr>
              <w:ind w:left="113" w:right="113"/>
              <w:jc w:val="center"/>
            </w:pPr>
            <w:r w:rsidRPr="00C51A76">
              <w:t>women</w:t>
            </w:r>
          </w:p>
        </w:tc>
        <w:tc>
          <w:tcPr>
            <w:tcW w:w="348" w:type="pct"/>
            <w:shd w:val="clear" w:color="auto" w:fill="E2EFD9"/>
            <w:textDirection w:val="btLr"/>
          </w:tcPr>
          <w:p w14:paraId="79ED7837" w14:textId="77777777" w:rsidR="008D5380" w:rsidRPr="00C51A76" w:rsidRDefault="008D5380" w:rsidP="00F50668">
            <w:pPr>
              <w:ind w:left="113" w:right="113"/>
              <w:jc w:val="center"/>
            </w:pPr>
            <w:r w:rsidRPr="00C51A76">
              <w:t>men</w:t>
            </w:r>
          </w:p>
        </w:tc>
        <w:tc>
          <w:tcPr>
            <w:tcW w:w="336" w:type="pct"/>
            <w:shd w:val="clear" w:color="auto" w:fill="E2EFD9"/>
            <w:textDirection w:val="btLr"/>
          </w:tcPr>
          <w:p w14:paraId="2629CBC5" w14:textId="77777777" w:rsidR="008D5380" w:rsidRPr="00C51A76" w:rsidRDefault="008D5380" w:rsidP="00F50668">
            <w:pPr>
              <w:ind w:left="113" w:right="113"/>
              <w:jc w:val="center"/>
            </w:pPr>
            <w:r w:rsidRPr="00C51A76">
              <w:t>women</w:t>
            </w:r>
          </w:p>
        </w:tc>
        <w:tc>
          <w:tcPr>
            <w:tcW w:w="341" w:type="pct"/>
            <w:shd w:val="clear" w:color="auto" w:fill="E2EFD9"/>
            <w:textDirection w:val="btLr"/>
          </w:tcPr>
          <w:p w14:paraId="2C7B0CB9" w14:textId="77777777" w:rsidR="008D5380" w:rsidRPr="00C51A76" w:rsidRDefault="008D5380" w:rsidP="00F50668">
            <w:pPr>
              <w:ind w:left="113" w:right="113"/>
              <w:jc w:val="center"/>
            </w:pPr>
            <w:r w:rsidRPr="00C51A76">
              <w:t>men</w:t>
            </w:r>
          </w:p>
        </w:tc>
        <w:tc>
          <w:tcPr>
            <w:tcW w:w="332" w:type="pct"/>
            <w:shd w:val="clear" w:color="auto" w:fill="E2EFD9"/>
            <w:textDirection w:val="btLr"/>
          </w:tcPr>
          <w:p w14:paraId="07A3EBFA" w14:textId="77777777" w:rsidR="008D5380" w:rsidRPr="00C51A76" w:rsidRDefault="008D5380" w:rsidP="00F50668">
            <w:pPr>
              <w:ind w:left="113" w:right="113"/>
              <w:jc w:val="center"/>
            </w:pPr>
            <w:r w:rsidRPr="00C51A76">
              <w:t>women</w:t>
            </w:r>
          </w:p>
        </w:tc>
      </w:tr>
      <w:tr w:rsidR="008D5380" w:rsidRPr="00C51A76" w14:paraId="393EBF08" w14:textId="77777777" w:rsidTr="00F50668">
        <w:trPr>
          <w:trHeight w:val="444"/>
        </w:trPr>
        <w:tc>
          <w:tcPr>
            <w:tcW w:w="913" w:type="pct"/>
            <w:shd w:val="clear" w:color="auto" w:fill="E2EFD9"/>
            <w:vAlign w:val="center"/>
          </w:tcPr>
          <w:p w14:paraId="49B423C7" w14:textId="77777777" w:rsidR="008D5380" w:rsidRPr="00C51A76" w:rsidRDefault="008D5380" w:rsidP="00F50668">
            <w:pPr>
              <w:pStyle w:val="NoSpacing"/>
              <w:spacing w:after="120"/>
              <w:rPr>
                <w:sz w:val="22"/>
                <w:szCs w:val="22"/>
                <w:lang w:val="en-GB"/>
              </w:rPr>
            </w:pPr>
            <w:r w:rsidRPr="00C51A76">
              <w:rPr>
                <w:sz w:val="22"/>
                <w:szCs w:val="22"/>
                <w:lang w:val="en-GB"/>
              </w:rPr>
              <w:t>Managers</w:t>
            </w:r>
          </w:p>
        </w:tc>
        <w:tc>
          <w:tcPr>
            <w:tcW w:w="335" w:type="pct"/>
            <w:vAlign w:val="center"/>
          </w:tcPr>
          <w:p w14:paraId="1ECD6E86" w14:textId="672F8AB8"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0</w:t>
            </w:r>
          </w:p>
        </w:tc>
        <w:tc>
          <w:tcPr>
            <w:tcW w:w="343" w:type="pct"/>
            <w:vAlign w:val="center"/>
          </w:tcPr>
          <w:p w14:paraId="4A15CD5E" w14:textId="0C447F0D" w:rsidR="008D5380" w:rsidRPr="00C51A76" w:rsidRDefault="008D5380" w:rsidP="00F50668">
            <w:pPr>
              <w:pStyle w:val="NoSpacing"/>
              <w:spacing w:after="120"/>
              <w:rPr>
                <w:sz w:val="20"/>
                <w:szCs w:val="20"/>
                <w:lang w:val="en-GB"/>
              </w:rPr>
            </w:pPr>
            <w:r w:rsidRPr="00C51A76">
              <w:rPr>
                <w:sz w:val="20"/>
                <w:szCs w:val="20"/>
                <w:lang w:val="en-GB"/>
              </w:rPr>
              <w:t>9</w:t>
            </w:r>
            <w:r w:rsidR="00BA28D7" w:rsidRPr="00C51A76">
              <w:rPr>
                <w:sz w:val="20"/>
                <w:szCs w:val="20"/>
                <w:lang w:val="en-GB"/>
              </w:rPr>
              <w:t>.</w:t>
            </w:r>
            <w:r w:rsidRPr="00C51A76">
              <w:rPr>
                <w:sz w:val="20"/>
                <w:szCs w:val="20"/>
                <w:lang w:val="en-GB"/>
              </w:rPr>
              <w:t>5</w:t>
            </w:r>
          </w:p>
        </w:tc>
        <w:tc>
          <w:tcPr>
            <w:tcW w:w="341" w:type="pct"/>
            <w:noWrap/>
            <w:vAlign w:val="center"/>
          </w:tcPr>
          <w:p w14:paraId="41745BF3" w14:textId="11841078"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4</w:t>
            </w:r>
          </w:p>
        </w:tc>
        <w:tc>
          <w:tcPr>
            <w:tcW w:w="343" w:type="pct"/>
            <w:vAlign w:val="center"/>
          </w:tcPr>
          <w:p w14:paraId="27F85A16" w14:textId="341A026D" w:rsidR="008D5380" w:rsidRPr="00C51A76" w:rsidRDefault="008D5380" w:rsidP="00F50668">
            <w:pPr>
              <w:pStyle w:val="NoSpacing"/>
              <w:spacing w:after="120"/>
              <w:rPr>
                <w:sz w:val="20"/>
                <w:szCs w:val="20"/>
                <w:lang w:val="en-GB"/>
              </w:rPr>
            </w:pPr>
            <w:r w:rsidRPr="00C51A76">
              <w:rPr>
                <w:sz w:val="20"/>
                <w:szCs w:val="20"/>
                <w:lang w:val="en-GB"/>
              </w:rPr>
              <w:t>9</w:t>
            </w:r>
            <w:r w:rsidR="00BA28D7" w:rsidRPr="00C51A76">
              <w:rPr>
                <w:sz w:val="20"/>
                <w:szCs w:val="20"/>
                <w:lang w:val="en-GB"/>
              </w:rPr>
              <w:t>.</w:t>
            </w:r>
            <w:r w:rsidRPr="00C51A76">
              <w:rPr>
                <w:sz w:val="20"/>
                <w:szCs w:val="20"/>
                <w:lang w:val="en-GB"/>
              </w:rPr>
              <w:t>7</w:t>
            </w:r>
          </w:p>
        </w:tc>
        <w:tc>
          <w:tcPr>
            <w:tcW w:w="343" w:type="pct"/>
            <w:vAlign w:val="center"/>
          </w:tcPr>
          <w:p w14:paraId="7DA4CB8A" w14:textId="63AB5E74"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3</w:t>
            </w:r>
          </w:p>
        </w:tc>
        <w:tc>
          <w:tcPr>
            <w:tcW w:w="343" w:type="pct"/>
            <w:vAlign w:val="center"/>
          </w:tcPr>
          <w:p w14:paraId="36216D43" w14:textId="5B3E7C35" w:rsidR="008D5380" w:rsidRPr="00C51A76" w:rsidRDefault="008D5380" w:rsidP="00F50668">
            <w:pPr>
              <w:pStyle w:val="NoSpacing"/>
              <w:spacing w:after="120"/>
              <w:rPr>
                <w:sz w:val="20"/>
                <w:szCs w:val="20"/>
                <w:lang w:val="en-GB"/>
              </w:rPr>
            </w:pPr>
            <w:r w:rsidRPr="00C51A76">
              <w:rPr>
                <w:sz w:val="20"/>
                <w:szCs w:val="20"/>
                <w:lang w:val="en-GB"/>
              </w:rPr>
              <w:t>9</w:t>
            </w:r>
            <w:r w:rsidR="00BA28D7" w:rsidRPr="00C51A76">
              <w:rPr>
                <w:sz w:val="20"/>
                <w:szCs w:val="20"/>
                <w:lang w:val="en-GB"/>
              </w:rPr>
              <w:t>.</w:t>
            </w:r>
            <w:r w:rsidRPr="00C51A76">
              <w:rPr>
                <w:sz w:val="20"/>
                <w:szCs w:val="20"/>
                <w:lang w:val="en-GB"/>
              </w:rPr>
              <w:t>0</w:t>
            </w:r>
          </w:p>
        </w:tc>
        <w:tc>
          <w:tcPr>
            <w:tcW w:w="343" w:type="pct"/>
            <w:vAlign w:val="center"/>
          </w:tcPr>
          <w:p w14:paraId="3B696E32" w14:textId="514D2609"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9</w:t>
            </w:r>
          </w:p>
        </w:tc>
        <w:tc>
          <w:tcPr>
            <w:tcW w:w="339" w:type="pct"/>
            <w:vAlign w:val="center"/>
          </w:tcPr>
          <w:p w14:paraId="56B5393F" w14:textId="32719E0E" w:rsidR="008D5380" w:rsidRPr="00C51A76" w:rsidRDefault="008D5380" w:rsidP="00F50668">
            <w:pPr>
              <w:pStyle w:val="NoSpacing"/>
              <w:spacing w:after="120"/>
              <w:rPr>
                <w:sz w:val="20"/>
                <w:szCs w:val="20"/>
                <w:lang w:val="en-GB"/>
              </w:rPr>
            </w:pPr>
            <w:r w:rsidRPr="00C51A76">
              <w:rPr>
                <w:sz w:val="20"/>
                <w:szCs w:val="20"/>
                <w:lang w:val="en-GB"/>
              </w:rPr>
              <w:t>8</w:t>
            </w:r>
            <w:r w:rsidR="00BA28D7" w:rsidRPr="00C51A76">
              <w:rPr>
                <w:sz w:val="20"/>
                <w:szCs w:val="20"/>
                <w:lang w:val="en-GB"/>
              </w:rPr>
              <w:t>.</w:t>
            </w:r>
            <w:r w:rsidRPr="00C51A76">
              <w:rPr>
                <w:sz w:val="20"/>
                <w:szCs w:val="20"/>
                <w:lang w:val="en-GB"/>
              </w:rPr>
              <w:t>8</w:t>
            </w:r>
          </w:p>
        </w:tc>
        <w:tc>
          <w:tcPr>
            <w:tcW w:w="348" w:type="pct"/>
            <w:vAlign w:val="center"/>
          </w:tcPr>
          <w:p w14:paraId="016211DD" w14:textId="06EC67B2"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7</w:t>
            </w:r>
          </w:p>
        </w:tc>
        <w:tc>
          <w:tcPr>
            <w:tcW w:w="336" w:type="pct"/>
            <w:vAlign w:val="center"/>
          </w:tcPr>
          <w:p w14:paraId="2A53F4F2" w14:textId="20EED9C3" w:rsidR="008D5380" w:rsidRPr="00C51A76" w:rsidRDefault="008D5380" w:rsidP="00F50668">
            <w:pPr>
              <w:pStyle w:val="NoSpacing"/>
              <w:spacing w:after="120"/>
              <w:rPr>
                <w:sz w:val="20"/>
                <w:szCs w:val="20"/>
                <w:lang w:val="en-GB"/>
              </w:rPr>
            </w:pPr>
            <w:r w:rsidRPr="00C51A76">
              <w:rPr>
                <w:sz w:val="20"/>
                <w:szCs w:val="20"/>
                <w:lang w:val="en-GB"/>
              </w:rPr>
              <w:t>8</w:t>
            </w:r>
            <w:r w:rsidR="00BA28D7" w:rsidRPr="00C51A76">
              <w:rPr>
                <w:sz w:val="20"/>
                <w:szCs w:val="20"/>
                <w:lang w:val="en-GB"/>
              </w:rPr>
              <w:t>.</w:t>
            </w:r>
            <w:r w:rsidRPr="00C51A76">
              <w:rPr>
                <w:sz w:val="20"/>
                <w:szCs w:val="20"/>
                <w:lang w:val="en-GB"/>
              </w:rPr>
              <w:t>8</w:t>
            </w:r>
          </w:p>
        </w:tc>
        <w:tc>
          <w:tcPr>
            <w:tcW w:w="341" w:type="pct"/>
            <w:vAlign w:val="center"/>
          </w:tcPr>
          <w:p w14:paraId="71E8C174" w14:textId="4CED9D04" w:rsidR="008D5380" w:rsidRPr="00C51A76" w:rsidRDefault="008D5380" w:rsidP="00F50668">
            <w:pPr>
              <w:pStyle w:val="NoSpacing"/>
              <w:spacing w:after="120"/>
              <w:jc w:val="center"/>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5</w:t>
            </w:r>
          </w:p>
        </w:tc>
        <w:tc>
          <w:tcPr>
            <w:tcW w:w="332" w:type="pct"/>
            <w:vAlign w:val="center"/>
          </w:tcPr>
          <w:p w14:paraId="095266CF" w14:textId="67465B3B" w:rsidR="008D5380" w:rsidRPr="00C51A76" w:rsidRDefault="008D5380" w:rsidP="00F50668">
            <w:pPr>
              <w:pStyle w:val="NoSpacing"/>
              <w:spacing w:after="120"/>
              <w:jc w:val="center"/>
              <w:rPr>
                <w:sz w:val="20"/>
                <w:szCs w:val="20"/>
                <w:lang w:val="en-GB"/>
              </w:rPr>
            </w:pPr>
            <w:r w:rsidRPr="00C51A76">
              <w:rPr>
                <w:sz w:val="20"/>
                <w:szCs w:val="20"/>
                <w:lang w:val="en-GB"/>
              </w:rPr>
              <w:t>8</w:t>
            </w:r>
            <w:r w:rsidR="00BA28D7" w:rsidRPr="00C51A76">
              <w:rPr>
                <w:sz w:val="20"/>
                <w:szCs w:val="20"/>
                <w:lang w:val="en-GB"/>
              </w:rPr>
              <w:t>.</w:t>
            </w:r>
            <w:r w:rsidRPr="00C51A76">
              <w:rPr>
                <w:sz w:val="20"/>
                <w:szCs w:val="20"/>
                <w:lang w:val="en-GB"/>
              </w:rPr>
              <w:t>7</w:t>
            </w:r>
          </w:p>
        </w:tc>
      </w:tr>
      <w:tr w:rsidR="008D5380" w:rsidRPr="00C51A76" w14:paraId="77F359C5" w14:textId="77777777" w:rsidTr="00F50668">
        <w:trPr>
          <w:trHeight w:val="421"/>
        </w:trPr>
        <w:tc>
          <w:tcPr>
            <w:tcW w:w="913" w:type="pct"/>
            <w:shd w:val="clear" w:color="auto" w:fill="E2EFD9"/>
            <w:vAlign w:val="center"/>
          </w:tcPr>
          <w:p w14:paraId="373379B6" w14:textId="77777777" w:rsidR="008D5380" w:rsidRPr="00C51A76" w:rsidRDefault="008D5380" w:rsidP="00F50668">
            <w:pPr>
              <w:pStyle w:val="NoSpacing"/>
              <w:spacing w:after="120"/>
              <w:rPr>
                <w:sz w:val="22"/>
                <w:szCs w:val="22"/>
                <w:lang w:val="en-GB"/>
              </w:rPr>
            </w:pPr>
            <w:r w:rsidRPr="00C51A76">
              <w:rPr>
                <w:sz w:val="22"/>
                <w:szCs w:val="22"/>
                <w:lang w:val="en-GB"/>
              </w:rPr>
              <w:t>Professionals</w:t>
            </w:r>
          </w:p>
        </w:tc>
        <w:tc>
          <w:tcPr>
            <w:tcW w:w="335" w:type="pct"/>
            <w:vAlign w:val="center"/>
          </w:tcPr>
          <w:p w14:paraId="4CD112DC" w14:textId="1A8502BF" w:rsidR="008D5380" w:rsidRPr="00C51A76" w:rsidRDefault="008D5380" w:rsidP="00F50668">
            <w:pPr>
              <w:pStyle w:val="NoSpacing"/>
              <w:spacing w:after="120"/>
              <w:rPr>
                <w:sz w:val="20"/>
                <w:szCs w:val="20"/>
                <w:lang w:val="en-GB"/>
              </w:rPr>
            </w:pPr>
            <w:r w:rsidRPr="00C51A76">
              <w:rPr>
                <w:sz w:val="20"/>
                <w:szCs w:val="20"/>
                <w:lang w:val="en-GB"/>
              </w:rPr>
              <w:t>13</w:t>
            </w:r>
            <w:r w:rsidR="00BA28D7" w:rsidRPr="00C51A76">
              <w:rPr>
                <w:sz w:val="20"/>
                <w:szCs w:val="20"/>
                <w:lang w:val="en-GB"/>
              </w:rPr>
              <w:t>.</w:t>
            </w:r>
            <w:r w:rsidRPr="00C51A76">
              <w:rPr>
                <w:sz w:val="20"/>
                <w:szCs w:val="20"/>
                <w:lang w:val="en-GB"/>
              </w:rPr>
              <w:t>3</w:t>
            </w:r>
          </w:p>
        </w:tc>
        <w:tc>
          <w:tcPr>
            <w:tcW w:w="343" w:type="pct"/>
            <w:vAlign w:val="center"/>
          </w:tcPr>
          <w:p w14:paraId="0BCD504D" w14:textId="1F172285" w:rsidR="008D5380" w:rsidRPr="00C51A76" w:rsidRDefault="008D5380" w:rsidP="00F50668">
            <w:pPr>
              <w:pStyle w:val="NoSpacing"/>
              <w:spacing w:after="120"/>
              <w:rPr>
                <w:sz w:val="20"/>
                <w:szCs w:val="20"/>
                <w:lang w:val="en-GB"/>
              </w:rPr>
            </w:pPr>
            <w:r w:rsidRPr="00C51A76">
              <w:rPr>
                <w:sz w:val="20"/>
                <w:szCs w:val="20"/>
                <w:lang w:val="en-GB"/>
              </w:rPr>
              <w:t>25</w:t>
            </w:r>
            <w:r w:rsidR="00BA28D7" w:rsidRPr="00C51A76">
              <w:rPr>
                <w:sz w:val="20"/>
                <w:szCs w:val="20"/>
                <w:lang w:val="en-GB"/>
              </w:rPr>
              <w:t>.</w:t>
            </w:r>
            <w:r w:rsidRPr="00C51A76">
              <w:rPr>
                <w:sz w:val="20"/>
                <w:szCs w:val="20"/>
                <w:lang w:val="en-GB"/>
              </w:rPr>
              <w:t>3</w:t>
            </w:r>
          </w:p>
        </w:tc>
        <w:tc>
          <w:tcPr>
            <w:tcW w:w="341" w:type="pct"/>
            <w:noWrap/>
            <w:vAlign w:val="center"/>
          </w:tcPr>
          <w:p w14:paraId="5E8E4D4C" w14:textId="2A09E297"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5</w:t>
            </w:r>
          </w:p>
        </w:tc>
        <w:tc>
          <w:tcPr>
            <w:tcW w:w="343" w:type="pct"/>
            <w:vAlign w:val="center"/>
          </w:tcPr>
          <w:p w14:paraId="143846B6" w14:textId="25C08DFA" w:rsidR="008D5380" w:rsidRPr="00C51A76" w:rsidRDefault="008D5380" w:rsidP="00F50668">
            <w:pPr>
              <w:pStyle w:val="NoSpacing"/>
              <w:spacing w:after="120"/>
              <w:rPr>
                <w:sz w:val="20"/>
                <w:szCs w:val="20"/>
                <w:lang w:val="en-GB"/>
              </w:rPr>
            </w:pPr>
            <w:r w:rsidRPr="00C51A76">
              <w:rPr>
                <w:sz w:val="20"/>
                <w:szCs w:val="20"/>
                <w:lang w:val="en-GB"/>
              </w:rPr>
              <w:t>26</w:t>
            </w:r>
            <w:r w:rsidR="00BA28D7" w:rsidRPr="00C51A76">
              <w:rPr>
                <w:sz w:val="20"/>
                <w:szCs w:val="20"/>
                <w:lang w:val="en-GB"/>
              </w:rPr>
              <w:t>.</w:t>
            </w:r>
            <w:r w:rsidRPr="00C51A76">
              <w:rPr>
                <w:sz w:val="20"/>
                <w:szCs w:val="20"/>
                <w:lang w:val="en-GB"/>
              </w:rPr>
              <w:t>6</w:t>
            </w:r>
          </w:p>
        </w:tc>
        <w:tc>
          <w:tcPr>
            <w:tcW w:w="343" w:type="pct"/>
            <w:vAlign w:val="center"/>
          </w:tcPr>
          <w:p w14:paraId="4DFD6F63" w14:textId="719B00D3" w:rsidR="008D5380" w:rsidRPr="00C51A76" w:rsidRDefault="008D5380" w:rsidP="00F50668">
            <w:pPr>
              <w:pStyle w:val="NoSpacing"/>
              <w:spacing w:after="120"/>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3</w:t>
            </w:r>
          </w:p>
        </w:tc>
        <w:tc>
          <w:tcPr>
            <w:tcW w:w="343" w:type="pct"/>
            <w:vAlign w:val="center"/>
          </w:tcPr>
          <w:p w14:paraId="0EA6F672" w14:textId="3AEED04A" w:rsidR="008D5380" w:rsidRPr="00C51A76" w:rsidRDefault="008D5380" w:rsidP="00F50668">
            <w:pPr>
              <w:pStyle w:val="NoSpacing"/>
              <w:spacing w:after="120"/>
              <w:rPr>
                <w:sz w:val="20"/>
                <w:szCs w:val="20"/>
                <w:lang w:val="en-GB"/>
              </w:rPr>
            </w:pPr>
            <w:r w:rsidRPr="00C51A76">
              <w:rPr>
                <w:sz w:val="20"/>
                <w:szCs w:val="20"/>
                <w:lang w:val="en-GB"/>
              </w:rPr>
              <w:t>26</w:t>
            </w:r>
            <w:r w:rsidR="00BA28D7" w:rsidRPr="00C51A76">
              <w:rPr>
                <w:sz w:val="20"/>
                <w:szCs w:val="20"/>
                <w:lang w:val="en-GB"/>
              </w:rPr>
              <w:t>.</w:t>
            </w:r>
            <w:r w:rsidRPr="00C51A76">
              <w:rPr>
                <w:sz w:val="20"/>
                <w:szCs w:val="20"/>
                <w:lang w:val="en-GB"/>
              </w:rPr>
              <w:t>7</w:t>
            </w:r>
          </w:p>
        </w:tc>
        <w:tc>
          <w:tcPr>
            <w:tcW w:w="343" w:type="pct"/>
            <w:vAlign w:val="center"/>
          </w:tcPr>
          <w:p w14:paraId="36491FD9" w14:textId="4560ECD2" w:rsidR="008D5380" w:rsidRPr="00C51A76" w:rsidRDefault="008D5380" w:rsidP="00F50668">
            <w:pPr>
              <w:pStyle w:val="NoSpacing"/>
              <w:spacing w:after="120"/>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5</w:t>
            </w:r>
          </w:p>
        </w:tc>
        <w:tc>
          <w:tcPr>
            <w:tcW w:w="339" w:type="pct"/>
            <w:vAlign w:val="center"/>
          </w:tcPr>
          <w:p w14:paraId="2E5796A8" w14:textId="2762740B" w:rsidR="008D5380" w:rsidRPr="00C51A76" w:rsidRDefault="008D5380" w:rsidP="00F50668">
            <w:pPr>
              <w:pStyle w:val="NoSpacing"/>
              <w:spacing w:after="120"/>
              <w:rPr>
                <w:sz w:val="20"/>
                <w:szCs w:val="20"/>
                <w:lang w:val="en-GB"/>
              </w:rPr>
            </w:pPr>
            <w:r w:rsidRPr="00C51A76">
              <w:rPr>
                <w:sz w:val="20"/>
                <w:szCs w:val="20"/>
                <w:lang w:val="en-GB"/>
              </w:rPr>
              <w:t>26</w:t>
            </w:r>
            <w:r w:rsidR="00BA28D7" w:rsidRPr="00C51A76">
              <w:rPr>
                <w:sz w:val="20"/>
                <w:szCs w:val="20"/>
                <w:lang w:val="en-GB"/>
              </w:rPr>
              <w:t>.</w:t>
            </w:r>
            <w:r w:rsidRPr="00C51A76">
              <w:rPr>
                <w:sz w:val="20"/>
                <w:szCs w:val="20"/>
                <w:lang w:val="en-GB"/>
              </w:rPr>
              <w:t>8</w:t>
            </w:r>
          </w:p>
        </w:tc>
        <w:tc>
          <w:tcPr>
            <w:tcW w:w="348" w:type="pct"/>
            <w:vAlign w:val="center"/>
          </w:tcPr>
          <w:p w14:paraId="713B882A" w14:textId="3DAC60E1" w:rsidR="008D5380" w:rsidRPr="00C51A76" w:rsidRDefault="008D5380" w:rsidP="00F50668">
            <w:pPr>
              <w:pStyle w:val="NoSpacing"/>
              <w:spacing w:after="120"/>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9</w:t>
            </w:r>
          </w:p>
        </w:tc>
        <w:tc>
          <w:tcPr>
            <w:tcW w:w="336" w:type="pct"/>
            <w:vAlign w:val="center"/>
          </w:tcPr>
          <w:p w14:paraId="13E3AAFF" w14:textId="35DBF4A4" w:rsidR="008D5380" w:rsidRPr="00C51A76" w:rsidRDefault="008D5380" w:rsidP="00F50668">
            <w:pPr>
              <w:pStyle w:val="NoSpacing"/>
              <w:spacing w:after="120"/>
              <w:rPr>
                <w:sz w:val="20"/>
                <w:szCs w:val="20"/>
                <w:lang w:val="en-GB"/>
              </w:rPr>
            </w:pPr>
            <w:r w:rsidRPr="00C51A76">
              <w:rPr>
                <w:sz w:val="20"/>
                <w:szCs w:val="20"/>
                <w:lang w:val="en-GB"/>
              </w:rPr>
              <w:t>28</w:t>
            </w:r>
            <w:r w:rsidR="00BA28D7" w:rsidRPr="00C51A76">
              <w:rPr>
                <w:sz w:val="20"/>
                <w:szCs w:val="20"/>
                <w:lang w:val="en-GB"/>
              </w:rPr>
              <w:t>.</w:t>
            </w:r>
            <w:r w:rsidRPr="00C51A76">
              <w:rPr>
                <w:sz w:val="20"/>
                <w:szCs w:val="20"/>
                <w:lang w:val="en-GB"/>
              </w:rPr>
              <w:t>1</w:t>
            </w:r>
          </w:p>
        </w:tc>
        <w:tc>
          <w:tcPr>
            <w:tcW w:w="341" w:type="pct"/>
            <w:vAlign w:val="center"/>
          </w:tcPr>
          <w:p w14:paraId="2023B64E" w14:textId="4001B8CD" w:rsidR="008D5380" w:rsidRPr="00C51A76" w:rsidRDefault="008D5380" w:rsidP="00F50668">
            <w:pPr>
              <w:pStyle w:val="NoSpacing"/>
              <w:spacing w:after="120"/>
              <w:jc w:val="center"/>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5</w:t>
            </w:r>
          </w:p>
        </w:tc>
        <w:tc>
          <w:tcPr>
            <w:tcW w:w="332" w:type="pct"/>
            <w:vAlign w:val="center"/>
          </w:tcPr>
          <w:p w14:paraId="1515949F" w14:textId="3E4EE1CE" w:rsidR="008D5380" w:rsidRPr="00C51A76" w:rsidRDefault="008D5380" w:rsidP="00F50668">
            <w:pPr>
              <w:pStyle w:val="NoSpacing"/>
              <w:spacing w:after="120"/>
              <w:jc w:val="center"/>
              <w:rPr>
                <w:sz w:val="20"/>
                <w:szCs w:val="20"/>
                <w:lang w:val="en-GB"/>
              </w:rPr>
            </w:pPr>
            <w:r w:rsidRPr="00C51A76">
              <w:rPr>
                <w:sz w:val="20"/>
                <w:szCs w:val="20"/>
                <w:lang w:val="en-GB"/>
              </w:rPr>
              <w:t>27</w:t>
            </w:r>
            <w:r w:rsidR="00BA28D7" w:rsidRPr="00C51A76">
              <w:rPr>
                <w:sz w:val="20"/>
                <w:szCs w:val="20"/>
                <w:lang w:val="en-GB"/>
              </w:rPr>
              <w:t>.</w:t>
            </w:r>
            <w:r w:rsidRPr="00C51A76">
              <w:rPr>
                <w:sz w:val="20"/>
                <w:szCs w:val="20"/>
                <w:lang w:val="en-GB"/>
              </w:rPr>
              <w:t>2</w:t>
            </w:r>
          </w:p>
        </w:tc>
      </w:tr>
      <w:tr w:rsidR="008D5380" w:rsidRPr="00C51A76" w14:paraId="646CB904" w14:textId="77777777" w:rsidTr="00F50668">
        <w:trPr>
          <w:trHeight w:val="514"/>
        </w:trPr>
        <w:tc>
          <w:tcPr>
            <w:tcW w:w="913" w:type="pct"/>
            <w:shd w:val="clear" w:color="auto" w:fill="E2EFD9"/>
            <w:vAlign w:val="center"/>
          </w:tcPr>
          <w:p w14:paraId="4DC7DBBE" w14:textId="77777777" w:rsidR="008D5380" w:rsidRPr="00C51A76" w:rsidRDefault="008D5380" w:rsidP="00F50668">
            <w:pPr>
              <w:pStyle w:val="NoSpacing"/>
              <w:spacing w:after="120"/>
              <w:rPr>
                <w:sz w:val="22"/>
                <w:szCs w:val="22"/>
                <w:lang w:val="en-GB"/>
              </w:rPr>
            </w:pPr>
            <w:r w:rsidRPr="00C51A76">
              <w:rPr>
                <w:sz w:val="22"/>
                <w:szCs w:val="22"/>
                <w:lang w:val="en-GB"/>
              </w:rPr>
              <w:t>Technicians, associate professionals</w:t>
            </w:r>
          </w:p>
        </w:tc>
        <w:tc>
          <w:tcPr>
            <w:tcW w:w="335" w:type="pct"/>
            <w:vAlign w:val="center"/>
          </w:tcPr>
          <w:p w14:paraId="0745E790" w14:textId="7F5B7465"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9</w:t>
            </w:r>
          </w:p>
        </w:tc>
        <w:tc>
          <w:tcPr>
            <w:tcW w:w="343" w:type="pct"/>
            <w:vAlign w:val="center"/>
          </w:tcPr>
          <w:p w14:paraId="1FD12321" w14:textId="2F75A17E" w:rsidR="008D5380" w:rsidRPr="00C51A76" w:rsidRDefault="008D5380" w:rsidP="00F50668">
            <w:pPr>
              <w:pStyle w:val="NoSpacing"/>
              <w:spacing w:after="120"/>
              <w:rPr>
                <w:sz w:val="20"/>
                <w:szCs w:val="20"/>
                <w:lang w:val="en-GB"/>
              </w:rPr>
            </w:pPr>
            <w:r w:rsidRPr="00C51A76">
              <w:rPr>
                <w:sz w:val="20"/>
                <w:szCs w:val="20"/>
                <w:lang w:val="en-GB"/>
              </w:rPr>
              <w:t>16</w:t>
            </w:r>
            <w:r w:rsidR="00BA28D7" w:rsidRPr="00C51A76">
              <w:rPr>
                <w:sz w:val="20"/>
                <w:szCs w:val="20"/>
                <w:lang w:val="en-GB"/>
              </w:rPr>
              <w:t>.</w:t>
            </w:r>
            <w:r w:rsidRPr="00C51A76">
              <w:rPr>
                <w:sz w:val="20"/>
                <w:szCs w:val="20"/>
                <w:lang w:val="en-GB"/>
              </w:rPr>
              <w:t>5</w:t>
            </w:r>
          </w:p>
        </w:tc>
        <w:tc>
          <w:tcPr>
            <w:tcW w:w="341" w:type="pct"/>
            <w:noWrap/>
            <w:vAlign w:val="center"/>
          </w:tcPr>
          <w:p w14:paraId="353D7C16" w14:textId="6532B5E1"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4</w:t>
            </w:r>
          </w:p>
        </w:tc>
        <w:tc>
          <w:tcPr>
            <w:tcW w:w="343" w:type="pct"/>
            <w:vAlign w:val="center"/>
          </w:tcPr>
          <w:p w14:paraId="12CE1C54" w14:textId="55A8768E" w:rsidR="008D5380" w:rsidRPr="00C51A76" w:rsidRDefault="008D5380" w:rsidP="00F50668">
            <w:pPr>
              <w:pStyle w:val="NoSpacing"/>
              <w:spacing w:after="120"/>
              <w:rPr>
                <w:sz w:val="20"/>
                <w:szCs w:val="20"/>
                <w:lang w:val="en-GB"/>
              </w:rPr>
            </w:pPr>
            <w:r w:rsidRPr="00C51A76">
              <w:rPr>
                <w:sz w:val="20"/>
                <w:szCs w:val="20"/>
                <w:lang w:val="en-GB"/>
              </w:rPr>
              <w:t>16</w:t>
            </w:r>
            <w:r w:rsidR="00BA28D7" w:rsidRPr="00C51A76">
              <w:rPr>
                <w:sz w:val="20"/>
                <w:szCs w:val="20"/>
                <w:lang w:val="en-GB"/>
              </w:rPr>
              <w:t>.</w:t>
            </w:r>
            <w:r w:rsidRPr="00C51A76">
              <w:rPr>
                <w:sz w:val="20"/>
                <w:szCs w:val="20"/>
                <w:lang w:val="en-GB"/>
              </w:rPr>
              <w:t>3</w:t>
            </w:r>
          </w:p>
        </w:tc>
        <w:tc>
          <w:tcPr>
            <w:tcW w:w="343" w:type="pct"/>
            <w:vAlign w:val="center"/>
          </w:tcPr>
          <w:p w14:paraId="08218F2C" w14:textId="3AD90B1D"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,9</w:t>
            </w:r>
          </w:p>
        </w:tc>
        <w:tc>
          <w:tcPr>
            <w:tcW w:w="343" w:type="pct"/>
            <w:vAlign w:val="center"/>
          </w:tcPr>
          <w:p w14:paraId="0A7E377F" w14:textId="25041967" w:rsidR="008D5380" w:rsidRPr="00C51A76" w:rsidRDefault="008D5380" w:rsidP="00F50668">
            <w:pPr>
              <w:pStyle w:val="NoSpacing"/>
              <w:spacing w:after="120"/>
              <w:rPr>
                <w:sz w:val="20"/>
                <w:szCs w:val="20"/>
                <w:lang w:val="en-GB"/>
              </w:rPr>
            </w:pPr>
            <w:r w:rsidRPr="00C51A76">
              <w:rPr>
                <w:sz w:val="20"/>
                <w:szCs w:val="20"/>
                <w:lang w:val="en-GB"/>
              </w:rPr>
              <w:t>16</w:t>
            </w:r>
            <w:r w:rsidR="00BA28D7" w:rsidRPr="00C51A76">
              <w:rPr>
                <w:sz w:val="20"/>
                <w:szCs w:val="20"/>
                <w:lang w:val="en-GB"/>
              </w:rPr>
              <w:t>.</w:t>
            </w:r>
            <w:r w:rsidRPr="00C51A76">
              <w:rPr>
                <w:sz w:val="20"/>
                <w:szCs w:val="20"/>
                <w:lang w:val="en-GB"/>
              </w:rPr>
              <w:t>2</w:t>
            </w:r>
          </w:p>
        </w:tc>
        <w:tc>
          <w:tcPr>
            <w:tcW w:w="343" w:type="pct"/>
            <w:vAlign w:val="center"/>
          </w:tcPr>
          <w:p w14:paraId="2723B291" w14:textId="6064EF3F" w:rsidR="008D5380" w:rsidRPr="00C51A76" w:rsidRDefault="008D5380" w:rsidP="00F50668">
            <w:pPr>
              <w:pStyle w:val="NoSpacing"/>
              <w:spacing w:after="120"/>
              <w:rPr>
                <w:sz w:val="20"/>
                <w:szCs w:val="20"/>
                <w:lang w:val="en-GB"/>
              </w:rPr>
            </w:pPr>
            <w:r w:rsidRPr="00C51A76">
              <w:rPr>
                <w:sz w:val="20"/>
                <w:szCs w:val="20"/>
                <w:lang w:val="en-GB"/>
              </w:rPr>
              <w:t>10</w:t>
            </w:r>
            <w:r w:rsidR="00BA28D7" w:rsidRPr="00C51A76">
              <w:rPr>
                <w:sz w:val="20"/>
                <w:szCs w:val="20"/>
                <w:lang w:val="en-GB"/>
              </w:rPr>
              <w:t>.</w:t>
            </w:r>
            <w:r w:rsidRPr="00C51A76">
              <w:rPr>
                <w:sz w:val="20"/>
                <w:szCs w:val="20"/>
                <w:lang w:val="en-GB"/>
              </w:rPr>
              <w:t>6</w:t>
            </w:r>
          </w:p>
        </w:tc>
        <w:tc>
          <w:tcPr>
            <w:tcW w:w="339" w:type="pct"/>
            <w:vAlign w:val="center"/>
          </w:tcPr>
          <w:p w14:paraId="1F863DB1" w14:textId="4AD2A1FC" w:rsidR="008D5380" w:rsidRPr="00C51A76" w:rsidRDefault="008D5380" w:rsidP="00F50668">
            <w:pPr>
              <w:pStyle w:val="NoSpacing"/>
              <w:spacing w:after="120"/>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9</w:t>
            </w:r>
          </w:p>
        </w:tc>
        <w:tc>
          <w:tcPr>
            <w:tcW w:w="348" w:type="pct"/>
            <w:vAlign w:val="center"/>
          </w:tcPr>
          <w:p w14:paraId="7BF9810B" w14:textId="6088686F" w:rsidR="008D5380" w:rsidRPr="00C51A76" w:rsidRDefault="008D5380" w:rsidP="00F50668">
            <w:pPr>
              <w:pStyle w:val="NoSpacing"/>
              <w:spacing w:after="120"/>
              <w:rPr>
                <w:sz w:val="20"/>
                <w:szCs w:val="20"/>
                <w:lang w:val="en-GB"/>
              </w:rPr>
            </w:pPr>
            <w:r w:rsidRPr="00C51A76">
              <w:rPr>
                <w:sz w:val="20"/>
                <w:szCs w:val="20"/>
                <w:lang w:val="en-GB"/>
              </w:rPr>
              <w:t>10</w:t>
            </w:r>
            <w:r w:rsidR="00BA28D7" w:rsidRPr="00C51A76">
              <w:rPr>
                <w:sz w:val="20"/>
                <w:szCs w:val="20"/>
                <w:lang w:val="en-GB"/>
              </w:rPr>
              <w:t>.</w:t>
            </w:r>
            <w:r w:rsidRPr="00C51A76">
              <w:rPr>
                <w:sz w:val="20"/>
                <w:szCs w:val="20"/>
                <w:lang w:val="en-GB"/>
              </w:rPr>
              <w:t>8</w:t>
            </w:r>
          </w:p>
        </w:tc>
        <w:tc>
          <w:tcPr>
            <w:tcW w:w="336" w:type="pct"/>
            <w:vAlign w:val="center"/>
          </w:tcPr>
          <w:p w14:paraId="2DD889B8" w14:textId="711AC280" w:rsidR="008D5380" w:rsidRPr="00C51A76" w:rsidRDefault="008D5380" w:rsidP="00F50668">
            <w:pPr>
              <w:pStyle w:val="NoSpacing"/>
              <w:spacing w:after="120"/>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4</w:t>
            </w:r>
          </w:p>
        </w:tc>
        <w:tc>
          <w:tcPr>
            <w:tcW w:w="341" w:type="pct"/>
            <w:vAlign w:val="center"/>
          </w:tcPr>
          <w:p w14:paraId="67282218" w14:textId="069BB92A" w:rsidR="008D5380" w:rsidRPr="00C51A76" w:rsidRDefault="008D5380" w:rsidP="00F50668">
            <w:pPr>
              <w:pStyle w:val="NoSpacing"/>
              <w:spacing w:after="120"/>
              <w:jc w:val="center"/>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0</w:t>
            </w:r>
          </w:p>
        </w:tc>
        <w:tc>
          <w:tcPr>
            <w:tcW w:w="332" w:type="pct"/>
            <w:vAlign w:val="center"/>
          </w:tcPr>
          <w:p w14:paraId="09B0F326" w14:textId="702F7564" w:rsidR="008D5380" w:rsidRPr="00C51A76" w:rsidRDefault="008D5380" w:rsidP="00F50668">
            <w:pPr>
              <w:pStyle w:val="NoSpacing"/>
              <w:spacing w:after="120"/>
              <w:jc w:val="center"/>
              <w:rPr>
                <w:sz w:val="20"/>
                <w:szCs w:val="20"/>
                <w:lang w:val="en-GB"/>
              </w:rPr>
            </w:pPr>
            <w:r w:rsidRPr="00C51A76">
              <w:rPr>
                <w:sz w:val="20"/>
                <w:szCs w:val="20"/>
                <w:lang w:val="en-GB"/>
              </w:rPr>
              <w:t>15</w:t>
            </w:r>
            <w:r w:rsidR="00BA28D7" w:rsidRPr="00C51A76">
              <w:rPr>
                <w:sz w:val="20"/>
                <w:szCs w:val="20"/>
                <w:lang w:val="en-GB"/>
              </w:rPr>
              <w:t>.</w:t>
            </w:r>
            <w:r w:rsidRPr="00C51A76">
              <w:rPr>
                <w:sz w:val="20"/>
                <w:szCs w:val="20"/>
                <w:lang w:val="en-GB"/>
              </w:rPr>
              <w:t>7</w:t>
            </w:r>
          </w:p>
        </w:tc>
      </w:tr>
      <w:tr w:rsidR="008D5380" w:rsidRPr="00C51A76" w14:paraId="52B2B164" w14:textId="77777777" w:rsidTr="00F50668">
        <w:trPr>
          <w:trHeight w:val="415"/>
        </w:trPr>
        <w:tc>
          <w:tcPr>
            <w:tcW w:w="913" w:type="pct"/>
            <w:shd w:val="clear" w:color="auto" w:fill="E2EFD9"/>
            <w:vAlign w:val="center"/>
          </w:tcPr>
          <w:p w14:paraId="3A02C1D8" w14:textId="77777777" w:rsidR="008D5380" w:rsidRPr="00C51A76" w:rsidRDefault="008D5380" w:rsidP="00F50668">
            <w:pPr>
              <w:pStyle w:val="NoSpacing"/>
              <w:spacing w:after="120"/>
              <w:rPr>
                <w:sz w:val="22"/>
                <w:szCs w:val="22"/>
                <w:lang w:val="en-GB"/>
              </w:rPr>
            </w:pPr>
            <w:r w:rsidRPr="00C51A76">
              <w:rPr>
                <w:sz w:val="22"/>
                <w:szCs w:val="22"/>
                <w:lang w:val="en-GB"/>
              </w:rPr>
              <w:t>Clerical support workers</w:t>
            </w:r>
          </w:p>
        </w:tc>
        <w:tc>
          <w:tcPr>
            <w:tcW w:w="335" w:type="pct"/>
            <w:vAlign w:val="center"/>
          </w:tcPr>
          <w:p w14:paraId="16D34AD2" w14:textId="033854AD" w:rsidR="008D5380" w:rsidRPr="00C51A76" w:rsidRDefault="008D5380" w:rsidP="00F50668">
            <w:pPr>
              <w:pStyle w:val="NoSpacing"/>
              <w:spacing w:after="120"/>
              <w:rPr>
                <w:sz w:val="20"/>
                <w:szCs w:val="20"/>
                <w:lang w:val="en-GB"/>
              </w:rPr>
            </w:pPr>
            <w:r w:rsidRPr="00C51A76">
              <w:rPr>
                <w:sz w:val="20"/>
                <w:szCs w:val="20"/>
                <w:lang w:val="en-GB"/>
              </w:rPr>
              <w:t>2</w:t>
            </w:r>
            <w:r w:rsidR="00BA28D7" w:rsidRPr="00C51A76">
              <w:rPr>
                <w:sz w:val="20"/>
                <w:szCs w:val="20"/>
                <w:lang w:val="en-GB"/>
              </w:rPr>
              <w:t>.</w:t>
            </w:r>
            <w:r w:rsidRPr="00C51A76">
              <w:rPr>
                <w:sz w:val="20"/>
                <w:szCs w:val="20"/>
                <w:lang w:val="en-GB"/>
              </w:rPr>
              <w:t>6</w:t>
            </w:r>
          </w:p>
        </w:tc>
        <w:tc>
          <w:tcPr>
            <w:tcW w:w="343" w:type="pct"/>
            <w:vAlign w:val="center"/>
          </w:tcPr>
          <w:p w14:paraId="42EA1B7A" w14:textId="7B228CB7" w:rsidR="008D5380" w:rsidRPr="00C51A76" w:rsidRDefault="008D5380" w:rsidP="00F50668">
            <w:pPr>
              <w:pStyle w:val="NoSpacing"/>
              <w:spacing w:after="120"/>
              <w:rPr>
                <w:sz w:val="20"/>
                <w:szCs w:val="20"/>
                <w:lang w:val="en-GB"/>
              </w:rPr>
            </w:pPr>
            <w:r w:rsidRPr="00C51A76">
              <w:rPr>
                <w:sz w:val="20"/>
                <w:szCs w:val="20"/>
                <w:lang w:val="en-GB"/>
              </w:rPr>
              <w:t>6</w:t>
            </w:r>
            <w:r w:rsidR="00BA28D7" w:rsidRPr="00C51A76">
              <w:rPr>
                <w:sz w:val="20"/>
                <w:szCs w:val="20"/>
                <w:lang w:val="en-GB"/>
              </w:rPr>
              <w:t>.</w:t>
            </w:r>
            <w:r w:rsidRPr="00C51A76">
              <w:rPr>
                <w:sz w:val="20"/>
                <w:szCs w:val="20"/>
                <w:lang w:val="en-GB"/>
              </w:rPr>
              <w:t>8</w:t>
            </w:r>
          </w:p>
        </w:tc>
        <w:tc>
          <w:tcPr>
            <w:tcW w:w="341" w:type="pct"/>
            <w:noWrap/>
            <w:vAlign w:val="center"/>
          </w:tcPr>
          <w:p w14:paraId="2A2CF236" w14:textId="1A0FCDB5" w:rsidR="008D5380" w:rsidRPr="00C51A76" w:rsidRDefault="008D5380" w:rsidP="00F50668">
            <w:pPr>
              <w:pStyle w:val="NoSpacing"/>
              <w:spacing w:after="120"/>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0</w:t>
            </w:r>
          </w:p>
        </w:tc>
        <w:tc>
          <w:tcPr>
            <w:tcW w:w="343" w:type="pct"/>
            <w:vAlign w:val="center"/>
          </w:tcPr>
          <w:p w14:paraId="1954C1C2" w14:textId="761EBF6A"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1</w:t>
            </w:r>
          </w:p>
        </w:tc>
        <w:tc>
          <w:tcPr>
            <w:tcW w:w="343" w:type="pct"/>
            <w:vAlign w:val="center"/>
          </w:tcPr>
          <w:p w14:paraId="6399F588" w14:textId="2C20597E" w:rsidR="008D5380" w:rsidRPr="00C51A76" w:rsidRDefault="008D5380" w:rsidP="00F50668">
            <w:pPr>
              <w:pStyle w:val="NoSpacing"/>
              <w:spacing w:after="120"/>
              <w:rPr>
                <w:sz w:val="20"/>
                <w:szCs w:val="20"/>
                <w:lang w:val="en-GB"/>
              </w:rPr>
            </w:pPr>
            <w:r w:rsidRPr="00C51A76">
              <w:rPr>
                <w:sz w:val="20"/>
                <w:szCs w:val="20"/>
                <w:lang w:val="en-GB"/>
              </w:rPr>
              <w:t>2</w:t>
            </w:r>
            <w:r w:rsidR="00BA28D7" w:rsidRPr="00C51A76">
              <w:rPr>
                <w:sz w:val="20"/>
                <w:szCs w:val="20"/>
                <w:lang w:val="en-GB"/>
              </w:rPr>
              <w:t>.</w:t>
            </w:r>
            <w:r w:rsidRPr="00C51A76">
              <w:rPr>
                <w:sz w:val="20"/>
                <w:szCs w:val="20"/>
                <w:lang w:val="en-GB"/>
              </w:rPr>
              <w:t>8</w:t>
            </w:r>
          </w:p>
        </w:tc>
        <w:tc>
          <w:tcPr>
            <w:tcW w:w="343" w:type="pct"/>
            <w:vAlign w:val="center"/>
          </w:tcPr>
          <w:p w14:paraId="246D5C3E" w14:textId="170165CF"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3</w:t>
            </w:r>
          </w:p>
        </w:tc>
        <w:tc>
          <w:tcPr>
            <w:tcW w:w="343" w:type="pct"/>
            <w:vAlign w:val="center"/>
          </w:tcPr>
          <w:p w14:paraId="12787757" w14:textId="6AED98EA" w:rsidR="008D5380" w:rsidRPr="00C51A76" w:rsidRDefault="008D5380" w:rsidP="00F50668">
            <w:pPr>
              <w:pStyle w:val="NoSpacing"/>
              <w:spacing w:after="120"/>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3</w:t>
            </w:r>
          </w:p>
        </w:tc>
        <w:tc>
          <w:tcPr>
            <w:tcW w:w="339" w:type="pct"/>
            <w:vAlign w:val="center"/>
          </w:tcPr>
          <w:p w14:paraId="3286FCA7" w14:textId="20FA8AA7"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3</w:t>
            </w:r>
          </w:p>
        </w:tc>
        <w:tc>
          <w:tcPr>
            <w:tcW w:w="348" w:type="pct"/>
            <w:vAlign w:val="center"/>
          </w:tcPr>
          <w:p w14:paraId="7F976769" w14:textId="674E39D5" w:rsidR="008D5380" w:rsidRPr="00C51A76" w:rsidRDefault="008D5380" w:rsidP="00F50668">
            <w:pPr>
              <w:pStyle w:val="NoSpacing"/>
              <w:spacing w:after="120"/>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3</w:t>
            </w:r>
          </w:p>
        </w:tc>
        <w:tc>
          <w:tcPr>
            <w:tcW w:w="336" w:type="pct"/>
            <w:vAlign w:val="center"/>
          </w:tcPr>
          <w:p w14:paraId="6E6711B1" w14:textId="089428C7"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2</w:t>
            </w:r>
          </w:p>
        </w:tc>
        <w:tc>
          <w:tcPr>
            <w:tcW w:w="341" w:type="pct"/>
            <w:vAlign w:val="center"/>
          </w:tcPr>
          <w:p w14:paraId="031E9888" w14:textId="41D991D9" w:rsidR="008D5380" w:rsidRPr="00C51A76" w:rsidRDefault="008D5380" w:rsidP="00F50668">
            <w:pPr>
              <w:pStyle w:val="NoSpacing"/>
              <w:spacing w:after="120"/>
              <w:jc w:val="center"/>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1</w:t>
            </w:r>
          </w:p>
        </w:tc>
        <w:tc>
          <w:tcPr>
            <w:tcW w:w="332" w:type="pct"/>
            <w:vAlign w:val="center"/>
          </w:tcPr>
          <w:p w14:paraId="47CE5C2B" w14:textId="37FD0819" w:rsidR="008D5380" w:rsidRPr="00C51A76" w:rsidRDefault="008D5380" w:rsidP="00F50668">
            <w:pPr>
              <w:pStyle w:val="NoSpacing"/>
              <w:spacing w:after="120"/>
              <w:jc w:val="center"/>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3</w:t>
            </w:r>
          </w:p>
        </w:tc>
      </w:tr>
      <w:tr w:rsidR="008D5380" w:rsidRPr="00C51A76" w14:paraId="0A06F70E" w14:textId="77777777" w:rsidTr="00F50668">
        <w:trPr>
          <w:trHeight w:val="338"/>
        </w:trPr>
        <w:tc>
          <w:tcPr>
            <w:tcW w:w="913" w:type="pct"/>
            <w:shd w:val="clear" w:color="auto" w:fill="E2EFD9"/>
            <w:vAlign w:val="center"/>
          </w:tcPr>
          <w:p w14:paraId="2C4C3D05" w14:textId="77777777" w:rsidR="008D5380" w:rsidRPr="00C51A76" w:rsidRDefault="008D5380" w:rsidP="00F50668">
            <w:pPr>
              <w:pStyle w:val="NoSpacing"/>
              <w:spacing w:after="120"/>
              <w:rPr>
                <w:sz w:val="22"/>
                <w:szCs w:val="22"/>
                <w:lang w:val="en-GB"/>
              </w:rPr>
            </w:pPr>
            <w:r w:rsidRPr="00C51A76">
              <w:rPr>
                <w:sz w:val="22"/>
                <w:szCs w:val="22"/>
                <w:lang w:val="en-GB"/>
              </w:rPr>
              <w:t>Service and sales workers</w:t>
            </w:r>
          </w:p>
        </w:tc>
        <w:tc>
          <w:tcPr>
            <w:tcW w:w="335" w:type="pct"/>
            <w:vAlign w:val="center"/>
          </w:tcPr>
          <w:p w14:paraId="03CDADAE" w14:textId="23B3CB66"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3</w:t>
            </w:r>
          </w:p>
        </w:tc>
        <w:tc>
          <w:tcPr>
            <w:tcW w:w="343" w:type="pct"/>
            <w:vAlign w:val="center"/>
          </w:tcPr>
          <w:p w14:paraId="048C9CEB" w14:textId="5985E1FF" w:rsidR="008D5380" w:rsidRPr="00C51A76" w:rsidRDefault="008D5380" w:rsidP="00F50668">
            <w:pPr>
              <w:pStyle w:val="NoSpacing"/>
              <w:spacing w:after="120"/>
              <w:rPr>
                <w:sz w:val="20"/>
                <w:szCs w:val="20"/>
                <w:lang w:val="en-GB"/>
              </w:rPr>
            </w:pPr>
            <w:r w:rsidRPr="00C51A76">
              <w:rPr>
                <w:sz w:val="20"/>
                <w:szCs w:val="20"/>
                <w:lang w:val="en-GB"/>
              </w:rPr>
              <w:t>21</w:t>
            </w:r>
            <w:r w:rsidR="00BA28D7" w:rsidRPr="00C51A76">
              <w:rPr>
                <w:sz w:val="20"/>
                <w:szCs w:val="20"/>
                <w:lang w:val="en-GB"/>
              </w:rPr>
              <w:t>.</w:t>
            </w:r>
            <w:r w:rsidRPr="00C51A76">
              <w:rPr>
                <w:sz w:val="20"/>
                <w:szCs w:val="20"/>
                <w:lang w:val="en-GB"/>
              </w:rPr>
              <w:t>6</w:t>
            </w:r>
          </w:p>
        </w:tc>
        <w:tc>
          <w:tcPr>
            <w:tcW w:w="341" w:type="pct"/>
            <w:noWrap/>
            <w:vAlign w:val="center"/>
          </w:tcPr>
          <w:p w14:paraId="216C9966" w14:textId="1240A7BE"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0</w:t>
            </w:r>
          </w:p>
        </w:tc>
        <w:tc>
          <w:tcPr>
            <w:tcW w:w="343" w:type="pct"/>
            <w:vAlign w:val="center"/>
          </w:tcPr>
          <w:p w14:paraId="5E45901B" w14:textId="425CDEFE" w:rsidR="008D5380" w:rsidRPr="00C51A76" w:rsidRDefault="008D5380" w:rsidP="00F50668">
            <w:pPr>
              <w:pStyle w:val="NoSpacing"/>
              <w:spacing w:after="120"/>
              <w:rPr>
                <w:sz w:val="20"/>
                <w:szCs w:val="20"/>
                <w:lang w:val="en-GB"/>
              </w:rPr>
            </w:pPr>
            <w:r w:rsidRPr="00C51A76">
              <w:rPr>
                <w:sz w:val="20"/>
                <w:szCs w:val="20"/>
                <w:lang w:val="en-GB"/>
              </w:rPr>
              <w:t>19</w:t>
            </w:r>
            <w:r w:rsidR="00BA28D7" w:rsidRPr="00C51A76">
              <w:rPr>
                <w:sz w:val="20"/>
                <w:szCs w:val="20"/>
                <w:lang w:val="en-GB"/>
              </w:rPr>
              <w:t>.</w:t>
            </w:r>
            <w:r w:rsidRPr="00C51A76">
              <w:rPr>
                <w:sz w:val="20"/>
                <w:szCs w:val="20"/>
                <w:lang w:val="en-GB"/>
              </w:rPr>
              <w:t>9</w:t>
            </w:r>
          </w:p>
        </w:tc>
        <w:tc>
          <w:tcPr>
            <w:tcW w:w="343" w:type="pct"/>
            <w:vAlign w:val="center"/>
          </w:tcPr>
          <w:p w14:paraId="2DB64289" w14:textId="568A0C50" w:rsidR="008D5380" w:rsidRPr="00C51A76" w:rsidRDefault="008D5380" w:rsidP="00F50668">
            <w:pPr>
              <w:pStyle w:val="NoSpacing"/>
              <w:spacing w:after="120"/>
              <w:rPr>
                <w:sz w:val="20"/>
                <w:szCs w:val="20"/>
                <w:lang w:val="en-GB"/>
              </w:rPr>
            </w:pPr>
            <w:r w:rsidRPr="00C51A76">
              <w:rPr>
                <w:sz w:val="20"/>
                <w:szCs w:val="20"/>
                <w:lang w:val="en-GB"/>
              </w:rPr>
              <w:t>6</w:t>
            </w:r>
            <w:r w:rsidR="00BA28D7" w:rsidRPr="00C51A76">
              <w:rPr>
                <w:sz w:val="20"/>
                <w:szCs w:val="20"/>
                <w:lang w:val="en-GB"/>
              </w:rPr>
              <w:t>.</w:t>
            </w:r>
            <w:r w:rsidRPr="00C51A76">
              <w:rPr>
                <w:sz w:val="20"/>
                <w:szCs w:val="20"/>
                <w:lang w:val="en-GB"/>
              </w:rPr>
              <w:t>5</w:t>
            </w:r>
          </w:p>
        </w:tc>
        <w:tc>
          <w:tcPr>
            <w:tcW w:w="343" w:type="pct"/>
            <w:vAlign w:val="center"/>
          </w:tcPr>
          <w:p w14:paraId="44235CBC" w14:textId="74669785" w:rsidR="008D5380" w:rsidRPr="00C51A76" w:rsidRDefault="008D5380" w:rsidP="00F50668">
            <w:pPr>
              <w:pStyle w:val="NoSpacing"/>
              <w:spacing w:after="120"/>
              <w:rPr>
                <w:sz w:val="20"/>
                <w:szCs w:val="20"/>
                <w:lang w:val="en-GB"/>
              </w:rPr>
            </w:pPr>
            <w:r w:rsidRPr="00C51A76">
              <w:rPr>
                <w:sz w:val="20"/>
                <w:szCs w:val="20"/>
                <w:lang w:val="en-GB"/>
              </w:rPr>
              <w:t>21</w:t>
            </w:r>
            <w:r w:rsidR="00BA28D7" w:rsidRPr="00C51A76">
              <w:rPr>
                <w:sz w:val="20"/>
                <w:szCs w:val="20"/>
                <w:lang w:val="en-GB"/>
              </w:rPr>
              <w:t>.</w:t>
            </w:r>
            <w:r w:rsidRPr="00C51A76">
              <w:rPr>
                <w:sz w:val="20"/>
                <w:szCs w:val="20"/>
                <w:lang w:val="en-GB"/>
              </w:rPr>
              <w:t>0</w:t>
            </w:r>
          </w:p>
        </w:tc>
        <w:tc>
          <w:tcPr>
            <w:tcW w:w="343" w:type="pct"/>
            <w:vAlign w:val="center"/>
          </w:tcPr>
          <w:p w14:paraId="1BA95F68" w14:textId="203FB56F" w:rsidR="008D5380" w:rsidRPr="00C51A76" w:rsidRDefault="008D5380" w:rsidP="00F50668">
            <w:pPr>
              <w:pStyle w:val="NoSpacing"/>
              <w:spacing w:after="120"/>
              <w:rPr>
                <w:sz w:val="20"/>
                <w:szCs w:val="20"/>
                <w:lang w:val="en-GB"/>
              </w:rPr>
            </w:pPr>
            <w:r w:rsidRPr="00C51A76">
              <w:rPr>
                <w:sz w:val="20"/>
                <w:szCs w:val="20"/>
                <w:lang w:val="en-GB"/>
              </w:rPr>
              <w:t>6</w:t>
            </w:r>
            <w:r w:rsidR="00BA28D7" w:rsidRPr="00C51A76">
              <w:rPr>
                <w:sz w:val="20"/>
                <w:szCs w:val="20"/>
                <w:lang w:val="en-GB"/>
              </w:rPr>
              <w:t>.</w:t>
            </w:r>
            <w:r w:rsidRPr="00C51A76">
              <w:rPr>
                <w:sz w:val="20"/>
                <w:szCs w:val="20"/>
                <w:lang w:val="en-GB"/>
              </w:rPr>
              <w:t>6</w:t>
            </w:r>
          </w:p>
        </w:tc>
        <w:tc>
          <w:tcPr>
            <w:tcW w:w="339" w:type="pct"/>
            <w:vAlign w:val="center"/>
          </w:tcPr>
          <w:p w14:paraId="4BBDDAB8" w14:textId="37145141" w:rsidR="008D5380" w:rsidRPr="00C51A76" w:rsidRDefault="008D5380" w:rsidP="00F50668">
            <w:pPr>
              <w:pStyle w:val="NoSpacing"/>
              <w:spacing w:after="120"/>
              <w:rPr>
                <w:sz w:val="20"/>
                <w:szCs w:val="20"/>
                <w:lang w:val="en-GB"/>
              </w:rPr>
            </w:pPr>
            <w:r w:rsidRPr="00C51A76">
              <w:rPr>
                <w:sz w:val="20"/>
                <w:szCs w:val="20"/>
                <w:lang w:val="en-GB"/>
              </w:rPr>
              <w:t>22</w:t>
            </w:r>
            <w:r w:rsidR="00BA28D7" w:rsidRPr="00C51A76">
              <w:rPr>
                <w:sz w:val="20"/>
                <w:szCs w:val="20"/>
                <w:lang w:val="en-GB"/>
              </w:rPr>
              <w:t>.</w:t>
            </w:r>
            <w:r w:rsidRPr="00C51A76">
              <w:rPr>
                <w:sz w:val="20"/>
                <w:szCs w:val="20"/>
                <w:lang w:val="en-GB"/>
              </w:rPr>
              <w:t>0</w:t>
            </w:r>
          </w:p>
        </w:tc>
        <w:tc>
          <w:tcPr>
            <w:tcW w:w="348" w:type="pct"/>
            <w:vAlign w:val="center"/>
          </w:tcPr>
          <w:p w14:paraId="4D7C98B0" w14:textId="7A58497E" w:rsidR="008D5380" w:rsidRPr="00C51A76" w:rsidRDefault="008D5380" w:rsidP="00F50668">
            <w:pPr>
              <w:pStyle w:val="NoSpacing"/>
              <w:spacing w:after="120"/>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4</w:t>
            </w:r>
          </w:p>
        </w:tc>
        <w:tc>
          <w:tcPr>
            <w:tcW w:w="336" w:type="pct"/>
            <w:vAlign w:val="center"/>
          </w:tcPr>
          <w:p w14:paraId="3FFA7B98" w14:textId="61D9DF3A" w:rsidR="008D5380" w:rsidRPr="00C51A76" w:rsidRDefault="008D5380" w:rsidP="00F50668">
            <w:pPr>
              <w:pStyle w:val="NoSpacing"/>
              <w:spacing w:after="120"/>
              <w:rPr>
                <w:sz w:val="20"/>
                <w:szCs w:val="20"/>
                <w:lang w:val="en-GB"/>
              </w:rPr>
            </w:pPr>
            <w:r w:rsidRPr="00C51A76">
              <w:rPr>
                <w:sz w:val="20"/>
                <w:szCs w:val="20"/>
                <w:lang w:val="en-GB"/>
              </w:rPr>
              <w:t>21</w:t>
            </w:r>
            <w:r w:rsidR="00BA28D7" w:rsidRPr="00C51A76">
              <w:rPr>
                <w:sz w:val="20"/>
                <w:szCs w:val="20"/>
                <w:lang w:val="en-GB"/>
              </w:rPr>
              <w:t>.</w:t>
            </w:r>
            <w:r w:rsidRPr="00C51A76">
              <w:rPr>
                <w:sz w:val="20"/>
                <w:szCs w:val="20"/>
                <w:lang w:val="en-GB"/>
              </w:rPr>
              <w:t>6</w:t>
            </w:r>
          </w:p>
        </w:tc>
        <w:tc>
          <w:tcPr>
            <w:tcW w:w="341" w:type="pct"/>
            <w:vAlign w:val="center"/>
          </w:tcPr>
          <w:p w14:paraId="07644007" w14:textId="37F1DE9D" w:rsidR="008D5380" w:rsidRPr="00C51A76" w:rsidRDefault="008D5380" w:rsidP="00F50668">
            <w:pPr>
              <w:pStyle w:val="NoSpacing"/>
              <w:spacing w:after="120"/>
              <w:jc w:val="center"/>
              <w:rPr>
                <w:sz w:val="20"/>
                <w:szCs w:val="20"/>
                <w:lang w:val="en-GB"/>
              </w:rPr>
            </w:pPr>
            <w:r w:rsidRPr="00C51A76">
              <w:rPr>
                <w:sz w:val="20"/>
                <w:szCs w:val="20"/>
                <w:lang w:val="en-GB"/>
              </w:rPr>
              <w:t>7</w:t>
            </w:r>
            <w:r w:rsidR="00BA28D7" w:rsidRPr="00C51A76">
              <w:rPr>
                <w:sz w:val="20"/>
                <w:szCs w:val="20"/>
                <w:lang w:val="en-GB"/>
              </w:rPr>
              <w:t>.</w:t>
            </w:r>
            <w:r w:rsidRPr="00C51A76">
              <w:rPr>
                <w:sz w:val="20"/>
                <w:szCs w:val="20"/>
                <w:lang w:val="en-GB"/>
              </w:rPr>
              <w:t>7</w:t>
            </w:r>
          </w:p>
        </w:tc>
        <w:tc>
          <w:tcPr>
            <w:tcW w:w="332" w:type="pct"/>
            <w:vAlign w:val="center"/>
          </w:tcPr>
          <w:p w14:paraId="2BF8FCCC" w14:textId="7ADD6ECA" w:rsidR="008D5380" w:rsidRPr="00C51A76" w:rsidRDefault="008D5380" w:rsidP="00F50668">
            <w:pPr>
              <w:pStyle w:val="NoSpacing"/>
              <w:spacing w:after="120"/>
              <w:jc w:val="center"/>
              <w:rPr>
                <w:sz w:val="20"/>
                <w:szCs w:val="20"/>
                <w:lang w:val="en-GB"/>
              </w:rPr>
            </w:pPr>
            <w:r w:rsidRPr="00C51A76">
              <w:rPr>
                <w:sz w:val="20"/>
                <w:szCs w:val="20"/>
                <w:lang w:val="en-GB"/>
              </w:rPr>
              <w:t>22</w:t>
            </w:r>
            <w:r w:rsidR="00BA28D7" w:rsidRPr="00C51A76">
              <w:rPr>
                <w:sz w:val="20"/>
                <w:szCs w:val="20"/>
                <w:lang w:val="en-GB"/>
              </w:rPr>
              <w:t>.</w:t>
            </w:r>
            <w:r w:rsidRPr="00C51A76">
              <w:rPr>
                <w:sz w:val="20"/>
                <w:szCs w:val="20"/>
                <w:lang w:val="en-GB"/>
              </w:rPr>
              <w:t>4</w:t>
            </w:r>
          </w:p>
        </w:tc>
      </w:tr>
      <w:tr w:rsidR="008D5380" w:rsidRPr="00C51A76" w14:paraId="63FE460A" w14:textId="77777777" w:rsidTr="00F50668">
        <w:trPr>
          <w:trHeight w:val="874"/>
        </w:trPr>
        <w:tc>
          <w:tcPr>
            <w:tcW w:w="913" w:type="pct"/>
            <w:shd w:val="clear" w:color="auto" w:fill="E2EFD9"/>
            <w:vAlign w:val="center"/>
          </w:tcPr>
          <w:p w14:paraId="48407880" w14:textId="77777777" w:rsidR="008D5380" w:rsidRPr="00C51A76" w:rsidRDefault="008D5380" w:rsidP="00F50668">
            <w:pPr>
              <w:pStyle w:val="NoSpacing"/>
              <w:spacing w:after="120"/>
              <w:rPr>
                <w:sz w:val="22"/>
                <w:szCs w:val="22"/>
                <w:lang w:val="en-GB"/>
              </w:rPr>
            </w:pPr>
            <w:r w:rsidRPr="00C51A76">
              <w:rPr>
                <w:sz w:val="22"/>
                <w:szCs w:val="22"/>
                <w:lang w:val="en-GB"/>
              </w:rPr>
              <w:t>Skilled agriculture, forestry and fishery workers</w:t>
            </w:r>
          </w:p>
        </w:tc>
        <w:tc>
          <w:tcPr>
            <w:tcW w:w="335" w:type="pct"/>
            <w:vAlign w:val="center"/>
          </w:tcPr>
          <w:p w14:paraId="6C5BAAFA" w14:textId="686A4F69"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5</w:t>
            </w:r>
          </w:p>
        </w:tc>
        <w:tc>
          <w:tcPr>
            <w:tcW w:w="343" w:type="pct"/>
            <w:vAlign w:val="center"/>
          </w:tcPr>
          <w:p w14:paraId="13BB28EB" w14:textId="20D31FCB"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9</w:t>
            </w:r>
          </w:p>
        </w:tc>
        <w:tc>
          <w:tcPr>
            <w:tcW w:w="341" w:type="pct"/>
            <w:noWrap/>
            <w:vAlign w:val="center"/>
          </w:tcPr>
          <w:p w14:paraId="0E1D68A9" w14:textId="24C958D7"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4</w:t>
            </w:r>
          </w:p>
        </w:tc>
        <w:tc>
          <w:tcPr>
            <w:tcW w:w="343" w:type="pct"/>
            <w:vAlign w:val="center"/>
          </w:tcPr>
          <w:p w14:paraId="1944D218" w14:textId="558FBADC"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8</w:t>
            </w:r>
          </w:p>
        </w:tc>
        <w:tc>
          <w:tcPr>
            <w:tcW w:w="343" w:type="pct"/>
            <w:vAlign w:val="center"/>
          </w:tcPr>
          <w:p w14:paraId="003CAD20" w14:textId="5A2AC88D"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1</w:t>
            </w:r>
          </w:p>
        </w:tc>
        <w:tc>
          <w:tcPr>
            <w:tcW w:w="343" w:type="pct"/>
            <w:vAlign w:val="center"/>
          </w:tcPr>
          <w:p w14:paraId="32CA6643" w14:textId="1C60FD8C" w:rsidR="008D5380" w:rsidRPr="00C51A76" w:rsidRDefault="008D5380" w:rsidP="00F50668">
            <w:pPr>
              <w:pStyle w:val="NoSpacing"/>
              <w:spacing w:after="120"/>
              <w:rPr>
                <w:sz w:val="20"/>
                <w:szCs w:val="20"/>
                <w:lang w:val="en-GB"/>
              </w:rPr>
            </w:pPr>
            <w:r w:rsidRPr="00C51A76">
              <w:rPr>
                <w:sz w:val="20"/>
                <w:szCs w:val="20"/>
                <w:lang w:val="en-GB"/>
              </w:rPr>
              <w:t>2</w:t>
            </w:r>
            <w:r w:rsidR="00BA28D7" w:rsidRPr="00C51A76">
              <w:rPr>
                <w:sz w:val="20"/>
                <w:szCs w:val="20"/>
                <w:lang w:val="en-GB"/>
              </w:rPr>
              <w:t>.</w:t>
            </w:r>
            <w:r w:rsidRPr="00C51A76">
              <w:rPr>
                <w:sz w:val="20"/>
                <w:szCs w:val="20"/>
                <w:lang w:val="en-GB"/>
              </w:rPr>
              <w:t>4</w:t>
            </w:r>
          </w:p>
        </w:tc>
        <w:tc>
          <w:tcPr>
            <w:tcW w:w="343" w:type="pct"/>
            <w:vAlign w:val="center"/>
          </w:tcPr>
          <w:p w14:paraId="19C1F6AE" w14:textId="1B9DF57A"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2</w:t>
            </w:r>
          </w:p>
        </w:tc>
        <w:tc>
          <w:tcPr>
            <w:tcW w:w="339" w:type="pct"/>
            <w:vAlign w:val="center"/>
          </w:tcPr>
          <w:p w14:paraId="41212702" w14:textId="2A12E790" w:rsidR="008D5380" w:rsidRPr="00C51A76" w:rsidRDefault="008D5380" w:rsidP="00F50668">
            <w:pPr>
              <w:pStyle w:val="NoSpacing"/>
              <w:spacing w:after="120"/>
              <w:rPr>
                <w:sz w:val="20"/>
                <w:szCs w:val="20"/>
                <w:lang w:val="en-GB"/>
              </w:rPr>
            </w:pPr>
            <w:r w:rsidRPr="00C51A76">
              <w:rPr>
                <w:sz w:val="20"/>
                <w:szCs w:val="20"/>
                <w:lang w:val="en-GB"/>
              </w:rPr>
              <w:t>2</w:t>
            </w:r>
            <w:r w:rsidR="00BA28D7" w:rsidRPr="00C51A76">
              <w:rPr>
                <w:sz w:val="20"/>
                <w:szCs w:val="20"/>
                <w:lang w:val="en-GB"/>
              </w:rPr>
              <w:t>.</w:t>
            </w:r>
            <w:r w:rsidRPr="00C51A76">
              <w:rPr>
                <w:sz w:val="20"/>
                <w:szCs w:val="20"/>
                <w:lang w:val="en-GB"/>
              </w:rPr>
              <w:t>1</w:t>
            </w:r>
          </w:p>
        </w:tc>
        <w:tc>
          <w:tcPr>
            <w:tcW w:w="348" w:type="pct"/>
            <w:vAlign w:val="center"/>
          </w:tcPr>
          <w:p w14:paraId="2FE2619A" w14:textId="66E0FAA5"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1</w:t>
            </w:r>
          </w:p>
        </w:tc>
        <w:tc>
          <w:tcPr>
            <w:tcW w:w="336" w:type="pct"/>
            <w:vAlign w:val="center"/>
          </w:tcPr>
          <w:p w14:paraId="1AC71DAD" w14:textId="715515C4" w:rsidR="008D5380" w:rsidRPr="00C51A76" w:rsidRDefault="008D5380" w:rsidP="00F50668">
            <w:pPr>
              <w:pStyle w:val="NoSpacing"/>
              <w:spacing w:after="120"/>
              <w:rPr>
                <w:sz w:val="20"/>
                <w:szCs w:val="20"/>
                <w:lang w:val="en-GB"/>
              </w:rPr>
            </w:pPr>
            <w:r w:rsidRPr="00C51A76">
              <w:rPr>
                <w:sz w:val="20"/>
                <w:szCs w:val="20"/>
                <w:lang w:val="en-GB"/>
              </w:rPr>
              <w:t>2</w:t>
            </w:r>
            <w:r w:rsidR="00BA28D7" w:rsidRPr="00C51A76">
              <w:rPr>
                <w:sz w:val="20"/>
                <w:szCs w:val="20"/>
                <w:lang w:val="en-GB"/>
              </w:rPr>
              <w:t>.</w:t>
            </w:r>
            <w:r w:rsidRPr="00C51A76">
              <w:rPr>
                <w:sz w:val="20"/>
                <w:szCs w:val="20"/>
                <w:lang w:val="en-GB"/>
              </w:rPr>
              <w:t>1</w:t>
            </w:r>
          </w:p>
        </w:tc>
        <w:tc>
          <w:tcPr>
            <w:tcW w:w="341" w:type="pct"/>
            <w:vAlign w:val="center"/>
          </w:tcPr>
          <w:p w14:paraId="63CA2952" w14:textId="3748F13A" w:rsidR="008D5380" w:rsidRPr="00C51A76" w:rsidRDefault="008D5380" w:rsidP="00F50668">
            <w:pPr>
              <w:pStyle w:val="NoSpacing"/>
              <w:spacing w:after="120"/>
              <w:jc w:val="center"/>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8</w:t>
            </w:r>
          </w:p>
        </w:tc>
        <w:tc>
          <w:tcPr>
            <w:tcW w:w="332" w:type="pct"/>
            <w:vAlign w:val="center"/>
          </w:tcPr>
          <w:p w14:paraId="5DA026D3" w14:textId="33E24C24" w:rsidR="008D5380" w:rsidRPr="00C51A76" w:rsidRDefault="008D5380" w:rsidP="00F50668">
            <w:pPr>
              <w:pStyle w:val="NoSpacing"/>
              <w:spacing w:after="120"/>
              <w:jc w:val="center"/>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8</w:t>
            </w:r>
          </w:p>
        </w:tc>
      </w:tr>
      <w:tr w:rsidR="008D5380" w:rsidRPr="00C51A76" w14:paraId="0A2F00B1" w14:textId="77777777" w:rsidTr="00F50668">
        <w:trPr>
          <w:trHeight w:val="514"/>
        </w:trPr>
        <w:tc>
          <w:tcPr>
            <w:tcW w:w="913" w:type="pct"/>
            <w:shd w:val="clear" w:color="auto" w:fill="E2EFD9"/>
            <w:vAlign w:val="center"/>
          </w:tcPr>
          <w:p w14:paraId="2CD1E239" w14:textId="77777777" w:rsidR="008D5380" w:rsidRPr="00C51A76" w:rsidRDefault="008D5380" w:rsidP="00F50668">
            <w:pPr>
              <w:pStyle w:val="NoSpacing"/>
              <w:spacing w:after="120"/>
              <w:rPr>
                <w:sz w:val="22"/>
                <w:szCs w:val="22"/>
                <w:lang w:val="en-GB"/>
              </w:rPr>
            </w:pPr>
            <w:r w:rsidRPr="00C51A76">
              <w:rPr>
                <w:sz w:val="22"/>
                <w:szCs w:val="22"/>
                <w:lang w:val="en-GB"/>
              </w:rPr>
              <w:t>Craft and related trade workers</w:t>
            </w:r>
          </w:p>
        </w:tc>
        <w:tc>
          <w:tcPr>
            <w:tcW w:w="335" w:type="pct"/>
            <w:vAlign w:val="center"/>
          </w:tcPr>
          <w:p w14:paraId="0AE07077" w14:textId="24AF4A82" w:rsidR="008D5380" w:rsidRPr="00C51A76" w:rsidRDefault="008D5380" w:rsidP="00F50668">
            <w:pPr>
              <w:pStyle w:val="NoSpacing"/>
              <w:spacing w:after="120"/>
              <w:rPr>
                <w:sz w:val="20"/>
                <w:szCs w:val="20"/>
                <w:lang w:val="en-GB"/>
              </w:rPr>
            </w:pPr>
            <w:r w:rsidRPr="00C51A76">
              <w:rPr>
                <w:sz w:val="20"/>
                <w:szCs w:val="20"/>
                <w:lang w:val="en-GB"/>
              </w:rPr>
              <w:t>19</w:t>
            </w:r>
            <w:r w:rsidR="00BA28D7" w:rsidRPr="00C51A76">
              <w:rPr>
                <w:sz w:val="20"/>
                <w:szCs w:val="20"/>
                <w:lang w:val="en-GB"/>
              </w:rPr>
              <w:t>.</w:t>
            </w:r>
            <w:r w:rsidRPr="00C51A76">
              <w:rPr>
                <w:sz w:val="20"/>
                <w:szCs w:val="20"/>
                <w:lang w:val="en-GB"/>
              </w:rPr>
              <w:t>0</w:t>
            </w:r>
          </w:p>
        </w:tc>
        <w:tc>
          <w:tcPr>
            <w:tcW w:w="343" w:type="pct"/>
            <w:vAlign w:val="center"/>
          </w:tcPr>
          <w:p w14:paraId="5F472AD8" w14:textId="2C4E1FC7"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1</w:t>
            </w:r>
          </w:p>
        </w:tc>
        <w:tc>
          <w:tcPr>
            <w:tcW w:w="341" w:type="pct"/>
            <w:noWrap/>
            <w:vAlign w:val="center"/>
          </w:tcPr>
          <w:p w14:paraId="4843815A" w14:textId="627129C5" w:rsidR="008D5380" w:rsidRPr="00C51A76" w:rsidRDefault="008D5380" w:rsidP="00F50668">
            <w:pPr>
              <w:pStyle w:val="NoSpacing"/>
              <w:spacing w:after="120"/>
              <w:rPr>
                <w:sz w:val="20"/>
                <w:szCs w:val="20"/>
                <w:lang w:val="en-GB"/>
              </w:rPr>
            </w:pPr>
            <w:r w:rsidRPr="00C51A76">
              <w:rPr>
                <w:sz w:val="20"/>
                <w:szCs w:val="20"/>
                <w:lang w:val="en-GB"/>
              </w:rPr>
              <w:t>19</w:t>
            </w:r>
            <w:r w:rsidR="00BA28D7" w:rsidRPr="00C51A76">
              <w:rPr>
                <w:sz w:val="20"/>
                <w:szCs w:val="20"/>
                <w:lang w:val="en-GB"/>
              </w:rPr>
              <w:t>.</w:t>
            </w:r>
            <w:r w:rsidRPr="00C51A76">
              <w:rPr>
                <w:sz w:val="20"/>
                <w:szCs w:val="20"/>
                <w:lang w:val="en-GB"/>
              </w:rPr>
              <w:t>2</w:t>
            </w:r>
          </w:p>
        </w:tc>
        <w:tc>
          <w:tcPr>
            <w:tcW w:w="343" w:type="pct"/>
            <w:vAlign w:val="center"/>
          </w:tcPr>
          <w:p w14:paraId="60C62E36" w14:textId="319F111C" w:rsidR="008D5380" w:rsidRPr="00C51A76" w:rsidRDefault="008D5380" w:rsidP="00F50668">
            <w:pPr>
              <w:pStyle w:val="NoSpacing"/>
              <w:spacing w:after="120"/>
              <w:rPr>
                <w:sz w:val="20"/>
                <w:szCs w:val="20"/>
                <w:lang w:val="en-GB"/>
              </w:rPr>
            </w:pPr>
            <w:r w:rsidRPr="00C51A76">
              <w:rPr>
                <w:sz w:val="20"/>
                <w:szCs w:val="20"/>
                <w:lang w:val="en-GB"/>
              </w:rPr>
              <w:t>4</w:t>
            </w:r>
            <w:r w:rsidR="00BA28D7" w:rsidRPr="00C51A76">
              <w:rPr>
                <w:sz w:val="20"/>
                <w:szCs w:val="20"/>
                <w:lang w:val="en-GB"/>
              </w:rPr>
              <w:t>.</w:t>
            </w:r>
            <w:r w:rsidRPr="00C51A76">
              <w:rPr>
                <w:sz w:val="20"/>
                <w:szCs w:val="20"/>
                <w:lang w:val="en-GB"/>
              </w:rPr>
              <w:t>0</w:t>
            </w:r>
          </w:p>
        </w:tc>
        <w:tc>
          <w:tcPr>
            <w:tcW w:w="343" w:type="pct"/>
            <w:vAlign w:val="center"/>
          </w:tcPr>
          <w:p w14:paraId="2DE7C9A0" w14:textId="08FCE1DB" w:rsidR="008D5380" w:rsidRPr="00C51A76" w:rsidRDefault="008D5380" w:rsidP="00F50668">
            <w:pPr>
              <w:pStyle w:val="NoSpacing"/>
              <w:spacing w:after="120"/>
              <w:rPr>
                <w:sz w:val="20"/>
                <w:szCs w:val="20"/>
                <w:lang w:val="en-GB"/>
              </w:rPr>
            </w:pPr>
            <w:r w:rsidRPr="00C51A76">
              <w:rPr>
                <w:sz w:val="20"/>
                <w:szCs w:val="20"/>
                <w:lang w:val="en-GB"/>
              </w:rPr>
              <w:t>19</w:t>
            </w:r>
            <w:r w:rsidR="00BA28D7" w:rsidRPr="00C51A76">
              <w:rPr>
                <w:sz w:val="20"/>
                <w:szCs w:val="20"/>
                <w:lang w:val="en-GB"/>
              </w:rPr>
              <w:t>.</w:t>
            </w:r>
            <w:r w:rsidRPr="00C51A76">
              <w:rPr>
                <w:sz w:val="20"/>
                <w:szCs w:val="20"/>
                <w:lang w:val="en-GB"/>
              </w:rPr>
              <w:t>9</w:t>
            </w:r>
          </w:p>
        </w:tc>
        <w:tc>
          <w:tcPr>
            <w:tcW w:w="343" w:type="pct"/>
            <w:vAlign w:val="center"/>
          </w:tcPr>
          <w:p w14:paraId="302ECA34" w14:textId="5DA891CD" w:rsidR="008D5380" w:rsidRPr="00C51A76" w:rsidRDefault="008D5380" w:rsidP="00F50668">
            <w:pPr>
              <w:pStyle w:val="NoSpacing"/>
              <w:spacing w:after="120"/>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7</w:t>
            </w:r>
          </w:p>
        </w:tc>
        <w:tc>
          <w:tcPr>
            <w:tcW w:w="343" w:type="pct"/>
            <w:vAlign w:val="center"/>
          </w:tcPr>
          <w:p w14:paraId="0E1006E2" w14:textId="1D83EBCA" w:rsidR="008D5380" w:rsidRPr="00C51A76" w:rsidRDefault="008D5380" w:rsidP="00F50668">
            <w:pPr>
              <w:pStyle w:val="NoSpacing"/>
              <w:spacing w:after="120"/>
              <w:rPr>
                <w:sz w:val="20"/>
                <w:szCs w:val="20"/>
                <w:lang w:val="en-GB"/>
              </w:rPr>
            </w:pPr>
            <w:r w:rsidRPr="00C51A76">
              <w:rPr>
                <w:sz w:val="20"/>
                <w:szCs w:val="20"/>
                <w:lang w:val="en-GB"/>
              </w:rPr>
              <w:t>18</w:t>
            </w:r>
            <w:r w:rsidR="00BA28D7" w:rsidRPr="00C51A76">
              <w:rPr>
                <w:sz w:val="20"/>
                <w:szCs w:val="20"/>
                <w:lang w:val="en-GB"/>
              </w:rPr>
              <w:t>.</w:t>
            </w:r>
            <w:r w:rsidRPr="00C51A76">
              <w:rPr>
                <w:sz w:val="20"/>
                <w:szCs w:val="20"/>
                <w:lang w:val="en-GB"/>
              </w:rPr>
              <w:t>5</w:t>
            </w:r>
          </w:p>
        </w:tc>
        <w:tc>
          <w:tcPr>
            <w:tcW w:w="339" w:type="pct"/>
            <w:vAlign w:val="center"/>
          </w:tcPr>
          <w:p w14:paraId="17E4C559" w14:textId="40F1617D" w:rsidR="008D5380" w:rsidRPr="00C51A76" w:rsidRDefault="008D5380" w:rsidP="00F50668">
            <w:pPr>
              <w:pStyle w:val="NoSpacing"/>
              <w:spacing w:after="120"/>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7</w:t>
            </w:r>
          </w:p>
        </w:tc>
        <w:tc>
          <w:tcPr>
            <w:tcW w:w="348" w:type="pct"/>
            <w:vAlign w:val="center"/>
          </w:tcPr>
          <w:p w14:paraId="3E73B87B" w14:textId="392B57C4" w:rsidR="008D5380" w:rsidRPr="00C51A76" w:rsidRDefault="008D5380" w:rsidP="00F50668">
            <w:pPr>
              <w:pStyle w:val="NoSpacing"/>
              <w:spacing w:after="120"/>
              <w:rPr>
                <w:sz w:val="20"/>
                <w:szCs w:val="20"/>
                <w:lang w:val="en-GB"/>
              </w:rPr>
            </w:pPr>
            <w:r w:rsidRPr="00C51A76">
              <w:rPr>
                <w:sz w:val="20"/>
                <w:szCs w:val="20"/>
                <w:lang w:val="en-GB"/>
              </w:rPr>
              <w:t>18</w:t>
            </w:r>
            <w:r w:rsidR="00BA28D7" w:rsidRPr="00C51A76">
              <w:rPr>
                <w:sz w:val="20"/>
                <w:szCs w:val="20"/>
                <w:lang w:val="en-GB"/>
              </w:rPr>
              <w:t>.</w:t>
            </w:r>
            <w:r w:rsidRPr="00C51A76">
              <w:rPr>
                <w:sz w:val="20"/>
                <w:szCs w:val="20"/>
                <w:lang w:val="en-GB"/>
              </w:rPr>
              <w:t>1</w:t>
            </w:r>
          </w:p>
        </w:tc>
        <w:tc>
          <w:tcPr>
            <w:tcW w:w="336" w:type="pct"/>
            <w:vAlign w:val="center"/>
          </w:tcPr>
          <w:p w14:paraId="787915A8" w14:textId="05D6216F" w:rsidR="008D5380" w:rsidRPr="00C51A76" w:rsidRDefault="008D5380" w:rsidP="00F50668">
            <w:pPr>
              <w:pStyle w:val="NoSpacing"/>
              <w:spacing w:after="120"/>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9</w:t>
            </w:r>
          </w:p>
        </w:tc>
        <w:tc>
          <w:tcPr>
            <w:tcW w:w="341" w:type="pct"/>
            <w:vAlign w:val="center"/>
          </w:tcPr>
          <w:p w14:paraId="5840B91A" w14:textId="1BF97C9C" w:rsidR="008D5380" w:rsidRPr="00C51A76" w:rsidRDefault="008D5380" w:rsidP="00F50668">
            <w:pPr>
              <w:pStyle w:val="NoSpacing"/>
              <w:spacing w:after="120"/>
              <w:jc w:val="center"/>
              <w:rPr>
                <w:sz w:val="20"/>
                <w:szCs w:val="20"/>
                <w:lang w:val="en-GB"/>
              </w:rPr>
            </w:pPr>
            <w:r w:rsidRPr="00C51A76">
              <w:rPr>
                <w:sz w:val="20"/>
                <w:szCs w:val="20"/>
                <w:lang w:val="en-GB"/>
              </w:rPr>
              <w:t>18</w:t>
            </w:r>
            <w:r w:rsidR="00BA28D7" w:rsidRPr="00C51A76">
              <w:rPr>
                <w:sz w:val="20"/>
                <w:szCs w:val="20"/>
                <w:lang w:val="en-GB"/>
              </w:rPr>
              <w:t>.</w:t>
            </w:r>
            <w:r w:rsidRPr="00C51A76">
              <w:rPr>
                <w:sz w:val="20"/>
                <w:szCs w:val="20"/>
                <w:lang w:val="en-GB"/>
              </w:rPr>
              <w:t>4</w:t>
            </w:r>
          </w:p>
        </w:tc>
        <w:tc>
          <w:tcPr>
            <w:tcW w:w="332" w:type="pct"/>
            <w:vAlign w:val="center"/>
          </w:tcPr>
          <w:p w14:paraId="460A0A03" w14:textId="00181D84" w:rsidR="008D5380" w:rsidRPr="00C51A76" w:rsidRDefault="008D5380" w:rsidP="00F50668">
            <w:pPr>
              <w:pStyle w:val="NoSpacing"/>
              <w:spacing w:after="120"/>
              <w:jc w:val="center"/>
              <w:rPr>
                <w:sz w:val="20"/>
                <w:szCs w:val="20"/>
                <w:lang w:val="en-GB"/>
              </w:rPr>
            </w:pPr>
            <w:r w:rsidRPr="00C51A76">
              <w:rPr>
                <w:sz w:val="20"/>
                <w:szCs w:val="20"/>
                <w:lang w:val="en-GB"/>
              </w:rPr>
              <w:t>3</w:t>
            </w:r>
            <w:r w:rsidR="00BA28D7" w:rsidRPr="00C51A76">
              <w:rPr>
                <w:sz w:val="20"/>
                <w:szCs w:val="20"/>
                <w:lang w:val="en-GB"/>
              </w:rPr>
              <w:t>.</w:t>
            </w:r>
            <w:r w:rsidRPr="00C51A76">
              <w:rPr>
                <w:sz w:val="20"/>
                <w:szCs w:val="20"/>
                <w:lang w:val="en-GB"/>
              </w:rPr>
              <w:t>5</w:t>
            </w:r>
          </w:p>
        </w:tc>
      </w:tr>
      <w:tr w:rsidR="008D5380" w:rsidRPr="00C51A76" w14:paraId="1FFA1E6D" w14:textId="77777777" w:rsidTr="00F50668">
        <w:trPr>
          <w:trHeight w:val="864"/>
        </w:trPr>
        <w:tc>
          <w:tcPr>
            <w:tcW w:w="913" w:type="pct"/>
            <w:shd w:val="clear" w:color="auto" w:fill="E2EFD9"/>
            <w:vAlign w:val="center"/>
          </w:tcPr>
          <w:p w14:paraId="483A337B" w14:textId="77777777" w:rsidR="008D5380" w:rsidRPr="00C51A76" w:rsidRDefault="008D5380" w:rsidP="00F50668">
            <w:pPr>
              <w:pStyle w:val="NoSpacing"/>
              <w:spacing w:after="120"/>
              <w:rPr>
                <w:sz w:val="22"/>
                <w:szCs w:val="22"/>
                <w:lang w:val="en-GB"/>
              </w:rPr>
            </w:pPr>
            <w:r w:rsidRPr="00C51A76">
              <w:rPr>
                <w:sz w:val="22"/>
                <w:szCs w:val="22"/>
                <w:lang w:val="en-GB"/>
              </w:rPr>
              <w:t>Plant and machine operators and assemblers</w:t>
            </w:r>
          </w:p>
        </w:tc>
        <w:tc>
          <w:tcPr>
            <w:tcW w:w="335" w:type="pct"/>
            <w:vAlign w:val="center"/>
          </w:tcPr>
          <w:p w14:paraId="7BD5E3D3" w14:textId="49BAB632" w:rsidR="008D5380" w:rsidRPr="00C51A76" w:rsidRDefault="008D5380" w:rsidP="00F50668">
            <w:pPr>
              <w:pStyle w:val="NoSpacing"/>
              <w:spacing w:after="120"/>
              <w:rPr>
                <w:sz w:val="20"/>
                <w:szCs w:val="20"/>
                <w:lang w:val="en-GB"/>
              </w:rPr>
            </w:pPr>
            <w:r w:rsidRPr="00C51A76">
              <w:rPr>
                <w:sz w:val="20"/>
                <w:szCs w:val="20"/>
                <w:lang w:val="en-GB"/>
              </w:rPr>
              <w:t>16</w:t>
            </w:r>
            <w:r w:rsidR="00BA28D7" w:rsidRPr="00C51A76">
              <w:rPr>
                <w:sz w:val="20"/>
                <w:szCs w:val="20"/>
                <w:lang w:val="en-GB"/>
              </w:rPr>
              <w:t>.</w:t>
            </w:r>
            <w:r w:rsidRPr="00C51A76">
              <w:rPr>
                <w:sz w:val="20"/>
                <w:szCs w:val="20"/>
                <w:lang w:val="en-GB"/>
              </w:rPr>
              <w:t>3</w:t>
            </w:r>
          </w:p>
        </w:tc>
        <w:tc>
          <w:tcPr>
            <w:tcW w:w="343" w:type="pct"/>
            <w:vAlign w:val="center"/>
          </w:tcPr>
          <w:p w14:paraId="5792164E" w14:textId="7EE799F8"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7</w:t>
            </w:r>
          </w:p>
        </w:tc>
        <w:tc>
          <w:tcPr>
            <w:tcW w:w="341" w:type="pct"/>
            <w:noWrap/>
            <w:vAlign w:val="center"/>
          </w:tcPr>
          <w:p w14:paraId="1A6E8388" w14:textId="337F4DC5" w:rsidR="008D5380" w:rsidRPr="00C51A76" w:rsidRDefault="008D5380" w:rsidP="00F50668">
            <w:pPr>
              <w:pStyle w:val="NoSpacing"/>
              <w:spacing w:after="120"/>
              <w:rPr>
                <w:sz w:val="20"/>
                <w:szCs w:val="20"/>
                <w:lang w:val="en-GB"/>
              </w:rPr>
            </w:pPr>
            <w:r w:rsidRPr="00C51A76">
              <w:rPr>
                <w:sz w:val="20"/>
                <w:szCs w:val="20"/>
                <w:lang w:val="en-GB"/>
              </w:rPr>
              <w:t>16</w:t>
            </w:r>
            <w:r w:rsidR="00BA28D7" w:rsidRPr="00C51A76">
              <w:rPr>
                <w:sz w:val="20"/>
                <w:szCs w:val="20"/>
                <w:lang w:val="en-GB"/>
              </w:rPr>
              <w:t>.</w:t>
            </w:r>
            <w:r w:rsidRPr="00C51A76">
              <w:rPr>
                <w:sz w:val="20"/>
                <w:szCs w:val="20"/>
                <w:lang w:val="en-GB"/>
              </w:rPr>
              <w:t>0</w:t>
            </w:r>
          </w:p>
        </w:tc>
        <w:tc>
          <w:tcPr>
            <w:tcW w:w="343" w:type="pct"/>
            <w:vAlign w:val="center"/>
          </w:tcPr>
          <w:p w14:paraId="1CB8C00A" w14:textId="21D77A69"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9</w:t>
            </w:r>
          </w:p>
        </w:tc>
        <w:tc>
          <w:tcPr>
            <w:tcW w:w="343" w:type="pct"/>
            <w:vAlign w:val="center"/>
          </w:tcPr>
          <w:p w14:paraId="76AC0BFB" w14:textId="5ECB6D8A" w:rsidR="008D5380" w:rsidRPr="00C51A76" w:rsidRDefault="008D5380" w:rsidP="00F50668">
            <w:pPr>
              <w:pStyle w:val="NoSpacing"/>
              <w:spacing w:after="120"/>
              <w:rPr>
                <w:sz w:val="20"/>
                <w:szCs w:val="20"/>
                <w:lang w:val="en-GB"/>
              </w:rPr>
            </w:pPr>
            <w:r w:rsidRPr="00C51A76">
              <w:rPr>
                <w:sz w:val="20"/>
                <w:szCs w:val="20"/>
                <w:lang w:val="en-GB"/>
              </w:rPr>
              <w:t>15</w:t>
            </w:r>
            <w:r w:rsidR="00BA28D7" w:rsidRPr="00C51A76">
              <w:rPr>
                <w:sz w:val="20"/>
                <w:szCs w:val="20"/>
                <w:lang w:val="en-GB"/>
              </w:rPr>
              <w:t>.</w:t>
            </w:r>
            <w:r w:rsidRPr="00C51A76">
              <w:rPr>
                <w:sz w:val="20"/>
                <w:szCs w:val="20"/>
                <w:lang w:val="en-GB"/>
              </w:rPr>
              <w:t>9</w:t>
            </w:r>
          </w:p>
        </w:tc>
        <w:tc>
          <w:tcPr>
            <w:tcW w:w="343" w:type="pct"/>
            <w:vAlign w:val="center"/>
          </w:tcPr>
          <w:p w14:paraId="41549FE8" w14:textId="60E95EA3"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7</w:t>
            </w:r>
          </w:p>
        </w:tc>
        <w:tc>
          <w:tcPr>
            <w:tcW w:w="343" w:type="pct"/>
            <w:vAlign w:val="center"/>
          </w:tcPr>
          <w:p w14:paraId="66876DB5" w14:textId="0445DDF1" w:rsidR="008D5380" w:rsidRPr="00C51A76" w:rsidRDefault="008D5380" w:rsidP="00F50668">
            <w:pPr>
              <w:pStyle w:val="NoSpacing"/>
              <w:spacing w:after="120"/>
              <w:rPr>
                <w:sz w:val="20"/>
                <w:szCs w:val="20"/>
                <w:lang w:val="en-GB"/>
              </w:rPr>
            </w:pPr>
            <w:r w:rsidRPr="00C51A76">
              <w:rPr>
                <w:sz w:val="20"/>
                <w:szCs w:val="20"/>
                <w:lang w:val="en-GB"/>
              </w:rPr>
              <w:t>15</w:t>
            </w:r>
            <w:r w:rsidR="00BA28D7" w:rsidRPr="00C51A76">
              <w:rPr>
                <w:sz w:val="20"/>
                <w:szCs w:val="20"/>
                <w:lang w:val="en-GB"/>
              </w:rPr>
              <w:t>.</w:t>
            </w:r>
            <w:r w:rsidRPr="00C51A76">
              <w:rPr>
                <w:sz w:val="20"/>
                <w:szCs w:val="20"/>
                <w:lang w:val="en-GB"/>
              </w:rPr>
              <w:t>7</w:t>
            </w:r>
          </w:p>
        </w:tc>
        <w:tc>
          <w:tcPr>
            <w:tcW w:w="339" w:type="pct"/>
            <w:vAlign w:val="center"/>
          </w:tcPr>
          <w:p w14:paraId="74889E34" w14:textId="0DB945DF"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8</w:t>
            </w:r>
          </w:p>
        </w:tc>
        <w:tc>
          <w:tcPr>
            <w:tcW w:w="348" w:type="pct"/>
            <w:vAlign w:val="center"/>
          </w:tcPr>
          <w:p w14:paraId="382A2ED9" w14:textId="5F0145F5" w:rsidR="008D5380" w:rsidRPr="00C51A76" w:rsidRDefault="008D5380" w:rsidP="00F50668">
            <w:pPr>
              <w:pStyle w:val="NoSpacing"/>
              <w:spacing w:after="120"/>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8</w:t>
            </w:r>
          </w:p>
        </w:tc>
        <w:tc>
          <w:tcPr>
            <w:tcW w:w="336" w:type="pct"/>
            <w:vAlign w:val="center"/>
          </w:tcPr>
          <w:p w14:paraId="4553FB58" w14:textId="5C281A00" w:rsidR="008D5380" w:rsidRPr="00C51A76" w:rsidRDefault="008D5380" w:rsidP="00F50668">
            <w:pPr>
              <w:pStyle w:val="NoSpacing"/>
              <w:spacing w:after="120"/>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8</w:t>
            </w:r>
          </w:p>
        </w:tc>
        <w:tc>
          <w:tcPr>
            <w:tcW w:w="341" w:type="pct"/>
            <w:vAlign w:val="center"/>
          </w:tcPr>
          <w:p w14:paraId="41DE47DE" w14:textId="344082D4" w:rsidR="008D5380" w:rsidRPr="00C51A76" w:rsidRDefault="008D5380" w:rsidP="00F50668">
            <w:pPr>
              <w:pStyle w:val="NoSpacing"/>
              <w:spacing w:after="120"/>
              <w:jc w:val="center"/>
              <w:rPr>
                <w:sz w:val="20"/>
                <w:szCs w:val="20"/>
                <w:lang w:val="en-GB"/>
              </w:rPr>
            </w:pPr>
            <w:r w:rsidRPr="00C51A76">
              <w:rPr>
                <w:sz w:val="20"/>
                <w:szCs w:val="20"/>
                <w:lang w:val="en-GB"/>
              </w:rPr>
              <w:t>14</w:t>
            </w:r>
            <w:r w:rsidR="00BA28D7" w:rsidRPr="00C51A76">
              <w:rPr>
                <w:sz w:val="20"/>
                <w:szCs w:val="20"/>
                <w:lang w:val="en-GB"/>
              </w:rPr>
              <w:t>.</w:t>
            </w:r>
            <w:r w:rsidRPr="00C51A76">
              <w:rPr>
                <w:sz w:val="20"/>
                <w:szCs w:val="20"/>
                <w:lang w:val="en-GB"/>
              </w:rPr>
              <w:t>8</w:t>
            </w:r>
          </w:p>
        </w:tc>
        <w:tc>
          <w:tcPr>
            <w:tcW w:w="332" w:type="pct"/>
            <w:vAlign w:val="center"/>
          </w:tcPr>
          <w:p w14:paraId="0777F4E1" w14:textId="3EBC1821" w:rsidR="008D5380" w:rsidRPr="00C51A76" w:rsidRDefault="008D5380" w:rsidP="00F50668">
            <w:pPr>
              <w:pStyle w:val="NoSpacing"/>
              <w:spacing w:after="120"/>
              <w:jc w:val="center"/>
              <w:rPr>
                <w:sz w:val="20"/>
                <w:szCs w:val="20"/>
                <w:lang w:val="en-GB"/>
              </w:rPr>
            </w:pPr>
            <w:r w:rsidRPr="00C51A76">
              <w:rPr>
                <w:sz w:val="20"/>
                <w:szCs w:val="20"/>
                <w:lang w:val="en-GB"/>
              </w:rPr>
              <w:t>1</w:t>
            </w:r>
            <w:r w:rsidR="00BA28D7" w:rsidRPr="00C51A76">
              <w:rPr>
                <w:sz w:val="20"/>
                <w:szCs w:val="20"/>
                <w:lang w:val="en-GB"/>
              </w:rPr>
              <w:t>.</w:t>
            </w:r>
            <w:r w:rsidRPr="00C51A76">
              <w:rPr>
                <w:sz w:val="20"/>
                <w:szCs w:val="20"/>
                <w:lang w:val="en-GB"/>
              </w:rPr>
              <w:t>4</w:t>
            </w:r>
          </w:p>
        </w:tc>
      </w:tr>
      <w:tr w:rsidR="008D5380" w:rsidRPr="00C51A76" w14:paraId="18CBB1D3" w14:textId="77777777" w:rsidTr="00F50668">
        <w:trPr>
          <w:trHeight w:val="338"/>
        </w:trPr>
        <w:tc>
          <w:tcPr>
            <w:tcW w:w="913" w:type="pct"/>
            <w:shd w:val="clear" w:color="auto" w:fill="E2EFD9"/>
            <w:vAlign w:val="center"/>
          </w:tcPr>
          <w:p w14:paraId="596E0866" w14:textId="77777777" w:rsidR="008D5380" w:rsidRPr="00C51A76" w:rsidRDefault="008D5380" w:rsidP="00F50668">
            <w:pPr>
              <w:pStyle w:val="NoSpacing"/>
              <w:spacing w:after="120"/>
              <w:rPr>
                <w:sz w:val="22"/>
                <w:szCs w:val="22"/>
                <w:lang w:val="en-GB"/>
              </w:rPr>
            </w:pPr>
            <w:r w:rsidRPr="00C51A76">
              <w:rPr>
                <w:sz w:val="22"/>
                <w:szCs w:val="22"/>
                <w:lang w:val="en-GB"/>
              </w:rPr>
              <w:t>Elementary occupations</w:t>
            </w:r>
          </w:p>
        </w:tc>
        <w:tc>
          <w:tcPr>
            <w:tcW w:w="335" w:type="pct"/>
            <w:vAlign w:val="center"/>
          </w:tcPr>
          <w:p w14:paraId="6D4511DC" w14:textId="18C814BF"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7</w:t>
            </w:r>
          </w:p>
        </w:tc>
        <w:tc>
          <w:tcPr>
            <w:tcW w:w="343" w:type="pct"/>
            <w:vAlign w:val="center"/>
          </w:tcPr>
          <w:p w14:paraId="0DCB18D7" w14:textId="35B0D182"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1</w:t>
            </w:r>
          </w:p>
        </w:tc>
        <w:tc>
          <w:tcPr>
            <w:tcW w:w="341" w:type="pct"/>
            <w:noWrap/>
            <w:vAlign w:val="center"/>
          </w:tcPr>
          <w:p w14:paraId="4384A395" w14:textId="5FD8C286"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5</w:t>
            </w:r>
          </w:p>
        </w:tc>
        <w:tc>
          <w:tcPr>
            <w:tcW w:w="343" w:type="pct"/>
            <w:vAlign w:val="center"/>
          </w:tcPr>
          <w:p w14:paraId="52845CCD" w14:textId="62596B04"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2</w:t>
            </w:r>
          </w:p>
        </w:tc>
        <w:tc>
          <w:tcPr>
            <w:tcW w:w="343" w:type="pct"/>
            <w:vAlign w:val="center"/>
          </w:tcPr>
          <w:p w14:paraId="3AE8FDDD" w14:textId="04935B9F"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7</w:t>
            </w:r>
          </w:p>
        </w:tc>
        <w:tc>
          <w:tcPr>
            <w:tcW w:w="343" w:type="pct"/>
            <w:vAlign w:val="center"/>
          </w:tcPr>
          <w:p w14:paraId="175FD583" w14:textId="2AADEF2E" w:rsidR="008D5380" w:rsidRPr="00C51A76" w:rsidRDefault="008D5380" w:rsidP="00F50668">
            <w:pPr>
              <w:pStyle w:val="NoSpacing"/>
              <w:spacing w:after="120"/>
              <w:rPr>
                <w:sz w:val="20"/>
                <w:szCs w:val="20"/>
                <w:lang w:val="en-GB"/>
              </w:rPr>
            </w:pPr>
            <w:r w:rsidRPr="00C51A76">
              <w:rPr>
                <w:sz w:val="20"/>
                <w:szCs w:val="20"/>
                <w:lang w:val="en-GB"/>
              </w:rPr>
              <w:t>11</w:t>
            </w:r>
            <w:r w:rsidR="00BA28D7" w:rsidRPr="00C51A76">
              <w:rPr>
                <w:sz w:val="20"/>
                <w:szCs w:val="20"/>
                <w:lang w:val="en-GB"/>
              </w:rPr>
              <w:t>.</w:t>
            </w:r>
            <w:r w:rsidRPr="00C51A76">
              <w:rPr>
                <w:sz w:val="20"/>
                <w:szCs w:val="20"/>
                <w:lang w:val="en-GB"/>
              </w:rPr>
              <w:t>6</w:t>
            </w:r>
          </w:p>
        </w:tc>
        <w:tc>
          <w:tcPr>
            <w:tcW w:w="343" w:type="pct"/>
            <w:vAlign w:val="center"/>
          </w:tcPr>
          <w:p w14:paraId="528ECE57" w14:textId="17781A18" w:rsidR="008D5380" w:rsidRPr="00C51A76" w:rsidRDefault="008D5380" w:rsidP="00F50668">
            <w:pPr>
              <w:pStyle w:val="NoSpacing"/>
              <w:spacing w:after="120"/>
              <w:rPr>
                <w:sz w:val="20"/>
                <w:szCs w:val="20"/>
                <w:lang w:val="en-GB"/>
              </w:rPr>
            </w:pPr>
            <w:r w:rsidRPr="00C51A76">
              <w:rPr>
                <w:sz w:val="20"/>
                <w:szCs w:val="20"/>
                <w:lang w:val="en-GB"/>
              </w:rPr>
              <w:t>12</w:t>
            </w:r>
            <w:r w:rsidR="00BA28D7" w:rsidRPr="00C51A76">
              <w:rPr>
                <w:sz w:val="20"/>
                <w:szCs w:val="20"/>
                <w:lang w:val="en-GB"/>
              </w:rPr>
              <w:t>.</w:t>
            </w:r>
            <w:r w:rsidRPr="00C51A76">
              <w:rPr>
                <w:sz w:val="20"/>
                <w:szCs w:val="20"/>
                <w:lang w:val="en-GB"/>
              </w:rPr>
              <w:t>8</w:t>
            </w:r>
          </w:p>
        </w:tc>
        <w:tc>
          <w:tcPr>
            <w:tcW w:w="339" w:type="pct"/>
            <w:vAlign w:val="center"/>
          </w:tcPr>
          <w:p w14:paraId="4B8ED1F2" w14:textId="08A66DBA" w:rsidR="008D5380" w:rsidRPr="00C51A76" w:rsidRDefault="008D5380" w:rsidP="00F50668">
            <w:pPr>
              <w:pStyle w:val="NoSpacing"/>
              <w:spacing w:after="120"/>
              <w:rPr>
                <w:sz w:val="20"/>
                <w:szCs w:val="20"/>
                <w:lang w:val="en-GB"/>
              </w:rPr>
            </w:pPr>
            <w:r w:rsidRPr="00C51A76">
              <w:rPr>
                <w:sz w:val="20"/>
                <w:szCs w:val="20"/>
                <w:lang w:val="en-GB"/>
              </w:rPr>
              <w:t>12</w:t>
            </w:r>
            <w:r w:rsidR="008332BC" w:rsidRPr="00C51A76">
              <w:rPr>
                <w:sz w:val="20"/>
                <w:szCs w:val="20"/>
                <w:lang w:val="en-GB"/>
              </w:rPr>
              <w:t>.</w:t>
            </w:r>
            <w:r w:rsidRPr="00C51A76">
              <w:rPr>
                <w:sz w:val="20"/>
                <w:szCs w:val="20"/>
                <w:lang w:val="en-GB"/>
              </w:rPr>
              <w:t>0</w:t>
            </w:r>
          </w:p>
        </w:tc>
        <w:tc>
          <w:tcPr>
            <w:tcW w:w="348" w:type="pct"/>
            <w:vAlign w:val="center"/>
          </w:tcPr>
          <w:p w14:paraId="411911CC" w14:textId="7CA2A46E" w:rsidR="008D5380" w:rsidRPr="00C51A76" w:rsidRDefault="008D5380" w:rsidP="00F50668">
            <w:pPr>
              <w:pStyle w:val="NoSpacing"/>
              <w:spacing w:after="120"/>
              <w:rPr>
                <w:sz w:val="20"/>
                <w:szCs w:val="20"/>
                <w:lang w:val="en-GB"/>
              </w:rPr>
            </w:pPr>
            <w:r w:rsidRPr="00C51A76">
              <w:rPr>
                <w:sz w:val="20"/>
                <w:szCs w:val="20"/>
                <w:lang w:val="en-GB"/>
              </w:rPr>
              <w:t>12</w:t>
            </w:r>
            <w:r w:rsidR="008332BC" w:rsidRPr="00C51A76">
              <w:rPr>
                <w:sz w:val="20"/>
                <w:szCs w:val="20"/>
                <w:lang w:val="en-GB"/>
              </w:rPr>
              <w:t>.</w:t>
            </w:r>
            <w:r w:rsidRPr="00C51A76">
              <w:rPr>
                <w:sz w:val="20"/>
                <w:szCs w:val="20"/>
                <w:lang w:val="en-GB"/>
              </w:rPr>
              <w:t>5</w:t>
            </w:r>
          </w:p>
        </w:tc>
        <w:tc>
          <w:tcPr>
            <w:tcW w:w="336" w:type="pct"/>
            <w:vAlign w:val="center"/>
          </w:tcPr>
          <w:p w14:paraId="79CC93A0" w14:textId="2042A9A5" w:rsidR="008D5380" w:rsidRPr="00C51A76" w:rsidRDefault="008D5380" w:rsidP="00F50668">
            <w:pPr>
              <w:pStyle w:val="NoSpacing"/>
              <w:spacing w:after="120"/>
              <w:rPr>
                <w:sz w:val="20"/>
                <w:szCs w:val="20"/>
                <w:lang w:val="en-GB"/>
              </w:rPr>
            </w:pPr>
            <w:r w:rsidRPr="00C51A76">
              <w:rPr>
                <w:sz w:val="20"/>
                <w:szCs w:val="20"/>
                <w:lang w:val="en-GB"/>
              </w:rPr>
              <w:t>11</w:t>
            </w:r>
            <w:r w:rsidR="008332BC" w:rsidRPr="00C51A76">
              <w:rPr>
                <w:sz w:val="20"/>
                <w:szCs w:val="20"/>
                <w:lang w:val="en-GB"/>
              </w:rPr>
              <w:t>.</w:t>
            </w:r>
            <w:r w:rsidRPr="00C51A76">
              <w:rPr>
                <w:sz w:val="20"/>
                <w:szCs w:val="20"/>
                <w:lang w:val="en-GB"/>
              </w:rPr>
              <w:t>5</w:t>
            </w:r>
          </w:p>
        </w:tc>
        <w:tc>
          <w:tcPr>
            <w:tcW w:w="341" w:type="pct"/>
            <w:vAlign w:val="center"/>
          </w:tcPr>
          <w:p w14:paraId="38485D22" w14:textId="2A29EB96" w:rsidR="008D5380" w:rsidRPr="00C51A76" w:rsidRDefault="008D5380" w:rsidP="00F50668">
            <w:pPr>
              <w:pStyle w:val="NoSpacing"/>
              <w:spacing w:after="120"/>
              <w:jc w:val="center"/>
              <w:rPr>
                <w:sz w:val="20"/>
                <w:szCs w:val="20"/>
                <w:lang w:val="en-GB"/>
              </w:rPr>
            </w:pPr>
            <w:r w:rsidRPr="00C51A76">
              <w:rPr>
                <w:sz w:val="20"/>
                <w:szCs w:val="20"/>
                <w:lang w:val="en-GB"/>
              </w:rPr>
              <w:t>12</w:t>
            </w:r>
            <w:r w:rsidR="008332BC" w:rsidRPr="00C51A76">
              <w:rPr>
                <w:sz w:val="20"/>
                <w:szCs w:val="20"/>
                <w:lang w:val="en-GB"/>
              </w:rPr>
              <w:t>.</w:t>
            </w:r>
            <w:r w:rsidRPr="00C51A76">
              <w:rPr>
                <w:sz w:val="20"/>
                <w:szCs w:val="20"/>
                <w:lang w:val="en-GB"/>
              </w:rPr>
              <w:t>0</w:t>
            </w:r>
          </w:p>
        </w:tc>
        <w:tc>
          <w:tcPr>
            <w:tcW w:w="332" w:type="pct"/>
            <w:vAlign w:val="center"/>
          </w:tcPr>
          <w:p w14:paraId="4B29AC81" w14:textId="138866D4" w:rsidR="008D5380" w:rsidRPr="00C51A76" w:rsidRDefault="008D5380" w:rsidP="00F50668">
            <w:pPr>
              <w:pStyle w:val="NoSpacing"/>
              <w:spacing w:after="120"/>
              <w:jc w:val="center"/>
              <w:rPr>
                <w:sz w:val="20"/>
                <w:szCs w:val="20"/>
                <w:lang w:val="en-GB"/>
              </w:rPr>
            </w:pPr>
            <w:r w:rsidRPr="00C51A76">
              <w:rPr>
                <w:sz w:val="20"/>
                <w:szCs w:val="20"/>
                <w:lang w:val="en-GB"/>
              </w:rPr>
              <w:t>11</w:t>
            </w:r>
            <w:r w:rsidR="008332BC" w:rsidRPr="00C51A76">
              <w:rPr>
                <w:sz w:val="20"/>
                <w:szCs w:val="20"/>
                <w:lang w:val="en-GB"/>
              </w:rPr>
              <w:t>.</w:t>
            </w:r>
            <w:r w:rsidRPr="00C51A76">
              <w:rPr>
                <w:sz w:val="20"/>
                <w:szCs w:val="20"/>
                <w:lang w:val="en-GB"/>
              </w:rPr>
              <w:t>5</w:t>
            </w:r>
          </w:p>
        </w:tc>
      </w:tr>
    </w:tbl>
    <w:p w14:paraId="5971A0C6" w14:textId="77777777" w:rsidR="008D5380" w:rsidRPr="00C51A76" w:rsidRDefault="008D5380" w:rsidP="008D5380">
      <w:pPr>
        <w:rPr>
          <w:sz w:val="20"/>
        </w:rPr>
      </w:pPr>
      <w:r w:rsidRPr="00C51A76">
        <w:rPr>
          <w:sz w:val="20"/>
        </w:rPr>
        <w:t xml:space="preserve">Source: </w:t>
      </w:r>
      <w:hyperlink r:id="rId57" w:history="1">
        <w:r w:rsidRPr="00C51A76">
          <w:rPr>
            <w:rStyle w:val="Hyperlink"/>
            <w:sz w:val="20"/>
          </w:rPr>
          <w:t>https://data.stat.gov.lv/pxweb/en/OSP_PUB/START__EMP__NB__NBLA/NBL080/</w:t>
        </w:r>
      </w:hyperlink>
      <w:r w:rsidRPr="00C51A76">
        <w:rPr>
          <w:sz w:val="20"/>
        </w:rPr>
        <w:t xml:space="preserve"> </w:t>
      </w:r>
    </w:p>
    <w:p w14:paraId="47064208" w14:textId="77777777" w:rsidR="00402FB8" w:rsidRPr="00C51A76" w:rsidRDefault="00402FB8" w:rsidP="00BC553F"/>
    <w:p w14:paraId="1C869D76" w14:textId="77777777" w:rsidR="008D5380" w:rsidRPr="00C51A76" w:rsidRDefault="008D5380" w:rsidP="008D5380">
      <w:pPr>
        <w:pStyle w:val="Caption"/>
        <w:spacing w:before="120" w:after="120"/>
        <w:rPr>
          <w:rFonts w:cs="Arial"/>
          <w:b w:val="0"/>
          <w:color w:val="002060"/>
          <w:sz w:val="28"/>
          <w:szCs w:val="28"/>
        </w:rPr>
      </w:pPr>
      <w:bookmarkStart w:id="74" w:name="_Toc240881981"/>
      <w:bookmarkStart w:id="75" w:name="_Toc282606422"/>
      <w:bookmarkEnd w:id="73"/>
      <w:r w:rsidRPr="00C51A76">
        <w:rPr>
          <w:rFonts w:cs="Arial"/>
          <w:b w:val="0"/>
          <w:color w:val="002060"/>
          <w:sz w:val="28"/>
          <w:szCs w:val="28"/>
        </w:rPr>
        <w:lastRenderedPageBreak/>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 MERGEFORMAT </w:instrText>
      </w:r>
      <w:r w:rsidRPr="00C51A76">
        <w:rPr>
          <w:rFonts w:cs="Arial"/>
          <w:b w:val="0"/>
          <w:color w:val="002060"/>
          <w:sz w:val="28"/>
          <w:szCs w:val="28"/>
        </w:rPr>
        <w:fldChar w:fldCharType="separate"/>
      </w:r>
      <w:r w:rsidRPr="00C51A76">
        <w:rPr>
          <w:rFonts w:cs="Arial"/>
          <w:b w:val="0"/>
          <w:color w:val="002060"/>
          <w:sz w:val="28"/>
          <w:szCs w:val="28"/>
        </w:rPr>
        <w:t>7</w:t>
      </w:r>
      <w:r w:rsidRPr="00C51A76">
        <w:rPr>
          <w:rFonts w:cs="Arial"/>
          <w:b w:val="0"/>
          <w:color w:val="002060"/>
          <w:sz w:val="28"/>
          <w:szCs w:val="28"/>
        </w:rPr>
        <w:fldChar w:fldCharType="end"/>
      </w:r>
      <w:r w:rsidRPr="00C51A76">
        <w:rPr>
          <w:rFonts w:cs="Arial"/>
          <w:b w:val="0"/>
          <w:color w:val="002060"/>
          <w:sz w:val="28"/>
          <w:szCs w:val="28"/>
        </w:rPr>
        <w:t xml:space="preserve">: </w:t>
      </w:r>
      <w:r w:rsidRPr="00C51A76">
        <w:rPr>
          <w:rFonts w:cs="Arial"/>
          <w:color w:val="002060"/>
          <w:sz w:val="28"/>
          <w:szCs w:val="28"/>
        </w:rPr>
        <w:t>Full-time and part-time employed (15-74 y.o.)</w:t>
      </w:r>
      <w:r w:rsidRPr="00C51A76">
        <w:rPr>
          <w:rFonts w:cs="Arial"/>
          <w:b w:val="0"/>
          <w:color w:val="002060"/>
          <w:sz w:val="28"/>
          <w:szCs w:val="28"/>
        </w:rPr>
        <w:t xml:space="preserve"> </w:t>
      </w:r>
      <w:r w:rsidRPr="00C51A76">
        <w:rPr>
          <w:rFonts w:cs="Arial"/>
          <w:b w:val="0"/>
          <w:i/>
          <w:color w:val="002060"/>
          <w:sz w:val="28"/>
          <w:szCs w:val="28"/>
        </w:rPr>
        <w:t>(CSB, %)</w:t>
      </w:r>
      <w:bookmarkEnd w:id="74"/>
    </w:p>
    <w:tbl>
      <w:tblPr>
        <w:tblW w:w="526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1"/>
        <w:gridCol w:w="721"/>
        <w:gridCol w:w="696"/>
        <w:gridCol w:w="710"/>
        <w:gridCol w:w="710"/>
        <w:gridCol w:w="710"/>
        <w:gridCol w:w="710"/>
        <w:gridCol w:w="710"/>
        <w:gridCol w:w="710"/>
        <w:gridCol w:w="710"/>
        <w:gridCol w:w="710"/>
        <w:gridCol w:w="710"/>
        <w:gridCol w:w="702"/>
      </w:tblGrid>
      <w:tr w:rsidR="008D5380" w:rsidRPr="00C51A76" w14:paraId="19E42E5F" w14:textId="77777777" w:rsidTr="00F50668">
        <w:trPr>
          <w:trHeight w:val="348"/>
        </w:trPr>
        <w:tc>
          <w:tcPr>
            <w:tcW w:w="540" w:type="pct"/>
            <w:vMerge w:val="restart"/>
            <w:shd w:val="clear" w:color="auto" w:fill="E2EFD9"/>
            <w:vAlign w:val="center"/>
          </w:tcPr>
          <w:p w14:paraId="73537DEC" w14:textId="77777777" w:rsidR="008D5380" w:rsidRPr="00C51A76" w:rsidRDefault="008D5380" w:rsidP="00F50668">
            <w:pPr>
              <w:jc w:val="center"/>
              <w:rPr>
                <w:b/>
                <w:bCs/>
                <w:sz w:val="24"/>
                <w:szCs w:val="24"/>
              </w:rPr>
            </w:pPr>
          </w:p>
        </w:tc>
        <w:tc>
          <w:tcPr>
            <w:tcW w:w="743" w:type="pct"/>
            <w:gridSpan w:val="2"/>
            <w:shd w:val="clear" w:color="auto" w:fill="E2EFD9"/>
            <w:vAlign w:val="center"/>
          </w:tcPr>
          <w:p w14:paraId="6512C091" w14:textId="77777777" w:rsidR="008D5380" w:rsidRPr="00C51A76" w:rsidRDefault="008D5380" w:rsidP="00F50668">
            <w:pPr>
              <w:jc w:val="center"/>
              <w:rPr>
                <w:b/>
                <w:bCs/>
                <w:sz w:val="24"/>
                <w:szCs w:val="24"/>
              </w:rPr>
            </w:pPr>
            <w:r w:rsidRPr="00C51A76">
              <w:rPr>
                <w:b/>
                <w:bCs/>
                <w:sz w:val="24"/>
                <w:szCs w:val="24"/>
              </w:rPr>
              <w:t>2020</w:t>
            </w:r>
          </w:p>
        </w:tc>
        <w:tc>
          <w:tcPr>
            <w:tcW w:w="744" w:type="pct"/>
            <w:gridSpan w:val="2"/>
            <w:shd w:val="clear" w:color="auto" w:fill="E2EFD9"/>
            <w:vAlign w:val="center"/>
          </w:tcPr>
          <w:p w14:paraId="1B726201" w14:textId="77777777" w:rsidR="008D5380" w:rsidRPr="00C51A76" w:rsidRDefault="008D5380" w:rsidP="00F50668">
            <w:pPr>
              <w:jc w:val="center"/>
              <w:rPr>
                <w:b/>
                <w:bCs/>
                <w:sz w:val="24"/>
                <w:szCs w:val="24"/>
              </w:rPr>
            </w:pPr>
            <w:r w:rsidRPr="00C51A76">
              <w:rPr>
                <w:b/>
                <w:bCs/>
                <w:sz w:val="24"/>
                <w:szCs w:val="24"/>
              </w:rPr>
              <w:t>2021</w:t>
            </w:r>
          </w:p>
        </w:tc>
        <w:tc>
          <w:tcPr>
            <w:tcW w:w="744" w:type="pct"/>
            <w:gridSpan w:val="2"/>
            <w:shd w:val="clear" w:color="auto" w:fill="E2EFD9"/>
            <w:vAlign w:val="center"/>
          </w:tcPr>
          <w:p w14:paraId="0E26865A" w14:textId="77777777" w:rsidR="008D5380" w:rsidRPr="00C51A76" w:rsidRDefault="008D5380" w:rsidP="00F50668">
            <w:pPr>
              <w:jc w:val="center"/>
              <w:rPr>
                <w:b/>
                <w:bCs/>
                <w:sz w:val="24"/>
                <w:szCs w:val="24"/>
              </w:rPr>
            </w:pPr>
            <w:r w:rsidRPr="00C51A76">
              <w:rPr>
                <w:b/>
                <w:bCs/>
                <w:sz w:val="24"/>
                <w:szCs w:val="24"/>
              </w:rPr>
              <w:t>2022</w:t>
            </w:r>
          </w:p>
        </w:tc>
        <w:tc>
          <w:tcPr>
            <w:tcW w:w="744" w:type="pct"/>
            <w:gridSpan w:val="2"/>
            <w:shd w:val="clear" w:color="auto" w:fill="E2EFD9"/>
            <w:vAlign w:val="center"/>
          </w:tcPr>
          <w:p w14:paraId="76FCD0D5" w14:textId="77777777" w:rsidR="008D5380" w:rsidRPr="00C51A76" w:rsidRDefault="008D5380" w:rsidP="00F50668">
            <w:pPr>
              <w:jc w:val="center"/>
              <w:rPr>
                <w:b/>
                <w:bCs/>
                <w:sz w:val="24"/>
                <w:szCs w:val="24"/>
              </w:rPr>
            </w:pPr>
            <w:r w:rsidRPr="00C51A76">
              <w:rPr>
                <w:b/>
                <w:bCs/>
                <w:sz w:val="24"/>
                <w:szCs w:val="24"/>
              </w:rPr>
              <w:t>2023</w:t>
            </w:r>
          </w:p>
        </w:tc>
        <w:tc>
          <w:tcPr>
            <w:tcW w:w="744" w:type="pct"/>
            <w:gridSpan w:val="2"/>
            <w:shd w:val="clear" w:color="auto" w:fill="E2EFD9"/>
            <w:vAlign w:val="center"/>
          </w:tcPr>
          <w:p w14:paraId="5BE466AD" w14:textId="77777777" w:rsidR="008D5380" w:rsidRPr="00C51A76" w:rsidRDefault="008D5380" w:rsidP="00F50668">
            <w:pPr>
              <w:jc w:val="center"/>
              <w:rPr>
                <w:b/>
                <w:bCs/>
                <w:sz w:val="24"/>
                <w:szCs w:val="24"/>
              </w:rPr>
            </w:pPr>
            <w:r w:rsidRPr="00C51A76">
              <w:rPr>
                <w:b/>
                <w:bCs/>
                <w:sz w:val="24"/>
                <w:szCs w:val="24"/>
              </w:rPr>
              <w:t>2024</w:t>
            </w:r>
          </w:p>
        </w:tc>
        <w:tc>
          <w:tcPr>
            <w:tcW w:w="740" w:type="pct"/>
            <w:gridSpan w:val="2"/>
            <w:shd w:val="clear" w:color="auto" w:fill="E2EFD9"/>
            <w:vAlign w:val="center"/>
          </w:tcPr>
          <w:p w14:paraId="6443D8E1" w14:textId="77777777" w:rsidR="008D5380" w:rsidRPr="00C51A76" w:rsidRDefault="008D5380" w:rsidP="00F50668">
            <w:pPr>
              <w:jc w:val="center"/>
              <w:rPr>
                <w:b/>
                <w:bCs/>
                <w:sz w:val="24"/>
                <w:szCs w:val="24"/>
              </w:rPr>
            </w:pPr>
            <w:r w:rsidRPr="00C51A76">
              <w:rPr>
                <w:b/>
                <w:bCs/>
                <w:sz w:val="24"/>
                <w:szCs w:val="24"/>
              </w:rPr>
              <w:t>2025</w:t>
            </w:r>
          </w:p>
        </w:tc>
      </w:tr>
      <w:tr w:rsidR="008D5380" w:rsidRPr="00C51A76" w14:paraId="1520A2AD" w14:textId="77777777" w:rsidTr="00F50668">
        <w:trPr>
          <w:cantSplit/>
          <w:trHeight w:val="922"/>
        </w:trPr>
        <w:tc>
          <w:tcPr>
            <w:tcW w:w="540" w:type="pct"/>
            <w:vMerge/>
            <w:shd w:val="clear" w:color="auto" w:fill="E2EFD9"/>
            <w:vAlign w:val="center"/>
          </w:tcPr>
          <w:p w14:paraId="61D3A4F0" w14:textId="77777777" w:rsidR="008D5380" w:rsidRPr="00C51A76" w:rsidRDefault="008D5380" w:rsidP="00F50668">
            <w:pPr>
              <w:jc w:val="center"/>
              <w:rPr>
                <w:sz w:val="24"/>
                <w:szCs w:val="24"/>
              </w:rPr>
            </w:pPr>
          </w:p>
        </w:tc>
        <w:tc>
          <w:tcPr>
            <w:tcW w:w="378" w:type="pct"/>
            <w:shd w:val="clear" w:color="auto" w:fill="E2EFD9"/>
            <w:noWrap/>
            <w:textDirection w:val="btLr"/>
            <w:vAlign w:val="center"/>
          </w:tcPr>
          <w:p w14:paraId="0F6B6E65" w14:textId="77777777" w:rsidR="008D5380" w:rsidRPr="00C51A76" w:rsidRDefault="008D5380" w:rsidP="00F50668">
            <w:pPr>
              <w:pStyle w:val="NoSpacing"/>
              <w:ind w:left="113" w:right="113"/>
              <w:jc w:val="center"/>
              <w:rPr>
                <w:lang w:val="en-GB"/>
              </w:rPr>
            </w:pPr>
            <w:r w:rsidRPr="00C51A76">
              <w:rPr>
                <w:lang w:val="en-GB"/>
              </w:rPr>
              <w:t>men</w:t>
            </w:r>
          </w:p>
        </w:tc>
        <w:tc>
          <w:tcPr>
            <w:tcW w:w="365" w:type="pct"/>
            <w:shd w:val="clear" w:color="auto" w:fill="E2EFD9"/>
            <w:textDirection w:val="btLr"/>
            <w:vAlign w:val="center"/>
          </w:tcPr>
          <w:p w14:paraId="2776DF0D" w14:textId="77777777" w:rsidR="008D5380" w:rsidRPr="00C51A76" w:rsidRDefault="008D5380" w:rsidP="00F50668">
            <w:pPr>
              <w:pStyle w:val="NoSpacing"/>
              <w:ind w:left="113" w:right="113"/>
              <w:jc w:val="center"/>
              <w:rPr>
                <w:lang w:val="en-GB"/>
              </w:rPr>
            </w:pPr>
            <w:r w:rsidRPr="00C51A76">
              <w:rPr>
                <w:lang w:val="en-GB"/>
              </w:rPr>
              <w:t>women</w:t>
            </w:r>
          </w:p>
        </w:tc>
        <w:tc>
          <w:tcPr>
            <w:tcW w:w="372" w:type="pct"/>
            <w:shd w:val="clear" w:color="auto" w:fill="E2EFD9"/>
            <w:textDirection w:val="btLr"/>
            <w:vAlign w:val="center"/>
          </w:tcPr>
          <w:p w14:paraId="1657BEB5" w14:textId="77777777" w:rsidR="008D5380" w:rsidRPr="00C51A76" w:rsidRDefault="008D5380" w:rsidP="00F50668">
            <w:pPr>
              <w:pStyle w:val="NoSpacing"/>
              <w:ind w:left="113" w:right="113"/>
              <w:jc w:val="center"/>
              <w:rPr>
                <w:lang w:val="en-GB"/>
              </w:rPr>
            </w:pPr>
            <w:r w:rsidRPr="00C51A76">
              <w:rPr>
                <w:lang w:val="en-GB"/>
              </w:rPr>
              <w:t>men</w:t>
            </w:r>
          </w:p>
        </w:tc>
        <w:tc>
          <w:tcPr>
            <w:tcW w:w="372" w:type="pct"/>
            <w:shd w:val="clear" w:color="auto" w:fill="E2EFD9"/>
            <w:textDirection w:val="btLr"/>
            <w:vAlign w:val="center"/>
          </w:tcPr>
          <w:p w14:paraId="3F3BD615" w14:textId="77777777" w:rsidR="008D5380" w:rsidRPr="00C51A76" w:rsidRDefault="008D5380" w:rsidP="00F50668">
            <w:pPr>
              <w:pStyle w:val="NoSpacing"/>
              <w:ind w:left="113" w:right="113"/>
              <w:jc w:val="center"/>
              <w:rPr>
                <w:lang w:val="en-GB"/>
              </w:rPr>
            </w:pPr>
            <w:r w:rsidRPr="00C51A76">
              <w:rPr>
                <w:lang w:val="en-GB"/>
              </w:rPr>
              <w:t>women</w:t>
            </w:r>
          </w:p>
        </w:tc>
        <w:tc>
          <w:tcPr>
            <w:tcW w:w="372" w:type="pct"/>
            <w:shd w:val="clear" w:color="auto" w:fill="E2EFD9"/>
            <w:textDirection w:val="btLr"/>
            <w:vAlign w:val="center"/>
          </w:tcPr>
          <w:p w14:paraId="7590C389" w14:textId="77777777" w:rsidR="008D5380" w:rsidRPr="00C51A76" w:rsidRDefault="008D5380" w:rsidP="00F50668">
            <w:pPr>
              <w:pStyle w:val="NoSpacing"/>
              <w:ind w:left="113" w:right="113"/>
              <w:jc w:val="center"/>
              <w:rPr>
                <w:lang w:val="en-GB"/>
              </w:rPr>
            </w:pPr>
            <w:r w:rsidRPr="00C51A76">
              <w:rPr>
                <w:lang w:val="en-GB"/>
              </w:rPr>
              <w:t>men</w:t>
            </w:r>
          </w:p>
        </w:tc>
        <w:tc>
          <w:tcPr>
            <w:tcW w:w="372" w:type="pct"/>
            <w:shd w:val="clear" w:color="auto" w:fill="E2EFD9"/>
            <w:textDirection w:val="btLr"/>
            <w:vAlign w:val="center"/>
          </w:tcPr>
          <w:p w14:paraId="4DAA4BCA" w14:textId="77777777" w:rsidR="008D5380" w:rsidRPr="00C51A76" w:rsidRDefault="008D5380" w:rsidP="00F50668">
            <w:pPr>
              <w:pStyle w:val="NoSpacing"/>
              <w:ind w:left="113" w:right="113"/>
              <w:jc w:val="center"/>
              <w:rPr>
                <w:lang w:val="en-GB"/>
              </w:rPr>
            </w:pPr>
            <w:r w:rsidRPr="00C51A76">
              <w:rPr>
                <w:lang w:val="en-GB"/>
              </w:rPr>
              <w:t>women</w:t>
            </w:r>
          </w:p>
        </w:tc>
        <w:tc>
          <w:tcPr>
            <w:tcW w:w="372" w:type="pct"/>
            <w:shd w:val="clear" w:color="auto" w:fill="E2EFD9"/>
            <w:textDirection w:val="btLr"/>
            <w:vAlign w:val="center"/>
          </w:tcPr>
          <w:p w14:paraId="192A6950" w14:textId="77777777" w:rsidR="008D5380" w:rsidRPr="00C51A76" w:rsidRDefault="008D5380" w:rsidP="00F50668">
            <w:pPr>
              <w:pStyle w:val="NoSpacing"/>
              <w:ind w:left="113" w:right="113"/>
              <w:jc w:val="center"/>
              <w:rPr>
                <w:lang w:val="en-GB"/>
              </w:rPr>
            </w:pPr>
            <w:r w:rsidRPr="00C51A76">
              <w:rPr>
                <w:lang w:val="en-GB"/>
              </w:rPr>
              <w:t>men</w:t>
            </w:r>
          </w:p>
        </w:tc>
        <w:tc>
          <w:tcPr>
            <w:tcW w:w="372" w:type="pct"/>
            <w:shd w:val="clear" w:color="auto" w:fill="E2EFD9"/>
            <w:textDirection w:val="btLr"/>
            <w:vAlign w:val="center"/>
          </w:tcPr>
          <w:p w14:paraId="0B16EF3E" w14:textId="77777777" w:rsidR="008D5380" w:rsidRPr="00C51A76" w:rsidRDefault="008D5380" w:rsidP="00F50668">
            <w:pPr>
              <w:pStyle w:val="NoSpacing"/>
              <w:ind w:left="113" w:right="113"/>
              <w:jc w:val="center"/>
              <w:rPr>
                <w:lang w:val="en-GB"/>
              </w:rPr>
            </w:pPr>
            <w:r w:rsidRPr="00C51A76">
              <w:rPr>
                <w:lang w:val="en-GB"/>
              </w:rPr>
              <w:t>women</w:t>
            </w:r>
          </w:p>
        </w:tc>
        <w:tc>
          <w:tcPr>
            <w:tcW w:w="372" w:type="pct"/>
            <w:shd w:val="clear" w:color="auto" w:fill="E2EFD9"/>
            <w:textDirection w:val="btLr"/>
            <w:vAlign w:val="center"/>
          </w:tcPr>
          <w:p w14:paraId="09E4D473" w14:textId="77777777" w:rsidR="008D5380" w:rsidRPr="00C51A76" w:rsidRDefault="008D5380" w:rsidP="00F50668">
            <w:pPr>
              <w:pStyle w:val="NoSpacing"/>
              <w:ind w:left="113" w:right="113"/>
              <w:jc w:val="center"/>
              <w:rPr>
                <w:lang w:val="en-GB"/>
              </w:rPr>
            </w:pPr>
            <w:r w:rsidRPr="00C51A76">
              <w:rPr>
                <w:lang w:val="en-GB"/>
              </w:rPr>
              <w:t>men</w:t>
            </w:r>
          </w:p>
        </w:tc>
        <w:tc>
          <w:tcPr>
            <w:tcW w:w="372" w:type="pct"/>
            <w:shd w:val="clear" w:color="auto" w:fill="E2EFD9"/>
            <w:textDirection w:val="btLr"/>
            <w:vAlign w:val="center"/>
          </w:tcPr>
          <w:p w14:paraId="2AB6F8B9" w14:textId="77777777" w:rsidR="008D5380" w:rsidRPr="00C51A76" w:rsidRDefault="008D5380" w:rsidP="00F50668">
            <w:pPr>
              <w:pStyle w:val="NoSpacing"/>
              <w:ind w:left="113" w:right="113"/>
              <w:jc w:val="center"/>
              <w:rPr>
                <w:lang w:val="en-GB"/>
              </w:rPr>
            </w:pPr>
            <w:r w:rsidRPr="00C51A76">
              <w:rPr>
                <w:lang w:val="en-GB"/>
              </w:rPr>
              <w:t>women</w:t>
            </w:r>
          </w:p>
        </w:tc>
        <w:tc>
          <w:tcPr>
            <w:tcW w:w="372" w:type="pct"/>
            <w:shd w:val="clear" w:color="auto" w:fill="E2EFD9"/>
            <w:textDirection w:val="btLr"/>
            <w:vAlign w:val="center"/>
          </w:tcPr>
          <w:p w14:paraId="4870ACD8" w14:textId="77777777" w:rsidR="008D5380" w:rsidRPr="00C51A76" w:rsidRDefault="008D5380" w:rsidP="00F50668">
            <w:pPr>
              <w:pStyle w:val="NoSpacing"/>
              <w:ind w:left="113" w:right="113"/>
              <w:jc w:val="center"/>
              <w:rPr>
                <w:lang w:val="en-GB"/>
              </w:rPr>
            </w:pPr>
            <w:r w:rsidRPr="00C51A76">
              <w:rPr>
                <w:lang w:val="en-GB"/>
              </w:rPr>
              <w:t>men</w:t>
            </w:r>
          </w:p>
        </w:tc>
        <w:tc>
          <w:tcPr>
            <w:tcW w:w="368" w:type="pct"/>
            <w:shd w:val="clear" w:color="auto" w:fill="E2EFD9"/>
            <w:textDirection w:val="btLr"/>
            <w:vAlign w:val="center"/>
          </w:tcPr>
          <w:p w14:paraId="25A3B9EE" w14:textId="77777777" w:rsidR="008D5380" w:rsidRPr="00C51A76" w:rsidRDefault="008D5380" w:rsidP="00F50668">
            <w:pPr>
              <w:pStyle w:val="NoSpacing"/>
              <w:ind w:left="113" w:right="113"/>
              <w:jc w:val="center"/>
              <w:rPr>
                <w:lang w:val="en-GB"/>
              </w:rPr>
            </w:pPr>
            <w:r w:rsidRPr="00C51A76">
              <w:rPr>
                <w:lang w:val="en-GB"/>
              </w:rPr>
              <w:t>women</w:t>
            </w:r>
          </w:p>
        </w:tc>
      </w:tr>
      <w:tr w:rsidR="008D5380" w:rsidRPr="00C51A76" w14:paraId="652B2E39" w14:textId="77777777" w:rsidTr="00F50668">
        <w:trPr>
          <w:trHeight w:hRule="exact" w:val="779"/>
        </w:trPr>
        <w:tc>
          <w:tcPr>
            <w:tcW w:w="540" w:type="pct"/>
            <w:shd w:val="clear" w:color="auto" w:fill="E2EFD9"/>
            <w:vAlign w:val="center"/>
          </w:tcPr>
          <w:p w14:paraId="200D77B4" w14:textId="77777777" w:rsidR="008D5380" w:rsidRPr="00C51A76" w:rsidRDefault="008D5380" w:rsidP="00F50668">
            <w:pPr>
              <w:jc w:val="center"/>
            </w:pPr>
            <w:r w:rsidRPr="00C51A76">
              <w:t>Full-time workers</w:t>
            </w:r>
          </w:p>
        </w:tc>
        <w:tc>
          <w:tcPr>
            <w:tcW w:w="378" w:type="pct"/>
            <w:noWrap/>
            <w:vAlign w:val="center"/>
          </w:tcPr>
          <w:p w14:paraId="3FB5F85A" w14:textId="72BC5828" w:rsidR="008D5380" w:rsidRPr="00C51A76" w:rsidRDefault="008D5380" w:rsidP="00F50668">
            <w:pPr>
              <w:jc w:val="center"/>
            </w:pPr>
            <w:r w:rsidRPr="00C51A76">
              <w:t>92</w:t>
            </w:r>
            <w:r w:rsidR="00976035" w:rsidRPr="00C51A76">
              <w:t>.</w:t>
            </w:r>
            <w:r w:rsidRPr="00C51A76">
              <w:t>8</w:t>
            </w:r>
          </w:p>
        </w:tc>
        <w:tc>
          <w:tcPr>
            <w:tcW w:w="365" w:type="pct"/>
            <w:vAlign w:val="center"/>
          </w:tcPr>
          <w:p w14:paraId="430564DE" w14:textId="09694C6A" w:rsidR="008D5380" w:rsidRPr="00C51A76" w:rsidRDefault="008D5380" w:rsidP="00F50668">
            <w:pPr>
              <w:jc w:val="center"/>
            </w:pPr>
            <w:r w:rsidRPr="00C51A76">
              <w:t>87</w:t>
            </w:r>
            <w:r w:rsidR="00976035" w:rsidRPr="00C51A76">
              <w:t>.</w:t>
            </w:r>
            <w:r w:rsidRPr="00C51A76">
              <w:t>5</w:t>
            </w:r>
          </w:p>
        </w:tc>
        <w:tc>
          <w:tcPr>
            <w:tcW w:w="372" w:type="pct"/>
            <w:vAlign w:val="center"/>
          </w:tcPr>
          <w:p w14:paraId="40FB8020" w14:textId="09782B55" w:rsidR="008D5380" w:rsidRPr="00C51A76" w:rsidRDefault="008D5380" w:rsidP="00F50668">
            <w:pPr>
              <w:jc w:val="center"/>
            </w:pPr>
            <w:r w:rsidRPr="00C51A76">
              <w:t>93</w:t>
            </w:r>
            <w:r w:rsidR="00976035" w:rsidRPr="00C51A76">
              <w:t>.</w:t>
            </w:r>
            <w:r w:rsidRPr="00C51A76">
              <w:t>7</w:t>
            </w:r>
          </w:p>
        </w:tc>
        <w:tc>
          <w:tcPr>
            <w:tcW w:w="372" w:type="pct"/>
            <w:vAlign w:val="center"/>
          </w:tcPr>
          <w:p w14:paraId="0B6F1F8C" w14:textId="75EB8969" w:rsidR="008D5380" w:rsidRPr="00C51A76" w:rsidRDefault="008D5380" w:rsidP="00F50668">
            <w:pPr>
              <w:jc w:val="center"/>
            </w:pPr>
            <w:r w:rsidRPr="00C51A76">
              <w:t>88</w:t>
            </w:r>
            <w:r w:rsidR="00976035" w:rsidRPr="00C51A76">
              <w:t>.</w:t>
            </w:r>
            <w:r w:rsidRPr="00C51A76">
              <w:t>7</w:t>
            </w:r>
          </w:p>
        </w:tc>
        <w:tc>
          <w:tcPr>
            <w:tcW w:w="372" w:type="pct"/>
            <w:vAlign w:val="center"/>
          </w:tcPr>
          <w:p w14:paraId="411A021F" w14:textId="65FC8DBD" w:rsidR="008D5380" w:rsidRPr="00C51A76" w:rsidRDefault="008D5380" w:rsidP="00F50668">
            <w:pPr>
              <w:jc w:val="center"/>
            </w:pPr>
            <w:r w:rsidRPr="00C51A76">
              <w:t>95</w:t>
            </w:r>
            <w:r w:rsidR="00976035" w:rsidRPr="00C51A76">
              <w:t>.</w:t>
            </w:r>
            <w:r w:rsidRPr="00C51A76">
              <w:t>2</w:t>
            </w:r>
          </w:p>
        </w:tc>
        <w:tc>
          <w:tcPr>
            <w:tcW w:w="372" w:type="pct"/>
            <w:vAlign w:val="center"/>
          </w:tcPr>
          <w:p w14:paraId="1DD024F3" w14:textId="54C09A77" w:rsidR="008D5380" w:rsidRPr="00C51A76" w:rsidRDefault="008D5380" w:rsidP="00F50668">
            <w:pPr>
              <w:jc w:val="center"/>
            </w:pPr>
            <w:r w:rsidRPr="00C51A76">
              <w:t>89</w:t>
            </w:r>
            <w:r w:rsidR="00976035" w:rsidRPr="00C51A76">
              <w:t>.</w:t>
            </w:r>
            <w:r w:rsidRPr="00C51A76">
              <w:t>6</w:t>
            </w:r>
          </w:p>
        </w:tc>
        <w:tc>
          <w:tcPr>
            <w:tcW w:w="372" w:type="pct"/>
            <w:vAlign w:val="center"/>
          </w:tcPr>
          <w:p w14:paraId="55262EE8" w14:textId="2941BCDF" w:rsidR="008D5380" w:rsidRPr="00C51A76" w:rsidRDefault="008D5380" w:rsidP="00F50668">
            <w:pPr>
              <w:jc w:val="center"/>
            </w:pPr>
            <w:r w:rsidRPr="00C51A76">
              <w:t>94</w:t>
            </w:r>
            <w:r w:rsidR="00976035" w:rsidRPr="00C51A76">
              <w:t>.</w:t>
            </w:r>
            <w:r w:rsidRPr="00C51A76">
              <w:t>2</w:t>
            </w:r>
          </w:p>
        </w:tc>
        <w:tc>
          <w:tcPr>
            <w:tcW w:w="372" w:type="pct"/>
            <w:vAlign w:val="center"/>
          </w:tcPr>
          <w:p w14:paraId="34E24FB3" w14:textId="085D59CE" w:rsidR="008D5380" w:rsidRPr="00C51A76" w:rsidRDefault="008D5380" w:rsidP="00F50668">
            <w:pPr>
              <w:jc w:val="center"/>
            </w:pPr>
            <w:r w:rsidRPr="00C51A76">
              <w:t>89</w:t>
            </w:r>
            <w:r w:rsidR="00976035" w:rsidRPr="00C51A76">
              <w:t>.</w:t>
            </w:r>
            <w:r w:rsidRPr="00C51A76">
              <w:t>7</w:t>
            </w:r>
          </w:p>
        </w:tc>
        <w:tc>
          <w:tcPr>
            <w:tcW w:w="372" w:type="pct"/>
            <w:vAlign w:val="center"/>
          </w:tcPr>
          <w:p w14:paraId="69186290" w14:textId="530C0B95" w:rsidR="008D5380" w:rsidRPr="00C51A76" w:rsidRDefault="008D5380" w:rsidP="00F50668">
            <w:pPr>
              <w:jc w:val="center"/>
            </w:pPr>
            <w:r w:rsidRPr="00C51A76">
              <w:t>94</w:t>
            </w:r>
            <w:r w:rsidR="00976035" w:rsidRPr="00C51A76">
              <w:t>.</w:t>
            </w:r>
            <w:r w:rsidRPr="00C51A76">
              <w:t>4</w:t>
            </w:r>
          </w:p>
        </w:tc>
        <w:tc>
          <w:tcPr>
            <w:tcW w:w="372" w:type="pct"/>
            <w:vAlign w:val="center"/>
          </w:tcPr>
          <w:p w14:paraId="678A14AA" w14:textId="7C271290" w:rsidR="008D5380" w:rsidRPr="00C51A76" w:rsidRDefault="008D5380" w:rsidP="00F50668">
            <w:pPr>
              <w:jc w:val="center"/>
            </w:pPr>
            <w:r w:rsidRPr="00C51A76">
              <w:t>89</w:t>
            </w:r>
            <w:r w:rsidR="00976035" w:rsidRPr="00C51A76">
              <w:t>.</w:t>
            </w:r>
            <w:r w:rsidRPr="00C51A76">
              <w:t>5</w:t>
            </w:r>
          </w:p>
        </w:tc>
        <w:tc>
          <w:tcPr>
            <w:tcW w:w="372" w:type="pct"/>
            <w:vAlign w:val="center"/>
          </w:tcPr>
          <w:p w14:paraId="37479C3E" w14:textId="5AA2340F" w:rsidR="008D5380" w:rsidRPr="00C51A76" w:rsidRDefault="008D5380" w:rsidP="00F50668">
            <w:pPr>
              <w:jc w:val="center"/>
            </w:pPr>
            <w:r w:rsidRPr="00C51A76">
              <w:t>93</w:t>
            </w:r>
            <w:r w:rsidR="00976035" w:rsidRPr="00C51A76">
              <w:t>.</w:t>
            </w:r>
            <w:r w:rsidRPr="00C51A76">
              <w:t>8</w:t>
            </w:r>
          </w:p>
        </w:tc>
        <w:tc>
          <w:tcPr>
            <w:tcW w:w="368" w:type="pct"/>
            <w:vAlign w:val="center"/>
          </w:tcPr>
          <w:p w14:paraId="5141D23C" w14:textId="65EBA752" w:rsidR="008D5380" w:rsidRPr="00C51A76" w:rsidRDefault="008D5380" w:rsidP="00F50668">
            <w:pPr>
              <w:jc w:val="center"/>
            </w:pPr>
            <w:r w:rsidRPr="00C51A76">
              <w:t>88</w:t>
            </w:r>
            <w:r w:rsidR="00976035" w:rsidRPr="00C51A76">
              <w:t>.</w:t>
            </w:r>
            <w:r w:rsidRPr="00C51A76">
              <w:t>2</w:t>
            </w:r>
          </w:p>
        </w:tc>
      </w:tr>
      <w:tr w:rsidR="008D5380" w:rsidRPr="00C51A76" w14:paraId="51698E0B" w14:textId="77777777" w:rsidTr="00F50668">
        <w:trPr>
          <w:trHeight w:hRule="exact" w:val="716"/>
        </w:trPr>
        <w:tc>
          <w:tcPr>
            <w:tcW w:w="540" w:type="pct"/>
            <w:shd w:val="clear" w:color="auto" w:fill="E2EFD9"/>
            <w:vAlign w:val="center"/>
          </w:tcPr>
          <w:p w14:paraId="44992629" w14:textId="77777777" w:rsidR="008D5380" w:rsidRPr="00C51A76" w:rsidRDefault="008D5380" w:rsidP="00F50668">
            <w:pPr>
              <w:jc w:val="center"/>
            </w:pPr>
            <w:r w:rsidRPr="00C51A76">
              <w:t>Part-time workers</w:t>
            </w:r>
          </w:p>
        </w:tc>
        <w:tc>
          <w:tcPr>
            <w:tcW w:w="378" w:type="pct"/>
            <w:noWrap/>
            <w:vAlign w:val="center"/>
          </w:tcPr>
          <w:p w14:paraId="4259CA7C" w14:textId="489E7E97" w:rsidR="008D5380" w:rsidRPr="00C51A76" w:rsidRDefault="008D5380" w:rsidP="00F50668">
            <w:pPr>
              <w:jc w:val="center"/>
            </w:pPr>
            <w:r w:rsidRPr="00C51A76">
              <w:t>7</w:t>
            </w:r>
            <w:r w:rsidR="00976035" w:rsidRPr="00C51A76">
              <w:t>.</w:t>
            </w:r>
            <w:r w:rsidRPr="00C51A76">
              <w:t>0</w:t>
            </w:r>
          </w:p>
        </w:tc>
        <w:tc>
          <w:tcPr>
            <w:tcW w:w="365" w:type="pct"/>
            <w:vAlign w:val="center"/>
          </w:tcPr>
          <w:p w14:paraId="09B9DDDA" w14:textId="44D73BC0" w:rsidR="008D5380" w:rsidRPr="00C51A76" w:rsidRDefault="008D5380" w:rsidP="00F50668">
            <w:pPr>
              <w:jc w:val="center"/>
            </w:pPr>
            <w:r w:rsidRPr="00C51A76">
              <w:t>12</w:t>
            </w:r>
            <w:r w:rsidR="00976035" w:rsidRPr="00C51A76">
              <w:t>.</w:t>
            </w:r>
            <w:r w:rsidRPr="00C51A76">
              <w:t>3</w:t>
            </w:r>
          </w:p>
        </w:tc>
        <w:tc>
          <w:tcPr>
            <w:tcW w:w="372" w:type="pct"/>
            <w:vAlign w:val="center"/>
          </w:tcPr>
          <w:p w14:paraId="3A80AFC4" w14:textId="1E7CD322" w:rsidR="008D5380" w:rsidRPr="00C51A76" w:rsidRDefault="008D5380" w:rsidP="00F50668">
            <w:pPr>
              <w:jc w:val="center"/>
            </w:pPr>
            <w:r w:rsidRPr="00C51A76">
              <w:t>6</w:t>
            </w:r>
            <w:r w:rsidR="00976035" w:rsidRPr="00C51A76">
              <w:t>.</w:t>
            </w:r>
            <w:r w:rsidRPr="00C51A76">
              <w:t>1</w:t>
            </w:r>
          </w:p>
        </w:tc>
        <w:tc>
          <w:tcPr>
            <w:tcW w:w="372" w:type="pct"/>
            <w:vAlign w:val="center"/>
          </w:tcPr>
          <w:p w14:paraId="75E3B530" w14:textId="1E22CBED" w:rsidR="008D5380" w:rsidRPr="00C51A76" w:rsidRDefault="008D5380" w:rsidP="00F50668">
            <w:pPr>
              <w:jc w:val="center"/>
            </w:pPr>
            <w:r w:rsidRPr="00C51A76">
              <w:t>11</w:t>
            </w:r>
            <w:r w:rsidR="00976035" w:rsidRPr="00C51A76">
              <w:t>.</w:t>
            </w:r>
            <w:r w:rsidRPr="00C51A76">
              <w:t>2</w:t>
            </w:r>
          </w:p>
        </w:tc>
        <w:tc>
          <w:tcPr>
            <w:tcW w:w="372" w:type="pct"/>
            <w:vAlign w:val="center"/>
          </w:tcPr>
          <w:p w14:paraId="3BAADB1D" w14:textId="72ECEC77" w:rsidR="008D5380" w:rsidRPr="00C51A76" w:rsidRDefault="008D5380" w:rsidP="00F50668">
            <w:pPr>
              <w:jc w:val="center"/>
            </w:pPr>
            <w:r w:rsidRPr="00C51A76">
              <w:t>4</w:t>
            </w:r>
            <w:r w:rsidR="00976035" w:rsidRPr="00C51A76">
              <w:t>.</w:t>
            </w:r>
            <w:r w:rsidRPr="00C51A76">
              <w:t>7</w:t>
            </w:r>
          </w:p>
        </w:tc>
        <w:tc>
          <w:tcPr>
            <w:tcW w:w="372" w:type="pct"/>
            <w:vAlign w:val="center"/>
          </w:tcPr>
          <w:p w14:paraId="24A4B7EF" w14:textId="4438952C" w:rsidR="008D5380" w:rsidRPr="00C51A76" w:rsidRDefault="008D5380" w:rsidP="00F50668">
            <w:pPr>
              <w:jc w:val="center"/>
            </w:pPr>
            <w:r w:rsidRPr="00C51A76">
              <w:t>10</w:t>
            </w:r>
            <w:r w:rsidR="00976035" w:rsidRPr="00C51A76">
              <w:t>.</w:t>
            </w:r>
            <w:r w:rsidRPr="00C51A76">
              <w:t>2</w:t>
            </w:r>
          </w:p>
        </w:tc>
        <w:tc>
          <w:tcPr>
            <w:tcW w:w="372" w:type="pct"/>
            <w:vAlign w:val="center"/>
          </w:tcPr>
          <w:p w14:paraId="5E3121D7" w14:textId="57170750" w:rsidR="008D5380" w:rsidRPr="00C51A76" w:rsidRDefault="008D5380" w:rsidP="00F50668">
            <w:pPr>
              <w:jc w:val="center"/>
            </w:pPr>
            <w:r w:rsidRPr="00C51A76">
              <w:t>5</w:t>
            </w:r>
            <w:r w:rsidR="00976035" w:rsidRPr="00C51A76">
              <w:t>.</w:t>
            </w:r>
            <w:r w:rsidRPr="00C51A76">
              <w:t>5</w:t>
            </w:r>
          </w:p>
        </w:tc>
        <w:tc>
          <w:tcPr>
            <w:tcW w:w="372" w:type="pct"/>
            <w:vAlign w:val="center"/>
          </w:tcPr>
          <w:p w14:paraId="1DEC2307" w14:textId="3E5AFF87" w:rsidR="008D5380" w:rsidRPr="00C51A76" w:rsidRDefault="008D5380" w:rsidP="00F50668">
            <w:pPr>
              <w:jc w:val="center"/>
            </w:pPr>
            <w:r w:rsidRPr="00C51A76">
              <w:t>10</w:t>
            </w:r>
            <w:r w:rsidR="00976035" w:rsidRPr="00C51A76">
              <w:t>.</w:t>
            </w:r>
            <w:r w:rsidRPr="00C51A76">
              <w:t>1</w:t>
            </w:r>
          </w:p>
        </w:tc>
        <w:tc>
          <w:tcPr>
            <w:tcW w:w="372" w:type="pct"/>
            <w:vAlign w:val="center"/>
          </w:tcPr>
          <w:p w14:paraId="070888EE" w14:textId="44AC4197" w:rsidR="008D5380" w:rsidRPr="00C51A76" w:rsidRDefault="008D5380" w:rsidP="00F50668">
            <w:pPr>
              <w:jc w:val="center"/>
            </w:pPr>
            <w:r w:rsidRPr="00C51A76">
              <w:t>5</w:t>
            </w:r>
            <w:r w:rsidR="00976035" w:rsidRPr="00C51A76">
              <w:t>.</w:t>
            </w:r>
            <w:r w:rsidRPr="00C51A76">
              <w:t>5</w:t>
            </w:r>
          </w:p>
        </w:tc>
        <w:tc>
          <w:tcPr>
            <w:tcW w:w="372" w:type="pct"/>
            <w:vAlign w:val="center"/>
          </w:tcPr>
          <w:p w14:paraId="6D79CD94" w14:textId="5376A169" w:rsidR="008D5380" w:rsidRPr="00C51A76" w:rsidRDefault="008D5380" w:rsidP="00F50668">
            <w:pPr>
              <w:jc w:val="center"/>
            </w:pPr>
            <w:r w:rsidRPr="00C51A76">
              <w:t>10</w:t>
            </w:r>
            <w:r w:rsidR="00976035" w:rsidRPr="00C51A76">
              <w:t>.</w:t>
            </w:r>
            <w:r w:rsidRPr="00C51A76">
              <w:t>4</w:t>
            </w:r>
          </w:p>
        </w:tc>
        <w:tc>
          <w:tcPr>
            <w:tcW w:w="372" w:type="pct"/>
            <w:vAlign w:val="center"/>
          </w:tcPr>
          <w:p w14:paraId="74D08CAA" w14:textId="6F5DB796" w:rsidR="008D5380" w:rsidRPr="00C51A76" w:rsidRDefault="008D5380" w:rsidP="00F50668">
            <w:pPr>
              <w:jc w:val="center"/>
            </w:pPr>
            <w:r w:rsidRPr="00C51A76">
              <w:t>6</w:t>
            </w:r>
            <w:r w:rsidR="00976035" w:rsidRPr="00C51A76">
              <w:t>.</w:t>
            </w:r>
            <w:r w:rsidRPr="00C51A76">
              <w:t>0</w:t>
            </w:r>
          </w:p>
        </w:tc>
        <w:tc>
          <w:tcPr>
            <w:tcW w:w="368" w:type="pct"/>
            <w:vAlign w:val="center"/>
          </w:tcPr>
          <w:p w14:paraId="7FB15728" w14:textId="62D3F67C" w:rsidR="008D5380" w:rsidRPr="00C51A76" w:rsidRDefault="008D5380" w:rsidP="00F50668">
            <w:pPr>
              <w:jc w:val="center"/>
            </w:pPr>
            <w:r w:rsidRPr="00C51A76">
              <w:t>11</w:t>
            </w:r>
            <w:r w:rsidR="00976035" w:rsidRPr="00C51A76">
              <w:t>.</w:t>
            </w:r>
            <w:r w:rsidRPr="00C51A76">
              <w:t>7</w:t>
            </w:r>
          </w:p>
        </w:tc>
      </w:tr>
    </w:tbl>
    <w:p w14:paraId="597B2738" w14:textId="77777777" w:rsidR="008D5380" w:rsidRPr="00C51A76" w:rsidRDefault="008D5380" w:rsidP="008D5380">
      <w:pPr>
        <w:rPr>
          <w:sz w:val="20"/>
        </w:rPr>
      </w:pPr>
      <w:r w:rsidRPr="00C51A76">
        <w:rPr>
          <w:sz w:val="20"/>
        </w:rPr>
        <w:t xml:space="preserve">Source: </w:t>
      </w:r>
      <w:hyperlink r:id="rId58" w:history="1">
        <w:r w:rsidRPr="00C51A76">
          <w:rPr>
            <w:rStyle w:val="Hyperlink"/>
            <w:sz w:val="20"/>
          </w:rPr>
          <w:t>https://data.stat.gov.lv/pxweb/en/OSP_PUB/START__EMP__NB__NBLE/NBL100/</w:t>
        </w:r>
      </w:hyperlink>
      <w:r w:rsidRPr="00C51A76">
        <w:rPr>
          <w:sz w:val="20"/>
        </w:rPr>
        <w:t xml:space="preserve"> </w:t>
      </w:r>
    </w:p>
    <w:p w14:paraId="68F77F56" w14:textId="77777777" w:rsidR="00203527" w:rsidRPr="00C51A76" w:rsidRDefault="00203527" w:rsidP="00146662"/>
    <w:p w14:paraId="17C06670" w14:textId="77777777" w:rsidR="008D5380" w:rsidRPr="00C51A76" w:rsidRDefault="008D5380" w:rsidP="008D5380">
      <w:pPr>
        <w:pStyle w:val="Caption"/>
        <w:spacing w:before="120" w:after="120"/>
        <w:rPr>
          <w:rFonts w:cs="Arial"/>
          <w:b w:val="0"/>
          <w:color w:val="002060"/>
          <w:sz w:val="28"/>
          <w:szCs w:val="28"/>
        </w:rPr>
      </w:pPr>
      <w:bookmarkStart w:id="76" w:name="_Toc240881982"/>
      <w:bookmarkStart w:id="77" w:name="_Toc282606426"/>
      <w:bookmarkStart w:id="78" w:name="_Ref254602319"/>
      <w:bookmarkStart w:id="79" w:name="_Ref254359926"/>
      <w:bookmarkEnd w:id="75"/>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 MERGEFORMAT  \* MERGEFORMAT </w:instrText>
      </w:r>
      <w:r w:rsidRPr="00C51A76">
        <w:rPr>
          <w:rFonts w:cs="Arial"/>
          <w:b w:val="0"/>
          <w:color w:val="002060"/>
          <w:sz w:val="28"/>
          <w:szCs w:val="28"/>
        </w:rPr>
        <w:fldChar w:fldCharType="separate"/>
      </w:r>
      <w:r w:rsidRPr="00C51A76">
        <w:rPr>
          <w:rFonts w:cs="Arial"/>
          <w:b w:val="0"/>
          <w:color w:val="002060"/>
          <w:sz w:val="28"/>
          <w:szCs w:val="28"/>
        </w:rPr>
        <w:t>8</w:t>
      </w:r>
      <w:r w:rsidRPr="00C51A76">
        <w:rPr>
          <w:rFonts w:cs="Arial"/>
          <w:b w:val="0"/>
          <w:color w:val="002060"/>
          <w:sz w:val="28"/>
          <w:szCs w:val="28"/>
        </w:rPr>
        <w:fldChar w:fldCharType="end"/>
      </w:r>
      <w:r w:rsidRPr="00C51A76">
        <w:rPr>
          <w:rFonts w:cs="Arial"/>
          <w:b w:val="0"/>
          <w:color w:val="002060"/>
          <w:sz w:val="28"/>
          <w:szCs w:val="28"/>
        </w:rPr>
        <w:t xml:space="preserve">: </w:t>
      </w:r>
      <w:r w:rsidRPr="00C51A76">
        <w:rPr>
          <w:rFonts w:cs="Arial"/>
          <w:color w:val="002060"/>
          <w:sz w:val="28"/>
          <w:szCs w:val="28"/>
        </w:rPr>
        <w:t>Employed persons working part-time work because of inability to find full-time work</w:t>
      </w:r>
      <w:r w:rsidRPr="00C51A76">
        <w:rPr>
          <w:rFonts w:cs="Arial"/>
          <w:b w:val="0"/>
          <w:color w:val="002060"/>
          <w:sz w:val="28"/>
          <w:szCs w:val="28"/>
        </w:rPr>
        <w:t xml:space="preserve"> (the share in the total number of working part-time) </w:t>
      </w:r>
      <w:r w:rsidRPr="00C51A76">
        <w:rPr>
          <w:rFonts w:cs="Arial"/>
          <w:b w:val="0"/>
          <w:i/>
          <w:color w:val="002060"/>
          <w:sz w:val="28"/>
          <w:szCs w:val="28"/>
        </w:rPr>
        <w:t>(CSB, %)</w:t>
      </w:r>
      <w:bookmarkEnd w:id="76"/>
    </w:p>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
        <w:gridCol w:w="992"/>
        <w:gridCol w:w="994"/>
        <w:gridCol w:w="993"/>
        <w:gridCol w:w="993"/>
        <w:gridCol w:w="993"/>
        <w:gridCol w:w="993"/>
        <w:gridCol w:w="993"/>
        <w:gridCol w:w="845"/>
      </w:tblGrid>
      <w:tr w:rsidR="00E61B14" w:rsidRPr="00C51A76" w14:paraId="71FD4AB0" w14:textId="77777777" w:rsidTr="00E61B14">
        <w:trPr>
          <w:trHeight w:val="346"/>
        </w:trPr>
        <w:tc>
          <w:tcPr>
            <w:tcW w:w="579" w:type="pct"/>
            <w:shd w:val="clear" w:color="auto" w:fill="E2EFD9"/>
            <w:vAlign w:val="center"/>
          </w:tcPr>
          <w:p w14:paraId="4B2691CE" w14:textId="77777777" w:rsidR="00E61B14" w:rsidRPr="00C51A76" w:rsidRDefault="00E61B14" w:rsidP="00F50668">
            <w:pPr>
              <w:jc w:val="center"/>
              <w:rPr>
                <w:b/>
                <w:sz w:val="24"/>
                <w:szCs w:val="24"/>
              </w:rPr>
            </w:pPr>
          </w:p>
        </w:tc>
        <w:tc>
          <w:tcPr>
            <w:tcW w:w="563" w:type="pct"/>
            <w:shd w:val="clear" w:color="auto" w:fill="E2EFD9"/>
            <w:vAlign w:val="center"/>
          </w:tcPr>
          <w:p w14:paraId="227C3AB3" w14:textId="77777777" w:rsidR="00E61B14" w:rsidRPr="00C51A76" w:rsidRDefault="00E61B14" w:rsidP="00F50668">
            <w:pPr>
              <w:jc w:val="center"/>
              <w:rPr>
                <w:b/>
                <w:sz w:val="24"/>
                <w:szCs w:val="24"/>
              </w:rPr>
            </w:pPr>
            <w:r w:rsidRPr="00C51A76">
              <w:rPr>
                <w:b/>
                <w:sz w:val="24"/>
                <w:szCs w:val="24"/>
              </w:rPr>
              <w:t>2018</w:t>
            </w:r>
          </w:p>
        </w:tc>
        <w:tc>
          <w:tcPr>
            <w:tcW w:w="564" w:type="pct"/>
            <w:shd w:val="clear" w:color="auto" w:fill="E2EFD9"/>
            <w:vAlign w:val="center"/>
          </w:tcPr>
          <w:p w14:paraId="12E4B31B" w14:textId="77777777" w:rsidR="00E61B14" w:rsidRPr="00C51A76" w:rsidRDefault="00E61B14" w:rsidP="00F50668">
            <w:pPr>
              <w:jc w:val="center"/>
              <w:rPr>
                <w:b/>
                <w:sz w:val="24"/>
                <w:szCs w:val="24"/>
              </w:rPr>
            </w:pPr>
            <w:r w:rsidRPr="00C51A76">
              <w:rPr>
                <w:b/>
                <w:sz w:val="24"/>
                <w:szCs w:val="24"/>
              </w:rPr>
              <w:t>2019</w:t>
            </w:r>
          </w:p>
        </w:tc>
        <w:tc>
          <w:tcPr>
            <w:tcW w:w="563" w:type="pct"/>
            <w:shd w:val="clear" w:color="auto" w:fill="E2EFD9"/>
            <w:vAlign w:val="center"/>
          </w:tcPr>
          <w:p w14:paraId="6AB7D09F" w14:textId="77777777" w:rsidR="00E61B14" w:rsidRPr="00C51A76" w:rsidRDefault="00E61B14" w:rsidP="00F50668">
            <w:pPr>
              <w:jc w:val="center"/>
              <w:rPr>
                <w:b/>
                <w:sz w:val="24"/>
                <w:szCs w:val="24"/>
              </w:rPr>
            </w:pPr>
            <w:r w:rsidRPr="00C51A76">
              <w:rPr>
                <w:b/>
                <w:sz w:val="24"/>
                <w:szCs w:val="24"/>
              </w:rPr>
              <w:t>2020</w:t>
            </w:r>
          </w:p>
        </w:tc>
        <w:tc>
          <w:tcPr>
            <w:tcW w:w="563" w:type="pct"/>
            <w:shd w:val="clear" w:color="auto" w:fill="E2EFD9"/>
            <w:vAlign w:val="center"/>
          </w:tcPr>
          <w:p w14:paraId="28CB5E59" w14:textId="77777777" w:rsidR="00E61B14" w:rsidRPr="00C51A76" w:rsidRDefault="00E61B14" w:rsidP="00F50668">
            <w:pPr>
              <w:jc w:val="center"/>
              <w:rPr>
                <w:b/>
                <w:sz w:val="24"/>
                <w:szCs w:val="24"/>
              </w:rPr>
            </w:pPr>
            <w:r w:rsidRPr="00C51A76">
              <w:rPr>
                <w:b/>
                <w:sz w:val="24"/>
                <w:szCs w:val="24"/>
              </w:rPr>
              <w:t>2021</w:t>
            </w:r>
          </w:p>
        </w:tc>
        <w:tc>
          <w:tcPr>
            <w:tcW w:w="563" w:type="pct"/>
            <w:shd w:val="clear" w:color="auto" w:fill="E2EFD9"/>
            <w:vAlign w:val="center"/>
          </w:tcPr>
          <w:p w14:paraId="1CEF361B" w14:textId="77777777" w:rsidR="00E61B14" w:rsidRPr="00C51A76" w:rsidRDefault="00E61B14" w:rsidP="00F50668">
            <w:pPr>
              <w:jc w:val="center"/>
              <w:rPr>
                <w:b/>
                <w:sz w:val="24"/>
                <w:szCs w:val="24"/>
              </w:rPr>
            </w:pPr>
            <w:r w:rsidRPr="00C51A76">
              <w:rPr>
                <w:b/>
                <w:sz w:val="24"/>
                <w:szCs w:val="24"/>
              </w:rPr>
              <w:t>2022</w:t>
            </w:r>
          </w:p>
        </w:tc>
        <w:tc>
          <w:tcPr>
            <w:tcW w:w="563" w:type="pct"/>
            <w:shd w:val="clear" w:color="auto" w:fill="E2EFD9"/>
            <w:vAlign w:val="center"/>
          </w:tcPr>
          <w:p w14:paraId="1FFB5F03" w14:textId="77777777" w:rsidR="00E61B14" w:rsidRPr="00C51A76" w:rsidRDefault="00E61B14" w:rsidP="00F50668">
            <w:pPr>
              <w:jc w:val="center"/>
              <w:rPr>
                <w:b/>
                <w:sz w:val="24"/>
                <w:szCs w:val="24"/>
              </w:rPr>
            </w:pPr>
            <w:r w:rsidRPr="00C51A76">
              <w:rPr>
                <w:b/>
                <w:sz w:val="24"/>
                <w:szCs w:val="24"/>
              </w:rPr>
              <w:t>2023</w:t>
            </w:r>
          </w:p>
        </w:tc>
        <w:tc>
          <w:tcPr>
            <w:tcW w:w="563" w:type="pct"/>
            <w:shd w:val="clear" w:color="auto" w:fill="E2EFD9"/>
            <w:vAlign w:val="center"/>
          </w:tcPr>
          <w:p w14:paraId="0978A838" w14:textId="77777777" w:rsidR="00E61B14" w:rsidRPr="00C51A76" w:rsidRDefault="00E61B14" w:rsidP="00F50668">
            <w:pPr>
              <w:jc w:val="center"/>
              <w:rPr>
                <w:b/>
                <w:sz w:val="24"/>
                <w:szCs w:val="24"/>
              </w:rPr>
            </w:pPr>
            <w:r w:rsidRPr="00C51A76">
              <w:rPr>
                <w:b/>
                <w:sz w:val="24"/>
                <w:szCs w:val="24"/>
              </w:rPr>
              <w:t>2024</w:t>
            </w:r>
          </w:p>
        </w:tc>
        <w:tc>
          <w:tcPr>
            <w:tcW w:w="482" w:type="pct"/>
            <w:shd w:val="clear" w:color="auto" w:fill="E2EFD9"/>
            <w:vAlign w:val="center"/>
          </w:tcPr>
          <w:p w14:paraId="74DA33AC" w14:textId="77777777" w:rsidR="00E61B14" w:rsidRPr="00C51A76" w:rsidRDefault="00E61B14" w:rsidP="00F50668">
            <w:pPr>
              <w:jc w:val="center"/>
              <w:rPr>
                <w:b/>
                <w:sz w:val="24"/>
                <w:szCs w:val="24"/>
              </w:rPr>
            </w:pPr>
            <w:r w:rsidRPr="00C51A76">
              <w:rPr>
                <w:b/>
                <w:sz w:val="24"/>
                <w:szCs w:val="24"/>
              </w:rPr>
              <w:t>2025</w:t>
            </w:r>
          </w:p>
        </w:tc>
      </w:tr>
      <w:tr w:rsidR="00E61B14" w:rsidRPr="00C51A76" w14:paraId="4C16F878" w14:textId="77777777" w:rsidTr="00E61B14">
        <w:trPr>
          <w:trHeight w:val="354"/>
        </w:trPr>
        <w:tc>
          <w:tcPr>
            <w:tcW w:w="579" w:type="pct"/>
            <w:shd w:val="clear" w:color="auto" w:fill="E2EFD9"/>
            <w:vAlign w:val="center"/>
          </w:tcPr>
          <w:p w14:paraId="1D272FDC" w14:textId="77777777" w:rsidR="00E61B14" w:rsidRPr="00C51A76" w:rsidRDefault="00E61B14" w:rsidP="00F50668">
            <w:pPr>
              <w:jc w:val="center"/>
              <w:rPr>
                <w:sz w:val="24"/>
                <w:szCs w:val="24"/>
              </w:rPr>
            </w:pPr>
            <w:r w:rsidRPr="00C51A76">
              <w:rPr>
                <w:sz w:val="24"/>
                <w:szCs w:val="24"/>
              </w:rPr>
              <w:t>Men</w:t>
            </w:r>
          </w:p>
        </w:tc>
        <w:tc>
          <w:tcPr>
            <w:tcW w:w="563" w:type="pct"/>
            <w:vAlign w:val="center"/>
          </w:tcPr>
          <w:p w14:paraId="273E01B1" w14:textId="4CF02EEC" w:rsidR="00E61B14" w:rsidRPr="00C51A76" w:rsidRDefault="00E61B14" w:rsidP="00F50668">
            <w:pPr>
              <w:jc w:val="center"/>
            </w:pPr>
            <w:r w:rsidRPr="00C51A76">
              <w:t>33.8</w:t>
            </w:r>
          </w:p>
        </w:tc>
        <w:tc>
          <w:tcPr>
            <w:tcW w:w="564" w:type="pct"/>
            <w:vAlign w:val="center"/>
          </w:tcPr>
          <w:p w14:paraId="10D39EB9" w14:textId="2F07C156" w:rsidR="00E61B14" w:rsidRPr="00C51A76" w:rsidRDefault="00E61B14" w:rsidP="00F50668">
            <w:pPr>
              <w:jc w:val="center"/>
            </w:pPr>
            <w:r w:rsidRPr="00C51A76">
              <w:t>22.0</w:t>
            </w:r>
          </w:p>
        </w:tc>
        <w:tc>
          <w:tcPr>
            <w:tcW w:w="563" w:type="pct"/>
            <w:vAlign w:val="center"/>
          </w:tcPr>
          <w:p w14:paraId="217CD442" w14:textId="691CBF8B" w:rsidR="00E61B14" w:rsidRPr="00C51A76" w:rsidRDefault="00E61B14" w:rsidP="00F50668">
            <w:pPr>
              <w:jc w:val="center"/>
            </w:pPr>
            <w:r w:rsidRPr="00C51A76">
              <w:t>26.0</w:t>
            </w:r>
          </w:p>
        </w:tc>
        <w:tc>
          <w:tcPr>
            <w:tcW w:w="563" w:type="pct"/>
            <w:vAlign w:val="center"/>
          </w:tcPr>
          <w:p w14:paraId="4CE7B288" w14:textId="3A6B0323" w:rsidR="00E61B14" w:rsidRPr="00C51A76" w:rsidRDefault="00E61B14" w:rsidP="00F50668">
            <w:pPr>
              <w:jc w:val="center"/>
            </w:pPr>
            <w:r w:rsidRPr="00C51A76">
              <w:t>35.7</w:t>
            </w:r>
          </w:p>
        </w:tc>
        <w:tc>
          <w:tcPr>
            <w:tcW w:w="563" w:type="pct"/>
            <w:vAlign w:val="center"/>
          </w:tcPr>
          <w:p w14:paraId="6FB8DAFA" w14:textId="392E528A" w:rsidR="00E61B14" w:rsidRPr="00C51A76" w:rsidRDefault="00E61B14" w:rsidP="00F50668">
            <w:pPr>
              <w:jc w:val="center"/>
            </w:pPr>
            <w:r w:rsidRPr="00C51A76">
              <w:t>29.4</w:t>
            </w:r>
          </w:p>
        </w:tc>
        <w:tc>
          <w:tcPr>
            <w:tcW w:w="563" w:type="pct"/>
            <w:vAlign w:val="center"/>
          </w:tcPr>
          <w:p w14:paraId="21B5A547" w14:textId="35165D5B" w:rsidR="00E61B14" w:rsidRPr="00C51A76" w:rsidRDefault="00E61B14" w:rsidP="00F50668">
            <w:pPr>
              <w:jc w:val="center"/>
            </w:pPr>
            <w:r w:rsidRPr="00C51A76">
              <w:t>21.4</w:t>
            </w:r>
          </w:p>
        </w:tc>
        <w:tc>
          <w:tcPr>
            <w:tcW w:w="563" w:type="pct"/>
            <w:vAlign w:val="center"/>
          </w:tcPr>
          <w:p w14:paraId="50926364" w14:textId="754EE728" w:rsidR="00E61B14" w:rsidRPr="00C51A76" w:rsidRDefault="00E61B14" w:rsidP="00F50668">
            <w:pPr>
              <w:jc w:val="center"/>
            </w:pPr>
            <w:r w:rsidRPr="00C51A76">
              <w:t>25.4</w:t>
            </w:r>
          </w:p>
        </w:tc>
        <w:tc>
          <w:tcPr>
            <w:tcW w:w="482" w:type="pct"/>
            <w:vAlign w:val="center"/>
          </w:tcPr>
          <w:p w14:paraId="1AFBE1ED" w14:textId="75B4F4E3" w:rsidR="00E61B14" w:rsidRPr="00C51A76" w:rsidRDefault="00E61B14" w:rsidP="00F50668">
            <w:pPr>
              <w:jc w:val="center"/>
            </w:pPr>
            <w:r w:rsidRPr="00C51A76">
              <w:t>25.9</w:t>
            </w:r>
          </w:p>
        </w:tc>
      </w:tr>
      <w:tr w:rsidR="00E61B14" w:rsidRPr="00C51A76" w14:paraId="5B9B177A" w14:textId="77777777" w:rsidTr="00E61B14">
        <w:trPr>
          <w:trHeight w:val="362"/>
        </w:trPr>
        <w:tc>
          <w:tcPr>
            <w:tcW w:w="579" w:type="pct"/>
            <w:shd w:val="clear" w:color="auto" w:fill="E2EFD9"/>
            <w:vAlign w:val="center"/>
          </w:tcPr>
          <w:p w14:paraId="2846F65A" w14:textId="77777777" w:rsidR="00E61B14" w:rsidRPr="00C51A76" w:rsidRDefault="00E61B14" w:rsidP="00F50668">
            <w:pPr>
              <w:jc w:val="center"/>
              <w:rPr>
                <w:sz w:val="24"/>
                <w:szCs w:val="24"/>
              </w:rPr>
            </w:pPr>
            <w:r w:rsidRPr="00C51A76">
              <w:rPr>
                <w:sz w:val="24"/>
                <w:szCs w:val="24"/>
              </w:rPr>
              <w:t>Women</w:t>
            </w:r>
          </w:p>
        </w:tc>
        <w:tc>
          <w:tcPr>
            <w:tcW w:w="563" w:type="pct"/>
            <w:vAlign w:val="center"/>
          </w:tcPr>
          <w:p w14:paraId="665C2503" w14:textId="5F426775" w:rsidR="00E61B14" w:rsidRPr="00C51A76" w:rsidRDefault="00E61B14" w:rsidP="00F50668">
            <w:pPr>
              <w:jc w:val="center"/>
            </w:pPr>
            <w:r w:rsidRPr="00C51A76">
              <w:t>27.3</w:t>
            </w:r>
          </w:p>
        </w:tc>
        <w:tc>
          <w:tcPr>
            <w:tcW w:w="564" w:type="pct"/>
            <w:vAlign w:val="center"/>
          </w:tcPr>
          <w:p w14:paraId="7804DEE5" w14:textId="24F6D6F3" w:rsidR="00E61B14" w:rsidRPr="00C51A76" w:rsidRDefault="00E61B14" w:rsidP="00F50668">
            <w:pPr>
              <w:jc w:val="center"/>
            </w:pPr>
            <w:r w:rsidRPr="00C51A76">
              <w:t>22.2</w:t>
            </w:r>
          </w:p>
        </w:tc>
        <w:tc>
          <w:tcPr>
            <w:tcW w:w="563" w:type="pct"/>
            <w:vAlign w:val="center"/>
          </w:tcPr>
          <w:p w14:paraId="6DE7EC3A" w14:textId="340F7649" w:rsidR="00E61B14" w:rsidRPr="00C51A76" w:rsidRDefault="00E61B14" w:rsidP="00F50668">
            <w:pPr>
              <w:jc w:val="center"/>
            </w:pPr>
            <w:r w:rsidRPr="00C51A76">
              <w:t>18.5</w:t>
            </w:r>
          </w:p>
        </w:tc>
        <w:tc>
          <w:tcPr>
            <w:tcW w:w="563" w:type="pct"/>
            <w:vAlign w:val="center"/>
          </w:tcPr>
          <w:p w14:paraId="755E62C8" w14:textId="4AF1D1A7" w:rsidR="00E61B14" w:rsidRPr="00C51A76" w:rsidRDefault="00E61B14" w:rsidP="00F50668">
            <w:pPr>
              <w:jc w:val="center"/>
            </w:pPr>
            <w:r w:rsidRPr="00C51A76">
              <w:t>30.2</w:t>
            </w:r>
          </w:p>
        </w:tc>
        <w:tc>
          <w:tcPr>
            <w:tcW w:w="563" w:type="pct"/>
            <w:vAlign w:val="center"/>
          </w:tcPr>
          <w:p w14:paraId="41007A48" w14:textId="63589C66" w:rsidR="00E61B14" w:rsidRPr="00C51A76" w:rsidRDefault="00E61B14" w:rsidP="00F50668">
            <w:pPr>
              <w:jc w:val="center"/>
            </w:pPr>
            <w:r w:rsidRPr="00C51A76">
              <w:t>29.0</w:t>
            </w:r>
          </w:p>
        </w:tc>
        <w:tc>
          <w:tcPr>
            <w:tcW w:w="563" w:type="pct"/>
            <w:vAlign w:val="center"/>
          </w:tcPr>
          <w:p w14:paraId="4A5FFE16" w14:textId="751A4BDB" w:rsidR="00E61B14" w:rsidRPr="00C51A76" w:rsidRDefault="00E61B14" w:rsidP="00F50668">
            <w:pPr>
              <w:jc w:val="center"/>
            </w:pPr>
            <w:r w:rsidRPr="00C51A76">
              <w:t>25.5</w:t>
            </w:r>
          </w:p>
        </w:tc>
        <w:tc>
          <w:tcPr>
            <w:tcW w:w="563" w:type="pct"/>
            <w:vAlign w:val="center"/>
          </w:tcPr>
          <w:p w14:paraId="5FA37B57" w14:textId="159434B7" w:rsidR="00E61B14" w:rsidRPr="00C51A76" w:rsidRDefault="00E61B14" w:rsidP="00F50668">
            <w:pPr>
              <w:jc w:val="center"/>
            </w:pPr>
            <w:r w:rsidRPr="00C51A76">
              <w:t>24.4</w:t>
            </w:r>
          </w:p>
        </w:tc>
        <w:tc>
          <w:tcPr>
            <w:tcW w:w="482" w:type="pct"/>
            <w:vAlign w:val="center"/>
          </w:tcPr>
          <w:p w14:paraId="1DBFA148" w14:textId="145F0858" w:rsidR="00E61B14" w:rsidRPr="00C51A76" w:rsidRDefault="00E61B14" w:rsidP="00F50668">
            <w:pPr>
              <w:jc w:val="center"/>
            </w:pPr>
            <w:r w:rsidRPr="00C51A76">
              <w:t>22.6</w:t>
            </w:r>
          </w:p>
        </w:tc>
      </w:tr>
    </w:tbl>
    <w:p w14:paraId="67E098BB" w14:textId="77777777" w:rsidR="008D5380" w:rsidRPr="00C51A76" w:rsidRDefault="008D5380" w:rsidP="008D5380">
      <w:pPr>
        <w:rPr>
          <w:sz w:val="20"/>
        </w:rPr>
      </w:pPr>
      <w:r w:rsidRPr="00C51A76">
        <w:rPr>
          <w:sz w:val="20"/>
        </w:rPr>
        <w:t xml:space="preserve">Source: </w:t>
      </w:r>
      <w:hyperlink r:id="rId59" w:history="1">
        <w:r w:rsidRPr="00C51A76">
          <w:rPr>
            <w:rStyle w:val="Hyperlink"/>
            <w:sz w:val="20"/>
          </w:rPr>
          <w:t>https://data.stat.gov.lv/pxweb/en/OSP_PUB/START__EMP__NB__NBLE/NBL110/</w:t>
        </w:r>
      </w:hyperlink>
      <w:r w:rsidRPr="00C51A76">
        <w:rPr>
          <w:sz w:val="20"/>
        </w:rPr>
        <w:t xml:space="preserve"> </w:t>
      </w:r>
    </w:p>
    <w:p w14:paraId="655BAA8A" w14:textId="77777777" w:rsidR="00503A18" w:rsidRDefault="00503A18" w:rsidP="009F08C0">
      <w:pPr>
        <w:pStyle w:val="Caption"/>
        <w:jc w:val="center"/>
        <w:rPr>
          <w:rFonts w:cs="Arial"/>
          <w:b w:val="0"/>
          <w:color w:val="002060"/>
          <w:sz w:val="28"/>
          <w:szCs w:val="28"/>
        </w:rPr>
      </w:pPr>
    </w:p>
    <w:p w14:paraId="78492A1C" w14:textId="6723D97E" w:rsidR="00013BFD" w:rsidRPr="00C51A76" w:rsidRDefault="00B57782" w:rsidP="009F08C0">
      <w:pPr>
        <w:pStyle w:val="Caption"/>
        <w:jc w:val="center"/>
        <w:rPr>
          <w:rFonts w:cs="Arial"/>
          <w:color w:val="002060"/>
          <w:sz w:val="24"/>
          <w:szCs w:val="24"/>
        </w:rPr>
      </w:pPr>
      <w:bookmarkStart w:id="80" w:name="_Toc240881983"/>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 MERGEFORMAT  \* MERGEFORMAT  \* MERGEFORMAT </w:instrText>
      </w:r>
      <w:r w:rsidRPr="00C51A76">
        <w:rPr>
          <w:rFonts w:cs="Arial"/>
          <w:b w:val="0"/>
          <w:color w:val="002060"/>
          <w:sz w:val="28"/>
          <w:szCs w:val="28"/>
        </w:rPr>
        <w:fldChar w:fldCharType="separate"/>
      </w:r>
      <w:r w:rsidR="0039465C" w:rsidRPr="00C51A76">
        <w:rPr>
          <w:rFonts w:cs="Arial"/>
          <w:b w:val="0"/>
          <w:color w:val="002060"/>
          <w:sz w:val="28"/>
          <w:szCs w:val="28"/>
        </w:rPr>
        <w:t>9</w:t>
      </w:r>
      <w:r w:rsidRPr="00C51A76">
        <w:rPr>
          <w:rFonts w:cs="Arial"/>
          <w:b w:val="0"/>
          <w:color w:val="002060"/>
          <w:sz w:val="28"/>
          <w:szCs w:val="28"/>
        </w:rPr>
        <w:fldChar w:fldCharType="end"/>
      </w:r>
      <w:r w:rsidR="00DE6540" w:rsidRPr="00C51A76">
        <w:rPr>
          <w:b w:val="0"/>
          <w:color w:val="1F4E79"/>
          <w:sz w:val="28"/>
          <w:szCs w:val="28"/>
        </w:rPr>
        <w:t>:</w:t>
      </w:r>
      <w:r w:rsidR="00591A70" w:rsidRPr="00C51A76">
        <w:rPr>
          <w:color w:val="002060"/>
          <w:sz w:val="28"/>
          <w:szCs w:val="28"/>
        </w:rPr>
        <w:t xml:space="preserve"> </w:t>
      </w:r>
      <w:r w:rsidR="00013BFD" w:rsidRPr="00C51A76">
        <w:rPr>
          <w:color w:val="002060"/>
          <w:sz w:val="28"/>
          <w:szCs w:val="28"/>
        </w:rPr>
        <w:t xml:space="preserve">The minimum wage and the average monthly work remuneration by year </w:t>
      </w:r>
      <w:r w:rsidR="00013BFD" w:rsidRPr="00C51A76">
        <w:rPr>
          <w:b w:val="0"/>
          <w:i/>
          <w:color w:val="002060"/>
          <w:sz w:val="28"/>
          <w:szCs w:val="28"/>
        </w:rPr>
        <w:t>(CSB)</w:t>
      </w:r>
      <w:bookmarkEnd w:id="80"/>
    </w:p>
    <w:tbl>
      <w:tblPr>
        <w:tblW w:w="4810"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184"/>
        <w:gridCol w:w="2385"/>
        <w:gridCol w:w="2378"/>
        <w:gridCol w:w="2771"/>
      </w:tblGrid>
      <w:tr w:rsidR="00013BFD" w:rsidRPr="00C51A76" w14:paraId="520E5681" w14:textId="77777777" w:rsidTr="009F08C0">
        <w:trPr>
          <w:trHeight w:hRule="exact" w:val="1759"/>
        </w:trPr>
        <w:tc>
          <w:tcPr>
            <w:tcW w:w="679" w:type="pct"/>
            <w:shd w:val="clear" w:color="auto" w:fill="E2EFD9"/>
          </w:tcPr>
          <w:p w14:paraId="29E15F05" w14:textId="77777777" w:rsidR="00013BFD" w:rsidRPr="00C51A76" w:rsidRDefault="00013BFD" w:rsidP="009F08C0">
            <w:pPr>
              <w:spacing w:before="120" w:after="0" w:line="240" w:lineRule="auto"/>
              <w:jc w:val="center"/>
              <w:rPr>
                <w:b/>
                <w:sz w:val="24"/>
                <w:szCs w:val="24"/>
              </w:rPr>
            </w:pPr>
            <w:r w:rsidRPr="00C51A76">
              <w:rPr>
                <w:b/>
                <w:sz w:val="24"/>
                <w:szCs w:val="24"/>
              </w:rPr>
              <w:t>Year</w:t>
            </w:r>
          </w:p>
        </w:tc>
        <w:tc>
          <w:tcPr>
            <w:tcW w:w="1368" w:type="pct"/>
            <w:shd w:val="clear" w:color="auto" w:fill="E2EFD9"/>
          </w:tcPr>
          <w:p w14:paraId="46071D8E" w14:textId="77777777" w:rsidR="00013BFD" w:rsidRPr="00C51A76" w:rsidRDefault="00013BFD" w:rsidP="009F08C0">
            <w:pPr>
              <w:spacing w:before="120" w:after="0" w:line="240" w:lineRule="auto"/>
              <w:jc w:val="center"/>
              <w:rPr>
                <w:b/>
                <w:sz w:val="24"/>
                <w:szCs w:val="24"/>
              </w:rPr>
            </w:pPr>
            <w:r w:rsidRPr="00C51A76">
              <w:rPr>
                <w:b/>
                <w:sz w:val="24"/>
                <w:szCs w:val="24"/>
              </w:rPr>
              <w:t>The minimum monthly wage on average</w:t>
            </w:r>
          </w:p>
          <w:p w14:paraId="1A05A927" w14:textId="77777777" w:rsidR="00013BFD" w:rsidRPr="00C51A76" w:rsidRDefault="00013BFD" w:rsidP="009F08C0">
            <w:pPr>
              <w:spacing w:before="120" w:after="0" w:line="240" w:lineRule="auto"/>
              <w:jc w:val="center"/>
              <w:rPr>
                <w:b/>
                <w:sz w:val="24"/>
                <w:szCs w:val="24"/>
              </w:rPr>
            </w:pPr>
            <w:r w:rsidRPr="00C51A76">
              <w:rPr>
                <w:b/>
                <w:sz w:val="24"/>
                <w:szCs w:val="24"/>
              </w:rPr>
              <w:t>per year,</w:t>
            </w:r>
          </w:p>
          <w:p w14:paraId="66370B77" w14:textId="77777777" w:rsidR="00013BFD" w:rsidRPr="00C51A76" w:rsidRDefault="00013BFD" w:rsidP="009F08C0">
            <w:pPr>
              <w:spacing w:before="120" w:after="0" w:line="240" w:lineRule="auto"/>
              <w:jc w:val="center"/>
              <w:rPr>
                <w:b/>
                <w:sz w:val="24"/>
                <w:szCs w:val="24"/>
              </w:rPr>
            </w:pPr>
            <w:r w:rsidRPr="00C51A76">
              <w:rPr>
                <w:b/>
                <w:sz w:val="24"/>
                <w:szCs w:val="24"/>
              </w:rPr>
              <w:t>EUR</w:t>
            </w:r>
          </w:p>
        </w:tc>
        <w:tc>
          <w:tcPr>
            <w:tcW w:w="1364" w:type="pct"/>
            <w:shd w:val="clear" w:color="auto" w:fill="E2EFD9"/>
          </w:tcPr>
          <w:p w14:paraId="68BFCD50" w14:textId="77777777" w:rsidR="00013BFD" w:rsidRPr="00C51A76" w:rsidRDefault="00013BFD" w:rsidP="009F08C0">
            <w:pPr>
              <w:spacing w:before="120" w:after="0" w:line="240" w:lineRule="auto"/>
              <w:jc w:val="center"/>
              <w:rPr>
                <w:b/>
                <w:bCs/>
                <w:sz w:val="24"/>
                <w:szCs w:val="24"/>
              </w:rPr>
            </w:pPr>
            <w:r w:rsidRPr="00C51A76">
              <w:rPr>
                <w:b/>
                <w:sz w:val="24"/>
                <w:szCs w:val="24"/>
              </w:rPr>
              <w:t>The average monthly gross work remuneration of employees,</w:t>
            </w:r>
          </w:p>
          <w:p w14:paraId="21346449" w14:textId="77777777" w:rsidR="00013BFD" w:rsidRPr="00C51A76" w:rsidRDefault="00013BFD" w:rsidP="009F08C0">
            <w:pPr>
              <w:spacing w:before="120" w:after="0" w:line="240" w:lineRule="auto"/>
              <w:jc w:val="center"/>
              <w:rPr>
                <w:b/>
                <w:bCs/>
                <w:sz w:val="24"/>
                <w:szCs w:val="24"/>
              </w:rPr>
            </w:pPr>
            <w:r w:rsidRPr="00C51A76">
              <w:rPr>
                <w:b/>
                <w:sz w:val="24"/>
                <w:szCs w:val="24"/>
              </w:rPr>
              <w:t>EUR</w:t>
            </w:r>
          </w:p>
        </w:tc>
        <w:tc>
          <w:tcPr>
            <w:tcW w:w="1589" w:type="pct"/>
            <w:shd w:val="clear" w:color="auto" w:fill="E2EFD9"/>
          </w:tcPr>
          <w:p w14:paraId="71F7FF69" w14:textId="77777777" w:rsidR="00013BFD" w:rsidRPr="00C51A76" w:rsidRDefault="00013BFD" w:rsidP="009F08C0">
            <w:pPr>
              <w:spacing w:before="120" w:after="0" w:line="240" w:lineRule="auto"/>
              <w:jc w:val="center"/>
              <w:rPr>
                <w:b/>
                <w:bCs/>
                <w:sz w:val="24"/>
                <w:szCs w:val="24"/>
              </w:rPr>
            </w:pPr>
            <w:r w:rsidRPr="00C51A76">
              <w:rPr>
                <w:b/>
                <w:sz w:val="24"/>
                <w:szCs w:val="24"/>
              </w:rPr>
              <w:t>The minimum monthly wage as a percentage of the average monthly gross work remuneration for the previous year</w:t>
            </w:r>
          </w:p>
        </w:tc>
      </w:tr>
      <w:tr w:rsidR="000B25D3" w:rsidRPr="00C51A76" w14:paraId="71AE76AD" w14:textId="77777777" w:rsidTr="00160632">
        <w:trPr>
          <w:trHeight w:hRule="exact" w:val="397"/>
        </w:trPr>
        <w:tc>
          <w:tcPr>
            <w:tcW w:w="679" w:type="pct"/>
            <w:shd w:val="clear" w:color="auto" w:fill="E2EFD9"/>
          </w:tcPr>
          <w:p w14:paraId="0B197A58" w14:textId="77777777" w:rsidR="000B25D3" w:rsidRPr="00C51A76" w:rsidRDefault="000B25D3" w:rsidP="000B25D3">
            <w:pPr>
              <w:spacing w:before="120" w:after="120"/>
              <w:jc w:val="center"/>
              <w:rPr>
                <w:sz w:val="24"/>
                <w:szCs w:val="24"/>
              </w:rPr>
            </w:pPr>
            <w:r w:rsidRPr="00C51A76">
              <w:rPr>
                <w:sz w:val="24"/>
                <w:szCs w:val="24"/>
              </w:rPr>
              <w:t>2013</w:t>
            </w:r>
          </w:p>
        </w:tc>
        <w:tc>
          <w:tcPr>
            <w:tcW w:w="1368" w:type="pct"/>
          </w:tcPr>
          <w:p w14:paraId="6B772F86" w14:textId="59ECA4F2" w:rsidR="000B25D3" w:rsidRPr="00C51A76" w:rsidRDefault="000B25D3" w:rsidP="000B25D3">
            <w:pPr>
              <w:spacing w:before="120" w:after="120"/>
              <w:jc w:val="center"/>
            </w:pPr>
            <w:r w:rsidRPr="00C51A76">
              <w:t>284</w:t>
            </w:r>
            <w:r w:rsidR="008E3F4A" w:rsidRPr="00C51A76">
              <w:t>.</w:t>
            </w:r>
            <w:r w:rsidRPr="00C51A76">
              <w:t>57</w:t>
            </w:r>
          </w:p>
        </w:tc>
        <w:tc>
          <w:tcPr>
            <w:tcW w:w="1364" w:type="pct"/>
          </w:tcPr>
          <w:p w14:paraId="5667124D" w14:textId="77777777" w:rsidR="000B25D3" w:rsidRPr="00C51A76" w:rsidRDefault="000B25D3" w:rsidP="000B25D3">
            <w:pPr>
              <w:spacing w:before="120" w:after="120"/>
              <w:jc w:val="center"/>
            </w:pPr>
            <w:r w:rsidRPr="00C51A76">
              <w:t>716</w:t>
            </w:r>
          </w:p>
        </w:tc>
        <w:tc>
          <w:tcPr>
            <w:tcW w:w="1589" w:type="pct"/>
          </w:tcPr>
          <w:p w14:paraId="4B360018" w14:textId="73ED96BD" w:rsidR="000B25D3" w:rsidRPr="00C51A76" w:rsidRDefault="000B25D3" w:rsidP="000B25D3">
            <w:pPr>
              <w:spacing w:before="120" w:after="120"/>
              <w:jc w:val="center"/>
            </w:pPr>
            <w:r w:rsidRPr="00C51A76">
              <w:t>41</w:t>
            </w:r>
            <w:r w:rsidR="008E3F4A" w:rsidRPr="00C51A76">
              <w:t>.</w:t>
            </w:r>
            <w:r w:rsidRPr="00C51A76">
              <w:t>5</w:t>
            </w:r>
          </w:p>
        </w:tc>
      </w:tr>
      <w:tr w:rsidR="000B25D3" w:rsidRPr="00C51A76" w14:paraId="7573B772" w14:textId="77777777" w:rsidTr="00160632">
        <w:trPr>
          <w:trHeight w:hRule="exact" w:val="397"/>
        </w:trPr>
        <w:tc>
          <w:tcPr>
            <w:tcW w:w="679" w:type="pct"/>
            <w:shd w:val="clear" w:color="auto" w:fill="E2EFD9"/>
          </w:tcPr>
          <w:p w14:paraId="4D0BC282" w14:textId="77777777" w:rsidR="000B25D3" w:rsidRPr="00C51A76" w:rsidRDefault="000B25D3" w:rsidP="000B25D3">
            <w:pPr>
              <w:spacing w:before="120" w:after="120"/>
              <w:jc w:val="center"/>
              <w:rPr>
                <w:sz w:val="24"/>
                <w:szCs w:val="24"/>
              </w:rPr>
            </w:pPr>
            <w:r w:rsidRPr="00C51A76">
              <w:rPr>
                <w:sz w:val="24"/>
                <w:szCs w:val="24"/>
              </w:rPr>
              <w:t>2014</w:t>
            </w:r>
          </w:p>
        </w:tc>
        <w:tc>
          <w:tcPr>
            <w:tcW w:w="1368" w:type="pct"/>
          </w:tcPr>
          <w:p w14:paraId="5731D236" w14:textId="6ED70BCC" w:rsidR="000B25D3" w:rsidRPr="00C51A76" w:rsidRDefault="000B25D3" w:rsidP="000B25D3">
            <w:pPr>
              <w:spacing w:before="120" w:after="120"/>
              <w:jc w:val="center"/>
            </w:pPr>
            <w:r w:rsidRPr="00C51A76">
              <w:t>320</w:t>
            </w:r>
            <w:r w:rsidR="008E3F4A" w:rsidRPr="00C51A76">
              <w:t>.</w:t>
            </w:r>
            <w:r w:rsidRPr="00C51A76">
              <w:t>00</w:t>
            </w:r>
          </w:p>
        </w:tc>
        <w:tc>
          <w:tcPr>
            <w:tcW w:w="1364" w:type="pct"/>
          </w:tcPr>
          <w:p w14:paraId="2D5A4B6B" w14:textId="77777777" w:rsidR="000B25D3" w:rsidRPr="00C51A76" w:rsidRDefault="000B25D3" w:rsidP="000B25D3">
            <w:pPr>
              <w:spacing w:before="120" w:after="120"/>
              <w:jc w:val="center"/>
            </w:pPr>
            <w:r w:rsidRPr="00C51A76">
              <w:t>765</w:t>
            </w:r>
          </w:p>
        </w:tc>
        <w:tc>
          <w:tcPr>
            <w:tcW w:w="1589" w:type="pct"/>
          </w:tcPr>
          <w:p w14:paraId="7C0C0DA0" w14:textId="6D25A31F" w:rsidR="000B25D3" w:rsidRPr="00C51A76" w:rsidRDefault="000B25D3" w:rsidP="000B25D3">
            <w:pPr>
              <w:spacing w:before="120" w:after="120"/>
              <w:jc w:val="center"/>
            </w:pPr>
            <w:r w:rsidRPr="00C51A76">
              <w:t>44</w:t>
            </w:r>
            <w:r w:rsidR="008E3F4A" w:rsidRPr="00C51A76">
              <w:t>.</w:t>
            </w:r>
            <w:r w:rsidRPr="00C51A76">
              <w:t>7</w:t>
            </w:r>
          </w:p>
        </w:tc>
      </w:tr>
      <w:tr w:rsidR="000B25D3" w:rsidRPr="00C51A76" w14:paraId="550F7274" w14:textId="77777777" w:rsidTr="00160632">
        <w:trPr>
          <w:trHeight w:hRule="exact" w:val="397"/>
        </w:trPr>
        <w:tc>
          <w:tcPr>
            <w:tcW w:w="679" w:type="pct"/>
            <w:shd w:val="clear" w:color="auto" w:fill="E2EFD9"/>
          </w:tcPr>
          <w:p w14:paraId="73518839" w14:textId="77777777" w:rsidR="000B25D3" w:rsidRPr="00C51A76" w:rsidRDefault="000B25D3" w:rsidP="000B25D3">
            <w:pPr>
              <w:spacing w:before="120" w:after="120"/>
              <w:jc w:val="center"/>
              <w:rPr>
                <w:sz w:val="24"/>
                <w:szCs w:val="24"/>
              </w:rPr>
            </w:pPr>
            <w:r w:rsidRPr="00C51A76">
              <w:rPr>
                <w:sz w:val="24"/>
                <w:szCs w:val="24"/>
              </w:rPr>
              <w:t>2015</w:t>
            </w:r>
          </w:p>
        </w:tc>
        <w:tc>
          <w:tcPr>
            <w:tcW w:w="1368" w:type="pct"/>
          </w:tcPr>
          <w:p w14:paraId="19E3DDA2" w14:textId="26E9BE90" w:rsidR="000B25D3" w:rsidRPr="00C51A76" w:rsidRDefault="000B25D3" w:rsidP="000B25D3">
            <w:pPr>
              <w:spacing w:before="120" w:after="120"/>
              <w:jc w:val="center"/>
            </w:pPr>
            <w:r w:rsidRPr="00C51A76">
              <w:t>360</w:t>
            </w:r>
            <w:r w:rsidR="008E3F4A" w:rsidRPr="00C51A76">
              <w:t>.</w:t>
            </w:r>
            <w:r w:rsidRPr="00C51A76">
              <w:t>00</w:t>
            </w:r>
          </w:p>
        </w:tc>
        <w:tc>
          <w:tcPr>
            <w:tcW w:w="1364" w:type="pct"/>
          </w:tcPr>
          <w:p w14:paraId="55BA4B1E" w14:textId="77777777" w:rsidR="000B25D3" w:rsidRPr="00C51A76" w:rsidRDefault="000B25D3" w:rsidP="000B25D3">
            <w:pPr>
              <w:spacing w:before="120" w:after="120"/>
              <w:jc w:val="center"/>
            </w:pPr>
            <w:r w:rsidRPr="00C51A76">
              <w:t>818</w:t>
            </w:r>
          </w:p>
        </w:tc>
        <w:tc>
          <w:tcPr>
            <w:tcW w:w="1589" w:type="pct"/>
          </w:tcPr>
          <w:p w14:paraId="66E0B1BC" w14:textId="733373A8" w:rsidR="000B25D3" w:rsidRPr="00C51A76" w:rsidRDefault="000B25D3" w:rsidP="000B25D3">
            <w:pPr>
              <w:spacing w:before="120" w:after="120"/>
              <w:jc w:val="center"/>
            </w:pPr>
            <w:r w:rsidRPr="00C51A76">
              <w:t>47</w:t>
            </w:r>
            <w:r w:rsidR="008E3F4A" w:rsidRPr="00C51A76">
              <w:t>.</w:t>
            </w:r>
            <w:r w:rsidRPr="00C51A76">
              <w:t>1</w:t>
            </w:r>
          </w:p>
        </w:tc>
      </w:tr>
      <w:tr w:rsidR="000B25D3" w:rsidRPr="00C51A76" w14:paraId="795CDF4C" w14:textId="77777777" w:rsidTr="00160632">
        <w:trPr>
          <w:trHeight w:hRule="exact" w:val="397"/>
        </w:trPr>
        <w:tc>
          <w:tcPr>
            <w:tcW w:w="679" w:type="pct"/>
            <w:shd w:val="clear" w:color="auto" w:fill="E2EFD9"/>
          </w:tcPr>
          <w:p w14:paraId="4CA6C154" w14:textId="77777777" w:rsidR="000B25D3" w:rsidRPr="00C51A76" w:rsidRDefault="000B25D3" w:rsidP="000B25D3">
            <w:pPr>
              <w:spacing w:before="120" w:after="120"/>
              <w:jc w:val="center"/>
              <w:rPr>
                <w:sz w:val="24"/>
                <w:szCs w:val="24"/>
              </w:rPr>
            </w:pPr>
            <w:r w:rsidRPr="00C51A76">
              <w:rPr>
                <w:sz w:val="24"/>
                <w:szCs w:val="24"/>
              </w:rPr>
              <w:t>2016</w:t>
            </w:r>
          </w:p>
        </w:tc>
        <w:tc>
          <w:tcPr>
            <w:tcW w:w="1368" w:type="pct"/>
          </w:tcPr>
          <w:p w14:paraId="345390A7" w14:textId="5DEBBF2E" w:rsidR="000B25D3" w:rsidRPr="00C51A76" w:rsidRDefault="000B25D3" w:rsidP="000B25D3">
            <w:pPr>
              <w:spacing w:before="120" w:after="120"/>
              <w:jc w:val="center"/>
            </w:pPr>
            <w:r w:rsidRPr="00C51A76">
              <w:t>370</w:t>
            </w:r>
            <w:r w:rsidR="008E3F4A" w:rsidRPr="00C51A76">
              <w:t>.</w:t>
            </w:r>
            <w:r w:rsidRPr="00C51A76">
              <w:t>00</w:t>
            </w:r>
          </w:p>
        </w:tc>
        <w:tc>
          <w:tcPr>
            <w:tcW w:w="1364" w:type="pct"/>
          </w:tcPr>
          <w:p w14:paraId="04E1280B" w14:textId="77777777" w:rsidR="000B25D3" w:rsidRPr="00C51A76" w:rsidRDefault="000B25D3" w:rsidP="000B25D3">
            <w:pPr>
              <w:spacing w:before="120" w:after="120"/>
              <w:jc w:val="center"/>
            </w:pPr>
            <w:r w:rsidRPr="00C51A76">
              <w:t>859</w:t>
            </w:r>
          </w:p>
        </w:tc>
        <w:tc>
          <w:tcPr>
            <w:tcW w:w="1589" w:type="pct"/>
          </w:tcPr>
          <w:p w14:paraId="4CC9EB83" w14:textId="2F6F186A" w:rsidR="000B25D3" w:rsidRPr="00C51A76" w:rsidRDefault="000B25D3" w:rsidP="000B25D3">
            <w:pPr>
              <w:spacing w:before="120" w:after="120"/>
              <w:jc w:val="center"/>
            </w:pPr>
            <w:r w:rsidRPr="00C51A76">
              <w:t>45</w:t>
            </w:r>
            <w:r w:rsidR="008E3F4A" w:rsidRPr="00C51A76">
              <w:t>.</w:t>
            </w:r>
            <w:r w:rsidRPr="00C51A76">
              <w:t>2</w:t>
            </w:r>
          </w:p>
        </w:tc>
      </w:tr>
      <w:tr w:rsidR="000B25D3" w:rsidRPr="00C51A76" w14:paraId="2108ABDB" w14:textId="77777777" w:rsidTr="00160632">
        <w:trPr>
          <w:trHeight w:hRule="exact" w:val="397"/>
        </w:trPr>
        <w:tc>
          <w:tcPr>
            <w:tcW w:w="679" w:type="pct"/>
            <w:shd w:val="clear" w:color="auto" w:fill="E2EFD9"/>
          </w:tcPr>
          <w:p w14:paraId="7AEF5739" w14:textId="77777777" w:rsidR="000B25D3" w:rsidRPr="00C51A76" w:rsidRDefault="000B25D3" w:rsidP="000B25D3">
            <w:pPr>
              <w:spacing w:before="120" w:after="120"/>
              <w:jc w:val="center"/>
              <w:rPr>
                <w:sz w:val="24"/>
                <w:szCs w:val="24"/>
              </w:rPr>
            </w:pPr>
            <w:r w:rsidRPr="00C51A76">
              <w:rPr>
                <w:sz w:val="24"/>
                <w:szCs w:val="24"/>
              </w:rPr>
              <w:t>2017</w:t>
            </w:r>
          </w:p>
        </w:tc>
        <w:tc>
          <w:tcPr>
            <w:tcW w:w="1368" w:type="pct"/>
          </w:tcPr>
          <w:p w14:paraId="4AF22635" w14:textId="62D77257" w:rsidR="000B25D3" w:rsidRPr="00C51A76" w:rsidRDefault="000B25D3" w:rsidP="000B25D3">
            <w:pPr>
              <w:spacing w:before="120" w:after="120"/>
              <w:jc w:val="center"/>
            </w:pPr>
            <w:r w:rsidRPr="00C51A76">
              <w:t>380</w:t>
            </w:r>
            <w:r w:rsidR="008E3F4A" w:rsidRPr="00C51A76">
              <w:t>.</w:t>
            </w:r>
            <w:r w:rsidRPr="00C51A76">
              <w:t>00</w:t>
            </w:r>
          </w:p>
        </w:tc>
        <w:tc>
          <w:tcPr>
            <w:tcW w:w="1364" w:type="pct"/>
          </w:tcPr>
          <w:p w14:paraId="46B0ACE0" w14:textId="77777777" w:rsidR="000B25D3" w:rsidRPr="00C51A76" w:rsidRDefault="000B25D3" w:rsidP="000B25D3">
            <w:pPr>
              <w:spacing w:before="120" w:after="120"/>
              <w:jc w:val="center"/>
            </w:pPr>
            <w:r w:rsidRPr="00C51A76">
              <w:t>926</w:t>
            </w:r>
          </w:p>
        </w:tc>
        <w:tc>
          <w:tcPr>
            <w:tcW w:w="1589" w:type="pct"/>
          </w:tcPr>
          <w:p w14:paraId="02E4DD41" w14:textId="04FCAF68" w:rsidR="000B25D3" w:rsidRPr="00C51A76" w:rsidRDefault="000B25D3" w:rsidP="000B25D3">
            <w:pPr>
              <w:spacing w:before="120" w:after="120"/>
              <w:jc w:val="center"/>
            </w:pPr>
            <w:r w:rsidRPr="00C51A76">
              <w:t>44</w:t>
            </w:r>
            <w:r w:rsidR="008E3F4A" w:rsidRPr="00C51A76">
              <w:t>.</w:t>
            </w:r>
            <w:r w:rsidRPr="00C51A76">
              <w:t>2</w:t>
            </w:r>
          </w:p>
        </w:tc>
      </w:tr>
      <w:tr w:rsidR="000B25D3" w:rsidRPr="00C51A76" w14:paraId="6659A652" w14:textId="77777777" w:rsidTr="00160632">
        <w:trPr>
          <w:trHeight w:hRule="exact" w:val="397"/>
        </w:trPr>
        <w:tc>
          <w:tcPr>
            <w:tcW w:w="679" w:type="pct"/>
            <w:shd w:val="clear" w:color="auto" w:fill="E2EFD9"/>
          </w:tcPr>
          <w:p w14:paraId="64B5AE9A" w14:textId="77777777" w:rsidR="000B25D3" w:rsidRPr="00C51A76" w:rsidRDefault="000B25D3" w:rsidP="000B25D3">
            <w:pPr>
              <w:spacing w:before="120" w:after="120"/>
              <w:jc w:val="center"/>
              <w:rPr>
                <w:sz w:val="24"/>
                <w:szCs w:val="24"/>
              </w:rPr>
            </w:pPr>
            <w:r w:rsidRPr="00C51A76">
              <w:rPr>
                <w:sz w:val="24"/>
                <w:szCs w:val="24"/>
              </w:rPr>
              <w:t>2018</w:t>
            </w:r>
          </w:p>
        </w:tc>
        <w:tc>
          <w:tcPr>
            <w:tcW w:w="1368" w:type="pct"/>
          </w:tcPr>
          <w:p w14:paraId="28F823B6" w14:textId="0175F822" w:rsidR="000B25D3" w:rsidRPr="00C51A76" w:rsidRDefault="000B25D3" w:rsidP="000B25D3">
            <w:pPr>
              <w:spacing w:before="120" w:after="120"/>
              <w:jc w:val="center"/>
            </w:pPr>
            <w:r w:rsidRPr="00C51A76">
              <w:t>430</w:t>
            </w:r>
            <w:r w:rsidR="008E3F4A" w:rsidRPr="00C51A76">
              <w:t>.</w:t>
            </w:r>
            <w:r w:rsidRPr="00C51A76">
              <w:t>00</w:t>
            </w:r>
          </w:p>
        </w:tc>
        <w:tc>
          <w:tcPr>
            <w:tcW w:w="1364" w:type="pct"/>
          </w:tcPr>
          <w:p w14:paraId="527EC7D2" w14:textId="5CDDB79A" w:rsidR="000B25D3" w:rsidRPr="00C51A76" w:rsidRDefault="000B25D3" w:rsidP="000B25D3">
            <w:pPr>
              <w:spacing w:before="120" w:after="120"/>
              <w:jc w:val="center"/>
            </w:pPr>
            <w:r w:rsidRPr="00C51A76">
              <w:t>1</w:t>
            </w:r>
            <w:r w:rsidR="008E3F4A" w:rsidRPr="00C51A76">
              <w:t>,</w:t>
            </w:r>
            <w:r w:rsidRPr="00C51A76">
              <w:t>004</w:t>
            </w:r>
          </w:p>
        </w:tc>
        <w:tc>
          <w:tcPr>
            <w:tcW w:w="1589" w:type="pct"/>
          </w:tcPr>
          <w:p w14:paraId="64C4A0CC" w14:textId="6D5B266B" w:rsidR="000B25D3" w:rsidRPr="00C51A76" w:rsidRDefault="000B25D3" w:rsidP="000B25D3">
            <w:pPr>
              <w:spacing w:before="120" w:after="120"/>
              <w:jc w:val="center"/>
            </w:pPr>
            <w:r w:rsidRPr="00C51A76">
              <w:t>46</w:t>
            </w:r>
            <w:r w:rsidR="008E3F4A" w:rsidRPr="00C51A76">
              <w:t>.</w:t>
            </w:r>
            <w:r w:rsidRPr="00C51A76">
              <w:t>4</w:t>
            </w:r>
          </w:p>
        </w:tc>
      </w:tr>
      <w:tr w:rsidR="000B25D3" w:rsidRPr="00C51A76" w14:paraId="3FCEF809" w14:textId="77777777" w:rsidTr="00160632">
        <w:trPr>
          <w:trHeight w:hRule="exact" w:val="397"/>
        </w:trPr>
        <w:tc>
          <w:tcPr>
            <w:tcW w:w="679" w:type="pct"/>
            <w:shd w:val="clear" w:color="auto" w:fill="E2EFD9"/>
          </w:tcPr>
          <w:p w14:paraId="184E8D6E" w14:textId="77777777" w:rsidR="000B25D3" w:rsidRPr="00C51A76" w:rsidRDefault="000B25D3" w:rsidP="000B25D3">
            <w:pPr>
              <w:spacing w:before="120" w:after="120"/>
              <w:jc w:val="center"/>
              <w:rPr>
                <w:sz w:val="24"/>
                <w:szCs w:val="24"/>
              </w:rPr>
            </w:pPr>
            <w:r w:rsidRPr="00C51A76">
              <w:rPr>
                <w:sz w:val="24"/>
                <w:szCs w:val="24"/>
              </w:rPr>
              <w:t>2019</w:t>
            </w:r>
          </w:p>
        </w:tc>
        <w:tc>
          <w:tcPr>
            <w:tcW w:w="1368" w:type="pct"/>
          </w:tcPr>
          <w:p w14:paraId="18946F2F" w14:textId="5AAB0B9E" w:rsidR="000B25D3" w:rsidRPr="00C51A76" w:rsidRDefault="000B25D3" w:rsidP="000B25D3">
            <w:pPr>
              <w:spacing w:before="120" w:after="120"/>
              <w:jc w:val="center"/>
            </w:pPr>
            <w:r w:rsidRPr="00C51A76">
              <w:t>430</w:t>
            </w:r>
            <w:r w:rsidR="008E3F4A" w:rsidRPr="00C51A76">
              <w:t>.</w:t>
            </w:r>
            <w:r w:rsidRPr="00C51A76">
              <w:t>00</w:t>
            </w:r>
          </w:p>
        </w:tc>
        <w:tc>
          <w:tcPr>
            <w:tcW w:w="1364" w:type="pct"/>
          </w:tcPr>
          <w:p w14:paraId="117A16B9" w14:textId="40D97BF7" w:rsidR="000B25D3" w:rsidRPr="00C51A76" w:rsidRDefault="000B25D3" w:rsidP="000B25D3">
            <w:pPr>
              <w:spacing w:before="120" w:after="120"/>
              <w:jc w:val="center"/>
            </w:pPr>
            <w:r w:rsidRPr="00C51A76">
              <w:t>1</w:t>
            </w:r>
            <w:r w:rsidR="008E3F4A" w:rsidRPr="00C51A76">
              <w:t>,</w:t>
            </w:r>
            <w:r w:rsidRPr="00C51A76">
              <w:t>076</w:t>
            </w:r>
          </w:p>
        </w:tc>
        <w:tc>
          <w:tcPr>
            <w:tcW w:w="1589" w:type="pct"/>
          </w:tcPr>
          <w:p w14:paraId="13C676F9" w14:textId="13158E2D" w:rsidR="000B25D3" w:rsidRPr="00C51A76" w:rsidRDefault="000B25D3" w:rsidP="000B25D3">
            <w:pPr>
              <w:spacing w:before="120" w:after="120"/>
              <w:jc w:val="center"/>
            </w:pPr>
            <w:r w:rsidRPr="00C51A76">
              <w:t>42</w:t>
            </w:r>
            <w:r w:rsidR="008E3F4A" w:rsidRPr="00C51A76">
              <w:t>.</w:t>
            </w:r>
            <w:r w:rsidRPr="00C51A76">
              <w:t>8</w:t>
            </w:r>
          </w:p>
        </w:tc>
      </w:tr>
      <w:tr w:rsidR="000B25D3" w:rsidRPr="00C51A76" w14:paraId="0E8A350B" w14:textId="77777777" w:rsidTr="00160632">
        <w:trPr>
          <w:trHeight w:hRule="exact" w:val="397"/>
        </w:trPr>
        <w:tc>
          <w:tcPr>
            <w:tcW w:w="679" w:type="pct"/>
            <w:shd w:val="clear" w:color="auto" w:fill="E2EFD9"/>
          </w:tcPr>
          <w:p w14:paraId="020E5959" w14:textId="77777777" w:rsidR="000B25D3" w:rsidRPr="00C51A76" w:rsidRDefault="000B25D3" w:rsidP="000B25D3">
            <w:pPr>
              <w:spacing w:before="120" w:after="120"/>
              <w:jc w:val="center"/>
              <w:rPr>
                <w:sz w:val="24"/>
                <w:szCs w:val="24"/>
              </w:rPr>
            </w:pPr>
            <w:r w:rsidRPr="00C51A76">
              <w:rPr>
                <w:sz w:val="24"/>
                <w:szCs w:val="24"/>
              </w:rPr>
              <w:t>2020</w:t>
            </w:r>
          </w:p>
        </w:tc>
        <w:tc>
          <w:tcPr>
            <w:tcW w:w="1368" w:type="pct"/>
          </w:tcPr>
          <w:p w14:paraId="7B866A45" w14:textId="2A6C0AD8" w:rsidR="000B25D3" w:rsidRPr="00C51A76" w:rsidRDefault="000B25D3" w:rsidP="000B25D3">
            <w:pPr>
              <w:spacing w:before="120" w:after="120"/>
              <w:jc w:val="center"/>
            </w:pPr>
            <w:r w:rsidRPr="00C51A76">
              <w:t>430</w:t>
            </w:r>
            <w:r w:rsidR="008E3F4A" w:rsidRPr="00C51A76">
              <w:t>.</w:t>
            </w:r>
            <w:r w:rsidRPr="00C51A76">
              <w:t>00</w:t>
            </w:r>
          </w:p>
        </w:tc>
        <w:tc>
          <w:tcPr>
            <w:tcW w:w="1364" w:type="pct"/>
          </w:tcPr>
          <w:p w14:paraId="6EA7C916" w14:textId="72759795" w:rsidR="000B25D3" w:rsidRPr="00C51A76" w:rsidRDefault="000B25D3" w:rsidP="000B25D3">
            <w:pPr>
              <w:spacing w:before="120" w:after="120"/>
              <w:jc w:val="center"/>
            </w:pPr>
            <w:r w:rsidRPr="00C51A76">
              <w:t>1</w:t>
            </w:r>
            <w:r w:rsidR="008E3F4A" w:rsidRPr="00C51A76">
              <w:t>,</w:t>
            </w:r>
            <w:r w:rsidRPr="00C51A76">
              <w:t>143</w:t>
            </w:r>
          </w:p>
        </w:tc>
        <w:tc>
          <w:tcPr>
            <w:tcW w:w="1589" w:type="pct"/>
          </w:tcPr>
          <w:p w14:paraId="35DA30AD" w14:textId="3859A264" w:rsidR="000B25D3" w:rsidRPr="00C51A76" w:rsidRDefault="000B25D3" w:rsidP="000B25D3">
            <w:pPr>
              <w:spacing w:before="120" w:after="120"/>
              <w:jc w:val="center"/>
            </w:pPr>
            <w:r w:rsidRPr="00C51A76">
              <w:t>40</w:t>
            </w:r>
            <w:r w:rsidR="008E3F4A" w:rsidRPr="00C51A76">
              <w:t>.</w:t>
            </w:r>
            <w:r w:rsidRPr="00C51A76">
              <w:t>0</w:t>
            </w:r>
          </w:p>
        </w:tc>
      </w:tr>
      <w:tr w:rsidR="000B25D3" w:rsidRPr="00C51A76" w14:paraId="765015FF" w14:textId="77777777" w:rsidTr="00160632">
        <w:trPr>
          <w:trHeight w:hRule="exact" w:val="397"/>
        </w:trPr>
        <w:tc>
          <w:tcPr>
            <w:tcW w:w="679" w:type="pct"/>
            <w:shd w:val="clear" w:color="auto" w:fill="E2EFD9"/>
          </w:tcPr>
          <w:p w14:paraId="67219274" w14:textId="77777777" w:rsidR="000B25D3" w:rsidRPr="00C51A76" w:rsidRDefault="000B25D3" w:rsidP="000B25D3">
            <w:pPr>
              <w:spacing w:before="120" w:after="120"/>
              <w:jc w:val="center"/>
              <w:rPr>
                <w:sz w:val="24"/>
                <w:szCs w:val="24"/>
              </w:rPr>
            </w:pPr>
            <w:r w:rsidRPr="00C51A76">
              <w:rPr>
                <w:sz w:val="24"/>
                <w:szCs w:val="24"/>
              </w:rPr>
              <w:lastRenderedPageBreak/>
              <w:t>2021</w:t>
            </w:r>
          </w:p>
        </w:tc>
        <w:tc>
          <w:tcPr>
            <w:tcW w:w="1368" w:type="pct"/>
          </w:tcPr>
          <w:p w14:paraId="0DFC5378" w14:textId="5CE8CA92" w:rsidR="000B25D3" w:rsidRPr="00C51A76" w:rsidRDefault="000B25D3" w:rsidP="000B25D3">
            <w:pPr>
              <w:spacing w:before="120" w:after="120"/>
              <w:jc w:val="center"/>
            </w:pPr>
            <w:r w:rsidRPr="00C51A76">
              <w:t>500</w:t>
            </w:r>
            <w:r w:rsidR="008E3F4A" w:rsidRPr="00C51A76">
              <w:t>.</w:t>
            </w:r>
            <w:r w:rsidRPr="00C51A76">
              <w:t>00</w:t>
            </w:r>
          </w:p>
        </w:tc>
        <w:tc>
          <w:tcPr>
            <w:tcW w:w="1364" w:type="pct"/>
          </w:tcPr>
          <w:p w14:paraId="241AE894" w14:textId="24451BB4" w:rsidR="000B25D3" w:rsidRPr="00C51A76" w:rsidRDefault="000B25D3" w:rsidP="000B25D3">
            <w:pPr>
              <w:spacing w:before="120" w:after="120"/>
              <w:jc w:val="center"/>
            </w:pPr>
            <w:r w:rsidRPr="00C51A76">
              <w:t>1</w:t>
            </w:r>
            <w:r w:rsidR="008E3F4A" w:rsidRPr="00C51A76">
              <w:t>,</w:t>
            </w:r>
            <w:r w:rsidRPr="00C51A76">
              <w:t>277</w:t>
            </w:r>
          </w:p>
        </w:tc>
        <w:tc>
          <w:tcPr>
            <w:tcW w:w="1589" w:type="pct"/>
          </w:tcPr>
          <w:p w14:paraId="37594245" w14:textId="262DDFF2" w:rsidR="000B25D3" w:rsidRPr="00C51A76" w:rsidRDefault="000B25D3" w:rsidP="000B25D3">
            <w:pPr>
              <w:spacing w:before="120" w:after="120"/>
              <w:jc w:val="center"/>
              <w:rPr>
                <w:lang w:eastAsia="en-US"/>
              </w:rPr>
            </w:pPr>
            <w:r w:rsidRPr="00C51A76">
              <w:t>43</w:t>
            </w:r>
            <w:r w:rsidR="008E3F4A" w:rsidRPr="00C51A76">
              <w:t>.</w:t>
            </w:r>
            <w:r w:rsidRPr="00C51A76">
              <w:t>7</w:t>
            </w:r>
          </w:p>
        </w:tc>
      </w:tr>
      <w:tr w:rsidR="000B25D3" w:rsidRPr="00C51A76" w14:paraId="60E5DD21" w14:textId="77777777" w:rsidTr="00160632">
        <w:trPr>
          <w:trHeight w:hRule="exact" w:val="397"/>
        </w:trPr>
        <w:tc>
          <w:tcPr>
            <w:tcW w:w="679" w:type="pct"/>
            <w:shd w:val="clear" w:color="auto" w:fill="E2EFD9"/>
          </w:tcPr>
          <w:p w14:paraId="7968DC08" w14:textId="77777777" w:rsidR="000B25D3" w:rsidRPr="00C51A76" w:rsidRDefault="000B25D3" w:rsidP="000B25D3">
            <w:pPr>
              <w:spacing w:before="120" w:after="120"/>
              <w:jc w:val="center"/>
              <w:rPr>
                <w:sz w:val="24"/>
                <w:szCs w:val="24"/>
              </w:rPr>
            </w:pPr>
            <w:r w:rsidRPr="00C51A76">
              <w:rPr>
                <w:sz w:val="24"/>
                <w:szCs w:val="24"/>
              </w:rPr>
              <w:t>2022</w:t>
            </w:r>
          </w:p>
        </w:tc>
        <w:tc>
          <w:tcPr>
            <w:tcW w:w="1368" w:type="pct"/>
          </w:tcPr>
          <w:p w14:paraId="46CE1D9C" w14:textId="7A1C95A7" w:rsidR="000B25D3" w:rsidRPr="00C51A76" w:rsidRDefault="000B25D3" w:rsidP="000B25D3">
            <w:pPr>
              <w:spacing w:before="120" w:after="120"/>
              <w:jc w:val="center"/>
            </w:pPr>
            <w:r w:rsidRPr="00C51A76">
              <w:t>500</w:t>
            </w:r>
            <w:r w:rsidR="008E3F4A" w:rsidRPr="00C51A76">
              <w:t>.</w:t>
            </w:r>
            <w:r w:rsidRPr="00C51A76">
              <w:t>00</w:t>
            </w:r>
          </w:p>
        </w:tc>
        <w:tc>
          <w:tcPr>
            <w:tcW w:w="1364" w:type="pct"/>
          </w:tcPr>
          <w:p w14:paraId="6C52C981" w14:textId="35A610A5" w:rsidR="000B25D3" w:rsidRPr="00C51A76" w:rsidRDefault="000B25D3" w:rsidP="000B25D3">
            <w:pPr>
              <w:spacing w:before="120" w:after="120"/>
              <w:jc w:val="center"/>
            </w:pPr>
            <w:r w:rsidRPr="00C51A76">
              <w:t>1</w:t>
            </w:r>
            <w:r w:rsidR="008E3F4A" w:rsidRPr="00C51A76">
              <w:t>,</w:t>
            </w:r>
            <w:r w:rsidRPr="00C51A76">
              <w:t>373</w:t>
            </w:r>
          </w:p>
        </w:tc>
        <w:tc>
          <w:tcPr>
            <w:tcW w:w="1589" w:type="pct"/>
          </w:tcPr>
          <w:p w14:paraId="3F093FEA" w14:textId="31D923BB" w:rsidR="000B25D3" w:rsidRPr="00C51A76" w:rsidRDefault="000B25D3" w:rsidP="000B25D3">
            <w:pPr>
              <w:spacing w:before="120" w:after="120"/>
              <w:jc w:val="center"/>
              <w:rPr>
                <w:lang w:eastAsia="en-US"/>
              </w:rPr>
            </w:pPr>
            <w:r w:rsidRPr="00C51A76">
              <w:t>3</w:t>
            </w:r>
            <w:r w:rsidR="00A811B3" w:rsidRPr="00C51A76">
              <w:t>6</w:t>
            </w:r>
            <w:r w:rsidR="008E3F4A" w:rsidRPr="00C51A76">
              <w:t>.</w:t>
            </w:r>
            <w:r w:rsidR="00A811B3" w:rsidRPr="00C51A76">
              <w:t>4</w:t>
            </w:r>
          </w:p>
        </w:tc>
      </w:tr>
      <w:tr w:rsidR="000B25D3" w:rsidRPr="00C51A76" w14:paraId="77889DB3" w14:textId="77777777" w:rsidTr="00160632">
        <w:trPr>
          <w:trHeight w:hRule="exact" w:val="397"/>
        </w:trPr>
        <w:tc>
          <w:tcPr>
            <w:tcW w:w="679" w:type="pct"/>
            <w:shd w:val="clear" w:color="auto" w:fill="E2EFD9"/>
          </w:tcPr>
          <w:p w14:paraId="6D61351E" w14:textId="77777777" w:rsidR="000B25D3" w:rsidRPr="00C51A76" w:rsidRDefault="000B25D3" w:rsidP="000B25D3">
            <w:pPr>
              <w:spacing w:before="120" w:after="120"/>
              <w:jc w:val="center"/>
              <w:rPr>
                <w:sz w:val="24"/>
                <w:szCs w:val="24"/>
              </w:rPr>
            </w:pPr>
            <w:r w:rsidRPr="00C51A76">
              <w:rPr>
                <w:sz w:val="24"/>
                <w:szCs w:val="24"/>
              </w:rPr>
              <w:t>2023</w:t>
            </w:r>
          </w:p>
        </w:tc>
        <w:tc>
          <w:tcPr>
            <w:tcW w:w="1368" w:type="pct"/>
          </w:tcPr>
          <w:p w14:paraId="453FC2F3" w14:textId="16ED1893" w:rsidR="000B25D3" w:rsidRPr="00C51A76" w:rsidRDefault="000B25D3" w:rsidP="000B25D3">
            <w:pPr>
              <w:spacing w:before="120" w:after="120"/>
              <w:jc w:val="center"/>
            </w:pPr>
            <w:r w:rsidRPr="00C51A76">
              <w:t>620</w:t>
            </w:r>
            <w:r w:rsidR="008E3F4A" w:rsidRPr="00C51A76">
              <w:t>.</w:t>
            </w:r>
            <w:r w:rsidRPr="00C51A76">
              <w:t>00</w:t>
            </w:r>
          </w:p>
        </w:tc>
        <w:tc>
          <w:tcPr>
            <w:tcW w:w="1364" w:type="pct"/>
          </w:tcPr>
          <w:p w14:paraId="3A26B247" w14:textId="20D474FA" w:rsidR="000B25D3" w:rsidRPr="00C51A76" w:rsidRDefault="000B25D3" w:rsidP="000B25D3">
            <w:pPr>
              <w:spacing w:before="120" w:after="120"/>
              <w:jc w:val="center"/>
            </w:pPr>
            <w:r w:rsidRPr="00C51A76">
              <w:t>1</w:t>
            </w:r>
            <w:r w:rsidR="008E3F4A" w:rsidRPr="00C51A76">
              <w:t>,</w:t>
            </w:r>
            <w:r w:rsidRPr="00C51A76">
              <w:t>5</w:t>
            </w:r>
            <w:r w:rsidR="00AD278B" w:rsidRPr="00C51A76">
              <w:t>37</w:t>
            </w:r>
          </w:p>
        </w:tc>
        <w:tc>
          <w:tcPr>
            <w:tcW w:w="1589" w:type="pct"/>
          </w:tcPr>
          <w:p w14:paraId="79922B00" w14:textId="2005717A" w:rsidR="000B25D3" w:rsidRPr="00C51A76" w:rsidRDefault="000B25D3" w:rsidP="000B25D3">
            <w:pPr>
              <w:spacing w:before="120" w:after="120"/>
              <w:jc w:val="center"/>
              <w:rPr>
                <w:lang w:eastAsia="en-US"/>
              </w:rPr>
            </w:pPr>
            <w:r w:rsidRPr="00C51A76">
              <w:t>45</w:t>
            </w:r>
            <w:r w:rsidR="008E3F4A" w:rsidRPr="00C51A76">
              <w:t>.</w:t>
            </w:r>
            <w:r w:rsidR="00E91170" w:rsidRPr="00C51A76">
              <w:t>2</w:t>
            </w:r>
          </w:p>
        </w:tc>
      </w:tr>
      <w:tr w:rsidR="000B25D3" w:rsidRPr="00C51A76" w14:paraId="27097597" w14:textId="77777777" w:rsidTr="00160632">
        <w:trPr>
          <w:trHeight w:hRule="exact" w:val="397"/>
        </w:trPr>
        <w:tc>
          <w:tcPr>
            <w:tcW w:w="679" w:type="pct"/>
            <w:shd w:val="clear" w:color="auto" w:fill="E2EFD9"/>
          </w:tcPr>
          <w:p w14:paraId="4F16E239" w14:textId="77777777" w:rsidR="000B25D3" w:rsidRPr="00C51A76" w:rsidRDefault="000B25D3" w:rsidP="000B25D3">
            <w:pPr>
              <w:spacing w:before="120" w:after="120"/>
              <w:jc w:val="center"/>
              <w:rPr>
                <w:sz w:val="24"/>
                <w:szCs w:val="24"/>
              </w:rPr>
            </w:pPr>
            <w:r w:rsidRPr="00C51A76">
              <w:rPr>
                <w:sz w:val="24"/>
                <w:szCs w:val="24"/>
              </w:rPr>
              <w:t>2024</w:t>
            </w:r>
          </w:p>
        </w:tc>
        <w:tc>
          <w:tcPr>
            <w:tcW w:w="1368" w:type="pct"/>
          </w:tcPr>
          <w:p w14:paraId="3BF18AD6" w14:textId="06362DBA" w:rsidR="000B25D3" w:rsidRPr="00C51A76" w:rsidRDefault="000B25D3" w:rsidP="000B25D3">
            <w:pPr>
              <w:spacing w:before="120" w:after="120"/>
              <w:jc w:val="center"/>
            </w:pPr>
            <w:r w:rsidRPr="00C51A76">
              <w:t>700</w:t>
            </w:r>
            <w:r w:rsidR="008E3F4A" w:rsidRPr="00C51A76">
              <w:t>.</w:t>
            </w:r>
            <w:r w:rsidRPr="00C51A76">
              <w:t>00</w:t>
            </w:r>
          </w:p>
        </w:tc>
        <w:tc>
          <w:tcPr>
            <w:tcW w:w="1364" w:type="pct"/>
          </w:tcPr>
          <w:p w14:paraId="3C67FD53" w14:textId="6784DCAF" w:rsidR="000B25D3" w:rsidRPr="00C51A76" w:rsidRDefault="000B25D3" w:rsidP="000B25D3">
            <w:pPr>
              <w:spacing w:before="120" w:after="120"/>
              <w:jc w:val="center"/>
            </w:pPr>
            <w:r w:rsidRPr="00C51A76">
              <w:t>1</w:t>
            </w:r>
            <w:r w:rsidR="008E3F4A" w:rsidRPr="00C51A76">
              <w:t>,</w:t>
            </w:r>
            <w:r w:rsidRPr="00C51A76">
              <w:t>6</w:t>
            </w:r>
            <w:r w:rsidR="00B13410" w:rsidRPr="00C51A76">
              <w:t>85</w:t>
            </w:r>
          </w:p>
        </w:tc>
        <w:tc>
          <w:tcPr>
            <w:tcW w:w="1589" w:type="pct"/>
          </w:tcPr>
          <w:p w14:paraId="7C6E1ADC" w14:textId="4A07F2B6" w:rsidR="000B25D3" w:rsidRPr="00C51A76" w:rsidRDefault="000B25D3" w:rsidP="000B25D3">
            <w:pPr>
              <w:spacing w:before="120" w:after="120"/>
              <w:jc w:val="center"/>
              <w:rPr>
                <w:lang w:eastAsia="en-US"/>
              </w:rPr>
            </w:pPr>
            <w:r w:rsidRPr="00C51A76">
              <w:t>45</w:t>
            </w:r>
            <w:r w:rsidR="008E3F4A" w:rsidRPr="00C51A76">
              <w:t>.</w:t>
            </w:r>
            <w:r w:rsidR="00AD278B" w:rsidRPr="00C51A76">
              <w:t>5</w:t>
            </w:r>
          </w:p>
        </w:tc>
      </w:tr>
      <w:tr w:rsidR="00B13410" w:rsidRPr="00C51A76" w14:paraId="71E0B150" w14:textId="77777777" w:rsidTr="00160632">
        <w:trPr>
          <w:trHeight w:hRule="exact" w:val="397"/>
        </w:trPr>
        <w:tc>
          <w:tcPr>
            <w:tcW w:w="679" w:type="pct"/>
            <w:shd w:val="clear" w:color="auto" w:fill="E2EFD9"/>
          </w:tcPr>
          <w:p w14:paraId="30F0EB83" w14:textId="77777777" w:rsidR="00B13410" w:rsidRPr="00C51A76" w:rsidRDefault="00B13410" w:rsidP="00B13410">
            <w:pPr>
              <w:spacing w:before="120" w:after="120"/>
              <w:jc w:val="center"/>
              <w:rPr>
                <w:sz w:val="24"/>
                <w:szCs w:val="24"/>
              </w:rPr>
            </w:pPr>
            <w:r w:rsidRPr="00C51A76">
              <w:rPr>
                <w:sz w:val="24"/>
                <w:szCs w:val="24"/>
              </w:rPr>
              <w:t>2025</w:t>
            </w:r>
          </w:p>
        </w:tc>
        <w:tc>
          <w:tcPr>
            <w:tcW w:w="1368" w:type="pct"/>
          </w:tcPr>
          <w:p w14:paraId="2587C946" w14:textId="778561D9" w:rsidR="00B13410" w:rsidRPr="00C51A76" w:rsidRDefault="00B13410" w:rsidP="00B13410">
            <w:pPr>
              <w:spacing w:before="120" w:after="120"/>
              <w:jc w:val="center"/>
            </w:pPr>
            <w:r w:rsidRPr="00C51A76">
              <w:t>740</w:t>
            </w:r>
            <w:r w:rsidR="008E3F4A" w:rsidRPr="00C51A76">
              <w:t>.</w:t>
            </w:r>
            <w:r w:rsidRPr="00C51A76">
              <w:t>00</w:t>
            </w:r>
          </w:p>
        </w:tc>
        <w:tc>
          <w:tcPr>
            <w:tcW w:w="1364" w:type="pct"/>
          </w:tcPr>
          <w:p w14:paraId="65413D3F" w14:textId="5307B84B" w:rsidR="00B13410" w:rsidRPr="00C51A76" w:rsidRDefault="00CD25B6" w:rsidP="00B13410">
            <w:pPr>
              <w:spacing w:before="120" w:after="120"/>
              <w:jc w:val="center"/>
            </w:pPr>
            <w:r w:rsidRPr="00C51A76">
              <w:t>1</w:t>
            </w:r>
            <w:r w:rsidR="008E3F4A" w:rsidRPr="00C51A76">
              <w:t>,</w:t>
            </w:r>
            <w:r w:rsidRPr="00C51A76">
              <w:t>815</w:t>
            </w:r>
          </w:p>
        </w:tc>
        <w:tc>
          <w:tcPr>
            <w:tcW w:w="1589" w:type="pct"/>
          </w:tcPr>
          <w:p w14:paraId="12D78A48" w14:textId="3324A507" w:rsidR="00B13410" w:rsidRPr="00C51A76" w:rsidRDefault="00B13410" w:rsidP="00B13410">
            <w:pPr>
              <w:spacing w:before="120" w:after="120"/>
              <w:jc w:val="center"/>
            </w:pPr>
            <w:r w:rsidRPr="00C51A76">
              <w:t>44</w:t>
            </w:r>
            <w:r w:rsidR="008E3F4A" w:rsidRPr="00C51A76">
              <w:t>.</w:t>
            </w:r>
            <w:r w:rsidRPr="00C51A76">
              <w:t>0</w:t>
            </w:r>
          </w:p>
        </w:tc>
      </w:tr>
      <w:tr w:rsidR="00B13410" w:rsidRPr="00C51A76" w14:paraId="26851B50" w14:textId="77777777" w:rsidTr="00160632">
        <w:trPr>
          <w:trHeight w:hRule="exact" w:val="397"/>
        </w:trPr>
        <w:tc>
          <w:tcPr>
            <w:tcW w:w="679" w:type="pct"/>
            <w:shd w:val="clear" w:color="auto" w:fill="E2EFD9"/>
          </w:tcPr>
          <w:p w14:paraId="53FF3D00" w14:textId="77777777" w:rsidR="00B13410" w:rsidRPr="00C51A76" w:rsidRDefault="00B13410" w:rsidP="00B13410">
            <w:pPr>
              <w:spacing w:before="120" w:after="120"/>
              <w:jc w:val="center"/>
              <w:rPr>
                <w:sz w:val="24"/>
                <w:szCs w:val="24"/>
              </w:rPr>
            </w:pPr>
            <w:r w:rsidRPr="00C51A76">
              <w:rPr>
                <w:sz w:val="24"/>
                <w:szCs w:val="24"/>
              </w:rPr>
              <w:t>2026</w:t>
            </w:r>
          </w:p>
        </w:tc>
        <w:tc>
          <w:tcPr>
            <w:tcW w:w="1368" w:type="pct"/>
          </w:tcPr>
          <w:p w14:paraId="01D41B6B" w14:textId="4BFA4947" w:rsidR="00B13410" w:rsidRPr="00C51A76" w:rsidRDefault="00B13410" w:rsidP="00B13410">
            <w:pPr>
              <w:spacing w:before="120" w:after="120"/>
              <w:jc w:val="center"/>
            </w:pPr>
            <w:r w:rsidRPr="00C51A76">
              <w:t>780</w:t>
            </w:r>
            <w:r w:rsidR="008E3F4A" w:rsidRPr="00C51A76">
              <w:t>.</w:t>
            </w:r>
            <w:r w:rsidRPr="00C51A76">
              <w:t>00</w:t>
            </w:r>
          </w:p>
        </w:tc>
        <w:tc>
          <w:tcPr>
            <w:tcW w:w="1364" w:type="pct"/>
          </w:tcPr>
          <w:p w14:paraId="412C995C" w14:textId="5BDA10DE" w:rsidR="00B13410" w:rsidRPr="00C51A76" w:rsidRDefault="00B13410" w:rsidP="00B13410">
            <w:pPr>
              <w:spacing w:before="120" w:after="120"/>
              <w:jc w:val="center"/>
            </w:pPr>
            <w:r w:rsidRPr="00C51A76">
              <w:t>1</w:t>
            </w:r>
            <w:r w:rsidR="008E3F4A" w:rsidRPr="00C51A76">
              <w:t>,</w:t>
            </w:r>
            <w:r w:rsidR="005F2E13" w:rsidRPr="00C51A76">
              <w:t>993</w:t>
            </w:r>
            <w:r w:rsidRPr="00C51A76">
              <w:t>*</w:t>
            </w:r>
          </w:p>
        </w:tc>
        <w:tc>
          <w:tcPr>
            <w:tcW w:w="1589" w:type="pct"/>
          </w:tcPr>
          <w:p w14:paraId="67042ED2" w14:textId="6112CF4B" w:rsidR="00B13410" w:rsidRPr="00C51A76" w:rsidRDefault="00B13410" w:rsidP="00B13410">
            <w:pPr>
              <w:spacing w:before="120" w:after="120"/>
              <w:jc w:val="center"/>
            </w:pPr>
            <w:r w:rsidRPr="00C51A76">
              <w:t>46</w:t>
            </w:r>
            <w:r w:rsidR="008E3F4A" w:rsidRPr="00C51A76">
              <w:t>.</w:t>
            </w:r>
            <w:r w:rsidRPr="00C51A76">
              <w:t>0</w:t>
            </w:r>
          </w:p>
        </w:tc>
      </w:tr>
    </w:tbl>
    <w:p w14:paraId="091511D9" w14:textId="54D32FCD" w:rsidR="00A21109" w:rsidRPr="00C51A76" w:rsidRDefault="00A21109" w:rsidP="00AD4E64">
      <w:pPr>
        <w:tabs>
          <w:tab w:val="left" w:pos="2540"/>
        </w:tabs>
        <w:spacing w:after="0"/>
        <w:ind w:left="720"/>
        <w:rPr>
          <w:i/>
          <w:color w:val="808080" w:themeColor="background1" w:themeShade="80"/>
          <w:sz w:val="20"/>
        </w:rPr>
      </w:pPr>
      <w:bookmarkStart w:id="81" w:name="_Toc282606425"/>
      <w:bookmarkStart w:id="82" w:name="_Hlk114237400"/>
      <w:bookmarkEnd w:id="77"/>
      <w:r w:rsidRPr="00C51A76">
        <w:rPr>
          <w:i/>
          <w:color w:val="808080" w:themeColor="background1" w:themeShade="80"/>
          <w:sz w:val="20"/>
        </w:rPr>
        <w:t xml:space="preserve">* </w:t>
      </w:r>
      <w:r w:rsidR="002A7ABC" w:rsidRPr="00C51A76">
        <w:rPr>
          <w:i/>
          <w:color w:val="808080" w:themeColor="background1" w:themeShade="80"/>
          <w:sz w:val="20"/>
        </w:rPr>
        <w:t>Forecast</w:t>
      </w:r>
      <w:r w:rsidR="006B0AEC" w:rsidRPr="00C51A76">
        <w:rPr>
          <w:i/>
          <w:color w:val="808080" w:themeColor="background1" w:themeShade="80"/>
          <w:sz w:val="20"/>
        </w:rPr>
        <w:tab/>
      </w:r>
    </w:p>
    <w:p w14:paraId="6A2CFF87" w14:textId="77777777" w:rsidR="009238D9" w:rsidRPr="00C51A76" w:rsidRDefault="006B0AEC" w:rsidP="00AD4E64">
      <w:pPr>
        <w:spacing w:after="0"/>
        <w:rPr>
          <w:sz w:val="20"/>
        </w:rPr>
      </w:pPr>
      <w:r w:rsidRPr="00C51A76">
        <w:rPr>
          <w:sz w:val="20"/>
        </w:rPr>
        <w:t xml:space="preserve">Source: </w:t>
      </w:r>
    </w:p>
    <w:p w14:paraId="39780E24" w14:textId="4432C143" w:rsidR="006B0AEC" w:rsidRPr="00C51A76" w:rsidRDefault="006B0AEC" w:rsidP="00AD4E64">
      <w:pPr>
        <w:spacing w:after="0"/>
        <w:rPr>
          <w:sz w:val="20"/>
        </w:rPr>
      </w:pPr>
      <w:hyperlink r:id="rId60" w:history="1">
        <w:r w:rsidRPr="00C51A76">
          <w:rPr>
            <w:rStyle w:val="Hyperlink"/>
            <w:sz w:val="20"/>
          </w:rPr>
          <w:t>https://data.stat.gov.lv/pxweb/en/OSP_PUB/START__EMP__DS__DSM/DSM010/</w:t>
        </w:r>
      </w:hyperlink>
      <w:r w:rsidRPr="00C51A76">
        <w:rPr>
          <w:sz w:val="20"/>
        </w:rPr>
        <w:t xml:space="preserve"> </w:t>
      </w:r>
    </w:p>
    <w:p w14:paraId="1313A338" w14:textId="56F61FEE" w:rsidR="006B0AEC" w:rsidRPr="00C51A76" w:rsidRDefault="006B0AEC" w:rsidP="00AD4E64">
      <w:pPr>
        <w:spacing w:after="0"/>
        <w:rPr>
          <w:sz w:val="20"/>
        </w:rPr>
      </w:pPr>
      <w:hyperlink r:id="rId61" w:history="1">
        <w:r w:rsidRPr="00C51A76">
          <w:rPr>
            <w:rStyle w:val="Hyperlink"/>
            <w:sz w:val="20"/>
          </w:rPr>
          <w:t>https://data.stat.gov.lv/pxweb/en/OSP_PUB/START__EMP__DS__DSV/DSV010/</w:t>
        </w:r>
      </w:hyperlink>
      <w:r w:rsidRPr="00C51A76">
        <w:rPr>
          <w:sz w:val="20"/>
        </w:rPr>
        <w:t xml:space="preserve"> </w:t>
      </w:r>
    </w:p>
    <w:p w14:paraId="3B33D77C" w14:textId="2F674381" w:rsidR="00AD4E64" w:rsidRPr="00C51A76" w:rsidRDefault="00AD4E64" w:rsidP="00AD4E64">
      <w:pPr>
        <w:spacing w:after="0"/>
        <w:rPr>
          <w:sz w:val="20"/>
        </w:rPr>
      </w:pPr>
    </w:p>
    <w:p w14:paraId="27957179" w14:textId="2B2EFEFB" w:rsidR="00EA422F" w:rsidRPr="00C51A76" w:rsidRDefault="00EA422F" w:rsidP="00AD4E64">
      <w:pPr>
        <w:spacing w:after="0"/>
        <w:rPr>
          <w:sz w:val="20"/>
        </w:rPr>
      </w:pPr>
    </w:p>
    <w:p w14:paraId="4B1C266C" w14:textId="77777777" w:rsidR="004C0DBA" w:rsidRPr="00C51A76" w:rsidRDefault="004C0DBA" w:rsidP="004C0DBA">
      <w:pPr>
        <w:pStyle w:val="Caption"/>
        <w:rPr>
          <w:color w:val="002060"/>
          <w:sz w:val="28"/>
          <w:szCs w:val="28"/>
        </w:rPr>
      </w:pPr>
      <w:bookmarkStart w:id="83" w:name="_Toc240881984"/>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 MERGEFORMAT  \* MERGEFORMAT  \* MERGEFORMAT  \* MERGEFORMAT </w:instrText>
      </w:r>
      <w:r w:rsidRPr="00C51A76">
        <w:rPr>
          <w:rFonts w:cs="Arial"/>
          <w:b w:val="0"/>
          <w:color w:val="002060"/>
          <w:sz w:val="28"/>
          <w:szCs w:val="28"/>
        </w:rPr>
        <w:fldChar w:fldCharType="separate"/>
      </w:r>
      <w:r w:rsidRPr="00C51A76">
        <w:rPr>
          <w:rFonts w:cs="Arial"/>
          <w:b w:val="0"/>
          <w:color w:val="002060"/>
          <w:sz w:val="28"/>
          <w:szCs w:val="28"/>
        </w:rPr>
        <w:t>10</w:t>
      </w:r>
      <w:r w:rsidRPr="00C51A76">
        <w:rPr>
          <w:rFonts w:cs="Arial"/>
          <w:b w:val="0"/>
          <w:color w:val="002060"/>
          <w:sz w:val="28"/>
          <w:szCs w:val="28"/>
        </w:rPr>
        <w:fldChar w:fldCharType="end"/>
      </w:r>
      <w:r w:rsidRPr="00C51A76">
        <w:rPr>
          <w:b w:val="0"/>
          <w:color w:val="1F4E79"/>
          <w:sz w:val="28"/>
          <w:szCs w:val="28"/>
        </w:rPr>
        <w:t>:</w:t>
      </w:r>
      <w:r w:rsidRPr="00C51A76">
        <w:rPr>
          <w:color w:val="002060"/>
          <w:sz w:val="28"/>
          <w:szCs w:val="28"/>
        </w:rPr>
        <w:t xml:space="preserve"> Registered unemployment rate and number of unemployed </w:t>
      </w:r>
      <w:r w:rsidRPr="00C51A76">
        <w:rPr>
          <w:b w:val="0"/>
          <w:i/>
          <w:color w:val="002060"/>
          <w:sz w:val="28"/>
          <w:szCs w:val="28"/>
        </w:rPr>
        <w:t>(PES)</w:t>
      </w:r>
      <w:bookmarkEnd w:id="83"/>
    </w:p>
    <w:tbl>
      <w:tblPr>
        <w:tblW w:w="8816"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888"/>
        <w:gridCol w:w="2744"/>
        <w:gridCol w:w="1943"/>
        <w:gridCol w:w="2241"/>
      </w:tblGrid>
      <w:tr w:rsidR="004C0DBA" w:rsidRPr="00C51A76" w14:paraId="73AEE5CC" w14:textId="77777777" w:rsidTr="00F50668">
        <w:trPr>
          <w:trHeight w:hRule="exact" w:val="1002"/>
        </w:trPr>
        <w:tc>
          <w:tcPr>
            <w:tcW w:w="0" w:type="auto"/>
            <w:tcBorders>
              <w:bottom w:val="single" w:sz="2" w:space="0" w:color="auto"/>
            </w:tcBorders>
            <w:shd w:val="clear" w:color="auto" w:fill="E2EFD9"/>
            <w:noWrap/>
            <w:vAlign w:val="center"/>
          </w:tcPr>
          <w:p w14:paraId="11FAD14F" w14:textId="77777777" w:rsidR="004C0DBA" w:rsidRPr="00C51A76" w:rsidRDefault="004C0DBA" w:rsidP="00F50668">
            <w:pPr>
              <w:pStyle w:val="NoSpacing"/>
              <w:jc w:val="center"/>
              <w:rPr>
                <w:b/>
                <w:sz w:val="24"/>
                <w:szCs w:val="24"/>
                <w:lang w:val="en-GB"/>
              </w:rPr>
            </w:pPr>
            <w:r w:rsidRPr="00C51A76">
              <w:rPr>
                <w:b/>
                <w:sz w:val="24"/>
                <w:szCs w:val="24"/>
                <w:lang w:val="en-GB"/>
              </w:rPr>
              <w:t>Year</w:t>
            </w:r>
          </w:p>
          <w:p w14:paraId="5E3C6F88" w14:textId="77777777" w:rsidR="004C0DBA" w:rsidRPr="00C51A76" w:rsidRDefault="004C0DBA" w:rsidP="00F50668">
            <w:pPr>
              <w:pStyle w:val="NoSpacing"/>
              <w:jc w:val="center"/>
              <w:rPr>
                <w:lang w:val="en-GB"/>
              </w:rPr>
            </w:pPr>
            <w:r w:rsidRPr="00C51A76">
              <w:rPr>
                <w:b/>
                <w:sz w:val="24"/>
                <w:szCs w:val="24"/>
                <w:lang w:val="en-GB"/>
              </w:rPr>
              <w:t>(at the end of the year)</w:t>
            </w:r>
          </w:p>
        </w:tc>
        <w:tc>
          <w:tcPr>
            <w:tcW w:w="0" w:type="auto"/>
            <w:shd w:val="clear" w:color="auto" w:fill="E2EFD9"/>
            <w:noWrap/>
            <w:vAlign w:val="center"/>
          </w:tcPr>
          <w:p w14:paraId="4F8F9836" w14:textId="77777777" w:rsidR="004C0DBA" w:rsidRPr="00C51A76" w:rsidRDefault="004C0DBA" w:rsidP="00F50668">
            <w:pPr>
              <w:jc w:val="center"/>
              <w:rPr>
                <w:b/>
                <w:sz w:val="24"/>
                <w:szCs w:val="24"/>
              </w:rPr>
            </w:pPr>
            <w:r w:rsidRPr="00C51A76">
              <w:rPr>
                <w:b/>
                <w:sz w:val="24"/>
                <w:szCs w:val="24"/>
              </w:rPr>
              <w:t>Registered unemployment rate (%)</w:t>
            </w:r>
          </w:p>
        </w:tc>
        <w:tc>
          <w:tcPr>
            <w:tcW w:w="0" w:type="auto"/>
            <w:shd w:val="clear" w:color="auto" w:fill="E2EFD9"/>
            <w:noWrap/>
            <w:vAlign w:val="center"/>
          </w:tcPr>
          <w:p w14:paraId="52CF275B" w14:textId="77777777" w:rsidR="004C0DBA" w:rsidRPr="00C51A76" w:rsidRDefault="004C0DBA" w:rsidP="00F50668">
            <w:pPr>
              <w:jc w:val="center"/>
              <w:rPr>
                <w:b/>
                <w:sz w:val="24"/>
                <w:szCs w:val="24"/>
              </w:rPr>
            </w:pPr>
            <w:r w:rsidRPr="00C51A76">
              <w:rPr>
                <w:b/>
                <w:sz w:val="24"/>
                <w:szCs w:val="24"/>
              </w:rPr>
              <w:t xml:space="preserve">Number of unemployed </w:t>
            </w:r>
          </w:p>
        </w:tc>
        <w:tc>
          <w:tcPr>
            <w:tcW w:w="0" w:type="auto"/>
            <w:shd w:val="clear" w:color="auto" w:fill="E2EFD9"/>
            <w:noWrap/>
            <w:vAlign w:val="center"/>
          </w:tcPr>
          <w:p w14:paraId="7025C2CB" w14:textId="77777777" w:rsidR="004C0DBA" w:rsidRPr="00C51A76" w:rsidRDefault="004C0DBA" w:rsidP="00F50668">
            <w:pPr>
              <w:jc w:val="center"/>
              <w:rPr>
                <w:b/>
                <w:sz w:val="24"/>
                <w:szCs w:val="24"/>
              </w:rPr>
            </w:pPr>
            <w:r w:rsidRPr="00C51A76">
              <w:rPr>
                <w:b/>
                <w:sz w:val="24"/>
                <w:szCs w:val="24"/>
              </w:rPr>
              <w:t>Trend (pp for previous year)</w:t>
            </w:r>
          </w:p>
        </w:tc>
      </w:tr>
      <w:tr w:rsidR="004C0DBA" w:rsidRPr="00C51A76" w14:paraId="5E6FECBA" w14:textId="77777777" w:rsidTr="00F50668">
        <w:trPr>
          <w:trHeight w:hRule="exact" w:val="397"/>
        </w:trPr>
        <w:tc>
          <w:tcPr>
            <w:tcW w:w="0" w:type="auto"/>
            <w:tcBorders>
              <w:bottom w:val="single" w:sz="2" w:space="0" w:color="auto"/>
            </w:tcBorders>
            <w:shd w:val="clear" w:color="auto" w:fill="E2EFD9"/>
            <w:noWrap/>
            <w:vAlign w:val="center"/>
          </w:tcPr>
          <w:p w14:paraId="17B2AD49" w14:textId="77777777" w:rsidR="004C0DBA" w:rsidRPr="00C51A76" w:rsidRDefault="004C0DBA" w:rsidP="00F50668">
            <w:pPr>
              <w:jc w:val="center"/>
              <w:rPr>
                <w:sz w:val="24"/>
                <w:szCs w:val="24"/>
              </w:rPr>
            </w:pPr>
            <w:r w:rsidRPr="00C51A76">
              <w:rPr>
                <w:sz w:val="24"/>
                <w:szCs w:val="24"/>
              </w:rPr>
              <w:t>2005</w:t>
            </w:r>
          </w:p>
        </w:tc>
        <w:tc>
          <w:tcPr>
            <w:tcW w:w="0" w:type="auto"/>
            <w:shd w:val="clear" w:color="auto" w:fill="FFFFFF"/>
            <w:noWrap/>
            <w:vAlign w:val="center"/>
          </w:tcPr>
          <w:p w14:paraId="3CAE8BD5" w14:textId="3E2FD213" w:rsidR="004C0DBA" w:rsidRPr="00C51A76" w:rsidRDefault="004C0DBA" w:rsidP="00F50668">
            <w:pPr>
              <w:jc w:val="center"/>
            </w:pPr>
            <w:r w:rsidRPr="00C51A76">
              <w:t>7</w:t>
            </w:r>
            <w:r w:rsidR="00D25A8F" w:rsidRPr="00C51A76">
              <w:t>.</w:t>
            </w:r>
            <w:r w:rsidRPr="00C51A76">
              <w:t>4</w:t>
            </w:r>
          </w:p>
        </w:tc>
        <w:tc>
          <w:tcPr>
            <w:tcW w:w="0" w:type="auto"/>
            <w:shd w:val="clear" w:color="auto" w:fill="FFFFFF"/>
            <w:noWrap/>
            <w:vAlign w:val="center"/>
          </w:tcPr>
          <w:p w14:paraId="0F373AB5" w14:textId="1351FD09" w:rsidR="004C0DBA" w:rsidRPr="00C51A76" w:rsidRDefault="004C0DBA" w:rsidP="00F50668">
            <w:pPr>
              <w:jc w:val="center"/>
            </w:pPr>
            <w:r w:rsidRPr="00C51A76">
              <w:t>78</w:t>
            </w:r>
            <w:r w:rsidR="00D25A8F" w:rsidRPr="00C51A76">
              <w:t>,</w:t>
            </w:r>
            <w:r w:rsidRPr="00C51A76">
              <w:t>482</w:t>
            </w:r>
          </w:p>
        </w:tc>
        <w:tc>
          <w:tcPr>
            <w:tcW w:w="0" w:type="auto"/>
            <w:shd w:val="clear" w:color="auto" w:fill="FFFFFF"/>
            <w:noWrap/>
            <w:vAlign w:val="center"/>
          </w:tcPr>
          <w:p w14:paraId="54D3DA70" w14:textId="7CA7415F" w:rsidR="004C0DBA" w:rsidRPr="00C51A76" w:rsidRDefault="004C0DBA" w:rsidP="00F50668">
            <w:pPr>
              <w:jc w:val="center"/>
            </w:pPr>
            <w:r w:rsidRPr="00C51A76">
              <w:t>-1</w:t>
            </w:r>
            <w:r w:rsidR="00D25A8F" w:rsidRPr="00C51A76">
              <w:t>.</w:t>
            </w:r>
            <w:r w:rsidRPr="00C51A76">
              <w:t>1</w:t>
            </w:r>
          </w:p>
        </w:tc>
      </w:tr>
      <w:tr w:rsidR="004C0DBA" w:rsidRPr="00C51A76" w14:paraId="7EBF44C3" w14:textId="77777777" w:rsidTr="00F50668">
        <w:trPr>
          <w:trHeight w:hRule="exact" w:val="397"/>
        </w:trPr>
        <w:tc>
          <w:tcPr>
            <w:tcW w:w="0" w:type="auto"/>
            <w:tcBorders>
              <w:bottom w:val="single" w:sz="2" w:space="0" w:color="auto"/>
            </w:tcBorders>
            <w:shd w:val="clear" w:color="auto" w:fill="E2EFD9"/>
            <w:noWrap/>
            <w:vAlign w:val="center"/>
          </w:tcPr>
          <w:p w14:paraId="06D986F2" w14:textId="77777777" w:rsidR="004C0DBA" w:rsidRPr="00C51A76" w:rsidRDefault="004C0DBA" w:rsidP="00F50668">
            <w:pPr>
              <w:jc w:val="center"/>
              <w:rPr>
                <w:sz w:val="24"/>
                <w:szCs w:val="24"/>
              </w:rPr>
            </w:pPr>
            <w:r w:rsidRPr="00C51A76">
              <w:rPr>
                <w:sz w:val="24"/>
                <w:szCs w:val="24"/>
              </w:rPr>
              <w:t>2006</w:t>
            </w:r>
          </w:p>
        </w:tc>
        <w:tc>
          <w:tcPr>
            <w:tcW w:w="0" w:type="auto"/>
            <w:shd w:val="clear" w:color="auto" w:fill="FFFFFF"/>
            <w:noWrap/>
            <w:vAlign w:val="center"/>
          </w:tcPr>
          <w:p w14:paraId="621AB08D" w14:textId="5904AAA3" w:rsidR="004C0DBA" w:rsidRPr="00C51A76" w:rsidRDefault="004C0DBA" w:rsidP="00F50668">
            <w:pPr>
              <w:jc w:val="center"/>
            </w:pPr>
            <w:r w:rsidRPr="00C51A76">
              <w:t>6</w:t>
            </w:r>
            <w:r w:rsidR="00D25A8F" w:rsidRPr="00C51A76">
              <w:t>.</w:t>
            </w:r>
            <w:r w:rsidRPr="00C51A76">
              <w:t>5</w:t>
            </w:r>
          </w:p>
        </w:tc>
        <w:tc>
          <w:tcPr>
            <w:tcW w:w="0" w:type="auto"/>
            <w:shd w:val="clear" w:color="auto" w:fill="FFFFFF"/>
            <w:noWrap/>
            <w:vAlign w:val="center"/>
          </w:tcPr>
          <w:p w14:paraId="34F40BBB" w14:textId="2D32458B" w:rsidR="004C0DBA" w:rsidRPr="00C51A76" w:rsidRDefault="004C0DBA" w:rsidP="00F50668">
            <w:pPr>
              <w:jc w:val="center"/>
            </w:pPr>
            <w:r w:rsidRPr="00C51A76">
              <w:t>68</w:t>
            </w:r>
            <w:r w:rsidR="00D25A8F" w:rsidRPr="00C51A76">
              <w:t>,</w:t>
            </w:r>
            <w:r w:rsidRPr="00C51A76">
              <w:t>944</w:t>
            </w:r>
          </w:p>
        </w:tc>
        <w:tc>
          <w:tcPr>
            <w:tcW w:w="0" w:type="auto"/>
            <w:shd w:val="clear" w:color="auto" w:fill="FFFFFF"/>
            <w:noWrap/>
            <w:vAlign w:val="center"/>
          </w:tcPr>
          <w:p w14:paraId="1172DE1A" w14:textId="07B618E5" w:rsidR="004C0DBA" w:rsidRPr="00C51A76" w:rsidRDefault="004C0DBA" w:rsidP="00F50668">
            <w:pPr>
              <w:jc w:val="center"/>
            </w:pPr>
            <w:r w:rsidRPr="00C51A76">
              <w:t>-0</w:t>
            </w:r>
            <w:r w:rsidR="00D25A8F" w:rsidRPr="00C51A76">
              <w:t>.</w:t>
            </w:r>
            <w:r w:rsidRPr="00C51A76">
              <w:t>9</w:t>
            </w:r>
          </w:p>
        </w:tc>
      </w:tr>
      <w:tr w:rsidR="004C0DBA" w:rsidRPr="00C51A76" w14:paraId="662EE830" w14:textId="77777777" w:rsidTr="00F50668">
        <w:trPr>
          <w:trHeight w:hRule="exact" w:val="397"/>
        </w:trPr>
        <w:tc>
          <w:tcPr>
            <w:tcW w:w="0" w:type="auto"/>
            <w:tcBorders>
              <w:bottom w:val="single" w:sz="2" w:space="0" w:color="auto"/>
            </w:tcBorders>
            <w:shd w:val="clear" w:color="auto" w:fill="E2EFD9"/>
            <w:noWrap/>
            <w:vAlign w:val="center"/>
          </w:tcPr>
          <w:p w14:paraId="0ABDEB53" w14:textId="77777777" w:rsidR="004C0DBA" w:rsidRPr="00C51A76" w:rsidRDefault="004C0DBA" w:rsidP="00F50668">
            <w:pPr>
              <w:jc w:val="center"/>
              <w:rPr>
                <w:sz w:val="24"/>
                <w:szCs w:val="24"/>
              </w:rPr>
            </w:pPr>
            <w:r w:rsidRPr="00C51A76">
              <w:rPr>
                <w:sz w:val="24"/>
                <w:szCs w:val="24"/>
              </w:rPr>
              <w:t>2007</w:t>
            </w:r>
          </w:p>
        </w:tc>
        <w:tc>
          <w:tcPr>
            <w:tcW w:w="0" w:type="auto"/>
            <w:shd w:val="clear" w:color="auto" w:fill="FFFFFF"/>
            <w:noWrap/>
            <w:vAlign w:val="center"/>
          </w:tcPr>
          <w:p w14:paraId="32F973A5" w14:textId="5DB72472" w:rsidR="004C0DBA" w:rsidRPr="00C51A76" w:rsidRDefault="004C0DBA" w:rsidP="00F50668">
            <w:pPr>
              <w:jc w:val="center"/>
            </w:pPr>
            <w:r w:rsidRPr="00C51A76">
              <w:t>4</w:t>
            </w:r>
            <w:r w:rsidR="00D25A8F" w:rsidRPr="00C51A76">
              <w:t>.</w:t>
            </w:r>
            <w:r w:rsidRPr="00C51A76">
              <w:t>9</w:t>
            </w:r>
          </w:p>
        </w:tc>
        <w:tc>
          <w:tcPr>
            <w:tcW w:w="0" w:type="auto"/>
            <w:shd w:val="clear" w:color="auto" w:fill="FFFFFF"/>
            <w:noWrap/>
            <w:vAlign w:val="center"/>
          </w:tcPr>
          <w:p w14:paraId="26D64607" w14:textId="0C73AA6D" w:rsidR="004C0DBA" w:rsidRPr="00C51A76" w:rsidRDefault="004C0DBA" w:rsidP="00F50668">
            <w:pPr>
              <w:jc w:val="center"/>
            </w:pPr>
            <w:r w:rsidRPr="00C51A76">
              <w:t>52</w:t>
            </w:r>
            <w:r w:rsidR="00D25A8F" w:rsidRPr="00C51A76">
              <w:t>,</w:t>
            </w:r>
            <w:r w:rsidRPr="00C51A76">
              <w:t>321</w:t>
            </w:r>
          </w:p>
        </w:tc>
        <w:tc>
          <w:tcPr>
            <w:tcW w:w="0" w:type="auto"/>
            <w:shd w:val="clear" w:color="auto" w:fill="FFFFFF"/>
            <w:noWrap/>
            <w:vAlign w:val="center"/>
          </w:tcPr>
          <w:p w14:paraId="05494028" w14:textId="47B70D62" w:rsidR="004C0DBA" w:rsidRPr="00C51A76" w:rsidRDefault="004C0DBA" w:rsidP="00F50668">
            <w:pPr>
              <w:jc w:val="center"/>
            </w:pPr>
            <w:r w:rsidRPr="00C51A76">
              <w:t>-1</w:t>
            </w:r>
            <w:r w:rsidR="00D25A8F" w:rsidRPr="00C51A76">
              <w:t>.</w:t>
            </w:r>
            <w:r w:rsidRPr="00C51A76">
              <w:t>6</w:t>
            </w:r>
          </w:p>
        </w:tc>
      </w:tr>
      <w:tr w:rsidR="004C0DBA" w:rsidRPr="00C51A76" w14:paraId="63933C1C" w14:textId="77777777" w:rsidTr="00F50668">
        <w:trPr>
          <w:trHeight w:hRule="exact" w:val="397"/>
        </w:trPr>
        <w:tc>
          <w:tcPr>
            <w:tcW w:w="0" w:type="auto"/>
            <w:shd w:val="clear" w:color="auto" w:fill="E2EFD9"/>
            <w:noWrap/>
            <w:vAlign w:val="center"/>
          </w:tcPr>
          <w:p w14:paraId="308E7957" w14:textId="77777777" w:rsidR="004C0DBA" w:rsidRPr="00C51A76" w:rsidRDefault="004C0DBA" w:rsidP="00F50668">
            <w:pPr>
              <w:jc w:val="center"/>
              <w:rPr>
                <w:sz w:val="24"/>
                <w:szCs w:val="24"/>
              </w:rPr>
            </w:pPr>
            <w:r w:rsidRPr="00C51A76">
              <w:rPr>
                <w:sz w:val="24"/>
                <w:szCs w:val="24"/>
              </w:rPr>
              <w:t>2008</w:t>
            </w:r>
          </w:p>
        </w:tc>
        <w:tc>
          <w:tcPr>
            <w:tcW w:w="0" w:type="auto"/>
            <w:noWrap/>
            <w:vAlign w:val="center"/>
          </w:tcPr>
          <w:p w14:paraId="64D1DAC4" w14:textId="2E4E572D" w:rsidR="004C0DBA" w:rsidRPr="00C51A76" w:rsidRDefault="004C0DBA" w:rsidP="00F50668">
            <w:pPr>
              <w:jc w:val="center"/>
            </w:pPr>
            <w:r w:rsidRPr="00C51A76">
              <w:t>7</w:t>
            </w:r>
            <w:r w:rsidR="00D25A8F" w:rsidRPr="00C51A76">
              <w:t>.</w:t>
            </w:r>
            <w:r w:rsidRPr="00C51A76">
              <w:t>0</w:t>
            </w:r>
          </w:p>
        </w:tc>
        <w:tc>
          <w:tcPr>
            <w:tcW w:w="0" w:type="auto"/>
            <w:noWrap/>
            <w:vAlign w:val="center"/>
          </w:tcPr>
          <w:p w14:paraId="61C27B13" w14:textId="7251E332" w:rsidR="004C0DBA" w:rsidRPr="00C51A76" w:rsidRDefault="004C0DBA" w:rsidP="00F50668">
            <w:pPr>
              <w:jc w:val="center"/>
            </w:pPr>
            <w:r w:rsidRPr="00C51A76">
              <w:t>76</w:t>
            </w:r>
            <w:r w:rsidR="00D25A8F" w:rsidRPr="00C51A76">
              <w:t>,</w:t>
            </w:r>
            <w:r w:rsidRPr="00C51A76">
              <w:t>435</w:t>
            </w:r>
          </w:p>
        </w:tc>
        <w:tc>
          <w:tcPr>
            <w:tcW w:w="0" w:type="auto"/>
            <w:noWrap/>
            <w:vAlign w:val="center"/>
          </w:tcPr>
          <w:p w14:paraId="7CF87AFD" w14:textId="0F25F447" w:rsidR="004C0DBA" w:rsidRPr="00C51A76" w:rsidRDefault="004C0DBA" w:rsidP="00F50668">
            <w:pPr>
              <w:jc w:val="center"/>
            </w:pPr>
            <w:r w:rsidRPr="00C51A76">
              <w:t>+2</w:t>
            </w:r>
            <w:r w:rsidR="00D25A8F" w:rsidRPr="00C51A76">
              <w:t>.</w:t>
            </w:r>
            <w:r w:rsidRPr="00C51A76">
              <w:t>1</w:t>
            </w:r>
          </w:p>
        </w:tc>
      </w:tr>
      <w:tr w:rsidR="004C0DBA" w:rsidRPr="00C51A76" w14:paraId="6C26BF38" w14:textId="77777777" w:rsidTr="00F50668">
        <w:trPr>
          <w:trHeight w:hRule="exact" w:val="397"/>
        </w:trPr>
        <w:tc>
          <w:tcPr>
            <w:tcW w:w="0" w:type="auto"/>
            <w:shd w:val="clear" w:color="auto" w:fill="E2EFD9"/>
            <w:noWrap/>
            <w:vAlign w:val="center"/>
          </w:tcPr>
          <w:p w14:paraId="2275F649" w14:textId="77777777" w:rsidR="004C0DBA" w:rsidRPr="00C51A76" w:rsidRDefault="004C0DBA" w:rsidP="00F50668">
            <w:pPr>
              <w:jc w:val="center"/>
              <w:rPr>
                <w:sz w:val="24"/>
                <w:szCs w:val="24"/>
              </w:rPr>
            </w:pPr>
            <w:r w:rsidRPr="00C51A76">
              <w:rPr>
                <w:sz w:val="24"/>
                <w:szCs w:val="24"/>
              </w:rPr>
              <w:t>2009</w:t>
            </w:r>
          </w:p>
        </w:tc>
        <w:tc>
          <w:tcPr>
            <w:tcW w:w="0" w:type="auto"/>
            <w:noWrap/>
            <w:vAlign w:val="center"/>
          </w:tcPr>
          <w:p w14:paraId="22760884" w14:textId="63014E7B" w:rsidR="004C0DBA" w:rsidRPr="00C51A76" w:rsidRDefault="004C0DBA" w:rsidP="00F50668">
            <w:pPr>
              <w:jc w:val="center"/>
            </w:pPr>
            <w:r w:rsidRPr="00C51A76">
              <w:t>16</w:t>
            </w:r>
            <w:r w:rsidR="00D25A8F" w:rsidRPr="00C51A76">
              <w:t>.</w:t>
            </w:r>
            <w:r w:rsidRPr="00C51A76">
              <w:t>0</w:t>
            </w:r>
          </w:p>
        </w:tc>
        <w:tc>
          <w:tcPr>
            <w:tcW w:w="0" w:type="auto"/>
            <w:noWrap/>
            <w:vAlign w:val="center"/>
          </w:tcPr>
          <w:p w14:paraId="25317A0F" w14:textId="02EEFCA2" w:rsidR="004C0DBA" w:rsidRPr="00C51A76" w:rsidRDefault="004C0DBA" w:rsidP="00F50668">
            <w:pPr>
              <w:jc w:val="center"/>
            </w:pPr>
            <w:r w:rsidRPr="00C51A76">
              <w:t>179</w:t>
            </w:r>
            <w:r w:rsidR="00D25A8F" w:rsidRPr="00C51A76">
              <w:t>,</w:t>
            </w:r>
            <w:r w:rsidRPr="00C51A76">
              <w:t>235</w:t>
            </w:r>
          </w:p>
        </w:tc>
        <w:tc>
          <w:tcPr>
            <w:tcW w:w="0" w:type="auto"/>
            <w:noWrap/>
            <w:vAlign w:val="center"/>
          </w:tcPr>
          <w:p w14:paraId="76245D93" w14:textId="77777777" w:rsidR="004C0DBA" w:rsidRPr="00C51A76" w:rsidRDefault="004C0DBA" w:rsidP="00F50668">
            <w:pPr>
              <w:jc w:val="center"/>
            </w:pPr>
            <w:r w:rsidRPr="00C51A76">
              <w:t>+9</w:t>
            </w:r>
          </w:p>
        </w:tc>
      </w:tr>
      <w:tr w:rsidR="004C0DBA" w:rsidRPr="00C51A76" w14:paraId="10176DDB" w14:textId="77777777" w:rsidTr="00F50668">
        <w:trPr>
          <w:trHeight w:hRule="exact" w:val="397"/>
        </w:trPr>
        <w:tc>
          <w:tcPr>
            <w:tcW w:w="0" w:type="auto"/>
            <w:shd w:val="clear" w:color="auto" w:fill="E2EFD9"/>
            <w:noWrap/>
            <w:vAlign w:val="center"/>
          </w:tcPr>
          <w:p w14:paraId="2582BA10" w14:textId="77777777" w:rsidR="004C0DBA" w:rsidRPr="00C51A76" w:rsidRDefault="004C0DBA" w:rsidP="00F50668">
            <w:pPr>
              <w:jc w:val="center"/>
              <w:rPr>
                <w:sz w:val="24"/>
                <w:szCs w:val="24"/>
              </w:rPr>
            </w:pPr>
            <w:r w:rsidRPr="00C51A76">
              <w:rPr>
                <w:sz w:val="24"/>
                <w:szCs w:val="24"/>
              </w:rPr>
              <w:t>2010</w:t>
            </w:r>
          </w:p>
        </w:tc>
        <w:tc>
          <w:tcPr>
            <w:tcW w:w="0" w:type="auto"/>
            <w:noWrap/>
            <w:vAlign w:val="center"/>
          </w:tcPr>
          <w:p w14:paraId="2328AEE3" w14:textId="38569F0B" w:rsidR="004C0DBA" w:rsidRPr="00C51A76" w:rsidRDefault="004C0DBA" w:rsidP="00F50668">
            <w:pPr>
              <w:jc w:val="center"/>
            </w:pPr>
            <w:r w:rsidRPr="00C51A76">
              <w:t>14</w:t>
            </w:r>
            <w:r w:rsidR="00D25A8F" w:rsidRPr="00C51A76">
              <w:t>.</w:t>
            </w:r>
            <w:r w:rsidRPr="00C51A76">
              <w:t>3</w:t>
            </w:r>
          </w:p>
        </w:tc>
        <w:tc>
          <w:tcPr>
            <w:tcW w:w="0" w:type="auto"/>
            <w:noWrap/>
            <w:vAlign w:val="center"/>
          </w:tcPr>
          <w:p w14:paraId="6ACA0158" w14:textId="630207D5" w:rsidR="004C0DBA" w:rsidRPr="00C51A76" w:rsidRDefault="004C0DBA" w:rsidP="00F50668">
            <w:pPr>
              <w:jc w:val="center"/>
            </w:pPr>
            <w:r w:rsidRPr="00C51A76">
              <w:t>162</w:t>
            </w:r>
            <w:r w:rsidR="00D25A8F" w:rsidRPr="00C51A76">
              <w:t>,</w:t>
            </w:r>
            <w:r w:rsidRPr="00C51A76">
              <w:t>463</w:t>
            </w:r>
          </w:p>
        </w:tc>
        <w:tc>
          <w:tcPr>
            <w:tcW w:w="0" w:type="auto"/>
            <w:noWrap/>
            <w:vAlign w:val="center"/>
          </w:tcPr>
          <w:p w14:paraId="62A286BA" w14:textId="15A6B704" w:rsidR="004C0DBA" w:rsidRPr="00C51A76" w:rsidRDefault="004C0DBA" w:rsidP="00F50668">
            <w:pPr>
              <w:jc w:val="center"/>
            </w:pPr>
            <w:r w:rsidRPr="00C51A76">
              <w:t>-1</w:t>
            </w:r>
            <w:r w:rsidR="00D25A8F" w:rsidRPr="00C51A76">
              <w:t>.</w:t>
            </w:r>
            <w:r w:rsidRPr="00C51A76">
              <w:t>7</w:t>
            </w:r>
          </w:p>
        </w:tc>
      </w:tr>
      <w:tr w:rsidR="004C0DBA" w:rsidRPr="00C51A76" w14:paraId="25F990EE" w14:textId="77777777" w:rsidTr="00F50668">
        <w:trPr>
          <w:trHeight w:hRule="exact" w:val="397"/>
        </w:trPr>
        <w:tc>
          <w:tcPr>
            <w:tcW w:w="0" w:type="auto"/>
            <w:shd w:val="clear" w:color="auto" w:fill="E2EFD9"/>
            <w:noWrap/>
            <w:vAlign w:val="center"/>
          </w:tcPr>
          <w:p w14:paraId="6DDE2DB1" w14:textId="77777777" w:rsidR="004C0DBA" w:rsidRPr="00C51A76" w:rsidRDefault="004C0DBA" w:rsidP="00F50668">
            <w:pPr>
              <w:jc w:val="center"/>
              <w:rPr>
                <w:sz w:val="24"/>
                <w:szCs w:val="24"/>
              </w:rPr>
            </w:pPr>
            <w:r w:rsidRPr="00C51A76">
              <w:rPr>
                <w:sz w:val="24"/>
                <w:szCs w:val="24"/>
              </w:rPr>
              <w:t>2011</w:t>
            </w:r>
          </w:p>
        </w:tc>
        <w:tc>
          <w:tcPr>
            <w:tcW w:w="0" w:type="auto"/>
            <w:noWrap/>
            <w:vAlign w:val="center"/>
          </w:tcPr>
          <w:p w14:paraId="7F8BD5E9" w14:textId="0955E438" w:rsidR="004C0DBA" w:rsidRPr="00C51A76" w:rsidRDefault="004C0DBA" w:rsidP="00F50668">
            <w:pPr>
              <w:jc w:val="center"/>
            </w:pPr>
            <w:r w:rsidRPr="00C51A76">
              <w:t>11</w:t>
            </w:r>
            <w:r w:rsidR="00D25A8F" w:rsidRPr="00C51A76">
              <w:t>.</w:t>
            </w:r>
            <w:r w:rsidRPr="00C51A76">
              <w:t>5</w:t>
            </w:r>
          </w:p>
        </w:tc>
        <w:tc>
          <w:tcPr>
            <w:tcW w:w="0" w:type="auto"/>
            <w:noWrap/>
            <w:vAlign w:val="center"/>
          </w:tcPr>
          <w:p w14:paraId="329A3A2A" w14:textId="6CECA9FE" w:rsidR="004C0DBA" w:rsidRPr="00C51A76" w:rsidRDefault="004C0DBA" w:rsidP="00F50668">
            <w:pPr>
              <w:jc w:val="center"/>
            </w:pPr>
            <w:r w:rsidRPr="00C51A76">
              <w:t>130</w:t>
            </w:r>
            <w:r w:rsidR="00D25A8F" w:rsidRPr="00C51A76">
              <w:t>,</w:t>
            </w:r>
            <w:r w:rsidRPr="00C51A76">
              <w:t>296</w:t>
            </w:r>
          </w:p>
        </w:tc>
        <w:tc>
          <w:tcPr>
            <w:tcW w:w="0" w:type="auto"/>
            <w:noWrap/>
            <w:vAlign w:val="center"/>
          </w:tcPr>
          <w:p w14:paraId="61B63419" w14:textId="65C16527" w:rsidR="004C0DBA" w:rsidRPr="00C51A76" w:rsidRDefault="004C0DBA" w:rsidP="00F50668">
            <w:pPr>
              <w:jc w:val="center"/>
            </w:pPr>
            <w:r w:rsidRPr="00C51A76">
              <w:t>-2</w:t>
            </w:r>
            <w:r w:rsidR="00D25A8F" w:rsidRPr="00C51A76">
              <w:t>.</w:t>
            </w:r>
            <w:r w:rsidRPr="00C51A76">
              <w:t>8</w:t>
            </w:r>
          </w:p>
        </w:tc>
      </w:tr>
      <w:tr w:rsidR="004C0DBA" w:rsidRPr="00C51A76" w14:paraId="1421B3A9" w14:textId="77777777" w:rsidTr="00F50668">
        <w:trPr>
          <w:trHeight w:hRule="exact" w:val="397"/>
        </w:trPr>
        <w:tc>
          <w:tcPr>
            <w:tcW w:w="0" w:type="auto"/>
            <w:shd w:val="clear" w:color="auto" w:fill="E2EFD9"/>
            <w:noWrap/>
            <w:vAlign w:val="center"/>
          </w:tcPr>
          <w:p w14:paraId="7239B8E0" w14:textId="77777777" w:rsidR="004C0DBA" w:rsidRPr="00C51A76" w:rsidRDefault="004C0DBA" w:rsidP="00F50668">
            <w:pPr>
              <w:jc w:val="center"/>
              <w:rPr>
                <w:sz w:val="24"/>
                <w:szCs w:val="24"/>
              </w:rPr>
            </w:pPr>
            <w:r w:rsidRPr="00C51A76">
              <w:rPr>
                <w:sz w:val="24"/>
                <w:szCs w:val="24"/>
              </w:rPr>
              <w:t>2012</w:t>
            </w:r>
          </w:p>
        </w:tc>
        <w:tc>
          <w:tcPr>
            <w:tcW w:w="0" w:type="auto"/>
            <w:noWrap/>
            <w:vAlign w:val="center"/>
          </w:tcPr>
          <w:p w14:paraId="2B764EFB" w14:textId="41D4D10F" w:rsidR="004C0DBA" w:rsidRPr="00C51A76" w:rsidRDefault="004C0DBA" w:rsidP="00F50668">
            <w:pPr>
              <w:jc w:val="center"/>
            </w:pPr>
            <w:r w:rsidRPr="00C51A76">
              <w:t>10</w:t>
            </w:r>
            <w:r w:rsidR="00D25A8F" w:rsidRPr="00C51A76">
              <w:t>.</w:t>
            </w:r>
            <w:r w:rsidRPr="00C51A76">
              <w:t>5</w:t>
            </w:r>
          </w:p>
        </w:tc>
        <w:tc>
          <w:tcPr>
            <w:tcW w:w="0" w:type="auto"/>
            <w:noWrap/>
            <w:vAlign w:val="center"/>
          </w:tcPr>
          <w:p w14:paraId="74C0B258" w14:textId="698CC39D" w:rsidR="004C0DBA" w:rsidRPr="00C51A76" w:rsidRDefault="004C0DBA" w:rsidP="00F50668">
            <w:pPr>
              <w:jc w:val="center"/>
            </w:pPr>
            <w:r w:rsidRPr="00C51A76">
              <w:t>104</w:t>
            </w:r>
            <w:r w:rsidR="00D25A8F" w:rsidRPr="00C51A76">
              <w:t>,</w:t>
            </w:r>
            <w:r w:rsidRPr="00C51A76">
              <w:t>052</w:t>
            </w:r>
          </w:p>
        </w:tc>
        <w:tc>
          <w:tcPr>
            <w:tcW w:w="0" w:type="auto"/>
            <w:noWrap/>
            <w:vAlign w:val="center"/>
          </w:tcPr>
          <w:p w14:paraId="1F86DEE5" w14:textId="2AF28691" w:rsidR="004C0DBA" w:rsidRPr="00C51A76" w:rsidRDefault="004C0DBA" w:rsidP="00F50668">
            <w:pPr>
              <w:jc w:val="center"/>
            </w:pPr>
            <w:r w:rsidRPr="00C51A76">
              <w:t>-1</w:t>
            </w:r>
            <w:r w:rsidR="00D25A8F" w:rsidRPr="00C51A76">
              <w:t>.</w:t>
            </w:r>
            <w:r w:rsidRPr="00C51A76">
              <w:t>0</w:t>
            </w:r>
          </w:p>
        </w:tc>
      </w:tr>
      <w:tr w:rsidR="004C0DBA" w:rsidRPr="00C51A76" w14:paraId="034C4FFB" w14:textId="77777777" w:rsidTr="00F50668">
        <w:trPr>
          <w:trHeight w:hRule="exact" w:val="397"/>
        </w:trPr>
        <w:tc>
          <w:tcPr>
            <w:tcW w:w="0" w:type="auto"/>
            <w:shd w:val="clear" w:color="auto" w:fill="E2EFD9"/>
            <w:noWrap/>
            <w:vAlign w:val="center"/>
          </w:tcPr>
          <w:p w14:paraId="6BF62445" w14:textId="77777777" w:rsidR="004C0DBA" w:rsidRPr="00C51A76" w:rsidRDefault="004C0DBA" w:rsidP="00F50668">
            <w:pPr>
              <w:jc w:val="center"/>
              <w:rPr>
                <w:sz w:val="24"/>
                <w:szCs w:val="24"/>
              </w:rPr>
            </w:pPr>
            <w:r w:rsidRPr="00C51A76">
              <w:rPr>
                <w:sz w:val="24"/>
                <w:szCs w:val="24"/>
              </w:rPr>
              <w:t>2013</w:t>
            </w:r>
          </w:p>
        </w:tc>
        <w:tc>
          <w:tcPr>
            <w:tcW w:w="0" w:type="auto"/>
            <w:noWrap/>
            <w:vAlign w:val="center"/>
          </w:tcPr>
          <w:p w14:paraId="5CDA6F04" w14:textId="5774B9F6" w:rsidR="004C0DBA" w:rsidRPr="00C51A76" w:rsidRDefault="004C0DBA" w:rsidP="00F50668">
            <w:pPr>
              <w:jc w:val="center"/>
            </w:pPr>
            <w:r w:rsidRPr="00C51A76">
              <w:t>9</w:t>
            </w:r>
            <w:r w:rsidR="00D25A8F" w:rsidRPr="00C51A76">
              <w:t>.</w:t>
            </w:r>
            <w:r w:rsidRPr="00C51A76">
              <w:t>5</w:t>
            </w:r>
          </w:p>
        </w:tc>
        <w:tc>
          <w:tcPr>
            <w:tcW w:w="0" w:type="auto"/>
            <w:noWrap/>
            <w:vAlign w:val="center"/>
          </w:tcPr>
          <w:p w14:paraId="42E1C159" w14:textId="3CFB4E3E" w:rsidR="004C0DBA" w:rsidRPr="00C51A76" w:rsidRDefault="004C0DBA" w:rsidP="00F50668">
            <w:pPr>
              <w:jc w:val="center"/>
            </w:pPr>
            <w:r w:rsidRPr="00C51A76">
              <w:t>93</w:t>
            </w:r>
            <w:r w:rsidR="00D25A8F" w:rsidRPr="00C51A76">
              <w:t>,</w:t>
            </w:r>
            <w:r w:rsidRPr="00C51A76">
              <w:t>321</w:t>
            </w:r>
          </w:p>
        </w:tc>
        <w:tc>
          <w:tcPr>
            <w:tcW w:w="0" w:type="auto"/>
            <w:noWrap/>
            <w:vAlign w:val="center"/>
          </w:tcPr>
          <w:p w14:paraId="69C34574" w14:textId="5824AACA" w:rsidR="004C0DBA" w:rsidRPr="00C51A76" w:rsidRDefault="004C0DBA" w:rsidP="00F50668">
            <w:pPr>
              <w:jc w:val="center"/>
            </w:pPr>
            <w:r w:rsidRPr="00C51A76">
              <w:t>-1</w:t>
            </w:r>
            <w:r w:rsidR="00D25A8F" w:rsidRPr="00C51A76">
              <w:t>.</w:t>
            </w:r>
            <w:r w:rsidRPr="00C51A76">
              <w:t>0</w:t>
            </w:r>
          </w:p>
        </w:tc>
      </w:tr>
      <w:tr w:rsidR="004C0DBA" w:rsidRPr="00C51A76" w14:paraId="0F8CFE12" w14:textId="77777777" w:rsidTr="00F50668">
        <w:trPr>
          <w:trHeight w:hRule="exact" w:val="397"/>
        </w:trPr>
        <w:tc>
          <w:tcPr>
            <w:tcW w:w="0" w:type="auto"/>
            <w:shd w:val="clear" w:color="auto" w:fill="E2EFD9"/>
            <w:noWrap/>
            <w:vAlign w:val="center"/>
          </w:tcPr>
          <w:p w14:paraId="21A505AF" w14:textId="77777777" w:rsidR="004C0DBA" w:rsidRPr="00C51A76" w:rsidRDefault="004C0DBA" w:rsidP="00F50668">
            <w:pPr>
              <w:jc w:val="center"/>
              <w:rPr>
                <w:sz w:val="24"/>
                <w:szCs w:val="24"/>
              </w:rPr>
            </w:pPr>
            <w:r w:rsidRPr="00C51A76">
              <w:rPr>
                <w:sz w:val="24"/>
                <w:szCs w:val="24"/>
              </w:rPr>
              <w:t>2014</w:t>
            </w:r>
          </w:p>
        </w:tc>
        <w:tc>
          <w:tcPr>
            <w:tcW w:w="0" w:type="auto"/>
            <w:noWrap/>
            <w:vAlign w:val="center"/>
          </w:tcPr>
          <w:p w14:paraId="52D7D893" w14:textId="01314502" w:rsidR="004C0DBA" w:rsidRPr="00C51A76" w:rsidRDefault="004C0DBA" w:rsidP="00F50668">
            <w:pPr>
              <w:jc w:val="center"/>
            </w:pPr>
            <w:r w:rsidRPr="00C51A76">
              <w:t>8</w:t>
            </w:r>
            <w:r w:rsidR="00D25A8F" w:rsidRPr="00C51A76">
              <w:t>.</w:t>
            </w:r>
            <w:r w:rsidRPr="00C51A76">
              <w:t>5</w:t>
            </w:r>
          </w:p>
        </w:tc>
        <w:tc>
          <w:tcPr>
            <w:tcW w:w="0" w:type="auto"/>
            <w:noWrap/>
            <w:vAlign w:val="center"/>
          </w:tcPr>
          <w:p w14:paraId="3D9C739E" w14:textId="24740BD6" w:rsidR="004C0DBA" w:rsidRPr="00C51A76" w:rsidRDefault="004C0DBA" w:rsidP="00F50668">
            <w:pPr>
              <w:jc w:val="center"/>
            </w:pPr>
            <w:r w:rsidRPr="00C51A76">
              <w:t>82</w:t>
            </w:r>
            <w:r w:rsidR="00D25A8F" w:rsidRPr="00C51A76">
              <w:t>,</w:t>
            </w:r>
            <w:r w:rsidRPr="00C51A76">
              <w:t>027</w:t>
            </w:r>
          </w:p>
        </w:tc>
        <w:tc>
          <w:tcPr>
            <w:tcW w:w="0" w:type="auto"/>
            <w:noWrap/>
            <w:vAlign w:val="center"/>
          </w:tcPr>
          <w:p w14:paraId="360C43AC" w14:textId="2427F819" w:rsidR="004C0DBA" w:rsidRPr="00C51A76" w:rsidRDefault="004C0DBA" w:rsidP="00F50668">
            <w:pPr>
              <w:jc w:val="center"/>
            </w:pPr>
            <w:r w:rsidRPr="00C51A76">
              <w:t>-1</w:t>
            </w:r>
            <w:r w:rsidR="00D25A8F" w:rsidRPr="00C51A76">
              <w:t>.</w:t>
            </w:r>
            <w:r w:rsidRPr="00C51A76">
              <w:t>0</w:t>
            </w:r>
          </w:p>
        </w:tc>
      </w:tr>
      <w:tr w:rsidR="004C0DBA" w:rsidRPr="00C51A76" w14:paraId="69DB666C" w14:textId="77777777" w:rsidTr="00F50668">
        <w:trPr>
          <w:trHeight w:hRule="exact" w:val="397"/>
        </w:trPr>
        <w:tc>
          <w:tcPr>
            <w:tcW w:w="0" w:type="auto"/>
            <w:shd w:val="clear" w:color="auto" w:fill="E2EFD9"/>
            <w:noWrap/>
            <w:vAlign w:val="center"/>
          </w:tcPr>
          <w:p w14:paraId="2EFBB130" w14:textId="77777777" w:rsidR="004C0DBA" w:rsidRPr="00C51A76" w:rsidRDefault="004C0DBA" w:rsidP="00F50668">
            <w:pPr>
              <w:jc w:val="center"/>
              <w:rPr>
                <w:sz w:val="24"/>
                <w:szCs w:val="24"/>
              </w:rPr>
            </w:pPr>
            <w:r w:rsidRPr="00C51A76">
              <w:rPr>
                <w:sz w:val="24"/>
                <w:szCs w:val="24"/>
              </w:rPr>
              <w:t>2015</w:t>
            </w:r>
          </w:p>
        </w:tc>
        <w:tc>
          <w:tcPr>
            <w:tcW w:w="0" w:type="auto"/>
            <w:noWrap/>
            <w:vAlign w:val="center"/>
          </w:tcPr>
          <w:p w14:paraId="08C93E35" w14:textId="5183BEF6" w:rsidR="004C0DBA" w:rsidRPr="00C51A76" w:rsidRDefault="004C0DBA" w:rsidP="00F50668">
            <w:pPr>
              <w:jc w:val="center"/>
            </w:pPr>
            <w:r w:rsidRPr="00C51A76">
              <w:t>8</w:t>
            </w:r>
            <w:r w:rsidR="00D25A8F" w:rsidRPr="00C51A76">
              <w:t>.</w:t>
            </w:r>
            <w:r w:rsidRPr="00C51A76">
              <w:t>7</w:t>
            </w:r>
          </w:p>
        </w:tc>
        <w:tc>
          <w:tcPr>
            <w:tcW w:w="0" w:type="auto"/>
            <w:noWrap/>
            <w:vAlign w:val="center"/>
          </w:tcPr>
          <w:p w14:paraId="2B641A79" w14:textId="64299EBC" w:rsidR="004C0DBA" w:rsidRPr="00C51A76" w:rsidRDefault="004C0DBA" w:rsidP="00F50668">
            <w:pPr>
              <w:jc w:val="center"/>
            </w:pPr>
            <w:r w:rsidRPr="00C51A76">
              <w:t>81</w:t>
            </w:r>
            <w:r w:rsidR="00D25A8F" w:rsidRPr="00C51A76">
              <w:t>,</w:t>
            </w:r>
            <w:r w:rsidRPr="00C51A76">
              <w:t>780</w:t>
            </w:r>
          </w:p>
        </w:tc>
        <w:tc>
          <w:tcPr>
            <w:tcW w:w="0" w:type="auto"/>
            <w:noWrap/>
            <w:vAlign w:val="center"/>
          </w:tcPr>
          <w:p w14:paraId="3A5855AB" w14:textId="505E4A51" w:rsidR="004C0DBA" w:rsidRPr="00C51A76" w:rsidRDefault="004C0DBA" w:rsidP="00F50668">
            <w:pPr>
              <w:jc w:val="center"/>
            </w:pPr>
            <w:r w:rsidRPr="00C51A76">
              <w:t>+0</w:t>
            </w:r>
            <w:r w:rsidR="00D25A8F" w:rsidRPr="00C51A76">
              <w:t>.</w:t>
            </w:r>
            <w:r w:rsidRPr="00C51A76">
              <w:t>2</w:t>
            </w:r>
          </w:p>
        </w:tc>
      </w:tr>
      <w:tr w:rsidR="004C0DBA" w:rsidRPr="00C51A76" w14:paraId="0290AF4F" w14:textId="77777777" w:rsidTr="00F50668">
        <w:trPr>
          <w:trHeight w:hRule="exact" w:val="397"/>
        </w:trPr>
        <w:tc>
          <w:tcPr>
            <w:tcW w:w="0" w:type="auto"/>
            <w:shd w:val="clear" w:color="auto" w:fill="E2EFD9"/>
            <w:noWrap/>
            <w:vAlign w:val="center"/>
          </w:tcPr>
          <w:p w14:paraId="20F52D41" w14:textId="77777777" w:rsidR="004C0DBA" w:rsidRPr="00C51A76" w:rsidRDefault="004C0DBA" w:rsidP="00F50668">
            <w:pPr>
              <w:jc w:val="center"/>
              <w:rPr>
                <w:sz w:val="24"/>
                <w:szCs w:val="24"/>
              </w:rPr>
            </w:pPr>
            <w:r w:rsidRPr="00C51A76">
              <w:rPr>
                <w:sz w:val="24"/>
                <w:szCs w:val="24"/>
              </w:rPr>
              <w:t>2016</w:t>
            </w:r>
          </w:p>
        </w:tc>
        <w:tc>
          <w:tcPr>
            <w:tcW w:w="0" w:type="auto"/>
            <w:noWrap/>
            <w:vAlign w:val="center"/>
          </w:tcPr>
          <w:p w14:paraId="78D5DF4A" w14:textId="16EFB388" w:rsidR="004C0DBA" w:rsidRPr="00C51A76" w:rsidRDefault="004C0DBA" w:rsidP="00F50668">
            <w:pPr>
              <w:jc w:val="center"/>
            </w:pPr>
            <w:r w:rsidRPr="00C51A76">
              <w:t>8</w:t>
            </w:r>
            <w:r w:rsidR="00D25A8F" w:rsidRPr="00C51A76">
              <w:t>.</w:t>
            </w:r>
            <w:r w:rsidRPr="00C51A76">
              <w:t>4</w:t>
            </w:r>
          </w:p>
        </w:tc>
        <w:tc>
          <w:tcPr>
            <w:tcW w:w="0" w:type="auto"/>
            <w:noWrap/>
            <w:vAlign w:val="center"/>
          </w:tcPr>
          <w:p w14:paraId="3FE4216E" w14:textId="6676F3E8" w:rsidR="004C0DBA" w:rsidRPr="00C51A76" w:rsidRDefault="004C0DBA" w:rsidP="00F50668">
            <w:pPr>
              <w:jc w:val="center"/>
            </w:pPr>
            <w:r w:rsidRPr="00C51A76">
              <w:t>78</w:t>
            </w:r>
            <w:r w:rsidR="00D25A8F" w:rsidRPr="00C51A76">
              <w:t>,</w:t>
            </w:r>
            <w:r w:rsidRPr="00C51A76">
              <w:t>357</w:t>
            </w:r>
          </w:p>
        </w:tc>
        <w:tc>
          <w:tcPr>
            <w:tcW w:w="0" w:type="auto"/>
            <w:noWrap/>
            <w:vAlign w:val="center"/>
          </w:tcPr>
          <w:p w14:paraId="2DE34311" w14:textId="2429A80C" w:rsidR="004C0DBA" w:rsidRPr="00C51A76" w:rsidRDefault="004C0DBA" w:rsidP="00F50668">
            <w:pPr>
              <w:jc w:val="center"/>
            </w:pPr>
            <w:r w:rsidRPr="00C51A76">
              <w:t>-0</w:t>
            </w:r>
            <w:r w:rsidR="00D25A8F" w:rsidRPr="00C51A76">
              <w:t>.</w:t>
            </w:r>
            <w:r w:rsidRPr="00C51A76">
              <w:t>3</w:t>
            </w:r>
          </w:p>
        </w:tc>
      </w:tr>
      <w:tr w:rsidR="004C0DBA" w:rsidRPr="00C51A76" w14:paraId="7474E8D0" w14:textId="77777777" w:rsidTr="00F50668">
        <w:trPr>
          <w:trHeight w:hRule="exact" w:val="397"/>
        </w:trPr>
        <w:tc>
          <w:tcPr>
            <w:tcW w:w="0" w:type="auto"/>
            <w:shd w:val="clear" w:color="auto" w:fill="E2EFD9"/>
            <w:noWrap/>
            <w:vAlign w:val="center"/>
          </w:tcPr>
          <w:p w14:paraId="03A20BCC" w14:textId="77777777" w:rsidR="004C0DBA" w:rsidRPr="00C51A76" w:rsidRDefault="004C0DBA" w:rsidP="00F50668">
            <w:pPr>
              <w:jc w:val="center"/>
              <w:rPr>
                <w:sz w:val="24"/>
                <w:szCs w:val="24"/>
              </w:rPr>
            </w:pPr>
            <w:r w:rsidRPr="00C51A76">
              <w:rPr>
                <w:sz w:val="24"/>
                <w:szCs w:val="24"/>
              </w:rPr>
              <w:t>2017</w:t>
            </w:r>
          </w:p>
        </w:tc>
        <w:tc>
          <w:tcPr>
            <w:tcW w:w="0" w:type="auto"/>
            <w:noWrap/>
            <w:vAlign w:val="center"/>
          </w:tcPr>
          <w:p w14:paraId="7AAB3706" w14:textId="1954B160" w:rsidR="004C0DBA" w:rsidRPr="00C51A76" w:rsidRDefault="004C0DBA" w:rsidP="00F50668">
            <w:pPr>
              <w:jc w:val="center"/>
            </w:pPr>
            <w:r w:rsidRPr="00C51A76">
              <w:t>6</w:t>
            </w:r>
            <w:r w:rsidR="00D25A8F" w:rsidRPr="00C51A76">
              <w:t>.</w:t>
            </w:r>
            <w:r w:rsidRPr="00C51A76">
              <w:t>8</w:t>
            </w:r>
          </w:p>
        </w:tc>
        <w:tc>
          <w:tcPr>
            <w:tcW w:w="0" w:type="auto"/>
            <w:noWrap/>
            <w:vAlign w:val="center"/>
          </w:tcPr>
          <w:p w14:paraId="156ACE92" w14:textId="740AB239" w:rsidR="004C0DBA" w:rsidRPr="00C51A76" w:rsidRDefault="004C0DBA" w:rsidP="00F50668">
            <w:pPr>
              <w:jc w:val="center"/>
            </w:pPr>
            <w:r w:rsidRPr="00C51A76">
              <w:t>63</w:t>
            </w:r>
            <w:r w:rsidR="00D25A8F" w:rsidRPr="00C51A76">
              <w:t>,</w:t>
            </w:r>
            <w:r w:rsidRPr="00C51A76">
              <w:t>121</w:t>
            </w:r>
          </w:p>
        </w:tc>
        <w:tc>
          <w:tcPr>
            <w:tcW w:w="0" w:type="auto"/>
            <w:noWrap/>
            <w:vAlign w:val="center"/>
          </w:tcPr>
          <w:p w14:paraId="3D8362DF" w14:textId="74D2DA70" w:rsidR="004C0DBA" w:rsidRPr="00C51A76" w:rsidRDefault="004C0DBA" w:rsidP="00F50668">
            <w:pPr>
              <w:jc w:val="center"/>
            </w:pPr>
            <w:r w:rsidRPr="00C51A76">
              <w:t>-1</w:t>
            </w:r>
            <w:r w:rsidR="00D25A8F" w:rsidRPr="00C51A76">
              <w:t>.</w:t>
            </w:r>
            <w:r w:rsidRPr="00C51A76">
              <w:t>6</w:t>
            </w:r>
          </w:p>
        </w:tc>
      </w:tr>
      <w:tr w:rsidR="004C0DBA" w:rsidRPr="00C51A76" w14:paraId="73CF6F95" w14:textId="77777777" w:rsidTr="00F50668">
        <w:trPr>
          <w:trHeight w:hRule="exact" w:val="397"/>
        </w:trPr>
        <w:tc>
          <w:tcPr>
            <w:tcW w:w="0" w:type="auto"/>
            <w:shd w:val="clear" w:color="auto" w:fill="E2EFD9"/>
            <w:noWrap/>
            <w:vAlign w:val="center"/>
          </w:tcPr>
          <w:p w14:paraId="441471AB" w14:textId="77777777" w:rsidR="004C0DBA" w:rsidRPr="00C51A76" w:rsidRDefault="004C0DBA" w:rsidP="00F50668">
            <w:pPr>
              <w:jc w:val="center"/>
              <w:rPr>
                <w:sz w:val="24"/>
                <w:szCs w:val="24"/>
              </w:rPr>
            </w:pPr>
            <w:r w:rsidRPr="00C51A76">
              <w:rPr>
                <w:sz w:val="24"/>
                <w:szCs w:val="24"/>
              </w:rPr>
              <w:t>2018</w:t>
            </w:r>
          </w:p>
        </w:tc>
        <w:tc>
          <w:tcPr>
            <w:tcW w:w="0" w:type="auto"/>
            <w:noWrap/>
            <w:vAlign w:val="center"/>
          </w:tcPr>
          <w:p w14:paraId="5F597B92" w14:textId="6C801F5E" w:rsidR="004C0DBA" w:rsidRPr="00C51A76" w:rsidRDefault="004C0DBA" w:rsidP="00F50668">
            <w:pPr>
              <w:jc w:val="center"/>
            </w:pPr>
            <w:r w:rsidRPr="00C51A76">
              <w:t>6</w:t>
            </w:r>
            <w:r w:rsidR="00D25A8F" w:rsidRPr="00C51A76">
              <w:t>.</w:t>
            </w:r>
            <w:r w:rsidRPr="00C51A76">
              <w:t>4</w:t>
            </w:r>
          </w:p>
        </w:tc>
        <w:tc>
          <w:tcPr>
            <w:tcW w:w="0" w:type="auto"/>
            <w:noWrap/>
            <w:vAlign w:val="center"/>
          </w:tcPr>
          <w:p w14:paraId="06E670B3" w14:textId="5E5AE9ED" w:rsidR="004C0DBA" w:rsidRPr="00C51A76" w:rsidRDefault="004C0DBA" w:rsidP="00F50668">
            <w:pPr>
              <w:jc w:val="center"/>
            </w:pPr>
            <w:r w:rsidRPr="00C51A76">
              <w:t>59</w:t>
            </w:r>
            <w:r w:rsidR="00D25A8F" w:rsidRPr="00C51A76">
              <w:t>,</w:t>
            </w:r>
            <w:r w:rsidRPr="00C51A76">
              <w:t>588</w:t>
            </w:r>
          </w:p>
        </w:tc>
        <w:tc>
          <w:tcPr>
            <w:tcW w:w="0" w:type="auto"/>
            <w:noWrap/>
            <w:vAlign w:val="center"/>
          </w:tcPr>
          <w:p w14:paraId="517E42A4" w14:textId="356F11EB" w:rsidR="004C0DBA" w:rsidRPr="00C51A76" w:rsidRDefault="004C0DBA" w:rsidP="00F50668">
            <w:pPr>
              <w:jc w:val="center"/>
            </w:pPr>
            <w:r w:rsidRPr="00C51A76">
              <w:t>-0</w:t>
            </w:r>
            <w:r w:rsidR="00D25A8F" w:rsidRPr="00C51A76">
              <w:t>.</w:t>
            </w:r>
            <w:r w:rsidRPr="00C51A76">
              <w:t>4</w:t>
            </w:r>
          </w:p>
        </w:tc>
      </w:tr>
      <w:tr w:rsidR="004C0DBA" w:rsidRPr="00C51A76" w14:paraId="1F287DF6" w14:textId="77777777" w:rsidTr="00F50668">
        <w:trPr>
          <w:trHeight w:hRule="exact" w:val="397"/>
        </w:trPr>
        <w:tc>
          <w:tcPr>
            <w:tcW w:w="0" w:type="auto"/>
            <w:shd w:val="clear" w:color="auto" w:fill="E2EFD9"/>
            <w:noWrap/>
            <w:vAlign w:val="center"/>
          </w:tcPr>
          <w:p w14:paraId="77F89771" w14:textId="77777777" w:rsidR="004C0DBA" w:rsidRPr="00C51A76" w:rsidRDefault="004C0DBA" w:rsidP="00F50668">
            <w:pPr>
              <w:jc w:val="center"/>
              <w:rPr>
                <w:sz w:val="24"/>
                <w:szCs w:val="24"/>
              </w:rPr>
            </w:pPr>
            <w:r w:rsidRPr="00C51A76">
              <w:rPr>
                <w:sz w:val="24"/>
                <w:szCs w:val="24"/>
              </w:rPr>
              <w:t>2019</w:t>
            </w:r>
          </w:p>
        </w:tc>
        <w:tc>
          <w:tcPr>
            <w:tcW w:w="0" w:type="auto"/>
            <w:noWrap/>
            <w:vAlign w:val="center"/>
          </w:tcPr>
          <w:p w14:paraId="16D6D50C" w14:textId="4056D4DA" w:rsidR="004C0DBA" w:rsidRPr="00C51A76" w:rsidRDefault="004C0DBA" w:rsidP="00F50668">
            <w:pPr>
              <w:jc w:val="center"/>
            </w:pPr>
            <w:r w:rsidRPr="00C51A76">
              <w:t>6</w:t>
            </w:r>
            <w:r w:rsidR="00D25A8F" w:rsidRPr="00C51A76">
              <w:t>.</w:t>
            </w:r>
            <w:r w:rsidRPr="00C51A76">
              <w:t>2</w:t>
            </w:r>
          </w:p>
        </w:tc>
        <w:tc>
          <w:tcPr>
            <w:tcW w:w="0" w:type="auto"/>
            <w:noWrap/>
            <w:vAlign w:val="center"/>
          </w:tcPr>
          <w:p w14:paraId="4AB7DEBD" w14:textId="04C43567" w:rsidR="004C0DBA" w:rsidRPr="00C51A76" w:rsidRDefault="004C0DBA" w:rsidP="00F50668">
            <w:pPr>
              <w:jc w:val="center"/>
            </w:pPr>
            <w:r w:rsidRPr="00C51A76">
              <w:t>57</w:t>
            </w:r>
            <w:r w:rsidR="00D25A8F" w:rsidRPr="00C51A76">
              <w:t>,</w:t>
            </w:r>
            <w:r w:rsidRPr="00C51A76">
              <w:t>808</w:t>
            </w:r>
          </w:p>
        </w:tc>
        <w:tc>
          <w:tcPr>
            <w:tcW w:w="0" w:type="auto"/>
            <w:noWrap/>
            <w:vAlign w:val="center"/>
          </w:tcPr>
          <w:p w14:paraId="0AE8C70A" w14:textId="47C4414B" w:rsidR="004C0DBA" w:rsidRPr="00C51A76" w:rsidRDefault="004C0DBA" w:rsidP="00F50668">
            <w:pPr>
              <w:jc w:val="center"/>
            </w:pPr>
            <w:r w:rsidRPr="00C51A76">
              <w:t>-0</w:t>
            </w:r>
            <w:r w:rsidR="00D25A8F" w:rsidRPr="00C51A76">
              <w:t>.</w:t>
            </w:r>
            <w:r w:rsidRPr="00C51A76">
              <w:t>2</w:t>
            </w:r>
          </w:p>
        </w:tc>
      </w:tr>
      <w:tr w:rsidR="004C0DBA" w:rsidRPr="00C51A76" w14:paraId="22FA08E1" w14:textId="77777777" w:rsidTr="00F50668">
        <w:trPr>
          <w:trHeight w:hRule="exact" w:val="397"/>
        </w:trPr>
        <w:tc>
          <w:tcPr>
            <w:tcW w:w="0" w:type="auto"/>
            <w:shd w:val="clear" w:color="auto" w:fill="E2EFD9"/>
            <w:noWrap/>
            <w:vAlign w:val="center"/>
          </w:tcPr>
          <w:p w14:paraId="6F750A1A" w14:textId="77777777" w:rsidR="004C0DBA" w:rsidRPr="00C51A76" w:rsidRDefault="004C0DBA" w:rsidP="00F50668">
            <w:pPr>
              <w:jc w:val="center"/>
              <w:rPr>
                <w:sz w:val="24"/>
                <w:szCs w:val="24"/>
              </w:rPr>
            </w:pPr>
            <w:r w:rsidRPr="00C51A76">
              <w:rPr>
                <w:sz w:val="24"/>
                <w:szCs w:val="24"/>
              </w:rPr>
              <w:t>2020</w:t>
            </w:r>
          </w:p>
        </w:tc>
        <w:tc>
          <w:tcPr>
            <w:tcW w:w="0" w:type="auto"/>
            <w:noWrap/>
            <w:vAlign w:val="center"/>
          </w:tcPr>
          <w:p w14:paraId="78116913" w14:textId="3FE19D99" w:rsidR="004C0DBA" w:rsidRPr="00C51A76" w:rsidRDefault="004C0DBA" w:rsidP="00F50668">
            <w:pPr>
              <w:jc w:val="center"/>
            </w:pPr>
            <w:r w:rsidRPr="00C51A76">
              <w:t>7</w:t>
            </w:r>
            <w:r w:rsidR="00D25A8F" w:rsidRPr="00C51A76">
              <w:t>.</w:t>
            </w:r>
            <w:r w:rsidRPr="00C51A76">
              <w:t>7</w:t>
            </w:r>
          </w:p>
        </w:tc>
        <w:tc>
          <w:tcPr>
            <w:tcW w:w="0" w:type="auto"/>
            <w:noWrap/>
            <w:vAlign w:val="center"/>
          </w:tcPr>
          <w:p w14:paraId="4EF8F1D1" w14:textId="23CD443C" w:rsidR="004C0DBA" w:rsidRPr="00C51A76" w:rsidRDefault="004C0DBA" w:rsidP="00F50668">
            <w:pPr>
              <w:jc w:val="center"/>
            </w:pPr>
            <w:r w:rsidRPr="00C51A76">
              <w:t>69</w:t>
            </w:r>
            <w:r w:rsidR="00D25A8F" w:rsidRPr="00C51A76">
              <w:t>,</w:t>
            </w:r>
            <w:r w:rsidRPr="00C51A76">
              <w:t>605</w:t>
            </w:r>
          </w:p>
        </w:tc>
        <w:tc>
          <w:tcPr>
            <w:tcW w:w="0" w:type="auto"/>
            <w:noWrap/>
            <w:vAlign w:val="center"/>
          </w:tcPr>
          <w:p w14:paraId="3F61B8C4" w14:textId="10436195" w:rsidR="004C0DBA" w:rsidRPr="00C51A76" w:rsidRDefault="004C0DBA" w:rsidP="00F50668">
            <w:pPr>
              <w:jc w:val="center"/>
            </w:pPr>
            <w:r w:rsidRPr="00C51A76">
              <w:t>+1</w:t>
            </w:r>
            <w:r w:rsidR="00D25A8F" w:rsidRPr="00C51A76">
              <w:t>.</w:t>
            </w:r>
            <w:r w:rsidRPr="00C51A76">
              <w:t>5</w:t>
            </w:r>
          </w:p>
        </w:tc>
      </w:tr>
      <w:tr w:rsidR="004C0DBA" w:rsidRPr="00C51A76" w14:paraId="70515362" w14:textId="77777777" w:rsidTr="00F50668">
        <w:trPr>
          <w:trHeight w:hRule="exact" w:val="397"/>
        </w:trPr>
        <w:tc>
          <w:tcPr>
            <w:tcW w:w="0" w:type="auto"/>
            <w:shd w:val="clear" w:color="auto" w:fill="E2EFD9"/>
            <w:noWrap/>
            <w:vAlign w:val="center"/>
          </w:tcPr>
          <w:p w14:paraId="6D3352C3" w14:textId="77777777" w:rsidR="004C0DBA" w:rsidRPr="00C51A76" w:rsidRDefault="004C0DBA" w:rsidP="00F50668">
            <w:pPr>
              <w:jc w:val="center"/>
              <w:rPr>
                <w:sz w:val="24"/>
                <w:szCs w:val="24"/>
              </w:rPr>
            </w:pPr>
            <w:r w:rsidRPr="00C51A76">
              <w:rPr>
                <w:sz w:val="24"/>
                <w:szCs w:val="24"/>
              </w:rPr>
              <w:t>2021</w:t>
            </w:r>
          </w:p>
        </w:tc>
        <w:tc>
          <w:tcPr>
            <w:tcW w:w="0" w:type="auto"/>
            <w:noWrap/>
            <w:vAlign w:val="center"/>
          </w:tcPr>
          <w:p w14:paraId="64FAF76D" w14:textId="1014D5D3" w:rsidR="004C0DBA" w:rsidRPr="00C51A76" w:rsidRDefault="004C0DBA" w:rsidP="00F50668">
            <w:pPr>
              <w:jc w:val="center"/>
            </w:pPr>
            <w:r w:rsidRPr="00C51A76">
              <w:t>6</w:t>
            </w:r>
            <w:r w:rsidR="00D25A8F" w:rsidRPr="00C51A76">
              <w:t>.</w:t>
            </w:r>
            <w:r w:rsidRPr="00C51A76">
              <w:t>7</w:t>
            </w:r>
          </w:p>
        </w:tc>
        <w:tc>
          <w:tcPr>
            <w:tcW w:w="0" w:type="auto"/>
            <w:noWrap/>
            <w:vAlign w:val="center"/>
          </w:tcPr>
          <w:p w14:paraId="0AF302B8" w14:textId="7AC5CCBA" w:rsidR="004C0DBA" w:rsidRPr="00C51A76" w:rsidRDefault="004C0DBA" w:rsidP="00F50668">
            <w:pPr>
              <w:jc w:val="center"/>
            </w:pPr>
            <w:r w:rsidRPr="00C51A76">
              <w:t>60</w:t>
            </w:r>
            <w:r w:rsidR="00D25A8F" w:rsidRPr="00C51A76">
              <w:t>,</w:t>
            </w:r>
            <w:r w:rsidRPr="00C51A76">
              <w:t>774</w:t>
            </w:r>
          </w:p>
        </w:tc>
        <w:tc>
          <w:tcPr>
            <w:tcW w:w="0" w:type="auto"/>
            <w:noWrap/>
            <w:vAlign w:val="center"/>
          </w:tcPr>
          <w:p w14:paraId="27BBF276" w14:textId="77777777" w:rsidR="004C0DBA" w:rsidRPr="00C51A76" w:rsidRDefault="004C0DBA" w:rsidP="00F50668">
            <w:pPr>
              <w:jc w:val="center"/>
            </w:pPr>
            <w:r w:rsidRPr="00C51A76">
              <w:t>-1</w:t>
            </w:r>
          </w:p>
        </w:tc>
      </w:tr>
      <w:tr w:rsidR="004C0DBA" w:rsidRPr="00C51A76" w14:paraId="4C533D92" w14:textId="77777777" w:rsidTr="00F50668">
        <w:trPr>
          <w:trHeight w:hRule="exact" w:val="397"/>
        </w:trPr>
        <w:tc>
          <w:tcPr>
            <w:tcW w:w="0" w:type="auto"/>
            <w:shd w:val="clear" w:color="auto" w:fill="E2EFD9"/>
            <w:noWrap/>
            <w:vAlign w:val="center"/>
          </w:tcPr>
          <w:p w14:paraId="7AF8D17B" w14:textId="77777777" w:rsidR="004C0DBA" w:rsidRPr="00C51A76" w:rsidRDefault="004C0DBA" w:rsidP="00F50668">
            <w:pPr>
              <w:jc w:val="center"/>
              <w:rPr>
                <w:sz w:val="24"/>
                <w:szCs w:val="24"/>
              </w:rPr>
            </w:pPr>
            <w:r w:rsidRPr="00C51A76">
              <w:rPr>
                <w:sz w:val="24"/>
                <w:szCs w:val="24"/>
              </w:rPr>
              <w:t>2022</w:t>
            </w:r>
          </w:p>
        </w:tc>
        <w:tc>
          <w:tcPr>
            <w:tcW w:w="0" w:type="auto"/>
            <w:noWrap/>
            <w:vAlign w:val="center"/>
          </w:tcPr>
          <w:p w14:paraId="368957B1" w14:textId="29578014" w:rsidR="004C0DBA" w:rsidRPr="00C51A76" w:rsidRDefault="004C0DBA" w:rsidP="00F50668">
            <w:pPr>
              <w:jc w:val="center"/>
            </w:pPr>
            <w:r w:rsidRPr="00C51A76">
              <w:t>6</w:t>
            </w:r>
            <w:r w:rsidR="00D25A8F" w:rsidRPr="00C51A76">
              <w:t>.</w:t>
            </w:r>
            <w:r w:rsidRPr="00C51A76">
              <w:t>1</w:t>
            </w:r>
          </w:p>
        </w:tc>
        <w:tc>
          <w:tcPr>
            <w:tcW w:w="0" w:type="auto"/>
            <w:noWrap/>
            <w:vAlign w:val="center"/>
          </w:tcPr>
          <w:p w14:paraId="4DF5EC74" w14:textId="551D41F1" w:rsidR="004C0DBA" w:rsidRPr="00C51A76" w:rsidRDefault="004C0DBA" w:rsidP="00F50668">
            <w:pPr>
              <w:jc w:val="center"/>
            </w:pPr>
            <w:r w:rsidRPr="00C51A76">
              <w:t>53</w:t>
            </w:r>
            <w:r w:rsidR="00D25A8F" w:rsidRPr="00C51A76">
              <w:t>,</w:t>
            </w:r>
            <w:r w:rsidRPr="00C51A76">
              <w:t>536</w:t>
            </w:r>
          </w:p>
        </w:tc>
        <w:tc>
          <w:tcPr>
            <w:tcW w:w="0" w:type="auto"/>
            <w:noWrap/>
            <w:vAlign w:val="center"/>
          </w:tcPr>
          <w:p w14:paraId="6E7CFF18" w14:textId="2EE316B7" w:rsidR="004C0DBA" w:rsidRPr="00C51A76" w:rsidRDefault="004C0DBA" w:rsidP="00F50668">
            <w:pPr>
              <w:jc w:val="center"/>
            </w:pPr>
            <w:r w:rsidRPr="00C51A76">
              <w:t>-0</w:t>
            </w:r>
            <w:r w:rsidR="00D25A8F" w:rsidRPr="00C51A76">
              <w:t>.</w:t>
            </w:r>
            <w:r w:rsidRPr="00C51A76">
              <w:t>6</w:t>
            </w:r>
          </w:p>
        </w:tc>
      </w:tr>
      <w:tr w:rsidR="004C0DBA" w:rsidRPr="00C51A76" w14:paraId="0C3E614D" w14:textId="77777777" w:rsidTr="00F50668">
        <w:trPr>
          <w:trHeight w:hRule="exact" w:val="397"/>
        </w:trPr>
        <w:tc>
          <w:tcPr>
            <w:tcW w:w="0" w:type="auto"/>
            <w:shd w:val="clear" w:color="auto" w:fill="E2EFD9"/>
            <w:noWrap/>
            <w:vAlign w:val="center"/>
          </w:tcPr>
          <w:p w14:paraId="306DDBA3" w14:textId="77777777" w:rsidR="004C0DBA" w:rsidRPr="00C51A76" w:rsidRDefault="004C0DBA" w:rsidP="00F50668">
            <w:pPr>
              <w:jc w:val="center"/>
              <w:rPr>
                <w:sz w:val="24"/>
                <w:szCs w:val="24"/>
              </w:rPr>
            </w:pPr>
            <w:r w:rsidRPr="00C51A76">
              <w:rPr>
                <w:sz w:val="24"/>
                <w:szCs w:val="24"/>
              </w:rPr>
              <w:t>2023</w:t>
            </w:r>
          </w:p>
        </w:tc>
        <w:tc>
          <w:tcPr>
            <w:tcW w:w="0" w:type="auto"/>
            <w:noWrap/>
            <w:vAlign w:val="center"/>
          </w:tcPr>
          <w:p w14:paraId="018FCEA4" w14:textId="50C35C56" w:rsidR="004C0DBA" w:rsidRPr="00C51A76" w:rsidRDefault="004C0DBA" w:rsidP="00F50668">
            <w:pPr>
              <w:jc w:val="center"/>
            </w:pPr>
            <w:r w:rsidRPr="00C51A76">
              <w:t>5</w:t>
            </w:r>
            <w:r w:rsidR="00D25A8F" w:rsidRPr="00C51A76">
              <w:t>.</w:t>
            </w:r>
            <w:r w:rsidRPr="00C51A76">
              <w:t>7</w:t>
            </w:r>
          </w:p>
        </w:tc>
        <w:tc>
          <w:tcPr>
            <w:tcW w:w="0" w:type="auto"/>
            <w:noWrap/>
            <w:vAlign w:val="center"/>
          </w:tcPr>
          <w:p w14:paraId="04F71591" w14:textId="0F4AEAD8" w:rsidR="004C0DBA" w:rsidRPr="00C51A76" w:rsidRDefault="004C0DBA" w:rsidP="00F50668">
            <w:pPr>
              <w:jc w:val="center"/>
            </w:pPr>
            <w:r w:rsidRPr="00C51A76">
              <w:t>50</w:t>
            </w:r>
            <w:r w:rsidR="00D25A8F" w:rsidRPr="00C51A76">
              <w:t>,</w:t>
            </w:r>
            <w:r w:rsidRPr="00C51A76">
              <w:t>344</w:t>
            </w:r>
          </w:p>
        </w:tc>
        <w:tc>
          <w:tcPr>
            <w:tcW w:w="0" w:type="auto"/>
            <w:noWrap/>
            <w:vAlign w:val="center"/>
          </w:tcPr>
          <w:p w14:paraId="160300B2" w14:textId="14789C42" w:rsidR="004C0DBA" w:rsidRPr="00C51A76" w:rsidRDefault="004C0DBA" w:rsidP="00F50668">
            <w:pPr>
              <w:jc w:val="center"/>
            </w:pPr>
            <w:r w:rsidRPr="00C51A76">
              <w:t>-0</w:t>
            </w:r>
            <w:r w:rsidR="00D25A8F" w:rsidRPr="00C51A76">
              <w:t>.</w:t>
            </w:r>
            <w:r w:rsidRPr="00C51A76">
              <w:t>4</w:t>
            </w:r>
          </w:p>
        </w:tc>
      </w:tr>
      <w:tr w:rsidR="004C0DBA" w:rsidRPr="00C51A76" w14:paraId="57D3B722" w14:textId="77777777" w:rsidTr="00F50668">
        <w:trPr>
          <w:trHeight w:hRule="exact" w:val="397"/>
        </w:trPr>
        <w:tc>
          <w:tcPr>
            <w:tcW w:w="0" w:type="auto"/>
            <w:shd w:val="clear" w:color="auto" w:fill="E2EFD9"/>
            <w:noWrap/>
            <w:vAlign w:val="center"/>
          </w:tcPr>
          <w:p w14:paraId="502776C2" w14:textId="77777777" w:rsidR="004C0DBA" w:rsidRPr="00C51A76" w:rsidRDefault="004C0DBA" w:rsidP="00F50668">
            <w:pPr>
              <w:jc w:val="center"/>
              <w:rPr>
                <w:sz w:val="24"/>
                <w:szCs w:val="24"/>
              </w:rPr>
            </w:pPr>
            <w:r w:rsidRPr="00C51A76">
              <w:rPr>
                <w:sz w:val="24"/>
                <w:szCs w:val="24"/>
              </w:rPr>
              <w:t>2024</w:t>
            </w:r>
          </w:p>
        </w:tc>
        <w:tc>
          <w:tcPr>
            <w:tcW w:w="0" w:type="auto"/>
            <w:noWrap/>
            <w:vAlign w:val="center"/>
          </w:tcPr>
          <w:p w14:paraId="1503CDD2" w14:textId="4F5F0205" w:rsidR="004C0DBA" w:rsidRPr="00C51A76" w:rsidRDefault="004C0DBA" w:rsidP="00F50668">
            <w:pPr>
              <w:jc w:val="center"/>
            </w:pPr>
            <w:r w:rsidRPr="00C51A76">
              <w:t>5</w:t>
            </w:r>
            <w:r w:rsidR="00D25A8F" w:rsidRPr="00C51A76">
              <w:t>.</w:t>
            </w:r>
            <w:r w:rsidRPr="00C51A76">
              <w:t>3</w:t>
            </w:r>
          </w:p>
        </w:tc>
        <w:tc>
          <w:tcPr>
            <w:tcW w:w="0" w:type="auto"/>
            <w:noWrap/>
            <w:vAlign w:val="center"/>
          </w:tcPr>
          <w:p w14:paraId="4DFBB912" w14:textId="66133A65" w:rsidR="004C0DBA" w:rsidRPr="00C51A76" w:rsidRDefault="004C0DBA" w:rsidP="00F50668">
            <w:pPr>
              <w:jc w:val="center"/>
            </w:pPr>
            <w:r w:rsidRPr="00C51A76">
              <w:t>46</w:t>
            </w:r>
            <w:r w:rsidR="00D25A8F" w:rsidRPr="00C51A76">
              <w:t>,</w:t>
            </w:r>
            <w:r w:rsidRPr="00C51A76">
              <w:t>553</w:t>
            </w:r>
          </w:p>
        </w:tc>
        <w:tc>
          <w:tcPr>
            <w:tcW w:w="0" w:type="auto"/>
            <w:noWrap/>
            <w:vAlign w:val="center"/>
          </w:tcPr>
          <w:p w14:paraId="4CF7C1D4" w14:textId="39A0FD71" w:rsidR="004C0DBA" w:rsidRPr="00C51A76" w:rsidRDefault="004C0DBA" w:rsidP="00F50668">
            <w:pPr>
              <w:jc w:val="center"/>
            </w:pPr>
            <w:r w:rsidRPr="00C51A76">
              <w:t>-0</w:t>
            </w:r>
            <w:r w:rsidR="00D25A8F" w:rsidRPr="00C51A76">
              <w:t>.</w:t>
            </w:r>
            <w:r w:rsidRPr="00C51A76">
              <w:t>4</w:t>
            </w:r>
          </w:p>
        </w:tc>
      </w:tr>
      <w:tr w:rsidR="004C0DBA" w:rsidRPr="00C51A76" w14:paraId="7F920F6C" w14:textId="77777777" w:rsidTr="00F50668">
        <w:trPr>
          <w:trHeight w:hRule="exact" w:val="397"/>
        </w:trPr>
        <w:tc>
          <w:tcPr>
            <w:tcW w:w="0" w:type="auto"/>
            <w:shd w:val="clear" w:color="auto" w:fill="E2EFD9"/>
            <w:noWrap/>
            <w:vAlign w:val="center"/>
          </w:tcPr>
          <w:p w14:paraId="70257A60" w14:textId="77777777" w:rsidR="004C0DBA" w:rsidRPr="00C51A76" w:rsidRDefault="004C0DBA" w:rsidP="00F50668">
            <w:pPr>
              <w:jc w:val="center"/>
              <w:rPr>
                <w:sz w:val="24"/>
                <w:szCs w:val="24"/>
              </w:rPr>
            </w:pPr>
            <w:r w:rsidRPr="00C51A76">
              <w:rPr>
                <w:sz w:val="24"/>
                <w:szCs w:val="24"/>
              </w:rPr>
              <w:t>2025</w:t>
            </w:r>
          </w:p>
        </w:tc>
        <w:tc>
          <w:tcPr>
            <w:tcW w:w="0" w:type="auto"/>
            <w:noWrap/>
            <w:vAlign w:val="center"/>
          </w:tcPr>
          <w:p w14:paraId="68D4ABB6" w14:textId="39F7F682" w:rsidR="004C0DBA" w:rsidRPr="00C51A76" w:rsidRDefault="004C0DBA" w:rsidP="00F50668">
            <w:pPr>
              <w:jc w:val="center"/>
            </w:pPr>
            <w:r w:rsidRPr="00C51A76">
              <w:t>5</w:t>
            </w:r>
            <w:r w:rsidR="00D25A8F" w:rsidRPr="00C51A76">
              <w:t>.</w:t>
            </w:r>
            <w:r w:rsidRPr="00C51A76">
              <w:t>0</w:t>
            </w:r>
          </w:p>
        </w:tc>
        <w:tc>
          <w:tcPr>
            <w:tcW w:w="0" w:type="auto"/>
            <w:noWrap/>
            <w:vAlign w:val="center"/>
          </w:tcPr>
          <w:p w14:paraId="41CC4241" w14:textId="5D228E3B" w:rsidR="004C0DBA" w:rsidRPr="00C51A76" w:rsidRDefault="004C0DBA" w:rsidP="00F50668">
            <w:pPr>
              <w:jc w:val="center"/>
            </w:pPr>
            <w:r w:rsidRPr="00C51A76">
              <w:t>43</w:t>
            </w:r>
            <w:r w:rsidR="00D25A8F" w:rsidRPr="00C51A76">
              <w:t>,</w:t>
            </w:r>
            <w:r w:rsidRPr="00C51A76">
              <w:t>672</w:t>
            </w:r>
          </w:p>
        </w:tc>
        <w:tc>
          <w:tcPr>
            <w:tcW w:w="0" w:type="auto"/>
            <w:noWrap/>
            <w:vAlign w:val="center"/>
          </w:tcPr>
          <w:p w14:paraId="541688FC" w14:textId="415281CA" w:rsidR="004C0DBA" w:rsidRPr="00C51A76" w:rsidRDefault="004C0DBA" w:rsidP="00F50668">
            <w:pPr>
              <w:jc w:val="center"/>
            </w:pPr>
            <w:r w:rsidRPr="00C51A76">
              <w:t>-0</w:t>
            </w:r>
            <w:r w:rsidR="00D25A8F" w:rsidRPr="00C51A76">
              <w:t>.</w:t>
            </w:r>
            <w:r w:rsidRPr="00C51A76">
              <w:t>3</w:t>
            </w:r>
          </w:p>
        </w:tc>
      </w:tr>
    </w:tbl>
    <w:p w14:paraId="2166A74F" w14:textId="77777777" w:rsidR="004C0DBA" w:rsidRPr="00C51A76" w:rsidRDefault="004C0DBA" w:rsidP="004C0DBA">
      <w:pPr>
        <w:spacing w:after="0"/>
        <w:rPr>
          <w:sz w:val="20"/>
        </w:rPr>
      </w:pPr>
      <w:r w:rsidRPr="00C51A76">
        <w:rPr>
          <w:sz w:val="20"/>
        </w:rPr>
        <w:t xml:space="preserve">Source: </w:t>
      </w:r>
      <w:hyperlink r:id="rId62" w:history="1">
        <w:r w:rsidRPr="00C51A76">
          <w:rPr>
            <w:rStyle w:val="Hyperlink"/>
            <w:sz w:val="20"/>
          </w:rPr>
          <w:t>https://www.nva.gov.lv/lv/bezdarba-statistika</w:t>
        </w:r>
      </w:hyperlink>
      <w:r w:rsidRPr="00C51A76">
        <w:rPr>
          <w:sz w:val="20"/>
        </w:rPr>
        <w:t xml:space="preserve"> </w:t>
      </w:r>
    </w:p>
    <w:p w14:paraId="6BD0A7E3" w14:textId="79A5F82F" w:rsidR="004C0DBA" w:rsidRPr="00C51A76" w:rsidRDefault="004C0DBA" w:rsidP="004C0DBA">
      <w:pPr>
        <w:pStyle w:val="Caption"/>
        <w:ind w:left="993" w:hanging="993"/>
        <w:rPr>
          <w:b w:val="0"/>
          <w:i/>
          <w:color w:val="002060"/>
          <w:sz w:val="24"/>
          <w:szCs w:val="24"/>
        </w:rPr>
      </w:pPr>
      <w:bookmarkStart w:id="84" w:name="_Toc240881985"/>
      <w:r w:rsidRPr="00C51A76">
        <w:rPr>
          <w:rFonts w:cs="Arial"/>
          <w:b w:val="0"/>
          <w:color w:val="002060"/>
          <w:sz w:val="28"/>
          <w:szCs w:val="28"/>
        </w:rPr>
        <w:lastRenderedPageBreak/>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 MERGEFORMAT  \* MERGEFORMAT  \* MERGEFORMAT  \* MERGEFORMAT  \* MERGEFORMAT </w:instrText>
      </w:r>
      <w:r w:rsidRPr="00C51A76">
        <w:rPr>
          <w:rFonts w:cs="Arial"/>
          <w:b w:val="0"/>
          <w:color w:val="002060"/>
          <w:sz w:val="28"/>
          <w:szCs w:val="28"/>
        </w:rPr>
        <w:fldChar w:fldCharType="separate"/>
      </w:r>
      <w:r w:rsidRPr="00C51A76">
        <w:rPr>
          <w:rFonts w:cs="Arial"/>
          <w:b w:val="0"/>
          <w:color w:val="002060"/>
          <w:sz w:val="28"/>
          <w:szCs w:val="28"/>
        </w:rPr>
        <w:t>11</w:t>
      </w:r>
      <w:r w:rsidRPr="00C51A76">
        <w:rPr>
          <w:rFonts w:cs="Arial"/>
          <w:b w:val="0"/>
          <w:color w:val="002060"/>
          <w:sz w:val="28"/>
          <w:szCs w:val="28"/>
        </w:rPr>
        <w:fldChar w:fldCharType="end"/>
      </w:r>
      <w:r w:rsidRPr="00C51A76">
        <w:rPr>
          <w:color w:val="002060"/>
          <w:sz w:val="28"/>
          <w:szCs w:val="28"/>
        </w:rPr>
        <w:t xml:space="preserve">: Breakdown of registered unemployed by length in unemployment </w:t>
      </w:r>
      <w:r w:rsidRPr="00C51A76">
        <w:rPr>
          <w:b w:val="0"/>
          <w:i/>
          <w:color w:val="002060"/>
          <w:sz w:val="24"/>
          <w:szCs w:val="24"/>
        </w:rPr>
        <w:t>(31.12.2025, PES)</w:t>
      </w:r>
      <w:bookmarkEnd w:id="84"/>
    </w:p>
    <w:p w14:paraId="3EC59CA3" w14:textId="77777777" w:rsidR="004C0DBA" w:rsidRPr="00C51A76" w:rsidRDefault="004C0DBA" w:rsidP="004C0DBA">
      <w:pPr>
        <w:spacing w:after="0"/>
      </w:pPr>
      <w:r w:rsidRPr="00C51A76">
        <w:rPr>
          <w:noProof/>
        </w:rPr>
        <w:drawing>
          <wp:inline distT="0" distB="0" distL="0" distR="0" wp14:anchorId="0F7788C8" wp14:editId="77C71853">
            <wp:extent cx="5486400" cy="2597150"/>
            <wp:effectExtent l="0" t="0" r="0" b="12700"/>
            <wp:docPr id="1556050155" name="Chart 15560501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E16E5B8" w14:textId="77777777" w:rsidR="004C0DBA" w:rsidRPr="00C51A76" w:rsidRDefault="004C0DBA" w:rsidP="004C0DBA">
      <w:pPr>
        <w:spacing w:after="0"/>
        <w:rPr>
          <w:sz w:val="20"/>
        </w:rPr>
      </w:pPr>
      <w:r w:rsidRPr="00C51A76">
        <w:rPr>
          <w:sz w:val="20"/>
        </w:rPr>
        <w:t xml:space="preserve">Source: </w:t>
      </w:r>
      <w:hyperlink r:id="rId64" w:history="1">
        <w:r w:rsidRPr="00C51A76">
          <w:rPr>
            <w:rStyle w:val="Hyperlink"/>
            <w:sz w:val="20"/>
          </w:rPr>
          <w:t>https://www.nva.gov.lv/lv/bezdarba-statistika</w:t>
        </w:r>
      </w:hyperlink>
      <w:r w:rsidRPr="00C51A76">
        <w:rPr>
          <w:sz w:val="20"/>
        </w:rPr>
        <w:t xml:space="preserve"> </w:t>
      </w:r>
    </w:p>
    <w:p w14:paraId="43541CC2" w14:textId="77777777" w:rsidR="004C0DBA" w:rsidRPr="00C51A76" w:rsidRDefault="004C0DBA" w:rsidP="004C0DBA">
      <w:pPr>
        <w:spacing w:after="0"/>
        <w:rPr>
          <w:sz w:val="20"/>
        </w:rPr>
      </w:pPr>
    </w:p>
    <w:p w14:paraId="74F7D3A7" w14:textId="77777777" w:rsidR="00503A18" w:rsidRDefault="00503A18" w:rsidP="004C0DBA">
      <w:pPr>
        <w:pStyle w:val="NoSpacing"/>
        <w:ind w:left="1134" w:hanging="1134"/>
        <w:jc w:val="both"/>
        <w:rPr>
          <w:rFonts w:cs="Arial"/>
          <w:bCs/>
          <w:color w:val="002060"/>
          <w:sz w:val="28"/>
          <w:szCs w:val="28"/>
          <w:lang w:val="en-GB"/>
        </w:rPr>
      </w:pPr>
      <w:bookmarkStart w:id="85" w:name="_Ref254602718"/>
      <w:bookmarkStart w:id="86" w:name="_Toc282606433"/>
    </w:p>
    <w:p w14:paraId="64BDF5ED" w14:textId="3E08DC4A" w:rsidR="004C0DBA" w:rsidRPr="00C51A76" w:rsidRDefault="004C0DBA" w:rsidP="004C0DBA">
      <w:pPr>
        <w:pStyle w:val="NoSpacing"/>
        <w:ind w:left="1134" w:hanging="1134"/>
        <w:jc w:val="both"/>
        <w:rPr>
          <w:bCs/>
          <w:i/>
          <w:smallCaps/>
          <w:color w:val="002060"/>
          <w:sz w:val="28"/>
          <w:szCs w:val="28"/>
          <w:lang w:val="en-GB"/>
        </w:rPr>
      </w:pPr>
      <w:bookmarkStart w:id="87" w:name="_Toc240881986"/>
      <w:r w:rsidRPr="00C51A76">
        <w:rPr>
          <w:rFonts w:cs="Arial"/>
          <w:bCs/>
          <w:color w:val="002060"/>
          <w:sz w:val="28"/>
          <w:szCs w:val="28"/>
          <w:lang w:val="en-GB"/>
        </w:rPr>
        <w:t xml:space="preserve">Annex </w:t>
      </w:r>
      <w:r w:rsidRPr="00C51A76">
        <w:rPr>
          <w:rFonts w:cs="Arial"/>
          <w:bCs/>
          <w:color w:val="002060"/>
          <w:sz w:val="28"/>
          <w:szCs w:val="28"/>
          <w:lang w:val="en-GB"/>
        </w:rPr>
        <w:fldChar w:fldCharType="begin"/>
      </w:r>
      <w:r w:rsidRPr="00C51A76">
        <w:rPr>
          <w:rFonts w:cs="Arial"/>
          <w:bCs/>
          <w:color w:val="002060"/>
          <w:sz w:val="28"/>
          <w:szCs w:val="28"/>
          <w:lang w:val="en-GB"/>
        </w:rPr>
        <w:instrText xml:space="preserve"> SEQ Annex \* ARABIC  \* MERGEFORMAT  \* MERGEFORMAT  \* MERGEFORMAT  \* MERGEFORMAT  \* MERGEFORMAT  \* MERGEFORMAT  \* MERGEFORMAT </w:instrText>
      </w:r>
      <w:r w:rsidRPr="00C51A76">
        <w:rPr>
          <w:rFonts w:cs="Arial"/>
          <w:bCs/>
          <w:color w:val="002060"/>
          <w:sz w:val="28"/>
          <w:szCs w:val="28"/>
          <w:lang w:val="en-GB"/>
        </w:rPr>
        <w:fldChar w:fldCharType="separate"/>
      </w:r>
      <w:r w:rsidRPr="00C51A76">
        <w:rPr>
          <w:rFonts w:cs="Arial"/>
          <w:bCs/>
          <w:color w:val="002060"/>
          <w:sz w:val="28"/>
          <w:szCs w:val="28"/>
          <w:lang w:val="en-GB"/>
        </w:rPr>
        <w:t>12</w:t>
      </w:r>
      <w:r w:rsidRPr="00C51A76">
        <w:rPr>
          <w:rFonts w:cs="Arial"/>
          <w:bCs/>
          <w:color w:val="002060"/>
          <w:sz w:val="28"/>
          <w:szCs w:val="28"/>
          <w:lang w:val="en-GB"/>
        </w:rPr>
        <w:fldChar w:fldCharType="end"/>
      </w:r>
      <w:r w:rsidRPr="00C51A76">
        <w:rPr>
          <w:color w:val="002060"/>
          <w:sz w:val="28"/>
          <w:szCs w:val="28"/>
          <w:lang w:val="en-GB"/>
        </w:rPr>
        <w:t>:</w:t>
      </w:r>
      <w:r w:rsidRPr="00C51A76">
        <w:rPr>
          <w:b/>
          <w:bCs/>
          <w:smallCaps/>
          <w:color w:val="002060"/>
          <w:sz w:val="28"/>
          <w:szCs w:val="28"/>
          <w:lang w:val="en-GB"/>
        </w:rPr>
        <w:t xml:space="preserve"> Registered unemployed persons by education level (%) </w:t>
      </w:r>
      <w:r w:rsidRPr="00C51A76">
        <w:rPr>
          <w:bCs/>
          <w:i/>
          <w:smallCaps/>
          <w:color w:val="002060"/>
          <w:sz w:val="28"/>
          <w:szCs w:val="28"/>
          <w:lang w:val="en-GB"/>
        </w:rPr>
        <w:t>(PES)</w:t>
      </w:r>
      <w:bookmarkEnd w:id="85"/>
      <w:bookmarkEnd w:id="86"/>
      <w:bookmarkEnd w:id="87"/>
    </w:p>
    <w:p w14:paraId="669068C0" w14:textId="77777777" w:rsidR="004C0DBA" w:rsidRPr="00C51A76" w:rsidRDefault="004C0DBA" w:rsidP="004C0DBA">
      <w:pPr>
        <w:pStyle w:val="NoSpacing"/>
        <w:jc w:val="both"/>
        <w:rPr>
          <w:b/>
          <w:bCs/>
          <w:smallCaps/>
          <w:color w:val="002060"/>
          <w:sz w:val="28"/>
          <w:szCs w:val="28"/>
          <w:lang w:val="en-GB"/>
        </w:rPr>
      </w:pPr>
      <w:r w:rsidRPr="00C51A76">
        <w:rPr>
          <w:b/>
          <w:bCs/>
          <w:smallCaps/>
          <w:noProof/>
          <w:color w:val="002060"/>
          <w:sz w:val="28"/>
          <w:szCs w:val="28"/>
          <w:lang w:val="en-GB"/>
        </w:rPr>
        <w:drawing>
          <wp:inline distT="0" distB="0" distL="0" distR="0" wp14:anchorId="665E76FC" wp14:editId="5107A0D9">
            <wp:extent cx="5715000" cy="302895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D0F7DEB" w14:textId="77777777" w:rsidR="004C0DBA" w:rsidRPr="00C51A76" w:rsidRDefault="004C0DBA" w:rsidP="004C0DBA">
      <w:pPr>
        <w:pStyle w:val="NoSpacing"/>
        <w:jc w:val="both"/>
        <w:rPr>
          <w:b/>
          <w:bCs/>
          <w:smallCaps/>
          <w:color w:val="002060"/>
          <w:sz w:val="24"/>
          <w:szCs w:val="28"/>
          <w:lang w:val="en-GB"/>
        </w:rPr>
      </w:pPr>
      <w:r w:rsidRPr="00C51A76">
        <w:rPr>
          <w:sz w:val="20"/>
          <w:lang w:val="en-GB"/>
        </w:rPr>
        <w:t xml:space="preserve">Source: </w:t>
      </w:r>
      <w:hyperlink r:id="rId66" w:history="1">
        <w:r w:rsidRPr="00C51A76">
          <w:rPr>
            <w:rStyle w:val="Hyperlink"/>
            <w:sz w:val="20"/>
            <w:lang w:val="en-GB"/>
          </w:rPr>
          <w:t>https://www.nva.gov.lv/lv/bezdarba-statistika</w:t>
        </w:r>
      </w:hyperlink>
    </w:p>
    <w:p w14:paraId="28B5E42A" w14:textId="77777777" w:rsidR="004C0DBA" w:rsidRPr="00C51A76" w:rsidRDefault="004C0DBA" w:rsidP="004C0DBA">
      <w:pPr>
        <w:spacing w:after="0"/>
        <w:rPr>
          <w:sz w:val="20"/>
        </w:rPr>
      </w:pPr>
    </w:p>
    <w:p w14:paraId="46741B1A" w14:textId="77777777" w:rsidR="004C0DBA" w:rsidRPr="00C51A76" w:rsidRDefault="004C0DBA" w:rsidP="004C0DBA">
      <w:pPr>
        <w:spacing w:after="0"/>
        <w:rPr>
          <w:sz w:val="20"/>
        </w:rPr>
      </w:pPr>
    </w:p>
    <w:p w14:paraId="634DCDF9" w14:textId="0F3D5275" w:rsidR="000E4980" w:rsidRPr="00C51A76" w:rsidRDefault="00D209AE" w:rsidP="000E4980">
      <w:pPr>
        <w:pStyle w:val="NoSpacing"/>
        <w:ind w:left="1134" w:hanging="1134"/>
        <w:rPr>
          <w:bCs/>
          <w:i/>
          <w:smallCaps/>
          <w:color w:val="002060"/>
          <w:sz w:val="28"/>
          <w:szCs w:val="28"/>
          <w:lang w:val="en-GB"/>
        </w:rPr>
      </w:pPr>
      <w:bookmarkStart w:id="88" w:name="_Ref254602608"/>
      <w:bookmarkStart w:id="89" w:name="_Toc282606430"/>
      <w:bookmarkStart w:id="90" w:name="_Ref254602792"/>
      <w:bookmarkEnd w:id="78"/>
      <w:bookmarkEnd w:id="79"/>
      <w:bookmarkEnd w:id="81"/>
      <w:r w:rsidRPr="00C51A76">
        <w:rPr>
          <w:rFonts w:cs="Arial"/>
          <w:color w:val="002060"/>
          <w:sz w:val="24"/>
          <w:szCs w:val="28"/>
          <w:lang w:val="en-GB"/>
        </w:rPr>
        <w:br w:type="page"/>
      </w:r>
      <w:bookmarkEnd w:id="88"/>
      <w:bookmarkEnd w:id="89"/>
      <w:r w:rsidR="00CC24ED" w:rsidRPr="00C51A76">
        <w:rPr>
          <w:sz w:val="20"/>
          <w:lang w:val="en-GB"/>
        </w:rPr>
        <w:lastRenderedPageBreak/>
        <w:t xml:space="preserve"> </w:t>
      </w:r>
      <w:bookmarkStart w:id="91" w:name="_Toc240881987"/>
      <w:r w:rsidR="000E4980" w:rsidRPr="00C51A76">
        <w:rPr>
          <w:rFonts w:cs="Arial"/>
          <w:bCs/>
          <w:color w:val="002060"/>
          <w:sz w:val="28"/>
          <w:szCs w:val="28"/>
          <w:lang w:val="en-GB"/>
        </w:rPr>
        <w:t xml:space="preserve">Annex </w:t>
      </w:r>
      <w:r w:rsidR="000E4980" w:rsidRPr="00C51A76">
        <w:rPr>
          <w:rFonts w:cs="Arial"/>
          <w:bCs/>
          <w:color w:val="002060"/>
          <w:sz w:val="28"/>
          <w:szCs w:val="28"/>
          <w:lang w:val="en-GB"/>
        </w:rPr>
        <w:fldChar w:fldCharType="begin"/>
      </w:r>
      <w:r w:rsidR="000E4980" w:rsidRPr="00C51A76">
        <w:rPr>
          <w:rFonts w:cs="Arial"/>
          <w:bCs/>
          <w:color w:val="002060"/>
          <w:sz w:val="28"/>
          <w:szCs w:val="28"/>
          <w:lang w:val="en-GB"/>
        </w:rPr>
        <w:instrText xml:space="preserve"> SEQ Annex \* ARABIC  \* MERGEFORMAT  \* MERGEFORMAT  \* MERGEFORMAT  \* MERGEFORMAT  \* MERGEFORMAT  \* MERGEFORMAT  \* MERGEFORMAT </w:instrText>
      </w:r>
      <w:r w:rsidR="000E4980" w:rsidRPr="00C51A76">
        <w:rPr>
          <w:rFonts w:cs="Arial"/>
          <w:bCs/>
          <w:color w:val="002060"/>
          <w:sz w:val="28"/>
          <w:szCs w:val="28"/>
          <w:lang w:val="en-GB"/>
        </w:rPr>
        <w:fldChar w:fldCharType="separate"/>
      </w:r>
      <w:r w:rsidR="000E4980" w:rsidRPr="00C51A76">
        <w:rPr>
          <w:rFonts w:cs="Arial"/>
          <w:bCs/>
          <w:color w:val="002060"/>
          <w:sz w:val="28"/>
          <w:szCs w:val="28"/>
          <w:lang w:val="en-GB"/>
        </w:rPr>
        <w:t>1</w:t>
      </w:r>
      <w:r w:rsidR="000E4980" w:rsidRPr="00C51A76">
        <w:rPr>
          <w:rFonts w:cs="Arial"/>
          <w:bCs/>
          <w:color w:val="002060"/>
          <w:sz w:val="28"/>
          <w:szCs w:val="28"/>
          <w:lang w:val="en-GB"/>
        </w:rPr>
        <w:fldChar w:fldCharType="end"/>
      </w:r>
      <w:r w:rsidR="000E4980" w:rsidRPr="00C51A76">
        <w:rPr>
          <w:rFonts w:cs="Arial"/>
          <w:bCs/>
          <w:color w:val="002060"/>
          <w:sz w:val="28"/>
          <w:szCs w:val="28"/>
          <w:lang w:val="en-GB"/>
        </w:rPr>
        <w:t>3</w:t>
      </w:r>
      <w:r w:rsidR="00302AA2" w:rsidRPr="00C51A76">
        <w:rPr>
          <w:color w:val="002060"/>
          <w:sz w:val="28"/>
          <w:szCs w:val="28"/>
          <w:lang w:val="en-GB"/>
        </w:rPr>
        <w:t xml:space="preserve">: </w:t>
      </w:r>
      <w:r w:rsidR="00302AA2" w:rsidRPr="00C51A76">
        <w:rPr>
          <w:b/>
          <w:bCs/>
          <w:color w:val="002060"/>
          <w:sz w:val="24"/>
          <w:szCs w:val="24"/>
          <w:lang w:val="en-GB"/>
        </w:rPr>
        <w:t xml:space="preserve">NUMBER OF UNEMPLOYED PERSONS BY LAST OCCUPATION* </w:t>
      </w:r>
      <w:r w:rsidR="00A76681">
        <w:rPr>
          <w:i/>
          <w:iCs/>
          <w:smallCaps/>
          <w:color w:val="002060"/>
          <w:sz w:val="24"/>
          <w:szCs w:val="24"/>
          <w:lang w:val="en-GB"/>
        </w:rPr>
        <w:t>(</w:t>
      </w:r>
      <w:r w:rsidR="00302AA2" w:rsidRPr="00C51A76">
        <w:rPr>
          <w:i/>
          <w:iCs/>
          <w:smallCaps/>
          <w:color w:val="002060"/>
          <w:sz w:val="24"/>
          <w:szCs w:val="24"/>
          <w:lang w:val="en-GB"/>
        </w:rPr>
        <w:t>PES)</w:t>
      </w:r>
      <w:bookmarkEnd w:id="91"/>
      <w:r w:rsidR="00302AA2" w:rsidRPr="00C51A76">
        <w:rPr>
          <w:b/>
          <w:bCs/>
          <w:i/>
          <w:iCs/>
          <w:smallCaps/>
          <w:color w:val="002060"/>
          <w:sz w:val="28"/>
          <w:szCs w:val="28"/>
          <w:lang w:val="en-GB"/>
        </w:rPr>
        <w:t xml:space="preserve"> </w:t>
      </w:r>
    </w:p>
    <w:tbl>
      <w:tblPr>
        <w:tblStyle w:val="TableGrid"/>
        <w:tblW w:w="0" w:type="auto"/>
        <w:tblLook w:val="04A0" w:firstRow="1" w:lastRow="0" w:firstColumn="1" w:lastColumn="0" w:noHBand="0" w:noVBand="1"/>
      </w:tblPr>
      <w:tblGrid>
        <w:gridCol w:w="1812"/>
        <w:gridCol w:w="1812"/>
        <w:gridCol w:w="1812"/>
        <w:gridCol w:w="1813"/>
        <w:gridCol w:w="1813"/>
      </w:tblGrid>
      <w:tr w:rsidR="004C0DBA" w:rsidRPr="00C51A76" w14:paraId="64145E5B" w14:textId="77777777" w:rsidTr="00F50668">
        <w:tc>
          <w:tcPr>
            <w:tcW w:w="1812" w:type="dxa"/>
            <w:shd w:val="clear" w:color="auto" w:fill="E2EFD9" w:themeFill="accent6" w:themeFillTint="33"/>
            <w:vAlign w:val="center"/>
          </w:tcPr>
          <w:p w14:paraId="4AED7DBB" w14:textId="7A2A10F2" w:rsidR="004C0DBA" w:rsidRPr="00C51A76" w:rsidRDefault="004C0DBA" w:rsidP="00F50668">
            <w:pPr>
              <w:pStyle w:val="NoSpacing"/>
              <w:jc w:val="both"/>
              <w:rPr>
                <w:b/>
                <w:bCs/>
                <w:smallCaps/>
                <w:color w:val="002060"/>
                <w:sz w:val="20"/>
                <w:szCs w:val="20"/>
                <w:lang w:val="en-GB"/>
              </w:rPr>
            </w:pPr>
            <w:r w:rsidRPr="00C51A76">
              <w:rPr>
                <w:rFonts w:cs="Calibri"/>
                <w:smallCaps/>
                <w:color w:val="44546A" w:themeColor="text2"/>
                <w:sz w:val="24"/>
                <w:szCs w:val="24"/>
                <w:lang w:val="en-GB"/>
              </w:rPr>
              <w:t xml:space="preserve"> </w:t>
            </w:r>
            <w:r w:rsidRPr="00C51A76">
              <w:rPr>
                <w:rFonts w:asciiTheme="minorHAnsi" w:hAnsiTheme="minorHAnsi" w:cstheme="minorHAnsi"/>
                <w:b/>
                <w:bCs/>
                <w:sz w:val="20"/>
                <w:szCs w:val="20"/>
                <w:lang w:val="en-GB"/>
                <w14:textOutline w14:w="9525" w14:cap="rnd" w14:cmpd="sng" w14:algn="ctr">
                  <w14:noFill/>
                  <w14:prstDash w14:val="solid"/>
                  <w14:bevel/>
                </w14:textOutline>
              </w:rPr>
              <w:t>Occupational major group No.</w:t>
            </w:r>
          </w:p>
        </w:tc>
        <w:tc>
          <w:tcPr>
            <w:tcW w:w="1812" w:type="dxa"/>
            <w:vAlign w:val="center"/>
          </w:tcPr>
          <w:p w14:paraId="13FD4A33"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Occupational major group title</w:t>
            </w:r>
          </w:p>
        </w:tc>
        <w:tc>
          <w:tcPr>
            <w:tcW w:w="1812" w:type="dxa"/>
            <w:vAlign w:val="center"/>
          </w:tcPr>
          <w:p w14:paraId="77144324"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Number of unemployed at the end of December 2025</w:t>
            </w:r>
          </w:p>
        </w:tc>
        <w:tc>
          <w:tcPr>
            <w:tcW w:w="1813" w:type="dxa"/>
            <w:vAlign w:val="center"/>
          </w:tcPr>
          <w:p w14:paraId="5F60BA41"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Number of unemployed at the end of December 2024</w:t>
            </w:r>
          </w:p>
        </w:tc>
        <w:tc>
          <w:tcPr>
            <w:tcW w:w="1813" w:type="dxa"/>
            <w:vAlign w:val="center"/>
          </w:tcPr>
          <w:p w14:paraId="1CD64B53"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Change (count)</w:t>
            </w:r>
          </w:p>
        </w:tc>
      </w:tr>
      <w:tr w:rsidR="004C0DBA" w:rsidRPr="00C51A76" w14:paraId="48529A63" w14:textId="77777777" w:rsidTr="00F50668">
        <w:tc>
          <w:tcPr>
            <w:tcW w:w="3624" w:type="dxa"/>
            <w:gridSpan w:val="2"/>
            <w:shd w:val="clear" w:color="auto" w:fill="E2EFD9" w:themeFill="accent6" w:themeFillTint="33"/>
            <w:vAlign w:val="center"/>
          </w:tcPr>
          <w:p w14:paraId="7C74B387"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High-skilled occupations, including:</w:t>
            </w:r>
          </w:p>
        </w:tc>
        <w:tc>
          <w:tcPr>
            <w:tcW w:w="1812" w:type="dxa"/>
            <w:shd w:val="clear" w:color="auto" w:fill="E2EFD9" w:themeFill="accent6" w:themeFillTint="33"/>
            <w:vAlign w:val="center"/>
          </w:tcPr>
          <w:p w14:paraId="24184685"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10,774</w:t>
            </w:r>
          </w:p>
        </w:tc>
        <w:tc>
          <w:tcPr>
            <w:tcW w:w="1813" w:type="dxa"/>
            <w:shd w:val="clear" w:color="auto" w:fill="E2EFD9" w:themeFill="accent6" w:themeFillTint="33"/>
            <w:vAlign w:val="center"/>
          </w:tcPr>
          <w:p w14:paraId="52561530"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10,771</w:t>
            </w:r>
          </w:p>
        </w:tc>
        <w:tc>
          <w:tcPr>
            <w:tcW w:w="1813" w:type="dxa"/>
            <w:shd w:val="clear" w:color="auto" w:fill="E2EFD9" w:themeFill="accent6" w:themeFillTint="33"/>
            <w:vAlign w:val="center"/>
          </w:tcPr>
          <w:p w14:paraId="4B77A71B"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3</w:t>
            </w:r>
          </w:p>
        </w:tc>
      </w:tr>
      <w:tr w:rsidR="004C0DBA" w:rsidRPr="00C51A76" w14:paraId="40347C68" w14:textId="77777777" w:rsidTr="00F50668">
        <w:tc>
          <w:tcPr>
            <w:tcW w:w="1812" w:type="dxa"/>
            <w:shd w:val="clear" w:color="auto" w:fill="E2EFD9" w:themeFill="accent6" w:themeFillTint="33"/>
            <w:vAlign w:val="center"/>
          </w:tcPr>
          <w:p w14:paraId="23F9B12B"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0</w:t>
            </w:r>
          </w:p>
        </w:tc>
        <w:tc>
          <w:tcPr>
            <w:tcW w:w="1812" w:type="dxa"/>
            <w:vAlign w:val="center"/>
          </w:tcPr>
          <w:p w14:paraId="3D0E72FF"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Armed forces occupations</w:t>
            </w:r>
          </w:p>
        </w:tc>
        <w:tc>
          <w:tcPr>
            <w:tcW w:w="1812" w:type="dxa"/>
            <w:vAlign w:val="center"/>
          </w:tcPr>
          <w:p w14:paraId="6E5E7933"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46</w:t>
            </w:r>
          </w:p>
        </w:tc>
        <w:tc>
          <w:tcPr>
            <w:tcW w:w="1813" w:type="dxa"/>
            <w:vAlign w:val="center"/>
          </w:tcPr>
          <w:p w14:paraId="395C8E31"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47</w:t>
            </w:r>
          </w:p>
        </w:tc>
        <w:tc>
          <w:tcPr>
            <w:tcW w:w="1813" w:type="dxa"/>
            <w:vAlign w:val="center"/>
          </w:tcPr>
          <w:p w14:paraId="2EC7C099"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-1</w:t>
            </w:r>
          </w:p>
        </w:tc>
      </w:tr>
      <w:tr w:rsidR="004C0DBA" w:rsidRPr="00C51A76" w14:paraId="5D2DAB16" w14:textId="77777777" w:rsidTr="00F50668">
        <w:tc>
          <w:tcPr>
            <w:tcW w:w="1812" w:type="dxa"/>
            <w:shd w:val="clear" w:color="auto" w:fill="E2EFD9" w:themeFill="accent6" w:themeFillTint="33"/>
            <w:vAlign w:val="center"/>
          </w:tcPr>
          <w:p w14:paraId="38957EEB"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1</w:t>
            </w:r>
          </w:p>
        </w:tc>
        <w:tc>
          <w:tcPr>
            <w:tcW w:w="1812" w:type="dxa"/>
            <w:vAlign w:val="center"/>
          </w:tcPr>
          <w:p w14:paraId="5A32CEBE"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Managers</w:t>
            </w:r>
          </w:p>
        </w:tc>
        <w:tc>
          <w:tcPr>
            <w:tcW w:w="1812" w:type="dxa"/>
            <w:vAlign w:val="center"/>
          </w:tcPr>
          <w:p w14:paraId="6A3232E7"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2,028</w:t>
            </w:r>
          </w:p>
        </w:tc>
        <w:tc>
          <w:tcPr>
            <w:tcW w:w="1813" w:type="dxa"/>
            <w:vAlign w:val="center"/>
          </w:tcPr>
          <w:p w14:paraId="22D7A6A1"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1,948</w:t>
            </w:r>
          </w:p>
        </w:tc>
        <w:tc>
          <w:tcPr>
            <w:tcW w:w="1813" w:type="dxa"/>
            <w:vAlign w:val="center"/>
          </w:tcPr>
          <w:p w14:paraId="462038BE"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80</w:t>
            </w:r>
          </w:p>
        </w:tc>
      </w:tr>
      <w:tr w:rsidR="004C0DBA" w:rsidRPr="00C51A76" w14:paraId="322B884B" w14:textId="77777777" w:rsidTr="00F50668">
        <w:tc>
          <w:tcPr>
            <w:tcW w:w="1812" w:type="dxa"/>
            <w:shd w:val="clear" w:color="auto" w:fill="E2EFD9" w:themeFill="accent6" w:themeFillTint="33"/>
            <w:vAlign w:val="center"/>
          </w:tcPr>
          <w:p w14:paraId="3C095192"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2</w:t>
            </w:r>
          </w:p>
        </w:tc>
        <w:tc>
          <w:tcPr>
            <w:tcW w:w="1812" w:type="dxa"/>
            <w:vAlign w:val="center"/>
          </w:tcPr>
          <w:p w14:paraId="4C8B1B11"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Professionals</w:t>
            </w:r>
          </w:p>
        </w:tc>
        <w:tc>
          <w:tcPr>
            <w:tcW w:w="1812" w:type="dxa"/>
            <w:vAlign w:val="center"/>
          </w:tcPr>
          <w:p w14:paraId="0F9A2A87"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4,587</w:t>
            </w:r>
          </w:p>
        </w:tc>
        <w:tc>
          <w:tcPr>
            <w:tcW w:w="1813" w:type="dxa"/>
            <w:vAlign w:val="center"/>
          </w:tcPr>
          <w:p w14:paraId="285E3E3B"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4,503</w:t>
            </w:r>
          </w:p>
        </w:tc>
        <w:tc>
          <w:tcPr>
            <w:tcW w:w="1813" w:type="dxa"/>
            <w:vAlign w:val="center"/>
          </w:tcPr>
          <w:p w14:paraId="42863852"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84</w:t>
            </w:r>
          </w:p>
        </w:tc>
      </w:tr>
      <w:tr w:rsidR="004C0DBA" w:rsidRPr="00C51A76" w14:paraId="314F3D5F" w14:textId="77777777" w:rsidTr="00F50668">
        <w:tc>
          <w:tcPr>
            <w:tcW w:w="1812" w:type="dxa"/>
            <w:shd w:val="clear" w:color="auto" w:fill="E2EFD9" w:themeFill="accent6" w:themeFillTint="33"/>
            <w:vAlign w:val="center"/>
          </w:tcPr>
          <w:p w14:paraId="4B186B4E"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3</w:t>
            </w:r>
          </w:p>
        </w:tc>
        <w:tc>
          <w:tcPr>
            <w:tcW w:w="1812" w:type="dxa"/>
            <w:vAlign w:val="center"/>
          </w:tcPr>
          <w:p w14:paraId="02D962CF"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Technicians and associate professionals</w:t>
            </w:r>
          </w:p>
        </w:tc>
        <w:tc>
          <w:tcPr>
            <w:tcW w:w="1812" w:type="dxa"/>
            <w:vAlign w:val="center"/>
          </w:tcPr>
          <w:p w14:paraId="68B06003"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4,113</w:t>
            </w:r>
          </w:p>
        </w:tc>
        <w:tc>
          <w:tcPr>
            <w:tcW w:w="1813" w:type="dxa"/>
            <w:vAlign w:val="center"/>
          </w:tcPr>
          <w:p w14:paraId="51603180"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4,273</w:t>
            </w:r>
          </w:p>
        </w:tc>
        <w:tc>
          <w:tcPr>
            <w:tcW w:w="1813" w:type="dxa"/>
            <w:vAlign w:val="center"/>
          </w:tcPr>
          <w:p w14:paraId="7257E73E"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-160</w:t>
            </w:r>
          </w:p>
        </w:tc>
      </w:tr>
      <w:tr w:rsidR="004C0DBA" w:rsidRPr="00C51A76" w14:paraId="4CF0CA2D" w14:textId="77777777" w:rsidTr="00F50668">
        <w:tc>
          <w:tcPr>
            <w:tcW w:w="3624" w:type="dxa"/>
            <w:gridSpan w:val="2"/>
            <w:shd w:val="clear" w:color="auto" w:fill="E2EFD9" w:themeFill="accent6" w:themeFillTint="33"/>
            <w:vAlign w:val="center"/>
          </w:tcPr>
          <w:p w14:paraId="47F22520"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Medium-skilled occupations, including:</w:t>
            </w:r>
          </w:p>
        </w:tc>
        <w:tc>
          <w:tcPr>
            <w:tcW w:w="1812" w:type="dxa"/>
            <w:shd w:val="clear" w:color="auto" w:fill="E2EFD9" w:themeFill="accent6" w:themeFillTint="33"/>
            <w:vAlign w:val="center"/>
          </w:tcPr>
          <w:p w14:paraId="2F871EA2"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15,508</w:t>
            </w:r>
          </w:p>
        </w:tc>
        <w:tc>
          <w:tcPr>
            <w:tcW w:w="1813" w:type="dxa"/>
            <w:shd w:val="clear" w:color="auto" w:fill="E2EFD9" w:themeFill="accent6" w:themeFillTint="33"/>
            <w:vAlign w:val="center"/>
          </w:tcPr>
          <w:p w14:paraId="6DAEF6CE"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16,549</w:t>
            </w:r>
          </w:p>
        </w:tc>
        <w:tc>
          <w:tcPr>
            <w:tcW w:w="1813" w:type="dxa"/>
            <w:shd w:val="clear" w:color="auto" w:fill="E2EFD9" w:themeFill="accent6" w:themeFillTint="33"/>
            <w:vAlign w:val="center"/>
          </w:tcPr>
          <w:p w14:paraId="6C3F2163"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b/>
                <w:bCs/>
                <w:sz w:val="20"/>
                <w:szCs w:val="20"/>
                <w:lang w:val="en-GB"/>
                <w14:textOutline w14:w="9525" w14:cap="rnd" w14:cmpd="sng" w14:algn="ctr">
                  <w14:noFill/>
                  <w14:prstDash w14:val="solid"/>
                  <w14:bevel/>
                </w14:textOutline>
              </w:rPr>
              <w:t>-1,041</w:t>
            </w:r>
          </w:p>
        </w:tc>
      </w:tr>
      <w:tr w:rsidR="004C0DBA" w:rsidRPr="00C51A76" w14:paraId="6AEDC7D0" w14:textId="77777777" w:rsidTr="00F50668">
        <w:tc>
          <w:tcPr>
            <w:tcW w:w="1812" w:type="dxa"/>
            <w:shd w:val="clear" w:color="auto" w:fill="E2EFD9" w:themeFill="accent6" w:themeFillTint="33"/>
            <w:vAlign w:val="center"/>
          </w:tcPr>
          <w:p w14:paraId="4C88F9E3"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4</w:t>
            </w:r>
          </w:p>
        </w:tc>
        <w:tc>
          <w:tcPr>
            <w:tcW w:w="1812" w:type="dxa"/>
            <w:vAlign w:val="center"/>
          </w:tcPr>
          <w:p w14:paraId="3DE755A1"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Clerical support workers</w:t>
            </w:r>
          </w:p>
        </w:tc>
        <w:tc>
          <w:tcPr>
            <w:tcW w:w="1812" w:type="dxa"/>
            <w:vAlign w:val="center"/>
          </w:tcPr>
          <w:p w14:paraId="6ECCC4FF"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2,443</w:t>
            </w:r>
          </w:p>
        </w:tc>
        <w:tc>
          <w:tcPr>
            <w:tcW w:w="1813" w:type="dxa"/>
            <w:vAlign w:val="center"/>
          </w:tcPr>
          <w:p w14:paraId="40AE5DBA"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2,576</w:t>
            </w:r>
          </w:p>
        </w:tc>
        <w:tc>
          <w:tcPr>
            <w:tcW w:w="1813" w:type="dxa"/>
            <w:vAlign w:val="center"/>
          </w:tcPr>
          <w:p w14:paraId="7C4E8268"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-133</w:t>
            </w:r>
          </w:p>
        </w:tc>
      </w:tr>
      <w:tr w:rsidR="004C0DBA" w:rsidRPr="00C51A76" w14:paraId="66FF1C7F" w14:textId="77777777" w:rsidTr="00F50668">
        <w:tc>
          <w:tcPr>
            <w:tcW w:w="1812" w:type="dxa"/>
            <w:shd w:val="clear" w:color="auto" w:fill="E2EFD9" w:themeFill="accent6" w:themeFillTint="33"/>
            <w:vAlign w:val="center"/>
          </w:tcPr>
          <w:p w14:paraId="3F177677"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5</w:t>
            </w:r>
          </w:p>
        </w:tc>
        <w:tc>
          <w:tcPr>
            <w:tcW w:w="1812" w:type="dxa"/>
            <w:vAlign w:val="center"/>
          </w:tcPr>
          <w:p w14:paraId="02288F79"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Service and sales workers</w:t>
            </w:r>
          </w:p>
        </w:tc>
        <w:tc>
          <w:tcPr>
            <w:tcW w:w="1812" w:type="dxa"/>
            <w:vAlign w:val="center"/>
          </w:tcPr>
          <w:p w14:paraId="6914B912"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5,743</w:t>
            </w:r>
          </w:p>
        </w:tc>
        <w:tc>
          <w:tcPr>
            <w:tcW w:w="1813" w:type="dxa"/>
            <w:vAlign w:val="center"/>
          </w:tcPr>
          <w:p w14:paraId="5B0CD682"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5,858</w:t>
            </w:r>
          </w:p>
        </w:tc>
        <w:tc>
          <w:tcPr>
            <w:tcW w:w="1813" w:type="dxa"/>
            <w:vAlign w:val="center"/>
          </w:tcPr>
          <w:p w14:paraId="168E2A72" w14:textId="77777777" w:rsidR="004C0DBA" w:rsidRPr="00C51A76" w:rsidRDefault="004C0DBA" w:rsidP="00F50668">
            <w:pPr>
              <w:pStyle w:val="NoSpacing"/>
              <w:jc w:val="both"/>
              <w:rPr>
                <w:b/>
                <w:bCs/>
                <w:smallCaps/>
                <w:color w:val="002060"/>
                <w:sz w:val="20"/>
                <w:szCs w:val="20"/>
                <w:lang w:val="en-GB"/>
              </w:rPr>
            </w:pPr>
            <w:r w:rsidRPr="00C51A76">
              <w:rPr>
                <w:rFonts w:asciiTheme="minorHAnsi" w:hAnsiTheme="minorHAnsi" w:cstheme="minorHAnsi"/>
                <w:sz w:val="20"/>
                <w:szCs w:val="20"/>
                <w:lang w:val="en-GB"/>
                <w14:textOutline w14:w="9525" w14:cap="rnd" w14:cmpd="sng" w14:algn="ctr">
                  <w14:noFill/>
                  <w14:prstDash w14:val="solid"/>
                  <w14:bevel/>
                </w14:textOutline>
              </w:rPr>
              <w:t>-115</w:t>
            </w:r>
          </w:p>
        </w:tc>
      </w:tr>
      <w:tr w:rsidR="004C0DBA" w:rsidRPr="00C51A76" w14:paraId="4814BCCF" w14:textId="77777777" w:rsidTr="00F50668">
        <w:tc>
          <w:tcPr>
            <w:tcW w:w="1812" w:type="dxa"/>
            <w:shd w:val="clear" w:color="auto" w:fill="E2EFD9" w:themeFill="accent6" w:themeFillTint="33"/>
            <w:vAlign w:val="center"/>
          </w:tcPr>
          <w:p w14:paraId="63F5201B"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6</w:t>
            </w:r>
          </w:p>
        </w:tc>
        <w:tc>
          <w:tcPr>
            <w:tcW w:w="1812" w:type="dxa"/>
            <w:vAlign w:val="center"/>
          </w:tcPr>
          <w:p w14:paraId="4DDDA232"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Skilled agricultural, forestry and fishery workers</w:t>
            </w:r>
          </w:p>
        </w:tc>
        <w:tc>
          <w:tcPr>
            <w:tcW w:w="1812" w:type="dxa"/>
            <w:vAlign w:val="center"/>
          </w:tcPr>
          <w:p w14:paraId="4AA431B4"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514</w:t>
            </w:r>
          </w:p>
        </w:tc>
        <w:tc>
          <w:tcPr>
            <w:tcW w:w="1813" w:type="dxa"/>
            <w:vAlign w:val="center"/>
          </w:tcPr>
          <w:p w14:paraId="1813A28E"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564</w:t>
            </w:r>
          </w:p>
        </w:tc>
        <w:tc>
          <w:tcPr>
            <w:tcW w:w="1813" w:type="dxa"/>
            <w:vAlign w:val="center"/>
          </w:tcPr>
          <w:p w14:paraId="444FE519"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-50</w:t>
            </w:r>
          </w:p>
        </w:tc>
      </w:tr>
      <w:tr w:rsidR="004C0DBA" w:rsidRPr="00C51A76" w14:paraId="6E572543" w14:textId="77777777" w:rsidTr="00F50668">
        <w:tc>
          <w:tcPr>
            <w:tcW w:w="1812" w:type="dxa"/>
            <w:shd w:val="clear" w:color="auto" w:fill="E2EFD9" w:themeFill="accent6" w:themeFillTint="33"/>
            <w:vAlign w:val="center"/>
          </w:tcPr>
          <w:p w14:paraId="5E9C2B09"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7</w:t>
            </w:r>
          </w:p>
        </w:tc>
        <w:tc>
          <w:tcPr>
            <w:tcW w:w="1812" w:type="dxa"/>
            <w:vAlign w:val="center"/>
          </w:tcPr>
          <w:p w14:paraId="282BF04E"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Craft and related trades workers</w:t>
            </w:r>
          </w:p>
        </w:tc>
        <w:tc>
          <w:tcPr>
            <w:tcW w:w="1812" w:type="dxa"/>
            <w:vAlign w:val="center"/>
          </w:tcPr>
          <w:p w14:paraId="38AEB9BA"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3,873</w:t>
            </w:r>
          </w:p>
        </w:tc>
        <w:tc>
          <w:tcPr>
            <w:tcW w:w="1813" w:type="dxa"/>
            <w:vAlign w:val="center"/>
          </w:tcPr>
          <w:p w14:paraId="2217E2CC"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4,480</w:t>
            </w:r>
          </w:p>
        </w:tc>
        <w:tc>
          <w:tcPr>
            <w:tcW w:w="1813" w:type="dxa"/>
            <w:vAlign w:val="center"/>
          </w:tcPr>
          <w:p w14:paraId="096477DE"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-607</w:t>
            </w:r>
          </w:p>
        </w:tc>
      </w:tr>
      <w:tr w:rsidR="004C0DBA" w:rsidRPr="00C51A76" w14:paraId="7023012A" w14:textId="77777777" w:rsidTr="00F50668">
        <w:tc>
          <w:tcPr>
            <w:tcW w:w="1812" w:type="dxa"/>
            <w:shd w:val="clear" w:color="auto" w:fill="E2EFD9" w:themeFill="accent6" w:themeFillTint="33"/>
            <w:vAlign w:val="center"/>
          </w:tcPr>
          <w:p w14:paraId="203D5C39"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8</w:t>
            </w:r>
          </w:p>
        </w:tc>
        <w:tc>
          <w:tcPr>
            <w:tcW w:w="1812" w:type="dxa"/>
            <w:vAlign w:val="center"/>
          </w:tcPr>
          <w:p w14:paraId="6D07CB4C"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Plant and machine operators and assemblers</w:t>
            </w:r>
          </w:p>
        </w:tc>
        <w:tc>
          <w:tcPr>
            <w:tcW w:w="1812" w:type="dxa"/>
            <w:vAlign w:val="center"/>
          </w:tcPr>
          <w:p w14:paraId="5F0F2595"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2,935</w:t>
            </w:r>
          </w:p>
        </w:tc>
        <w:tc>
          <w:tcPr>
            <w:tcW w:w="1813" w:type="dxa"/>
            <w:vAlign w:val="center"/>
          </w:tcPr>
          <w:p w14:paraId="6321B273"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3,071</w:t>
            </w:r>
          </w:p>
        </w:tc>
        <w:tc>
          <w:tcPr>
            <w:tcW w:w="1813" w:type="dxa"/>
            <w:vAlign w:val="center"/>
          </w:tcPr>
          <w:p w14:paraId="1EC7C025"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-136</w:t>
            </w:r>
          </w:p>
        </w:tc>
      </w:tr>
      <w:tr w:rsidR="004C0DBA" w:rsidRPr="00C51A76" w14:paraId="4BB21F7F" w14:textId="77777777" w:rsidTr="00F50668">
        <w:tc>
          <w:tcPr>
            <w:tcW w:w="3624" w:type="dxa"/>
            <w:gridSpan w:val="2"/>
            <w:shd w:val="clear" w:color="auto" w:fill="E2EFD9" w:themeFill="accent6" w:themeFillTint="33"/>
            <w:vAlign w:val="center"/>
          </w:tcPr>
          <w:p w14:paraId="09F08B2B" w14:textId="77777777" w:rsidR="004C0DBA" w:rsidRPr="00C51A76" w:rsidRDefault="004C0DBA" w:rsidP="00F50668">
            <w:pPr>
              <w:pStyle w:val="NoSpacing"/>
              <w:jc w:val="center"/>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sz w:val="20"/>
                <w:szCs w:val="20"/>
                <w:lang w:val="en-GB"/>
                <w14:textOutline w14:w="9525" w14:cap="rnd" w14:cmpd="sng" w14:algn="ctr">
                  <w14:noFill/>
                  <w14:prstDash w14:val="solid"/>
                  <w14:bevel/>
                </w14:textOutline>
              </w:rPr>
              <w:t xml:space="preserve">(9)        </w:t>
            </w:r>
            <w:r w:rsidRPr="00C51A76">
              <w:rPr>
                <w:rFonts w:asciiTheme="minorHAnsi" w:hAnsiTheme="minorHAnsi" w:cstheme="minorHAnsi"/>
                <w:b/>
                <w:bCs/>
                <w:sz w:val="20"/>
                <w:szCs w:val="20"/>
                <w:lang w:val="en-GB"/>
                <w14:textOutline w14:w="9525" w14:cap="rnd" w14:cmpd="sng" w14:algn="ctr">
                  <w14:noFill/>
                  <w14:prstDash w14:val="solid"/>
                  <w14:bevel/>
                </w14:textOutline>
              </w:rPr>
              <w:t>Elementary occupations</w:t>
            </w:r>
          </w:p>
        </w:tc>
        <w:tc>
          <w:tcPr>
            <w:tcW w:w="1812" w:type="dxa"/>
            <w:shd w:val="clear" w:color="auto" w:fill="E2EFD9" w:themeFill="accent6" w:themeFillTint="33"/>
            <w:vAlign w:val="center"/>
          </w:tcPr>
          <w:p w14:paraId="6C179B1A"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7,025</w:t>
            </w:r>
          </w:p>
        </w:tc>
        <w:tc>
          <w:tcPr>
            <w:tcW w:w="1813" w:type="dxa"/>
            <w:shd w:val="clear" w:color="auto" w:fill="E2EFD9" w:themeFill="accent6" w:themeFillTint="33"/>
            <w:vAlign w:val="center"/>
          </w:tcPr>
          <w:p w14:paraId="60A63445"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7,817</w:t>
            </w:r>
          </w:p>
        </w:tc>
        <w:tc>
          <w:tcPr>
            <w:tcW w:w="1813" w:type="dxa"/>
            <w:shd w:val="clear" w:color="auto" w:fill="E2EFD9" w:themeFill="accent6" w:themeFillTint="33"/>
            <w:vAlign w:val="center"/>
          </w:tcPr>
          <w:p w14:paraId="633036C5"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-792</w:t>
            </w:r>
          </w:p>
        </w:tc>
      </w:tr>
      <w:tr w:rsidR="004C0DBA" w:rsidRPr="00C51A76" w14:paraId="79ACD8DD" w14:textId="77777777" w:rsidTr="00F50668">
        <w:tc>
          <w:tcPr>
            <w:tcW w:w="3624" w:type="dxa"/>
            <w:gridSpan w:val="2"/>
            <w:vAlign w:val="center"/>
          </w:tcPr>
          <w:p w14:paraId="0B6F359D" w14:textId="77777777" w:rsidR="004C0DBA" w:rsidRPr="00C51A76" w:rsidRDefault="004C0DBA" w:rsidP="00F50668">
            <w:pPr>
              <w:pStyle w:val="NoSpacing"/>
              <w:jc w:val="center"/>
              <w:rPr>
                <w:rFonts w:asciiTheme="minorHAnsi" w:hAnsiTheme="minorHAnsi" w:cstheme="minorHAnsi"/>
                <w:b/>
                <w:bCs/>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Unspecified</w:t>
            </w:r>
          </w:p>
        </w:tc>
        <w:tc>
          <w:tcPr>
            <w:tcW w:w="1812" w:type="dxa"/>
            <w:vAlign w:val="center"/>
          </w:tcPr>
          <w:p w14:paraId="44687FC8" w14:textId="77777777" w:rsidR="004C0DBA" w:rsidRPr="00C51A76" w:rsidRDefault="004C0DBA" w:rsidP="00F50668">
            <w:pPr>
              <w:pStyle w:val="NoSpacing"/>
              <w:jc w:val="both"/>
              <w:rPr>
                <w:rFonts w:asciiTheme="minorHAnsi" w:hAnsiTheme="minorHAnsi" w:cstheme="minorHAnsi"/>
                <w:b/>
                <w:bCs/>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4,060</w:t>
            </w:r>
          </w:p>
        </w:tc>
        <w:tc>
          <w:tcPr>
            <w:tcW w:w="1813" w:type="dxa"/>
            <w:vAlign w:val="center"/>
          </w:tcPr>
          <w:p w14:paraId="77FAFAE3" w14:textId="77777777" w:rsidR="004C0DBA" w:rsidRPr="00C51A76" w:rsidRDefault="004C0DBA" w:rsidP="00F50668">
            <w:pPr>
              <w:pStyle w:val="NoSpacing"/>
              <w:jc w:val="both"/>
              <w:rPr>
                <w:rFonts w:asciiTheme="minorHAnsi" w:hAnsiTheme="minorHAnsi" w:cstheme="minorHAnsi"/>
                <w:b/>
                <w:bCs/>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4,725</w:t>
            </w:r>
          </w:p>
        </w:tc>
        <w:tc>
          <w:tcPr>
            <w:tcW w:w="1813" w:type="dxa"/>
            <w:vAlign w:val="center"/>
          </w:tcPr>
          <w:p w14:paraId="7277D17F" w14:textId="77777777" w:rsidR="004C0DBA" w:rsidRPr="00C51A76" w:rsidRDefault="004C0DBA" w:rsidP="00F50668">
            <w:pPr>
              <w:pStyle w:val="NoSpacing"/>
              <w:jc w:val="both"/>
              <w:rPr>
                <w:rFonts w:asciiTheme="minorHAnsi" w:hAnsiTheme="minorHAnsi" w:cstheme="minorHAnsi"/>
                <w:b/>
                <w:bCs/>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-665</w:t>
            </w:r>
          </w:p>
        </w:tc>
      </w:tr>
      <w:tr w:rsidR="004C0DBA" w:rsidRPr="00C51A76" w14:paraId="5F313B90" w14:textId="77777777" w:rsidTr="00F50668">
        <w:tc>
          <w:tcPr>
            <w:tcW w:w="3624" w:type="dxa"/>
            <w:gridSpan w:val="2"/>
            <w:vAlign w:val="center"/>
          </w:tcPr>
          <w:p w14:paraId="77088D7E" w14:textId="77777777" w:rsidR="004C0DBA" w:rsidRPr="00C51A76" w:rsidRDefault="004C0DBA" w:rsidP="00F50668">
            <w:pPr>
              <w:pStyle w:val="NoSpacing"/>
              <w:jc w:val="center"/>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Total</w:t>
            </w:r>
          </w:p>
        </w:tc>
        <w:tc>
          <w:tcPr>
            <w:tcW w:w="1812" w:type="dxa"/>
            <w:vAlign w:val="center"/>
          </w:tcPr>
          <w:p w14:paraId="1E291AAE"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37,367</w:t>
            </w:r>
          </w:p>
        </w:tc>
        <w:tc>
          <w:tcPr>
            <w:tcW w:w="1813" w:type="dxa"/>
            <w:vAlign w:val="center"/>
          </w:tcPr>
          <w:p w14:paraId="29F13B16"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39,862</w:t>
            </w:r>
          </w:p>
        </w:tc>
        <w:tc>
          <w:tcPr>
            <w:tcW w:w="1813" w:type="dxa"/>
            <w:vAlign w:val="center"/>
          </w:tcPr>
          <w:p w14:paraId="26748579" w14:textId="77777777" w:rsidR="004C0DBA" w:rsidRPr="00C51A76" w:rsidRDefault="004C0DBA" w:rsidP="00F50668">
            <w:pPr>
              <w:pStyle w:val="NoSpacing"/>
              <w:jc w:val="both"/>
              <w:rPr>
                <w:rFonts w:asciiTheme="minorHAnsi" w:hAnsiTheme="minorHAnsi" w:cstheme="minorHAnsi"/>
                <w:sz w:val="20"/>
                <w:szCs w:val="20"/>
                <w:lang w:val="en-GB"/>
                <w14:textOutline w14:w="9525" w14:cap="rnd" w14:cmpd="sng" w14:algn="ctr">
                  <w14:noFill/>
                  <w14:prstDash w14:val="solid"/>
                  <w14:bevel/>
                </w14:textOutline>
              </w:rPr>
            </w:pPr>
            <w:r w:rsidRPr="00C51A76">
              <w:rPr>
                <w:rFonts w:asciiTheme="minorHAnsi" w:hAnsiTheme="minorHAnsi" w:cstheme="minorHAnsi"/>
                <w:b/>
                <w:bCs/>
                <w:sz w:val="20"/>
                <w:szCs w:val="20"/>
                <w:lang w:val="en-GB"/>
                <w14:textOutline w14:w="9525" w14:cap="rnd" w14:cmpd="sng" w14:algn="ctr">
                  <w14:noFill/>
                  <w14:prstDash w14:val="solid"/>
                  <w14:bevel/>
                </w14:textOutline>
              </w:rPr>
              <w:t>-2,495</w:t>
            </w:r>
          </w:p>
        </w:tc>
      </w:tr>
    </w:tbl>
    <w:p w14:paraId="4C49EC8D" w14:textId="75281501" w:rsidR="00302AA2" w:rsidRPr="00C51A76" w:rsidRDefault="00302AA2" w:rsidP="00302AA2">
      <w:pPr>
        <w:pStyle w:val="NoSpacing"/>
        <w:jc w:val="both"/>
        <w:rPr>
          <w:rFonts w:cs="Calibri"/>
          <w:caps/>
          <w:sz w:val="20"/>
          <w:szCs w:val="20"/>
          <w:lang w:val="en-GB"/>
        </w:rPr>
      </w:pPr>
      <w:bookmarkStart w:id="92" w:name="_Toc239084384"/>
      <w:r w:rsidRPr="00C51A76">
        <w:rPr>
          <w:rFonts w:cs="Calibri"/>
          <w:b/>
          <w:bCs/>
          <w:sz w:val="20"/>
          <w:szCs w:val="20"/>
          <w:lang w:val="en-GB"/>
        </w:rPr>
        <w:t xml:space="preserve">* </w:t>
      </w:r>
      <w:r w:rsidRPr="00C51A76">
        <w:rPr>
          <w:rFonts w:cs="Calibri"/>
          <w:sz w:val="20"/>
          <w:szCs w:val="20"/>
          <w:lang w:val="en-GB"/>
        </w:rPr>
        <w:t xml:space="preserve">By occupations: </w:t>
      </w:r>
      <w:r w:rsidR="00997EB4">
        <w:rPr>
          <w:rFonts w:cs="Calibri"/>
          <w:sz w:val="20"/>
          <w:szCs w:val="20"/>
          <w:lang w:val="en-GB"/>
        </w:rPr>
        <w:t>“</w:t>
      </w:r>
      <w:r w:rsidRPr="00C51A76">
        <w:rPr>
          <w:rFonts w:cs="Calibri"/>
          <w:sz w:val="20"/>
          <w:szCs w:val="20"/>
          <w:lang w:val="en-GB"/>
        </w:rPr>
        <w:t xml:space="preserve">employment", "self-employment", "part-time work" and by occupational groups (according to the classification of occupations of the </w:t>
      </w:r>
      <w:r w:rsidR="00823908">
        <w:rPr>
          <w:rFonts w:cs="Calibri"/>
          <w:sz w:val="20"/>
          <w:szCs w:val="20"/>
          <w:lang w:val="en-GB"/>
        </w:rPr>
        <w:t>R</w:t>
      </w:r>
      <w:r w:rsidRPr="00C51A76">
        <w:rPr>
          <w:rFonts w:cs="Calibri"/>
          <w:sz w:val="20"/>
          <w:szCs w:val="20"/>
          <w:lang w:val="en-GB"/>
        </w:rPr>
        <w:t xml:space="preserve">epublic of </w:t>
      </w:r>
      <w:r w:rsidR="00FF6E10">
        <w:rPr>
          <w:rFonts w:cs="Calibri"/>
          <w:sz w:val="20"/>
          <w:szCs w:val="20"/>
          <w:lang w:val="en-GB"/>
        </w:rPr>
        <w:t>L</w:t>
      </w:r>
      <w:r w:rsidRPr="00C51A76">
        <w:rPr>
          <w:rFonts w:cs="Calibri"/>
          <w:sz w:val="20"/>
          <w:szCs w:val="20"/>
          <w:lang w:val="en-GB"/>
        </w:rPr>
        <w:t xml:space="preserve">atvia) </w:t>
      </w:r>
      <w:bookmarkEnd w:id="92"/>
    </w:p>
    <w:p w14:paraId="5AEBDB23" w14:textId="4543DA23" w:rsidR="008046EF" w:rsidRPr="00C51A76" w:rsidRDefault="00302AA2" w:rsidP="00840B9D">
      <w:pPr>
        <w:pStyle w:val="NoSpacing"/>
        <w:jc w:val="both"/>
        <w:rPr>
          <w:sz w:val="20"/>
          <w:szCs w:val="20"/>
          <w:lang w:val="en-GB"/>
        </w:rPr>
      </w:pPr>
      <w:r w:rsidRPr="00C51A76">
        <w:rPr>
          <w:rFonts w:cs="Calibri"/>
          <w:sz w:val="20"/>
          <w:szCs w:val="20"/>
          <w:lang w:val="en-GB"/>
        </w:rPr>
        <w:t>Source:</w:t>
      </w:r>
      <w:r w:rsidRPr="00C51A76">
        <w:rPr>
          <w:rFonts w:cs="Calibri"/>
          <w:b/>
          <w:bCs/>
          <w:sz w:val="20"/>
          <w:szCs w:val="20"/>
          <w:lang w:val="en-GB"/>
        </w:rPr>
        <w:t xml:space="preserve"> </w:t>
      </w:r>
      <w:hyperlink r:id="rId67" w:history="1">
        <w:r w:rsidRPr="00C51A76">
          <w:rPr>
            <w:rStyle w:val="Hyperlink"/>
            <w:color w:val="auto"/>
            <w:sz w:val="20"/>
            <w:szCs w:val="20"/>
            <w:lang w:val="en-GB"/>
          </w:rPr>
          <w:t>https://www.nva.gov.lv/lv/bezdarba-statistika</w:t>
        </w:r>
      </w:hyperlink>
      <w:r w:rsidR="00503A18">
        <w:t xml:space="preserve"> </w:t>
      </w:r>
      <w:r w:rsidRPr="00C51A76">
        <w:rPr>
          <w:sz w:val="20"/>
          <w:szCs w:val="20"/>
          <w:lang w:val="en-GB"/>
        </w:rPr>
        <w:t xml:space="preserve"> </w:t>
      </w:r>
    </w:p>
    <w:p w14:paraId="288112F3" w14:textId="6196107B" w:rsidR="004C0DBA" w:rsidRPr="00C51A76" w:rsidRDefault="00CC0A32" w:rsidP="004C0DBA">
      <w:pPr>
        <w:rPr>
          <w:bCs/>
          <w:i/>
          <w:smallCaps/>
          <w:color w:val="002060"/>
          <w:sz w:val="28"/>
          <w:szCs w:val="28"/>
        </w:rPr>
      </w:pPr>
      <w:r w:rsidRPr="00C51A76">
        <w:rPr>
          <w:rFonts w:cs="Arial"/>
          <w:color w:val="002060"/>
          <w:sz w:val="28"/>
          <w:szCs w:val="28"/>
        </w:rPr>
        <w:br w:type="page"/>
      </w:r>
      <w:bookmarkStart w:id="93" w:name="_Toc240881988"/>
      <w:bookmarkEnd w:id="90"/>
      <w:r w:rsidR="004C0DBA" w:rsidRPr="00C51A76">
        <w:rPr>
          <w:rFonts w:cs="Arial"/>
          <w:bCs/>
          <w:color w:val="002060"/>
          <w:sz w:val="28"/>
          <w:szCs w:val="28"/>
        </w:rPr>
        <w:lastRenderedPageBreak/>
        <w:t xml:space="preserve">Annex </w:t>
      </w:r>
      <w:r w:rsidR="004C0DBA" w:rsidRPr="00C51A76">
        <w:rPr>
          <w:rFonts w:cs="Arial"/>
          <w:bCs/>
          <w:color w:val="002060"/>
          <w:sz w:val="28"/>
          <w:szCs w:val="28"/>
        </w:rPr>
        <w:fldChar w:fldCharType="begin"/>
      </w:r>
      <w:r w:rsidR="004C0DBA" w:rsidRPr="00C51A76">
        <w:rPr>
          <w:rFonts w:cs="Arial"/>
          <w:bCs/>
          <w:color w:val="002060"/>
          <w:sz w:val="28"/>
          <w:szCs w:val="28"/>
        </w:rPr>
        <w:instrText xml:space="preserve"> SEQ Annex \* ARABIC  \* MERGEFORMAT  \* MERGEFORMAT  \* MERGEFORMAT  \* MERGEFORMAT  \* MERGEFORMAT  \* MERGEFORMAT  \* MERGEFORMAT </w:instrText>
      </w:r>
      <w:r w:rsidR="004C0DBA" w:rsidRPr="00C51A76">
        <w:rPr>
          <w:rFonts w:cs="Arial"/>
          <w:bCs/>
          <w:color w:val="002060"/>
          <w:sz w:val="28"/>
          <w:szCs w:val="28"/>
        </w:rPr>
        <w:fldChar w:fldCharType="separate"/>
      </w:r>
      <w:r w:rsidR="004C0DBA" w:rsidRPr="00C51A76">
        <w:rPr>
          <w:rFonts w:cs="Arial"/>
          <w:bCs/>
          <w:color w:val="002060"/>
          <w:sz w:val="28"/>
          <w:szCs w:val="28"/>
        </w:rPr>
        <w:t>14</w:t>
      </w:r>
      <w:r w:rsidR="004C0DBA" w:rsidRPr="00C51A76">
        <w:rPr>
          <w:rFonts w:cs="Arial"/>
          <w:bCs/>
          <w:color w:val="002060"/>
          <w:sz w:val="28"/>
          <w:szCs w:val="28"/>
        </w:rPr>
        <w:fldChar w:fldCharType="end"/>
      </w:r>
      <w:r w:rsidR="004C0DBA" w:rsidRPr="00C51A76">
        <w:rPr>
          <w:color w:val="002060"/>
          <w:sz w:val="28"/>
          <w:szCs w:val="28"/>
        </w:rPr>
        <w:t>:</w:t>
      </w:r>
      <w:r w:rsidR="004C0DBA" w:rsidRPr="00C51A76">
        <w:rPr>
          <w:b/>
          <w:bCs/>
          <w:smallCaps/>
          <w:color w:val="002060"/>
          <w:sz w:val="28"/>
          <w:szCs w:val="28"/>
        </w:rPr>
        <w:t xml:space="preserve"> Registered unemployed persons by risk groups at the end period</w:t>
      </w:r>
      <w:r w:rsidR="004C0DBA" w:rsidRPr="00C51A76">
        <w:rPr>
          <w:b/>
          <w:bCs/>
          <w:smallCaps/>
          <w:color w:val="002060"/>
          <w:sz w:val="24"/>
          <w:szCs w:val="24"/>
        </w:rPr>
        <w:t xml:space="preserve"> </w:t>
      </w:r>
      <w:r w:rsidR="004C0DBA" w:rsidRPr="00C51A76">
        <w:rPr>
          <w:bCs/>
          <w:i/>
          <w:smallCaps/>
          <w:color w:val="002060"/>
          <w:sz w:val="28"/>
          <w:szCs w:val="28"/>
        </w:rPr>
        <w:t>(PES)</w:t>
      </w:r>
      <w:bookmarkEnd w:id="93"/>
    </w:p>
    <w:tbl>
      <w:tblPr>
        <w:tblW w:w="9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9"/>
        <w:gridCol w:w="960"/>
        <w:gridCol w:w="960"/>
        <w:gridCol w:w="960"/>
        <w:gridCol w:w="960"/>
        <w:gridCol w:w="960"/>
        <w:gridCol w:w="1149"/>
        <w:gridCol w:w="1134"/>
      </w:tblGrid>
      <w:tr w:rsidR="004C0DBA" w:rsidRPr="00C51A76" w14:paraId="3BBB46E4" w14:textId="77777777" w:rsidTr="00F50668">
        <w:trPr>
          <w:trHeight w:val="525"/>
        </w:trPr>
        <w:tc>
          <w:tcPr>
            <w:tcW w:w="2048" w:type="dxa"/>
            <w:shd w:val="clear" w:color="000000" w:fill="E2EFD9"/>
            <w:vAlign w:val="bottom"/>
            <w:hideMark/>
          </w:tcPr>
          <w:p w14:paraId="7AC0C3FF"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Groups of unemployed persons</w:t>
            </w:r>
          </w:p>
        </w:tc>
        <w:tc>
          <w:tcPr>
            <w:tcW w:w="960" w:type="dxa"/>
            <w:shd w:val="clear" w:color="000000" w:fill="E2EFDA"/>
            <w:noWrap/>
            <w:vAlign w:val="center"/>
            <w:hideMark/>
          </w:tcPr>
          <w:p w14:paraId="502C1807"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2020</w:t>
            </w:r>
          </w:p>
        </w:tc>
        <w:tc>
          <w:tcPr>
            <w:tcW w:w="960" w:type="dxa"/>
            <w:shd w:val="clear" w:color="000000" w:fill="E2EFDA"/>
            <w:noWrap/>
            <w:vAlign w:val="center"/>
            <w:hideMark/>
          </w:tcPr>
          <w:p w14:paraId="46A2B144"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2021</w:t>
            </w:r>
          </w:p>
        </w:tc>
        <w:tc>
          <w:tcPr>
            <w:tcW w:w="960" w:type="dxa"/>
            <w:shd w:val="clear" w:color="000000" w:fill="E2EFDA"/>
            <w:noWrap/>
            <w:vAlign w:val="center"/>
            <w:hideMark/>
          </w:tcPr>
          <w:p w14:paraId="6A7746AE"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2022</w:t>
            </w:r>
          </w:p>
        </w:tc>
        <w:tc>
          <w:tcPr>
            <w:tcW w:w="960" w:type="dxa"/>
            <w:shd w:val="clear" w:color="000000" w:fill="E2EFDA"/>
            <w:noWrap/>
            <w:vAlign w:val="center"/>
            <w:hideMark/>
          </w:tcPr>
          <w:p w14:paraId="7CDF7E43"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2023</w:t>
            </w:r>
          </w:p>
        </w:tc>
        <w:tc>
          <w:tcPr>
            <w:tcW w:w="960" w:type="dxa"/>
            <w:shd w:val="clear" w:color="000000" w:fill="E2EFDA"/>
            <w:noWrap/>
            <w:vAlign w:val="center"/>
            <w:hideMark/>
          </w:tcPr>
          <w:p w14:paraId="24FBD69D"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2024</w:t>
            </w:r>
          </w:p>
        </w:tc>
        <w:tc>
          <w:tcPr>
            <w:tcW w:w="1149" w:type="dxa"/>
            <w:shd w:val="clear" w:color="000000" w:fill="E2EFDA"/>
            <w:noWrap/>
            <w:vAlign w:val="center"/>
            <w:hideMark/>
          </w:tcPr>
          <w:p w14:paraId="6C650BB1" w14:textId="77777777" w:rsidR="004C0DBA" w:rsidRPr="00C51A76" w:rsidRDefault="004C0DBA" w:rsidP="00F50668">
            <w:pPr>
              <w:spacing w:after="0" w:line="240" w:lineRule="auto"/>
              <w:jc w:val="center"/>
              <w:rPr>
                <w:rFonts w:cs="Calibri"/>
                <w:b/>
                <w:bCs/>
                <w:color w:val="000000"/>
                <w:sz w:val="20"/>
                <w:szCs w:val="20"/>
              </w:rPr>
            </w:pPr>
            <w:r w:rsidRPr="00C51A76">
              <w:rPr>
                <w:rFonts w:cs="Calibri"/>
                <w:b/>
                <w:bCs/>
                <w:color w:val="000000"/>
                <w:sz w:val="20"/>
                <w:szCs w:val="20"/>
              </w:rPr>
              <w:t>2025</w:t>
            </w:r>
          </w:p>
        </w:tc>
        <w:tc>
          <w:tcPr>
            <w:tcW w:w="1065" w:type="dxa"/>
            <w:shd w:val="clear" w:color="000000" w:fill="E2EFDA"/>
            <w:vAlign w:val="center"/>
          </w:tcPr>
          <w:p w14:paraId="7B7E6A27" w14:textId="77777777" w:rsidR="004C0DBA" w:rsidRPr="00C51A76" w:rsidRDefault="004C0DBA" w:rsidP="00F50668">
            <w:pPr>
              <w:spacing w:after="0" w:line="240" w:lineRule="auto"/>
              <w:jc w:val="center"/>
              <w:rPr>
                <w:rFonts w:cs="Calibri"/>
                <w:b/>
                <w:bCs/>
                <w:color w:val="000000"/>
                <w:sz w:val="20"/>
                <w:szCs w:val="20"/>
                <w:highlight w:val="yellow"/>
              </w:rPr>
            </w:pPr>
            <w:r w:rsidRPr="00C51A76">
              <w:rPr>
                <w:rFonts w:cs="Calibri"/>
                <w:b/>
                <w:bCs/>
                <w:color w:val="000000"/>
                <w:sz w:val="20"/>
                <w:szCs w:val="20"/>
              </w:rPr>
              <w:t>30.06.2026</w:t>
            </w:r>
          </w:p>
        </w:tc>
      </w:tr>
      <w:tr w:rsidR="004C0DBA" w:rsidRPr="00C51A76" w14:paraId="17046776" w14:textId="77777777" w:rsidTr="00F50668">
        <w:trPr>
          <w:trHeight w:val="765"/>
        </w:trPr>
        <w:tc>
          <w:tcPr>
            <w:tcW w:w="2048" w:type="dxa"/>
            <w:shd w:val="clear" w:color="000000" w:fill="E2EFD9"/>
            <w:vAlign w:val="center"/>
            <w:hideMark/>
          </w:tcPr>
          <w:p w14:paraId="1A9B61E3"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lang w:eastAsia="en-US"/>
              </w:rPr>
              <w:t>Long-term unemployed persons (for more than 1 year)</w:t>
            </w:r>
          </w:p>
        </w:tc>
        <w:tc>
          <w:tcPr>
            <w:tcW w:w="960" w:type="dxa"/>
            <w:vAlign w:val="bottom"/>
            <w:hideMark/>
          </w:tcPr>
          <w:p w14:paraId="5606F8C3" w14:textId="7532129F"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17</w:t>
            </w:r>
            <w:r w:rsidR="00067A64" w:rsidRPr="00C51A76">
              <w:rPr>
                <w:rFonts w:cs="Calibri"/>
                <w:color w:val="000000"/>
                <w:sz w:val="20"/>
                <w:szCs w:val="20"/>
              </w:rPr>
              <w:t>,</w:t>
            </w:r>
            <w:r w:rsidRPr="00C51A76">
              <w:rPr>
                <w:rFonts w:cs="Calibri"/>
                <w:color w:val="000000"/>
                <w:sz w:val="20"/>
                <w:szCs w:val="20"/>
              </w:rPr>
              <w:t>271</w:t>
            </w:r>
          </w:p>
        </w:tc>
        <w:tc>
          <w:tcPr>
            <w:tcW w:w="960" w:type="dxa"/>
            <w:vAlign w:val="bottom"/>
            <w:hideMark/>
          </w:tcPr>
          <w:p w14:paraId="64822CA0" w14:textId="579B889E"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14</w:t>
            </w:r>
            <w:r w:rsidR="00067A64" w:rsidRPr="00C51A76">
              <w:rPr>
                <w:rFonts w:cs="Calibri"/>
                <w:color w:val="000000"/>
                <w:sz w:val="20"/>
                <w:szCs w:val="20"/>
              </w:rPr>
              <w:t>,</w:t>
            </w:r>
            <w:r w:rsidRPr="00C51A76">
              <w:rPr>
                <w:rFonts w:cs="Calibri"/>
                <w:color w:val="000000"/>
                <w:sz w:val="20"/>
                <w:szCs w:val="20"/>
              </w:rPr>
              <w:t>824</w:t>
            </w:r>
          </w:p>
        </w:tc>
        <w:tc>
          <w:tcPr>
            <w:tcW w:w="960" w:type="dxa"/>
            <w:vAlign w:val="bottom"/>
            <w:hideMark/>
          </w:tcPr>
          <w:p w14:paraId="70F6E385" w14:textId="7AA54967"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10</w:t>
            </w:r>
            <w:r w:rsidR="00067A64" w:rsidRPr="00C51A76">
              <w:rPr>
                <w:rFonts w:cs="Calibri"/>
                <w:color w:val="000000"/>
                <w:sz w:val="20"/>
                <w:szCs w:val="20"/>
              </w:rPr>
              <w:t>,</w:t>
            </w:r>
            <w:r w:rsidRPr="00C51A76">
              <w:rPr>
                <w:rFonts w:cs="Calibri"/>
                <w:color w:val="000000"/>
                <w:sz w:val="20"/>
                <w:szCs w:val="20"/>
              </w:rPr>
              <w:t>267</w:t>
            </w:r>
          </w:p>
        </w:tc>
        <w:tc>
          <w:tcPr>
            <w:tcW w:w="960" w:type="dxa"/>
            <w:vAlign w:val="bottom"/>
            <w:hideMark/>
          </w:tcPr>
          <w:p w14:paraId="4A8346A6" w14:textId="75F4B110"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8</w:t>
            </w:r>
            <w:r w:rsidR="00067A64" w:rsidRPr="00C51A76">
              <w:rPr>
                <w:rFonts w:cs="Calibri"/>
                <w:color w:val="000000"/>
                <w:sz w:val="20"/>
                <w:szCs w:val="20"/>
              </w:rPr>
              <w:t>,</w:t>
            </w:r>
            <w:r w:rsidRPr="00C51A76">
              <w:rPr>
                <w:rFonts w:cs="Calibri"/>
                <w:color w:val="000000"/>
                <w:sz w:val="20"/>
                <w:szCs w:val="20"/>
              </w:rPr>
              <w:t>711</w:t>
            </w:r>
          </w:p>
        </w:tc>
        <w:tc>
          <w:tcPr>
            <w:tcW w:w="960" w:type="dxa"/>
            <w:vAlign w:val="bottom"/>
            <w:hideMark/>
          </w:tcPr>
          <w:p w14:paraId="293A2659" w14:textId="07B5BEE5"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7</w:t>
            </w:r>
            <w:r w:rsidR="00067A64" w:rsidRPr="00C51A76">
              <w:rPr>
                <w:rFonts w:cs="Calibri"/>
                <w:color w:val="000000"/>
                <w:sz w:val="20"/>
                <w:szCs w:val="20"/>
              </w:rPr>
              <w:t>,</w:t>
            </w:r>
            <w:r w:rsidRPr="00C51A76">
              <w:rPr>
                <w:rFonts w:cs="Calibri"/>
                <w:color w:val="000000"/>
                <w:sz w:val="20"/>
                <w:szCs w:val="20"/>
              </w:rPr>
              <w:t>102</w:t>
            </w:r>
          </w:p>
        </w:tc>
        <w:tc>
          <w:tcPr>
            <w:tcW w:w="1149" w:type="dxa"/>
            <w:noWrap/>
            <w:vAlign w:val="bottom"/>
            <w:hideMark/>
          </w:tcPr>
          <w:p w14:paraId="36DDE838" w14:textId="75299881"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6</w:t>
            </w:r>
            <w:r w:rsidR="00067A64" w:rsidRPr="00C51A76">
              <w:rPr>
                <w:rFonts w:cs="Calibri"/>
                <w:color w:val="000000"/>
                <w:sz w:val="20"/>
                <w:szCs w:val="20"/>
              </w:rPr>
              <w:t>,</w:t>
            </w:r>
            <w:r w:rsidRPr="00C51A76">
              <w:rPr>
                <w:rFonts w:cs="Calibri"/>
                <w:color w:val="000000"/>
                <w:sz w:val="20"/>
                <w:szCs w:val="20"/>
              </w:rPr>
              <w:t>651</w:t>
            </w:r>
          </w:p>
        </w:tc>
        <w:tc>
          <w:tcPr>
            <w:tcW w:w="1065" w:type="dxa"/>
            <w:vAlign w:val="bottom"/>
          </w:tcPr>
          <w:p w14:paraId="7A22758C" w14:textId="596723B9"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6</w:t>
            </w:r>
            <w:r w:rsidR="00067A64" w:rsidRPr="00C51A76">
              <w:rPr>
                <w:rFonts w:cs="Calibri"/>
                <w:color w:val="000000"/>
                <w:sz w:val="20"/>
                <w:szCs w:val="20"/>
              </w:rPr>
              <w:t>,</w:t>
            </w:r>
            <w:r w:rsidRPr="00C51A76">
              <w:rPr>
                <w:rFonts w:cs="Calibri"/>
                <w:color w:val="000000"/>
                <w:sz w:val="20"/>
                <w:szCs w:val="20"/>
              </w:rPr>
              <w:t>481</w:t>
            </w:r>
          </w:p>
        </w:tc>
      </w:tr>
      <w:tr w:rsidR="004C0DBA" w:rsidRPr="00C51A76" w14:paraId="008BC1C1" w14:textId="77777777" w:rsidTr="00F50668">
        <w:trPr>
          <w:trHeight w:val="300"/>
        </w:trPr>
        <w:tc>
          <w:tcPr>
            <w:tcW w:w="2048" w:type="dxa"/>
            <w:shd w:val="clear" w:color="000000" w:fill="E2EFD9"/>
            <w:vAlign w:val="center"/>
            <w:hideMark/>
          </w:tcPr>
          <w:p w14:paraId="1F01C70D"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rPr>
              <w:t>Long-term (%)</w:t>
            </w:r>
          </w:p>
        </w:tc>
        <w:tc>
          <w:tcPr>
            <w:tcW w:w="960" w:type="dxa"/>
            <w:vAlign w:val="bottom"/>
            <w:hideMark/>
          </w:tcPr>
          <w:p w14:paraId="223E0582" w14:textId="73F38E92"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24</w:t>
            </w:r>
            <w:r w:rsidR="00067A64" w:rsidRPr="00C51A76">
              <w:rPr>
                <w:rFonts w:cs="Calibri"/>
                <w:color w:val="808080"/>
                <w:sz w:val="20"/>
                <w:szCs w:val="20"/>
              </w:rPr>
              <w:t>.</w:t>
            </w:r>
            <w:r w:rsidRPr="00C51A76">
              <w:rPr>
                <w:rFonts w:cs="Calibri"/>
                <w:color w:val="808080"/>
                <w:sz w:val="20"/>
                <w:szCs w:val="20"/>
              </w:rPr>
              <w:t>8%</w:t>
            </w:r>
          </w:p>
        </w:tc>
        <w:tc>
          <w:tcPr>
            <w:tcW w:w="960" w:type="dxa"/>
            <w:vAlign w:val="bottom"/>
            <w:hideMark/>
          </w:tcPr>
          <w:p w14:paraId="40660027" w14:textId="6D445935"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24</w:t>
            </w:r>
            <w:r w:rsidR="00067A64" w:rsidRPr="00C51A76">
              <w:rPr>
                <w:rFonts w:cs="Calibri"/>
                <w:color w:val="808080"/>
                <w:sz w:val="20"/>
                <w:szCs w:val="20"/>
              </w:rPr>
              <w:t>.</w:t>
            </w:r>
            <w:r w:rsidRPr="00C51A76">
              <w:rPr>
                <w:rFonts w:cs="Calibri"/>
                <w:color w:val="808080"/>
                <w:sz w:val="20"/>
                <w:szCs w:val="20"/>
              </w:rPr>
              <w:t>4%</w:t>
            </w:r>
          </w:p>
        </w:tc>
        <w:tc>
          <w:tcPr>
            <w:tcW w:w="960" w:type="dxa"/>
            <w:vAlign w:val="bottom"/>
            <w:hideMark/>
          </w:tcPr>
          <w:p w14:paraId="2420AD4A" w14:textId="30809AA2"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19</w:t>
            </w:r>
            <w:r w:rsidR="00067A64" w:rsidRPr="00C51A76">
              <w:rPr>
                <w:rFonts w:cs="Calibri"/>
                <w:color w:val="808080"/>
                <w:sz w:val="20"/>
                <w:szCs w:val="20"/>
              </w:rPr>
              <w:t>.</w:t>
            </w:r>
            <w:r w:rsidRPr="00C51A76">
              <w:rPr>
                <w:rFonts w:cs="Calibri"/>
                <w:color w:val="808080"/>
                <w:sz w:val="20"/>
                <w:szCs w:val="20"/>
              </w:rPr>
              <w:t>2%</w:t>
            </w:r>
          </w:p>
        </w:tc>
        <w:tc>
          <w:tcPr>
            <w:tcW w:w="960" w:type="dxa"/>
            <w:vAlign w:val="bottom"/>
            <w:hideMark/>
          </w:tcPr>
          <w:p w14:paraId="14A4B08D" w14:textId="67DDD8A9"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17</w:t>
            </w:r>
            <w:r w:rsidR="00067A64" w:rsidRPr="00C51A76">
              <w:rPr>
                <w:rFonts w:cs="Calibri"/>
                <w:color w:val="808080"/>
                <w:sz w:val="20"/>
                <w:szCs w:val="20"/>
              </w:rPr>
              <w:t>.</w:t>
            </w:r>
            <w:r w:rsidRPr="00C51A76">
              <w:rPr>
                <w:rFonts w:cs="Calibri"/>
                <w:color w:val="808080"/>
                <w:sz w:val="20"/>
                <w:szCs w:val="20"/>
              </w:rPr>
              <w:t>7%</w:t>
            </w:r>
          </w:p>
        </w:tc>
        <w:tc>
          <w:tcPr>
            <w:tcW w:w="960" w:type="dxa"/>
            <w:vAlign w:val="bottom"/>
            <w:hideMark/>
          </w:tcPr>
          <w:p w14:paraId="0D15BB56" w14:textId="21BE6FA9"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15</w:t>
            </w:r>
            <w:r w:rsidR="00067A64" w:rsidRPr="00C51A76">
              <w:rPr>
                <w:rFonts w:cs="Calibri"/>
                <w:color w:val="808080"/>
                <w:sz w:val="20"/>
                <w:szCs w:val="20"/>
              </w:rPr>
              <w:t>.</w:t>
            </w:r>
            <w:r w:rsidRPr="00C51A76">
              <w:rPr>
                <w:rFonts w:cs="Calibri"/>
                <w:color w:val="808080"/>
                <w:sz w:val="20"/>
                <w:szCs w:val="20"/>
              </w:rPr>
              <w:t>3%</w:t>
            </w:r>
          </w:p>
        </w:tc>
        <w:tc>
          <w:tcPr>
            <w:tcW w:w="1149" w:type="dxa"/>
            <w:noWrap/>
            <w:vAlign w:val="bottom"/>
            <w:hideMark/>
          </w:tcPr>
          <w:p w14:paraId="15C088DE" w14:textId="047D1023"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15</w:t>
            </w:r>
            <w:r w:rsidR="00067A64" w:rsidRPr="00C51A76">
              <w:rPr>
                <w:rFonts w:cs="Calibri"/>
                <w:color w:val="808080"/>
                <w:sz w:val="20"/>
                <w:szCs w:val="20"/>
              </w:rPr>
              <w:t>.</w:t>
            </w:r>
            <w:r w:rsidRPr="00C51A76">
              <w:rPr>
                <w:rFonts w:cs="Calibri"/>
                <w:color w:val="808080"/>
                <w:sz w:val="20"/>
                <w:szCs w:val="20"/>
              </w:rPr>
              <w:t>2%</w:t>
            </w:r>
          </w:p>
        </w:tc>
        <w:tc>
          <w:tcPr>
            <w:tcW w:w="1065" w:type="dxa"/>
            <w:vAlign w:val="bottom"/>
          </w:tcPr>
          <w:p w14:paraId="164F7016" w14:textId="63CBF763"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15</w:t>
            </w:r>
            <w:r w:rsidR="00067A64" w:rsidRPr="00C51A76">
              <w:rPr>
                <w:rFonts w:cs="Calibri"/>
                <w:color w:val="808080"/>
                <w:sz w:val="20"/>
                <w:szCs w:val="20"/>
              </w:rPr>
              <w:t>.</w:t>
            </w:r>
            <w:r w:rsidRPr="00C51A76">
              <w:rPr>
                <w:rFonts w:cs="Calibri"/>
                <w:color w:val="808080"/>
                <w:sz w:val="20"/>
                <w:szCs w:val="20"/>
              </w:rPr>
              <w:t>7%</w:t>
            </w:r>
          </w:p>
        </w:tc>
      </w:tr>
      <w:tr w:rsidR="004C0DBA" w:rsidRPr="00C51A76" w14:paraId="14E73C87" w14:textId="77777777" w:rsidTr="00F50668">
        <w:trPr>
          <w:trHeight w:val="765"/>
        </w:trPr>
        <w:tc>
          <w:tcPr>
            <w:tcW w:w="2048" w:type="dxa"/>
            <w:shd w:val="clear" w:color="000000" w:fill="E2EFD9"/>
            <w:vAlign w:val="center"/>
            <w:hideMark/>
          </w:tcPr>
          <w:p w14:paraId="0C94C0B7"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lang w:eastAsia="en-US"/>
              </w:rPr>
              <w:t>Unemployed young persons in the age group from 15 to 24 years</w:t>
            </w:r>
          </w:p>
        </w:tc>
        <w:tc>
          <w:tcPr>
            <w:tcW w:w="960" w:type="dxa"/>
            <w:vAlign w:val="bottom"/>
            <w:hideMark/>
          </w:tcPr>
          <w:p w14:paraId="41B1D76A" w14:textId="4CC20F55"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4</w:t>
            </w:r>
            <w:r w:rsidR="00067A64" w:rsidRPr="00C51A76">
              <w:rPr>
                <w:rFonts w:cs="Calibri"/>
                <w:color w:val="000000"/>
                <w:sz w:val="20"/>
                <w:szCs w:val="20"/>
              </w:rPr>
              <w:t>,</w:t>
            </w:r>
            <w:r w:rsidRPr="00C51A76">
              <w:rPr>
                <w:rFonts w:cs="Calibri"/>
                <w:color w:val="000000"/>
                <w:sz w:val="20"/>
                <w:szCs w:val="20"/>
              </w:rPr>
              <w:t>839</w:t>
            </w:r>
          </w:p>
        </w:tc>
        <w:tc>
          <w:tcPr>
            <w:tcW w:w="960" w:type="dxa"/>
            <w:vAlign w:val="bottom"/>
            <w:hideMark/>
          </w:tcPr>
          <w:p w14:paraId="5EA1E5EB" w14:textId="78D578C6"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3</w:t>
            </w:r>
            <w:r w:rsidR="00067A64" w:rsidRPr="00C51A76">
              <w:rPr>
                <w:rFonts w:cs="Calibri"/>
                <w:color w:val="000000"/>
                <w:sz w:val="20"/>
                <w:szCs w:val="20"/>
              </w:rPr>
              <w:t>,</w:t>
            </w:r>
            <w:r w:rsidRPr="00C51A76">
              <w:rPr>
                <w:rFonts w:cs="Calibri"/>
                <w:color w:val="000000"/>
                <w:sz w:val="20"/>
                <w:szCs w:val="20"/>
              </w:rPr>
              <w:t>881</w:t>
            </w:r>
          </w:p>
        </w:tc>
        <w:tc>
          <w:tcPr>
            <w:tcW w:w="960" w:type="dxa"/>
            <w:vAlign w:val="bottom"/>
            <w:hideMark/>
          </w:tcPr>
          <w:p w14:paraId="03FE59D1" w14:textId="4E5F3458"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3</w:t>
            </w:r>
            <w:r w:rsidR="00067A64" w:rsidRPr="00C51A76">
              <w:rPr>
                <w:rFonts w:cs="Calibri"/>
                <w:color w:val="000000"/>
                <w:sz w:val="20"/>
                <w:szCs w:val="20"/>
              </w:rPr>
              <w:t>,</w:t>
            </w:r>
            <w:r w:rsidRPr="00C51A76">
              <w:rPr>
                <w:rFonts w:cs="Calibri"/>
                <w:color w:val="000000"/>
                <w:sz w:val="20"/>
                <w:szCs w:val="20"/>
              </w:rPr>
              <w:t>885</w:t>
            </w:r>
          </w:p>
        </w:tc>
        <w:tc>
          <w:tcPr>
            <w:tcW w:w="960" w:type="dxa"/>
            <w:vAlign w:val="bottom"/>
            <w:hideMark/>
          </w:tcPr>
          <w:p w14:paraId="4FC85A8D" w14:textId="6D12A747"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3</w:t>
            </w:r>
            <w:r w:rsidR="00067A64" w:rsidRPr="00C51A76">
              <w:rPr>
                <w:rFonts w:cs="Calibri"/>
                <w:color w:val="000000"/>
                <w:sz w:val="20"/>
                <w:szCs w:val="20"/>
              </w:rPr>
              <w:t>,</w:t>
            </w:r>
            <w:r w:rsidRPr="00C51A76">
              <w:rPr>
                <w:rFonts w:cs="Calibri"/>
                <w:color w:val="000000"/>
                <w:sz w:val="20"/>
                <w:szCs w:val="20"/>
              </w:rPr>
              <w:t>294</w:t>
            </w:r>
          </w:p>
        </w:tc>
        <w:tc>
          <w:tcPr>
            <w:tcW w:w="960" w:type="dxa"/>
            <w:vAlign w:val="bottom"/>
            <w:hideMark/>
          </w:tcPr>
          <w:p w14:paraId="5446B2D5" w14:textId="73A6E3F1"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3</w:t>
            </w:r>
            <w:r w:rsidR="00067A64" w:rsidRPr="00C51A76">
              <w:rPr>
                <w:rFonts w:cs="Calibri"/>
                <w:color w:val="000000"/>
                <w:sz w:val="20"/>
                <w:szCs w:val="20"/>
              </w:rPr>
              <w:t>,</w:t>
            </w:r>
            <w:r w:rsidRPr="00C51A76">
              <w:rPr>
                <w:rFonts w:cs="Calibri"/>
                <w:color w:val="000000"/>
                <w:sz w:val="20"/>
                <w:szCs w:val="20"/>
              </w:rPr>
              <w:t>831</w:t>
            </w:r>
          </w:p>
        </w:tc>
        <w:tc>
          <w:tcPr>
            <w:tcW w:w="1149" w:type="dxa"/>
            <w:noWrap/>
            <w:vAlign w:val="bottom"/>
            <w:hideMark/>
          </w:tcPr>
          <w:p w14:paraId="37476687" w14:textId="229EB386"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3</w:t>
            </w:r>
            <w:r w:rsidR="00067A64" w:rsidRPr="00C51A76">
              <w:rPr>
                <w:rFonts w:cs="Calibri"/>
                <w:color w:val="000000"/>
                <w:sz w:val="20"/>
                <w:szCs w:val="20"/>
              </w:rPr>
              <w:t>,</w:t>
            </w:r>
            <w:r w:rsidRPr="00C51A76">
              <w:rPr>
                <w:rFonts w:cs="Calibri"/>
                <w:color w:val="000000"/>
                <w:sz w:val="20"/>
                <w:szCs w:val="20"/>
              </w:rPr>
              <w:t>814</w:t>
            </w:r>
          </w:p>
        </w:tc>
        <w:tc>
          <w:tcPr>
            <w:tcW w:w="1065" w:type="dxa"/>
            <w:vAlign w:val="bottom"/>
          </w:tcPr>
          <w:p w14:paraId="49351804" w14:textId="3BD70766"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3</w:t>
            </w:r>
            <w:r w:rsidR="00067A64" w:rsidRPr="00C51A76">
              <w:rPr>
                <w:rFonts w:cs="Calibri"/>
                <w:color w:val="000000"/>
                <w:sz w:val="20"/>
                <w:szCs w:val="20"/>
              </w:rPr>
              <w:t>,</w:t>
            </w:r>
            <w:r w:rsidRPr="00C51A76">
              <w:rPr>
                <w:rFonts w:cs="Calibri"/>
                <w:color w:val="000000"/>
                <w:sz w:val="20"/>
                <w:szCs w:val="20"/>
              </w:rPr>
              <w:t>201</w:t>
            </w:r>
          </w:p>
        </w:tc>
      </w:tr>
      <w:tr w:rsidR="004C0DBA" w:rsidRPr="00C51A76" w14:paraId="34B6B7AD" w14:textId="77777777" w:rsidTr="00F50668">
        <w:trPr>
          <w:trHeight w:val="300"/>
        </w:trPr>
        <w:tc>
          <w:tcPr>
            <w:tcW w:w="2048" w:type="dxa"/>
            <w:shd w:val="clear" w:color="000000" w:fill="E2EFD9"/>
            <w:vAlign w:val="center"/>
            <w:hideMark/>
          </w:tcPr>
          <w:p w14:paraId="0609D02D"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rPr>
              <w:t>15-24 y.o. (%)</w:t>
            </w:r>
          </w:p>
        </w:tc>
        <w:tc>
          <w:tcPr>
            <w:tcW w:w="960" w:type="dxa"/>
            <w:vAlign w:val="bottom"/>
            <w:hideMark/>
          </w:tcPr>
          <w:p w14:paraId="41840C9D" w14:textId="15D4E2FB"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7</w:t>
            </w:r>
            <w:r w:rsidR="00067A64" w:rsidRPr="00C51A76">
              <w:rPr>
                <w:rFonts w:cs="Calibri"/>
                <w:color w:val="808080"/>
                <w:sz w:val="20"/>
                <w:szCs w:val="20"/>
              </w:rPr>
              <w:t>.</w:t>
            </w:r>
            <w:r w:rsidRPr="00C51A76">
              <w:rPr>
                <w:rFonts w:cs="Calibri"/>
                <w:color w:val="808080"/>
                <w:sz w:val="20"/>
                <w:szCs w:val="20"/>
              </w:rPr>
              <w:t>0%</w:t>
            </w:r>
          </w:p>
        </w:tc>
        <w:tc>
          <w:tcPr>
            <w:tcW w:w="960" w:type="dxa"/>
            <w:vAlign w:val="bottom"/>
            <w:hideMark/>
          </w:tcPr>
          <w:p w14:paraId="01E4BAB5" w14:textId="60B44DEB"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6</w:t>
            </w:r>
            <w:r w:rsidR="00067A64" w:rsidRPr="00C51A76">
              <w:rPr>
                <w:rFonts w:cs="Calibri"/>
                <w:color w:val="808080"/>
                <w:sz w:val="20"/>
                <w:szCs w:val="20"/>
              </w:rPr>
              <w:t>.</w:t>
            </w:r>
            <w:r w:rsidRPr="00C51A76">
              <w:rPr>
                <w:rFonts w:cs="Calibri"/>
                <w:color w:val="808080"/>
                <w:sz w:val="20"/>
                <w:szCs w:val="20"/>
              </w:rPr>
              <w:t>4%</w:t>
            </w:r>
          </w:p>
        </w:tc>
        <w:tc>
          <w:tcPr>
            <w:tcW w:w="960" w:type="dxa"/>
            <w:vAlign w:val="bottom"/>
            <w:hideMark/>
          </w:tcPr>
          <w:p w14:paraId="3EDB52CC" w14:textId="1F65BE28"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7</w:t>
            </w:r>
            <w:r w:rsidR="00067A64" w:rsidRPr="00C51A76">
              <w:rPr>
                <w:rFonts w:cs="Calibri"/>
                <w:color w:val="808080"/>
                <w:sz w:val="20"/>
                <w:szCs w:val="20"/>
              </w:rPr>
              <w:t>.</w:t>
            </w:r>
            <w:r w:rsidRPr="00C51A76">
              <w:rPr>
                <w:rFonts w:cs="Calibri"/>
                <w:color w:val="808080"/>
                <w:sz w:val="20"/>
                <w:szCs w:val="20"/>
              </w:rPr>
              <w:t>3%</w:t>
            </w:r>
          </w:p>
        </w:tc>
        <w:tc>
          <w:tcPr>
            <w:tcW w:w="960" w:type="dxa"/>
            <w:vAlign w:val="bottom"/>
            <w:hideMark/>
          </w:tcPr>
          <w:p w14:paraId="7F0439EB" w14:textId="404903CF"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6</w:t>
            </w:r>
            <w:r w:rsidR="00067A64" w:rsidRPr="00C51A76">
              <w:rPr>
                <w:rFonts w:cs="Calibri"/>
                <w:color w:val="808080"/>
                <w:sz w:val="20"/>
                <w:szCs w:val="20"/>
              </w:rPr>
              <w:t>.</w:t>
            </w:r>
            <w:r w:rsidRPr="00C51A76">
              <w:rPr>
                <w:rFonts w:cs="Calibri"/>
                <w:color w:val="808080"/>
                <w:sz w:val="20"/>
                <w:szCs w:val="20"/>
              </w:rPr>
              <w:t>7%</w:t>
            </w:r>
          </w:p>
        </w:tc>
        <w:tc>
          <w:tcPr>
            <w:tcW w:w="960" w:type="dxa"/>
            <w:vAlign w:val="bottom"/>
            <w:hideMark/>
          </w:tcPr>
          <w:p w14:paraId="602EED19" w14:textId="1797B25B"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8</w:t>
            </w:r>
            <w:r w:rsidR="00067A64" w:rsidRPr="00C51A76">
              <w:rPr>
                <w:rFonts w:cs="Calibri"/>
                <w:color w:val="808080"/>
                <w:sz w:val="20"/>
                <w:szCs w:val="20"/>
              </w:rPr>
              <w:t>.</w:t>
            </w:r>
            <w:r w:rsidRPr="00C51A76">
              <w:rPr>
                <w:rFonts w:cs="Calibri"/>
                <w:color w:val="808080"/>
                <w:sz w:val="20"/>
                <w:szCs w:val="20"/>
              </w:rPr>
              <w:t>2%</w:t>
            </w:r>
          </w:p>
        </w:tc>
        <w:tc>
          <w:tcPr>
            <w:tcW w:w="1149" w:type="dxa"/>
            <w:vAlign w:val="bottom"/>
            <w:hideMark/>
          </w:tcPr>
          <w:p w14:paraId="034AB453" w14:textId="2F8DF2D9"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8</w:t>
            </w:r>
            <w:r w:rsidR="00067A64" w:rsidRPr="00C51A76">
              <w:rPr>
                <w:rFonts w:cs="Calibri"/>
                <w:color w:val="808080"/>
                <w:sz w:val="20"/>
                <w:szCs w:val="20"/>
              </w:rPr>
              <w:t>.</w:t>
            </w:r>
            <w:r w:rsidRPr="00C51A76">
              <w:rPr>
                <w:rFonts w:cs="Calibri"/>
                <w:color w:val="808080"/>
                <w:sz w:val="20"/>
                <w:szCs w:val="20"/>
              </w:rPr>
              <w:t>7%</w:t>
            </w:r>
          </w:p>
        </w:tc>
        <w:tc>
          <w:tcPr>
            <w:tcW w:w="1065" w:type="dxa"/>
            <w:vAlign w:val="bottom"/>
          </w:tcPr>
          <w:p w14:paraId="63F47844" w14:textId="63E1409D"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7</w:t>
            </w:r>
            <w:r w:rsidR="00067A64" w:rsidRPr="00C51A76">
              <w:rPr>
                <w:rFonts w:cs="Calibri"/>
                <w:color w:val="808080"/>
                <w:sz w:val="20"/>
                <w:szCs w:val="20"/>
              </w:rPr>
              <w:t>.</w:t>
            </w:r>
            <w:r w:rsidRPr="00C51A76">
              <w:rPr>
                <w:rFonts w:cs="Calibri"/>
                <w:color w:val="808080"/>
                <w:sz w:val="20"/>
                <w:szCs w:val="20"/>
              </w:rPr>
              <w:t>8%</w:t>
            </w:r>
          </w:p>
        </w:tc>
      </w:tr>
      <w:tr w:rsidR="004C0DBA" w:rsidRPr="00C51A76" w14:paraId="6A8E0C8B" w14:textId="77777777" w:rsidTr="00F50668">
        <w:trPr>
          <w:trHeight w:val="510"/>
        </w:trPr>
        <w:tc>
          <w:tcPr>
            <w:tcW w:w="2048" w:type="dxa"/>
            <w:shd w:val="clear" w:color="000000" w:fill="E2EFD9"/>
            <w:vAlign w:val="center"/>
            <w:hideMark/>
          </w:tcPr>
          <w:p w14:paraId="60B132B3"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lang w:eastAsia="en-US"/>
              </w:rPr>
              <w:t>Disabled unemployed persons</w:t>
            </w:r>
          </w:p>
        </w:tc>
        <w:tc>
          <w:tcPr>
            <w:tcW w:w="960" w:type="dxa"/>
            <w:vAlign w:val="bottom"/>
            <w:hideMark/>
          </w:tcPr>
          <w:p w14:paraId="08F2E87A" w14:textId="5B3B43EF"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8</w:t>
            </w:r>
            <w:r w:rsidR="00067A64" w:rsidRPr="00C51A76">
              <w:rPr>
                <w:rFonts w:cs="Calibri"/>
                <w:color w:val="000000"/>
                <w:sz w:val="20"/>
                <w:szCs w:val="20"/>
              </w:rPr>
              <w:t>,</w:t>
            </w:r>
            <w:r w:rsidRPr="00C51A76">
              <w:rPr>
                <w:rFonts w:cs="Calibri"/>
                <w:color w:val="000000"/>
                <w:sz w:val="20"/>
                <w:szCs w:val="20"/>
              </w:rPr>
              <w:t>583</w:t>
            </w:r>
          </w:p>
        </w:tc>
        <w:tc>
          <w:tcPr>
            <w:tcW w:w="960" w:type="dxa"/>
            <w:vAlign w:val="bottom"/>
            <w:hideMark/>
          </w:tcPr>
          <w:p w14:paraId="69CD55ED" w14:textId="175042EE"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8</w:t>
            </w:r>
            <w:r w:rsidR="00067A64" w:rsidRPr="00C51A76">
              <w:rPr>
                <w:rFonts w:cs="Calibri"/>
                <w:color w:val="000000"/>
                <w:sz w:val="20"/>
                <w:szCs w:val="20"/>
              </w:rPr>
              <w:t>,</w:t>
            </w:r>
            <w:r w:rsidRPr="00C51A76">
              <w:rPr>
                <w:rFonts w:cs="Calibri"/>
                <w:color w:val="000000"/>
                <w:sz w:val="20"/>
                <w:szCs w:val="20"/>
              </w:rPr>
              <w:t>413</w:t>
            </w:r>
          </w:p>
        </w:tc>
        <w:tc>
          <w:tcPr>
            <w:tcW w:w="960" w:type="dxa"/>
            <w:vAlign w:val="bottom"/>
            <w:hideMark/>
          </w:tcPr>
          <w:p w14:paraId="05665B7D" w14:textId="755CEEB8"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7</w:t>
            </w:r>
            <w:r w:rsidR="00067A64" w:rsidRPr="00C51A76">
              <w:rPr>
                <w:rFonts w:cs="Calibri"/>
                <w:color w:val="000000"/>
                <w:sz w:val="20"/>
                <w:szCs w:val="20"/>
              </w:rPr>
              <w:t>,</w:t>
            </w:r>
            <w:r w:rsidRPr="00C51A76">
              <w:rPr>
                <w:rFonts w:cs="Calibri"/>
                <w:color w:val="000000"/>
                <w:sz w:val="20"/>
                <w:szCs w:val="20"/>
              </w:rPr>
              <w:t>158</w:t>
            </w:r>
          </w:p>
        </w:tc>
        <w:tc>
          <w:tcPr>
            <w:tcW w:w="960" w:type="dxa"/>
            <w:vAlign w:val="bottom"/>
            <w:hideMark/>
          </w:tcPr>
          <w:p w14:paraId="42D07D96" w14:textId="5261E212"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6</w:t>
            </w:r>
            <w:r w:rsidR="00067A64" w:rsidRPr="00C51A76">
              <w:rPr>
                <w:rFonts w:cs="Calibri"/>
                <w:color w:val="000000"/>
                <w:sz w:val="20"/>
                <w:szCs w:val="20"/>
              </w:rPr>
              <w:t>,</w:t>
            </w:r>
            <w:r w:rsidRPr="00C51A76">
              <w:rPr>
                <w:rFonts w:cs="Calibri"/>
                <w:color w:val="000000"/>
                <w:sz w:val="20"/>
                <w:szCs w:val="20"/>
              </w:rPr>
              <w:t>815</w:t>
            </w:r>
          </w:p>
        </w:tc>
        <w:tc>
          <w:tcPr>
            <w:tcW w:w="960" w:type="dxa"/>
            <w:vAlign w:val="bottom"/>
            <w:hideMark/>
          </w:tcPr>
          <w:p w14:paraId="536EBFA7" w14:textId="5106B459"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5</w:t>
            </w:r>
            <w:r w:rsidR="00067A64" w:rsidRPr="00C51A76">
              <w:rPr>
                <w:rFonts w:cs="Calibri"/>
                <w:color w:val="000000"/>
                <w:sz w:val="20"/>
                <w:szCs w:val="20"/>
              </w:rPr>
              <w:t>,</w:t>
            </w:r>
            <w:r w:rsidRPr="00C51A76">
              <w:rPr>
                <w:rFonts w:cs="Calibri"/>
                <w:color w:val="000000"/>
                <w:sz w:val="20"/>
                <w:szCs w:val="20"/>
              </w:rPr>
              <w:t>993</w:t>
            </w:r>
          </w:p>
        </w:tc>
        <w:tc>
          <w:tcPr>
            <w:tcW w:w="1149" w:type="dxa"/>
            <w:noWrap/>
            <w:vAlign w:val="bottom"/>
            <w:hideMark/>
          </w:tcPr>
          <w:p w14:paraId="5ABB538A" w14:textId="335713BC"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5</w:t>
            </w:r>
            <w:r w:rsidR="00067A64" w:rsidRPr="00C51A76">
              <w:rPr>
                <w:rFonts w:cs="Calibri"/>
                <w:color w:val="000000"/>
                <w:sz w:val="20"/>
                <w:szCs w:val="20"/>
              </w:rPr>
              <w:t>,</w:t>
            </w:r>
            <w:r w:rsidRPr="00C51A76">
              <w:rPr>
                <w:rFonts w:cs="Calibri"/>
                <w:color w:val="000000"/>
                <w:sz w:val="20"/>
                <w:szCs w:val="20"/>
              </w:rPr>
              <w:t>903</w:t>
            </w:r>
          </w:p>
        </w:tc>
        <w:tc>
          <w:tcPr>
            <w:tcW w:w="1065" w:type="dxa"/>
            <w:vAlign w:val="bottom"/>
          </w:tcPr>
          <w:p w14:paraId="5F80C839" w14:textId="5578C6EE"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5</w:t>
            </w:r>
            <w:r w:rsidR="00067A64" w:rsidRPr="00C51A76">
              <w:rPr>
                <w:rFonts w:cs="Calibri"/>
                <w:color w:val="000000"/>
                <w:sz w:val="20"/>
                <w:szCs w:val="20"/>
              </w:rPr>
              <w:t>,</w:t>
            </w:r>
            <w:r w:rsidRPr="00C51A76">
              <w:rPr>
                <w:rFonts w:cs="Calibri"/>
                <w:color w:val="000000"/>
                <w:sz w:val="20"/>
                <w:szCs w:val="20"/>
              </w:rPr>
              <w:t>768</w:t>
            </w:r>
          </w:p>
        </w:tc>
      </w:tr>
      <w:tr w:rsidR="004C0DBA" w:rsidRPr="00C51A76" w14:paraId="2BF19509" w14:textId="77777777" w:rsidTr="00F50668">
        <w:trPr>
          <w:trHeight w:val="300"/>
        </w:trPr>
        <w:tc>
          <w:tcPr>
            <w:tcW w:w="2048" w:type="dxa"/>
            <w:shd w:val="clear" w:color="000000" w:fill="E2EFD9"/>
            <w:vAlign w:val="center"/>
            <w:hideMark/>
          </w:tcPr>
          <w:p w14:paraId="66842887"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rPr>
              <w:t>Disabled (%)</w:t>
            </w:r>
          </w:p>
        </w:tc>
        <w:tc>
          <w:tcPr>
            <w:tcW w:w="960" w:type="dxa"/>
            <w:vAlign w:val="bottom"/>
            <w:hideMark/>
          </w:tcPr>
          <w:p w14:paraId="7713C2CB" w14:textId="2F042923"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12</w:t>
            </w:r>
            <w:r w:rsidR="00067A64" w:rsidRPr="00C51A76">
              <w:rPr>
                <w:rFonts w:cs="Calibri"/>
                <w:color w:val="808080"/>
                <w:sz w:val="20"/>
                <w:szCs w:val="20"/>
              </w:rPr>
              <w:t>.</w:t>
            </w:r>
            <w:r w:rsidRPr="00C51A76">
              <w:rPr>
                <w:rFonts w:cs="Calibri"/>
                <w:color w:val="808080"/>
                <w:sz w:val="20"/>
                <w:szCs w:val="20"/>
              </w:rPr>
              <w:t>3%</w:t>
            </w:r>
          </w:p>
        </w:tc>
        <w:tc>
          <w:tcPr>
            <w:tcW w:w="960" w:type="dxa"/>
            <w:vAlign w:val="bottom"/>
            <w:hideMark/>
          </w:tcPr>
          <w:p w14:paraId="4C24DA56" w14:textId="332A29A1"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13</w:t>
            </w:r>
            <w:r w:rsidR="00067A64" w:rsidRPr="00C51A76">
              <w:rPr>
                <w:rFonts w:cs="Calibri"/>
                <w:color w:val="808080"/>
                <w:sz w:val="20"/>
                <w:szCs w:val="20"/>
              </w:rPr>
              <w:t>.</w:t>
            </w:r>
            <w:r w:rsidRPr="00C51A76">
              <w:rPr>
                <w:rFonts w:cs="Calibri"/>
                <w:color w:val="808080"/>
                <w:sz w:val="20"/>
                <w:szCs w:val="20"/>
              </w:rPr>
              <w:t>8%</w:t>
            </w:r>
          </w:p>
        </w:tc>
        <w:tc>
          <w:tcPr>
            <w:tcW w:w="960" w:type="dxa"/>
            <w:vAlign w:val="bottom"/>
            <w:hideMark/>
          </w:tcPr>
          <w:p w14:paraId="3CD8E0FF" w14:textId="58A743D1"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13</w:t>
            </w:r>
            <w:r w:rsidR="00067A64" w:rsidRPr="00C51A76">
              <w:rPr>
                <w:rFonts w:cs="Calibri"/>
                <w:color w:val="808080"/>
                <w:sz w:val="20"/>
                <w:szCs w:val="20"/>
              </w:rPr>
              <w:t>.</w:t>
            </w:r>
            <w:r w:rsidRPr="00C51A76">
              <w:rPr>
                <w:rFonts w:cs="Calibri"/>
                <w:color w:val="808080"/>
                <w:sz w:val="20"/>
                <w:szCs w:val="20"/>
              </w:rPr>
              <w:t>4%</w:t>
            </w:r>
          </w:p>
        </w:tc>
        <w:tc>
          <w:tcPr>
            <w:tcW w:w="960" w:type="dxa"/>
            <w:vAlign w:val="bottom"/>
            <w:hideMark/>
          </w:tcPr>
          <w:p w14:paraId="673C629D" w14:textId="1C9EF3AC"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13</w:t>
            </w:r>
            <w:r w:rsidR="00067A64" w:rsidRPr="00C51A76">
              <w:rPr>
                <w:rFonts w:cs="Calibri"/>
                <w:color w:val="808080"/>
                <w:sz w:val="20"/>
                <w:szCs w:val="20"/>
              </w:rPr>
              <w:t>.</w:t>
            </w:r>
            <w:r w:rsidRPr="00C51A76">
              <w:rPr>
                <w:rFonts w:cs="Calibri"/>
                <w:color w:val="808080"/>
                <w:sz w:val="20"/>
                <w:szCs w:val="20"/>
              </w:rPr>
              <w:t>8%</w:t>
            </w:r>
          </w:p>
        </w:tc>
        <w:tc>
          <w:tcPr>
            <w:tcW w:w="960" w:type="dxa"/>
            <w:vAlign w:val="bottom"/>
            <w:hideMark/>
          </w:tcPr>
          <w:p w14:paraId="12A001EC" w14:textId="4F049BA4"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12</w:t>
            </w:r>
            <w:r w:rsidR="00067A64" w:rsidRPr="00C51A76">
              <w:rPr>
                <w:rFonts w:cs="Calibri"/>
                <w:color w:val="808080"/>
                <w:sz w:val="20"/>
                <w:szCs w:val="20"/>
              </w:rPr>
              <w:t>.</w:t>
            </w:r>
            <w:r w:rsidRPr="00C51A76">
              <w:rPr>
                <w:rFonts w:cs="Calibri"/>
                <w:color w:val="808080"/>
                <w:sz w:val="20"/>
                <w:szCs w:val="20"/>
              </w:rPr>
              <w:t>9%</w:t>
            </w:r>
          </w:p>
        </w:tc>
        <w:tc>
          <w:tcPr>
            <w:tcW w:w="1149" w:type="dxa"/>
            <w:vAlign w:val="bottom"/>
            <w:hideMark/>
          </w:tcPr>
          <w:p w14:paraId="1F7668E4" w14:textId="1B382ED3"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13</w:t>
            </w:r>
            <w:r w:rsidR="00067A64" w:rsidRPr="00C51A76">
              <w:rPr>
                <w:rFonts w:cs="Calibri"/>
                <w:color w:val="808080"/>
                <w:sz w:val="20"/>
                <w:szCs w:val="20"/>
              </w:rPr>
              <w:t>.</w:t>
            </w:r>
            <w:r w:rsidRPr="00C51A76">
              <w:rPr>
                <w:rFonts w:cs="Calibri"/>
                <w:color w:val="808080"/>
                <w:sz w:val="20"/>
                <w:szCs w:val="20"/>
              </w:rPr>
              <w:t>5%</w:t>
            </w:r>
          </w:p>
        </w:tc>
        <w:tc>
          <w:tcPr>
            <w:tcW w:w="1065" w:type="dxa"/>
            <w:vAlign w:val="bottom"/>
          </w:tcPr>
          <w:p w14:paraId="1CA2C879" w14:textId="38A63474"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14</w:t>
            </w:r>
            <w:r w:rsidR="00067A64" w:rsidRPr="00C51A76">
              <w:rPr>
                <w:rFonts w:cs="Calibri"/>
                <w:color w:val="808080"/>
                <w:sz w:val="20"/>
                <w:szCs w:val="20"/>
              </w:rPr>
              <w:t>.</w:t>
            </w:r>
            <w:r w:rsidRPr="00C51A76">
              <w:rPr>
                <w:rFonts w:cs="Calibri"/>
                <w:color w:val="808080"/>
                <w:sz w:val="20"/>
                <w:szCs w:val="20"/>
              </w:rPr>
              <w:t>0%</w:t>
            </w:r>
          </w:p>
        </w:tc>
      </w:tr>
      <w:tr w:rsidR="004C0DBA" w:rsidRPr="00C51A76" w14:paraId="561AF7CF" w14:textId="77777777" w:rsidTr="00F50668">
        <w:trPr>
          <w:trHeight w:val="525"/>
        </w:trPr>
        <w:tc>
          <w:tcPr>
            <w:tcW w:w="2048" w:type="dxa"/>
            <w:shd w:val="clear" w:color="000000" w:fill="E2EFD9"/>
            <w:vAlign w:val="center"/>
            <w:hideMark/>
          </w:tcPr>
          <w:p w14:paraId="6DEF5442"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lang w:eastAsia="en-US"/>
              </w:rPr>
              <w:t>Unemployed persons aged 50 and older</w:t>
            </w:r>
          </w:p>
        </w:tc>
        <w:tc>
          <w:tcPr>
            <w:tcW w:w="960" w:type="dxa"/>
            <w:vAlign w:val="bottom"/>
            <w:hideMark/>
          </w:tcPr>
          <w:p w14:paraId="11804797" w14:textId="6E81DE74"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26</w:t>
            </w:r>
            <w:r w:rsidR="00067A64" w:rsidRPr="00C51A76">
              <w:rPr>
                <w:rFonts w:cs="Calibri"/>
                <w:color w:val="000000"/>
                <w:sz w:val="20"/>
                <w:szCs w:val="20"/>
              </w:rPr>
              <w:t>,</w:t>
            </w:r>
            <w:r w:rsidRPr="00C51A76">
              <w:rPr>
                <w:rFonts w:cs="Calibri"/>
                <w:color w:val="000000"/>
                <w:sz w:val="20"/>
                <w:szCs w:val="20"/>
              </w:rPr>
              <w:t>864</w:t>
            </w:r>
          </w:p>
        </w:tc>
        <w:tc>
          <w:tcPr>
            <w:tcW w:w="960" w:type="dxa"/>
            <w:vAlign w:val="bottom"/>
            <w:hideMark/>
          </w:tcPr>
          <w:p w14:paraId="014716A5" w14:textId="3DD4F1FE"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24</w:t>
            </w:r>
            <w:r w:rsidR="00067A64" w:rsidRPr="00C51A76">
              <w:rPr>
                <w:rFonts w:cs="Calibri"/>
                <w:color w:val="000000"/>
                <w:sz w:val="20"/>
                <w:szCs w:val="20"/>
              </w:rPr>
              <w:t>,</w:t>
            </w:r>
            <w:r w:rsidRPr="00C51A76">
              <w:rPr>
                <w:rFonts w:cs="Calibri"/>
                <w:color w:val="000000"/>
                <w:sz w:val="20"/>
                <w:szCs w:val="20"/>
              </w:rPr>
              <w:t>678</w:t>
            </w:r>
          </w:p>
        </w:tc>
        <w:tc>
          <w:tcPr>
            <w:tcW w:w="960" w:type="dxa"/>
            <w:vAlign w:val="bottom"/>
            <w:hideMark/>
          </w:tcPr>
          <w:p w14:paraId="1F3C608E" w14:textId="1CAC823C"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21</w:t>
            </w:r>
            <w:r w:rsidR="00067A64" w:rsidRPr="00C51A76">
              <w:rPr>
                <w:rFonts w:cs="Calibri"/>
                <w:color w:val="000000"/>
                <w:sz w:val="20"/>
                <w:szCs w:val="20"/>
              </w:rPr>
              <w:t>,</w:t>
            </w:r>
            <w:r w:rsidRPr="00C51A76">
              <w:rPr>
                <w:rFonts w:cs="Calibri"/>
                <w:color w:val="000000"/>
                <w:sz w:val="20"/>
                <w:szCs w:val="20"/>
              </w:rPr>
              <w:t>039</w:t>
            </w:r>
          </w:p>
        </w:tc>
        <w:tc>
          <w:tcPr>
            <w:tcW w:w="960" w:type="dxa"/>
            <w:vAlign w:val="bottom"/>
            <w:hideMark/>
          </w:tcPr>
          <w:p w14:paraId="6A50EC4B" w14:textId="0AA46BD5"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19</w:t>
            </w:r>
            <w:r w:rsidR="00067A64" w:rsidRPr="00C51A76">
              <w:rPr>
                <w:rFonts w:cs="Calibri"/>
                <w:color w:val="000000"/>
                <w:sz w:val="20"/>
                <w:szCs w:val="20"/>
              </w:rPr>
              <w:t>,</w:t>
            </w:r>
            <w:r w:rsidRPr="00C51A76">
              <w:rPr>
                <w:rFonts w:cs="Calibri"/>
                <w:color w:val="000000"/>
                <w:sz w:val="20"/>
                <w:szCs w:val="20"/>
              </w:rPr>
              <w:t>738</w:t>
            </w:r>
          </w:p>
        </w:tc>
        <w:tc>
          <w:tcPr>
            <w:tcW w:w="960" w:type="dxa"/>
            <w:vAlign w:val="bottom"/>
            <w:hideMark/>
          </w:tcPr>
          <w:p w14:paraId="3D85F43E" w14:textId="2FED89B4"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18</w:t>
            </w:r>
            <w:r w:rsidR="00067A64" w:rsidRPr="00C51A76">
              <w:rPr>
                <w:rFonts w:cs="Calibri"/>
                <w:color w:val="000000"/>
                <w:sz w:val="20"/>
                <w:szCs w:val="20"/>
              </w:rPr>
              <w:t>,</w:t>
            </w:r>
            <w:r w:rsidRPr="00C51A76">
              <w:rPr>
                <w:rFonts w:cs="Calibri"/>
                <w:color w:val="000000"/>
                <w:sz w:val="20"/>
                <w:szCs w:val="20"/>
              </w:rPr>
              <w:t>237</w:t>
            </w:r>
          </w:p>
        </w:tc>
        <w:tc>
          <w:tcPr>
            <w:tcW w:w="1149" w:type="dxa"/>
            <w:vAlign w:val="bottom"/>
            <w:hideMark/>
          </w:tcPr>
          <w:p w14:paraId="56F7BB66" w14:textId="14886F05"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17</w:t>
            </w:r>
            <w:r w:rsidR="00067A64" w:rsidRPr="00C51A76">
              <w:rPr>
                <w:rFonts w:cs="Calibri"/>
                <w:color w:val="000000"/>
                <w:sz w:val="20"/>
                <w:szCs w:val="20"/>
              </w:rPr>
              <w:t>,</w:t>
            </w:r>
            <w:r w:rsidRPr="00C51A76">
              <w:rPr>
                <w:rFonts w:cs="Calibri"/>
                <w:color w:val="000000"/>
                <w:sz w:val="20"/>
                <w:szCs w:val="20"/>
              </w:rPr>
              <w:t>009</w:t>
            </w:r>
          </w:p>
        </w:tc>
        <w:tc>
          <w:tcPr>
            <w:tcW w:w="1065" w:type="dxa"/>
            <w:vAlign w:val="bottom"/>
          </w:tcPr>
          <w:p w14:paraId="78DD1FD4" w14:textId="18D414C6" w:rsidR="004C0DBA" w:rsidRPr="00C51A76" w:rsidRDefault="004C0DBA" w:rsidP="00F50668">
            <w:pPr>
              <w:spacing w:after="0" w:line="240" w:lineRule="auto"/>
              <w:jc w:val="right"/>
              <w:rPr>
                <w:rFonts w:cs="Calibri"/>
                <w:color w:val="000000"/>
                <w:sz w:val="20"/>
                <w:szCs w:val="20"/>
              </w:rPr>
            </w:pPr>
            <w:r w:rsidRPr="00C51A76">
              <w:rPr>
                <w:rFonts w:cs="Calibri"/>
                <w:color w:val="000000"/>
                <w:sz w:val="20"/>
                <w:szCs w:val="20"/>
              </w:rPr>
              <w:t>16</w:t>
            </w:r>
            <w:r w:rsidR="00067A64" w:rsidRPr="00C51A76">
              <w:rPr>
                <w:rFonts w:cs="Calibri"/>
                <w:color w:val="000000"/>
                <w:sz w:val="20"/>
                <w:szCs w:val="20"/>
              </w:rPr>
              <w:t>,</w:t>
            </w:r>
            <w:r w:rsidRPr="00C51A76">
              <w:rPr>
                <w:rFonts w:cs="Calibri"/>
                <w:color w:val="000000"/>
                <w:sz w:val="20"/>
                <w:szCs w:val="20"/>
              </w:rPr>
              <w:t>667</w:t>
            </w:r>
          </w:p>
        </w:tc>
      </w:tr>
      <w:tr w:rsidR="004C0DBA" w:rsidRPr="00C51A76" w14:paraId="1592ABE8" w14:textId="77777777" w:rsidTr="00F50668">
        <w:trPr>
          <w:trHeight w:val="300"/>
        </w:trPr>
        <w:tc>
          <w:tcPr>
            <w:tcW w:w="2048" w:type="dxa"/>
            <w:shd w:val="clear" w:color="000000" w:fill="E2EFD9"/>
            <w:vAlign w:val="center"/>
            <w:hideMark/>
          </w:tcPr>
          <w:p w14:paraId="63A19A56" w14:textId="77777777" w:rsidR="004C0DBA" w:rsidRPr="00C51A76" w:rsidRDefault="004C0DBA" w:rsidP="00F50668">
            <w:pPr>
              <w:spacing w:after="0" w:line="240" w:lineRule="auto"/>
              <w:rPr>
                <w:rFonts w:cs="Calibri"/>
                <w:b/>
                <w:bCs/>
                <w:color w:val="000000"/>
                <w:sz w:val="20"/>
                <w:szCs w:val="20"/>
              </w:rPr>
            </w:pPr>
            <w:r w:rsidRPr="00C51A76">
              <w:rPr>
                <w:rFonts w:cs="Calibri"/>
                <w:b/>
                <w:bCs/>
                <w:color w:val="000000"/>
                <w:sz w:val="20"/>
                <w:szCs w:val="20"/>
              </w:rPr>
              <w:t>50+ y.o. (%)</w:t>
            </w:r>
          </w:p>
        </w:tc>
        <w:tc>
          <w:tcPr>
            <w:tcW w:w="960" w:type="dxa"/>
            <w:vAlign w:val="bottom"/>
            <w:hideMark/>
          </w:tcPr>
          <w:p w14:paraId="49AAC2C9" w14:textId="42276FD7"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38</w:t>
            </w:r>
            <w:r w:rsidR="00067A64" w:rsidRPr="00C51A76">
              <w:rPr>
                <w:rFonts w:cs="Calibri"/>
                <w:color w:val="808080"/>
                <w:sz w:val="20"/>
                <w:szCs w:val="20"/>
              </w:rPr>
              <w:t>.</w:t>
            </w:r>
            <w:r w:rsidRPr="00C51A76">
              <w:rPr>
                <w:rFonts w:cs="Calibri"/>
                <w:color w:val="808080"/>
                <w:sz w:val="20"/>
                <w:szCs w:val="20"/>
              </w:rPr>
              <w:t>6%</w:t>
            </w:r>
          </w:p>
        </w:tc>
        <w:tc>
          <w:tcPr>
            <w:tcW w:w="960" w:type="dxa"/>
            <w:vAlign w:val="bottom"/>
            <w:hideMark/>
          </w:tcPr>
          <w:p w14:paraId="36FF884A" w14:textId="0922138C"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40</w:t>
            </w:r>
            <w:r w:rsidR="00067A64" w:rsidRPr="00C51A76">
              <w:rPr>
                <w:rFonts w:cs="Calibri"/>
                <w:color w:val="808080"/>
                <w:sz w:val="20"/>
                <w:szCs w:val="20"/>
              </w:rPr>
              <w:t>.</w:t>
            </w:r>
            <w:r w:rsidRPr="00C51A76">
              <w:rPr>
                <w:rFonts w:cs="Calibri"/>
                <w:color w:val="808080"/>
                <w:sz w:val="20"/>
                <w:szCs w:val="20"/>
              </w:rPr>
              <w:t>6%</w:t>
            </w:r>
          </w:p>
        </w:tc>
        <w:tc>
          <w:tcPr>
            <w:tcW w:w="960" w:type="dxa"/>
            <w:vAlign w:val="bottom"/>
            <w:hideMark/>
          </w:tcPr>
          <w:p w14:paraId="041C4E9C" w14:textId="78730495"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39</w:t>
            </w:r>
            <w:r w:rsidR="00067A64" w:rsidRPr="00C51A76">
              <w:rPr>
                <w:rFonts w:cs="Calibri"/>
                <w:color w:val="808080"/>
                <w:sz w:val="20"/>
                <w:szCs w:val="20"/>
              </w:rPr>
              <w:t>.</w:t>
            </w:r>
            <w:r w:rsidRPr="00C51A76">
              <w:rPr>
                <w:rFonts w:cs="Calibri"/>
                <w:color w:val="808080"/>
                <w:sz w:val="20"/>
                <w:szCs w:val="20"/>
              </w:rPr>
              <w:t>3%</w:t>
            </w:r>
          </w:p>
        </w:tc>
        <w:tc>
          <w:tcPr>
            <w:tcW w:w="960" w:type="dxa"/>
            <w:vAlign w:val="bottom"/>
            <w:hideMark/>
          </w:tcPr>
          <w:p w14:paraId="4D007456" w14:textId="2B535187"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40</w:t>
            </w:r>
            <w:r w:rsidR="00067A64" w:rsidRPr="00C51A76">
              <w:rPr>
                <w:rFonts w:cs="Calibri"/>
                <w:color w:val="808080"/>
                <w:sz w:val="20"/>
                <w:szCs w:val="20"/>
              </w:rPr>
              <w:t>.</w:t>
            </w:r>
            <w:r w:rsidRPr="00C51A76">
              <w:rPr>
                <w:rFonts w:cs="Calibri"/>
                <w:color w:val="808080"/>
                <w:sz w:val="20"/>
                <w:szCs w:val="20"/>
              </w:rPr>
              <w:t>1%</w:t>
            </w:r>
          </w:p>
        </w:tc>
        <w:tc>
          <w:tcPr>
            <w:tcW w:w="960" w:type="dxa"/>
            <w:vAlign w:val="bottom"/>
            <w:hideMark/>
          </w:tcPr>
          <w:p w14:paraId="257BF3E4" w14:textId="5299ACD8"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39</w:t>
            </w:r>
            <w:r w:rsidR="00067A64" w:rsidRPr="00C51A76">
              <w:rPr>
                <w:rFonts w:cs="Calibri"/>
                <w:color w:val="808080"/>
                <w:sz w:val="20"/>
                <w:szCs w:val="20"/>
              </w:rPr>
              <w:t>.</w:t>
            </w:r>
            <w:r w:rsidRPr="00C51A76">
              <w:rPr>
                <w:rFonts w:cs="Calibri"/>
                <w:color w:val="808080"/>
                <w:sz w:val="20"/>
                <w:szCs w:val="20"/>
              </w:rPr>
              <w:t>2%</w:t>
            </w:r>
          </w:p>
        </w:tc>
        <w:tc>
          <w:tcPr>
            <w:tcW w:w="1149" w:type="dxa"/>
            <w:vAlign w:val="bottom"/>
            <w:hideMark/>
          </w:tcPr>
          <w:p w14:paraId="1F4833D8" w14:textId="5717A2BA"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38</w:t>
            </w:r>
            <w:r w:rsidR="00067A64" w:rsidRPr="00C51A76">
              <w:rPr>
                <w:rFonts w:cs="Calibri"/>
                <w:color w:val="808080"/>
                <w:sz w:val="20"/>
                <w:szCs w:val="20"/>
              </w:rPr>
              <w:t>.</w:t>
            </w:r>
            <w:r w:rsidRPr="00C51A76">
              <w:rPr>
                <w:rFonts w:cs="Calibri"/>
                <w:color w:val="808080"/>
                <w:sz w:val="20"/>
                <w:szCs w:val="20"/>
              </w:rPr>
              <w:t>9%</w:t>
            </w:r>
          </w:p>
        </w:tc>
        <w:tc>
          <w:tcPr>
            <w:tcW w:w="1065" w:type="dxa"/>
            <w:vAlign w:val="bottom"/>
          </w:tcPr>
          <w:p w14:paraId="2FF999EB" w14:textId="38D05A6F" w:rsidR="004C0DBA" w:rsidRPr="00C51A76" w:rsidRDefault="004C0DBA" w:rsidP="00F50668">
            <w:pPr>
              <w:spacing w:after="0" w:line="240" w:lineRule="auto"/>
              <w:jc w:val="right"/>
              <w:rPr>
                <w:rFonts w:cs="Calibri"/>
                <w:color w:val="808080"/>
                <w:sz w:val="20"/>
                <w:szCs w:val="20"/>
              </w:rPr>
            </w:pPr>
            <w:r w:rsidRPr="00C51A76">
              <w:rPr>
                <w:rFonts w:cs="Calibri"/>
                <w:color w:val="808080"/>
                <w:sz w:val="20"/>
                <w:szCs w:val="20"/>
              </w:rPr>
              <w:t>40</w:t>
            </w:r>
            <w:r w:rsidR="00067A64" w:rsidRPr="00C51A76">
              <w:rPr>
                <w:rFonts w:cs="Calibri"/>
                <w:color w:val="808080"/>
                <w:sz w:val="20"/>
                <w:szCs w:val="20"/>
              </w:rPr>
              <w:t>.</w:t>
            </w:r>
            <w:r w:rsidRPr="00C51A76">
              <w:rPr>
                <w:rFonts w:cs="Calibri"/>
                <w:color w:val="808080"/>
                <w:sz w:val="20"/>
                <w:szCs w:val="20"/>
              </w:rPr>
              <w:t>4%</w:t>
            </w:r>
          </w:p>
        </w:tc>
      </w:tr>
    </w:tbl>
    <w:p w14:paraId="36D9AD76" w14:textId="77777777" w:rsidR="004C0DBA" w:rsidRPr="00C51A76" w:rsidRDefault="004C0DBA" w:rsidP="004C0DBA">
      <w:pPr>
        <w:pStyle w:val="NoSpacing"/>
        <w:jc w:val="both"/>
        <w:rPr>
          <w:b/>
          <w:bCs/>
          <w:smallCaps/>
          <w:color w:val="002060"/>
          <w:sz w:val="24"/>
          <w:szCs w:val="28"/>
          <w:lang w:val="en-GB"/>
        </w:rPr>
      </w:pPr>
      <w:r w:rsidRPr="00C51A76">
        <w:rPr>
          <w:sz w:val="20"/>
          <w:lang w:val="en-GB"/>
        </w:rPr>
        <w:t xml:space="preserve">Source: </w:t>
      </w:r>
      <w:hyperlink r:id="rId68" w:history="1">
        <w:r w:rsidRPr="00C51A76">
          <w:rPr>
            <w:rStyle w:val="Hyperlink"/>
            <w:sz w:val="20"/>
            <w:lang w:val="en-GB"/>
          </w:rPr>
          <w:t>https://www.nva.gov.lv/lv/bezdarba-statistika</w:t>
        </w:r>
      </w:hyperlink>
    </w:p>
    <w:p w14:paraId="52A54F42" w14:textId="57E05AF6" w:rsidR="00FB00AF" w:rsidRPr="00C51A76" w:rsidRDefault="00FB00AF" w:rsidP="004C0DBA">
      <w:pPr>
        <w:pStyle w:val="Caption"/>
        <w:rPr>
          <w:i/>
          <w:iCs/>
        </w:rPr>
      </w:pPr>
    </w:p>
    <w:p w14:paraId="7C238952" w14:textId="55031CB8" w:rsidR="004C0DBA" w:rsidRPr="00C51A76" w:rsidRDefault="004C0DBA" w:rsidP="004C0DBA">
      <w:pPr>
        <w:pStyle w:val="Caption"/>
        <w:rPr>
          <w:color w:val="002060"/>
          <w:sz w:val="28"/>
          <w:szCs w:val="28"/>
        </w:rPr>
      </w:pPr>
      <w:bookmarkStart w:id="94" w:name="_Toc240881989"/>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w:instrText>
      </w:r>
      <w:r w:rsidRPr="00C51A76">
        <w:rPr>
          <w:rFonts w:cs="Arial"/>
          <w:b w:val="0"/>
          <w:color w:val="002060"/>
          <w:sz w:val="28"/>
          <w:szCs w:val="28"/>
        </w:rPr>
        <w:fldChar w:fldCharType="separate"/>
      </w:r>
      <w:r w:rsidRPr="00C51A76">
        <w:rPr>
          <w:rFonts w:cs="Arial"/>
          <w:b w:val="0"/>
          <w:color w:val="002060"/>
          <w:sz w:val="28"/>
          <w:szCs w:val="28"/>
        </w:rPr>
        <w:t>15</w:t>
      </w:r>
      <w:r w:rsidRPr="00C51A76">
        <w:rPr>
          <w:rFonts w:cs="Arial"/>
          <w:b w:val="0"/>
          <w:color w:val="002060"/>
          <w:sz w:val="28"/>
          <w:szCs w:val="28"/>
        </w:rPr>
        <w:fldChar w:fldCharType="end"/>
      </w:r>
      <w:r w:rsidRPr="00C51A76">
        <w:rPr>
          <w:b w:val="0"/>
          <w:color w:val="002060"/>
          <w:sz w:val="28"/>
          <w:szCs w:val="28"/>
        </w:rPr>
        <w:t>:</w:t>
      </w:r>
      <w:r w:rsidRPr="00C51A76">
        <w:rPr>
          <w:color w:val="002060"/>
          <w:sz w:val="28"/>
          <w:szCs w:val="28"/>
        </w:rPr>
        <w:t xml:space="preserve"> Main characteristics of registered unemployment </w:t>
      </w:r>
      <w:r w:rsidRPr="00C51A76">
        <w:rPr>
          <w:b w:val="0"/>
          <w:i/>
          <w:color w:val="002060"/>
          <w:sz w:val="28"/>
          <w:szCs w:val="28"/>
        </w:rPr>
        <w:t>(PES)</w:t>
      </w:r>
      <w:bookmarkEnd w:id="94"/>
    </w:p>
    <w:tbl>
      <w:tblPr>
        <w:tblW w:w="10139" w:type="dxa"/>
        <w:tblInd w:w="-1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134"/>
        <w:gridCol w:w="992"/>
        <w:gridCol w:w="1134"/>
        <w:gridCol w:w="1134"/>
        <w:gridCol w:w="1276"/>
        <w:gridCol w:w="1188"/>
        <w:gridCol w:w="1188"/>
      </w:tblGrid>
      <w:tr w:rsidR="004C0DBA" w:rsidRPr="00C51A76" w14:paraId="7F472172" w14:textId="77777777" w:rsidTr="00F50668">
        <w:trPr>
          <w:cantSplit/>
          <w:trHeight w:val="1257"/>
        </w:trPr>
        <w:tc>
          <w:tcPr>
            <w:tcW w:w="2093" w:type="dxa"/>
            <w:shd w:val="clear" w:color="auto" w:fill="E2EFD9"/>
          </w:tcPr>
          <w:p w14:paraId="7A57FCC8" w14:textId="77777777" w:rsidR="004C0DBA" w:rsidRPr="00C51A76" w:rsidRDefault="004C0DBA" w:rsidP="00F50668">
            <w:pPr>
              <w:spacing w:after="0" w:line="240" w:lineRule="auto"/>
              <w:jc w:val="center"/>
              <w:rPr>
                <w:b/>
              </w:rPr>
            </w:pPr>
            <w:bookmarkStart w:id="95" w:name="_Hlk79746896"/>
          </w:p>
        </w:tc>
        <w:tc>
          <w:tcPr>
            <w:tcW w:w="1134" w:type="dxa"/>
            <w:shd w:val="clear" w:color="auto" w:fill="E2EFD9"/>
            <w:textDirection w:val="btLr"/>
            <w:vAlign w:val="center"/>
          </w:tcPr>
          <w:p w14:paraId="1C897760" w14:textId="77777777" w:rsidR="004C0DBA" w:rsidRPr="00C51A76" w:rsidRDefault="004C0DBA" w:rsidP="00F50668">
            <w:pPr>
              <w:spacing w:after="0" w:line="240" w:lineRule="auto"/>
              <w:ind w:left="113" w:right="113"/>
              <w:jc w:val="center"/>
              <w:rPr>
                <w:b/>
                <w:sz w:val="20"/>
                <w:szCs w:val="20"/>
              </w:rPr>
            </w:pPr>
            <w:r w:rsidRPr="00C51A76">
              <w:rPr>
                <w:b/>
                <w:sz w:val="20"/>
                <w:szCs w:val="20"/>
              </w:rPr>
              <w:t>31.12.2020</w:t>
            </w:r>
          </w:p>
        </w:tc>
        <w:tc>
          <w:tcPr>
            <w:tcW w:w="992" w:type="dxa"/>
            <w:shd w:val="clear" w:color="auto" w:fill="E2EFD9"/>
            <w:textDirection w:val="btLr"/>
            <w:vAlign w:val="center"/>
          </w:tcPr>
          <w:p w14:paraId="60B554F2" w14:textId="77777777" w:rsidR="004C0DBA" w:rsidRPr="00C51A76" w:rsidRDefault="004C0DBA" w:rsidP="00F50668">
            <w:pPr>
              <w:spacing w:after="0" w:line="240" w:lineRule="auto"/>
              <w:ind w:left="113" w:right="113"/>
              <w:jc w:val="center"/>
              <w:rPr>
                <w:b/>
                <w:sz w:val="20"/>
                <w:szCs w:val="20"/>
              </w:rPr>
            </w:pPr>
            <w:r w:rsidRPr="00C51A76">
              <w:rPr>
                <w:b/>
                <w:sz w:val="20"/>
                <w:szCs w:val="20"/>
              </w:rPr>
              <w:t>31.12.2021</w:t>
            </w:r>
          </w:p>
        </w:tc>
        <w:tc>
          <w:tcPr>
            <w:tcW w:w="1134" w:type="dxa"/>
            <w:shd w:val="clear" w:color="auto" w:fill="E2EFD9"/>
            <w:textDirection w:val="btLr"/>
            <w:vAlign w:val="center"/>
          </w:tcPr>
          <w:p w14:paraId="2788B529" w14:textId="77777777" w:rsidR="004C0DBA" w:rsidRPr="00C51A76" w:rsidRDefault="004C0DBA" w:rsidP="00F50668">
            <w:pPr>
              <w:spacing w:after="0" w:line="240" w:lineRule="auto"/>
              <w:ind w:left="113" w:right="113"/>
              <w:jc w:val="center"/>
              <w:rPr>
                <w:b/>
                <w:sz w:val="20"/>
                <w:szCs w:val="20"/>
              </w:rPr>
            </w:pPr>
            <w:r w:rsidRPr="00C51A76">
              <w:rPr>
                <w:b/>
                <w:sz w:val="20"/>
                <w:szCs w:val="20"/>
              </w:rPr>
              <w:t>31.12.2022</w:t>
            </w:r>
          </w:p>
        </w:tc>
        <w:tc>
          <w:tcPr>
            <w:tcW w:w="1134" w:type="dxa"/>
            <w:shd w:val="clear" w:color="auto" w:fill="E2EFD9"/>
            <w:textDirection w:val="btLr"/>
            <w:vAlign w:val="center"/>
          </w:tcPr>
          <w:p w14:paraId="429AB94A" w14:textId="77777777" w:rsidR="004C0DBA" w:rsidRPr="00C51A76" w:rsidRDefault="004C0DBA" w:rsidP="00F50668">
            <w:pPr>
              <w:spacing w:after="0" w:line="240" w:lineRule="auto"/>
              <w:ind w:left="113" w:right="113"/>
              <w:jc w:val="center"/>
              <w:rPr>
                <w:b/>
                <w:sz w:val="20"/>
                <w:szCs w:val="20"/>
              </w:rPr>
            </w:pPr>
            <w:r w:rsidRPr="00C51A76">
              <w:rPr>
                <w:b/>
                <w:sz w:val="20"/>
                <w:szCs w:val="20"/>
              </w:rPr>
              <w:t>31.12.2023</w:t>
            </w:r>
          </w:p>
        </w:tc>
        <w:tc>
          <w:tcPr>
            <w:tcW w:w="1276" w:type="dxa"/>
            <w:shd w:val="clear" w:color="auto" w:fill="E2EFD9"/>
            <w:textDirection w:val="btLr"/>
            <w:vAlign w:val="center"/>
          </w:tcPr>
          <w:p w14:paraId="44C32C17" w14:textId="77777777" w:rsidR="004C0DBA" w:rsidRPr="00C51A76" w:rsidRDefault="004C0DBA" w:rsidP="00F50668">
            <w:pPr>
              <w:spacing w:after="0" w:line="240" w:lineRule="auto"/>
              <w:ind w:left="113" w:right="113"/>
              <w:jc w:val="center"/>
              <w:rPr>
                <w:b/>
                <w:sz w:val="20"/>
                <w:szCs w:val="20"/>
              </w:rPr>
            </w:pPr>
            <w:r w:rsidRPr="00C51A76">
              <w:rPr>
                <w:b/>
                <w:sz w:val="20"/>
                <w:szCs w:val="20"/>
              </w:rPr>
              <w:t>31.12.2024</w:t>
            </w:r>
          </w:p>
        </w:tc>
        <w:tc>
          <w:tcPr>
            <w:tcW w:w="1188" w:type="dxa"/>
            <w:shd w:val="clear" w:color="auto" w:fill="E2EFD9"/>
            <w:textDirection w:val="btLr"/>
            <w:vAlign w:val="center"/>
          </w:tcPr>
          <w:p w14:paraId="0E7F50E4" w14:textId="77777777" w:rsidR="004C0DBA" w:rsidRPr="00C51A76" w:rsidRDefault="004C0DBA" w:rsidP="00F50668">
            <w:pPr>
              <w:spacing w:after="0" w:line="240" w:lineRule="auto"/>
              <w:ind w:left="113" w:right="113"/>
              <w:jc w:val="center"/>
              <w:rPr>
                <w:b/>
                <w:sz w:val="20"/>
                <w:szCs w:val="20"/>
              </w:rPr>
            </w:pPr>
            <w:r w:rsidRPr="00C51A76">
              <w:rPr>
                <w:b/>
                <w:sz w:val="20"/>
                <w:szCs w:val="20"/>
              </w:rPr>
              <w:t>31.12.2025</w:t>
            </w:r>
          </w:p>
        </w:tc>
        <w:tc>
          <w:tcPr>
            <w:tcW w:w="1188" w:type="dxa"/>
            <w:shd w:val="clear" w:color="auto" w:fill="E2EFD9"/>
            <w:textDirection w:val="btLr"/>
            <w:vAlign w:val="center"/>
          </w:tcPr>
          <w:p w14:paraId="454EE8D6" w14:textId="77777777" w:rsidR="004C0DBA" w:rsidRPr="00C51A76" w:rsidRDefault="004C0DBA" w:rsidP="00F50668">
            <w:pPr>
              <w:spacing w:after="0" w:line="240" w:lineRule="auto"/>
              <w:ind w:left="113" w:right="113"/>
              <w:jc w:val="center"/>
              <w:rPr>
                <w:b/>
                <w:sz w:val="20"/>
                <w:szCs w:val="20"/>
                <w:highlight w:val="yellow"/>
              </w:rPr>
            </w:pPr>
            <w:r w:rsidRPr="00C51A76">
              <w:rPr>
                <w:b/>
                <w:sz w:val="20"/>
                <w:szCs w:val="20"/>
              </w:rPr>
              <w:t>30.06.2026</w:t>
            </w:r>
          </w:p>
        </w:tc>
      </w:tr>
      <w:tr w:rsidR="004C0DBA" w:rsidRPr="00C51A76" w14:paraId="47F88108" w14:textId="77777777" w:rsidTr="00F50668">
        <w:trPr>
          <w:trHeight w:val="852"/>
        </w:trPr>
        <w:tc>
          <w:tcPr>
            <w:tcW w:w="2093" w:type="dxa"/>
            <w:shd w:val="clear" w:color="auto" w:fill="E2EFD9"/>
          </w:tcPr>
          <w:p w14:paraId="66DB0C18" w14:textId="77777777" w:rsidR="004C0DBA" w:rsidRPr="00C51A76" w:rsidRDefault="004C0DBA" w:rsidP="00F50668">
            <w:pPr>
              <w:spacing w:after="0" w:line="240" w:lineRule="auto"/>
            </w:pPr>
            <w:r w:rsidRPr="00C51A76">
              <w:t>Number of registered unemployed at the end of the year</w:t>
            </w:r>
          </w:p>
        </w:tc>
        <w:tc>
          <w:tcPr>
            <w:tcW w:w="1134" w:type="dxa"/>
            <w:vAlign w:val="center"/>
          </w:tcPr>
          <w:p w14:paraId="7C6BF451" w14:textId="72D2100F" w:rsidR="004C0DBA" w:rsidRPr="00C51A76" w:rsidRDefault="004C0DBA" w:rsidP="00F50668">
            <w:pPr>
              <w:spacing w:after="0" w:line="240" w:lineRule="auto"/>
              <w:jc w:val="center"/>
            </w:pPr>
            <w:r w:rsidRPr="00C51A76">
              <w:t>69</w:t>
            </w:r>
            <w:r w:rsidR="009253CD" w:rsidRPr="00C51A76">
              <w:t>,</w:t>
            </w:r>
            <w:r w:rsidRPr="00C51A76">
              <w:t>605</w:t>
            </w:r>
          </w:p>
        </w:tc>
        <w:tc>
          <w:tcPr>
            <w:tcW w:w="992" w:type="dxa"/>
            <w:vAlign w:val="center"/>
          </w:tcPr>
          <w:p w14:paraId="5488D471" w14:textId="5CA92F5E" w:rsidR="004C0DBA" w:rsidRPr="00C51A76" w:rsidRDefault="004C0DBA" w:rsidP="00F50668">
            <w:pPr>
              <w:spacing w:after="0" w:line="240" w:lineRule="auto"/>
              <w:jc w:val="center"/>
            </w:pPr>
            <w:r w:rsidRPr="00C51A76">
              <w:t>60</w:t>
            </w:r>
            <w:r w:rsidR="009253CD" w:rsidRPr="00C51A76">
              <w:t>,</w:t>
            </w:r>
            <w:r w:rsidRPr="00C51A76">
              <w:t>774</w:t>
            </w:r>
          </w:p>
        </w:tc>
        <w:tc>
          <w:tcPr>
            <w:tcW w:w="1134" w:type="dxa"/>
            <w:vAlign w:val="center"/>
          </w:tcPr>
          <w:p w14:paraId="204AC733" w14:textId="2D323341" w:rsidR="004C0DBA" w:rsidRPr="00C51A76" w:rsidRDefault="004C0DBA" w:rsidP="00F50668">
            <w:pPr>
              <w:spacing w:after="0" w:line="240" w:lineRule="auto"/>
              <w:jc w:val="center"/>
            </w:pPr>
            <w:r w:rsidRPr="00C51A76">
              <w:rPr>
                <w:color w:val="000000"/>
                <w:szCs w:val="22"/>
              </w:rPr>
              <w:t>53</w:t>
            </w:r>
            <w:r w:rsidR="009253CD" w:rsidRPr="00C51A76">
              <w:rPr>
                <w:color w:val="000000"/>
                <w:szCs w:val="22"/>
              </w:rPr>
              <w:t>,</w:t>
            </w:r>
            <w:r w:rsidRPr="00C51A76">
              <w:rPr>
                <w:color w:val="000000"/>
                <w:szCs w:val="22"/>
              </w:rPr>
              <w:t>536</w:t>
            </w:r>
          </w:p>
        </w:tc>
        <w:tc>
          <w:tcPr>
            <w:tcW w:w="1134" w:type="dxa"/>
            <w:vAlign w:val="center"/>
          </w:tcPr>
          <w:p w14:paraId="6FC8A253" w14:textId="661E9630" w:rsidR="004C0DBA" w:rsidRPr="00C51A76" w:rsidRDefault="004C0DBA" w:rsidP="00F50668">
            <w:pPr>
              <w:spacing w:after="0" w:line="240" w:lineRule="auto"/>
              <w:jc w:val="center"/>
              <w:rPr>
                <w:color w:val="000000"/>
                <w:szCs w:val="22"/>
              </w:rPr>
            </w:pPr>
            <w:r w:rsidRPr="00C51A76">
              <w:rPr>
                <w:color w:val="000000"/>
                <w:szCs w:val="22"/>
              </w:rPr>
              <w:t>50</w:t>
            </w:r>
            <w:r w:rsidR="009253CD" w:rsidRPr="00C51A76">
              <w:rPr>
                <w:color w:val="000000"/>
                <w:szCs w:val="22"/>
              </w:rPr>
              <w:t>,</w:t>
            </w:r>
            <w:r w:rsidRPr="00C51A76">
              <w:rPr>
                <w:color w:val="000000"/>
                <w:szCs w:val="22"/>
              </w:rPr>
              <w:t>344</w:t>
            </w:r>
          </w:p>
        </w:tc>
        <w:tc>
          <w:tcPr>
            <w:tcW w:w="1276" w:type="dxa"/>
            <w:vAlign w:val="center"/>
          </w:tcPr>
          <w:p w14:paraId="7F085032" w14:textId="1D6BF949" w:rsidR="004C0DBA" w:rsidRPr="00C51A76" w:rsidRDefault="004C0DBA" w:rsidP="00F50668">
            <w:pPr>
              <w:spacing w:after="0" w:line="240" w:lineRule="auto"/>
              <w:jc w:val="center"/>
            </w:pPr>
            <w:r w:rsidRPr="00C51A76">
              <w:t>46</w:t>
            </w:r>
            <w:r w:rsidR="009253CD" w:rsidRPr="00C51A76">
              <w:t>,</w:t>
            </w:r>
            <w:r w:rsidRPr="00C51A76">
              <w:rPr>
                <w:color w:val="000000"/>
                <w:szCs w:val="22"/>
              </w:rPr>
              <w:t>553</w:t>
            </w:r>
          </w:p>
        </w:tc>
        <w:tc>
          <w:tcPr>
            <w:tcW w:w="1188" w:type="dxa"/>
            <w:vAlign w:val="center"/>
          </w:tcPr>
          <w:p w14:paraId="7CF98CB7" w14:textId="1176482F" w:rsidR="004C0DBA" w:rsidRPr="00C51A76" w:rsidRDefault="004C0DBA" w:rsidP="00F50668">
            <w:pPr>
              <w:spacing w:after="0" w:line="240" w:lineRule="auto"/>
              <w:jc w:val="center"/>
            </w:pPr>
            <w:r w:rsidRPr="00C51A76">
              <w:t>43</w:t>
            </w:r>
            <w:r w:rsidR="009253CD" w:rsidRPr="00C51A76">
              <w:t>,</w:t>
            </w:r>
            <w:r w:rsidRPr="00C51A76">
              <w:t>672</w:t>
            </w:r>
          </w:p>
        </w:tc>
        <w:tc>
          <w:tcPr>
            <w:tcW w:w="1188" w:type="dxa"/>
            <w:vAlign w:val="center"/>
          </w:tcPr>
          <w:p w14:paraId="0C9840BE" w14:textId="22A4E895" w:rsidR="004C0DBA" w:rsidRPr="00C51A76" w:rsidRDefault="004C0DBA" w:rsidP="00F50668">
            <w:pPr>
              <w:spacing w:after="0" w:line="240" w:lineRule="auto"/>
              <w:jc w:val="center"/>
              <w:rPr>
                <w:highlight w:val="yellow"/>
              </w:rPr>
            </w:pPr>
            <w:r w:rsidRPr="00C51A76">
              <w:t>41</w:t>
            </w:r>
            <w:r w:rsidR="009253CD" w:rsidRPr="00C51A76">
              <w:t>,</w:t>
            </w:r>
            <w:r w:rsidRPr="00C51A76">
              <w:t>252</w:t>
            </w:r>
          </w:p>
        </w:tc>
      </w:tr>
      <w:tr w:rsidR="004C0DBA" w:rsidRPr="00C51A76" w14:paraId="3D982971" w14:textId="77777777" w:rsidTr="00F50668">
        <w:trPr>
          <w:trHeight w:val="756"/>
        </w:trPr>
        <w:tc>
          <w:tcPr>
            <w:tcW w:w="2093" w:type="dxa"/>
            <w:shd w:val="clear" w:color="auto" w:fill="E2EFD9"/>
          </w:tcPr>
          <w:p w14:paraId="237AD8BD" w14:textId="77777777" w:rsidR="004C0DBA" w:rsidRPr="00C51A76" w:rsidRDefault="004C0DBA" w:rsidP="00F50668">
            <w:pPr>
              <w:spacing w:after="0" w:line="240" w:lineRule="auto"/>
            </w:pPr>
            <w:r w:rsidRPr="00C51A76">
              <w:t>Registered unemployment level</w:t>
            </w:r>
          </w:p>
        </w:tc>
        <w:tc>
          <w:tcPr>
            <w:tcW w:w="1134" w:type="dxa"/>
            <w:vAlign w:val="center"/>
          </w:tcPr>
          <w:p w14:paraId="3AD9936B" w14:textId="3938E17A" w:rsidR="004C0DBA" w:rsidRPr="00C51A76" w:rsidRDefault="004C0DBA" w:rsidP="00F50668">
            <w:pPr>
              <w:spacing w:after="0" w:line="240" w:lineRule="auto"/>
              <w:jc w:val="center"/>
            </w:pPr>
            <w:r w:rsidRPr="00C51A76">
              <w:t>7</w:t>
            </w:r>
            <w:r w:rsidR="009253CD" w:rsidRPr="00C51A76">
              <w:t>.</w:t>
            </w:r>
            <w:r w:rsidRPr="00C51A76">
              <w:t>7%</w:t>
            </w:r>
          </w:p>
        </w:tc>
        <w:tc>
          <w:tcPr>
            <w:tcW w:w="992" w:type="dxa"/>
            <w:vAlign w:val="center"/>
          </w:tcPr>
          <w:p w14:paraId="47F931A8" w14:textId="60001062" w:rsidR="004C0DBA" w:rsidRPr="00C51A76" w:rsidRDefault="004C0DBA" w:rsidP="00F50668">
            <w:pPr>
              <w:spacing w:after="0" w:line="240" w:lineRule="auto"/>
              <w:jc w:val="center"/>
            </w:pPr>
            <w:r w:rsidRPr="00C51A76">
              <w:t>6</w:t>
            </w:r>
            <w:r w:rsidR="009253CD" w:rsidRPr="00C51A76">
              <w:t>.</w:t>
            </w:r>
            <w:r w:rsidRPr="00C51A76">
              <w:t>7%</w:t>
            </w:r>
          </w:p>
        </w:tc>
        <w:tc>
          <w:tcPr>
            <w:tcW w:w="1134" w:type="dxa"/>
            <w:vAlign w:val="center"/>
          </w:tcPr>
          <w:p w14:paraId="3DF2E64E" w14:textId="6864DDCC" w:rsidR="004C0DBA" w:rsidRPr="00C51A76" w:rsidRDefault="004C0DBA" w:rsidP="00F50668">
            <w:pPr>
              <w:spacing w:after="0" w:line="240" w:lineRule="auto"/>
              <w:jc w:val="center"/>
            </w:pPr>
            <w:r w:rsidRPr="00C51A76">
              <w:t>6</w:t>
            </w:r>
            <w:r w:rsidR="009253CD" w:rsidRPr="00C51A76">
              <w:t>.</w:t>
            </w:r>
            <w:r w:rsidRPr="00C51A76">
              <w:t>1%</w:t>
            </w:r>
          </w:p>
        </w:tc>
        <w:tc>
          <w:tcPr>
            <w:tcW w:w="1134" w:type="dxa"/>
            <w:vAlign w:val="center"/>
          </w:tcPr>
          <w:p w14:paraId="2A7A03DF" w14:textId="3DE01831" w:rsidR="004C0DBA" w:rsidRPr="00C51A76" w:rsidRDefault="004C0DBA" w:rsidP="00F50668">
            <w:pPr>
              <w:spacing w:after="0" w:line="240" w:lineRule="auto"/>
              <w:jc w:val="center"/>
              <w:rPr>
                <w:color w:val="000000"/>
                <w:szCs w:val="22"/>
              </w:rPr>
            </w:pPr>
            <w:r w:rsidRPr="00C51A76">
              <w:rPr>
                <w:color w:val="000000"/>
                <w:szCs w:val="22"/>
              </w:rPr>
              <w:t>5</w:t>
            </w:r>
            <w:r w:rsidR="009253CD" w:rsidRPr="00C51A76">
              <w:rPr>
                <w:color w:val="000000"/>
                <w:szCs w:val="22"/>
              </w:rPr>
              <w:t>.</w:t>
            </w:r>
            <w:r w:rsidRPr="00C51A76">
              <w:rPr>
                <w:color w:val="000000"/>
                <w:szCs w:val="22"/>
              </w:rPr>
              <w:t>7%</w:t>
            </w:r>
          </w:p>
        </w:tc>
        <w:tc>
          <w:tcPr>
            <w:tcW w:w="1276" w:type="dxa"/>
            <w:vAlign w:val="center"/>
          </w:tcPr>
          <w:p w14:paraId="25F34B12" w14:textId="5CCB73FA" w:rsidR="004C0DBA" w:rsidRPr="00C51A76" w:rsidRDefault="004C0DBA" w:rsidP="00F50668">
            <w:pPr>
              <w:spacing w:after="0" w:line="240" w:lineRule="auto"/>
              <w:jc w:val="center"/>
            </w:pPr>
            <w:r w:rsidRPr="00C51A76">
              <w:t>5</w:t>
            </w:r>
            <w:r w:rsidR="009253CD" w:rsidRPr="00C51A76">
              <w:t>.</w:t>
            </w:r>
            <w:r w:rsidRPr="00C51A76">
              <w:t>3%</w:t>
            </w:r>
          </w:p>
        </w:tc>
        <w:tc>
          <w:tcPr>
            <w:tcW w:w="1188" w:type="dxa"/>
            <w:vAlign w:val="center"/>
          </w:tcPr>
          <w:p w14:paraId="0193A8D7" w14:textId="5075E5A0" w:rsidR="004C0DBA" w:rsidRPr="00C51A76" w:rsidRDefault="004C0DBA" w:rsidP="00F50668">
            <w:pPr>
              <w:spacing w:after="0" w:line="240" w:lineRule="auto"/>
              <w:jc w:val="center"/>
              <w:rPr>
                <w:highlight w:val="yellow"/>
              </w:rPr>
            </w:pPr>
            <w:r w:rsidRPr="00C51A76">
              <w:t>5</w:t>
            </w:r>
            <w:r w:rsidR="009253CD" w:rsidRPr="00C51A76">
              <w:t>.</w:t>
            </w:r>
            <w:r w:rsidRPr="00C51A76">
              <w:t>0%</w:t>
            </w:r>
          </w:p>
        </w:tc>
        <w:tc>
          <w:tcPr>
            <w:tcW w:w="1188" w:type="dxa"/>
            <w:vAlign w:val="center"/>
          </w:tcPr>
          <w:p w14:paraId="18C0F588" w14:textId="04044130" w:rsidR="004C0DBA" w:rsidRPr="00C51A76" w:rsidRDefault="004C0DBA" w:rsidP="00F50668">
            <w:pPr>
              <w:spacing w:after="0" w:line="240" w:lineRule="auto"/>
              <w:jc w:val="center"/>
              <w:rPr>
                <w:highlight w:val="yellow"/>
              </w:rPr>
            </w:pPr>
            <w:r w:rsidRPr="00C51A76">
              <w:t>4</w:t>
            </w:r>
            <w:r w:rsidR="009253CD" w:rsidRPr="00C51A76">
              <w:t>.</w:t>
            </w:r>
            <w:r w:rsidRPr="00C51A76">
              <w:t>6%</w:t>
            </w:r>
          </w:p>
        </w:tc>
      </w:tr>
      <w:tr w:rsidR="004C0DBA" w:rsidRPr="00C51A76" w14:paraId="4AE84C8A" w14:textId="77777777" w:rsidTr="00F50668">
        <w:trPr>
          <w:trHeight w:val="2001"/>
        </w:trPr>
        <w:tc>
          <w:tcPr>
            <w:tcW w:w="2093" w:type="dxa"/>
            <w:shd w:val="clear" w:color="auto" w:fill="E2EFD9"/>
          </w:tcPr>
          <w:p w14:paraId="117A9A86" w14:textId="77777777" w:rsidR="004C0DBA" w:rsidRPr="00C51A76" w:rsidRDefault="004C0DBA" w:rsidP="00F50668">
            <w:pPr>
              <w:spacing w:after="0" w:line="240" w:lineRule="auto"/>
              <w:contextualSpacing/>
            </w:pPr>
            <w:r w:rsidRPr="00C51A76">
              <w:t>Number of persons, who received the status of registered unemployed in the corresponding year (inflow into registered unemployment)</w:t>
            </w:r>
          </w:p>
        </w:tc>
        <w:tc>
          <w:tcPr>
            <w:tcW w:w="1134" w:type="dxa"/>
            <w:vAlign w:val="center"/>
          </w:tcPr>
          <w:p w14:paraId="2786C6F8" w14:textId="2D2BBB7C" w:rsidR="004C0DBA" w:rsidRPr="00C51A76" w:rsidRDefault="004C0DBA" w:rsidP="00F50668">
            <w:pPr>
              <w:spacing w:after="0" w:line="240" w:lineRule="auto"/>
              <w:contextualSpacing/>
              <w:jc w:val="center"/>
            </w:pPr>
            <w:r w:rsidRPr="00C51A76">
              <w:t>103</w:t>
            </w:r>
            <w:r w:rsidR="009253CD" w:rsidRPr="00C51A76">
              <w:t>,</w:t>
            </w:r>
            <w:r w:rsidRPr="00C51A76">
              <w:t>218</w:t>
            </w:r>
          </w:p>
        </w:tc>
        <w:tc>
          <w:tcPr>
            <w:tcW w:w="992" w:type="dxa"/>
            <w:vAlign w:val="center"/>
          </w:tcPr>
          <w:p w14:paraId="788BEC16" w14:textId="65CE3993" w:rsidR="004C0DBA" w:rsidRPr="00C51A76" w:rsidRDefault="004C0DBA" w:rsidP="00F50668">
            <w:pPr>
              <w:spacing w:after="0" w:line="240" w:lineRule="auto"/>
              <w:contextualSpacing/>
              <w:jc w:val="center"/>
            </w:pPr>
            <w:r w:rsidRPr="00C51A76">
              <w:t>88</w:t>
            </w:r>
            <w:r w:rsidR="009253CD" w:rsidRPr="00C51A76">
              <w:t>,</w:t>
            </w:r>
            <w:r w:rsidRPr="00C51A76">
              <w:t>570</w:t>
            </w:r>
          </w:p>
        </w:tc>
        <w:tc>
          <w:tcPr>
            <w:tcW w:w="1134" w:type="dxa"/>
            <w:vAlign w:val="center"/>
          </w:tcPr>
          <w:p w14:paraId="2AECF996" w14:textId="5C46F8C1" w:rsidR="004C0DBA" w:rsidRPr="00C51A76" w:rsidRDefault="004C0DBA" w:rsidP="00F50668">
            <w:pPr>
              <w:spacing w:after="0" w:line="240" w:lineRule="auto"/>
              <w:contextualSpacing/>
              <w:jc w:val="center"/>
            </w:pPr>
            <w:r w:rsidRPr="00C51A76">
              <w:rPr>
                <w:bCs/>
                <w:color w:val="000000"/>
                <w:szCs w:val="22"/>
              </w:rPr>
              <w:t>90</w:t>
            </w:r>
            <w:r w:rsidR="009253CD" w:rsidRPr="00C51A76">
              <w:rPr>
                <w:bCs/>
                <w:color w:val="000000"/>
                <w:szCs w:val="22"/>
              </w:rPr>
              <w:t>,</w:t>
            </w:r>
            <w:r w:rsidRPr="00C51A76">
              <w:rPr>
                <w:bCs/>
                <w:color w:val="000000"/>
                <w:szCs w:val="22"/>
              </w:rPr>
              <w:t>577</w:t>
            </w:r>
          </w:p>
        </w:tc>
        <w:tc>
          <w:tcPr>
            <w:tcW w:w="1134" w:type="dxa"/>
            <w:vAlign w:val="center"/>
          </w:tcPr>
          <w:p w14:paraId="602FB10E" w14:textId="1001CD92" w:rsidR="004C0DBA" w:rsidRPr="00C51A76" w:rsidRDefault="004C0DBA" w:rsidP="00F50668">
            <w:pPr>
              <w:spacing w:after="0" w:line="240" w:lineRule="auto"/>
              <w:jc w:val="center"/>
              <w:rPr>
                <w:color w:val="000000"/>
                <w:szCs w:val="22"/>
              </w:rPr>
            </w:pPr>
            <w:r w:rsidRPr="00C51A76">
              <w:rPr>
                <w:color w:val="000000"/>
                <w:szCs w:val="22"/>
              </w:rPr>
              <w:t>93</w:t>
            </w:r>
            <w:r w:rsidR="009253CD" w:rsidRPr="00C51A76">
              <w:rPr>
                <w:color w:val="000000"/>
                <w:szCs w:val="22"/>
              </w:rPr>
              <w:t>,</w:t>
            </w:r>
            <w:r w:rsidRPr="00C51A76">
              <w:rPr>
                <w:color w:val="000000"/>
                <w:szCs w:val="22"/>
              </w:rPr>
              <w:t>181</w:t>
            </w:r>
          </w:p>
        </w:tc>
        <w:tc>
          <w:tcPr>
            <w:tcW w:w="1276" w:type="dxa"/>
            <w:vAlign w:val="center"/>
          </w:tcPr>
          <w:p w14:paraId="20A83D74" w14:textId="73094000" w:rsidR="004C0DBA" w:rsidRPr="00C51A76" w:rsidRDefault="004C0DBA" w:rsidP="00F50668">
            <w:pPr>
              <w:spacing w:after="0" w:line="240" w:lineRule="auto"/>
              <w:contextualSpacing/>
              <w:jc w:val="center"/>
            </w:pPr>
            <w:r w:rsidRPr="00C51A76">
              <w:t>92</w:t>
            </w:r>
            <w:r w:rsidR="009253CD" w:rsidRPr="00C51A76">
              <w:t>,</w:t>
            </w:r>
            <w:r w:rsidRPr="00C51A76">
              <w:t>426</w:t>
            </w:r>
          </w:p>
        </w:tc>
        <w:tc>
          <w:tcPr>
            <w:tcW w:w="1188" w:type="dxa"/>
            <w:vAlign w:val="center"/>
          </w:tcPr>
          <w:p w14:paraId="714A5D09" w14:textId="408DBC74" w:rsidR="004C0DBA" w:rsidRPr="00C51A76" w:rsidRDefault="004C0DBA" w:rsidP="00F50668">
            <w:pPr>
              <w:spacing w:after="0" w:line="240" w:lineRule="auto"/>
              <w:contextualSpacing/>
              <w:jc w:val="center"/>
              <w:rPr>
                <w:highlight w:val="yellow"/>
              </w:rPr>
            </w:pPr>
            <w:r w:rsidRPr="00C51A76">
              <w:t>88</w:t>
            </w:r>
            <w:r w:rsidR="009253CD" w:rsidRPr="00C51A76">
              <w:t>,</w:t>
            </w:r>
            <w:r w:rsidRPr="00C51A76">
              <w:t>696</w:t>
            </w:r>
          </w:p>
        </w:tc>
        <w:tc>
          <w:tcPr>
            <w:tcW w:w="1188" w:type="dxa"/>
            <w:vAlign w:val="center"/>
          </w:tcPr>
          <w:p w14:paraId="4CE01090" w14:textId="06B174A1" w:rsidR="004C0DBA" w:rsidRPr="00C51A76" w:rsidRDefault="004C0DBA" w:rsidP="00F50668">
            <w:pPr>
              <w:spacing w:after="0" w:line="240" w:lineRule="auto"/>
              <w:contextualSpacing/>
              <w:jc w:val="center"/>
              <w:rPr>
                <w:highlight w:val="yellow"/>
              </w:rPr>
            </w:pPr>
            <w:r w:rsidRPr="00C51A76">
              <w:t>42</w:t>
            </w:r>
            <w:r w:rsidR="009253CD" w:rsidRPr="00C51A76">
              <w:t>,</w:t>
            </w:r>
            <w:r w:rsidRPr="00C51A76">
              <w:t>663</w:t>
            </w:r>
          </w:p>
        </w:tc>
      </w:tr>
      <w:tr w:rsidR="004C0DBA" w:rsidRPr="00C51A76" w14:paraId="03323100" w14:textId="77777777" w:rsidTr="00F50668">
        <w:trPr>
          <w:trHeight w:val="1288"/>
        </w:trPr>
        <w:tc>
          <w:tcPr>
            <w:tcW w:w="2093" w:type="dxa"/>
            <w:shd w:val="clear" w:color="auto" w:fill="E2EFD9"/>
          </w:tcPr>
          <w:p w14:paraId="4CCD1702" w14:textId="77777777" w:rsidR="004C0DBA" w:rsidRPr="00C51A76" w:rsidRDefault="004C0DBA" w:rsidP="00F50668">
            <w:pPr>
              <w:spacing w:after="0" w:line="240" w:lineRule="auto"/>
              <w:contextualSpacing/>
            </w:pPr>
            <w:r w:rsidRPr="00C51A76">
              <w:t>Total number of PES clients (also registered in previous years)</w:t>
            </w:r>
          </w:p>
        </w:tc>
        <w:tc>
          <w:tcPr>
            <w:tcW w:w="1134" w:type="dxa"/>
            <w:vAlign w:val="center"/>
          </w:tcPr>
          <w:p w14:paraId="72F88F80" w14:textId="40272188" w:rsidR="004C0DBA" w:rsidRPr="00C51A76" w:rsidRDefault="004C0DBA" w:rsidP="00F50668">
            <w:pPr>
              <w:spacing w:after="0" w:line="240" w:lineRule="auto"/>
              <w:contextualSpacing/>
              <w:jc w:val="center"/>
            </w:pPr>
            <w:r w:rsidRPr="00C51A76">
              <w:t>161</w:t>
            </w:r>
            <w:r w:rsidR="009253CD" w:rsidRPr="00C51A76">
              <w:t>,</w:t>
            </w:r>
            <w:r w:rsidRPr="00C51A76">
              <w:t>026</w:t>
            </w:r>
          </w:p>
        </w:tc>
        <w:tc>
          <w:tcPr>
            <w:tcW w:w="992" w:type="dxa"/>
            <w:vAlign w:val="center"/>
          </w:tcPr>
          <w:p w14:paraId="44A6114B" w14:textId="43E712BE" w:rsidR="004C0DBA" w:rsidRPr="00C51A76" w:rsidRDefault="004C0DBA" w:rsidP="00F50668">
            <w:pPr>
              <w:spacing w:after="0" w:line="240" w:lineRule="auto"/>
              <w:jc w:val="center"/>
            </w:pPr>
            <w:r w:rsidRPr="00C51A76">
              <w:t>158</w:t>
            </w:r>
            <w:r w:rsidR="009253CD" w:rsidRPr="00C51A76">
              <w:t>,</w:t>
            </w:r>
            <w:r w:rsidRPr="00C51A76">
              <w:t>175</w:t>
            </w:r>
          </w:p>
        </w:tc>
        <w:tc>
          <w:tcPr>
            <w:tcW w:w="1134" w:type="dxa"/>
            <w:vAlign w:val="center"/>
          </w:tcPr>
          <w:p w14:paraId="31F24463" w14:textId="7283F6E9" w:rsidR="004C0DBA" w:rsidRPr="00C51A76" w:rsidRDefault="004C0DBA" w:rsidP="00F50668">
            <w:pPr>
              <w:spacing w:after="0" w:line="240" w:lineRule="auto"/>
              <w:contextualSpacing/>
              <w:jc w:val="center"/>
            </w:pPr>
            <w:r w:rsidRPr="00C51A76">
              <w:t>151</w:t>
            </w:r>
            <w:r w:rsidR="009253CD" w:rsidRPr="00C51A76">
              <w:t>,</w:t>
            </w:r>
            <w:r w:rsidRPr="00C51A76">
              <w:t>351</w:t>
            </w:r>
          </w:p>
        </w:tc>
        <w:tc>
          <w:tcPr>
            <w:tcW w:w="1134" w:type="dxa"/>
            <w:vAlign w:val="center"/>
          </w:tcPr>
          <w:p w14:paraId="36365126" w14:textId="77636BD2" w:rsidR="004C0DBA" w:rsidRPr="00C51A76" w:rsidRDefault="004C0DBA" w:rsidP="00F50668">
            <w:pPr>
              <w:spacing w:after="0" w:line="240" w:lineRule="auto"/>
              <w:jc w:val="center"/>
              <w:rPr>
                <w:color w:val="000000"/>
                <w:szCs w:val="22"/>
              </w:rPr>
            </w:pPr>
            <w:r w:rsidRPr="00C51A76">
              <w:rPr>
                <w:color w:val="000000"/>
                <w:szCs w:val="22"/>
              </w:rPr>
              <w:t>146</w:t>
            </w:r>
            <w:r w:rsidR="009253CD" w:rsidRPr="00C51A76">
              <w:rPr>
                <w:color w:val="000000"/>
                <w:szCs w:val="22"/>
              </w:rPr>
              <w:t>,</w:t>
            </w:r>
            <w:r w:rsidRPr="00C51A76">
              <w:rPr>
                <w:color w:val="000000"/>
                <w:szCs w:val="22"/>
              </w:rPr>
              <w:t>717</w:t>
            </w:r>
          </w:p>
        </w:tc>
        <w:tc>
          <w:tcPr>
            <w:tcW w:w="1276" w:type="dxa"/>
            <w:vAlign w:val="center"/>
          </w:tcPr>
          <w:p w14:paraId="5CD3E7B5" w14:textId="0C72EB1B" w:rsidR="004C0DBA" w:rsidRPr="00C51A76" w:rsidRDefault="004C0DBA" w:rsidP="00F50668">
            <w:pPr>
              <w:spacing w:after="0" w:line="240" w:lineRule="auto"/>
              <w:contextualSpacing/>
              <w:jc w:val="center"/>
            </w:pPr>
            <w:r w:rsidRPr="00C51A76">
              <w:t>142</w:t>
            </w:r>
            <w:r w:rsidR="009253CD" w:rsidRPr="00C51A76">
              <w:t>,</w:t>
            </w:r>
            <w:r w:rsidRPr="00C51A76">
              <w:t>770</w:t>
            </w:r>
          </w:p>
        </w:tc>
        <w:tc>
          <w:tcPr>
            <w:tcW w:w="1188" w:type="dxa"/>
            <w:vAlign w:val="center"/>
          </w:tcPr>
          <w:p w14:paraId="486D00D7" w14:textId="61D8AA51" w:rsidR="004C0DBA" w:rsidRPr="00C51A76" w:rsidRDefault="004C0DBA" w:rsidP="00F50668">
            <w:pPr>
              <w:spacing w:after="0" w:line="240" w:lineRule="auto"/>
              <w:contextualSpacing/>
              <w:jc w:val="center"/>
              <w:rPr>
                <w:highlight w:val="yellow"/>
              </w:rPr>
            </w:pPr>
            <w:r w:rsidRPr="00C51A76">
              <w:t>135</w:t>
            </w:r>
            <w:r w:rsidR="009253CD" w:rsidRPr="00C51A76">
              <w:t>,</w:t>
            </w:r>
            <w:r w:rsidRPr="00C51A76">
              <w:t>249</w:t>
            </w:r>
          </w:p>
        </w:tc>
        <w:tc>
          <w:tcPr>
            <w:tcW w:w="1188" w:type="dxa"/>
            <w:vAlign w:val="center"/>
          </w:tcPr>
          <w:p w14:paraId="18C61C23" w14:textId="485839DD" w:rsidR="004C0DBA" w:rsidRPr="00C51A76" w:rsidRDefault="004C0DBA" w:rsidP="00F50668">
            <w:pPr>
              <w:spacing w:after="0" w:line="240" w:lineRule="auto"/>
              <w:contextualSpacing/>
              <w:jc w:val="center"/>
              <w:rPr>
                <w:highlight w:val="yellow"/>
              </w:rPr>
            </w:pPr>
            <w:r w:rsidRPr="00C51A76">
              <w:t>86</w:t>
            </w:r>
            <w:r w:rsidR="009253CD" w:rsidRPr="00C51A76">
              <w:t>,</w:t>
            </w:r>
            <w:r w:rsidRPr="00C51A76">
              <w:t>335</w:t>
            </w:r>
          </w:p>
        </w:tc>
      </w:tr>
      <w:tr w:rsidR="004C0DBA" w:rsidRPr="00C51A76" w14:paraId="33335267" w14:textId="77777777" w:rsidTr="00F50668">
        <w:trPr>
          <w:trHeight w:val="1065"/>
        </w:trPr>
        <w:tc>
          <w:tcPr>
            <w:tcW w:w="2093" w:type="dxa"/>
            <w:shd w:val="clear" w:color="auto" w:fill="E2EFD9"/>
          </w:tcPr>
          <w:p w14:paraId="378E8F03" w14:textId="77777777" w:rsidR="004C0DBA" w:rsidRPr="00C51A76" w:rsidRDefault="004C0DBA" w:rsidP="00F50668">
            <w:pPr>
              <w:spacing w:after="0" w:line="240" w:lineRule="auto"/>
              <w:contextualSpacing/>
            </w:pPr>
            <w:r w:rsidRPr="00C51A76">
              <w:t>Average duration of an unemployment period (days)</w:t>
            </w:r>
          </w:p>
        </w:tc>
        <w:tc>
          <w:tcPr>
            <w:tcW w:w="1134" w:type="dxa"/>
            <w:vAlign w:val="center"/>
          </w:tcPr>
          <w:p w14:paraId="731140E7" w14:textId="77777777" w:rsidR="004C0DBA" w:rsidRPr="00C51A76" w:rsidRDefault="004C0DBA" w:rsidP="00F50668">
            <w:pPr>
              <w:spacing w:after="0" w:line="240" w:lineRule="auto"/>
              <w:contextualSpacing/>
              <w:jc w:val="center"/>
            </w:pPr>
            <w:r w:rsidRPr="00C51A76">
              <w:t>157</w:t>
            </w:r>
          </w:p>
        </w:tc>
        <w:tc>
          <w:tcPr>
            <w:tcW w:w="992" w:type="dxa"/>
            <w:vAlign w:val="center"/>
          </w:tcPr>
          <w:p w14:paraId="77F3D474" w14:textId="77777777" w:rsidR="004C0DBA" w:rsidRPr="00C51A76" w:rsidRDefault="004C0DBA" w:rsidP="00F50668">
            <w:pPr>
              <w:spacing w:after="0" w:line="240" w:lineRule="auto"/>
              <w:contextualSpacing/>
              <w:jc w:val="center"/>
            </w:pPr>
            <w:r w:rsidRPr="00C51A76">
              <w:t>188</w:t>
            </w:r>
          </w:p>
        </w:tc>
        <w:tc>
          <w:tcPr>
            <w:tcW w:w="1134" w:type="dxa"/>
            <w:vAlign w:val="center"/>
          </w:tcPr>
          <w:p w14:paraId="602A4DC4" w14:textId="77777777" w:rsidR="004C0DBA" w:rsidRPr="00C51A76" w:rsidRDefault="004C0DBA" w:rsidP="00F50668">
            <w:pPr>
              <w:spacing w:after="0" w:line="240" w:lineRule="auto"/>
              <w:contextualSpacing/>
              <w:jc w:val="center"/>
            </w:pPr>
            <w:r w:rsidRPr="00C51A76">
              <w:t>148</w:t>
            </w:r>
          </w:p>
        </w:tc>
        <w:tc>
          <w:tcPr>
            <w:tcW w:w="1134" w:type="dxa"/>
            <w:vAlign w:val="center"/>
          </w:tcPr>
          <w:p w14:paraId="51F63A22" w14:textId="77777777" w:rsidR="004C0DBA" w:rsidRPr="00C51A76" w:rsidRDefault="004C0DBA" w:rsidP="00F50668">
            <w:pPr>
              <w:spacing w:after="0" w:line="240" w:lineRule="auto"/>
              <w:jc w:val="center"/>
              <w:rPr>
                <w:color w:val="000000"/>
                <w:szCs w:val="22"/>
              </w:rPr>
            </w:pPr>
            <w:r w:rsidRPr="00C51A76">
              <w:rPr>
                <w:color w:val="000000"/>
                <w:szCs w:val="22"/>
              </w:rPr>
              <w:t>132</w:t>
            </w:r>
          </w:p>
        </w:tc>
        <w:tc>
          <w:tcPr>
            <w:tcW w:w="1276" w:type="dxa"/>
            <w:vAlign w:val="center"/>
          </w:tcPr>
          <w:p w14:paraId="6E2113B3" w14:textId="77777777" w:rsidR="004C0DBA" w:rsidRPr="00C51A76" w:rsidRDefault="004C0DBA" w:rsidP="00F50668">
            <w:pPr>
              <w:spacing w:after="0" w:line="240" w:lineRule="auto"/>
              <w:contextualSpacing/>
              <w:jc w:val="center"/>
              <w:rPr>
                <w:highlight w:val="yellow"/>
              </w:rPr>
            </w:pPr>
            <w:r w:rsidRPr="00C51A76">
              <w:t>126</w:t>
            </w:r>
          </w:p>
        </w:tc>
        <w:tc>
          <w:tcPr>
            <w:tcW w:w="1188" w:type="dxa"/>
            <w:vAlign w:val="center"/>
          </w:tcPr>
          <w:p w14:paraId="05FDA2B5" w14:textId="77777777" w:rsidR="004C0DBA" w:rsidRPr="00C51A76" w:rsidRDefault="004C0DBA" w:rsidP="00F50668">
            <w:pPr>
              <w:spacing w:after="0" w:line="240" w:lineRule="auto"/>
              <w:contextualSpacing/>
              <w:jc w:val="center"/>
              <w:rPr>
                <w:highlight w:val="yellow"/>
              </w:rPr>
            </w:pPr>
            <w:r w:rsidRPr="00C51A76">
              <w:t>125</w:t>
            </w:r>
          </w:p>
        </w:tc>
        <w:tc>
          <w:tcPr>
            <w:tcW w:w="1188" w:type="dxa"/>
            <w:vAlign w:val="center"/>
          </w:tcPr>
          <w:p w14:paraId="6E57A3C9" w14:textId="77777777" w:rsidR="004C0DBA" w:rsidRPr="00C51A76" w:rsidRDefault="004C0DBA" w:rsidP="00F50668">
            <w:pPr>
              <w:spacing w:after="0" w:line="240" w:lineRule="auto"/>
              <w:contextualSpacing/>
              <w:jc w:val="center"/>
              <w:rPr>
                <w:highlight w:val="yellow"/>
              </w:rPr>
            </w:pPr>
            <w:r w:rsidRPr="00C51A76">
              <w:t>124</w:t>
            </w:r>
          </w:p>
        </w:tc>
      </w:tr>
      <w:tr w:rsidR="004C0DBA" w:rsidRPr="00C51A76" w14:paraId="1816DA78" w14:textId="77777777" w:rsidTr="00F50668">
        <w:trPr>
          <w:trHeight w:val="1049"/>
        </w:trPr>
        <w:tc>
          <w:tcPr>
            <w:tcW w:w="2093" w:type="dxa"/>
            <w:shd w:val="clear" w:color="auto" w:fill="E2EFD9"/>
          </w:tcPr>
          <w:p w14:paraId="52ED00F9" w14:textId="77777777" w:rsidR="004C0DBA" w:rsidRPr="00C51A76" w:rsidRDefault="004C0DBA" w:rsidP="00F50668">
            <w:pPr>
              <w:spacing w:after="0" w:line="240" w:lineRule="auto"/>
              <w:contextualSpacing/>
            </w:pPr>
            <w:r w:rsidRPr="00C51A76">
              <w:lastRenderedPageBreak/>
              <w:t>Number of registered vacancies in the corresponding year</w:t>
            </w:r>
          </w:p>
        </w:tc>
        <w:tc>
          <w:tcPr>
            <w:tcW w:w="1134" w:type="dxa"/>
            <w:vAlign w:val="center"/>
          </w:tcPr>
          <w:p w14:paraId="694B3C34" w14:textId="13C6ED9E" w:rsidR="004C0DBA" w:rsidRPr="00C51A76" w:rsidRDefault="004C0DBA" w:rsidP="00F50668">
            <w:pPr>
              <w:spacing w:after="0" w:line="240" w:lineRule="auto"/>
              <w:contextualSpacing/>
              <w:jc w:val="center"/>
            </w:pPr>
            <w:r w:rsidRPr="00C51A76">
              <w:t>76</w:t>
            </w:r>
            <w:r w:rsidR="0036707D" w:rsidRPr="00C51A76">
              <w:t>,</w:t>
            </w:r>
            <w:r w:rsidRPr="00C51A76">
              <w:t>226</w:t>
            </w:r>
          </w:p>
        </w:tc>
        <w:tc>
          <w:tcPr>
            <w:tcW w:w="992" w:type="dxa"/>
            <w:vAlign w:val="center"/>
          </w:tcPr>
          <w:p w14:paraId="06517860" w14:textId="17385C3F" w:rsidR="004C0DBA" w:rsidRPr="00C51A76" w:rsidRDefault="004C0DBA" w:rsidP="00F50668">
            <w:pPr>
              <w:spacing w:after="0" w:line="240" w:lineRule="auto"/>
              <w:contextualSpacing/>
              <w:jc w:val="center"/>
            </w:pPr>
            <w:r w:rsidRPr="00C51A76">
              <w:rPr>
                <w:color w:val="000000"/>
              </w:rPr>
              <w:t>94</w:t>
            </w:r>
            <w:r w:rsidR="0036707D" w:rsidRPr="00C51A76">
              <w:rPr>
                <w:color w:val="000000"/>
              </w:rPr>
              <w:t>,</w:t>
            </w:r>
            <w:r w:rsidRPr="00C51A76">
              <w:rPr>
                <w:color w:val="000000"/>
              </w:rPr>
              <w:t>234</w:t>
            </w:r>
          </w:p>
        </w:tc>
        <w:tc>
          <w:tcPr>
            <w:tcW w:w="1134" w:type="dxa"/>
            <w:vAlign w:val="center"/>
          </w:tcPr>
          <w:p w14:paraId="7E83BA69" w14:textId="360BF892" w:rsidR="004C0DBA" w:rsidRPr="00C51A76" w:rsidRDefault="004C0DBA" w:rsidP="00F50668">
            <w:pPr>
              <w:spacing w:after="0" w:line="240" w:lineRule="auto"/>
              <w:contextualSpacing/>
              <w:jc w:val="center"/>
            </w:pPr>
            <w:r w:rsidRPr="00C51A76">
              <w:t>114</w:t>
            </w:r>
            <w:r w:rsidR="0036707D" w:rsidRPr="00C51A76">
              <w:t>,</w:t>
            </w:r>
            <w:r w:rsidRPr="00C51A76">
              <w:t>188</w:t>
            </w:r>
          </w:p>
        </w:tc>
        <w:tc>
          <w:tcPr>
            <w:tcW w:w="1134" w:type="dxa"/>
            <w:vAlign w:val="center"/>
          </w:tcPr>
          <w:p w14:paraId="1E934F8C" w14:textId="6B4D7A43" w:rsidR="004C0DBA" w:rsidRPr="00C51A76" w:rsidRDefault="004C0DBA" w:rsidP="00F50668">
            <w:pPr>
              <w:spacing w:after="0" w:line="240" w:lineRule="auto"/>
              <w:jc w:val="center"/>
              <w:rPr>
                <w:color w:val="000000"/>
                <w:szCs w:val="22"/>
              </w:rPr>
            </w:pPr>
            <w:r w:rsidRPr="00C51A76">
              <w:rPr>
                <w:color w:val="000000"/>
                <w:szCs w:val="22"/>
              </w:rPr>
              <w:t>87</w:t>
            </w:r>
            <w:r w:rsidR="0036707D" w:rsidRPr="00C51A76">
              <w:rPr>
                <w:color w:val="000000"/>
                <w:szCs w:val="22"/>
              </w:rPr>
              <w:t>,</w:t>
            </w:r>
            <w:r w:rsidRPr="00C51A76">
              <w:rPr>
                <w:color w:val="000000"/>
                <w:szCs w:val="22"/>
              </w:rPr>
              <w:t>330</w:t>
            </w:r>
          </w:p>
        </w:tc>
        <w:tc>
          <w:tcPr>
            <w:tcW w:w="1276" w:type="dxa"/>
            <w:vAlign w:val="center"/>
          </w:tcPr>
          <w:p w14:paraId="145F7C03" w14:textId="550E873F" w:rsidR="004C0DBA" w:rsidRPr="00C51A76" w:rsidRDefault="004C0DBA" w:rsidP="00F50668">
            <w:pPr>
              <w:spacing w:after="0" w:line="240" w:lineRule="auto"/>
              <w:contextualSpacing/>
              <w:jc w:val="center"/>
            </w:pPr>
            <w:r w:rsidRPr="00C51A76">
              <w:t>89</w:t>
            </w:r>
            <w:r w:rsidR="0036707D" w:rsidRPr="00C51A76">
              <w:t>,</w:t>
            </w:r>
            <w:r w:rsidRPr="00C51A76">
              <w:t>216</w:t>
            </w:r>
          </w:p>
        </w:tc>
        <w:tc>
          <w:tcPr>
            <w:tcW w:w="1188" w:type="dxa"/>
            <w:vAlign w:val="center"/>
          </w:tcPr>
          <w:p w14:paraId="2E2543E0" w14:textId="7F2D9143" w:rsidR="004C0DBA" w:rsidRPr="00C51A76" w:rsidRDefault="004C0DBA" w:rsidP="00F50668">
            <w:pPr>
              <w:spacing w:after="0" w:line="240" w:lineRule="auto"/>
              <w:contextualSpacing/>
              <w:jc w:val="center"/>
              <w:rPr>
                <w:highlight w:val="yellow"/>
              </w:rPr>
            </w:pPr>
            <w:r w:rsidRPr="00C51A76">
              <w:t>93</w:t>
            </w:r>
            <w:r w:rsidR="0036707D" w:rsidRPr="00C51A76">
              <w:t>,</w:t>
            </w:r>
            <w:r w:rsidRPr="00C51A76">
              <w:t>700</w:t>
            </w:r>
          </w:p>
        </w:tc>
        <w:tc>
          <w:tcPr>
            <w:tcW w:w="1188" w:type="dxa"/>
            <w:vAlign w:val="center"/>
          </w:tcPr>
          <w:p w14:paraId="66A9B879" w14:textId="097D1BF1" w:rsidR="004C0DBA" w:rsidRPr="00C51A76" w:rsidRDefault="004C0DBA" w:rsidP="00F50668">
            <w:pPr>
              <w:spacing w:after="0" w:line="240" w:lineRule="auto"/>
              <w:contextualSpacing/>
              <w:jc w:val="center"/>
              <w:rPr>
                <w:highlight w:val="yellow"/>
              </w:rPr>
            </w:pPr>
            <w:r w:rsidRPr="00C51A76">
              <w:t>45</w:t>
            </w:r>
            <w:r w:rsidR="0036707D" w:rsidRPr="00C51A76">
              <w:t>,</w:t>
            </w:r>
            <w:r w:rsidRPr="00C51A76">
              <w:t>425</w:t>
            </w:r>
          </w:p>
        </w:tc>
      </w:tr>
      <w:tr w:rsidR="004C0DBA" w:rsidRPr="00C51A76" w14:paraId="1D993881" w14:textId="77777777" w:rsidTr="00F50668">
        <w:trPr>
          <w:trHeight w:val="1086"/>
        </w:trPr>
        <w:tc>
          <w:tcPr>
            <w:tcW w:w="2093" w:type="dxa"/>
            <w:shd w:val="clear" w:color="auto" w:fill="E2EFD9"/>
          </w:tcPr>
          <w:p w14:paraId="3FC7DF46" w14:textId="77777777" w:rsidR="004C0DBA" w:rsidRPr="00C51A76" w:rsidRDefault="004C0DBA" w:rsidP="00F50668">
            <w:pPr>
              <w:spacing w:after="0" w:line="240" w:lineRule="auto"/>
              <w:contextualSpacing/>
            </w:pPr>
            <w:r w:rsidRPr="00C51A76">
              <w:t>Number of persons, who found employment in the corresponding year</w:t>
            </w:r>
          </w:p>
        </w:tc>
        <w:tc>
          <w:tcPr>
            <w:tcW w:w="1134" w:type="dxa"/>
            <w:vAlign w:val="center"/>
          </w:tcPr>
          <w:p w14:paraId="71CD4450" w14:textId="31438F58" w:rsidR="004C0DBA" w:rsidRPr="00C51A76" w:rsidRDefault="004C0DBA" w:rsidP="00F50668">
            <w:pPr>
              <w:spacing w:after="0" w:line="240" w:lineRule="auto"/>
              <w:contextualSpacing/>
              <w:jc w:val="center"/>
            </w:pPr>
            <w:r w:rsidRPr="00C51A76">
              <w:t>62</w:t>
            </w:r>
            <w:r w:rsidR="0036707D" w:rsidRPr="00C51A76">
              <w:t>,</w:t>
            </w:r>
            <w:r w:rsidRPr="00C51A76">
              <w:t>492</w:t>
            </w:r>
          </w:p>
        </w:tc>
        <w:tc>
          <w:tcPr>
            <w:tcW w:w="992" w:type="dxa"/>
            <w:vAlign w:val="center"/>
          </w:tcPr>
          <w:p w14:paraId="6AC2A0A1" w14:textId="0E7BDB0F" w:rsidR="004C0DBA" w:rsidRPr="00C51A76" w:rsidRDefault="004C0DBA" w:rsidP="00F50668">
            <w:pPr>
              <w:spacing w:after="0" w:line="240" w:lineRule="auto"/>
              <w:contextualSpacing/>
              <w:jc w:val="center"/>
            </w:pPr>
            <w:r w:rsidRPr="00C51A76">
              <w:rPr>
                <w:bCs/>
                <w:color w:val="000000"/>
              </w:rPr>
              <w:t>59</w:t>
            </w:r>
            <w:r w:rsidR="0036707D" w:rsidRPr="00C51A76">
              <w:rPr>
                <w:bCs/>
                <w:color w:val="000000"/>
              </w:rPr>
              <w:t>,</w:t>
            </w:r>
            <w:r w:rsidRPr="00C51A76">
              <w:rPr>
                <w:bCs/>
                <w:color w:val="000000"/>
              </w:rPr>
              <w:t>672</w:t>
            </w:r>
          </w:p>
        </w:tc>
        <w:tc>
          <w:tcPr>
            <w:tcW w:w="1134" w:type="dxa"/>
            <w:vAlign w:val="center"/>
          </w:tcPr>
          <w:p w14:paraId="47992C29" w14:textId="5CE84DB9" w:rsidR="004C0DBA" w:rsidRPr="00C51A76" w:rsidRDefault="004C0DBA" w:rsidP="00F50668">
            <w:pPr>
              <w:spacing w:after="0" w:line="240" w:lineRule="auto"/>
              <w:contextualSpacing/>
              <w:jc w:val="center"/>
            </w:pPr>
            <w:r w:rsidRPr="00C51A76">
              <w:rPr>
                <w:bCs/>
              </w:rPr>
              <w:t>56</w:t>
            </w:r>
            <w:r w:rsidR="0036707D" w:rsidRPr="00C51A76">
              <w:rPr>
                <w:bCs/>
              </w:rPr>
              <w:t>,</w:t>
            </w:r>
            <w:r w:rsidRPr="00C51A76">
              <w:rPr>
                <w:bCs/>
              </w:rPr>
              <w:t>026</w:t>
            </w:r>
          </w:p>
        </w:tc>
        <w:tc>
          <w:tcPr>
            <w:tcW w:w="1134" w:type="dxa"/>
            <w:vAlign w:val="center"/>
          </w:tcPr>
          <w:p w14:paraId="5A3FFB68" w14:textId="69732522" w:rsidR="004C0DBA" w:rsidRPr="00C51A76" w:rsidRDefault="004C0DBA" w:rsidP="00F50668">
            <w:pPr>
              <w:spacing w:after="0" w:line="240" w:lineRule="auto"/>
              <w:jc w:val="center"/>
              <w:rPr>
                <w:color w:val="000000"/>
                <w:szCs w:val="22"/>
              </w:rPr>
            </w:pPr>
            <w:r w:rsidRPr="00C51A76">
              <w:rPr>
                <w:color w:val="000000"/>
                <w:szCs w:val="22"/>
              </w:rPr>
              <w:t>54</w:t>
            </w:r>
            <w:r w:rsidR="0036707D" w:rsidRPr="00C51A76">
              <w:rPr>
                <w:color w:val="000000"/>
                <w:szCs w:val="22"/>
              </w:rPr>
              <w:t>,</w:t>
            </w:r>
            <w:r w:rsidRPr="00C51A76">
              <w:rPr>
                <w:color w:val="000000"/>
                <w:szCs w:val="22"/>
              </w:rPr>
              <w:t>539</w:t>
            </w:r>
          </w:p>
        </w:tc>
        <w:tc>
          <w:tcPr>
            <w:tcW w:w="1276" w:type="dxa"/>
            <w:vAlign w:val="center"/>
          </w:tcPr>
          <w:p w14:paraId="639CAECE" w14:textId="094B7AC5" w:rsidR="004C0DBA" w:rsidRPr="00C51A76" w:rsidRDefault="004C0DBA" w:rsidP="00F50668">
            <w:pPr>
              <w:spacing w:after="0" w:line="240" w:lineRule="auto"/>
              <w:jc w:val="center"/>
            </w:pPr>
            <w:r w:rsidRPr="00C51A76">
              <w:rPr>
                <w:color w:val="000000"/>
                <w:szCs w:val="22"/>
              </w:rPr>
              <w:t>54</w:t>
            </w:r>
            <w:r w:rsidR="0036707D" w:rsidRPr="00C51A76">
              <w:rPr>
                <w:color w:val="000000"/>
                <w:szCs w:val="22"/>
              </w:rPr>
              <w:t>,</w:t>
            </w:r>
            <w:r w:rsidRPr="00C51A76">
              <w:rPr>
                <w:color w:val="000000"/>
                <w:szCs w:val="22"/>
              </w:rPr>
              <w:t>664</w:t>
            </w:r>
          </w:p>
        </w:tc>
        <w:tc>
          <w:tcPr>
            <w:tcW w:w="1188" w:type="dxa"/>
            <w:vAlign w:val="center"/>
          </w:tcPr>
          <w:p w14:paraId="0CEAEF81" w14:textId="49B15C59" w:rsidR="004C0DBA" w:rsidRPr="00C51A76" w:rsidRDefault="004C0DBA" w:rsidP="00F50668">
            <w:pPr>
              <w:spacing w:after="0" w:line="240" w:lineRule="auto"/>
              <w:jc w:val="center"/>
              <w:rPr>
                <w:color w:val="000000"/>
                <w:szCs w:val="22"/>
                <w:highlight w:val="yellow"/>
              </w:rPr>
            </w:pPr>
            <w:r w:rsidRPr="00C51A76">
              <w:rPr>
                <w:color w:val="000000"/>
                <w:szCs w:val="22"/>
              </w:rPr>
              <w:t>54</w:t>
            </w:r>
            <w:r w:rsidR="0036707D" w:rsidRPr="00C51A76">
              <w:rPr>
                <w:color w:val="000000"/>
                <w:szCs w:val="22"/>
              </w:rPr>
              <w:t>,</w:t>
            </w:r>
            <w:r w:rsidRPr="00C51A76">
              <w:rPr>
                <w:color w:val="000000"/>
                <w:szCs w:val="22"/>
              </w:rPr>
              <w:t>121</w:t>
            </w:r>
          </w:p>
        </w:tc>
        <w:tc>
          <w:tcPr>
            <w:tcW w:w="1188" w:type="dxa"/>
            <w:vAlign w:val="center"/>
          </w:tcPr>
          <w:p w14:paraId="2BF2D319" w14:textId="4AF9221E" w:rsidR="004C0DBA" w:rsidRPr="00C51A76" w:rsidRDefault="004C0DBA" w:rsidP="00F50668">
            <w:pPr>
              <w:spacing w:after="0" w:line="240" w:lineRule="auto"/>
              <w:jc w:val="center"/>
              <w:rPr>
                <w:color w:val="000000"/>
                <w:szCs w:val="22"/>
                <w:highlight w:val="yellow"/>
              </w:rPr>
            </w:pPr>
            <w:r w:rsidRPr="00C51A76">
              <w:rPr>
                <w:color w:val="000000"/>
                <w:szCs w:val="22"/>
              </w:rPr>
              <w:t>27</w:t>
            </w:r>
            <w:r w:rsidR="0036707D" w:rsidRPr="00C51A76">
              <w:rPr>
                <w:color w:val="000000"/>
                <w:szCs w:val="22"/>
              </w:rPr>
              <w:t>,</w:t>
            </w:r>
            <w:r w:rsidRPr="00C51A76">
              <w:rPr>
                <w:color w:val="000000"/>
                <w:szCs w:val="22"/>
              </w:rPr>
              <w:t>104</w:t>
            </w:r>
          </w:p>
        </w:tc>
      </w:tr>
      <w:tr w:rsidR="004C0DBA" w:rsidRPr="00C51A76" w14:paraId="0156E80D" w14:textId="77777777" w:rsidTr="00F50668">
        <w:trPr>
          <w:trHeight w:val="946"/>
        </w:trPr>
        <w:tc>
          <w:tcPr>
            <w:tcW w:w="2093" w:type="dxa"/>
            <w:shd w:val="clear" w:color="auto" w:fill="E2EFD9"/>
          </w:tcPr>
          <w:p w14:paraId="1A197F36" w14:textId="77777777" w:rsidR="004C0DBA" w:rsidRPr="00C51A76" w:rsidRDefault="004C0DBA" w:rsidP="00F50668">
            <w:pPr>
              <w:spacing w:after="0" w:line="240" w:lineRule="auto"/>
              <w:contextualSpacing/>
            </w:pPr>
            <w:r w:rsidRPr="00C51A76">
              <w:t>The share of LTU in the total number of registered unemployed</w:t>
            </w:r>
          </w:p>
        </w:tc>
        <w:tc>
          <w:tcPr>
            <w:tcW w:w="1134" w:type="dxa"/>
            <w:vAlign w:val="center"/>
          </w:tcPr>
          <w:p w14:paraId="5F3205FE" w14:textId="2F97732D" w:rsidR="004C0DBA" w:rsidRPr="00C51A76" w:rsidRDefault="004C0DBA" w:rsidP="00F50668">
            <w:pPr>
              <w:spacing w:after="0" w:line="240" w:lineRule="auto"/>
              <w:contextualSpacing/>
              <w:jc w:val="center"/>
            </w:pPr>
            <w:r w:rsidRPr="00C51A76">
              <w:t>24</w:t>
            </w:r>
            <w:r w:rsidR="0036707D" w:rsidRPr="00C51A76">
              <w:t>.</w:t>
            </w:r>
            <w:r w:rsidRPr="00C51A76">
              <w:t>8%</w:t>
            </w:r>
          </w:p>
        </w:tc>
        <w:tc>
          <w:tcPr>
            <w:tcW w:w="992" w:type="dxa"/>
            <w:vAlign w:val="center"/>
          </w:tcPr>
          <w:p w14:paraId="1D1CD723" w14:textId="514B2BDF" w:rsidR="004C0DBA" w:rsidRPr="00C51A76" w:rsidRDefault="004C0DBA" w:rsidP="00F50668">
            <w:pPr>
              <w:spacing w:after="0" w:line="240" w:lineRule="auto"/>
              <w:contextualSpacing/>
              <w:jc w:val="center"/>
            </w:pPr>
            <w:r w:rsidRPr="00C51A76">
              <w:t>24</w:t>
            </w:r>
            <w:r w:rsidR="0036707D" w:rsidRPr="00C51A76">
              <w:t>.</w:t>
            </w:r>
            <w:r w:rsidRPr="00C51A76">
              <w:t>4%</w:t>
            </w:r>
          </w:p>
        </w:tc>
        <w:tc>
          <w:tcPr>
            <w:tcW w:w="1134" w:type="dxa"/>
            <w:vAlign w:val="center"/>
          </w:tcPr>
          <w:p w14:paraId="767628D6" w14:textId="42E31C54" w:rsidR="004C0DBA" w:rsidRPr="00C51A76" w:rsidRDefault="004C0DBA" w:rsidP="00F50668">
            <w:pPr>
              <w:spacing w:after="0" w:line="240" w:lineRule="auto"/>
              <w:contextualSpacing/>
              <w:jc w:val="center"/>
            </w:pPr>
            <w:r w:rsidRPr="00C51A76">
              <w:t>19</w:t>
            </w:r>
            <w:r w:rsidR="0036707D" w:rsidRPr="00C51A76">
              <w:t>.</w:t>
            </w:r>
            <w:r w:rsidRPr="00C51A76">
              <w:t>2%</w:t>
            </w:r>
          </w:p>
        </w:tc>
        <w:tc>
          <w:tcPr>
            <w:tcW w:w="1134" w:type="dxa"/>
            <w:vAlign w:val="center"/>
          </w:tcPr>
          <w:p w14:paraId="2E0992C1" w14:textId="507903C3" w:rsidR="004C0DBA" w:rsidRPr="00C51A76" w:rsidRDefault="004C0DBA" w:rsidP="00F50668">
            <w:pPr>
              <w:spacing w:after="0" w:line="240" w:lineRule="auto"/>
              <w:jc w:val="center"/>
              <w:rPr>
                <w:color w:val="000000"/>
                <w:szCs w:val="22"/>
              </w:rPr>
            </w:pPr>
            <w:r w:rsidRPr="00C51A76">
              <w:rPr>
                <w:color w:val="000000"/>
                <w:szCs w:val="22"/>
              </w:rPr>
              <w:t>15</w:t>
            </w:r>
            <w:r w:rsidR="0036707D" w:rsidRPr="00C51A76">
              <w:rPr>
                <w:color w:val="000000"/>
                <w:szCs w:val="22"/>
              </w:rPr>
              <w:t>.</w:t>
            </w:r>
            <w:r w:rsidRPr="00C51A76">
              <w:rPr>
                <w:color w:val="000000"/>
                <w:szCs w:val="22"/>
              </w:rPr>
              <w:t>9%</w:t>
            </w:r>
          </w:p>
        </w:tc>
        <w:tc>
          <w:tcPr>
            <w:tcW w:w="1276" w:type="dxa"/>
            <w:vAlign w:val="center"/>
          </w:tcPr>
          <w:p w14:paraId="404FB714" w14:textId="7AE88ECB" w:rsidR="004C0DBA" w:rsidRPr="00C51A76" w:rsidRDefault="004C0DBA" w:rsidP="00F50668">
            <w:pPr>
              <w:spacing w:after="0" w:line="240" w:lineRule="auto"/>
              <w:contextualSpacing/>
              <w:jc w:val="center"/>
            </w:pPr>
            <w:r w:rsidRPr="00C51A76">
              <w:t>15</w:t>
            </w:r>
            <w:r w:rsidR="0036707D" w:rsidRPr="00C51A76">
              <w:t>.</w:t>
            </w:r>
            <w:r w:rsidRPr="00C51A76">
              <w:t>3%</w:t>
            </w:r>
          </w:p>
        </w:tc>
        <w:tc>
          <w:tcPr>
            <w:tcW w:w="1188" w:type="dxa"/>
            <w:vAlign w:val="center"/>
          </w:tcPr>
          <w:p w14:paraId="4D2F4040" w14:textId="0FAE145F" w:rsidR="004C0DBA" w:rsidRPr="00C51A76" w:rsidRDefault="004C0DBA" w:rsidP="00F50668">
            <w:pPr>
              <w:spacing w:after="0" w:line="240" w:lineRule="auto"/>
              <w:contextualSpacing/>
              <w:jc w:val="center"/>
              <w:rPr>
                <w:highlight w:val="yellow"/>
              </w:rPr>
            </w:pPr>
            <w:r w:rsidRPr="00C51A76">
              <w:t>15</w:t>
            </w:r>
            <w:r w:rsidR="0036707D" w:rsidRPr="00C51A76">
              <w:t>.</w:t>
            </w:r>
            <w:r w:rsidRPr="00C51A76">
              <w:t>2%</w:t>
            </w:r>
          </w:p>
        </w:tc>
        <w:tc>
          <w:tcPr>
            <w:tcW w:w="1188" w:type="dxa"/>
            <w:vAlign w:val="center"/>
          </w:tcPr>
          <w:p w14:paraId="28C0A3C1" w14:textId="35A4CE8A" w:rsidR="004C0DBA" w:rsidRPr="00C51A76" w:rsidRDefault="004C0DBA" w:rsidP="00F50668">
            <w:pPr>
              <w:spacing w:after="0" w:line="240" w:lineRule="auto"/>
              <w:contextualSpacing/>
              <w:jc w:val="center"/>
              <w:rPr>
                <w:highlight w:val="yellow"/>
              </w:rPr>
            </w:pPr>
            <w:r w:rsidRPr="00C51A76">
              <w:t>15</w:t>
            </w:r>
            <w:r w:rsidR="0036707D" w:rsidRPr="00C51A76">
              <w:t>.</w:t>
            </w:r>
            <w:r w:rsidRPr="00C51A76">
              <w:t>7%</w:t>
            </w:r>
          </w:p>
        </w:tc>
      </w:tr>
      <w:tr w:rsidR="004C0DBA" w:rsidRPr="00C51A76" w14:paraId="2A335A47" w14:textId="77777777" w:rsidTr="00F50668">
        <w:trPr>
          <w:trHeight w:val="899"/>
        </w:trPr>
        <w:tc>
          <w:tcPr>
            <w:tcW w:w="2093" w:type="dxa"/>
            <w:shd w:val="clear" w:color="auto" w:fill="E2EFD9"/>
          </w:tcPr>
          <w:p w14:paraId="7E10F264" w14:textId="77777777" w:rsidR="004C0DBA" w:rsidRPr="00C51A76" w:rsidRDefault="004C0DBA" w:rsidP="00F50668">
            <w:pPr>
              <w:spacing w:after="0" w:line="240" w:lineRule="auto"/>
              <w:contextualSpacing/>
            </w:pPr>
            <w:r w:rsidRPr="00C51A76">
              <w:t>The number of ALMP participants (unique persons)</w:t>
            </w:r>
          </w:p>
        </w:tc>
        <w:tc>
          <w:tcPr>
            <w:tcW w:w="1134" w:type="dxa"/>
            <w:vAlign w:val="center"/>
          </w:tcPr>
          <w:p w14:paraId="6B2FE4F5" w14:textId="691776F8" w:rsidR="004C0DBA" w:rsidRPr="00C51A76" w:rsidRDefault="004C0DBA" w:rsidP="00F50668">
            <w:pPr>
              <w:spacing w:after="0" w:line="240" w:lineRule="auto"/>
              <w:contextualSpacing/>
              <w:jc w:val="center"/>
            </w:pPr>
            <w:r w:rsidRPr="00C51A76">
              <w:t>58</w:t>
            </w:r>
            <w:r w:rsidR="0036707D" w:rsidRPr="00C51A76">
              <w:t>,</w:t>
            </w:r>
            <w:r w:rsidRPr="00C51A76">
              <w:t>180</w:t>
            </w:r>
          </w:p>
        </w:tc>
        <w:tc>
          <w:tcPr>
            <w:tcW w:w="992" w:type="dxa"/>
            <w:vAlign w:val="center"/>
          </w:tcPr>
          <w:p w14:paraId="276F6F56" w14:textId="4AAA64BA" w:rsidR="004C0DBA" w:rsidRPr="00C51A76" w:rsidRDefault="004C0DBA" w:rsidP="00F50668">
            <w:pPr>
              <w:spacing w:after="0" w:line="240" w:lineRule="auto"/>
              <w:contextualSpacing/>
              <w:jc w:val="center"/>
            </w:pPr>
            <w:r w:rsidRPr="00C51A76">
              <w:rPr>
                <w:color w:val="000000"/>
              </w:rPr>
              <w:t>64</w:t>
            </w:r>
            <w:r w:rsidR="0036707D" w:rsidRPr="00C51A76">
              <w:rPr>
                <w:color w:val="000000"/>
              </w:rPr>
              <w:t>,</w:t>
            </w:r>
            <w:r w:rsidRPr="00C51A76">
              <w:rPr>
                <w:color w:val="000000"/>
              </w:rPr>
              <w:t>476</w:t>
            </w:r>
          </w:p>
        </w:tc>
        <w:tc>
          <w:tcPr>
            <w:tcW w:w="1134" w:type="dxa"/>
            <w:vAlign w:val="center"/>
          </w:tcPr>
          <w:p w14:paraId="790EF21B" w14:textId="0A8D373F" w:rsidR="004C0DBA" w:rsidRPr="00C51A76" w:rsidRDefault="004C0DBA" w:rsidP="00F50668">
            <w:pPr>
              <w:spacing w:after="0" w:line="240" w:lineRule="auto"/>
              <w:contextualSpacing/>
              <w:jc w:val="center"/>
            </w:pPr>
            <w:r w:rsidRPr="00C51A76">
              <w:t>64</w:t>
            </w:r>
            <w:r w:rsidR="0036707D" w:rsidRPr="00C51A76">
              <w:t>,</w:t>
            </w:r>
            <w:r w:rsidRPr="00C51A76">
              <w:t>150</w:t>
            </w:r>
          </w:p>
        </w:tc>
        <w:tc>
          <w:tcPr>
            <w:tcW w:w="1134" w:type="dxa"/>
            <w:vAlign w:val="center"/>
          </w:tcPr>
          <w:p w14:paraId="4D6AFB08" w14:textId="4CD9BCE6" w:rsidR="004C0DBA" w:rsidRPr="00C51A76" w:rsidRDefault="004C0DBA" w:rsidP="00F50668">
            <w:pPr>
              <w:spacing w:after="0" w:line="240" w:lineRule="auto"/>
              <w:jc w:val="center"/>
              <w:rPr>
                <w:color w:val="000000"/>
                <w:szCs w:val="22"/>
              </w:rPr>
            </w:pPr>
            <w:r w:rsidRPr="00C51A76">
              <w:rPr>
                <w:color w:val="000000"/>
                <w:szCs w:val="22"/>
              </w:rPr>
              <w:t>84</w:t>
            </w:r>
            <w:r w:rsidR="0036707D" w:rsidRPr="00C51A76">
              <w:rPr>
                <w:color w:val="000000"/>
                <w:szCs w:val="22"/>
              </w:rPr>
              <w:t>,</w:t>
            </w:r>
            <w:r w:rsidRPr="00C51A76">
              <w:rPr>
                <w:color w:val="000000"/>
                <w:szCs w:val="22"/>
              </w:rPr>
              <w:t>140</w:t>
            </w:r>
          </w:p>
        </w:tc>
        <w:tc>
          <w:tcPr>
            <w:tcW w:w="1276" w:type="dxa"/>
            <w:vAlign w:val="center"/>
          </w:tcPr>
          <w:p w14:paraId="1C2D3A40" w14:textId="5DBF4A18" w:rsidR="004C0DBA" w:rsidRPr="00C51A76" w:rsidRDefault="004C0DBA" w:rsidP="00F50668">
            <w:pPr>
              <w:spacing w:after="0" w:line="240" w:lineRule="auto"/>
              <w:contextualSpacing/>
              <w:jc w:val="center"/>
              <w:rPr>
                <w:highlight w:val="yellow"/>
              </w:rPr>
            </w:pPr>
            <w:r w:rsidRPr="00C51A76">
              <w:t>66</w:t>
            </w:r>
            <w:r w:rsidR="0036707D" w:rsidRPr="00C51A76">
              <w:t>,</w:t>
            </w:r>
            <w:r w:rsidRPr="00C51A76">
              <w:t>945</w:t>
            </w:r>
          </w:p>
        </w:tc>
        <w:tc>
          <w:tcPr>
            <w:tcW w:w="1188" w:type="dxa"/>
            <w:vAlign w:val="center"/>
          </w:tcPr>
          <w:p w14:paraId="0E2062A6" w14:textId="6BC0E4C8" w:rsidR="004C0DBA" w:rsidRPr="00C51A76" w:rsidRDefault="004C0DBA" w:rsidP="00F50668">
            <w:pPr>
              <w:spacing w:after="0" w:line="240" w:lineRule="auto"/>
              <w:contextualSpacing/>
              <w:jc w:val="center"/>
              <w:rPr>
                <w:highlight w:val="yellow"/>
              </w:rPr>
            </w:pPr>
            <w:r w:rsidRPr="00C51A76">
              <w:t>61</w:t>
            </w:r>
            <w:r w:rsidR="0036707D" w:rsidRPr="00C51A76">
              <w:t>,</w:t>
            </w:r>
            <w:r w:rsidRPr="00C51A76">
              <w:t>036</w:t>
            </w:r>
          </w:p>
        </w:tc>
        <w:tc>
          <w:tcPr>
            <w:tcW w:w="1188" w:type="dxa"/>
            <w:vAlign w:val="center"/>
          </w:tcPr>
          <w:p w14:paraId="0B753307" w14:textId="791EC891" w:rsidR="004C0DBA" w:rsidRPr="00C51A76" w:rsidRDefault="004C0DBA" w:rsidP="00F50668">
            <w:pPr>
              <w:spacing w:after="0" w:line="240" w:lineRule="auto"/>
              <w:contextualSpacing/>
              <w:jc w:val="center"/>
              <w:rPr>
                <w:highlight w:val="yellow"/>
              </w:rPr>
            </w:pPr>
            <w:r w:rsidRPr="00C51A76">
              <w:t>29</w:t>
            </w:r>
            <w:r w:rsidR="0036707D" w:rsidRPr="00C51A76">
              <w:t>,</w:t>
            </w:r>
            <w:r w:rsidRPr="00C51A76">
              <w:t>006</w:t>
            </w:r>
          </w:p>
        </w:tc>
      </w:tr>
    </w:tbl>
    <w:bookmarkEnd w:id="95"/>
    <w:p w14:paraId="0F1B1B41" w14:textId="77777777" w:rsidR="004C0DBA" w:rsidRPr="00C51A76" w:rsidRDefault="004C0DBA" w:rsidP="004C0DBA">
      <w:pPr>
        <w:pStyle w:val="NoSpacing"/>
        <w:jc w:val="both"/>
        <w:rPr>
          <w:b/>
          <w:bCs/>
          <w:smallCaps/>
          <w:color w:val="002060"/>
          <w:sz w:val="24"/>
          <w:szCs w:val="28"/>
          <w:lang w:val="en-GB"/>
        </w:rPr>
      </w:pPr>
      <w:r w:rsidRPr="00C51A76">
        <w:rPr>
          <w:sz w:val="20"/>
          <w:lang w:val="en-GB"/>
        </w:rPr>
        <w:t xml:space="preserve">Source: </w:t>
      </w:r>
      <w:hyperlink r:id="rId69" w:history="1">
        <w:r w:rsidRPr="00C51A76">
          <w:rPr>
            <w:rStyle w:val="Hyperlink"/>
            <w:sz w:val="20"/>
            <w:lang w:val="en-GB"/>
          </w:rPr>
          <w:t>https://www.nva.gov.lv/lv/bezdarba-statistika</w:t>
        </w:r>
      </w:hyperlink>
    </w:p>
    <w:p w14:paraId="66AE1D6A" w14:textId="77777777" w:rsidR="004C0DBA" w:rsidRPr="00C51A76" w:rsidRDefault="004C0DBA" w:rsidP="004C0DBA"/>
    <w:p w14:paraId="365C561F" w14:textId="7371971B" w:rsidR="004C0DBA" w:rsidRPr="00C51A76" w:rsidRDefault="004C0DBA" w:rsidP="004C0DBA">
      <w:pPr>
        <w:pStyle w:val="Caption"/>
        <w:rPr>
          <w:b w:val="0"/>
          <w:i/>
          <w:color w:val="002060"/>
          <w:sz w:val="28"/>
          <w:szCs w:val="28"/>
        </w:rPr>
      </w:pPr>
      <w:bookmarkStart w:id="96" w:name="_Toc240881990"/>
      <w:r w:rsidRPr="00C51A76">
        <w:rPr>
          <w:rFonts w:cs="Arial"/>
          <w:b w:val="0"/>
          <w:color w:val="002060"/>
          <w:sz w:val="28"/>
          <w:szCs w:val="28"/>
        </w:rPr>
        <w:t xml:space="preserve">Annex </w:t>
      </w:r>
      <w:r w:rsidRPr="00C51A76">
        <w:rPr>
          <w:rFonts w:cs="Arial"/>
          <w:b w:val="0"/>
          <w:color w:val="002060"/>
          <w:sz w:val="28"/>
          <w:szCs w:val="28"/>
        </w:rPr>
        <w:fldChar w:fldCharType="begin"/>
      </w:r>
      <w:r w:rsidRPr="00C51A76">
        <w:rPr>
          <w:rFonts w:cs="Arial"/>
          <w:b w:val="0"/>
          <w:color w:val="002060"/>
          <w:sz w:val="28"/>
          <w:szCs w:val="28"/>
        </w:rPr>
        <w:instrText xml:space="preserve"> SEQ Annex \* ARABIC  \* MERGEFORMAT   \* MERGEFORMAT  \* MERGEFORMAT </w:instrText>
      </w:r>
      <w:r w:rsidRPr="00C51A76">
        <w:rPr>
          <w:rFonts w:cs="Arial"/>
          <w:b w:val="0"/>
          <w:color w:val="002060"/>
          <w:sz w:val="28"/>
          <w:szCs w:val="28"/>
        </w:rPr>
        <w:fldChar w:fldCharType="separate"/>
      </w:r>
      <w:r w:rsidRPr="00C51A76">
        <w:rPr>
          <w:rFonts w:cs="Arial"/>
          <w:b w:val="0"/>
          <w:color w:val="002060"/>
          <w:sz w:val="28"/>
          <w:szCs w:val="28"/>
        </w:rPr>
        <w:t>16</w:t>
      </w:r>
      <w:r w:rsidRPr="00C51A76">
        <w:rPr>
          <w:rFonts w:cs="Arial"/>
          <w:b w:val="0"/>
          <w:color w:val="002060"/>
          <w:sz w:val="28"/>
          <w:szCs w:val="28"/>
        </w:rPr>
        <w:fldChar w:fldCharType="end"/>
      </w:r>
      <w:r w:rsidRPr="00C51A76">
        <w:rPr>
          <w:b w:val="0"/>
          <w:color w:val="002060"/>
          <w:sz w:val="28"/>
          <w:szCs w:val="28"/>
        </w:rPr>
        <w:t>:</w:t>
      </w:r>
      <w:r w:rsidRPr="00C51A76">
        <w:rPr>
          <w:color w:val="002060"/>
          <w:sz w:val="28"/>
          <w:szCs w:val="28"/>
        </w:rPr>
        <w:t xml:space="preserve"> Participation in core active labour market policy measures – number of participants in the corresponding year </w:t>
      </w:r>
      <w:r w:rsidRPr="00C51A76">
        <w:rPr>
          <w:b w:val="0"/>
          <w:i/>
          <w:color w:val="002060"/>
          <w:sz w:val="28"/>
          <w:szCs w:val="28"/>
        </w:rPr>
        <w:t>(PES)</w:t>
      </w:r>
      <w:bookmarkEnd w:id="96"/>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801"/>
        <w:gridCol w:w="801"/>
        <w:gridCol w:w="801"/>
        <w:gridCol w:w="801"/>
        <w:gridCol w:w="880"/>
        <w:gridCol w:w="879"/>
      </w:tblGrid>
      <w:tr w:rsidR="004C0DBA" w:rsidRPr="00C51A76" w14:paraId="21BCB7C3" w14:textId="77777777" w:rsidTr="00F50668">
        <w:trPr>
          <w:trHeight w:val="481"/>
          <w:jc w:val="center"/>
        </w:trPr>
        <w:tc>
          <w:tcPr>
            <w:tcW w:w="4117" w:type="dxa"/>
            <w:shd w:val="clear" w:color="auto" w:fill="E2EFD9"/>
            <w:vAlign w:val="center"/>
          </w:tcPr>
          <w:p w14:paraId="0F60A67A" w14:textId="77777777" w:rsidR="004C0DBA" w:rsidRPr="00C51A76" w:rsidRDefault="004C0DBA" w:rsidP="00F50668">
            <w:pPr>
              <w:spacing w:after="120" w:line="240" w:lineRule="auto"/>
              <w:rPr>
                <w:iCs/>
              </w:rPr>
            </w:pPr>
          </w:p>
        </w:tc>
        <w:tc>
          <w:tcPr>
            <w:tcW w:w="796" w:type="dxa"/>
            <w:shd w:val="clear" w:color="auto" w:fill="E2EFD9"/>
            <w:vAlign w:val="center"/>
          </w:tcPr>
          <w:p w14:paraId="09DF472D" w14:textId="77777777" w:rsidR="004C0DBA" w:rsidRPr="00C51A76" w:rsidRDefault="004C0DBA" w:rsidP="00F50668">
            <w:pPr>
              <w:spacing w:after="120" w:line="240" w:lineRule="auto"/>
              <w:jc w:val="center"/>
              <w:rPr>
                <w:b/>
              </w:rPr>
            </w:pPr>
            <w:r w:rsidRPr="00C51A76">
              <w:rPr>
                <w:b/>
              </w:rPr>
              <w:t>2020</w:t>
            </w:r>
          </w:p>
        </w:tc>
        <w:tc>
          <w:tcPr>
            <w:tcW w:w="796" w:type="dxa"/>
            <w:shd w:val="clear" w:color="auto" w:fill="E2EFD9"/>
            <w:vAlign w:val="center"/>
          </w:tcPr>
          <w:p w14:paraId="55BA4D4E" w14:textId="77777777" w:rsidR="004C0DBA" w:rsidRPr="00C51A76" w:rsidRDefault="004C0DBA" w:rsidP="00F50668">
            <w:pPr>
              <w:spacing w:after="120" w:line="240" w:lineRule="auto"/>
              <w:jc w:val="center"/>
              <w:rPr>
                <w:b/>
              </w:rPr>
            </w:pPr>
            <w:r w:rsidRPr="00C51A76">
              <w:rPr>
                <w:b/>
              </w:rPr>
              <w:t>2021</w:t>
            </w:r>
          </w:p>
        </w:tc>
        <w:tc>
          <w:tcPr>
            <w:tcW w:w="796" w:type="dxa"/>
            <w:shd w:val="clear" w:color="auto" w:fill="E2EFD9"/>
            <w:vAlign w:val="center"/>
          </w:tcPr>
          <w:p w14:paraId="67349FDF" w14:textId="77777777" w:rsidR="004C0DBA" w:rsidRPr="00C51A76" w:rsidRDefault="004C0DBA" w:rsidP="00F50668">
            <w:pPr>
              <w:spacing w:after="120" w:line="240" w:lineRule="auto"/>
              <w:jc w:val="center"/>
              <w:rPr>
                <w:b/>
              </w:rPr>
            </w:pPr>
            <w:r w:rsidRPr="00C51A76">
              <w:rPr>
                <w:b/>
              </w:rPr>
              <w:t>2022</w:t>
            </w:r>
          </w:p>
        </w:tc>
        <w:tc>
          <w:tcPr>
            <w:tcW w:w="796" w:type="dxa"/>
            <w:shd w:val="clear" w:color="auto" w:fill="E2EFD9"/>
            <w:vAlign w:val="center"/>
          </w:tcPr>
          <w:p w14:paraId="68E6157C" w14:textId="77777777" w:rsidR="004C0DBA" w:rsidRPr="00C51A76" w:rsidRDefault="004C0DBA" w:rsidP="00F50668">
            <w:pPr>
              <w:spacing w:after="120" w:line="240" w:lineRule="auto"/>
              <w:jc w:val="center"/>
              <w:rPr>
                <w:b/>
              </w:rPr>
            </w:pPr>
            <w:r w:rsidRPr="00C51A76">
              <w:rPr>
                <w:b/>
              </w:rPr>
              <w:t>2023</w:t>
            </w:r>
          </w:p>
        </w:tc>
        <w:tc>
          <w:tcPr>
            <w:tcW w:w="881" w:type="dxa"/>
            <w:shd w:val="clear" w:color="auto" w:fill="E2EFD9"/>
            <w:vAlign w:val="center"/>
          </w:tcPr>
          <w:p w14:paraId="5DD33054" w14:textId="77777777" w:rsidR="004C0DBA" w:rsidRPr="00C51A76" w:rsidRDefault="004C0DBA" w:rsidP="00F50668">
            <w:pPr>
              <w:spacing w:after="120" w:line="240" w:lineRule="auto"/>
              <w:jc w:val="center"/>
              <w:rPr>
                <w:b/>
              </w:rPr>
            </w:pPr>
            <w:r w:rsidRPr="00C51A76">
              <w:rPr>
                <w:b/>
              </w:rPr>
              <w:t>2024</w:t>
            </w:r>
          </w:p>
        </w:tc>
        <w:tc>
          <w:tcPr>
            <w:tcW w:w="880" w:type="dxa"/>
            <w:shd w:val="clear" w:color="auto" w:fill="E2EFD9"/>
            <w:vAlign w:val="center"/>
          </w:tcPr>
          <w:p w14:paraId="09F1F124" w14:textId="77777777" w:rsidR="004C0DBA" w:rsidRPr="00C51A76" w:rsidRDefault="004C0DBA" w:rsidP="00F50668">
            <w:pPr>
              <w:spacing w:after="120" w:line="240" w:lineRule="auto"/>
              <w:jc w:val="center"/>
              <w:rPr>
                <w:b/>
              </w:rPr>
            </w:pPr>
            <w:r w:rsidRPr="00C51A76">
              <w:rPr>
                <w:b/>
              </w:rPr>
              <w:t>2025</w:t>
            </w:r>
          </w:p>
        </w:tc>
      </w:tr>
      <w:tr w:rsidR="004C0DBA" w:rsidRPr="00C51A76" w14:paraId="31EAD39A" w14:textId="77777777" w:rsidTr="00F50668">
        <w:trPr>
          <w:trHeight w:val="481"/>
          <w:jc w:val="center"/>
        </w:trPr>
        <w:tc>
          <w:tcPr>
            <w:tcW w:w="4117" w:type="dxa"/>
            <w:shd w:val="clear" w:color="auto" w:fill="E2EFD9"/>
            <w:vAlign w:val="center"/>
          </w:tcPr>
          <w:p w14:paraId="5FE28AD4" w14:textId="77777777" w:rsidR="004C0DBA" w:rsidRPr="00C51A76" w:rsidRDefault="004C0DBA" w:rsidP="00F50668">
            <w:pPr>
              <w:spacing w:after="120" w:line="240" w:lineRule="auto"/>
              <w:rPr>
                <w:iCs/>
              </w:rPr>
            </w:pPr>
            <w:r w:rsidRPr="00C51A76">
              <w:rPr>
                <w:iCs/>
              </w:rPr>
              <w:t>Career consultations</w:t>
            </w:r>
          </w:p>
        </w:tc>
        <w:tc>
          <w:tcPr>
            <w:tcW w:w="796" w:type="dxa"/>
            <w:vAlign w:val="center"/>
          </w:tcPr>
          <w:p w14:paraId="10F4E2CD" w14:textId="01401C8A" w:rsidR="004C0DBA" w:rsidRPr="00C51A76" w:rsidRDefault="004C0DBA" w:rsidP="00F50668">
            <w:pPr>
              <w:spacing w:after="120" w:line="240" w:lineRule="auto"/>
              <w:jc w:val="center"/>
            </w:pPr>
            <w:r w:rsidRPr="00C51A76">
              <w:t>54</w:t>
            </w:r>
            <w:r w:rsidR="00612545" w:rsidRPr="00C51A76">
              <w:t>,</w:t>
            </w:r>
            <w:r w:rsidRPr="00C51A76">
              <w:t>223</w:t>
            </w:r>
          </w:p>
        </w:tc>
        <w:tc>
          <w:tcPr>
            <w:tcW w:w="796" w:type="dxa"/>
            <w:vAlign w:val="center"/>
          </w:tcPr>
          <w:p w14:paraId="1DAD88A6" w14:textId="1E22718E" w:rsidR="004C0DBA" w:rsidRPr="00C51A76" w:rsidRDefault="004C0DBA" w:rsidP="00F50668">
            <w:pPr>
              <w:spacing w:after="120" w:line="240" w:lineRule="auto"/>
              <w:jc w:val="center"/>
            </w:pPr>
            <w:r w:rsidRPr="00C51A76">
              <w:t>57</w:t>
            </w:r>
            <w:r w:rsidR="00612545" w:rsidRPr="00C51A76">
              <w:t>,</w:t>
            </w:r>
            <w:r w:rsidRPr="00C51A76">
              <w:t>588</w:t>
            </w:r>
          </w:p>
        </w:tc>
        <w:tc>
          <w:tcPr>
            <w:tcW w:w="796" w:type="dxa"/>
            <w:vAlign w:val="center"/>
          </w:tcPr>
          <w:p w14:paraId="2560084C" w14:textId="69AF120F" w:rsidR="004C0DBA" w:rsidRPr="00C51A76" w:rsidRDefault="004C0DBA" w:rsidP="00F50668">
            <w:pPr>
              <w:spacing w:after="120" w:line="240" w:lineRule="auto"/>
              <w:jc w:val="center"/>
            </w:pPr>
            <w:r w:rsidRPr="00C51A76">
              <w:t>57</w:t>
            </w:r>
            <w:r w:rsidR="00612545" w:rsidRPr="00C51A76">
              <w:t>,</w:t>
            </w:r>
            <w:r w:rsidRPr="00C51A76">
              <w:t>675</w:t>
            </w:r>
          </w:p>
        </w:tc>
        <w:tc>
          <w:tcPr>
            <w:tcW w:w="796" w:type="dxa"/>
            <w:vAlign w:val="center"/>
          </w:tcPr>
          <w:p w14:paraId="702B03BA" w14:textId="5C122A14" w:rsidR="004C0DBA" w:rsidRPr="00C51A76" w:rsidRDefault="004C0DBA" w:rsidP="00F50668">
            <w:pPr>
              <w:spacing w:after="120" w:line="240" w:lineRule="auto"/>
              <w:jc w:val="center"/>
            </w:pPr>
            <w:r w:rsidRPr="00C51A76">
              <w:t>57</w:t>
            </w:r>
            <w:r w:rsidR="00612545" w:rsidRPr="00C51A76">
              <w:t>,</w:t>
            </w:r>
            <w:r w:rsidRPr="00C51A76">
              <w:t>578</w:t>
            </w:r>
          </w:p>
        </w:tc>
        <w:tc>
          <w:tcPr>
            <w:tcW w:w="881" w:type="dxa"/>
            <w:vAlign w:val="center"/>
          </w:tcPr>
          <w:p w14:paraId="3D3AF8A5" w14:textId="554795B8" w:rsidR="004C0DBA" w:rsidRPr="00C51A76" w:rsidRDefault="004C0DBA" w:rsidP="00F50668">
            <w:pPr>
              <w:spacing w:after="120" w:line="240" w:lineRule="auto"/>
            </w:pPr>
            <w:r w:rsidRPr="00C51A76">
              <w:t>44</w:t>
            </w:r>
            <w:r w:rsidR="00612545" w:rsidRPr="00C51A76">
              <w:t>,</w:t>
            </w:r>
            <w:r w:rsidRPr="00C51A76">
              <w:t>421</w:t>
            </w:r>
          </w:p>
        </w:tc>
        <w:tc>
          <w:tcPr>
            <w:tcW w:w="880" w:type="dxa"/>
            <w:vAlign w:val="center"/>
          </w:tcPr>
          <w:p w14:paraId="1A61B85F" w14:textId="728BFED0" w:rsidR="004C0DBA" w:rsidRPr="00C51A76" w:rsidRDefault="004C0DBA" w:rsidP="00F50668">
            <w:pPr>
              <w:spacing w:after="120" w:line="240" w:lineRule="auto"/>
            </w:pPr>
            <w:r w:rsidRPr="00C51A76">
              <w:t>41</w:t>
            </w:r>
            <w:r w:rsidR="00612545" w:rsidRPr="00C51A76">
              <w:t>,</w:t>
            </w:r>
            <w:r w:rsidRPr="00C51A76">
              <w:t>381</w:t>
            </w:r>
          </w:p>
        </w:tc>
      </w:tr>
      <w:tr w:rsidR="004C0DBA" w:rsidRPr="00C51A76" w14:paraId="5C428559" w14:textId="77777777" w:rsidTr="00F50668">
        <w:trPr>
          <w:trHeight w:val="818"/>
          <w:jc w:val="center"/>
        </w:trPr>
        <w:tc>
          <w:tcPr>
            <w:tcW w:w="4117" w:type="dxa"/>
            <w:shd w:val="clear" w:color="auto" w:fill="E2EFD9"/>
            <w:vAlign w:val="center"/>
          </w:tcPr>
          <w:p w14:paraId="18C4928A" w14:textId="2188F1A6" w:rsidR="004C0DBA" w:rsidRPr="00C51A76" w:rsidRDefault="004C0DBA" w:rsidP="00F50668">
            <w:pPr>
              <w:spacing w:after="120" w:line="240" w:lineRule="auto"/>
              <w:rPr>
                <w:iCs/>
              </w:rPr>
            </w:pPr>
            <w:r w:rsidRPr="00C51A76">
              <w:rPr>
                <w:iCs/>
              </w:rPr>
              <w:t xml:space="preserve">Measures to Increase Competitiveness (basic competencies) </w:t>
            </w:r>
          </w:p>
        </w:tc>
        <w:tc>
          <w:tcPr>
            <w:tcW w:w="796" w:type="dxa"/>
            <w:vAlign w:val="center"/>
          </w:tcPr>
          <w:p w14:paraId="48367892" w14:textId="5205E09C" w:rsidR="004C0DBA" w:rsidRPr="00C51A76" w:rsidRDefault="004C0DBA" w:rsidP="00F50668">
            <w:pPr>
              <w:spacing w:after="120" w:line="240" w:lineRule="auto"/>
              <w:jc w:val="center"/>
            </w:pPr>
            <w:r w:rsidRPr="00C51A76">
              <w:t>6</w:t>
            </w:r>
            <w:r w:rsidR="00612545" w:rsidRPr="00C51A76">
              <w:t>,</w:t>
            </w:r>
            <w:r w:rsidRPr="00C51A76">
              <w:t>016</w:t>
            </w:r>
          </w:p>
        </w:tc>
        <w:tc>
          <w:tcPr>
            <w:tcW w:w="796" w:type="dxa"/>
            <w:vAlign w:val="center"/>
          </w:tcPr>
          <w:p w14:paraId="6CBC5AF8" w14:textId="77777777" w:rsidR="004C0DBA" w:rsidRPr="00C51A76" w:rsidRDefault="004C0DBA" w:rsidP="00F50668">
            <w:pPr>
              <w:spacing w:after="120" w:line="240" w:lineRule="auto"/>
              <w:jc w:val="center"/>
            </w:pPr>
            <w:r w:rsidRPr="00C51A76">
              <w:t>202</w:t>
            </w:r>
          </w:p>
        </w:tc>
        <w:tc>
          <w:tcPr>
            <w:tcW w:w="796" w:type="dxa"/>
            <w:vAlign w:val="center"/>
          </w:tcPr>
          <w:p w14:paraId="10FAC572" w14:textId="34A8E7D9" w:rsidR="004C0DBA" w:rsidRPr="00C51A76" w:rsidRDefault="004C0DBA" w:rsidP="00F50668">
            <w:pPr>
              <w:spacing w:after="120" w:line="240" w:lineRule="auto"/>
              <w:jc w:val="center"/>
            </w:pPr>
            <w:r w:rsidRPr="00C51A76">
              <w:t>4</w:t>
            </w:r>
            <w:r w:rsidR="00612545" w:rsidRPr="00C51A76">
              <w:t>,</w:t>
            </w:r>
            <w:r w:rsidRPr="00C51A76">
              <w:t>108</w:t>
            </w:r>
          </w:p>
        </w:tc>
        <w:tc>
          <w:tcPr>
            <w:tcW w:w="796" w:type="dxa"/>
            <w:vAlign w:val="center"/>
          </w:tcPr>
          <w:p w14:paraId="7F7568DF" w14:textId="1B87541B" w:rsidR="004C0DBA" w:rsidRPr="00C51A76" w:rsidRDefault="004C0DBA" w:rsidP="00F50668">
            <w:pPr>
              <w:spacing w:after="120" w:line="240" w:lineRule="auto"/>
              <w:jc w:val="center"/>
            </w:pPr>
            <w:r w:rsidRPr="00C51A76">
              <w:t>20</w:t>
            </w:r>
            <w:r w:rsidR="00612545" w:rsidRPr="00C51A76">
              <w:t>,</w:t>
            </w:r>
            <w:r w:rsidRPr="00C51A76">
              <w:t>927</w:t>
            </w:r>
          </w:p>
        </w:tc>
        <w:tc>
          <w:tcPr>
            <w:tcW w:w="881" w:type="dxa"/>
            <w:vAlign w:val="center"/>
          </w:tcPr>
          <w:p w14:paraId="564537A2" w14:textId="217DFA28" w:rsidR="004C0DBA" w:rsidRPr="00C51A76" w:rsidRDefault="004C0DBA" w:rsidP="00F50668">
            <w:pPr>
              <w:spacing w:after="120" w:line="240" w:lineRule="auto"/>
              <w:jc w:val="center"/>
            </w:pPr>
            <w:r w:rsidRPr="00C51A76">
              <w:t>5</w:t>
            </w:r>
            <w:r w:rsidR="00612545" w:rsidRPr="00C51A76">
              <w:t>,</w:t>
            </w:r>
            <w:r w:rsidRPr="00C51A76">
              <w:t>538</w:t>
            </w:r>
          </w:p>
        </w:tc>
        <w:tc>
          <w:tcPr>
            <w:tcW w:w="880" w:type="dxa"/>
            <w:vAlign w:val="center"/>
          </w:tcPr>
          <w:p w14:paraId="38742F2C" w14:textId="0BEFC4B2" w:rsidR="004C0DBA" w:rsidRPr="00C51A76" w:rsidRDefault="004C0DBA" w:rsidP="00F50668">
            <w:pPr>
              <w:spacing w:after="120" w:line="240" w:lineRule="auto"/>
              <w:jc w:val="center"/>
            </w:pPr>
            <w:r w:rsidRPr="00C51A76">
              <w:t>5</w:t>
            </w:r>
            <w:r w:rsidR="00612545" w:rsidRPr="00C51A76">
              <w:t>,</w:t>
            </w:r>
            <w:r w:rsidRPr="00C51A76">
              <w:t>812</w:t>
            </w:r>
          </w:p>
        </w:tc>
      </w:tr>
      <w:tr w:rsidR="004C0DBA" w:rsidRPr="00C51A76" w14:paraId="78D79DB5" w14:textId="77777777" w:rsidTr="00F50668">
        <w:trPr>
          <w:trHeight w:val="801"/>
          <w:jc w:val="center"/>
        </w:trPr>
        <w:tc>
          <w:tcPr>
            <w:tcW w:w="4117" w:type="dxa"/>
            <w:shd w:val="clear" w:color="auto" w:fill="E2EFD9"/>
            <w:vAlign w:val="center"/>
          </w:tcPr>
          <w:p w14:paraId="7F02836A" w14:textId="77777777" w:rsidR="004C0DBA" w:rsidRPr="00C51A76" w:rsidRDefault="004C0DBA" w:rsidP="00F50668">
            <w:pPr>
              <w:spacing w:after="120" w:line="240" w:lineRule="auto"/>
              <w:rPr>
                <w:iCs/>
              </w:rPr>
            </w:pPr>
            <w:r w:rsidRPr="00C51A76">
              <w:rPr>
                <w:iCs/>
              </w:rPr>
              <w:t>Vocational training, requalification, qualification improvement</w:t>
            </w:r>
          </w:p>
        </w:tc>
        <w:tc>
          <w:tcPr>
            <w:tcW w:w="796" w:type="dxa"/>
            <w:vAlign w:val="center"/>
          </w:tcPr>
          <w:p w14:paraId="1E7882C7" w14:textId="6D4A9521" w:rsidR="004C0DBA" w:rsidRPr="00C51A76" w:rsidRDefault="004C0DBA" w:rsidP="00F50668">
            <w:pPr>
              <w:spacing w:after="120" w:line="240" w:lineRule="auto"/>
              <w:jc w:val="center"/>
            </w:pPr>
            <w:r w:rsidRPr="00C51A76">
              <w:t>2</w:t>
            </w:r>
            <w:r w:rsidR="00612545" w:rsidRPr="00C51A76">
              <w:t>,</w:t>
            </w:r>
            <w:r w:rsidRPr="00C51A76">
              <w:t>686</w:t>
            </w:r>
          </w:p>
        </w:tc>
        <w:tc>
          <w:tcPr>
            <w:tcW w:w="796" w:type="dxa"/>
            <w:vAlign w:val="center"/>
          </w:tcPr>
          <w:p w14:paraId="103DDD25" w14:textId="24855704" w:rsidR="004C0DBA" w:rsidRPr="00C51A76" w:rsidRDefault="004C0DBA" w:rsidP="00F50668">
            <w:pPr>
              <w:spacing w:after="120" w:line="240" w:lineRule="auto"/>
              <w:jc w:val="center"/>
            </w:pPr>
            <w:r w:rsidRPr="00C51A76">
              <w:t>2</w:t>
            </w:r>
            <w:r w:rsidR="00612545" w:rsidRPr="00C51A76">
              <w:t>,</w:t>
            </w:r>
            <w:r w:rsidRPr="00C51A76">
              <w:t>120</w:t>
            </w:r>
          </w:p>
        </w:tc>
        <w:tc>
          <w:tcPr>
            <w:tcW w:w="796" w:type="dxa"/>
            <w:vAlign w:val="center"/>
          </w:tcPr>
          <w:p w14:paraId="3059878B" w14:textId="7255A34F" w:rsidR="004C0DBA" w:rsidRPr="00C51A76" w:rsidRDefault="004C0DBA" w:rsidP="00F50668">
            <w:pPr>
              <w:spacing w:after="120" w:line="240" w:lineRule="auto"/>
              <w:jc w:val="center"/>
            </w:pPr>
            <w:r w:rsidRPr="00C51A76">
              <w:t>1</w:t>
            </w:r>
            <w:r w:rsidR="00612545" w:rsidRPr="00C51A76">
              <w:t>,</w:t>
            </w:r>
            <w:r w:rsidRPr="00C51A76">
              <w:t>692</w:t>
            </w:r>
          </w:p>
        </w:tc>
        <w:tc>
          <w:tcPr>
            <w:tcW w:w="796" w:type="dxa"/>
            <w:vAlign w:val="center"/>
          </w:tcPr>
          <w:p w14:paraId="75B1B4B0" w14:textId="77777777" w:rsidR="004C0DBA" w:rsidRPr="00C51A76" w:rsidRDefault="004C0DBA" w:rsidP="00F50668">
            <w:pPr>
              <w:spacing w:after="120" w:line="240" w:lineRule="auto"/>
              <w:jc w:val="center"/>
            </w:pPr>
            <w:r w:rsidRPr="00C51A76">
              <w:t>787</w:t>
            </w:r>
          </w:p>
        </w:tc>
        <w:tc>
          <w:tcPr>
            <w:tcW w:w="881" w:type="dxa"/>
            <w:vAlign w:val="center"/>
          </w:tcPr>
          <w:p w14:paraId="3D6DB1EF" w14:textId="3A237B91" w:rsidR="004C0DBA" w:rsidRPr="00C51A76" w:rsidRDefault="004C0DBA" w:rsidP="00F50668">
            <w:pPr>
              <w:spacing w:after="120" w:line="240" w:lineRule="auto"/>
              <w:jc w:val="center"/>
            </w:pPr>
            <w:r w:rsidRPr="00C51A76">
              <w:t>1</w:t>
            </w:r>
            <w:r w:rsidR="00612545" w:rsidRPr="00C51A76">
              <w:t>,</w:t>
            </w:r>
            <w:r w:rsidRPr="00C51A76">
              <w:t>686</w:t>
            </w:r>
          </w:p>
        </w:tc>
        <w:tc>
          <w:tcPr>
            <w:tcW w:w="880" w:type="dxa"/>
            <w:vAlign w:val="center"/>
          </w:tcPr>
          <w:p w14:paraId="344FEA2D" w14:textId="77777777" w:rsidR="004C0DBA" w:rsidRPr="00C51A76" w:rsidRDefault="004C0DBA" w:rsidP="00F50668">
            <w:pPr>
              <w:spacing w:after="120" w:line="240" w:lineRule="auto"/>
              <w:jc w:val="center"/>
              <w:rPr>
                <w:highlight w:val="yellow"/>
              </w:rPr>
            </w:pPr>
            <w:r w:rsidRPr="00C51A76">
              <w:t>777</w:t>
            </w:r>
          </w:p>
        </w:tc>
      </w:tr>
      <w:tr w:rsidR="004C0DBA" w:rsidRPr="00C51A76" w14:paraId="2970738C" w14:textId="77777777" w:rsidTr="00F50668">
        <w:trPr>
          <w:trHeight w:val="481"/>
          <w:jc w:val="center"/>
        </w:trPr>
        <w:tc>
          <w:tcPr>
            <w:tcW w:w="4117" w:type="dxa"/>
            <w:shd w:val="clear" w:color="auto" w:fill="E2EFD9"/>
            <w:vAlign w:val="center"/>
          </w:tcPr>
          <w:p w14:paraId="02CA0F09" w14:textId="77777777" w:rsidR="004C0DBA" w:rsidRPr="00C51A76" w:rsidRDefault="004C0DBA" w:rsidP="00F50668">
            <w:pPr>
              <w:spacing w:after="120" w:line="240" w:lineRule="auto"/>
              <w:rPr>
                <w:iCs/>
              </w:rPr>
            </w:pPr>
            <w:r w:rsidRPr="00C51A76">
              <w:rPr>
                <w:iCs/>
              </w:rPr>
              <w:t>Non-formal training programmes</w:t>
            </w:r>
          </w:p>
        </w:tc>
        <w:tc>
          <w:tcPr>
            <w:tcW w:w="796" w:type="dxa"/>
            <w:vAlign w:val="center"/>
          </w:tcPr>
          <w:p w14:paraId="1CAF7D80" w14:textId="32D7AD35" w:rsidR="004C0DBA" w:rsidRPr="00C51A76" w:rsidRDefault="004C0DBA" w:rsidP="00F50668">
            <w:pPr>
              <w:spacing w:after="120" w:line="240" w:lineRule="auto"/>
              <w:jc w:val="center"/>
            </w:pPr>
            <w:r w:rsidRPr="00C51A76">
              <w:t>10</w:t>
            </w:r>
            <w:r w:rsidR="00612545" w:rsidRPr="00C51A76">
              <w:t>,</w:t>
            </w:r>
            <w:r w:rsidRPr="00C51A76">
              <w:t>982</w:t>
            </w:r>
          </w:p>
        </w:tc>
        <w:tc>
          <w:tcPr>
            <w:tcW w:w="796" w:type="dxa"/>
            <w:vAlign w:val="center"/>
          </w:tcPr>
          <w:p w14:paraId="136E57F2" w14:textId="3F43503D" w:rsidR="004C0DBA" w:rsidRPr="00C51A76" w:rsidRDefault="004C0DBA" w:rsidP="00F50668">
            <w:pPr>
              <w:spacing w:after="120" w:line="240" w:lineRule="auto"/>
              <w:jc w:val="center"/>
            </w:pPr>
            <w:r w:rsidRPr="00C51A76">
              <w:t>10</w:t>
            </w:r>
            <w:r w:rsidR="00612545" w:rsidRPr="00C51A76">
              <w:t>,</w:t>
            </w:r>
            <w:r w:rsidRPr="00C51A76">
              <w:t>196</w:t>
            </w:r>
          </w:p>
        </w:tc>
        <w:tc>
          <w:tcPr>
            <w:tcW w:w="796" w:type="dxa"/>
            <w:vAlign w:val="center"/>
          </w:tcPr>
          <w:p w14:paraId="0B308B20" w14:textId="4293F416" w:rsidR="004C0DBA" w:rsidRPr="00C51A76" w:rsidRDefault="004C0DBA" w:rsidP="00F50668">
            <w:pPr>
              <w:spacing w:after="120" w:line="240" w:lineRule="auto"/>
              <w:jc w:val="center"/>
            </w:pPr>
            <w:r w:rsidRPr="00C51A76">
              <w:t>9</w:t>
            </w:r>
            <w:r w:rsidR="00612545" w:rsidRPr="00C51A76">
              <w:t>,</w:t>
            </w:r>
            <w:r w:rsidRPr="00C51A76">
              <w:t>738</w:t>
            </w:r>
          </w:p>
        </w:tc>
        <w:tc>
          <w:tcPr>
            <w:tcW w:w="796" w:type="dxa"/>
            <w:vAlign w:val="center"/>
          </w:tcPr>
          <w:p w14:paraId="6056048B" w14:textId="64916E22" w:rsidR="004C0DBA" w:rsidRPr="00C51A76" w:rsidRDefault="004C0DBA" w:rsidP="00F50668">
            <w:pPr>
              <w:spacing w:after="120" w:line="240" w:lineRule="auto"/>
              <w:jc w:val="center"/>
            </w:pPr>
            <w:r w:rsidRPr="00C51A76">
              <w:t>24</w:t>
            </w:r>
            <w:r w:rsidR="00612545" w:rsidRPr="00C51A76">
              <w:t>,</w:t>
            </w:r>
            <w:r w:rsidRPr="00C51A76">
              <w:t>317</w:t>
            </w:r>
          </w:p>
        </w:tc>
        <w:tc>
          <w:tcPr>
            <w:tcW w:w="881" w:type="dxa"/>
            <w:vAlign w:val="center"/>
          </w:tcPr>
          <w:p w14:paraId="5EF931FE" w14:textId="0379D3FE" w:rsidR="004C0DBA" w:rsidRPr="00C51A76" w:rsidRDefault="004C0DBA" w:rsidP="00F50668">
            <w:pPr>
              <w:spacing w:after="120" w:line="240" w:lineRule="auto"/>
              <w:jc w:val="center"/>
            </w:pPr>
            <w:r w:rsidRPr="00C51A76">
              <w:t>14</w:t>
            </w:r>
            <w:r w:rsidR="00612545" w:rsidRPr="00C51A76">
              <w:t>,</w:t>
            </w:r>
            <w:r w:rsidRPr="00C51A76">
              <w:t>719</w:t>
            </w:r>
          </w:p>
        </w:tc>
        <w:tc>
          <w:tcPr>
            <w:tcW w:w="880" w:type="dxa"/>
            <w:vAlign w:val="center"/>
          </w:tcPr>
          <w:p w14:paraId="18FFD3E3" w14:textId="1B147ACA" w:rsidR="004C0DBA" w:rsidRPr="00C51A76" w:rsidRDefault="004C0DBA" w:rsidP="00F50668">
            <w:pPr>
              <w:spacing w:after="120" w:line="240" w:lineRule="auto"/>
              <w:jc w:val="center"/>
              <w:rPr>
                <w:highlight w:val="yellow"/>
              </w:rPr>
            </w:pPr>
            <w:r w:rsidRPr="00C51A76">
              <w:t>16</w:t>
            </w:r>
            <w:r w:rsidR="00612545" w:rsidRPr="00C51A76">
              <w:t>,</w:t>
            </w:r>
            <w:r w:rsidRPr="00C51A76">
              <w:t>065</w:t>
            </w:r>
          </w:p>
        </w:tc>
      </w:tr>
      <w:tr w:rsidR="004C0DBA" w:rsidRPr="00C51A76" w14:paraId="2A65AC65" w14:textId="77777777" w:rsidTr="00F50668">
        <w:trPr>
          <w:trHeight w:val="456"/>
          <w:jc w:val="center"/>
        </w:trPr>
        <w:tc>
          <w:tcPr>
            <w:tcW w:w="4117" w:type="dxa"/>
            <w:shd w:val="clear" w:color="auto" w:fill="E2EFD9"/>
            <w:vAlign w:val="center"/>
          </w:tcPr>
          <w:p w14:paraId="5A0D91A8" w14:textId="77777777" w:rsidR="004C0DBA" w:rsidRPr="00C51A76" w:rsidRDefault="004C0DBA" w:rsidP="00F50668">
            <w:pPr>
              <w:spacing w:after="120" w:line="240" w:lineRule="auto"/>
              <w:rPr>
                <w:iCs/>
              </w:rPr>
            </w:pPr>
            <w:r w:rsidRPr="00C51A76">
              <w:rPr>
                <w:iCs/>
              </w:rPr>
              <w:t>On-the-job training</w:t>
            </w:r>
          </w:p>
        </w:tc>
        <w:tc>
          <w:tcPr>
            <w:tcW w:w="796" w:type="dxa"/>
            <w:vAlign w:val="center"/>
          </w:tcPr>
          <w:p w14:paraId="5599C507" w14:textId="77777777" w:rsidR="004C0DBA" w:rsidRPr="00C51A76" w:rsidRDefault="004C0DBA" w:rsidP="00F50668">
            <w:pPr>
              <w:spacing w:after="120" w:line="240" w:lineRule="auto"/>
              <w:jc w:val="center"/>
            </w:pPr>
            <w:r w:rsidRPr="00C51A76">
              <w:t>393</w:t>
            </w:r>
          </w:p>
        </w:tc>
        <w:tc>
          <w:tcPr>
            <w:tcW w:w="796" w:type="dxa"/>
            <w:vAlign w:val="center"/>
          </w:tcPr>
          <w:p w14:paraId="07288612" w14:textId="77777777" w:rsidR="004C0DBA" w:rsidRPr="00C51A76" w:rsidRDefault="004C0DBA" w:rsidP="00F50668">
            <w:pPr>
              <w:spacing w:after="120" w:line="240" w:lineRule="auto"/>
              <w:jc w:val="center"/>
            </w:pPr>
            <w:r w:rsidRPr="00C51A76">
              <w:t>314</w:t>
            </w:r>
          </w:p>
        </w:tc>
        <w:tc>
          <w:tcPr>
            <w:tcW w:w="796" w:type="dxa"/>
            <w:vAlign w:val="center"/>
          </w:tcPr>
          <w:p w14:paraId="38AC22ED" w14:textId="77777777" w:rsidR="004C0DBA" w:rsidRPr="00C51A76" w:rsidRDefault="004C0DBA" w:rsidP="00F50668">
            <w:pPr>
              <w:spacing w:after="120" w:line="240" w:lineRule="auto"/>
              <w:jc w:val="center"/>
            </w:pPr>
            <w:r w:rsidRPr="00C51A76">
              <w:t>322</w:t>
            </w:r>
          </w:p>
        </w:tc>
        <w:tc>
          <w:tcPr>
            <w:tcW w:w="796" w:type="dxa"/>
            <w:vAlign w:val="center"/>
          </w:tcPr>
          <w:p w14:paraId="3EC4B564" w14:textId="77777777" w:rsidR="004C0DBA" w:rsidRPr="00C51A76" w:rsidRDefault="004C0DBA" w:rsidP="00F50668">
            <w:pPr>
              <w:spacing w:after="120" w:line="240" w:lineRule="auto"/>
              <w:jc w:val="center"/>
            </w:pPr>
            <w:r w:rsidRPr="00C51A76">
              <w:t>200</w:t>
            </w:r>
          </w:p>
        </w:tc>
        <w:tc>
          <w:tcPr>
            <w:tcW w:w="881" w:type="dxa"/>
            <w:vAlign w:val="center"/>
          </w:tcPr>
          <w:p w14:paraId="1B6F8842" w14:textId="77777777" w:rsidR="004C0DBA" w:rsidRPr="00C51A76" w:rsidRDefault="004C0DBA" w:rsidP="00F50668">
            <w:pPr>
              <w:spacing w:after="120" w:line="240" w:lineRule="auto"/>
              <w:jc w:val="center"/>
            </w:pPr>
            <w:r w:rsidRPr="00C51A76">
              <w:t>197</w:t>
            </w:r>
          </w:p>
        </w:tc>
        <w:tc>
          <w:tcPr>
            <w:tcW w:w="880" w:type="dxa"/>
            <w:vAlign w:val="center"/>
          </w:tcPr>
          <w:p w14:paraId="20CB1808" w14:textId="77777777" w:rsidR="004C0DBA" w:rsidRPr="00C51A76" w:rsidRDefault="004C0DBA" w:rsidP="00F50668">
            <w:pPr>
              <w:spacing w:after="120" w:line="240" w:lineRule="auto"/>
              <w:jc w:val="center"/>
              <w:rPr>
                <w:highlight w:val="yellow"/>
              </w:rPr>
            </w:pPr>
            <w:r w:rsidRPr="00C51A76">
              <w:t>232</w:t>
            </w:r>
          </w:p>
        </w:tc>
      </w:tr>
      <w:tr w:rsidR="004C0DBA" w:rsidRPr="00C51A76" w14:paraId="0F83EC41" w14:textId="77777777" w:rsidTr="00F50668">
        <w:trPr>
          <w:trHeight w:val="801"/>
          <w:jc w:val="center"/>
        </w:trPr>
        <w:tc>
          <w:tcPr>
            <w:tcW w:w="4117" w:type="dxa"/>
            <w:shd w:val="clear" w:color="auto" w:fill="E2EFD9"/>
            <w:vAlign w:val="center"/>
          </w:tcPr>
          <w:p w14:paraId="19936F18" w14:textId="77777777" w:rsidR="004C0DBA" w:rsidRPr="00C51A76" w:rsidRDefault="004C0DBA" w:rsidP="00F50668">
            <w:pPr>
              <w:spacing w:after="120" w:line="240" w:lineRule="auto"/>
              <w:rPr>
                <w:iCs/>
              </w:rPr>
            </w:pPr>
            <w:r w:rsidRPr="00C51A76">
              <w:rPr>
                <w:iCs/>
              </w:rPr>
              <w:t>Subsidised employment for the most vulnerable groups of unemployed</w:t>
            </w:r>
          </w:p>
        </w:tc>
        <w:tc>
          <w:tcPr>
            <w:tcW w:w="796" w:type="dxa"/>
            <w:vAlign w:val="center"/>
          </w:tcPr>
          <w:p w14:paraId="48199B5F" w14:textId="45CA7D09" w:rsidR="004C0DBA" w:rsidRPr="00C51A76" w:rsidRDefault="004C0DBA" w:rsidP="00F50668">
            <w:pPr>
              <w:spacing w:after="120" w:line="240" w:lineRule="auto"/>
              <w:jc w:val="center"/>
              <w:rPr>
                <w:highlight w:val="yellow"/>
              </w:rPr>
            </w:pPr>
            <w:r w:rsidRPr="00C51A76">
              <w:t>1</w:t>
            </w:r>
            <w:r w:rsidR="00612545" w:rsidRPr="00C51A76">
              <w:t>,</w:t>
            </w:r>
            <w:r w:rsidRPr="00C51A76">
              <w:t>398</w:t>
            </w:r>
          </w:p>
        </w:tc>
        <w:tc>
          <w:tcPr>
            <w:tcW w:w="796" w:type="dxa"/>
            <w:vAlign w:val="center"/>
          </w:tcPr>
          <w:p w14:paraId="196A796F" w14:textId="19E81AA3" w:rsidR="004C0DBA" w:rsidRPr="00C51A76" w:rsidRDefault="004C0DBA" w:rsidP="00F50668">
            <w:pPr>
              <w:spacing w:after="120" w:line="240" w:lineRule="auto"/>
              <w:jc w:val="center"/>
            </w:pPr>
            <w:r w:rsidRPr="00C51A76">
              <w:t>1</w:t>
            </w:r>
            <w:r w:rsidR="00612545" w:rsidRPr="00C51A76">
              <w:t>,</w:t>
            </w:r>
            <w:r w:rsidRPr="00C51A76">
              <w:t>312</w:t>
            </w:r>
          </w:p>
        </w:tc>
        <w:tc>
          <w:tcPr>
            <w:tcW w:w="796" w:type="dxa"/>
            <w:vAlign w:val="center"/>
          </w:tcPr>
          <w:p w14:paraId="24C15CB6" w14:textId="14F48967" w:rsidR="004C0DBA" w:rsidRPr="00C51A76" w:rsidRDefault="004C0DBA" w:rsidP="00F50668">
            <w:pPr>
              <w:spacing w:after="120" w:line="240" w:lineRule="auto"/>
              <w:jc w:val="center"/>
            </w:pPr>
            <w:r w:rsidRPr="00C51A76">
              <w:t>1</w:t>
            </w:r>
            <w:r w:rsidR="00612545" w:rsidRPr="00C51A76">
              <w:t>,</w:t>
            </w:r>
            <w:r w:rsidRPr="00C51A76">
              <w:t>572</w:t>
            </w:r>
          </w:p>
        </w:tc>
        <w:tc>
          <w:tcPr>
            <w:tcW w:w="796" w:type="dxa"/>
            <w:vAlign w:val="center"/>
          </w:tcPr>
          <w:p w14:paraId="290E6D3D" w14:textId="77777777" w:rsidR="004C0DBA" w:rsidRPr="00C51A76" w:rsidRDefault="004C0DBA" w:rsidP="00F50668">
            <w:pPr>
              <w:spacing w:after="120" w:line="240" w:lineRule="auto"/>
              <w:jc w:val="center"/>
            </w:pPr>
            <w:r w:rsidRPr="00C51A76">
              <w:t>420</w:t>
            </w:r>
          </w:p>
        </w:tc>
        <w:tc>
          <w:tcPr>
            <w:tcW w:w="881" w:type="dxa"/>
            <w:vAlign w:val="center"/>
          </w:tcPr>
          <w:p w14:paraId="29817CB3" w14:textId="77777777" w:rsidR="004C0DBA" w:rsidRPr="00C51A76" w:rsidRDefault="004C0DBA" w:rsidP="00F50668">
            <w:pPr>
              <w:spacing w:after="120" w:line="240" w:lineRule="auto"/>
              <w:jc w:val="center"/>
            </w:pPr>
            <w:r w:rsidRPr="00C51A76">
              <w:t>689</w:t>
            </w:r>
          </w:p>
        </w:tc>
        <w:tc>
          <w:tcPr>
            <w:tcW w:w="880" w:type="dxa"/>
            <w:vAlign w:val="center"/>
          </w:tcPr>
          <w:p w14:paraId="6799BA10" w14:textId="77777777" w:rsidR="004C0DBA" w:rsidRPr="00C51A76" w:rsidRDefault="004C0DBA" w:rsidP="00F50668">
            <w:pPr>
              <w:spacing w:after="120" w:line="240" w:lineRule="auto"/>
              <w:jc w:val="center"/>
              <w:rPr>
                <w:highlight w:val="yellow"/>
              </w:rPr>
            </w:pPr>
            <w:r w:rsidRPr="00C51A76">
              <w:t>710</w:t>
            </w:r>
          </w:p>
        </w:tc>
      </w:tr>
      <w:tr w:rsidR="004C0DBA" w:rsidRPr="00C51A76" w14:paraId="5459080D" w14:textId="77777777" w:rsidTr="00F50668">
        <w:trPr>
          <w:trHeight w:val="481"/>
          <w:jc w:val="center"/>
        </w:trPr>
        <w:tc>
          <w:tcPr>
            <w:tcW w:w="4117" w:type="dxa"/>
            <w:shd w:val="clear" w:color="auto" w:fill="E2EFD9"/>
            <w:vAlign w:val="center"/>
          </w:tcPr>
          <w:p w14:paraId="530B376E" w14:textId="77777777" w:rsidR="004C0DBA" w:rsidRPr="00C51A76" w:rsidRDefault="004C0DBA" w:rsidP="00F50668">
            <w:pPr>
              <w:spacing w:after="120" w:line="240" w:lineRule="auto"/>
              <w:rPr>
                <w:iCs/>
              </w:rPr>
            </w:pPr>
            <w:r w:rsidRPr="00C51A76">
              <w:rPr>
                <w:iCs/>
              </w:rPr>
              <w:t>Paid temporary public works</w:t>
            </w:r>
          </w:p>
        </w:tc>
        <w:tc>
          <w:tcPr>
            <w:tcW w:w="796" w:type="dxa"/>
            <w:vAlign w:val="center"/>
          </w:tcPr>
          <w:p w14:paraId="705A4B2D" w14:textId="58EAE795" w:rsidR="004C0DBA" w:rsidRPr="00C51A76" w:rsidRDefault="004C0DBA" w:rsidP="00F50668">
            <w:pPr>
              <w:spacing w:after="120" w:line="240" w:lineRule="auto"/>
              <w:jc w:val="center"/>
            </w:pPr>
            <w:r w:rsidRPr="00C51A76">
              <w:t>8</w:t>
            </w:r>
            <w:r w:rsidR="00612545" w:rsidRPr="00C51A76">
              <w:t>,</w:t>
            </w:r>
            <w:r w:rsidRPr="00C51A76">
              <w:t>994</w:t>
            </w:r>
          </w:p>
        </w:tc>
        <w:tc>
          <w:tcPr>
            <w:tcW w:w="796" w:type="dxa"/>
            <w:vAlign w:val="center"/>
          </w:tcPr>
          <w:p w14:paraId="530303D8" w14:textId="46BB6717" w:rsidR="004C0DBA" w:rsidRPr="00C51A76" w:rsidRDefault="004C0DBA" w:rsidP="00F50668">
            <w:pPr>
              <w:spacing w:after="120" w:line="240" w:lineRule="auto"/>
              <w:jc w:val="center"/>
            </w:pPr>
            <w:r w:rsidRPr="00C51A76">
              <w:t>12</w:t>
            </w:r>
            <w:r w:rsidR="00612545" w:rsidRPr="00C51A76">
              <w:t>,</w:t>
            </w:r>
            <w:r w:rsidRPr="00C51A76">
              <w:t>355</w:t>
            </w:r>
          </w:p>
        </w:tc>
        <w:tc>
          <w:tcPr>
            <w:tcW w:w="796" w:type="dxa"/>
            <w:vAlign w:val="center"/>
          </w:tcPr>
          <w:p w14:paraId="35B7511B" w14:textId="1B1D2C51" w:rsidR="004C0DBA" w:rsidRPr="00C51A76" w:rsidRDefault="004C0DBA" w:rsidP="00F50668">
            <w:pPr>
              <w:spacing w:after="120" w:line="240" w:lineRule="auto"/>
              <w:jc w:val="center"/>
            </w:pPr>
            <w:r w:rsidRPr="00C51A76">
              <w:t>9</w:t>
            </w:r>
            <w:r w:rsidR="00612545" w:rsidRPr="00C51A76">
              <w:t>,</w:t>
            </w:r>
            <w:r w:rsidRPr="00C51A76">
              <w:t>652</w:t>
            </w:r>
          </w:p>
        </w:tc>
        <w:tc>
          <w:tcPr>
            <w:tcW w:w="796" w:type="dxa"/>
            <w:vAlign w:val="center"/>
          </w:tcPr>
          <w:p w14:paraId="54AF5844" w14:textId="4E05CF6E" w:rsidR="004C0DBA" w:rsidRPr="00C51A76" w:rsidRDefault="004C0DBA" w:rsidP="00F50668">
            <w:pPr>
              <w:spacing w:after="120" w:line="240" w:lineRule="auto"/>
              <w:jc w:val="center"/>
            </w:pPr>
            <w:r w:rsidRPr="00C51A76">
              <w:t>7</w:t>
            </w:r>
            <w:r w:rsidR="00612545" w:rsidRPr="00C51A76">
              <w:t>,</w:t>
            </w:r>
            <w:r w:rsidRPr="00C51A76">
              <w:t>642</w:t>
            </w:r>
          </w:p>
        </w:tc>
        <w:tc>
          <w:tcPr>
            <w:tcW w:w="881" w:type="dxa"/>
            <w:vAlign w:val="center"/>
          </w:tcPr>
          <w:p w14:paraId="65DA1246" w14:textId="4CA5F437" w:rsidR="004C0DBA" w:rsidRPr="00C51A76" w:rsidRDefault="004C0DBA" w:rsidP="00F50668">
            <w:pPr>
              <w:spacing w:after="120" w:line="240" w:lineRule="auto"/>
              <w:jc w:val="center"/>
            </w:pPr>
            <w:r w:rsidRPr="00C51A76">
              <w:t>2</w:t>
            </w:r>
            <w:r w:rsidR="00612545" w:rsidRPr="00C51A76">
              <w:t>,</w:t>
            </w:r>
            <w:r w:rsidRPr="00C51A76">
              <w:t>032</w:t>
            </w:r>
          </w:p>
        </w:tc>
        <w:tc>
          <w:tcPr>
            <w:tcW w:w="880" w:type="dxa"/>
            <w:vAlign w:val="center"/>
          </w:tcPr>
          <w:p w14:paraId="79FC0502" w14:textId="51010C5C" w:rsidR="004C0DBA" w:rsidRPr="00C51A76" w:rsidRDefault="004C0DBA" w:rsidP="00F50668">
            <w:pPr>
              <w:spacing w:after="120" w:line="240" w:lineRule="auto"/>
              <w:jc w:val="center"/>
              <w:rPr>
                <w:highlight w:val="yellow"/>
              </w:rPr>
            </w:pPr>
            <w:r w:rsidRPr="00C51A76">
              <w:t>1</w:t>
            </w:r>
            <w:r w:rsidR="00612545" w:rsidRPr="00C51A76">
              <w:t>,</w:t>
            </w:r>
            <w:r w:rsidRPr="00C51A76">
              <w:t>989</w:t>
            </w:r>
          </w:p>
        </w:tc>
      </w:tr>
      <w:tr w:rsidR="004C0DBA" w:rsidRPr="00C51A76" w14:paraId="76FB7CF2" w14:textId="77777777" w:rsidTr="00F50668">
        <w:trPr>
          <w:trHeight w:val="481"/>
          <w:jc w:val="center"/>
        </w:trPr>
        <w:tc>
          <w:tcPr>
            <w:tcW w:w="4117" w:type="dxa"/>
            <w:shd w:val="clear" w:color="auto" w:fill="E2EFD9"/>
            <w:vAlign w:val="center"/>
          </w:tcPr>
          <w:p w14:paraId="7696AAF8" w14:textId="77777777" w:rsidR="004C0DBA" w:rsidRPr="00C51A76" w:rsidRDefault="004C0DBA" w:rsidP="00F50668">
            <w:pPr>
              <w:spacing w:after="120" w:line="240" w:lineRule="auto"/>
              <w:rPr>
                <w:iCs/>
              </w:rPr>
            </w:pPr>
            <w:r w:rsidRPr="00C51A76">
              <w:rPr>
                <w:iCs/>
              </w:rPr>
              <w:t>Entrepreneurship and self-employment</w:t>
            </w:r>
          </w:p>
        </w:tc>
        <w:tc>
          <w:tcPr>
            <w:tcW w:w="796" w:type="dxa"/>
            <w:vAlign w:val="center"/>
          </w:tcPr>
          <w:p w14:paraId="0D29DA8B" w14:textId="77777777" w:rsidR="004C0DBA" w:rsidRPr="00C51A76" w:rsidRDefault="004C0DBA" w:rsidP="00F50668">
            <w:pPr>
              <w:spacing w:after="120" w:line="240" w:lineRule="auto"/>
              <w:jc w:val="center"/>
            </w:pPr>
            <w:r w:rsidRPr="00C51A76">
              <w:t>158</w:t>
            </w:r>
          </w:p>
        </w:tc>
        <w:tc>
          <w:tcPr>
            <w:tcW w:w="796" w:type="dxa"/>
            <w:vAlign w:val="center"/>
          </w:tcPr>
          <w:p w14:paraId="19B1B015" w14:textId="77777777" w:rsidR="004C0DBA" w:rsidRPr="00C51A76" w:rsidRDefault="004C0DBA" w:rsidP="00F50668">
            <w:pPr>
              <w:spacing w:after="120" w:line="240" w:lineRule="auto"/>
              <w:jc w:val="center"/>
            </w:pPr>
            <w:r w:rsidRPr="00C51A76">
              <w:t>160</w:t>
            </w:r>
          </w:p>
        </w:tc>
        <w:tc>
          <w:tcPr>
            <w:tcW w:w="796" w:type="dxa"/>
            <w:vAlign w:val="center"/>
          </w:tcPr>
          <w:p w14:paraId="50BCE833" w14:textId="77777777" w:rsidR="004C0DBA" w:rsidRPr="00C51A76" w:rsidRDefault="004C0DBA" w:rsidP="00F50668">
            <w:pPr>
              <w:spacing w:after="120" w:line="240" w:lineRule="auto"/>
              <w:jc w:val="center"/>
            </w:pPr>
            <w:r w:rsidRPr="00C51A76">
              <w:t>157</w:t>
            </w:r>
          </w:p>
        </w:tc>
        <w:tc>
          <w:tcPr>
            <w:tcW w:w="796" w:type="dxa"/>
            <w:vAlign w:val="center"/>
          </w:tcPr>
          <w:p w14:paraId="7A24CCCF" w14:textId="77777777" w:rsidR="004C0DBA" w:rsidRPr="00C51A76" w:rsidRDefault="004C0DBA" w:rsidP="00F50668">
            <w:pPr>
              <w:spacing w:after="120" w:line="240" w:lineRule="auto"/>
              <w:jc w:val="center"/>
            </w:pPr>
            <w:r w:rsidRPr="00C51A76">
              <w:t>397</w:t>
            </w:r>
          </w:p>
        </w:tc>
        <w:tc>
          <w:tcPr>
            <w:tcW w:w="881" w:type="dxa"/>
            <w:vAlign w:val="center"/>
          </w:tcPr>
          <w:p w14:paraId="70D20AB2" w14:textId="77777777" w:rsidR="004C0DBA" w:rsidRPr="00C51A76" w:rsidRDefault="004C0DBA" w:rsidP="00F50668">
            <w:pPr>
              <w:spacing w:after="120" w:line="240" w:lineRule="auto"/>
              <w:jc w:val="center"/>
            </w:pPr>
            <w:r w:rsidRPr="00C51A76">
              <w:t>323</w:t>
            </w:r>
          </w:p>
        </w:tc>
        <w:tc>
          <w:tcPr>
            <w:tcW w:w="880" w:type="dxa"/>
            <w:vAlign w:val="center"/>
          </w:tcPr>
          <w:p w14:paraId="44F14547" w14:textId="77777777" w:rsidR="004C0DBA" w:rsidRPr="00C51A76" w:rsidRDefault="004C0DBA" w:rsidP="00F50668">
            <w:pPr>
              <w:spacing w:after="120" w:line="240" w:lineRule="auto"/>
              <w:jc w:val="center"/>
              <w:rPr>
                <w:highlight w:val="yellow"/>
              </w:rPr>
            </w:pPr>
            <w:r w:rsidRPr="00C51A76">
              <w:t>536</w:t>
            </w:r>
          </w:p>
        </w:tc>
      </w:tr>
      <w:tr w:rsidR="004C0DBA" w:rsidRPr="00C51A76" w14:paraId="376FD07B" w14:textId="77777777" w:rsidTr="00F50668">
        <w:trPr>
          <w:trHeight w:val="818"/>
          <w:jc w:val="center"/>
        </w:trPr>
        <w:tc>
          <w:tcPr>
            <w:tcW w:w="4117" w:type="dxa"/>
            <w:shd w:val="clear" w:color="auto" w:fill="E2EFD9"/>
            <w:vAlign w:val="center"/>
          </w:tcPr>
          <w:p w14:paraId="28F54D0C" w14:textId="77777777" w:rsidR="004C0DBA" w:rsidRPr="00C51A76" w:rsidRDefault="004C0DBA" w:rsidP="00F50668">
            <w:pPr>
              <w:spacing w:after="120" w:line="240" w:lineRule="auto"/>
              <w:rPr>
                <w:iCs/>
              </w:rPr>
            </w:pPr>
            <w:r w:rsidRPr="00C51A76">
              <w:rPr>
                <w:iCs/>
              </w:rPr>
              <w:t>Promotion of regional mobility for employed people</w:t>
            </w:r>
          </w:p>
        </w:tc>
        <w:tc>
          <w:tcPr>
            <w:tcW w:w="796" w:type="dxa"/>
            <w:vAlign w:val="center"/>
          </w:tcPr>
          <w:p w14:paraId="65998605" w14:textId="77777777" w:rsidR="004C0DBA" w:rsidRPr="00C51A76" w:rsidRDefault="004C0DBA" w:rsidP="00F50668">
            <w:pPr>
              <w:spacing w:after="120" w:line="240" w:lineRule="auto"/>
              <w:jc w:val="center"/>
            </w:pPr>
            <w:r w:rsidRPr="00C51A76">
              <w:t>140</w:t>
            </w:r>
          </w:p>
        </w:tc>
        <w:tc>
          <w:tcPr>
            <w:tcW w:w="796" w:type="dxa"/>
            <w:vAlign w:val="center"/>
          </w:tcPr>
          <w:p w14:paraId="4DB764A7" w14:textId="77777777" w:rsidR="004C0DBA" w:rsidRPr="00C51A76" w:rsidRDefault="004C0DBA" w:rsidP="00F50668">
            <w:pPr>
              <w:spacing w:after="120" w:line="240" w:lineRule="auto"/>
              <w:jc w:val="center"/>
            </w:pPr>
            <w:r w:rsidRPr="00C51A76">
              <w:t>213</w:t>
            </w:r>
          </w:p>
        </w:tc>
        <w:tc>
          <w:tcPr>
            <w:tcW w:w="796" w:type="dxa"/>
            <w:vAlign w:val="center"/>
          </w:tcPr>
          <w:p w14:paraId="0F9D37A8" w14:textId="3C39F84A" w:rsidR="004C0DBA" w:rsidRPr="00C51A76" w:rsidRDefault="004C0DBA" w:rsidP="00F50668">
            <w:pPr>
              <w:spacing w:after="120" w:line="240" w:lineRule="auto"/>
              <w:jc w:val="center"/>
            </w:pPr>
            <w:r w:rsidRPr="00C51A76">
              <w:t>1</w:t>
            </w:r>
            <w:r w:rsidR="00612545" w:rsidRPr="00C51A76">
              <w:t>,</w:t>
            </w:r>
            <w:r w:rsidRPr="00C51A76">
              <w:t>144</w:t>
            </w:r>
          </w:p>
        </w:tc>
        <w:tc>
          <w:tcPr>
            <w:tcW w:w="796" w:type="dxa"/>
            <w:vAlign w:val="center"/>
          </w:tcPr>
          <w:p w14:paraId="1D6CEB78" w14:textId="1AA6DA75" w:rsidR="004C0DBA" w:rsidRPr="00C51A76" w:rsidRDefault="004C0DBA" w:rsidP="00F50668">
            <w:pPr>
              <w:spacing w:after="120" w:line="240" w:lineRule="auto"/>
              <w:jc w:val="center"/>
            </w:pPr>
            <w:r w:rsidRPr="00C51A76">
              <w:t>1</w:t>
            </w:r>
            <w:r w:rsidR="00612545" w:rsidRPr="00C51A76">
              <w:t>,</w:t>
            </w:r>
            <w:r w:rsidRPr="00C51A76">
              <w:t>893</w:t>
            </w:r>
          </w:p>
        </w:tc>
        <w:tc>
          <w:tcPr>
            <w:tcW w:w="881" w:type="dxa"/>
            <w:vAlign w:val="center"/>
          </w:tcPr>
          <w:p w14:paraId="76922059" w14:textId="3314112B" w:rsidR="004C0DBA" w:rsidRPr="00C51A76" w:rsidRDefault="004C0DBA" w:rsidP="00F50668">
            <w:pPr>
              <w:spacing w:after="120" w:line="240" w:lineRule="auto"/>
              <w:jc w:val="center"/>
            </w:pPr>
            <w:r w:rsidRPr="00C51A76">
              <w:t>1</w:t>
            </w:r>
            <w:r w:rsidR="00612545" w:rsidRPr="00C51A76">
              <w:t>,</w:t>
            </w:r>
            <w:r w:rsidRPr="00C51A76">
              <w:t>496</w:t>
            </w:r>
          </w:p>
        </w:tc>
        <w:tc>
          <w:tcPr>
            <w:tcW w:w="880" w:type="dxa"/>
            <w:vAlign w:val="center"/>
          </w:tcPr>
          <w:p w14:paraId="5EEFFAA7" w14:textId="66F8EAE7" w:rsidR="004C0DBA" w:rsidRPr="00C51A76" w:rsidRDefault="004C0DBA" w:rsidP="00F50668">
            <w:pPr>
              <w:spacing w:after="120" w:line="240" w:lineRule="auto"/>
              <w:jc w:val="center"/>
              <w:rPr>
                <w:highlight w:val="yellow"/>
              </w:rPr>
            </w:pPr>
            <w:r w:rsidRPr="00C51A76">
              <w:t>1</w:t>
            </w:r>
            <w:r w:rsidR="00612545" w:rsidRPr="00C51A76">
              <w:t>,</w:t>
            </w:r>
            <w:r w:rsidRPr="00C51A76">
              <w:t>722</w:t>
            </w:r>
          </w:p>
        </w:tc>
      </w:tr>
      <w:tr w:rsidR="004C0DBA" w:rsidRPr="00C51A76" w14:paraId="5B5FF07A" w14:textId="77777777" w:rsidTr="00F50668">
        <w:trPr>
          <w:trHeight w:val="801"/>
          <w:jc w:val="center"/>
        </w:trPr>
        <w:tc>
          <w:tcPr>
            <w:tcW w:w="4117" w:type="dxa"/>
            <w:shd w:val="clear" w:color="auto" w:fill="E2EFD9"/>
            <w:vAlign w:val="center"/>
          </w:tcPr>
          <w:p w14:paraId="1EC98C77" w14:textId="77777777" w:rsidR="004C0DBA" w:rsidRPr="00C51A76" w:rsidRDefault="004C0DBA" w:rsidP="00F50668">
            <w:pPr>
              <w:spacing w:after="120" w:line="240" w:lineRule="auto"/>
              <w:rPr>
                <w:iCs/>
              </w:rPr>
            </w:pPr>
            <w:r w:rsidRPr="00C51A76">
              <w:rPr>
                <w:iCs/>
              </w:rPr>
              <w:t>Development of Skills Necessary for Work</w:t>
            </w:r>
          </w:p>
        </w:tc>
        <w:tc>
          <w:tcPr>
            <w:tcW w:w="796" w:type="dxa"/>
            <w:vAlign w:val="center"/>
          </w:tcPr>
          <w:p w14:paraId="351E7D22" w14:textId="002DBC4B" w:rsidR="004C0DBA" w:rsidRPr="00C51A76" w:rsidRDefault="004C0DBA" w:rsidP="00F50668">
            <w:pPr>
              <w:spacing w:after="120" w:line="240" w:lineRule="auto"/>
              <w:jc w:val="center"/>
            </w:pPr>
            <w:r w:rsidRPr="00C51A76">
              <w:t>637</w:t>
            </w:r>
          </w:p>
        </w:tc>
        <w:tc>
          <w:tcPr>
            <w:tcW w:w="796" w:type="dxa"/>
            <w:vAlign w:val="center"/>
          </w:tcPr>
          <w:p w14:paraId="6DB35B43" w14:textId="77777777" w:rsidR="004C0DBA" w:rsidRPr="00C51A76" w:rsidRDefault="004C0DBA" w:rsidP="00F50668">
            <w:pPr>
              <w:spacing w:after="120" w:line="240" w:lineRule="auto"/>
              <w:jc w:val="center"/>
            </w:pPr>
            <w:r w:rsidRPr="00C51A76">
              <w:t>705</w:t>
            </w:r>
          </w:p>
        </w:tc>
        <w:tc>
          <w:tcPr>
            <w:tcW w:w="796" w:type="dxa"/>
            <w:vAlign w:val="center"/>
          </w:tcPr>
          <w:p w14:paraId="14C11859" w14:textId="77777777" w:rsidR="004C0DBA" w:rsidRPr="00C51A76" w:rsidRDefault="004C0DBA" w:rsidP="00F50668">
            <w:pPr>
              <w:spacing w:after="120" w:line="240" w:lineRule="auto"/>
              <w:jc w:val="center"/>
            </w:pPr>
            <w:r w:rsidRPr="00C51A76">
              <w:t>876</w:t>
            </w:r>
          </w:p>
        </w:tc>
        <w:tc>
          <w:tcPr>
            <w:tcW w:w="796" w:type="dxa"/>
            <w:vAlign w:val="center"/>
          </w:tcPr>
          <w:p w14:paraId="4ECFBD50" w14:textId="77777777" w:rsidR="004C0DBA" w:rsidRPr="00C51A76" w:rsidRDefault="004C0DBA" w:rsidP="00F50668">
            <w:pPr>
              <w:spacing w:after="120" w:line="240" w:lineRule="auto"/>
              <w:jc w:val="center"/>
            </w:pPr>
            <w:r w:rsidRPr="00C51A76">
              <w:t>427</w:t>
            </w:r>
          </w:p>
        </w:tc>
        <w:tc>
          <w:tcPr>
            <w:tcW w:w="881" w:type="dxa"/>
            <w:vAlign w:val="center"/>
          </w:tcPr>
          <w:p w14:paraId="129E7BA2" w14:textId="77777777" w:rsidR="004C0DBA" w:rsidRPr="00C51A76" w:rsidRDefault="004C0DBA" w:rsidP="00F50668">
            <w:pPr>
              <w:spacing w:after="120" w:line="240" w:lineRule="auto"/>
              <w:jc w:val="center"/>
            </w:pPr>
            <w:r w:rsidRPr="00C51A76">
              <w:t>603</w:t>
            </w:r>
          </w:p>
        </w:tc>
        <w:tc>
          <w:tcPr>
            <w:tcW w:w="880" w:type="dxa"/>
            <w:vAlign w:val="center"/>
          </w:tcPr>
          <w:p w14:paraId="64F9B9F6" w14:textId="77777777" w:rsidR="004C0DBA" w:rsidRPr="00C51A76" w:rsidRDefault="004C0DBA" w:rsidP="00F50668">
            <w:pPr>
              <w:spacing w:after="120" w:line="240" w:lineRule="auto"/>
              <w:jc w:val="center"/>
            </w:pPr>
            <w:r w:rsidRPr="00C51A76">
              <w:t>608</w:t>
            </w:r>
          </w:p>
        </w:tc>
      </w:tr>
    </w:tbl>
    <w:p w14:paraId="77431C31" w14:textId="09455AFC" w:rsidR="004C0DBA" w:rsidRPr="00C51A76" w:rsidRDefault="004C0DBA" w:rsidP="00695189">
      <w:pPr>
        <w:spacing w:after="0" w:line="240" w:lineRule="auto"/>
        <w:contextualSpacing/>
        <w:rPr>
          <w:b/>
          <w:bCs/>
          <w:smallCaps/>
          <w:color w:val="002060"/>
          <w:sz w:val="24"/>
          <w:szCs w:val="28"/>
        </w:rPr>
      </w:pPr>
      <w:r w:rsidRPr="00C51A76">
        <w:rPr>
          <w:sz w:val="20"/>
        </w:rPr>
        <w:t xml:space="preserve">Source: </w:t>
      </w:r>
      <w:hyperlink r:id="rId70" w:history="1">
        <w:r w:rsidRPr="00C51A76">
          <w:rPr>
            <w:rStyle w:val="Hyperlink"/>
            <w:sz w:val="20"/>
          </w:rPr>
          <w:t>https://www.nva.gov.lv/lv/bezdarba-statistika</w:t>
        </w:r>
      </w:hyperlink>
    </w:p>
    <w:p w14:paraId="5C104F6E" w14:textId="77777777" w:rsidR="004C0DBA" w:rsidRPr="00C51A76" w:rsidRDefault="004C0DBA" w:rsidP="004C0DBA"/>
    <w:p w14:paraId="231A2633" w14:textId="1DFD6D45" w:rsidR="0084386D" w:rsidRPr="00C51A76" w:rsidRDefault="00FB00AF" w:rsidP="001C2CBE">
      <w:pPr>
        <w:pStyle w:val="Caption"/>
        <w:rPr>
          <w:b w:val="0"/>
          <w:color w:val="002060"/>
          <w:sz w:val="28"/>
          <w:szCs w:val="28"/>
        </w:rPr>
      </w:pPr>
      <w:r w:rsidRPr="00C51A76">
        <w:br w:type="page"/>
      </w:r>
      <w:bookmarkEnd w:id="82"/>
      <w:r w:rsidR="004C0DBA" w:rsidRPr="00C51A76">
        <w:rPr>
          <w:rFonts w:cs="Arial"/>
          <w:b w:val="0"/>
          <w:color w:val="002060"/>
          <w:sz w:val="28"/>
          <w:szCs w:val="28"/>
        </w:rPr>
        <w:lastRenderedPageBreak/>
        <w:t xml:space="preserve"> </w:t>
      </w:r>
      <w:bookmarkStart w:id="97" w:name="_Toc240881991"/>
      <w:r w:rsidR="00FD0091" w:rsidRPr="00C51A76">
        <w:rPr>
          <w:rFonts w:cs="Arial"/>
          <w:color w:val="002060"/>
          <w:sz w:val="28"/>
          <w:szCs w:val="28"/>
        </w:rPr>
        <w:t xml:space="preserve">Annex </w:t>
      </w:r>
      <w:r w:rsidR="00FD0091" w:rsidRPr="00C51A76">
        <w:rPr>
          <w:rFonts w:cs="Arial"/>
          <w:bCs w:val="0"/>
          <w:color w:val="002060"/>
          <w:sz w:val="28"/>
          <w:szCs w:val="28"/>
        </w:rPr>
        <w:fldChar w:fldCharType="begin"/>
      </w:r>
      <w:r w:rsidR="00FD0091" w:rsidRPr="00C51A76">
        <w:rPr>
          <w:rFonts w:cs="Arial"/>
          <w:color w:val="002060"/>
          <w:sz w:val="28"/>
          <w:szCs w:val="28"/>
        </w:rPr>
        <w:instrText xml:space="preserve"> SEQ Annex \* ARABIC  \* MERGEFORMAT   \* MERGEFORMAT  \* MERGEFORMAT  \* MERGEFORMAT </w:instrText>
      </w:r>
      <w:r w:rsidR="00FD0091" w:rsidRPr="00C51A76">
        <w:rPr>
          <w:rFonts w:cs="Arial"/>
          <w:bCs w:val="0"/>
          <w:color w:val="002060"/>
          <w:sz w:val="28"/>
          <w:szCs w:val="28"/>
        </w:rPr>
        <w:fldChar w:fldCharType="separate"/>
      </w:r>
      <w:r w:rsidR="0039465C" w:rsidRPr="00C51A76">
        <w:rPr>
          <w:rFonts w:cs="Arial"/>
          <w:color w:val="002060"/>
          <w:sz w:val="28"/>
          <w:szCs w:val="28"/>
        </w:rPr>
        <w:t>1</w:t>
      </w:r>
      <w:r w:rsidR="004C0DBA" w:rsidRPr="00C51A76">
        <w:rPr>
          <w:rFonts w:cs="Arial"/>
          <w:color w:val="002060"/>
          <w:sz w:val="28"/>
          <w:szCs w:val="28"/>
        </w:rPr>
        <w:t>7</w:t>
      </w:r>
      <w:r w:rsidR="00FD0091" w:rsidRPr="00C51A76">
        <w:rPr>
          <w:rFonts w:cs="Arial"/>
          <w:bCs w:val="0"/>
          <w:color w:val="002060"/>
          <w:sz w:val="28"/>
          <w:szCs w:val="28"/>
        </w:rPr>
        <w:fldChar w:fldCharType="end"/>
      </w:r>
      <w:r w:rsidR="0084386D" w:rsidRPr="00C51A76">
        <w:rPr>
          <w:color w:val="002060"/>
          <w:sz w:val="28"/>
          <w:szCs w:val="28"/>
        </w:rPr>
        <w:t xml:space="preserve">: </w:t>
      </w:r>
      <w:r w:rsidR="007126B1" w:rsidRPr="00C51A76">
        <w:rPr>
          <w:color w:val="002060"/>
          <w:sz w:val="24"/>
          <w:szCs w:val="24"/>
        </w:rPr>
        <w:t>SOURCES FOR FURTHER INFORMATION</w:t>
      </w:r>
      <w:bookmarkEnd w:id="97"/>
    </w:p>
    <w:p w14:paraId="3D382554" w14:textId="77777777" w:rsidR="0084386D" w:rsidRPr="00C51A76" w:rsidRDefault="0084386D" w:rsidP="00591A70">
      <w:pPr>
        <w:rPr>
          <w:sz w:val="24"/>
          <w:szCs w:val="24"/>
        </w:rPr>
      </w:pPr>
      <w:r w:rsidRPr="00C51A76">
        <w:rPr>
          <w:sz w:val="24"/>
          <w:szCs w:val="24"/>
        </w:rPr>
        <w:t>The Ministry of Welfare of Latvia:</w:t>
      </w:r>
    </w:p>
    <w:p w14:paraId="2DFCE733" w14:textId="77777777" w:rsidR="0084386D" w:rsidRPr="00C51A76" w:rsidRDefault="0084386D" w:rsidP="00591A70">
      <w:pPr>
        <w:rPr>
          <w:sz w:val="24"/>
          <w:szCs w:val="24"/>
        </w:rPr>
      </w:pPr>
      <w:hyperlink r:id="rId71" w:history="1">
        <w:r w:rsidRPr="00C51A76">
          <w:rPr>
            <w:rStyle w:val="Hyperlink"/>
            <w:sz w:val="24"/>
            <w:szCs w:val="24"/>
          </w:rPr>
          <w:t>https://www.lm.gov.lv/en/labour-market</w:t>
        </w:r>
      </w:hyperlink>
    </w:p>
    <w:p w14:paraId="5A3E67A4" w14:textId="05BEEBCF" w:rsidR="0084386D" w:rsidRPr="00C51A76" w:rsidRDefault="0084386D" w:rsidP="00591A70">
      <w:pPr>
        <w:rPr>
          <w:sz w:val="24"/>
          <w:szCs w:val="24"/>
        </w:rPr>
      </w:pPr>
      <w:r w:rsidRPr="00C51A76">
        <w:rPr>
          <w:sz w:val="24"/>
          <w:szCs w:val="24"/>
        </w:rPr>
        <w:t>The State Employment Agency of Latvia</w:t>
      </w:r>
      <w:r w:rsidR="004F4F9B" w:rsidRPr="00C51A76">
        <w:rPr>
          <w:sz w:val="24"/>
          <w:szCs w:val="24"/>
        </w:rPr>
        <w:t xml:space="preserve"> (PES)</w:t>
      </w:r>
      <w:r w:rsidRPr="00C51A76">
        <w:rPr>
          <w:sz w:val="24"/>
          <w:szCs w:val="24"/>
        </w:rPr>
        <w:t>:</w:t>
      </w:r>
    </w:p>
    <w:p w14:paraId="271AEFCC" w14:textId="77777777" w:rsidR="0084386D" w:rsidRPr="00C51A76" w:rsidRDefault="0084386D" w:rsidP="00591A70">
      <w:pPr>
        <w:rPr>
          <w:sz w:val="24"/>
          <w:szCs w:val="24"/>
        </w:rPr>
      </w:pPr>
      <w:hyperlink r:id="rId72" w:history="1">
        <w:r w:rsidRPr="00C51A76">
          <w:rPr>
            <w:rStyle w:val="Hyperlink"/>
            <w:sz w:val="24"/>
            <w:szCs w:val="24"/>
          </w:rPr>
          <w:t>https://www.nva.gov.lv/en</w:t>
        </w:r>
      </w:hyperlink>
    </w:p>
    <w:p w14:paraId="4F6E2A31" w14:textId="77777777" w:rsidR="0084386D" w:rsidRPr="00C51A76" w:rsidRDefault="0084386D" w:rsidP="00591A70">
      <w:pPr>
        <w:rPr>
          <w:sz w:val="24"/>
          <w:szCs w:val="24"/>
        </w:rPr>
      </w:pPr>
      <w:r w:rsidRPr="00C51A76">
        <w:rPr>
          <w:sz w:val="24"/>
          <w:szCs w:val="24"/>
        </w:rPr>
        <w:t>The EURES portal by PES:</w:t>
      </w:r>
    </w:p>
    <w:p w14:paraId="505585C6" w14:textId="77777777" w:rsidR="0084386D" w:rsidRPr="00C51A76" w:rsidRDefault="0084386D" w:rsidP="00591A70">
      <w:pPr>
        <w:rPr>
          <w:sz w:val="24"/>
          <w:szCs w:val="24"/>
        </w:rPr>
      </w:pPr>
      <w:hyperlink r:id="rId73" w:history="1">
        <w:r w:rsidRPr="00C51A76">
          <w:rPr>
            <w:rStyle w:val="Hyperlink"/>
            <w:sz w:val="24"/>
            <w:szCs w:val="24"/>
          </w:rPr>
          <w:t>https://www.nva.gov.lv/en/eures</w:t>
        </w:r>
      </w:hyperlink>
    </w:p>
    <w:p w14:paraId="7BF9CCF3" w14:textId="77777777" w:rsidR="0084386D" w:rsidRPr="00C51A76" w:rsidRDefault="006E56A0" w:rsidP="00591A70">
      <w:pPr>
        <w:rPr>
          <w:sz w:val="24"/>
          <w:szCs w:val="24"/>
        </w:rPr>
      </w:pPr>
      <w:r w:rsidRPr="00C51A76">
        <w:rPr>
          <w:sz w:val="24"/>
          <w:szCs w:val="24"/>
        </w:rPr>
        <w:t>Official Statistics Portal by the Central Statistical Bureau of Latvia:</w:t>
      </w:r>
    </w:p>
    <w:p w14:paraId="3938862E" w14:textId="77777777" w:rsidR="006E56A0" w:rsidRPr="00C51A76" w:rsidRDefault="006E56A0" w:rsidP="00591A70">
      <w:pPr>
        <w:rPr>
          <w:sz w:val="24"/>
          <w:szCs w:val="24"/>
        </w:rPr>
      </w:pPr>
      <w:hyperlink r:id="rId74" w:history="1">
        <w:r w:rsidRPr="00C51A76">
          <w:rPr>
            <w:rStyle w:val="Hyperlink"/>
            <w:sz w:val="24"/>
            <w:szCs w:val="24"/>
          </w:rPr>
          <w:t>https://stat.gov.lv/en</w:t>
        </w:r>
      </w:hyperlink>
    </w:p>
    <w:p w14:paraId="48806EF3" w14:textId="77777777" w:rsidR="006E56A0" w:rsidRPr="00C51A76" w:rsidRDefault="007F74E3" w:rsidP="00591A70">
      <w:pPr>
        <w:rPr>
          <w:sz w:val="24"/>
          <w:szCs w:val="24"/>
        </w:rPr>
      </w:pPr>
      <w:r w:rsidRPr="00C51A76">
        <w:rPr>
          <w:sz w:val="24"/>
          <w:szCs w:val="24"/>
        </w:rPr>
        <w:t>Long-term Labour Market Forecasts by the Ministry of Economics:</w:t>
      </w:r>
    </w:p>
    <w:p w14:paraId="022D2AC3" w14:textId="79985DF4" w:rsidR="0084386D" w:rsidRPr="00C51A76" w:rsidRDefault="00C3722E" w:rsidP="00591A70">
      <w:pPr>
        <w:rPr>
          <w:rStyle w:val="Hyperlink"/>
          <w:sz w:val="24"/>
          <w:szCs w:val="24"/>
        </w:rPr>
      </w:pPr>
      <w:hyperlink r:id="rId75" w:history="1">
        <w:r w:rsidRPr="00C51A76">
          <w:rPr>
            <w:rStyle w:val="Hyperlink"/>
            <w:sz w:val="24"/>
            <w:szCs w:val="24"/>
          </w:rPr>
          <w:t>https://www.em.gov.lv/en/labour-market</w:t>
        </w:r>
      </w:hyperlink>
    </w:p>
    <w:p w14:paraId="65594C34" w14:textId="1B24B985" w:rsidR="00147540" w:rsidRPr="00C51A76" w:rsidRDefault="00147540" w:rsidP="00591A70">
      <w:pPr>
        <w:rPr>
          <w:sz w:val="24"/>
          <w:szCs w:val="24"/>
        </w:rPr>
      </w:pPr>
      <w:r w:rsidRPr="00C51A76">
        <w:rPr>
          <w:sz w:val="24"/>
          <w:szCs w:val="24"/>
        </w:rPr>
        <w:t>The EUROSTAT database:</w:t>
      </w:r>
    </w:p>
    <w:p w14:paraId="6AEDDDD5" w14:textId="4FB8EFE6" w:rsidR="00147540" w:rsidRPr="00C51A76" w:rsidRDefault="00147540" w:rsidP="00591A70">
      <w:pPr>
        <w:rPr>
          <w:sz w:val="24"/>
          <w:szCs w:val="24"/>
        </w:rPr>
      </w:pPr>
      <w:hyperlink r:id="rId76" w:history="1">
        <w:r w:rsidRPr="00C51A76">
          <w:rPr>
            <w:rStyle w:val="Hyperlink"/>
            <w:sz w:val="24"/>
            <w:szCs w:val="24"/>
          </w:rPr>
          <w:t>https://ec.europa.eu/eurostat/databrowser/explore/all/popul?lang=en&amp;subtheme=labour.employ&amp;display=list&amp;sort=category</w:t>
        </w:r>
      </w:hyperlink>
      <w:r w:rsidRPr="00C51A76">
        <w:rPr>
          <w:sz w:val="24"/>
          <w:szCs w:val="24"/>
        </w:rPr>
        <w:t xml:space="preserve"> </w:t>
      </w:r>
    </w:p>
    <w:p w14:paraId="1875F2FC" w14:textId="7FF7789F" w:rsidR="00147540" w:rsidRPr="00C51A76" w:rsidRDefault="00147540" w:rsidP="00591A70">
      <w:pPr>
        <w:rPr>
          <w:sz w:val="24"/>
          <w:szCs w:val="24"/>
        </w:rPr>
      </w:pPr>
    </w:p>
    <w:p w14:paraId="53DB6C1D" w14:textId="77777777" w:rsidR="00147540" w:rsidRPr="0086360A" w:rsidRDefault="00147540" w:rsidP="00591A70">
      <w:pPr>
        <w:rPr>
          <w:sz w:val="24"/>
          <w:szCs w:val="24"/>
        </w:rPr>
      </w:pPr>
    </w:p>
    <w:sectPr w:rsidR="00147540" w:rsidRPr="0086360A" w:rsidSect="00720129">
      <w:headerReference w:type="even" r:id="rId77"/>
      <w:headerReference w:type="default" r:id="rId78"/>
      <w:footerReference w:type="even" r:id="rId79"/>
      <w:footerReference w:type="default" r:id="rId80"/>
      <w:headerReference w:type="first" r:id="rId81"/>
      <w:footerReference w:type="first" r:id="rId82"/>
      <w:pgSz w:w="11906" w:h="16838" w:code="9"/>
      <w:pgMar w:top="902" w:right="1133" w:bottom="1135" w:left="1701"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D0234" w14:textId="77777777" w:rsidR="00153C4C" w:rsidRPr="00C51A76" w:rsidRDefault="00153C4C">
      <w:r w:rsidRPr="00C51A76">
        <w:separator/>
      </w:r>
    </w:p>
  </w:endnote>
  <w:endnote w:type="continuationSeparator" w:id="0">
    <w:p w14:paraId="7DCF7E10" w14:textId="77777777" w:rsidR="00153C4C" w:rsidRPr="00C51A76" w:rsidRDefault="00153C4C">
      <w:r w:rsidRPr="00C51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TTA20CB7E8t00">
    <w:altName w:val="Times New Roman"/>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FE3C" w14:textId="77777777" w:rsidR="0021417F" w:rsidRPr="00C51A76" w:rsidRDefault="002141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690794"/>
      <w:docPartObj>
        <w:docPartGallery w:val="Page Numbers (Bottom of Page)"/>
        <w:docPartUnique/>
      </w:docPartObj>
    </w:sdtPr>
    <w:sdtEndPr/>
    <w:sdtContent>
      <w:p w14:paraId="32EB90E5" w14:textId="4BCEC201" w:rsidR="00B86D56" w:rsidRPr="00C51A76" w:rsidRDefault="00B86D56">
        <w:pPr>
          <w:pStyle w:val="Footer"/>
          <w:jc w:val="right"/>
        </w:pPr>
        <w:r w:rsidRPr="00C51A76">
          <w:fldChar w:fldCharType="begin"/>
        </w:r>
        <w:r w:rsidRPr="00C51A76">
          <w:instrText xml:space="preserve"> PAGE   \* MERGEFORMAT </w:instrText>
        </w:r>
        <w:r w:rsidRPr="00C51A76">
          <w:fldChar w:fldCharType="separate"/>
        </w:r>
        <w:r w:rsidRPr="00C51A76">
          <w:t>2</w:t>
        </w:r>
        <w:r w:rsidRPr="00C51A76">
          <w:fldChar w:fldCharType="end"/>
        </w:r>
      </w:p>
    </w:sdtContent>
  </w:sdt>
  <w:p w14:paraId="634F345E" w14:textId="77777777" w:rsidR="00B86D56" w:rsidRPr="00C51A76" w:rsidRDefault="00B86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F24B" w14:textId="77777777" w:rsidR="0021417F" w:rsidRPr="00C51A76" w:rsidRDefault="002141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7BF39" w14:textId="77777777" w:rsidR="00153C4C" w:rsidRPr="00C51A76" w:rsidRDefault="00153C4C">
      <w:r w:rsidRPr="00C51A76">
        <w:separator/>
      </w:r>
    </w:p>
  </w:footnote>
  <w:footnote w:type="continuationSeparator" w:id="0">
    <w:p w14:paraId="1AFBD85E" w14:textId="77777777" w:rsidR="00153C4C" w:rsidRPr="00C51A76" w:rsidRDefault="00153C4C">
      <w:r w:rsidRPr="00C51A76">
        <w:continuationSeparator/>
      </w:r>
    </w:p>
  </w:footnote>
  <w:footnote w:id="1">
    <w:p w14:paraId="799313C5" w14:textId="77777777" w:rsidR="00B86D56" w:rsidRPr="004703E1" w:rsidRDefault="00B86D56" w:rsidP="00FA0B0F">
      <w:pPr>
        <w:pStyle w:val="FootnoteText"/>
        <w:spacing w:after="0" w:line="240" w:lineRule="auto"/>
        <w:rPr>
          <w:sz w:val="18"/>
          <w:szCs w:val="18"/>
        </w:rPr>
      </w:pPr>
      <w:r w:rsidRPr="004703E1">
        <w:rPr>
          <w:rStyle w:val="FootnoteReference"/>
          <w:sz w:val="18"/>
          <w:szCs w:val="18"/>
        </w:rPr>
        <w:footnoteRef/>
      </w:r>
      <w:r w:rsidRPr="004703E1">
        <w:rPr>
          <w:sz w:val="18"/>
          <w:szCs w:val="18"/>
        </w:rPr>
        <w:t xml:space="preserve"> </w:t>
      </w:r>
      <w:hyperlink r:id="rId1" w:history="1">
        <w:r w:rsidRPr="004703E1">
          <w:rPr>
            <w:rStyle w:val="Hyperlink"/>
            <w:sz w:val="18"/>
            <w:szCs w:val="18"/>
          </w:rPr>
          <w:t>https://www.mk.gov.lv/lv/nacionala-trispusejas-sadarbibas-padome</w:t>
        </w:r>
      </w:hyperlink>
      <w:r w:rsidRPr="004703E1">
        <w:rPr>
          <w:sz w:val="18"/>
          <w:szCs w:val="18"/>
        </w:rPr>
        <w:t xml:space="preserve"> </w:t>
      </w:r>
    </w:p>
  </w:footnote>
  <w:footnote w:id="2">
    <w:p w14:paraId="78D8FE62" w14:textId="33DB5C58" w:rsidR="004703E1" w:rsidRPr="004703E1" w:rsidRDefault="004703E1">
      <w:pPr>
        <w:pStyle w:val="FootnoteText"/>
        <w:rPr>
          <w:sz w:val="18"/>
          <w:szCs w:val="18"/>
          <w:lang w:val="en-US"/>
        </w:rPr>
      </w:pPr>
      <w:r w:rsidRPr="004703E1">
        <w:rPr>
          <w:rStyle w:val="FootnoteReference"/>
          <w:sz w:val="18"/>
          <w:szCs w:val="18"/>
        </w:rPr>
        <w:footnoteRef/>
      </w:r>
      <w:r w:rsidRPr="004703E1">
        <w:rPr>
          <w:sz w:val="18"/>
          <w:szCs w:val="18"/>
        </w:rPr>
        <w:t xml:space="preserve"> </w:t>
      </w:r>
      <w:hyperlink r:id="rId2" w:history="1">
        <w:r w:rsidRPr="004703E1">
          <w:rPr>
            <w:rStyle w:val="Hyperlink"/>
            <w:sz w:val="18"/>
            <w:szCs w:val="18"/>
          </w:rPr>
          <w:t>https://www.fm.gov.lv/en/fiscal-structural-plan</w:t>
        </w:r>
      </w:hyperlink>
      <w:r w:rsidRPr="004703E1">
        <w:rPr>
          <w:sz w:val="18"/>
          <w:szCs w:val="18"/>
        </w:rPr>
        <w:t xml:space="preserve"> </w:t>
      </w:r>
    </w:p>
  </w:footnote>
  <w:footnote w:id="3">
    <w:p w14:paraId="7F79D7B5" w14:textId="77777777" w:rsidR="00B86D56" w:rsidRPr="00C51A76" w:rsidRDefault="00B86D56" w:rsidP="00FA0B0F">
      <w:pPr>
        <w:pStyle w:val="NoSpacing"/>
        <w:rPr>
          <w:sz w:val="18"/>
          <w:szCs w:val="18"/>
          <w:lang w:val="en-GB"/>
        </w:rPr>
      </w:pPr>
      <w:r w:rsidRPr="00C51A76">
        <w:rPr>
          <w:rStyle w:val="FootnoteReference"/>
          <w:sz w:val="18"/>
          <w:szCs w:val="18"/>
          <w:lang w:val="en-GB"/>
        </w:rPr>
        <w:footnoteRef/>
      </w:r>
      <w:r w:rsidRPr="00C51A76">
        <w:rPr>
          <w:sz w:val="18"/>
          <w:szCs w:val="18"/>
          <w:lang w:val="en-GB"/>
        </w:rPr>
        <w:t xml:space="preserve"> </w:t>
      </w:r>
      <w:hyperlink r:id="rId3" w:history="1">
        <w:r w:rsidRPr="00C51A76">
          <w:rPr>
            <w:rStyle w:val="Hyperlink"/>
            <w:sz w:val="18"/>
            <w:szCs w:val="18"/>
            <w:lang w:val="en-GB"/>
          </w:rPr>
          <w:t>https://likumi.lv/ta/id/342561-cilvekkapitala-attistibas-padomes-nolikums</w:t>
        </w:r>
      </w:hyperlink>
    </w:p>
  </w:footnote>
  <w:footnote w:id="4">
    <w:p w14:paraId="5FBE0671" w14:textId="079C50A5" w:rsidR="00B86D56" w:rsidRPr="00C51A76" w:rsidRDefault="00B86D56" w:rsidP="00FA0B0F">
      <w:pPr>
        <w:pStyle w:val="NoSpacing"/>
        <w:rPr>
          <w:sz w:val="18"/>
          <w:szCs w:val="18"/>
          <w:lang w:val="en-GB"/>
        </w:rPr>
      </w:pPr>
      <w:r w:rsidRPr="00C51A76">
        <w:rPr>
          <w:rStyle w:val="FootnoteReference"/>
          <w:sz w:val="18"/>
          <w:szCs w:val="18"/>
          <w:lang w:val="en-GB"/>
        </w:rPr>
        <w:footnoteRef/>
      </w:r>
      <w:r w:rsidRPr="00C51A76">
        <w:rPr>
          <w:sz w:val="18"/>
          <w:szCs w:val="18"/>
          <w:lang w:val="en-GB"/>
        </w:rPr>
        <w:t xml:space="preserve"> </w:t>
      </w:r>
      <w:hyperlink r:id="rId4" w:history="1">
        <w:r w:rsidR="00BB6D46" w:rsidRPr="00C51A76">
          <w:rPr>
            <w:rStyle w:val="Hyperlink"/>
            <w:sz w:val="18"/>
            <w:szCs w:val="18"/>
            <w:lang w:val="en-GB"/>
          </w:rPr>
          <w:t>https://www.izm.gov.lv/lv/profesionalas-izglitibas-un-nodarbinatibas-trispusejas-sadarbibas-apakspadome</w:t>
        </w:r>
      </w:hyperlink>
      <w:r w:rsidR="00BB6D46" w:rsidRPr="00C51A76">
        <w:rPr>
          <w:sz w:val="18"/>
          <w:szCs w:val="18"/>
          <w:lang w:val="en-GB"/>
        </w:rPr>
        <w:t xml:space="preserve"> </w:t>
      </w:r>
    </w:p>
  </w:footnote>
  <w:footnote w:id="5">
    <w:p w14:paraId="1262AC40" w14:textId="77777777" w:rsidR="00E719EB" w:rsidRPr="00C51A76" w:rsidRDefault="00E719EB" w:rsidP="00E719EB">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5" w:history="1">
        <w:r w:rsidRPr="00C51A76">
          <w:rPr>
            <w:rStyle w:val="Hyperlink"/>
            <w:sz w:val="18"/>
            <w:szCs w:val="18"/>
          </w:rPr>
          <w:t>https://www.izm.gov.lv/lv/jaunums/darba-nemejiem-paplasina-pieejamo-atbalstu-macibam</w:t>
        </w:r>
      </w:hyperlink>
      <w:r w:rsidRPr="00C51A76">
        <w:rPr>
          <w:sz w:val="18"/>
          <w:szCs w:val="18"/>
        </w:rPr>
        <w:t xml:space="preserve"> </w:t>
      </w:r>
    </w:p>
  </w:footnote>
  <w:footnote w:id="6">
    <w:p w14:paraId="180A1431" w14:textId="77777777" w:rsidR="00B86D56" w:rsidRPr="00C51A76" w:rsidRDefault="00B86D56" w:rsidP="00FA0B0F">
      <w:pPr>
        <w:pStyle w:val="NoSpacing"/>
        <w:rPr>
          <w:sz w:val="18"/>
          <w:szCs w:val="18"/>
          <w:lang w:val="en-GB"/>
        </w:rPr>
      </w:pPr>
      <w:r w:rsidRPr="00C51A76">
        <w:rPr>
          <w:rStyle w:val="FootnoteReference"/>
          <w:sz w:val="18"/>
          <w:szCs w:val="18"/>
          <w:lang w:val="en-GB"/>
        </w:rPr>
        <w:footnoteRef/>
      </w:r>
      <w:r w:rsidRPr="00C51A76">
        <w:rPr>
          <w:sz w:val="18"/>
          <w:szCs w:val="18"/>
          <w:lang w:val="en-GB"/>
        </w:rPr>
        <w:t xml:space="preserve"> </w:t>
      </w:r>
      <w:hyperlink r:id="rId6" w:history="1">
        <w:r w:rsidRPr="00C51A76">
          <w:rPr>
            <w:rStyle w:val="Hyperlink"/>
            <w:sz w:val="18"/>
            <w:szCs w:val="18"/>
            <w:lang w:val="en-GB"/>
          </w:rPr>
          <w:t>https://lddk.lv/atbalsts-biznesam/nozaru-ekspertu-padomes/</w:t>
        </w:r>
      </w:hyperlink>
      <w:r w:rsidRPr="00C51A76">
        <w:rPr>
          <w:sz w:val="18"/>
          <w:szCs w:val="18"/>
          <w:lang w:val="en-GB"/>
        </w:rPr>
        <w:t xml:space="preserve"> </w:t>
      </w:r>
    </w:p>
  </w:footnote>
  <w:footnote w:id="7">
    <w:p w14:paraId="55B55652" w14:textId="77777777" w:rsidR="00B86D56" w:rsidRPr="00C51A76" w:rsidRDefault="00B86D56" w:rsidP="00FA0B0F">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7" w:history="1">
        <w:r w:rsidRPr="00C51A76">
          <w:rPr>
            <w:rStyle w:val="Hyperlink"/>
            <w:sz w:val="18"/>
            <w:szCs w:val="18"/>
          </w:rPr>
          <w:t>https://www.cfla.gov.lv/en/eu-funds-2014-2020/general-information</w:t>
        </w:r>
      </w:hyperlink>
    </w:p>
  </w:footnote>
  <w:footnote w:id="8">
    <w:p w14:paraId="75ED2B40" w14:textId="3C98A408" w:rsidR="00773C51" w:rsidRPr="00C51A76" w:rsidRDefault="00773C51" w:rsidP="00D43C93">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8" w:history="1">
        <w:r w:rsidRPr="00C51A76">
          <w:rPr>
            <w:rStyle w:val="Hyperlink"/>
            <w:sz w:val="18"/>
            <w:szCs w:val="18"/>
          </w:rPr>
          <w:t>https://data.stat.gov.lv/pxweb/en/OSP_PUB/START__POP__IR__IRS/IRS010</w:t>
        </w:r>
      </w:hyperlink>
      <w:r w:rsidRPr="00C51A76">
        <w:rPr>
          <w:sz w:val="18"/>
          <w:szCs w:val="18"/>
        </w:rPr>
        <w:t xml:space="preserve">  </w:t>
      </w:r>
    </w:p>
  </w:footnote>
  <w:footnote w:id="9">
    <w:p w14:paraId="0F236F61" w14:textId="4F1DBE78" w:rsidR="00773C51" w:rsidRPr="00C51A76" w:rsidRDefault="00773C51" w:rsidP="00D43C93">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9" w:history="1">
        <w:r w:rsidR="004A3F71" w:rsidRPr="00C51A76">
          <w:rPr>
            <w:rStyle w:val="Hyperlink"/>
            <w:sz w:val="18"/>
            <w:szCs w:val="18"/>
          </w:rPr>
          <w:t>https://data.stat.gov.lv/pxweb/en/OSP_PUB/START__POP__IR__IRD/IRD041/</w:t>
        </w:r>
      </w:hyperlink>
    </w:p>
  </w:footnote>
  <w:footnote w:id="10">
    <w:p w14:paraId="181BBE77" w14:textId="2DFE538C" w:rsidR="0077096D" w:rsidRPr="00C51A76" w:rsidRDefault="0077096D" w:rsidP="00D43C93">
      <w:pPr>
        <w:pStyle w:val="FootnoteText"/>
        <w:spacing w:after="0" w:line="240" w:lineRule="auto"/>
      </w:pPr>
      <w:r w:rsidRPr="00C51A76">
        <w:rPr>
          <w:rStyle w:val="FootnoteReference"/>
        </w:rPr>
        <w:footnoteRef/>
      </w:r>
      <w:r w:rsidRPr="00C51A76">
        <w:t xml:space="preserve"> </w:t>
      </w:r>
      <w:hyperlink r:id="rId10" w:history="1">
        <w:r w:rsidR="00D43C93" w:rsidRPr="00C51A76">
          <w:rPr>
            <w:rStyle w:val="Hyperlink"/>
            <w:sz w:val="18"/>
            <w:szCs w:val="18"/>
          </w:rPr>
          <w:t>https://ec.europa.eu/eurostat/databrowser/view/lfsa_argan/default/table?lang=en&amp;category=labour.employ.lfsa.lfsa_act</w:t>
        </w:r>
      </w:hyperlink>
    </w:p>
  </w:footnote>
  <w:footnote w:id="11">
    <w:p w14:paraId="1C2E7D69" w14:textId="654E1E12" w:rsidR="00C951D9" w:rsidRPr="00C51A76" w:rsidRDefault="00C951D9" w:rsidP="00C951D9">
      <w:pPr>
        <w:pStyle w:val="FootnoteText"/>
        <w:spacing w:after="0"/>
        <w:rPr>
          <w:sz w:val="18"/>
          <w:szCs w:val="18"/>
        </w:rPr>
      </w:pPr>
      <w:r w:rsidRPr="00C51A76">
        <w:rPr>
          <w:rStyle w:val="FootnoteReference"/>
          <w:sz w:val="18"/>
          <w:szCs w:val="18"/>
        </w:rPr>
        <w:footnoteRef/>
      </w:r>
      <w:r w:rsidRPr="00C51A76">
        <w:t xml:space="preserve"> </w:t>
      </w:r>
      <w:hyperlink r:id="rId11" w:history="1">
        <w:r w:rsidR="00371707" w:rsidRPr="00C51A76">
          <w:rPr>
            <w:rStyle w:val="Hyperlink"/>
            <w:sz w:val="18"/>
            <w:szCs w:val="18"/>
          </w:rPr>
          <w:t>https://data.stat.gov.lv/pxweb/en/OSP_PUB/START__EMP__NBB__NBA/NBA060/</w:t>
        </w:r>
      </w:hyperlink>
      <w:r w:rsidR="00371707" w:rsidRPr="00C51A76">
        <w:rPr>
          <w:sz w:val="18"/>
          <w:szCs w:val="18"/>
        </w:rPr>
        <w:t xml:space="preserve">  </w:t>
      </w:r>
      <w:r w:rsidRPr="00C51A76">
        <w:rPr>
          <w:sz w:val="18"/>
          <w:szCs w:val="18"/>
        </w:rPr>
        <w:t xml:space="preserve"> </w:t>
      </w:r>
      <w:r w:rsidR="00371707" w:rsidRPr="00C51A76">
        <w:rPr>
          <w:sz w:val="18"/>
          <w:szCs w:val="18"/>
        </w:rPr>
        <w:t xml:space="preserve"> </w:t>
      </w:r>
      <w:hyperlink r:id="rId12" w:history="1">
        <w:r w:rsidRPr="00C51A76">
          <w:rPr>
            <w:rStyle w:val="Hyperlink"/>
            <w:sz w:val="18"/>
            <w:szCs w:val="18"/>
          </w:rPr>
          <w:t>https://ec.europa.eu/eurostat/databrowser/view/lfsa_agaed__custom_22114339/default/table</w:t>
        </w:r>
      </w:hyperlink>
      <w:r w:rsidRPr="00C51A76">
        <w:rPr>
          <w:sz w:val="18"/>
          <w:szCs w:val="18"/>
        </w:rPr>
        <w:t xml:space="preserve"> </w:t>
      </w:r>
    </w:p>
  </w:footnote>
  <w:footnote w:id="12">
    <w:p w14:paraId="06780E0C" w14:textId="77777777" w:rsidR="00121421" w:rsidRPr="00C51A76" w:rsidRDefault="00121421" w:rsidP="00121421">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13" w:history="1">
        <w:r w:rsidRPr="00C51A76">
          <w:rPr>
            <w:rStyle w:val="Hyperlink"/>
            <w:sz w:val="18"/>
            <w:szCs w:val="18"/>
          </w:rPr>
          <w:t>https://data.stat.gov.lv/pxweb/lv/OSP_PUB/START__EMP__NBB__NBA/NBA010/table/tableViewLayout1/</w:t>
        </w:r>
      </w:hyperlink>
      <w:r w:rsidRPr="00C51A76">
        <w:rPr>
          <w:sz w:val="18"/>
          <w:szCs w:val="18"/>
        </w:rPr>
        <w:t xml:space="preserve"> </w:t>
      </w:r>
    </w:p>
  </w:footnote>
  <w:footnote w:id="13">
    <w:p w14:paraId="46BF89D9" w14:textId="65A10C2C" w:rsidR="00121421" w:rsidRPr="00C51A76" w:rsidRDefault="00121421" w:rsidP="00121421">
      <w:pPr>
        <w:pStyle w:val="FootnoteText"/>
        <w:spacing w:after="0"/>
        <w:rPr>
          <w:sz w:val="18"/>
          <w:szCs w:val="18"/>
        </w:rPr>
      </w:pPr>
      <w:r w:rsidRPr="00C51A76">
        <w:rPr>
          <w:rStyle w:val="FootnoteReference"/>
          <w:sz w:val="18"/>
          <w:szCs w:val="18"/>
        </w:rPr>
        <w:footnoteRef/>
      </w:r>
      <w:r w:rsidR="0077096D" w:rsidRPr="00C51A76">
        <w:rPr>
          <w:sz w:val="18"/>
          <w:szCs w:val="18"/>
        </w:rPr>
        <w:t xml:space="preserve"> </w:t>
      </w:r>
      <w:hyperlink r:id="rId14" w:history="1">
        <w:r w:rsidR="0077096D" w:rsidRPr="00C51A76">
          <w:rPr>
            <w:rStyle w:val="Hyperlink"/>
            <w:sz w:val="18"/>
            <w:szCs w:val="18"/>
          </w:rPr>
          <w:t>https://ec.europa.eu/eurostat/databrowser/view/lfsi_emp_a__custom_22116520/default/table</w:t>
        </w:r>
      </w:hyperlink>
      <w:r w:rsidR="0077096D" w:rsidRPr="00C51A76">
        <w:rPr>
          <w:sz w:val="18"/>
          <w:szCs w:val="18"/>
        </w:rPr>
        <w:t xml:space="preserve"> </w:t>
      </w:r>
    </w:p>
  </w:footnote>
  <w:footnote w:id="14">
    <w:p w14:paraId="3D18191B" w14:textId="77777777" w:rsidR="00121421" w:rsidRPr="00C51A76" w:rsidRDefault="00121421" w:rsidP="00121421">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15" w:history="1">
        <w:r w:rsidRPr="00C51A76">
          <w:rPr>
            <w:rStyle w:val="Hyperlink"/>
            <w:sz w:val="18"/>
            <w:szCs w:val="18"/>
          </w:rPr>
          <w:t>https://ec.europa.eu/eurostat/databrowser/view/lfsa_urgan__custom_22130428/default/table</w:t>
        </w:r>
      </w:hyperlink>
    </w:p>
    <w:p w14:paraId="60880164" w14:textId="28A8DFCA" w:rsidR="00121421" w:rsidRPr="00C51A76" w:rsidRDefault="00121421" w:rsidP="00121421">
      <w:pPr>
        <w:pStyle w:val="FootnoteText"/>
        <w:spacing w:after="0"/>
        <w:rPr>
          <w:sz w:val="18"/>
          <w:szCs w:val="18"/>
        </w:rPr>
      </w:pPr>
      <w:r w:rsidRPr="00C51A76">
        <w:rPr>
          <w:sz w:val="18"/>
          <w:szCs w:val="18"/>
        </w:rPr>
        <w:t xml:space="preserve"> </w:t>
      </w:r>
    </w:p>
  </w:footnote>
  <w:footnote w:id="15">
    <w:p w14:paraId="1681E1D4" w14:textId="6D9DCD3B" w:rsidR="00F563D0" w:rsidRPr="00C51A76" w:rsidRDefault="00F563D0" w:rsidP="000E1953">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16" w:history="1">
        <w:r w:rsidRPr="00C51A76">
          <w:rPr>
            <w:rStyle w:val="Hyperlink"/>
            <w:sz w:val="18"/>
            <w:szCs w:val="18"/>
          </w:rPr>
          <w:t>https://ec.europa.eu/eurostat/databrowser/view/lfsa_ergan__custom_22138347/default/table</w:t>
        </w:r>
      </w:hyperlink>
      <w:r w:rsidRPr="00C51A76">
        <w:rPr>
          <w:sz w:val="18"/>
          <w:szCs w:val="18"/>
        </w:rPr>
        <w:t xml:space="preserve"> </w:t>
      </w:r>
    </w:p>
  </w:footnote>
  <w:footnote w:id="16">
    <w:p w14:paraId="0FC14ED2" w14:textId="77777777" w:rsidR="00F563D0" w:rsidRPr="00C51A76" w:rsidRDefault="00F563D0" w:rsidP="000E1953">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17" w:history="1">
        <w:r w:rsidRPr="00C51A76">
          <w:rPr>
            <w:rStyle w:val="Hyperlink"/>
            <w:sz w:val="18"/>
            <w:szCs w:val="18"/>
          </w:rPr>
          <w:t>https://ec.europa.eu/eurostat/databrowser/view/lfsa_urgan__custom_22138411/default/table</w:t>
        </w:r>
      </w:hyperlink>
    </w:p>
    <w:p w14:paraId="05F988BD" w14:textId="66E597F0" w:rsidR="00F563D0" w:rsidRPr="00C51A76" w:rsidRDefault="00F563D0" w:rsidP="00DE3636">
      <w:pPr>
        <w:pStyle w:val="FootnoteText"/>
        <w:spacing w:after="0" w:line="240" w:lineRule="auto"/>
        <w:rPr>
          <w:sz w:val="18"/>
          <w:szCs w:val="18"/>
        </w:rPr>
      </w:pPr>
      <w:r w:rsidRPr="00C51A76">
        <w:rPr>
          <w:sz w:val="18"/>
          <w:szCs w:val="18"/>
        </w:rPr>
        <w:t xml:space="preserve"> </w:t>
      </w:r>
    </w:p>
  </w:footnote>
  <w:footnote w:id="17">
    <w:p w14:paraId="15E57DDC" w14:textId="77777777" w:rsidR="00C419F0" w:rsidRPr="00C51A76" w:rsidRDefault="00C419F0" w:rsidP="000E1953">
      <w:pPr>
        <w:pStyle w:val="FootnoteText"/>
        <w:spacing w:after="0" w:line="240" w:lineRule="auto"/>
        <w:rPr>
          <w:sz w:val="18"/>
          <w:szCs w:val="18"/>
        </w:rPr>
      </w:pPr>
      <w:r w:rsidRPr="00C51A76">
        <w:rPr>
          <w:rStyle w:val="FootnoteReference"/>
        </w:rPr>
        <w:footnoteRef/>
      </w:r>
      <w:r w:rsidRPr="00C51A76">
        <w:t xml:space="preserve"> </w:t>
      </w:r>
      <w:hyperlink r:id="rId18" w:history="1">
        <w:r w:rsidRPr="00C51A76">
          <w:rPr>
            <w:rStyle w:val="Hyperlink"/>
            <w:sz w:val="18"/>
            <w:szCs w:val="18"/>
          </w:rPr>
          <w:t>https://ec.europa.eu/eurostat/databrowser/view/une_ltu_a__custom_22136674/default/table</w:t>
        </w:r>
      </w:hyperlink>
      <w:r w:rsidRPr="00C51A76">
        <w:rPr>
          <w:sz w:val="18"/>
          <w:szCs w:val="18"/>
        </w:rPr>
        <w:t xml:space="preserve"> </w:t>
      </w:r>
    </w:p>
  </w:footnote>
  <w:footnote w:id="18">
    <w:p w14:paraId="201A1201" w14:textId="77777777" w:rsidR="00C419F0" w:rsidRPr="00C51A76" w:rsidRDefault="00C419F0" w:rsidP="000E1953">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19" w:history="1">
        <w:r w:rsidRPr="00C51A76">
          <w:rPr>
            <w:rStyle w:val="Hyperlink"/>
            <w:sz w:val="18"/>
            <w:szCs w:val="18"/>
          </w:rPr>
          <w:t>https://ec.europa.eu/eurostat/databrowser/view/jvs_q_nace2/default/table?lang=en&amp;category=labour.jvs</w:t>
        </w:r>
      </w:hyperlink>
      <w:r w:rsidRPr="00C51A76">
        <w:rPr>
          <w:sz w:val="18"/>
          <w:szCs w:val="18"/>
        </w:rPr>
        <w:t xml:space="preserve"> </w:t>
      </w:r>
    </w:p>
  </w:footnote>
  <w:footnote w:id="19">
    <w:p w14:paraId="233162DE" w14:textId="77777777" w:rsidR="00C419F0" w:rsidRPr="00C51A76" w:rsidRDefault="00C419F0" w:rsidP="00C419F0">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20" w:history="1">
        <w:r w:rsidRPr="00C51A76">
          <w:rPr>
            <w:rStyle w:val="Hyperlink"/>
            <w:sz w:val="18"/>
            <w:szCs w:val="18"/>
          </w:rPr>
          <w:t>https://www.nva.gov.lv/lv/bezdarba-statistika</w:t>
        </w:r>
      </w:hyperlink>
      <w:r w:rsidRPr="00C51A76">
        <w:rPr>
          <w:sz w:val="18"/>
          <w:szCs w:val="18"/>
        </w:rPr>
        <w:t xml:space="preserve"> </w:t>
      </w:r>
    </w:p>
  </w:footnote>
  <w:footnote w:id="20">
    <w:p w14:paraId="23DE2320" w14:textId="7371D599" w:rsidR="00B7068C" w:rsidRPr="00C51A76" w:rsidRDefault="00B7068C" w:rsidP="002046D5">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p>
    <w:p w14:paraId="1BF64251" w14:textId="77777777" w:rsidR="00B7068C" w:rsidRPr="00C51A76" w:rsidRDefault="00B7068C" w:rsidP="002046D5">
      <w:pPr>
        <w:pStyle w:val="FootnoteText"/>
        <w:spacing w:after="0" w:line="240" w:lineRule="auto"/>
        <w:rPr>
          <w:sz w:val="18"/>
          <w:szCs w:val="18"/>
        </w:rPr>
      </w:pPr>
      <w:hyperlink r:id="rId21" w:history="1">
        <w:r w:rsidRPr="00C51A76">
          <w:rPr>
            <w:rStyle w:val="Hyperlink"/>
            <w:sz w:val="18"/>
            <w:szCs w:val="18"/>
          </w:rPr>
          <w:t>https://www.nva.gov.lv/lv/bezdarba-statistika</w:t>
        </w:r>
      </w:hyperlink>
      <w:r w:rsidRPr="00C51A76">
        <w:rPr>
          <w:sz w:val="18"/>
          <w:szCs w:val="18"/>
        </w:rPr>
        <w:t xml:space="preserve"> </w:t>
      </w:r>
    </w:p>
  </w:footnote>
  <w:footnote w:id="21">
    <w:p w14:paraId="22B48176" w14:textId="77777777" w:rsidR="002046D5" w:rsidRPr="00C51A76" w:rsidRDefault="00142E9F" w:rsidP="002046D5">
      <w:pPr>
        <w:spacing w:after="0"/>
        <w:rPr>
          <w:sz w:val="18"/>
          <w:szCs w:val="18"/>
        </w:rPr>
      </w:pPr>
      <w:r w:rsidRPr="00C51A76">
        <w:rPr>
          <w:rStyle w:val="FootnoteReference"/>
          <w:sz w:val="18"/>
          <w:szCs w:val="18"/>
        </w:rPr>
        <w:footnoteRef/>
      </w:r>
      <w:r w:rsidRPr="00C51A76">
        <w:rPr>
          <w:sz w:val="18"/>
          <w:szCs w:val="18"/>
        </w:rPr>
        <w:t xml:space="preserve"> </w:t>
      </w:r>
      <w:hyperlink r:id="rId22" w:history="1">
        <w:r w:rsidR="002046D5" w:rsidRPr="00C51A76">
          <w:rPr>
            <w:rStyle w:val="Hyperlink"/>
            <w:sz w:val="18"/>
            <w:szCs w:val="18"/>
          </w:rPr>
          <w:t>https://data.stat.gov.lv/pxweb/en/OSP_PUB/START__POP__IR__IRD/IRD041</w:t>
        </w:r>
      </w:hyperlink>
    </w:p>
    <w:p w14:paraId="5130CCCD" w14:textId="7C2B3206" w:rsidR="00142E9F" w:rsidRPr="00C51A76" w:rsidRDefault="002046D5" w:rsidP="00142E9F">
      <w:pPr>
        <w:pStyle w:val="FootnoteText"/>
        <w:spacing w:after="0"/>
        <w:rPr>
          <w:sz w:val="18"/>
          <w:szCs w:val="18"/>
        </w:rPr>
      </w:pPr>
      <w:hyperlink r:id="rId23" w:history="1">
        <w:r w:rsidRPr="00C51A76">
          <w:rPr>
            <w:rStyle w:val="Hyperlink"/>
            <w:sz w:val="18"/>
            <w:szCs w:val="18"/>
          </w:rPr>
          <w:t>https://ec.europa.eu/eurostat/databrowser/view/lfsa_ugan__custom_22295361/default/table</w:t>
        </w:r>
      </w:hyperlink>
    </w:p>
    <w:p w14:paraId="456823F9" w14:textId="42B08C80" w:rsidR="002046D5" w:rsidRPr="00C51A76" w:rsidRDefault="002046D5" w:rsidP="00142E9F">
      <w:pPr>
        <w:pStyle w:val="FootnoteText"/>
        <w:spacing w:after="0"/>
        <w:rPr>
          <w:sz w:val="18"/>
          <w:szCs w:val="18"/>
        </w:rPr>
      </w:pPr>
      <w:hyperlink r:id="rId24" w:history="1">
        <w:r w:rsidRPr="00C51A76">
          <w:rPr>
            <w:rStyle w:val="Hyperlink"/>
            <w:sz w:val="18"/>
            <w:szCs w:val="18"/>
          </w:rPr>
          <w:t>https://data.stat.gov.lv/pxweb/en/OSP_PUB/START__EMP__NBB__NBA/NBA071</w:t>
        </w:r>
      </w:hyperlink>
    </w:p>
    <w:p w14:paraId="60CFF8F4" w14:textId="5A061D07" w:rsidR="002046D5" w:rsidRPr="00C51A76" w:rsidRDefault="002046D5" w:rsidP="00142E9F">
      <w:pPr>
        <w:pStyle w:val="FootnoteText"/>
        <w:spacing w:after="0"/>
        <w:rPr>
          <w:sz w:val="18"/>
          <w:szCs w:val="18"/>
        </w:rPr>
      </w:pPr>
      <w:hyperlink r:id="rId25" w:history="1">
        <w:r w:rsidRPr="00C51A76">
          <w:rPr>
            <w:rStyle w:val="Hyperlink"/>
            <w:sz w:val="18"/>
            <w:szCs w:val="18"/>
          </w:rPr>
          <w:t>https://stat.gov.lv/en/statistics-themes/labour-market/unemployment</w:t>
        </w:r>
      </w:hyperlink>
    </w:p>
    <w:p w14:paraId="44209629" w14:textId="5D5ACE20" w:rsidR="00142E9F" w:rsidRPr="00C51A76" w:rsidRDefault="00142E9F" w:rsidP="00142E9F">
      <w:pPr>
        <w:pStyle w:val="FootnoteText"/>
        <w:rPr>
          <w:sz w:val="18"/>
          <w:szCs w:val="18"/>
        </w:rPr>
      </w:pPr>
      <w:r w:rsidRPr="00C51A76">
        <w:t xml:space="preserve"> </w:t>
      </w:r>
    </w:p>
  </w:footnote>
  <w:footnote w:id="22">
    <w:p w14:paraId="28BD5C4F" w14:textId="75F96AE6" w:rsidR="00B86D56" w:rsidRPr="00C51A76" w:rsidRDefault="00B86D56" w:rsidP="006566E5">
      <w:pPr>
        <w:pStyle w:val="FootnoteText"/>
        <w:spacing w:after="0" w:line="240" w:lineRule="auto"/>
        <w:rPr>
          <w:rStyle w:val="Hyperlink"/>
          <w:sz w:val="20"/>
          <w:szCs w:val="20"/>
        </w:rPr>
      </w:pPr>
      <w:r w:rsidRPr="00C51A76">
        <w:rPr>
          <w:rStyle w:val="FootnoteReference"/>
          <w:sz w:val="20"/>
          <w:szCs w:val="20"/>
        </w:rPr>
        <w:footnoteRef/>
      </w:r>
      <w:r w:rsidRPr="00C51A76">
        <w:rPr>
          <w:sz w:val="20"/>
          <w:szCs w:val="20"/>
        </w:rPr>
        <w:t xml:space="preserve"> </w:t>
      </w:r>
      <w:hyperlink r:id="rId26" w:history="1">
        <w:r w:rsidR="00FB3772" w:rsidRPr="00C51A76">
          <w:rPr>
            <w:rStyle w:val="Hyperlink"/>
            <w:sz w:val="20"/>
            <w:szCs w:val="20"/>
          </w:rPr>
          <w:t>https://stat.gov.lv/en/statistics-themes/labour-market/wages-and-salaries/press-releases/26599-wages-and-salaries-4th?themeCode=DS</w:t>
        </w:r>
      </w:hyperlink>
      <w:r w:rsidR="00FB3772" w:rsidRPr="00C51A76">
        <w:rPr>
          <w:rStyle w:val="Hyperlink"/>
          <w:sz w:val="20"/>
          <w:szCs w:val="20"/>
        </w:rPr>
        <w:t xml:space="preserve"> </w:t>
      </w:r>
    </w:p>
    <w:p w14:paraId="2B4330EF" w14:textId="77777777" w:rsidR="00FB3772" w:rsidRPr="00C51A76" w:rsidRDefault="00FB3772" w:rsidP="006566E5">
      <w:pPr>
        <w:pStyle w:val="FootnoteText"/>
        <w:spacing w:after="0" w:line="240" w:lineRule="auto"/>
        <w:rPr>
          <w:sz w:val="18"/>
          <w:szCs w:val="18"/>
        </w:rPr>
      </w:pPr>
    </w:p>
  </w:footnote>
  <w:footnote w:id="23">
    <w:p w14:paraId="3CDA53E3" w14:textId="77777777" w:rsidR="00CF4136" w:rsidRPr="00C51A76" w:rsidRDefault="00CF4136" w:rsidP="00CF4136">
      <w:pPr>
        <w:snapToGrid w:val="0"/>
        <w:spacing w:after="0" w:line="24" w:lineRule="atLeast"/>
        <w:rPr>
          <w:rFonts w:cs="Calibri"/>
          <w:sz w:val="20"/>
          <w:szCs w:val="20"/>
        </w:rPr>
      </w:pPr>
      <w:r w:rsidRPr="00C51A76">
        <w:rPr>
          <w:rStyle w:val="FootnoteReference"/>
          <w:rFonts w:cs="Calibri"/>
          <w:sz w:val="20"/>
          <w:szCs w:val="20"/>
        </w:rPr>
        <w:footnoteRef/>
      </w:r>
      <w:r w:rsidRPr="00C51A76">
        <w:rPr>
          <w:rFonts w:cs="Calibri"/>
          <w:sz w:val="20"/>
          <w:szCs w:val="20"/>
        </w:rPr>
        <w:t xml:space="preserve"> </w:t>
      </w:r>
      <w:hyperlink r:id="rId27" w:history="1">
        <w:r w:rsidRPr="00C51A76">
          <w:rPr>
            <w:rStyle w:val="Hyperlink"/>
            <w:rFonts w:cs="Calibri"/>
            <w:sz w:val="20"/>
            <w:szCs w:val="20"/>
          </w:rPr>
          <w:t>https://www.pmlp.gov.lv/lv/uzturesanas-atlaujas</w:t>
        </w:r>
      </w:hyperlink>
      <w:r w:rsidRPr="00C51A76">
        <w:rPr>
          <w:rFonts w:cs="Calibri"/>
          <w:sz w:val="20"/>
          <w:szCs w:val="20"/>
        </w:rPr>
        <w:t xml:space="preserve"> </w:t>
      </w:r>
    </w:p>
  </w:footnote>
  <w:footnote w:id="24">
    <w:p w14:paraId="518F0C7C" w14:textId="10EB5FDF" w:rsidR="00CF4136" w:rsidRPr="00C51A76" w:rsidRDefault="00CF4136" w:rsidP="000272FE">
      <w:pPr>
        <w:pStyle w:val="FootnoteText"/>
        <w:spacing w:after="0" w:line="24" w:lineRule="atLeast"/>
        <w:rPr>
          <w:rFonts w:cs="Calibri"/>
          <w:sz w:val="20"/>
          <w:szCs w:val="20"/>
        </w:rPr>
      </w:pPr>
      <w:r w:rsidRPr="00C51A76">
        <w:rPr>
          <w:rStyle w:val="FootnoteReference"/>
          <w:sz w:val="20"/>
          <w:szCs w:val="20"/>
        </w:rPr>
        <w:footnoteRef/>
      </w:r>
      <w:r w:rsidRPr="00C51A76">
        <w:rPr>
          <w:sz w:val="20"/>
          <w:szCs w:val="20"/>
        </w:rPr>
        <w:t xml:space="preserve"> </w:t>
      </w:r>
      <w:r w:rsidRPr="00C51A76">
        <w:rPr>
          <w:rFonts w:cs="Calibri"/>
          <w:sz w:val="20"/>
          <w:szCs w:val="20"/>
        </w:rPr>
        <w:t xml:space="preserve">European Migration Network Latvia, Office of Citizenship and Migration Affairs, </w:t>
      </w:r>
      <w:r w:rsidRPr="00C51A76">
        <w:rPr>
          <w:rFonts w:cs="Calibri"/>
          <w:i/>
          <w:iCs/>
          <w:sz w:val="20"/>
          <w:szCs w:val="20"/>
        </w:rPr>
        <w:t>Report on Migration and Asylum in Latvia. Reference year 2025,</w:t>
      </w:r>
      <w:r w:rsidRPr="00C51A76">
        <w:rPr>
          <w:rFonts w:cs="Calibri"/>
          <w:sz w:val="20"/>
          <w:szCs w:val="20"/>
        </w:rPr>
        <w:t xml:space="preserve"> Riga, May 2026, available at: </w:t>
      </w:r>
      <w:hyperlink r:id="rId28" w:history="1">
        <w:r w:rsidRPr="00C51A76">
          <w:rPr>
            <w:rStyle w:val="Hyperlink"/>
            <w:rFonts w:cs="Calibri"/>
            <w:sz w:val="20"/>
            <w:szCs w:val="20"/>
          </w:rPr>
          <w:t>https://www.emn.lv/wp-content/uploads/2026/07/EMN_zinojums_2025_lv_final.pdf</w:t>
        </w:r>
      </w:hyperlink>
    </w:p>
  </w:footnote>
  <w:footnote w:id="25">
    <w:p w14:paraId="77DED0A7" w14:textId="68A3929A" w:rsidR="00CF4136" w:rsidRPr="00C51A76" w:rsidRDefault="00CF4136" w:rsidP="00CF4136">
      <w:pPr>
        <w:spacing w:after="0" w:line="24" w:lineRule="atLeast"/>
        <w:jc w:val="both"/>
        <w:rPr>
          <w:rFonts w:cs="Calibri"/>
          <w:sz w:val="20"/>
          <w:szCs w:val="20"/>
        </w:rPr>
      </w:pPr>
      <w:r w:rsidRPr="00C51A76">
        <w:rPr>
          <w:rStyle w:val="FootnoteReference"/>
          <w:rFonts w:cs="Calibri"/>
          <w:sz w:val="20"/>
          <w:szCs w:val="20"/>
        </w:rPr>
        <w:footnoteRef/>
      </w:r>
      <w:r w:rsidRPr="00C51A76">
        <w:rPr>
          <w:rFonts w:cs="Calibri"/>
          <w:sz w:val="20"/>
          <w:szCs w:val="20"/>
        </w:rPr>
        <w:t xml:space="preserve"> </w:t>
      </w:r>
      <w:hyperlink r:id="rId29" w:history="1">
        <w:r w:rsidRPr="00C51A76">
          <w:rPr>
            <w:rStyle w:val="Hyperlink"/>
            <w:rFonts w:eastAsia="Calibri" w:cs="Calibri"/>
            <w:sz w:val="20"/>
            <w:szCs w:val="20"/>
          </w:rPr>
          <w:t>Regulations of the Cabinet of Ministers No.55 of 28 January, 2014 “Regulations Regarding Employment of Foreigners”</w:t>
        </w:r>
      </w:hyperlink>
    </w:p>
  </w:footnote>
  <w:footnote w:id="26">
    <w:p w14:paraId="3927B62C" w14:textId="33FE482B" w:rsidR="006539A2" w:rsidRPr="00C51A76" w:rsidRDefault="006539A2" w:rsidP="00816EF5">
      <w:pPr>
        <w:pStyle w:val="FootnoteText"/>
        <w:spacing w:after="0" w:line="240" w:lineRule="auto"/>
      </w:pPr>
      <w:r w:rsidRPr="00C51A76">
        <w:rPr>
          <w:rStyle w:val="FootnoteReference"/>
        </w:rPr>
        <w:footnoteRef/>
      </w:r>
      <w:r w:rsidRPr="00C51A76">
        <w:t xml:space="preserve"> </w:t>
      </w:r>
      <w:r w:rsidR="007507FE" w:rsidRPr="00C51A76">
        <w:rPr>
          <w:rFonts w:cs="Calibri"/>
          <w:sz w:val="18"/>
          <w:szCs w:val="18"/>
        </w:rPr>
        <w:t xml:space="preserve">European Migration Network Latvia, Office of Citizenship and Migration Affairs, </w:t>
      </w:r>
      <w:r w:rsidR="007507FE" w:rsidRPr="00C51A76">
        <w:rPr>
          <w:rFonts w:cs="Calibri"/>
          <w:i/>
          <w:iCs/>
          <w:sz w:val="18"/>
          <w:szCs w:val="18"/>
        </w:rPr>
        <w:t>Report on Migration and Asylum in Latvia. Reference year 2025,</w:t>
      </w:r>
      <w:r w:rsidR="007507FE" w:rsidRPr="00C51A76">
        <w:rPr>
          <w:rFonts w:cs="Calibri"/>
          <w:sz w:val="18"/>
          <w:szCs w:val="18"/>
        </w:rPr>
        <w:t xml:space="preserve"> Riga, May 2026, available at: </w:t>
      </w:r>
      <w:hyperlink r:id="rId30" w:history="1">
        <w:r w:rsidR="007507FE" w:rsidRPr="00C51A76">
          <w:rPr>
            <w:rStyle w:val="Hyperlink"/>
            <w:rFonts w:cs="Calibri"/>
            <w:sz w:val="18"/>
            <w:szCs w:val="18"/>
          </w:rPr>
          <w:t>https://www.emn.lv/wp-content/uploads/2026/07/EMN_zinojums_2025_lv_final.pdf</w:t>
        </w:r>
      </w:hyperlink>
      <w:r w:rsidR="007507FE" w:rsidRPr="00C51A76">
        <w:rPr>
          <w:rFonts w:cs="Calibri"/>
          <w:sz w:val="18"/>
          <w:szCs w:val="18"/>
        </w:rPr>
        <w:t xml:space="preserve"> </w:t>
      </w:r>
    </w:p>
  </w:footnote>
  <w:footnote w:id="27">
    <w:p w14:paraId="17188985" w14:textId="77777777" w:rsidR="00CF4136" w:rsidRPr="00C51A76" w:rsidRDefault="00CF4136" w:rsidP="00816EF5">
      <w:pPr>
        <w:spacing w:after="0" w:line="240" w:lineRule="auto"/>
        <w:rPr>
          <w:sz w:val="18"/>
          <w:szCs w:val="18"/>
        </w:rPr>
      </w:pPr>
      <w:r w:rsidRPr="00C51A76">
        <w:rPr>
          <w:rStyle w:val="FootnoteReference"/>
          <w:sz w:val="18"/>
          <w:szCs w:val="18"/>
        </w:rPr>
        <w:footnoteRef/>
      </w:r>
      <w:r w:rsidRPr="00C51A76">
        <w:rPr>
          <w:sz w:val="18"/>
          <w:szCs w:val="18"/>
        </w:rPr>
        <w:t xml:space="preserve"> On 6 May 2026,</w:t>
      </w:r>
    </w:p>
  </w:footnote>
  <w:footnote w:id="28">
    <w:p w14:paraId="23607854" w14:textId="77777777" w:rsidR="00CF4136" w:rsidRPr="00C51A76" w:rsidRDefault="00CF4136" w:rsidP="00816EF5">
      <w:pPr>
        <w:spacing w:after="0" w:line="240" w:lineRule="auto"/>
        <w:rPr>
          <w:sz w:val="18"/>
          <w:szCs w:val="18"/>
        </w:rPr>
      </w:pPr>
      <w:r w:rsidRPr="00C51A76">
        <w:rPr>
          <w:rStyle w:val="FootnoteReference"/>
          <w:sz w:val="18"/>
          <w:szCs w:val="18"/>
        </w:rPr>
        <w:footnoteRef/>
      </w:r>
      <w:r w:rsidRPr="00C51A76">
        <w:rPr>
          <w:sz w:val="18"/>
          <w:szCs w:val="18"/>
        </w:rPr>
        <w:t xml:space="preserve"> On 4 February 2026</w:t>
      </w:r>
    </w:p>
  </w:footnote>
  <w:footnote w:id="29">
    <w:p w14:paraId="46F4ED28" w14:textId="5AA36D1D" w:rsidR="00CF4136" w:rsidRPr="00C51A76" w:rsidRDefault="00CF4136" w:rsidP="00CF4136">
      <w:pPr>
        <w:spacing w:after="0" w:line="24" w:lineRule="atLeast"/>
        <w:rPr>
          <w:sz w:val="18"/>
          <w:szCs w:val="18"/>
        </w:rPr>
      </w:pPr>
      <w:r w:rsidRPr="00C51A76">
        <w:rPr>
          <w:rStyle w:val="FootnoteReference"/>
        </w:rPr>
        <w:footnoteRef/>
      </w:r>
      <w:r w:rsidRPr="00C51A76">
        <w:t xml:space="preserve"> </w:t>
      </w:r>
      <w:r w:rsidRPr="00C51A76">
        <w:rPr>
          <w:rFonts w:cs="Calibri"/>
          <w:sz w:val="18"/>
          <w:szCs w:val="18"/>
        </w:rPr>
        <w:t xml:space="preserve">European Migration Network Latvia, Office of Citizenship and Migration Affairs, </w:t>
      </w:r>
      <w:r w:rsidRPr="00C51A76">
        <w:rPr>
          <w:rFonts w:cs="Calibri"/>
          <w:i/>
          <w:iCs/>
          <w:sz w:val="18"/>
          <w:szCs w:val="18"/>
        </w:rPr>
        <w:t>Report on Migration and Asylum in Latvia. Reference year 2025,</w:t>
      </w:r>
      <w:r w:rsidRPr="00C51A76">
        <w:rPr>
          <w:rFonts w:cs="Calibri"/>
          <w:sz w:val="18"/>
          <w:szCs w:val="18"/>
        </w:rPr>
        <w:t xml:space="preserve"> Riga, May 2026, available at: </w:t>
      </w:r>
      <w:hyperlink r:id="rId31" w:history="1">
        <w:r w:rsidR="00500E9C" w:rsidRPr="00C51A76">
          <w:rPr>
            <w:rStyle w:val="Hyperlink"/>
            <w:rFonts w:cs="Calibri"/>
            <w:sz w:val="18"/>
            <w:szCs w:val="18"/>
          </w:rPr>
          <w:t>https://www.emn.lv/wp-content/uploads/2026/07/EMN_zinojums_2025_lv_final.pdf</w:t>
        </w:r>
      </w:hyperlink>
      <w:r w:rsidR="00500E9C" w:rsidRPr="00C51A76">
        <w:rPr>
          <w:rFonts w:cs="Calibri"/>
          <w:sz w:val="18"/>
          <w:szCs w:val="18"/>
        </w:rPr>
        <w:t xml:space="preserve"> </w:t>
      </w:r>
    </w:p>
    <w:p w14:paraId="3D3AEBAD" w14:textId="77777777" w:rsidR="00CF4136" w:rsidRPr="00C51A76" w:rsidRDefault="00CF4136" w:rsidP="00CF4136"/>
  </w:footnote>
  <w:footnote w:id="30">
    <w:p w14:paraId="29CAD56A" w14:textId="39E3D7A2" w:rsidR="005B32D5" w:rsidRPr="00C51A76" w:rsidRDefault="005B32D5">
      <w:pPr>
        <w:pStyle w:val="FootnoteText"/>
      </w:pPr>
      <w:r w:rsidRPr="00C51A76">
        <w:rPr>
          <w:rStyle w:val="FootnoteReference"/>
        </w:rPr>
        <w:footnoteRef/>
      </w:r>
      <w:r w:rsidRPr="00C51A76">
        <w:t xml:space="preserve"> </w:t>
      </w:r>
      <w:hyperlink r:id="rId32" w:history="1">
        <w:r w:rsidRPr="00C51A76">
          <w:rPr>
            <w:rStyle w:val="Hyperlink"/>
          </w:rPr>
          <w:t>https://www.vsaa.gov.lv/en/services/granting-and-disbursement-unemployment-benefit</w:t>
        </w:r>
      </w:hyperlink>
      <w:r w:rsidRPr="00C51A76">
        <w:t xml:space="preserve"> </w:t>
      </w:r>
    </w:p>
  </w:footnote>
  <w:footnote w:id="31">
    <w:p w14:paraId="5643E289" w14:textId="77777777" w:rsidR="00B86D56" w:rsidRPr="00C51A76" w:rsidRDefault="00B86D56" w:rsidP="004306F6">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33" w:history="1">
        <w:r w:rsidRPr="00C51A76">
          <w:rPr>
            <w:rStyle w:val="Hyperlink"/>
            <w:sz w:val="18"/>
            <w:szCs w:val="18"/>
          </w:rPr>
          <w:t>https://likumi.lv/ta/id/343014-eiropas-savienibas-atveselosanas-un-noturibas-mehanisma-plana-31-reformu-un-investiciju-virziena-regionala-politika-312-reformas-socialo-un-nodarbinatibas-pakalpojumu-pieejamiba-minimalo-ienakumu-reformas-atbalstam-3125i-investicijas-bezdarbnieku-darba-mekletaju-un-bezdarba-riskam-paklauto-iedzivotaju-iesaiste-darba-tirgu-istenosanas-un-uzraudzibas-noteikumi</w:t>
        </w:r>
      </w:hyperlink>
      <w:r w:rsidRPr="00C51A76">
        <w:rPr>
          <w:sz w:val="18"/>
          <w:szCs w:val="18"/>
        </w:rPr>
        <w:t xml:space="preserve"> </w:t>
      </w:r>
    </w:p>
    <w:p w14:paraId="05567971" w14:textId="77777777" w:rsidR="00B86D56" w:rsidRPr="00C51A76" w:rsidRDefault="00B86D56" w:rsidP="004306F6">
      <w:pPr>
        <w:pStyle w:val="FootnoteText"/>
        <w:spacing w:after="0"/>
        <w:rPr>
          <w:sz w:val="18"/>
          <w:szCs w:val="18"/>
        </w:rPr>
      </w:pPr>
      <w:r w:rsidRPr="00C51A76">
        <w:rPr>
          <w:rStyle w:val="Hyperlink"/>
          <w:sz w:val="18"/>
          <w:szCs w:val="18"/>
        </w:rPr>
        <w:t>https://likumi.lv/ta/id/347764-eiropas-savienibas-kohezijas-politikas-programmas-2021-2027-gadam-4-3-3-specifiska-atbalsta-merka-uzlabot-visu-darba-mekletaju</w:t>
      </w:r>
    </w:p>
  </w:footnote>
  <w:footnote w:id="32">
    <w:p w14:paraId="26590344" w14:textId="3F546DA0" w:rsidR="00B86D56" w:rsidRPr="00C51A76" w:rsidRDefault="00B86D56" w:rsidP="004306F6">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34" w:history="1">
        <w:r w:rsidRPr="00C51A76">
          <w:rPr>
            <w:rStyle w:val="Hyperlink"/>
            <w:sz w:val="18"/>
            <w:szCs w:val="18"/>
          </w:rPr>
          <w:t>https://testi.ekarjera.lv/</w:t>
        </w:r>
      </w:hyperlink>
      <w:r w:rsidRPr="00C51A76">
        <w:rPr>
          <w:sz w:val="18"/>
          <w:szCs w:val="18"/>
        </w:rPr>
        <w:t xml:space="preserve"> </w:t>
      </w:r>
    </w:p>
  </w:footnote>
  <w:footnote w:id="33">
    <w:p w14:paraId="449AF404" w14:textId="53930CB7" w:rsidR="00B8334C" w:rsidRPr="00C51A76" w:rsidRDefault="00B8334C" w:rsidP="00B8334C">
      <w:pPr>
        <w:pStyle w:val="FootnoteText"/>
        <w:spacing w:after="0"/>
        <w:jc w:val="both"/>
        <w:rPr>
          <w:sz w:val="18"/>
          <w:szCs w:val="18"/>
        </w:rPr>
      </w:pPr>
      <w:r w:rsidRPr="00C51A76">
        <w:rPr>
          <w:rStyle w:val="FootnoteReference"/>
          <w:sz w:val="18"/>
          <w:szCs w:val="18"/>
        </w:rPr>
        <w:footnoteRef/>
      </w:r>
      <w:r w:rsidRPr="00C51A76">
        <w:rPr>
          <w:sz w:val="18"/>
          <w:szCs w:val="18"/>
        </w:rPr>
        <w:t xml:space="preserve"> Vocational further education programmes lead</w:t>
      </w:r>
      <w:r w:rsidR="00203B3A" w:rsidRPr="00C51A76">
        <w:rPr>
          <w:sz w:val="18"/>
          <w:szCs w:val="18"/>
        </w:rPr>
        <w:t>ing</w:t>
      </w:r>
      <w:r w:rsidRPr="00C51A76">
        <w:rPr>
          <w:sz w:val="18"/>
          <w:szCs w:val="18"/>
        </w:rPr>
        <w:t xml:space="preserve"> to a formal professional qualification (</w:t>
      </w:r>
      <w:r w:rsidR="00203B3A" w:rsidRPr="00C51A76">
        <w:rPr>
          <w:sz w:val="18"/>
          <w:szCs w:val="18"/>
        </w:rPr>
        <w:t>upon passing</w:t>
      </w:r>
      <w:r w:rsidRPr="00C51A76">
        <w:rPr>
          <w:sz w:val="18"/>
          <w:szCs w:val="18"/>
        </w:rPr>
        <w:t xml:space="preserve"> an examination) </w:t>
      </w:r>
      <w:r w:rsidR="00203B3A" w:rsidRPr="00C51A76">
        <w:rPr>
          <w:sz w:val="18"/>
          <w:szCs w:val="18"/>
        </w:rPr>
        <w:t>at EQF Level 3 or 4</w:t>
      </w:r>
    </w:p>
  </w:footnote>
  <w:footnote w:id="34">
    <w:p w14:paraId="0A03C32F" w14:textId="5A13E1B4" w:rsidR="00E31305" w:rsidRPr="00E31305" w:rsidRDefault="00E31305">
      <w:pPr>
        <w:pStyle w:val="FootnoteText"/>
        <w:rPr>
          <w:lang w:val="lv-LV"/>
        </w:rPr>
      </w:pPr>
      <w:r>
        <w:rPr>
          <w:rStyle w:val="FootnoteReference"/>
        </w:rPr>
        <w:footnoteRef/>
      </w:r>
      <w:r>
        <w:t xml:space="preserve"> </w:t>
      </w:r>
      <w:hyperlink r:id="rId35" w:history="1">
        <w:r w:rsidRPr="00547BFC">
          <w:rPr>
            <w:rStyle w:val="Hyperlink"/>
            <w:sz w:val="18"/>
            <w:szCs w:val="18"/>
          </w:rPr>
          <w:t>https://webgate.ec.europa.eu/empl/redisstat/databrowser/view/LMP_EXPSUMM/default/table?lang=en&amp;category=lmp_expend</w:t>
        </w:r>
      </w:hyperlink>
      <w:r>
        <w:rPr>
          <w:rStyle w:val="Hyperlink"/>
          <w:sz w:val="18"/>
          <w:szCs w:val="18"/>
        </w:rPr>
        <w:t xml:space="preserve"> </w:t>
      </w:r>
    </w:p>
  </w:footnote>
  <w:footnote w:id="35">
    <w:p w14:paraId="41776AF9" w14:textId="18C067F5" w:rsidR="00B86D56" w:rsidRPr="00C51A76" w:rsidRDefault="00B86D56" w:rsidP="00CE2F8D">
      <w:pPr>
        <w:pStyle w:val="FootnoteText"/>
        <w:spacing w:after="0"/>
        <w:rPr>
          <w:sz w:val="18"/>
        </w:rPr>
      </w:pPr>
      <w:r w:rsidRPr="00C51A76">
        <w:rPr>
          <w:rStyle w:val="FootnoteReference"/>
          <w:sz w:val="18"/>
        </w:rPr>
        <w:footnoteRef/>
      </w:r>
      <w:r w:rsidRPr="00C51A76">
        <w:rPr>
          <w:sz w:val="18"/>
        </w:rPr>
        <w:t xml:space="preserve"> </w:t>
      </w:r>
      <w:hyperlink r:id="rId36" w:history="1">
        <w:r w:rsidRPr="00C51A76">
          <w:rPr>
            <w:rStyle w:val="Hyperlink"/>
            <w:sz w:val="18"/>
          </w:rPr>
          <w:t>https://data.stat.gov.lv/pxweb/lv/OSP_PUB/START__POP__IR__IRD/IRD041</w:t>
        </w:r>
      </w:hyperlink>
      <w:r w:rsidRPr="00C51A76">
        <w:rPr>
          <w:sz w:val="18"/>
        </w:rPr>
        <w:t xml:space="preserve"> </w:t>
      </w:r>
    </w:p>
  </w:footnote>
  <w:footnote w:id="36">
    <w:p w14:paraId="34F42FB0" w14:textId="6AE0B9EE" w:rsidR="00B86D56" w:rsidRPr="00C51A76" w:rsidRDefault="00B86D56" w:rsidP="00CE2F8D">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37" w:history="1">
        <w:r w:rsidRPr="00C51A76">
          <w:rPr>
            <w:rStyle w:val="Hyperlink"/>
            <w:sz w:val="18"/>
            <w:szCs w:val="18"/>
          </w:rPr>
          <w:t>https://ec.europa.eu/eurostat/databrowser/view/lfsi_neet_a__custom_17777402/default/table</w:t>
        </w:r>
      </w:hyperlink>
      <w:r w:rsidRPr="00C51A76">
        <w:rPr>
          <w:sz w:val="18"/>
          <w:szCs w:val="18"/>
        </w:rPr>
        <w:t xml:space="preserve"> </w:t>
      </w:r>
    </w:p>
  </w:footnote>
  <w:footnote w:id="37">
    <w:p w14:paraId="3A693375" w14:textId="03B9021A" w:rsidR="00B86D56" w:rsidRPr="00C51A76" w:rsidRDefault="00B86D56" w:rsidP="00C47030">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38" w:history="1">
        <w:r w:rsidRPr="00C51A76">
          <w:rPr>
            <w:rStyle w:val="Hyperlink"/>
            <w:sz w:val="18"/>
            <w:szCs w:val="18"/>
          </w:rPr>
          <w:t>https://ec.europa.eu/eurostat/databrowser/view/lfsi_emp_a__custom_17777499/default/table</w:t>
        </w:r>
      </w:hyperlink>
      <w:r w:rsidRPr="00C51A76">
        <w:rPr>
          <w:sz w:val="18"/>
          <w:szCs w:val="18"/>
        </w:rPr>
        <w:t xml:space="preserve"> </w:t>
      </w:r>
    </w:p>
  </w:footnote>
  <w:footnote w:id="38">
    <w:p w14:paraId="38953B47" w14:textId="242230FD" w:rsidR="00B86D56" w:rsidRPr="00C51A76" w:rsidRDefault="00B86D56" w:rsidP="00C47030">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39" w:history="1">
        <w:r w:rsidRPr="00C51A76">
          <w:rPr>
            <w:rStyle w:val="Hyperlink"/>
            <w:sz w:val="18"/>
            <w:szCs w:val="18"/>
          </w:rPr>
          <w:t>https://ec.europa.eu/eurostat/databrowser/view/lfsa_urgan__custom_17766936/default/table</w:t>
        </w:r>
      </w:hyperlink>
      <w:r w:rsidRPr="00C51A76">
        <w:rPr>
          <w:sz w:val="18"/>
          <w:szCs w:val="18"/>
        </w:rPr>
        <w:t xml:space="preserve"> </w:t>
      </w:r>
    </w:p>
  </w:footnote>
  <w:footnote w:id="39">
    <w:p w14:paraId="3DA56024" w14:textId="59CC8405" w:rsidR="00B86D56" w:rsidRPr="00C51A76" w:rsidRDefault="00B86D56" w:rsidP="00C47030">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40" w:history="1">
        <w:r w:rsidR="009628F8" w:rsidRPr="00C51A76">
          <w:rPr>
            <w:rStyle w:val="Hyperlink"/>
            <w:sz w:val="18"/>
            <w:szCs w:val="18"/>
          </w:rPr>
          <w:t>https://jaunatne.gov.lv/par-agenturu/programmas-projekti/proti-un-dari-2/</w:t>
        </w:r>
      </w:hyperlink>
      <w:r w:rsidR="009628F8" w:rsidRPr="00C51A76">
        <w:rPr>
          <w:sz w:val="18"/>
          <w:szCs w:val="18"/>
        </w:rPr>
        <w:t xml:space="preserve"> </w:t>
      </w:r>
      <w:r w:rsidRPr="00C51A76">
        <w:rPr>
          <w:sz w:val="18"/>
          <w:szCs w:val="18"/>
        </w:rPr>
        <w:t xml:space="preserve"> </w:t>
      </w:r>
    </w:p>
  </w:footnote>
  <w:footnote w:id="40">
    <w:p w14:paraId="0C661601" w14:textId="7BD19EB2" w:rsidR="00B86D56" w:rsidRPr="00C51A76" w:rsidRDefault="00B86D56" w:rsidP="00C47030">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41" w:history="1">
        <w:r w:rsidRPr="00C51A76">
          <w:rPr>
            <w:rStyle w:val="Hyperlink"/>
            <w:sz w:val="18"/>
            <w:szCs w:val="18"/>
          </w:rPr>
          <w:t>https://webgate.ec.europa.eu/circabc-ewpp/ui/group/bab664d7-1188-47b2-9fa6-869902320ba2/library/c1279bc5-4ae0-47d9-82e6-4bcfaecbe0ad?p=1&amp;n=10&amp;sort=modified_DESC</w:t>
        </w:r>
      </w:hyperlink>
      <w:r w:rsidRPr="00C51A76">
        <w:rPr>
          <w:sz w:val="18"/>
          <w:szCs w:val="18"/>
        </w:rPr>
        <w:t xml:space="preserve"> </w:t>
      </w:r>
    </w:p>
  </w:footnote>
  <w:footnote w:id="41">
    <w:p w14:paraId="4366DE6F" w14:textId="77777777" w:rsidR="00B86D56" w:rsidRPr="00C51A76" w:rsidRDefault="00B86D56" w:rsidP="008563D1">
      <w:pPr>
        <w:pStyle w:val="FootnoteText"/>
        <w:spacing w:after="0" w:line="240" w:lineRule="auto"/>
        <w:rPr>
          <w:rStyle w:val="Hyperlink"/>
          <w:sz w:val="18"/>
          <w:szCs w:val="18"/>
        </w:rPr>
      </w:pPr>
      <w:r w:rsidRPr="00C51A76">
        <w:rPr>
          <w:rStyle w:val="FootnoteReference"/>
          <w:sz w:val="18"/>
          <w:szCs w:val="18"/>
        </w:rPr>
        <w:footnoteRef/>
      </w:r>
      <w:r w:rsidRPr="00C51A76">
        <w:rPr>
          <w:sz w:val="18"/>
          <w:szCs w:val="18"/>
        </w:rPr>
        <w:t xml:space="preserve"> </w:t>
      </w:r>
      <w:hyperlink r:id="rId42" w:history="1">
        <w:r w:rsidRPr="00C51A76">
          <w:rPr>
            <w:rStyle w:val="Hyperlink"/>
            <w:sz w:val="18"/>
            <w:szCs w:val="18"/>
          </w:rPr>
          <w:t>https://publications.jrc.ec.europa.eu/repository/handle/JRC110247</w:t>
        </w:r>
      </w:hyperlink>
    </w:p>
    <w:p w14:paraId="115263CF" w14:textId="3BD6928C" w:rsidR="00B1457D" w:rsidRPr="00C51A76" w:rsidRDefault="00B1457D" w:rsidP="008563D1">
      <w:pPr>
        <w:pStyle w:val="NoSpacing"/>
        <w:rPr>
          <w:rFonts w:cs="Calibri"/>
          <w:sz w:val="18"/>
          <w:szCs w:val="18"/>
          <w:lang w:val="en-GB"/>
        </w:rPr>
      </w:pPr>
      <w:hyperlink r:id="rId43" w:history="1">
        <w:r w:rsidRPr="00C51A76">
          <w:rPr>
            <w:rStyle w:val="Hyperlink"/>
            <w:rFonts w:cs="Calibri"/>
            <w:sz w:val="18"/>
            <w:szCs w:val="18"/>
            <w:lang w:val="en-GB"/>
          </w:rPr>
          <w:t>https://www.esfondi.lv/pieejamais-atbalsts?q=izv%C4%93rt%C4%93jumi</w:t>
        </w:r>
      </w:hyperlink>
    </w:p>
    <w:p w14:paraId="538B260F" w14:textId="5C820748" w:rsidR="00B86D56" w:rsidRPr="00C51A76" w:rsidRDefault="00C4719E" w:rsidP="008563D1">
      <w:pPr>
        <w:pStyle w:val="NoSpacing"/>
        <w:rPr>
          <w:sz w:val="18"/>
          <w:szCs w:val="18"/>
          <w:lang w:val="en-GB"/>
        </w:rPr>
      </w:pPr>
      <w:hyperlink r:id="rId44" w:history="1">
        <w:r w:rsidRPr="00C51A76">
          <w:rPr>
            <w:rStyle w:val="Hyperlink"/>
            <w:sz w:val="18"/>
            <w:szCs w:val="18"/>
            <w:lang w:val="en-GB"/>
          </w:rPr>
          <w:t>https://ppdb.mk.gov.lv/database/es-fondu-ieguldijumu-ilgtspejigas-un-kvalitativas-nodarbinatiba-un-darbaspeka-mobilitate-2014-2020-gada-planosanas-perioda-lietderibas-efektivitates-un-ietekmes-izvertejums/</w:t>
        </w:r>
      </w:hyperlink>
    </w:p>
    <w:p w14:paraId="21899DEF" w14:textId="77777777" w:rsidR="00C4719E" w:rsidRPr="00C51A76" w:rsidRDefault="00C4719E" w:rsidP="008563D1">
      <w:pPr>
        <w:pStyle w:val="NoSpacing"/>
        <w:rPr>
          <w:sz w:val="18"/>
          <w:szCs w:val="18"/>
          <w:lang w:val="en-GB"/>
        </w:rPr>
      </w:pPr>
    </w:p>
  </w:footnote>
  <w:footnote w:id="42">
    <w:p w14:paraId="1C3FFCA5" w14:textId="4239EA68" w:rsidR="00F52309" w:rsidRPr="00C51A76" w:rsidRDefault="00F52309" w:rsidP="008563D1">
      <w:pPr>
        <w:pStyle w:val="FootnoteText"/>
        <w:spacing w:after="0" w:line="240" w:lineRule="auto"/>
        <w:jc w:val="both"/>
        <w:rPr>
          <w:rStyle w:val="Hyperlink"/>
          <w:color w:val="auto"/>
          <w:sz w:val="18"/>
          <w:szCs w:val="18"/>
          <w:u w:val="none"/>
        </w:rPr>
      </w:pPr>
      <w:r w:rsidRPr="00C51A76">
        <w:rPr>
          <w:rStyle w:val="FootnoteReference"/>
          <w:sz w:val="18"/>
          <w:szCs w:val="18"/>
        </w:rPr>
        <w:footnoteRef/>
      </w:r>
      <w:r w:rsidRPr="00C51A76">
        <w:rPr>
          <w:sz w:val="18"/>
          <w:szCs w:val="18"/>
        </w:rPr>
        <w:t xml:space="preserve"> </w:t>
      </w:r>
      <w:r w:rsidRPr="00C51A76">
        <w:rPr>
          <w:rStyle w:val="Hyperlink"/>
          <w:color w:val="auto"/>
          <w:sz w:val="18"/>
          <w:szCs w:val="18"/>
          <w:u w:val="none"/>
        </w:rPr>
        <w:t>Many courses</w:t>
      </w:r>
      <w:r w:rsidR="00076EA3" w:rsidRPr="00C51A76">
        <w:rPr>
          <w:rStyle w:val="Hyperlink"/>
          <w:color w:val="auto"/>
          <w:sz w:val="18"/>
          <w:szCs w:val="18"/>
          <w:u w:val="none"/>
        </w:rPr>
        <w:t xml:space="preserve"> have</w:t>
      </w:r>
      <w:r w:rsidRPr="00C51A76">
        <w:rPr>
          <w:rStyle w:val="Hyperlink"/>
          <w:color w:val="auto"/>
          <w:sz w:val="18"/>
          <w:szCs w:val="18"/>
          <w:u w:val="none"/>
        </w:rPr>
        <w:t xml:space="preserve"> bec</w:t>
      </w:r>
      <w:r w:rsidR="00076EA3" w:rsidRPr="00C51A76">
        <w:rPr>
          <w:rStyle w:val="Hyperlink"/>
          <w:color w:val="auto"/>
          <w:sz w:val="18"/>
          <w:szCs w:val="18"/>
          <w:u w:val="none"/>
        </w:rPr>
        <w:t>o</w:t>
      </w:r>
      <w:r w:rsidRPr="00C51A76">
        <w:rPr>
          <w:rStyle w:val="Hyperlink"/>
          <w:color w:val="auto"/>
          <w:sz w:val="18"/>
          <w:szCs w:val="18"/>
          <w:u w:val="none"/>
        </w:rPr>
        <w:t xml:space="preserve">me available online since 2021 and </w:t>
      </w:r>
      <w:r w:rsidR="00076EA3" w:rsidRPr="00C51A76">
        <w:rPr>
          <w:rStyle w:val="Hyperlink"/>
          <w:color w:val="auto"/>
          <w:sz w:val="18"/>
          <w:szCs w:val="18"/>
          <w:u w:val="none"/>
        </w:rPr>
        <w:t>are not included</w:t>
      </w:r>
      <w:r w:rsidRPr="00C51A76">
        <w:rPr>
          <w:rStyle w:val="Hyperlink"/>
          <w:color w:val="auto"/>
          <w:sz w:val="18"/>
          <w:szCs w:val="18"/>
          <w:u w:val="none"/>
        </w:rPr>
        <w:t>.</w:t>
      </w:r>
    </w:p>
  </w:footnote>
  <w:footnote w:id="43">
    <w:p w14:paraId="785CAAD0" w14:textId="77777777" w:rsidR="00B86D56" w:rsidRPr="00C51A76" w:rsidRDefault="00B86D56" w:rsidP="00BD093B">
      <w:pPr>
        <w:pStyle w:val="FootnoteText"/>
        <w:spacing w:after="0"/>
        <w:rPr>
          <w:sz w:val="18"/>
          <w:szCs w:val="18"/>
        </w:rPr>
      </w:pPr>
      <w:r w:rsidRPr="00C51A76">
        <w:rPr>
          <w:rStyle w:val="FootnoteReference"/>
          <w:sz w:val="18"/>
          <w:szCs w:val="18"/>
        </w:rPr>
        <w:footnoteRef/>
      </w:r>
      <w:r w:rsidRPr="00C51A76">
        <w:rPr>
          <w:sz w:val="18"/>
          <w:szCs w:val="18"/>
        </w:rPr>
        <w:t xml:space="preserve"> </w:t>
      </w:r>
      <w:hyperlink r:id="rId45" w:history="1">
        <w:r w:rsidRPr="00C51A76">
          <w:rPr>
            <w:rStyle w:val="Hyperlink"/>
            <w:sz w:val="18"/>
            <w:szCs w:val="18"/>
          </w:rPr>
          <w:t>https://www.nva.gov.lv/lv/projekts/atbalsts-labakam-un-ilgakam-darba-muzam</w:t>
        </w:r>
      </w:hyperlink>
    </w:p>
  </w:footnote>
  <w:footnote w:id="44">
    <w:p w14:paraId="60098CD3" w14:textId="7FC5A2B5" w:rsidR="00B86D56" w:rsidRPr="00C51A76" w:rsidRDefault="00B86D56" w:rsidP="00545BF1">
      <w:pPr>
        <w:pStyle w:val="FootnoteText"/>
        <w:spacing w:after="0"/>
        <w:rPr>
          <w:sz w:val="18"/>
          <w:szCs w:val="18"/>
        </w:rPr>
      </w:pPr>
      <w:r w:rsidRPr="00C51A76">
        <w:rPr>
          <w:rStyle w:val="FootnoteReference"/>
          <w:sz w:val="18"/>
          <w:szCs w:val="18"/>
        </w:rPr>
        <w:footnoteRef/>
      </w:r>
      <w:r w:rsidRPr="00C51A76">
        <w:rPr>
          <w:sz w:val="18"/>
          <w:szCs w:val="18"/>
        </w:rPr>
        <w:t xml:space="preserve"> PES data</w:t>
      </w:r>
    </w:p>
  </w:footnote>
  <w:footnote w:id="45">
    <w:p w14:paraId="0E70BDE3" w14:textId="00474F0A" w:rsidR="00A5461B" w:rsidRPr="00C51A76" w:rsidRDefault="00A5461B" w:rsidP="00A5461B">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46" w:history="1">
        <w:r w:rsidRPr="00C51A76">
          <w:rPr>
            <w:rStyle w:val="Hyperlink"/>
            <w:sz w:val="18"/>
            <w:szCs w:val="18"/>
          </w:rPr>
          <w:t>https://tapportals.mk.gov.lv/legal_acts/933da240-a8d1-45e7-9fa9-35e4aac5ec64</w:t>
        </w:r>
      </w:hyperlink>
      <w:r w:rsidRPr="00C51A76">
        <w:rPr>
          <w:sz w:val="18"/>
          <w:szCs w:val="18"/>
        </w:rPr>
        <w:t xml:space="preserve"> </w:t>
      </w:r>
    </w:p>
  </w:footnote>
  <w:footnote w:id="46">
    <w:p w14:paraId="1611D9D6" w14:textId="6739B809" w:rsidR="00B86D56" w:rsidRPr="00C51A76" w:rsidRDefault="00B86D56" w:rsidP="00A5461B">
      <w:pPr>
        <w:pStyle w:val="FootnoteText"/>
        <w:spacing w:after="0" w:line="240" w:lineRule="auto"/>
        <w:rPr>
          <w:sz w:val="18"/>
          <w:szCs w:val="18"/>
        </w:rPr>
      </w:pPr>
      <w:r w:rsidRPr="00C51A76">
        <w:rPr>
          <w:rStyle w:val="FootnoteReference"/>
          <w:sz w:val="18"/>
          <w:szCs w:val="18"/>
        </w:rPr>
        <w:footnoteRef/>
      </w:r>
      <w:r w:rsidRPr="00C51A76">
        <w:rPr>
          <w:sz w:val="18"/>
          <w:szCs w:val="18"/>
        </w:rPr>
        <w:t xml:space="preserve"> </w:t>
      </w:r>
      <w:hyperlink r:id="rId47" w:history="1">
        <w:r w:rsidRPr="00C51A76">
          <w:rPr>
            <w:rStyle w:val="Hyperlink"/>
            <w:sz w:val="18"/>
            <w:szCs w:val="18"/>
          </w:rPr>
          <w:t>https://www.em.gov.lv/en/labour-market</w:t>
        </w:r>
      </w:hyperlink>
      <w:r w:rsidRPr="00C51A76">
        <w:rPr>
          <w:sz w:val="18"/>
          <w:szCs w:val="18"/>
        </w:rPr>
        <w:t xml:space="preserve"> </w:t>
      </w:r>
    </w:p>
  </w:footnote>
  <w:footnote w:id="47">
    <w:p w14:paraId="45DEAC5A" w14:textId="77777777" w:rsidR="00B86D56" w:rsidRPr="00AD4E64" w:rsidRDefault="00B86D56" w:rsidP="00B52CC7">
      <w:pPr>
        <w:pStyle w:val="FootnoteText"/>
        <w:rPr>
          <w:sz w:val="18"/>
          <w:szCs w:val="18"/>
        </w:rPr>
      </w:pPr>
      <w:r w:rsidRPr="00C51A76">
        <w:rPr>
          <w:rStyle w:val="FootnoteReference"/>
          <w:sz w:val="18"/>
          <w:szCs w:val="18"/>
        </w:rPr>
        <w:footnoteRef/>
      </w:r>
      <w:r w:rsidRPr="00C51A76">
        <w:rPr>
          <w:sz w:val="18"/>
          <w:szCs w:val="18"/>
        </w:rPr>
        <w:t xml:space="preserve"> </w:t>
      </w:r>
      <w:r w:rsidRPr="00C51A76">
        <w:rPr>
          <w:color w:val="4472C4"/>
          <w:sz w:val="18"/>
          <w:szCs w:val="18"/>
          <w:u w:val="single"/>
        </w:rPr>
        <w:t>https://sua.lv/eng/lsua-eng/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1395" w14:textId="77777777" w:rsidR="00B86D56" w:rsidRPr="00C51A76" w:rsidRDefault="00B86D56" w:rsidP="00110B9C">
    <w:pPr>
      <w:pStyle w:val="Header"/>
      <w:framePr w:wrap="around" w:vAnchor="text" w:hAnchor="margin" w:xAlign="center" w:y="1"/>
      <w:rPr>
        <w:rStyle w:val="PageNumber"/>
      </w:rPr>
    </w:pPr>
    <w:r w:rsidRPr="00C51A76">
      <w:rPr>
        <w:rStyle w:val="PageNumber"/>
      </w:rPr>
      <w:fldChar w:fldCharType="begin"/>
    </w:r>
    <w:r w:rsidRPr="00C51A76">
      <w:rPr>
        <w:rStyle w:val="PageNumber"/>
      </w:rPr>
      <w:instrText xml:space="preserve">PAGE  </w:instrText>
    </w:r>
    <w:r w:rsidRPr="00C51A76">
      <w:rPr>
        <w:rStyle w:val="PageNumber"/>
      </w:rPr>
      <w:fldChar w:fldCharType="end"/>
    </w:r>
  </w:p>
  <w:p w14:paraId="2ED61CC3" w14:textId="77777777" w:rsidR="00B86D56" w:rsidRPr="00C51A76" w:rsidRDefault="00B86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2038" w14:textId="1FDF4DE1" w:rsidR="00B86D56" w:rsidRPr="00C51A76" w:rsidRDefault="00B86D56">
    <w:pPr>
      <w:pStyle w:val="Header"/>
    </w:pPr>
    <w:r w:rsidRPr="00C51A76">
      <w:rPr>
        <w:noProof/>
      </w:rPr>
      <mc:AlternateContent>
        <mc:Choice Requires="wps">
          <w:drawing>
            <wp:anchor distT="0" distB="0" distL="114300" distR="114300" simplePos="0" relativeHeight="251657728" behindDoc="0" locked="0" layoutInCell="0" allowOverlap="1" wp14:anchorId="130CE34A" wp14:editId="70785510">
              <wp:simplePos x="0" y="0"/>
              <wp:positionH relativeFrom="page">
                <wp:posOffset>209550</wp:posOffset>
              </wp:positionH>
              <wp:positionV relativeFrom="page">
                <wp:posOffset>281940</wp:posOffset>
              </wp:positionV>
              <wp:extent cx="5760720" cy="162560"/>
              <wp:effectExtent l="0" t="0" r="0"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500F7" w14:textId="07582345" w:rsidR="00B86D56" w:rsidRPr="00C51A76" w:rsidRDefault="00B86D56" w:rsidP="002014B5">
                          <w:pPr>
                            <w:spacing w:after="0" w:line="240" w:lineRule="auto"/>
                          </w:pPr>
                          <w:r w:rsidRPr="00C51A76">
                            <w:t>Labour Market Report 202</w:t>
                          </w:r>
                          <w:r w:rsidR="00793BC3" w:rsidRPr="00C51A76">
                            <w:t>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30CE34A" id="_x0000_t202" coordsize="21600,21600" o:spt="202" path="m,l,21600r21600,l21600,xe">
              <v:stroke joinstyle="miter"/>
              <v:path gradientshapeok="t" o:connecttype="rect"/>
            </v:shapetype>
            <v:shape id="Text Box 220" o:spid="_x0000_s1048" type="#_x0000_t202" style="position:absolute;margin-left:16.5pt;margin-top:22.2pt;width:453.6pt;height:12.8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" o:allowincell="f" filled="f" stroked="f">
              <v:textbox style="mso-fit-shape-to-text:t" inset=",0,,0">
                <w:txbxContent>
                  <w:p w14:paraId="1FC500F7" w14:textId="07582345" w:rsidR="00B86D56" w:rsidRPr="00C51A76" w:rsidRDefault="00B86D56" w:rsidP="002014B5">
                    <w:pPr>
                      <w:spacing w:after="0" w:line="240" w:lineRule="auto"/>
                    </w:pPr>
                    <w:r w:rsidRPr="00C51A76">
                      <w:t>Labour Market Report 202</w:t>
                    </w:r>
                    <w:r w:rsidR="00793BC3" w:rsidRPr="00C51A76">
                      <w:t>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1599" w14:textId="77777777" w:rsidR="0021417F" w:rsidRPr="00C51A76" w:rsidRDefault="002141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AD2"/>
    <w:multiLevelType w:val="hybridMultilevel"/>
    <w:tmpl w:val="27DC93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014456"/>
    <w:multiLevelType w:val="hybridMultilevel"/>
    <w:tmpl w:val="BB704E6E"/>
    <w:lvl w:ilvl="0" w:tplc="804EC978">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FC0511"/>
    <w:multiLevelType w:val="multilevel"/>
    <w:tmpl w:val="0510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27029"/>
    <w:multiLevelType w:val="multilevel"/>
    <w:tmpl w:val="63E8293A"/>
    <w:lvl w:ilvl="0">
      <w:start w:val="3"/>
      <w:numFmt w:val="decimal"/>
      <w:lvlText w:val="%1."/>
      <w:lvlJc w:val="left"/>
      <w:pPr>
        <w:ind w:left="360" w:hanging="360"/>
      </w:pPr>
      <w:rPr>
        <w:rFonts w:hint="default"/>
      </w:rPr>
    </w:lvl>
    <w:lvl w:ilvl="1">
      <w:start w:val="5"/>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15C42F80"/>
    <w:multiLevelType w:val="hybridMultilevel"/>
    <w:tmpl w:val="F5AEC08E"/>
    <w:lvl w:ilvl="0" w:tplc="804EC978">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D5D1CF7"/>
    <w:multiLevelType w:val="hybridMultilevel"/>
    <w:tmpl w:val="AFF4C2B0"/>
    <w:lvl w:ilvl="0" w:tplc="495829D4">
      <w:start w:val="1428"/>
      <w:numFmt w:val="bullet"/>
      <w:lvlText w:val="–"/>
      <w:lvlJc w:val="left"/>
      <w:pPr>
        <w:ind w:left="2880" w:hanging="360"/>
      </w:pPr>
      <w:rPr>
        <w:rFonts w:ascii="Times New Roman" w:hAnsi="Times New Roman"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DBB4A0F"/>
    <w:multiLevelType w:val="multilevel"/>
    <w:tmpl w:val="EBEE9FD4"/>
    <w:lvl w:ilvl="0">
      <w:start w:val="3"/>
      <w:numFmt w:val="decimal"/>
      <w:lvlText w:val="%1."/>
      <w:lvlJc w:val="left"/>
      <w:pPr>
        <w:ind w:left="420" w:hanging="420"/>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7" w15:restartNumberingAfterBreak="0">
    <w:nsid w:val="1E0C73DB"/>
    <w:multiLevelType w:val="hybridMultilevel"/>
    <w:tmpl w:val="AD981274"/>
    <w:lvl w:ilvl="0" w:tplc="495829D4">
      <w:start w:val="1428"/>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0747FC7"/>
    <w:multiLevelType w:val="hybridMultilevel"/>
    <w:tmpl w:val="5412AE44"/>
    <w:lvl w:ilvl="0" w:tplc="3CD89FD6">
      <w:numFmt w:val="bullet"/>
      <w:lvlText w:val="-"/>
      <w:lvlJc w:val="left"/>
      <w:pPr>
        <w:ind w:left="1080" w:hanging="360"/>
      </w:pPr>
      <w:rPr>
        <w:rFonts w:ascii="Calibri" w:eastAsia="Times New Roman"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31C1069A"/>
    <w:multiLevelType w:val="hybridMultilevel"/>
    <w:tmpl w:val="BF1AE3E8"/>
    <w:lvl w:ilvl="0" w:tplc="495829D4">
      <w:start w:val="1428"/>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32303C6"/>
    <w:multiLevelType w:val="hybridMultilevel"/>
    <w:tmpl w:val="1338AC32"/>
    <w:lvl w:ilvl="0" w:tplc="A7F606E6">
      <w:start w:val="1"/>
      <w:numFmt w:val="bullet"/>
      <w:lvlText w:val="−"/>
      <w:lvlJc w:val="left"/>
      <w:pPr>
        <w:ind w:left="1287" w:hanging="360"/>
      </w:pPr>
      <w:rPr>
        <w:rFonts w:ascii="Times New Roman" w:hAnsi="Times New Roman" w:cs="Times New Roman" w:hint="default"/>
      </w:rPr>
    </w:lvl>
    <w:lvl w:ilvl="1" w:tplc="A7F606E6">
      <w:start w:val="1"/>
      <w:numFmt w:val="bullet"/>
      <w:lvlText w:val="−"/>
      <w:lvlJc w:val="left"/>
      <w:pPr>
        <w:ind w:left="2007" w:hanging="360"/>
      </w:pPr>
      <w:rPr>
        <w:rFonts w:ascii="Times New Roman" w:hAnsi="Times New Roman" w:cs="Times New Roman" w:hint="default"/>
      </w:rPr>
    </w:lvl>
    <w:lvl w:ilvl="2" w:tplc="804EC978">
      <w:numFmt w:val="bullet"/>
      <w:lvlText w:val="–"/>
      <w:lvlJc w:val="left"/>
      <w:pPr>
        <w:ind w:left="2727" w:hanging="360"/>
      </w:pPr>
      <w:rPr>
        <w:rFonts w:ascii="Calibri" w:eastAsia="Times New Roman" w:hAnsi="Calibri" w:cs="Calibri"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1" w15:restartNumberingAfterBreak="0">
    <w:nsid w:val="34282DAE"/>
    <w:multiLevelType w:val="hybridMultilevel"/>
    <w:tmpl w:val="31E6C844"/>
    <w:lvl w:ilvl="0" w:tplc="1C425FA0">
      <w:start w:val="2024"/>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7FF1FCE"/>
    <w:multiLevelType w:val="multilevel"/>
    <w:tmpl w:val="8EA4A43C"/>
    <w:lvl w:ilvl="0">
      <w:start w:val="1"/>
      <w:numFmt w:val="decimal"/>
      <w:lvlText w:val="%1."/>
      <w:lvlJc w:val="left"/>
      <w:pPr>
        <w:ind w:left="420" w:hanging="420"/>
      </w:pPr>
      <w:rPr>
        <w:rFonts w:hint="default"/>
        <w:color w:val="70AD47" w:themeColor="accent6"/>
      </w:rPr>
    </w:lvl>
    <w:lvl w:ilvl="1">
      <w:start w:val="1"/>
      <w:numFmt w:val="decimal"/>
      <w:lvlText w:val="%1.%2."/>
      <w:lvlJc w:val="left"/>
      <w:pPr>
        <w:ind w:left="1920" w:hanging="720"/>
      </w:pPr>
      <w:rPr>
        <w:rFonts w:hint="default"/>
        <w:color w:val="70AD47" w:themeColor="accent6"/>
      </w:rPr>
    </w:lvl>
    <w:lvl w:ilvl="2">
      <w:start w:val="1"/>
      <w:numFmt w:val="decimal"/>
      <w:lvlText w:val="%1.%2.%3."/>
      <w:lvlJc w:val="left"/>
      <w:pPr>
        <w:ind w:left="3120" w:hanging="720"/>
      </w:pPr>
      <w:rPr>
        <w:rFonts w:hint="default"/>
        <w:color w:val="70AD47" w:themeColor="accent6"/>
      </w:rPr>
    </w:lvl>
    <w:lvl w:ilvl="3">
      <w:start w:val="1"/>
      <w:numFmt w:val="decimal"/>
      <w:lvlText w:val="%1.%2.%3.%4."/>
      <w:lvlJc w:val="left"/>
      <w:pPr>
        <w:ind w:left="4680" w:hanging="1080"/>
      </w:pPr>
      <w:rPr>
        <w:rFonts w:hint="default"/>
        <w:color w:val="70AD47" w:themeColor="accent6"/>
      </w:rPr>
    </w:lvl>
    <w:lvl w:ilvl="4">
      <w:start w:val="1"/>
      <w:numFmt w:val="decimal"/>
      <w:lvlText w:val="%1.%2.%3.%4.%5."/>
      <w:lvlJc w:val="left"/>
      <w:pPr>
        <w:ind w:left="5880" w:hanging="1080"/>
      </w:pPr>
      <w:rPr>
        <w:rFonts w:hint="default"/>
        <w:color w:val="70AD47" w:themeColor="accent6"/>
      </w:rPr>
    </w:lvl>
    <w:lvl w:ilvl="5">
      <w:start w:val="1"/>
      <w:numFmt w:val="decimal"/>
      <w:lvlText w:val="%1.%2.%3.%4.%5.%6."/>
      <w:lvlJc w:val="left"/>
      <w:pPr>
        <w:ind w:left="7440" w:hanging="1440"/>
      </w:pPr>
      <w:rPr>
        <w:rFonts w:hint="default"/>
        <w:color w:val="70AD47" w:themeColor="accent6"/>
      </w:rPr>
    </w:lvl>
    <w:lvl w:ilvl="6">
      <w:start w:val="1"/>
      <w:numFmt w:val="decimal"/>
      <w:lvlText w:val="%1.%2.%3.%4.%5.%6.%7."/>
      <w:lvlJc w:val="left"/>
      <w:pPr>
        <w:ind w:left="9000" w:hanging="1800"/>
      </w:pPr>
      <w:rPr>
        <w:rFonts w:hint="default"/>
        <w:color w:val="70AD47" w:themeColor="accent6"/>
      </w:rPr>
    </w:lvl>
    <w:lvl w:ilvl="7">
      <w:start w:val="1"/>
      <w:numFmt w:val="decimal"/>
      <w:lvlText w:val="%1.%2.%3.%4.%5.%6.%7.%8."/>
      <w:lvlJc w:val="left"/>
      <w:pPr>
        <w:ind w:left="10200" w:hanging="1800"/>
      </w:pPr>
      <w:rPr>
        <w:rFonts w:hint="default"/>
        <w:color w:val="70AD47" w:themeColor="accent6"/>
      </w:rPr>
    </w:lvl>
    <w:lvl w:ilvl="8">
      <w:start w:val="1"/>
      <w:numFmt w:val="decimal"/>
      <w:lvlText w:val="%1.%2.%3.%4.%5.%6.%7.%8.%9."/>
      <w:lvlJc w:val="left"/>
      <w:pPr>
        <w:ind w:left="11760" w:hanging="2160"/>
      </w:pPr>
      <w:rPr>
        <w:rFonts w:hint="default"/>
        <w:color w:val="70AD47" w:themeColor="accent6"/>
      </w:rPr>
    </w:lvl>
  </w:abstractNum>
  <w:abstractNum w:abstractNumId="13" w15:restartNumberingAfterBreak="0">
    <w:nsid w:val="581E44D8"/>
    <w:multiLevelType w:val="multilevel"/>
    <w:tmpl w:val="285CA0F8"/>
    <w:lvl w:ilvl="0">
      <w:start w:val="1"/>
      <w:numFmt w:val="decimal"/>
      <w:lvlText w:val="%1."/>
      <w:lvlJc w:val="left"/>
      <w:pPr>
        <w:ind w:left="480" w:hanging="420"/>
      </w:pPr>
      <w:rPr>
        <w:rFonts w:hint="default"/>
      </w:rPr>
    </w:lvl>
    <w:lvl w:ilvl="1">
      <w:start w:val="2"/>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1860" w:hanging="1800"/>
      </w:pPr>
      <w:rPr>
        <w:rFonts w:hint="default"/>
      </w:rPr>
    </w:lvl>
  </w:abstractNum>
  <w:abstractNum w:abstractNumId="14" w15:restartNumberingAfterBreak="0">
    <w:nsid w:val="67C23FB7"/>
    <w:multiLevelType w:val="hybridMultilevel"/>
    <w:tmpl w:val="347A94C6"/>
    <w:lvl w:ilvl="0" w:tplc="495829D4">
      <w:start w:val="1428"/>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CDA3395"/>
    <w:multiLevelType w:val="hybridMultilevel"/>
    <w:tmpl w:val="0D980676"/>
    <w:lvl w:ilvl="0" w:tplc="1C425FA0">
      <w:start w:val="2024"/>
      <w:numFmt w:val="bullet"/>
      <w:lvlText w:val="-"/>
      <w:lvlJc w:val="left"/>
      <w:pPr>
        <w:ind w:left="2214" w:hanging="360"/>
      </w:pPr>
      <w:rPr>
        <w:rFonts w:ascii="Calibri" w:eastAsia="Times New Roman" w:hAnsi="Calibri" w:cs="Calibri" w:hint="default"/>
      </w:rPr>
    </w:lvl>
    <w:lvl w:ilvl="1" w:tplc="04260003" w:tentative="1">
      <w:start w:val="1"/>
      <w:numFmt w:val="bullet"/>
      <w:lvlText w:val="o"/>
      <w:lvlJc w:val="left"/>
      <w:pPr>
        <w:ind w:left="2934" w:hanging="360"/>
      </w:pPr>
      <w:rPr>
        <w:rFonts w:ascii="Courier New" w:hAnsi="Courier New" w:cs="Courier New" w:hint="default"/>
      </w:rPr>
    </w:lvl>
    <w:lvl w:ilvl="2" w:tplc="04260005" w:tentative="1">
      <w:start w:val="1"/>
      <w:numFmt w:val="bullet"/>
      <w:lvlText w:val=""/>
      <w:lvlJc w:val="left"/>
      <w:pPr>
        <w:ind w:left="3654" w:hanging="360"/>
      </w:pPr>
      <w:rPr>
        <w:rFonts w:ascii="Wingdings" w:hAnsi="Wingdings" w:hint="default"/>
      </w:rPr>
    </w:lvl>
    <w:lvl w:ilvl="3" w:tplc="04260001" w:tentative="1">
      <w:start w:val="1"/>
      <w:numFmt w:val="bullet"/>
      <w:lvlText w:val=""/>
      <w:lvlJc w:val="left"/>
      <w:pPr>
        <w:ind w:left="4374" w:hanging="360"/>
      </w:pPr>
      <w:rPr>
        <w:rFonts w:ascii="Symbol" w:hAnsi="Symbol" w:hint="default"/>
      </w:rPr>
    </w:lvl>
    <w:lvl w:ilvl="4" w:tplc="04260003" w:tentative="1">
      <w:start w:val="1"/>
      <w:numFmt w:val="bullet"/>
      <w:lvlText w:val="o"/>
      <w:lvlJc w:val="left"/>
      <w:pPr>
        <w:ind w:left="5094" w:hanging="360"/>
      </w:pPr>
      <w:rPr>
        <w:rFonts w:ascii="Courier New" w:hAnsi="Courier New" w:cs="Courier New" w:hint="default"/>
      </w:rPr>
    </w:lvl>
    <w:lvl w:ilvl="5" w:tplc="04260005" w:tentative="1">
      <w:start w:val="1"/>
      <w:numFmt w:val="bullet"/>
      <w:lvlText w:val=""/>
      <w:lvlJc w:val="left"/>
      <w:pPr>
        <w:ind w:left="5814" w:hanging="360"/>
      </w:pPr>
      <w:rPr>
        <w:rFonts w:ascii="Wingdings" w:hAnsi="Wingdings" w:hint="default"/>
      </w:rPr>
    </w:lvl>
    <w:lvl w:ilvl="6" w:tplc="04260001" w:tentative="1">
      <w:start w:val="1"/>
      <w:numFmt w:val="bullet"/>
      <w:lvlText w:val=""/>
      <w:lvlJc w:val="left"/>
      <w:pPr>
        <w:ind w:left="6534" w:hanging="360"/>
      </w:pPr>
      <w:rPr>
        <w:rFonts w:ascii="Symbol" w:hAnsi="Symbol" w:hint="default"/>
      </w:rPr>
    </w:lvl>
    <w:lvl w:ilvl="7" w:tplc="04260003" w:tentative="1">
      <w:start w:val="1"/>
      <w:numFmt w:val="bullet"/>
      <w:lvlText w:val="o"/>
      <w:lvlJc w:val="left"/>
      <w:pPr>
        <w:ind w:left="7254" w:hanging="360"/>
      </w:pPr>
      <w:rPr>
        <w:rFonts w:ascii="Courier New" w:hAnsi="Courier New" w:cs="Courier New" w:hint="default"/>
      </w:rPr>
    </w:lvl>
    <w:lvl w:ilvl="8" w:tplc="04260005" w:tentative="1">
      <w:start w:val="1"/>
      <w:numFmt w:val="bullet"/>
      <w:lvlText w:val=""/>
      <w:lvlJc w:val="left"/>
      <w:pPr>
        <w:ind w:left="7974" w:hanging="360"/>
      </w:pPr>
      <w:rPr>
        <w:rFonts w:ascii="Wingdings" w:hAnsi="Wingdings" w:hint="default"/>
      </w:rPr>
    </w:lvl>
  </w:abstractNum>
  <w:abstractNum w:abstractNumId="16" w15:restartNumberingAfterBreak="0">
    <w:nsid w:val="71935B59"/>
    <w:multiLevelType w:val="hybridMultilevel"/>
    <w:tmpl w:val="7EF4F766"/>
    <w:lvl w:ilvl="0" w:tplc="04260005">
      <w:start w:val="1"/>
      <w:numFmt w:val="bullet"/>
      <w:lvlText w:val=""/>
      <w:lvlJc w:val="left"/>
      <w:pPr>
        <w:ind w:left="1287" w:hanging="360"/>
      </w:pPr>
      <w:rPr>
        <w:rFonts w:ascii="Wingdings" w:hAnsi="Wingdings"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1C425FA0">
      <w:start w:val="2024"/>
      <w:numFmt w:val="bullet"/>
      <w:lvlText w:val="-"/>
      <w:lvlJc w:val="left"/>
      <w:pPr>
        <w:ind w:left="3447" w:hanging="360"/>
      </w:pPr>
      <w:rPr>
        <w:rFonts w:ascii="Calibri" w:eastAsia="Times New Roman" w:hAnsi="Calibri" w:cs="Calibri"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7" w15:restartNumberingAfterBreak="0">
    <w:nsid w:val="77CA597E"/>
    <w:multiLevelType w:val="hybridMultilevel"/>
    <w:tmpl w:val="953207B6"/>
    <w:lvl w:ilvl="0" w:tplc="495829D4">
      <w:start w:val="1428"/>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77EE3E2F"/>
    <w:multiLevelType w:val="hybridMultilevel"/>
    <w:tmpl w:val="BCB01B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05282790">
    <w:abstractNumId w:val="17"/>
  </w:num>
  <w:num w:numId="2" w16cid:durableId="1118523986">
    <w:abstractNumId w:val="10"/>
  </w:num>
  <w:num w:numId="3" w16cid:durableId="1036005508">
    <w:abstractNumId w:val="9"/>
  </w:num>
  <w:num w:numId="4" w16cid:durableId="39325361">
    <w:abstractNumId w:val="5"/>
  </w:num>
  <w:num w:numId="5" w16cid:durableId="366687678">
    <w:abstractNumId w:val="4"/>
  </w:num>
  <w:num w:numId="6" w16cid:durableId="950475821">
    <w:abstractNumId w:val="1"/>
  </w:num>
  <w:num w:numId="7" w16cid:durableId="891845167">
    <w:abstractNumId w:val="0"/>
  </w:num>
  <w:num w:numId="8" w16cid:durableId="355156996">
    <w:abstractNumId w:val="13"/>
  </w:num>
  <w:num w:numId="9" w16cid:durableId="943536185">
    <w:abstractNumId w:val="11"/>
  </w:num>
  <w:num w:numId="10" w16cid:durableId="829061616">
    <w:abstractNumId w:val="15"/>
  </w:num>
  <w:num w:numId="11" w16cid:durableId="108208242">
    <w:abstractNumId w:val="16"/>
  </w:num>
  <w:num w:numId="12" w16cid:durableId="1004745821">
    <w:abstractNumId w:val="2"/>
  </w:num>
  <w:num w:numId="13" w16cid:durableId="1702168158">
    <w:abstractNumId w:val="18"/>
  </w:num>
  <w:num w:numId="14" w16cid:durableId="1311787366">
    <w:abstractNumId w:val="8"/>
  </w:num>
  <w:num w:numId="15" w16cid:durableId="120459979">
    <w:abstractNumId w:val="3"/>
  </w:num>
  <w:num w:numId="16" w16cid:durableId="2129008040">
    <w:abstractNumId w:val="6"/>
  </w:num>
  <w:num w:numId="17" w16cid:durableId="293371121">
    <w:abstractNumId w:val="12"/>
  </w:num>
  <w:num w:numId="18" w16cid:durableId="143855013">
    <w:abstractNumId w:val="7"/>
  </w:num>
  <w:num w:numId="19" w16cid:durableId="712004886">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mso-width-percent:1000;mso-width-relative:right-margin-area;v-text-anchor:middle" o:allowincell="f" fillcolor="none [2409]" stroke="f">
      <v:fill color="none [2409]"/>
      <v:stroke on="f"/>
      <v:textbox style="mso-fit-shape-to-text:t" inset=",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3tjQxMzIwNbI0NDBV0lEKTi0uzszPAykwqgUAKYOQqiwAAAA="/>
  </w:docVars>
  <w:rsids>
    <w:rsidRoot w:val="00DF3278"/>
    <w:rsid w:val="0000041A"/>
    <w:rsid w:val="0000042F"/>
    <w:rsid w:val="0000071E"/>
    <w:rsid w:val="0000078D"/>
    <w:rsid w:val="00000872"/>
    <w:rsid w:val="00000EF9"/>
    <w:rsid w:val="00001B6C"/>
    <w:rsid w:val="00001C9A"/>
    <w:rsid w:val="00002063"/>
    <w:rsid w:val="000021C2"/>
    <w:rsid w:val="0000253C"/>
    <w:rsid w:val="0000281D"/>
    <w:rsid w:val="00002BCE"/>
    <w:rsid w:val="000041B0"/>
    <w:rsid w:val="0000482D"/>
    <w:rsid w:val="000052E8"/>
    <w:rsid w:val="0000565C"/>
    <w:rsid w:val="00005952"/>
    <w:rsid w:val="00005B3F"/>
    <w:rsid w:val="00006069"/>
    <w:rsid w:val="00006276"/>
    <w:rsid w:val="0000653A"/>
    <w:rsid w:val="00006C12"/>
    <w:rsid w:val="00006C8A"/>
    <w:rsid w:val="00006D36"/>
    <w:rsid w:val="00007278"/>
    <w:rsid w:val="00007765"/>
    <w:rsid w:val="000079BD"/>
    <w:rsid w:val="00007EAF"/>
    <w:rsid w:val="000105C5"/>
    <w:rsid w:val="00010820"/>
    <w:rsid w:val="00010955"/>
    <w:rsid w:val="00010C3F"/>
    <w:rsid w:val="00010C8F"/>
    <w:rsid w:val="00011485"/>
    <w:rsid w:val="00011AE2"/>
    <w:rsid w:val="000120FE"/>
    <w:rsid w:val="00012EE1"/>
    <w:rsid w:val="00013116"/>
    <w:rsid w:val="000133AC"/>
    <w:rsid w:val="00013803"/>
    <w:rsid w:val="00013BFD"/>
    <w:rsid w:val="000144D2"/>
    <w:rsid w:val="00014531"/>
    <w:rsid w:val="00014833"/>
    <w:rsid w:val="00014A05"/>
    <w:rsid w:val="00014EC0"/>
    <w:rsid w:val="00014FCB"/>
    <w:rsid w:val="000152E7"/>
    <w:rsid w:val="00015521"/>
    <w:rsid w:val="00015A7B"/>
    <w:rsid w:val="00015E4B"/>
    <w:rsid w:val="00016A28"/>
    <w:rsid w:val="00016AD9"/>
    <w:rsid w:val="00016D92"/>
    <w:rsid w:val="00016E1B"/>
    <w:rsid w:val="00016F5F"/>
    <w:rsid w:val="00017A36"/>
    <w:rsid w:val="00017BFD"/>
    <w:rsid w:val="00022241"/>
    <w:rsid w:val="00022C4A"/>
    <w:rsid w:val="00022D20"/>
    <w:rsid w:val="00022E06"/>
    <w:rsid w:val="00023B69"/>
    <w:rsid w:val="00025A12"/>
    <w:rsid w:val="00025C84"/>
    <w:rsid w:val="00025E4F"/>
    <w:rsid w:val="00026BCF"/>
    <w:rsid w:val="00026FAA"/>
    <w:rsid w:val="000272FE"/>
    <w:rsid w:val="0002763C"/>
    <w:rsid w:val="0002782B"/>
    <w:rsid w:val="000278DD"/>
    <w:rsid w:val="00027B55"/>
    <w:rsid w:val="00027D6F"/>
    <w:rsid w:val="00030055"/>
    <w:rsid w:val="00030A10"/>
    <w:rsid w:val="00030B1F"/>
    <w:rsid w:val="00030D6B"/>
    <w:rsid w:val="00030EA2"/>
    <w:rsid w:val="00030F33"/>
    <w:rsid w:val="00031439"/>
    <w:rsid w:val="00031667"/>
    <w:rsid w:val="0003188D"/>
    <w:rsid w:val="00031B69"/>
    <w:rsid w:val="00032507"/>
    <w:rsid w:val="000325F0"/>
    <w:rsid w:val="00033505"/>
    <w:rsid w:val="00033619"/>
    <w:rsid w:val="000336F9"/>
    <w:rsid w:val="00033907"/>
    <w:rsid w:val="00033B8D"/>
    <w:rsid w:val="00033CE2"/>
    <w:rsid w:val="0003482E"/>
    <w:rsid w:val="00034836"/>
    <w:rsid w:val="00034EFC"/>
    <w:rsid w:val="00035377"/>
    <w:rsid w:val="000353EA"/>
    <w:rsid w:val="0003594E"/>
    <w:rsid w:val="00035A72"/>
    <w:rsid w:val="00037573"/>
    <w:rsid w:val="000376A1"/>
    <w:rsid w:val="00037A57"/>
    <w:rsid w:val="00037D42"/>
    <w:rsid w:val="0004026B"/>
    <w:rsid w:val="00040759"/>
    <w:rsid w:val="0004077F"/>
    <w:rsid w:val="000409B9"/>
    <w:rsid w:val="00040A8F"/>
    <w:rsid w:val="00040FAD"/>
    <w:rsid w:val="00041381"/>
    <w:rsid w:val="000419F2"/>
    <w:rsid w:val="000429E0"/>
    <w:rsid w:val="00042BA0"/>
    <w:rsid w:val="00042C28"/>
    <w:rsid w:val="0004337F"/>
    <w:rsid w:val="0004349D"/>
    <w:rsid w:val="00043642"/>
    <w:rsid w:val="0004366F"/>
    <w:rsid w:val="00043D6E"/>
    <w:rsid w:val="00043DAC"/>
    <w:rsid w:val="000441B4"/>
    <w:rsid w:val="00044702"/>
    <w:rsid w:val="00044821"/>
    <w:rsid w:val="0004499D"/>
    <w:rsid w:val="0004504E"/>
    <w:rsid w:val="0004505A"/>
    <w:rsid w:val="0004545A"/>
    <w:rsid w:val="000457E5"/>
    <w:rsid w:val="00045A66"/>
    <w:rsid w:val="0004687B"/>
    <w:rsid w:val="0004726B"/>
    <w:rsid w:val="000501A1"/>
    <w:rsid w:val="000507C1"/>
    <w:rsid w:val="0005136C"/>
    <w:rsid w:val="000515A9"/>
    <w:rsid w:val="000516F5"/>
    <w:rsid w:val="00051E31"/>
    <w:rsid w:val="000523DC"/>
    <w:rsid w:val="0005256C"/>
    <w:rsid w:val="00052639"/>
    <w:rsid w:val="0005273D"/>
    <w:rsid w:val="00052DC8"/>
    <w:rsid w:val="00053237"/>
    <w:rsid w:val="00053511"/>
    <w:rsid w:val="00053834"/>
    <w:rsid w:val="00053898"/>
    <w:rsid w:val="0005399E"/>
    <w:rsid w:val="00053A85"/>
    <w:rsid w:val="00053D06"/>
    <w:rsid w:val="00054C3F"/>
    <w:rsid w:val="000554B7"/>
    <w:rsid w:val="0005583C"/>
    <w:rsid w:val="00055A12"/>
    <w:rsid w:val="00055F9C"/>
    <w:rsid w:val="000566D2"/>
    <w:rsid w:val="00056892"/>
    <w:rsid w:val="00057327"/>
    <w:rsid w:val="00057DF0"/>
    <w:rsid w:val="00060068"/>
    <w:rsid w:val="0006076E"/>
    <w:rsid w:val="00060ABC"/>
    <w:rsid w:val="00060E02"/>
    <w:rsid w:val="00060FC0"/>
    <w:rsid w:val="00060FD2"/>
    <w:rsid w:val="000613C2"/>
    <w:rsid w:val="0006183A"/>
    <w:rsid w:val="00061AE6"/>
    <w:rsid w:val="00061D1C"/>
    <w:rsid w:val="00061FE4"/>
    <w:rsid w:val="00062127"/>
    <w:rsid w:val="00062608"/>
    <w:rsid w:val="00062966"/>
    <w:rsid w:val="00062F46"/>
    <w:rsid w:val="00062FEB"/>
    <w:rsid w:val="00063566"/>
    <w:rsid w:val="00063A7C"/>
    <w:rsid w:val="00063D23"/>
    <w:rsid w:val="00063F5C"/>
    <w:rsid w:val="00064032"/>
    <w:rsid w:val="000640E2"/>
    <w:rsid w:val="00064240"/>
    <w:rsid w:val="000643E5"/>
    <w:rsid w:val="0006485B"/>
    <w:rsid w:val="000650E2"/>
    <w:rsid w:val="00065D93"/>
    <w:rsid w:val="00065EB8"/>
    <w:rsid w:val="00065F33"/>
    <w:rsid w:val="0006624A"/>
    <w:rsid w:val="000665A8"/>
    <w:rsid w:val="00066F94"/>
    <w:rsid w:val="000672A7"/>
    <w:rsid w:val="000678E0"/>
    <w:rsid w:val="000679BC"/>
    <w:rsid w:val="00067A64"/>
    <w:rsid w:val="00067A80"/>
    <w:rsid w:val="00067D77"/>
    <w:rsid w:val="00067DF2"/>
    <w:rsid w:val="00067F9B"/>
    <w:rsid w:val="00070413"/>
    <w:rsid w:val="00070707"/>
    <w:rsid w:val="00070D35"/>
    <w:rsid w:val="000710AD"/>
    <w:rsid w:val="0007110B"/>
    <w:rsid w:val="000720C1"/>
    <w:rsid w:val="00072C15"/>
    <w:rsid w:val="00072DD7"/>
    <w:rsid w:val="0007304C"/>
    <w:rsid w:val="000731C0"/>
    <w:rsid w:val="00073AEB"/>
    <w:rsid w:val="000740F8"/>
    <w:rsid w:val="0007432B"/>
    <w:rsid w:val="00074584"/>
    <w:rsid w:val="00074A38"/>
    <w:rsid w:val="00074A7E"/>
    <w:rsid w:val="00074B71"/>
    <w:rsid w:val="00074F3D"/>
    <w:rsid w:val="0007529E"/>
    <w:rsid w:val="00075A4E"/>
    <w:rsid w:val="00076291"/>
    <w:rsid w:val="000763F8"/>
    <w:rsid w:val="000764E1"/>
    <w:rsid w:val="00076652"/>
    <w:rsid w:val="00076EA3"/>
    <w:rsid w:val="0007758B"/>
    <w:rsid w:val="0008024E"/>
    <w:rsid w:val="00081227"/>
    <w:rsid w:val="00081564"/>
    <w:rsid w:val="0008160D"/>
    <w:rsid w:val="00081811"/>
    <w:rsid w:val="000818B0"/>
    <w:rsid w:val="0008213A"/>
    <w:rsid w:val="00082256"/>
    <w:rsid w:val="00082AD6"/>
    <w:rsid w:val="00082C76"/>
    <w:rsid w:val="000836C7"/>
    <w:rsid w:val="000851BA"/>
    <w:rsid w:val="000856EF"/>
    <w:rsid w:val="000859F6"/>
    <w:rsid w:val="00086ACE"/>
    <w:rsid w:val="00086FA1"/>
    <w:rsid w:val="00087431"/>
    <w:rsid w:val="00087923"/>
    <w:rsid w:val="00090F1A"/>
    <w:rsid w:val="00091412"/>
    <w:rsid w:val="00091681"/>
    <w:rsid w:val="00091FDB"/>
    <w:rsid w:val="000921E0"/>
    <w:rsid w:val="000926F3"/>
    <w:rsid w:val="0009274B"/>
    <w:rsid w:val="00092877"/>
    <w:rsid w:val="00092A19"/>
    <w:rsid w:val="00092A45"/>
    <w:rsid w:val="000932BD"/>
    <w:rsid w:val="000937BA"/>
    <w:rsid w:val="000940E6"/>
    <w:rsid w:val="00094484"/>
    <w:rsid w:val="00094EC7"/>
    <w:rsid w:val="00095B5A"/>
    <w:rsid w:val="00096D27"/>
    <w:rsid w:val="0009741D"/>
    <w:rsid w:val="0009762A"/>
    <w:rsid w:val="00097953"/>
    <w:rsid w:val="00097A5F"/>
    <w:rsid w:val="000A056D"/>
    <w:rsid w:val="000A05EA"/>
    <w:rsid w:val="000A07E1"/>
    <w:rsid w:val="000A0CBA"/>
    <w:rsid w:val="000A0EEC"/>
    <w:rsid w:val="000A0FF4"/>
    <w:rsid w:val="000A1058"/>
    <w:rsid w:val="000A112E"/>
    <w:rsid w:val="000A12EF"/>
    <w:rsid w:val="000A1EE6"/>
    <w:rsid w:val="000A3146"/>
    <w:rsid w:val="000A349B"/>
    <w:rsid w:val="000A34E6"/>
    <w:rsid w:val="000A385B"/>
    <w:rsid w:val="000A3BF3"/>
    <w:rsid w:val="000A439A"/>
    <w:rsid w:val="000A4485"/>
    <w:rsid w:val="000A44C1"/>
    <w:rsid w:val="000A48EA"/>
    <w:rsid w:val="000A4C29"/>
    <w:rsid w:val="000A4FBB"/>
    <w:rsid w:val="000A5554"/>
    <w:rsid w:val="000A55D3"/>
    <w:rsid w:val="000A55F7"/>
    <w:rsid w:val="000A5A40"/>
    <w:rsid w:val="000A5A57"/>
    <w:rsid w:val="000A5C75"/>
    <w:rsid w:val="000A5D8F"/>
    <w:rsid w:val="000A6621"/>
    <w:rsid w:val="000A6D35"/>
    <w:rsid w:val="000A7518"/>
    <w:rsid w:val="000A78AB"/>
    <w:rsid w:val="000A79FC"/>
    <w:rsid w:val="000B0078"/>
    <w:rsid w:val="000B03AF"/>
    <w:rsid w:val="000B0B66"/>
    <w:rsid w:val="000B1316"/>
    <w:rsid w:val="000B132D"/>
    <w:rsid w:val="000B143D"/>
    <w:rsid w:val="000B16F6"/>
    <w:rsid w:val="000B1722"/>
    <w:rsid w:val="000B1C6F"/>
    <w:rsid w:val="000B1EA2"/>
    <w:rsid w:val="000B258F"/>
    <w:rsid w:val="000B25D3"/>
    <w:rsid w:val="000B26D1"/>
    <w:rsid w:val="000B2C50"/>
    <w:rsid w:val="000B2E03"/>
    <w:rsid w:val="000B4313"/>
    <w:rsid w:val="000B4477"/>
    <w:rsid w:val="000B44FD"/>
    <w:rsid w:val="000B47B6"/>
    <w:rsid w:val="000B55E8"/>
    <w:rsid w:val="000B5D2A"/>
    <w:rsid w:val="000B6170"/>
    <w:rsid w:val="000B61F2"/>
    <w:rsid w:val="000B6592"/>
    <w:rsid w:val="000B6D0C"/>
    <w:rsid w:val="000B7925"/>
    <w:rsid w:val="000B7B5D"/>
    <w:rsid w:val="000B7EF9"/>
    <w:rsid w:val="000C021E"/>
    <w:rsid w:val="000C08E1"/>
    <w:rsid w:val="000C0D66"/>
    <w:rsid w:val="000C0E64"/>
    <w:rsid w:val="000C14B7"/>
    <w:rsid w:val="000C1A80"/>
    <w:rsid w:val="000C1AFB"/>
    <w:rsid w:val="000C1B9A"/>
    <w:rsid w:val="000C1DF5"/>
    <w:rsid w:val="000C1F9D"/>
    <w:rsid w:val="000C2076"/>
    <w:rsid w:val="000C23B8"/>
    <w:rsid w:val="000C23CF"/>
    <w:rsid w:val="000C26A4"/>
    <w:rsid w:val="000C29FB"/>
    <w:rsid w:val="000C2E34"/>
    <w:rsid w:val="000C2FFF"/>
    <w:rsid w:val="000C3C87"/>
    <w:rsid w:val="000C3D38"/>
    <w:rsid w:val="000C4002"/>
    <w:rsid w:val="000C422F"/>
    <w:rsid w:val="000C4342"/>
    <w:rsid w:val="000C4551"/>
    <w:rsid w:val="000C52F6"/>
    <w:rsid w:val="000C53D3"/>
    <w:rsid w:val="000C5539"/>
    <w:rsid w:val="000C57E6"/>
    <w:rsid w:val="000C625D"/>
    <w:rsid w:val="000C6690"/>
    <w:rsid w:val="000C6816"/>
    <w:rsid w:val="000C697E"/>
    <w:rsid w:val="000C7069"/>
    <w:rsid w:val="000C707F"/>
    <w:rsid w:val="000C7E19"/>
    <w:rsid w:val="000D02BF"/>
    <w:rsid w:val="000D09C7"/>
    <w:rsid w:val="000D0ABA"/>
    <w:rsid w:val="000D0F0C"/>
    <w:rsid w:val="000D132A"/>
    <w:rsid w:val="000D1B0F"/>
    <w:rsid w:val="000D2237"/>
    <w:rsid w:val="000D2856"/>
    <w:rsid w:val="000D2921"/>
    <w:rsid w:val="000D34BF"/>
    <w:rsid w:val="000D3B69"/>
    <w:rsid w:val="000D464C"/>
    <w:rsid w:val="000D4AB0"/>
    <w:rsid w:val="000D5FB9"/>
    <w:rsid w:val="000D63E6"/>
    <w:rsid w:val="000D68F7"/>
    <w:rsid w:val="000D6BF0"/>
    <w:rsid w:val="000D6FCB"/>
    <w:rsid w:val="000D7AFA"/>
    <w:rsid w:val="000D7CFC"/>
    <w:rsid w:val="000D7E11"/>
    <w:rsid w:val="000E021B"/>
    <w:rsid w:val="000E087F"/>
    <w:rsid w:val="000E09D6"/>
    <w:rsid w:val="000E171E"/>
    <w:rsid w:val="000E1798"/>
    <w:rsid w:val="000E1953"/>
    <w:rsid w:val="000E1BBC"/>
    <w:rsid w:val="000E1DED"/>
    <w:rsid w:val="000E201E"/>
    <w:rsid w:val="000E22A6"/>
    <w:rsid w:val="000E22E2"/>
    <w:rsid w:val="000E298F"/>
    <w:rsid w:val="000E2B75"/>
    <w:rsid w:val="000E343E"/>
    <w:rsid w:val="000E41B7"/>
    <w:rsid w:val="000E4980"/>
    <w:rsid w:val="000E4DA3"/>
    <w:rsid w:val="000E4F33"/>
    <w:rsid w:val="000E515F"/>
    <w:rsid w:val="000E51FA"/>
    <w:rsid w:val="000E601A"/>
    <w:rsid w:val="000E608C"/>
    <w:rsid w:val="000E6146"/>
    <w:rsid w:val="000E6F3D"/>
    <w:rsid w:val="000E70E7"/>
    <w:rsid w:val="000E71BC"/>
    <w:rsid w:val="000E74AB"/>
    <w:rsid w:val="000F1139"/>
    <w:rsid w:val="000F1305"/>
    <w:rsid w:val="000F15E0"/>
    <w:rsid w:val="000F19E7"/>
    <w:rsid w:val="000F1B6D"/>
    <w:rsid w:val="000F1E62"/>
    <w:rsid w:val="000F1EB2"/>
    <w:rsid w:val="000F200F"/>
    <w:rsid w:val="000F2396"/>
    <w:rsid w:val="000F25BE"/>
    <w:rsid w:val="000F29B6"/>
    <w:rsid w:val="000F2E02"/>
    <w:rsid w:val="000F2F75"/>
    <w:rsid w:val="000F32B9"/>
    <w:rsid w:val="000F34F2"/>
    <w:rsid w:val="000F3839"/>
    <w:rsid w:val="000F4295"/>
    <w:rsid w:val="000F4673"/>
    <w:rsid w:val="000F4C1F"/>
    <w:rsid w:val="000F51A2"/>
    <w:rsid w:val="000F5BE2"/>
    <w:rsid w:val="000F5CE0"/>
    <w:rsid w:val="000F5E15"/>
    <w:rsid w:val="000F5E7D"/>
    <w:rsid w:val="000F5FA7"/>
    <w:rsid w:val="000F6096"/>
    <w:rsid w:val="000F63B5"/>
    <w:rsid w:val="000F7A18"/>
    <w:rsid w:val="000F7A63"/>
    <w:rsid w:val="001001F8"/>
    <w:rsid w:val="001006FE"/>
    <w:rsid w:val="00100805"/>
    <w:rsid w:val="001022BE"/>
    <w:rsid w:val="00102C17"/>
    <w:rsid w:val="001033FD"/>
    <w:rsid w:val="00103494"/>
    <w:rsid w:val="0010393A"/>
    <w:rsid w:val="00103AC8"/>
    <w:rsid w:val="00103E97"/>
    <w:rsid w:val="00104136"/>
    <w:rsid w:val="001042F6"/>
    <w:rsid w:val="0010431B"/>
    <w:rsid w:val="001047EC"/>
    <w:rsid w:val="0010493C"/>
    <w:rsid w:val="001049A0"/>
    <w:rsid w:val="00104CA9"/>
    <w:rsid w:val="0010578A"/>
    <w:rsid w:val="001066BB"/>
    <w:rsid w:val="0010745A"/>
    <w:rsid w:val="001100B2"/>
    <w:rsid w:val="0011026D"/>
    <w:rsid w:val="001108E9"/>
    <w:rsid w:val="00110B9C"/>
    <w:rsid w:val="00110D0A"/>
    <w:rsid w:val="00110F29"/>
    <w:rsid w:val="001119E5"/>
    <w:rsid w:val="00111A8A"/>
    <w:rsid w:val="00111E96"/>
    <w:rsid w:val="0011276A"/>
    <w:rsid w:val="00113701"/>
    <w:rsid w:val="001144D0"/>
    <w:rsid w:val="00114AEA"/>
    <w:rsid w:val="00115B80"/>
    <w:rsid w:val="00115C51"/>
    <w:rsid w:val="0011621A"/>
    <w:rsid w:val="00116E0D"/>
    <w:rsid w:val="00116F03"/>
    <w:rsid w:val="00117290"/>
    <w:rsid w:val="00117B84"/>
    <w:rsid w:val="00117EFC"/>
    <w:rsid w:val="00120300"/>
    <w:rsid w:val="00120303"/>
    <w:rsid w:val="0012063D"/>
    <w:rsid w:val="00120D57"/>
    <w:rsid w:val="00121421"/>
    <w:rsid w:val="00121D09"/>
    <w:rsid w:val="00121F8D"/>
    <w:rsid w:val="00122140"/>
    <w:rsid w:val="0012233E"/>
    <w:rsid w:val="00122356"/>
    <w:rsid w:val="0012253C"/>
    <w:rsid w:val="00122688"/>
    <w:rsid w:val="0012272C"/>
    <w:rsid w:val="00123983"/>
    <w:rsid w:val="00125067"/>
    <w:rsid w:val="0012510B"/>
    <w:rsid w:val="001252C8"/>
    <w:rsid w:val="00125523"/>
    <w:rsid w:val="001259BD"/>
    <w:rsid w:val="00125A10"/>
    <w:rsid w:val="00125D14"/>
    <w:rsid w:val="00125F20"/>
    <w:rsid w:val="00125F83"/>
    <w:rsid w:val="001262DC"/>
    <w:rsid w:val="001272DA"/>
    <w:rsid w:val="001274F3"/>
    <w:rsid w:val="00127607"/>
    <w:rsid w:val="001276BB"/>
    <w:rsid w:val="00127D69"/>
    <w:rsid w:val="00127E0D"/>
    <w:rsid w:val="00127F9C"/>
    <w:rsid w:val="00130A43"/>
    <w:rsid w:val="00130AB5"/>
    <w:rsid w:val="00131521"/>
    <w:rsid w:val="001325E1"/>
    <w:rsid w:val="00132674"/>
    <w:rsid w:val="00132B17"/>
    <w:rsid w:val="00132C81"/>
    <w:rsid w:val="00133648"/>
    <w:rsid w:val="0013396B"/>
    <w:rsid w:val="00133F3E"/>
    <w:rsid w:val="00134478"/>
    <w:rsid w:val="001344D8"/>
    <w:rsid w:val="00134AEC"/>
    <w:rsid w:val="00134C65"/>
    <w:rsid w:val="001356A5"/>
    <w:rsid w:val="0013579B"/>
    <w:rsid w:val="00135ADA"/>
    <w:rsid w:val="00135D6E"/>
    <w:rsid w:val="00135F37"/>
    <w:rsid w:val="0013608F"/>
    <w:rsid w:val="001360BA"/>
    <w:rsid w:val="001362EF"/>
    <w:rsid w:val="00136303"/>
    <w:rsid w:val="001368AD"/>
    <w:rsid w:val="00136BDB"/>
    <w:rsid w:val="00136FB5"/>
    <w:rsid w:val="0013721A"/>
    <w:rsid w:val="001400DC"/>
    <w:rsid w:val="001402BE"/>
    <w:rsid w:val="00140FC0"/>
    <w:rsid w:val="00141300"/>
    <w:rsid w:val="001414D2"/>
    <w:rsid w:val="001418B2"/>
    <w:rsid w:val="001422C5"/>
    <w:rsid w:val="00142AD7"/>
    <w:rsid w:val="00142BD9"/>
    <w:rsid w:val="00142E9F"/>
    <w:rsid w:val="00145041"/>
    <w:rsid w:val="00145099"/>
    <w:rsid w:val="00145BB4"/>
    <w:rsid w:val="0014628D"/>
    <w:rsid w:val="001462AF"/>
    <w:rsid w:val="00146602"/>
    <w:rsid w:val="00146662"/>
    <w:rsid w:val="00146A34"/>
    <w:rsid w:val="00146CD9"/>
    <w:rsid w:val="00147143"/>
    <w:rsid w:val="00147540"/>
    <w:rsid w:val="00147595"/>
    <w:rsid w:val="001478D2"/>
    <w:rsid w:val="00147EAE"/>
    <w:rsid w:val="0015038D"/>
    <w:rsid w:val="00150C90"/>
    <w:rsid w:val="00150D47"/>
    <w:rsid w:val="00150FCD"/>
    <w:rsid w:val="00151953"/>
    <w:rsid w:val="0015199A"/>
    <w:rsid w:val="00151A06"/>
    <w:rsid w:val="00151D8F"/>
    <w:rsid w:val="00151F59"/>
    <w:rsid w:val="00151F8A"/>
    <w:rsid w:val="0015284D"/>
    <w:rsid w:val="00153A44"/>
    <w:rsid w:val="00153C4C"/>
    <w:rsid w:val="00153DB5"/>
    <w:rsid w:val="00154D19"/>
    <w:rsid w:val="00155299"/>
    <w:rsid w:val="001552D6"/>
    <w:rsid w:val="001554FD"/>
    <w:rsid w:val="001556F5"/>
    <w:rsid w:val="0015576E"/>
    <w:rsid w:val="00155B40"/>
    <w:rsid w:val="00155DC4"/>
    <w:rsid w:val="001573BE"/>
    <w:rsid w:val="00157411"/>
    <w:rsid w:val="00157DEC"/>
    <w:rsid w:val="001602F1"/>
    <w:rsid w:val="0016033C"/>
    <w:rsid w:val="001604B4"/>
    <w:rsid w:val="001604B9"/>
    <w:rsid w:val="00160632"/>
    <w:rsid w:val="0016068D"/>
    <w:rsid w:val="00160FF3"/>
    <w:rsid w:val="0016128C"/>
    <w:rsid w:val="001621CC"/>
    <w:rsid w:val="001633FA"/>
    <w:rsid w:val="001635E3"/>
    <w:rsid w:val="00163BC5"/>
    <w:rsid w:val="001640ED"/>
    <w:rsid w:val="00164482"/>
    <w:rsid w:val="0016455A"/>
    <w:rsid w:val="001647CF"/>
    <w:rsid w:val="00164B4F"/>
    <w:rsid w:val="00165169"/>
    <w:rsid w:val="001651B7"/>
    <w:rsid w:val="0016531C"/>
    <w:rsid w:val="001653E3"/>
    <w:rsid w:val="0016540C"/>
    <w:rsid w:val="00165448"/>
    <w:rsid w:val="00165581"/>
    <w:rsid w:val="0016634B"/>
    <w:rsid w:val="0016685B"/>
    <w:rsid w:val="0016689C"/>
    <w:rsid w:val="00167155"/>
    <w:rsid w:val="0016725D"/>
    <w:rsid w:val="0016747C"/>
    <w:rsid w:val="00167B79"/>
    <w:rsid w:val="00167EE1"/>
    <w:rsid w:val="00170A72"/>
    <w:rsid w:val="00171061"/>
    <w:rsid w:val="00171154"/>
    <w:rsid w:val="001714AD"/>
    <w:rsid w:val="00171663"/>
    <w:rsid w:val="00171933"/>
    <w:rsid w:val="00171BF0"/>
    <w:rsid w:val="00172307"/>
    <w:rsid w:val="00172366"/>
    <w:rsid w:val="00173412"/>
    <w:rsid w:val="001737EB"/>
    <w:rsid w:val="0017399A"/>
    <w:rsid w:val="001747AA"/>
    <w:rsid w:val="001747BA"/>
    <w:rsid w:val="00176013"/>
    <w:rsid w:val="001762A4"/>
    <w:rsid w:val="00176613"/>
    <w:rsid w:val="00177103"/>
    <w:rsid w:val="00177ED8"/>
    <w:rsid w:val="0018021C"/>
    <w:rsid w:val="001802CF"/>
    <w:rsid w:val="001802EF"/>
    <w:rsid w:val="001806F9"/>
    <w:rsid w:val="00180A93"/>
    <w:rsid w:val="00180B29"/>
    <w:rsid w:val="00180D6C"/>
    <w:rsid w:val="00180D7A"/>
    <w:rsid w:val="00180F62"/>
    <w:rsid w:val="00181D3C"/>
    <w:rsid w:val="00181F4A"/>
    <w:rsid w:val="001820CC"/>
    <w:rsid w:val="00182AD4"/>
    <w:rsid w:val="00182C1C"/>
    <w:rsid w:val="00182D04"/>
    <w:rsid w:val="001833EE"/>
    <w:rsid w:val="00183526"/>
    <w:rsid w:val="0018365B"/>
    <w:rsid w:val="00183B64"/>
    <w:rsid w:val="00183D21"/>
    <w:rsid w:val="001840E7"/>
    <w:rsid w:val="00184303"/>
    <w:rsid w:val="0018449F"/>
    <w:rsid w:val="00185040"/>
    <w:rsid w:val="00185111"/>
    <w:rsid w:val="001851E9"/>
    <w:rsid w:val="00185837"/>
    <w:rsid w:val="00186514"/>
    <w:rsid w:val="00186A62"/>
    <w:rsid w:val="00186C5F"/>
    <w:rsid w:val="00186F08"/>
    <w:rsid w:val="0018722E"/>
    <w:rsid w:val="0018736A"/>
    <w:rsid w:val="00187555"/>
    <w:rsid w:val="00187BFC"/>
    <w:rsid w:val="001901A9"/>
    <w:rsid w:val="001904FE"/>
    <w:rsid w:val="00191164"/>
    <w:rsid w:val="00191185"/>
    <w:rsid w:val="0019174F"/>
    <w:rsid w:val="0019180C"/>
    <w:rsid w:val="00191B11"/>
    <w:rsid w:val="00191CE9"/>
    <w:rsid w:val="001922A1"/>
    <w:rsid w:val="001922CF"/>
    <w:rsid w:val="0019242C"/>
    <w:rsid w:val="00192803"/>
    <w:rsid w:val="00192C9B"/>
    <w:rsid w:val="00192F1D"/>
    <w:rsid w:val="001938D7"/>
    <w:rsid w:val="00193F7A"/>
    <w:rsid w:val="00193FB2"/>
    <w:rsid w:val="00194069"/>
    <w:rsid w:val="0019413D"/>
    <w:rsid w:val="0019429A"/>
    <w:rsid w:val="0019481A"/>
    <w:rsid w:val="001949C3"/>
    <w:rsid w:val="00194C77"/>
    <w:rsid w:val="0019537E"/>
    <w:rsid w:val="00195D33"/>
    <w:rsid w:val="00196626"/>
    <w:rsid w:val="00196F29"/>
    <w:rsid w:val="00196FFE"/>
    <w:rsid w:val="0019752B"/>
    <w:rsid w:val="0019764B"/>
    <w:rsid w:val="00197BED"/>
    <w:rsid w:val="00197D7D"/>
    <w:rsid w:val="00197EA6"/>
    <w:rsid w:val="001A0481"/>
    <w:rsid w:val="001A0CEE"/>
    <w:rsid w:val="001A0DAB"/>
    <w:rsid w:val="001A105D"/>
    <w:rsid w:val="001A119F"/>
    <w:rsid w:val="001A179F"/>
    <w:rsid w:val="001A2017"/>
    <w:rsid w:val="001A22C7"/>
    <w:rsid w:val="001A2BF7"/>
    <w:rsid w:val="001A3376"/>
    <w:rsid w:val="001A3D84"/>
    <w:rsid w:val="001A4059"/>
    <w:rsid w:val="001A4856"/>
    <w:rsid w:val="001A4B07"/>
    <w:rsid w:val="001A4DF3"/>
    <w:rsid w:val="001A54C6"/>
    <w:rsid w:val="001A66A5"/>
    <w:rsid w:val="001A6B23"/>
    <w:rsid w:val="001A78C0"/>
    <w:rsid w:val="001A7FED"/>
    <w:rsid w:val="001B0257"/>
    <w:rsid w:val="001B0588"/>
    <w:rsid w:val="001B076A"/>
    <w:rsid w:val="001B0DCC"/>
    <w:rsid w:val="001B1426"/>
    <w:rsid w:val="001B1709"/>
    <w:rsid w:val="001B1A79"/>
    <w:rsid w:val="001B241B"/>
    <w:rsid w:val="001B26B2"/>
    <w:rsid w:val="001B2B2C"/>
    <w:rsid w:val="001B3372"/>
    <w:rsid w:val="001B3C39"/>
    <w:rsid w:val="001B3C72"/>
    <w:rsid w:val="001B41FA"/>
    <w:rsid w:val="001B42C0"/>
    <w:rsid w:val="001B4773"/>
    <w:rsid w:val="001B502F"/>
    <w:rsid w:val="001B53C6"/>
    <w:rsid w:val="001B5594"/>
    <w:rsid w:val="001B5B4C"/>
    <w:rsid w:val="001B5EB0"/>
    <w:rsid w:val="001B5F33"/>
    <w:rsid w:val="001B66CE"/>
    <w:rsid w:val="001B6DDE"/>
    <w:rsid w:val="001B7057"/>
    <w:rsid w:val="001B7390"/>
    <w:rsid w:val="001B7993"/>
    <w:rsid w:val="001B7E74"/>
    <w:rsid w:val="001B7EFE"/>
    <w:rsid w:val="001C03E3"/>
    <w:rsid w:val="001C0ADD"/>
    <w:rsid w:val="001C0E1F"/>
    <w:rsid w:val="001C1021"/>
    <w:rsid w:val="001C1380"/>
    <w:rsid w:val="001C1A57"/>
    <w:rsid w:val="001C1BF8"/>
    <w:rsid w:val="001C250C"/>
    <w:rsid w:val="001C26C5"/>
    <w:rsid w:val="001C2C45"/>
    <w:rsid w:val="001C2CBE"/>
    <w:rsid w:val="001C2E0C"/>
    <w:rsid w:val="001C322D"/>
    <w:rsid w:val="001C3D65"/>
    <w:rsid w:val="001C40AB"/>
    <w:rsid w:val="001C40B9"/>
    <w:rsid w:val="001C46CA"/>
    <w:rsid w:val="001C4891"/>
    <w:rsid w:val="001C4A90"/>
    <w:rsid w:val="001C4BA2"/>
    <w:rsid w:val="001C5223"/>
    <w:rsid w:val="001C523F"/>
    <w:rsid w:val="001C56A0"/>
    <w:rsid w:val="001C5F09"/>
    <w:rsid w:val="001C64AA"/>
    <w:rsid w:val="001C6938"/>
    <w:rsid w:val="001C6FC1"/>
    <w:rsid w:val="001C7349"/>
    <w:rsid w:val="001C758C"/>
    <w:rsid w:val="001C7CEB"/>
    <w:rsid w:val="001C7DFA"/>
    <w:rsid w:val="001D0499"/>
    <w:rsid w:val="001D0C33"/>
    <w:rsid w:val="001D0F88"/>
    <w:rsid w:val="001D1594"/>
    <w:rsid w:val="001D187F"/>
    <w:rsid w:val="001D1B69"/>
    <w:rsid w:val="001D2552"/>
    <w:rsid w:val="001D2904"/>
    <w:rsid w:val="001D2AA7"/>
    <w:rsid w:val="001D2C7E"/>
    <w:rsid w:val="001D30E0"/>
    <w:rsid w:val="001D30E6"/>
    <w:rsid w:val="001D32CA"/>
    <w:rsid w:val="001D33B7"/>
    <w:rsid w:val="001D3E16"/>
    <w:rsid w:val="001D40F3"/>
    <w:rsid w:val="001D437C"/>
    <w:rsid w:val="001D44CF"/>
    <w:rsid w:val="001D5117"/>
    <w:rsid w:val="001D531D"/>
    <w:rsid w:val="001D66B3"/>
    <w:rsid w:val="001D723C"/>
    <w:rsid w:val="001D7571"/>
    <w:rsid w:val="001D7644"/>
    <w:rsid w:val="001D7CAD"/>
    <w:rsid w:val="001E0766"/>
    <w:rsid w:val="001E08B8"/>
    <w:rsid w:val="001E1082"/>
    <w:rsid w:val="001E1177"/>
    <w:rsid w:val="001E11FD"/>
    <w:rsid w:val="001E18F1"/>
    <w:rsid w:val="001E1D1F"/>
    <w:rsid w:val="001E1EA3"/>
    <w:rsid w:val="001E25AD"/>
    <w:rsid w:val="001E2F71"/>
    <w:rsid w:val="001E34E1"/>
    <w:rsid w:val="001E352B"/>
    <w:rsid w:val="001E373C"/>
    <w:rsid w:val="001E4354"/>
    <w:rsid w:val="001E5EB9"/>
    <w:rsid w:val="001E5F28"/>
    <w:rsid w:val="001E5FC1"/>
    <w:rsid w:val="001E6398"/>
    <w:rsid w:val="001E63BA"/>
    <w:rsid w:val="001E6530"/>
    <w:rsid w:val="001E6660"/>
    <w:rsid w:val="001E6A17"/>
    <w:rsid w:val="001E6C88"/>
    <w:rsid w:val="001E72E8"/>
    <w:rsid w:val="001E76F6"/>
    <w:rsid w:val="001E7991"/>
    <w:rsid w:val="001E7A7C"/>
    <w:rsid w:val="001F0A43"/>
    <w:rsid w:val="001F0AF8"/>
    <w:rsid w:val="001F0FD7"/>
    <w:rsid w:val="001F13BD"/>
    <w:rsid w:val="001F1464"/>
    <w:rsid w:val="001F1990"/>
    <w:rsid w:val="001F1C65"/>
    <w:rsid w:val="001F2132"/>
    <w:rsid w:val="001F25D8"/>
    <w:rsid w:val="001F27B9"/>
    <w:rsid w:val="001F2F55"/>
    <w:rsid w:val="001F38A6"/>
    <w:rsid w:val="001F4A30"/>
    <w:rsid w:val="001F4DF6"/>
    <w:rsid w:val="001F52C5"/>
    <w:rsid w:val="001F59C0"/>
    <w:rsid w:val="001F61F6"/>
    <w:rsid w:val="001F6A7B"/>
    <w:rsid w:val="001F6FF6"/>
    <w:rsid w:val="001F7017"/>
    <w:rsid w:val="001F75E2"/>
    <w:rsid w:val="001F79A0"/>
    <w:rsid w:val="001F7FDD"/>
    <w:rsid w:val="0020025F"/>
    <w:rsid w:val="00200849"/>
    <w:rsid w:val="00200A2B"/>
    <w:rsid w:val="002011D2"/>
    <w:rsid w:val="002014B5"/>
    <w:rsid w:val="00201E7B"/>
    <w:rsid w:val="00201F97"/>
    <w:rsid w:val="00202047"/>
    <w:rsid w:val="002026D1"/>
    <w:rsid w:val="00202F3A"/>
    <w:rsid w:val="00203527"/>
    <w:rsid w:val="00203B3A"/>
    <w:rsid w:val="00204535"/>
    <w:rsid w:val="002046D5"/>
    <w:rsid w:val="00204773"/>
    <w:rsid w:val="00204880"/>
    <w:rsid w:val="0020488C"/>
    <w:rsid w:val="00205036"/>
    <w:rsid w:val="002052E8"/>
    <w:rsid w:val="0020559A"/>
    <w:rsid w:val="002057D3"/>
    <w:rsid w:val="00205ED8"/>
    <w:rsid w:val="00206C9E"/>
    <w:rsid w:val="00206D66"/>
    <w:rsid w:val="00206EBB"/>
    <w:rsid w:val="00207479"/>
    <w:rsid w:val="0020788D"/>
    <w:rsid w:val="00207DCE"/>
    <w:rsid w:val="00210073"/>
    <w:rsid w:val="002103BD"/>
    <w:rsid w:val="002107A6"/>
    <w:rsid w:val="002110A4"/>
    <w:rsid w:val="0021115B"/>
    <w:rsid w:val="002111AF"/>
    <w:rsid w:val="002112E5"/>
    <w:rsid w:val="00211560"/>
    <w:rsid w:val="002116AB"/>
    <w:rsid w:val="00211F3A"/>
    <w:rsid w:val="002129EF"/>
    <w:rsid w:val="00212C80"/>
    <w:rsid w:val="0021316D"/>
    <w:rsid w:val="00213CC8"/>
    <w:rsid w:val="00213D72"/>
    <w:rsid w:val="00214032"/>
    <w:rsid w:val="0021417F"/>
    <w:rsid w:val="0021464C"/>
    <w:rsid w:val="00216595"/>
    <w:rsid w:val="00216C55"/>
    <w:rsid w:val="00217050"/>
    <w:rsid w:val="0021711E"/>
    <w:rsid w:val="002177C1"/>
    <w:rsid w:val="002179DA"/>
    <w:rsid w:val="00217A0D"/>
    <w:rsid w:val="00217E3E"/>
    <w:rsid w:val="00217E90"/>
    <w:rsid w:val="002202B7"/>
    <w:rsid w:val="00220959"/>
    <w:rsid w:val="002210A6"/>
    <w:rsid w:val="00221350"/>
    <w:rsid w:val="0022206F"/>
    <w:rsid w:val="00222076"/>
    <w:rsid w:val="00222ADA"/>
    <w:rsid w:val="0022337F"/>
    <w:rsid w:val="002236D1"/>
    <w:rsid w:val="002238DF"/>
    <w:rsid w:val="00223BB2"/>
    <w:rsid w:val="002241F2"/>
    <w:rsid w:val="0022468B"/>
    <w:rsid w:val="00224D25"/>
    <w:rsid w:val="0022507B"/>
    <w:rsid w:val="00225382"/>
    <w:rsid w:val="00225BE3"/>
    <w:rsid w:val="00225DF4"/>
    <w:rsid w:val="00226264"/>
    <w:rsid w:val="00226729"/>
    <w:rsid w:val="00226D2B"/>
    <w:rsid w:val="00226FBD"/>
    <w:rsid w:val="0022754D"/>
    <w:rsid w:val="0022757D"/>
    <w:rsid w:val="0022762D"/>
    <w:rsid w:val="00227CC0"/>
    <w:rsid w:val="00227E11"/>
    <w:rsid w:val="00230456"/>
    <w:rsid w:val="002308B6"/>
    <w:rsid w:val="002309BE"/>
    <w:rsid w:val="00230B1C"/>
    <w:rsid w:val="00230E68"/>
    <w:rsid w:val="002311A8"/>
    <w:rsid w:val="002311B8"/>
    <w:rsid w:val="0023138A"/>
    <w:rsid w:val="00231433"/>
    <w:rsid w:val="002315FB"/>
    <w:rsid w:val="00231DE9"/>
    <w:rsid w:val="0023208E"/>
    <w:rsid w:val="002323A4"/>
    <w:rsid w:val="002324DD"/>
    <w:rsid w:val="00232569"/>
    <w:rsid w:val="0023266D"/>
    <w:rsid w:val="00232A80"/>
    <w:rsid w:val="00232AE8"/>
    <w:rsid w:val="00233B39"/>
    <w:rsid w:val="00233D26"/>
    <w:rsid w:val="00233EE8"/>
    <w:rsid w:val="0023418A"/>
    <w:rsid w:val="00234206"/>
    <w:rsid w:val="00234242"/>
    <w:rsid w:val="0023466F"/>
    <w:rsid w:val="0023468A"/>
    <w:rsid w:val="00234E27"/>
    <w:rsid w:val="002351F6"/>
    <w:rsid w:val="002353C6"/>
    <w:rsid w:val="00235523"/>
    <w:rsid w:val="00235D89"/>
    <w:rsid w:val="00235D90"/>
    <w:rsid w:val="00236530"/>
    <w:rsid w:val="002368A3"/>
    <w:rsid w:val="00236977"/>
    <w:rsid w:val="00236AD3"/>
    <w:rsid w:val="002373B8"/>
    <w:rsid w:val="002373EC"/>
    <w:rsid w:val="00237790"/>
    <w:rsid w:val="002407DF"/>
    <w:rsid w:val="00241B78"/>
    <w:rsid w:val="0024238B"/>
    <w:rsid w:val="00242747"/>
    <w:rsid w:val="00242C95"/>
    <w:rsid w:val="0024385D"/>
    <w:rsid w:val="00243A14"/>
    <w:rsid w:val="00243B03"/>
    <w:rsid w:val="00243C4E"/>
    <w:rsid w:val="00243F9C"/>
    <w:rsid w:val="00244717"/>
    <w:rsid w:val="00244C6B"/>
    <w:rsid w:val="00244C98"/>
    <w:rsid w:val="00244D49"/>
    <w:rsid w:val="00244DC1"/>
    <w:rsid w:val="00244F9E"/>
    <w:rsid w:val="002453E1"/>
    <w:rsid w:val="00245695"/>
    <w:rsid w:val="0024582C"/>
    <w:rsid w:val="002468E4"/>
    <w:rsid w:val="002469A2"/>
    <w:rsid w:val="00246DBA"/>
    <w:rsid w:val="00246DDF"/>
    <w:rsid w:val="00246E1F"/>
    <w:rsid w:val="00246E81"/>
    <w:rsid w:val="002479CB"/>
    <w:rsid w:val="00247A8A"/>
    <w:rsid w:val="00250180"/>
    <w:rsid w:val="0025023F"/>
    <w:rsid w:val="002511B3"/>
    <w:rsid w:val="002519CF"/>
    <w:rsid w:val="00251DB6"/>
    <w:rsid w:val="00251EA6"/>
    <w:rsid w:val="0025277B"/>
    <w:rsid w:val="00252836"/>
    <w:rsid w:val="002530D8"/>
    <w:rsid w:val="0025345B"/>
    <w:rsid w:val="0025348A"/>
    <w:rsid w:val="00253500"/>
    <w:rsid w:val="0025378B"/>
    <w:rsid w:val="002539A8"/>
    <w:rsid w:val="00253D5B"/>
    <w:rsid w:val="00253DB2"/>
    <w:rsid w:val="0025434E"/>
    <w:rsid w:val="00254493"/>
    <w:rsid w:val="0025534D"/>
    <w:rsid w:val="0025556B"/>
    <w:rsid w:val="00255B8C"/>
    <w:rsid w:val="002561D0"/>
    <w:rsid w:val="00256233"/>
    <w:rsid w:val="0025651F"/>
    <w:rsid w:val="0025690B"/>
    <w:rsid w:val="0025710E"/>
    <w:rsid w:val="00260041"/>
    <w:rsid w:val="0026073C"/>
    <w:rsid w:val="00260C3A"/>
    <w:rsid w:val="00260DCF"/>
    <w:rsid w:val="00260EA4"/>
    <w:rsid w:val="002617EC"/>
    <w:rsid w:val="00261C88"/>
    <w:rsid w:val="002625D3"/>
    <w:rsid w:val="002627A0"/>
    <w:rsid w:val="00262943"/>
    <w:rsid w:val="002629C9"/>
    <w:rsid w:val="0026332A"/>
    <w:rsid w:val="00263366"/>
    <w:rsid w:val="00263562"/>
    <w:rsid w:val="0026417D"/>
    <w:rsid w:val="00264636"/>
    <w:rsid w:val="00264B5C"/>
    <w:rsid w:val="00265319"/>
    <w:rsid w:val="002654CE"/>
    <w:rsid w:val="00265696"/>
    <w:rsid w:val="00265909"/>
    <w:rsid w:val="00265FB9"/>
    <w:rsid w:val="00265FCE"/>
    <w:rsid w:val="002662F6"/>
    <w:rsid w:val="00266A60"/>
    <w:rsid w:val="00267788"/>
    <w:rsid w:val="00270796"/>
    <w:rsid w:val="0027096C"/>
    <w:rsid w:val="0027111F"/>
    <w:rsid w:val="002717E7"/>
    <w:rsid w:val="00271B29"/>
    <w:rsid w:val="00271C40"/>
    <w:rsid w:val="00271C90"/>
    <w:rsid w:val="00271E2E"/>
    <w:rsid w:val="00271F17"/>
    <w:rsid w:val="0027201D"/>
    <w:rsid w:val="00272335"/>
    <w:rsid w:val="002723EE"/>
    <w:rsid w:val="002741BF"/>
    <w:rsid w:val="0027437F"/>
    <w:rsid w:val="00274975"/>
    <w:rsid w:val="00274A53"/>
    <w:rsid w:val="0027536B"/>
    <w:rsid w:val="00275776"/>
    <w:rsid w:val="00275835"/>
    <w:rsid w:val="00275AEB"/>
    <w:rsid w:val="00277040"/>
    <w:rsid w:val="002774BD"/>
    <w:rsid w:val="00277DEE"/>
    <w:rsid w:val="00280332"/>
    <w:rsid w:val="00280591"/>
    <w:rsid w:val="00280A74"/>
    <w:rsid w:val="0028148C"/>
    <w:rsid w:val="002819F8"/>
    <w:rsid w:val="00281CB5"/>
    <w:rsid w:val="00282074"/>
    <w:rsid w:val="00282706"/>
    <w:rsid w:val="00282AAE"/>
    <w:rsid w:val="0028313E"/>
    <w:rsid w:val="002832AF"/>
    <w:rsid w:val="002839E4"/>
    <w:rsid w:val="00284035"/>
    <w:rsid w:val="0028409F"/>
    <w:rsid w:val="00284873"/>
    <w:rsid w:val="0028515E"/>
    <w:rsid w:val="00285577"/>
    <w:rsid w:val="00285ADB"/>
    <w:rsid w:val="00285C12"/>
    <w:rsid w:val="00286079"/>
    <w:rsid w:val="0028644A"/>
    <w:rsid w:val="00286E3F"/>
    <w:rsid w:val="002871D5"/>
    <w:rsid w:val="0028746B"/>
    <w:rsid w:val="002907C9"/>
    <w:rsid w:val="00290C87"/>
    <w:rsid w:val="00290FAB"/>
    <w:rsid w:val="00291978"/>
    <w:rsid w:val="00291DA8"/>
    <w:rsid w:val="002920F7"/>
    <w:rsid w:val="00293540"/>
    <w:rsid w:val="00293A66"/>
    <w:rsid w:val="002945EF"/>
    <w:rsid w:val="0029477C"/>
    <w:rsid w:val="00294E31"/>
    <w:rsid w:val="00294E54"/>
    <w:rsid w:val="0029530C"/>
    <w:rsid w:val="002953AC"/>
    <w:rsid w:val="002955C8"/>
    <w:rsid w:val="00295A84"/>
    <w:rsid w:val="0029612C"/>
    <w:rsid w:val="0029665C"/>
    <w:rsid w:val="00297258"/>
    <w:rsid w:val="00297FB5"/>
    <w:rsid w:val="002A011F"/>
    <w:rsid w:val="002A0524"/>
    <w:rsid w:val="002A0601"/>
    <w:rsid w:val="002A09FE"/>
    <w:rsid w:val="002A0F8C"/>
    <w:rsid w:val="002A1002"/>
    <w:rsid w:val="002A1E07"/>
    <w:rsid w:val="002A2192"/>
    <w:rsid w:val="002A2242"/>
    <w:rsid w:val="002A2C9F"/>
    <w:rsid w:val="002A2F46"/>
    <w:rsid w:val="002A31B2"/>
    <w:rsid w:val="002A3873"/>
    <w:rsid w:val="002A3943"/>
    <w:rsid w:val="002A3BB5"/>
    <w:rsid w:val="002A419F"/>
    <w:rsid w:val="002A435C"/>
    <w:rsid w:val="002A4DB0"/>
    <w:rsid w:val="002A4E70"/>
    <w:rsid w:val="002A5097"/>
    <w:rsid w:val="002A537E"/>
    <w:rsid w:val="002A55FA"/>
    <w:rsid w:val="002A5A04"/>
    <w:rsid w:val="002A5C13"/>
    <w:rsid w:val="002A5D00"/>
    <w:rsid w:val="002A641F"/>
    <w:rsid w:val="002A6A8B"/>
    <w:rsid w:val="002A6F05"/>
    <w:rsid w:val="002A700B"/>
    <w:rsid w:val="002A7839"/>
    <w:rsid w:val="002A7A85"/>
    <w:rsid w:val="002A7ABC"/>
    <w:rsid w:val="002A7E15"/>
    <w:rsid w:val="002A7F4A"/>
    <w:rsid w:val="002B06BF"/>
    <w:rsid w:val="002B0F4B"/>
    <w:rsid w:val="002B1375"/>
    <w:rsid w:val="002B1482"/>
    <w:rsid w:val="002B1583"/>
    <w:rsid w:val="002B1653"/>
    <w:rsid w:val="002B17DF"/>
    <w:rsid w:val="002B215F"/>
    <w:rsid w:val="002B23D9"/>
    <w:rsid w:val="002B2496"/>
    <w:rsid w:val="002B2541"/>
    <w:rsid w:val="002B29AA"/>
    <w:rsid w:val="002B3285"/>
    <w:rsid w:val="002B4260"/>
    <w:rsid w:val="002B4641"/>
    <w:rsid w:val="002B5163"/>
    <w:rsid w:val="002B5794"/>
    <w:rsid w:val="002B5AD5"/>
    <w:rsid w:val="002B61AD"/>
    <w:rsid w:val="002B68E4"/>
    <w:rsid w:val="002B7705"/>
    <w:rsid w:val="002C05AC"/>
    <w:rsid w:val="002C0940"/>
    <w:rsid w:val="002C0DB0"/>
    <w:rsid w:val="002C0F03"/>
    <w:rsid w:val="002C0F7D"/>
    <w:rsid w:val="002C15E2"/>
    <w:rsid w:val="002C1748"/>
    <w:rsid w:val="002C1B13"/>
    <w:rsid w:val="002C1D87"/>
    <w:rsid w:val="002C1DCF"/>
    <w:rsid w:val="002C1EDC"/>
    <w:rsid w:val="002C31F1"/>
    <w:rsid w:val="002C3426"/>
    <w:rsid w:val="002C3624"/>
    <w:rsid w:val="002C3A66"/>
    <w:rsid w:val="002C3D4D"/>
    <w:rsid w:val="002C3D8C"/>
    <w:rsid w:val="002C4251"/>
    <w:rsid w:val="002C44E8"/>
    <w:rsid w:val="002C4983"/>
    <w:rsid w:val="002C4B32"/>
    <w:rsid w:val="002C4F1A"/>
    <w:rsid w:val="002C5EA3"/>
    <w:rsid w:val="002C61B9"/>
    <w:rsid w:val="002C6319"/>
    <w:rsid w:val="002C631F"/>
    <w:rsid w:val="002C6D4D"/>
    <w:rsid w:val="002C6D71"/>
    <w:rsid w:val="002C7031"/>
    <w:rsid w:val="002C7B2A"/>
    <w:rsid w:val="002C7E0C"/>
    <w:rsid w:val="002C7FE7"/>
    <w:rsid w:val="002D00D4"/>
    <w:rsid w:val="002D0106"/>
    <w:rsid w:val="002D0342"/>
    <w:rsid w:val="002D1F82"/>
    <w:rsid w:val="002D20C4"/>
    <w:rsid w:val="002D2543"/>
    <w:rsid w:val="002D2995"/>
    <w:rsid w:val="002D2D16"/>
    <w:rsid w:val="002D396B"/>
    <w:rsid w:val="002D4D1A"/>
    <w:rsid w:val="002D51A0"/>
    <w:rsid w:val="002D57C6"/>
    <w:rsid w:val="002D5C13"/>
    <w:rsid w:val="002D5F17"/>
    <w:rsid w:val="002D6451"/>
    <w:rsid w:val="002D6C33"/>
    <w:rsid w:val="002D7B47"/>
    <w:rsid w:val="002E0091"/>
    <w:rsid w:val="002E0321"/>
    <w:rsid w:val="002E1595"/>
    <w:rsid w:val="002E160E"/>
    <w:rsid w:val="002E1640"/>
    <w:rsid w:val="002E16B6"/>
    <w:rsid w:val="002E1724"/>
    <w:rsid w:val="002E1E85"/>
    <w:rsid w:val="002E2B78"/>
    <w:rsid w:val="002E2D25"/>
    <w:rsid w:val="002E334A"/>
    <w:rsid w:val="002E3442"/>
    <w:rsid w:val="002E34D8"/>
    <w:rsid w:val="002E3616"/>
    <w:rsid w:val="002E3845"/>
    <w:rsid w:val="002E3E79"/>
    <w:rsid w:val="002E4442"/>
    <w:rsid w:val="002E4F9F"/>
    <w:rsid w:val="002E559B"/>
    <w:rsid w:val="002E58A3"/>
    <w:rsid w:val="002E5AF1"/>
    <w:rsid w:val="002E5C41"/>
    <w:rsid w:val="002E6187"/>
    <w:rsid w:val="002E618D"/>
    <w:rsid w:val="002E621F"/>
    <w:rsid w:val="002E6302"/>
    <w:rsid w:val="002E6DAC"/>
    <w:rsid w:val="002E7148"/>
    <w:rsid w:val="002E755F"/>
    <w:rsid w:val="002E7FF9"/>
    <w:rsid w:val="002F0361"/>
    <w:rsid w:val="002F0802"/>
    <w:rsid w:val="002F0AEF"/>
    <w:rsid w:val="002F0C59"/>
    <w:rsid w:val="002F1057"/>
    <w:rsid w:val="002F13B5"/>
    <w:rsid w:val="002F1A36"/>
    <w:rsid w:val="002F1D77"/>
    <w:rsid w:val="002F1D9B"/>
    <w:rsid w:val="002F1E59"/>
    <w:rsid w:val="002F1E70"/>
    <w:rsid w:val="002F209B"/>
    <w:rsid w:val="002F2F4D"/>
    <w:rsid w:val="002F3797"/>
    <w:rsid w:val="002F39FD"/>
    <w:rsid w:val="002F3AA3"/>
    <w:rsid w:val="002F4768"/>
    <w:rsid w:val="002F4C31"/>
    <w:rsid w:val="002F4C79"/>
    <w:rsid w:val="002F5544"/>
    <w:rsid w:val="002F5792"/>
    <w:rsid w:val="002F5FFD"/>
    <w:rsid w:val="002F61E3"/>
    <w:rsid w:val="002F63BC"/>
    <w:rsid w:val="002F7081"/>
    <w:rsid w:val="002F757B"/>
    <w:rsid w:val="00300207"/>
    <w:rsid w:val="003005F9"/>
    <w:rsid w:val="00301544"/>
    <w:rsid w:val="00301A05"/>
    <w:rsid w:val="003022A6"/>
    <w:rsid w:val="0030233C"/>
    <w:rsid w:val="0030288F"/>
    <w:rsid w:val="00302AA2"/>
    <w:rsid w:val="00302CAA"/>
    <w:rsid w:val="00302D36"/>
    <w:rsid w:val="0030350C"/>
    <w:rsid w:val="00304147"/>
    <w:rsid w:val="00304785"/>
    <w:rsid w:val="00304B6E"/>
    <w:rsid w:val="00305AAF"/>
    <w:rsid w:val="00305AE7"/>
    <w:rsid w:val="00306ABE"/>
    <w:rsid w:val="00306AC2"/>
    <w:rsid w:val="003076A7"/>
    <w:rsid w:val="003077BA"/>
    <w:rsid w:val="00307920"/>
    <w:rsid w:val="003106D4"/>
    <w:rsid w:val="003108F0"/>
    <w:rsid w:val="00310B8B"/>
    <w:rsid w:val="00310C3A"/>
    <w:rsid w:val="00310FCF"/>
    <w:rsid w:val="00310FD6"/>
    <w:rsid w:val="0031117B"/>
    <w:rsid w:val="00311A37"/>
    <w:rsid w:val="0031253A"/>
    <w:rsid w:val="00312A25"/>
    <w:rsid w:val="00312D19"/>
    <w:rsid w:val="003137C9"/>
    <w:rsid w:val="0031398D"/>
    <w:rsid w:val="00313D2D"/>
    <w:rsid w:val="0031435C"/>
    <w:rsid w:val="003144B1"/>
    <w:rsid w:val="00314615"/>
    <w:rsid w:val="00315FE8"/>
    <w:rsid w:val="0031620A"/>
    <w:rsid w:val="003162F7"/>
    <w:rsid w:val="003167F3"/>
    <w:rsid w:val="00316C4C"/>
    <w:rsid w:val="00316D58"/>
    <w:rsid w:val="00316D96"/>
    <w:rsid w:val="00316E33"/>
    <w:rsid w:val="00317C2C"/>
    <w:rsid w:val="00320243"/>
    <w:rsid w:val="003207EA"/>
    <w:rsid w:val="00321571"/>
    <w:rsid w:val="00321D60"/>
    <w:rsid w:val="003220D5"/>
    <w:rsid w:val="0032238A"/>
    <w:rsid w:val="003223E1"/>
    <w:rsid w:val="0032251F"/>
    <w:rsid w:val="00322723"/>
    <w:rsid w:val="003227CB"/>
    <w:rsid w:val="003237B5"/>
    <w:rsid w:val="00323BEA"/>
    <w:rsid w:val="0032428F"/>
    <w:rsid w:val="00325670"/>
    <w:rsid w:val="00325F69"/>
    <w:rsid w:val="00327030"/>
    <w:rsid w:val="00327914"/>
    <w:rsid w:val="0033063F"/>
    <w:rsid w:val="00330687"/>
    <w:rsid w:val="003309C2"/>
    <w:rsid w:val="00330C73"/>
    <w:rsid w:val="00330E1C"/>
    <w:rsid w:val="0033134A"/>
    <w:rsid w:val="00331678"/>
    <w:rsid w:val="00331AD4"/>
    <w:rsid w:val="00331CA5"/>
    <w:rsid w:val="00331D82"/>
    <w:rsid w:val="00332486"/>
    <w:rsid w:val="00332E7F"/>
    <w:rsid w:val="00332FD0"/>
    <w:rsid w:val="003337D8"/>
    <w:rsid w:val="003339DE"/>
    <w:rsid w:val="0033425D"/>
    <w:rsid w:val="0033438B"/>
    <w:rsid w:val="003343AC"/>
    <w:rsid w:val="00334791"/>
    <w:rsid w:val="00334792"/>
    <w:rsid w:val="00334908"/>
    <w:rsid w:val="00334FA2"/>
    <w:rsid w:val="003351AD"/>
    <w:rsid w:val="00335930"/>
    <w:rsid w:val="00335B04"/>
    <w:rsid w:val="00335C9B"/>
    <w:rsid w:val="0033639E"/>
    <w:rsid w:val="00336676"/>
    <w:rsid w:val="00336757"/>
    <w:rsid w:val="003368B5"/>
    <w:rsid w:val="0033693F"/>
    <w:rsid w:val="00336CDE"/>
    <w:rsid w:val="00336FAA"/>
    <w:rsid w:val="003371CD"/>
    <w:rsid w:val="003377C9"/>
    <w:rsid w:val="00337927"/>
    <w:rsid w:val="00337EA6"/>
    <w:rsid w:val="00340055"/>
    <w:rsid w:val="003419FC"/>
    <w:rsid w:val="003422A6"/>
    <w:rsid w:val="00342584"/>
    <w:rsid w:val="0034277D"/>
    <w:rsid w:val="00342BEE"/>
    <w:rsid w:val="00343357"/>
    <w:rsid w:val="0034354C"/>
    <w:rsid w:val="00343CD3"/>
    <w:rsid w:val="003444CE"/>
    <w:rsid w:val="00345FB7"/>
    <w:rsid w:val="003462F1"/>
    <w:rsid w:val="00346597"/>
    <w:rsid w:val="00346F1E"/>
    <w:rsid w:val="003471C3"/>
    <w:rsid w:val="003472C6"/>
    <w:rsid w:val="003472FC"/>
    <w:rsid w:val="003478F1"/>
    <w:rsid w:val="00347AB5"/>
    <w:rsid w:val="0035055E"/>
    <w:rsid w:val="00350814"/>
    <w:rsid w:val="00350E52"/>
    <w:rsid w:val="00351585"/>
    <w:rsid w:val="003515EA"/>
    <w:rsid w:val="0035211C"/>
    <w:rsid w:val="00352478"/>
    <w:rsid w:val="00352543"/>
    <w:rsid w:val="0035285D"/>
    <w:rsid w:val="00352AE2"/>
    <w:rsid w:val="00352B85"/>
    <w:rsid w:val="00352DE9"/>
    <w:rsid w:val="003539B7"/>
    <w:rsid w:val="00353F31"/>
    <w:rsid w:val="003540C2"/>
    <w:rsid w:val="00354AAA"/>
    <w:rsid w:val="00354CF3"/>
    <w:rsid w:val="00354E77"/>
    <w:rsid w:val="003556ED"/>
    <w:rsid w:val="00355A3F"/>
    <w:rsid w:val="00355F32"/>
    <w:rsid w:val="00356097"/>
    <w:rsid w:val="003564C3"/>
    <w:rsid w:val="00356A34"/>
    <w:rsid w:val="00356AB5"/>
    <w:rsid w:val="00356BE2"/>
    <w:rsid w:val="00356E55"/>
    <w:rsid w:val="00357322"/>
    <w:rsid w:val="0035750F"/>
    <w:rsid w:val="00360C1E"/>
    <w:rsid w:val="00361131"/>
    <w:rsid w:val="0036226C"/>
    <w:rsid w:val="00362650"/>
    <w:rsid w:val="00362856"/>
    <w:rsid w:val="00362940"/>
    <w:rsid w:val="00363091"/>
    <w:rsid w:val="00363273"/>
    <w:rsid w:val="00363275"/>
    <w:rsid w:val="003636D5"/>
    <w:rsid w:val="00364EF4"/>
    <w:rsid w:val="00365565"/>
    <w:rsid w:val="003657F7"/>
    <w:rsid w:val="003659F0"/>
    <w:rsid w:val="00365D67"/>
    <w:rsid w:val="00365F29"/>
    <w:rsid w:val="00365FB8"/>
    <w:rsid w:val="00366CEA"/>
    <w:rsid w:val="00366FA0"/>
    <w:rsid w:val="0036707D"/>
    <w:rsid w:val="003677E6"/>
    <w:rsid w:val="00367FF5"/>
    <w:rsid w:val="003700AE"/>
    <w:rsid w:val="00370B03"/>
    <w:rsid w:val="00371210"/>
    <w:rsid w:val="003713F2"/>
    <w:rsid w:val="003714E2"/>
    <w:rsid w:val="00371707"/>
    <w:rsid w:val="00371F3F"/>
    <w:rsid w:val="0037203E"/>
    <w:rsid w:val="00372769"/>
    <w:rsid w:val="00372C57"/>
    <w:rsid w:val="00373A58"/>
    <w:rsid w:val="00373E34"/>
    <w:rsid w:val="00374150"/>
    <w:rsid w:val="00374170"/>
    <w:rsid w:val="00374421"/>
    <w:rsid w:val="0037493B"/>
    <w:rsid w:val="00374BB0"/>
    <w:rsid w:val="00374C3C"/>
    <w:rsid w:val="00374D68"/>
    <w:rsid w:val="00374DBE"/>
    <w:rsid w:val="00375345"/>
    <w:rsid w:val="00376391"/>
    <w:rsid w:val="00376B53"/>
    <w:rsid w:val="00376BAD"/>
    <w:rsid w:val="00376D31"/>
    <w:rsid w:val="0037711C"/>
    <w:rsid w:val="00377225"/>
    <w:rsid w:val="003775E1"/>
    <w:rsid w:val="00377EA4"/>
    <w:rsid w:val="00377ED9"/>
    <w:rsid w:val="003802C0"/>
    <w:rsid w:val="003803F7"/>
    <w:rsid w:val="0038095E"/>
    <w:rsid w:val="00380B44"/>
    <w:rsid w:val="00380E15"/>
    <w:rsid w:val="003810D5"/>
    <w:rsid w:val="003818A7"/>
    <w:rsid w:val="00381995"/>
    <w:rsid w:val="00381C70"/>
    <w:rsid w:val="00381D07"/>
    <w:rsid w:val="003821C4"/>
    <w:rsid w:val="00382412"/>
    <w:rsid w:val="0038280F"/>
    <w:rsid w:val="00382B9F"/>
    <w:rsid w:val="00383522"/>
    <w:rsid w:val="00383B29"/>
    <w:rsid w:val="0038424A"/>
    <w:rsid w:val="003845EE"/>
    <w:rsid w:val="00385241"/>
    <w:rsid w:val="00385502"/>
    <w:rsid w:val="0038578B"/>
    <w:rsid w:val="003857AD"/>
    <w:rsid w:val="003859C6"/>
    <w:rsid w:val="00385A70"/>
    <w:rsid w:val="00386521"/>
    <w:rsid w:val="00386632"/>
    <w:rsid w:val="00386644"/>
    <w:rsid w:val="00386843"/>
    <w:rsid w:val="00386CBC"/>
    <w:rsid w:val="00386F82"/>
    <w:rsid w:val="0038719A"/>
    <w:rsid w:val="003873BE"/>
    <w:rsid w:val="0038776E"/>
    <w:rsid w:val="003877EB"/>
    <w:rsid w:val="00387A02"/>
    <w:rsid w:val="00387D0D"/>
    <w:rsid w:val="00387DD8"/>
    <w:rsid w:val="00387E89"/>
    <w:rsid w:val="00387F2F"/>
    <w:rsid w:val="00387FE8"/>
    <w:rsid w:val="00390660"/>
    <w:rsid w:val="00390728"/>
    <w:rsid w:val="00390D36"/>
    <w:rsid w:val="0039168F"/>
    <w:rsid w:val="003917B7"/>
    <w:rsid w:val="00393A59"/>
    <w:rsid w:val="0039465C"/>
    <w:rsid w:val="00394665"/>
    <w:rsid w:val="00394D53"/>
    <w:rsid w:val="003951E8"/>
    <w:rsid w:val="003953AF"/>
    <w:rsid w:val="00395A6F"/>
    <w:rsid w:val="00395DAB"/>
    <w:rsid w:val="00395E20"/>
    <w:rsid w:val="003964A3"/>
    <w:rsid w:val="00396E42"/>
    <w:rsid w:val="00397631"/>
    <w:rsid w:val="00397761"/>
    <w:rsid w:val="003A0054"/>
    <w:rsid w:val="003A0855"/>
    <w:rsid w:val="003A0EF4"/>
    <w:rsid w:val="003A1205"/>
    <w:rsid w:val="003A1583"/>
    <w:rsid w:val="003A1BB4"/>
    <w:rsid w:val="003A1EE2"/>
    <w:rsid w:val="003A2D1F"/>
    <w:rsid w:val="003A3209"/>
    <w:rsid w:val="003A349D"/>
    <w:rsid w:val="003A3B93"/>
    <w:rsid w:val="003A425E"/>
    <w:rsid w:val="003A42EF"/>
    <w:rsid w:val="003A43D1"/>
    <w:rsid w:val="003A4EC2"/>
    <w:rsid w:val="003A5DC2"/>
    <w:rsid w:val="003A6B99"/>
    <w:rsid w:val="003A6BBD"/>
    <w:rsid w:val="003A766E"/>
    <w:rsid w:val="003A7947"/>
    <w:rsid w:val="003A794B"/>
    <w:rsid w:val="003A79D9"/>
    <w:rsid w:val="003A7EE0"/>
    <w:rsid w:val="003B0315"/>
    <w:rsid w:val="003B0947"/>
    <w:rsid w:val="003B0C34"/>
    <w:rsid w:val="003B0CF2"/>
    <w:rsid w:val="003B1324"/>
    <w:rsid w:val="003B1E32"/>
    <w:rsid w:val="003B24AA"/>
    <w:rsid w:val="003B24DD"/>
    <w:rsid w:val="003B26DA"/>
    <w:rsid w:val="003B31CE"/>
    <w:rsid w:val="003B3510"/>
    <w:rsid w:val="003B358D"/>
    <w:rsid w:val="003B3AE7"/>
    <w:rsid w:val="003B3E40"/>
    <w:rsid w:val="003B4217"/>
    <w:rsid w:val="003B49C6"/>
    <w:rsid w:val="003B4A97"/>
    <w:rsid w:val="003B4D20"/>
    <w:rsid w:val="003B4EFC"/>
    <w:rsid w:val="003B4FFF"/>
    <w:rsid w:val="003B5519"/>
    <w:rsid w:val="003B5910"/>
    <w:rsid w:val="003B7030"/>
    <w:rsid w:val="003B762D"/>
    <w:rsid w:val="003B7AE4"/>
    <w:rsid w:val="003C04EA"/>
    <w:rsid w:val="003C07A4"/>
    <w:rsid w:val="003C0989"/>
    <w:rsid w:val="003C0B47"/>
    <w:rsid w:val="003C0D0B"/>
    <w:rsid w:val="003C0E81"/>
    <w:rsid w:val="003C1181"/>
    <w:rsid w:val="003C1611"/>
    <w:rsid w:val="003C1D76"/>
    <w:rsid w:val="003C1EE3"/>
    <w:rsid w:val="003C1F10"/>
    <w:rsid w:val="003C20C7"/>
    <w:rsid w:val="003C2142"/>
    <w:rsid w:val="003C234B"/>
    <w:rsid w:val="003C2409"/>
    <w:rsid w:val="003C254C"/>
    <w:rsid w:val="003C25B9"/>
    <w:rsid w:val="003C2933"/>
    <w:rsid w:val="003C2F51"/>
    <w:rsid w:val="003C3335"/>
    <w:rsid w:val="003C3628"/>
    <w:rsid w:val="003C376B"/>
    <w:rsid w:val="003C38F7"/>
    <w:rsid w:val="003C3A23"/>
    <w:rsid w:val="003C3A47"/>
    <w:rsid w:val="003C3B68"/>
    <w:rsid w:val="003C3D67"/>
    <w:rsid w:val="003C3E00"/>
    <w:rsid w:val="003C3EFF"/>
    <w:rsid w:val="003C42A9"/>
    <w:rsid w:val="003C4A09"/>
    <w:rsid w:val="003C4BB2"/>
    <w:rsid w:val="003C4F31"/>
    <w:rsid w:val="003C4F3F"/>
    <w:rsid w:val="003C5C27"/>
    <w:rsid w:val="003C5F6A"/>
    <w:rsid w:val="003C60FF"/>
    <w:rsid w:val="003C683A"/>
    <w:rsid w:val="003C7E4A"/>
    <w:rsid w:val="003D0983"/>
    <w:rsid w:val="003D0B85"/>
    <w:rsid w:val="003D0E23"/>
    <w:rsid w:val="003D17BF"/>
    <w:rsid w:val="003D1856"/>
    <w:rsid w:val="003D188C"/>
    <w:rsid w:val="003D19A2"/>
    <w:rsid w:val="003D2195"/>
    <w:rsid w:val="003D25AB"/>
    <w:rsid w:val="003D27E9"/>
    <w:rsid w:val="003D30FB"/>
    <w:rsid w:val="003D3759"/>
    <w:rsid w:val="003D37CB"/>
    <w:rsid w:val="003D3FB1"/>
    <w:rsid w:val="003D3FD6"/>
    <w:rsid w:val="003D42F5"/>
    <w:rsid w:val="003D4374"/>
    <w:rsid w:val="003D4389"/>
    <w:rsid w:val="003D45FE"/>
    <w:rsid w:val="003D4675"/>
    <w:rsid w:val="003D4770"/>
    <w:rsid w:val="003D4806"/>
    <w:rsid w:val="003D5666"/>
    <w:rsid w:val="003D5A5A"/>
    <w:rsid w:val="003D62D1"/>
    <w:rsid w:val="003D6B68"/>
    <w:rsid w:val="003D6D16"/>
    <w:rsid w:val="003D7054"/>
    <w:rsid w:val="003D72E0"/>
    <w:rsid w:val="003D749E"/>
    <w:rsid w:val="003D79C9"/>
    <w:rsid w:val="003D7BCA"/>
    <w:rsid w:val="003D7C34"/>
    <w:rsid w:val="003D7CBD"/>
    <w:rsid w:val="003E07B9"/>
    <w:rsid w:val="003E1071"/>
    <w:rsid w:val="003E1606"/>
    <w:rsid w:val="003E2111"/>
    <w:rsid w:val="003E2E79"/>
    <w:rsid w:val="003E3351"/>
    <w:rsid w:val="003E38BD"/>
    <w:rsid w:val="003E3CD3"/>
    <w:rsid w:val="003E3F7E"/>
    <w:rsid w:val="003E4811"/>
    <w:rsid w:val="003E48D1"/>
    <w:rsid w:val="003E497C"/>
    <w:rsid w:val="003E4C00"/>
    <w:rsid w:val="003E4F2D"/>
    <w:rsid w:val="003E50B9"/>
    <w:rsid w:val="003E5265"/>
    <w:rsid w:val="003E53BD"/>
    <w:rsid w:val="003E554D"/>
    <w:rsid w:val="003E559D"/>
    <w:rsid w:val="003E566F"/>
    <w:rsid w:val="003E635F"/>
    <w:rsid w:val="003E6AF5"/>
    <w:rsid w:val="003E6B4E"/>
    <w:rsid w:val="003E6C73"/>
    <w:rsid w:val="003E6D3F"/>
    <w:rsid w:val="003E7C18"/>
    <w:rsid w:val="003F006C"/>
    <w:rsid w:val="003F0320"/>
    <w:rsid w:val="003F03F8"/>
    <w:rsid w:val="003F12C0"/>
    <w:rsid w:val="003F14AF"/>
    <w:rsid w:val="003F14C4"/>
    <w:rsid w:val="003F16D2"/>
    <w:rsid w:val="003F1E09"/>
    <w:rsid w:val="003F24A2"/>
    <w:rsid w:val="003F3223"/>
    <w:rsid w:val="003F324B"/>
    <w:rsid w:val="003F3480"/>
    <w:rsid w:val="003F36FF"/>
    <w:rsid w:val="003F37D8"/>
    <w:rsid w:val="003F386A"/>
    <w:rsid w:val="003F3E58"/>
    <w:rsid w:val="003F42AF"/>
    <w:rsid w:val="003F5318"/>
    <w:rsid w:val="003F5554"/>
    <w:rsid w:val="003F55D3"/>
    <w:rsid w:val="003F5D16"/>
    <w:rsid w:val="003F625A"/>
    <w:rsid w:val="003F62C5"/>
    <w:rsid w:val="003F634B"/>
    <w:rsid w:val="003F6475"/>
    <w:rsid w:val="003F67F8"/>
    <w:rsid w:val="003F6937"/>
    <w:rsid w:val="003F6E83"/>
    <w:rsid w:val="003F7735"/>
    <w:rsid w:val="003F78AC"/>
    <w:rsid w:val="003F7A6D"/>
    <w:rsid w:val="003F7ADB"/>
    <w:rsid w:val="003F7ED7"/>
    <w:rsid w:val="0040017F"/>
    <w:rsid w:val="0040026C"/>
    <w:rsid w:val="0040058D"/>
    <w:rsid w:val="00400664"/>
    <w:rsid w:val="0040073C"/>
    <w:rsid w:val="00400E2F"/>
    <w:rsid w:val="00401020"/>
    <w:rsid w:val="004018FA"/>
    <w:rsid w:val="004019D1"/>
    <w:rsid w:val="00401C6F"/>
    <w:rsid w:val="00401DC6"/>
    <w:rsid w:val="004021BB"/>
    <w:rsid w:val="0040286F"/>
    <w:rsid w:val="00402975"/>
    <w:rsid w:val="00402B60"/>
    <w:rsid w:val="00402DEF"/>
    <w:rsid w:val="00402E6F"/>
    <w:rsid w:val="00402FB8"/>
    <w:rsid w:val="0040337D"/>
    <w:rsid w:val="00403A0A"/>
    <w:rsid w:val="00403A8F"/>
    <w:rsid w:val="00405280"/>
    <w:rsid w:val="0040563F"/>
    <w:rsid w:val="004056A7"/>
    <w:rsid w:val="00405F73"/>
    <w:rsid w:val="004061BC"/>
    <w:rsid w:val="004073AD"/>
    <w:rsid w:val="00407858"/>
    <w:rsid w:val="00407B1F"/>
    <w:rsid w:val="00407C0B"/>
    <w:rsid w:val="004104E1"/>
    <w:rsid w:val="00410638"/>
    <w:rsid w:val="00410C03"/>
    <w:rsid w:val="00410F2F"/>
    <w:rsid w:val="00411650"/>
    <w:rsid w:val="00411957"/>
    <w:rsid w:val="00411B14"/>
    <w:rsid w:val="00411EC1"/>
    <w:rsid w:val="00411F11"/>
    <w:rsid w:val="0041224D"/>
    <w:rsid w:val="004125D7"/>
    <w:rsid w:val="00412D0C"/>
    <w:rsid w:val="004135B1"/>
    <w:rsid w:val="0041362F"/>
    <w:rsid w:val="00413639"/>
    <w:rsid w:val="00413836"/>
    <w:rsid w:val="00413884"/>
    <w:rsid w:val="0041453D"/>
    <w:rsid w:val="00414632"/>
    <w:rsid w:val="004147CE"/>
    <w:rsid w:val="00414E76"/>
    <w:rsid w:val="004150CB"/>
    <w:rsid w:val="00415180"/>
    <w:rsid w:val="004161FF"/>
    <w:rsid w:val="00416CE6"/>
    <w:rsid w:val="004173ED"/>
    <w:rsid w:val="0041744F"/>
    <w:rsid w:val="00420B7C"/>
    <w:rsid w:val="00421012"/>
    <w:rsid w:val="0042111B"/>
    <w:rsid w:val="0042155D"/>
    <w:rsid w:val="004215BB"/>
    <w:rsid w:val="004217C5"/>
    <w:rsid w:val="00421902"/>
    <w:rsid w:val="004219F3"/>
    <w:rsid w:val="00421D52"/>
    <w:rsid w:val="004227A1"/>
    <w:rsid w:val="0042290E"/>
    <w:rsid w:val="00423106"/>
    <w:rsid w:val="00423346"/>
    <w:rsid w:val="00423359"/>
    <w:rsid w:val="00423477"/>
    <w:rsid w:val="004234F5"/>
    <w:rsid w:val="00423A93"/>
    <w:rsid w:val="0042400E"/>
    <w:rsid w:val="00424091"/>
    <w:rsid w:val="004240AB"/>
    <w:rsid w:val="004246F9"/>
    <w:rsid w:val="0042497D"/>
    <w:rsid w:val="00424EC0"/>
    <w:rsid w:val="0042517A"/>
    <w:rsid w:val="00425AF8"/>
    <w:rsid w:val="0042673A"/>
    <w:rsid w:val="0042675D"/>
    <w:rsid w:val="0042683F"/>
    <w:rsid w:val="00426BDF"/>
    <w:rsid w:val="00426D92"/>
    <w:rsid w:val="00426E1E"/>
    <w:rsid w:val="004270CB"/>
    <w:rsid w:val="004271EE"/>
    <w:rsid w:val="00427470"/>
    <w:rsid w:val="004277C5"/>
    <w:rsid w:val="004277D4"/>
    <w:rsid w:val="0043032B"/>
    <w:rsid w:val="004303EA"/>
    <w:rsid w:val="0043055B"/>
    <w:rsid w:val="004306F6"/>
    <w:rsid w:val="00430BF0"/>
    <w:rsid w:val="00430F8F"/>
    <w:rsid w:val="00432603"/>
    <w:rsid w:val="004328EF"/>
    <w:rsid w:val="00433057"/>
    <w:rsid w:val="00433B24"/>
    <w:rsid w:val="00433B89"/>
    <w:rsid w:val="00433E98"/>
    <w:rsid w:val="00433EA2"/>
    <w:rsid w:val="00435221"/>
    <w:rsid w:val="00435C2D"/>
    <w:rsid w:val="00435E01"/>
    <w:rsid w:val="00435EB9"/>
    <w:rsid w:val="00435F0B"/>
    <w:rsid w:val="00436A37"/>
    <w:rsid w:val="00436C69"/>
    <w:rsid w:val="004370FB"/>
    <w:rsid w:val="00437203"/>
    <w:rsid w:val="00437827"/>
    <w:rsid w:val="004378E5"/>
    <w:rsid w:val="00437B49"/>
    <w:rsid w:val="00437CD1"/>
    <w:rsid w:val="00437DCC"/>
    <w:rsid w:val="00437F52"/>
    <w:rsid w:val="0044014E"/>
    <w:rsid w:val="00440311"/>
    <w:rsid w:val="004403AD"/>
    <w:rsid w:val="00440A61"/>
    <w:rsid w:val="00440D21"/>
    <w:rsid w:val="0044121C"/>
    <w:rsid w:val="00441AB7"/>
    <w:rsid w:val="00442048"/>
    <w:rsid w:val="004421AD"/>
    <w:rsid w:val="004423A6"/>
    <w:rsid w:val="0044284C"/>
    <w:rsid w:val="00442BA2"/>
    <w:rsid w:val="0044377C"/>
    <w:rsid w:val="004438C2"/>
    <w:rsid w:val="00443BBC"/>
    <w:rsid w:val="00443C3D"/>
    <w:rsid w:val="00443FD7"/>
    <w:rsid w:val="00444118"/>
    <w:rsid w:val="00444409"/>
    <w:rsid w:val="00444428"/>
    <w:rsid w:val="00444BB8"/>
    <w:rsid w:val="00444BD5"/>
    <w:rsid w:val="00444DCE"/>
    <w:rsid w:val="00444E8A"/>
    <w:rsid w:val="00445786"/>
    <w:rsid w:val="00445917"/>
    <w:rsid w:val="00445FE2"/>
    <w:rsid w:val="0044643C"/>
    <w:rsid w:val="00446494"/>
    <w:rsid w:val="00446B40"/>
    <w:rsid w:val="0044790F"/>
    <w:rsid w:val="00447CC5"/>
    <w:rsid w:val="00447CCF"/>
    <w:rsid w:val="00447F35"/>
    <w:rsid w:val="0045039F"/>
    <w:rsid w:val="0045063D"/>
    <w:rsid w:val="00450A05"/>
    <w:rsid w:val="00450F57"/>
    <w:rsid w:val="00451554"/>
    <w:rsid w:val="00452634"/>
    <w:rsid w:val="00452F9C"/>
    <w:rsid w:val="00453105"/>
    <w:rsid w:val="00453210"/>
    <w:rsid w:val="0045323B"/>
    <w:rsid w:val="00453A80"/>
    <w:rsid w:val="00453CF9"/>
    <w:rsid w:val="00454368"/>
    <w:rsid w:val="004546A7"/>
    <w:rsid w:val="004548AC"/>
    <w:rsid w:val="00454CFF"/>
    <w:rsid w:val="004552CB"/>
    <w:rsid w:val="00455578"/>
    <w:rsid w:val="004557E0"/>
    <w:rsid w:val="0045591C"/>
    <w:rsid w:val="00455A0C"/>
    <w:rsid w:val="00455B05"/>
    <w:rsid w:val="00455F22"/>
    <w:rsid w:val="00455F63"/>
    <w:rsid w:val="00456C7A"/>
    <w:rsid w:val="0045737B"/>
    <w:rsid w:val="00457392"/>
    <w:rsid w:val="004573B3"/>
    <w:rsid w:val="00457A4D"/>
    <w:rsid w:val="00457E4D"/>
    <w:rsid w:val="00457F5B"/>
    <w:rsid w:val="00461513"/>
    <w:rsid w:val="004615F3"/>
    <w:rsid w:val="00462731"/>
    <w:rsid w:val="0046324E"/>
    <w:rsid w:val="0046326E"/>
    <w:rsid w:val="004633FA"/>
    <w:rsid w:val="004636D0"/>
    <w:rsid w:val="00463B1E"/>
    <w:rsid w:val="004643B0"/>
    <w:rsid w:val="00464570"/>
    <w:rsid w:val="00464967"/>
    <w:rsid w:val="00464DBB"/>
    <w:rsid w:val="004655FE"/>
    <w:rsid w:val="004656D2"/>
    <w:rsid w:val="004657D6"/>
    <w:rsid w:val="004658DA"/>
    <w:rsid w:val="004658E7"/>
    <w:rsid w:val="00465A12"/>
    <w:rsid w:val="00465C2B"/>
    <w:rsid w:val="00466285"/>
    <w:rsid w:val="004667BD"/>
    <w:rsid w:val="00466DCB"/>
    <w:rsid w:val="00466E4F"/>
    <w:rsid w:val="004672F9"/>
    <w:rsid w:val="004703E1"/>
    <w:rsid w:val="004703E7"/>
    <w:rsid w:val="00470C7D"/>
    <w:rsid w:val="004714AC"/>
    <w:rsid w:val="004717BB"/>
    <w:rsid w:val="00471B95"/>
    <w:rsid w:val="00471C56"/>
    <w:rsid w:val="00471FD0"/>
    <w:rsid w:val="00472092"/>
    <w:rsid w:val="00472149"/>
    <w:rsid w:val="004721F6"/>
    <w:rsid w:val="004722A1"/>
    <w:rsid w:val="004724BD"/>
    <w:rsid w:val="00472C25"/>
    <w:rsid w:val="00472D20"/>
    <w:rsid w:val="00472D93"/>
    <w:rsid w:val="00473EA2"/>
    <w:rsid w:val="00473FFE"/>
    <w:rsid w:val="00474CF7"/>
    <w:rsid w:val="00474D7C"/>
    <w:rsid w:val="00475058"/>
    <w:rsid w:val="00475E30"/>
    <w:rsid w:val="00476255"/>
    <w:rsid w:val="0047682C"/>
    <w:rsid w:val="00476DB7"/>
    <w:rsid w:val="00477BF7"/>
    <w:rsid w:val="00477CA5"/>
    <w:rsid w:val="00477EAE"/>
    <w:rsid w:val="00480DFC"/>
    <w:rsid w:val="00480EEF"/>
    <w:rsid w:val="00480F06"/>
    <w:rsid w:val="00480F73"/>
    <w:rsid w:val="00481108"/>
    <w:rsid w:val="004816A7"/>
    <w:rsid w:val="0048186D"/>
    <w:rsid w:val="00482073"/>
    <w:rsid w:val="0048268A"/>
    <w:rsid w:val="00482824"/>
    <w:rsid w:val="0048301F"/>
    <w:rsid w:val="004830A3"/>
    <w:rsid w:val="004830BB"/>
    <w:rsid w:val="004832EC"/>
    <w:rsid w:val="004833E5"/>
    <w:rsid w:val="004836A6"/>
    <w:rsid w:val="0048382D"/>
    <w:rsid w:val="004839E6"/>
    <w:rsid w:val="004840C6"/>
    <w:rsid w:val="004852EA"/>
    <w:rsid w:val="00485D28"/>
    <w:rsid w:val="00486E04"/>
    <w:rsid w:val="00487BA7"/>
    <w:rsid w:val="00487C73"/>
    <w:rsid w:val="00487DD9"/>
    <w:rsid w:val="004901CE"/>
    <w:rsid w:val="004909DF"/>
    <w:rsid w:val="00490CB4"/>
    <w:rsid w:val="00490DF6"/>
    <w:rsid w:val="00490EFB"/>
    <w:rsid w:val="004910D3"/>
    <w:rsid w:val="004916A9"/>
    <w:rsid w:val="0049172D"/>
    <w:rsid w:val="00491918"/>
    <w:rsid w:val="00491CC5"/>
    <w:rsid w:val="00491DBE"/>
    <w:rsid w:val="00491E5D"/>
    <w:rsid w:val="0049235D"/>
    <w:rsid w:val="00492413"/>
    <w:rsid w:val="00492672"/>
    <w:rsid w:val="00492DBE"/>
    <w:rsid w:val="00492DCE"/>
    <w:rsid w:val="00492F15"/>
    <w:rsid w:val="00492F3B"/>
    <w:rsid w:val="00493087"/>
    <w:rsid w:val="004930CF"/>
    <w:rsid w:val="004930FD"/>
    <w:rsid w:val="00493170"/>
    <w:rsid w:val="00493306"/>
    <w:rsid w:val="00493428"/>
    <w:rsid w:val="0049347A"/>
    <w:rsid w:val="00493589"/>
    <w:rsid w:val="0049388F"/>
    <w:rsid w:val="00493AB5"/>
    <w:rsid w:val="00493DD0"/>
    <w:rsid w:val="004949A1"/>
    <w:rsid w:val="00494BD2"/>
    <w:rsid w:val="00494EA7"/>
    <w:rsid w:val="004953D2"/>
    <w:rsid w:val="00495483"/>
    <w:rsid w:val="0049589C"/>
    <w:rsid w:val="00495B3F"/>
    <w:rsid w:val="0049629F"/>
    <w:rsid w:val="00496AF6"/>
    <w:rsid w:val="00497200"/>
    <w:rsid w:val="00497926"/>
    <w:rsid w:val="004A0D44"/>
    <w:rsid w:val="004A1119"/>
    <w:rsid w:val="004A130D"/>
    <w:rsid w:val="004A237E"/>
    <w:rsid w:val="004A2469"/>
    <w:rsid w:val="004A2936"/>
    <w:rsid w:val="004A2DE0"/>
    <w:rsid w:val="004A304A"/>
    <w:rsid w:val="004A3A3C"/>
    <w:rsid w:val="004A3AD9"/>
    <w:rsid w:val="004A3F71"/>
    <w:rsid w:val="004A43F7"/>
    <w:rsid w:val="004A4756"/>
    <w:rsid w:val="004A5208"/>
    <w:rsid w:val="004A5708"/>
    <w:rsid w:val="004A57F1"/>
    <w:rsid w:val="004A5DD0"/>
    <w:rsid w:val="004A5DD6"/>
    <w:rsid w:val="004A6372"/>
    <w:rsid w:val="004A6397"/>
    <w:rsid w:val="004A6833"/>
    <w:rsid w:val="004A6A70"/>
    <w:rsid w:val="004A7446"/>
    <w:rsid w:val="004A783A"/>
    <w:rsid w:val="004A7A15"/>
    <w:rsid w:val="004B0B8D"/>
    <w:rsid w:val="004B0D48"/>
    <w:rsid w:val="004B0D75"/>
    <w:rsid w:val="004B0D95"/>
    <w:rsid w:val="004B0E8D"/>
    <w:rsid w:val="004B2268"/>
    <w:rsid w:val="004B259E"/>
    <w:rsid w:val="004B2827"/>
    <w:rsid w:val="004B294C"/>
    <w:rsid w:val="004B2A63"/>
    <w:rsid w:val="004B2CBA"/>
    <w:rsid w:val="004B2CE0"/>
    <w:rsid w:val="004B35DE"/>
    <w:rsid w:val="004B37FA"/>
    <w:rsid w:val="004B3921"/>
    <w:rsid w:val="004B399E"/>
    <w:rsid w:val="004B3A14"/>
    <w:rsid w:val="004B3A99"/>
    <w:rsid w:val="004B4082"/>
    <w:rsid w:val="004B46F6"/>
    <w:rsid w:val="004B4969"/>
    <w:rsid w:val="004B4DEA"/>
    <w:rsid w:val="004B5395"/>
    <w:rsid w:val="004B5AFF"/>
    <w:rsid w:val="004B6023"/>
    <w:rsid w:val="004B6262"/>
    <w:rsid w:val="004B75C4"/>
    <w:rsid w:val="004B7A89"/>
    <w:rsid w:val="004B7F59"/>
    <w:rsid w:val="004C03A0"/>
    <w:rsid w:val="004C0DBA"/>
    <w:rsid w:val="004C15D3"/>
    <w:rsid w:val="004C1E02"/>
    <w:rsid w:val="004C2055"/>
    <w:rsid w:val="004C25A3"/>
    <w:rsid w:val="004C272F"/>
    <w:rsid w:val="004C2E21"/>
    <w:rsid w:val="004C2E70"/>
    <w:rsid w:val="004C2F82"/>
    <w:rsid w:val="004C3048"/>
    <w:rsid w:val="004C35C7"/>
    <w:rsid w:val="004C3871"/>
    <w:rsid w:val="004C3910"/>
    <w:rsid w:val="004C3C60"/>
    <w:rsid w:val="004C3F69"/>
    <w:rsid w:val="004C44CE"/>
    <w:rsid w:val="004C4708"/>
    <w:rsid w:val="004C48D0"/>
    <w:rsid w:val="004C5765"/>
    <w:rsid w:val="004C580F"/>
    <w:rsid w:val="004C5CEB"/>
    <w:rsid w:val="004C5DA8"/>
    <w:rsid w:val="004C6149"/>
    <w:rsid w:val="004C66FB"/>
    <w:rsid w:val="004C69C3"/>
    <w:rsid w:val="004C6CC1"/>
    <w:rsid w:val="004C6D68"/>
    <w:rsid w:val="004C7368"/>
    <w:rsid w:val="004C7373"/>
    <w:rsid w:val="004D01F7"/>
    <w:rsid w:val="004D0557"/>
    <w:rsid w:val="004D06A9"/>
    <w:rsid w:val="004D0D95"/>
    <w:rsid w:val="004D0EB3"/>
    <w:rsid w:val="004D0F40"/>
    <w:rsid w:val="004D140C"/>
    <w:rsid w:val="004D14D6"/>
    <w:rsid w:val="004D170C"/>
    <w:rsid w:val="004D199A"/>
    <w:rsid w:val="004D1A13"/>
    <w:rsid w:val="004D1D60"/>
    <w:rsid w:val="004D2686"/>
    <w:rsid w:val="004D2C5F"/>
    <w:rsid w:val="004D308A"/>
    <w:rsid w:val="004D35A0"/>
    <w:rsid w:val="004D36C2"/>
    <w:rsid w:val="004D4093"/>
    <w:rsid w:val="004D44F4"/>
    <w:rsid w:val="004D4BA3"/>
    <w:rsid w:val="004D4BB8"/>
    <w:rsid w:val="004D4BBF"/>
    <w:rsid w:val="004D4C64"/>
    <w:rsid w:val="004D4EFE"/>
    <w:rsid w:val="004D4F76"/>
    <w:rsid w:val="004D5195"/>
    <w:rsid w:val="004D5FA9"/>
    <w:rsid w:val="004D6834"/>
    <w:rsid w:val="004D6E6C"/>
    <w:rsid w:val="004D71E7"/>
    <w:rsid w:val="004D720F"/>
    <w:rsid w:val="004D7420"/>
    <w:rsid w:val="004D77CE"/>
    <w:rsid w:val="004D7CF5"/>
    <w:rsid w:val="004E00AF"/>
    <w:rsid w:val="004E04E6"/>
    <w:rsid w:val="004E0DA2"/>
    <w:rsid w:val="004E0E26"/>
    <w:rsid w:val="004E155D"/>
    <w:rsid w:val="004E1C51"/>
    <w:rsid w:val="004E1D9B"/>
    <w:rsid w:val="004E1E2B"/>
    <w:rsid w:val="004E3211"/>
    <w:rsid w:val="004E38D3"/>
    <w:rsid w:val="004E3F82"/>
    <w:rsid w:val="004E40B4"/>
    <w:rsid w:val="004E41B3"/>
    <w:rsid w:val="004E45B1"/>
    <w:rsid w:val="004E4831"/>
    <w:rsid w:val="004E4938"/>
    <w:rsid w:val="004E4C4F"/>
    <w:rsid w:val="004E4E6D"/>
    <w:rsid w:val="004E4EA7"/>
    <w:rsid w:val="004E4FC1"/>
    <w:rsid w:val="004E5153"/>
    <w:rsid w:val="004E559E"/>
    <w:rsid w:val="004E5E6C"/>
    <w:rsid w:val="004E60DB"/>
    <w:rsid w:val="004E613B"/>
    <w:rsid w:val="004E67E9"/>
    <w:rsid w:val="004E6892"/>
    <w:rsid w:val="004E6B3C"/>
    <w:rsid w:val="004E7116"/>
    <w:rsid w:val="004E781D"/>
    <w:rsid w:val="004E7F67"/>
    <w:rsid w:val="004F0875"/>
    <w:rsid w:val="004F0AF8"/>
    <w:rsid w:val="004F25DC"/>
    <w:rsid w:val="004F25DE"/>
    <w:rsid w:val="004F26B3"/>
    <w:rsid w:val="004F3199"/>
    <w:rsid w:val="004F3A44"/>
    <w:rsid w:val="004F413D"/>
    <w:rsid w:val="004F4F9B"/>
    <w:rsid w:val="004F4FDE"/>
    <w:rsid w:val="004F4FEA"/>
    <w:rsid w:val="004F58CC"/>
    <w:rsid w:val="004F5A1F"/>
    <w:rsid w:val="004F5EBA"/>
    <w:rsid w:val="004F6392"/>
    <w:rsid w:val="004F67D6"/>
    <w:rsid w:val="004F6A37"/>
    <w:rsid w:val="004F72F0"/>
    <w:rsid w:val="004F7DC9"/>
    <w:rsid w:val="0050011C"/>
    <w:rsid w:val="0050012F"/>
    <w:rsid w:val="0050017B"/>
    <w:rsid w:val="005003DB"/>
    <w:rsid w:val="005006A3"/>
    <w:rsid w:val="00500E9C"/>
    <w:rsid w:val="00500EE3"/>
    <w:rsid w:val="005016AD"/>
    <w:rsid w:val="00501BA1"/>
    <w:rsid w:val="005027EF"/>
    <w:rsid w:val="00502844"/>
    <w:rsid w:val="00502930"/>
    <w:rsid w:val="00502E9B"/>
    <w:rsid w:val="0050336D"/>
    <w:rsid w:val="00503A18"/>
    <w:rsid w:val="00503BCB"/>
    <w:rsid w:val="005046ED"/>
    <w:rsid w:val="00504849"/>
    <w:rsid w:val="0050558F"/>
    <w:rsid w:val="00505941"/>
    <w:rsid w:val="00505DCB"/>
    <w:rsid w:val="00505EE3"/>
    <w:rsid w:val="00506969"/>
    <w:rsid w:val="00506A82"/>
    <w:rsid w:val="00506C45"/>
    <w:rsid w:val="00510296"/>
    <w:rsid w:val="00510661"/>
    <w:rsid w:val="00510679"/>
    <w:rsid w:val="0051071D"/>
    <w:rsid w:val="00510742"/>
    <w:rsid w:val="00510AF7"/>
    <w:rsid w:val="00510E32"/>
    <w:rsid w:val="00510F00"/>
    <w:rsid w:val="0051121A"/>
    <w:rsid w:val="005114C1"/>
    <w:rsid w:val="005116E3"/>
    <w:rsid w:val="005122B9"/>
    <w:rsid w:val="005128B3"/>
    <w:rsid w:val="005129B0"/>
    <w:rsid w:val="00512B7B"/>
    <w:rsid w:val="00513B9F"/>
    <w:rsid w:val="00513C8F"/>
    <w:rsid w:val="00513E9C"/>
    <w:rsid w:val="005146F8"/>
    <w:rsid w:val="00514E36"/>
    <w:rsid w:val="00515247"/>
    <w:rsid w:val="00515646"/>
    <w:rsid w:val="00515954"/>
    <w:rsid w:val="00515E57"/>
    <w:rsid w:val="00516291"/>
    <w:rsid w:val="005168AB"/>
    <w:rsid w:val="00516D76"/>
    <w:rsid w:val="005174AD"/>
    <w:rsid w:val="0052053B"/>
    <w:rsid w:val="005205AA"/>
    <w:rsid w:val="005206B4"/>
    <w:rsid w:val="00520CD2"/>
    <w:rsid w:val="005211A1"/>
    <w:rsid w:val="0052182B"/>
    <w:rsid w:val="0052198E"/>
    <w:rsid w:val="00521A02"/>
    <w:rsid w:val="00521C67"/>
    <w:rsid w:val="00521D83"/>
    <w:rsid w:val="00521E2B"/>
    <w:rsid w:val="005224CD"/>
    <w:rsid w:val="0052296E"/>
    <w:rsid w:val="00522F9E"/>
    <w:rsid w:val="00522FD5"/>
    <w:rsid w:val="005241E2"/>
    <w:rsid w:val="00524CC2"/>
    <w:rsid w:val="00524E94"/>
    <w:rsid w:val="00525558"/>
    <w:rsid w:val="0052581E"/>
    <w:rsid w:val="0052603F"/>
    <w:rsid w:val="0052654E"/>
    <w:rsid w:val="0052667E"/>
    <w:rsid w:val="005269F2"/>
    <w:rsid w:val="005277D9"/>
    <w:rsid w:val="00527CB4"/>
    <w:rsid w:val="005302D1"/>
    <w:rsid w:val="0053041C"/>
    <w:rsid w:val="00530757"/>
    <w:rsid w:val="00530BD4"/>
    <w:rsid w:val="00530EFA"/>
    <w:rsid w:val="00531641"/>
    <w:rsid w:val="00532B01"/>
    <w:rsid w:val="00533056"/>
    <w:rsid w:val="00533B8B"/>
    <w:rsid w:val="00533CA6"/>
    <w:rsid w:val="005343B6"/>
    <w:rsid w:val="005349D4"/>
    <w:rsid w:val="005354CD"/>
    <w:rsid w:val="00535C62"/>
    <w:rsid w:val="00535CA1"/>
    <w:rsid w:val="005365E9"/>
    <w:rsid w:val="00536C2B"/>
    <w:rsid w:val="00536D7B"/>
    <w:rsid w:val="00537887"/>
    <w:rsid w:val="005404E5"/>
    <w:rsid w:val="00540C3F"/>
    <w:rsid w:val="00540C71"/>
    <w:rsid w:val="005417A1"/>
    <w:rsid w:val="00541D05"/>
    <w:rsid w:val="005428B9"/>
    <w:rsid w:val="00542D68"/>
    <w:rsid w:val="00543179"/>
    <w:rsid w:val="00544841"/>
    <w:rsid w:val="00544842"/>
    <w:rsid w:val="0054499C"/>
    <w:rsid w:val="00545051"/>
    <w:rsid w:val="00545660"/>
    <w:rsid w:val="005459B2"/>
    <w:rsid w:val="00545BF1"/>
    <w:rsid w:val="0054624C"/>
    <w:rsid w:val="00546E37"/>
    <w:rsid w:val="00546E54"/>
    <w:rsid w:val="00546F13"/>
    <w:rsid w:val="00547978"/>
    <w:rsid w:val="00547BD1"/>
    <w:rsid w:val="00550176"/>
    <w:rsid w:val="0055056C"/>
    <w:rsid w:val="005505D8"/>
    <w:rsid w:val="00550E7F"/>
    <w:rsid w:val="00551090"/>
    <w:rsid w:val="00551168"/>
    <w:rsid w:val="005515B3"/>
    <w:rsid w:val="00551AC0"/>
    <w:rsid w:val="00551D46"/>
    <w:rsid w:val="0055203D"/>
    <w:rsid w:val="005521E2"/>
    <w:rsid w:val="0055246A"/>
    <w:rsid w:val="00552F3D"/>
    <w:rsid w:val="005530B0"/>
    <w:rsid w:val="00553170"/>
    <w:rsid w:val="00553635"/>
    <w:rsid w:val="00553BB2"/>
    <w:rsid w:val="005543F5"/>
    <w:rsid w:val="005545F5"/>
    <w:rsid w:val="00554A2D"/>
    <w:rsid w:val="00554A5A"/>
    <w:rsid w:val="00554D97"/>
    <w:rsid w:val="00555156"/>
    <w:rsid w:val="00555208"/>
    <w:rsid w:val="0055607A"/>
    <w:rsid w:val="00556171"/>
    <w:rsid w:val="005561DF"/>
    <w:rsid w:val="005563C0"/>
    <w:rsid w:val="005563D9"/>
    <w:rsid w:val="0055658D"/>
    <w:rsid w:val="00556973"/>
    <w:rsid w:val="00556A25"/>
    <w:rsid w:val="00557318"/>
    <w:rsid w:val="0055733D"/>
    <w:rsid w:val="00560233"/>
    <w:rsid w:val="00560249"/>
    <w:rsid w:val="00560994"/>
    <w:rsid w:val="00560A8A"/>
    <w:rsid w:val="00560F67"/>
    <w:rsid w:val="00561751"/>
    <w:rsid w:val="00561E0B"/>
    <w:rsid w:val="00561EBD"/>
    <w:rsid w:val="005623F2"/>
    <w:rsid w:val="00562453"/>
    <w:rsid w:val="00562639"/>
    <w:rsid w:val="00562DA7"/>
    <w:rsid w:val="005645EC"/>
    <w:rsid w:val="00564815"/>
    <w:rsid w:val="005648F1"/>
    <w:rsid w:val="005652E2"/>
    <w:rsid w:val="0056567E"/>
    <w:rsid w:val="00565CB4"/>
    <w:rsid w:val="00565F27"/>
    <w:rsid w:val="00565F6D"/>
    <w:rsid w:val="00566245"/>
    <w:rsid w:val="0056638A"/>
    <w:rsid w:val="00566565"/>
    <w:rsid w:val="00566700"/>
    <w:rsid w:val="00566918"/>
    <w:rsid w:val="005669A6"/>
    <w:rsid w:val="00566B86"/>
    <w:rsid w:val="00566BAE"/>
    <w:rsid w:val="00566C86"/>
    <w:rsid w:val="005670E2"/>
    <w:rsid w:val="0056768F"/>
    <w:rsid w:val="00570170"/>
    <w:rsid w:val="00570259"/>
    <w:rsid w:val="005702C8"/>
    <w:rsid w:val="0057031E"/>
    <w:rsid w:val="00570C22"/>
    <w:rsid w:val="00571541"/>
    <w:rsid w:val="00571670"/>
    <w:rsid w:val="00571D01"/>
    <w:rsid w:val="00571E39"/>
    <w:rsid w:val="00572C3F"/>
    <w:rsid w:val="005736A1"/>
    <w:rsid w:val="005738B2"/>
    <w:rsid w:val="00573C2D"/>
    <w:rsid w:val="005742CF"/>
    <w:rsid w:val="0057497A"/>
    <w:rsid w:val="00574D89"/>
    <w:rsid w:val="0057527E"/>
    <w:rsid w:val="00575939"/>
    <w:rsid w:val="0057603C"/>
    <w:rsid w:val="0058074A"/>
    <w:rsid w:val="005811D0"/>
    <w:rsid w:val="00581241"/>
    <w:rsid w:val="005814EE"/>
    <w:rsid w:val="0058196D"/>
    <w:rsid w:val="00581A1F"/>
    <w:rsid w:val="005820F6"/>
    <w:rsid w:val="00582970"/>
    <w:rsid w:val="00582B52"/>
    <w:rsid w:val="00583377"/>
    <w:rsid w:val="0058376D"/>
    <w:rsid w:val="0058401D"/>
    <w:rsid w:val="00584086"/>
    <w:rsid w:val="00584121"/>
    <w:rsid w:val="0058461F"/>
    <w:rsid w:val="00584DAA"/>
    <w:rsid w:val="00584EF7"/>
    <w:rsid w:val="00585018"/>
    <w:rsid w:val="0058558D"/>
    <w:rsid w:val="00585E9C"/>
    <w:rsid w:val="00586006"/>
    <w:rsid w:val="00586471"/>
    <w:rsid w:val="00586825"/>
    <w:rsid w:val="005868EB"/>
    <w:rsid w:val="00586B00"/>
    <w:rsid w:val="00586B50"/>
    <w:rsid w:val="0058798F"/>
    <w:rsid w:val="005879CB"/>
    <w:rsid w:val="00587C26"/>
    <w:rsid w:val="00587E4B"/>
    <w:rsid w:val="00590186"/>
    <w:rsid w:val="005904A6"/>
    <w:rsid w:val="0059051E"/>
    <w:rsid w:val="0059079B"/>
    <w:rsid w:val="00590986"/>
    <w:rsid w:val="00590CCF"/>
    <w:rsid w:val="00590D6E"/>
    <w:rsid w:val="00591A70"/>
    <w:rsid w:val="00591C8E"/>
    <w:rsid w:val="00591E19"/>
    <w:rsid w:val="0059223C"/>
    <w:rsid w:val="00592564"/>
    <w:rsid w:val="0059292C"/>
    <w:rsid w:val="005932CD"/>
    <w:rsid w:val="0059360C"/>
    <w:rsid w:val="00593673"/>
    <w:rsid w:val="00593A3C"/>
    <w:rsid w:val="00593D37"/>
    <w:rsid w:val="00593E7D"/>
    <w:rsid w:val="00593F1C"/>
    <w:rsid w:val="00594A0B"/>
    <w:rsid w:val="00596288"/>
    <w:rsid w:val="005963E8"/>
    <w:rsid w:val="005978F9"/>
    <w:rsid w:val="005A027F"/>
    <w:rsid w:val="005A0473"/>
    <w:rsid w:val="005A05BF"/>
    <w:rsid w:val="005A0FB2"/>
    <w:rsid w:val="005A25DA"/>
    <w:rsid w:val="005A2AA3"/>
    <w:rsid w:val="005A2D5F"/>
    <w:rsid w:val="005A308B"/>
    <w:rsid w:val="005A350F"/>
    <w:rsid w:val="005A3773"/>
    <w:rsid w:val="005A3E1B"/>
    <w:rsid w:val="005A3EC1"/>
    <w:rsid w:val="005A3F26"/>
    <w:rsid w:val="005A433A"/>
    <w:rsid w:val="005A4C37"/>
    <w:rsid w:val="005A4D67"/>
    <w:rsid w:val="005A4E15"/>
    <w:rsid w:val="005A4F3D"/>
    <w:rsid w:val="005A500C"/>
    <w:rsid w:val="005A529C"/>
    <w:rsid w:val="005A5651"/>
    <w:rsid w:val="005A5861"/>
    <w:rsid w:val="005A5CD4"/>
    <w:rsid w:val="005A650C"/>
    <w:rsid w:val="005A6570"/>
    <w:rsid w:val="005A6A45"/>
    <w:rsid w:val="005A6ADB"/>
    <w:rsid w:val="005A6CB3"/>
    <w:rsid w:val="005A6EC4"/>
    <w:rsid w:val="005A742C"/>
    <w:rsid w:val="005A7800"/>
    <w:rsid w:val="005A7927"/>
    <w:rsid w:val="005A7BD6"/>
    <w:rsid w:val="005B0B60"/>
    <w:rsid w:val="005B0D4D"/>
    <w:rsid w:val="005B11C8"/>
    <w:rsid w:val="005B142B"/>
    <w:rsid w:val="005B1757"/>
    <w:rsid w:val="005B1763"/>
    <w:rsid w:val="005B1F02"/>
    <w:rsid w:val="005B1FB6"/>
    <w:rsid w:val="005B200B"/>
    <w:rsid w:val="005B211C"/>
    <w:rsid w:val="005B21D0"/>
    <w:rsid w:val="005B21F5"/>
    <w:rsid w:val="005B302A"/>
    <w:rsid w:val="005B31A4"/>
    <w:rsid w:val="005B32D3"/>
    <w:rsid w:val="005B32D5"/>
    <w:rsid w:val="005B330F"/>
    <w:rsid w:val="005B33F4"/>
    <w:rsid w:val="005B348E"/>
    <w:rsid w:val="005B3A6C"/>
    <w:rsid w:val="005B4204"/>
    <w:rsid w:val="005B47A0"/>
    <w:rsid w:val="005B4ECB"/>
    <w:rsid w:val="005B523F"/>
    <w:rsid w:val="005B5769"/>
    <w:rsid w:val="005B5C0D"/>
    <w:rsid w:val="005B5EE5"/>
    <w:rsid w:val="005B63BD"/>
    <w:rsid w:val="005B64ED"/>
    <w:rsid w:val="005B6ACD"/>
    <w:rsid w:val="005B6D8F"/>
    <w:rsid w:val="005B6EFF"/>
    <w:rsid w:val="005B7207"/>
    <w:rsid w:val="005B7642"/>
    <w:rsid w:val="005B79C7"/>
    <w:rsid w:val="005B7F97"/>
    <w:rsid w:val="005C0256"/>
    <w:rsid w:val="005C04A3"/>
    <w:rsid w:val="005C066A"/>
    <w:rsid w:val="005C13A1"/>
    <w:rsid w:val="005C17D3"/>
    <w:rsid w:val="005C23DD"/>
    <w:rsid w:val="005C24CD"/>
    <w:rsid w:val="005C24D4"/>
    <w:rsid w:val="005C2937"/>
    <w:rsid w:val="005C2DAF"/>
    <w:rsid w:val="005C3DDC"/>
    <w:rsid w:val="005C3EA2"/>
    <w:rsid w:val="005C3F5B"/>
    <w:rsid w:val="005C4093"/>
    <w:rsid w:val="005C43A6"/>
    <w:rsid w:val="005C5CC8"/>
    <w:rsid w:val="005C62D3"/>
    <w:rsid w:val="005C65B1"/>
    <w:rsid w:val="005C6963"/>
    <w:rsid w:val="005C6C04"/>
    <w:rsid w:val="005C6C81"/>
    <w:rsid w:val="005C6F8D"/>
    <w:rsid w:val="005C7065"/>
    <w:rsid w:val="005C7316"/>
    <w:rsid w:val="005C7DA3"/>
    <w:rsid w:val="005C7E69"/>
    <w:rsid w:val="005D01A5"/>
    <w:rsid w:val="005D0375"/>
    <w:rsid w:val="005D0416"/>
    <w:rsid w:val="005D054F"/>
    <w:rsid w:val="005D0841"/>
    <w:rsid w:val="005D1291"/>
    <w:rsid w:val="005D17AB"/>
    <w:rsid w:val="005D181C"/>
    <w:rsid w:val="005D1A5A"/>
    <w:rsid w:val="005D1BDE"/>
    <w:rsid w:val="005D1D87"/>
    <w:rsid w:val="005D1EE7"/>
    <w:rsid w:val="005D2473"/>
    <w:rsid w:val="005D2F6D"/>
    <w:rsid w:val="005D3539"/>
    <w:rsid w:val="005D36F8"/>
    <w:rsid w:val="005D4549"/>
    <w:rsid w:val="005D45E9"/>
    <w:rsid w:val="005D47EE"/>
    <w:rsid w:val="005D52EB"/>
    <w:rsid w:val="005D6572"/>
    <w:rsid w:val="005D7315"/>
    <w:rsid w:val="005D73DD"/>
    <w:rsid w:val="005D7A98"/>
    <w:rsid w:val="005D7E5C"/>
    <w:rsid w:val="005E04A3"/>
    <w:rsid w:val="005E0A33"/>
    <w:rsid w:val="005E143C"/>
    <w:rsid w:val="005E177D"/>
    <w:rsid w:val="005E2F0E"/>
    <w:rsid w:val="005E2F7F"/>
    <w:rsid w:val="005E37B6"/>
    <w:rsid w:val="005E38AF"/>
    <w:rsid w:val="005E3E62"/>
    <w:rsid w:val="005E42BA"/>
    <w:rsid w:val="005E42E6"/>
    <w:rsid w:val="005E45A6"/>
    <w:rsid w:val="005E4C3B"/>
    <w:rsid w:val="005E5127"/>
    <w:rsid w:val="005E5D90"/>
    <w:rsid w:val="005E614F"/>
    <w:rsid w:val="005E6B0D"/>
    <w:rsid w:val="005E7169"/>
    <w:rsid w:val="005F0A84"/>
    <w:rsid w:val="005F0D57"/>
    <w:rsid w:val="005F11AF"/>
    <w:rsid w:val="005F11B6"/>
    <w:rsid w:val="005F123F"/>
    <w:rsid w:val="005F1814"/>
    <w:rsid w:val="005F1A3E"/>
    <w:rsid w:val="005F1C58"/>
    <w:rsid w:val="005F1C5E"/>
    <w:rsid w:val="005F209E"/>
    <w:rsid w:val="005F2403"/>
    <w:rsid w:val="005F261D"/>
    <w:rsid w:val="005F2A1F"/>
    <w:rsid w:val="005F2E13"/>
    <w:rsid w:val="005F300F"/>
    <w:rsid w:val="005F32A7"/>
    <w:rsid w:val="005F341C"/>
    <w:rsid w:val="005F3911"/>
    <w:rsid w:val="005F3BC8"/>
    <w:rsid w:val="005F3BED"/>
    <w:rsid w:val="005F3FDB"/>
    <w:rsid w:val="005F4355"/>
    <w:rsid w:val="005F48F7"/>
    <w:rsid w:val="005F4F6D"/>
    <w:rsid w:val="005F5043"/>
    <w:rsid w:val="005F5374"/>
    <w:rsid w:val="005F546F"/>
    <w:rsid w:val="005F5EAA"/>
    <w:rsid w:val="005F6863"/>
    <w:rsid w:val="005F6DFF"/>
    <w:rsid w:val="005F73ED"/>
    <w:rsid w:val="005F770B"/>
    <w:rsid w:val="005F78BD"/>
    <w:rsid w:val="005F78C7"/>
    <w:rsid w:val="005F7AEE"/>
    <w:rsid w:val="00600745"/>
    <w:rsid w:val="00600A58"/>
    <w:rsid w:val="00600B8A"/>
    <w:rsid w:val="00600D6A"/>
    <w:rsid w:val="00601502"/>
    <w:rsid w:val="0060166A"/>
    <w:rsid w:val="0060217D"/>
    <w:rsid w:val="00602B0D"/>
    <w:rsid w:val="00602CD4"/>
    <w:rsid w:val="00602D4D"/>
    <w:rsid w:val="0060364C"/>
    <w:rsid w:val="00604660"/>
    <w:rsid w:val="00604C91"/>
    <w:rsid w:val="00604E69"/>
    <w:rsid w:val="00605631"/>
    <w:rsid w:val="0060598B"/>
    <w:rsid w:val="00605ADD"/>
    <w:rsid w:val="00605F69"/>
    <w:rsid w:val="006062CA"/>
    <w:rsid w:val="0060700E"/>
    <w:rsid w:val="0060724E"/>
    <w:rsid w:val="00607F6E"/>
    <w:rsid w:val="00610184"/>
    <w:rsid w:val="00610595"/>
    <w:rsid w:val="006106D9"/>
    <w:rsid w:val="006107B3"/>
    <w:rsid w:val="006114BA"/>
    <w:rsid w:val="00611649"/>
    <w:rsid w:val="0061184C"/>
    <w:rsid w:val="006118B0"/>
    <w:rsid w:val="00611F0A"/>
    <w:rsid w:val="00612545"/>
    <w:rsid w:val="006129AE"/>
    <w:rsid w:val="00612B48"/>
    <w:rsid w:val="00612C7E"/>
    <w:rsid w:val="006131DD"/>
    <w:rsid w:val="00613C5D"/>
    <w:rsid w:val="00613E9D"/>
    <w:rsid w:val="00613F13"/>
    <w:rsid w:val="006140AB"/>
    <w:rsid w:val="00614122"/>
    <w:rsid w:val="00614B1F"/>
    <w:rsid w:val="00614BB3"/>
    <w:rsid w:val="00614C2A"/>
    <w:rsid w:val="00614E97"/>
    <w:rsid w:val="0061518B"/>
    <w:rsid w:val="0061565A"/>
    <w:rsid w:val="00615744"/>
    <w:rsid w:val="00616131"/>
    <w:rsid w:val="0061619A"/>
    <w:rsid w:val="00616826"/>
    <w:rsid w:val="00616C06"/>
    <w:rsid w:val="00617430"/>
    <w:rsid w:val="00617718"/>
    <w:rsid w:val="00617A92"/>
    <w:rsid w:val="00620104"/>
    <w:rsid w:val="00620EC4"/>
    <w:rsid w:val="00621241"/>
    <w:rsid w:val="0062144E"/>
    <w:rsid w:val="00621C8F"/>
    <w:rsid w:val="00621D3D"/>
    <w:rsid w:val="00621DCB"/>
    <w:rsid w:val="00621F77"/>
    <w:rsid w:val="0062206C"/>
    <w:rsid w:val="00622162"/>
    <w:rsid w:val="00622616"/>
    <w:rsid w:val="00622792"/>
    <w:rsid w:val="00622868"/>
    <w:rsid w:val="0062289D"/>
    <w:rsid w:val="00622BDF"/>
    <w:rsid w:val="006231C7"/>
    <w:rsid w:val="006236E2"/>
    <w:rsid w:val="00624643"/>
    <w:rsid w:val="00624A9E"/>
    <w:rsid w:val="006255E8"/>
    <w:rsid w:val="00625FBA"/>
    <w:rsid w:val="006267A5"/>
    <w:rsid w:val="00626EDF"/>
    <w:rsid w:val="006275F3"/>
    <w:rsid w:val="00627D93"/>
    <w:rsid w:val="00630898"/>
    <w:rsid w:val="006308F9"/>
    <w:rsid w:val="0063109C"/>
    <w:rsid w:val="006313E7"/>
    <w:rsid w:val="00631E7B"/>
    <w:rsid w:val="00632279"/>
    <w:rsid w:val="00632CAA"/>
    <w:rsid w:val="00632D7A"/>
    <w:rsid w:val="00632FE2"/>
    <w:rsid w:val="00633528"/>
    <w:rsid w:val="006344A1"/>
    <w:rsid w:val="00634A0C"/>
    <w:rsid w:val="006359D7"/>
    <w:rsid w:val="00635E1A"/>
    <w:rsid w:val="00635F41"/>
    <w:rsid w:val="00636109"/>
    <w:rsid w:val="006369CA"/>
    <w:rsid w:val="00636D4A"/>
    <w:rsid w:val="006372BF"/>
    <w:rsid w:val="00637345"/>
    <w:rsid w:val="006375B7"/>
    <w:rsid w:val="00637618"/>
    <w:rsid w:val="00637CEE"/>
    <w:rsid w:val="0064030A"/>
    <w:rsid w:val="00640517"/>
    <w:rsid w:val="006405E5"/>
    <w:rsid w:val="006406FC"/>
    <w:rsid w:val="00640E8F"/>
    <w:rsid w:val="00641432"/>
    <w:rsid w:val="00641881"/>
    <w:rsid w:val="006421D1"/>
    <w:rsid w:val="00642314"/>
    <w:rsid w:val="0064248D"/>
    <w:rsid w:val="00642C17"/>
    <w:rsid w:val="00642D1E"/>
    <w:rsid w:val="006431D6"/>
    <w:rsid w:val="0064373C"/>
    <w:rsid w:val="00643751"/>
    <w:rsid w:val="006439DD"/>
    <w:rsid w:val="006439E9"/>
    <w:rsid w:val="00643C36"/>
    <w:rsid w:val="0064409E"/>
    <w:rsid w:val="006447CD"/>
    <w:rsid w:val="0064500A"/>
    <w:rsid w:val="0064559B"/>
    <w:rsid w:val="00645A01"/>
    <w:rsid w:val="00646037"/>
    <w:rsid w:val="0064612D"/>
    <w:rsid w:val="0064635F"/>
    <w:rsid w:val="00646CDF"/>
    <w:rsid w:val="00646ECB"/>
    <w:rsid w:val="006474DE"/>
    <w:rsid w:val="00647562"/>
    <w:rsid w:val="00647D7B"/>
    <w:rsid w:val="006506F1"/>
    <w:rsid w:val="00651504"/>
    <w:rsid w:val="00651F92"/>
    <w:rsid w:val="006521EA"/>
    <w:rsid w:val="006527D0"/>
    <w:rsid w:val="0065287C"/>
    <w:rsid w:val="00652B89"/>
    <w:rsid w:val="00652E6B"/>
    <w:rsid w:val="00653358"/>
    <w:rsid w:val="00653385"/>
    <w:rsid w:val="006539A2"/>
    <w:rsid w:val="00653FBD"/>
    <w:rsid w:val="00654316"/>
    <w:rsid w:val="0065436E"/>
    <w:rsid w:val="006544E7"/>
    <w:rsid w:val="006544FF"/>
    <w:rsid w:val="00654ACD"/>
    <w:rsid w:val="0065510D"/>
    <w:rsid w:val="0065567C"/>
    <w:rsid w:val="00655A12"/>
    <w:rsid w:val="00655D0F"/>
    <w:rsid w:val="00655FC6"/>
    <w:rsid w:val="006566E5"/>
    <w:rsid w:val="006568F7"/>
    <w:rsid w:val="00656921"/>
    <w:rsid w:val="00656CF0"/>
    <w:rsid w:val="0065776A"/>
    <w:rsid w:val="0065793B"/>
    <w:rsid w:val="006601AF"/>
    <w:rsid w:val="00660253"/>
    <w:rsid w:val="00660607"/>
    <w:rsid w:val="006606B7"/>
    <w:rsid w:val="006608BD"/>
    <w:rsid w:val="00660A01"/>
    <w:rsid w:val="00660C59"/>
    <w:rsid w:val="00661239"/>
    <w:rsid w:val="00661299"/>
    <w:rsid w:val="0066134B"/>
    <w:rsid w:val="00661694"/>
    <w:rsid w:val="006627EB"/>
    <w:rsid w:val="00662C24"/>
    <w:rsid w:val="00662F4E"/>
    <w:rsid w:val="00663141"/>
    <w:rsid w:val="006632B7"/>
    <w:rsid w:val="00663945"/>
    <w:rsid w:val="00663992"/>
    <w:rsid w:val="00663B3C"/>
    <w:rsid w:val="00663BE2"/>
    <w:rsid w:val="0066415F"/>
    <w:rsid w:val="006644D9"/>
    <w:rsid w:val="00664D15"/>
    <w:rsid w:val="00664EA0"/>
    <w:rsid w:val="00665A77"/>
    <w:rsid w:val="00665B54"/>
    <w:rsid w:val="00665DA8"/>
    <w:rsid w:val="00665EC9"/>
    <w:rsid w:val="0066641A"/>
    <w:rsid w:val="00666661"/>
    <w:rsid w:val="00666B69"/>
    <w:rsid w:val="00666E79"/>
    <w:rsid w:val="006679B1"/>
    <w:rsid w:val="0067018D"/>
    <w:rsid w:val="006708C0"/>
    <w:rsid w:val="006709F6"/>
    <w:rsid w:val="0067175E"/>
    <w:rsid w:val="00671917"/>
    <w:rsid w:val="00671E4C"/>
    <w:rsid w:val="006722B7"/>
    <w:rsid w:val="00672731"/>
    <w:rsid w:val="006729DA"/>
    <w:rsid w:val="00672A18"/>
    <w:rsid w:val="00672A6D"/>
    <w:rsid w:val="00672EA2"/>
    <w:rsid w:val="0067312C"/>
    <w:rsid w:val="00673196"/>
    <w:rsid w:val="0067364B"/>
    <w:rsid w:val="00673AD2"/>
    <w:rsid w:val="00673CD8"/>
    <w:rsid w:val="006748B0"/>
    <w:rsid w:val="00674C00"/>
    <w:rsid w:val="00675B17"/>
    <w:rsid w:val="00676068"/>
    <w:rsid w:val="00676906"/>
    <w:rsid w:val="00677244"/>
    <w:rsid w:val="006773FA"/>
    <w:rsid w:val="0068079E"/>
    <w:rsid w:val="00680A0F"/>
    <w:rsid w:val="00680CA1"/>
    <w:rsid w:val="00680FDD"/>
    <w:rsid w:val="00681974"/>
    <w:rsid w:val="00681C65"/>
    <w:rsid w:val="00681DFB"/>
    <w:rsid w:val="00682041"/>
    <w:rsid w:val="00682472"/>
    <w:rsid w:val="006824F0"/>
    <w:rsid w:val="00682A56"/>
    <w:rsid w:val="00683090"/>
    <w:rsid w:val="00683197"/>
    <w:rsid w:val="006847C2"/>
    <w:rsid w:val="00684A25"/>
    <w:rsid w:val="006852EA"/>
    <w:rsid w:val="00685534"/>
    <w:rsid w:val="006856C1"/>
    <w:rsid w:val="00685709"/>
    <w:rsid w:val="00685836"/>
    <w:rsid w:val="00685C64"/>
    <w:rsid w:val="00685DBB"/>
    <w:rsid w:val="00685E85"/>
    <w:rsid w:val="006862C2"/>
    <w:rsid w:val="00686574"/>
    <w:rsid w:val="00686954"/>
    <w:rsid w:val="00686C83"/>
    <w:rsid w:val="00686F19"/>
    <w:rsid w:val="00687069"/>
    <w:rsid w:val="006878E6"/>
    <w:rsid w:val="00687B23"/>
    <w:rsid w:val="00690814"/>
    <w:rsid w:val="006910B4"/>
    <w:rsid w:val="00691BC2"/>
    <w:rsid w:val="006925A8"/>
    <w:rsid w:val="00692975"/>
    <w:rsid w:val="00692B2D"/>
    <w:rsid w:val="00692C91"/>
    <w:rsid w:val="00693642"/>
    <w:rsid w:val="00693645"/>
    <w:rsid w:val="00693D38"/>
    <w:rsid w:val="00693D52"/>
    <w:rsid w:val="00693F90"/>
    <w:rsid w:val="00693FB4"/>
    <w:rsid w:val="00693FBC"/>
    <w:rsid w:val="00694848"/>
    <w:rsid w:val="00694D0E"/>
    <w:rsid w:val="00694D0F"/>
    <w:rsid w:val="00695189"/>
    <w:rsid w:val="00695362"/>
    <w:rsid w:val="006953C1"/>
    <w:rsid w:val="00695CA5"/>
    <w:rsid w:val="00696170"/>
    <w:rsid w:val="006964A5"/>
    <w:rsid w:val="006965A5"/>
    <w:rsid w:val="00696B7C"/>
    <w:rsid w:val="00696BCB"/>
    <w:rsid w:val="006971CB"/>
    <w:rsid w:val="0069748B"/>
    <w:rsid w:val="006A058E"/>
    <w:rsid w:val="006A0C43"/>
    <w:rsid w:val="006A0F7B"/>
    <w:rsid w:val="006A1131"/>
    <w:rsid w:val="006A19B9"/>
    <w:rsid w:val="006A2112"/>
    <w:rsid w:val="006A26EC"/>
    <w:rsid w:val="006A27A6"/>
    <w:rsid w:val="006A2B44"/>
    <w:rsid w:val="006A2D0C"/>
    <w:rsid w:val="006A2EA3"/>
    <w:rsid w:val="006A3DC5"/>
    <w:rsid w:val="006A43E0"/>
    <w:rsid w:val="006A47A7"/>
    <w:rsid w:val="006A4B0A"/>
    <w:rsid w:val="006A4C6E"/>
    <w:rsid w:val="006A4F9B"/>
    <w:rsid w:val="006A5FB7"/>
    <w:rsid w:val="006A6084"/>
    <w:rsid w:val="006A6D9F"/>
    <w:rsid w:val="006A6DC0"/>
    <w:rsid w:val="006A6F7C"/>
    <w:rsid w:val="006A70E1"/>
    <w:rsid w:val="006A719E"/>
    <w:rsid w:val="006A7A51"/>
    <w:rsid w:val="006A7A71"/>
    <w:rsid w:val="006A7E4E"/>
    <w:rsid w:val="006B0250"/>
    <w:rsid w:val="006B072E"/>
    <w:rsid w:val="006B0819"/>
    <w:rsid w:val="006B08C9"/>
    <w:rsid w:val="006B0AEC"/>
    <w:rsid w:val="006B0D3A"/>
    <w:rsid w:val="006B14C7"/>
    <w:rsid w:val="006B1532"/>
    <w:rsid w:val="006B1566"/>
    <w:rsid w:val="006B1704"/>
    <w:rsid w:val="006B17F1"/>
    <w:rsid w:val="006B2442"/>
    <w:rsid w:val="006B29C5"/>
    <w:rsid w:val="006B2A63"/>
    <w:rsid w:val="006B2EE6"/>
    <w:rsid w:val="006B3325"/>
    <w:rsid w:val="006B3F4B"/>
    <w:rsid w:val="006B4183"/>
    <w:rsid w:val="006B4235"/>
    <w:rsid w:val="006B4592"/>
    <w:rsid w:val="006B4AE4"/>
    <w:rsid w:val="006B4CC0"/>
    <w:rsid w:val="006B4E60"/>
    <w:rsid w:val="006B52C4"/>
    <w:rsid w:val="006B5440"/>
    <w:rsid w:val="006B5AF3"/>
    <w:rsid w:val="006B7045"/>
    <w:rsid w:val="006B72E7"/>
    <w:rsid w:val="006B7A4B"/>
    <w:rsid w:val="006B7E38"/>
    <w:rsid w:val="006C0EBC"/>
    <w:rsid w:val="006C0F26"/>
    <w:rsid w:val="006C10D2"/>
    <w:rsid w:val="006C14B4"/>
    <w:rsid w:val="006C1564"/>
    <w:rsid w:val="006C299A"/>
    <w:rsid w:val="006C33B4"/>
    <w:rsid w:val="006C36EF"/>
    <w:rsid w:val="006C37AB"/>
    <w:rsid w:val="006C44B8"/>
    <w:rsid w:val="006C4581"/>
    <w:rsid w:val="006C45EB"/>
    <w:rsid w:val="006C49B7"/>
    <w:rsid w:val="006C4C95"/>
    <w:rsid w:val="006C5408"/>
    <w:rsid w:val="006C58C9"/>
    <w:rsid w:val="006C5976"/>
    <w:rsid w:val="006C5989"/>
    <w:rsid w:val="006C5A3F"/>
    <w:rsid w:val="006C5D82"/>
    <w:rsid w:val="006C6017"/>
    <w:rsid w:val="006C6126"/>
    <w:rsid w:val="006C642F"/>
    <w:rsid w:val="006C643B"/>
    <w:rsid w:val="006C6896"/>
    <w:rsid w:val="006C6FCD"/>
    <w:rsid w:val="006C704B"/>
    <w:rsid w:val="006C726D"/>
    <w:rsid w:val="006C79F7"/>
    <w:rsid w:val="006C7B34"/>
    <w:rsid w:val="006C7F2E"/>
    <w:rsid w:val="006D006F"/>
    <w:rsid w:val="006D00A7"/>
    <w:rsid w:val="006D0189"/>
    <w:rsid w:val="006D0509"/>
    <w:rsid w:val="006D06E2"/>
    <w:rsid w:val="006D0C67"/>
    <w:rsid w:val="006D0FBC"/>
    <w:rsid w:val="006D1428"/>
    <w:rsid w:val="006D1547"/>
    <w:rsid w:val="006D17B1"/>
    <w:rsid w:val="006D1D32"/>
    <w:rsid w:val="006D21CA"/>
    <w:rsid w:val="006D23DC"/>
    <w:rsid w:val="006D2B7C"/>
    <w:rsid w:val="006D396A"/>
    <w:rsid w:val="006D39E7"/>
    <w:rsid w:val="006D3FD1"/>
    <w:rsid w:val="006D4496"/>
    <w:rsid w:val="006D48FB"/>
    <w:rsid w:val="006D4F1F"/>
    <w:rsid w:val="006D5391"/>
    <w:rsid w:val="006D595B"/>
    <w:rsid w:val="006D5AE1"/>
    <w:rsid w:val="006D5EF9"/>
    <w:rsid w:val="006D6161"/>
    <w:rsid w:val="006D656F"/>
    <w:rsid w:val="006D6650"/>
    <w:rsid w:val="006D6716"/>
    <w:rsid w:val="006D687D"/>
    <w:rsid w:val="006D6A4C"/>
    <w:rsid w:val="006D6EF5"/>
    <w:rsid w:val="006D7881"/>
    <w:rsid w:val="006D78E4"/>
    <w:rsid w:val="006D7C3D"/>
    <w:rsid w:val="006D7CA7"/>
    <w:rsid w:val="006E05E7"/>
    <w:rsid w:val="006E079C"/>
    <w:rsid w:val="006E0966"/>
    <w:rsid w:val="006E0A20"/>
    <w:rsid w:val="006E0ECA"/>
    <w:rsid w:val="006E1A05"/>
    <w:rsid w:val="006E1B27"/>
    <w:rsid w:val="006E24A9"/>
    <w:rsid w:val="006E287F"/>
    <w:rsid w:val="006E36AD"/>
    <w:rsid w:val="006E3B3C"/>
    <w:rsid w:val="006E416B"/>
    <w:rsid w:val="006E417A"/>
    <w:rsid w:val="006E4203"/>
    <w:rsid w:val="006E4D7D"/>
    <w:rsid w:val="006E56A0"/>
    <w:rsid w:val="006E5B03"/>
    <w:rsid w:val="006E64D3"/>
    <w:rsid w:val="006E66BD"/>
    <w:rsid w:val="006E6728"/>
    <w:rsid w:val="006E6DFB"/>
    <w:rsid w:val="006E70A6"/>
    <w:rsid w:val="006E7345"/>
    <w:rsid w:val="006E7457"/>
    <w:rsid w:val="006F05EC"/>
    <w:rsid w:val="006F090F"/>
    <w:rsid w:val="006F0927"/>
    <w:rsid w:val="006F12F2"/>
    <w:rsid w:val="006F14EB"/>
    <w:rsid w:val="006F156A"/>
    <w:rsid w:val="006F1A49"/>
    <w:rsid w:val="006F1A99"/>
    <w:rsid w:val="006F2348"/>
    <w:rsid w:val="006F25B3"/>
    <w:rsid w:val="006F347F"/>
    <w:rsid w:val="006F377E"/>
    <w:rsid w:val="006F391B"/>
    <w:rsid w:val="006F39A2"/>
    <w:rsid w:val="006F4181"/>
    <w:rsid w:val="006F4442"/>
    <w:rsid w:val="006F47BF"/>
    <w:rsid w:val="006F52A6"/>
    <w:rsid w:val="006F562B"/>
    <w:rsid w:val="006F5690"/>
    <w:rsid w:val="006F5BD5"/>
    <w:rsid w:val="006F5DA6"/>
    <w:rsid w:val="006F5E6E"/>
    <w:rsid w:val="006F5EF9"/>
    <w:rsid w:val="006F683D"/>
    <w:rsid w:val="006F75A8"/>
    <w:rsid w:val="006F761D"/>
    <w:rsid w:val="006F78E0"/>
    <w:rsid w:val="00700763"/>
    <w:rsid w:val="0070082C"/>
    <w:rsid w:val="007008AA"/>
    <w:rsid w:val="00700B53"/>
    <w:rsid w:val="007015C4"/>
    <w:rsid w:val="00701FCD"/>
    <w:rsid w:val="007024CA"/>
    <w:rsid w:val="00702600"/>
    <w:rsid w:val="00703090"/>
    <w:rsid w:val="007031ED"/>
    <w:rsid w:val="0070352D"/>
    <w:rsid w:val="0070355E"/>
    <w:rsid w:val="00703725"/>
    <w:rsid w:val="00703935"/>
    <w:rsid w:val="007039C9"/>
    <w:rsid w:val="00703C5E"/>
    <w:rsid w:val="00703E53"/>
    <w:rsid w:val="00704344"/>
    <w:rsid w:val="00704656"/>
    <w:rsid w:val="00704B43"/>
    <w:rsid w:val="00704CB8"/>
    <w:rsid w:val="007052B2"/>
    <w:rsid w:val="007052DB"/>
    <w:rsid w:val="007053F3"/>
    <w:rsid w:val="007055A0"/>
    <w:rsid w:val="007056A9"/>
    <w:rsid w:val="00705A71"/>
    <w:rsid w:val="00706343"/>
    <w:rsid w:val="0070661B"/>
    <w:rsid w:val="00706BEA"/>
    <w:rsid w:val="00706D2B"/>
    <w:rsid w:val="007071FB"/>
    <w:rsid w:val="00707EB6"/>
    <w:rsid w:val="00710141"/>
    <w:rsid w:val="00710730"/>
    <w:rsid w:val="00710BD0"/>
    <w:rsid w:val="00711741"/>
    <w:rsid w:val="007126B1"/>
    <w:rsid w:val="007127EF"/>
    <w:rsid w:val="007128E6"/>
    <w:rsid w:val="00712991"/>
    <w:rsid w:val="00712C31"/>
    <w:rsid w:val="00712D7C"/>
    <w:rsid w:val="00712EAB"/>
    <w:rsid w:val="00713620"/>
    <w:rsid w:val="00713960"/>
    <w:rsid w:val="00714482"/>
    <w:rsid w:val="00714D21"/>
    <w:rsid w:val="00714E86"/>
    <w:rsid w:val="00715066"/>
    <w:rsid w:val="00715335"/>
    <w:rsid w:val="00715D2E"/>
    <w:rsid w:val="00716EF7"/>
    <w:rsid w:val="00717167"/>
    <w:rsid w:val="00717830"/>
    <w:rsid w:val="00717F59"/>
    <w:rsid w:val="007200F5"/>
    <w:rsid w:val="00720129"/>
    <w:rsid w:val="00720892"/>
    <w:rsid w:val="00720F6E"/>
    <w:rsid w:val="0072137F"/>
    <w:rsid w:val="00721765"/>
    <w:rsid w:val="0072185F"/>
    <w:rsid w:val="007218F7"/>
    <w:rsid w:val="00721915"/>
    <w:rsid w:val="00721B0F"/>
    <w:rsid w:val="00721EBF"/>
    <w:rsid w:val="00722378"/>
    <w:rsid w:val="00722380"/>
    <w:rsid w:val="007223FC"/>
    <w:rsid w:val="007224C3"/>
    <w:rsid w:val="00722562"/>
    <w:rsid w:val="00722CCF"/>
    <w:rsid w:val="00722DC5"/>
    <w:rsid w:val="00723661"/>
    <w:rsid w:val="0072378F"/>
    <w:rsid w:val="00724174"/>
    <w:rsid w:val="0072450A"/>
    <w:rsid w:val="007246B4"/>
    <w:rsid w:val="00724717"/>
    <w:rsid w:val="007256E0"/>
    <w:rsid w:val="00725FDA"/>
    <w:rsid w:val="00726799"/>
    <w:rsid w:val="00726AC8"/>
    <w:rsid w:val="00726B13"/>
    <w:rsid w:val="0072729F"/>
    <w:rsid w:val="00727804"/>
    <w:rsid w:val="00727D75"/>
    <w:rsid w:val="00727FDD"/>
    <w:rsid w:val="0073001D"/>
    <w:rsid w:val="00730360"/>
    <w:rsid w:val="007303E9"/>
    <w:rsid w:val="00730833"/>
    <w:rsid w:val="00730ADA"/>
    <w:rsid w:val="00730DAE"/>
    <w:rsid w:val="00731B59"/>
    <w:rsid w:val="00731EF3"/>
    <w:rsid w:val="007325F9"/>
    <w:rsid w:val="00732993"/>
    <w:rsid w:val="00732BF6"/>
    <w:rsid w:val="007330EF"/>
    <w:rsid w:val="00733181"/>
    <w:rsid w:val="00733287"/>
    <w:rsid w:val="0073332F"/>
    <w:rsid w:val="00734520"/>
    <w:rsid w:val="007345C9"/>
    <w:rsid w:val="00734C80"/>
    <w:rsid w:val="00734E3C"/>
    <w:rsid w:val="00735051"/>
    <w:rsid w:val="007351F9"/>
    <w:rsid w:val="00735824"/>
    <w:rsid w:val="0073663D"/>
    <w:rsid w:val="007368BD"/>
    <w:rsid w:val="0073713E"/>
    <w:rsid w:val="0073793D"/>
    <w:rsid w:val="00737B4B"/>
    <w:rsid w:val="0074016B"/>
    <w:rsid w:val="00740BDC"/>
    <w:rsid w:val="00740E53"/>
    <w:rsid w:val="00741DC9"/>
    <w:rsid w:val="00741DFF"/>
    <w:rsid w:val="007426DA"/>
    <w:rsid w:val="00742958"/>
    <w:rsid w:val="00742CAA"/>
    <w:rsid w:val="00742D6C"/>
    <w:rsid w:val="00742E02"/>
    <w:rsid w:val="007431B6"/>
    <w:rsid w:val="0074348B"/>
    <w:rsid w:val="00743571"/>
    <w:rsid w:val="007436C4"/>
    <w:rsid w:val="007439E1"/>
    <w:rsid w:val="00743CF7"/>
    <w:rsid w:val="00744385"/>
    <w:rsid w:val="0074468E"/>
    <w:rsid w:val="0074477C"/>
    <w:rsid w:val="00744CDB"/>
    <w:rsid w:val="00744F94"/>
    <w:rsid w:val="007450F5"/>
    <w:rsid w:val="0074576D"/>
    <w:rsid w:val="00745D38"/>
    <w:rsid w:val="00746926"/>
    <w:rsid w:val="00746D39"/>
    <w:rsid w:val="00746DF0"/>
    <w:rsid w:val="00747101"/>
    <w:rsid w:val="00747238"/>
    <w:rsid w:val="0074765A"/>
    <w:rsid w:val="00747A12"/>
    <w:rsid w:val="00747F57"/>
    <w:rsid w:val="007507FE"/>
    <w:rsid w:val="00750CA9"/>
    <w:rsid w:val="00750D21"/>
    <w:rsid w:val="00750ED1"/>
    <w:rsid w:val="00750EE4"/>
    <w:rsid w:val="00750EF8"/>
    <w:rsid w:val="0075152F"/>
    <w:rsid w:val="00751ABC"/>
    <w:rsid w:val="007521F6"/>
    <w:rsid w:val="00752309"/>
    <w:rsid w:val="0075260C"/>
    <w:rsid w:val="0075272C"/>
    <w:rsid w:val="00752B11"/>
    <w:rsid w:val="00752C43"/>
    <w:rsid w:val="00753344"/>
    <w:rsid w:val="00753897"/>
    <w:rsid w:val="00753B8E"/>
    <w:rsid w:val="00753C5A"/>
    <w:rsid w:val="00753CC2"/>
    <w:rsid w:val="00753FCD"/>
    <w:rsid w:val="0075487D"/>
    <w:rsid w:val="00754BF6"/>
    <w:rsid w:val="007563C9"/>
    <w:rsid w:val="00756407"/>
    <w:rsid w:val="007564A3"/>
    <w:rsid w:val="00756AC0"/>
    <w:rsid w:val="00756AE3"/>
    <w:rsid w:val="00757389"/>
    <w:rsid w:val="007576A8"/>
    <w:rsid w:val="00757890"/>
    <w:rsid w:val="00757CF2"/>
    <w:rsid w:val="00757EB8"/>
    <w:rsid w:val="0076051C"/>
    <w:rsid w:val="0076092D"/>
    <w:rsid w:val="00760D5D"/>
    <w:rsid w:val="00761C18"/>
    <w:rsid w:val="00761E9D"/>
    <w:rsid w:val="00762959"/>
    <w:rsid w:val="007629CB"/>
    <w:rsid w:val="00762DA0"/>
    <w:rsid w:val="0076306A"/>
    <w:rsid w:val="0076402A"/>
    <w:rsid w:val="007642D9"/>
    <w:rsid w:val="00764348"/>
    <w:rsid w:val="007648BC"/>
    <w:rsid w:val="00764C21"/>
    <w:rsid w:val="00764DF8"/>
    <w:rsid w:val="007655F3"/>
    <w:rsid w:val="0076568A"/>
    <w:rsid w:val="007658BE"/>
    <w:rsid w:val="00765ADD"/>
    <w:rsid w:val="00765CC7"/>
    <w:rsid w:val="00765D06"/>
    <w:rsid w:val="00766624"/>
    <w:rsid w:val="0076699E"/>
    <w:rsid w:val="00766A2C"/>
    <w:rsid w:val="00766F8B"/>
    <w:rsid w:val="007700FA"/>
    <w:rsid w:val="007703BF"/>
    <w:rsid w:val="007704E7"/>
    <w:rsid w:val="0077096D"/>
    <w:rsid w:val="00771D3A"/>
    <w:rsid w:val="00772574"/>
    <w:rsid w:val="007729CD"/>
    <w:rsid w:val="0077366C"/>
    <w:rsid w:val="00773C51"/>
    <w:rsid w:val="00773D45"/>
    <w:rsid w:val="007741D2"/>
    <w:rsid w:val="00774606"/>
    <w:rsid w:val="00774C58"/>
    <w:rsid w:val="0077536A"/>
    <w:rsid w:val="00775BF2"/>
    <w:rsid w:val="007760BC"/>
    <w:rsid w:val="007770A6"/>
    <w:rsid w:val="00777178"/>
    <w:rsid w:val="00777504"/>
    <w:rsid w:val="00777A63"/>
    <w:rsid w:val="00777FEB"/>
    <w:rsid w:val="00780176"/>
    <w:rsid w:val="007806A7"/>
    <w:rsid w:val="00780FB8"/>
    <w:rsid w:val="0078104D"/>
    <w:rsid w:val="007813A1"/>
    <w:rsid w:val="007813C6"/>
    <w:rsid w:val="0078159C"/>
    <w:rsid w:val="007816DC"/>
    <w:rsid w:val="00782220"/>
    <w:rsid w:val="0078227A"/>
    <w:rsid w:val="00782461"/>
    <w:rsid w:val="007824F7"/>
    <w:rsid w:val="0078390F"/>
    <w:rsid w:val="00783F0C"/>
    <w:rsid w:val="00783F6B"/>
    <w:rsid w:val="007849E2"/>
    <w:rsid w:val="007854B9"/>
    <w:rsid w:val="00785EBC"/>
    <w:rsid w:val="00785FF1"/>
    <w:rsid w:val="00786161"/>
    <w:rsid w:val="007866A6"/>
    <w:rsid w:val="007867C9"/>
    <w:rsid w:val="007877F4"/>
    <w:rsid w:val="00787B0C"/>
    <w:rsid w:val="007902A9"/>
    <w:rsid w:val="007908C5"/>
    <w:rsid w:val="00790F79"/>
    <w:rsid w:val="007912FC"/>
    <w:rsid w:val="0079191B"/>
    <w:rsid w:val="0079191F"/>
    <w:rsid w:val="00791B11"/>
    <w:rsid w:val="007923BC"/>
    <w:rsid w:val="00792736"/>
    <w:rsid w:val="007929A8"/>
    <w:rsid w:val="00792A86"/>
    <w:rsid w:val="00792B7D"/>
    <w:rsid w:val="00793B37"/>
    <w:rsid w:val="00793BC3"/>
    <w:rsid w:val="00793F82"/>
    <w:rsid w:val="00793FFD"/>
    <w:rsid w:val="007947E1"/>
    <w:rsid w:val="007949B0"/>
    <w:rsid w:val="00794AFE"/>
    <w:rsid w:val="00794F57"/>
    <w:rsid w:val="00795742"/>
    <w:rsid w:val="00795D22"/>
    <w:rsid w:val="007963C6"/>
    <w:rsid w:val="00796524"/>
    <w:rsid w:val="00797440"/>
    <w:rsid w:val="007974CB"/>
    <w:rsid w:val="00797823"/>
    <w:rsid w:val="00797A23"/>
    <w:rsid w:val="007A0B51"/>
    <w:rsid w:val="007A0DA3"/>
    <w:rsid w:val="007A118D"/>
    <w:rsid w:val="007A1B6A"/>
    <w:rsid w:val="007A1FB1"/>
    <w:rsid w:val="007A2018"/>
    <w:rsid w:val="007A2737"/>
    <w:rsid w:val="007A2A5F"/>
    <w:rsid w:val="007A3217"/>
    <w:rsid w:val="007A3A05"/>
    <w:rsid w:val="007A3BAB"/>
    <w:rsid w:val="007A3D75"/>
    <w:rsid w:val="007A4462"/>
    <w:rsid w:val="007A467D"/>
    <w:rsid w:val="007A4CDF"/>
    <w:rsid w:val="007A5400"/>
    <w:rsid w:val="007A55AB"/>
    <w:rsid w:val="007A57D3"/>
    <w:rsid w:val="007A6617"/>
    <w:rsid w:val="007A6952"/>
    <w:rsid w:val="007A6CA0"/>
    <w:rsid w:val="007A7231"/>
    <w:rsid w:val="007A7E31"/>
    <w:rsid w:val="007B0D82"/>
    <w:rsid w:val="007B16C6"/>
    <w:rsid w:val="007B1894"/>
    <w:rsid w:val="007B1ED4"/>
    <w:rsid w:val="007B2431"/>
    <w:rsid w:val="007B25CA"/>
    <w:rsid w:val="007B2774"/>
    <w:rsid w:val="007B2B29"/>
    <w:rsid w:val="007B33A8"/>
    <w:rsid w:val="007B37FE"/>
    <w:rsid w:val="007B3DD2"/>
    <w:rsid w:val="007B415E"/>
    <w:rsid w:val="007B44AB"/>
    <w:rsid w:val="007B47AC"/>
    <w:rsid w:val="007B57AD"/>
    <w:rsid w:val="007B680C"/>
    <w:rsid w:val="007B6D36"/>
    <w:rsid w:val="007B77F0"/>
    <w:rsid w:val="007B7E11"/>
    <w:rsid w:val="007B7FF7"/>
    <w:rsid w:val="007C03D5"/>
    <w:rsid w:val="007C1A1F"/>
    <w:rsid w:val="007C1BFC"/>
    <w:rsid w:val="007C1E14"/>
    <w:rsid w:val="007C24A8"/>
    <w:rsid w:val="007C2847"/>
    <w:rsid w:val="007C2A09"/>
    <w:rsid w:val="007C2E13"/>
    <w:rsid w:val="007C394D"/>
    <w:rsid w:val="007C3D0F"/>
    <w:rsid w:val="007C419C"/>
    <w:rsid w:val="007C460D"/>
    <w:rsid w:val="007C4739"/>
    <w:rsid w:val="007C4D8A"/>
    <w:rsid w:val="007C547E"/>
    <w:rsid w:val="007C5884"/>
    <w:rsid w:val="007C5C86"/>
    <w:rsid w:val="007C5FD8"/>
    <w:rsid w:val="007C6231"/>
    <w:rsid w:val="007C6A76"/>
    <w:rsid w:val="007C6B71"/>
    <w:rsid w:val="007C7408"/>
    <w:rsid w:val="007C7428"/>
    <w:rsid w:val="007C793E"/>
    <w:rsid w:val="007C7B6D"/>
    <w:rsid w:val="007C7BF4"/>
    <w:rsid w:val="007D00F3"/>
    <w:rsid w:val="007D02F2"/>
    <w:rsid w:val="007D097A"/>
    <w:rsid w:val="007D1016"/>
    <w:rsid w:val="007D1086"/>
    <w:rsid w:val="007D115C"/>
    <w:rsid w:val="007D1D0E"/>
    <w:rsid w:val="007D2018"/>
    <w:rsid w:val="007D2090"/>
    <w:rsid w:val="007D28BC"/>
    <w:rsid w:val="007D2953"/>
    <w:rsid w:val="007D29EC"/>
    <w:rsid w:val="007D2BE2"/>
    <w:rsid w:val="007D35EA"/>
    <w:rsid w:val="007D3AE8"/>
    <w:rsid w:val="007D3B51"/>
    <w:rsid w:val="007D4212"/>
    <w:rsid w:val="007D4954"/>
    <w:rsid w:val="007D4A06"/>
    <w:rsid w:val="007D5293"/>
    <w:rsid w:val="007D5326"/>
    <w:rsid w:val="007D540D"/>
    <w:rsid w:val="007D5A1B"/>
    <w:rsid w:val="007D5D89"/>
    <w:rsid w:val="007D5DE8"/>
    <w:rsid w:val="007D5F21"/>
    <w:rsid w:val="007D651F"/>
    <w:rsid w:val="007D67BB"/>
    <w:rsid w:val="007D6ED0"/>
    <w:rsid w:val="007D6FAC"/>
    <w:rsid w:val="007D6FEF"/>
    <w:rsid w:val="007D7D24"/>
    <w:rsid w:val="007E038A"/>
    <w:rsid w:val="007E1295"/>
    <w:rsid w:val="007E2869"/>
    <w:rsid w:val="007E2D14"/>
    <w:rsid w:val="007E41B2"/>
    <w:rsid w:val="007E41BC"/>
    <w:rsid w:val="007E489B"/>
    <w:rsid w:val="007E4C18"/>
    <w:rsid w:val="007E4F19"/>
    <w:rsid w:val="007E5607"/>
    <w:rsid w:val="007E5BFD"/>
    <w:rsid w:val="007E5CB5"/>
    <w:rsid w:val="007E604D"/>
    <w:rsid w:val="007E62C7"/>
    <w:rsid w:val="007E6572"/>
    <w:rsid w:val="007E6FDA"/>
    <w:rsid w:val="007E7010"/>
    <w:rsid w:val="007E7230"/>
    <w:rsid w:val="007E7DB8"/>
    <w:rsid w:val="007E7FE8"/>
    <w:rsid w:val="007F0CE1"/>
    <w:rsid w:val="007F0ED6"/>
    <w:rsid w:val="007F11FB"/>
    <w:rsid w:val="007F1444"/>
    <w:rsid w:val="007F1846"/>
    <w:rsid w:val="007F19F7"/>
    <w:rsid w:val="007F1CA7"/>
    <w:rsid w:val="007F258D"/>
    <w:rsid w:val="007F3064"/>
    <w:rsid w:val="007F3284"/>
    <w:rsid w:val="007F350C"/>
    <w:rsid w:val="007F35ED"/>
    <w:rsid w:val="007F3B4C"/>
    <w:rsid w:val="007F40E7"/>
    <w:rsid w:val="007F423A"/>
    <w:rsid w:val="007F455C"/>
    <w:rsid w:val="007F48DA"/>
    <w:rsid w:val="007F4A86"/>
    <w:rsid w:val="007F4AD7"/>
    <w:rsid w:val="007F4E5F"/>
    <w:rsid w:val="007F5F40"/>
    <w:rsid w:val="007F60A0"/>
    <w:rsid w:val="007F63AE"/>
    <w:rsid w:val="007F6516"/>
    <w:rsid w:val="007F66D7"/>
    <w:rsid w:val="007F6ACA"/>
    <w:rsid w:val="007F6E48"/>
    <w:rsid w:val="007F6FED"/>
    <w:rsid w:val="007F702F"/>
    <w:rsid w:val="007F74E3"/>
    <w:rsid w:val="00800223"/>
    <w:rsid w:val="00800321"/>
    <w:rsid w:val="00800D26"/>
    <w:rsid w:val="00800F65"/>
    <w:rsid w:val="008013FB"/>
    <w:rsid w:val="00801AC7"/>
    <w:rsid w:val="00801D98"/>
    <w:rsid w:val="00802740"/>
    <w:rsid w:val="0080297D"/>
    <w:rsid w:val="00802985"/>
    <w:rsid w:val="00802DC2"/>
    <w:rsid w:val="00803EEB"/>
    <w:rsid w:val="00803F66"/>
    <w:rsid w:val="00804587"/>
    <w:rsid w:val="008046EF"/>
    <w:rsid w:val="00804982"/>
    <w:rsid w:val="00804ADD"/>
    <w:rsid w:val="00805381"/>
    <w:rsid w:val="00805D81"/>
    <w:rsid w:val="008066A0"/>
    <w:rsid w:val="00806739"/>
    <w:rsid w:val="00806A77"/>
    <w:rsid w:val="00806FDD"/>
    <w:rsid w:val="0080704E"/>
    <w:rsid w:val="00807083"/>
    <w:rsid w:val="008071B2"/>
    <w:rsid w:val="00807C06"/>
    <w:rsid w:val="00810D40"/>
    <w:rsid w:val="008110FD"/>
    <w:rsid w:val="008112CD"/>
    <w:rsid w:val="008115B4"/>
    <w:rsid w:val="00812395"/>
    <w:rsid w:val="00812915"/>
    <w:rsid w:val="008129DE"/>
    <w:rsid w:val="008130FA"/>
    <w:rsid w:val="0081376A"/>
    <w:rsid w:val="00813831"/>
    <w:rsid w:val="00813D97"/>
    <w:rsid w:val="00813E2D"/>
    <w:rsid w:val="00814AB5"/>
    <w:rsid w:val="00814E22"/>
    <w:rsid w:val="0081529B"/>
    <w:rsid w:val="00816301"/>
    <w:rsid w:val="00816EF5"/>
    <w:rsid w:val="008178B9"/>
    <w:rsid w:val="00817D3A"/>
    <w:rsid w:val="00817D74"/>
    <w:rsid w:val="00817F7C"/>
    <w:rsid w:val="008202E3"/>
    <w:rsid w:val="00820BE1"/>
    <w:rsid w:val="0082104E"/>
    <w:rsid w:val="0082148D"/>
    <w:rsid w:val="00821693"/>
    <w:rsid w:val="00821A5F"/>
    <w:rsid w:val="00822371"/>
    <w:rsid w:val="00822551"/>
    <w:rsid w:val="008228A8"/>
    <w:rsid w:val="008229BC"/>
    <w:rsid w:val="00822B00"/>
    <w:rsid w:val="00823083"/>
    <w:rsid w:val="00823204"/>
    <w:rsid w:val="0082331F"/>
    <w:rsid w:val="00823908"/>
    <w:rsid w:val="00823F89"/>
    <w:rsid w:val="00824AC3"/>
    <w:rsid w:val="008251F6"/>
    <w:rsid w:val="00825866"/>
    <w:rsid w:val="00825CFD"/>
    <w:rsid w:val="00826459"/>
    <w:rsid w:val="008265D9"/>
    <w:rsid w:val="008267D4"/>
    <w:rsid w:val="008268FF"/>
    <w:rsid w:val="00826A04"/>
    <w:rsid w:val="00826E96"/>
    <w:rsid w:val="0082712E"/>
    <w:rsid w:val="0082717E"/>
    <w:rsid w:val="00827270"/>
    <w:rsid w:val="008272DA"/>
    <w:rsid w:val="008274CF"/>
    <w:rsid w:val="00827998"/>
    <w:rsid w:val="0083015C"/>
    <w:rsid w:val="00830241"/>
    <w:rsid w:val="0083083C"/>
    <w:rsid w:val="008309F0"/>
    <w:rsid w:val="00830E59"/>
    <w:rsid w:val="00830F09"/>
    <w:rsid w:val="00831262"/>
    <w:rsid w:val="00831456"/>
    <w:rsid w:val="00831523"/>
    <w:rsid w:val="00831C7F"/>
    <w:rsid w:val="00832227"/>
    <w:rsid w:val="008324FC"/>
    <w:rsid w:val="00832595"/>
    <w:rsid w:val="008328B3"/>
    <w:rsid w:val="00832D50"/>
    <w:rsid w:val="008332BC"/>
    <w:rsid w:val="00833835"/>
    <w:rsid w:val="00833B96"/>
    <w:rsid w:val="00833C86"/>
    <w:rsid w:val="00834BD0"/>
    <w:rsid w:val="00834BE7"/>
    <w:rsid w:val="00835073"/>
    <w:rsid w:val="0083529F"/>
    <w:rsid w:val="00835589"/>
    <w:rsid w:val="008357C9"/>
    <w:rsid w:val="00835871"/>
    <w:rsid w:val="00837F33"/>
    <w:rsid w:val="008400C8"/>
    <w:rsid w:val="00840B9D"/>
    <w:rsid w:val="00840CC8"/>
    <w:rsid w:val="00842070"/>
    <w:rsid w:val="00842108"/>
    <w:rsid w:val="0084221B"/>
    <w:rsid w:val="0084262E"/>
    <w:rsid w:val="00842AAA"/>
    <w:rsid w:val="00842EE9"/>
    <w:rsid w:val="00843265"/>
    <w:rsid w:val="0084374E"/>
    <w:rsid w:val="0084386D"/>
    <w:rsid w:val="00843E8D"/>
    <w:rsid w:val="00843F42"/>
    <w:rsid w:val="00844084"/>
    <w:rsid w:val="008440E2"/>
    <w:rsid w:val="0084427B"/>
    <w:rsid w:val="008442A0"/>
    <w:rsid w:val="00844551"/>
    <w:rsid w:val="00844A45"/>
    <w:rsid w:val="00844A73"/>
    <w:rsid w:val="00845810"/>
    <w:rsid w:val="00845E4D"/>
    <w:rsid w:val="00845F44"/>
    <w:rsid w:val="00846160"/>
    <w:rsid w:val="00846790"/>
    <w:rsid w:val="008473D1"/>
    <w:rsid w:val="00847531"/>
    <w:rsid w:val="00847D1F"/>
    <w:rsid w:val="00850119"/>
    <w:rsid w:val="00850FC2"/>
    <w:rsid w:val="00851CF5"/>
    <w:rsid w:val="00851E0C"/>
    <w:rsid w:val="00851E49"/>
    <w:rsid w:val="0085221E"/>
    <w:rsid w:val="00852458"/>
    <w:rsid w:val="008526D4"/>
    <w:rsid w:val="008529C9"/>
    <w:rsid w:val="00852A2D"/>
    <w:rsid w:val="00852A2E"/>
    <w:rsid w:val="00852D49"/>
    <w:rsid w:val="00853153"/>
    <w:rsid w:val="00853FA9"/>
    <w:rsid w:val="0085423B"/>
    <w:rsid w:val="0085467C"/>
    <w:rsid w:val="0085541B"/>
    <w:rsid w:val="008557B4"/>
    <w:rsid w:val="008563D1"/>
    <w:rsid w:val="008566B6"/>
    <w:rsid w:val="00856AD7"/>
    <w:rsid w:val="00856D31"/>
    <w:rsid w:val="00856FB4"/>
    <w:rsid w:val="00857249"/>
    <w:rsid w:val="00857FC6"/>
    <w:rsid w:val="00860126"/>
    <w:rsid w:val="0086018A"/>
    <w:rsid w:val="008605CC"/>
    <w:rsid w:val="00861508"/>
    <w:rsid w:val="00861A6B"/>
    <w:rsid w:val="00861D26"/>
    <w:rsid w:val="00861E0A"/>
    <w:rsid w:val="00862F3B"/>
    <w:rsid w:val="008634EC"/>
    <w:rsid w:val="00863546"/>
    <w:rsid w:val="0086360A"/>
    <w:rsid w:val="00864922"/>
    <w:rsid w:val="00864CD2"/>
    <w:rsid w:val="00865C27"/>
    <w:rsid w:val="00866926"/>
    <w:rsid w:val="008669D2"/>
    <w:rsid w:val="00866FA1"/>
    <w:rsid w:val="00867429"/>
    <w:rsid w:val="008674AC"/>
    <w:rsid w:val="0086751B"/>
    <w:rsid w:val="008679E7"/>
    <w:rsid w:val="0087081A"/>
    <w:rsid w:val="00870D34"/>
    <w:rsid w:val="008721FF"/>
    <w:rsid w:val="0087275E"/>
    <w:rsid w:val="008727A7"/>
    <w:rsid w:val="00872FBF"/>
    <w:rsid w:val="00873343"/>
    <w:rsid w:val="00873497"/>
    <w:rsid w:val="0087350D"/>
    <w:rsid w:val="00873E75"/>
    <w:rsid w:val="00874577"/>
    <w:rsid w:val="0087490A"/>
    <w:rsid w:val="0087526C"/>
    <w:rsid w:val="0087530C"/>
    <w:rsid w:val="008758C2"/>
    <w:rsid w:val="00875907"/>
    <w:rsid w:val="00875B5D"/>
    <w:rsid w:val="00876DFD"/>
    <w:rsid w:val="008770D5"/>
    <w:rsid w:val="0087734B"/>
    <w:rsid w:val="00877BDA"/>
    <w:rsid w:val="008800A9"/>
    <w:rsid w:val="00880245"/>
    <w:rsid w:val="00880850"/>
    <w:rsid w:val="00880D58"/>
    <w:rsid w:val="008811E9"/>
    <w:rsid w:val="008820D5"/>
    <w:rsid w:val="008827AC"/>
    <w:rsid w:val="00883192"/>
    <w:rsid w:val="0088408C"/>
    <w:rsid w:val="00884105"/>
    <w:rsid w:val="00884C4E"/>
    <w:rsid w:val="00884FC5"/>
    <w:rsid w:val="008854FE"/>
    <w:rsid w:val="00885BA6"/>
    <w:rsid w:val="00886059"/>
    <w:rsid w:val="00886949"/>
    <w:rsid w:val="00886C8E"/>
    <w:rsid w:val="008875CE"/>
    <w:rsid w:val="0088769E"/>
    <w:rsid w:val="00887C21"/>
    <w:rsid w:val="00887CCA"/>
    <w:rsid w:val="00887DB7"/>
    <w:rsid w:val="00887FFD"/>
    <w:rsid w:val="00890210"/>
    <w:rsid w:val="00890773"/>
    <w:rsid w:val="00890B62"/>
    <w:rsid w:val="00890E22"/>
    <w:rsid w:val="008913AF"/>
    <w:rsid w:val="00891469"/>
    <w:rsid w:val="0089158E"/>
    <w:rsid w:val="00891CD0"/>
    <w:rsid w:val="00891D50"/>
    <w:rsid w:val="00892062"/>
    <w:rsid w:val="008921AF"/>
    <w:rsid w:val="00892240"/>
    <w:rsid w:val="0089244C"/>
    <w:rsid w:val="00892D42"/>
    <w:rsid w:val="008930CB"/>
    <w:rsid w:val="00893AD7"/>
    <w:rsid w:val="00893DBF"/>
    <w:rsid w:val="00893FC3"/>
    <w:rsid w:val="008945A0"/>
    <w:rsid w:val="008953E5"/>
    <w:rsid w:val="00895862"/>
    <w:rsid w:val="008960B5"/>
    <w:rsid w:val="008963B7"/>
    <w:rsid w:val="008963EF"/>
    <w:rsid w:val="00896543"/>
    <w:rsid w:val="00896913"/>
    <w:rsid w:val="00896E66"/>
    <w:rsid w:val="00896FD4"/>
    <w:rsid w:val="00897131"/>
    <w:rsid w:val="00897738"/>
    <w:rsid w:val="00897739"/>
    <w:rsid w:val="008977E4"/>
    <w:rsid w:val="008A03E5"/>
    <w:rsid w:val="008A0641"/>
    <w:rsid w:val="008A0643"/>
    <w:rsid w:val="008A0F09"/>
    <w:rsid w:val="008A1435"/>
    <w:rsid w:val="008A15BE"/>
    <w:rsid w:val="008A1645"/>
    <w:rsid w:val="008A17CB"/>
    <w:rsid w:val="008A202A"/>
    <w:rsid w:val="008A2091"/>
    <w:rsid w:val="008A233F"/>
    <w:rsid w:val="008A25B9"/>
    <w:rsid w:val="008A26ED"/>
    <w:rsid w:val="008A2BF6"/>
    <w:rsid w:val="008A2DB9"/>
    <w:rsid w:val="008A32D5"/>
    <w:rsid w:val="008A3910"/>
    <w:rsid w:val="008A48C1"/>
    <w:rsid w:val="008A5868"/>
    <w:rsid w:val="008A5934"/>
    <w:rsid w:val="008A5A26"/>
    <w:rsid w:val="008A5E7B"/>
    <w:rsid w:val="008A6A57"/>
    <w:rsid w:val="008A7283"/>
    <w:rsid w:val="008A73C5"/>
    <w:rsid w:val="008A7AB4"/>
    <w:rsid w:val="008B02B3"/>
    <w:rsid w:val="008B07B0"/>
    <w:rsid w:val="008B13A1"/>
    <w:rsid w:val="008B3184"/>
    <w:rsid w:val="008B3CD6"/>
    <w:rsid w:val="008B433E"/>
    <w:rsid w:val="008B4681"/>
    <w:rsid w:val="008B4915"/>
    <w:rsid w:val="008B5266"/>
    <w:rsid w:val="008B54DB"/>
    <w:rsid w:val="008B55B8"/>
    <w:rsid w:val="008B5B88"/>
    <w:rsid w:val="008B5DFE"/>
    <w:rsid w:val="008B6600"/>
    <w:rsid w:val="008B6655"/>
    <w:rsid w:val="008B6803"/>
    <w:rsid w:val="008B6D30"/>
    <w:rsid w:val="008B6FA3"/>
    <w:rsid w:val="008B7285"/>
    <w:rsid w:val="008B76DC"/>
    <w:rsid w:val="008B7FF0"/>
    <w:rsid w:val="008C0054"/>
    <w:rsid w:val="008C065D"/>
    <w:rsid w:val="008C096C"/>
    <w:rsid w:val="008C0F0A"/>
    <w:rsid w:val="008C1005"/>
    <w:rsid w:val="008C148A"/>
    <w:rsid w:val="008C1CCC"/>
    <w:rsid w:val="008C1F40"/>
    <w:rsid w:val="008C1F7F"/>
    <w:rsid w:val="008C20E6"/>
    <w:rsid w:val="008C273F"/>
    <w:rsid w:val="008C27E9"/>
    <w:rsid w:val="008C2B4F"/>
    <w:rsid w:val="008C2EDE"/>
    <w:rsid w:val="008C322B"/>
    <w:rsid w:val="008C3580"/>
    <w:rsid w:val="008C37C5"/>
    <w:rsid w:val="008C3BA3"/>
    <w:rsid w:val="008C3D16"/>
    <w:rsid w:val="008C3DA5"/>
    <w:rsid w:val="008C41AF"/>
    <w:rsid w:val="008C427A"/>
    <w:rsid w:val="008C450B"/>
    <w:rsid w:val="008C4633"/>
    <w:rsid w:val="008C4988"/>
    <w:rsid w:val="008C4BAA"/>
    <w:rsid w:val="008C528F"/>
    <w:rsid w:val="008C56AD"/>
    <w:rsid w:val="008C573F"/>
    <w:rsid w:val="008C5807"/>
    <w:rsid w:val="008C5EC1"/>
    <w:rsid w:val="008C5F8F"/>
    <w:rsid w:val="008C74A3"/>
    <w:rsid w:val="008C7DEF"/>
    <w:rsid w:val="008D00C5"/>
    <w:rsid w:val="008D02B3"/>
    <w:rsid w:val="008D044A"/>
    <w:rsid w:val="008D0C41"/>
    <w:rsid w:val="008D1042"/>
    <w:rsid w:val="008D1721"/>
    <w:rsid w:val="008D1934"/>
    <w:rsid w:val="008D2557"/>
    <w:rsid w:val="008D284A"/>
    <w:rsid w:val="008D2921"/>
    <w:rsid w:val="008D3877"/>
    <w:rsid w:val="008D450E"/>
    <w:rsid w:val="008D4775"/>
    <w:rsid w:val="008D5380"/>
    <w:rsid w:val="008D5554"/>
    <w:rsid w:val="008D60CF"/>
    <w:rsid w:val="008D6A04"/>
    <w:rsid w:val="008D6E35"/>
    <w:rsid w:val="008D6F27"/>
    <w:rsid w:val="008D7073"/>
    <w:rsid w:val="008D71FE"/>
    <w:rsid w:val="008D72B1"/>
    <w:rsid w:val="008D78BD"/>
    <w:rsid w:val="008D78E4"/>
    <w:rsid w:val="008D7918"/>
    <w:rsid w:val="008D7C5E"/>
    <w:rsid w:val="008E0245"/>
    <w:rsid w:val="008E0753"/>
    <w:rsid w:val="008E0ECA"/>
    <w:rsid w:val="008E120F"/>
    <w:rsid w:val="008E1713"/>
    <w:rsid w:val="008E211E"/>
    <w:rsid w:val="008E2156"/>
    <w:rsid w:val="008E21D0"/>
    <w:rsid w:val="008E2467"/>
    <w:rsid w:val="008E2EA8"/>
    <w:rsid w:val="008E2ECC"/>
    <w:rsid w:val="008E3968"/>
    <w:rsid w:val="008E3B95"/>
    <w:rsid w:val="008E3F4A"/>
    <w:rsid w:val="008E4404"/>
    <w:rsid w:val="008E46B3"/>
    <w:rsid w:val="008E4FAE"/>
    <w:rsid w:val="008E5A78"/>
    <w:rsid w:val="008E5C4B"/>
    <w:rsid w:val="008E5CA5"/>
    <w:rsid w:val="008E6255"/>
    <w:rsid w:val="008E63D1"/>
    <w:rsid w:val="008E6431"/>
    <w:rsid w:val="008E66DF"/>
    <w:rsid w:val="008E69E1"/>
    <w:rsid w:val="008E76F7"/>
    <w:rsid w:val="008E7885"/>
    <w:rsid w:val="008E7B63"/>
    <w:rsid w:val="008F0AA3"/>
    <w:rsid w:val="008F0EE0"/>
    <w:rsid w:val="008F0F74"/>
    <w:rsid w:val="008F129F"/>
    <w:rsid w:val="008F1312"/>
    <w:rsid w:val="008F18EB"/>
    <w:rsid w:val="008F1C43"/>
    <w:rsid w:val="008F1DF5"/>
    <w:rsid w:val="008F1F4E"/>
    <w:rsid w:val="008F2C36"/>
    <w:rsid w:val="008F3ACA"/>
    <w:rsid w:val="008F45CB"/>
    <w:rsid w:val="008F47E1"/>
    <w:rsid w:val="008F4843"/>
    <w:rsid w:val="008F4AD3"/>
    <w:rsid w:val="008F54E3"/>
    <w:rsid w:val="008F5B0F"/>
    <w:rsid w:val="008F5F72"/>
    <w:rsid w:val="008F636B"/>
    <w:rsid w:val="008F6FEF"/>
    <w:rsid w:val="008F7093"/>
    <w:rsid w:val="008F7761"/>
    <w:rsid w:val="008F7F3A"/>
    <w:rsid w:val="008F7FCC"/>
    <w:rsid w:val="009001E7"/>
    <w:rsid w:val="00900331"/>
    <w:rsid w:val="0090056C"/>
    <w:rsid w:val="00900609"/>
    <w:rsid w:val="00900B66"/>
    <w:rsid w:val="00900E63"/>
    <w:rsid w:val="00901234"/>
    <w:rsid w:val="0090243C"/>
    <w:rsid w:val="0090258B"/>
    <w:rsid w:val="00902C1B"/>
    <w:rsid w:val="00903901"/>
    <w:rsid w:val="0090393D"/>
    <w:rsid w:val="00903A5A"/>
    <w:rsid w:val="00903D01"/>
    <w:rsid w:val="0090437C"/>
    <w:rsid w:val="009045D4"/>
    <w:rsid w:val="009052A4"/>
    <w:rsid w:val="00905A58"/>
    <w:rsid w:val="00905A75"/>
    <w:rsid w:val="009064AE"/>
    <w:rsid w:val="009066B3"/>
    <w:rsid w:val="00906B67"/>
    <w:rsid w:val="00907584"/>
    <w:rsid w:val="00910A52"/>
    <w:rsid w:val="00910D9F"/>
    <w:rsid w:val="00911078"/>
    <w:rsid w:val="00911369"/>
    <w:rsid w:val="009113F5"/>
    <w:rsid w:val="00911640"/>
    <w:rsid w:val="00911EFC"/>
    <w:rsid w:val="0091210F"/>
    <w:rsid w:val="009122AC"/>
    <w:rsid w:val="00912914"/>
    <w:rsid w:val="00912C3D"/>
    <w:rsid w:val="009134F7"/>
    <w:rsid w:val="00913C60"/>
    <w:rsid w:val="00913D8B"/>
    <w:rsid w:val="009140DD"/>
    <w:rsid w:val="009144AF"/>
    <w:rsid w:val="009144F4"/>
    <w:rsid w:val="009145F2"/>
    <w:rsid w:val="009148B2"/>
    <w:rsid w:val="00914B99"/>
    <w:rsid w:val="00914D6C"/>
    <w:rsid w:val="00914F4A"/>
    <w:rsid w:val="009152CF"/>
    <w:rsid w:val="0091559A"/>
    <w:rsid w:val="00915734"/>
    <w:rsid w:val="00915AA1"/>
    <w:rsid w:val="00916157"/>
    <w:rsid w:val="00916A19"/>
    <w:rsid w:val="00916E69"/>
    <w:rsid w:val="00917537"/>
    <w:rsid w:val="00917784"/>
    <w:rsid w:val="00917E3D"/>
    <w:rsid w:val="009208AA"/>
    <w:rsid w:val="009209DA"/>
    <w:rsid w:val="009210A3"/>
    <w:rsid w:val="00921253"/>
    <w:rsid w:val="00921259"/>
    <w:rsid w:val="009218EC"/>
    <w:rsid w:val="00921986"/>
    <w:rsid w:val="00921A7A"/>
    <w:rsid w:val="00921C16"/>
    <w:rsid w:val="009227C1"/>
    <w:rsid w:val="00922DDF"/>
    <w:rsid w:val="00922FE0"/>
    <w:rsid w:val="009238D9"/>
    <w:rsid w:val="00923C66"/>
    <w:rsid w:val="00923E7F"/>
    <w:rsid w:val="0092417F"/>
    <w:rsid w:val="00924D25"/>
    <w:rsid w:val="00924DC2"/>
    <w:rsid w:val="00924F17"/>
    <w:rsid w:val="00924FCA"/>
    <w:rsid w:val="0092511A"/>
    <w:rsid w:val="0092513D"/>
    <w:rsid w:val="009253CD"/>
    <w:rsid w:val="009257B4"/>
    <w:rsid w:val="00925F8B"/>
    <w:rsid w:val="009264FB"/>
    <w:rsid w:val="0092692B"/>
    <w:rsid w:val="00926D17"/>
    <w:rsid w:val="00927AF8"/>
    <w:rsid w:val="00927B24"/>
    <w:rsid w:val="00927B61"/>
    <w:rsid w:val="0093040B"/>
    <w:rsid w:val="00930AD9"/>
    <w:rsid w:val="00930DC1"/>
    <w:rsid w:val="00931859"/>
    <w:rsid w:val="00931BB1"/>
    <w:rsid w:val="00931D3C"/>
    <w:rsid w:val="00931DE6"/>
    <w:rsid w:val="00932A18"/>
    <w:rsid w:val="00932DA4"/>
    <w:rsid w:val="00932F55"/>
    <w:rsid w:val="009334B4"/>
    <w:rsid w:val="009339BE"/>
    <w:rsid w:val="00933C19"/>
    <w:rsid w:val="00933E24"/>
    <w:rsid w:val="009340C3"/>
    <w:rsid w:val="0093480A"/>
    <w:rsid w:val="00934C88"/>
    <w:rsid w:val="00935383"/>
    <w:rsid w:val="0093578A"/>
    <w:rsid w:val="0093625C"/>
    <w:rsid w:val="009364A3"/>
    <w:rsid w:val="00936562"/>
    <w:rsid w:val="00936982"/>
    <w:rsid w:val="00936BDB"/>
    <w:rsid w:val="00936CEB"/>
    <w:rsid w:val="009371DD"/>
    <w:rsid w:val="00937211"/>
    <w:rsid w:val="00937537"/>
    <w:rsid w:val="00937588"/>
    <w:rsid w:val="00940783"/>
    <w:rsid w:val="0094124F"/>
    <w:rsid w:val="0094159D"/>
    <w:rsid w:val="009415E8"/>
    <w:rsid w:val="00941A15"/>
    <w:rsid w:val="00941DC3"/>
    <w:rsid w:val="00942070"/>
    <w:rsid w:val="009425C7"/>
    <w:rsid w:val="009425FA"/>
    <w:rsid w:val="0094279C"/>
    <w:rsid w:val="009428DB"/>
    <w:rsid w:val="00942B7E"/>
    <w:rsid w:val="00942EAD"/>
    <w:rsid w:val="00943368"/>
    <w:rsid w:val="0094347A"/>
    <w:rsid w:val="00943631"/>
    <w:rsid w:val="00943CDF"/>
    <w:rsid w:val="00943D93"/>
    <w:rsid w:val="00943DA3"/>
    <w:rsid w:val="00943E8E"/>
    <w:rsid w:val="00944C35"/>
    <w:rsid w:val="00944CFE"/>
    <w:rsid w:val="009450CA"/>
    <w:rsid w:val="00945A1A"/>
    <w:rsid w:val="00945A6D"/>
    <w:rsid w:val="00946C9D"/>
    <w:rsid w:val="009506FC"/>
    <w:rsid w:val="00950858"/>
    <w:rsid w:val="0095129C"/>
    <w:rsid w:val="0095161D"/>
    <w:rsid w:val="0095187B"/>
    <w:rsid w:val="00951DAA"/>
    <w:rsid w:val="0095292D"/>
    <w:rsid w:val="00952C58"/>
    <w:rsid w:val="0095360C"/>
    <w:rsid w:val="0095377B"/>
    <w:rsid w:val="00953A17"/>
    <w:rsid w:val="00953C30"/>
    <w:rsid w:val="00953EFB"/>
    <w:rsid w:val="0095481C"/>
    <w:rsid w:val="0095483D"/>
    <w:rsid w:val="0095495A"/>
    <w:rsid w:val="00955538"/>
    <w:rsid w:val="009561DA"/>
    <w:rsid w:val="00956489"/>
    <w:rsid w:val="00956FD0"/>
    <w:rsid w:val="00957CBB"/>
    <w:rsid w:val="0096065F"/>
    <w:rsid w:val="00960735"/>
    <w:rsid w:val="0096102D"/>
    <w:rsid w:val="00961221"/>
    <w:rsid w:val="00961314"/>
    <w:rsid w:val="009616BA"/>
    <w:rsid w:val="009618B7"/>
    <w:rsid w:val="00961B20"/>
    <w:rsid w:val="00961C3B"/>
    <w:rsid w:val="0096235B"/>
    <w:rsid w:val="00962401"/>
    <w:rsid w:val="009628F8"/>
    <w:rsid w:val="00962D24"/>
    <w:rsid w:val="00962D6C"/>
    <w:rsid w:val="00962E29"/>
    <w:rsid w:val="00962F06"/>
    <w:rsid w:val="0096381A"/>
    <w:rsid w:val="00963B3F"/>
    <w:rsid w:val="009642A5"/>
    <w:rsid w:val="00964690"/>
    <w:rsid w:val="0096494B"/>
    <w:rsid w:val="00964EFD"/>
    <w:rsid w:val="00965303"/>
    <w:rsid w:val="009655F8"/>
    <w:rsid w:val="00965801"/>
    <w:rsid w:val="0096585D"/>
    <w:rsid w:val="00965CF6"/>
    <w:rsid w:val="00965E4C"/>
    <w:rsid w:val="00966070"/>
    <w:rsid w:val="00966205"/>
    <w:rsid w:val="009669FE"/>
    <w:rsid w:val="00966C8B"/>
    <w:rsid w:val="00967A70"/>
    <w:rsid w:val="00967C48"/>
    <w:rsid w:val="00970241"/>
    <w:rsid w:val="009707A8"/>
    <w:rsid w:val="00971336"/>
    <w:rsid w:val="0097133E"/>
    <w:rsid w:val="0097182D"/>
    <w:rsid w:val="009718BD"/>
    <w:rsid w:val="00971EE6"/>
    <w:rsid w:val="009720A0"/>
    <w:rsid w:val="00972565"/>
    <w:rsid w:val="00972E49"/>
    <w:rsid w:val="0097307A"/>
    <w:rsid w:val="00973102"/>
    <w:rsid w:val="00973533"/>
    <w:rsid w:val="00973924"/>
    <w:rsid w:val="00973CA0"/>
    <w:rsid w:val="00973CC9"/>
    <w:rsid w:val="00973E57"/>
    <w:rsid w:val="00974B1B"/>
    <w:rsid w:val="00974B9C"/>
    <w:rsid w:val="009750F5"/>
    <w:rsid w:val="00975ABF"/>
    <w:rsid w:val="00975AD2"/>
    <w:rsid w:val="00976035"/>
    <w:rsid w:val="009762B0"/>
    <w:rsid w:val="009766AC"/>
    <w:rsid w:val="00976A75"/>
    <w:rsid w:val="009803C5"/>
    <w:rsid w:val="00980877"/>
    <w:rsid w:val="009814E7"/>
    <w:rsid w:val="00981534"/>
    <w:rsid w:val="0098169A"/>
    <w:rsid w:val="00981C44"/>
    <w:rsid w:val="00981E7D"/>
    <w:rsid w:val="0098256A"/>
    <w:rsid w:val="009825F0"/>
    <w:rsid w:val="00982803"/>
    <w:rsid w:val="00982B48"/>
    <w:rsid w:val="00982CFA"/>
    <w:rsid w:val="00982D7C"/>
    <w:rsid w:val="00982F62"/>
    <w:rsid w:val="00983319"/>
    <w:rsid w:val="00983431"/>
    <w:rsid w:val="00983630"/>
    <w:rsid w:val="009837A7"/>
    <w:rsid w:val="00983ADB"/>
    <w:rsid w:val="00983C84"/>
    <w:rsid w:val="00983CBB"/>
    <w:rsid w:val="0098434A"/>
    <w:rsid w:val="009843BB"/>
    <w:rsid w:val="0098457D"/>
    <w:rsid w:val="00984EF9"/>
    <w:rsid w:val="00985469"/>
    <w:rsid w:val="009857D8"/>
    <w:rsid w:val="00985B16"/>
    <w:rsid w:val="00986014"/>
    <w:rsid w:val="00986528"/>
    <w:rsid w:val="009867DA"/>
    <w:rsid w:val="00986810"/>
    <w:rsid w:val="00986DA2"/>
    <w:rsid w:val="00986F28"/>
    <w:rsid w:val="009872CA"/>
    <w:rsid w:val="0098764B"/>
    <w:rsid w:val="009877F0"/>
    <w:rsid w:val="009878F6"/>
    <w:rsid w:val="00987963"/>
    <w:rsid w:val="00987BA4"/>
    <w:rsid w:val="00987BED"/>
    <w:rsid w:val="00987E16"/>
    <w:rsid w:val="00987E8B"/>
    <w:rsid w:val="00990C3E"/>
    <w:rsid w:val="00991759"/>
    <w:rsid w:val="0099181D"/>
    <w:rsid w:val="00991F78"/>
    <w:rsid w:val="00992D5D"/>
    <w:rsid w:val="009936A0"/>
    <w:rsid w:val="00993846"/>
    <w:rsid w:val="00993904"/>
    <w:rsid w:val="00993C05"/>
    <w:rsid w:val="00993CB6"/>
    <w:rsid w:val="00993DD9"/>
    <w:rsid w:val="00993F4D"/>
    <w:rsid w:val="00994144"/>
    <w:rsid w:val="0099424A"/>
    <w:rsid w:val="00994698"/>
    <w:rsid w:val="00994B3A"/>
    <w:rsid w:val="0099576C"/>
    <w:rsid w:val="00995C6D"/>
    <w:rsid w:val="00995E59"/>
    <w:rsid w:val="009961F9"/>
    <w:rsid w:val="009962E9"/>
    <w:rsid w:val="0099671C"/>
    <w:rsid w:val="009969A8"/>
    <w:rsid w:val="00996F1E"/>
    <w:rsid w:val="00997005"/>
    <w:rsid w:val="009972E6"/>
    <w:rsid w:val="00997403"/>
    <w:rsid w:val="009975FD"/>
    <w:rsid w:val="00997EB4"/>
    <w:rsid w:val="009A00C0"/>
    <w:rsid w:val="009A01AD"/>
    <w:rsid w:val="009A073F"/>
    <w:rsid w:val="009A0823"/>
    <w:rsid w:val="009A0930"/>
    <w:rsid w:val="009A0A88"/>
    <w:rsid w:val="009A0BE9"/>
    <w:rsid w:val="009A0C71"/>
    <w:rsid w:val="009A15EB"/>
    <w:rsid w:val="009A17F0"/>
    <w:rsid w:val="009A2626"/>
    <w:rsid w:val="009A29F0"/>
    <w:rsid w:val="009A2D37"/>
    <w:rsid w:val="009A383E"/>
    <w:rsid w:val="009A3E0A"/>
    <w:rsid w:val="009A4271"/>
    <w:rsid w:val="009A46BC"/>
    <w:rsid w:val="009A4A6A"/>
    <w:rsid w:val="009A5166"/>
    <w:rsid w:val="009A5199"/>
    <w:rsid w:val="009A550B"/>
    <w:rsid w:val="009A63D9"/>
    <w:rsid w:val="009A64B3"/>
    <w:rsid w:val="009A6552"/>
    <w:rsid w:val="009A6724"/>
    <w:rsid w:val="009A697F"/>
    <w:rsid w:val="009A6C1B"/>
    <w:rsid w:val="009A6F49"/>
    <w:rsid w:val="009A7199"/>
    <w:rsid w:val="009A7D17"/>
    <w:rsid w:val="009B0487"/>
    <w:rsid w:val="009B0626"/>
    <w:rsid w:val="009B082D"/>
    <w:rsid w:val="009B12F0"/>
    <w:rsid w:val="009B1768"/>
    <w:rsid w:val="009B183B"/>
    <w:rsid w:val="009B197B"/>
    <w:rsid w:val="009B1E4F"/>
    <w:rsid w:val="009B26CB"/>
    <w:rsid w:val="009B2CD3"/>
    <w:rsid w:val="009B2D38"/>
    <w:rsid w:val="009B3193"/>
    <w:rsid w:val="009B322F"/>
    <w:rsid w:val="009B3862"/>
    <w:rsid w:val="009B3AD1"/>
    <w:rsid w:val="009B3C71"/>
    <w:rsid w:val="009B3F4F"/>
    <w:rsid w:val="009B430E"/>
    <w:rsid w:val="009B43FE"/>
    <w:rsid w:val="009B482E"/>
    <w:rsid w:val="009B494A"/>
    <w:rsid w:val="009B4B64"/>
    <w:rsid w:val="009B4BD3"/>
    <w:rsid w:val="009B5287"/>
    <w:rsid w:val="009B551B"/>
    <w:rsid w:val="009B6759"/>
    <w:rsid w:val="009B689B"/>
    <w:rsid w:val="009B6FAA"/>
    <w:rsid w:val="009B74D5"/>
    <w:rsid w:val="009B7921"/>
    <w:rsid w:val="009C02D4"/>
    <w:rsid w:val="009C03A6"/>
    <w:rsid w:val="009C045B"/>
    <w:rsid w:val="009C0FB5"/>
    <w:rsid w:val="009C10B3"/>
    <w:rsid w:val="009C1460"/>
    <w:rsid w:val="009C1721"/>
    <w:rsid w:val="009C18F2"/>
    <w:rsid w:val="009C1F91"/>
    <w:rsid w:val="009C2090"/>
    <w:rsid w:val="009C2894"/>
    <w:rsid w:val="009C2AED"/>
    <w:rsid w:val="009C2E9C"/>
    <w:rsid w:val="009C30A0"/>
    <w:rsid w:val="009C3591"/>
    <w:rsid w:val="009C372C"/>
    <w:rsid w:val="009C3B7E"/>
    <w:rsid w:val="009C3CB8"/>
    <w:rsid w:val="009C3F3D"/>
    <w:rsid w:val="009C416A"/>
    <w:rsid w:val="009C4E1D"/>
    <w:rsid w:val="009C592F"/>
    <w:rsid w:val="009C5C7D"/>
    <w:rsid w:val="009C5DEB"/>
    <w:rsid w:val="009C6361"/>
    <w:rsid w:val="009C6430"/>
    <w:rsid w:val="009C694D"/>
    <w:rsid w:val="009C6CE1"/>
    <w:rsid w:val="009C6DF1"/>
    <w:rsid w:val="009C6E18"/>
    <w:rsid w:val="009C6E78"/>
    <w:rsid w:val="009C7043"/>
    <w:rsid w:val="009C70DD"/>
    <w:rsid w:val="009C7457"/>
    <w:rsid w:val="009C77EC"/>
    <w:rsid w:val="009C78A1"/>
    <w:rsid w:val="009C7A2F"/>
    <w:rsid w:val="009D0AF8"/>
    <w:rsid w:val="009D15BC"/>
    <w:rsid w:val="009D1635"/>
    <w:rsid w:val="009D17A8"/>
    <w:rsid w:val="009D1BB5"/>
    <w:rsid w:val="009D1F9B"/>
    <w:rsid w:val="009D2683"/>
    <w:rsid w:val="009D2858"/>
    <w:rsid w:val="009D2BB5"/>
    <w:rsid w:val="009D2F0D"/>
    <w:rsid w:val="009D3056"/>
    <w:rsid w:val="009D32FF"/>
    <w:rsid w:val="009D34BA"/>
    <w:rsid w:val="009D3523"/>
    <w:rsid w:val="009D35ED"/>
    <w:rsid w:val="009D37AD"/>
    <w:rsid w:val="009D3E77"/>
    <w:rsid w:val="009D41A8"/>
    <w:rsid w:val="009D43A7"/>
    <w:rsid w:val="009D494C"/>
    <w:rsid w:val="009D5387"/>
    <w:rsid w:val="009D5629"/>
    <w:rsid w:val="009D5898"/>
    <w:rsid w:val="009D5E8A"/>
    <w:rsid w:val="009D5FE9"/>
    <w:rsid w:val="009D6085"/>
    <w:rsid w:val="009D6341"/>
    <w:rsid w:val="009D699A"/>
    <w:rsid w:val="009D6ADD"/>
    <w:rsid w:val="009D714F"/>
    <w:rsid w:val="009D735C"/>
    <w:rsid w:val="009D7404"/>
    <w:rsid w:val="009D76C5"/>
    <w:rsid w:val="009E13E8"/>
    <w:rsid w:val="009E1A9D"/>
    <w:rsid w:val="009E1B16"/>
    <w:rsid w:val="009E1B69"/>
    <w:rsid w:val="009E2162"/>
    <w:rsid w:val="009E21DD"/>
    <w:rsid w:val="009E2CDD"/>
    <w:rsid w:val="009E2EBC"/>
    <w:rsid w:val="009E3187"/>
    <w:rsid w:val="009E328E"/>
    <w:rsid w:val="009E32F4"/>
    <w:rsid w:val="009E3474"/>
    <w:rsid w:val="009E3A32"/>
    <w:rsid w:val="009E4084"/>
    <w:rsid w:val="009E4AF0"/>
    <w:rsid w:val="009E4D79"/>
    <w:rsid w:val="009E4F26"/>
    <w:rsid w:val="009E4F75"/>
    <w:rsid w:val="009E582E"/>
    <w:rsid w:val="009E5A45"/>
    <w:rsid w:val="009E5BB1"/>
    <w:rsid w:val="009E6CF9"/>
    <w:rsid w:val="009E71A9"/>
    <w:rsid w:val="009E7A2F"/>
    <w:rsid w:val="009E7B71"/>
    <w:rsid w:val="009E7F40"/>
    <w:rsid w:val="009F025E"/>
    <w:rsid w:val="009F08C0"/>
    <w:rsid w:val="009F1557"/>
    <w:rsid w:val="009F16F6"/>
    <w:rsid w:val="009F172F"/>
    <w:rsid w:val="009F1E35"/>
    <w:rsid w:val="009F313A"/>
    <w:rsid w:val="009F3D3A"/>
    <w:rsid w:val="009F3F55"/>
    <w:rsid w:val="009F40BF"/>
    <w:rsid w:val="009F4642"/>
    <w:rsid w:val="009F4C9E"/>
    <w:rsid w:val="009F4F52"/>
    <w:rsid w:val="009F595F"/>
    <w:rsid w:val="009F59A9"/>
    <w:rsid w:val="009F67E9"/>
    <w:rsid w:val="009F6B11"/>
    <w:rsid w:val="009F79E4"/>
    <w:rsid w:val="00A003A2"/>
    <w:rsid w:val="00A005DE"/>
    <w:rsid w:val="00A006A7"/>
    <w:rsid w:val="00A0082F"/>
    <w:rsid w:val="00A00ADE"/>
    <w:rsid w:val="00A01629"/>
    <w:rsid w:val="00A01876"/>
    <w:rsid w:val="00A02095"/>
    <w:rsid w:val="00A023EB"/>
    <w:rsid w:val="00A03430"/>
    <w:rsid w:val="00A03652"/>
    <w:rsid w:val="00A036FB"/>
    <w:rsid w:val="00A03919"/>
    <w:rsid w:val="00A0398D"/>
    <w:rsid w:val="00A03D3D"/>
    <w:rsid w:val="00A03EB9"/>
    <w:rsid w:val="00A03F2C"/>
    <w:rsid w:val="00A0456D"/>
    <w:rsid w:val="00A04AA4"/>
    <w:rsid w:val="00A04BF1"/>
    <w:rsid w:val="00A04D3F"/>
    <w:rsid w:val="00A054F7"/>
    <w:rsid w:val="00A05776"/>
    <w:rsid w:val="00A05B52"/>
    <w:rsid w:val="00A05D0F"/>
    <w:rsid w:val="00A060F9"/>
    <w:rsid w:val="00A06337"/>
    <w:rsid w:val="00A06797"/>
    <w:rsid w:val="00A067DF"/>
    <w:rsid w:val="00A07504"/>
    <w:rsid w:val="00A07A9F"/>
    <w:rsid w:val="00A1041C"/>
    <w:rsid w:val="00A10B3F"/>
    <w:rsid w:val="00A1118B"/>
    <w:rsid w:val="00A114BF"/>
    <w:rsid w:val="00A11973"/>
    <w:rsid w:val="00A126A4"/>
    <w:rsid w:val="00A128E1"/>
    <w:rsid w:val="00A12D96"/>
    <w:rsid w:val="00A1311A"/>
    <w:rsid w:val="00A136FE"/>
    <w:rsid w:val="00A13A9A"/>
    <w:rsid w:val="00A13ECD"/>
    <w:rsid w:val="00A14556"/>
    <w:rsid w:val="00A1474B"/>
    <w:rsid w:val="00A14777"/>
    <w:rsid w:val="00A14E3E"/>
    <w:rsid w:val="00A156DF"/>
    <w:rsid w:val="00A15E28"/>
    <w:rsid w:val="00A1604C"/>
    <w:rsid w:val="00A1618C"/>
    <w:rsid w:val="00A16283"/>
    <w:rsid w:val="00A164C2"/>
    <w:rsid w:val="00A16AA1"/>
    <w:rsid w:val="00A16B8B"/>
    <w:rsid w:val="00A17127"/>
    <w:rsid w:val="00A17137"/>
    <w:rsid w:val="00A1739E"/>
    <w:rsid w:val="00A174A0"/>
    <w:rsid w:val="00A17A3A"/>
    <w:rsid w:val="00A17B78"/>
    <w:rsid w:val="00A17F41"/>
    <w:rsid w:val="00A2029F"/>
    <w:rsid w:val="00A21109"/>
    <w:rsid w:val="00A211E3"/>
    <w:rsid w:val="00A212FC"/>
    <w:rsid w:val="00A2147C"/>
    <w:rsid w:val="00A22015"/>
    <w:rsid w:val="00A2297F"/>
    <w:rsid w:val="00A22F20"/>
    <w:rsid w:val="00A2361A"/>
    <w:rsid w:val="00A23708"/>
    <w:rsid w:val="00A2370A"/>
    <w:rsid w:val="00A23CBE"/>
    <w:rsid w:val="00A23E6A"/>
    <w:rsid w:val="00A2427E"/>
    <w:rsid w:val="00A243E5"/>
    <w:rsid w:val="00A24935"/>
    <w:rsid w:val="00A24981"/>
    <w:rsid w:val="00A24A50"/>
    <w:rsid w:val="00A24BD8"/>
    <w:rsid w:val="00A24D1C"/>
    <w:rsid w:val="00A24FC5"/>
    <w:rsid w:val="00A25600"/>
    <w:rsid w:val="00A25F94"/>
    <w:rsid w:val="00A25FE2"/>
    <w:rsid w:val="00A26304"/>
    <w:rsid w:val="00A267A9"/>
    <w:rsid w:val="00A2686D"/>
    <w:rsid w:val="00A271AB"/>
    <w:rsid w:val="00A27A9F"/>
    <w:rsid w:val="00A27CB8"/>
    <w:rsid w:val="00A309F8"/>
    <w:rsid w:val="00A30F3B"/>
    <w:rsid w:val="00A31AD5"/>
    <w:rsid w:val="00A31C2A"/>
    <w:rsid w:val="00A32294"/>
    <w:rsid w:val="00A3247F"/>
    <w:rsid w:val="00A32CF3"/>
    <w:rsid w:val="00A32D2F"/>
    <w:rsid w:val="00A332A6"/>
    <w:rsid w:val="00A33D5A"/>
    <w:rsid w:val="00A343F5"/>
    <w:rsid w:val="00A345CC"/>
    <w:rsid w:val="00A346DE"/>
    <w:rsid w:val="00A3507D"/>
    <w:rsid w:val="00A350ED"/>
    <w:rsid w:val="00A3518F"/>
    <w:rsid w:val="00A353EF"/>
    <w:rsid w:val="00A35400"/>
    <w:rsid w:val="00A355BF"/>
    <w:rsid w:val="00A35CCF"/>
    <w:rsid w:val="00A35D1A"/>
    <w:rsid w:val="00A36D5A"/>
    <w:rsid w:val="00A3718A"/>
    <w:rsid w:val="00A373E1"/>
    <w:rsid w:val="00A374B8"/>
    <w:rsid w:val="00A3761C"/>
    <w:rsid w:val="00A376DE"/>
    <w:rsid w:val="00A379CA"/>
    <w:rsid w:val="00A37C68"/>
    <w:rsid w:val="00A40525"/>
    <w:rsid w:val="00A4095A"/>
    <w:rsid w:val="00A41D39"/>
    <w:rsid w:val="00A41DAF"/>
    <w:rsid w:val="00A42116"/>
    <w:rsid w:val="00A42421"/>
    <w:rsid w:val="00A426B9"/>
    <w:rsid w:val="00A427F8"/>
    <w:rsid w:val="00A42BF1"/>
    <w:rsid w:val="00A44502"/>
    <w:rsid w:val="00A446EE"/>
    <w:rsid w:val="00A44F74"/>
    <w:rsid w:val="00A4517B"/>
    <w:rsid w:val="00A4533E"/>
    <w:rsid w:val="00A45C89"/>
    <w:rsid w:val="00A463D1"/>
    <w:rsid w:val="00A467C9"/>
    <w:rsid w:val="00A46B09"/>
    <w:rsid w:val="00A46F49"/>
    <w:rsid w:val="00A473A0"/>
    <w:rsid w:val="00A473B9"/>
    <w:rsid w:val="00A47F17"/>
    <w:rsid w:val="00A506B3"/>
    <w:rsid w:val="00A50952"/>
    <w:rsid w:val="00A51012"/>
    <w:rsid w:val="00A510C1"/>
    <w:rsid w:val="00A51649"/>
    <w:rsid w:val="00A516D4"/>
    <w:rsid w:val="00A527D7"/>
    <w:rsid w:val="00A52814"/>
    <w:rsid w:val="00A52915"/>
    <w:rsid w:val="00A52D58"/>
    <w:rsid w:val="00A52FFB"/>
    <w:rsid w:val="00A5347E"/>
    <w:rsid w:val="00A53693"/>
    <w:rsid w:val="00A53A4D"/>
    <w:rsid w:val="00A541C6"/>
    <w:rsid w:val="00A5461B"/>
    <w:rsid w:val="00A54DFD"/>
    <w:rsid w:val="00A55864"/>
    <w:rsid w:val="00A55AC7"/>
    <w:rsid w:val="00A55C97"/>
    <w:rsid w:val="00A55C9E"/>
    <w:rsid w:val="00A55E1B"/>
    <w:rsid w:val="00A565E6"/>
    <w:rsid w:val="00A566F3"/>
    <w:rsid w:val="00A56D13"/>
    <w:rsid w:val="00A56F0B"/>
    <w:rsid w:val="00A5722C"/>
    <w:rsid w:val="00A57648"/>
    <w:rsid w:val="00A57A11"/>
    <w:rsid w:val="00A6052B"/>
    <w:rsid w:val="00A6056A"/>
    <w:rsid w:val="00A60769"/>
    <w:rsid w:val="00A60D49"/>
    <w:rsid w:val="00A612CD"/>
    <w:rsid w:val="00A6140B"/>
    <w:rsid w:val="00A615BF"/>
    <w:rsid w:val="00A616CB"/>
    <w:rsid w:val="00A6174F"/>
    <w:rsid w:val="00A61CC8"/>
    <w:rsid w:val="00A61EB0"/>
    <w:rsid w:val="00A62016"/>
    <w:rsid w:val="00A623CB"/>
    <w:rsid w:val="00A62BA4"/>
    <w:rsid w:val="00A63012"/>
    <w:rsid w:val="00A6352D"/>
    <w:rsid w:val="00A63561"/>
    <w:rsid w:val="00A63BBE"/>
    <w:rsid w:val="00A63EB9"/>
    <w:rsid w:val="00A63F4C"/>
    <w:rsid w:val="00A64141"/>
    <w:rsid w:val="00A645B4"/>
    <w:rsid w:val="00A6492C"/>
    <w:rsid w:val="00A64A47"/>
    <w:rsid w:val="00A64D41"/>
    <w:rsid w:val="00A65083"/>
    <w:rsid w:val="00A653BC"/>
    <w:rsid w:val="00A659F0"/>
    <w:rsid w:val="00A65CCB"/>
    <w:rsid w:val="00A65DE6"/>
    <w:rsid w:val="00A660F6"/>
    <w:rsid w:val="00A669B7"/>
    <w:rsid w:val="00A67270"/>
    <w:rsid w:val="00A673B6"/>
    <w:rsid w:val="00A6748E"/>
    <w:rsid w:val="00A67887"/>
    <w:rsid w:val="00A67B45"/>
    <w:rsid w:val="00A67C36"/>
    <w:rsid w:val="00A67C62"/>
    <w:rsid w:val="00A67CFB"/>
    <w:rsid w:val="00A700B5"/>
    <w:rsid w:val="00A70957"/>
    <w:rsid w:val="00A709D4"/>
    <w:rsid w:val="00A710A9"/>
    <w:rsid w:val="00A7113C"/>
    <w:rsid w:val="00A71244"/>
    <w:rsid w:val="00A71536"/>
    <w:rsid w:val="00A71EEB"/>
    <w:rsid w:val="00A72089"/>
    <w:rsid w:val="00A72712"/>
    <w:rsid w:val="00A727DF"/>
    <w:rsid w:val="00A73AFA"/>
    <w:rsid w:val="00A7443E"/>
    <w:rsid w:val="00A74B95"/>
    <w:rsid w:val="00A74FEC"/>
    <w:rsid w:val="00A757A8"/>
    <w:rsid w:val="00A75A01"/>
    <w:rsid w:val="00A7610D"/>
    <w:rsid w:val="00A76681"/>
    <w:rsid w:val="00A769B8"/>
    <w:rsid w:val="00A76B70"/>
    <w:rsid w:val="00A770BE"/>
    <w:rsid w:val="00A77454"/>
    <w:rsid w:val="00A77913"/>
    <w:rsid w:val="00A77A85"/>
    <w:rsid w:val="00A77D44"/>
    <w:rsid w:val="00A77EFD"/>
    <w:rsid w:val="00A803E6"/>
    <w:rsid w:val="00A8079E"/>
    <w:rsid w:val="00A80D49"/>
    <w:rsid w:val="00A80E93"/>
    <w:rsid w:val="00A811B3"/>
    <w:rsid w:val="00A815BC"/>
    <w:rsid w:val="00A81C1B"/>
    <w:rsid w:val="00A81C95"/>
    <w:rsid w:val="00A81CCF"/>
    <w:rsid w:val="00A82549"/>
    <w:rsid w:val="00A827E8"/>
    <w:rsid w:val="00A830A0"/>
    <w:rsid w:val="00A838AE"/>
    <w:rsid w:val="00A84239"/>
    <w:rsid w:val="00A84598"/>
    <w:rsid w:val="00A84A10"/>
    <w:rsid w:val="00A84EBD"/>
    <w:rsid w:val="00A852FB"/>
    <w:rsid w:val="00A8538C"/>
    <w:rsid w:val="00A857E8"/>
    <w:rsid w:val="00A85BAE"/>
    <w:rsid w:val="00A8607D"/>
    <w:rsid w:val="00A861EF"/>
    <w:rsid w:val="00A865B8"/>
    <w:rsid w:val="00A86743"/>
    <w:rsid w:val="00A8766E"/>
    <w:rsid w:val="00A87C15"/>
    <w:rsid w:val="00A87F68"/>
    <w:rsid w:val="00A910D0"/>
    <w:rsid w:val="00A91F5F"/>
    <w:rsid w:val="00A921F7"/>
    <w:rsid w:val="00A9300D"/>
    <w:rsid w:val="00A93102"/>
    <w:rsid w:val="00A931CB"/>
    <w:rsid w:val="00A9357E"/>
    <w:rsid w:val="00A939F8"/>
    <w:rsid w:val="00A93BDA"/>
    <w:rsid w:val="00A940CC"/>
    <w:rsid w:val="00A94441"/>
    <w:rsid w:val="00A944E2"/>
    <w:rsid w:val="00A948EE"/>
    <w:rsid w:val="00A95417"/>
    <w:rsid w:val="00A9557B"/>
    <w:rsid w:val="00A95801"/>
    <w:rsid w:val="00A95BE8"/>
    <w:rsid w:val="00A95EEE"/>
    <w:rsid w:val="00A96327"/>
    <w:rsid w:val="00A96A81"/>
    <w:rsid w:val="00A96CA6"/>
    <w:rsid w:val="00A96F05"/>
    <w:rsid w:val="00A976FF"/>
    <w:rsid w:val="00A9780E"/>
    <w:rsid w:val="00A979A5"/>
    <w:rsid w:val="00AA03BB"/>
    <w:rsid w:val="00AA040F"/>
    <w:rsid w:val="00AA060C"/>
    <w:rsid w:val="00AA0AFA"/>
    <w:rsid w:val="00AA0F23"/>
    <w:rsid w:val="00AA22F6"/>
    <w:rsid w:val="00AA230A"/>
    <w:rsid w:val="00AA257D"/>
    <w:rsid w:val="00AA26B9"/>
    <w:rsid w:val="00AA2732"/>
    <w:rsid w:val="00AA2E92"/>
    <w:rsid w:val="00AA2E98"/>
    <w:rsid w:val="00AA396A"/>
    <w:rsid w:val="00AA3BD3"/>
    <w:rsid w:val="00AA3D95"/>
    <w:rsid w:val="00AA43EC"/>
    <w:rsid w:val="00AA4609"/>
    <w:rsid w:val="00AA4DF0"/>
    <w:rsid w:val="00AA5197"/>
    <w:rsid w:val="00AA51AE"/>
    <w:rsid w:val="00AA5CBB"/>
    <w:rsid w:val="00AA616A"/>
    <w:rsid w:val="00AA61F6"/>
    <w:rsid w:val="00AA677A"/>
    <w:rsid w:val="00AA6F9E"/>
    <w:rsid w:val="00AA75BA"/>
    <w:rsid w:val="00AA7846"/>
    <w:rsid w:val="00AA7953"/>
    <w:rsid w:val="00AB0130"/>
    <w:rsid w:val="00AB03DD"/>
    <w:rsid w:val="00AB05C7"/>
    <w:rsid w:val="00AB09F0"/>
    <w:rsid w:val="00AB0D72"/>
    <w:rsid w:val="00AB1268"/>
    <w:rsid w:val="00AB130A"/>
    <w:rsid w:val="00AB135C"/>
    <w:rsid w:val="00AB18BD"/>
    <w:rsid w:val="00AB1F0C"/>
    <w:rsid w:val="00AB31D5"/>
    <w:rsid w:val="00AB33E7"/>
    <w:rsid w:val="00AB3CAC"/>
    <w:rsid w:val="00AB4826"/>
    <w:rsid w:val="00AB49EA"/>
    <w:rsid w:val="00AB4F95"/>
    <w:rsid w:val="00AB50D5"/>
    <w:rsid w:val="00AB51A1"/>
    <w:rsid w:val="00AB551A"/>
    <w:rsid w:val="00AB55EA"/>
    <w:rsid w:val="00AB58D0"/>
    <w:rsid w:val="00AB5B5D"/>
    <w:rsid w:val="00AB6026"/>
    <w:rsid w:val="00AB6553"/>
    <w:rsid w:val="00AB6A1C"/>
    <w:rsid w:val="00AB6F0D"/>
    <w:rsid w:val="00AB70D3"/>
    <w:rsid w:val="00AB75F5"/>
    <w:rsid w:val="00AB77CE"/>
    <w:rsid w:val="00AC0806"/>
    <w:rsid w:val="00AC0942"/>
    <w:rsid w:val="00AC0AB7"/>
    <w:rsid w:val="00AC185E"/>
    <w:rsid w:val="00AC1897"/>
    <w:rsid w:val="00AC1A56"/>
    <w:rsid w:val="00AC1F48"/>
    <w:rsid w:val="00AC2B0F"/>
    <w:rsid w:val="00AC305C"/>
    <w:rsid w:val="00AC3332"/>
    <w:rsid w:val="00AC3AEA"/>
    <w:rsid w:val="00AC3F10"/>
    <w:rsid w:val="00AC443F"/>
    <w:rsid w:val="00AC4574"/>
    <w:rsid w:val="00AC4805"/>
    <w:rsid w:val="00AC4AD4"/>
    <w:rsid w:val="00AC4AEA"/>
    <w:rsid w:val="00AC57FC"/>
    <w:rsid w:val="00AC57FF"/>
    <w:rsid w:val="00AC5D54"/>
    <w:rsid w:val="00AC60F4"/>
    <w:rsid w:val="00AC614A"/>
    <w:rsid w:val="00AC62A4"/>
    <w:rsid w:val="00AC66FD"/>
    <w:rsid w:val="00AC6AD1"/>
    <w:rsid w:val="00AC6BE6"/>
    <w:rsid w:val="00AC6E59"/>
    <w:rsid w:val="00AC6FFB"/>
    <w:rsid w:val="00AC703F"/>
    <w:rsid w:val="00AC707C"/>
    <w:rsid w:val="00AC74E1"/>
    <w:rsid w:val="00AD0686"/>
    <w:rsid w:val="00AD0C13"/>
    <w:rsid w:val="00AD0E30"/>
    <w:rsid w:val="00AD11D4"/>
    <w:rsid w:val="00AD1845"/>
    <w:rsid w:val="00AD1A77"/>
    <w:rsid w:val="00AD1CF2"/>
    <w:rsid w:val="00AD278B"/>
    <w:rsid w:val="00AD2AD1"/>
    <w:rsid w:val="00AD2B57"/>
    <w:rsid w:val="00AD306D"/>
    <w:rsid w:val="00AD32C3"/>
    <w:rsid w:val="00AD3323"/>
    <w:rsid w:val="00AD3571"/>
    <w:rsid w:val="00AD3AE6"/>
    <w:rsid w:val="00AD4B35"/>
    <w:rsid w:val="00AD4E64"/>
    <w:rsid w:val="00AD5353"/>
    <w:rsid w:val="00AD552F"/>
    <w:rsid w:val="00AD57CA"/>
    <w:rsid w:val="00AD5AE5"/>
    <w:rsid w:val="00AD622A"/>
    <w:rsid w:val="00AD64DA"/>
    <w:rsid w:val="00AD6C63"/>
    <w:rsid w:val="00AD6FA4"/>
    <w:rsid w:val="00AD7C9E"/>
    <w:rsid w:val="00AE0B00"/>
    <w:rsid w:val="00AE0CD5"/>
    <w:rsid w:val="00AE14A9"/>
    <w:rsid w:val="00AE21B7"/>
    <w:rsid w:val="00AE24F2"/>
    <w:rsid w:val="00AE2E69"/>
    <w:rsid w:val="00AE302F"/>
    <w:rsid w:val="00AE32FB"/>
    <w:rsid w:val="00AE3528"/>
    <w:rsid w:val="00AE3CCB"/>
    <w:rsid w:val="00AE3D20"/>
    <w:rsid w:val="00AE45F0"/>
    <w:rsid w:val="00AE4F16"/>
    <w:rsid w:val="00AE51D7"/>
    <w:rsid w:val="00AE52A8"/>
    <w:rsid w:val="00AE586A"/>
    <w:rsid w:val="00AE5A19"/>
    <w:rsid w:val="00AE5BF6"/>
    <w:rsid w:val="00AE5CA5"/>
    <w:rsid w:val="00AE62BC"/>
    <w:rsid w:val="00AE632E"/>
    <w:rsid w:val="00AE6913"/>
    <w:rsid w:val="00AE6DA6"/>
    <w:rsid w:val="00AE77D1"/>
    <w:rsid w:val="00AE7E2A"/>
    <w:rsid w:val="00AF00AC"/>
    <w:rsid w:val="00AF0286"/>
    <w:rsid w:val="00AF0290"/>
    <w:rsid w:val="00AF0453"/>
    <w:rsid w:val="00AF0ADA"/>
    <w:rsid w:val="00AF0CBE"/>
    <w:rsid w:val="00AF0D3D"/>
    <w:rsid w:val="00AF0DDE"/>
    <w:rsid w:val="00AF0FE9"/>
    <w:rsid w:val="00AF142E"/>
    <w:rsid w:val="00AF19B0"/>
    <w:rsid w:val="00AF2006"/>
    <w:rsid w:val="00AF2206"/>
    <w:rsid w:val="00AF25A5"/>
    <w:rsid w:val="00AF2642"/>
    <w:rsid w:val="00AF2BB3"/>
    <w:rsid w:val="00AF2F9D"/>
    <w:rsid w:val="00AF36C4"/>
    <w:rsid w:val="00AF3C64"/>
    <w:rsid w:val="00AF4246"/>
    <w:rsid w:val="00AF471D"/>
    <w:rsid w:val="00AF4FD3"/>
    <w:rsid w:val="00AF512F"/>
    <w:rsid w:val="00AF5BC4"/>
    <w:rsid w:val="00AF5F77"/>
    <w:rsid w:val="00AF61E8"/>
    <w:rsid w:val="00AF658E"/>
    <w:rsid w:val="00AF69B0"/>
    <w:rsid w:val="00AF712D"/>
    <w:rsid w:val="00AF750D"/>
    <w:rsid w:val="00AF77E7"/>
    <w:rsid w:val="00AF7C8A"/>
    <w:rsid w:val="00B007F8"/>
    <w:rsid w:val="00B00CE6"/>
    <w:rsid w:val="00B0191D"/>
    <w:rsid w:val="00B01B64"/>
    <w:rsid w:val="00B02342"/>
    <w:rsid w:val="00B02763"/>
    <w:rsid w:val="00B02A14"/>
    <w:rsid w:val="00B02E59"/>
    <w:rsid w:val="00B02EBB"/>
    <w:rsid w:val="00B03E0F"/>
    <w:rsid w:val="00B04768"/>
    <w:rsid w:val="00B04AEA"/>
    <w:rsid w:val="00B04D6E"/>
    <w:rsid w:val="00B05481"/>
    <w:rsid w:val="00B055EA"/>
    <w:rsid w:val="00B05B24"/>
    <w:rsid w:val="00B05DC8"/>
    <w:rsid w:val="00B05E2D"/>
    <w:rsid w:val="00B06516"/>
    <w:rsid w:val="00B0652C"/>
    <w:rsid w:val="00B06752"/>
    <w:rsid w:val="00B06856"/>
    <w:rsid w:val="00B07C44"/>
    <w:rsid w:val="00B07DBC"/>
    <w:rsid w:val="00B108E5"/>
    <w:rsid w:val="00B10EB9"/>
    <w:rsid w:val="00B1155C"/>
    <w:rsid w:val="00B12014"/>
    <w:rsid w:val="00B124BD"/>
    <w:rsid w:val="00B12B22"/>
    <w:rsid w:val="00B12FB3"/>
    <w:rsid w:val="00B1300F"/>
    <w:rsid w:val="00B13410"/>
    <w:rsid w:val="00B1343D"/>
    <w:rsid w:val="00B134D3"/>
    <w:rsid w:val="00B13E38"/>
    <w:rsid w:val="00B13EAE"/>
    <w:rsid w:val="00B142D5"/>
    <w:rsid w:val="00B1457D"/>
    <w:rsid w:val="00B14790"/>
    <w:rsid w:val="00B14AF1"/>
    <w:rsid w:val="00B14BDA"/>
    <w:rsid w:val="00B1504E"/>
    <w:rsid w:val="00B15451"/>
    <w:rsid w:val="00B154D5"/>
    <w:rsid w:val="00B1652B"/>
    <w:rsid w:val="00B165B7"/>
    <w:rsid w:val="00B16607"/>
    <w:rsid w:val="00B167AF"/>
    <w:rsid w:val="00B1695E"/>
    <w:rsid w:val="00B16C22"/>
    <w:rsid w:val="00B16C76"/>
    <w:rsid w:val="00B20DAD"/>
    <w:rsid w:val="00B215C8"/>
    <w:rsid w:val="00B21787"/>
    <w:rsid w:val="00B21E86"/>
    <w:rsid w:val="00B22059"/>
    <w:rsid w:val="00B2214E"/>
    <w:rsid w:val="00B22305"/>
    <w:rsid w:val="00B2288A"/>
    <w:rsid w:val="00B22E81"/>
    <w:rsid w:val="00B23090"/>
    <w:rsid w:val="00B23278"/>
    <w:rsid w:val="00B2432D"/>
    <w:rsid w:val="00B24347"/>
    <w:rsid w:val="00B24DCC"/>
    <w:rsid w:val="00B24F04"/>
    <w:rsid w:val="00B253B2"/>
    <w:rsid w:val="00B2610A"/>
    <w:rsid w:val="00B266EC"/>
    <w:rsid w:val="00B269BF"/>
    <w:rsid w:val="00B26A11"/>
    <w:rsid w:val="00B303DA"/>
    <w:rsid w:val="00B30617"/>
    <w:rsid w:val="00B30AD7"/>
    <w:rsid w:val="00B3136E"/>
    <w:rsid w:val="00B31578"/>
    <w:rsid w:val="00B3169B"/>
    <w:rsid w:val="00B317C2"/>
    <w:rsid w:val="00B31B44"/>
    <w:rsid w:val="00B31CC5"/>
    <w:rsid w:val="00B31F4C"/>
    <w:rsid w:val="00B31F7D"/>
    <w:rsid w:val="00B32029"/>
    <w:rsid w:val="00B3212E"/>
    <w:rsid w:val="00B32854"/>
    <w:rsid w:val="00B32874"/>
    <w:rsid w:val="00B32D72"/>
    <w:rsid w:val="00B333CD"/>
    <w:rsid w:val="00B33548"/>
    <w:rsid w:val="00B3376B"/>
    <w:rsid w:val="00B3391C"/>
    <w:rsid w:val="00B34BA4"/>
    <w:rsid w:val="00B35441"/>
    <w:rsid w:val="00B3579C"/>
    <w:rsid w:val="00B369D7"/>
    <w:rsid w:val="00B36C37"/>
    <w:rsid w:val="00B37825"/>
    <w:rsid w:val="00B3783A"/>
    <w:rsid w:val="00B37903"/>
    <w:rsid w:val="00B40124"/>
    <w:rsid w:val="00B40187"/>
    <w:rsid w:val="00B4062D"/>
    <w:rsid w:val="00B40643"/>
    <w:rsid w:val="00B40976"/>
    <w:rsid w:val="00B40A9F"/>
    <w:rsid w:val="00B416E8"/>
    <w:rsid w:val="00B4178A"/>
    <w:rsid w:val="00B4194D"/>
    <w:rsid w:val="00B41D6D"/>
    <w:rsid w:val="00B41FC0"/>
    <w:rsid w:val="00B425A5"/>
    <w:rsid w:val="00B43814"/>
    <w:rsid w:val="00B43DB4"/>
    <w:rsid w:val="00B442AC"/>
    <w:rsid w:val="00B44400"/>
    <w:rsid w:val="00B4529A"/>
    <w:rsid w:val="00B458E9"/>
    <w:rsid w:val="00B459BA"/>
    <w:rsid w:val="00B45D6A"/>
    <w:rsid w:val="00B45E7C"/>
    <w:rsid w:val="00B45EF1"/>
    <w:rsid w:val="00B45F54"/>
    <w:rsid w:val="00B460B1"/>
    <w:rsid w:val="00B460C0"/>
    <w:rsid w:val="00B4618C"/>
    <w:rsid w:val="00B46B42"/>
    <w:rsid w:val="00B46CCC"/>
    <w:rsid w:val="00B50D01"/>
    <w:rsid w:val="00B513DE"/>
    <w:rsid w:val="00B5163C"/>
    <w:rsid w:val="00B518D6"/>
    <w:rsid w:val="00B51CD2"/>
    <w:rsid w:val="00B522E5"/>
    <w:rsid w:val="00B52358"/>
    <w:rsid w:val="00B52CC7"/>
    <w:rsid w:val="00B53214"/>
    <w:rsid w:val="00B53650"/>
    <w:rsid w:val="00B53A72"/>
    <w:rsid w:val="00B5427A"/>
    <w:rsid w:val="00B544C8"/>
    <w:rsid w:val="00B54A33"/>
    <w:rsid w:val="00B54A77"/>
    <w:rsid w:val="00B5540A"/>
    <w:rsid w:val="00B55DEE"/>
    <w:rsid w:val="00B56B24"/>
    <w:rsid w:val="00B56E57"/>
    <w:rsid w:val="00B56F77"/>
    <w:rsid w:val="00B57280"/>
    <w:rsid w:val="00B576A1"/>
    <w:rsid w:val="00B57782"/>
    <w:rsid w:val="00B601A1"/>
    <w:rsid w:val="00B602EB"/>
    <w:rsid w:val="00B60CB6"/>
    <w:rsid w:val="00B60F8C"/>
    <w:rsid w:val="00B60FA3"/>
    <w:rsid w:val="00B61282"/>
    <w:rsid w:val="00B61C1E"/>
    <w:rsid w:val="00B620A8"/>
    <w:rsid w:val="00B623F0"/>
    <w:rsid w:val="00B623FA"/>
    <w:rsid w:val="00B6240F"/>
    <w:rsid w:val="00B62733"/>
    <w:rsid w:val="00B62AA1"/>
    <w:rsid w:val="00B62C70"/>
    <w:rsid w:val="00B63186"/>
    <w:rsid w:val="00B64021"/>
    <w:rsid w:val="00B64272"/>
    <w:rsid w:val="00B64455"/>
    <w:rsid w:val="00B64925"/>
    <w:rsid w:val="00B64F60"/>
    <w:rsid w:val="00B65A47"/>
    <w:rsid w:val="00B6646B"/>
    <w:rsid w:val="00B6646F"/>
    <w:rsid w:val="00B66F78"/>
    <w:rsid w:val="00B67B98"/>
    <w:rsid w:val="00B67C66"/>
    <w:rsid w:val="00B67E44"/>
    <w:rsid w:val="00B67ED4"/>
    <w:rsid w:val="00B67F2E"/>
    <w:rsid w:val="00B70291"/>
    <w:rsid w:val="00B7068C"/>
    <w:rsid w:val="00B70FE2"/>
    <w:rsid w:val="00B71201"/>
    <w:rsid w:val="00B71399"/>
    <w:rsid w:val="00B7184E"/>
    <w:rsid w:val="00B71ADF"/>
    <w:rsid w:val="00B720AE"/>
    <w:rsid w:val="00B72710"/>
    <w:rsid w:val="00B72824"/>
    <w:rsid w:val="00B72931"/>
    <w:rsid w:val="00B73351"/>
    <w:rsid w:val="00B7366F"/>
    <w:rsid w:val="00B739EA"/>
    <w:rsid w:val="00B73A8C"/>
    <w:rsid w:val="00B73DD6"/>
    <w:rsid w:val="00B74F0A"/>
    <w:rsid w:val="00B74F28"/>
    <w:rsid w:val="00B74F82"/>
    <w:rsid w:val="00B7561C"/>
    <w:rsid w:val="00B75A77"/>
    <w:rsid w:val="00B75C64"/>
    <w:rsid w:val="00B769F6"/>
    <w:rsid w:val="00B76F01"/>
    <w:rsid w:val="00B77109"/>
    <w:rsid w:val="00B775ED"/>
    <w:rsid w:val="00B7764C"/>
    <w:rsid w:val="00B7772E"/>
    <w:rsid w:val="00B77884"/>
    <w:rsid w:val="00B800D5"/>
    <w:rsid w:val="00B802D5"/>
    <w:rsid w:val="00B8049A"/>
    <w:rsid w:val="00B808A1"/>
    <w:rsid w:val="00B80E81"/>
    <w:rsid w:val="00B81685"/>
    <w:rsid w:val="00B81EC3"/>
    <w:rsid w:val="00B82040"/>
    <w:rsid w:val="00B829BB"/>
    <w:rsid w:val="00B82E2E"/>
    <w:rsid w:val="00B8334C"/>
    <w:rsid w:val="00B8377A"/>
    <w:rsid w:val="00B83CB7"/>
    <w:rsid w:val="00B8401D"/>
    <w:rsid w:val="00B8438D"/>
    <w:rsid w:val="00B84C10"/>
    <w:rsid w:val="00B84CB5"/>
    <w:rsid w:val="00B84D3D"/>
    <w:rsid w:val="00B84DD0"/>
    <w:rsid w:val="00B85506"/>
    <w:rsid w:val="00B856A1"/>
    <w:rsid w:val="00B856AD"/>
    <w:rsid w:val="00B85C26"/>
    <w:rsid w:val="00B86058"/>
    <w:rsid w:val="00B86164"/>
    <w:rsid w:val="00B863DA"/>
    <w:rsid w:val="00B86798"/>
    <w:rsid w:val="00B86D56"/>
    <w:rsid w:val="00B870F2"/>
    <w:rsid w:val="00B87804"/>
    <w:rsid w:val="00B87F50"/>
    <w:rsid w:val="00B9071B"/>
    <w:rsid w:val="00B90FC8"/>
    <w:rsid w:val="00B91485"/>
    <w:rsid w:val="00B916DC"/>
    <w:rsid w:val="00B920C0"/>
    <w:rsid w:val="00B92A11"/>
    <w:rsid w:val="00B92B09"/>
    <w:rsid w:val="00B931A0"/>
    <w:rsid w:val="00B93951"/>
    <w:rsid w:val="00B93B9B"/>
    <w:rsid w:val="00B93EEA"/>
    <w:rsid w:val="00B93F9F"/>
    <w:rsid w:val="00B94359"/>
    <w:rsid w:val="00B94384"/>
    <w:rsid w:val="00B94EEF"/>
    <w:rsid w:val="00B95BC4"/>
    <w:rsid w:val="00B95D44"/>
    <w:rsid w:val="00B9608C"/>
    <w:rsid w:val="00B96963"/>
    <w:rsid w:val="00B96E19"/>
    <w:rsid w:val="00B96E59"/>
    <w:rsid w:val="00B97116"/>
    <w:rsid w:val="00B97296"/>
    <w:rsid w:val="00B97771"/>
    <w:rsid w:val="00B97A5B"/>
    <w:rsid w:val="00B97B4A"/>
    <w:rsid w:val="00B97DEE"/>
    <w:rsid w:val="00B97EC4"/>
    <w:rsid w:val="00BA0610"/>
    <w:rsid w:val="00BA0A5A"/>
    <w:rsid w:val="00BA0ABA"/>
    <w:rsid w:val="00BA12FC"/>
    <w:rsid w:val="00BA15C5"/>
    <w:rsid w:val="00BA1960"/>
    <w:rsid w:val="00BA1CB3"/>
    <w:rsid w:val="00BA2768"/>
    <w:rsid w:val="00BA28D7"/>
    <w:rsid w:val="00BA29B5"/>
    <w:rsid w:val="00BA2DB4"/>
    <w:rsid w:val="00BA309D"/>
    <w:rsid w:val="00BA35C7"/>
    <w:rsid w:val="00BA3949"/>
    <w:rsid w:val="00BA3EB8"/>
    <w:rsid w:val="00BA4038"/>
    <w:rsid w:val="00BA40A8"/>
    <w:rsid w:val="00BA4350"/>
    <w:rsid w:val="00BA4C2C"/>
    <w:rsid w:val="00BA4CB4"/>
    <w:rsid w:val="00BA5149"/>
    <w:rsid w:val="00BA55EB"/>
    <w:rsid w:val="00BA575A"/>
    <w:rsid w:val="00BA5947"/>
    <w:rsid w:val="00BA5A42"/>
    <w:rsid w:val="00BA5B8B"/>
    <w:rsid w:val="00BA5B9F"/>
    <w:rsid w:val="00BA5D2D"/>
    <w:rsid w:val="00BA60D5"/>
    <w:rsid w:val="00BA612B"/>
    <w:rsid w:val="00BA625F"/>
    <w:rsid w:val="00BA62A0"/>
    <w:rsid w:val="00BA63CA"/>
    <w:rsid w:val="00BA6824"/>
    <w:rsid w:val="00BA69F2"/>
    <w:rsid w:val="00BA6A9F"/>
    <w:rsid w:val="00BA7288"/>
    <w:rsid w:val="00BA756E"/>
    <w:rsid w:val="00BA76F7"/>
    <w:rsid w:val="00BA7971"/>
    <w:rsid w:val="00BA7A89"/>
    <w:rsid w:val="00BA7CB0"/>
    <w:rsid w:val="00BA7FBB"/>
    <w:rsid w:val="00BB040F"/>
    <w:rsid w:val="00BB0663"/>
    <w:rsid w:val="00BB0F4C"/>
    <w:rsid w:val="00BB10AE"/>
    <w:rsid w:val="00BB2275"/>
    <w:rsid w:val="00BB242C"/>
    <w:rsid w:val="00BB245F"/>
    <w:rsid w:val="00BB25C6"/>
    <w:rsid w:val="00BB2CED"/>
    <w:rsid w:val="00BB2ED9"/>
    <w:rsid w:val="00BB2FD5"/>
    <w:rsid w:val="00BB305C"/>
    <w:rsid w:val="00BB32CA"/>
    <w:rsid w:val="00BB3FBF"/>
    <w:rsid w:val="00BB4616"/>
    <w:rsid w:val="00BB46D8"/>
    <w:rsid w:val="00BB490B"/>
    <w:rsid w:val="00BB5358"/>
    <w:rsid w:val="00BB58C1"/>
    <w:rsid w:val="00BB608E"/>
    <w:rsid w:val="00BB6524"/>
    <w:rsid w:val="00BB660E"/>
    <w:rsid w:val="00BB6BF4"/>
    <w:rsid w:val="00BB6CB8"/>
    <w:rsid w:val="00BB6D46"/>
    <w:rsid w:val="00BB74C2"/>
    <w:rsid w:val="00BB7C0C"/>
    <w:rsid w:val="00BB7F48"/>
    <w:rsid w:val="00BC0125"/>
    <w:rsid w:val="00BC012E"/>
    <w:rsid w:val="00BC0241"/>
    <w:rsid w:val="00BC0EA7"/>
    <w:rsid w:val="00BC165F"/>
    <w:rsid w:val="00BC1964"/>
    <w:rsid w:val="00BC1A1D"/>
    <w:rsid w:val="00BC1A56"/>
    <w:rsid w:val="00BC23CD"/>
    <w:rsid w:val="00BC23DD"/>
    <w:rsid w:val="00BC2814"/>
    <w:rsid w:val="00BC28BC"/>
    <w:rsid w:val="00BC2D65"/>
    <w:rsid w:val="00BC2E9F"/>
    <w:rsid w:val="00BC308C"/>
    <w:rsid w:val="00BC384E"/>
    <w:rsid w:val="00BC4062"/>
    <w:rsid w:val="00BC406C"/>
    <w:rsid w:val="00BC43F0"/>
    <w:rsid w:val="00BC4695"/>
    <w:rsid w:val="00BC482D"/>
    <w:rsid w:val="00BC5219"/>
    <w:rsid w:val="00BC553F"/>
    <w:rsid w:val="00BC59FC"/>
    <w:rsid w:val="00BC5BF9"/>
    <w:rsid w:val="00BC5DD6"/>
    <w:rsid w:val="00BC6B9A"/>
    <w:rsid w:val="00BC6E9B"/>
    <w:rsid w:val="00BC75A7"/>
    <w:rsid w:val="00BC7632"/>
    <w:rsid w:val="00BC77A2"/>
    <w:rsid w:val="00BC77DA"/>
    <w:rsid w:val="00BC77F4"/>
    <w:rsid w:val="00BC781F"/>
    <w:rsid w:val="00BC7C4A"/>
    <w:rsid w:val="00BD0288"/>
    <w:rsid w:val="00BD042F"/>
    <w:rsid w:val="00BD0887"/>
    <w:rsid w:val="00BD0925"/>
    <w:rsid w:val="00BD093B"/>
    <w:rsid w:val="00BD0BA9"/>
    <w:rsid w:val="00BD0D46"/>
    <w:rsid w:val="00BD0D5C"/>
    <w:rsid w:val="00BD10E3"/>
    <w:rsid w:val="00BD1245"/>
    <w:rsid w:val="00BD13B4"/>
    <w:rsid w:val="00BD16E4"/>
    <w:rsid w:val="00BD1AB6"/>
    <w:rsid w:val="00BD1C91"/>
    <w:rsid w:val="00BD1F21"/>
    <w:rsid w:val="00BD206A"/>
    <w:rsid w:val="00BD2DA4"/>
    <w:rsid w:val="00BD307E"/>
    <w:rsid w:val="00BD3169"/>
    <w:rsid w:val="00BD33DD"/>
    <w:rsid w:val="00BD3900"/>
    <w:rsid w:val="00BD40B5"/>
    <w:rsid w:val="00BD40D4"/>
    <w:rsid w:val="00BD41B8"/>
    <w:rsid w:val="00BD41FC"/>
    <w:rsid w:val="00BD42AB"/>
    <w:rsid w:val="00BD4C52"/>
    <w:rsid w:val="00BD518E"/>
    <w:rsid w:val="00BD52C5"/>
    <w:rsid w:val="00BD546F"/>
    <w:rsid w:val="00BD5743"/>
    <w:rsid w:val="00BD5BF2"/>
    <w:rsid w:val="00BD5C97"/>
    <w:rsid w:val="00BD6434"/>
    <w:rsid w:val="00BD689D"/>
    <w:rsid w:val="00BD6CC1"/>
    <w:rsid w:val="00BD743B"/>
    <w:rsid w:val="00BD77B3"/>
    <w:rsid w:val="00BD7D99"/>
    <w:rsid w:val="00BD7F51"/>
    <w:rsid w:val="00BE0176"/>
    <w:rsid w:val="00BE09C9"/>
    <w:rsid w:val="00BE0B1D"/>
    <w:rsid w:val="00BE0DDB"/>
    <w:rsid w:val="00BE0EA4"/>
    <w:rsid w:val="00BE15B6"/>
    <w:rsid w:val="00BE1BEC"/>
    <w:rsid w:val="00BE2AA7"/>
    <w:rsid w:val="00BE319B"/>
    <w:rsid w:val="00BE325A"/>
    <w:rsid w:val="00BE358F"/>
    <w:rsid w:val="00BE365C"/>
    <w:rsid w:val="00BE39AE"/>
    <w:rsid w:val="00BE3C27"/>
    <w:rsid w:val="00BE3D45"/>
    <w:rsid w:val="00BE3D8C"/>
    <w:rsid w:val="00BE4833"/>
    <w:rsid w:val="00BE48B7"/>
    <w:rsid w:val="00BE4E8F"/>
    <w:rsid w:val="00BE5607"/>
    <w:rsid w:val="00BE5DF9"/>
    <w:rsid w:val="00BE5FC7"/>
    <w:rsid w:val="00BE665C"/>
    <w:rsid w:val="00BE6F9E"/>
    <w:rsid w:val="00BE752A"/>
    <w:rsid w:val="00BF01FC"/>
    <w:rsid w:val="00BF04E3"/>
    <w:rsid w:val="00BF0EFE"/>
    <w:rsid w:val="00BF131A"/>
    <w:rsid w:val="00BF19B8"/>
    <w:rsid w:val="00BF19F4"/>
    <w:rsid w:val="00BF1DFC"/>
    <w:rsid w:val="00BF24E4"/>
    <w:rsid w:val="00BF2585"/>
    <w:rsid w:val="00BF33E8"/>
    <w:rsid w:val="00BF35F5"/>
    <w:rsid w:val="00BF37E0"/>
    <w:rsid w:val="00BF3C0B"/>
    <w:rsid w:val="00BF59AF"/>
    <w:rsid w:val="00BF59FD"/>
    <w:rsid w:val="00BF5B51"/>
    <w:rsid w:val="00BF5D9D"/>
    <w:rsid w:val="00BF6855"/>
    <w:rsid w:val="00BF6BB0"/>
    <w:rsid w:val="00BF6C0D"/>
    <w:rsid w:val="00BF6C4B"/>
    <w:rsid w:val="00BF6FAC"/>
    <w:rsid w:val="00BF74F0"/>
    <w:rsid w:val="00BF769E"/>
    <w:rsid w:val="00BF7769"/>
    <w:rsid w:val="00BF7AA8"/>
    <w:rsid w:val="00C00436"/>
    <w:rsid w:val="00C00D7B"/>
    <w:rsid w:val="00C0181C"/>
    <w:rsid w:val="00C01C7F"/>
    <w:rsid w:val="00C01D4A"/>
    <w:rsid w:val="00C02878"/>
    <w:rsid w:val="00C02FC7"/>
    <w:rsid w:val="00C03026"/>
    <w:rsid w:val="00C033B9"/>
    <w:rsid w:val="00C037C3"/>
    <w:rsid w:val="00C03A82"/>
    <w:rsid w:val="00C043EC"/>
    <w:rsid w:val="00C049A1"/>
    <w:rsid w:val="00C05132"/>
    <w:rsid w:val="00C0544E"/>
    <w:rsid w:val="00C05C91"/>
    <w:rsid w:val="00C05E2A"/>
    <w:rsid w:val="00C0662B"/>
    <w:rsid w:val="00C06677"/>
    <w:rsid w:val="00C06DC2"/>
    <w:rsid w:val="00C07097"/>
    <w:rsid w:val="00C07163"/>
    <w:rsid w:val="00C0743F"/>
    <w:rsid w:val="00C07769"/>
    <w:rsid w:val="00C07784"/>
    <w:rsid w:val="00C0780F"/>
    <w:rsid w:val="00C078F6"/>
    <w:rsid w:val="00C1036D"/>
    <w:rsid w:val="00C1049B"/>
    <w:rsid w:val="00C10A47"/>
    <w:rsid w:val="00C10F28"/>
    <w:rsid w:val="00C1123C"/>
    <w:rsid w:val="00C11E1C"/>
    <w:rsid w:val="00C123EF"/>
    <w:rsid w:val="00C12D17"/>
    <w:rsid w:val="00C1430F"/>
    <w:rsid w:val="00C14BB8"/>
    <w:rsid w:val="00C14EF5"/>
    <w:rsid w:val="00C15D4C"/>
    <w:rsid w:val="00C16028"/>
    <w:rsid w:val="00C1602F"/>
    <w:rsid w:val="00C16058"/>
    <w:rsid w:val="00C16D93"/>
    <w:rsid w:val="00C17045"/>
    <w:rsid w:val="00C17625"/>
    <w:rsid w:val="00C17F80"/>
    <w:rsid w:val="00C2015D"/>
    <w:rsid w:val="00C20533"/>
    <w:rsid w:val="00C21BBD"/>
    <w:rsid w:val="00C22010"/>
    <w:rsid w:val="00C220E3"/>
    <w:rsid w:val="00C222A4"/>
    <w:rsid w:val="00C22AB3"/>
    <w:rsid w:val="00C22EA3"/>
    <w:rsid w:val="00C2312A"/>
    <w:rsid w:val="00C23ED2"/>
    <w:rsid w:val="00C247E5"/>
    <w:rsid w:val="00C2542C"/>
    <w:rsid w:val="00C2542D"/>
    <w:rsid w:val="00C25516"/>
    <w:rsid w:val="00C25AC1"/>
    <w:rsid w:val="00C25CA0"/>
    <w:rsid w:val="00C26078"/>
    <w:rsid w:val="00C2695D"/>
    <w:rsid w:val="00C269D2"/>
    <w:rsid w:val="00C26C83"/>
    <w:rsid w:val="00C26C9B"/>
    <w:rsid w:val="00C26E01"/>
    <w:rsid w:val="00C27C8F"/>
    <w:rsid w:val="00C310E6"/>
    <w:rsid w:val="00C31258"/>
    <w:rsid w:val="00C31441"/>
    <w:rsid w:val="00C327D4"/>
    <w:rsid w:val="00C33FC7"/>
    <w:rsid w:val="00C341F9"/>
    <w:rsid w:val="00C3421E"/>
    <w:rsid w:val="00C34261"/>
    <w:rsid w:val="00C34A20"/>
    <w:rsid w:val="00C34F25"/>
    <w:rsid w:val="00C34FEA"/>
    <w:rsid w:val="00C3554C"/>
    <w:rsid w:val="00C3584D"/>
    <w:rsid w:val="00C35AF2"/>
    <w:rsid w:val="00C35C9E"/>
    <w:rsid w:val="00C35D34"/>
    <w:rsid w:val="00C36116"/>
    <w:rsid w:val="00C3614B"/>
    <w:rsid w:val="00C3722E"/>
    <w:rsid w:val="00C37303"/>
    <w:rsid w:val="00C374B6"/>
    <w:rsid w:val="00C37550"/>
    <w:rsid w:val="00C3779C"/>
    <w:rsid w:val="00C37C70"/>
    <w:rsid w:val="00C4009A"/>
    <w:rsid w:val="00C403E6"/>
    <w:rsid w:val="00C40930"/>
    <w:rsid w:val="00C40A1D"/>
    <w:rsid w:val="00C40BF4"/>
    <w:rsid w:val="00C41724"/>
    <w:rsid w:val="00C419F0"/>
    <w:rsid w:val="00C41C40"/>
    <w:rsid w:val="00C41E40"/>
    <w:rsid w:val="00C4287F"/>
    <w:rsid w:val="00C42922"/>
    <w:rsid w:val="00C43032"/>
    <w:rsid w:val="00C43303"/>
    <w:rsid w:val="00C433E7"/>
    <w:rsid w:val="00C4352B"/>
    <w:rsid w:val="00C437FB"/>
    <w:rsid w:val="00C44234"/>
    <w:rsid w:val="00C443F2"/>
    <w:rsid w:val="00C444E5"/>
    <w:rsid w:val="00C449C0"/>
    <w:rsid w:val="00C44F05"/>
    <w:rsid w:val="00C4523D"/>
    <w:rsid w:val="00C456FC"/>
    <w:rsid w:val="00C45B49"/>
    <w:rsid w:val="00C45CAE"/>
    <w:rsid w:val="00C462EC"/>
    <w:rsid w:val="00C46A02"/>
    <w:rsid w:val="00C47030"/>
    <w:rsid w:val="00C4719E"/>
    <w:rsid w:val="00C47246"/>
    <w:rsid w:val="00C473FB"/>
    <w:rsid w:val="00C47426"/>
    <w:rsid w:val="00C47442"/>
    <w:rsid w:val="00C47E55"/>
    <w:rsid w:val="00C5020F"/>
    <w:rsid w:val="00C50333"/>
    <w:rsid w:val="00C50CDA"/>
    <w:rsid w:val="00C510BD"/>
    <w:rsid w:val="00C51A76"/>
    <w:rsid w:val="00C52595"/>
    <w:rsid w:val="00C525FA"/>
    <w:rsid w:val="00C52818"/>
    <w:rsid w:val="00C53117"/>
    <w:rsid w:val="00C532D9"/>
    <w:rsid w:val="00C53418"/>
    <w:rsid w:val="00C536B1"/>
    <w:rsid w:val="00C538EF"/>
    <w:rsid w:val="00C54717"/>
    <w:rsid w:val="00C548B4"/>
    <w:rsid w:val="00C548E5"/>
    <w:rsid w:val="00C549EB"/>
    <w:rsid w:val="00C555CF"/>
    <w:rsid w:val="00C556B7"/>
    <w:rsid w:val="00C55AF9"/>
    <w:rsid w:val="00C55C16"/>
    <w:rsid w:val="00C55DF0"/>
    <w:rsid w:val="00C56656"/>
    <w:rsid w:val="00C56AA0"/>
    <w:rsid w:val="00C56F53"/>
    <w:rsid w:val="00C57278"/>
    <w:rsid w:val="00C574CB"/>
    <w:rsid w:val="00C574FE"/>
    <w:rsid w:val="00C6095E"/>
    <w:rsid w:val="00C61504"/>
    <w:rsid w:val="00C61C0A"/>
    <w:rsid w:val="00C62A36"/>
    <w:rsid w:val="00C62C1E"/>
    <w:rsid w:val="00C62E91"/>
    <w:rsid w:val="00C633B9"/>
    <w:rsid w:val="00C63C55"/>
    <w:rsid w:val="00C63DB9"/>
    <w:rsid w:val="00C6447D"/>
    <w:rsid w:val="00C64A98"/>
    <w:rsid w:val="00C657D6"/>
    <w:rsid w:val="00C662CA"/>
    <w:rsid w:val="00C662D6"/>
    <w:rsid w:val="00C66859"/>
    <w:rsid w:val="00C6698F"/>
    <w:rsid w:val="00C66C9D"/>
    <w:rsid w:val="00C66CEA"/>
    <w:rsid w:val="00C66F31"/>
    <w:rsid w:val="00C70230"/>
    <w:rsid w:val="00C706E1"/>
    <w:rsid w:val="00C70803"/>
    <w:rsid w:val="00C70842"/>
    <w:rsid w:val="00C70B6A"/>
    <w:rsid w:val="00C70E05"/>
    <w:rsid w:val="00C70F0D"/>
    <w:rsid w:val="00C71290"/>
    <w:rsid w:val="00C71655"/>
    <w:rsid w:val="00C71DE7"/>
    <w:rsid w:val="00C72037"/>
    <w:rsid w:val="00C726C6"/>
    <w:rsid w:val="00C727CA"/>
    <w:rsid w:val="00C72C16"/>
    <w:rsid w:val="00C72ED6"/>
    <w:rsid w:val="00C730F1"/>
    <w:rsid w:val="00C737D7"/>
    <w:rsid w:val="00C73F24"/>
    <w:rsid w:val="00C74E38"/>
    <w:rsid w:val="00C754D5"/>
    <w:rsid w:val="00C757BA"/>
    <w:rsid w:val="00C7608F"/>
    <w:rsid w:val="00C765FA"/>
    <w:rsid w:val="00C7689F"/>
    <w:rsid w:val="00C76A6F"/>
    <w:rsid w:val="00C76E7C"/>
    <w:rsid w:val="00C77029"/>
    <w:rsid w:val="00C7771D"/>
    <w:rsid w:val="00C800C3"/>
    <w:rsid w:val="00C804C6"/>
    <w:rsid w:val="00C8088A"/>
    <w:rsid w:val="00C80D1B"/>
    <w:rsid w:val="00C818D9"/>
    <w:rsid w:val="00C8266E"/>
    <w:rsid w:val="00C82A21"/>
    <w:rsid w:val="00C835D6"/>
    <w:rsid w:val="00C84B38"/>
    <w:rsid w:val="00C84E39"/>
    <w:rsid w:val="00C84EC5"/>
    <w:rsid w:val="00C85861"/>
    <w:rsid w:val="00C85BBE"/>
    <w:rsid w:val="00C861CE"/>
    <w:rsid w:val="00C8686C"/>
    <w:rsid w:val="00C8690A"/>
    <w:rsid w:val="00C86F0B"/>
    <w:rsid w:val="00C879B3"/>
    <w:rsid w:val="00C87FAD"/>
    <w:rsid w:val="00C904CC"/>
    <w:rsid w:val="00C90713"/>
    <w:rsid w:val="00C90A6C"/>
    <w:rsid w:val="00C90B83"/>
    <w:rsid w:val="00C912A2"/>
    <w:rsid w:val="00C91311"/>
    <w:rsid w:val="00C919B9"/>
    <w:rsid w:val="00C92360"/>
    <w:rsid w:val="00C929BC"/>
    <w:rsid w:val="00C9328B"/>
    <w:rsid w:val="00C93895"/>
    <w:rsid w:val="00C9437A"/>
    <w:rsid w:val="00C951D9"/>
    <w:rsid w:val="00C95206"/>
    <w:rsid w:val="00C9563E"/>
    <w:rsid w:val="00C95E60"/>
    <w:rsid w:val="00C965AD"/>
    <w:rsid w:val="00C96DE6"/>
    <w:rsid w:val="00C96ED5"/>
    <w:rsid w:val="00C9759A"/>
    <w:rsid w:val="00C97A0B"/>
    <w:rsid w:val="00C97F5B"/>
    <w:rsid w:val="00CA065A"/>
    <w:rsid w:val="00CA0942"/>
    <w:rsid w:val="00CA0BF4"/>
    <w:rsid w:val="00CA17A4"/>
    <w:rsid w:val="00CA191C"/>
    <w:rsid w:val="00CA1975"/>
    <w:rsid w:val="00CA1D06"/>
    <w:rsid w:val="00CA1FCE"/>
    <w:rsid w:val="00CA2488"/>
    <w:rsid w:val="00CA2605"/>
    <w:rsid w:val="00CA2A0B"/>
    <w:rsid w:val="00CA30B7"/>
    <w:rsid w:val="00CA35C7"/>
    <w:rsid w:val="00CA3913"/>
    <w:rsid w:val="00CA3D6F"/>
    <w:rsid w:val="00CA3F82"/>
    <w:rsid w:val="00CA419E"/>
    <w:rsid w:val="00CA43C6"/>
    <w:rsid w:val="00CA4C28"/>
    <w:rsid w:val="00CA52D9"/>
    <w:rsid w:val="00CA5572"/>
    <w:rsid w:val="00CA5FFA"/>
    <w:rsid w:val="00CA62B7"/>
    <w:rsid w:val="00CA63B9"/>
    <w:rsid w:val="00CA7226"/>
    <w:rsid w:val="00CA7B42"/>
    <w:rsid w:val="00CA7D35"/>
    <w:rsid w:val="00CA7F00"/>
    <w:rsid w:val="00CA7F56"/>
    <w:rsid w:val="00CB007D"/>
    <w:rsid w:val="00CB03F1"/>
    <w:rsid w:val="00CB08EA"/>
    <w:rsid w:val="00CB0A3F"/>
    <w:rsid w:val="00CB1884"/>
    <w:rsid w:val="00CB19A2"/>
    <w:rsid w:val="00CB2AD8"/>
    <w:rsid w:val="00CB2BB6"/>
    <w:rsid w:val="00CB2C5C"/>
    <w:rsid w:val="00CB2E3A"/>
    <w:rsid w:val="00CB30CF"/>
    <w:rsid w:val="00CB3301"/>
    <w:rsid w:val="00CB39F3"/>
    <w:rsid w:val="00CB3B34"/>
    <w:rsid w:val="00CB4169"/>
    <w:rsid w:val="00CB4605"/>
    <w:rsid w:val="00CB46AA"/>
    <w:rsid w:val="00CB5216"/>
    <w:rsid w:val="00CB52F9"/>
    <w:rsid w:val="00CB6FAB"/>
    <w:rsid w:val="00CB7461"/>
    <w:rsid w:val="00CB74D0"/>
    <w:rsid w:val="00CB75B3"/>
    <w:rsid w:val="00CB765D"/>
    <w:rsid w:val="00CB7A85"/>
    <w:rsid w:val="00CB7B4A"/>
    <w:rsid w:val="00CC00CF"/>
    <w:rsid w:val="00CC04EE"/>
    <w:rsid w:val="00CC0A32"/>
    <w:rsid w:val="00CC0C61"/>
    <w:rsid w:val="00CC1089"/>
    <w:rsid w:val="00CC10E4"/>
    <w:rsid w:val="00CC11D6"/>
    <w:rsid w:val="00CC12E4"/>
    <w:rsid w:val="00CC13FE"/>
    <w:rsid w:val="00CC24ED"/>
    <w:rsid w:val="00CC2630"/>
    <w:rsid w:val="00CC26AA"/>
    <w:rsid w:val="00CC298F"/>
    <w:rsid w:val="00CC2FB0"/>
    <w:rsid w:val="00CC32DD"/>
    <w:rsid w:val="00CC39A0"/>
    <w:rsid w:val="00CC3D98"/>
    <w:rsid w:val="00CC4953"/>
    <w:rsid w:val="00CC4C37"/>
    <w:rsid w:val="00CC4D1D"/>
    <w:rsid w:val="00CC5423"/>
    <w:rsid w:val="00CC5D49"/>
    <w:rsid w:val="00CC5F1D"/>
    <w:rsid w:val="00CC6712"/>
    <w:rsid w:val="00CC6863"/>
    <w:rsid w:val="00CC7097"/>
    <w:rsid w:val="00CC754C"/>
    <w:rsid w:val="00CC75EB"/>
    <w:rsid w:val="00CC7BF9"/>
    <w:rsid w:val="00CC7CBB"/>
    <w:rsid w:val="00CC7DF7"/>
    <w:rsid w:val="00CD0290"/>
    <w:rsid w:val="00CD087E"/>
    <w:rsid w:val="00CD0B75"/>
    <w:rsid w:val="00CD0D30"/>
    <w:rsid w:val="00CD0D7E"/>
    <w:rsid w:val="00CD0ECA"/>
    <w:rsid w:val="00CD18C2"/>
    <w:rsid w:val="00CD1ADE"/>
    <w:rsid w:val="00CD1D34"/>
    <w:rsid w:val="00CD25B6"/>
    <w:rsid w:val="00CD288C"/>
    <w:rsid w:val="00CD293B"/>
    <w:rsid w:val="00CD34C9"/>
    <w:rsid w:val="00CD3DAE"/>
    <w:rsid w:val="00CD512F"/>
    <w:rsid w:val="00CD52C6"/>
    <w:rsid w:val="00CD57E4"/>
    <w:rsid w:val="00CD5872"/>
    <w:rsid w:val="00CD5C51"/>
    <w:rsid w:val="00CD6011"/>
    <w:rsid w:val="00CD657E"/>
    <w:rsid w:val="00CD6597"/>
    <w:rsid w:val="00CD6AC9"/>
    <w:rsid w:val="00CD6DC3"/>
    <w:rsid w:val="00CD7377"/>
    <w:rsid w:val="00CD783E"/>
    <w:rsid w:val="00CE040F"/>
    <w:rsid w:val="00CE08BB"/>
    <w:rsid w:val="00CE0C7C"/>
    <w:rsid w:val="00CE0E4F"/>
    <w:rsid w:val="00CE1730"/>
    <w:rsid w:val="00CE190F"/>
    <w:rsid w:val="00CE1FC1"/>
    <w:rsid w:val="00CE21EC"/>
    <w:rsid w:val="00CE2F8D"/>
    <w:rsid w:val="00CE3A0F"/>
    <w:rsid w:val="00CE3B28"/>
    <w:rsid w:val="00CE3D54"/>
    <w:rsid w:val="00CE43D8"/>
    <w:rsid w:val="00CE49F3"/>
    <w:rsid w:val="00CE4C4F"/>
    <w:rsid w:val="00CE5119"/>
    <w:rsid w:val="00CE5D38"/>
    <w:rsid w:val="00CE5D43"/>
    <w:rsid w:val="00CE6361"/>
    <w:rsid w:val="00CE63E8"/>
    <w:rsid w:val="00CE64D8"/>
    <w:rsid w:val="00CE6A0F"/>
    <w:rsid w:val="00CE6D3C"/>
    <w:rsid w:val="00CE736F"/>
    <w:rsid w:val="00CE7543"/>
    <w:rsid w:val="00CE77E1"/>
    <w:rsid w:val="00CE7A62"/>
    <w:rsid w:val="00CE7AC2"/>
    <w:rsid w:val="00CE7D43"/>
    <w:rsid w:val="00CF0086"/>
    <w:rsid w:val="00CF0A2A"/>
    <w:rsid w:val="00CF10E8"/>
    <w:rsid w:val="00CF1B90"/>
    <w:rsid w:val="00CF1E73"/>
    <w:rsid w:val="00CF201D"/>
    <w:rsid w:val="00CF2321"/>
    <w:rsid w:val="00CF2341"/>
    <w:rsid w:val="00CF26F2"/>
    <w:rsid w:val="00CF29FC"/>
    <w:rsid w:val="00CF2BE0"/>
    <w:rsid w:val="00CF3484"/>
    <w:rsid w:val="00CF3919"/>
    <w:rsid w:val="00CF3EA5"/>
    <w:rsid w:val="00CF4136"/>
    <w:rsid w:val="00CF43A2"/>
    <w:rsid w:val="00CF442A"/>
    <w:rsid w:val="00CF4788"/>
    <w:rsid w:val="00CF48F1"/>
    <w:rsid w:val="00CF4A09"/>
    <w:rsid w:val="00CF4AEE"/>
    <w:rsid w:val="00CF4CFC"/>
    <w:rsid w:val="00CF4EC0"/>
    <w:rsid w:val="00CF514B"/>
    <w:rsid w:val="00CF5814"/>
    <w:rsid w:val="00CF6EB1"/>
    <w:rsid w:val="00CF778F"/>
    <w:rsid w:val="00CF77B0"/>
    <w:rsid w:val="00CF7E9A"/>
    <w:rsid w:val="00CF7EF3"/>
    <w:rsid w:val="00CF7F6F"/>
    <w:rsid w:val="00D004E0"/>
    <w:rsid w:val="00D006D3"/>
    <w:rsid w:val="00D00C4A"/>
    <w:rsid w:val="00D01164"/>
    <w:rsid w:val="00D01246"/>
    <w:rsid w:val="00D012C5"/>
    <w:rsid w:val="00D016B0"/>
    <w:rsid w:val="00D01BE5"/>
    <w:rsid w:val="00D0241B"/>
    <w:rsid w:val="00D0258A"/>
    <w:rsid w:val="00D02795"/>
    <w:rsid w:val="00D033AE"/>
    <w:rsid w:val="00D0382E"/>
    <w:rsid w:val="00D03912"/>
    <w:rsid w:val="00D03E8D"/>
    <w:rsid w:val="00D048A8"/>
    <w:rsid w:val="00D04AEA"/>
    <w:rsid w:val="00D04EC2"/>
    <w:rsid w:val="00D052CC"/>
    <w:rsid w:val="00D05493"/>
    <w:rsid w:val="00D05747"/>
    <w:rsid w:val="00D059B0"/>
    <w:rsid w:val="00D05C7B"/>
    <w:rsid w:val="00D05D0D"/>
    <w:rsid w:val="00D05E75"/>
    <w:rsid w:val="00D068D0"/>
    <w:rsid w:val="00D06FCA"/>
    <w:rsid w:val="00D070F5"/>
    <w:rsid w:val="00D07634"/>
    <w:rsid w:val="00D10504"/>
    <w:rsid w:val="00D10835"/>
    <w:rsid w:val="00D1099D"/>
    <w:rsid w:val="00D1099E"/>
    <w:rsid w:val="00D10A06"/>
    <w:rsid w:val="00D10A27"/>
    <w:rsid w:val="00D10CCD"/>
    <w:rsid w:val="00D10FDA"/>
    <w:rsid w:val="00D118AA"/>
    <w:rsid w:val="00D11D82"/>
    <w:rsid w:val="00D12000"/>
    <w:rsid w:val="00D12689"/>
    <w:rsid w:val="00D12812"/>
    <w:rsid w:val="00D12A2D"/>
    <w:rsid w:val="00D12BA4"/>
    <w:rsid w:val="00D1330C"/>
    <w:rsid w:val="00D13861"/>
    <w:rsid w:val="00D13EC3"/>
    <w:rsid w:val="00D1422D"/>
    <w:rsid w:val="00D148E0"/>
    <w:rsid w:val="00D14B99"/>
    <w:rsid w:val="00D1502A"/>
    <w:rsid w:val="00D15065"/>
    <w:rsid w:val="00D15CF9"/>
    <w:rsid w:val="00D16256"/>
    <w:rsid w:val="00D16446"/>
    <w:rsid w:val="00D164D2"/>
    <w:rsid w:val="00D1705B"/>
    <w:rsid w:val="00D17166"/>
    <w:rsid w:val="00D1727E"/>
    <w:rsid w:val="00D17542"/>
    <w:rsid w:val="00D17743"/>
    <w:rsid w:val="00D201ED"/>
    <w:rsid w:val="00D20647"/>
    <w:rsid w:val="00D209AE"/>
    <w:rsid w:val="00D20A9C"/>
    <w:rsid w:val="00D21063"/>
    <w:rsid w:val="00D21217"/>
    <w:rsid w:val="00D214D2"/>
    <w:rsid w:val="00D21CAF"/>
    <w:rsid w:val="00D21E3E"/>
    <w:rsid w:val="00D22239"/>
    <w:rsid w:val="00D225EE"/>
    <w:rsid w:val="00D22B4B"/>
    <w:rsid w:val="00D22C08"/>
    <w:rsid w:val="00D22C77"/>
    <w:rsid w:val="00D22D05"/>
    <w:rsid w:val="00D230A1"/>
    <w:rsid w:val="00D23140"/>
    <w:rsid w:val="00D233AC"/>
    <w:rsid w:val="00D242DF"/>
    <w:rsid w:val="00D2451E"/>
    <w:rsid w:val="00D24720"/>
    <w:rsid w:val="00D247C0"/>
    <w:rsid w:val="00D24A57"/>
    <w:rsid w:val="00D252E0"/>
    <w:rsid w:val="00D259BD"/>
    <w:rsid w:val="00D25A8F"/>
    <w:rsid w:val="00D2619D"/>
    <w:rsid w:val="00D2641B"/>
    <w:rsid w:val="00D2678B"/>
    <w:rsid w:val="00D269AD"/>
    <w:rsid w:val="00D26A08"/>
    <w:rsid w:val="00D26A5F"/>
    <w:rsid w:val="00D26D6F"/>
    <w:rsid w:val="00D277DD"/>
    <w:rsid w:val="00D27DDB"/>
    <w:rsid w:val="00D302E8"/>
    <w:rsid w:val="00D31331"/>
    <w:rsid w:val="00D32365"/>
    <w:rsid w:val="00D328C2"/>
    <w:rsid w:val="00D32936"/>
    <w:rsid w:val="00D33173"/>
    <w:rsid w:val="00D33361"/>
    <w:rsid w:val="00D33371"/>
    <w:rsid w:val="00D337DD"/>
    <w:rsid w:val="00D34206"/>
    <w:rsid w:val="00D34572"/>
    <w:rsid w:val="00D34876"/>
    <w:rsid w:val="00D34BC6"/>
    <w:rsid w:val="00D34DB4"/>
    <w:rsid w:val="00D35075"/>
    <w:rsid w:val="00D35089"/>
    <w:rsid w:val="00D3557E"/>
    <w:rsid w:val="00D35BA4"/>
    <w:rsid w:val="00D36358"/>
    <w:rsid w:val="00D363BC"/>
    <w:rsid w:val="00D368B9"/>
    <w:rsid w:val="00D368DB"/>
    <w:rsid w:val="00D3691C"/>
    <w:rsid w:val="00D36942"/>
    <w:rsid w:val="00D36AFB"/>
    <w:rsid w:val="00D36D3C"/>
    <w:rsid w:val="00D36F5C"/>
    <w:rsid w:val="00D372F7"/>
    <w:rsid w:val="00D37922"/>
    <w:rsid w:val="00D3798A"/>
    <w:rsid w:val="00D37EF6"/>
    <w:rsid w:val="00D37F4A"/>
    <w:rsid w:val="00D4031A"/>
    <w:rsid w:val="00D40528"/>
    <w:rsid w:val="00D40537"/>
    <w:rsid w:val="00D409A8"/>
    <w:rsid w:val="00D40EA6"/>
    <w:rsid w:val="00D410D7"/>
    <w:rsid w:val="00D4195F"/>
    <w:rsid w:val="00D432C2"/>
    <w:rsid w:val="00D43C93"/>
    <w:rsid w:val="00D43D26"/>
    <w:rsid w:val="00D4417F"/>
    <w:rsid w:val="00D445CF"/>
    <w:rsid w:val="00D451E9"/>
    <w:rsid w:val="00D45285"/>
    <w:rsid w:val="00D45DD4"/>
    <w:rsid w:val="00D46164"/>
    <w:rsid w:val="00D4787B"/>
    <w:rsid w:val="00D47D0C"/>
    <w:rsid w:val="00D50243"/>
    <w:rsid w:val="00D5074A"/>
    <w:rsid w:val="00D508CE"/>
    <w:rsid w:val="00D50C2D"/>
    <w:rsid w:val="00D514E6"/>
    <w:rsid w:val="00D51A80"/>
    <w:rsid w:val="00D5260A"/>
    <w:rsid w:val="00D529BC"/>
    <w:rsid w:val="00D52FD6"/>
    <w:rsid w:val="00D53490"/>
    <w:rsid w:val="00D534ED"/>
    <w:rsid w:val="00D53B2E"/>
    <w:rsid w:val="00D54900"/>
    <w:rsid w:val="00D550DD"/>
    <w:rsid w:val="00D553C5"/>
    <w:rsid w:val="00D55D78"/>
    <w:rsid w:val="00D56079"/>
    <w:rsid w:val="00D56724"/>
    <w:rsid w:val="00D56CB3"/>
    <w:rsid w:val="00D56E20"/>
    <w:rsid w:val="00D56FA5"/>
    <w:rsid w:val="00D57332"/>
    <w:rsid w:val="00D57565"/>
    <w:rsid w:val="00D576F3"/>
    <w:rsid w:val="00D57C97"/>
    <w:rsid w:val="00D57FCE"/>
    <w:rsid w:val="00D600E2"/>
    <w:rsid w:val="00D60409"/>
    <w:rsid w:val="00D60575"/>
    <w:rsid w:val="00D608C4"/>
    <w:rsid w:val="00D60C98"/>
    <w:rsid w:val="00D60D32"/>
    <w:rsid w:val="00D60DD4"/>
    <w:rsid w:val="00D61127"/>
    <w:rsid w:val="00D612A2"/>
    <w:rsid w:val="00D612BC"/>
    <w:rsid w:val="00D61EDD"/>
    <w:rsid w:val="00D621F4"/>
    <w:rsid w:val="00D624AE"/>
    <w:rsid w:val="00D62613"/>
    <w:rsid w:val="00D632F9"/>
    <w:rsid w:val="00D63A7B"/>
    <w:rsid w:val="00D64F37"/>
    <w:rsid w:val="00D655BD"/>
    <w:rsid w:val="00D65787"/>
    <w:rsid w:val="00D657EA"/>
    <w:rsid w:val="00D664AD"/>
    <w:rsid w:val="00D66583"/>
    <w:rsid w:val="00D666D0"/>
    <w:rsid w:val="00D6684A"/>
    <w:rsid w:val="00D67091"/>
    <w:rsid w:val="00D670CD"/>
    <w:rsid w:val="00D67353"/>
    <w:rsid w:val="00D6793C"/>
    <w:rsid w:val="00D67ABF"/>
    <w:rsid w:val="00D67FE0"/>
    <w:rsid w:val="00D70281"/>
    <w:rsid w:val="00D702FF"/>
    <w:rsid w:val="00D70324"/>
    <w:rsid w:val="00D70621"/>
    <w:rsid w:val="00D707FD"/>
    <w:rsid w:val="00D7092A"/>
    <w:rsid w:val="00D70A64"/>
    <w:rsid w:val="00D70FAB"/>
    <w:rsid w:val="00D7183A"/>
    <w:rsid w:val="00D71B53"/>
    <w:rsid w:val="00D72008"/>
    <w:rsid w:val="00D72165"/>
    <w:rsid w:val="00D7231C"/>
    <w:rsid w:val="00D72C37"/>
    <w:rsid w:val="00D73367"/>
    <w:rsid w:val="00D736BE"/>
    <w:rsid w:val="00D73963"/>
    <w:rsid w:val="00D73BAB"/>
    <w:rsid w:val="00D73F6D"/>
    <w:rsid w:val="00D7420F"/>
    <w:rsid w:val="00D7425C"/>
    <w:rsid w:val="00D74277"/>
    <w:rsid w:val="00D744F7"/>
    <w:rsid w:val="00D7458F"/>
    <w:rsid w:val="00D74830"/>
    <w:rsid w:val="00D75195"/>
    <w:rsid w:val="00D756D1"/>
    <w:rsid w:val="00D75856"/>
    <w:rsid w:val="00D758FD"/>
    <w:rsid w:val="00D75C0D"/>
    <w:rsid w:val="00D76CAF"/>
    <w:rsid w:val="00D76CFD"/>
    <w:rsid w:val="00D77639"/>
    <w:rsid w:val="00D779DF"/>
    <w:rsid w:val="00D77C9B"/>
    <w:rsid w:val="00D77CAC"/>
    <w:rsid w:val="00D804C4"/>
    <w:rsid w:val="00D80AA4"/>
    <w:rsid w:val="00D811FB"/>
    <w:rsid w:val="00D81545"/>
    <w:rsid w:val="00D81560"/>
    <w:rsid w:val="00D818FB"/>
    <w:rsid w:val="00D81BE0"/>
    <w:rsid w:val="00D81CE9"/>
    <w:rsid w:val="00D81E1B"/>
    <w:rsid w:val="00D81F50"/>
    <w:rsid w:val="00D820DA"/>
    <w:rsid w:val="00D8222B"/>
    <w:rsid w:val="00D8240C"/>
    <w:rsid w:val="00D827C7"/>
    <w:rsid w:val="00D82C27"/>
    <w:rsid w:val="00D82F72"/>
    <w:rsid w:val="00D83019"/>
    <w:rsid w:val="00D83596"/>
    <w:rsid w:val="00D83A56"/>
    <w:rsid w:val="00D8409B"/>
    <w:rsid w:val="00D8440E"/>
    <w:rsid w:val="00D84ADD"/>
    <w:rsid w:val="00D84F23"/>
    <w:rsid w:val="00D857B8"/>
    <w:rsid w:val="00D8634F"/>
    <w:rsid w:val="00D8717F"/>
    <w:rsid w:val="00D87865"/>
    <w:rsid w:val="00D903CF"/>
    <w:rsid w:val="00D903E3"/>
    <w:rsid w:val="00D90B9C"/>
    <w:rsid w:val="00D90C6B"/>
    <w:rsid w:val="00D9116B"/>
    <w:rsid w:val="00D914AE"/>
    <w:rsid w:val="00D9156E"/>
    <w:rsid w:val="00D91957"/>
    <w:rsid w:val="00D91AD6"/>
    <w:rsid w:val="00D92701"/>
    <w:rsid w:val="00D92754"/>
    <w:rsid w:val="00D927AE"/>
    <w:rsid w:val="00D92875"/>
    <w:rsid w:val="00D92AFA"/>
    <w:rsid w:val="00D92DB2"/>
    <w:rsid w:val="00D93348"/>
    <w:rsid w:val="00D93CFA"/>
    <w:rsid w:val="00D940BE"/>
    <w:rsid w:val="00D9442C"/>
    <w:rsid w:val="00D949F7"/>
    <w:rsid w:val="00D94E15"/>
    <w:rsid w:val="00D95B94"/>
    <w:rsid w:val="00D95BEA"/>
    <w:rsid w:val="00D96332"/>
    <w:rsid w:val="00D96522"/>
    <w:rsid w:val="00D96B47"/>
    <w:rsid w:val="00D96C18"/>
    <w:rsid w:val="00D96D13"/>
    <w:rsid w:val="00D96F57"/>
    <w:rsid w:val="00D974CA"/>
    <w:rsid w:val="00D97B01"/>
    <w:rsid w:val="00D97D2D"/>
    <w:rsid w:val="00D97DC7"/>
    <w:rsid w:val="00DA01AB"/>
    <w:rsid w:val="00DA087B"/>
    <w:rsid w:val="00DA1113"/>
    <w:rsid w:val="00DA166F"/>
    <w:rsid w:val="00DA1EBC"/>
    <w:rsid w:val="00DA25BD"/>
    <w:rsid w:val="00DA2E86"/>
    <w:rsid w:val="00DA3148"/>
    <w:rsid w:val="00DA3741"/>
    <w:rsid w:val="00DA3AEC"/>
    <w:rsid w:val="00DA431B"/>
    <w:rsid w:val="00DA4741"/>
    <w:rsid w:val="00DA508D"/>
    <w:rsid w:val="00DA5194"/>
    <w:rsid w:val="00DA51F4"/>
    <w:rsid w:val="00DA5C34"/>
    <w:rsid w:val="00DA5FFE"/>
    <w:rsid w:val="00DA6094"/>
    <w:rsid w:val="00DA60F0"/>
    <w:rsid w:val="00DA60FA"/>
    <w:rsid w:val="00DA6D12"/>
    <w:rsid w:val="00DA7398"/>
    <w:rsid w:val="00DA7414"/>
    <w:rsid w:val="00DA7574"/>
    <w:rsid w:val="00DB003B"/>
    <w:rsid w:val="00DB0154"/>
    <w:rsid w:val="00DB0479"/>
    <w:rsid w:val="00DB05B3"/>
    <w:rsid w:val="00DB0A23"/>
    <w:rsid w:val="00DB12E6"/>
    <w:rsid w:val="00DB1945"/>
    <w:rsid w:val="00DB2189"/>
    <w:rsid w:val="00DB31D1"/>
    <w:rsid w:val="00DB3557"/>
    <w:rsid w:val="00DB3A3D"/>
    <w:rsid w:val="00DB3FCA"/>
    <w:rsid w:val="00DB4B73"/>
    <w:rsid w:val="00DB567C"/>
    <w:rsid w:val="00DB58A6"/>
    <w:rsid w:val="00DB59E0"/>
    <w:rsid w:val="00DB61FE"/>
    <w:rsid w:val="00DB666B"/>
    <w:rsid w:val="00DB6758"/>
    <w:rsid w:val="00DB6A1C"/>
    <w:rsid w:val="00DB6CFB"/>
    <w:rsid w:val="00DC034F"/>
    <w:rsid w:val="00DC0572"/>
    <w:rsid w:val="00DC14B1"/>
    <w:rsid w:val="00DC1E2F"/>
    <w:rsid w:val="00DC1FD1"/>
    <w:rsid w:val="00DC215E"/>
    <w:rsid w:val="00DC2280"/>
    <w:rsid w:val="00DC2B34"/>
    <w:rsid w:val="00DC2DFF"/>
    <w:rsid w:val="00DC32C4"/>
    <w:rsid w:val="00DC3782"/>
    <w:rsid w:val="00DC3F74"/>
    <w:rsid w:val="00DC4336"/>
    <w:rsid w:val="00DC4B00"/>
    <w:rsid w:val="00DC54C6"/>
    <w:rsid w:val="00DC56CA"/>
    <w:rsid w:val="00DC5880"/>
    <w:rsid w:val="00DC59DB"/>
    <w:rsid w:val="00DC6217"/>
    <w:rsid w:val="00DC6626"/>
    <w:rsid w:val="00DC6631"/>
    <w:rsid w:val="00DC7BD8"/>
    <w:rsid w:val="00DC7E95"/>
    <w:rsid w:val="00DD0325"/>
    <w:rsid w:val="00DD041A"/>
    <w:rsid w:val="00DD1021"/>
    <w:rsid w:val="00DD12FC"/>
    <w:rsid w:val="00DD1405"/>
    <w:rsid w:val="00DD1515"/>
    <w:rsid w:val="00DD178F"/>
    <w:rsid w:val="00DD1911"/>
    <w:rsid w:val="00DD1E0C"/>
    <w:rsid w:val="00DD20F0"/>
    <w:rsid w:val="00DD2207"/>
    <w:rsid w:val="00DD2D3D"/>
    <w:rsid w:val="00DD3762"/>
    <w:rsid w:val="00DD3B30"/>
    <w:rsid w:val="00DD4EDB"/>
    <w:rsid w:val="00DD511B"/>
    <w:rsid w:val="00DD5261"/>
    <w:rsid w:val="00DD5821"/>
    <w:rsid w:val="00DD5873"/>
    <w:rsid w:val="00DD5BF0"/>
    <w:rsid w:val="00DD6A28"/>
    <w:rsid w:val="00DD6C63"/>
    <w:rsid w:val="00DD6D96"/>
    <w:rsid w:val="00DD6FC4"/>
    <w:rsid w:val="00DD704E"/>
    <w:rsid w:val="00DD707D"/>
    <w:rsid w:val="00DD74AE"/>
    <w:rsid w:val="00DE01F4"/>
    <w:rsid w:val="00DE04D9"/>
    <w:rsid w:val="00DE086D"/>
    <w:rsid w:val="00DE0B29"/>
    <w:rsid w:val="00DE0F96"/>
    <w:rsid w:val="00DE130A"/>
    <w:rsid w:val="00DE1E90"/>
    <w:rsid w:val="00DE2305"/>
    <w:rsid w:val="00DE233E"/>
    <w:rsid w:val="00DE2692"/>
    <w:rsid w:val="00DE2A6A"/>
    <w:rsid w:val="00DE2B69"/>
    <w:rsid w:val="00DE2E74"/>
    <w:rsid w:val="00DE2E9D"/>
    <w:rsid w:val="00DE2F9E"/>
    <w:rsid w:val="00DE2FB8"/>
    <w:rsid w:val="00DE3636"/>
    <w:rsid w:val="00DE3694"/>
    <w:rsid w:val="00DE3780"/>
    <w:rsid w:val="00DE3CD7"/>
    <w:rsid w:val="00DE5BAB"/>
    <w:rsid w:val="00DE60E4"/>
    <w:rsid w:val="00DE6540"/>
    <w:rsid w:val="00DE7149"/>
    <w:rsid w:val="00DE718A"/>
    <w:rsid w:val="00DE71C9"/>
    <w:rsid w:val="00DE7C6C"/>
    <w:rsid w:val="00DE7DDA"/>
    <w:rsid w:val="00DE7E8D"/>
    <w:rsid w:val="00DF0ACD"/>
    <w:rsid w:val="00DF0B0F"/>
    <w:rsid w:val="00DF0B22"/>
    <w:rsid w:val="00DF0C00"/>
    <w:rsid w:val="00DF0FE2"/>
    <w:rsid w:val="00DF10B7"/>
    <w:rsid w:val="00DF1B78"/>
    <w:rsid w:val="00DF1C5A"/>
    <w:rsid w:val="00DF1D6E"/>
    <w:rsid w:val="00DF1E6D"/>
    <w:rsid w:val="00DF2248"/>
    <w:rsid w:val="00DF253E"/>
    <w:rsid w:val="00DF2E91"/>
    <w:rsid w:val="00DF2F18"/>
    <w:rsid w:val="00DF3278"/>
    <w:rsid w:val="00DF4A43"/>
    <w:rsid w:val="00DF4A50"/>
    <w:rsid w:val="00DF4FDF"/>
    <w:rsid w:val="00DF5ABD"/>
    <w:rsid w:val="00DF65B4"/>
    <w:rsid w:val="00DF6668"/>
    <w:rsid w:val="00DF6759"/>
    <w:rsid w:val="00DF6AF3"/>
    <w:rsid w:val="00DF6ECC"/>
    <w:rsid w:val="00DF78F0"/>
    <w:rsid w:val="00DF7C9E"/>
    <w:rsid w:val="00DF7D9C"/>
    <w:rsid w:val="00E00360"/>
    <w:rsid w:val="00E003C9"/>
    <w:rsid w:val="00E00725"/>
    <w:rsid w:val="00E00BE9"/>
    <w:rsid w:val="00E00C0F"/>
    <w:rsid w:val="00E01840"/>
    <w:rsid w:val="00E01C1F"/>
    <w:rsid w:val="00E01E5C"/>
    <w:rsid w:val="00E02392"/>
    <w:rsid w:val="00E02CC0"/>
    <w:rsid w:val="00E02E59"/>
    <w:rsid w:val="00E035B8"/>
    <w:rsid w:val="00E0464B"/>
    <w:rsid w:val="00E050C1"/>
    <w:rsid w:val="00E0529C"/>
    <w:rsid w:val="00E05463"/>
    <w:rsid w:val="00E05E5D"/>
    <w:rsid w:val="00E060C7"/>
    <w:rsid w:val="00E06580"/>
    <w:rsid w:val="00E06CF4"/>
    <w:rsid w:val="00E07A53"/>
    <w:rsid w:val="00E07C94"/>
    <w:rsid w:val="00E07E93"/>
    <w:rsid w:val="00E07FC4"/>
    <w:rsid w:val="00E10007"/>
    <w:rsid w:val="00E10D47"/>
    <w:rsid w:val="00E11407"/>
    <w:rsid w:val="00E11471"/>
    <w:rsid w:val="00E114A7"/>
    <w:rsid w:val="00E11501"/>
    <w:rsid w:val="00E11DF4"/>
    <w:rsid w:val="00E11EC2"/>
    <w:rsid w:val="00E124F6"/>
    <w:rsid w:val="00E126DF"/>
    <w:rsid w:val="00E12924"/>
    <w:rsid w:val="00E12D4E"/>
    <w:rsid w:val="00E12DE4"/>
    <w:rsid w:val="00E1351C"/>
    <w:rsid w:val="00E13616"/>
    <w:rsid w:val="00E136E5"/>
    <w:rsid w:val="00E141C5"/>
    <w:rsid w:val="00E14439"/>
    <w:rsid w:val="00E146CD"/>
    <w:rsid w:val="00E146E0"/>
    <w:rsid w:val="00E15168"/>
    <w:rsid w:val="00E152A8"/>
    <w:rsid w:val="00E15475"/>
    <w:rsid w:val="00E15533"/>
    <w:rsid w:val="00E15733"/>
    <w:rsid w:val="00E1617D"/>
    <w:rsid w:val="00E161CB"/>
    <w:rsid w:val="00E16D73"/>
    <w:rsid w:val="00E16F32"/>
    <w:rsid w:val="00E1768C"/>
    <w:rsid w:val="00E176A2"/>
    <w:rsid w:val="00E17805"/>
    <w:rsid w:val="00E20272"/>
    <w:rsid w:val="00E2067A"/>
    <w:rsid w:val="00E206C8"/>
    <w:rsid w:val="00E20729"/>
    <w:rsid w:val="00E20CBF"/>
    <w:rsid w:val="00E213C3"/>
    <w:rsid w:val="00E21CF2"/>
    <w:rsid w:val="00E22410"/>
    <w:rsid w:val="00E22959"/>
    <w:rsid w:val="00E23015"/>
    <w:rsid w:val="00E235E5"/>
    <w:rsid w:val="00E23659"/>
    <w:rsid w:val="00E23C33"/>
    <w:rsid w:val="00E23D4F"/>
    <w:rsid w:val="00E2428E"/>
    <w:rsid w:val="00E244E9"/>
    <w:rsid w:val="00E24B56"/>
    <w:rsid w:val="00E252F1"/>
    <w:rsid w:val="00E25311"/>
    <w:rsid w:val="00E25A7E"/>
    <w:rsid w:val="00E25D93"/>
    <w:rsid w:val="00E25EC4"/>
    <w:rsid w:val="00E26AC6"/>
    <w:rsid w:val="00E272E6"/>
    <w:rsid w:val="00E27885"/>
    <w:rsid w:val="00E27898"/>
    <w:rsid w:val="00E2790D"/>
    <w:rsid w:val="00E27BA6"/>
    <w:rsid w:val="00E3042C"/>
    <w:rsid w:val="00E31305"/>
    <w:rsid w:val="00E313EB"/>
    <w:rsid w:val="00E314E0"/>
    <w:rsid w:val="00E31687"/>
    <w:rsid w:val="00E31A1B"/>
    <w:rsid w:val="00E31E15"/>
    <w:rsid w:val="00E32250"/>
    <w:rsid w:val="00E32848"/>
    <w:rsid w:val="00E3326E"/>
    <w:rsid w:val="00E332BA"/>
    <w:rsid w:val="00E33996"/>
    <w:rsid w:val="00E339CB"/>
    <w:rsid w:val="00E33A99"/>
    <w:rsid w:val="00E33B29"/>
    <w:rsid w:val="00E33C5C"/>
    <w:rsid w:val="00E3463D"/>
    <w:rsid w:val="00E346B8"/>
    <w:rsid w:val="00E34AF8"/>
    <w:rsid w:val="00E34B77"/>
    <w:rsid w:val="00E34C34"/>
    <w:rsid w:val="00E34D2E"/>
    <w:rsid w:val="00E356D3"/>
    <w:rsid w:val="00E37943"/>
    <w:rsid w:val="00E37C08"/>
    <w:rsid w:val="00E401AA"/>
    <w:rsid w:val="00E4035B"/>
    <w:rsid w:val="00E40875"/>
    <w:rsid w:val="00E40BB1"/>
    <w:rsid w:val="00E40D19"/>
    <w:rsid w:val="00E41051"/>
    <w:rsid w:val="00E41080"/>
    <w:rsid w:val="00E41697"/>
    <w:rsid w:val="00E421AB"/>
    <w:rsid w:val="00E4237D"/>
    <w:rsid w:val="00E423ED"/>
    <w:rsid w:val="00E424CD"/>
    <w:rsid w:val="00E4281E"/>
    <w:rsid w:val="00E42A97"/>
    <w:rsid w:val="00E42BD4"/>
    <w:rsid w:val="00E42DF9"/>
    <w:rsid w:val="00E43790"/>
    <w:rsid w:val="00E449FF"/>
    <w:rsid w:val="00E44C49"/>
    <w:rsid w:val="00E44DE1"/>
    <w:rsid w:val="00E44F8F"/>
    <w:rsid w:val="00E45126"/>
    <w:rsid w:val="00E453C8"/>
    <w:rsid w:val="00E4580D"/>
    <w:rsid w:val="00E45F6D"/>
    <w:rsid w:val="00E45FDC"/>
    <w:rsid w:val="00E46205"/>
    <w:rsid w:val="00E4625C"/>
    <w:rsid w:val="00E463CB"/>
    <w:rsid w:val="00E4677A"/>
    <w:rsid w:val="00E47006"/>
    <w:rsid w:val="00E472E6"/>
    <w:rsid w:val="00E475EF"/>
    <w:rsid w:val="00E50809"/>
    <w:rsid w:val="00E515F2"/>
    <w:rsid w:val="00E51DA0"/>
    <w:rsid w:val="00E52A2A"/>
    <w:rsid w:val="00E52B0F"/>
    <w:rsid w:val="00E52B7E"/>
    <w:rsid w:val="00E535E6"/>
    <w:rsid w:val="00E536AC"/>
    <w:rsid w:val="00E536BC"/>
    <w:rsid w:val="00E5385A"/>
    <w:rsid w:val="00E53CAC"/>
    <w:rsid w:val="00E546C1"/>
    <w:rsid w:val="00E54774"/>
    <w:rsid w:val="00E54EB9"/>
    <w:rsid w:val="00E553D2"/>
    <w:rsid w:val="00E5543B"/>
    <w:rsid w:val="00E557AA"/>
    <w:rsid w:val="00E559CC"/>
    <w:rsid w:val="00E55E58"/>
    <w:rsid w:val="00E561D2"/>
    <w:rsid w:val="00E569EF"/>
    <w:rsid w:val="00E57073"/>
    <w:rsid w:val="00E57248"/>
    <w:rsid w:val="00E572FA"/>
    <w:rsid w:val="00E57552"/>
    <w:rsid w:val="00E57AD3"/>
    <w:rsid w:val="00E57D0F"/>
    <w:rsid w:val="00E57DA8"/>
    <w:rsid w:val="00E603F8"/>
    <w:rsid w:val="00E60CBD"/>
    <w:rsid w:val="00E60D3D"/>
    <w:rsid w:val="00E6118E"/>
    <w:rsid w:val="00E6131B"/>
    <w:rsid w:val="00E6137A"/>
    <w:rsid w:val="00E613DC"/>
    <w:rsid w:val="00E6159C"/>
    <w:rsid w:val="00E61B14"/>
    <w:rsid w:val="00E6202A"/>
    <w:rsid w:val="00E6266B"/>
    <w:rsid w:val="00E6274E"/>
    <w:rsid w:val="00E62BCE"/>
    <w:rsid w:val="00E62EB0"/>
    <w:rsid w:val="00E62FA9"/>
    <w:rsid w:val="00E63A05"/>
    <w:rsid w:val="00E63A9F"/>
    <w:rsid w:val="00E641FF"/>
    <w:rsid w:val="00E64E59"/>
    <w:rsid w:val="00E6535E"/>
    <w:rsid w:val="00E65397"/>
    <w:rsid w:val="00E65AD5"/>
    <w:rsid w:val="00E665FE"/>
    <w:rsid w:val="00E6662A"/>
    <w:rsid w:val="00E6755B"/>
    <w:rsid w:val="00E67825"/>
    <w:rsid w:val="00E701D6"/>
    <w:rsid w:val="00E70A2F"/>
    <w:rsid w:val="00E717BA"/>
    <w:rsid w:val="00E71960"/>
    <w:rsid w:val="00E719EB"/>
    <w:rsid w:val="00E71E85"/>
    <w:rsid w:val="00E71FE0"/>
    <w:rsid w:val="00E72392"/>
    <w:rsid w:val="00E72679"/>
    <w:rsid w:val="00E72D9C"/>
    <w:rsid w:val="00E72EEF"/>
    <w:rsid w:val="00E72F41"/>
    <w:rsid w:val="00E730F0"/>
    <w:rsid w:val="00E73389"/>
    <w:rsid w:val="00E73654"/>
    <w:rsid w:val="00E750B6"/>
    <w:rsid w:val="00E759CE"/>
    <w:rsid w:val="00E75EC1"/>
    <w:rsid w:val="00E7663D"/>
    <w:rsid w:val="00E766AF"/>
    <w:rsid w:val="00E76A68"/>
    <w:rsid w:val="00E76BC7"/>
    <w:rsid w:val="00E77043"/>
    <w:rsid w:val="00E77087"/>
    <w:rsid w:val="00E775C3"/>
    <w:rsid w:val="00E77956"/>
    <w:rsid w:val="00E77D99"/>
    <w:rsid w:val="00E80033"/>
    <w:rsid w:val="00E80051"/>
    <w:rsid w:val="00E8065B"/>
    <w:rsid w:val="00E80E30"/>
    <w:rsid w:val="00E8119C"/>
    <w:rsid w:val="00E81682"/>
    <w:rsid w:val="00E816BF"/>
    <w:rsid w:val="00E819A4"/>
    <w:rsid w:val="00E81A19"/>
    <w:rsid w:val="00E81D68"/>
    <w:rsid w:val="00E824A2"/>
    <w:rsid w:val="00E82614"/>
    <w:rsid w:val="00E82F32"/>
    <w:rsid w:val="00E834EE"/>
    <w:rsid w:val="00E83931"/>
    <w:rsid w:val="00E839B3"/>
    <w:rsid w:val="00E83D4B"/>
    <w:rsid w:val="00E8407F"/>
    <w:rsid w:val="00E844F4"/>
    <w:rsid w:val="00E84525"/>
    <w:rsid w:val="00E858A3"/>
    <w:rsid w:val="00E85E0F"/>
    <w:rsid w:val="00E85E5E"/>
    <w:rsid w:val="00E86F04"/>
    <w:rsid w:val="00E873A0"/>
    <w:rsid w:val="00E9076E"/>
    <w:rsid w:val="00E90B3F"/>
    <w:rsid w:val="00E90B44"/>
    <w:rsid w:val="00E90DF0"/>
    <w:rsid w:val="00E90EFF"/>
    <w:rsid w:val="00E90F50"/>
    <w:rsid w:val="00E91170"/>
    <w:rsid w:val="00E912E1"/>
    <w:rsid w:val="00E9291A"/>
    <w:rsid w:val="00E92BD5"/>
    <w:rsid w:val="00E93084"/>
    <w:rsid w:val="00E933AF"/>
    <w:rsid w:val="00E936CF"/>
    <w:rsid w:val="00E940F3"/>
    <w:rsid w:val="00E9428E"/>
    <w:rsid w:val="00E9453A"/>
    <w:rsid w:val="00E945D9"/>
    <w:rsid w:val="00E94658"/>
    <w:rsid w:val="00E946B3"/>
    <w:rsid w:val="00E948B4"/>
    <w:rsid w:val="00E94C83"/>
    <w:rsid w:val="00E951D0"/>
    <w:rsid w:val="00E95755"/>
    <w:rsid w:val="00E95839"/>
    <w:rsid w:val="00E95B36"/>
    <w:rsid w:val="00E95C06"/>
    <w:rsid w:val="00E95D52"/>
    <w:rsid w:val="00E95F7E"/>
    <w:rsid w:val="00E96497"/>
    <w:rsid w:val="00E969B2"/>
    <w:rsid w:val="00E96BB8"/>
    <w:rsid w:val="00E97EDA"/>
    <w:rsid w:val="00EA1730"/>
    <w:rsid w:val="00EA1769"/>
    <w:rsid w:val="00EA1902"/>
    <w:rsid w:val="00EA1A82"/>
    <w:rsid w:val="00EA1B9C"/>
    <w:rsid w:val="00EA1FAE"/>
    <w:rsid w:val="00EA203A"/>
    <w:rsid w:val="00EA21F8"/>
    <w:rsid w:val="00EA22BA"/>
    <w:rsid w:val="00EA254A"/>
    <w:rsid w:val="00EA25EF"/>
    <w:rsid w:val="00EA291A"/>
    <w:rsid w:val="00EA305B"/>
    <w:rsid w:val="00EA3276"/>
    <w:rsid w:val="00EA352B"/>
    <w:rsid w:val="00EA388C"/>
    <w:rsid w:val="00EA422F"/>
    <w:rsid w:val="00EA432E"/>
    <w:rsid w:val="00EA432F"/>
    <w:rsid w:val="00EA46C7"/>
    <w:rsid w:val="00EA484B"/>
    <w:rsid w:val="00EA48D8"/>
    <w:rsid w:val="00EA4A97"/>
    <w:rsid w:val="00EA52BA"/>
    <w:rsid w:val="00EA56B4"/>
    <w:rsid w:val="00EA593E"/>
    <w:rsid w:val="00EA5B05"/>
    <w:rsid w:val="00EA68C3"/>
    <w:rsid w:val="00EA71E8"/>
    <w:rsid w:val="00EA7370"/>
    <w:rsid w:val="00EA7623"/>
    <w:rsid w:val="00EA776C"/>
    <w:rsid w:val="00EA7781"/>
    <w:rsid w:val="00EA7D51"/>
    <w:rsid w:val="00EB02AC"/>
    <w:rsid w:val="00EB0916"/>
    <w:rsid w:val="00EB104F"/>
    <w:rsid w:val="00EB166D"/>
    <w:rsid w:val="00EB168E"/>
    <w:rsid w:val="00EB1850"/>
    <w:rsid w:val="00EB2091"/>
    <w:rsid w:val="00EB28A8"/>
    <w:rsid w:val="00EB3239"/>
    <w:rsid w:val="00EB3762"/>
    <w:rsid w:val="00EB3FF8"/>
    <w:rsid w:val="00EB4148"/>
    <w:rsid w:val="00EB4421"/>
    <w:rsid w:val="00EB4820"/>
    <w:rsid w:val="00EB4872"/>
    <w:rsid w:val="00EB4FCB"/>
    <w:rsid w:val="00EB5538"/>
    <w:rsid w:val="00EB57A7"/>
    <w:rsid w:val="00EB644C"/>
    <w:rsid w:val="00EB65B7"/>
    <w:rsid w:val="00EB7109"/>
    <w:rsid w:val="00EB7241"/>
    <w:rsid w:val="00EB73B9"/>
    <w:rsid w:val="00EB75DA"/>
    <w:rsid w:val="00EB7AA4"/>
    <w:rsid w:val="00EC01CD"/>
    <w:rsid w:val="00EC18EC"/>
    <w:rsid w:val="00EC1B61"/>
    <w:rsid w:val="00EC25FB"/>
    <w:rsid w:val="00EC27EA"/>
    <w:rsid w:val="00EC2A45"/>
    <w:rsid w:val="00EC318F"/>
    <w:rsid w:val="00EC31AC"/>
    <w:rsid w:val="00EC464C"/>
    <w:rsid w:val="00EC4984"/>
    <w:rsid w:val="00EC4E4F"/>
    <w:rsid w:val="00EC4FF4"/>
    <w:rsid w:val="00EC54CC"/>
    <w:rsid w:val="00EC57F8"/>
    <w:rsid w:val="00EC59AC"/>
    <w:rsid w:val="00EC5ADE"/>
    <w:rsid w:val="00EC60F1"/>
    <w:rsid w:val="00EC653C"/>
    <w:rsid w:val="00EC672B"/>
    <w:rsid w:val="00EC755E"/>
    <w:rsid w:val="00EC7A2F"/>
    <w:rsid w:val="00ED05B3"/>
    <w:rsid w:val="00ED07F1"/>
    <w:rsid w:val="00ED0A03"/>
    <w:rsid w:val="00ED0C9B"/>
    <w:rsid w:val="00ED1052"/>
    <w:rsid w:val="00ED1213"/>
    <w:rsid w:val="00ED1DD9"/>
    <w:rsid w:val="00ED22EC"/>
    <w:rsid w:val="00ED2BEA"/>
    <w:rsid w:val="00ED42D6"/>
    <w:rsid w:val="00ED4696"/>
    <w:rsid w:val="00ED47D7"/>
    <w:rsid w:val="00ED5243"/>
    <w:rsid w:val="00ED5651"/>
    <w:rsid w:val="00ED5AC6"/>
    <w:rsid w:val="00ED5E0B"/>
    <w:rsid w:val="00ED5FAA"/>
    <w:rsid w:val="00ED6268"/>
    <w:rsid w:val="00ED67B3"/>
    <w:rsid w:val="00ED6EF3"/>
    <w:rsid w:val="00ED71AE"/>
    <w:rsid w:val="00ED7521"/>
    <w:rsid w:val="00ED7EAF"/>
    <w:rsid w:val="00EE0051"/>
    <w:rsid w:val="00EE0657"/>
    <w:rsid w:val="00EE07EC"/>
    <w:rsid w:val="00EE0BAF"/>
    <w:rsid w:val="00EE1043"/>
    <w:rsid w:val="00EE1652"/>
    <w:rsid w:val="00EE1F7D"/>
    <w:rsid w:val="00EE25D9"/>
    <w:rsid w:val="00EE3211"/>
    <w:rsid w:val="00EE3655"/>
    <w:rsid w:val="00EE3802"/>
    <w:rsid w:val="00EE3E94"/>
    <w:rsid w:val="00EE436D"/>
    <w:rsid w:val="00EE46D5"/>
    <w:rsid w:val="00EE4A00"/>
    <w:rsid w:val="00EE4FE5"/>
    <w:rsid w:val="00EE536B"/>
    <w:rsid w:val="00EE5407"/>
    <w:rsid w:val="00EE5563"/>
    <w:rsid w:val="00EE5917"/>
    <w:rsid w:val="00EE5F86"/>
    <w:rsid w:val="00EE69AB"/>
    <w:rsid w:val="00EE69E1"/>
    <w:rsid w:val="00EE6CE3"/>
    <w:rsid w:val="00EE776A"/>
    <w:rsid w:val="00EE7878"/>
    <w:rsid w:val="00EE79B9"/>
    <w:rsid w:val="00EE7D3A"/>
    <w:rsid w:val="00EF040A"/>
    <w:rsid w:val="00EF0D8A"/>
    <w:rsid w:val="00EF12BB"/>
    <w:rsid w:val="00EF134E"/>
    <w:rsid w:val="00EF1446"/>
    <w:rsid w:val="00EF1492"/>
    <w:rsid w:val="00EF14B7"/>
    <w:rsid w:val="00EF194A"/>
    <w:rsid w:val="00EF1D18"/>
    <w:rsid w:val="00EF2257"/>
    <w:rsid w:val="00EF2B89"/>
    <w:rsid w:val="00EF3121"/>
    <w:rsid w:val="00EF324A"/>
    <w:rsid w:val="00EF36C7"/>
    <w:rsid w:val="00EF3BA4"/>
    <w:rsid w:val="00EF4246"/>
    <w:rsid w:val="00EF45C4"/>
    <w:rsid w:val="00EF505C"/>
    <w:rsid w:val="00EF5208"/>
    <w:rsid w:val="00EF54CE"/>
    <w:rsid w:val="00EF56A1"/>
    <w:rsid w:val="00EF5B97"/>
    <w:rsid w:val="00EF61DF"/>
    <w:rsid w:val="00EF67CF"/>
    <w:rsid w:val="00EF690A"/>
    <w:rsid w:val="00EF695E"/>
    <w:rsid w:val="00EF7090"/>
    <w:rsid w:val="00EF715E"/>
    <w:rsid w:val="00EF7CC1"/>
    <w:rsid w:val="00F00336"/>
    <w:rsid w:val="00F00645"/>
    <w:rsid w:val="00F00950"/>
    <w:rsid w:val="00F01A9D"/>
    <w:rsid w:val="00F01AE2"/>
    <w:rsid w:val="00F0249E"/>
    <w:rsid w:val="00F0286E"/>
    <w:rsid w:val="00F02BDA"/>
    <w:rsid w:val="00F02F24"/>
    <w:rsid w:val="00F03422"/>
    <w:rsid w:val="00F03541"/>
    <w:rsid w:val="00F03605"/>
    <w:rsid w:val="00F03903"/>
    <w:rsid w:val="00F04B95"/>
    <w:rsid w:val="00F0584F"/>
    <w:rsid w:val="00F05B32"/>
    <w:rsid w:val="00F05BEB"/>
    <w:rsid w:val="00F05E53"/>
    <w:rsid w:val="00F05EE1"/>
    <w:rsid w:val="00F06085"/>
    <w:rsid w:val="00F0615D"/>
    <w:rsid w:val="00F06233"/>
    <w:rsid w:val="00F06407"/>
    <w:rsid w:val="00F0683A"/>
    <w:rsid w:val="00F069A7"/>
    <w:rsid w:val="00F06B4F"/>
    <w:rsid w:val="00F071B8"/>
    <w:rsid w:val="00F07374"/>
    <w:rsid w:val="00F0769E"/>
    <w:rsid w:val="00F0785F"/>
    <w:rsid w:val="00F07E95"/>
    <w:rsid w:val="00F07F83"/>
    <w:rsid w:val="00F103A1"/>
    <w:rsid w:val="00F11968"/>
    <w:rsid w:val="00F11A47"/>
    <w:rsid w:val="00F11C20"/>
    <w:rsid w:val="00F1280C"/>
    <w:rsid w:val="00F130AF"/>
    <w:rsid w:val="00F1376A"/>
    <w:rsid w:val="00F13790"/>
    <w:rsid w:val="00F139E3"/>
    <w:rsid w:val="00F13A2C"/>
    <w:rsid w:val="00F13C31"/>
    <w:rsid w:val="00F141DC"/>
    <w:rsid w:val="00F14842"/>
    <w:rsid w:val="00F14DA2"/>
    <w:rsid w:val="00F14E5C"/>
    <w:rsid w:val="00F15052"/>
    <w:rsid w:val="00F1505B"/>
    <w:rsid w:val="00F150FA"/>
    <w:rsid w:val="00F151BA"/>
    <w:rsid w:val="00F15ACC"/>
    <w:rsid w:val="00F15AF5"/>
    <w:rsid w:val="00F163D7"/>
    <w:rsid w:val="00F168AD"/>
    <w:rsid w:val="00F16C95"/>
    <w:rsid w:val="00F16D2F"/>
    <w:rsid w:val="00F17038"/>
    <w:rsid w:val="00F17647"/>
    <w:rsid w:val="00F20079"/>
    <w:rsid w:val="00F202A3"/>
    <w:rsid w:val="00F20442"/>
    <w:rsid w:val="00F20EA2"/>
    <w:rsid w:val="00F21433"/>
    <w:rsid w:val="00F215B9"/>
    <w:rsid w:val="00F21A96"/>
    <w:rsid w:val="00F21C46"/>
    <w:rsid w:val="00F22333"/>
    <w:rsid w:val="00F225F0"/>
    <w:rsid w:val="00F2297C"/>
    <w:rsid w:val="00F22A3C"/>
    <w:rsid w:val="00F22C80"/>
    <w:rsid w:val="00F22E2E"/>
    <w:rsid w:val="00F22FFF"/>
    <w:rsid w:val="00F23401"/>
    <w:rsid w:val="00F23481"/>
    <w:rsid w:val="00F23742"/>
    <w:rsid w:val="00F2381A"/>
    <w:rsid w:val="00F23821"/>
    <w:rsid w:val="00F23C43"/>
    <w:rsid w:val="00F23CC5"/>
    <w:rsid w:val="00F2418E"/>
    <w:rsid w:val="00F2431E"/>
    <w:rsid w:val="00F24535"/>
    <w:rsid w:val="00F24DC5"/>
    <w:rsid w:val="00F24F3D"/>
    <w:rsid w:val="00F255BE"/>
    <w:rsid w:val="00F2633F"/>
    <w:rsid w:val="00F2680D"/>
    <w:rsid w:val="00F2688B"/>
    <w:rsid w:val="00F2772C"/>
    <w:rsid w:val="00F30A66"/>
    <w:rsid w:val="00F30B8A"/>
    <w:rsid w:val="00F30E10"/>
    <w:rsid w:val="00F31FCA"/>
    <w:rsid w:val="00F32690"/>
    <w:rsid w:val="00F32801"/>
    <w:rsid w:val="00F32BD4"/>
    <w:rsid w:val="00F3336D"/>
    <w:rsid w:val="00F333FE"/>
    <w:rsid w:val="00F337F0"/>
    <w:rsid w:val="00F346B6"/>
    <w:rsid w:val="00F34991"/>
    <w:rsid w:val="00F34BD1"/>
    <w:rsid w:val="00F34CD4"/>
    <w:rsid w:val="00F34DF4"/>
    <w:rsid w:val="00F3504A"/>
    <w:rsid w:val="00F353B7"/>
    <w:rsid w:val="00F35539"/>
    <w:rsid w:val="00F357FC"/>
    <w:rsid w:val="00F35CCD"/>
    <w:rsid w:val="00F35D2A"/>
    <w:rsid w:val="00F36356"/>
    <w:rsid w:val="00F36452"/>
    <w:rsid w:val="00F37086"/>
    <w:rsid w:val="00F370ED"/>
    <w:rsid w:val="00F376FC"/>
    <w:rsid w:val="00F37AC6"/>
    <w:rsid w:val="00F37B5B"/>
    <w:rsid w:val="00F37BB2"/>
    <w:rsid w:val="00F37E18"/>
    <w:rsid w:val="00F37F70"/>
    <w:rsid w:val="00F37F84"/>
    <w:rsid w:val="00F40127"/>
    <w:rsid w:val="00F4053F"/>
    <w:rsid w:val="00F40665"/>
    <w:rsid w:val="00F406E3"/>
    <w:rsid w:val="00F40846"/>
    <w:rsid w:val="00F40923"/>
    <w:rsid w:val="00F40B93"/>
    <w:rsid w:val="00F40BF3"/>
    <w:rsid w:val="00F40D75"/>
    <w:rsid w:val="00F41486"/>
    <w:rsid w:val="00F41D8F"/>
    <w:rsid w:val="00F42939"/>
    <w:rsid w:val="00F4293F"/>
    <w:rsid w:val="00F43552"/>
    <w:rsid w:val="00F435B6"/>
    <w:rsid w:val="00F436B3"/>
    <w:rsid w:val="00F447C7"/>
    <w:rsid w:val="00F44A03"/>
    <w:rsid w:val="00F44A97"/>
    <w:rsid w:val="00F44CD9"/>
    <w:rsid w:val="00F45047"/>
    <w:rsid w:val="00F4545D"/>
    <w:rsid w:val="00F45580"/>
    <w:rsid w:val="00F4568C"/>
    <w:rsid w:val="00F465CF"/>
    <w:rsid w:val="00F46730"/>
    <w:rsid w:val="00F46DB4"/>
    <w:rsid w:val="00F47061"/>
    <w:rsid w:val="00F47346"/>
    <w:rsid w:val="00F47487"/>
    <w:rsid w:val="00F47600"/>
    <w:rsid w:val="00F47A85"/>
    <w:rsid w:val="00F47B5B"/>
    <w:rsid w:val="00F510AC"/>
    <w:rsid w:val="00F51129"/>
    <w:rsid w:val="00F5134B"/>
    <w:rsid w:val="00F51865"/>
    <w:rsid w:val="00F52309"/>
    <w:rsid w:val="00F5286E"/>
    <w:rsid w:val="00F530EA"/>
    <w:rsid w:val="00F531A3"/>
    <w:rsid w:val="00F53C45"/>
    <w:rsid w:val="00F53D4D"/>
    <w:rsid w:val="00F53D5B"/>
    <w:rsid w:val="00F54183"/>
    <w:rsid w:val="00F543B2"/>
    <w:rsid w:val="00F54C73"/>
    <w:rsid w:val="00F54EBD"/>
    <w:rsid w:val="00F54F13"/>
    <w:rsid w:val="00F550DC"/>
    <w:rsid w:val="00F5520A"/>
    <w:rsid w:val="00F5552A"/>
    <w:rsid w:val="00F555A9"/>
    <w:rsid w:val="00F55B06"/>
    <w:rsid w:val="00F55B38"/>
    <w:rsid w:val="00F55F28"/>
    <w:rsid w:val="00F5621C"/>
    <w:rsid w:val="00F563D0"/>
    <w:rsid w:val="00F56731"/>
    <w:rsid w:val="00F56A18"/>
    <w:rsid w:val="00F56F2A"/>
    <w:rsid w:val="00F57621"/>
    <w:rsid w:val="00F57814"/>
    <w:rsid w:val="00F57B59"/>
    <w:rsid w:val="00F57B87"/>
    <w:rsid w:val="00F57C5A"/>
    <w:rsid w:val="00F57E9F"/>
    <w:rsid w:val="00F57F75"/>
    <w:rsid w:val="00F6033F"/>
    <w:rsid w:val="00F61145"/>
    <w:rsid w:val="00F62533"/>
    <w:rsid w:val="00F62612"/>
    <w:rsid w:val="00F63415"/>
    <w:rsid w:val="00F63803"/>
    <w:rsid w:val="00F63D99"/>
    <w:rsid w:val="00F63DAE"/>
    <w:rsid w:val="00F6410E"/>
    <w:rsid w:val="00F6419B"/>
    <w:rsid w:val="00F647F2"/>
    <w:rsid w:val="00F662A8"/>
    <w:rsid w:val="00F66D99"/>
    <w:rsid w:val="00F66E23"/>
    <w:rsid w:val="00F66E57"/>
    <w:rsid w:val="00F67434"/>
    <w:rsid w:val="00F67699"/>
    <w:rsid w:val="00F677E7"/>
    <w:rsid w:val="00F67A1D"/>
    <w:rsid w:val="00F67B0C"/>
    <w:rsid w:val="00F67B1B"/>
    <w:rsid w:val="00F67B1D"/>
    <w:rsid w:val="00F7023D"/>
    <w:rsid w:val="00F707A6"/>
    <w:rsid w:val="00F70A00"/>
    <w:rsid w:val="00F70BF6"/>
    <w:rsid w:val="00F70E3A"/>
    <w:rsid w:val="00F71249"/>
    <w:rsid w:val="00F71289"/>
    <w:rsid w:val="00F715B8"/>
    <w:rsid w:val="00F71BBC"/>
    <w:rsid w:val="00F71FF2"/>
    <w:rsid w:val="00F72427"/>
    <w:rsid w:val="00F725DD"/>
    <w:rsid w:val="00F726FA"/>
    <w:rsid w:val="00F72AD2"/>
    <w:rsid w:val="00F72C05"/>
    <w:rsid w:val="00F730C6"/>
    <w:rsid w:val="00F733DB"/>
    <w:rsid w:val="00F74007"/>
    <w:rsid w:val="00F7449F"/>
    <w:rsid w:val="00F748C4"/>
    <w:rsid w:val="00F74C4A"/>
    <w:rsid w:val="00F74DC6"/>
    <w:rsid w:val="00F74F43"/>
    <w:rsid w:val="00F75724"/>
    <w:rsid w:val="00F7640E"/>
    <w:rsid w:val="00F76A2B"/>
    <w:rsid w:val="00F76A62"/>
    <w:rsid w:val="00F76AE6"/>
    <w:rsid w:val="00F77057"/>
    <w:rsid w:val="00F7720B"/>
    <w:rsid w:val="00F7747E"/>
    <w:rsid w:val="00F7792E"/>
    <w:rsid w:val="00F77B0D"/>
    <w:rsid w:val="00F77BBD"/>
    <w:rsid w:val="00F800CD"/>
    <w:rsid w:val="00F802AE"/>
    <w:rsid w:val="00F8042D"/>
    <w:rsid w:val="00F8052F"/>
    <w:rsid w:val="00F80E6A"/>
    <w:rsid w:val="00F81272"/>
    <w:rsid w:val="00F81A28"/>
    <w:rsid w:val="00F81A2B"/>
    <w:rsid w:val="00F81BEA"/>
    <w:rsid w:val="00F82005"/>
    <w:rsid w:val="00F8204F"/>
    <w:rsid w:val="00F826DF"/>
    <w:rsid w:val="00F82805"/>
    <w:rsid w:val="00F82A60"/>
    <w:rsid w:val="00F82A98"/>
    <w:rsid w:val="00F82AC4"/>
    <w:rsid w:val="00F82E87"/>
    <w:rsid w:val="00F8320B"/>
    <w:rsid w:val="00F83384"/>
    <w:rsid w:val="00F8345D"/>
    <w:rsid w:val="00F840AD"/>
    <w:rsid w:val="00F8460A"/>
    <w:rsid w:val="00F850E7"/>
    <w:rsid w:val="00F8510C"/>
    <w:rsid w:val="00F86053"/>
    <w:rsid w:val="00F860A5"/>
    <w:rsid w:val="00F862BA"/>
    <w:rsid w:val="00F86358"/>
    <w:rsid w:val="00F876C0"/>
    <w:rsid w:val="00F8784D"/>
    <w:rsid w:val="00F87AC4"/>
    <w:rsid w:val="00F90D49"/>
    <w:rsid w:val="00F90FF7"/>
    <w:rsid w:val="00F91FF7"/>
    <w:rsid w:val="00F923BC"/>
    <w:rsid w:val="00F92470"/>
    <w:rsid w:val="00F92810"/>
    <w:rsid w:val="00F94FD1"/>
    <w:rsid w:val="00F952B6"/>
    <w:rsid w:val="00F96020"/>
    <w:rsid w:val="00F96044"/>
    <w:rsid w:val="00F963EE"/>
    <w:rsid w:val="00F96DA9"/>
    <w:rsid w:val="00F9724B"/>
    <w:rsid w:val="00F9795C"/>
    <w:rsid w:val="00F97C65"/>
    <w:rsid w:val="00FA0A83"/>
    <w:rsid w:val="00FA0B0F"/>
    <w:rsid w:val="00FA1865"/>
    <w:rsid w:val="00FA1F07"/>
    <w:rsid w:val="00FA21D3"/>
    <w:rsid w:val="00FA21F3"/>
    <w:rsid w:val="00FA28C5"/>
    <w:rsid w:val="00FA48F4"/>
    <w:rsid w:val="00FA4A59"/>
    <w:rsid w:val="00FA4E5F"/>
    <w:rsid w:val="00FA4FE0"/>
    <w:rsid w:val="00FA506C"/>
    <w:rsid w:val="00FA5253"/>
    <w:rsid w:val="00FA5522"/>
    <w:rsid w:val="00FA58CD"/>
    <w:rsid w:val="00FA58DF"/>
    <w:rsid w:val="00FA59AA"/>
    <w:rsid w:val="00FA5DB3"/>
    <w:rsid w:val="00FA5F5C"/>
    <w:rsid w:val="00FA5FF4"/>
    <w:rsid w:val="00FA636F"/>
    <w:rsid w:val="00FA64CD"/>
    <w:rsid w:val="00FA6526"/>
    <w:rsid w:val="00FA6898"/>
    <w:rsid w:val="00FA6B5A"/>
    <w:rsid w:val="00FA6E60"/>
    <w:rsid w:val="00FA72E5"/>
    <w:rsid w:val="00FA74BD"/>
    <w:rsid w:val="00FA76FB"/>
    <w:rsid w:val="00FA7A4F"/>
    <w:rsid w:val="00FB0055"/>
    <w:rsid w:val="00FB00AF"/>
    <w:rsid w:val="00FB0436"/>
    <w:rsid w:val="00FB0874"/>
    <w:rsid w:val="00FB0AEE"/>
    <w:rsid w:val="00FB0DAE"/>
    <w:rsid w:val="00FB0F16"/>
    <w:rsid w:val="00FB1054"/>
    <w:rsid w:val="00FB1159"/>
    <w:rsid w:val="00FB1EDB"/>
    <w:rsid w:val="00FB212A"/>
    <w:rsid w:val="00FB24E5"/>
    <w:rsid w:val="00FB2534"/>
    <w:rsid w:val="00FB317D"/>
    <w:rsid w:val="00FB3772"/>
    <w:rsid w:val="00FB39AE"/>
    <w:rsid w:val="00FB39B9"/>
    <w:rsid w:val="00FB3A2A"/>
    <w:rsid w:val="00FB3A7E"/>
    <w:rsid w:val="00FB43BD"/>
    <w:rsid w:val="00FB4958"/>
    <w:rsid w:val="00FB4D01"/>
    <w:rsid w:val="00FB4DD8"/>
    <w:rsid w:val="00FB5F47"/>
    <w:rsid w:val="00FB65B9"/>
    <w:rsid w:val="00FB6BFE"/>
    <w:rsid w:val="00FB71F5"/>
    <w:rsid w:val="00FB7382"/>
    <w:rsid w:val="00FB7602"/>
    <w:rsid w:val="00FB783C"/>
    <w:rsid w:val="00FC0567"/>
    <w:rsid w:val="00FC0DAE"/>
    <w:rsid w:val="00FC0E55"/>
    <w:rsid w:val="00FC0FE7"/>
    <w:rsid w:val="00FC1734"/>
    <w:rsid w:val="00FC18FD"/>
    <w:rsid w:val="00FC196F"/>
    <w:rsid w:val="00FC1B67"/>
    <w:rsid w:val="00FC1FD4"/>
    <w:rsid w:val="00FC250D"/>
    <w:rsid w:val="00FC29E3"/>
    <w:rsid w:val="00FC3CFC"/>
    <w:rsid w:val="00FC3D11"/>
    <w:rsid w:val="00FC3DF2"/>
    <w:rsid w:val="00FC3EF5"/>
    <w:rsid w:val="00FC4050"/>
    <w:rsid w:val="00FC40AA"/>
    <w:rsid w:val="00FC473D"/>
    <w:rsid w:val="00FC485E"/>
    <w:rsid w:val="00FC5146"/>
    <w:rsid w:val="00FC57D0"/>
    <w:rsid w:val="00FC60EC"/>
    <w:rsid w:val="00FC682A"/>
    <w:rsid w:val="00FC6A80"/>
    <w:rsid w:val="00FC6ED2"/>
    <w:rsid w:val="00FC7B3C"/>
    <w:rsid w:val="00FC7B9E"/>
    <w:rsid w:val="00FC7BE1"/>
    <w:rsid w:val="00FC7EF0"/>
    <w:rsid w:val="00FD0091"/>
    <w:rsid w:val="00FD03DD"/>
    <w:rsid w:val="00FD0693"/>
    <w:rsid w:val="00FD0872"/>
    <w:rsid w:val="00FD113F"/>
    <w:rsid w:val="00FD125D"/>
    <w:rsid w:val="00FD12DD"/>
    <w:rsid w:val="00FD147D"/>
    <w:rsid w:val="00FD14E6"/>
    <w:rsid w:val="00FD224E"/>
    <w:rsid w:val="00FD2270"/>
    <w:rsid w:val="00FD2441"/>
    <w:rsid w:val="00FD2A90"/>
    <w:rsid w:val="00FD329C"/>
    <w:rsid w:val="00FD3326"/>
    <w:rsid w:val="00FD3A6D"/>
    <w:rsid w:val="00FD3F0C"/>
    <w:rsid w:val="00FD41C4"/>
    <w:rsid w:val="00FD4294"/>
    <w:rsid w:val="00FD4952"/>
    <w:rsid w:val="00FD5EBB"/>
    <w:rsid w:val="00FD6175"/>
    <w:rsid w:val="00FD64E7"/>
    <w:rsid w:val="00FD6D11"/>
    <w:rsid w:val="00FD70EC"/>
    <w:rsid w:val="00FD77AC"/>
    <w:rsid w:val="00FD7A21"/>
    <w:rsid w:val="00FD7A6F"/>
    <w:rsid w:val="00FD7AE1"/>
    <w:rsid w:val="00FE0AE2"/>
    <w:rsid w:val="00FE0BA8"/>
    <w:rsid w:val="00FE0BA9"/>
    <w:rsid w:val="00FE0C34"/>
    <w:rsid w:val="00FE10B0"/>
    <w:rsid w:val="00FE19E1"/>
    <w:rsid w:val="00FE26A0"/>
    <w:rsid w:val="00FE26D4"/>
    <w:rsid w:val="00FE2AE4"/>
    <w:rsid w:val="00FE2E7A"/>
    <w:rsid w:val="00FE31DC"/>
    <w:rsid w:val="00FE3B1C"/>
    <w:rsid w:val="00FE3E05"/>
    <w:rsid w:val="00FE3F01"/>
    <w:rsid w:val="00FE4194"/>
    <w:rsid w:val="00FE465E"/>
    <w:rsid w:val="00FE476D"/>
    <w:rsid w:val="00FE47B0"/>
    <w:rsid w:val="00FE48F7"/>
    <w:rsid w:val="00FE4BB3"/>
    <w:rsid w:val="00FE5091"/>
    <w:rsid w:val="00FE53B1"/>
    <w:rsid w:val="00FE648A"/>
    <w:rsid w:val="00FE6507"/>
    <w:rsid w:val="00FE66B9"/>
    <w:rsid w:val="00FE6B37"/>
    <w:rsid w:val="00FE6C86"/>
    <w:rsid w:val="00FE6CD9"/>
    <w:rsid w:val="00FE6FFA"/>
    <w:rsid w:val="00FE7072"/>
    <w:rsid w:val="00FE79AF"/>
    <w:rsid w:val="00FE7AA8"/>
    <w:rsid w:val="00FE7E36"/>
    <w:rsid w:val="00FE7EA3"/>
    <w:rsid w:val="00FF03F7"/>
    <w:rsid w:val="00FF0BB8"/>
    <w:rsid w:val="00FF1F89"/>
    <w:rsid w:val="00FF216B"/>
    <w:rsid w:val="00FF2A09"/>
    <w:rsid w:val="00FF2C56"/>
    <w:rsid w:val="00FF378A"/>
    <w:rsid w:val="00FF4AEE"/>
    <w:rsid w:val="00FF5190"/>
    <w:rsid w:val="00FF6077"/>
    <w:rsid w:val="00FF60AC"/>
    <w:rsid w:val="00FF6284"/>
    <w:rsid w:val="00FF6506"/>
    <w:rsid w:val="00FF6E10"/>
    <w:rsid w:val="00FF715B"/>
    <w:rsid w:val="00FF716F"/>
    <w:rsid w:val="00FF7521"/>
    <w:rsid w:val="00FF79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mso-width-percent:1000;mso-width-relative:right-margin-area;v-text-anchor:middle" o:allowincell="f" fillcolor="none [2409]" stroke="f">
      <v:fill color="none [2409]"/>
      <v:stroke on="f"/>
      <v:textbox style="mso-fit-shape-to-text:t" inset=",0,,0"/>
    </o:shapedefaults>
    <o:shapelayout v:ext="edit">
      <o:idmap v:ext="edit" data="2"/>
    </o:shapelayout>
  </w:shapeDefaults>
  <w:decimalSymbol w:val="."/>
  <w:listSeparator w:val=";"/>
  <w14:docId w14:val="6C67343B"/>
  <w15:chartTrackingRefBased/>
  <w15:docId w15:val="{D40A5236-27EC-4A8C-B25B-0D6C34F98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uiPriority="35" w:qFormat="1"/>
    <w:lsdException w:name="table of figures" w:uiPriority="99"/>
    <w:lsdException w:name="footnote reference" w:uiPriority="99"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4741"/>
    <w:pPr>
      <w:spacing w:after="200" w:line="288" w:lineRule="auto"/>
    </w:pPr>
    <w:rPr>
      <w:sz w:val="21"/>
      <w:szCs w:val="21"/>
      <w:lang w:val="en-GB"/>
    </w:rPr>
  </w:style>
  <w:style w:type="paragraph" w:styleId="Heading1">
    <w:name w:val="heading 1"/>
    <w:basedOn w:val="Normal"/>
    <w:next w:val="Normal"/>
    <w:link w:val="Heading1Char"/>
    <w:uiPriority w:val="9"/>
    <w:qFormat/>
    <w:rsid w:val="001633FA"/>
    <w:pPr>
      <w:keepNext/>
      <w:keepLines/>
      <w:spacing w:before="360" w:after="40" w:line="240" w:lineRule="auto"/>
      <w:outlineLvl w:val="0"/>
    </w:pPr>
    <w:rPr>
      <w:rFonts w:ascii="Calibri Light" w:eastAsia="SimSun" w:hAnsi="Calibri Light"/>
      <w:color w:val="538135"/>
      <w:sz w:val="40"/>
      <w:szCs w:val="40"/>
    </w:rPr>
  </w:style>
  <w:style w:type="paragraph" w:styleId="Heading2">
    <w:name w:val="heading 2"/>
    <w:basedOn w:val="Normal"/>
    <w:next w:val="Normal"/>
    <w:link w:val="Heading2Char"/>
    <w:uiPriority w:val="9"/>
    <w:unhideWhenUsed/>
    <w:qFormat/>
    <w:rsid w:val="001633FA"/>
    <w:pPr>
      <w:keepNext/>
      <w:keepLines/>
      <w:spacing w:before="80" w:after="0" w:line="240" w:lineRule="auto"/>
      <w:outlineLvl w:val="1"/>
    </w:pPr>
    <w:rPr>
      <w:rFonts w:ascii="Calibri Light" w:eastAsia="SimSun" w:hAnsi="Calibri Light"/>
      <w:color w:val="538135"/>
      <w:sz w:val="28"/>
      <w:szCs w:val="28"/>
    </w:rPr>
  </w:style>
  <w:style w:type="paragraph" w:styleId="Heading3">
    <w:name w:val="heading 3"/>
    <w:basedOn w:val="Normal"/>
    <w:next w:val="Normal"/>
    <w:link w:val="Heading3Char"/>
    <w:uiPriority w:val="9"/>
    <w:unhideWhenUsed/>
    <w:qFormat/>
    <w:rsid w:val="001633FA"/>
    <w:pPr>
      <w:keepNext/>
      <w:keepLines/>
      <w:spacing w:before="80" w:after="0" w:line="240" w:lineRule="auto"/>
      <w:outlineLvl w:val="2"/>
    </w:pPr>
    <w:rPr>
      <w:rFonts w:ascii="Calibri Light" w:eastAsia="SimSun" w:hAnsi="Calibri Light"/>
      <w:color w:val="538135"/>
      <w:sz w:val="24"/>
      <w:szCs w:val="24"/>
    </w:rPr>
  </w:style>
  <w:style w:type="paragraph" w:styleId="Heading4">
    <w:name w:val="heading 4"/>
    <w:basedOn w:val="Normal"/>
    <w:next w:val="Normal"/>
    <w:link w:val="Heading4Char"/>
    <w:uiPriority w:val="9"/>
    <w:unhideWhenUsed/>
    <w:qFormat/>
    <w:rsid w:val="001633FA"/>
    <w:pPr>
      <w:keepNext/>
      <w:keepLines/>
      <w:spacing w:before="80" w:after="0"/>
      <w:outlineLvl w:val="3"/>
    </w:pPr>
    <w:rPr>
      <w:rFonts w:ascii="Calibri Light" w:eastAsia="SimSun" w:hAnsi="Calibri Light"/>
      <w:color w:val="70AD47"/>
      <w:sz w:val="22"/>
      <w:szCs w:val="22"/>
    </w:rPr>
  </w:style>
  <w:style w:type="paragraph" w:styleId="Heading5">
    <w:name w:val="heading 5"/>
    <w:basedOn w:val="Normal"/>
    <w:next w:val="Normal"/>
    <w:link w:val="Heading5Char"/>
    <w:uiPriority w:val="9"/>
    <w:unhideWhenUsed/>
    <w:qFormat/>
    <w:rsid w:val="001633FA"/>
    <w:pPr>
      <w:keepNext/>
      <w:keepLines/>
      <w:spacing w:before="40" w:after="0"/>
      <w:outlineLvl w:val="4"/>
    </w:pPr>
    <w:rPr>
      <w:rFonts w:ascii="Calibri Light" w:eastAsia="SimSun" w:hAnsi="Calibri Light"/>
      <w:i/>
      <w:iCs/>
      <w:color w:val="70AD47"/>
      <w:sz w:val="22"/>
      <w:szCs w:val="22"/>
    </w:rPr>
  </w:style>
  <w:style w:type="paragraph" w:styleId="Heading6">
    <w:name w:val="heading 6"/>
    <w:basedOn w:val="Normal"/>
    <w:next w:val="Normal"/>
    <w:link w:val="Heading6Char"/>
    <w:uiPriority w:val="9"/>
    <w:unhideWhenUsed/>
    <w:qFormat/>
    <w:rsid w:val="001633FA"/>
    <w:pPr>
      <w:keepNext/>
      <w:keepLines/>
      <w:spacing w:before="40" w:after="0"/>
      <w:outlineLvl w:val="5"/>
    </w:pPr>
    <w:rPr>
      <w:rFonts w:ascii="Calibri Light" w:eastAsia="SimSun" w:hAnsi="Calibri Light"/>
      <w:color w:val="70AD47"/>
    </w:rPr>
  </w:style>
  <w:style w:type="paragraph" w:styleId="Heading7">
    <w:name w:val="heading 7"/>
    <w:basedOn w:val="Normal"/>
    <w:next w:val="Normal"/>
    <w:link w:val="Heading7Char"/>
    <w:uiPriority w:val="9"/>
    <w:unhideWhenUsed/>
    <w:qFormat/>
    <w:rsid w:val="001633FA"/>
    <w:pPr>
      <w:keepNext/>
      <w:keepLines/>
      <w:spacing w:before="40" w:after="0"/>
      <w:outlineLvl w:val="6"/>
    </w:pPr>
    <w:rPr>
      <w:rFonts w:ascii="Calibri Light" w:eastAsia="SimSun" w:hAnsi="Calibri Light"/>
      <w:b/>
      <w:bCs/>
      <w:color w:val="70AD47"/>
    </w:rPr>
  </w:style>
  <w:style w:type="paragraph" w:styleId="Heading8">
    <w:name w:val="heading 8"/>
    <w:basedOn w:val="Normal"/>
    <w:next w:val="Normal"/>
    <w:link w:val="Heading8Char"/>
    <w:uiPriority w:val="9"/>
    <w:unhideWhenUsed/>
    <w:qFormat/>
    <w:rsid w:val="001633FA"/>
    <w:pPr>
      <w:keepNext/>
      <w:keepLines/>
      <w:spacing w:before="40" w:after="0"/>
      <w:outlineLvl w:val="7"/>
    </w:pPr>
    <w:rPr>
      <w:rFonts w:ascii="Calibri Light" w:eastAsia="SimSun" w:hAnsi="Calibri Light"/>
      <w:b/>
      <w:bCs/>
      <w:i/>
      <w:iCs/>
      <w:color w:val="70AD47"/>
      <w:sz w:val="20"/>
      <w:szCs w:val="20"/>
    </w:rPr>
  </w:style>
  <w:style w:type="paragraph" w:styleId="Heading9">
    <w:name w:val="heading 9"/>
    <w:basedOn w:val="Normal"/>
    <w:next w:val="Normal"/>
    <w:link w:val="Heading9Char"/>
    <w:uiPriority w:val="9"/>
    <w:unhideWhenUsed/>
    <w:qFormat/>
    <w:rsid w:val="001633FA"/>
    <w:pPr>
      <w:keepNext/>
      <w:keepLines/>
      <w:spacing w:before="40" w:after="0"/>
      <w:outlineLvl w:val="8"/>
    </w:pPr>
    <w:rPr>
      <w:rFonts w:ascii="Calibri Light" w:eastAsia="SimSun" w:hAnsi="Calibri Light"/>
      <w:i/>
      <w:iCs/>
      <w:color w:val="70AD4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A">
    <w:name w:val="Bullet (A)"/>
    <w:basedOn w:val="Normal"/>
    <w:rsid w:val="00DF3278"/>
    <w:pPr>
      <w:ind w:left="1065" w:hanging="360"/>
    </w:pPr>
  </w:style>
  <w:style w:type="table" w:styleId="TableGrid">
    <w:name w:val="Table Grid"/>
    <w:basedOn w:val="TableNormal"/>
    <w:uiPriority w:val="99"/>
    <w:rsid w:val="00DF3278"/>
    <w:pPr>
      <w:tabs>
        <w:tab w:val="left" w:pos="709"/>
      </w:tabs>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633FA"/>
    <w:pPr>
      <w:spacing w:line="240" w:lineRule="auto"/>
    </w:pPr>
    <w:rPr>
      <w:b/>
      <w:bCs/>
      <w:smallCaps/>
      <w:color w:val="595959"/>
    </w:rPr>
  </w:style>
  <w:style w:type="paragraph" w:customStyle="1" w:styleId="CharCharRakstzRakstzCharCharRakstzRakstz">
    <w:name w:val="Char Char Rakstz. Rakstz. Char Char Rakstz. Rakstz."/>
    <w:basedOn w:val="Normal"/>
    <w:next w:val="Normal"/>
    <w:rsid w:val="00437B49"/>
    <w:pPr>
      <w:spacing w:before="120" w:after="160" w:line="240" w:lineRule="exact"/>
      <w:ind w:firstLine="720"/>
      <w:jc w:val="both"/>
    </w:pPr>
    <w:rPr>
      <w:rFonts w:ascii="Verdana" w:hAnsi="Verdana"/>
      <w:lang w:val="en-US"/>
    </w:rPr>
  </w:style>
  <w:style w:type="paragraph" w:customStyle="1" w:styleId="Default">
    <w:name w:val="Default"/>
    <w:rsid w:val="00437B49"/>
    <w:pPr>
      <w:autoSpaceDE w:val="0"/>
      <w:autoSpaceDN w:val="0"/>
      <w:adjustRightInd w:val="0"/>
      <w:spacing w:after="160" w:line="259" w:lineRule="auto"/>
    </w:pPr>
    <w:rPr>
      <w:rFonts w:ascii="Garamond" w:hAnsi="Garamond" w:cs="Garamond"/>
      <w:color w:val="000000"/>
      <w:sz w:val="24"/>
      <w:szCs w:val="24"/>
      <w:lang w:val="en-GB" w:eastAsia="en-GB"/>
    </w:rPr>
  </w:style>
  <w:style w:type="paragraph" w:styleId="BodyText">
    <w:name w:val="Body Text"/>
    <w:basedOn w:val="Normal"/>
    <w:rsid w:val="00E77043"/>
    <w:pPr>
      <w:jc w:val="both"/>
    </w:pPr>
    <w:rPr>
      <w:i/>
      <w:iCs/>
      <w:sz w:val="28"/>
      <w:szCs w:val="24"/>
    </w:rPr>
  </w:style>
  <w:style w:type="paragraph" w:styleId="FootnoteText">
    <w:name w:val="footnote text"/>
    <w:aliases w:val="footnote,Footnote Text Char Char,Char1,Char Char Char,stile 1,Alaviitteen teksti Char,Alaviitteen teksti Char Char Char Char Char, Char2,Car, Car,Fußnote,Podrozdział,Tekst przypisu,Tekst przypisu Znak Znak Znak Znak,Footnote,Char, Char,f"/>
    <w:basedOn w:val="Normal"/>
    <w:link w:val="FootnoteTextChar"/>
    <w:uiPriority w:val="99"/>
    <w:rsid w:val="00E77043"/>
  </w:style>
  <w:style w:type="character" w:styleId="FootnoteReference">
    <w:name w:val="footnote reference"/>
    <w:aliases w:val="Footnote Reference Number,Footnote symbol,Footnote Reference Superscript,Footnote Refernece,ftref,SUPERS,stylish,BVI fnr,Fußnotenzeichen_Raxen,callout,Footnote symbFootnote Refernece,fr,Odwołanie przypisu,Footnotes refss,Ref,E,E FNZ"/>
    <w:link w:val="CharCharCharChar"/>
    <w:uiPriority w:val="99"/>
    <w:qFormat/>
    <w:rsid w:val="00E77043"/>
    <w:rPr>
      <w:vertAlign w:val="superscript"/>
    </w:rPr>
  </w:style>
  <w:style w:type="character" w:styleId="Strong">
    <w:name w:val="Strong"/>
    <w:uiPriority w:val="22"/>
    <w:qFormat/>
    <w:rsid w:val="001633FA"/>
    <w:rPr>
      <w:b/>
      <w:bCs/>
    </w:rPr>
  </w:style>
  <w:style w:type="paragraph" w:styleId="NormalWeb">
    <w:name w:val="Normal (Web)"/>
    <w:basedOn w:val="Normal"/>
    <w:uiPriority w:val="99"/>
    <w:rsid w:val="00A03919"/>
    <w:pPr>
      <w:spacing w:before="100" w:beforeAutospacing="1" w:after="100" w:afterAutospacing="1"/>
    </w:pPr>
    <w:rPr>
      <w:sz w:val="24"/>
      <w:szCs w:val="24"/>
      <w:lang w:eastAsia="en-GB"/>
    </w:rPr>
  </w:style>
  <w:style w:type="paragraph" w:styleId="Header">
    <w:name w:val="header"/>
    <w:basedOn w:val="Normal"/>
    <w:link w:val="HeaderChar"/>
    <w:uiPriority w:val="99"/>
    <w:rsid w:val="003371CD"/>
    <w:pPr>
      <w:tabs>
        <w:tab w:val="center" w:pos="4153"/>
        <w:tab w:val="right" w:pos="8306"/>
      </w:tabs>
    </w:pPr>
  </w:style>
  <w:style w:type="character" w:styleId="PageNumber">
    <w:name w:val="page number"/>
    <w:basedOn w:val="DefaultParagraphFont"/>
    <w:rsid w:val="003371CD"/>
  </w:style>
  <w:style w:type="character" w:styleId="CommentReference">
    <w:name w:val="annotation reference"/>
    <w:rsid w:val="0005136C"/>
    <w:rPr>
      <w:sz w:val="16"/>
      <w:szCs w:val="16"/>
    </w:rPr>
  </w:style>
  <w:style w:type="paragraph" w:styleId="CommentText">
    <w:name w:val="annotation text"/>
    <w:basedOn w:val="Normal"/>
    <w:link w:val="CommentTextChar"/>
    <w:semiHidden/>
    <w:rsid w:val="0005136C"/>
  </w:style>
  <w:style w:type="paragraph" w:styleId="CommentSubject">
    <w:name w:val="annotation subject"/>
    <w:basedOn w:val="CommentText"/>
    <w:next w:val="CommentText"/>
    <w:semiHidden/>
    <w:rsid w:val="0005136C"/>
    <w:rPr>
      <w:b/>
      <w:bCs/>
    </w:rPr>
  </w:style>
  <w:style w:type="paragraph" w:styleId="BalloonText">
    <w:name w:val="Balloon Text"/>
    <w:basedOn w:val="Normal"/>
    <w:semiHidden/>
    <w:rsid w:val="0005136C"/>
    <w:rPr>
      <w:rFonts w:ascii="Tahoma" w:hAnsi="Tahoma" w:cs="Tahoma"/>
      <w:sz w:val="16"/>
      <w:szCs w:val="16"/>
    </w:rPr>
  </w:style>
  <w:style w:type="paragraph" w:customStyle="1" w:styleId="naisf">
    <w:name w:val="naisf"/>
    <w:basedOn w:val="Normal"/>
    <w:rsid w:val="00F82AC4"/>
    <w:pPr>
      <w:spacing w:before="100" w:beforeAutospacing="1" w:after="100" w:afterAutospacing="1"/>
    </w:pPr>
    <w:rPr>
      <w:sz w:val="24"/>
      <w:szCs w:val="24"/>
    </w:rPr>
  </w:style>
  <w:style w:type="paragraph" w:styleId="Title">
    <w:name w:val="Title"/>
    <w:basedOn w:val="Normal"/>
    <w:next w:val="Normal"/>
    <w:link w:val="TitleChar"/>
    <w:uiPriority w:val="10"/>
    <w:qFormat/>
    <w:rsid w:val="001633FA"/>
    <w:pPr>
      <w:spacing w:after="0" w:line="240" w:lineRule="auto"/>
      <w:contextualSpacing/>
    </w:pPr>
    <w:rPr>
      <w:rFonts w:ascii="Calibri Light" w:eastAsia="SimSun" w:hAnsi="Calibri Light"/>
      <w:color w:val="262626"/>
      <w:spacing w:val="-15"/>
      <w:sz w:val="96"/>
      <w:szCs w:val="96"/>
    </w:rPr>
  </w:style>
  <w:style w:type="paragraph" w:customStyle="1" w:styleId="Cell">
    <w:name w:val="Cell"/>
    <w:basedOn w:val="Normal"/>
    <w:rsid w:val="004D1A13"/>
    <w:rPr>
      <w:rFonts w:ascii="Arial" w:hAnsi="Arial" w:cs="Arial"/>
      <w:sz w:val="18"/>
      <w:szCs w:val="18"/>
      <w:lang w:eastAsia="zh-CN"/>
    </w:rPr>
  </w:style>
  <w:style w:type="paragraph" w:customStyle="1" w:styleId="naisvisr">
    <w:name w:val="naisvisr"/>
    <w:basedOn w:val="Normal"/>
    <w:rsid w:val="00BD5BF2"/>
    <w:pPr>
      <w:spacing w:before="100" w:beforeAutospacing="1" w:after="100" w:afterAutospacing="1"/>
      <w:jc w:val="center"/>
    </w:pPr>
    <w:rPr>
      <w:rFonts w:eastAsia="Arial Unicode MS"/>
      <w:b/>
      <w:bCs/>
      <w:sz w:val="28"/>
      <w:szCs w:val="28"/>
    </w:rPr>
  </w:style>
  <w:style w:type="paragraph" w:customStyle="1" w:styleId="naislab">
    <w:name w:val="naislab"/>
    <w:basedOn w:val="Normal"/>
    <w:rsid w:val="00BD5BF2"/>
    <w:pPr>
      <w:spacing w:before="100" w:beforeAutospacing="1" w:after="100" w:afterAutospacing="1"/>
      <w:jc w:val="right"/>
    </w:pPr>
    <w:rPr>
      <w:rFonts w:eastAsia="Arial Unicode MS"/>
      <w:sz w:val="24"/>
      <w:szCs w:val="24"/>
    </w:rPr>
  </w:style>
  <w:style w:type="paragraph" w:styleId="HTMLPreformatted">
    <w:name w:val="HTML Preformatted"/>
    <w:basedOn w:val="Normal"/>
    <w:link w:val="HTMLPreformattedChar"/>
    <w:uiPriority w:val="99"/>
    <w:rsid w:val="00BD5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rPr>
  </w:style>
  <w:style w:type="paragraph" w:customStyle="1" w:styleId="naispant">
    <w:name w:val="naispant"/>
    <w:basedOn w:val="Normal"/>
    <w:rsid w:val="009C3591"/>
    <w:pPr>
      <w:spacing w:before="100" w:beforeAutospacing="1" w:after="100" w:afterAutospacing="1"/>
    </w:pPr>
    <w:rPr>
      <w:sz w:val="24"/>
      <w:szCs w:val="24"/>
    </w:rPr>
  </w:style>
  <w:style w:type="paragraph" w:styleId="TOC1">
    <w:name w:val="toc 1"/>
    <w:basedOn w:val="Normal"/>
    <w:next w:val="Normal"/>
    <w:autoRedefine/>
    <w:uiPriority w:val="39"/>
    <w:rsid w:val="002D6C33"/>
    <w:pPr>
      <w:spacing w:before="120" w:after="120"/>
    </w:pPr>
    <w:rPr>
      <w:rFonts w:asciiTheme="minorHAnsi" w:hAnsiTheme="minorHAnsi" w:cstheme="minorHAnsi"/>
      <w:b/>
      <w:bCs/>
      <w:caps/>
      <w:sz w:val="20"/>
      <w:szCs w:val="20"/>
    </w:rPr>
  </w:style>
  <w:style w:type="character" w:styleId="Hyperlink">
    <w:name w:val="Hyperlink"/>
    <w:uiPriority w:val="99"/>
    <w:rsid w:val="00110B9C"/>
    <w:rPr>
      <w:color w:val="0000FF"/>
      <w:u w:val="single"/>
    </w:rPr>
  </w:style>
  <w:style w:type="paragraph" w:styleId="TableofFigures">
    <w:name w:val="table of figures"/>
    <w:basedOn w:val="Normal"/>
    <w:next w:val="Normal"/>
    <w:uiPriority w:val="99"/>
    <w:rsid w:val="00953A17"/>
  </w:style>
  <w:style w:type="paragraph" w:styleId="BodyTextIndent2">
    <w:name w:val="Body Text Indent 2"/>
    <w:basedOn w:val="Normal"/>
    <w:rsid w:val="00F81BEA"/>
    <w:pPr>
      <w:spacing w:after="120" w:line="480" w:lineRule="auto"/>
      <w:ind w:left="283"/>
    </w:pPr>
  </w:style>
  <w:style w:type="character" w:customStyle="1" w:styleId="Heading1Char">
    <w:name w:val="Heading 1 Char"/>
    <w:link w:val="Heading1"/>
    <w:uiPriority w:val="9"/>
    <w:rsid w:val="001633FA"/>
    <w:rPr>
      <w:rFonts w:ascii="Calibri Light" w:eastAsia="SimSun" w:hAnsi="Calibri Light" w:cs="Times New Roman"/>
      <w:color w:val="538135"/>
      <w:sz w:val="40"/>
      <w:szCs w:val="40"/>
    </w:rPr>
  </w:style>
  <w:style w:type="paragraph" w:styleId="Footer">
    <w:name w:val="footer"/>
    <w:basedOn w:val="Normal"/>
    <w:link w:val="FooterChar"/>
    <w:uiPriority w:val="99"/>
    <w:rsid w:val="006748B0"/>
    <w:pPr>
      <w:tabs>
        <w:tab w:val="center" w:pos="4153"/>
        <w:tab w:val="right" w:pos="8306"/>
      </w:tabs>
    </w:pPr>
  </w:style>
  <w:style w:type="paragraph" w:styleId="TOC2">
    <w:name w:val="toc 2"/>
    <w:basedOn w:val="Normal"/>
    <w:next w:val="Normal"/>
    <w:autoRedefine/>
    <w:uiPriority w:val="39"/>
    <w:rsid w:val="00654ACD"/>
    <w:pPr>
      <w:spacing w:after="0"/>
      <w:ind w:left="210"/>
    </w:pPr>
    <w:rPr>
      <w:rFonts w:asciiTheme="minorHAnsi" w:hAnsiTheme="minorHAnsi" w:cstheme="minorHAnsi"/>
      <w:smallCaps/>
      <w:sz w:val="20"/>
      <w:szCs w:val="20"/>
    </w:rPr>
  </w:style>
  <w:style w:type="character" w:customStyle="1" w:styleId="FootnoteTextChar">
    <w:name w:val="Footnote Text Char"/>
    <w:aliases w:val="footnote Char,Footnote Text Char Char Char,Char1 Char,Char Char Char Char1,stile 1 Char,Alaviitteen teksti Char Char,Alaviitteen teksti Char Char Char Char Char Char, Char2 Char,Car Char, Car Char,Fußnote Char,Podrozdział Char,f Char"/>
    <w:link w:val="FootnoteText"/>
    <w:uiPriority w:val="99"/>
    <w:rsid w:val="00C72C16"/>
    <w:rPr>
      <w:lang w:val="lv-LV" w:eastAsia="lv-LV" w:bidi="ar-SA"/>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
    <w:basedOn w:val="Normal"/>
    <w:link w:val="ListParagraphChar"/>
    <w:uiPriority w:val="34"/>
    <w:qFormat/>
    <w:rsid w:val="00C72C16"/>
    <w:pPr>
      <w:ind w:left="720"/>
      <w:contextualSpacing/>
    </w:pPr>
  </w:style>
  <w:style w:type="character" w:customStyle="1" w:styleId="longtext">
    <w:name w:val="long_text"/>
    <w:basedOn w:val="DefaultParagraphFont"/>
    <w:rsid w:val="003A1205"/>
  </w:style>
  <w:style w:type="character" w:customStyle="1" w:styleId="hps">
    <w:name w:val="hps"/>
    <w:basedOn w:val="DefaultParagraphFont"/>
    <w:rsid w:val="003A1205"/>
  </w:style>
  <w:style w:type="character" w:customStyle="1" w:styleId="apple-style-span">
    <w:name w:val="apple-style-span"/>
    <w:basedOn w:val="DefaultParagraphFont"/>
    <w:rsid w:val="00FF1F89"/>
  </w:style>
  <w:style w:type="paragraph" w:styleId="z-TopofForm">
    <w:name w:val="HTML Top of Form"/>
    <w:basedOn w:val="Normal"/>
    <w:next w:val="Normal"/>
    <w:hidden/>
    <w:rsid w:val="009371DD"/>
    <w:pPr>
      <w:pBdr>
        <w:bottom w:val="single" w:sz="6" w:space="1" w:color="auto"/>
      </w:pBdr>
      <w:jc w:val="center"/>
    </w:pPr>
    <w:rPr>
      <w:rFonts w:ascii="Arial" w:eastAsia="MS Mincho" w:hAnsi="Arial"/>
      <w:vanish/>
      <w:sz w:val="16"/>
      <w:szCs w:val="16"/>
      <w:lang w:eastAsia="ja-JP" w:bidi="lo-LA"/>
    </w:rPr>
  </w:style>
  <w:style w:type="paragraph" w:styleId="z-BottomofForm">
    <w:name w:val="HTML Bottom of Form"/>
    <w:basedOn w:val="Normal"/>
    <w:next w:val="Normal"/>
    <w:hidden/>
    <w:rsid w:val="009371DD"/>
    <w:pPr>
      <w:pBdr>
        <w:top w:val="single" w:sz="6" w:space="1" w:color="auto"/>
      </w:pBdr>
      <w:jc w:val="center"/>
    </w:pPr>
    <w:rPr>
      <w:rFonts w:ascii="Arial" w:eastAsia="MS Mincho" w:hAnsi="Arial"/>
      <w:vanish/>
      <w:sz w:val="16"/>
      <w:szCs w:val="16"/>
      <w:lang w:eastAsia="ja-JP" w:bidi="lo-LA"/>
    </w:rPr>
  </w:style>
  <w:style w:type="character" w:customStyle="1" w:styleId="sourcekey">
    <w:name w:val="source_key"/>
    <w:basedOn w:val="DefaultParagraphFont"/>
    <w:rsid w:val="009371DD"/>
  </w:style>
  <w:style w:type="paragraph" w:styleId="Date">
    <w:name w:val="Date"/>
    <w:basedOn w:val="Normal"/>
    <w:next w:val="Normal"/>
    <w:rsid w:val="00C47442"/>
  </w:style>
  <w:style w:type="character" w:customStyle="1" w:styleId="Heading2Char">
    <w:name w:val="Heading 2 Char"/>
    <w:link w:val="Heading2"/>
    <w:uiPriority w:val="9"/>
    <w:rsid w:val="001633FA"/>
    <w:rPr>
      <w:rFonts w:ascii="Calibri Light" w:eastAsia="SimSun" w:hAnsi="Calibri Light" w:cs="Times New Roman"/>
      <w:color w:val="538135"/>
      <w:sz w:val="28"/>
      <w:szCs w:val="28"/>
    </w:rPr>
  </w:style>
  <w:style w:type="paragraph" w:customStyle="1" w:styleId="CharCharCharChar">
    <w:name w:val="Char Char Char Char"/>
    <w:aliases w:val="Char2"/>
    <w:basedOn w:val="Normal"/>
    <w:next w:val="Normal"/>
    <w:link w:val="FootnoteReference"/>
    <w:uiPriority w:val="99"/>
    <w:rsid w:val="00AA3BD3"/>
    <w:pPr>
      <w:spacing w:after="160" w:line="240" w:lineRule="exact"/>
      <w:jc w:val="both"/>
    </w:pPr>
    <w:rPr>
      <w:vertAlign w:val="superscript"/>
    </w:rPr>
  </w:style>
  <w:style w:type="paragraph" w:styleId="Revision">
    <w:name w:val="Revision"/>
    <w:hidden/>
    <w:uiPriority w:val="99"/>
    <w:semiHidden/>
    <w:rsid w:val="00B73351"/>
    <w:pPr>
      <w:spacing w:after="160" w:line="259" w:lineRule="auto"/>
    </w:pPr>
    <w:rPr>
      <w:sz w:val="22"/>
      <w:szCs w:val="22"/>
      <w:lang w:val="en-GB" w:eastAsia="en-US"/>
    </w:rPr>
  </w:style>
  <w:style w:type="character" w:styleId="UnresolvedMention">
    <w:name w:val="Unresolved Mention"/>
    <w:uiPriority w:val="99"/>
    <w:semiHidden/>
    <w:unhideWhenUsed/>
    <w:rsid w:val="005F11AF"/>
    <w:rPr>
      <w:color w:val="605E5C"/>
      <w:shd w:val="clear" w:color="auto" w:fill="E1DFDD"/>
    </w:rPr>
  </w:style>
  <w:style w:type="paragraph" w:styleId="TOC3">
    <w:name w:val="toc 3"/>
    <w:basedOn w:val="Normal"/>
    <w:next w:val="Normal"/>
    <w:autoRedefine/>
    <w:uiPriority w:val="39"/>
    <w:rsid w:val="0033063F"/>
    <w:pPr>
      <w:spacing w:after="0"/>
      <w:ind w:left="420"/>
    </w:pPr>
    <w:rPr>
      <w:rFonts w:asciiTheme="minorHAnsi" w:hAnsiTheme="minorHAnsi" w:cstheme="minorHAnsi"/>
      <w:i/>
      <w:iCs/>
      <w:sz w:val="20"/>
      <w:szCs w:val="20"/>
    </w:rPr>
  </w:style>
  <w:style w:type="character" w:customStyle="1" w:styleId="Heading3Char">
    <w:name w:val="Heading 3 Char"/>
    <w:link w:val="Heading3"/>
    <w:uiPriority w:val="9"/>
    <w:rsid w:val="001633FA"/>
    <w:rPr>
      <w:rFonts w:ascii="Calibri Light" w:eastAsia="SimSun" w:hAnsi="Calibri Light" w:cs="Times New Roman"/>
      <w:color w:val="538135"/>
      <w:sz w:val="24"/>
      <w:szCs w:val="24"/>
    </w:rPr>
  </w:style>
  <w:style w:type="character" w:customStyle="1" w:styleId="Heading4Char">
    <w:name w:val="Heading 4 Char"/>
    <w:link w:val="Heading4"/>
    <w:uiPriority w:val="9"/>
    <w:rsid w:val="001633FA"/>
    <w:rPr>
      <w:rFonts w:ascii="Calibri Light" w:eastAsia="SimSun" w:hAnsi="Calibri Light" w:cs="Times New Roman"/>
      <w:color w:val="70AD47"/>
      <w:sz w:val="22"/>
      <w:szCs w:val="22"/>
    </w:rPr>
  </w:style>
  <w:style w:type="character" w:customStyle="1" w:styleId="Heading5Char">
    <w:name w:val="Heading 5 Char"/>
    <w:link w:val="Heading5"/>
    <w:uiPriority w:val="9"/>
    <w:rsid w:val="001633FA"/>
    <w:rPr>
      <w:rFonts w:ascii="Calibri Light" w:eastAsia="SimSun" w:hAnsi="Calibri Light" w:cs="Times New Roman"/>
      <w:i/>
      <w:iCs/>
      <w:color w:val="70AD47"/>
      <w:sz w:val="22"/>
      <w:szCs w:val="22"/>
    </w:rPr>
  </w:style>
  <w:style w:type="character" w:customStyle="1" w:styleId="Heading6Char">
    <w:name w:val="Heading 6 Char"/>
    <w:link w:val="Heading6"/>
    <w:uiPriority w:val="9"/>
    <w:rsid w:val="001633FA"/>
    <w:rPr>
      <w:rFonts w:ascii="Calibri Light" w:eastAsia="SimSun" w:hAnsi="Calibri Light" w:cs="Times New Roman"/>
      <w:color w:val="70AD47"/>
    </w:rPr>
  </w:style>
  <w:style w:type="character" w:customStyle="1" w:styleId="Heading7Char">
    <w:name w:val="Heading 7 Char"/>
    <w:link w:val="Heading7"/>
    <w:uiPriority w:val="9"/>
    <w:rsid w:val="001633FA"/>
    <w:rPr>
      <w:rFonts w:ascii="Calibri Light" w:eastAsia="SimSun" w:hAnsi="Calibri Light" w:cs="Times New Roman"/>
      <w:b/>
      <w:bCs/>
      <w:color w:val="70AD47"/>
    </w:rPr>
  </w:style>
  <w:style w:type="character" w:customStyle="1" w:styleId="Heading8Char">
    <w:name w:val="Heading 8 Char"/>
    <w:link w:val="Heading8"/>
    <w:uiPriority w:val="9"/>
    <w:rsid w:val="001633FA"/>
    <w:rPr>
      <w:rFonts w:ascii="Calibri Light" w:eastAsia="SimSun" w:hAnsi="Calibri Light" w:cs="Times New Roman"/>
      <w:b/>
      <w:bCs/>
      <w:i/>
      <w:iCs/>
      <w:color w:val="70AD47"/>
      <w:sz w:val="20"/>
      <w:szCs w:val="20"/>
    </w:rPr>
  </w:style>
  <w:style w:type="character" w:customStyle="1" w:styleId="Heading9Char">
    <w:name w:val="Heading 9 Char"/>
    <w:link w:val="Heading9"/>
    <w:uiPriority w:val="9"/>
    <w:rsid w:val="001633FA"/>
    <w:rPr>
      <w:rFonts w:ascii="Calibri Light" w:eastAsia="SimSun" w:hAnsi="Calibri Light" w:cs="Times New Roman"/>
      <w:i/>
      <w:iCs/>
      <w:color w:val="70AD47"/>
      <w:sz w:val="20"/>
      <w:szCs w:val="20"/>
    </w:rPr>
  </w:style>
  <w:style w:type="character" w:customStyle="1" w:styleId="TitleChar">
    <w:name w:val="Title Char"/>
    <w:link w:val="Title"/>
    <w:uiPriority w:val="10"/>
    <w:rsid w:val="001633FA"/>
    <w:rPr>
      <w:rFonts w:ascii="Calibri Light" w:eastAsia="SimSun" w:hAnsi="Calibri Light" w:cs="Times New Roman"/>
      <w:color w:val="262626"/>
      <w:spacing w:val="-15"/>
      <w:sz w:val="96"/>
      <w:szCs w:val="96"/>
    </w:rPr>
  </w:style>
  <w:style w:type="paragraph" w:styleId="Subtitle">
    <w:name w:val="Subtitle"/>
    <w:basedOn w:val="Normal"/>
    <w:next w:val="Normal"/>
    <w:link w:val="SubtitleChar"/>
    <w:uiPriority w:val="11"/>
    <w:qFormat/>
    <w:rsid w:val="001633FA"/>
    <w:pPr>
      <w:numPr>
        <w:ilvl w:val="1"/>
      </w:numPr>
      <w:spacing w:line="240" w:lineRule="auto"/>
    </w:pPr>
    <w:rPr>
      <w:rFonts w:ascii="Calibri Light" w:eastAsia="SimSun" w:hAnsi="Calibri Light"/>
      <w:sz w:val="30"/>
      <w:szCs w:val="30"/>
    </w:rPr>
  </w:style>
  <w:style w:type="character" w:customStyle="1" w:styleId="SubtitleChar">
    <w:name w:val="Subtitle Char"/>
    <w:link w:val="Subtitle"/>
    <w:uiPriority w:val="11"/>
    <w:rsid w:val="001633FA"/>
    <w:rPr>
      <w:rFonts w:ascii="Calibri Light" w:eastAsia="SimSun" w:hAnsi="Calibri Light" w:cs="Times New Roman"/>
      <w:sz w:val="30"/>
      <w:szCs w:val="30"/>
    </w:rPr>
  </w:style>
  <w:style w:type="character" w:styleId="Emphasis">
    <w:name w:val="Emphasis"/>
    <w:uiPriority w:val="20"/>
    <w:qFormat/>
    <w:rsid w:val="001633FA"/>
    <w:rPr>
      <w:i/>
      <w:iCs/>
      <w:color w:val="70AD47"/>
    </w:rPr>
  </w:style>
  <w:style w:type="paragraph" w:styleId="NoSpacing">
    <w:name w:val="No Spacing"/>
    <w:link w:val="NoSpacingChar"/>
    <w:uiPriority w:val="1"/>
    <w:qFormat/>
    <w:rsid w:val="001633FA"/>
    <w:rPr>
      <w:sz w:val="21"/>
      <w:szCs w:val="21"/>
    </w:rPr>
  </w:style>
  <w:style w:type="paragraph" w:styleId="Quote">
    <w:name w:val="Quote"/>
    <w:basedOn w:val="Normal"/>
    <w:next w:val="Normal"/>
    <w:link w:val="QuoteChar"/>
    <w:uiPriority w:val="29"/>
    <w:qFormat/>
    <w:rsid w:val="001633FA"/>
    <w:pPr>
      <w:spacing w:before="160"/>
      <w:ind w:left="720" w:right="720"/>
      <w:jc w:val="center"/>
    </w:pPr>
    <w:rPr>
      <w:i/>
      <w:iCs/>
      <w:color w:val="262626"/>
    </w:rPr>
  </w:style>
  <w:style w:type="character" w:customStyle="1" w:styleId="QuoteChar">
    <w:name w:val="Quote Char"/>
    <w:link w:val="Quote"/>
    <w:uiPriority w:val="29"/>
    <w:rsid w:val="001633FA"/>
    <w:rPr>
      <w:i/>
      <w:iCs/>
      <w:color w:val="262626"/>
    </w:rPr>
  </w:style>
  <w:style w:type="paragraph" w:styleId="IntenseQuote">
    <w:name w:val="Intense Quote"/>
    <w:basedOn w:val="Normal"/>
    <w:next w:val="Normal"/>
    <w:link w:val="IntenseQuoteChar"/>
    <w:uiPriority w:val="30"/>
    <w:qFormat/>
    <w:rsid w:val="001633FA"/>
    <w:pPr>
      <w:spacing w:before="160" w:after="160" w:line="264" w:lineRule="auto"/>
      <w:ind w:left="720" w:right="720"/>
      <w:jc w:val="center"/>
    </w:pPr>
    <w:rPr>
      <w:rFonts w:ascii="Calibri Light" w:eastAsia="SimSun" w:hAnsi="Calibri Light"/>
      <w:i/>
      <w:iCs/>
      <w:color w:val="70AD47"/>
      <w:sz w:val="32"/>
      <w:szCs w:val="32"/>
    </w:rPr>
  </w:style>
  <w:style w:type="character" w:customStyle="1" w:styleId="IntenseQuoteChar">
    <w:name w:val="Intense Quote Char"/>
    <w:link w:val="IntenseQuote"/>
    <w:uiPriority w:val="30"/>
    <w:rsid w:val="001633FA"/>
    <w:rPr>
      <w:rFonts w:ascii="Calibri Light" w:eastAsia="SimSun" w:hAnsi="Calibri Light" w:cs="Times New Roman"/>
      <w:i/>
      <w:iCs/>
      <w:color w:val="70AD47"/>
      <w:sz w:val="32"/>
      <w:szCs w:val="32"/>
    </w:rPr>
  </w:style>
  <w:style w:type="character" w:styleId="SubtleEmphasis">
    <w:name w:val="Subtle Emphasis"/>
    <w:uiPriority w:val="19"/>
    <w:qFormat/>
    <w:rsid w:val="001633FA"/>
    <w:rPr>
      <w:i/>
      <w:iCs/>
    </w:rPr>
  </w:style>
  <w:style w:type="character" w:styleId="IntenseEmphasis">
    <w:name w:val="Intense Emphasis"/>
    <w:uiPriority w:val="21"/>
    <w:qFormat/>
    <w:rsid w:val="001633FA"/>
    <w:rPr>
      <w:b/>
      <w:bCs/>
      <w:i/>
      <w:iCs/>
    </w:rPr>
  </w:style>
  <w:style w:type="character" w:styleId="SubtleReference">
    <w:name w:val="Subtle Reference"/>
    <w:uiPriority w:val="31"/>
    <w:qFormat/>
    <w:rsid w:val="001633FA"/>
    <w:rPr>
      <w:smallCaps/>
      <w:color w:val="595959"/>
    </w:rPr>
  </w:style>
  <w:style w:type="character" w:styleId="IntenseReference">
    <w:name w:val="Intense Reference"/>
    <w:uiPriority w:val="32"/>
    <w:qFormat/>
    <w:rsid w:val="001633FA"/>
    <w:rPr>
      <w:b/>
      <w:bCs/>
      <w:smallCaps/>
      <w:color w:val="70AD47"/>
    </w:rPr>
  </w:style>
  <w:style w:type="character" w:styleId="BookTitle">
    <w:name w:val="Book Title"/>
    <w:uiPriority w:val="33"/>
    <w:qFormat/>
    <w:rsid w:val="001633FA"/>
    <w:rPr>
      <w:b/>
      <w:bCs/>
      <w:caps w:val="0"/>
      <w:smallCaps/>
      <w:spacing w:val="7"/>
      <w:sz w:val="21"/>
      <w:szCs w:val="21"/>
    </w:rPr>
  </w:style>
  <w:style w:type="paragraph" w:styleId="TOCHeading">
    <w:name w:val="TOC Heading"/>
    <w:basedOn w:val="Heading1"/>
    <w:next w:val="Normal"/>
    <w:uiPriority w:val="39"/>
    <w:unhideWhenUsed/>
    <w:qFormat/>
    <w:rsid w:val="001633FA"/>
    <w:pPr>
      <w:outlineLvl w:val="9"/>
    </w:pPr>
  </w:style>
  <w:style w:type="character" w:customStyle="1" w:styleId="HeaderChar">
    <w:name w:val="Header Char"/>
    <w:link w:val="Header"/>
    <w:uiPriority w:val="99"/>
    <w:rsid w:val="009A29F0"/>
  </w:style>
  <w:style w:type="character" w:customStyle="1" w:styleId="NoSpacingChar">
    <w:name w:val="No Spacing Char"/>
    <w:link w:val="NoSpacing"/>
    <w:rsid w:val="00267788"/>
  </w:style>
  <w:style w:type="character" w:styleId="FollowedHyperlink">
    <w:name w:val="FollowedHyperlink"/>
    <w:rsid w:val="0019180C"/>
    <w:rPr>
      <w:color w:val="954F72"/>
      <w:u w:val="single"/>
    </w:rPr>
  </w:style>
  <w:style w:type="table" w:styleId="GridTable4-Accent3">
    <w:name w:val="Grid Table 4 Accent 3"/>
    <w:basedOn w:val="TableNormal"/>
    <w:uiPriority w:val="49"/>
    <w:rsid w:val="006A4F9B"/>
    <w:rPr>
      <w:rFonts w:eastAsia="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CommentTextChar">
    <w:name w:val="Comment Text Char"/>
    <w:link w:val="CommentText"/>
    <w:semiHidden/>
    <w:rsid w:val="005D73DD"/>
    <w:rPr>
      <w:sz w:val="21"/>
      <w:szCs w:val="21"/>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D553C5"/>
    <w:rPr>
      <w:sz w:val="21"/>
      <w:szCs w:val="21"/>
      <w:lang w:bidi="ar-SA"/>
    </w:rPr>
  </w:style>
  <w:style w:type="character" w:customStyle="1" w:styleId="ng-star-inserted">
    <w:name w:val="ng-star-inserted"/>
    <w:rsid w:val="00765ADD"/>
  </w:style>
  <w:style w:type="character" w:customStyle="1" w:styleId="tld-word-0-0">
    <w:name w:val="tld-word-0-0"/>
    <w:rsid w:val="00765ADD"/>
  </w:style>
  <w:style w:type="character" w:customStyle="1" w:styleId="tld-word-0-1">
    <w:name w:val="tld-word-0-1"/>
    <w:rsid w:val="00765ADD"/>
  </w:style>
  <w:style w:type="character" w:customStyle="1" w:styleId="tld-word-0-2">
    <w:name w:val="tld-word-0-2"/>
    <w:rsid w:val="00765ADD"/>
  </w:style>
  <w:style w:type="character" w:customStyle="1" w:styleId="tld-word-0-3">
    <w:name w:val="tld-word-0-3"/>
    <w:rsid w:val="00765ADD"/>
  </w:style>
  <w:style w:type="character" w:customStyle="1" w:styleId="tld-word-0-4">
    <w:name w:val="tld-word-0-4"/>
    <w:rsid w:val="00765ADD"/>
  </w:style>
  <w:style w:type="character" w:customStyle="1" w:styleId="tld-word-0-5">
    <w:name w:val="tld-word-0-5"/>
    <w:rsid w:val="00765ADD"/>
  </w:style>
  <w:style w:type="character" w:customStyle="1" w:styleId="tld-word-0-6">
    <w:name w:val="tld-word-0-6"/>
    <w:rsid w:val="00765ADD"/>
  </w:style>
  <w:style w:type="character" w:customStyle="1" w:styleId="tld-word-0-7">
    <w:name w:val="tld-word-0-7"/>
    <w:rsid w:val="00765ADD"/>
  </w:style>
  <w:style w:type="character" w:customStyle="1" w:styleId="tld-word-0-9">
    <w:name w:val="tld-word-0-9"/>
    <w:rsid w:val="00765ADD"/>
  </w:style>
  <w:style w:type="character" w:customStyle="1" w:styleId="tld-sibling-0-0-0">
    <w:name w:val="tld-sibling-0-0-0"/>
    <w:rsid w:val="00D70A64"/>
  </w:style>
  <w:style w:type="character" w:customStyle="1" w:styleId="tld-sibling-0-0-1">
    <w:name w:val="tld-sibling-0-0-1"/>
    <w:rsid w:val="00D70A64"/>
  </w:style>
  <w:style w:type="character" w:customStyle="1" w:styleId="tld-sibling-0-0-2">
    <w:name w:val="tld-sibling-0-0-2"/>
    <w:rsid w:val="00D70A64"/>
  </w:style>
  <w:style w:type="character" w:customStyle="1" w:styleId="tld-sibling-0-0-3">
    <w:name w:val="tld-sibling-0-0-3"/>
    <w:rsid w:val="00D70A64"/>
  </w:style>
  <w:style w:type="character" w:customStyle="1" w:styleId="tld-sibling-0-0-4">
    <w:name w:val="tld-sibling-0-0-4"/>
    <w:rsid w:val="00D70A64"/>
  </w:style>
  <w:style w:type="character" w:customStyle="1" w:styleId="tld-sibling-0-0-5">
    <w:name w:val="tld-sibling-0-0-5"/>
    <w:rsid w:val="00D70A64"/>
  </w:style>
  <w:style w:type="character" w:customStyle="1" w:styleId="tld-sibling-0-0-6">
    <w:name w:val="tld-sibling-0-0-6"/>
    <w:rsid w:val="00A01876"/>
  </w:style>
  <w:style w:type="character" w:customStyle="1" w:styleId="tld-sibling-0-0-7">
    <w:name w:val="tld-sibling-0-0-7"/>
    <w:rsid w:val="00FA5F5C"/>
  </w:style>
  <w:style w:type="character" w:customStyle="1" w:styleId="tld-sibling-0-0-11">
    <w:name w:val="tld-sibling-0-0-11"/>
    <w:rsid w:val="00FA5F5C"/>
  </w:style>
  <w:style w:type="character" w:customStyle="1" w:styleId="tld-sibling-0-0-8">
    <w:name w:val="tld-sibling-0-0-8"/>
    <w:rsid w:val="00FA5F5C"/>
  </w:style>
  <w:style w:type="character" w:customStyle="1" w:styleId="tld-sibling-0-0-9">
    <w:name w:val="tld-sibling-0-0-9"/>
    <w:rsid w:val="00FA5F5C"/>
  </w:style>
  <w:style w:type="character" w:customStyle="1" w:styleId="tld-sibling-0-0-13">
    <w:name w:val="tld-sibling-0-0-13"/>
    <w:rsid w:val="00FA5F5C"/>
  </w:style>
  <w:style w:type="character" w:customStyle="1" w:styleId="tld-sibling-0-0-10">
    <w:name w:val="tld-sibling-0-0-10"/>
    <w:rsid w:val="00FA5F5C"/>
  </w:style>
  <w:style w:type="character" w:customStyle="1" w:styleId="tld-sibling-0-0-12">
    <w:name w:val="tld-sibling-0-0-12"/>
    <w:rsid w:val="00FA5F5C"/>
  </w:style>
  <w:style w:type="character" w:customStyle="1" w:styleId="tld-sibling-0-1-17">
    <w:name w:val="tld-sibling-0-1-17"/>
    <w:rsid w:val="00FA5F5C"/>
  </w:style>
  <w:style w:type="character" w:customStyle="1" w:styleId="tld-sibling-0-1-14">
    <w:name w:val="tld-sibling-0-1-14"/>
    <w:rsid w:val="00FA5F5C"/>
  </w:style>
  <w:style w:type="character" w:customStyle="1" w:styleId="tld-sibling-0-1-15">
    <w:name w:val="tld-sibling-0-1-15"/>
    <w:rsid w:val="00FA5F5C"/>
  </w:style>
  <w:style w:type="character" w:customStyle="1" w:styleId="tld-sibling-0-1-18">
    <w:name w:val="tld-sibling-0-1-18"/>
    <w:rsid w:val="00FA5F5C"/>
  </w:style>
  <w:style w:type="character" w:customStyle="1" w:styleId="tld-sibling-0-1-19">
    <w:name w:val="tld-sibling-0-1-19"/>
    <w:rsid w:val="00FA5F5C"/>
  </w:style>
  <w:style w:type="character" w:customStyle="1" w:styleId="tld-sibling-0-1-26">
    <w:name w:val="tld-sibling-0-1-26"/>
    <w:rsid w:val="00FA5F5C"/>
  </w:style>
  <w:style w:type="character" w:customStyle="1" w:styleId="tld-sibling-0-1-20">
    <w:name w:val="tld-sibling-0-1-20"/>
    <w:rsid w:val="00FA5F5C"/>
  </w:style>
  <w:style w:type="character" w:customStyle="1" w:styleId="tld-sibling-0-1-21">
    <w:name w:val="tld-sibling-0-1-21"/>
    <w:rsid w:val="00FA5F5C"/>
  </w:style>
  <w:style w:type="character" w:customStyle="1" w:styleId="tld-sibling-0-1-22">
    <w:name w:val="tld-sibling-0-1-22"/>
    <w:rsid w:val="00FA5F5C"/>
  </w:style>
  <w:style w:type="character" w:customStyle="1" w:styleId="tld-sibling-0-1-25">
    <w:name w:val="tld-sibling-0-1-25"/>
    <w:rsid w:val="00FA5F5C"/>
  </w:style>
  <w:style w:type="character" w:customStyle="1" w:styleId="tld-sibling-0-1-31">
    <w:name w:val="tld-sibling-0-1-31"/>
    <w:rsid w:val="00FA5F5C"/>
  </w:style>
  <w:style w:type="character" w:customStyle="1" w:styleId="tld-sibling-0-1-27">
    <w:name w:val="tld-sibling-0-1-27"/>
    <w:rsid w:val="00FA5F5C"/>
  </w:style>
  <w:style w:type="character" w:customStyle="1" w:styleId="tld-sibling-0-1-28">
    <w:name w:val="tld-sibling-0-1-28"/>
    <w:rsid w:val="00FA5F5C"/>
  </w:style>
  <w:style w:type="character" w:customStyle="1" w:styleId="tld-sibling-0-1-37">
    <w:name w:val="tld-sibling-0-1-37"/>
    <w:rsid w:val="00FA5F5C"/>
  </w:style>
  <w:style w:type="character" w:customStyle="1" w:styleId="tld-sibling-0-1-33">
    <w:name w:val="tld-sibling-0-1-33"/>
    <w:rsid w:val="00FA5F5C"/>
  </w:style>
  <w:style w:type="character" w:customStyle="1" w:styleId="tld-sibling-0-1-29">
    <w:name w:val="tld-sibling-0-1-29"/>
    <w:rsid w:val="00FA5F5C"/>
  </w:style>
  <w:style w:type="character" w:customStyle="1" w:styleId="tld-sibling-0-1-30">
    <w:name w:val="tld-sibling-0-1-30"/>
    <w:rsid w:val="00FA5F5C"/>
  </w:style>
  <w:style w:type="character" w:customStyle="1" w:styleId="tld-sibling-0-1-32">
    <w:name w:val="tld-sibling-0-1-32"/>
    <w:rsid w:val="00FA5F5C"/>
  </w:style>
  <w:style w:type="character" w:customStyle="1" w:styleId="tld-sibling-0-1-34">
    <w:name w:val="tld-sibling-0-1-34"/>
    <w:rsid w:val="00FA5F5C"/>
  </w:style>
  <w:style w:type="character" w:customStyle="1" w:styleId="tld-sibling-0-1-35">
    <w:name w:val="tld-sibling-0-1-35"/>
    <w:rsid w:val="00FA5F5C"/>
  </w:style>
  <w:style w:type="character" w:customStyle="1" w:styleId="tld-sibling-0-1-36">
    <w:name w:val="tld-sibling-0-1-36"/>
    <w:rsid w:val="00FA5F5C"/>
  </w:style>
  <w:style w:type="character" w:customStyle="1" w:styleId="tld-sibling-0-1-41">
    <w:name w:val="tld-sibling-0-1-41"/>
    <w:rsid w:val="00FA5F5C"/>
  </w:style>
  <w:style w:type="character" w:customStyle="1" w:styleId="tld-sibling-0-1-38">
    <w:name w:val="tld-sibling-0-1-38"/>
    <w:rsid w:val="00FA5F5C"/>
  </w:style>
  <w:style w:type="character" w:customStyle="1" w:styleId="tld-sibling-0-1-39">
    <w:name w:val="tld-sibling-0-1-39"/>
    <w:rsid w:val="00FA5F5C"/>
  </w:style>
  <w:style w:type="character" w:customStyle="1" w:styleId="tld-sibling-0-1-40">
    <w:name w:val="tld-sibling-0-1-40"/>
    <w:rsid w:val="00FA5F5C"/>
  </w:style>
  <w:style w:type="character" w:customStyle="1" w:styleId="tld-sibling-0-1-42">
    <w:name w:val="tld-sibling-0-1-42"/>
    <w:rsid w:val="00FA5F5C"/>
  </w:style>
  <w:style w:type="character" w:customStyle="1" w:styleId="tld-sibling-0-0-15">
    <w:name w:val="tld-sibling-0-0-15"/>
    <w:rsid w:val="00FA5F5C"/>
  </w:style>
  <w:style w:type="character" w:customStyle="1" w:styleId="tld-sibling-0-0-16">
    <w:name w:val="tld-sibling-0-0-16"/>
    <w:rsid w:val="00FA5F5C"/>
  </w:style>
  <w:style w:type="character" w:customStyle="1" w:styleId="tld-sibling-0-0-17">
    <w:name w:val="tld-sibling-0-0-17"/>
    <w:rsid w:val="00FA5F5C"/>
  </w:style>
  <w:style w:type="character" w:customStyle="1" w:styleId="material-icons">
    <w:name w:val="material-icons"/>
    <w:rsid w:val="00FA5F5C"/>
  </w:style>
  <w:style w:type="character" w:customStyle="1" w:styleId="HTMLPreformattedChar">
    <w:name w:val="HTML Preformatted Char"/>
    <w:link w:val="HTMLPreformatted"/>
    <w:uiPriority w:val="99"/>
    <w:rsid w:val="008E4FAE"/>
    <w:rPr>
      <w:rFonts w:ascii="Arial Unicode MS" w:eastAsia="Arial Unicode MS" w:hAnsi="Arial Unicode MS"/>
      <w:sz w:val="21"/>
      <w:szCs w:val="21"/>
    </w:rPr>
  </w:style>
  <w:style w:type="character" w:customStyle="1" w:styleId="y2iqfc">
    <w:name w:val="y2iqfc"/>
    <w:rsid w:val="008E4FAE"/>
  </w:style>
  <w:style w:type="character" w:customStyle="1" w:styleId="tld-word-0-108">
    <w:name w:val="tld-word-0-108"/>
    <w:rsid w:val="004F5A1F"/>
  </w:style>
  <w:style w:type="paragraph" w:customStyle="1" w:styleId="Para">
    <w:name w:val="Para"/>
    <w:basedOn w:val="Normal"/>
    <w:link w:val="ParaChar"/>
    <w:uiPriority w:val="3"/>
    <w:qFormat/>
    <w:rsid w:val="006D7C3D"/>
    <w:pPr>
      <w:spacing w:before="120" w:after="120" w:line="240" w:lineRule="auto"/>
      <w:ind w:left="680" w:right="680"/>
      <w:jc w:val="both"/>
    </w:pPr>
    <w:rPr>
      <w:rFonts w:ascii="Times New Roman" w:eastAsia="Calibri" w:hAnsi="Times New Roman"/>
      <w:sz w:val="22"/>
      <w:szCs w:val="22"/>
      <w:lang w:eastAsia="en-US"/>
    </w:rPr>
  </w:style>
  <w:style w:type="character" w:customStyle="1" w:styleId="ParaChar">
    <w:name w:val="Para Char"/>
    <w:link w:val="Para"/>
    <w:uiPriority w:val="3"/>
    <w:rsid w:val="006D7C3D"/>
    <w:rPr>
      <w:rFonts w:ascii="Times New Roman" w:eastAsia="Calibri" w:hAnsi="Times New Roman"/>
      <w:sz w:val="22"/>
      <w:szCs w:val="22"/>
      <w:lang w:val="en-GB" w:eastAsia="en-US"/>
    </w:rPr>
  </w:style>
  <w:style w:type="paragraph" w:customStyle="1" w:styleId="CharCharCharChar2">
    <w:name w:val="Char Char Char Char2"/>
    <w:basedOn w:val="Normal"/>
    <w:uiPriority w:val="99"/>
    <w:rsid w:val="0065793B"/>
    <w:pPr>
      <w:spacing w:after="160" w:line="240" w:lineRule="exact"/>
    </w:pPr>
    <w:rPr>
      <w:rFonts w:ascii="Tahoma" w:hAnsi="Tahoma"/>
      <w:sz w:val="20"/>
      <w:szCs w:val="20"/>
      <w:lang w:val="en-US" w:eastAsia="en-US"/>
    </w:rPr>
  </w:style>
  <w:style w:type="table" w:customStyle="1" w:styleId="Reatabula6krsaina-izclums21">
    <w:name w:val="Režģa tabula 6 krāsaina - izcēlums 21"/>
    <w:basedOn w:val="TableNormal"/>
    <w:next w:val="GridTable6Colorful-Accent2"/>
    <w:uiPriority w:val="51"/>
    <w:rsid w:val="00BD16E4"/>
    <w:rPr>
      <w:rFonts w:eastAsia="Calibri"/>
      <w:color w:val="668926"/>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table" w:styleId="GridTable6Colorful-Accent2">
    <w:name w:val="Grid Table 6 Colorful Accent 2"/>
    <w:basedOn w:val="TableNormal"/>
    <w:uiPriority w:val="51"/>
    <w:rsid w:val="00BD16E4"/>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TOC4">
    <w:name w:val="toc 4"/>
    <w:basedOn w:val="Normal"/>
    <w:next w:val="Normal"/>
    <w:autoRedefine/>
    <w:rsid w:val="00557318"/>
    <w:pPr>
      <w:spacing w:after="0"/>
      <w:ind w:left="630"/>
    </w:pPr>
    <w:rPr>
      <w:rFonts w:asciiTheme="minorHAnsi" w:hAnsiTheme="minorHAnsi" w:cstheme="minorHAnsi"/>
      <w:sz w:val="18"/>
      <w:szCs w:val="18"/>
    </w:rPr>
  </w:style>
  <w:style w:type="paragraph" w:styleId="TOC5">
    <w:name w:val="toc 5"/>
    <w:basedOn w:val="Normal"/>
    <w:next w:val="Normal"/>
    <w:autoRedefine/>
    <w:rsid w:val="00557318"/>
    <w:pPr>
      <w:spacing w:after="0"/>
      <w:ind w:left="840"/>
    </w:pPr>
    <w:rPr>
      <w:rFonts w:asciiTheme="minorHAnsi" w:hAnsiTheme="minorHAnsi" w:cstheme="minorHAnsi"/>
      <w:sz w:val="18"/>
      <w:szCs w:val="18"/>
    </w:rPr>
  </w:style>
  <w:style w:type="paragraph" w:styleId="TOC6">
    <w:name w:val="toc 6"/>
    <w:basedOn w:val="Normal"/>
    <w:next w:val="Normal"/>
    <w:autoRedefine/>
    <w:rsid w:val="00557318"/>
    <w:pPr>
      <w:spacing w:after="0"/>
      <w:ind w:left="1050"/>
    </w:pPr>
    <w:rPr>
      <w:rFonts w:asciiTheme="minorHAnsi" w:hAnsiTheme="minorHAnsi" w:cstheme="minorHAnsi"/>
      <w:sz w:val="18"/>
      <w:szCs w:val="18"/>
    </w:rPr>
  </w:style>
  <w:style w:type="paragraph" w:styleId="TOC7">
    <w:name w:val="toc 7"/>
    <w:basedOn w:val="Normal"/>
    <w:next w:val="Normal"/>
    <w:autoRedefine/>
    <w:rsid w:val="00557318"/>
    <w:pPr>
      <w:spacing w:after="0"/>
      <w:ind w:left="1260"/>
    </w:pPr>
    <w:rPr>
      <w:rFonts w:asciiTheme="minorHAnsi" w:hAnsiTheme="minorHAnsi" w:cstheme="minorHAnsi"/>
      <w:sz w:val="18"/>
      <w:szCs w:val="18"/>
    </w:rPr>
  </w:style>
  <w:style w:type="paragraph" w:styleId="TOC8">
    <w:name w:val="toc 8"/>
    <w:basedOn w:val="Normal"/>
    <w:next w:val="Normal"/>
    <w:autoRedefine/>
    <w:rsid w:val="00557318"/>
    <w:pPr>
      <w:spacing w:after="0"/>
      <w:ind w:left="1470"/>
    </w:pPr>
    <w:rPr>
      <w:rFonts w:asciiTheme="minorHAnsi" w:hAnsiTheme="minorHAnsi" w:cstheme="minorHAnsi"/>
      <w:sz w:val="18"/>
      <w:szCs w:val="18"/>
    </w:rPr>
  </w:style>
  <w:style w:type="paragraph" w:styleId="TOC9">
    <w:name w:val="toc 9"/>
    <w:basedOn w:val="Normal"/>
    <w:next w:val="Normal"/>
    <w:autoRedefine/>
    <w:rsid w:val="00557318"/>
    <w:pPr>
      <w:spacing w:after="0"/>
      <w:ind w:left="1680"/>
    </w:pPr>
    <w:rPr>
      <w:rFonts w:asciiTheme="minorHAnsi" w:hAnsiTheme="minorHAnsi" w:cstheme="minorHAnsi"/>
      <w:sz w:val="18"/>
      <w:szCs w:val="18"/>
    </w:rPr>
  </w:style>
  <w:style w:type="character" w:customStyle="1" w:styleId="FooterChar">
    <w:name w:val="Footer Char"/>
    <w:basedOn w:val="DefaultParagraphFont"/>
    <w:link w:val="Footer"/>
    <w:uiPriority w:val="99"/>
    <w:rsid w:val="00720129"/>
    <w:rPr>
      <w:sz w:val="21"/>
      <w:szCs w:val="21"/>
    </w:rPr>
  </w:style>
  <w:style w:type="paragraph" w:customStyle="1" w:styleId="z1qcye">
    <w:name w:val="z1qcye"/>
    <w:basedOn w:val="Normal"/>
    <w:rsid w:val="0008160D"/>
    <w:pPr>
      <w:spacing w:before="100" w:beforeAutospacing="1" w:after="100" w:afterAutospacing="1" w:line="240" w:lineRule="auto"/>
    </w:pPr>
    <w:rPr>
      <w:rFonts w:ascii="Times New Roman" w:hAnsi="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958">
      <w:bodyDiv w:val="1"/>
      <w:marLeft w:val="0"/>
      <w:marRight w:val="0"/>
      <w:marTop w:val="0"/>
      <w:marBottom w:val="0"/>
      <w:divBdr>
        <w:top w:val="none" w:sz="0" w:space="0" w:color="auto"/>
        <w:left w:val="none" w:sz="0" w:space="0" w:color="auto"/>
        <w:bottom w:val="none" w:sz="0" w:space="0" w:color="auto"/>
        <w:right w:val="none" w:sz="0" w:space="0" w:color="auto"/>
      </w:divBdr>
    </w:div>
    <w:div w:id="23486763">
      <w:bodyDiv w:val="1"/>
      <w:marLeft w:val="0"/>
      <w:marRight w:val="0"/>
      <w:marTop w:val="0"/>
      <w:marBottom w:val="0"/>
      <w:divBdr>
        <w:top w:val="none" w:sz="0" w:space="0" w:color="auto"/>
        <w:left w:val="none" w:sz="0" w:space="0" w:color="auto"/>
        <w:bottom w:val="none" w:sz="0" w:space="0" w:color="auto"/>
        <w:right w:val="none" w:sz="0" w:space="0" w:color="auto"/>
      </w:divBdr>
    </w:div>
    <w:div w:id="51511730">
      <w:bodyDiv w:val="1"/>
      <w:marLeft w:val="0"/>
      <w:marRight w:val="0"/>
      <w:marTop w:val="0"/>
      <w:marBottom w:val="0"/>
      <w:divBdr>
        <w:top w:val="none" w:sz="0" w:space="0" w:color="auto"/>
        <w:left w:val="none" w:sz="0" w:space="0" w:color="auto"/>
        <w:bottom w:val="none" w:sz="0" w:space="0" w:color="auto"/>
        <w:right w:val="none" w:sz="0" w:space="0" w:color="auto"/>
      </w:divBdr>
      <w:divsChild>
        <w:div w:id="1769884220">
          <w:marLeft w:val="0"/>
          <w:marRight w:val="0"/>
          <w:marTop w:val="0"/>
          <w:marBottom w:val="0"/>
          <w:divBdr>
            <w:top w:val="none" w:sz="0" w:space="0" w:color="auto"/>
            <w:left w:val="none" w:sz="0" w:space="0" w:color="auto"/>
            <w:bottom w:val="none" w:sz="0" w:space="0" w:color="auto"/>
            <w:right w:val="none" w:sz="0" w:space="0" w:color="auto"/>
          </w:divBdr>
          <w:divsChild>
            <w:div w:id="15666350">
              <w:marLeft w:val="0"/>
              <w:marRight w:val="0"/>
              <w:marTop w:val="0"/>
              <w:marBottom w:val="0"/>
              <w:divBdr>
                <w:top w:val="none" w:sz="0" w:space="0" w:color="auto"/>
                <w:left w:val="none" w:sz="0" w:space="0" w:color="auto"/>
                <w:bottom w:val="none" w:sz="0" w:space="0" w:color="auto"/>
                <w:right w:val="none" w:sz="0" w:space="0" w:color="auto"/>
              </w:divBdr>
              <w:divsChild>
                <w:div w:id="145413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4738">
      <w:bodyDiv w:val="1"/>
      <w:marLeft w:val="0"/>
      <w:marRight w:val="0"/>
      <w:marTop w:val="0"/>
      <w:marBottom w:val="0"/>
      <w:divBdr>
        <w:top w:val="none" w:sz="0" w:space="0" w:color="auto"/>
        <w:left w:val="none" w:sz="0" w:space="0" w:color="auto"/>
        <w:bottom w:val="none" w:sz="0" w:space="0" w:color="auto"/>
        <w:right w:val="none" w:sz="0" w:space="0" w:color="auto"/>
      </w:divBdr>
    </w:div>
    <w:div w:id="78336781">
      <w:bodyDiv w:val="1"/>
      <w:marLeft w:val="0"/>
      <w:marRight w:val="0"/>
      <w:marTop w:val="0"/>
      <w:marBottom w:val="0"/>
      <w:divBdr>
        <w:top w:val="none" w:sz="0" w:space="0" w:color="auto"/>
        <w:left w:val="none" w:sz="0" w:space="0" w:color="auto"/>
        <w:bottom w:val="none" w:sz="0" w:space="0" w:color="auto"/>
        <w:right w:val="none" w:sz="0" w:space="0" w:color="auto"/>
      </w:divBdr>
      <w:divsChild>
        <w:div w:id="502092456">
          <w:marLeft w:val="0"/>
          <w:marRight w:val="0"/>
          <w:marTop w:val="0"/>
          <w:marBottom w:val="0"/>
          <w:divBdr>
            <w:top w:val="none" w:sz="0" w:space="0" w:color="auto"/>
            <w:left w:val="none" w:sz="0" w:space="0" w:color="auto"/>
            <w:bottom w:val="none" w:sz="0" w:space="0" w:color="auto"/>
            <w:right w:val="none" w:sz="0" w:space="0" w:color="auto"/>
          </w:divBdr>
          <w:divsChild>
            <w:div w:id="53042527">
              <w:marLeft w:val="0"/>
              <w:marRight w:val="0"/>
              <w:marTop w:val="0"/>
              <w:marBottom w:val="0"/>
              <w:divBdr>
                <w:top w:val="none" w:sz="0" w:space="0" w:color="auto"/>
                <w:left w:val="none" w:sz="0" w:space="0" w:color="auto"/>
                <w:bottom w:val="none" w:sz="0" w:space="0" w:color="auto"/>
                <w:right w:val="none" w:sz="0" w:space="0" w:color="auto"/>
              </w:divBdr>
            </w:div>
            <w:div w:id="465970059">
              <w:marLeft w:val="0"/>
              <w:marRight w:val="0"/>
              <w:marTop w:val="0"/>
              <w:marBottom w:val="0"/>
              <w:divBdr>
                <w:top w:val="none" w:sz="0" w:space="0" w:color="auto"/>
                <w:left w:val="none" w:sz="0" w:space="0" w:color="auto"/>
                <w:bottom w:val="none" w:sz="0" w:space="0" w:color="auto"/>
                <w:right w:val="none" w:sz="0" w:space="0" w:color="auto"/>
              </w:divBdr>
            </w:div>
            <w:div w:id="713391207">
              <w:marLeft w:val="0"/>
              <w:marRight w:val="0"/>
              <w:marTop w:val="0"/>
              <w:marBottom w:val="0"/>
              <w:divBdr>
                <w:top w:val="none" w:sz="0" w:space="0" w:color="auto"/>
                <w:left w:val="none" w:sz="0" w:space="0" w:color="auto"/>
                <w:bottom w:val="none" w:sz="0" w:space="0" w:color="auto"/>
                <w:right w:val="none" w:sz="0" w:space="0" w:color="auto"/>
              </w:divBdr>
            </w:div>
            <w:div w:id="737897919">
              <w:marLeft w:val="0"/>
              <w:marRight w:val="0"/>
              <w:marTop w:val="0"/>
              <w:marBottom w:val="0"/>
              <w:divBdr>
                <w:top w:val="none" w:sz="0" w:space="0" w:color="auto"/>
                <w:left w:val="none" w:sz="0" w:space="0" w:color="auto"/>
                <w:bottom w:val="none" w:sz="0" w:space="0" w:color="auto"/>
                <w:right w:val="none" w:sz="0" w:space="0" w:color="auto"/>
              </w:divBdr>
            </w:div>
            <w:div w:id="138733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5999">
      <w:bodyDiv w:val="1"/>
      <w:marLeft w:val="0"/>
      <w:marRight w:val="0"/>
      <w:marTop w:val="0"/>
      <w:marBottom w:val="0"/>
      <w:divBdr>
        <w:top w:val="none" w:sz="0" w:space="0" w:color="auto"/>
        <w:left w:val="none" w:sz="0" w:space="0" w:color="auto"/>
        <w:bottom w:val="none" w:sz="0" w:space="0" w:color="auto"/>
        <w:right w:val="none" w:sz="0" w:space="0" w:color="auto"/>
      </w:divBdr>
      <w:divsChild>
        <w:div w:id="17974874">
          <w:marLeft w:val="547"/>
          <w:marRight w:val="0"/>
          <w:marTop w:val="0"/>
          <w:marBottom w:val="0"/>
          <w:divBdr>
            <w:top w:val="none" w:sz="0" w:space="0" w:color="auto"/>
            <w:left w:val="none" w:sz="0" w:space="0" w:color="auto"/>
            <w:bottom w:val="none" w:sz="0" w:space="0" w:color="auto"/>
            <w:right w:val="none" w:sz="0" w:space="0" w:color="auto"/>
          </w:divBdr>
        </w:div>
      </w:divsChild>
    </w:div>
    <w:div w:id="151988890">
      <w:bodyDiv w:val="1"/>
      <w:marLeft w:val="0"/>
      <w:marRight w:val="0"/>
      <w:marTop w:val="0"/>
      <w:marBottom w:val="0"/>
      <w:divBdr>
        <w:top w:val="none" w:sz="0" w:space="0" w:color="auto"/>
        <w:left w:val="none" w:sz="0" w:space="0" w:color="auto"/>
        <w:bottom w:val="none" w:sz="0" w:space="0" w:color="auto"/>
        <w:right w:val="none" w:sz="0" w:space="0" w:color="auto"/>
      </w:divBdr>
    </w:div>
    <w:div w:id="165370279">
      <w:bodyDiv w:val="1"/>
      <w:marLeft w:val="0"/>
      <w:marRight w:val="0"/>
      <w:marTop w:val="0"/>
      <w:marBottom w:val="0"/>
      <w:divBdr>
        <w:top w:val="none" w:sz="0" w:space="0" w:color="auto"/>
        <w:left w:val="none" w:sz="0" w:space="0" w:color="auto"/>
        <w:bottom w:val="none" w:sz="0" w:space="0" w:color="auto"/>
        <w:right w:val="none" w:sz="0" w:space="0" w:color="auto"/>
      </w:divBdr>
    </w:div>
    <w:div w:id="229275488">
      <w:bodyDiv w:val="1"/>
      <w:marLeft w:val="0"/>
      <w:marRight w:val="0"/>
      <w:marTop w:val="0"/>
      <w:marBottom w:val="0"/>
      <w:divBdr>
        <w:top w:val="none" w:sz="0" w:space="0" w:color="auto"/>
        <w:left w:val="none" w:sz="0" w:space="0" w:color="auto"/>
        <w:bottom w:val="none" w:sz="0" w:space="0" w:color="auto"/>
        <w:right w:val="none" w:sz="0" w:space="0" w:color="auto"/>
      </w:divBdr>
      <w:divsChild>
        <w:div w:id="1586188451">
          <w:marLeft w:val="0"/>
          <w:marRight w:val="0"/>
          <w:marTop w:val="0"/>
          <w:marBottom w:val="0"/>
          <w:divBdr>
            <w:top w:val="none" w:sz="0" w:space="0" w:color="auto"/>
            <w:left w:val="none" w:sz="0" w:space="0" w:color="auto"/>
            <w:bottom w:val="none" w:sz="0" w:space="0" w:color="auto"/>
            <w:right w:val="none" w:sz="0" w:space="0" w:color="auto"/>
          </w:divBdr>
          <w:divsChild>
            <w:div w:id="170606200">
              <w:marLeft w:val="0"/>
              <w:marRight w:val="0"/>
              <w:marTop w:val="0"/>
              <w:marBottom w:val="0"/>
              <w:divBdr>
                <w:top w:val="none" w:sz="0" w:space="0" w:color="auto"/>
                <w:left w:val="none" w:sz="0" w:space="0" w:color="auto"/>
                <w:bottom w:val="none" w:sz="0" w:space="0" w:color="auto"/>
                <w:right w:val="none" w:sz="0" w:space="0" w:color="auto"/>
              </w:divBdr>
            </w:div>
            <w:div w:id="177428582">
              <w:marLeft w:val="0"/>
              <w:marRight w:val="0"/>
              <w:marTop w:val="0"/>
              <w:marBottom w:val="0"/>
              <w:divBdr>
                <w:top w:val="none" w:sz="0" w:space="0" w:color="auto"/>
                <w:left w:val="none" w:sz="0" w:space="0" w:color="auto"/>
                <w:bottom w:val="none" w:sz="0" w:space="0" w:color="auto"/>
                <w:right w:val="none" w:sz="0" w:space="0" w:color="auto"/>
              </w:divBdr>
            </w:div>
            <w:div w:id="337851800">
              <w:marLeft w:val="0"/>
              <w:marRight w:val="0"/>
              <w:marTop w:val="0"/>
              <w:marBottom w:val="0"/>
              <w:divBdr>
                <w:top w:val="none" w:sz="0" w:space="0" w:color="auto"/>
                <w:left w:val="none" w:sz="0" w:space="0" w:color="auto"/>
                <w:bottom w:val="none" w:sz="0" w:space="0" w:color="auto"/>
                <w:right w:val="none" w:sz="0" w:space="0" w:color="auto"/>
              </w:divBdr>
            </w:div>
            <w:div w:id="398209543">
              <w:marLeft w:val="0"/>
              <w:marRight w:val="0"/>
              <w:marTop w:val="0"/>
              <w:marBottom w:val="0"/>
              <w:divBdr>
                <w:top w:val="none" w:sz="0" w:space="0" w:color="auto"/>
                <w:left w:val="none" w:sz="0" w:space="0" w:color="auto"/>
                <w:bottom w:val="none" w:sz="0" w:space="0" w:color="auto"/>
                <w:right w:val="none" w:sz="0" w:space="0" w:color="auto"/>
              </w:divBdr>
            </w:div>
            <w:div w:id="806900314">
              <w:marLeft w:val="0"/>
              <w:marRight w:val="0"/>
              <w:marTop w:val="0"/>
              <w:marBottom w:val="0"/>
              <w:divBdr>
                <w:top w:val="none" w:sz="0" w:space="0" w:color="auto"/>
                <w:left w:val="none" w:sz="0" w:space="0" w:color="auto"/>
                <w:bottom w:val="none" w:sz="0" w:space="0" w:color="auto"/>
                <w:right w:val="none" w:sz="0" w:space="0" w:color="auto"/>
              </w:divBdr>
            </w:div>
            <w:div w:id="1116951014">
              <w:marLeft w:val="0"/>
              <w:marRight w:val="0"/>
              <w:marTop w:val="0"/>
              <w:marBottom w:val="0"/>
              <w:divBdr>
                <w:top w:val="none" w:sz="0" w:space="0" w:color="auto"/>
                <w:left w:val="none" w:sz="0" w:space="0" w:color="auto"/>
                <w:bottom w:val="none" w:sz="0" w:space="0" w:color="auto"/>
                <w:right w:val="none" w:sz="0" w:space="0" w:color="auto"/>
              </w:divBdr>
            </w:div>
            <w:div w:id="1694264661">
              <w:marLeft w:val="0"/>
              <w:marRight w:val="0"/>
              <w:marTop w:val="0"/>
              <w:marBottom w:val="0"/>
              <w:divBdr>
                <w:top w:val="none" w:sz="0" w:space="0" w:color="auto"/>
                <w:left w:val="none" w:sz="0" w:space="0" w:color="auto"/>
                <w:bottom w:val="none" w:sz="0" w:space="0" w:color="auto"/>
                <w:right w:val="none" w:sz="0" w:space="0" w:color="auto"/>
              </w:divBdr>
            </w:div>
            <w:div w:id="1813447849">
              <w:marLeft w:val="0"/>
              <w:marRight w:val="0"/>
              <w:marTop w:val="0"/>
              <w:marBottom w:val="0"/>
              <w:divBdr>
                <w:top w:val="none" w:sz="0" w:space="0" w:color="auto"/>
                <w:left w:val="none" w:sz="0" w:space="0" w:color="auto"/>
                <w:bottom w:val="none" w:sz="0" w:space="0" w:color="auto"/>
                <w:right w:val="none" w:sz="0" w:space="0" w:color="auto"/>
              </w:divBdr>
            </w:div>
            <w:div w:id="192907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368262">
      <w:bodyDiv w:val="1"/>
      <w:marLeft w:val="0"/>
      <w:marRight w:val="0"/>
      <w:marTop w:val="0"/>
      <w:marBottom w:val="0"/>
      <w:divBdr>
        <w:top w:val="none" w:sz="0" w:space="0" w:color="auto"/>
        <w:left w:val="none" w:sz="0" w:space="0" w:color="auto"/>
        <w:bottom w:val="none" w:sz="0" w:space="0" w:color="auto"/>
        <w:right w:val="none" w:sz="0" w:space="0" w:color="auto"/>
      </w:divBdr>
      <w:divsChild>
        <w:div w:id="140393982">
          <w:blockQuote w:val="1"/>
          <w:marLeft w:val="720"/>
          <w:marRight w:val="720"/>
          <w:marTop w:val="0"/>
          <w:marBottom w:val="0"/>
          <w:divBdr>
            <w:top w:val="none" w:sz="0" w:space="0" w:color="auto"/>
            <w:left w:val="none" w:sz="0" w:space="0" w:color="auto"/>
            <w:bottom w:val="none" w:sz="0" w:space="0" w:color="auto"/>
            <w:right w:val="none" w:sz="0" w:space="0" w:color="auto"/>
          </w:divBdr>
        </w:div>
        <w:div w:id="1010329062">
          <w:blockQuote w:val="1"/>
          <w:marLeft w:val="720"/>
          <w:marRight w:val="720"/>
          <w:marTop w:val="0"/>
          <w:marBottom w:val="0"/>
          <w:divBdr>
            <w:top w:val="none" w:sz="0" w:space="0" w:color="auto"/>
            <w:left w:val="none" w:sz="0" w:space="0" w:color="auto"/>
            <w:bottom w:val="none" w:sz="0" w:space="0" w:color="auto"/>
            <w:right w:val="none" w:sz="0" w:space="0" w:color="auto"/>
          </w:divBdr>
        </w:div>
        <w:div w:id="196727761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265583120">
      <w:bodyDiv w:val="1"/>
      <w:marLeft w:val="0"/>
      <w:marRight w:val="0"/>
      <w:marTop w:val="0"/>
      <w:marBottom w:val="0"/>
      <w:divBdr>
        <w:top w:val="none" w:sz="0" w:space="0" w:color="auto"/>
        <w:left w:val="none" w:sz="0" w:space="0" w:color="auto"/>
        <w:bottom w:val="none" w:sz="0" w:space="0" w:color="auto"/>
        <w:right w:val="none" w:sz="0" w:space="0" w:color="auto"/>
      </w:divBdr>
    </w:div>
    <w:div w:id="273371924">
      <w:bodyDiv w:val="1"/>
      <w:marLeft w:val="0"/>
      <w:marRight w:val="0"/>
      <w:marTop w:val="0"/>
      <w:marBottom w:val="0"/>
      <w:divBdr>
        <w:top w:val="none" w:sz="0" w:space="0" w:color="auto"/>
        <w:left w:val="none" w:sz="0" w:space="0" w:color="auto"/>
        <w:bottom w:val="none" w:sz="0" w:space="0" w:color="auto"/>
        <w:right w:val="none" w:sz="0" w:space="0" w:color="auto"/>
      </w:divBdr>
    </w:div>
    <w:div w:id="281809150">
      <w:bodyDiv w:val="1"/>
      <w:marLeft w:val="0"/>
      <w:marRight w:val="0"/>
      <w:marTop w:val="0"/>
      <w:marBottom w:val="0"/>
      <w:divBdr>
        <w:top w:val="none" w:sz="0" w:space="0" w:color="auto"/>
        <w:left w:val="none" w:sz="0" w:space="0" w:color="auto"/>
        <w:bottom w:val="none" w:sz="0" w:space="0" w:color="auto"/>
        <w:right w:val="none" w:sz="0" w:space="0" w:color="auto"/>
      </w:divBdr>
    </w:div>
    <w:div w:id="286133154">
      <w:bodyDiv w:val="1"/>
      <w:marLeft w:val="0"/>
      <w:marRight w:val="0"/>
      <w:marTop w:val="0"/>
      <w:marBottom w:val="0"/>
      <w:divBdr>
        <w:top w:val="none" w:sz="0" w:space="0" w:color="auto"/>
        <w:left w:val="none" w:sz="0" w:space="0" w:color="auto"/>
        <w:bottom w:val="none" w:sz="0" w:space="0" w:color="auto"/>
        <w:right w:val="none" w:sz="0" w:space="0" w:color="auto"/>
      </w:divBdr>
    </w:div>
    <w:div w:id="296909527">
      <w:bodyDiv w:val="1"/>
      <w:marLeft w:val="0"/>
      <w:marRight w:val="0"/>
      <w:marTop w:val="0"/>
      <w:marBottom w:val="0"/>
      <w:divBdr>
        <w:top w:val="none" w:sz="0" w:space="0" w:color="auto"/>
        <w:left w:val="none" w:sz="0" w:space="0" w:color="auto"/>
        <w:bottom w:val="none" w:sz="0" w:space="0" w:color="auto"/>
        <w:right w:val="none" w:sz="0" w:space="0" w:color="auto"/>
      </w:divBdr>
      <w:divsChild>
        <w:div w:id="114981916">
          <w:marLeft w:val="0"/>
          <w:marRight w:val="0"/>
          <w:marTop w:val="0"/>
          <w:marBottom w:val="0"/>
          <w:divBdr>
            <w:top w:val="none" w:sz="0" w:space="0" w:color="auto"/>
            <w:left w:val="none" w:sz="0" w:space="0" w:color="auto"/>
            <w:bottom w:val="none" w:sz="0" w:space="0" w:color="auto"/>
            <w:right w:val="none" w:sz="0" w:space="0" w:color="auto"/>
          </w:divBdr>
        </w:div>
        <w:div w:id="146482189">
          <w:marLeft w:val="0"/>
          <w:marRight w:val="0"/>
          <w:marTop w:val="0"/>
          <w:marBottom w:val="0"/>
          <w:divBdr>
            <w:top w:val="none" w:sz="0" w:space="0" w:color="auto"/>
            <w:left w:val="none" w:sz="0" w:space="0" w:color="auto"/>
            <w:bottom w:val="none" w:sz="0" w:space="0" w:color="auto"/>
            <w:right w:val="none" w:sz="0" w:space="0" w:color="auto"/>
          </w:divBdr>
        </w:div>
        <w:div w:id="396633920">
          <w:marLeft w:val="0"/>
          <w:marRight w:val="0"/>
          <w:marTop w:val="0"/>
          <w:marBottom w:val="0"/>
          <w:divBdr>
            <w:top w:val="none" w:sz="0" w:space="0" w:color="auto"/>
            <w:left w:val="none" w:sz="0" w:space="0" w:color="auto"/>
            <w:bottom w:val="none" w:sz="0" w:space="0" w:color="auto"/>
            <w:right w:val="none" w:sz="0" w:space="0" w:color="auto"/>
          </w:divBdr>
        </w:div>
        <w:div w:id="851771398">
          <w:marLeft w:val="0"/>
          <w:marRight w:val="0"/>
          <w:marTop w:val="0"/>
          <w:marBottom w:val="0"/>
          <w:divBdr>
            <w:top w:val="none" w:sz="0" w:space="0" w:color="auto"/>
            <w:left w:val="none" w:sz="0" w:space="0" w:color="auto"/>
            <w:bottom w:val="none" w:sz="0" w:space="0" w:color="auto"/>
            <w:right w:val="none" w:sz="0" w:space="0" w:color="auto"/>
          </w:divBdr>
        </w:div>
        <w:div w:id="975833761">
          <w:marLeft w:val="0"/>
          <w:marRight w:val="0"/>
          <w:marTop w:val="0"/>
          <w:marBottom w:val="0"/>
          <w:divBdr>
            <w:top w:val="none" w:sz="0" w:space="0" w:color="auto"/>
            <w:left w:val="none" w:sz="0" w:space="0" w:color="auto"/>
            <w:bottom w:val="none" w:sz="0" w:space="0" w:color="auto"/>
            <w:right w:val="none" w:sz="0" w:space="0" w:color="auto"/>
          </w:divBdr>
        </w:div>
        <w:div w:id="1295453699">
          <w:marLeft w:val="0"/>
          <w:marRight w:val="0"/>
          <w:marTop w:val="0"/>
          <w:marBottom w:val="0"/>
          <w:divBdr>
            <w:top w:val="none" w:sz="0" w:space="0" w:color="auto"/>
            <w:left w:val="none" w:sz="0" w:space="0" w:color="auto"/>
            <w:bottom w:val="none" w:sz="0" w:space="0" w:color="auto"/>
            <w:right w:val="none" w:sz="0" w:space="0" w:color="auto"/>
          </w:divBdr>
        </w:div>
        <w:div w:id="1412190456">
          <w:marLeft w:val="0"/>
          <w:marRight w:val="0"/>
          <w:marTop w:val="0"/>
          <w:marBottom w:val="0"/>
          <w:divBdr>
            <w:top w:val="none" w:sz="0" w:space="0" w:color="auto"/>
            <w:left w:val="none" w:sz="0" w:space="0" w:color="auto"/>
            <w:bottom w:val="none" w:sz="0" w:space="0" w:color="auto"/>
            <w:right w:val="none" w:sz="0" w:space="0" w:color="auto"/>
          </w:divBdr>
        </w:div>
        <w:div w:id="1490945344">
          <w:marLeft w:val="0"/>
          <w:marRight w:val="0"/>
          <w:marTop w:val="0"/>
          <w:marBottom w:val="0"/>
          <w:divBdr>
            <w:top w:val="none" w:sz="0" w:space="0" w:color="auto"/>
            <w:left w:val="none" w:sz="0" w:space="0" w:color="auto"/>
            <w:bottom w:val="none" w:sz="0" w:space="0" w:color="auto"/>
            <w:right w:val="none" w:sz="0" w:space="0" w:color="auto"/>
          </w:divBdr>
        </w:div>
        <w:div w:id="1506550597">
          <w:marLeft w:val="0"/>
          <w:marRight w:val="0"/>
          <w:marTop w:val="0"/>
          <w:marBottom w:val="0"/>
          <w:divBdr>
            <w:top w:val="none" w:sz="0" w:space="0" w:color="auto"/>
            <w:left w:val="none" w:sz="0" w:space="0" w:color="auto"/>
            <w:bottom w:val="none" w:sz="0" w:space="0" w:color="auto"/>
            <w:right w:val="none" w:sz="0" w:space="0" w:color="auto"/>
          </w:divBdr>
        </w:div>
        <w:div w:id="1579174301">
          <w:marLeft w:val="0"/>
          <w:marRight w:val="0"/>
          <w:marTop w:val="0"/>
          <w:marBottom w:val="0"/>
          <w:divBdr>
            <w:top w:val="none" w:sz="0" w:space="0" w:color="auto"/>
            <w:left w:val="none" w:sz="0" w:space="0" w:color="auto"/>
            <w:bottom w:val="none" w:sz="0" w:space="0" w:color="auto"/>
            <w:right w:val="none" w:sz="0" w:space="0" w:color="auto"/>
          </w:divBdr>
        </w:div>
        <w:div w:id="1842426126">
          <w:marLeft w:val="0"/>
          <w:marRight w:val="0"/>
          <w:marTop w:val="0"/>
          <w:marBottom w:val="0"/>
          <w:divBdr>
            <w:top w:val="none" w:sz="0" w:space="0" w:color="auto"/>
            <w:left w:val="none" w:sz="0" w:space="0" w:color="auto"/>
            <w:bottom w:val="none" w:sz="0" w:space="0" w:color="auto"/>
            <w:right w:val="none" w:sz="0" w:space="0" w:color="auto"/>
          </w:divBdr>
        </w:div>
        <w:div w:id="1943292388">
          <w:marLeft w:val="0"/>
          <w:marRight w:val="0"/>
          <w:marTop w:val="0"/>
          <w:marBottom w:val="0"/>
          <w:divBdr>
            <w:top w:val="none" w:sz="0" w:space="0" w:color="auto"/>
            <w:left w:val="none" w:sz="0" w:space="0" w:color="auto"/>
            <w:bottom w:val="none" w:sz="0" w:space="0" w:color="auto"/>
            <w:right w:val="none" w:sz="0" w:space="0" w:color="auto"/>
          </w:divBdr>
        </w:div>
        <w:div w:id="2034260114">
          <w:marLeft w:val="0"/>
          <w:marRight w:val="0"/>
          <w:marTop w:val="0"/>
          <w:marBottom w:val="0"/>
          <w:divBdr>
            <w:top w:val="none" w:sz="0" w:space="0" w:color="auto"/>
            <w:left w:val="none" w:sz="0" w:space="0" w:color="auto"/>
            <w:bottom w:val="none" w:sz="0" w:space="0" w:color="auto"/>
            <w:right w:val="none" w:sz="0" w:space="0" w:color="auto"/>
          </w:divBdr>
        </w:div>
      </w:divsChild>
    </w:div>
    <w:div w:id="334386032">
      <w:bodyDiv w:val="1"/>
      <w:marLeft w:val="0"/>
      <w:marRight w:val="0"/>
      <w:marTop w:val="0"/>
      <w:marBottom w:val="0"/>
      <w:divBdr>
        <w:top w:val="none" w:sz="0" w:space="0" w:color="auto"/>
        <w:left w:val="none" w:sz="0" w:space="0" w:color="auto"/>
        <w:bottom w:val="none" w:sz="0" w:space="0" w:color="auto"/>
        <w:right w:val="none" w:sz="0" w:space="0" w:color="auto"/>
      </w:divBdr>
      <w:divsChild>
        <w:div w:id="1068112558">
          <w:marLeft w:val="0"/>
          <w:marRight w:val="0"/>
          <w:marTop w:val="0"/>
          <w:marBottom w:val="0"/>
          <w:divBdr>
            <w:top w:val="none" w:sz="0" w:space="0" w:color="auto"/>
            <w:left w:val="none" w:sz="0" w:space="0" w:color="auto"/>
            <w:bottom w:val="none" w:sz="0" w:space="0" w:color="auto"/>
            <w:right w:val="none" w:sz="0" w:space="0" w:color="auto"/>
          </w:divBdr>
          <w:divsChild>
            <w:div w:id="213587010">
              <w:marLeft w:val="0"/>
              <w:marRight w:val="0"/>
              <w:marTop w:val="0"/>
              <w:marBottom w:val="0"/>
              <w:divBdr>
                <w:top w:val="none" w:sz="0" w:space="0" w:color="auto"/>
                <w:left w:val="none" w:sz="0" w:space="0" w:color="auto"/>
                <w:bottom w:val="none" w:sz="0" w:space="0" w:color="auto"/>
                <w:right w:val="none" w:sz="0" w:space="0" w:color="auto"/>
              </w:divBdr>
              <w:divsChild>
                <w:div w:id="2537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26431">
      <w:bodyDiv w:val="1"/>
      <w:marLeft w:val="0"/>
      <w:marRight w:val="0"/>
      <w:marTop w:val="0"/>
      <w:marBottom w:val="0"/>
      <w:divBdr>
        <w:top w:val="none" w:sz="0" w:space="0" w:color="auto"/>
        <w:left w:val="none" w:sz="0" w:space="0" w:color="auto"/>
        <w:bottom w:val="none" w:sz="0" w:space="0" w:color="auto"/>
        <w:right w:val="none" w:sz="0" w:space="0" w:color="auto"/>
      </w:divBdr>
    </w:div>
    <w:div w:id="393235549">
      <w:bodyDiv w:val="1"/>
      <w:marLeft w:val="0"/>
      <w:marRight w:val="0"/>
      <w:marTop w:val="0"/>
      <w:marBottom w:val="0"/>
      <w:divBdr>
        <w:top w:val="none" w:sz="0" w:space="0" w:color="auto"/>
        <w:left w:val="none" w:sz="0" w:space="0" w:color="auto"/>
        <w:bottom w:val="none" w:sz="0" w:space="0" w:color="auto"/>
        <w:right w:val="none" w:sz="0" w:space="0" w:color="auto"/>
      </w:divBdr>
    </w:div>
    <w:div w:id="412317292">
      <w:bodyDiv w:val="1"/>
      <w:marLeft w:val="0"/>
      <w:marRight w:val="0"/>
      <w:marTop w:val="0"/>
      <w:marBottom w:val="0"/>
      <w:divBdr>
        <w:top w:val="none" w:sz="0" w:space="0" w:color="auto"/>
        <w:left w:val="none" w:sz="0" w:space="0" w:color="auto"/>
        <w:bottom w:val="none" w:sz="0" w:space="0" w:color="auto"/>
        <w:right w:val="none" w:sz="0" w:space="0" w:color="auto"/>
      </w:divBdr>
    </w:div>
    <w:div w:id="430207383">
      <w:bodyDiv w:val="1"/>
      <w:marLeft w:val="0"/>
      <w:marRight w:val="0"/>
      <w:marTop w:val="0"/>
      <w:marBottom w:val="0"/>
      <w:divBdr>
        <w:top w:val="none" w:sz="0" w:space="0" w:color="auto"/>
        <w:left w:val="none" w:sz="0" w:space="0" w:color="auto"/>
        <w:bottom w:val="none" w:sz="0" w:space="0" w:color="auto"/>
        <w:right w:val="none" w:sz="0" w:space="0" w:color="auto"/>
      </w:divBdr>
    </w:div>
    <w:div w:id="474029836">
      <w:bodyDiv w:val="1"/>
      <w:marLeft w:val="0"/>
      <w:marRight w:val="0"/>
      <w:marTop w:val="0"/>
      <w:marBottom w:val="0"/>
      <w:divBdr>
        <w:top w:val="none" w:sz="0" w:space="0" w:color="auto"/>
        <w:left w:val="none" w:sz="0" w:space="0" w:color="auto"/>
        <w:bottom w:val="none" w:sz="0" w:space="0" w:color="auto"/>
        <w:right w:val="none" w:sz="0" w:space="0" w:color="auto"/>
      </w:divBdr>
    </w:div>
    <w:div w:id="489323689">
      <w:bodyDiv w:val="1"/>
      <w:marLeft w:val="0"/>
      <w:marRight w:val="0"/>
      <w:marTop w:val="0"/>
      <w:marBottom w:val="0"/>
      <w:divBdr>
        <w:top w:val="none" w:sz="0" w:space="0" w:color="auto"/>
        <w:left w:val="none" w:sz="0" w:space="0" w:color="auto"/>
        <w:bottom w:val="none" w:sz="0" w:space="0" w:color="auto"/>
        <w:right w:val="none" w:sz="0" w:space="0" w:color="auto"/>
      </w:divBdr>
    </w:div>
    <w:div w:id="538132712">
      <w:bodyDiv w:val="1"/>
      <w:marLeft w:val="0"/>
      <w:marRight w:val="0"/>
      <w:marTop w:val="0"/>
      <w:marBottom w:val="0"/>
      <w:divBdr>
        <w:top w:val="none" w:sz="0" w:space="0" w:color="auto"/>
        <w:left w:val="none" w:sz="0" w:space="0" w:color="auto"/>
        <w:bottom w:val="none" w:sz="0" w:space="0" w:color="auto"/>
        <w:right w:val="none" w:sz="0" w:space="0" w:color="auto"/>
      </w:divBdr>
    </w:div>
    <w:div w:id="538594992">
      <w:bodyDiv w:val="1"/>
      <w:marLeft w:val="0"/>
      <w:marRight w:val="0"/>
      <w:marTop w:val="0"/>
      <w:marBottom w:val="0"/>
      <w:divBdr>
        <w:top w:val="none" w:sz="0" w:space="0" w:color="auto"/>
        <w:left w:val="none" w:sz="0" w:space="0" w:color="auto"/>
        <w:bottom w:val="none" w:sz="0" w:space="0" w:color="auto"/>
        <w:right w:val="none" w:sz="0" w:space="0" w:color="auto"/>
      </w:divBdr>
    </w:div>
    <w:div w:id="552160254">
      <w:bodyDiv w:val="1"/>
      <w:marLeft w:val="0"/>
      <w:marRight w:val="0"/>
      <w:marTop w:val="0"/>
      <w:marBottom w:val="0"/>
      <w:divBdr>
        <w:top w:val="none" w:sz="0" w:space="0" w:color="auto"/>
        <w:left w:val="none" w:sz="0" w:space="0" w:color="auto"/>
        <w:bottom w:val="none" w:sz="0" w:space="0" w:color="auto"/>
        <w:right w:val="none" w:sz="0" w:space="0" w:color="auto"/>
      </w:divBdr>
    </w:div>
    <w:div w:id="555626404">
      <w:bodyDiv w:val="1"/>
      <w:marLeft w:val="0"/>
      <w:marRight w:val="0"/>
      <w:marTop w:val="0"/>
      <w:marBottom w:val="0"/>
      <w:divBdr>
        <w:top w:val="none" w:sz="0" w:space="0" w:color="auto"/>
        <w:left w:val="none" w:sz="0" w:space="0" w:color="auto"/>
        <w:bottom w:val="none" w:sz="0" w:space="0" w:color="auto"/>
        <w:right w:val="none" w:sz="0" w:space="0" w:color="auto"/>
      </w:divBdr>
    </w:div>
    <w:div w:id="578103503">
      <w:bodyDiv w:val="1"/>
      <w:marLeft w:val="0"/>
      <w:marRight w:val="0"/>
      <w:marTop w:val="0"/>
      <w:marBottom w:val="0"/>
      <w:divBdr>
        <w:top w:val="none" w:sz="0" w:space="0" w:color="auto"/>
        <w:left w:val="none" w:sz="0" w:space="0" w:color="auto"/>
        <w:bottom w:val="none" w:sz="0" w:space="0" w:color="auto"/>
        <w:right w:val="none" w:sz="0" w:space="0" w:color="auto"/>
      </w:divBdr>
    </w:div>
    <w:div w:id="580525043">
      <w:bodyDiv w:val="1"/>
      <w:marLeft w:val="0"/>
      <w:marRight w:val="0"/>
      <w:marTop w:val="0"/>
      <w:marBottom w:val="0"/>
      <w:divBdr>
        <w:top w:val="none" w:sz="0" w:space="0" w:color="auto"/>
        <w:left w:val="none" w:sz="0" w:space="0" w:color="auto"/>
        <w:bottom w:val="none" w:sz="0" w:space="0" w:color="auto"/>
        <w:right w:val="none" w:sz="0" w:space="0" w:color="auto"/>
      </w:divBdr>
    </w:div>
    <w:div w:id="596524026">
      <w:bodyDiv w:val="1"/>
      <w:marLeft w:val="0"/>
      <w:marRight w:val="0"/>
      <w:marTop w:val="0"/>
      <w:marBottom w:val="0"/>
      <w:divBdr>
        <w:top w:val="none" w:sz="0" w:space="0" w:color="auto"/>
        <w:left w:val="none" w:sz="0" w:space="0" w:color="auto"/>
        <w:bottom w:val="none" w:sz="0" w:space="0" w:color="auto"/>
        <w:right w:val="none" w:sz="0" w:space="0" w:color="auto"/>
      </w:divBdr>
    </w:div>
    <w:div w:id="607003668">
      <w:bodyDiv w:val="1"/>
      <w:marLeft w:val="0"/>
      <w:marRight w:val="0"/>
      <w:marTop w:val="0"/>
      <w:marBottom w:val="0"/>
      <w:divBdr>
        <w:top w:val="none" w:sz="0" w:space="0" w:color="auto"/>
        <w:left w:val="none" w:sz="0" w:space="0" w:color="auto"/>
        <w:bottom w:val="none" w:sz="0" w:space="0" w:color="auto"/>
        <w:right w:val="none" w:sz="0" w:space="0" w:color="auto"/>
      </w:divBdr>
    </w:div>
    <w:div w:id="635795308">
      <w:bodyDiv w:val="1"/>
      <w:marLeft w:val="0"/>
      <w:marRight w:val="0"/>
      <w:marTop w:val="0"/>
      <w:marBottom w:val="0"/>
      <w:divBdr>
        <w:top w:val="none" w:sz="0" w:space="0" w:color="auto"/>
        <w:left w:val="none" w:sz="0" w:space="0" w:color="auto"/>
        <w:bottom w:val="none" w:sz="0" w:space="0" w:color="auto"/>
        <w:right w:val="none" w:sz="0" w:space="0" w:color="auto"/>
      </w:divBdr>
      <w:divsChild>
        <w:div w:id="948242375">
          <w:marLeft w:val="0"/>
          <w:marRight w:val="0"/>
          <w:marTop w:val="0"/>
          <w:marBottom w:val="0"/>
          <w:divBdr>
            <w:top w:val="none" w:sz="0" w:space="0" w:color="auto"/>
            <w:left w:val="none" w:sz="0" w:space="0" w:color="auto"/>
            <w:bottom w:val="none" w:sz="0" w:space="0" w:color="auto"/>
            <w:right w:val="none" w:sz="0" w:space="0" w:color="auto"/>
          </w:divBdr>
          <w:divsChild>
            <w:div w:id="1109929588">
              <w:marLeft w:val="0"/>
              <w:marRight w:val="0"/>
              <w:marTop w:val="0"/>
              <w:marBottom w:val="0"/>
              <w:divBdr>
                <w:top w:val="none" w:sz="0" w:space="0" w:color="auto"/>
                <w:left w:val="none" w:sz="0" w:space="0" w:color="auto"/>
                <w:bottom w:val="none" w:sz="0" w:space="0" w:color="auto"/>
                <w:right w:val="none" w:sz="0" w:space="0" w:color="auto"/>
              </w:divBdr>
            </w:div>
          </w:divsChild>
        </w:div>
        <w:div w:id="1930844119">
          <w:marLeft w:val="0"/>
          <w:marRight w:val="0"/>
          <w:marTop w:val="0"/>
          <w:marBottom w:val="0"/>
          <w:divBdr>
            <w:top w:val="none" w:sz="0" w:space="0" w:color="auto"/>
            <w:left w:val="none" w:sz="0" w:space="0" w:color="auto"/>
            <w:bottom w:val="none" w:sz="0" w:space="0" w:color="auto"/>
            <w:right w:val="none" w:sz="0" w:space="0" w:color="auto"/>
          </w:divBdr>
          <w:divsChild>
            <w:div w:id="2020349923">
              <w:marLeft w:val="0"/>
              <w:marRight w:val="0"/>
              <w:marTop w:val="0"/>
              <w:marBottom w:val="0"/>
              <w:divBdr>
                <w:top w:val="none" w:sz="0" w:space="0" w:color="auto"/>
                <w:left w:val="none" w:sz="0" w:space="0" w:color="auto"/>
                <w:bottom w:val="none" w:sz="0" w:space="0" w:color="auto"/>
                <w:right w:val="none" w:sz="0" w:space="0" w:color="auto"/>
              </w:divBdr>
            </w:div>
          </w:divsChild>
        </w:div>
        <w:div w:id="1488746728">
          <w:marLeft w:val="0"/>
          <w:marRight w:val="0"/>
          <w:marTop w:val="0"/>
          <w:marBottom w:val="0"/>
          <w:divBdr>
            <w:top w:val="none" w:sz="0" w:space="0" w:color="auto"/>
            <w:left w:val="none" w:sz="0" w:space="0" w:color="auto"/>
            <w:bottom w:val="none" w:sz="0" w:space="0" w:color="auto"/>
            <w:right w:val="none" w:sz="0" w:space="0" w:color="auto"/>
          </w:divBdr>
          <w:divsChild>
            <w:div w:id="2057505595">
              <w:marLeft w:val="0"/>
              <w:marRight w:val="0"/>
              <w:marTop w:val="0"/>
              <w:marBottom w:val="0"/>
              <w:divBdr>
                <w:top w:val="none" w:sz="0" w:space="0" w:color="auto"/>
                <w:left w:val="none" w:sz="0" w:space="0" w:color="auto"/>
                <w:bottom w:val="none" w:sz="0" w:space="0" w:color="auto"/>
                <w:right w:val="none" w:sz="0" w:space="0" w:color="auto"/>
              </w:divBdr>
            </w:div>
          </w:divsChild>
        </w:div>
        <w:div w:id="1093891541">
          <w:marLeft w:val="0"/>
          <w:marRight w:val="0"/>
          <w:marTop w:val="0"/>
          <w:marBottom w:val="0"/>
          <w:divBdr>
            <w:top w:val="none" w:sz="0" w:space="0" w:color="auto"/>
            <w:left w:val="none" w:sz="0" w:space="0" w:color="auto"/>
            <w:bottom w:val="none" w:sz="0" w:space="0" w:color="auto"/>
            <w:right w:val="none" w:sz="0" w:space="0" w:color="auto"/>
          </w:divBdr>
          <w:divsChild>
            <w:div w:id="45275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9688">
      <w:bodyDiv w:val="1"/>
      <w:marLeft w:val="0"/>
      <w:marRight w:val="0"/>
      <w:marTop w:val="0"/>
      <w:marBottom w:val="0"/>
      <w:divBdr>
        <w:top w:val="none" w:sz="0" w:space="0" w:color="auto"/>
        <w:left w:val="none" w:sz="0" w:space="0" w:color="auto"/>
        <w:bottom w:val="none" w:sz="0" w:space="0" w:color="auto"/>
        <w:right w:val="none" w:sz="0" w:space="0" w:color="auto"/>
      </w:divBdr>
    </w:div>
    <w:div w:id="665403106">
      <w:bodyDiv w:val="1"/>
      <w:marLeft w:val="0"/>
      <w:marRight w:val="0"/>
      <w:marTop w:val="0"/>
      <w:marBottom w:val="0"/>
      <w:divBdr>
        <w:top w:val="none" w:sz="0" w:space="0" w:color="auto"/>
        <w:left w:val="none" w:sz="0" w:space="0" w:color="auto"/>
        <w:bottom w:val="none" w:sz="0" w:space="0" w:color="auto"/>
        <w:right w:val="none" w:sz="0" w:space="0" w:color="auto"/>
      </w:divBdr>
    </w:div>
    <w:div w:id="681400130">
      <w:bodyDiv w:val="1"/>
      <w:marLeft w:val="0"/>
      <w:marRight w:val="0"/>
      <w:marTop w:val="0"/>
      <w:marBottom w:val="0"/>
      <w:divBdr>
        <w:top w:val="none" w:sz="0" w:space="0" w:color="auto"/>
        <w:left w:val="none" w:sz="0" w:space="0" w:color="auto"/>
        <w:bottom w:val="none" w:sz="0" w:space="0" w:color="auto"/>
        <w:right w:val="none" w:sz="0" w:space="0" w:color="auto"/>
      </w:divBdr>
    </w:div>
    <w:div w:id="692420428">
      <w:bodyDiv w:val="1"/>
      <w:marLeft w:val="0"/>
      <w:marRight w:val="0"/>
      <w:marTop w:val="0"/>
      <w:marBottom w:val="0"/>
      <w:divBdr>
        <w:top w:val="none" w:sz="0" w:space="0" w:color="auto"/>
        <w:left w:val="none" w:sz="0" w:space="0" w:color="auto"/>
        <w:bottom w:val="none" w:sz="0" w:space="0" w:color="auto"/>
        <w:right w:val="none" w:sz="0" w:space="0" w:color="auto"/>
      </w:divBdr>
    </w:div>
    <w:div w:id="715737853">
      <w:bodyDiv w:val="1"/>
      <w:marLeft w:val="0"/>
      <w:marRight w:val="0"/>
      <w:marTop w:val="0"/>
      <w:marBottom w:val="0"/>
      <w:divBdr>
        <w:top w:val="none" w:sz="0" w:space="0" w:color="auto"/>
        <w:left w:val="none" w:sz="0" w:space="0" w:color="auto"/>
        <w:bottom w:val="none" w:sz="0" w:space="0" w:color="auto"/>
        <w:right w:val="none" w:sz="0" w:space="0" w:color="auto"/>
      </w:divBdr>
    </w:div>
    <w:div w:id="715815684">
      <w:bodyDiv w:val="1"/>
      <w:marLeft w:val="0"/>
      <w:marRight w:val="0"/>
      <w:marTop w:val="0"/>
      <w:marBottom w:val="0"/>
      <w:divBdr>
        <w:top w:val="none" w:sz="0" w:space="0" w:color="auto"/>
        <w:left w:val="none" w:sz="0" w:space="0" w:color="auto"/>
        <w:bottom w:val="none" w:sz="0" w:space="0" w:color="auto"/>
        <w:right w:val="none" w:sz="0" w:space="0" w:color="auto"/>
      </w:divBdr>
    </w:div>
    <w:div w:id="718285977">
      <w:bodyDiv w:val="1"/>
      <w:marLeft w:val="0"/>
      <w:marRight w:val="0"/>
      <w:marTop w:val="0"/>
      <w:marBottom w:val="0"/>
      <w:divBdr>
        <w:top w:val="none" w:sz="0" w:space="0" w:color="auto"/>
        <w:left w:val="none" w:sz="0" w:space="0" w:color="auto"/>
        <w:bottom w:val="none" w:sz="0" w:space="0" w:color="auto"/>
        <w:right w:val="none" w:sz="0" w:space="0" w:color="auto"/>
      </w:divBdr>
    </w:div>
    <w:div w:id="723219822">
      <w:bodyDiv w:val="1"/>
      <w:marLeft w:val="0"/>
      <w:marRight w:val="0"/>
      <w:marTop w:val="0"/>
      <w:marBottom w:val="0"/>
      <w:divBdr>
        <w:top w:val="none" w:sz="0" w:space="0" w:color="auto"/>
        <w:left w:val="none" w:sz="0" w:space="0" w:color="auto"/>
        <w:bottom w:val="none" w:sz="0" w:space="0" w:color="auto"/>
        <w:right w:val="none" w:sz="0" w:space="0" w:color="auto"/>
      </w:divBdr>
    </w:div>
    <w:div w:id="730539255">
      <w:bodyDiv w:val="1"/>
      <w:marLeft w:val="0"/>
      <w:marRight w:val="0"/>
      <w:marTop w:val="0"/>
      <w:marBottom w:val="0"/>
      <w:divBdr>
        <w:top w:val="none" w:sz="0" w:space="0" w:color="auto"/>
        <w:left w:val="none" w:sz="0" w:space="0" w:color="auto"/>
        <w:bottom w:val="none" w:sz="0" w:space="0" w:color="auto"/>
        <w:right w:val="none" w:sz="0" w:space="0" w:color="auto"/>
      </w:divBdr>
      <w:divsChild>
        <w:div w:id="777329704">
          <w:marLeft w:val="547"/>
          <w:marRight w:val="0"/>
          <w:marTop w:val="0"/>
          <w:marBottom w:val="0"/>
          <w:divBdr>
            <w:top w:val="none" w:sz="0" w:space="0" w:color="auto"/>
            <w:left w:val="none" w:sz="0" w:space="0" w:color="auto"/>
            <w:bottom w:val="none" w:sz="0" w:space="0" w:color="auto"/>
            <w:right w:val="none" w:sz="0" w:space="0" w:color="auto"/>
          </w:divBdr>
        </w:div>
      </w:divsChild>
    </w:div>
    <w:div w:id="747774749">
      <w:bodyDiv w:val="1"/>
      <w:marLeft w:val="0"/>
      <w:marRight w:val="0"/>
      <w:marTop w:val="0"/>
      <w:marBottom w:val="0"/>
      <w:divBdr>
        <w:top w:val="none" w:sz="0" w:space="0" w:color="auto"/>
        <w:left w:val="none" w:sz="0" w:space="0" w:color="auto"/>
        <w:bottom w:val="none" w:sz="0" w:space="0" w:color="auto"/>
        <w:right w:val="none" w:sz="0" w:space="0" w:color="auto"/>
      </w:divBdr>
    </w:div>
    <w:div w:id="752430180">
      <w:bodyDiv w:val="1"/>
      <w:marLeft w:val="0"/>
      <w:marRight w:val="0"/>
      <w:marTop w:val="0"/>
      <w:marBottom w:val="0"/>
      <w:divBdr>
        <w:top w:val="none" w:sz="0" w:space="0" w:color="auto"/>
        <w:left w:val="none" w:sz="0" w:space="0" w:color="auto"/>
        <w:bottom w:val="none" w:sz="0" w:space="0" w:color="auto"/>
        <w:right w:val="none" w:sz="0" w:space="0" w:color="auto"/>
      </w:divBdr>
    </w:div>
    <w:div w:id="787628314">
      <w:bodyDiv w:val="1"/>
      <w:marLeft w:val="0"/>
      <w:marRight w:val="0"/>
      <w:marTop w:val="0"/>
      <w:marBottom w:val="0"/>
      <w:divBdr>
        <w:top w:val="none" w:sz="0" w:space="0" w:color="auto"/>
        <w:left w:val="none" w:sz="0" w:space="0" w:color="auto"/>
        <w:bottom w:val="none" w:sz="0" w:space="0" w:color="auto"/>
        <w:right w:val="none" w:sz="0" w:space="0" w:color="auto"/>
      </w:divBdr>
    </w:div>
    <w:div w:id="792601388">
      <w:bodyDiv w:val="1"/>
      <w:marLeft w:val="0"/>
      <w:marRight w:val="0"/>
      <w:marTop w:val="0"/>
      <w:marBottom w:val="0"/>
      <w:divBdr>
        <w:top w:val="none" w:sz="0" w:space="0" w:color="auto"/>
        <w:left w:val="none" w:sz="0" w:space="0" w:color="auto"/>
        <w:bottom w:val="none" w:sz="0" w:space="0" w:color="auto"/>
        <w:right w:val="none" w:sz="0" w:space="0" w:color="auto"/>
      </w:divBdr>
    </w:div>
    <w:div w:id="808785410">
      <w:bodyDiv w:val="1"/>
      <w:marLeft w:val="0"/>
      <w:marRight w:val="0"/>
      <w:marTop w:val="0"/>
      <w:marBottom w:val="0"/>
      <w:divBdr>
        <w:top w:val="none" w:sz="0" w:space="0" w:color="auto"/>
        <w:left w:val="none" w:sz="0" w:space="0" w:color="auto"/>
        <w:bottom w:val="none" w:sz="0" w:space="0" w:color="auto"/>
        <w:right w:val="none" w:sz="0" w:space="0" w:color="auto"/>
      </w:divBdr>
    </w:div>
    <w:div w:id="821238403">
      <w:bodyDiv w:val="1"/>
      <w:marLeft w:val="0"/>
      <w:marRight w:val="0"/>
      <w:marTop w:val="0"/>
      <w:marBottom w:val="0"/>
      <w:divBdr>
        <w:top w:val="none" w:sz="0" w:space="0" w:color="auto"/>
        <w:left w:val="none" w:sz="0" w:space="0" w:color="auto"/>
        <w:bottom w:val="none" w:sz="0" w:space="0" w:color="auto"/>
        <w:right w:val="none" w:sz="0" w:space="0" w:color="auto"/>
      </w:divBdr>
    </w:div>
    <w:div w:id="827090652">
      <w:bodyDiv w:val="1"/>
      <w:marLeft w:val="0"/>
      <w:marRight w:val="0"/>
      <w:marTop w:val="0"/>
      <w:marBottom w:val="0"/>
      <w:divBdr>
        <w:top w:val="none" w:sz="0" w:space="0" w:color="auto"/>
        <w:left w:val="none" w:sz="0" w:space="0" w:color="auto"/>
        <w:bottom w:val="none" w:sz="0" w:space="0" w:color="auto"/>
        <w:right w:val="none" w:sz="0" w:space="0" w:color="auto"/>
      </w:divBdr>
    </w:div>
    <w:div w:id="843516191">
      <w:bodyDiv w:val="1"/>
      <w:marLeft w:val="0"/>
      <w:marRight w:val="0"/>
      <w:marTop w:val="0"/>
      <w:marBottom w:val="0"/>
      <w:divBdr>
        <w:top w:val="none" w:sz="0" w:space="0" w:color="auto"/>
        <w:left w:val="none" w:sz="0" w:space="0" w:color="auto"/>
        <w:bottom w:val="none" w:sz="0" w:space="0" w:color="auto"/>
        <w:right w:val="none" w:sz="0" w:space="0" w:color="auto"/>
      </w:divBdr>
    </w:div>
    <w:div w:id="846478404">
      <w:bodyDiv w:val="1"/>
      <w:marLeft w:val="0"/>
      <w:marRight w:val="0"/>
      <w:marTop w:val="0"/>
      <w:marBottom w:val="0"/>
      <w:divBdr>
        <w:top w:val="none" w:sz="0" w:space="0" w:color="auto"/>
        <w:left w:val="none" w:sz="0" w:space="0" w:color="auto"/>
        <w:bottom w:val="none" w:sz="0" w:space="0" w:color="auto"/>
        <w:right w:val="none" w:sz="0" w:space="0" w:color="auto"/>
      </w:divBdr>
      <w:divsChild>
        <w:div w:id="136145145">
          <w:marLeft w:val="0"/>
          <w:marRight w:val="0"/>
          <w:marTop w:val="0"/>
          <w:marBottom w:val="0"/>
          <w:divBdr>
            <w:top w:val="none" w:sz="0" w:space="0" w:color="auto"/>
            <w:left w:val="none" w:sz="0" w:space="0" w:color="auto"/>
            <w:bottom w:val="none" w:sz="0" w:space="0" w:color="auto"/>
            <w:right w:val="none" w:sz="0" w:space="0" w:color="auto"/>
          </w:divBdr>
          <w:divsChild>
            <w:div w:id="954290035">
              <w:marLeft w:val="0"/>
              <w:marRight w:val="0"/>
              <w:marTop w:val="0"/>
              <w:marBottom w:val="0"/>
              <w:divBdr>
                <w:top w:val="none" w:sz="0" w:space="0" w:color="auto"/>
                <w:left w:val="none" w:sz="0" w:space="0" w:color="auto"/>
                <w:bottom w:val="none" w:sz="0" w:space="0" w:color="auto"/>
                <w:right w:val="none" w:sz="0" w:space="0" w:color="auto"/>
              </w:divBdr>
              <w:divsChild>
                <w:div w:id="6955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10647">
      <w:bodyDiv w:val="1"/>
      <w:marLeft w:val="0"/>
      <w:marRight w:val="0"/>
      <w:marTop w:val="0"/>
      <w:marBottom w:val="0"/>
      <w:divBdr>
        <w:top w:val="none" w:sz="0" w:space="0" w:color="auto"/>
        <w:left w:val="none" w:sz="0" w:space="0" w:color="auto"/>
        <w:bottom w:val="none" w:sz="0" w:space="0" w:color="auto"/>
        <w:right w:val="none" w:sz="0" w:space="0" w:color="auto"/>
      </w:divBdr>
    </w:div>
    <w:div w:id="863595268">
      <w:bodyDiv w:val="1"/>
      <w:marLeft w:val="0"/>
      <w:marRight w:val="0"/>
      <w:marTop w:val="0"/>
      <w:marBottom w:val="0"/>
      <w:divBdr>
        <w:top w:val="none" w:sz="0" w:space="0" w:color="auto"/>
        <w:left w:val="none" w:sz="0" w:space="0" w:color="auto"/>
        <w:bottom w:val="none" w:sz="0" w:space="0" w:color="auto"/>
        <w:right w:val="none" w:sz="0" w:space="0" w:color="auto"/>
      </w:divBdr>
    </w:div>
    <w:div w:id="908808935">
      <w:bodyDiv w:val="1"/>
      <w:marLeft w:val="0"/>
      <w:marRight w:val="0"/>
      <w:marTop w:val="0"/>
      <w:marBottom w:val="0"/>
      <w:divBdr>
        <w:top w:val="none" w:sz="0" w:space="0" w:color="auto"/>
        <w:left w:val="none" w:sz="0" w:space="0" w:color="auto"/>
        <w:bottom w:val="none" w:sz="0" w:space="0" w:color="auto"/>
        <w:right w:val="none" w:sz="0" w:space="0" w:color="auto"/>
      </w:divBdr>
    </w:div>
    <w:div w:id="988484657">
      <w:bodyDiv w:val="1"/>
      <w:marLeft w:val="0"/>
      <w:marRight w:val="0"/>
      <w:marTop w:val="0"/>
      <w:marBottom w:val="0"/>
      <w:divBdr>
        <w:top w:val="none" w:sz="0" w:space="0" w:color="auto"/>
        <w:left w:val="none" w:sz="0" w:space="0" w:color="auto"/>
        <w:bottom w:val="none" w:sz="0" w:space="0" w:color="auto"/>
        <w:right w:val="none" w:sz="0" w:space="0" w:color="auto"/>
      </w:divBdr>
    </w:div>
    <w:div w:id="1002708430">
      <w:bodyDiv w:val="1"/>
      <w:marLeft w:val="0"/>
      <w:marRight w:val="0"/>
      <w:marTop w:val="0"/>
      <w:marBottom w:val="0"/>
      <w:divBdr>
        <w:top w:val="none" w:sz="0" w:space="0" w:color="auto"/>
        <w:left w:val="none" w:sz="0" w:space="0" w:color="auto"/>
        <w:bottom w:val="none" w:sz="0" w:space="0" w:color="auto"/>
        <w:right w:val="none" w:sz="0" w:space="0" w:color="auto"/>
      </w:divBdr>
      <w:divsChild>
        <w:div w:id="854882704">
          <w:marLeft w:val="547"/>
          <w:marRight w:val="0"/>
          <w:marTop w:val="0"/>
          <w:marBottom w:val="0"/>
          <w:divBdr>
            <w:top w:val="none" w:sz="0" w:space="0" w:color="auto"/>
            <w:left w:val="none" w:sz="0" w:space="0" w:color="auto"/>
            <w:bottom w:val="none" w:sz="0" w:space="0" w:color="auto"/>
            <w:right w:val="none" w:sz="0" w:space="0" w:color="auto"/>
          </w:divBdr>
        </w:div>
      </w:divsChild>
    </w:div>
    <w:div w:id="1011760887">
      <w:bodyDiv w:val="1"/>
      <w:marLeft w:val="0"/>
      <w:marRight w:val="0"/>
      <w:marTop w:val="0"/>
      <w:marBottom w:val="0"/>
      <w:divBdr>
        <w:top w:val="none" w:sz="0" w:space="0" w:color="auto"/>
        <w:left w:val="none" w:sz="0" w:space="0" w:color="auto"/>
        <w:bottom w:val="none" w:sz="0" w:space="0" w:color="auto"/>
        <w:right w:val="none" w:sz="0" w:space="0" w:color="auto"/>
      </w:divBdr>
      <w:divsChild>
        <w:div w:id="366488677">
          <w:marLeft w:val="0"/>
          <w:marRight w:val="0"/>
          <w:marTop w:val="0"/>
          <w:marBottom w:val="0"/>
          <w:divBdr>
            <w:top w:val="none" w:sz="0" w:space="0" w:color="auto"/>
            <w:left w:val="none" w:sz="0" w:space="0" w:color="auto"/>
            <w:bottom w:val="none" w:sz="0" w:space="0" w:color="auto"/>
            <w:right w:val="none" w:sz="0" w:space="0" w:color="auto"/>
          </w:divBdr>
        </w:div>
        <w:div w:id="886913363">
          <w:marLeft w:val="0"/>
          <w:marRight w:val="0"/>
          <w:marTop w:val="0"/>
          <w:marBottom w:val="0"/>
          <w:divBdr>
            <w:top w:val="none" w:sz="0" w:space="0" w:color="auto"/>
            <w:left w:val="none" w:sz="0" w:space="0" w:color="auto"/>
            <w:bottom w:val="none" w:sz="0" w:space="0" w:color="auto"/>
            <w:right w:val="none" w:sz="0" w:space="0" w:color="auto"/>
          </w:divBdr>
        </w:div>
        <w:div w:id="1002783506">
          <w:marLeft w:val="0"/>
          <w:marRight w:val="0"/>
          <w:marTop w:val="0"/>
          <w:marBottom w:val="0"/>
          <w:divBdr>
            <w:top w:val="none" w:sz="0" w:space="0" w:color="auto"/>
            <w:left w:val="none" w:sz="0" w:space="0" w:color="auto"/>
            <w:bottom w:val="none" w:sz="0" w:space="0" w:color="auto"/>
            <w:right w:val="none" w:sz="0" w:space="0" w:color="auto"/>
          </w:divBdr>
        </w:div>
        <w:div w:id="1011181594">
          <w:marLeft w:val="0"/>
          <w:marRight w:val="0"/>
          <w:marTop w:val="0"/>
          <w:marBottom w:val="0"/>
          <w:divBdr>
            <w:top w:val="none" w:sz="0" w:space="0" w:color="auto"/>
            <w:left w:val="none" w:sz="0" w:space="0" w:color="auto"/>
            <w:bottom w:val="none" w:sz="0" w:space="0" w:color="auto"/>
            <w:right w:val="none" w:sz="0" w:space="0" w:color="auto"/>
          </w:divBdr>
        </w:div>
        <w:div w:id="1460763191">
          <w:marLeft w:val="0"/>
          <w:marRight w:val="0"/>
          <w:marTop w:val="0"/>
          <w:marBottom w:val="0"/>
          <w:divBdr>
            <w:top w:val="none" w:sz="0" w:space="0" w:color="auto"/>
            <w:left w:val="none" w:sz="0" w:space="0" w:color="auto"/>
            <w:bottom w:val="none" w:sz="0" w:space="0" w:color="auto"/>
            <w:right w:val="none" w:sz="0" w:space="0" w:color="auto"/>
          </w:divBdr>
        </w:div>
      </w:divsChild>
    </w:div>
    <w:div w:id="1015569768">
      <w:bodyDiv w:val="1"/>
      <w:marLeft w:val="0"/>
      <w:marRight w:val="0"/>
      <w:marTop w:val="0"/>
      <w:marBottom w:val="0"/>
      <w:divBdr>
        <w:top w:val="none" w:sz="0" w:space="0" w:color="auto"/>
        <w:left w:val="none" w:sz="0" w:space="0" w:color="auto"/>
        <w:bottom w:val="none" w:sz="0" w:space="0" w:color="auto"/>
        <w:right w:val="none" w:sz="0" w:space="0" w:color="auto"/>
      </w:divBdr>
    </w:div>
    <w:div w:id="1037854612">
      <w:bodyDiv w:val="1"/>
      <w:marLeft w:val="0"/>
      <w:marRight w:val="0"/>
      <w:marTop w:val="0"/>
      <w:marBottom w:val="0"/>
      <w:divBdr>
        <w:top w:val="none" w:sz="0" w:space="0" w:color="auto"/>
        <w:left w:val="none" w:sz="0" w:space="0" w:color="auto"/>
        <w:bottom w:val="none" w:sz="0" w:space="0" w:color="auto"/>
        <w:right w:val="none" w:sz="0" w:space="0" w:color="auto"/>
      </w:divBdr>
    </w:div>
    <w:div w:id="1054965361">
      <w:bodyDiv w:val="1"/>
      <w:marLeft w:val="0"/>
      <w:marRight w:val="0"/>
      <w:marTop w:val="0"/>
      <w:marBottom w:val="0"/>
      <w:divBdr>
        <w:top w:val="none" w:sz="0" w:space="0" w:color="auto"/>
        <w:left w:val="none" w:sz="0" w:space="0" w:color="auto"/>
        <w:bottom w:val="none" w:sz="0" w:space="0" w:color="auto"/>
        <w:right w:val="none" w:sz="0" w:space="0" w:color="auto"/>
      </w:divBdr>
    </w:div>
    <w:div w:id="1061058611">
      <w:bodyDiv w:val="1"/>
      <w:marLeft w:val="0"/>
      <w:marRight w:val="0"/>
      <w:marTop w:val="0"/>
      <w:marBottom w:val="0"/>
      <w:divBdr>
        <w:top w:val="none" w:sz="0" w:space="0" w:color="auto"/>
        <w:left w:val="none" w:sz="0" w:space="0" w:color="auto"/>
        <w:bottom w:val="none" w:sz="0" w:space="0" w:color="auto"/>
        <w:right w:val="none" w:sz="0" w:space="0" w:color="auto"/>
      </w:divBdr>
    </w:div>
    <w:div w:id="1094283112">
      <w:bodyDiv w:val="1"/>
      <w:marLeft w:val="0"/>
      <w:marRight w:val="0"/>
      <w:marTop w:val="0"/>
      <w:marBottom w:val="0"/>
      <w:divBdr>
        <w:top w:val="none" w:sz="0" w:space="0" w:color="auto"/>
        <w:left w:val="none" w:sz="0" w:space="0" w:color="auto"/>
        <w:bottom w:val="none" w:sz="0" w:space="0" w:color="auto"/>
        <w:right w:val="none" w:sz="0" w:space="0" w:color="auto"/>
      </w:divBdr>
    </w:div>
    <w:div w:id="1106735382">
      <w:bodyDiv w:val="1"/>
      <w:marLeft w:val="0"/>
      <w:marRight w:val="0"/>
      <w:marTop w:val="0"/>
      <w:marBottom w:val="0"/>
      <w:divBdr>
        <w:top w:val="none" w:sz="0" w:space="0" w:color="auto"/>
        <w:left w:val="none" w:sz="0" w:space="0" w:color="auto"/>
        <w:bottom w:val="none" w:sz="0" w:space="0" w:color="auto"/>
        <w:right w:val="none" w:sz="0" w:space="0" w:color="auto"/>
      </w:divBdr>
    </w:div>
    <w:div w:id="1114254334">
      <w:bodyDiv w:val="1"/>
      <w:marLeft w:val="0"/>
      <w:marRight w:val="0"/>
      <w:marTop w:val="0"/>
      <w:marBottom w:val="0"/>
      <w:divBdr>
        <w:top w:val="none" w:sz="0" w:space="0" w:color="auto"/>
        <w:left w:val="none" w:sz="0" w:space="0" w:color="auto"/>
        <w:bottom w:val="none" w:sz="0" w:space="0" w:color="auto"/>
        <w:right w:val="none" w:sz="0" w:space="0" w:color="auto"/>
      </w:divBdr>
    </w:div>
    <w:div w:id="1156989249">
      <w:bodyDiv w:val="1"/>
      <w:marLeft w:val="0"/>
      <w:marRight w:val="0"/>
      <w:marTop w:val="0"/>
      <w:marBottom w:val="0"/>
      <w:divBdr>
        <w:top w:val="none" w:sz="0" w:space="0" w:color="auto"/>
        <w:left w:val="none" w:sz="0" w:space="0" w:color="auto"/>
        <w:bottom w:val="none" w:sz="0" w:space="0" w:color="auto"/>
        <w:right w:val="none" w:sz="0" w:space="0" w:color="auto"/>
      </w:divBdr>
    </w:div>
    <w:div w:id="1171216540">
      <w:bodyDiv w:val="1"/>
      <w:marLeft w:val="0"/>
      <w:marRight w:val="0"/>
      <w:marTop w:val="0"/>
      <w:marBottom w:val="0"/>
      <w:divBdr>
        <w:top w:val="none" w:sz="0" w:space="0" w:color="auto"/>
        <w:left w:val="none" w:sz="0" w:space="0" w:color="auto"/>
        <w:bottom w:val="none" w:sz="0" w:space="0" w:color="auto"/>
        <w:right w:val="none" w:sz="0" w:space="0" w:color="auto"/>
      </w:divBdr>
    </w:div>
    <w:div w:id="1171523482">
      <w:bodyDiv w:val="1"/>
      <w:marLeft w:val="0"/>
      <w:marRight w:val="0"/>
      <w:marTop w:val="0"/>
      <w:marBottom w:val="0"/>
      <w:divBdr>
        <w:top w:val="none" w:sz="0" w:space="0" w:color="auto"/>
        <w:left w:val="none" w:sz="0" w:space="0" w:color="auto"/>
        <w:bottom w:val="none" w:sz="0" w:space="0" w:color="auto"/>
        <w:right w:val="none" w:sz="0" w:space="0" w:color="auto"/>
      </w:divBdr>
    </w:div>
    <w:div w:id="1179392225">
      <w:bodyDiv w:val="1"/>
      <w:marLeft w:val="0"/>
      <w:marRight w:val="0"/>
      <w:marTop w:val="0"/>
      <w:marBottom w:val="0"/>
      <w:divBdr>
        <w:top w:val="none" w:sz="0" w:space="0" w:color="auto"/>
        <w:left w:val="none" w:sz="0" w:space="0" w:color="auto"/>
        <w:bottom w:val="none" w:sz="0" w:space="0" w:color="auto"/>
        <w:right w:val="none" w:sz="0" w:space="0" w:color="auto"/>
      </w:divBdr>
    </w:div>
    <w:div w:id="1230650370">
      <w:bodyDiv w:val="1"/>
      <w:marLeft w:val="0"/>
      <w:marRight w:val="0"/>
      <w:marTop w:val="0"/>
      <w:marBottom w:val="0"/>
      <w:divBdr>
        <w:top w:val="none" w:sz="0" w:space="0" w:color="auto"/>
        <w:left w:val="none" w:sz="0" w:space="0" w:color="auto"/>
        <w:bottom w:val="none" w:sz="0" w:space="0" w:color="auto"/>
        <w:right w:val="none" w:sz="0" w:space="0" w:color="auto"/>
      </w:divBdr>
    </w:div>
    <w:div w:id="1234512914">
      <w:bodyDiv w:val="1"/>
      <w:marLeft w:val="0"/>
      <w:marRight w:val="0"/>
      <w:marTop w:val="0"/>
      <w:marBottom w:val="0"/>
      <w:divBdr>
        <w:top w:val="none" w:sz="0" w:space="0" w:color="auto"/>
        <w:left w:val="none" w:sz="0" w:space="0" w:color="auto"/>
        <w:bottom w:val="none" w:sz="0" w:space="0" w:color="auto"/>
        <w:right w:val="none" w:sz="0" w:space="0" w:color="auto"/>
      </w:divBdr>
    </w:div>
    <w:div w:id="1241912611">
      <w:bodyDiv w:val="1"/>
      <w:marLeft w:val="0"/>
      <w:marRight w:val="0"/>
      <w:marTop w:val="0"/>
      <w:marBottom w:val="0"/>
      <w:divBdr>
        <w:top w:val="none" w:sz="0" w:space="0" w:color="auto"/>
        <w:left w:val="none" w:sz="0" w:space="0" w:color="auto"/>
        <w:bottom w:val="none" w:sz="0" w:space="0" w:color="auto"/>
        <w:right w:val="none" w:sz="0" w:space="0" w:color="auto"/>
      </w:divBdr>
      <w:divsChild>
        <w:div w:id="274795089">
          <w:marLeft w:val="0"/>
          <w:marRight w:val="0"/>
          <w:marTop w:val="0"/>
          <w:marBottom w:val="0"/>
          <w:divBdr>
            <w:top w:val="none" w:sz="0" w:space="0" w:color="auto"/>
            <w:left w:val="none" w:sz="0" w:space="0" w:color="auto"/>
            <w:bottom w:val="none" w:sz="0" w:space="0" w:color="auto"/>
            <w:right w:val="none" w:sz="0" w:space="0" w:color="auto"/>
          </w:divBdr>
          <w:divsChild>
            <w:div w:id="829979497">
              <w:marLeft w:val="0"/>
              <w:marRight w:val="0"/>
              <w:marTop w:val="0"/>
              <w:marBottom w:val="0"/>
              <w:divBdr>
                <w:top w:val="none" w:sz="0" w:space="0" w:color="auto"/>
                <w:left w:val="none" w:sz="0" w:space="0" w:color="auto"/>
                <w:bottom w:val="none" w:sz="0" w:space="0" w:color="auto"/>
                <w:right w:val="none" w:sz="0" w:space="0" w:color="auto"/>
              </w:divBdr>
              <w:divsChild>
                <w:div w:id="2060854189">
                  <w:marLeft w:val="0"/>
                  <w:marRight w:val="0"/>
                  <w:marTop w:val="0"/>
                  <w:marBottom w:val="0"/>
                  <w:divBdr>
                    <w:top w:val="none" w:sz="0" w:space="0" w:color="auto"/>
                    <w:left w:val="none" w:sz="0" w:space="0" w:color="auto"/>
                    <w:bottom w:val="none" w:sz="0" w:space="0" w:color="auto"/>
                    <w:right w:val="none" w:sz="0" w:space="0" w:color="auto"/>
                  </w:divBdr>
                  <w:divsChild>
                    <w:div w:id="41864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777747">
      <w:bodyDiv w:val="1"/>
      <w:marLeft w:val="0"/>
      <w:marRight w:val="0"/>
      <w:marTop w:val="0"/>
      <w:marBottom w:val="0"/>
      <w:divBdr>
        <w:top w:val="none" w:sz="0" w:space="0" w:color="auto"/>
        <w:left w:val="none" w:sz="0" w:space="0" w:color="auto"/>
        <w:bottom w:val="none" w:sz="0" w:space="0" w:color="auto"/>
        <w:right w:val="none" w:sz="0" w:space="0" w:color="auto"/>
      </w:divBdr>
    </w:div>
    <w:div w:id="1262685566">
      <w:bodyDiv w:val="1"/>
      <w:marLeft w:val="0"/>
      <w:marRight w:val="0"/>
      <w:marTop w:val="0"/>
      <w:marBottom w:val="0"/>
      <w:divBdr>
        <w:top w:val="none" w:sz="0" w:space="0" w:color="auto"/>
        <w:left w:val="none" w:sz="0" w:space="0" w:color="auto"/>
        <w:bottom w:val="none" w:sz="0" w:space="0" w:color="auto"/>
        <w:right w:val="none" w:sz="0" w:space="0" w:color="auto"/>
      </w:divBdr>
      <w:divsChild>
        <w:div w:id="494609505">
          <w:marLeft w:val="0"/>
          <w:marRight w:val="0"/>
          <w:marTop w:val="0"/>
          <w:marBottom w:val="0"/>
          <w:divBdr>
            <w:top w:val="none" w:sz="0" w:space="0" w:color="auto"/>
            <w:left w:val="none" w:sz="0" w:space="0" w:color="auto"/>
            <w:bottom w:val="none" w:sz="0" w:space="0" w:color="auto"/>
            <w:right w:val="single" w:sz="18" w:space="0" w:color="F0F2F4"/>
          </w:divBdr>
          <w:divsChild>
            <w:div w:id="261038773">
              <w:marLeft w:val="0"/>
              <w:marRight w:val="0"/>
              <w:marTop w:val="0"/>
              <w:marBottom w:val="0"/>
              <w:divBdr>
                <w:top w:val="none" w:sz="0" w:space="0" w:color="auto"/>
                <w:left w:val="none" w:sz="0" w:space="0" w:color="auto"/>
                <w:bottom w:val="none" w:sz="0" w:space="0" w:color="auto"/>
                <w:right w:val="none" w:sz="0" w:space="0" w:color="auto"/>
              </w:divBdr>
              <w:divsChild>
                <w:div w:id="2041776246">
                  <w:marLeft w:val="0"/>
                  <w:marRight w:val="0"/>
                  <w:marTop w:val="0"/>
                  <w:marBottom w:val="0"/>
                  <w:divBdr>
                    <w:top w:val="none" w:sz="0" w:space="0" w:color="auto"/>
                    <w:left w:val="none" w:sz="0" w:space="0" w:color="auto"/>
                    <w:bottom w:val="none" w:sz="0" w:space="0" w:color="auto"/>
                    <w:right w:val="none" w:sz="0" w:space="0" w:color="auto"/>
                  </w:divBdr>
                  <w:divsChild>
                    <w:div w:id="2046369177">
                      <w:marLeft w:val="0"/>
                      <w:marRight w:val="0"/>
                      <w:marTop w:val="0"/>
                      <w:marBottom w:val="0"/>
                      <w:divBdr>
                        <w:top w:val="none" w:sz="0" w:space="0" w:color="auto"/>
                        <w:left w:val="none" w:sz="0" w:space="0" w:color="auto"/>
                        <w:bottom w:val="none" w:sz="0" w:space="0" w:color="auto"/>
                        <w:right w:val="none" w:sz="0" w:space="0" w:color="auto"/>
                      </w:divBdr>
                      <w:divsChild>
                        <w:div w:id="11431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958799">
              <w:marLeft w:val="0"/>
              <w:marRight w:val="0"/>
              <w:marTop w:val="0"/>
              <w:marBottom w:val="0"/>
              <w:divBdr>
                <w:top w:val="none" w:sz="0" w:space="0" w:color="auto"/>
                <w:left w:val="none" w:sz="0" w:space="0" w:color="auto"/>
                <w:bottom w:val="none" w:sz="0" w:space="0" w:color="auto"/>
                <w:right w:val="none" w:sz="0" w:space="0" w:color="auto"/>
              </w:divBdr>
              <w:divsChild>
                <w:div w:id="2019387254">
                  <w:marLeft w:val="0"/>
                  <w:marRight w:val="0"/>
                  <w:marTop w:val="0"/>
                  <w:marBottom w:val="0"/>
                  <w:divBdr>
                    <w:top w:val="none" w:sz="0" w:space="0" w:color="auto"/>
                    <w:left w:val="none" w:sz="0" w:space="0" w:color="auto"/>
                    <w:bottom w:val="none" w:sz="0" w:space="0" w:color="auto"/>
                    <w:right w:val="none" w:sz="0" w:space="0" w:color="auto"/>
                  </w:divBdr>
                  <w:divsChild>
                    <w:div w:id="117989886">
                      <w:marLeft w:val="0"/>
                      <w:marRight w:val="0"/>
                      <w:marTop w:val="0"/>
                      <w:marBottom w:val="0"/>
                      <w:divBdr>
                        <w:top w:val="none" w:sz="0" w:space="0" w:color="auto"/>
                        <w:left w:val="none" w:sz="0" w:space="0" w:color="auto"/>
                        <w:bottom w:val="none" w:sz="0" w:space="0" w:color="auto"/>
                        <w:right w:val="none" w:sz="0" w:space="0" w:color="auto"/>
                      </w:divBdr>
                      <w:divsChild>
                        <w:div w:id="1877886654">
                          <w:marLeft w:val="0"/>
                          <w:marRight w:val="0"/>
                          <w:marTop w:val="0"/>
                          <w:marBottom w:val="0"/>
                          <w:divBdr>
                            <w:top w:val="none" w:sz="0" w:space="0" w:color="auto"/>
                            <w:left w:val="none" w:sz="0" w:space="0" w:color="auto"/>
                            <w:bottom w:val="none" w:sz="0" w:space="0" w:color="auto"/>
                            <w:right w:val="none" w:sz="0" w:space="0" w:color="auto"/>
                          </w:divBdr>
                          <w:divsChild>
                            <w:div w:id="627853984">
                              <w:marLeft w:val="0"/>
                              <w:marRight w:val="0"/>
                              <w:marTop w:val="0"/>
                              <w:marBottom w:val="0"/>
                              <w:divBdr>
                                <w:top w:val="none" w:sz="0" w:space="0" w:color="auto"/>
                                <w:left w:val="none" w:sz="0" w:space="0" w:color="auto"/>
                                <w:bottom w:val="none" w:sz="0" w:space="0" w:color="auto"/>
                                <w:right w:val="none" w:sz="0" w:space="0" w:color="auto"/>
                              </w:divBdr>
                              <w:divsChild>
                                <w:div w:id="134563589">
                                  <w:marLeft w:val="0"/>
                                  <w:marRight w:val="0"/>
                                  <w:marTop w:val="0"/>
                                  <w:marBottom w:val="0"/>
                                  <w:divBdr>
                                    <w:top w:val="none" w:sz="0" w:space="0" w:color="auto"/>
                                    <w:left w:val="none" w:sz="0" w:space="0" w:color="auto"/>
                                    <w:bottom w:val="none" w:sz="0" w:space="0" w:color="auto"/>
                                    <w:right w:val="none" w:sz="0" w:space="0" w:color="auto"/>
                                  </w:divBdr>
                                  <w:divsChild>
                                    <w:div w:id="96409628">
                                      <w:marLeft w:val="0"/>
                                      <w:marRight w:val="0"/>
                                      <w:marTop w:val="0"/>
                                      <w:marBottom w:val="0"/>
                                      <w:divBdr>
                                        <w:top w:val="none" w:sz="0" w:space="0" w:color="auto"/>
                                        <w:left w:val="none" w:sz="0" w:space="0" w:color="auto"/>
                                        <w:bottom w:val="none" w:sz="0" w:space="0" w:color="auto"/>
                                        <w:right w:val="none" w:sz="0" w:space="0" w:color="auto"/>
                                      </w:divBdr>
                                      <w:divsChild>
                                        <w:div w:id="1257905744">
                                          <w:marLeft w:val="0"/>
                                          <w:marRight w:val="0"/>
                                          <w:marTop w:val="0"/>
                                          <w:marBottom w:val="0"/>
                                          <w:divBdr>
                                            <w:top w:val="none" w:sz="0" w:space="0" w:color="auto"/>
                                            <w:left w:val="none" w:sz="0" w:space="0" w:color="auto"/>
                                            <w:bottom w:val="none" w:sz="0" w:space="0" w:color="auto"/>
                                            <w:right w:val="none" w:sz="0" w:space="0" w:color="auto"/>
                                          </w:divBdr>
                                          <w:divsChild>
                                            <w:div w:id="2626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0269482">
          <w:marLeft w:val="0"/>
          <w:marRight w:val="0"/>
          <w:marTop w:val="0"/>
          <w:marBottom w:val="0"/>
          <w:divBdr>
            <w:top w:val="none" w:sz="0" w:space="0" w:color="auto"/>
            <w:left w:val="none" w:sz="0" w:space="0" w:color="auto"/>
            <w:bottom w:val="none" w:sz="0" w:space="0" w:color="auto"/>
            <w:right w:val="none" w:sz="0" w:space="0" w:color="auto"/>
          </w:divBdr>
          <w:divsChild>
            <w:div w:id="1177579953">
              <w:marLeft w:val="0"/>
              <w:marRight w:val="0"/>
              <w:marTop w:val="0"/>
              <w:marBottom w:val="0"/>
              <w:divBdr>
                <w:top w:val="none" w:sz="0" w:space="0" w:color="auto"/>
                <w:left w:val="none" w:sz="0" w:space="0" w:color="auto"/>
                <w:bottom w:val="none" w:sz="0" w:space="0" w:color="auto"/>
                <w:right w:val="none" w:sz="0" w:space="0" w:color="auto"/>
              </w:divBdr>
              <w:divsChild>
                <w:div w:id="623465456">
                  <w:marLeft w:val="0"/>
                  <w:marRight w:val="0"/>
                  <w:marTop w:val="0"/>
                  <w:marBottom w:val="0"/>
                  <w:divBdr>
                    <w:top w:val="none" w:sz="0" w:space="0" w:color="auto"/>
                    <w:left w:val="none" w:sz="0" w:space="0" w:color="auto"/>
                    <w:bottom w:val="none" w:sz="0" w:space="0" w:color="auto"/>
                    <w:right w:val="none" w:sz="0" w:space="0" w:color="auto"/>
                  </w:divBdr>
                  <w:divsChild>
                    <w:div w:id="1123307647">
                      <w:marLeft w:val="0"/>
                      <w:marRight w:val="0"/>
                      <w:marTop w:val="0"/>
                      <w:marBottom w:val="0"/>
                      <w:divBdr>
                        <w:top w:val="none" w:sz="0" w:space="0" w:color="auto"/>
                        <w:left w:val="none" w:sz="0" w:space="0" w:color="auto"/>
                        <w:bottom w:val="none" w:sz="0" w:space="0" w:color="auto"/>
                        <w:right w:val="none" w:sz="0" w:space="0" w:color="auto"/>
                      </w:divBdr>
                      <w:divsChild>
                        <w:div w:id="572080177">
                          <w:marLeft w:val="0"/>
                          <w:marRight w:val="0"/>
                          <w:marTop w:val="0"/>
                          <w:marBottom w:val="0"/>
                          <w:divBdr>
                            <w:top w:val="none" w:sz="0" w:space="0" w:color="auto"/>
                            <w:left w:val="none" w:sz="0" w:space="0" w:color="auto"/>
                            <w:bottom w:val="none" w:sz="0" w:space="0" w:color="auto"/>
                            <w:right w:val="none" w:sz="0" w:space="0" w:color="auto"/>
                          </w:divBdr>
                          <w:divsChild>
                            <w:div w:id="7084556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882452">
      <w:bodyDiv w:val="1"/>
      <w:marLeft w:val="0"/>
      <w:marRight w:val="0"/>
      <w:marTop w:val="0"/>
      <w:marBottom w:val="0"/>
      <w:divBdr>
        <w:top w:val="none" w:sz="0" w:space="0" w:color="auto"/>
        <w:left w:val="none" w:sz="0" w:space="0" w:color="auto"/>
        <w:bottom w:val="none" w:sz="0" w:space="0" w:color="auto"/>
        <w:right w:val="none" w:sz="0" w:space="0" w:color="auto"/>
      </w:divBdr>
    </w:div>
    <w:div w:id="1272316812">
      <w:bodyDiv w:val="1"/>
      <w:marLeft w:val="0"/>
      <w:marRight w:val="0"/>
      <w:marTop w:val="0"/>
      <w:marBottom w:val="0"/>
      <w:divBdr>
        <w:top w:val="none" w:sz="0" w:space="0" w:color="auto"/>
        <w:left w:val="none" w:sz="0" w:space="0" w:color="auto"/>
        <w:bottom w:val="none" w:sz="0" w:space="0" w:color="auto"/>
        <w:right w:val="none" w:sz="0" w:space="0" w:color="auto"/>
      </w:divBdr>
    </w:div>
    <w:div w:id="1283489345">
      <w:bodyDiv w:val="1"/>
      <w:marLeft w:val="0"/>
      <w:marRight w:val="0"/>
      <w:marTop w:val="0"/>
      <w:marBottom w:val="0"/>
      <w:divBdr>
        <w:top w:val="none" w:sz="0" w:space="0" w:color="auto"/>
        <w:left w:val="none" w:sz="0" w:space="0" w:color="auto"/>
        <w:bottom w:val="none" w:sz="0" w:space="0" w:color="auto"/>
        <w:right w:val="none" w:sz="0" w:space="0" w:color="auto"/>
      </w:divBdr>
    </w:div>
    <w:div w:id="1314680311">
      <w:bodyDiv w:val="1"/>
      <w:marLeft w:val="0"/>
      <w:marRight w:val="0"/>
      <w:marTop w:val="0"/>
      <w:marBottom w:val="0"/>
      <w:divBdr>
        <w:top w:val="none" w:sz="0" w:space="0" w:color="auto"/>
        <w:left w:val="none" w:sz="0" w:space="0" w:color="auto"/>
        <w:bottom w:val="none" w:sz="0" w:space="0" w:color="auto"/>
        <w:right w:val="none" w:sz="0" w:space="0" w:color="auto"/>
      </w:divBdr>
    </w:div>
    <w:div w:id="1328050604">
      <w:bodyDiv w:val="1"/>
      <w:marLeft w:val="0"/>
      <w:marRight w:val="0"/>
      <w:marTop w:val="0"/>
      <w:marBottom w:val="0"/>
      <w:divBdr>
        <w:top w:val="none" w:sz="0" w:space="0" w:color="auto"/>
        <w:left w:val="none" w:sz="0" w:space="0" w:color="auto"/>
        <w:bottom w:val="none" w:sz="0" w:space="0" w:color="auto"/>
        <w:right w:val="none" w:sz="0" w:space="0" w:color="auto"/>
      </w:divBdr>
      <w:divsChild>
        <w:div w:id="568924421">
          <w:marLeft w:val="547"/>
          <w:marRight w:val="0"/>
          <w:marTop w:val="96"/>
          <w:marBottom w:val="0"/>
          <w:divBdr>
            <w:top w:val="none" w:sz="0" w:space="0" w:color="auto"/>
            <w:left w:val="none" w:sz="0" w:space="0" w:color="auto"/>
            <w:bottom w:val="none" w:sz="0" w:space="0" w:color="auto"/>
            <w:right w:val="none" w:sz="0" w:space="0" w:color="auto"/>
          </w:divBdr>
        </w:div>
        <w:div w:id="920872402">
          <w:marLeft w:val="547"/>
          <w:marRight w:val="0"/>
          <w:marTop w:val="96"/>
          <w:marBottom w:val="0"/>
          <w:divBdr>
            <w:top w:val="none" w:sz="0" w:space="0" w:color="auto"/>
            <w:left w:val="none" w:sz="0" w:space="0" w:color="auto"/>
            <w:bottom w:val="none" w:sz="0" w:space="0" w:color="auto"/>
            <w:right w:val="none" w:sz="0" w:space="0" w:color="auto"/>
          </w:divBdr>
        </w:div>
        <w:div w:id="1186021855">
          <w:marLeft w:val="547"/>
          <w:marRight w:val="0"/>
          <w:marTop w:val="96"/>
          <w:marBottom w:val="0"/>
          <w:divBdr>
            <w:top w:val="none" w:sz="0" w:space="0" w:color="auto"/>
            <w:left w:val="none" w:sz="0" w:space="0" w:color="auto"/>
            <w:bottom w:val="none" w:sz="0" w:space="0" w:color="auto"/>
            <w:right w:val="none" w:sz="0" w:space="0" w:color="auto"/>
          </w:divBdr>
        </w:div>
        <w:div w:id="1437141366">
          <w:marLeft w:val="547"/>
          <w:marRight w:val="0"/>
          <w:marTop w:val="96"/>
          <w:marBottom w:val="0"/>
          <w:divBdr>
            <w:top w:val="none" w:sz="0" w:space="0" w:color="auto"/>
            <w:left w:val="none" w:sz="0" w:space="0" w:color="auto"/>
            <w:bottom w:val="none" w:sz="0" w:space="0" w:color="auto"/>
            <w:right w:val="none" w:sz="0" w:space="0" w:color="auto"/>
          </w:divBdr>
        </w:div>
        <w:div w:id="1515263714">
          <w:marLeft w:val="547"/>
          <w:marRight w:val="0"/>
          <w:marTop w:val="96"/>
          <w:marBottom w:val="0"/>
          <w:divBdr>
            <w:top w:val="none" w:sz="0" w:space="0" w:color="auto"/>
            <w:left w:val="none" w:sz="0" w:space="0" w:color="auto"/>
            <w:bottom w:val="none" w:sz="0" w:space="0" w:color="auto"/>
            <w:right w:val="none" w:sz="0" w:space="0" w:color="auto"/>
          </w:divBdr>
        </w:div>
        <w:div w:id="1695107626">
          <w:marLeft w:val="547"/>
          <w:marRight w:val="0"/>
          <w:marTop w:val="96"/>
          <w:marBottom w:val="0"/>
          <w:divBdr>
            <w:top w:val="none" w:sz="0" w:space="0" w:color="auto"/>
            <w:left w:val="none" w:sz="0" w:space="0" w:color="auto"/>
            <w:bottom w:val="none" w:sz="0" w:space="0" w:color="auto"/>
            <w:right w:val="none" w:sz="0" w:space="0" w:color="auto"/>
          </w:divBdr>
        </w:div>
      </w:divsChild>
    </w:div>
    <w:div w:id="1340960513">
      <w:bodyDiv w:val="1"/>
      <w:marLeft w:val="0"/>
      <w:marRight w:val="0"/>
      <w:marTop w:val="0"/>
      <w:marBottom w:val="0"/>
      <w:divBdr>
        <w:top w:val="none" w:sz="0" w:space="0" w:color="auto"/>
        <w:left w:val="none" w:sz="0" w:space="0" w:color="auto"/>
        <w:bottom w:val="none" w:sz="0" w:space="0" w:color="auto"/>
        <w:right w:val="none" w:sz="0" w:space="0" w:color="auto"/>
      </w:divBdr>
    </w:div>
    <w:div w:id="1343387853">
      <w:bodyDiv w:val="1"/>
      <w:marLeft w:val="0"/>
      <w:marRight w:val="0"/>
      <w:marTop w:val="0"/>
      <w:marBottom w:val="0"/>
      <w:divBdr>
        <w:top w:val="none" w:sz="0" w:space="0" w:color="auto"/>
        <w:left w:val="none" w:sz="0" w:space="0" w:color="auto"/>
        <w:bottom w:val="none" w:sz="0" w:space="0" w:color="auto"/>
        <w:right w:val="none" w:sz="0" w:space="0" w:color="auto"/>
      </w:divBdr>
    </w:div>
    <w:div w:id="1346593915">
      <w:bodyDiv w:val="1"/>
      <w:marLeft w:val="0"/>
      <w:marRight w:val="0"/>
      <w:marTop w:val="0"/>
      <w:marBottom w:val="0"/>
      <w:divBdr>
        <w:top w:val="none" w:sz="0" w:space="0" w:color="auto"/>
        <w:left w:val="none" w:sz="0" w:space="0" w:color="auto"/>
        <w:bottom w:val="none" w:sz="0" w:space="0" w:color="auto"/>
        <w:right w:val="none" w:sz="0" w:space="0" w:color="auto"/>
      </w:divBdr>
    </w:div>
    <w:div w:id="1355231439">
      <w:bodyDiv w:val="1"/>
      <w:marLeft w:val="0"/>
      <w:marRight w:val="0"/>
      <w:marTop w:val="0"/>
      <w:marBottom w:val="0"/>
      <w:divBdr>
        <w:top w:val="none" w:sz="0" w:space="0" w:color="auto"/>
        <w:left w:val="none" w:sz="0" w:space="0" w:color="auto"/>
        <w:bottom w:val="none" w:sz="0" w:space="0" w:color="auto"/>
        <w:right w:val="none" w:sz="0" w:space="0" w:color="auto"/>
      </w:divBdr>
    </w:div>
    <w:div w:id="1397708038">
      <w:bodyDiv w:val="1"/>
      <w:marLeft w:val="0"/>
      <w:marRight w:val="0"/>
      <w:marTop w:val="0"/>
      <w:marBottom w:val="0"/>
      <w:divBdr>
        <w:top w:val="none" w:sz="0" w:space="0" w:color="auto"/>
        <w:left w:val="none" w:sz="0" w:space="0" w:color="auto"/>
        <w:bottom w:val="none" w:sz="0" w:space="0" w:color="auto"/>
        <w:right w:val="none" w:sz="0" w:space="0" w:color="auto"/>
      </w:divBdr>
    </w:div>
    <w:div w:id="1403480313">
      <w:bodyDiv w:val="1"/>
      <w:marLeft w:val="0"/>
      <w:marRight w:val="0"/>
      <w:marTop w:val="0"/>
      <w:marBottom w:val="0"/>
      <w:divBdr>
        <w:top w:val="none" w:sz="0" w:space="0" w:color="auto"/>
        <w:left w:val="none" w:sz="0" w:space="0" w:color="auto"/>
        <w:bottom w:val="none" w:sz="0" w:space="0" w:color="auto"/>
        <w:right w:val="none" w:sz="0" w:space="0" w:color="auto"/>
      </w:divBdr>
      <w:divsChild>
        <w:div w:id="189338320">
          <w:marLeft w:val="0"/>
          <w:marRight w:val="0"/>
          <w:marTop w:val="0"/>
          <w:marBottom w:val="0"/>
          <w:divBdr>
            <w:top w:val="none" w:sz="0" w:space="0" w:color="auto"/>
            <w:left w:val="none" w:sz="0" w:space="0" w:color="auto"/>
            <w:bottom w:val="none" w:sz="0" w:space="0" w:color="auto"/>
            <w:right w:val="none" w:sz="0" w:space="0" w:color="auto"/>
          </w:divBdr>
          <w:divsChild>
            <w:div w:id="1843397339">
              <w:marLeft w:val="0"/>
              <w:marRight w:val="0"/>
              <w:marTop w:val="0"/>
              <w:marBottom w:val="0"/>
              <w:divBdr>
                <w:top w:val="none" w:sz="0" w:space="0" w:color="auto"/>
                <w:left w:val="none" w:sz="0" w:space="0" w:color="auto"/>
                <w:bottom w:val="none" w:sz="0" w:space="0" w:color="auto"/>
                <w:right w:val="none" w:sz="0" w:space="0" w:color="auto"/>
              </w:divBdr>
              <w:divsChild>
                <w:div w:id="1649480328">
                  <w:marLeft w:val="0"/>
                  <w:marRight w:val="0"/>
                  <w:marTop w:val="0"/>
                  <w:marBottom w:val="0"/>
                  <w:divBdr>
                    <w:top w:val="none" w:sz="0" w:space="0" w:color="auto"/>
                    <w:left w:val="none" w:sz="0" w:space="0" w:color="auto"/>
                    <w:bottom w:val="none" w:sz="0" w:space="0" w:color="auto"/>
                    <w:right w:val="none" w:sz="0" w:space="0" w:color="auto"/>
                  </w:divBdr>
                  <w:divsChild>
                    <w:div w:id="2084641102">
                      <w:marLeft w:val="0"/>
                      <w:marRight w:val="0"/>
                      <w:marTop w:val="0"/>
                      <w:marBottom w:val="0"/>
                      <w:divBdr>
                        <w:top w:val="none" w:sz="0" w:space="0" w:color="auto"/>
                        <w:left w:val="none" w:sz="0" w:space="0" w:color="auto"/>
                        <w:bottom w:val="none" w:sz="0" w:space="0" w:color="auto"/>
                        <w:right w:val="none" w:sz="0" w:space="0" w:color="auto"/>
                      </w:divBdr>
                      <w:divsChild>
                        <w:div w:id="996299668">
                          <w:marLeft w:val="0"/>
                          <w:marRight w:val="0"/>
                          <w:marTop w:val="0"/>
                          <w:marBottom w:val="0"/>
                          <w:divBdr>
                            <w:top w:val="none" w:sz="0" w:space="0" w:color="auto"/>
                            <w:left w:val="none" w:sz="0" w:space="0" w:color="auto"/>
                            <w:bottom w:val="none" w:sz="0" w:space="0" w:color="auto"/>
                            <w:right w:val="none" w:sz="0" w:space="0" w:color="auto"/>
                          </w:divBdr>
                          <w:divsChild>
                            <w:div w:id="4820870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56292344">
          <w:marLeft w:val="0"/>
          <w:marRight w:val="0"/>
          <w:marTop w:val="0"/>
          <w:marBottom w:val="0"/>
          <w:divBdr>
            <w:top w:val="none" w:sz="0" w:space="0" w:color="auto"/>
            <w:left w:val="none" w:sz="0" w:space="0" w:color="auto"/>
            <w:bottom w:val="none" w:sz="0" w:space="0" w:color="auto"/>
            <w:right w:val="single" w:sz="18" w:space="0" w:color="F0F2F4"/>
          </w:divBdr>
          <w:divsChild>
            <w:div w:id="932321961">
              <w:marLeft w:val="0"/>
              <w:marRight w:val="0"/>
              <w:marTop w:val="0"/>
              <w:marBottom w:val="0"/>
              <w:divBdr>
                <w:top w:val="none" w:sz="0" w:space="0" w:color="auto"/>
                <w:left w:val="none" w:sz="0" w:space="0" w:color="auto"/>
                <w:bottom w:val="none" w:sz="0" w:space="0" w:color="auto"/>
                <w:right w:val="none" w:sz="0" w:space="0" w:color="auto"/>
              </w:divBdr>
              <w:divsChild>
                <w:div w:id="216667265">
                  <w:marLeft w:val="0"/>
                  <w:marRight w:val="0"/>
                  <w:marTop w:val="0"/>
                  <w:marBottom w:val="0"/>
                  <w:divBdr>
                    <w:top w:val="none" w:sz="0" w:space="0" w:color="auto"/>
                    <w:left w:val="none" w:sz="0" w:space="0" w:color="auto"/>
                    <w:bottom w:val="none" w:sz="0" w:space="0" w:color="auto"/>
                    <w:right w:val="none" w:sz="0" w:space="0" w:color="auto"/>
                  </w:divBdr>
                  <w:divsChild>
                    <w:div w:id="711031857">
                      <w:marLeft w:val="0"/>
                      <w:marRight w:val="0"/>
                      <w:marTop w:val="0"/>
                      <w:marBottom w:val="0"/>
                      <w:divBdr>
                        <w:top w:val="none" w:sz="0" w:space="0" w:color="auto"/>
                        <w:left w:val="none" w:sz="0" w:space="0" w:color="auto"/>
                        <w:bottom w:val="none" w:sz="0" w:space="0" w:color="auto"/>
                        <w:right w:val="none" w:sz="0" w:space="0" w:color="auto"/>
                      </w:divBdr>
                      <w:divsChild>
                        <w:div w:id="1039820862">
                          <w:marLeft w:val="0"/>
                          <w:marRight w:val="0"/>
                          <w:marTop w:val="0"/>
                          <w:marBottom w:val="0"/>
                          <w:divBdr>
                            <w:top w:val="none" w:sz="0" w:space="0" w:color="auto"/>
                            <w:left w:val="none" w:sz="0" w:space="0" w:color="auto"/>
                            <w:bottom w:val="none" w:sz="0" w:space="0" w:color="auto"/>
                            <w:right w:val="none" w:sz="0" w:space="0" w:color="auto"/>
                          </w:divBdr>
                          <w:divsChild>
                            <w:div w:id="50233027">
                              <w:marLeft w:val="0"/>
                              <w:marRight w:val="0"/>
                              <w:marTop w:val="0"/>
                              <w:marBottom w:val="0"/>
                              <w:divBdr>
                                <w:top w:val="none" w:sz="0" w:space="0" w:color="auto"/>
                                <w:left w:val="none" w:sz="0" w:space="0" w:color="auto"/>
                                <w:bottom w:val="none" w:sz="0" w:space="0" w:color="auto"/>
                                <w:right w:val="none" w:sz="0" w:space="0" w:color="auto"/>
                              </w:divBdr>
                              <w:divsChild>
                                <w:div w:id="1621955101">
                                  <w:marLeft w:val="0"/>
                                  <w:marRight w:val="0"/>
                                  <w:marTop w:val="0"/>
                                  <w:marBottom w:val="0"/>
                                  <w:divBdr>
                                    <w:top w:val="none" w:sz="0" w:space="0" w:color="auto"/>
                                    <w:left w:val="none" w:sz="0" w:space="0" w:color="auto"/>
                                    <w:bottom w:val="none" w:sz="0" w:space="0" w:color="auto"/>
                                    <w:right w:val="none" w:sz="0" w:space="0" w:color="auto"/>
                                  </w:divBdr>
                                  <w:divsChild>
                                    <w:div w:id="724260979">
                                      <w:marLeft w:val="0"/>
                                      <w:marRight w:val="0"/>
                                      <w:marTop w:val="0"/>
                                      <w:marBottom w:val="0"/>
                                      <w:divBdr>
                                        <w:top w:val="none" w:sz="0" w:space="0" w:color="auto"/>
                                        <w:left w:val="none" w:sz="0" w:space="0" w:color="auto"/>
                                        <w:bottom w:val="none" w:sz="0" w:space="0" w:color="auto"/>
                                        <w:right w:val="none" w:sz="0" w:space="0" w:color="auto"/>
                                      </w:divBdr>
                                      <w:divsChild>
                                        <w:div w:id="710956272">
                                          <w:marLeft w:val="0"/>
                                          <w:marRight w:val="0"/>
                                          <w:marTop w:val="0"/>
                                          <w:marBottom w:val="0"/>
                                          <w:divBdr>
                                            <w:top w:val="none" w:sz="0" w:space="0" w:color="auto"/>
                                            <w:left w:val="none" w:sz="0" w:space="0" w:color="auto"/>
                                            <w:bottom w:val="none" w:sz="0" w:space="0" w:color="auto"/>
                                            <w:right w:val="none" w:sz="0" w:space="0" w:color="auto"/>
                                          </w:divBdr>
                                          <w:divsChild>
                                            <w:div w:id="197841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951659">
              <w:marLeft w:val="0"/>
              <w:marRight w:val="0"/>
              <w:marTop w:val="0"/>
              <w:marBottom w:val="0"/>
              <w:divBdr>
                <w:top w:val="none" w:sz="0" w:space="0" w:color="auto"/>
                <w:left w:val="none" w:sz="0" w:space="0" w:color="auto"/>
                <w:bottom w:val="none" w:sz="0" w:space="0" w:color="auto"/>
                <w:right w:val="none" w:sz="0" w:space="0" w:color="auto"/>
              </w:divBdr>
              <w:divsChild>
                <w:div w:id="1842155583">
                  <w:marLeft w:val="0"/>
                  <w:marRight w:val="0"/>
                  <w:marTop w:val="0"/>
                  <w:marBottom w:val="0"/>
                  <w:divBdr>
                    <w:top w:val="none" w:sz="0" w:space="0" w:color="auto"/>
                    <w:left w:val="none" w:sz="0" w:space="0" w:color="auto"/>
                    <w:bottom w:val="none" w:sz="0" w:space="0" w:color="auto"/>
                    <w:right w:val="none" w:sz="0" w:space="0" w:color="auto"/>
                  </w:divBdr>
                  <w:divsChild>
                    <w:div w:id="1275283457">
                      <w:marLeft w:val="0"/>
                      <w:marRight w:val="0"/>
                      <w:marTop w:val="0"/>
                      <w:marBottom w:val="0"/>
                      <w:divBdr>
                        <w:top w:val="none" w:sz="0" w:space="0" w:color="auto"/>
                        <w:left w:val="none" w:sz="0" w:space="0" w:color="auto"/>
                        <w:bottom w:val="none" w:sz="0" w:space="0" w:color="auto"/>
                        <w:right w:val="none" w:sz="0" w:space="0" w:color="auto"/>
                      </w:divBdr>
                      <w:divsChild>
                        <w:div w:id="13644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514318">
      <w:bodyDiv w:val="1"/>
      <w:marLeft w:val="0"/>
      <w:marRight w:val="0"/>
      <w:marTop w:val="0"/>
      <w:marBottom w:val="0"/>
      <w:divBdr>
        <w:top w:val="none" w:sz="0" w:space="0" w:color="auto"/>
        <w:left w:val="none" w:sz="0" w:space="0" w:color="auto"/>
        <w:bottom w:val="none" w:sz="0" w:space="0" w:color="auto"/>
        <w:right w:val="none" w:sz="0" w:space="0" w:color="auto"/>
      </w:divBdr>
    </w:div>
    <w:div w:id="1463770207">
      <w:bodyDiv w:val="1"/>
      <w:marLeft w:val="0"/>
      <w:marRight w:val="0"/>
      <w:marTop w:val="0"/>
      <w:marBottom w:val="0"/>
      <w:divBdr>
        <w:top w:val="none" w:sz="0" w:space="0" w:color="auto"/>
        <w:left w:val="none" w:sz="0" w:space="0" w:color="auto"/>
        <w:bottom w:val="none" w:sz="0" w:space="0" w:color="auto"/>
        <w:right w:val="none" w:sz="0" w:space="0" w:color="auto"/>
      </w:divBdr>
    </w:div>
    <w:div w:id="1599362044">
      <w:bodyDiv w:val="1"/>
      <w:marLeft w:val="0"/>
      <w:marRight w:val="0"/>
      <w:marTop w:val="0"/>
      <w:marBottom w:val="0"/>
      <w:divBdr>
        <w:top w:val="none" w:sz="0" w:space="0" w:color="auto"/>
        <w:left w:val="none" w:sz="0" w:space="0" w:color="auto"/>
        <w:bottom w:val="none" w:sz="0" w:space="0" w:color="auto"/>
        <w:right w:val="none" w:sz="0" w:space="0" w:color="auto"/>
      </w:divBdr>
    </w:div>
    <w:div w:id="1618872561">
      <w:bodyDiv w:val="1"/>
      <w:marLeft w:val="0"/>
      <w:marRight w:val="0"/>
      <w:marTop w:val="0"/>
      <w:marBottom w:val="0"/>
      <w:divBdr>
        <w:top w:val="none" w:sz="0" w:space="0" w:color="auto"/>
        <w:left w:val="none" w:sz="0" w:space="0" w:color="auto"/>
        <w:bottom w:val="none" w:sz="0" w:space="0" w:color="auto"/>
        <w:right w:val="none" w:sz="0" w:space="0" w:color="auto"/>
      </w:divBdr>
    </w:div>
    <w:div w:id="1629312540">
      <w:bodyDiv w:val="1"/>
      <w:marLeft w:val="0"/>
      <w:marRight w:val="0"/>
      <w:marTop w:val="0"/>
      <w:marBottom w:val="0"/>
      <w:divBdr>
        <w:top w:val="none" w:sz="0" w:space="0" w:color="auto"/>
        <w:left w:val="none" w:sz="0" w:space="0" w:color="auto"/>
        <w:bottom w:val="none" w:sz="0" w:space="0" w:color="auto"/>
        <w:right w:val="none" w:sz="0" w:space="0" w:color="auto"/>
      </w:divBdr>
    </w:div>
    <w:div w:id="1643735744">
      <w:bodyDiv w:val="1"/>
      <w:marLeft w:val="0"/>
      <w:marRight w:val="0"/>
      <w:marTop w:val="0"/>
      <w:marBottom w:val="0"/>
      <w:divBdr>
        <w:top w:val="none" w:sz="0" w:space="0" w:color="auto"/>
        <w:left w:val="none" w:sz="0" w:space="0" w:color="auto"/>
        <w:bottom w:val="none" w:sz="0" w:space="0" w:color="auto"/>
        <w:right w:val="none" w:sz="0" w:space="0" w:color="auto"/>
      </w:divBdr>
      <w:divsChild>
        <w:div w:id="440809285">
          <w:marLeft w:val="0"/>
          <w:marRight w:val="0"/>
          <w:marTop w:val="0"/>
          <w:marBottom w:val="0"/>
          <w:divBdr>
            <w:top w:val="none" w:sz="0" w:space="0" w:color="auto"/>
            <w:left w:val="none" w:sz="0" w:space="0" w:color="auto"/>
            <w:bottom w:val="none" w:sz="0" w:space="0" w:color="auto"/>
            <w:right w:val="none" w:sz="0" w:space="0" w:color="auto"/>
          </w:divBdr>
        </w:div>
      </w:divsChild>
    </w:div>
    <w:div w:id="1663317805">
      <w:bodyDiv w:val="1"/>
      <w:marLeft w:val="0"/>
      <w:marRight w:val="0"/>
      <w:marTop w:val="0"/>
      <w:marBottom w:val="0"/>
      <w:divBdr>
        <w:top w:val="none" w:sz="0" w:space="0" w:color="auto"/>
        <w:left w:val="none" w:sz="0" w:space="0" w:color="auto"/>
        <w:bottom w:val="none" w:sz="0" w:space="0" w:color="auto"/>
        <w:right w:val="none" w:sz="0" w:space="0" w:color="auto"/>
      </w:divBdr>
    </w:div>
    <w:div w:id="1706057687">
      <w:bodyDiv w:val="1"/>
      <w:marLeft w:val="0"/>
      <w:marRight w:val="0"/>
      <w:marTop w:val="0"/>
      <w:marBottom w:val="0"/>
      <w:divBdr>
        <w:top w:val="none" w:sz="0" w:space="0" w:color="auto"/>
        <w:left w:val="none" w:sz="0" w:space="0" w:color="auto"/>
        <w:bottom w:val="none" w:sz="0" w:space="0" w:color="auto"/>
        <w:right w:val="none" w:sz="0" w:space="0" w:color="auto"/>
      </w:divBdr>
    </w:div>
    <w:div w:id="1723019719">
      <w:bodyDiv w:val="1"/>
      <w:marLeft w:val="0"/>
      <w:marRight w:val="0"/>
      <w:marTop w:val="0"/>
      <w:marBottom w:val="0"/>
      <w:divBdr>
        <w:top w:val="none" w:sz="0" w:space="0" w:color="auto"/>
        <w:left w:val="none" w:sz="0" w:space="0" w:color="auto"/>
        <w:bottom w:val="none" w:sz="0" w:space="0" w:color="auto"/>
        <w:right w:val="none" w:sz="0" w:space="0" w:color="auto"/>
      </w:divBdr>
    </w:div>
    <w:div w:id="1757632414">
      <w:bodyDiv w:val="1"/>
      <w:marLeft w:val="0"/>
      <w:marRight w:val="0"/>
      <w:marTop w:val="0"/>
      <w:marBottom w:val="0"/>
      <w:divBdr>
        <w:top w:val="none" w:sz="0" w:space="0" w:color="auto"/>
        <w:left w:val="none" w:sz="0" w:space="0" w:color="auto"/>
        <w:bottom w:val="none" w:sz="0" w:space="0" w:color="auto"/>
        <w:right w:val="none" w:sz="0" w:space="0" w:color="auto"/>
      </w:divBdr>
    </w:div>
    <w:div w:id="1770156178">
      <w:bodyDiv w:val="1"/>
      <w:marLeft w:val="0"/>
      <w:marRight w:val="0"/>
      <w:marTop w:val="0"/>
      <w:marBottom w:val="0"/>
      <w:divBdr>
        <w:top w:val="none" w:sz="0" w:space="0" w:color="auto"/>
        <w:left w:val="none" w:sz="0" w:space="0" w:color="auto"/>
        <w:bottom w:val="none" w:sz="0" w:space="0" w:color="auto"/>
        <w:right w:val="none" w:sz="0" w:space="0" w:color="auto"/>
      </w:divBdr>
    </w:div>
    <w:div w:id="1787844420">
      <w:bodyDiv w:val="1"/>
      <w:marLeft w:val="0"/>
      <w:marRight w:val="0"/>
      <w:marTop w:val="0"/>
      <w:marBottom w:val="0"/>
      <w:divBdr>
        <w:top w:val="none" w:sz="0" w:space="0" w:color="auto"/>
        <w:left w:val="none" w:sz="0" w:space="0" w:color="auto"/>
        <w:bottom w:val="none" w:sz="0" w:space="0" w:color="auto"/>
        <w:right w:val="none" w:sz="0" w:space="0" w:color="auto"/>
      </w:divBdr>
    </w:div>
    <w:div w:id="1814641879">
      <w:bodyDiv w:val="1"/>
      <w:marLeft w:val="0"/>
      <w:marRight w:val="0"/>
      <w:marTop w:val="0"/>
      <w:marBottom w:val="0"/>
      <w:divBdr>
        <w:top w:val="none" w:sz="0" w:space="0" w:color="auto"/>
        <w:left w:val="none" w:sz="0" w:space="0" w:color="auto"/>
        <w:bottom w:val="none" w:sz="0" w:space="0" w:color="auto"/>
        <w:right w:val="none" w:sz="0" w:space="0" w:color="auto"/>
      </w:divBdr>
    </w:div>
    <w:div w:id="1833829811">
      <w:bodyDiv w:val="1"/>
      <w:marLeft w:val="0"/>
      <w:marRight w:val="0"/>
      <w:marTop w:val="0"/>
      <w:marBottom w:val="0"/>
      <w:divBdr>
        <w:top w:val="none" w:sz="0" w:space="0" w:color="auto"/>
        <w:left w:val="none" w:sz="0" w:space="0" w:color="auto"/>
        <w:bottom w:val="none" w:sz="0" w:space="0" w:color="auto"/>
        <w:right w:val="none" w:sz="0" w:space="0" w:color="auto"/>
      </w:divBdr>
    </w:div>
    <w:div w:id="1843005067">
      <w:bodyDiv w:val="1"/>
      <w:marLeft w:val="0"/>
      <w:marRight w:val="0"/>
      <w:marTop w:val="0"/>
      <w:marBottom w:val="0"/>
      <w:divBdr>
        <w:top w:val="none" w:sz="0" w:space="0" w:color="auto"/>
        <w:left w:val="none" w:sz="0" w:space="0" w:color="auto"/>
        <w:bottom w:val="none" w:sz="0" w:space="0" w:color="auto"/>
        <w:right w:val="none" w:sz="0" w:space="0" w:color="auto"/>
      </w:divBdr>
    </w:div>
    <w:div w:id="1848858636">
      <w:bodyDiv w:val="1"/>
      <w:marLeft w:val="0"/>
      <w:marRight w:val="0"/>
      <w:marTop w:val="0"/>
      <w:marBottom w:val="0"/>
      <w:divBdr>
        <w:top w:val="none" w:sz="0" w:space="0" w:color="auto"/>
        <w:left w:val="none" w:sz="0" w:space="0" w:color="auto"/>
        <w:bottom w:val="none" w:sz="0" w:space="0" w:color="auto"/>
        <w:right w:val="none" w:sz="0" w:space="0" w:color="auto"/>
      </w:divBdr>
    </w:div>
    <w:div w:id="1896088628">
      <w:bodyDiv w:val="1"/>
      <w:marLeft w:val="0"/>
      <w:marRight w:val="0"/>
      <w:marTop w:val="0"/>
      <w:marBottom w:val="0"/>
      <w:divBdr>
        <w:top w:val="none" w:sz="0" w:space="0" w:color="auto"/>
        <w:left w:val="none" w:sz="0" w:space="0" w:color="auto"/>
        <w:bottom w:val="none" w:sz="0" w:space="0" w:color="auto"/>
        <w:right w:val="none" w:sz="0" w:space="0" w:color="auto"/>
      </w:divBdr>
      <w:divsChild>
        <w:div w:id="86049415">
          <w:marLeft w:val="547"/>
          <w:marRight w:val="0"/>
          <w:marTop w:val="0"/>
          <w:marBottom w:val="0"/>
          <w:divBdr>
            <w:top w:val="none" w:sz="0" w:space="0" w:color="auto"/>
            <w:left w:val="none" w:sz="0" w:space="0" w:color="auto"/>
            <w:bottom w:val="none" w:sz="0" w:space="0" w:color="auto"/>
            <w:right w:val="none" w:sz="0" w:space="0" w:color="auto"/>
          </w:divBdr>
        </w:div>
      </w:divsChild>
    </w:div>
    <w:div w:id="1964191145">
      <w:bodyDiv w:val="1"/>
      <w:marLeft w:val="0"/>
      <w:marRight w:val="0"/>
      <w:marTop w:val="0"/>
      <w:marBottom w:val="0"/>
      <w:divBdr>
        <w:top w:val="none" w:sz="0" w:space="0" w:color="auto"/>
        <w:left w:val="none" w:sz="0" w:space="0" w:color="auto"/>
        <w:bottom w:val="none" w:sz="0" w:space="0" w:color="auto"/>
        <w:right w:val="none" w:sz="0" w:space="0" w:color="auto"/>
      </w:divBdr>
    </w:div>
    <w:div w:id="1973822434">
      <w:bodyDiv w:val="1"/>
      <w:marLeft w:val="0"/>
      <w:marRight w:val="0"/>
      <w:marTop w:val="0"/>
      <w:marBottom w:val="0"/>
      <w:divBdr>
        <w:top w:val="none" w:sz="0" w:space="0" w:color="auto"/>
        <w:left w:val="none" w:sz="0" w:space="0" w:color="auto"/>
        <w:bottom w:val="none" w:sz="0" w:space="0" w:color="auto"/>
        <w:right w:val="none" w:sz="0" w:space="0" w:color="auto"/>
      </w:divBdr>
      <w:divsChild>
        <w:div w:id="177158063">
          <w:marLeft w:val="0"/>
          <w:marRight w:val="0"/>
          <w:marTop w:val="0"/>
          <w:marBottom w:val="0"/>
          <w:divBdr>
            <w:top w:val="none" w:sz="0" w:space="0" w:color="auto"/>
            <w:left w:val="none" w:sz="0" w:space="0" w:color="auto"/>
            <w:bottom w:val="none" w:sz="0" w:space="0" w:color="auto"/>
            <w:right w:val="none" w:sz="0" w:space="0" w:color="auto"/>
          </w:divBdr>
          <w:divsChild>
            <w:div w:id="1377047497">
              <w:marLeft w:val="0"/>
              <w:marRight w:val="0"/>
              <w:marTop w:val="0"/>
              <w:marBottom w:val="0"/>
              <w:divBdr>
                <w:top w:val="none" w:sz="0" w:space="0" w:color="auto"/>
                <w:left w:val="none" w:sz="0" w:space="0" w:color="auto"/>
                <w:bottom w:val="none" w:sz="0" w:space="0" w:color="auto"/>
                <w:right w:val="none" w:sz="0" w:space="0" w:color="auto"/>
              </w:divBdr>
              <w:divsChild>
                <w:div w:id="19743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7046">
          <w:marLeft w:val="0"/>
          <w:marRight w:val="0"/>
          <w:marTop w:val="0"/>
          <w:marBottom w:val="0"/>
          <w:divBdr>
            <w:top w:val="none" w:sz="0" w:space="0" w:color="auto"/>
            <w:left w:val="none" w:sz="0" w:space="0" w:color="auto"/>
            <w:bottom w:val="none" w:sz="0" w:space="0" w:color="auto"/>
            <w:right w:val="none" w:sz="0" w:space="0" w:color="auto"/>
          </w:divBdr>
          <w:divsChild>
            <w:div w:id="75785723">
              <w:marLeft w:val="0"/>
              <w:marRight w:val="0"/>
              <w:marTop w:val="0"/>
              <w:marBottom w:val="0"/>
              <w:divBdr>
                <w:top w:val="none" w:sz="0" w:space="0" w:color="auto"/>
                <w:left w:val="none" w:sz="0" w:space="0" w:color="auto"/>
                <w:bottom w:val="none" w:sz="0" w:space="0" w:color="auto"/>
                <w:right w:val="none" w:sz="0" w:space="0" w:color="auto"/>
              </w:divBdr>
              <w:divsChild>
                <w:div w:id="2138722840">
                  <w:marLeft w:val="0"/>
                  <w:marRight w:val="0"/>
                  <w:marTop w:val="0"/>
                  <w:marBottom w:val="0"/>
                  <w:divBdr>
                    <w:top w:val="none" w:sz="0" w:space="0" w:color="auto"/>
                    <w:left w:val="none" w:sz="0" w:space="0" w:color="auto"/>
                    <w:bottom w:val="none" w:sz="0" w:space="0" w:color="auto"/>
                    <w:right w:val="none" w:sz="0" w:space="0" w:color="auto"/>
                  </w:divBdr>
                </w:div>
              </w:divsChild>
            </w:div>
            <w:div w:id="529027641">
              <w:marLeft w:val="0"/>
              <w:marRight w:val="0"/>
              <w:marTop w:val="0"/>
              <w:marBottom w:val="0"/>
              <w:divBdr>
                <w:top w:val="none" w:sz="0" w:space="0" w:color="auto"/>
                <w:left w:val="none" w:sz="0" w:space="0" w:color="auto"/>
                <w:bottom w:val="none" w:sz="0" w:space="0" w:color="auto"/>
                <w:right w:val="none" w:sz="0" w:space="0" w:color="auto"/>
              </w:divBdr>
              <w:divsChild>
                <w:div w:id="712458278">
                  <w:marLeft w:val="0"/>
                  <w:marRight w:val="0"/>
                  <w:marTop w:val="0"/>
                  <w:marBottom w:val="0"/>
                  <w:divBdr>
                    <w:top w:val="none" w:sz="0" w:space="0" w:color="auto"/>
                    <w:left w:val="none" w:sz="0" w:space="0" w:color="auto"/>
                    <w:bottom w:val="none" w:sz="0" w:space="0" w:color="auto"/>
                    <w:right w:val="none" w:sz="0" w:space="0" w:color="auto"/>
                  </w:divBdr>
                  <w:divsChild>
                    <w:div w:id="1188789404">
                      <w:marLeft w:val="0"/>
                      <w:marRight w:val="0"/>
                      <w:marTop w:val="0"/>
                      <w:marBottom w:val="0"/>
                      <w:divBdr>
                        <w:top w:val="none" w:sz="0" w:space="0" w:color="auto"/>
                        <w:left w:val="none" w:sz="0" w:space="0" w:color="auto"/>
                        <w:bottom w:val="none" w:sz="0" w:space="0" w:color="auto"/>
                        <w:right w:val="none" w:sz="0" w:space="0" w:color="auto"/>
                      </w:divBdr>
                    </w:div>
                  </w:divsChild>
                </w:div>
                <w:div w:id="1778212303">
                  <w:marLeft w:val="0"/>
                  <w:marRight w:val="0"/>
                  <w:marTop w:val="0"/>
                  <w:marBottom w:val="0"/>
                  <w:divBdr>
                    <w:top w:val="none" w:sz="0" w:space="0" w:color="auto"/>
                    <w:left w:val="none" w:sz="0" w:space="0" w:color="auto"/>
                    <w:bottom w:val="none" w:sz="0" w:space="0" w:color="auto"/>
                    <w:right w:val="none" w:sz="0" w:space="0" w:color="auto"/>
                  </w:divBdr>
                  <w:divsChild>
                    <w:div w:id="1134256551">
                      <w:marLeft w:val="0"/>
                      <w:marRight w:val="0"/>
                      <w:marTop w:val="0"/>
                      <w:marBottom w:val="0"/>
                      <w:divBdr>
                        <w:top w:val="none" w:sz="0" w:space="0" w:color="auto"/>
                        <w:left w:val="none" w:sz="0" w:space="0" w:color="auto"/>
                        <w:bottom w:val="none" w:sz="0" w:space="0" w:color="auto"/>
                        <w:right w:val="none" w:sz="0" w:space="0" w:color="auto"/>
                      </w:divBdr>
                      <w:divsChild>
                        <w:div w:id="183902545">
                          <w:marLeft w:val="0"/>
                          <w:marRight w:val="0"/>
                          <w:marTop w:val="0"/>
                          <w:marBottom w:val="0"/>
                          <w:divBdr>
                            <w:top w:val="none" w:sz="0" w:space="0" w:color="auto"/>
                            <w:left w:val="none" w:sz="0" w:space="0" w:color="auto"/>
                            <w:bottom w:val="none" w:sz="0" w:space="0" w:color="auto"/>
                            <w:right w:val="none" w:sz="0" w:space="0" w:color="auto"/>
                          </w:divBdr>
                          <w:divsChild>
                            <w:div w:id="106444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705794">
      <w:bodyDiv w:val="1"/>
      <w:marLeft w:val="0"/>
      <w:marRight w:val="0"/>
      <w:marTop w:val="0"/>
      <w:marBottom w:val="0"/>
      <w:divBdr>
        <w:top w:val="none" w:sz="0" w:space="0" w:color="auto"/>
        <w:left w:val="none" w:sz="0" w:space="0" w:color="auto"/>
        <w:bottom w:val="none" w:sz="0" w:space="0" w:color="auto"/>
        <w:right w:val="none" w:sz="0" w:space="0" w:color="auto"/>
      </w:divBdr>
    </w:div>
    <w:div w:id="2012755845">
      <w:bodyDiv w:val="1"/>
      <w:marLeft w:val="0"/>
      <w:marRight w:val="0"/>
      <w:marTop w:val="0"/>
      <w:marBottom w:val="0"/>
      <w:divBdr>
        <w:top w:val="none" w:sz="0" w:space="0" w:color="auto"/>
        <w:left w:val="none" w:sz="0" w:space="0" w:color="auto"/>
        <w:bottom w:val="none" w:sz="0" w:space="0" w:color="auto"/>
        <w:right w:val="none" w:sz="0" w:space="0" w:color="auto"/>
      </w:divBdr>
    </w:div>
    <w:div w:id="2033919347">
      <w:bodyDiv w:val="1"/>
      <w:marLeft w:val="0"/>
      <w:marRight w:val="0"/>
      <w:marTop w:val="0"/>
      <w:marBottom w:val="0"/>
      <w:divBdr>
        <w:top w:val="none" w:sz="0" w:space="0" w:color="auto"/>
        <w:left w:val="none" w:sz="0" w:space="0" w:color="auto"/>
        <w:bottom w:val="none" w:sz="0" w:space="0" w:color="auto"/>
        <w:right w:val="none" w:sz="0" w:space="0" w:color="auto"/>
      </w:divBdr>
    </w:div>
    <w:div w:id="2043701711">
      <w:bodyDiv w:val="1"/>
      <w:marLeft w:val="0"/>
      <w:marRight w:val="0"/>
      <w:marTop w:val="0"/>
      <w:marBottom w:val="0"/>
      <w:divBdr>
        <w:top w:val="none" w:sz="0" w:space="0" w:color="auto"/>
        <w:left w:val="none" w:sz="0" w:space="0" w:color="auto"/>
        <w:bottom w:val="none" w:sz="0" w:space="0" w:color="auto"/>
        <w:right w:val="none" w:sz="0" w:space="0" w:color="auto"/>
      </w:divBdr>
    </w:div>
    <w:div w:id="2043939521">
      <w:bodyDiv w:val="1"/>
      <w:marLeft w:val="0"/>
      <w:marRight w:val="0"/>
      <w:marTop w:val="0"/>
      <w:marBottom w:val="0"/>
      <w:divBdr>
        <w:top w:val="none" w:sz="0" w:space="0" w:color="auto"/>
        <w:left w:val="none" w:sz="0" w:space="0" w:color="auto"/>
        <w:bottom w:val="none" w:sz="0" w:space="0" w:color="auto"/>
        <w:right w:val="none" w:sz="0" w:space="0" w:color="auto"/>
      </w:divBdr>
    </w:div>
    <w:div w:id="2056275888">
      <w:bodyDiv w:val="1"/>
      <w:marLeft w:val="0"/>
      <w:marRight w:val="0"/>
      <w:marTop w:val="0"/>
      <w:marBottom w:val="0"/>
      <w:divBdr>
        <w:top w:val="none" w:sz="0" w:space="0" w:color="auto"/>
        <w:left w:val="none" w:sz="0" w:space="0" w:color="auto"/>
        <w:bottom w:val="none" w:sz="0" w:space="0" w:color="auto"/>
        <w:right w:val="none" w:sz="0" w:space="0" w:color="auto"/>
      </w:divBdr>
    </w:div>
    <w:div w:id="2059936942">
      <w:bodyDiv w:val="1"/>
      <w:marLeft w:val="0"/>
      <w:marRight w:val="0"/>
      <w:marTop w:val="0"/>
      <w:marBottom w:val="0"/>
      <w:divBdr>
        <w:top w:val="none" w:sz="0" w:space="0" w:color="auto"/>
        <w:left w:val="none" w:sz="0" w:space="0" w:color="auto"/>
        <w:bottom w:val="none" w:sz="0" w:space="0" w:color="auto"/>
        <w:right w:val="none" w:sz="0" w:space="0" w:color="auto"/>
      </w:divBdr>
    </w:div>
    <w:div w:id="2068189666">
      <w:bodyDiv w:val="1"/>
      <w:marLeft w:val="0"/>
      <w:marRight w:val="0"/>
      <w:marTop w:val="0"/>
      <w:marBottom w:val="0"/>
      <w:divBdr>
        <w:top w:val="none" w:sz="0" w:space="0" w:color="auto"/>
        <w:left w:val="none" w:sz="0" w:space="0" w:color="auto"/>
        <w:bottom w:val="none" w:sz="0" w:space="0" w:color="auto"/>
        <w:right w:val="none" w:sz="0" w:space="0" w:color="auto"/>
      </w:divBdr>
      <w:divsChild>
        <w:div w:id="900797348">
          <w:marLeft w:val="0"/>
          <w:marRight w:val="0"/>
          <w:marTop w:val="0"/>
          <w:marBottom w:val="0"/>
          <w:divBdr>
            <w:top w:val="none" w:sz="0" w:space="0" w:color="auto"/>
            <w:left w:val="none" w:sz="0" w:space="0" w:color="auto"/>
            <w:bottom w:val="none" w:sz="0" w:space="0" w:color="auto"/>
            <w:right w:val="none" w:sz="0" w:space="0" w:color="auto"/>
          </w:divBdr>
        </w:div>
      </w:divsChild>
    </w:div>
    <w:div w:id="2071615956">
      <w:bodyDiv w:val="1"/>
      <w:marLeft w:val="0"/>
      <w:marRight w:val="0"/>
      <w:marTop w:val="0"/>
      <w:marBottom w:val="0"/>
      <w:divBdr>
        <w:top w:val="none" w:sz="0" w:space="0" w:color="auto"/>
        <w:left w:val="none" w:sz="0" w:space="0" w:color="auto"/>
        <w:bottom w:val="none" w:sz="0" w:space="0" w:color="auto"/>
        <w:right w:val="none" w:sz="0" w:space="0" w:color="auto"/>
      </w:divBdr>
    </w:div>
    <w:div w:id="2093773925">
      <w:bodyDiv w:val="1"/>
      <w:marLeft w:val="0"/>
      <w:marRight w:val="0"/>
      <w:marTop w:val="0"/>
      <w:marBottom w:val="0"/>
      <w:divBdr>
        <w:top w:val="none" w:sz="0" w:space="0" w:color="auto"/>
        <w:left w:val="none" w:sz="0" w:space="0" w:color="auto"/>
        <w:bottom w:val="none" w:sz="0" w:space="0" w:color="auto"/>
        <w:right w:val="none" w:sz="0" w:space="0" w:color="auto"/>
      </w:divBdr>
    </w:div>
    <w:div w:id="2100787212">
      <w:bodyDiv w:val="1"/>
      <w:marLeft w:val="0"/>
      <w:marRight w:val="0"/>
      <w:marTop w:val="0"/>
      <w:marBottom w:val="0"/>
      <w:divBdr>
        <w:top w:val="none" w:sz="0" w:space="0" w:color="auto"/>
        <w:left w:val="none" w:sz="0" w:space="0" w:color="auto"/>
        <w:bottom w:val="none" w:sz="0" w:space="0" w:color="auto"/>
        <w:right w:val="none" w:sz="0" w:space="0" w:color="auto"/>
      </w:divBdr>
      <w:divsChild>
        <w:div w:id="1364794149">
          <w:marLeft w:val="0"/>
          <w:marRight w:val="0"/>
          <w:marTop w:val="0"/>
          <w:marBottom w:val="0"/>
          <w:divBdr>
            <w:top w:val="none" w:sz="0" w:space="0" w:color="auto"/>
            <w:left w:val="none" w:sz="0" w:space="0" w:color="auto"/>
            <w:bottom w:val="none" w:sz="0" w:space="0" w:color="auto"/>
            <w:right w:val="none" w:sz="0" w:space="0" w:color="auto"/>
          </w:divBdr>
          <w:divsChild>
            <w:div w:id="621669">
              <w:marLeft w:val="0"/>
              <w:marRight w:val="0"/>
              <w:marTop w:val="0"/>
              <w:marBottom w:val="0"/>
              <w:divBdr>
                <w:top w:val="none" w:sz="0" w:space="0" w:color="auto"/>
                <w:left w:val="none" w:sz="0" w:space="0" w:color="auto"/>
                <w:bottom w:val="none" w:sz="0" w:space="0" w:color="auto"/>
                <w:right w:val="none" w:sz="0" w:space="0" w:color="auto"/>
              </w:divBdr>
            </w:div>
            <w:div w:id="10883606">
              <w:marLeft w:val="0"/>
              <w:marRight w:val="0"/>
              <w:marTop w:val="0"/>
              <w:marBottom w:val="0"/>
              <w:divBdr>
                <w:top w:val="none" w:sz="0" w:space="0" w:color="auto"/>
                <w:left w:val="none" w:sz="0" w:space="0" w:color="auto"/>
                <w:bottom w:val="none" w:sz="0" w:space="0" w:color="auto"/>
                <w:right w:val="none" w:sz="0" w:space="0" w:color="auto"/>
              </w:divBdr>
            </w:div>
            <w:div w:id="1545369367">
              <w:marLeft w:val="0"/>
              <w:marRight w:val="0"/>
              <w:marTop w:val="0"/>
              <w:marBottom w:val="0"/>
              <w:divBdr>
                <w:top w:val="none" w:sz="0" w:space="0" w:color="auto"/>
                <w:left w:val="none" w:sz="0" w:space="0" w:color="auto"/>
                <w:bottom w:val="none" w:sz="0" w:space="0" w:color="auto"/>
                <w:right w:val="none" w:sz="0" w:space="0" w:color="auto"/>
              </w:divBdr>
            </w:div>
            <w:div w:id="16164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2964">
      <w:bodyDiv w:val="1"/>
      <w:marLeft w:val="0"/>
      <w:marRight w:val="0"/>
      <w:marTop w:val="0"/>
      <w:marBottom w:val="0"/>
      <w:divBdr>
        <w:top w:val="none" w:sz="0" w:space="0" w:color="auto"/>
        <w:left w:val="none" w:sz="0" w:space="0" w:color="auto"/>
        <w:bottom w:val="none" w:sz="0" w:space="0" w:color="auto"/>
        <w:right w:val="none" w:sz="0" w:space="0" w:color="auto"/>
      </w:divBdr>
      <w:divsChild>
        <w:div w:id="856190497">
          <w:marLeft w:val="0"/>
          <w:marRight w:val="0"/>
          <w:marTop w:val="0"/>
          <w:marBottom w:val="0"/>
          <w:divBdr>
            <w:top w:val="none" w:sz="0" w:space="0" w:color="auto"/>
            <w:left w:val="none" w:sz="0" w:space="0" w:color="auto"/>
            <w:bottom w:val="none" w:sz="0" w:space="0" w:color="auto"/>
            <w:right w:val="none" w:sz="0" w:space="0" w:color="auto"/>
          </w:divBdr>
          <w:divsChild>
            <w:div w:id="16223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hyperlink" Target="https://likumi.lv/ta/en/en/id/225425" TargetMode="External"/><Relationship Id="rId47" Type="http://schemas.openxmlformats.org/officeDocument/2006/relationships/hyperlink" Target="https://likumi.lv/ta/id/294484-sociala-uznemuma-likums" TargetMode="External"/><Relationship Id="rId63" Type="http://schemas.openxmlformats.org/officeDocument/2006/relationships/chart" Target="charts/chart4.xml"/><Relationship Id="rId68" Type="http://schemas.openxmlformats.org/officeDocument/2006/relationships/hyperlink" Target="https://www.nva.gov.lv/lv/bezdarba-statistika" TargetMode="External"/><Relationship Id="rId84" Type="http://schemas.openxmlformats.org/officeDocument/2006/relationships/glossaryDocument" Target="glossary/document.xml"/><Relationship Id="rId16" Type="http://schemas.openxmlformats.org/officeDocument/2006/relationships/image" Target="media/image5.svg"/><Relationship Id="rId11" Type="http://schemas.openxmlformats.org/officeDocument/2006/relationships/endnotes" Target="endnotes.xml"/><Relationship Id="rId32" Type="http://schemas.openxmlformats.org/officeDocument/2006/relationships/hyperlink" Target="https://likumi.lv/ta/en/en/id/62539-support-for-unemployed-persons-and-persons-seeking-employment-law" TargetMode="External"/><Relationship Id="rId37" Type="http://schemas.openxmlformats.org/officeDocument/2006/relationships/chart" Target="charts/chart3.xml"/><Relationship Id="rId53" Type="http://schemas.openxmlformats.org/officeDocument/2006/relationships/hyperlink" Target="https://ec.europa.eu/eurostat/databrowser/view/lfsa_argan/default/table?lang=en&amp;category=labour.employ.lfsa.lfsa_act" TargetMode="External"/><Relationship Id="rId58" Type="http://schemas.openxmlformats.org/officeDocument/2006/relationships/hyperlink" Target="https://data.stat.gov.lv/pxweb/en/OSP_PUB/START__EMP__NB__NBLE/NBL100/" TargetMode="External"/><Relationship Id="rId74" Type="http://schemas.openxmlformats.org/officeDocument/2006/relationships/hyperlink" Target="https://stat.gov.lv/en" TargetMode="External"/><Relationship Id="rId79" Type="http://schemas.openxmlformats.org/officeDocument/2006/relationships/footer" Target="footer1.xml"/><Relationship Id="rId5" Type="http://schemas.openxmlformats.org/officeDocument/2006/relationships/customXml" Target="../customXml/item5.xml"/><Relationship Id="rId19" Type="http://schemas.openxmlformats.org/officeDocument/2006/relationships/image" Target="media/image8.png"/><Relationship Id="rId14" Type="http://schemas.openxmlformats.org/officeDocument/2006/relationships/image" Target="media/image3.svg"/><Relationship Id="rId22" Type="http://schemas.openxmlformats.org/officeDocument/2006/relationships/image" Target="media/image11.sv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chart" Target="charts/chart1.xml"/><Relationship Id="rId43" Type="http://schemas.openxmlformats.org/officeDocument/2006/relationships/hyperlink" Target="https://cvvp.nva.gov.lv/" TargetMode="External"/><Relationship Id="rId48" Type="http://schemas.openxmlformats.org/officeDocument/2006/relationships/hyperlink" Target="https://www.lm.gov.lv/lv/social-entrepreneurship" TargetMode="External"/><Relationship Id="rId56" Type="http://schemas.openxmlformats.org/officeDocument/2006/relationships/hyperlink" Target="https://data.stat.gov.lv/pxweb/en/OSP_PUB/START__EMP__NB__NBLD/NBL070/" TargetMode="External"/><Relationship Id="rId64" Type="http://schemas.openxmlformats.org/officeDocument/2006/relationships/hyperlink" Target="https://www.nva.gov.lv/lv/bezdarba-statistika" TargetMode="External"/><Relationship Id="rId69" Type="http://schemas.openxmlformats.org/officeDocument/2006/relationships/hyperlink" Target="https://www.nva.gov.lv/lv/bezdarba-statistika" TargetMode="External"/><Relationship Id="rId77"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s://ec.europa.eu/eurostat/databrowser/view/lfsa_ergan/default/table?lang=en&amp;category=labour.employ.lfsa.lfsa_emp.lfsa_emp_" TargetMode="External"/><Relationship Id="rId72" Type="http://schemas.openxmlformats.org/officeDocument/2006/relationships/hyperlink" Target="https://www.nva.gov.lv/en" TargetMode="External"/><Relationship Id="rId80" Type="http://schemas.openxmlformats.org/officeDocument/2006/relationships/footer" Target="footer2.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likumi.lv/ta/id/325828-par-socialas-aizsardzibas-un-darba-tirgus-politikas-pamatnostadnem-20212027-gadam" TargetMode="External"/><Relationship Id="rId38" Type="http://schemas.openxmlformats.org/officeDocument/2006/relationships/hyperlink" Target="https://www.nva.gov.lv/en/eures" TargetMode="External"/><Relationship Id="rId46" Type="http://schemas.openxmlformats.org/officeDocument/2006/relationships/hyperlink" Target="https://prognozes.em.gov.lv/lv" TargetMode="External"/><Relationship Id="rId59" Type="http://schemas.openxmlformats.org/officeDocument/2006/relationships/hyperlink" Target="https://data.stat.gov.lv/pxweb/en/OSP_PUB/START__EMP__NB__NBLE/NBL110/" TargetMode="External"/><Relationship Id="rId67" Type="http://schemas.openxmlformats.org/officeDocument/2006/relationships/hyperlink" Target="https://www.nva.gov.lv/lv/bezdarba-statistika" TargetMode="External"/><Relationship Id="rId20" Type="http://schemas.openxmlformats.org/officeDocument/2006/relationships/image" Target="media/image9.svg"/><Relationship Id="rId41" Type="http://schemas.openxmlformats.org/officeDocument/2006/relationships/hyperlink" Target="https://www.oecd.org/els/emp/latviadigitalpes.htm" TargetMode="External"/><Relationship Id="rId54" Type="http://schemas.openxmlformats.org/officeDocument/2006/relationships/hyperlink" Target="https://data.stat.gov.lv/pxweb/en/OSP_PUB/START__EMP__NB__NBLA/NBL040/" TargetMode="External"/><Relationship Id="rId62" Type="http://schemas.openxmlformats.org/officeDocument/2006/relationships/hyperlink" Target="https://www.nva.gov.lv/lv/bezdarba-statistika" TargetMode="External"/><Relationship Id="rId70" Type="http://schemas.openxmlformats.org/officeDocument/2006/relationships/hyperlink" Target="https://www.nva.gov.lv/lv/bezdarba-statistika" TargetMode="External"/><Relationship Id="rId75" Type="http://schemas.openxmlformats.org/officeDocument/2006/relationships/hyperlink" Target="https://www.em.gov.lv/en/labour-market"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2.xml"/><Relationship Id="rId49" Type="http://schemas.openxmlformats.org/officeDocument/2006/relationships/hyperlink" Target="http://www.sua.lv" TargetMode="External"/><Relationship Id="rId57" Type="http://schemas.openxmlformats.org/officeDocument/2006/relationships/hyperlink" Target="https://data.stat.gov.lv/pxweb/en/OSP_PUB/START__EMP__NB__NBLA/NBL080/" TargetMode="External"/><Relationship Id="rId10" Type="http://schemas.openxmlformats.org/officeDocument/2006/relationships/footnotes" Target="footnotes.xml"/><Relationship Id="rId31" Type="http://schemas.openxmlformats.org/officeDocument/2006/relationships/hyperlink" Target="https://www.nva.gov.lv/en" TargetMode="External"/><Relationship Id="rId44" Type="http://schemas.openxmlformats.org/officeDocument/2006/relationships/hyperlink" Target="https://likumi.lv/ta/id/284635-par-konceptualo-zinojumu-aktivas-novecosanas-strategija-ilgakam-un-labakam-darba-muzam-latvija" TargetMode="External"/><Relationship Id="rId52" Type="http://schemas.openxmlformats.org/officeDocument/2006/relationships/hyperlink" Target="https://data.stat.gov.lv/pxweb/lv/OSP_PUB/START__EMP__NBBA__A_NBBA/NVA010/table/tableViewLayout1/" TargetMode="External"/><Relationship Id="rId60" Type="http://schemas.openxmlformats.org/officeDocument/2006/relationships/hyperlink" Target="https://data.stat.gov.lv/pxweb/en/OSP_PUB/START__EMP__DS__DSM/DSM010/" TargetMode="External"/><Relationship Id="rId65" Type="http://schemas.openxmlformats.org/officeDocument/2006/relationships/chart" Target="charts/chart5.xml"/><Relationship Id="rId73" Type="http://schemas.openxmlformats.org/officeDocument/2006/relationships/hyperlink" Target="https://www.nva.gov.lv/en/eures"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svg"/><Relationship Id="rId39" Type="http://schemas.openxmlformats.org/officeDocument/2006/relationships/hyperlink" Target="https://likumi.lv/ta/id/330546-ukrainas-civiliedzivotaju-atbalsta-likums" TargetMode="External"/><Relationship Id="rId34" Type="http://schemas.openxmlformats.org/officeDocument/2006/relationships/hyperlink" Target="http://ec.europa.eu/social/BlobServlet?docId=16464&amp;langId=en" TargetMode="External"/><Relationship Id="rId50" Type="http://schemas.openxmlformats.org/officeDocument/2006/relationships/hyperlink" Target="https://ec.europa.eu/eurostat/databrowser/view/lfsa_urgan__custom_22136087/default/table" TargetMode="External"/><Relationship Id="rId55" Type="http://schemas.openxmlformats.org/officeDocument/2006/relationships/hyperlink" Target="https://data.stat.gov.lv/pxweb/en/OSP_PUB/START__EMP__NB__NBLA/NBL020/" TargetMode="External"/><Relationship Id="rId76" Type="http://schemas.openxmlformats.org/officeDocument/2006/relationships/hyperlink" Target="https://ec.europa.eu/eurostat/databrowser/explore/all/popul?lang=en&amp;subtheme=labour.employ&amp;display=list&amp;sort=category" TargetMode="External"/><Relationship Id="rId7" Type="http://schemas.openxmlformats.org/officeDocument/2006/relationships/styles" Target="styles.xml"/><Relationship Id="rId71" Type="http://schemas.openxmlformats.org/officeDocument/2006/relationships/hyperlink" Target="https://www.lm.gov.lv/en/labour-market" TargetMode="External"/><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svg"/><Relationship Id="rId40" Type="http://schemas.openxmlformats.org/officeDocument/2006/relationships/hyperlink" Target="https://www.lm.gov.lv/lv/parskati-par-merka-grupam-darba-tirgu" TargetMode="External"/><Relationship Id="rId45" Type="http://schemas.openxmlformats.org/officeDocument/2006/relationships/hyperlink" Target="https://prognozes.nva.gov.lv/lv" TargetMode="External"/><Relationship Id="rId66" Type="http://schemas.openxmlformats.org/officeDocument/2006/relationships/hyperlink" Target="https://www.nva.gov.lv/lv/bezdarba-statistika" TargetMode="External"/><Relationship Id="rId61" Type="http://schemas.openxmlformats.org/officeDocument/2006/relationships/hyperlink" Target="https://data.stat.gov.lv/pxweb/en/OSP_PUB/START__EMP__DS__DSV/DSV010/" TargetMode="External"/><Relationship Id="rId82"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data.stat.gov.lv/pxweb/lv/OSP_PUB/START__EMP__NBB__NBA/NBA010/table/tableViewLayout1/" TargetMode="External"/><Relationship Id="rId18" Type="http://schemas.openxmlformats.org/officeDocument/2006/relationships/hyperlink" Target="https://ec.europa.eu/eurostat/databrowser/view/une_ltu_a__custom_22136674/default/table" TargetMode="External"/><Relationship Id="rId26" Type="http://schemas.openxmlformats.org/officeDocument/2006/relationships/hyperlink" Target="https://stat.gov.lv/en/statistics-themes/labour-market/wages-and-salaries/press-releases/26599-wages-and-salaries-4th?themeCode=DS" TargetMode="External"/><Relationship Id="rId39" Type="http://schemas.openxmlformats.org/officeDocument/2006/relationships/hyperlink" Target="https://ec.europa.eu/eurostat/databrowser/view/lfsa_urgan__custom_17766936/default/table" TargetMode="External"/><Relationship Id="rId21" Type="http://schemas.openxmlformats.org/officeDocument/2006/relationships/hyperlink" Target="https://www.nva.gov.lv/lv/bezdarba-statistika" TargetMode="External"/><Relationship Id="rId34" Type="http://schemas.openxmlformats.org/officeDocument/2006/relationships/hyperlink" Target="https://testi.ekarjera.lv/" TargetMode="External"/><Relationship Id="rId42" Type="http://schemas.openxmlformats.org/officeDocument/2006/relationships/hyperlink" Target="https://publications.jrc.ec.europa.eu/repository/handle/JRC110247" TargetMode="External"/><Relationship Id="rId47" Type="http://schemas.openxmlformats.org/officeDocument/2006/relationships/hyperlink" Target="https://www.em.gov.lv/en/labour-market" TargetMode="External"/><Relationship Id="rId7" Type="http://schemas.openxmlformats.org/officeDocument/2006/relationships/hyperlink" Target="https://www.cfla.gov.lv/en/eu-funds-2014-2020/general-information" TargetMode="External"/><Relationship Id="rId2" Type="http://schemas.openxmlformats.org/officeDocument/2006/relationships/hyperlink" Target="https://www.fm.gov.lv/en/fiscal-structural-plan" TargetMode="External"/><Relationship Id="rId16" Type="http://schemas.openxmlformats.org/officeDocument/2006/relationships/hyperlink" Target="https://ec.europa.eu/eurostat/databrowser/view/lfsa_ergan__custom_22138347/default/table" TargetMode="External"/><Relationship Id="rId29" Type="http://schemas.openxmlformats.org/officeDocument/2006/relationships/hyperlink" Target="https://likumi.lv/ta/id/264304-noteikumi-par-arzemnieku-nodarbinasanu" TargetMode="External"/><Relationship Id="rId1" Type="http://schemas.openxmlformats.org/officeDocument/2006/relationships/hyperlink" Target="https://www.mk.gov.lv/lv/nacionala-trispusejas-sadarbibas-padome" TargetMode="External"/><Relationship Id="rId6" Type="http://schemas.openxmlformats.org/officeDocument/2006/relationships/hyperlink" Target="https://lddk.lv/atbalsts-biznesam/nozaru-ekspertu-padomes/" TargetMode="External"/><Relationship Id="rId11" Type="http://schemas.openxmlformats.org/officeDocument/2006/relationships/hyperlink" Target="https://data.stat.gov.lv/pxweb/en/OSP_PUB/START__EMP__NBB__NBA/NBA060/" TargetMode="External"/><Relationship Id="rId24" Type="http://schemas.openxmlformats.org/officeDocument/2006/relationships/hyperlink" Target="https://data.stat.gov.lv/pxweb/en/OSP_PUB/START__EMP__NBB__NBA/NBA071" TargetMode="External"/><Relationship Id="rId32" Type="http://schemas.openxmlformats.org/officeDocument/2006/relationships/hyperlink" Target="https://www.vsaa.gov.lv/en/services/granting-and-disbursement-unemployment-benefit" TargetMode="External"/><Relationship Id="rId37" Type="http://schemas.openxmlformats.org/officeDocument/2006/relationships/hyperlink" Target="https://ec.europa.eu/eurostat/databrowser/view/lfsi_neet_a__custom_17777402/default/table" TargetMode="External"/><Relationship Id="rId40" Type="http://schemas.openxmlformats.org/officeDocument/2006/relationships/hyperlink" Target="https://jaunatne.gov.lv/par-agenturu/programmas-projekti/proti-un-dari-2/" TargetMode="External"/><Relationship Id="rId45" Type="http://schemas.openxmlformats.org/officeDocument/2006/relationships/hyperlink" Target="https://www.nva.gov.lv/lv/projekts/atbalsts-labakam-un-ilgakam-darba-muzam" TargetMode="External"/><Relationship Id="rId5" Type="http://schemas.openxmlformats.org/officeDocument/2006/relationships/hyperlink" Target="https://www.izm.gov.lv/lv/jaunums/darba-nemejiem-paplasina-pieejamo-atbalstu-macibam" TargetMode="External"/><Relationship Id="rId15" Type="http://schemas.openxmlformats.org/officeDocument/2006/relationships/hyperlink" Target="https://ec.europa.eu/eurostat/databrowser/view/lfsa_urgan__custom_22130428/default/table" TargetMode="External"/><Relationship Id="rId23" Type="http://schemas.openxmlformats.org/officeDocument/2006/relationships/hyperlink" Target="https://ec.europa.eu/eurostat/databrowser/view/lfsa_ugan__custom_22295361/default/table" TargetMode="External"/><Relationship Id="rId28" Type="http://schemas.openxmlformats.org/officeDocument/2006/relationships/hyperlink" Target="https://www.emn.lv/wp-content/uploads/2026/07/EMN_zinojums_2025_lv_final.pdf" TargetMode="External"/><Relationship Id="rId36" Type="http://schemas.openxmlformats.org/officeDocument/2006/relationships/hyperlink" Target="https://data.stat.gov.lv/pxweb/lv/OSP_PUB/START__POP__IR__IRD/IRD041" TargetMode="External"/><Relationship Id="rId10" Type="http://schemas.openxmlformats.org/officeDocument/2006/relationships/hyperlink" Target="https://ec.europa.eu/eurostat/databrowser/view/lfsa_argan/default/table?lang=en&amp;category=labour.employ.lfsa.lfsa_act" TargetMode="External"/><Relationship Id="rId19" Type="http://schemas.openxmlformats.org/officeDocument/2006/relationships/hyperlink" Target="https://ec.europa.eu/eurostat/databrowser/view/jvs_q_nace2/default/table?lang=en&amp;category=labour.jvs" TargetMode="External"/><Relationship Id="rId31" Type="http://schemas.openxmlformats.org/officeDocument/2006/relationships/hyperlink" Target="https://www.emn.lv/wp-content/uploads/2026/07/EMN_zinojums_2025_lv_final.pdf" TargetMode="External"/><Relationship Id="rId44" Type="http://schemas.openxmlformats.org/officeDocument/2006/relationships/hyperlink" Target="https://ppdb.mk.gov.lv/database/es-fondu-ieguldijumu-ilgtspejigas-un-kvalitativas-nodarbinatiba-un-darbaspeka-mobilitate-2014-2020-gada-planosanas-perioda-lietderibas-efektivitates-un-ietekmes-izvertejums/" TargetMode="External"/><Relationship Id="rId4" Type="http://schemas.openxmlformats.org/officeDocument/2006/relationships/hyperlink" Target="https://www.izm.gov.lv/lv/profesionalas-izglitibas-un-nodarbinatibas-trispusejas-sadarbibas-apakspadome" TargetMode="External"/><Relationship Id="rId9" Type="http://schemas.openxmlformats.org/officeDocument/2006/relationships/hyperlink" Target="https://data.stat.gov.lv/pxweb/en/OSP_PUB/START__POP__IR__IRD/IRD041/" TargetMode="External"/><Relationship Id="rId14" Type="http://schemas.openxmlformats.org/officeDocument/2006/relationships/hyperlink" Target="https://ec.europa.eu/eurostat/databrowser/view/lfsi_emp_a__custom_22116520/default/table" TargetMode="External"/><Relationship Id="rId22" Type="http://schemas.openxmlformats.org/officeDocument/2006/relationships/hyperlink" Target="https://data.stat.gov.lv/pxweb/en/OSP_PUB/START__POP__IR__IRD/IRD041" TargetMode="External"/><Relationship Id="rId27" Type="http://schemas.openxmlformats.org/officeDocument/2006/relationships/hyperlink" Target="https://www.pmlp.gov.lv/lv/uzturesanas-atlaujas" TargetMode="External"/><Relationship Id="rId30" Type="http://schemas.openxmlformats.org/officeDocument/2006/relationships/hyperlink" Target="https://www.emn.lv/wp-content/uploads/2026/07/EMN_zinojums_2025_lv_final.pdf" TargetMode="External"/><Relationship Id="rId35" Type="http://schemas.openxmlformats.org/officeDocument/2006/relationships/hyperlink" Target="https://webgate.ec.europa.eu/empl/redisstat/databrowser/view/LMP_EXPSUMM/default/table?lang=en&amp;category=lmp_expend" TargetMode="External"/><Relationship Id="rId43" Type="http://schemas.openxmlformats.org/officeDocument/2006/relationships/hyperlink" Target="https://www.esfondi.lv/pieejamais-atbalsts?q=izv%C4%93rt%C4%93jumi" TargetMode="External"/><Relationship Id="rId8" Type="http://schemas.openxmlformats.org/officeDocument/2006/relationships/hyperlink" Target="https://data.stat.gov.lv/pxweb/en/OSP_PUB/START__POP__IR__IRS/IRS010" TargetMode="External"/><Relationship Id="rId3" Type="http://schemas.openxmlformats.org/officeDocument/2006/relationships/hyperlink" Target="https://likumi.lv/ta/id/342561-cilvekkapitala-attistibas-padomes-nolikums" TargetMode="External"/><Relationship Id="rId12" Type="http://schemas.openxmlformats.org/officeDocument/2006/relationships/hyperlink" Target="https://ec.europa.eu/eurostat/databrowser/view/lfsa_agaed__custom_22114339/default/table" TargetMode="External"/><Relationship Id="rId17" Type="http://schemas.openxmlformats.org/officeDocument/2006/relationships/hyperlink" Target="https://ec.europa.eu/eurostat/databrowser/view/lfsa_urgan__custom_22138411/default/table" TargetMode="External"/><Relationship Id="rId25" Type="http://schemas.openxmlformats.org/officeDocument/2006/relationships/hyperlink" Target="https://stat.gov.lv/en/statistics-themes/labour-market/unemployment" TargetMode="External"/><Relationship Id="rId33" Type="http://schemas.openxmlformats.org/officeDocument/2006/relationships/hyperlink" Target="https://likumi.lv/ta/id/343014-eiropas-savienibas-atveselosanas-un-noturibas-mehanisma-plana-31-reformu-un-investiciju-virziena-regionala-politika-312-reformas-socialo-un-nodarbinatibas-pakalpojumu-pieejamiba-minimalo-ienakumu-reformas-atbalstam-3125i-investicijas-bezdarbnieku-darba-mekletaju-un-bezdarba-riskam-paklauto-iedzivotaju-iesaiste-darba-tirgu-istenosanas-un-uzraudzibas-noteikumi" TargetMode="External"/><Relationship Id="rId38" Type="http://schemas.openxmlformats.org/officeDocument/2006/relationships/hyperlink" Target="https://ec.europa.eu/eurostat/databrowser/view/lfsi_emp_a__custom_17777499/default/table" TargetMode="External"/><Relationship Id="rId46" Type="http://schemas.openxmlformats.org/officeDocument/2006/relationships/hyperlink" Target="https://tapportals.mk.gov.lv/legal_acts/933da240-a8d1-45e7-9fa9-35e4aac5ec64" TargetMode="External"/><Relationship Id="rId20" Type="http://schemas.openxmlformats.org/officeDocument/2006/relationships/hyperlink" Target="https://www.nva.gov.lv/lv/bezdarba-statistika" TargetMode="External"/><Relationship Id="rId41" Type="http://schemas.openxmlformats.org/officeDocument/2006/relationships/hyperlink" Target="https://webgate.ec.europa.eu/circabc-ewpp/ui/group/bab664d7-1188-47b2-9fa6-869902320ba2/library/c1279bc5-4ae0-47d9-82e6-4bcfaecbe0ad?p=1&amp;n=10&amp;sort=modified_DESC"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249756516284522E-2"/>
          <c:y val="3.9365074318905742E-2"/>
          <c:w val="0.92668944683801313"/>
          <c:h val="0.74121210982278762"/>
        </c:manualLayout>
      </c:layout>
      <c:lineChart>
        <c:grouping val="standard"/>
        <c:varyColors val="0"/>
        <c:ser>
          <c:idx val="0"/>
          <c:order val="0"/>
          <c:tx>
            <c:strRef>
              <c:f>empl_unempl_rate_IC!$B$1</c:f>
              <c:strCache>
                <c:ptCount val="1"/>
                <c:pt idx="0">
                  <c:v>LV employment rate</c:v>
                </c:pt>
              </c:strCache>
            </c:strRef>
          </c:tx>
          <c:spPr>
            <a:ln w="25400">
              <a:solidFill>
                <a:schemeClr val="accent6"/>
              </a:solidFill>
              <a:prstDash val="solid"/>
            </a:ln>
          </c:spPr>
          <c:marker>
            <c:symbol val="circle"/>
            <c:size val="5"/>
            <c:spPr>
              <a:solidFill>
                <a:schemeClr val="accent6"/>
              </a:solidFill>
              <a:ln>
                <a:solidFill>
                  <a:schemeClr val="accent6"/>
                </a:solidFill>
                <a:prstDash val="solid"/>
              </a:ln>
            </c:spPr>
          </c:marker>
          <c:dLbls>
            <c:numFmt formatCode="#,##0.0" sourceLinked="0"/>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accent6">
                        <a:lumMod val="7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empl_unempl_rate_IC!$A$2:$A$12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empl_unempl_rate_IC!$B$2:$B$12</c:f>
              <c:numCache>
                <c:formatCode>0.0</c:formatCode>
                <c:ptCount val="11"/>
                <c:pt idx="0">
                  <c:v>68.099999999999994</c:v>
                </c:pt>
                <c:pt idx="1">
                  <c:v>68.7</c:v>
                </c:pt>
                <c:pt idx="2">
                  <c:v>70.099999999999994</c:v>
                </c:pt>
                <c:pt idx="3">
                  <c:v>71.8</c:v>
                </c:pt>
                <c:pt idx="4">
                  <c:v>72.3</c:v>
                </c:pt>
                <c:pt idx="5">
                  <c:v>71.599999999999994</c:v>
                </c:pt>
                <c:pt idx="6">
                  <c:v>69.900000000000006</c:v>
                </c:pt>
                <c:pt idx="7">
                  <c:v>71.3</c:v>
                </c:pt>
                <c:pt idx="8">
                  <c:v>71.400000000000006</c:v>
                </c:pt>
                <c:pt idx="9">
                  <c:v>71.2</c:v>
                </c:pt>
                <c:pt idx="10">
                  <c:v>71.900000000000006</c:v>
                </c:pt>
              </c:numCache>
            </c:numRef>
          </c:val>
          <c:smooth val="0"/>
          <c:extLst>
            <c:ext xmlns:c16="http://schemas.microsoft.com/office/drawing/2014/chart" uri="{C3380CC4-5D6E-409C-BE32-E72D297353CC}">
              <c16:uniqueId val="{00000000-9BEE-4309-B455-845179DDFC67}"/>
            </c:ext>
          </c:extLst>
        </c:ser>
        <c:ser>
          <c:idx val="1"/>
          <c:order val="1"/>
          <c:tx>
            <c:strRef>
              <c:f>empl_unempl_rate_IC!$C$1</c:f>
              <c:strCache>
                <c:ptCount val="1"/>
                <c:pt idx="0">
                  <c:v>EU average employment rate</c:v>
                </c:pt>
              </c:strCache>
            </c:strRef>
          </c:tx>
          <c:spPr>
            <a:ln w="19050" cap="rnd">
              <a:solidFill>
                <a:schemeClr val="accent6"/>
              </a:solidFill>
              <a:prstDash val="dash"/>
              <a:round/>
            </a:ln>
            <a:effectLst/>
          </c:spPr>
          <c:marker>
            <c:symbol val="circle"/>
            <c:size val="5"/>
            <c:spPr>
              <a:solidFill>
                <a:schemeClr val="accent6"/>
              </a:solidFill>
              <a:ln w="3175">
                <a:solidFill>
                  <a:schemeClr val="accent6"/>
                </a:solidFill>
                <a:prstDash val="dash"/>
              </a:ln>
              <a:effectLst/>
            </c:spPr>
          </c:marker>
          <c:dLbls>
            <c:numFmt formatCode="#,##0.0" sourceLinked="0"/>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accent6">
                        <a:lumMod val="50000"/>
                      </a:schemeClr>
                    </a:solidFill>
                    <a:latin typeface="+mn-lt"/>
                    <a:ea typeface="+mn-ea"/>
                    <a:cs typeface="+mn-cs"/>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empl_unempl_rate_IC!$A$2:$A$12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empl_unempl_rate_IC!$C$2:$C$12</c:f>
              <c:numCache>
                <c:formatCode>0.0</c:formatCode>
                <c:ptCount val="11"/>
                <c:pt idx="0">
                  <c:v>64.599999999999994</c:v>
                </c:pt>
                <c:pt idx="1">
                  <c:v>65.599999999999994</c:v>
                </c:pt>
                <c:pt idx="2">
                  <c:v>66.7</c:v>
                </c:pt>
                <c:pt idx="3">
                  <c:v>67.7</c:v>
                </c:pt>
                <c:pt idx="4">
                  <c:v>68.400000000000006</c:v>
                </c:pt>
                <c:pt idx="5">
                  <c:v>67.5</c:v>
                </c:pt>
                <c:pt idx="6">
                  <c:v>68.3</c:v>
                </c:pt>
                <c:pt idx="7">
                  <c:v>69.8</c:v>
                </c:pt>
                <c:pt idx="8">
                  <c:v>70.400000000000006</c:v>
                </c:pt>
                <c:pt idx="9">
                  <c:v>70.7</c:v>
                </c:pt>
                <c:pt idx="10">
                  <c:v>71</c:v>
                </c:pt>
              </c:numCache>
            </c:numRef>
          </c:val>
          <c:smooth val="0"/>
          <c:extLst>
            <c:ext xmlns:c16="http://schemas.microsoft.com/office/drawing/2014/chart" uri="{C3380CC4-5D6E-409C-BE32-E72D297353CC}">
              <c16:uniqueId val="{00000001-9BEE-4309-B455-845179DDFC67}"/>
            </c:ext>
          </c:extLst>
        </c:ser>
        <c:ser>
          <c:idx val="2"/>
          <c:order val="2"/>
          <c:tx>
            <c:strRef>
              <c:f>empl_unempl_rate_IC!$D$1</c:f>
              <c:strCache>
                <c:ptCount val="1"/>
                <c:pt idx="0">
                  <c:v>LV unemployment rate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numFmt formatCode="#,##0.0" sourceLinked="0"/>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accent4">
                        <a:lumMod val="7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empl_unempl_rate_IC!$A$2:$A$12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empl_unempl_rate_IC!$D$2:$D$12</c:f>
              <c:numCache>
                <c:formatCode>0.0</c:formatCode>
                <c:ptCount val="11"/>
                <c:pt idx="0">
                  <c:v>10.1</c:v>
                </c:pt>
                <c:pt idx="1">
                  <c:v>9.9</c:v>
                </c:pt>
                <c:pt idx="2">
                  <c:v>8.9</c:v>
                </c:pt>
                <c:pt idx="3">
                  <c:v>7.6</c:v>
                </c:pt>
                <c:pt idx="4">
                  <c:v>6.5</c:v>
                </c:pt>
                <c:pt idx="5">
                  <c:v>8.4</c:v>
                </c:pt>
                <c:pt idx="6">
                  <c:v>7.9</c:v>
                </c:pt>
                <c:pt idx="7">
                  <c:v>7.1</c:v>
                </c:pt>
                <c:pt idx="8">
                  <c:v>6.8</c:v>
                </c:pt>
                <c:pt idx="9">
                  <c:v>7.3</c:v>
                </c:pt>
                <c:pt idx="10">
                  <c:v>7.3</c:v>
                </c:pt>
              </c:numCache>
            </c:numRef>
          </c:val>
          <c:smooth val="0"/>
          <c:extLst>
            <c:ext xmlns:c16="http://schemas.microsoft.com/office/drawing/2014/chart" uri="{C3380CC4-5D6E-409C-BE32-E72D297353CC}">
              <c16:uniqueId val="{00000002-9BEE-4309-B455-845179DDFC67}"/>
            </c:ext>
          </c:extLst>
        </c:ser>
        <c:ser>
          <c:idx val="3"/>
          <c:order val="3"/>
          <c:tx>
            <c:strRef>
              <c:f>empl_unempl_rate_IC!$E$1</c:f>
              <c:strCache>
                <c:ptCount val="1"/>
                <c:pt idx="0">
                  <c:v>EU average unemployment rate</c:v>
                </c:pt>
              </c:strCache>
            </c:strRef>
          </c:tx>
          <c:spPr>
            <a:ln w="19050" cap="rnd">
              <a:solidFill>
                <a:schemeClr val="accent4"/>
              </a:solidFill>
              <a:prstDash val="dash"/>
              <a:round/>
            </a:ln>
            <a:effectLst/>
          </c:spPr>
          <c:marker>
            <c:symbol val="circle"/>
            <c:size val="5"/>
            <c:spPr>
              <a:solidFill>
                <a:schemeClr val="accent4"/>
              </a:solidFill>
              <a:ln w="19050">
                <a:solidFill>
                  <a:schemeClr val="accent4"/>
                </a:solidFill>
                <a:prstDash val="sysDash"/>
              </a:ln>
              <a:effectLst/>
            </c:spPr>
          </c:marker>
          <c:dLbls>
            <c:numFmt formatCode="#,##0.0" sourceLinked="0"/>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accent4">
                        <a:lumMod val="50000"/>
                      </a:schemeClr>
                    </a:solidFill>
                    <a:latin typeface="+mn-lt"/>
                    <a:ea typeface="+mn-ea"/>
                    <a:cs typeface="+mn-cs"/>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empl_unempl_rate_IC!$A$2:$A$12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empl_unempl_rate_IC!$E$2:$E$12</c:f>
              <c:numCache>
                <c:formatCode>0.0</c:formatCode>
                <c:ptCount val="11"/>
                <c:pt idx="0">
                  <c:v>10.199999999999999</c:v>
                </c:pt>
                <c:pt idx="1">
                  <c:v>9.3000000000000007</c:v>
                </c:pt>
                <c:pt idx="2">
                  <c:v>8.3000000000000007</c:v>
                </c:pt>
                <c:pt idx="3">
                  <c:v>7.4</c:v>
                </c:pt>
                <c:pt idx="4">
                  <c:v>6.8</c:v>
                </c:pt>
                <c:pt idx="5">
                  <c:v>7.2</c:v>
                </c:pt>
                <c:pt idx="6">
                  <c:v>7.2</c:v>
                </c:pt>
                <c:pt idx="7">
                  <c:v>6.3</c:v>
                </c:pt>
                <c:pt idx="8">
                  <c:v>6.1</c:v>
                </c:pt>
                <c:pt idx="9">
                  <c:v>6.1</c:v>
                </c:pt>
                <c:pt idx="10">
                  <c:v>6.1</c:v>
                </c:pt>
              </c:numCache>
            </c:numRef>
          </c:val>
          <c:smooth val="0"/>
          <c:extLst>
            <c:ext xmlns:c16="http://schemas.microsoft.com/office/drawing/2014/chart" uri="{C3380CC4-5D6E-409C-BE32-E72D297353CC}">
              <c16:uniqueId val="{00000003-9BEE-4309-B455-845179DDFC67}"/>
            </c:ext>
          </c:extLst>
        </c:ser>
        <c:ser>
          <c:idx val="4"/>
          <c:order val="4"/>
          <c:tx>
            <c:strRef>
              <c:f>empl_unempl_rate_IC!$F$1</c:f>
              <c:strCache>
                <c:ptCount val="1"/>
                <c:pt idx="0">
                  <c:v>LV long-term unemployment rate (20-64)</c:v>
                </c:pt>
              </c:strCache>
            </c:strRef>
          </c:tx>
          <c:spPr>
            <a:ln w="28575" cap="rnd">
              <a:solidFill>
                <a:schemeClr val="accent2"/>
              </a:solidFill>
              <a:prstDash val="solid"/>
              <a:round/>
            </a:ln>
            <a:effectLst/>
          </c:spPr>
          <c:marker>
            <c:symbol val="circle"/>
            <c:size val="5"/>
            <c:spPr>
              <a:solidFill>
                <a:schemeClr val="accent2"/>
              </a:solidFill>
              <a:ln w="28575">
                <a:solidFill>
                  <a:schemeClr val="accent2"/>
                </a:solidFill>
                <a:prstDash val="solid"/>
              </a:ln>
              <a:effectLst/>
            </c:spPr>
          </c:marker>
          <c:dLbls>
            <c:numFmt formatCode="#,##0.0" sourceLinked="0"/>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accent2">
                        <a:lumMod val="75000"/>
                      </a:schemeClr>
                    </a:solidFill>
                    <a:latin typeface="+mn-lt"/>
                    <a:ea typeface="+mn-ea"/>
                    <a:cs typeface="+mn-cs"/>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empl_unempl_rate_IC!$A$2:$A$12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empl_unempl_rate_IC!$F$2:$F$12</c:f>
              <c:numCache>
                <c:formatCode>0.0</c:formatCode>
                <c:ptCount val="11"/>
                <c:pt idx="0">
                  <c:v>45.9</c:v>
                </c:pt>
                <c:pt idx="1">
                  <c:v>41.6</c:v>
                </c:pt>
                <c:pt idx="2">
                  <c:v>46.6</c:v>
                </c:pt>
                <c:pt idx="3">
                  <c:v>42</c:v>
                </c:pt>
                <c:pt idx="4">
                  <c:v>42.8</c:v>
                </c:pt>
                <c:pt idx="5">
                  <c:v>30.6</c:v>
                </c:pt>
                <c:pt idx="6">
                  <c:v>30.7</c:v>
                </c:pt>
                <c:pt idx="7">
                  <c:v>29.7</c:v>
                </c:pt>
                <c:pt idx="8">
                  <c:v>27.7</c:v>
                </c:pt>
                <c:pt idx="9">
                  <c:v>33</c:v>
                </c:pt>
                <c:pt idx="10" formatCode="General">
                  <c:v>34.9</c:v>
                </c:pt>
              </c:numCache>
            </c:numRef>
          </c:val>
          <c:smooth val="0"/>
          <c:extLst>
            <c:ext xmlns:c16="http://schemas.microsoft.com/office/drawing/2014/chart" uri="{C3380CC4-5D6E-409C-BE32-E72D297353CC}">
              <c16:uniqueId val="{00000004-9BEE-4309-B455-845179DDFC67}"/>
            </c:ext>
          </c:extLst>
        </c:ser>
        <c:ser>
          <c:idx val="5"/>
          <c:order val="5"/>
          <c:tx>
            <c:strRef>
              <c:f>empl_unempl_rate_IC!$G$1</c:f>
              <c:strCache>
                <c:ptCount val="1"/>
                <c:pt idx="0">
                  <c:v>EU average long-term unemployment rate (20-64)</c:v>
                </c:pt>
              </c:strCache>
            </c:strRef>
          </c:tx>
          <c:spPr>
            <a:ln w="19050" cap="rnd">
              <a:solidFill>
                <a:schemeClr val="accent2"/>
              </a:solidFill>
              <a:prstDash val="dash"/>
              <a:round/>
            </a:ln>
            <a:effectLst/>
          </c:spPr>
          <c:marker>
            <c:symbol val="circle"/>
            <c:size val="5"/>
            <c:spPr>
              <a:solidFill>
                <a:schemeClr val="accent2"/>
              </a:solidFill>
              <a:ln w="12700">
                <a:solidFill>
                  <a:schemeClr val="accent2"/>
                </a:solidFill>
                <a:prstDash val="dash"/>
              </a:ln>
              <a:effectLst/>
            </c:spPr>
          </c:marker>
          <c:dLbls>
            <c:numFmt formatCode="#,##0.0" sourceLinked="0"/>
            <c:spPr>
              <a:noFill/>
              <a:ln w="25400">
                <a:noFill/>
              </a:ln>
            </c:spPr>
            <c:txPr>
              <a:bodyPr rot="0" spcFirstLastPara="1" vertOverflow="ellipsis" vert="horz" wrap="square" lIns="38100" tIns="19050" rIns="38100" bIns="19050" anchor="ctr" anchorCtr="1">
                <a:spAutoFit/>
              </a:bodyPr>
              <a:lstStyle/>
              <a:p>
                <a:pPr>
                  <a:defRPr sz="1100" b="1" i="0" u="none" strike="noStrike" kern="1200" baseline="0">
                    <a:solidFill>
                      <a:schemeClr val="accent2">
                        <a:lumMod val="50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empl_unempl_rate_IC!$A$2:$A$12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empl_unempl_rate_IC!$G$2:$G$12</c:f>
              <c:numCache>
                <c:formatCode>0.0</c:formatCode>
                <c:ptCount val="11"/>
                <c:pt idx="0">
                  <c:v>49.4</c:v>
                </c:pt>
                <c:pt idx="1">
                  <c:v>47.8</c:v>
                </c:pt>
                <c:pt idx="2">
                  <c:v>46</c:v>
                </c:pt>
                <c:pt idx="3">
                  <c:v>44</c:v>
                </c:pt>
                <c:pt idx="4">
                  <c:v>40.9</c:v>
                </c:pt>
                <c:pt idx="5">
                  <c:v>35</c:v>
                </c:pt>
                <c:pt idx="6">
                  <c:v>40.700000000000003</c:v>
                </c:pt>
                <c:pt idx="7">
                  <c:v>40.4</c:v>
                </c:pt>
                <c:pt idx="8">
                  <c:v>36.9</c:v>
                </c:pt>
                <c:pt idx="9">
                  <c:v>34.299999999999997</c:v>
                </c:pt>
                <c:pt idx="10" formatCode="General">
                  <c:v>33.200000000000003</c:v>
                </c:pt>
              </c:numCache>
            </c:numRef>
          </c:val>
          <c:smooth val="0"/>
          <c:extLst>
            <c:ext xmlns:c16="http://schemas.microsoft.com/office/drawing/2014/chart" uri="{C3380CC4-5D6E-409C-BE32-E72D297353CC}">
              <c16:uniqueId val="{00000005-9BEE-4309-B455-845179DDFC67}"/>
            </c:ext>
          </c:extLst>
        </c:ser>
        <c:dLbls>
          <c:showLegendKey val="0"/>
          <c:showVal val="0"/>
          <c:showCatName val="0"/>
          <c:showSerName val="0"/>
          <c:showPercent val="0"/>
          <c:showBubbleSize val="0"/>
        </c:dLbls>
        <c:marker val="1"/>
        <c:smooth val="0"/>
        <c:axId val="488166575"/>
        <c:axId val="1"/>
      </c:lineChart>
      <c:catAx>
        <c:axId val="488166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lv-LV"/>
          </a:p>
        </c:txPr>
        <c:crossAx val="1"/>
        <c:crosses val="autoZero"/>
        <c:auto val="1"/>
        <c:lblAlgn val="ctr"/>
        <c:lblOffset val="100"/>
        <c:noMultiLvlLbl val="0"/>
      </c:catAx>
      <c:valAx>
        <c:axId val="1"/>
        <c:scaling>
          <c:orientation val="minMax"/>
        </c:scaling>
        <c:delete val="0"/>
        <c:axPos val="l"/>
        <c:numFmt formatCode="0" sourceLinked="0"/>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88166575"/>
        <c:crosses val="autoZero"/>
        <c:crossBetween val="between"/>
        <c:majorUnit val="5"/>
      </c:valAx>
      <c:spPr>
        <a:noFill/>
        <a:ln w="25400">
          <a:noFill/>
        </a:ln>
      </c:spPr>
    </c:plotArea>
    <c:legend>
      <c:legendPos val="b"/>
      <c:layout>
        <c:manualLayout>
          <c:xMode val="edge"/>
          <c:yMode val="edge"/>
          <c:x val="1.984126984126984E-2"/>
          <c:y val="0.84806118805555031"/>
          <c:w val="0.95551532132103123"/>
          <c:h val="0.15181375498794358"/>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032491628201642E-2"/>
          <c:y val="3.6438928147754769E-2"/>
          <c:w val="0.84786605122635528"/>
          <c:h val="0.6707754293871161"/>
        </c:manualLayout>
      </c:layout>
      <c:barChart>
        <c:barDir val="col"/>
        <c:grouping val="clustered"/>
        <c:varyColors val="0"/>
        <c:ser>
          <c:idx val="2"/>
          <c:order val="1"/>
          <c:tx>
            <c:strRef>
              <c:f>'registered unempl'!$A$4</c:f>
              <c:strCache>
                <c:ptCount val="1"/>
                <c:pt idx="0">
                  <c:v>number of people who received registered unemployed status in a year (the flow of registered unemployed)</c:v>
                </c:pt>
              </c:strCache>
            </c:strRef>
          </c:tx>
          <c:spPr>
            <a:solidFill>
              <a:schemeClr val="accent5">
                <a:lumMod val="60000"/>
                <a:lumOff val="40000"/>
              </a:schemeClr>
            </a:solidFill>
            <a:ln>
              <a:solidFill>
                <a:schemeClr val="accent5"/>
              </a:solidFill>
            </a:ln>
            <a:effectLst/>
          </c:spPr>
          <c:invertIfNegative val="0"/>
          <c:dLbls>
            <c:numFmt formatCode="#,##0" sourceLinked="0"/>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'registered unempl'!$F$2:$L$2</c:f>
              <c:numCache>
                <c:formatCode>General</c:formatCode>
                <c:ptCount val="7"/>
                <c:pt idx="0">
                  <c:v>2019</c:v>
                </c:pt>
                <c:pt idx="1">
                  <c:v>2020</c:v>
                </c:pt>
                <c:pt idx="2">
                  <c:v>2021</c:v>
                </c:pt>
                <c:pt idx="3">
                  <c:v>2022</c:v>
                </c:pt>
                <c:pt idx="4">
                  <c:v>2023</c:v>
                </c:pt>
                <c:pt idx="5">
                  <c:v>2024</c:v>
                </c:pt>
                <c:pt idx="6">
                  <c:v>2025</c:v>
                </c:pt>
              </c:numCache>
            </c:numRef>
          </c:cat>
          <c:val>
            <c:numRef>
              <c:f>'registered unempl'!$F$4:$L$4</c:f>
              <c:numCache>
                <c:formatCode>General</c:formatCode>
                <c:ptCount val="7"/>
                <c:pt idx="0">
                  <c:v>87907</c:v>
                </c:pt>
                <c:pt idx="1">
                  <c:v>103218</c:v>
                </c:pt>
                <c:pt idx="2">
                  <c:v>88570</c:v>
                </c:pt>
                <c:pt idx="3">
                  <c:v>90577</c:v>
                </c:pt>
                <c:pt idx="4">
                  <c:v>93181</c:v>
                </c:pt>
                <c:pt idx="5">
                  <c:v>92426</c:v>
                </c:pt>
                <c:pt idx="6" formatCode="#,##0">
                  <c:v>88696</c:v>
                </c:pt>
              </c:numCache>
            </c:numRef>
          </c:val>
          <c:extLst>
            <c:ext xmlns:c16="http://schemas.microsoft.com/office/drawing/2014/chart" uri="{C3380CC4-5D6E-409C-BE32-E72D297353CC}">
              <c16:uniqueId val="{00000000-D33F-4829-A485-33D7747C0B4F}"/>
            </c:ext>
          </c:extLst>
        </c:ser>
        <c:ser>
          <c:idx val="1"/>
          <c:order val="2"/>
          <c:tx>
            <c:strRef>
              <c:f>'registered unempl'!$A$5</c:f>
              <c:strCache>
                <c:ptCount val="1"/>
                <c:pt idx="0">
                  <c:v>number of unemployed (by the end of period)</c:v>
                </c:pt>
              </c:strCache>
            </c:strRef>
          </c:tx>
          <c:spPr>
            <a:solidFill>
              <a:schemeClr val="accent5"/>
            </a:solidFill>
            <a:ln>
              <a:solidFill>
                <a:schemeClr val="accent1">
                  <a:lumMod val="75000"/>
                </a:schemeClr>
              </a:solidFill>
            </a:ln>
            <a:effectLst/>
          </c:spPr>
          <c:invertIfNegative val="0"/>
          <c:dLbls>
            <c:numFmt formatCode="#,##0" sourceLinked="0"/>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'registered unempl'!$F$2:$L$2</c:f>
              <c:numCache>
                <c:formatCode>General</c:formatCode>
                <c:ptCount val="7"/>
                <c:pt idx="0">
                  <c:v>2019</c:v>
                </c:pt>
                <c:pt idx="1">
                  <c:v>2020</c:v>
                </c:pt>
                <c:pt idx="2">
                  <c:v>2021</c:v>
                </c:pt>
                <c:pt idx="3">
                  <c:v>2022</c:v>
                </c:pt>
                <c:pt idx="4">
                  <c:v>2023</c:v>
                </c:pt>
                <c:pt idx="5">
                  <c:v>2024</c:v>
                </c:pt>
                <c:pt idx="6">
                  <c:v>2025</c:v>
                </c:pt>
              </c:numCache>
            </c:numRef>
          </c:cat>
          <c:val>
            <c:numRef>
              <c:f>'registered unempl'!$F$5:$L$5</c:f>
              <c:numCache>
                <c:formatCode>General</c:formatCode>
                <c:ptCount val="7"/>
                <c:pt idx="0">
                  <c:v>57808</c:v>
                </c:pt>
                <c:pt idx="1">
                  <c:v>69605</c:v>
                </c:pt>
                <c:pt idx="2">
                  <c:v>60774</c:v>
                </c:pt>
                <c:pt idx="3">
                  <c:v>53536</c:v>
                </c:pt>
                <c:pt idx="4">
                  <c:v>50344</c:v>
                </c:pt>
                <c:pt idx="5">
                  <c:v>46553</c:v>
                </c:pt>
                <c:pt idx="6" formatCode="#,##0">
                  <c:v>43672</c:v>
                </c:pt>
              </c:numCache>
            </c:numRef>
          </c:val>
          <c:extLst>
            <c:ext xmlns:c16="http://schemas.microsoft.com/office/drawing/2014/chart" uri="{C3380CC4-5D6E-409C-BE32-E72D297353CC}">
              <c16:uniqueId val="{00000001-D33F-4829-A485-33D7747C0B4F}"/>
            </c:ext>
          </c:extLst>
        </c:ser>
        <c:ser>
          <c:idx val="4"/>
          <c:order val="4"/>
          <c:tx>
            <c:strRef>
              <c:f>'registered unempl'!$A$7</c:f>
              <c:strCache>
                <c:ptCount val="1"/>
                <c:pt idx="0">
                  <c:v>number of people transitioning from unemployment to employment in a year</c:v>
                </c:pt>
              </c:strCache>
            </c:strRef>
          </c:tx>
          <c:spPr>
            <a:solidFill>
              <a:srgbClr val="92D050"/>
            </a:solidFill>
            <a:ln>
              <a:solidFill>
                <a:schemeClr val="accent6"/>
              </a:solidFill>
            </a:ln>
            <a:effectLst/>
          </c:spPr>
          <c:invertIfNegative val="0"/>
          <c:dLbls>
            <c:numFmt formatCode="#,##0" sourceLinked="0"/>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'registered unempl'!$F$2:$L$2</c:f>
              <c:numCache>
                <c:formatCode>General</c:formatCode>
                <c:ptCount val="7"/>
                <c:pt idx="0">
                  <c:v>2019</c:v>
                </c:pt>
                <c:pt idx="1">
                  <c:v>2020</c:v>
                </c:pt>
                <c:pt idx="2">
                  <c:v>2021</c:v>
                </c:pt>
                <c:pt idx="3">
                  <c:v>2022</c:v>
                </c:pt>
                <c:pt idx="4">
                  <c:v>2023</c:v>
                </c:pt>
                <c:pt idx="5">
                  <c:v>2024</c:v>
                </c:pt>
                <c:pt idx="6">
                  <c:v>2025</c:v>
                </c:pt>
              </c:numCache>
            </c:numRef>
          </c:cat>
          <c:val>
            <c:numRef>
              <c:f>'registered unempl'!$F$7:$L$7</c:f>
              <c:numCache>
                <c:formatCode>General</c:formatCode>
                <c:ptCount val="7"/>
                <c:pt idx="0">
                  <c:v>63734</c:v>
                </c:pt>
                <c:pt idx="1">
                  <c:v>62492</c:v>
                </c:pt>
                <c:pt idx="2">
                  <c:v>59672</c:v>
                </c:pt>
                <c:pt idx="3">
                  <c:v>56026</c:v>
                </c:pt>
                <c:pt idx="4">
                  <c:v>54539</c:v>
                </c:pt>
                <c:pt idx="5">
                  <c:v>54664</c:v>
                </c:pt>
                <c:pt idx="6">
                  <c:v>54121</c:v>
                </c:pt>
              </c:numCache>
            </c:numRef>
          </c:val>
          <c:extLst>
            <c:ext xmlns:c16="http://schemas.microsoft.com/office/drawing/2014/chart" uri="{C3380CC4-5D6E-409C-BE32-E72D297353CC}">
              <c16:uniqueId val="{00000002-D33F-4829-A485-33D7747C0B4F}"/>
            </c:ext>
          </c:extLst>
        </c:ser>
        <c:dLbls>
          <c:showLegendKey val="0"/>
          <c:showVal val="0"/>
          <c:showCatName val="0"/>
          <c:showSerName val="0"/>
          <c:showPercent val="0"/>
          <c:showBubbleSize val="0"/>
        </c:dLbls>
        <c:gapWidth val="150"/>
        <c:axId val="353095600"/>
        <c:axId val="353104616"/>
      </c:barChart>
      <c:lineChart>
        <c:grouping val="stacked"/>
        <c:varyColors val="0"/>
        <c:ser>
          <c:idx val="3"/>
          <c:order val="3"/>
          <c:tx>
            <c:strRef>
              <c:f>'registered unempl'!$A$6</c:f>
              <c:strCache>
                <c:ptCount val="1"/>
                <c:pt idx="0">
                  <c:v>number of registered vacancies in a year</c:v>
                </c:pt>
              </c:strCache>
            </c:strRef>
          </c:tx>
          <c:spPr>
            <a:ln w="28575" cap="rnd">
              <a:solidFill>
                <a:schemeClr val="accent6">
                  <a:lumMod val="75000"/>
                </a:schemeClr>
              </a:solidFill>
              <a:round/>
            </a:ln>
            <a:effectLst/>
          </c:spPr>
          <c:marker>
            <c:symbol val="circle"/>
            <c:size val="5"/>
            <c:spPr>
              <a:solidFill>
                <a:schemeClr val="accent6">
                  <a:lumMod val="75000"/>
                </a:schemeClr>
              </a:solidFill>
              <a:ln w="9525">
                <a:solidFill>
                  <a:schemeClr val="accent6"/>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6">
                        <a:lumMod val="7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'registered unempl'!$F$2:$L$2</c:f>
              <c:numCache>
                <c:formatCode>General</c:formatCode>
                <c:ptCount val="7"/>
                <c:pt idx="0">
                  <c:v>2019</c:v>
                </c:pt>
                <c:pt idx="1">
                  <c:v>2020</c:v>
                </c:pt>
                <c:pt idx="2">
                  <c:v>2021</c:v>
                </c:pt>
                <c:pt idx="3">
                  <c:v>2022</c:v>
                </c:pt>
                <c:pt idx="4">
                  <c:v>2023</c:v>
                </c:pt>
                <c:pt idx="5">
                  <c:v>2024</c:v>
                </c:pt>
                <c:pt idx="6">
                  <c:v>2025</c:v>
                </c:pt>
              </c:numCache>
            </c:numRef>
          </c:cat>
          <c:val>
            <c:numRef>
              <c:f>'registered unempl'!$F$6:$L$6</c:f>
              <c:numCache>
                <c:formatCode>General</c:formatCode>
                <c:ptCount val="7"/>
                <c:pt idx="0">
                  <c:v>106397</c:v>
                </c:pt>
                <c:pt idx="1">
                  <c:v>76226</c:v>
                </c:pt>
                <c:pt idx="2">
                  <c:v>94234</c:v>
                </c:pt>
                <c:pt idx="3">
                  <c:v>114188</c:v>
                </c:pt>
                <c:pt idx="4">
                  <c:v>87330</c:v>
                </c:pt>
                <c:pt idx="5">
                  <c:v>89216</c:v>
                </c:pt>
                <c:pt idx="6" formatCode="#,##0">
                  <c:v>93700</c:v>
                </c:pt>
              </c:numCache>
            </c:numRef>
          </c:val>
          <c:smooth val="0"/>
          <c:extLst>
            <c:ext xmlns:c16="http://schemas.microsoft.com/office/drawing/2014/chart" uri="{C3380CC4-5D6E-409C-BE32-E72D297353CC}">
              <c16:uniqueId val="{00000003-D33F-4829-A485-33D7747C0B4F}"/>
            </c:ext>
          </c:extLst>
        </c:ser>
        <c:dLbls>
          <c:showLegendKey val="0"/>
          <c:showVal val="0"/>
          <c:showCatName val="0"/>
          <c:showSerName val="0"/>
          <c:showPercent val="0"/>
          <c:showBubbleSize val="0"/>
        </c:dLbls>
        <c:marker val="1"/>
        <c:smooth val="0"/>
        <c:axId val="353095600"/>
        <c:axId val="353104616"/>
      </c:lineChart>
      <c:lineChart>
        <c:grouping val="stacked"/>
        <c:varyColors val="0"/>
        <c:ser>
          <c:idx val="0"/>
          <c:order val="0"/>
          <c:tx>
            <c:strRef>
              <c:f>'registered unempl'!$A$3</c:f>
              <c:strCache>
                <c:ptCount val="1"/>
                <c:pt idx="0">
                  <c:v>registered unemployment level (%) (by the end of a period)</c:v>
                </c:pt>
              </c:strCache>
            </c:strRef>
          </c:tx>
          <c:spPr>
            <a:ln w="28575" cap="rnd">
              <a:solidFill>
                <a:schemeClr val="accent1"/>
              </a:solidFill>
              <a:round/>
            </a:ln>
            <a:effectLst/>
          </c:spPr>
          <c:marker>
            <c:symbol val="circle"/>
            <c:size val="5"/>
            <c:spPr>
              <a:solidFill>
                <a:schemeClr val="accent1"/>
              </a:solidFill>
              <a:ln w="9525">
                <a:solidFill>
                  <a:srgbClr val="0070C0"/>
                </a:solidFill>
              </a:ln>
              <a:effectLst/>
            </c:spPr>
          </c:marker>
          <c:dLbls>
            <c:dLbl>
              <c:idx val="1"/>
              <c:layout>
                <c:manualLayout>
                  <c:x val="-2.8108465608465607E-2"/>
                  <c:y val="-3.6539895600298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33F-4829-A485-33D7747C0B4F}"/>
                </c:ext>
              </c:extLst>
            </c:dLbl>
            <c:dLbl>
              <c:idx val="6"/>
              <c:tx>
                <c:rich>
                  <a:bodyPr/>
                  <a:lstStyle/>
                  <a:p>
                    <a:r>
                      <a:rPr lang="en-US"/>
                      <a:t>5.0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33F-4829-A485-33D7747C0B4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lumMod val="75000"/>
                      </a:schemeClr>
                    </a:solidFill>
                    <a:latin typeface="Times New Roman" panose="02020603050405020304" pitchFamily="18" charset="0"/>
                    <a:ea typeface="+mn-ea"/>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'registered unempl'!$F$2:$L$2</c:f>
              <c:numCache>
                <c:formatCode>General</c:formatCode>
                <c:ptCount val="7"/>
                <c:pt idx="0">
                  <c:v>2019</c:v>
                </c:pt>
                <c:pt idx="1">
                  <c:v>2020</c:v>
                </c:pt>
                <c:pt idx="2">
                  <c:v>2021</c:v>
                </c:pt>
                <c:pt idx="3">
                  <c:v>2022</c:v>
                </c:pt>
                <c:pt idx="4">
                  <c:v>2023</c:v>
                </c:pt>
                <c:pt idx="5">
                  <c:v>2024</c:v>
                </c:pt>
                <c:pt idx="6">
                  <c:v>2025</c:v>
                </c:pt>
              </c:numCache>
            </c:numRef>
          </c:cat>
          <c:val>
            <c:numRef>
              <c:f>'registered unempl'!$F$3:$L$3</c:f>
              <c:numCache>
                <c:formatCode>General</c:formatCode>
                <c:ptCount val="7"/>
                <c:pt idx="0">
                  <c:v>6.2</c:v>
                </c:pt>
                <c:pt idx="1">
                  <c:v>7.7</c:v>
                </c:pt>
                <c:pt idx="2">
                  <c:v>6.7</c:v>
                </c:pt>
                <c:pt idx="3">
                  <c:v>6.1</c:v>
                </c:pt>
                <c:pt idx="4">
                  <c:v>5.7</c:v>
                </c:pt>
                <c:pt idx="5">
                  <c:v>5.3</c:v>
                </c:pt>
                <c:pt idx="6">
                  <c:v>5</c:v>
                </c:pt>
              </c:numCache>
            </c:numRef>
          </c:val>
          <c:smooth val="0"/>
          <c:extLst>
            <c:ext xmlns:c16="http://schemas.microsoft.com/office/drawing/2014/chart" uri="{C3380CC4-5D6E-409C-BE32-E72D297353CC}">
              <c16:uniqueId val="{00000006-D33F-4829-A485-33D7747C0B4F}"/>
            </c:ext>
          </c:extLst>
        </c:ser>
        <c:dLbls>
          <c:showLegendKey val="0"/>
          <c:showVal val="0"/>
          <c:showCatName val="0"/>
          <c:showSerName val="0"/>
          <c:showPercent val="0"/>
          <c:showBubbleSize val="0"/>
        </c:dLbls>
        <c:marker val="1"/>
        <c:smooth val="0"/>
        <c:axId val="1659719999"/>
        <c:axId val="1483974863"/>
      </c:lineChart>
      <c:catAx>
        <c:axId val="35309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53104616"/>
        <c:crosses val="autoZero"/>
        <c:auto val="1"/>
        <c:lblAlgn val="ctr"/>
        <c:lblOffset val="100"/>
        <c:noMultiLvlLbl val="0"/>
      </c:catAx>
      <c:valAx>
        <c:axId val="3531046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53095600"/>
        <c:crosses val="autoZero"/>
        <c:crossBetween val="between"/>
      </c:valAx>
      <c:valAx>
        <c:axId val="1483974863"/>
        <c:scaling>
          <c:orientation val="minMax"/>
          <c:max val="1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59719999"/>
        <c:crosses val="max"/>
        <c:crossBetween val="between"/>
      </c:valAx>
      <c:catAx>
        <c:axId val="1659719999"/>
        <c:scaling>
          <c:orientation val="minMax"/>
        </c:scaling>
        <c:delete val="1"/>
        <c:axPos val="b"/>
        <c:numFmt formatCode="General" sourceLinked="1"/>
        <c:majorTickMark val="out"/>
        <c:minorTickMark val="none"/>
        <c:tickLblPos val="nextTo"/>
        <c:crossAx val="1483974863"/>
        <c:crosses val="autoZero"/>
        <c:auto val="1"/>
        <c:lblAlgn val="ctr"/>
        <c:lblOffset val="100"/>
        <c:noMultiLvlLbl val="0"/>
      </c:catAx>
      <c:spPr>
        <a:noFill/>
        <a:ln>
          <a:noFill/>
        </a:ln>
        <a:effectLst/>
      </c:spPr>
    </c:plotArea>
    <c:legend>
      <c:legendPos val="b"/>
      <c:layout>
        <c:manualLayout>
          <c:xMode val="edge"/>
          <c:yMode val="edge"/>
          <c:x val="2.9474503760424441E-2"/>
          <c:y val="0.77912860892388447"/>
          <c:w val="0.96217630554801337"/>
          <c:h val="0.2071665055026016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680296541879628E-2"/>
          <c:y val="3.2655262919721241E-2"/>
          <c:w val="0.85949434055118112"/>
          <c:h val="0.77286022622806672"/>
        </c:manualLayout>
      </c:layout>
      <c:lineChart>
        <c:grouping val="standard"/>
        <c:varyColors val="0"/>
        <c:ser>
          <c:idx val="0"/>
          <c:order val="0"/>
          <c:tx>
            <c:strRef>
              <c:f>'min wage'!$C$2</c:f>
              <c:strCache>
                <c:ptCount val="1"/>
                <c:pt idx="0">
                  <c:v>Minimum wage</c:v>
                </c:pt>
              </c:strCache>
            </c:strRef>
          </c:tx>
          <c:spPr>
            <a:ln w="25400" cap="rnd">
              <a:solidFill>
                <a:srgbClr val="70AD47"/>
              </a:solidFill>
              <a:round/>
            </a:ln>
            <a:effectLst/>
          </c:spPr>
          <c:marker>
            <c:symbol val="circle"/>
            <c:size val="4"/>
            <c:spPr>
              <a:solidFill>
                <a:srgbClr val="70AD47"/>
              </a:solidFill>
              <a:ln w="15875">
                <a:solidFill>
                  <a:srgbClr val="70AD47"/>
                </a:solidFill>
              </a:ln>
              <a:effectLst/>
            </c:spPr>
          </c:marker>
          <c:dPt>
            <c:idx val="9"/>
            <c:marker>
              <c:spPr>
                <a:solidFill>
                  <a:srgbClr val="70AD47"/>
                </a:solidFill>
                <a:ln w="15875">
                  <a:solidFill>
                    <a:srgbClr val="70AD47"/>
                  </a:solidFill>
                  <a:prstDash val="solid"/>
                </a:ln>
                <a:effectLst/>
              </c:spPr>
            </c:marker>
            <c:bubble3D val="0"/>
            <c:spPr>
              <a:ln w="25400" cap="rnd">
                <a:solidFill>
                  <a:srgbClr val="70AD47"/>
                </a:solidFill>
                <a:prstDash val="solid"/>
                <a:round/>
              </a:ln>
              <a:effectLst/>
            </c:spPr>
            <c:extLst>
              <c:ext xmlns:c16="http://schemas.microsoft.com/office/drawing/2014/chart" uri="{C3380CC4-5D6E-409C-BE32-E72D297353CC}">
                <c16:uniqueId val="{00000001-5887-4A4D-A43B-1A857B738B06}"/>
              </c:ext>
            </c:extLst>
          </c:dPt>
          <c:dPt>
            <c:idx val="10"/>
            <c:marker>
              <c:spPr>
                <a:solidFill>
                  <a:srgbClr val="70AD47"/>
                </a:solidFill>
                <a:ln w="15875">
                  <a:solidFill>
                    <a:srgbClr val="70AD47"/>
                  </a:solidFill>
                  <a:prstDash val="solid"/>
                </a:ln>
                <a:effectLst/>
              </c:spPr>
            </c:marker>
            <c:bubble3D val="0"/>
            <c:spPr>
              <a:ln w="25400" cap="rnd">
                <a:solidFill>
                  <a:srgbClr val="70AD47"/>
                </a:solidFill>
                <a:prstDash val="solid"/>
                <a:round/>
              </a:ln>
              <a:effectLst/>
            </c:spPr>
            <c:extLst>
              <c:ext xmlns:c16="http://schemas.microsoft.com/office/drawing/2014/chart" uri="{C3380CC4-5D6E-409C-BE32-E72D297353CC}">
                <c16:uniqueId val="{00000003-5887-4A4D-A43B-1A857B738B06}"/>
              </c:ext>
            </c:extLst>
          </c:dPt>
          <c:dPt>
            <c:idx val="11"/>
            <c:marker>
              <c:spPr>
                <a:solidFill>
                  <a:srgbClr val="70AD47"/>
                </a:solidFill>
                <a:ln w="15875">
                  <a:solidFill>
                    <a:srgbClr val="70AD47"/>
                  </a:solidFill>
                  <a:prstDash val="solid"/>
                </a:ln>
                <a:effectLst/>
              </c:spPr>
            </c:marker>
            <c:bubble3D val="0"/>
            <c:spPr>
              <a:ln w="25400" cap="rnd">
                <a:solidFill>
                  <a:srgbClr val="70AD47"/>
                </a:solidFill>
                <a:prstDash val="solid"/>
                <a:round/>
              </a:ln>
              <a:effectLst/>
            </c:spPr>
            <c:extLst>
              <c:ext xmlns:c16="http://schemas.microsoft.com/office/drawing/2014/chart" uri="{C3380CC4-5D6E-409C-BE32-E72D297353CC}">
                <c16:uniqueId val="{00000005-5887-4A4D-A43B-1A857B738B06}"/>
              </c:ext>
            </c:extLst>
          </c:dPt>
          <c:dLbls>
            <c:spPr>
              <a:noFill/>
              <a:ln w="25355">
                <a:noFill/>
              </a:ln>
            </c:spPr>
            <c:txPr>
              <a:bodyPr wrap="square" lIns="38100" tIns="19050" rIns="38100" bIns="19050" anchor="ctr">
                <a:spAutoFit/>
              </a:bodyPr>
              <a:lstStyle/>
              <a:p>
                <a:pPr>
                  <a:defRPr sz="1098" b="1" i="0" u="none" strike="noStrike" baseline="0">
                    <a:solidFill>
                      <a:srgbClr val="333333"/>
                    </a:solidFill>
                    <a:latin typeface="Calibri Light"/>
                    <a:ea typeface="Calibri Light"/>
                    <a:cs typeface="Calibri Light"/>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'min wage'!$B$3:$B$16</c:f>
              <c:numCache>
                <c:formatCode>General</c:formatCode>
                <c:ptCount val="14"/>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numCache>
            </c:numRef>
          </c:cat>
          <c:val>
            <c:numRef>
              <c:f>'min wage'!$C$3:$C$16</c:f>
              <c:numCache>
                <c:formatCode>General</c:formatCode>
                <c:ptCount val="14"/>
                <c:pt idx="0">
                  <c:v>284</c:v>
                </c:pt>
                <c:pt idx="1">
                  <c:v>320</c:v>
                </c:pt>
                <c:pt idx="2">
                  <c:v>360</c:v>
                </c:pt>
                <c:pt idx="3">
                  <c:v>370</c:v>
                </c:pt>
                <c:pt idx="4">
                  <c:v>380</c:v>
                </c:pt>
                <c:pt idx="5">
                  <c:v>430</c:v>
                </c:pt>
                <c:pt idx="6">
                  <c:v>430</c:v>
                </c:pt>
                <c:pt idx="7">
                  <c:v>430</c:v>
                </c:pt>
                <c:pt idx="8">
                  <c:v>500</c:v>
                </c:pt>
                <c:pt idx="9">
                  <c:v>500</c:v>
                </c:pt>
                <c:pt idx="10">
                  <c:v>620</c:v>
                </c:pt>
                <c:pt idx="11">
                  <c:v>700</c:v>
                </c:pt>
                <c:pt idx="12">
                  <c:v>740</c:v>
                </c:pt>
                <c:pt idx="13">
                  <c:v>780</c:v>
                </c:pt>
              </c:numCache>
            </c:numRef>
          </c:val>
          <c:smooth val="0"/>
          <c:extLst>
            <c:ext xmlns:c16="http://schemas.microsoft.com/office/drawing/2014/chart" uri="{C3380CC4-5D6E-409C-BE32-E72D297353CC}">
              <c16:uniqueId val="{00000006-5887-4A4D-A43B-1A857B738B06}"/>
            </c:ext>
          </c:extLst>
        </c:ser>
        <c:ser>
          <c:idx val="1"/>
          <c:order val="1"/>
          <c:tx>
            <c:strRef>
              <c:f>'min wage'!$D$2</c:f>
              <c:strCache>
                <c:ptCount val="1"/>
                <c:pt idx="0">
                  <c:v>Gross wage</c:v>
                </c:pt>
              </c:strCache>
            </c:strRef>
          </c:tx>
          <c:spPr>
            <a:ln w="28525" cap="rnd">
              <a:solidFill>
                <a:srgbClr val="70AD47">
                  <a:lumMod val="75000"/>
                </a:srgbClr>
              </a:solidFill>
              <a:round/>
            </a:ln>
            <a:effectLst/>
          </c:spPr>
          <c:marker>
            <c:symbol val="circle"/>
            <c:size val="4"/>
            <c:spPr>
              <a:solidFill>
                <a:srgbClr val="70AD47">
                  <a:lumMod val="75000"/>
                </a:srgbClr>
              </a:solidFill>
              <a:ln w="15875">
                <a:solidFill>
                  <a:srgbClr val="70AD47">
                    <a:lumMod val="75000"/>
                  </a:srgbClr>
                </a:solidFill>
              </a:ln>
              <a:effectLst/>
            </c:spPr>
          </c:marker>
          <c:dPt>
            <c:idx val="10"/>
            <c:marker>
              <c:spPr>
                <a:solidFill>
                  <a:srgbClr val="70AD47">
                    <a:lumMod val="75000"/>
                  </a:srgbClr>
                </a:solidFill>
                <a:ln w="15875">
                  <a:solidFill>
                    <a:srgbClr val="70AD47">
                      <a:lumMod val="75000"/>
                    </a:srgbClr>
                  </a:solidFill>
                  <a:prstDash val="sysDash"/>
                </a:ln>
                <a:effectLst/>
              </c:spPr>
            </c:marker>
            <c:bubble3D val="0"/>
            <c:spPr>
              <a:ln w="28525" cap="rnd">
                <a:solidFill>
                  <a:srgbClr val="70AD47">
                    <a:lumMod val="75000"/>
                  </a:srgbClr>
                </a:solidFill>
                <a:prstDash val="solid"/>
                <a:round/>
              </a:ln>
              <a:effectLst/>
            </c:spPr>
            <c:extLst>
              <c:ext xmlns:c16="http://schemas.microsoft.com/office/drawing/2014/chart" uri="{C3380CC4-5D6E-409C-BE32-E72D297353CC}">
                <c16:uniqueId val="{00000008-5887-4A4D-A43B-1A857B738B06}"/>
              </c:ext>
            </c:extLst>
          </c:dPt>
          <c:dPt>
            <c:idx val="11"/>
            <c:marker>
              <c:spPr>
                <a:solidFill>
                  <a:srgbClr val="70AD47">
                    <a:lumMod val="75000"/>
                  </a:srgbClr>
                </a:solidFill>
                <a:ln w="15875">
                  <a:solidFill>
                    <a:srgbClr val="70AD47">
                      <a:lumMod val="75000"/>
                    </a:srgbClr>
                  </a:solidFill>
                  <a:prstDash val="sysDash"/>
                </a:ln>
                <a:effectLst/>
              </c:spPr>
            </c:marker>
            <c:bubble3D val="0"/>
            <c:spPr>
              <a:ln w="28525" cap="rnd">
                <a:solidFill>
                  <a:srgbClr val="70AD47">
                    <a:lumMod val="75000"/>
                  </a:srgbClr>
                </a:solidFill>
                <a:prstDash val="solid"/>
                <a:round/>
              </a:ln>
              <a:effectLst/>
            </c:spPr>
            <c:extLst>
              <c:ext xmlns:c16="http://schemas.microsoft.com/office/drawing/2014/chart" uri="{C3380CC4-5D6E-409C-BE32-E72D297353CC}">
                <c16:uniqueId val="{0000000A-5887-4A4D-A43B-1A857B738B06}"/>
              </c:ext>
            </c:extLst>
          </c:dPt>
          <c:dPt>
            <c:idx val="12"/>
            <c:bubble3D val="0"/>
            <c:spPr>
              <a:ln w="28525" cap="rnd">
                <a:solidFill>
                  <a:srgbClr val="70AD47">
                    <a:lumMod val="75000"/>
                  </a:srgbClr>
                </a:solidFill>
                <a:prstDash val="solid"/>
                <a:round/>
              </a:ln>
              <a:effectLst/>
            </c:spPr>
            <c:extLst>
              <c:ext xmlns:c16="http://schemas.microsoft.com/office/drawing/2014/chart" uri="{C3380CC4-5D6E-409C-BE32-E72D297353CC}">
                <c16:uniqueId val="{0000000A-3E44-46DC-995E-660ED2F40B9E}"/>
              </c:ext>
            </c:extLst>
          </c:dPt>
          <c:dLbls>
            <c:dLbl>
              <c:idx val="10"/>
              <c:tx>
                <c:rich>
                  <a:bodyPr/>
                  <a:lstStyle/>
                  <a:p>
                    <a:pPr>
                      <a:defRPr sz="1098" b="1" i="0" u="none" strike="noStrike" baseline="0">
                        <a:solidFill>
                          <a:srgbClr val="333333"/>
                        </a:solidFill>
                        <a:latin typeface="Calibri Light"/>
                        <a:ea typeface="Calibri Light"/>
                        <a:cs typeface="Calibri Light"/>
                      </a:defRPr>
                    </a:pPr>
                    <a:r>
                      <a:rPr lang="en-US"/>
                      <a:t>1537</a:t>
                    </a:r>
                  </a:p>
                </c:rich>
              </c:tx>
              <c:spPr>
                <a:noFill/>
                <a:ln w="25355">
                  <a:noFill/>
                </a:ln>
              </c:spPr>
              <c:dLblPos val="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887-4A4D-A43B-1A857B738B06}"/>
                </c:ext>
              </c:extLst>
            </c:dLbl>
            <c:dLbl>
              <c:idx val="11"/>
              <c:tx>
                <c:rich>
                  <a:bodyPr/>
                  <a:lstStyle/>
                  <a:p>
                    <a:pPr>
                      <a:defRPr sz="1098" b="1" i="0" u="none" strike="noStrike" baseline="0">
                        <a:solidFill>
                          <a:srgbClr val="333333"/>
                        </a:solidFill>
                        <a:latin typeface="Calibri Light"/>
                        <a:ea typeface="Calibri Light"/>
                        <a:cs typeface="Calibri Light"/>
                      </a:defRPr>
                    </a:pPr>
                    <a:r>
                      <a:rPr lang="en-US"/>
                      <a:t>1685</a:t>
                    </a:r>
                  </a:p>
                </c:rich>
              </c:tx>
              <c:spPr>
                <a:noFill/>
                <a:ln w="25355">
                  <a:noFill/>
                </a:ln>
              </c:spPr>
              <c:dLblPos val="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887-4A4D-A43B-1A857B738B06}"/>
                </c:ext>
              </c:extLst>
            </c:dLbl>
            <c:spPr>
              <a:noFill/>
              <a:ln w="25355">
                <a:noFill/>
              </a:ln>
            </c:spPr>
            <c:txPr>
              <a:bodyPr wrap="square" lIns="38100" tIns="19050" rIns="38100" bIns="19050" anchor="ctr">
                <a:spAutoFit/>
              </a:bodyPr>
              <a:lstStyle/>
              <a:p>
                <a:pPr>
                  <a:defRPr sz="1098" b="1" i="0" u="none" strike="noStrike" baseline="0">
                    <a:solidFill>
                      <a:srgbClr val="333333"/>
                    </a:solidFill>
                    <a:latin typeface="Calibri Light"/>
                    <a:ea typeface="Calibri Light"/>
                    <a:cs typeface="Calibri Light"/>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'min wage'!$B$3:$B$16</c:f>
              <c:numCache>
                <c:formatCode>General</c:formatCode>
                <c:ptCount val="14"/>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numCache>
            </c:numRef>
          </c:cat>
          <c:val>
            <c:numRef>
              <c:f>'min wage'!$D$3:$D$16</c:f>
              <c:numCache>
                <c:formatCode>General</c:formatCode>
                <c:ptCount val="14"/>
                <c:pt idx="0">
                  <c:v>716</c:v>
                </c:pt>
                <c:pt idx="1">
                  <c:v>765</c:v>
                </c:pt>
                <c:pt idx="2">
                  <c:v>818</c:v>
                </c:pt>
                <c:pt idx="3">
                  <c:v>859</c:v>
                </c:pt>
                <c:pt idx="4">
                  <c:v>926</c:v>
                </c:pt>
                <c:pt idx="5">
                  <c:v>1004</c:v>
                </c:pt>
                <c:pt idx="6">
                  <c:v>1076</c:v>
                </c:pt>
                <c:pt idx="7">
                  <c:v>1143</c:v>
                </c:pt>
                <c:pt idx="8">
                  <c:v>1277</c:v>
                </c:pt>
                <c:pt idx="9">
                  <c:v>1373</c:v>
                </c:pt>
                <c:pt idx="10">
                  <c:v>1524</c:v>
                </c:pt>
                <c:pt idx="11">
                  <c:v>1638</c:v>
                </c:pt>
                <c:pt idx="12">
                  <c:v>1815</c:v>
                </c:pt>
                <c:pt idx="13">
                  <c:v>1993</c:v>
                </c:pt>
              </c:numCache>
            </c:numRef>
          </c:val>
          <c:smooth val="0"/>
          <c:extLst>
            <c:ext xmlns:c16="http://schemas.microsoft.com/office/drawing/2014/chart" uri="{C3380CC4-5D6E-409C-BE32-E72D297353CC}">
              <c16:uniqueId val="{0000000B-5887-4A4D-A43B-1A857B738B06}"/>
            </c:ext>
          </c:extLst>
        </c:ser>
        <c:dLbls>
          <c:showLegendKey val="0"/>
          <c:showVal val="0"/>
          <c:showCatName val="0"/>
          <c:showSerName val="0"/>
          <c:showPercent val="0"/>
          <c:showBubbleSize val="0"/>
        </c:dLbls>
        <c:marker val="1"/>
        <c:smooth val="0"/>
        <c:axId val="489275055"/>
        <c:axId val="1"/>
      </c:lineChart>
      <c:catAx>
        <c:axId val="489275055"/>
        <c:scaling>
          <c:orientation val="minMax"/>
        </c:scaling>
        <c:delete val="0"/>
        <c:axPos val="b"/>
        <c:numFmt formatCode="General" sourceLinked="1"/>
        <c:majorTickMark val="none"/>
        <c:minorTickMark val="none"/>
        <c:tickLblPos val="nextTo"/>
        <c:spPr>
          <a:noFill/>
          <a:ln w="9508" cap="flat" cmpd="sng" algn="ctr">
            <a:solidFill>
              <a:schemeClr val="tx1">
                <a:lumMod val="15000"/>
                <a:lumOff val="85000"/>
              </a:schemeClr>
            </a:solidFill>
            <a:round/>
          </a:ln>
          <a:effectLst/>
        </c:spPr>
        <c:txPr>
          <a:bodyPr rot="0" vert="horz"/>
          <a:lstStyle/>
          <a:p>
            <a:pPr>
              <a:defRPr sz="998" b="0" i="0" u="none" strike="noStrike" baseline="0">
                <a:solidFill>
                  <a:srgbClr val="333333"/>
                </a:solidFill>
                <a:latin typeface="Calibri"/>
                <a:ea typeface="Calibri"/>
                <a:cs typeface="Calibri"/>
              </a:defRPr>
            </a:pPr>
            <a:endParaRPr lang="lv-LV"/>
          </a:p>
        </c:txPr>
        <c:crossAx val="1"/>
        <c:crosses val="autoZero"/>
        <c:auto val="1"/>
        <c:lblAlgn val="ctr"/>
        <c:lblOffset val="100"/>
        <c:noMultiLvlLbl val="0"/>
      </c:catAx>
      <c:valAx>
        <c:axId val="1"/>
        <c:scaling>
          <c:orientation val="minMax"/>
        </c:scaling>
        <c:delete val="0"/>
        <c:axPos val="l"/>
        <c:majorGridlines>
          <c:spPr>
            <a:ln w="9508" cap="flat" cmpd="sng" algn="ctr">
              <a:solidFill>
                <a:schemeClr val="tx1">
                  <a:lumMod val="15000"/>
                  <a:lumOff val="85000"/>
                </a:schemeClr>
              </a:solidFill>
              <a:round/>
            </a:ln>
            <a:effectLst/>
          </c:spPr>
        </c:majorGridlines>
        <c:numFmt formatCode="General" sourceLinked="1"/>
        <c:majorTickMark val="none"/>
        <c:minorTickMark val="none"/>
        <c:tickLblPos val="nextTo"/>
        <c:spPr>
          <a:ln w="6339">
            <a:noFill/>
          </a:ln>
        </c:spPr>
        <c:txPr>
          <a:bodyPr rot="0" vert="horz"/>
          <a:lstStyle/>
          <a:p>
            <a:pPr>
              <a:defRPr sz="998" b="0" i="0" u="none" strike="noStrike" baseline="0">
                <a:solidFill>
                  <a:srgbClr val="333333"/>
                </a:solidFill>
                <a:latin typeface="Calibri"/>
                <a:ea typeface="Calibri"/>
                <a:cs typeface="Calibri"/>
              </a:defRPr>
            </a:pPr>
            <a:endParaRPr lang="lv-LV"/>
          </a:p>
        </c:txPr>
        <c:crossAx val="489275055"/>
        <c:crosses val="autoZero"/>
        <c:crossBetween val="between"/>
      </c:valAx>
      <c:spPr>
        <a:noFill/>
        <a:ln w="25355">
          <a:noFill/>
        </a:ln>
      </c:spPr>
    </c:plotArea>
    <c:legend>
      <c:legendPos val="r"/>
      <c:layout>
        <c:manualLayout>
          <c:xMode val="edge"/>
          <c:yMode val="edge"/>
          <c:x val="0.22952351037485444"/>
          <c:y val="0.93721973094170408"/>
          <c:w val="0.61028756307710375"/>
          <c:h val="5.829596412556054E-2"/>
        </c:manualLayout>
      </c:layout>
      <c:overlay val="0"/>
      <c:spPr>
        <a:noFill/>
        <a:ln w="25355">
          <a:noFill/>
        </a:ln>
      </c:spPr>
      <c:txPr>
        <a:bodyPr/>
        <a:lstStyle/>
        <a:p>
          <a:pPr>
            <a:defRPr sz="1050" b="0" i="0" u="none" strike="noStrike" baseline="0">
              <a:solidFill>
                <a:srgbClr val="333333"/>
              </a:solidFill>
              <a:latin typeface="Calibri"/>
              <a:ea typeface="Calibri"/>
              <a:cs typeface="Calibri"/>
            </a:defRPr>
          </a:pPr>
          <a:endParaRPr lang="lv-LV"/>
        </a:p>
      </c:txPr>
    </c:legend>
    <c:plotVisOnly val="1"/>
    <c:dispBlanksAs val="gap"/>
    <c:showDLblsOverMax val="0"/>
  </c:chart>
  <c:spPr>
    <a:solidFill>
      <a:schemeClr val="bg1"/>
    </a:solidFill>
    <a:ln w="9508" cap="flat" cmpd="sng" algn="ctr">
      <a:solidFill>
        <a:schemeClr val="tx1">
          <a:lumMod val="15000"/>
          <a:lumOff val="85000"/>
        </a:schemeClr>
      </a:solidFill>
      <a:round/>
    </a:ln>
    <a:effectLst/>
  </c:spPr>
  <c:txPr>
    <a:bodyPr/>
    <a:lstStyle/>
    <a:p>
      <a:pPr>
        <a:defRPr sz="998" b="0" i="0" u="none" strike="noStrike" baseline="0">
          <a:solidFill>
            <a:srgbClr val="000000"/>
          </a:solidFill>
          <a:latin typeface="Calibri"/>
          <a:ea typeface="Calibri"/>
          <a:cs typeface="Calibri"/>
        </a:defRPr>
      </a:pPr>
      <a:endParaRPr lang="lv-LV"/>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Registered unemployed persons</c:v>
                </c:pt>
              </c:strCache>
            </c:strRef>
          </c:tx>
          <c:spPr>
            <a:solidFill>
              <a:schemeClr val="accent6"/>
            </a:solidFill>
            <a:ln>
              <a:solidFill>
                <a:schemeClr val="accent6">
                  <a:lumMod val="75000"/>
                </a:schemeClr>
              </a:solidFill>
            </a:ln>
            <a:effectLst/>
          </c:spPr>
          <c:invertIfNegative val="0"/>
          <c:dLbls>
            <c:dLbl>
              <c:idx val="3"/>
              <c:layout>
                <c:manualLayout>
                  <c:x val="-1.6975112544026657E-16"/>
                  <c:y val="7.085926759155090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E5-45CE-9355-E4069E9C6E1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less than 6 months</c:v>
                </c:pt>
                <c:pt idx="1">
                  <c:v>6-12 months</c:v>
                </c:pt>
                <c:pt idx="2">
                  <c:v>1-3 years</c:v>
                </c:pt>
                <c:pt idx="3">
                  <c:v>more than 3 years</c:v>
                </c:pt>
              </c:strCache>
            </c:strRef>
          </c:cat>
          <c:val>
            <c:numRef>
              <c:f>Sheet1!$B$2:$B$5</c:f>
              <c:numCache>
                <c:formatCode>General</c:formatCode>
                <c:ptCount val="4"/>
                <c:pt idx="0">
                  <c:v>28920</c:v>
                </c:pt>
                <c:pt idx="1">
                  <c:v>8101</c:v>
                </c:pt>
                <c:pt idx="2">
                  <c:v>4228</c:v>
                </c:pt>
                <c:pt idx="3">
                  <c:v>2423</c:v>
                </c:pt>
              </c:numCache>
            </c:numRef>
          </c:val>
          <c:extLst>
            <c:ext xmlns:c16="http://schemas.microsoft.com/office/drawing/2014/chart" uri="{C3380CC4-5D6E-409C-BE32-E72D297353CC}">
              <c16:uniqueId val="{00000001-34E5-45CE-9355-E4069E9C6E1B}"/>
            </c:ext>
          </c:extLst>
        </c:ser>
        <c:dLbls>
          <c:showLegendKey val="0"/>
          <c:showVal val="0"/>
          <c:showCatName val="0"/>
          <c:showSerName val="0"/>
          <c:showPercent val="0"/>
          <c:showBubbleSize val="0"/>
        </c:dLbls>
        <c:gapWidth val="219"/>
        <c:axId val="2055031743"/>
        <c:axId val="2066001007"/>
      </c:barChart>
      <c:lineChart>
        <c:grouping val="standard"/>
        <c:varyColors val="0"/>
        <c:ser>
          <c:idx val="1"/>
          <c:order val="1"/>
          <c:tx>
            <c:strRef>
              <c:f>Sheet1!$C$1</c:f>
              <c:strCache>
                <c:ptCount val="1"/>
                <c:pt idx="0">
                  <c:v>%</c:v>
                </c:pt>
              </c:strCache>
            </c:strRef>
          </c:tx>
          <c:spPr>
            <a:ln w="28575" cap="rnd">
              <a:noFill/>
              <a:round/>
            </a:ln>
            <a:effectLst/>
          </c:spPr>
          <c:marker>
            <c:symbol val="diamond"/>
            <c:size val="7"/>
            <c:spPr>
              <a:solidFill>
                <a:schemeClr val="accent3"/>
              </a:solidFill>
              <a:ln w="9525">
                <a:solidFill>
                  <a:schemeClr val="accent3"/>
                </a:solidFill>
              </a:ln>
              <a:effectLst/>
            </c:spPr>
          </c:marker>
          <c:dLbls>
            <c:dLbl>
              <c:idx val="1"/>
              <c:layout>
                <c:manualLayout>
                  <c:x val="-4.5584536307961505E-2"/>
                  <c:y val="-5.35417447819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E5-45CE-9355-E4069E9C6E1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less than 6 months</c:v>
                </c:pt>
                <c:pt idx="1">
                  <c:v>6-12 months</c:v>
                </c:pt>
                <c:pt idx="2">
                  <c:v>1-3 years</c:v>
                </c:pt>
                <c:pt idx="3">
                  <c:v>more than 3 years</c:v>
                </c:pt>
              </c:strCache>
            </c:strRef>
          </c:cat>
          <c:val>
            <c:numRef>
              <c:f>Sheet1!$C$2:$C$5</c:f>
              <c:numCache>
                <c:formatCode>0.0%</c:formatCode>
                <c:ptCount val="4"/>
                <c:pt idx="0">
                  <c:v>0.66220919582341087</c:v>
                </c:pt>
                <c:pt idx="1">
                  <c:v>0.18549642791720095</c:v>
                </c:pt>
                <c:pt idx="2">
                  <c:v>9.6812603040849973E-2</c:v>
                </c:pt>
                <c:pt idx="3">
                  <c:v>5.5481773218538193E-2</c:v>
                </c:pt>
              </c:numCache>
            </c:numRef>
          </c:val>
          <c:smooth val="0"/>
          <c:extLst>
            <c:ext xmlns:c16="http://schemas.microsoft.com/office/drawing/2014/chart" uri="{C3380CC4-5D6E-409C-BE32-E72D297353CC}">
              <c16:uniqueId val="{00000003-34E5-45CE-9355-E4069E9C6E1B}"/>
            </c:ext>
          </c:extLst>
        </c:ser>
        <c:dLbls>
          <c:showLegendKey val="0"/>
          <c:showVal val="0"/>
          <c:showCatName val="0"/>
          <c:showSerName val="0"/>
          <c:showPercent val="0"/>
          <c:showBubbleSize val="0"/>
        </c:dLbls>
        <c:marker val="1"/>
        <c:smooth val="0"/>
        <c:axId val="2055043343"/>
        <c:axId val="505931711"/>
      </c:lineChart>
      <c:catAx>
        <c:axId val="2055031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crossAx val="2066001007"/>
        <c:crosses val="autoZero"/>
        <c:auto val="1"/>
        <c:lblAlgn val="ctr"/>
        <c:lblOffset val="100"/>
        <c:noMultiLvlLbl val="0"/>
      </c:catAx>
      <c:valAx>
        <c:axId val="206600100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5031743"/>
        <c:crosses val="autoZero"/>
        <c:crossBetween val="between"/>
      </c:valAx>
      <c:valAx>
        <c:axId val="505931711"/>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55043343"/>
        <c:crosses val="max"/>
        <c:crossBetween val="between"/>
      </c:valAx>
      <c:catAx>
        <c:axId val="2055043343"/>
        <c:scaling>
          <c:orientation val="minMax"/>
        </c:scaling>
        <c:delete val="1"/>
        <c:axPos val="b"/>
        <c:numFmt formatCode="General" sourceLinked="1"/>
        <c:majorTickMark val="out"/>
        <c:minorTickMark val="none"/>
        <c:tickLblPos val="nextTo"/>
        <c:crossAx val="50593171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Sheet1!$B$1</c:f>
              <c:strCache>
                <c:ptCount val="1"/>
                <c:pt idx="0">
                  <c:v>31.12.2020</c:v>
                </c:pt>
              </c:strCache>
            </c:strRef>
          </c:tx>
          <c:spPr>
            <a:solidFill>
              <a:schemeClr val="accent6">
                <a:tint val="48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Sheet1!$B$2:$B$7</c:f>
              <c:numCache>
                <c:formatCode>0.0%</c:formatCode>
                <c:ptCount val="6"/>
                <c:pt idx="0">
                  <c:v>0.2157890956109475</c:v>
                </c:pt>
                <c:pt idx="1">
                  <c:v>0.3530206163350334</c:v>
                </c:pt>
                <c:pt idx="2">
                  <c:v>0.25880324689318296</c:v>
                </c:pt>
                <c:pt idx="3">
                  <c:v>0.15283384814309317</c:v>
                </c:pt>
                <c:pt idx="4">
                  <c:v>1.8691185978018821E-2</c:v>
                </c:pt>
                <c:pt idx="5">
                  <c:v>8.6200703972415769E-4</c:v>
                </c:pt>
              </c:numCache>
            </c:numRef>
          </c:val>
          <c:extLst>
            <c:ext xmlns:c16="http://schemas.microsoft.com/office/drawing/2014/chart" uri="{C3380CC4-5D6E-409C-BE32-E72D297353CC}">
              <c16:uniqueId val="{00000000-64EE-4C35-A26A-CADED5BC3D8E}"/>
            </c:ext>
          </c:extLst>
        </c:ser>
        <c:ser>
          <c:idx val="1"/>
          <c:order val="1"/>
          <c:tx>
            <c:strRef>
              <c:f>Sheet1!$C$1</c:f>
              <c:strCache>
                <c:ptCount val="1"/>
                <c:pt idx="0">
                  <c:v>31.12.2021</c:v>
                </c:pt>
              </c:strCache>
            </c:strRef>
          </c:tx>
          <c:spPr>
            <a:solidFill>
              <a:schemeClr val="accent6">
                <a:tint val="65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Sheet1!$C$2:$C$7</c:f>
              <c:numCache>
                <c:formatCode>0.0%</c:formatCode>
                <c:ptCount val="6"/>
                <c:pt idx="0">
                  <c:v>0.21288708987395927</c:v>
                </c:pt>
                <c:pt idx="1">
                  <c:v>0.34172507980386352</c:v>
                </c:pt>
                <c:pt idx="2">
                  <c:v>0.25853160891170568</c:v>
                </c:pt>
                <c:pt idx="3">
                  <c:v>0.16454404844176787</c:v>
                </c:pt>
                <c:pt idx="4">
                  <c:v>2.1078092605390463E-2</c:v>
                </c:pt>
                <c:pt idx="5">
                  <c:v>1.2340803633132591E-3</c:v>
                </c:pt>
              </c:numCache>
            </c:numRef>
          </c:val>
          <c:extLst>
            <c:ext xmlns:c16="http://schemas.microsoft.com/office/drawing/2014/chart" uri="{C3380CC4-5D6E-409C-BE32-E72D297353CC}">
              <c16:uniqueId val="{00000001-64EE-4C35-A26A-CADED5BC3D8E}"/>
            </c:ext>
          </c:extLst>
        </c:ser>
        <c:ser>
          <c:idx val="2"/>
          <c:order val="2"/>
          <c:tx>
            <c:strRef>
              <c:f>Sheet1!$D$1</c:f>
              <c:strCache>
                <c:ptCount val="1"/>
                <c:pt idx="0">
                  <c:v>31.12.2022</c:v>
                </c:pt>
              </c:strCache>
            </c:strRef>
          </c:tx>
          <c:spPr>
            <a:solidFill>
              <a:schemeClr val="accent6">
                <a:tint val="83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Sheet1!$D$2:$D$7</c:f>
              <c:numCache>
                <c:formatCode>0.0%</c:formatCode>
                <c:ptCount val="6"/>
                <c:pt idx="0">
                  <c:v>0.22338239689181111</c:v>
                </c:pt>
                <c:pt idx="1">
                  <c:v>0.32899357441721461</c:v>
                </c:pt>
                <c:pt idx="2">
                  <c:v>0.25685520023909147</c:v>
                </c:pt>
                <c:pt idx="3">
                  <c:v>0.16637402869097428</c:v>
                </c:pt>
                <c:pt idx="4">
                  <c:v>2.2228033472803346E-2</c:v>
                </c:pt>
                <c:pt idx="5">
                  <c:v>2.1667662881052004E-3</c:v>
                </c:pt>
              </c:numCache>
            </c:numRef>
          </c:val>
          <c:extLst>
            <c:ext xmlns:c16="http://schemas.microsoft.com/office/drawing/2014/chart" uri="{C3380CC4-5D6E-409C-BE32-E72D297353CC}">
              <c16:uniqueId val="{00000002-64EE-4C35-A26A-CADED5BC3D8E}"/>
            </c:ext>
          </c:extLst>
        </c:ser>
        <c:ser>
          <c:idx val="3"/>
          <c:order val="3"/>
          <c:tx>
            <c:strRef>
              <c:f>Sheet1!$E$1</c:f>
              <c:strCache>
                <c:ptCount val="1"/>
                <c:pt idx="0">
                  <c:v>31.12.2023</c:v>
                </c:pt>
              </c:strCache>
            </c:strRef>
          </c:tx>
          <c:spPr>
            <a:solidFill>
              <a:schemeClr val="accent6"/>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Sheet1!$E$2:$E$7</c:f>
              <c:numCache>
                <c:formatCode>0.0%</c:formatCode>
                <c:ptCount val="6"/>
                <c:pt idx="0">
                  <c:v>0.2343079612267599</c:v>
                </c:pt>
                <c:pt idx="1">
                  <c:v>0.31976005085015097</c:v>
                </c:pt>
                <c:pt idx="2">
                  <c:v>0.25425075480692833</c:v>
                </c:pt>
                <c:pt idx="3">
                  <c:v>0.16629588431590656</c:v>
                </c:pt>
                <c:pt idx="4">
                  <c:v>2.1472270777053871E-2</c:v>
                </c:pt>
                <c:pt idx="5">
                  <c:v>3.9130780232003812E-3</c:v>
                </c:pt>
              </c:numCache>
            </c:numRef>
          </c:val>
          <c:extLst>
            <c:ext xmlns:c16="http://schemas.microsoft.com/office/drawing/2014/chart" uri="{C3380CC4-5D6E-409C-BE32-E72D297353CC}">
              <c16:uniqueId val="{00000003-64EE-4C35-A26A-CADED5BC3D8E}"/>
            </c:ext>
          </c:extLst>
        </c:ser>
        <c:ser>
          <c:idx val="4"/>
          <c:order val="4"/>
          <c:tx>
            <c:strRef>
              <c:f>Sheet1!$F$1</c:f>
              <c:strCache>
                <c:ptCount val="1"/>
                <c:pt idx="0">
                  <c:v>31.12.2024</c:v>
                </c:pt>
              </c:strCache>
            </c:strRef>
          </c:tx>
          <c:spPr>
            <a:solidFill>
              <a:schemeClr val="accent6">
                <a:shade val="82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Sheet1!$F$2:$F$7</c:f>
              <c:numCache>
                <c:formatCode>0.0%</c:formatCode>
                <c:ptCount val="6"/>
                <c:pt idx="0">
                  <c:v>0.2395978776877967</c:v>
                </c:pt>
                <c:pt idx="1">
                  <c:v>0.32191265869009517</c:v>
                </c:pt>
                <c:pt idx="2">
                  <c:v>0.24962945460013319</c:v>
                </c:pt>
                <c:pt idx="3">
                  <c:v>0.15835714132279338</c:v>
                </c:pt>
                <c:pt idx="4">
                  <c:v>1.9912787575451635E-2</c:v>
                </c:pt>
                <c:pt idx="5">
                  <c:v>1.0590080123729943E-2</c:v>
                </c:pt>
              </c:numCache>
            </c:numRef>
          </c:val>
          <c:extLst>
            <c:ext xmlns:c16="http://schemas.microsoft.com/office/drawing/2014/chart" uri="{C3380CC4-5D6E-409C-BE32-E72D297353CC}">
              <c16:uniqueId val="{00000004-64EE-4C35-A26A-CADED5BC3D8E}"/>
            </c:ext>
          </c:extLst>
        </c:ser>
        <c:ser>
          <c:idx val="5"/>
          <c:order val="5"/>
          <c:tx>
            <c:strRef>
              <c:f>Sheet1!$G$1</c:f>
              <c:strCache>
                <c:ptCount val="1"/>
                <c:pt idx="0">
                  <c:v>31.12.2025</c:v>
                </c:pt>
              </c:strCache>
            </c:strRef>
          </c:tx>
          <c:spPr>
            <a:solidFill>
              <a:schemeClr val="accent6">
                <a:shade val="65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Sheet1!$G$2:$G$7</c:f>
              <c:numCache>
                <c:formatCode>0.0%</c:formatCode>
                <c:ptCount val="6"/>
                <c:pt idx="0">
                  <c:v>0.24608444770104415</c:v>
                </c:pt>
                <c:pt idx="1">
                  <c:v>0.32096079868107713</c:v>
                </c:pt>
                <c:pt idx="2">
                  <c:v>0.24118428283568419</c:v>
                </c:pt>
                <c:pt idx="3">
                  <c:v>0.16122458325700678</c:v>
                </c:pt>
                <c:pt idx="4">
                  <c:v>2.3241436160468951E-2</c:v>
                </c:pt>
                <c:pt idx="5">
                  <c:v>7.3044513647188133E-3</c:v>
                </c:pt>
              </c:numCache>
            </c:numRef>
          </c:val>
          <c:extLst>
            <c:ext xmlns:c16="http://schemas.microsoft.com/office/drawing/2014/chart" uri="{C3380CC4-5D6E-409C-BE32-E72D297353CC}">
              <c16:uniqueId val="{00000005-64EE-4C35-A26A-CADED5BC3D8E}"/>
            </c:ext>
          </c:extLst>
        </c:ser>
        <c:ser>
          <c:idx val="6"/>
          <c:order val="6"/>
          <c:tx>
            <c:strRef>
              <c:f>Sheet1!$H$1</c:f>
              <c:strCache>
                <c:ptCount val="1"/>
                <c:pt idx="0">
                  <c:v>30.06.2026</c:v>
                </c:pt>
              </c:strCache>
            </c:strRef>
          </c:tx>
          <c:spPr>
            <a:solidFill>
              <a:schemeClr val="accent6">
                <a:shade val="47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Tertiary education</c:v>
                </c:pt>
                <c:pt idx="1">
                  <c:v>Vocational education</c:v>
                </c:pt>
                <c:pt idx="2">
                  <c:v>Secondary education</c:v>
                </c:pt>
                <c:pt idx="3">
                  <c:v>Basic education</c:v>
                </c:pt>
                <c:pt idx="4">
                  <c:v>less than Basic education</c:v>
                </c:pt>
                <c:pt idx="5">
                  <c:v>No information</c:v>
                </c:pt>
              </c:strCache>
            </c:strRef>
          </c:cat>
          <c:val>
            <c:numRef>
              <c:f>Sheet1!$K$2:$K$7</c:f>
              <c:numCache>
                <c:formatCode>0.0%</c:formatCode>
                <c:ptCount val="6"/>
                <c:pt idx="0">
                  <c:v>0.25930863958111122</c:v>
                </c:pt>
                <c:pt idx="1">
                  <c:v>0.31222728594977212</c:v>
                </c:pt>
                <c:pt idx="2">
                  <c:v>0.23841268302142926</c:v>
                </c:pt>
                <c:pt idx="3">
                  <c:v>0.15761660040725298</c:v>
                </c:pt>
                <c:pt idx="4">
                  <c:v>2.2011054009502571E-2</c:v>
                </c:pt>
                <c:pt idx="5">
                  <c:v>1.0423737030931834E-2</c:v>
                </c:pt>
              </c:numCache>
            </c:numRef>
          </c:val>
          <c:extLst>
            <c:ext xmlns:c16="http://schemas.microsoft.com/office/drawing/2014/chart" uri="{C3380CC4-5D6E-409C-BE32-E72D297353CC}">
              <c16:uniqueId val="{00000006-64EE-4C35-A26A-CADED5BC3D8E}"/>
            </c:ext>
          </c:extLst>
        </c:ser>
        <c:dLbls>
          <c:dLblPos val="outEnd"/>
          <c:showLegendKey val="0"/>
          <c:showVal val="1"/>
          <c:showCatName val="0"/>
          <c:showSerName val="0"/>
          <c:showPercent val="0"/>
          <c:showBubbleSize val="0"/>
        </c:dLbls>
        <c:gapWidth val="100"/>
        <c:overlap val="-27"/>
        <c:axId val="1745868543"/>
        <c:axId val="1738732975"/>
      </c:barChart>
      <c:catAx>
        <c:axId val="1745868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lv-LV"/>
          </a:p>
        </c:txPr>
        <c:crossAx val="1738732975"/>
        <c:crosses val="autoZero"/>
        <c:auto val="1"/>
        <c:lblAlgn val="ctr"/>
        <c:lblOffset val="100"/>
        <c:noMultiLvlLbl val="0"/>
      </c:catAx>
      <c:valAx>
        <c:axId val="1738732975"/>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45868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2EB2A08C5B42179750A0DF708ACD05"/>
        <w:category>
          <w:name w:val="General"/>
          <w:gallery w:val="placeholder"/>
        </w:category>
        <w:types>
          <w:type w:val="bbPlcHdr"/>
        </w:types>
        <w:behaviors>
          <w:behavior w:val="content"/>
        </w:behaviors>
        <w:guid w:val="{A5CA7A86-925D-4052-8984-E348B10C0106}"/>
      </w:docPartPr>
      <w:docPartBody>
        <w:p w:rsidR="002B0C2A" w:rsidRDefault="00A070E2" w:rsidP="00A070E2">
          <w:pPr>
            <w:pStyle w:val="B92EB2A08C5B42179750A0DF708ACD05"/>
          </w:pPr>
          <w:r>
            <w:rPr>
              <w:rFonts w:asciiTheme="majorHAnsi" w:hAnsiTheme="majorHAnsi"/>
              <w:color w:val="FFFFFF" w:themeColor="background1"/>
              <w:sz w:val="96"/>
              <w:szCs w:val="96"/>
            </w:rPr>
            <w:t>[Document title]</w:t>
          </w:r>
        </w:p>
      </w:docPartBody>
    </w:docPart>
    <w:docPart>
      <w:docPartPr>
        <w:name w:val="44878F6D0B394129818CAC932BBFEA7C"/>
        <w:category>
          <w:name w:val="General"/>
          <w:gallery w:val="placeholder"/>
        </w:category>
        <w:types>
          <w:type w:val="bbPlcHdr"/>
        </w:types>
        <w:behaviors>
          <w:behavior w:val="content"/>
        </w:behaviors>
        <w:guid w:val="{22D2F31F-E130-4580-A7A1-6FC4549C5EE8}"/>
      </w:docPartPr>
      <w:docPartBody>
        <w:p w:rsidR="002B0C2A" w:rsidRDefault="00A070E2" w:rsidP="00A070E2">
          <w:pPr>
            <w:pStyle w:val="44878F6D0B394129818CAC932BBFEA7C"/>
          </w:pPr>
          <w:r>
            <w:rPr>
              <w:color w:val="FFFFFF" w:themeColor="background1"/>
            </w:rPr>
            <w:t>[Author name]</w:t>
          </w:r>
        </w:p>
      </w:docPartBody>
    </w:docPart>
    <w:docPart>
      <w:docPartPr>
        <w:name w:val="FBF1141938314C709BF28CBD20C97283"/>
        <w:category>
          <w:name w:val="General"/>
          <w:gallery w:val="placeholder"/>
        </w:category>
        <w:types>
          <w:type w:val="bbPlcHdr"/>
        </w:types>
        <w:behaviors>
          <w:behavior w:val="content"/>
        </w:behaviors>
        <w:guid w:val="{7CE654BB-01C0-4269-9CE3-2748B95788F3}"/>
      </w:docPartPr>
      <w:docPartBody>
        <w:p w:rsidR="002B0C2A" w:rsidRDefault="00A070E2" w:rsidP="00A070E2">
          <w:pPr>
            <w:pStyle w:val="FBF1141938314C709BF28CBD20C97283"/>
          </w:pPr>
          <w:r>
            <w:rPr>
              <w:color w:val="FFFFFF" w:themeColor="background1"/>
            </w:rPr>
            <w:t>[Date]</w:t>
          </w:r>
        </w:p>
      </w:docPartBody>
    </w:docPart>
    <w:docPart>
      <w:docPartPr>
        <w:name w:val="608AE2BE4B1145CDA3E09576FCA075EC"/>
        <w:category>
          <w:name w:val="General"/>
          <w:gallery w:val="placeholder"/>
        </w:category>
        <w:types>
          <w:type w:val="bbPlcHdr"/>
        </w:types>
        <w:behaviors>
          <w:behavior w:val="content"/>
        </w:behaviors>
        <w:guid w:val="{01C4F3BE-60B8-43C4-872B-51E3C8A2BE9A}"/>
      </w:docPartPr>
      <w:docPartBody>
        <w:p w:rsidR="002B0C2A" w:rsidRDefault="00A070E2" w:rsidP="00A070E2">
          <w:pPr>
            <w:pStyle w:val="608AE2BE4B1145CDA3E09576FCA075EC"/>
          </w:pPr>
          <w:r>
            <w:rPr>
              <w:color w:val="FFFFFF" w:themeColor="background1"/>
            </w:rPr>
            <w:t>[Course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TTA20CB7E8t00">
    <w:altName w:val="Times New Roman"/>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E2"/>
    <w:rsid w:val="000823ED"/>
    <w:rsid w:val="00144ACB"/>
    <w:rsid w:val="001E72FA"/>
    <w:rsid w:val="0022757D"/>
    <w:rsid w:val="00227CC0"/>
    <w:rsid w:val="00277205"/>
    <w:rsid w:val="0029600F"/>
    <w:rsid w:val="002B0C2A"/>
    <w:rsid w:val="003121E1"/>
    <w:rsid w:val="00370FF4"/>
    <w:rsid w:val="003E2DD4"/>
    <w:rsid w:val="0041224D"/>
    <w:rsid w:val="00420978"/>
    <w:rsid w:val="00421D52"/>
    <w:rsid w:val="004501D9"/>
    <w:rsid w:val="0048385E"/>
    <w:rsid w:val="004A58D2"/>
    <w:rsid w:val="004D2595"/>
    <w:rsid w:val="004E3511"/>
    <w:rsid w:val="004E38D3"/>
    <w:rsid w:val="005A03C8"/>
    <w:rsid w:val="005C3CC1"/>
    <w:rsid w:val="005D2375"/>
    <w:rsid w:val="005F5329"/>
    <w:rsid w:val="00682289"/>
    <w:rsid w:val="00682E92"/>
    <w:rsid w:val="006D06E2"/>
    <w:rsid w:val="006E5063"/>
    <w:rsid w:val="00702600"/>
    <w:rsid w:val="007079C0"/>
    <w:rsid w:val="00714E86"/>
    <w:rsid w:val="00724083"/>
    <w:rsid w:val="0073793D"/>
    <w:rsid w:val="007E5C18"/>
    <w:rsid w:val="00820606"/>
    <w:rsid w:val="00854DC4"/>
    <w:rsid w:val="008C096C"/>
    <w:rsid w:val="008E7B76"/>
    <w:rsid w:val="00940519"/>
    <w:rsid w:val="009642A5"/>
    <w:rsid w:val="009B0487"/>
    <w:rsid w:val="00A070E2"/>
    <w:rsid w:val="00A14777"/>
    <w:rsid w:val="00A212FC"/>
    <w:rsid w:val="00A4095A"/>
    <w:rsid w:val="00A435F5"/>
    <w:rsid w:val="00A473A0"/>
    <w:rsid w:val="00A534A4"/>
    <w:rsid w:val="00B01707"/>
    <w:rsid w:val="00B03996"/>
    <w:rsid w:val="00BD1F21"/>
    <w:rsid w:val="00C1036D"/>
    <w:rsid w:val="00C90356"/>
    <w:rsid w:val="00CA191C"/>
    <w:rsid w:val="00CB46AA"/>
    <w:rsid w:val="00CE4FD4"/>
    <w:rsid w:val="00D13CC4"/>
    <w:rsid w:val="00D43E47"/>
    <w:rsid w:val="00D5097C"/>
    <w:rsid w:val="00D55D59"/>
    <w:rsid w:val="00DD4BF1"/>
    <w:rsid w:val="00DE7C0E"/>
    <w:rsid w:val="00EB3FF8"/>
    <w:rsid w:val="00F11C20"/>
    <w:rsid w:val="00F615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2EB2A08C5B42179750A0DF708ACD05">
    <w:name w:val="B92EB2A08C5B42179750A0DF708ACD05"/>
    <w:rsid w:val="00A070E2"/>
  </w:style>
  <w:style w:type="paragraph" w:customStyle="1" w:styleId="44878F6D0B394129818CAC932BBFEA7C">
    <w:name w:val="44878F6D0B394129818CAC932BBFEA7C"/>
    <w:rsid w:val="00A070E2"/>
  </w:style>
  <w:style w:type="paragraph" w:customStyle="1" w:styleId="FBF1141938314C709BF28CBD20C97283">
    <w:name w:val="FBF1141938314C709BF28CBD20C97283"/>
    <w:rsid w:val="00A070E2"/>
  </w:style>
  <w:style w:type="paragraph" w:customStyle="1" w:styleId="608AE2BE4B1145CDA3E09576FCA075EC">
    <w:name w:val="608AE2BE4B1145CDA3E09576FCA075EC"/>
    <w:rsid w:val="00A070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September, 2026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67ca526e3abf445ea39aed5743cef3c8">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7f422a7ec43486ddefff36afe4831dcc"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4F6B8C-3617-4500-9A09-58296E6C1AC0}">
  <ds:schemaRefs>
    <ds:schemaRef ds:uri="http://schemas.microsoft.com/sharepoint/v3/contenttype/forms"/>
  </ds:schemaRefs>
</ds:datastoreItem>
</file>

<file path=customXml/itemProps3.xml><?xml version="1.0" encoding="utf-8"?>
<ds:datastoreItem xmlns:ds="http://schemas.openxmlformats.org/officeDocument/2006/customXml" ds:itemID="{1F3A328A-0922-4496-8901-E633CAD6475E}">
  <ds:schemaRefs>
    <ds:schemaRef ds:uri="http://schemas.openxmlformats.org/officeDocument/2006/bibliography"/>
  </ds:schemaRefs>
</ds:datastoreItem>
</file>

<file path=customXml/itemProps4.xml><?xml version="1.0" encoding="utf-8"?>
<ds:datastoreItem xmlns:ds="http://schemas.openxmlformats.org/officeDocument/2006/customXml" ds:itemID="{B05CF726-D64C-4452-9C9A-826527530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5039E44-6192-4AA0-B774-F90B057316F4}">
  <ds:schemaRefs>
    <ds:schemaRef ds:uri="http://schemas.microsoft.com/office/2006/metadata/properties"/>
    <ds:schemaRef ds:uri="http://schemas.microsoft.com/office/infopath/2007/PartnerControls"/>
    <ds:schemaRef ds:uri="30b671a1-e750-4efc-a322-d42da312423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64</Pages>
  <Words>76500</Words>
  <Characters>43606</Characters>
  <Application>Microsoft Office Word</Application>
  <DocSecurity>0</DocSecurity>
  <Lines>363</Lines>
  <Paragraphs>239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Labour Market Report 2025</vt:lpstr>
      <vt:lpstr/>
    </vt:vector>
  </TitlesOfParts>
  <Company/>
  <LinksUpToDate>false</LinksUpToDate>
  <CharactersWithSpaces>119867</CharactersWithSpaces>
  <SharedDoc>false</SharedDoc>
  <HLinks>
    <vt:vector size="360" baseType="variant">
      <vt:variant>
        <vt:i4>3211376</vt:i4>
      </vt:variant>
      <vt:variant>
        <vt:i4>300</vt:i4>
      </vt:variant>
      <vt:variant>
        <vt:i4>0</vt:i4>
      </vt:variant>
      <vt:variant>
        <vt:i4>5</vt:i4>
      </vt:variant>
      <vt:variant>
        <vt:lpwstr>https://www.em.gov.lv/en/labour-market</vt:lpwstr>
      </vt:variant>
      <vt:variant>
        <vt:lpwstr/>
      </vt:variant>
      <vt:variant>
        <vt:i4>2949166</vt:i4>
      </vt:variant>
      <vt:variant>
        <vt:i4>297</vt:i4>
      </vt:variant>
      <vt:variant>
        <vt:i4>0</vt:i4>
      </vt:variant>
      <vt:variant>
        <vt:i4>5</vt:i4>
      </vt:variant>
      <vt:variant>
        <vt:lpwstr>https://stat.gov.lv/en</vt:lpwstr>
      </vt:variant>
      <vt:variant>
        <vt:lpwstr/>
      </vt:variant>
      <vt:variant>
        <vt:i4>8192100</vt:i4>
      </vt:variant>
      <vt:variant>
        <vt:i4>294</vt:i4>
      </vt:variant>
      <vt:variant>
        <vt:i4>0</vt:i4>
      </vt:variant>
      <vt:variant>
        <vt:i4>5</vt:i4>
      </vt:variant>
      <vt:variant>
        <vt:lpwstr>https://www.nva.gov.lv/en/eures</vt:lpwstr>
      </vt:variant>
      <vt:variant>
        <vt:lpwstr/>
      </vt:variant>
      <vt:variant>
        <vt:i4>4325405</vt:i4>
      </vt:variant>
      <vt:variant>
        <vt:i4>291</vt:i4>
      </vt:variant>
      <vt:variant>
        <vt:i4>0</vt:i4>
      </vt:variant>
      <vt:variant>
        <vt:i4>5</vt:i4>
      </vt:variant>
      <vt:variant>
        <vt:lpwstr>https://www.nva.gov.lv/en</vt:lpwstr>
      </vt:variant>
      <vt:variant>
        <vt:lpwstr/>
      </vt:variant>
      <vt:variant>
        <vt:i4>3211385</vt:i4>
      </vt:variant>
      <vt:variant>
        <vt:i4>288</vt:i4>
      </vt:variant>
      <vt:variant>
        <vt:i4>0</vt:i4>
      </vt:variant>
      <vt:variant>
        <vt:i4>5</vt:i4>
      </vt:variant>
      <vt:variant>
        <vt:lpwstr>https://www.lm.gov.lv/en/labour-market</vt:lpwstr>
      </vt:variant>
      <vt:variant>
        <vt:lpwstr/>
      </vt:variant>
      <vt:variant>
        <vt:i4>7995517</vt:i4>
      </vt:variant>
      <vt:variant>
        <vt:i4>234</vt:i4>
      </vt:variant>
      <vt:variant>
        <vt:i4>0</vt:i4>
      </vt:variant>
      <vt:variant>
        <vt:i4>5</vt:i4>
      </vt:variant>
      <vt:variant>
        <vt:lpwstr>http://www.sua.lv/</vt:lpwstr>
      </vt:variant>
      <vt:variant>
        <vt:lpwstr/>
      </vt:variant>
      <vt:variant>
        <vt:i4>5963803</vt:i4>
      </vt:variant>
      <vt:variant>
        <vt:i4>231</vt:i4>
      </vt:variant>
      <vt:variant>
        <vt:i4>0</vt:i4>
      </vt:variant>
      <vt:variant>
        <vt:i4>5</vt:i4>
      </vt:variant>
      <vt:variant>
        <vt:lpwstr>https://www.lm.gov.lv/lv/social-entrepreneurship</vt:lpwstr>
      </vt:variant>
      <vt:variant>
        <vt:lpwstr/>
      </vt:variant>
      <vt:variant>
        <vt:i4>6881320</vt:i4>
      </vt:variant>
      <vt:variant>
        <vt:i4>228</vt:i4>
      </vt:variant>
      <vt:variant>
        <vt:i4>0</vt:i4>
      </vt:variant>
      <vt:variant>
        <vt:i4>5</vt:i4>
      </vt:variant>
      <vt:variant>
        <vt:lpwstr>https://prognozes.em.gov.lv/lv</vt:lpwstr>
      </vt:variant>
      <vt:variant>
        <vt:lpwstr/>
      </vt:variant>
      <vt:variant>
        <vt:i4>2293861</vt:i4>
      </vt:variant>
      <vt:variant>
        <vt:i4>225</vt:i4>
      </vt:variant>
      <vt:variant>
        <vt:i4>0</vt:i4>
      </vt:variant>
      <vt:variant>
        <vt:i4>5</vt:i4>
      </vt:variant>
      <vt:variant>
        <vt:lpwstr>https://prognozes.nva.gov.lv/lv</vt:lpwstr>
      </vt:variant>
      <vt:variant>
        <vt:lpwstr/>
      </vt:variant>
      <vt:variant>
        <vt:i4>1507394</vt:i4>
      </vt:variant>
      <vt:variant>
        <vt:i4>222</vt:i4>
      </vt:variant>
      <vt:variant>
        <vt:i4>0</vt:i4>
      </vt:variant>
      <vt:variant>
        <vt:i4>5</vt:i4>
      </vt:variant>
      <vt:variant>
        <vt:lpwstr>https://www.oecd.org/els/emp/latviadigitalpes.htm</vt:lpwstr>
      </vt:variant>
      <vt:variant>
        <vt:lpwstr/>
      </vt:variant>
      <vt:variant>
        <vt:i4>4456534</vt:i4>
      </vt:variant>
      <vt:variant>
        <vt:i4>216</vt:i4>
      </vt:variant>
      <vt:variant>
        <vt:i4>0</vt:i4>
      </vt:variant>
      <vt:variant>
        <vt:i4>5</vt:i4>
      </vt:variant>
      <vt:variant>
        <vt:lpwstr>https://www.lm.gov.lv/lv/ukrainas-civiliedzivotaju-nodarbinatiba</vt:lpwstr>
      </vt:variant>
      <vt:variant>
        <vt:lpwstr/>
      </vt:variant>
      <vt:variant>
        <vt:i4>1900566</vt:i4>
      </vt:variant>
      <vt:variant>
        <vt:i4>210</vt:i4>
      </vt:variant>
      <vt:variant>
        <vt:i4>0</vt:i4>
      </vt:variant>
      <vt:variant>
        <vt:i4>5</vt:i4>
      </vt:variant>
      <vt:variant>
        <vt:lpwstr>https://www.nva.gov.lv/en/refugees-and-persons-alternative-status</vt:lpwstr>
      </vt:variant>
      <vt:variant>
        <vt:lpwstr/>
      </vt:variant>
      <vt:variant>
        <vt:i4>7602282</vt:i4>
      </vt:variant>
      <vt:variant>
        <vt:i4>207</vt:i4>
      </vt:variant>
      <vt:variant>
        <vt:i4>0</vt:i4>
      </vt:variant>
      <vt:variant>
        <vt:i4>5</vt:i4>
      </vt:variant>
      <vt:variant>
        <vt:lpwstr>http://www.integration.lv/</vt:lpwstr>
      </vt:variant>
      <vt:variant>
        <vt:lpwstr/>
      </vt:variant>
      <vt:variant>
        <vt:i4>8192100</vt:i4>
      </vt:variant>
      <vt:variant>
        <vt:i4>201</vt:i4>
      </vt:variant>
      <vt:variant>
        <vt:i4>0</vt:i4>
      </vt:variant>
      <vt:variant>
        <vt:i4>5</vt:i4>
      </vt:variant>
      <vt:variant>
        <vt:lpwstr>https://www.nva.gov.lv/en/eures</vt:lpwstr>
      </vt:variant>
      <vt:variant>
        <vt:lpwstr/>
      </vt:variant>
      <vt:variant>
        <vt:i4>4522069</vt:i4>
      </vt:variant>
      <vt:variant>
        <vt:i4>183</vt:i4>
      </vt:variant>
      <vt:variant>
        <vt:i4>0</vt:i4>
      </vt:variant>
      <vt:variant>
        <vt:i4>5</vt:i4>
      </vt:variant>
      <vt:variant>
        <vt:lpwstr>http://ec.europa.eu/social/BlobServlet?docId=16464&amp;langId=en</vt:lpwstr>
      </vt:variant>
      <vt:variant>
        <vt:lpwstr/>
      </vt:variant>
      <vt:variant>
        <vt:i4>4390924</vt:i4>
      </vt:variant>
      <vt:variant>
        <vt:i4>180</vt:i4>
      </vt:variant>
      <vt:variant>
        <vt:i4>0</vt:i4>
      </vt:variant>
      <vt:variant>
        <vt:i4>5</vt:i4>
      </vt:variant>
      <vt:variant>
        <vt:lpwstr>https://likumi.lv/ta/id/325828-par-socialas-aizsardzibas-un-darba-tirgus-politikas-pamatnostadnem-20212027-gadam</vt:lpwstr>
      </vt:variant>
      <vt:variant>
        <vt:lpwstr/>
      </vt:variant>
      <vt:variant>
        <vt:i4>5570562</vt:i4>
      </vt:variant>
      <vt:variant>
        <vt:i4>177</vt:i4>
      </vt:variant>
      <vt:variant>
        <vt:i4>0</vt:i4>
      </vt:variant>
      <vt:variant>
        <vt:i4>5</vt:i4>
      </vt:variant>
      <vt:variant>
        <vt:lpwstr>https://www.lm.gov.lv/en/policy-documents-and-legislation</vt:lpwstr>
      </vt:variant>
      <vt:variant>
        <vt:lpwstr/>
      </vt:variant>
      <vt:variant>
        <vt:i4>4849683</vt:i4>
      </vt:variant>
      <vt:variant>
        <vt:i4>174</vt:i4>
      </vt:variant>
      <vt:variant>
        <vt:i4>0</vt:i4>
      </vt:variant>
      <vt:variant>
        <vt:i4>5</vt:i4>
      </vt:variant>
      <vt:variant>
        <vt:lpwstr>https://likumi.lv/ta/en/en/id/62539-support-for-unemployed-persons-and-persons-seeking-employment-law</vt:lpwstr>
      </vt:variant>
      <vt:variant>
        <vt:lpwstr/>
      </vt:variant>
      <vt:variant>
        <vt:i4>1179696</vt:i4>
      </vt:variant>
      <vt:variant>
        <vt:i4>167</vt:i4>
      </vt:variant>
      <vt:variant>
        <vt:i4>0</vt:i4>
      </vt:variant>
      <vt:variant>
        <vt:i4>5</vt:i4>
      </vt:variant>
      <vt:variant>
        <vt:lpwstr/>
      </vt:variant>
      <vt:variant>
        <vt:lpwstr>_Toc153271530</vt:lpwstr>
      </vt:variant>
      <vt:variant>
        <vt:i4>1245232</vt:i4>
      </vt:variant>
      <vt:variant>
        <vt:i4>161</vt:i4>
      </vt:variant>
      <vt:variant>
        <vt:i4>0</vt:i4>
      </vt:variant>
      <vt:variant>
        <vt:i4>5</vt:i4>
      </vt:variant>
      <vt:variant>
        <vt:lpwstr/>
      </vt:variant>
      <vt:variant>
        <vt:lpwstr>_Toc153271529</vt:lpwstr>
      </vt:variant>
      <vt:variant>
        <vt:i4>1245232</vt:i4>
      </vt:variant>
      <vt:variant>
        <vt:i4>155</vt:i4>
      </vt:variant>
      <vt:variant>
        <vt:i4>0</vt:i4>
      </vt:variant>
      <vt:variant>
        <vt:i4>5</vt:i4>
      </vt:variant>
      <vt:variant>
        <vt:lpwstr/>
      </vt:variant>
      <vt:variant>
        <vt:lpwstr>_Toc153271528</vt:lpwstr>
      </vt:variant>
      <vt:variant>
        <vt:i4>1245232</vt:i4>
      </vt:variant>
      <vt:variant>
        <vt:i4>149</vt:i4>
      </vt:variant>
      <vt:variant>
        <vt:i4>0</vt:i4>
      </vt:variant>
      <vt:variant>
        <vt:i4>5</vt:i4>
      </vt:variant>
      <vt:variant>
        <vt:lpwstr/>
      </vt:variant>
      <vt:variant>
        <vt:lpwstr>_Toc153271527</vt:lpwstr>
      </vt:variant>
      <vt:variant>
        <vt:i4>1245232</vt:i4>
      </vt:variant>
      <vt:variant>
        <vt:i4>143</vt:i4>
      </vt:variant>
      <vt:variant>
        <vt:i4>0</vt:i4>
      </vt:variant>
      <vt:variant>
        <vt:i4>5</vt:i4>
      </vt:variant>
      <vt:variant>
        <vt:lpwstr/>
      </vt:variant>
      <vt:variant>
        <vt:lpwstr>_Toc153271526</vt:lpwstr>
      </vt:variant>
      <vt:variant>
        <vt:i4>1245232</vt:i4>
      </vt:variant>
      <vt:variant>
        <vt:i4>137</vt:i4>
      </vt:variant>
      <vt:variant>
        <vt:i4>0</vt:i4>
      </vt:variant>
      <vt:variant>
        <vt:i4>5</vt:i4>
      </vt:variant>
      <vt:variant>
        <vt:lpwstr/>
      </vt:variant>
      <vt:variant>
        <vt:lpwstr>_Toc153271525</vt:lpwstr>
      </vt:variant>
      <vt:variant>
        <vt:i4>1245232</vt:i4>
      </vt:variant>
      <vt:variant>
        <vt:i4>131</vt:i4>
      </vt:variant>
      <vt:variant>
        <vt:i4>0</vt:i4>
      </vt:variant>
      <vt:variant>
        <vt:i4>5</vt:i4>
      </vt:variant>
      <vt:variant>
        <vt:lpwstr/>
      </vt:variant>
      <vt:variant>
        <vt:lpwstr>_Toc153271524</vt:lpwstr>
      </vt:variant>
      <vt:variant>
        <vt:i4>1245232</vt:i4>
      </vt:variant>
      <vt:variant>
        <vt:i4>125</vt:i4>
      </vt:variant>
      <vt:variant>
        <vt:i4>0</vt:i4>
      </vt:variant>
      <vt:variant>
        <vt:i4>5</vt:i4>
      </vt:variant>
      <vt:variant>
        <vt:lpwstr/>
      </vt:variant>
      <vt:variant>
        <vt:lpwstr>_Toc153271523</vt:lpwstr>
      </vt:variant>
      <vt:variant>
        <vt:i4>1245232</vt:i4>
      </vt:variant>
      <vt:variant>
        <vt:i4>119</vt:i4>
      </vt:variant>
      <vt:variant>
        <vt:i4>0</vt:i4>
      </vt:variant>
      <vt:variant>
        <vt:i4>5</vt:i4>
      </vt:variant>
      <vt:variant>
        <vt:lpwstr/>
      </vt:variant>
      <vt:variant>
        <vt:lpwstr>_Toc153271522</vt:lpwstr>
      </vt:variant>
      <vt:variant>
        <vt:i4>1245232</vt:i4>
      </vt:variant>
      <vt:variant>
        <vt:i4>113</vt:i4>
      </vt:variant>
      <vt:variant>
        <vt:i4>0</vt:i4>
      </vt:variant>
      <vt:variant>
        <vt:i4>5</vt:i4>
      </vt:variant>
      <vt:variant>
        <vt:lpwstr/>
      </vt:variant>
      <vt:variant>
        <vt:lpwstr>_Toc153271521</vt:lpwstr>
      </vt:variant>
      <vt:variant>
        <vt:i4>1245232</vt:i4>
      </vt:variant>
      <vt:variant>
        <vt:i4>107</vt:i4>
      </vt:variant>
      <vt:variant>
        <vt:i4>0</vt:i4>
      </vt:variant>
      <vt:variant>
        <vt:i4>5</vt:i4>
      </vt:variant>
      <vt:variant>
        <vt:lpwstr/>
      </vt:variant>
      <vt:variant>
        <vt:lpwstr>_Toc153271520</vt:lpwstr>
      </vt:variant>
      <vt:variant>
        <vt:i4>1048624</vt:i4>
      </vt:variant>
      <vt:variant>
        <vt:i4>101</vt:i4>
      </vt:variant>
      <vt:variant>
        <vt:i4>0</vt:i4>
      </vt:variant>
      <vt:variant>
        <vt:i4>5</vt:i4>
      </vt:variant>
      <vt:variant>
        <vt:lpwstr/>
      </vt:variant>
      <vt:variant>
        <vt:lpwstr>_Toc153271519</vt:lpwstr>
      </vt:variant>
      <vt:variant>
        <vt:i4>1048624</vt:i4>
      </vt:variant>
      <vt:variant>
        <vt:i4>95</vt:i4>
      </vt:variant>
      <vt:variant>
        <vt:i4>0</vt:i4>
      </vt:variant>
      <vt:variant>
        <vt:i4>5</vt:i4>
      </vt:variant>
      <vt:variant>
        <vt:lpwstr/>
      </vt:variant>
      <vt:variant>
        <vt:lpwstr>_Toc153271518</vt:lpwstr>
      </vt:variant>
      <vt:variant>
        <vt:i4>1048624</vt:i4>
      </vt:variant>
      <vt:variant>
        <vt:i4>89</vt:i4>
      </vt:variant>
      <vt:variant>
        <vt:i4>0</vt:i4>
      </vt:variant>
      <vt:variant>
        <vt:i4>5</vt:i4>
      </vt:variant>
      <vt:variant>
        <vt:lpwstr/>
      </vt:variant>
      <vt:variant>
        <vt:lpwstr>_Toc153271517</vt:lpwstr>
      </vt:variant>
      <vt:variant>
        <vt:i4>1048624</vt:i4>
      </vt:variant>
      <vt:variant>
        <vt:i4>83</vt:i4>
      </vt:variant>
      <vt:variant>
        <vt:i4>0</vt:i4>
      </vt:variant>
      <vt:variant>
        <vt:i4>5</vt:i4>
      </vt:variant>
      <vt:variant>
        <vt:lpwstr/>
      </vt:variant>
      <vt:variant>
        <vt:lpwstr>_Toc153271516</vt:lpwstr>
      </vt:variant>
      <vt:variant>
        <vt:i4>1048624</vt:i4>
      </vt:variant>
      <vt:variant>
        <vt:i4>77</vt:i4>
      </vt:variant>
      <vt:variant>
        <vt:i4>0</vt:i4>
      </vt:variant>
      <vt:variant>
        <vt:i4>5</vt:i4>
      </vt:variant>
      <vt:variant>
        <vt:lpwstr/>
      </vt:variant>
      <vt:variant>
        <vt:lpwstr>_Toc153271515</vt:lpwstr>
      </vt:variant>
      <vt:variant>
        <vt:i4>1703996</vt:i4>
      </vt:variant>
      <vt:variant>
        <vt:i4>68</vt:i4>
      </vt:variant>
      <vt:variant>
        <vt:i4>0</vt:i4>
      </vt:variant>
      <vt:variant>
        <vt:i4>5</vt:i4>
      </vt:variant>
      <vt:variant>
        <vt:lpwstr/>
      </vt:variant>
      <vt:variant>
        <vt:lpwstr>_Toc153976977</vt:lpwstr>
      </vt:variant>
      <vt:variant>
        <vt:i4>1703996</vt:i4>
      </vt:variant>
      <vt:variant>
        <vt:i4>62</vt:i4>
      </vt:variant>
      <vt:variant>
        <vt:i4>0</vt:i4>
      </vt:variant>
      <vt:variant>
        <vt:i4>5</vt:i4>
      </vt:variant>
      <vt:variant>
        <vt:lpwstr/>
      </vt:variant>
      <vt:variant>
        <vt:lpwstr>_Toc153976976</vt:lpwstr>
      </vt:variant>
      <vt:variant>
        <vt:i4>1703996</vt:i4>
      </vt:variant>
      <vt:variant>
        <vt:i4>56</vt:i4>
      </vt:variant>
      <vt:variant>
        <vt:i4>0</vt:i4>
      </vt:variant>
      <vt:variant>
        <vt:i4>5</vt:i4>
      </vt:variant>
      <vt:variant>
        <vt:lpwstr/>
      </vt:variant>
      <vt:variant>
        <vt:lpwstr>_Toc153976975</vt:lpwstr>
      </vt:variant>
      <vt:variant>
        <vt:i4>1703996</vt:i4>
      </vt:variant>
      <vt:variant>
        <vt:i4>50</vt:i4>
      </vt:variant>
      <vt:variant>
        <vt:i4>0</vt:i4>
      </vt:variant>
      <vt:variant>
        <vt:i4>5</vt:i4>
      </vt:variant>
      <vt:variant>
        <vt:lpwstr/>
      </vt:variant>
      <vt:variant>
        <vt:lpwstr>_Toc153976974</vt:lpwstr>
      </vt:variant>
      <vt:variant>
        <vt:i4>1703996</vt:i4>
      </vt:variant>
      <vt:variant>
        <vt:i4>44</vt:i4>
      </vt:variant>
      <vt:variant>
        <vt:i4>0</vt:i4>
      </vt:variant>
      <vt:variant>
        <vt:i4>5</vt:i4>
      </vt:variant>
      <vt:variant>
        <vt:lpwstr/>
      </vt:variant>
      <vt:variant>
        <vt:lpwstr>_Toc153976973</vt:lpwstr>
      </vt:variant>
      <vt:variant>
        <vt:i4>1703996</vt:i4>
      </vt:variant>
      <vt:variant>
        <vt:i4>38</vt:i4>
      </vt:variant>
      <vt:variant>
        <vt:i4>0</vt:i4>
      </vt:variant>
      <vt:variant>
        <vt:i4>5</vt:i4>
      </vt:variant>
      <vt:variant>
        <vt:lpwstr/>
      </vt:variant>
      <vt:variant>
        <vt:lpwstr>_Toc153976972</vt:lpwstr>
      </vt:variant>
      <vt:variant>
        <vt:i4>1703996</vt:i4>
      </vt:variant>
      <vt:variant>
        <vt:i4>32</vt:i4>
      </vt:variant>
      <vt:variant>
        <vt:i4>0</vt:i4>
      </vt:variant>
      <vt:variant>
        <vt:i4>5</vt:i4>
      </vt:variant>
      <vt:variant>
        <vt:lpwstr/>
      </vt:variant>
      <vt:variant>
        <vt:lpwstr>_Toc153976971</vt:lpwstr>
      </vt:variant>
      <vt:variant>
        <vt:i4>1703996</vt:i4>
      </vt:variant>
      <vt:variant>
        <vt:i4>26</vt:i4>
      </vt:variant>
      <vt:variant>
        <vt:i4>0</vt:i4>
      </vt:variant>
      <vt:variant>
        <vt:i4>5</vt:i4>
      </vt:variant>
      <vt:variant>
        <vt:lpwstr/>
      </vt:variant>
      <vt:variant>
        <vt:lpwstr>_Toc153976970</vt:lpwstr>
      </vt:variant>
      <vt:variant>
        <vt:i4>1769532</vt:i4>
      </vt:variant>
      <vt:variant>
        <vt:i4>20</vt:i4>
      </vt:variant>
      <vt:variant>
        <vt:i4>0</vt:i4>
      </vt:variant>
      <vt:variant>
        <vt:i4>5</vt:i4>
      </vt:variant>
      <vt:variant>
        <vt:lpwstr/>
      </vt:variant>
      <vt:variant>
        <vt:lpwstr>_Toc153976969</vt:lpwstr>
      </vt:variant>
      <vt:variant>
        <vt:i4>1769532</vt:i4>
      </vt:variant>
      <vt:variant>
        <vt:i4>14</vt:i4>
      </vt:variant>
      <vt:variant>
        <vt:i4>0</vt:i4>
      </vt:variant>
      <vt:variant>
        <vt:i4>5</vt:i4>
      </vt:variant>
      <vt:variant>
        <vt:lpwstr/>
      </vt:variant>
      <vt:variant>
        <vt:lpwstr>_Toc153976968</vt:lpwstr>
      </vt:variant>
      <vt:variant>
        <vt:i4>1769532</vt:i4>
      </vt:variant>
      <vt:variant>
        <vt:i4>8</vt:i4>
      </vt:variant>
      <vt:variant>
        <vt:i4>0</vt:i4>
      </vt:variant>
      <vt:variant>
        <vt:i4>5</vt:i4>
      </vt:variant>
      <vt:variant>
        <vt:lpwstr/>
      </vt:variant>
      <vt:variant>
        <vt:lpwstr>_Toc153976967</vt:lpwstr>
      </vt:variant>
      <vt:variant>
        <vt:i4>1769532</vt:i4>
      </vt:variant>
      <vt:variant>
        <vt:i4>2</vt:i4>
      </vt:variant>
      <vt:variant>
        <vt:i4>0</vt:i4>
      </vt:variant>
      <vt:variant>
        <vt:i4>5</vt:i4>
      </vt:variant>
      <vt:variant>
        <vt:lpwstr/>
      </vt:variant>
      <vt:variant>
        <vt:lpwstr>_Toc153976966</vt:lpwstr>
      </vt:variant>
      <vt:variant>
        <vt:i4>7667828</vt:i4>
      </vt:variant>
      <vt:variant>
        <vt:i4>48</vt:i4>
      </vt:variant>
      <vt:variant>
        <vt:i4>0</vt:i4>
      </vt:variant>
      <vt:variant>
        <vt:i4>5</vt:i4>
      </vt:variant>
      <vt:variant>
        <vt:lpwstr>https://www.nva.gov.lv/lv/projekts/atbalsts-labakam-un-ilgakam-darba-muzam</vt:lpwstr>
      </vt:variant>
      <vt:variant>
        <vt:lpwstr/>
      </vt:variant>
      <vt:variant>
        <vt:i4>3211272</vt:i4>
      </vt:variant>
      <vt:variant>
        <vt:i4>45</vt:i4>
      </vt:variant>
      <vt:variant>
        <vt:i4>0</vt:i4>
      </vt:variant>
      <vt:variant>
        <vt:i4>5</vt:i4>
      </vt:variant>
      <vt:variant>
        <vt:lpwstr>https://petijumi.mk.gov.lv/sites/default/files/title_file/Petijums_ES_fondu_ieguld_ilgtspej_kvalit_darbasp_mobilit_un_lietder_efektiv.pdf</vt:lpwstr>
      </vt:variant>
      <vt:variant>
        <vt:lpwstr/>
      </vt:variant>
      <vt:variant>
        <vt:i4>6815870</vt:i4>
      </vt:variant>
      <vt:variant>
        <vt:i4>42</vt:i4>
      </vt:variant>
      <vt:variant>
        <vt:i4>0</vt:i4>
      </vt:variant>
      <vt:variant>
        <vt:i4>5</vt:i4>
      </vt:variant>
      <vt:variant>
        <vt:lpwstr>https://jaunatne.gov.lv/par-agenturu/programmas-projekti/proti-un-dari/</vt:lpwstr>
      </vt:variant>
      <vt:variant>
        <vt:lpwstr/>
      </vt:variant>
      <vt:variant>
        <vt:i4>5832769</vt:i4>
      </vt:variant>
      <vt:variant>
        <vt:i4>39</vt:i4>
      </vt:variant>
      <vt:variant>
        <vt:i4>0</vt:i4>
      </vt:variant>
      <vt:variant>
        <vt:i4>5</vt:i4>
      </vt:variant>
      <vt:variant>
        <vt:lpwstr>https://ec.europa.eu/social/main.jsp?catId=1161&amp;langId=en&amp;intPageId=3341</vt:lpwstr>
      </vt:variant>
      <vt:variant>
        <vt:lpwstr/>
      </vt:variant>
      <vt:variant>
        <vt:i4>7143456</vt:i4>
      </vt:variant>
      <vt:variant>
        <vt:i4>36</vt:i4>
      </vt:variant>
      <vt:variant>
        <vt:i4>0</vt:i4>
      </vt:variant>
      <vt:variant>
        <vt:i4>5</vt:i4>
      </vt:variant>
      <vt:variant>
        <vt:lpwstr>https://likumi.lv/ta/id/343014-eiropas-savienibas-atveselosanas-un-noturibas-mehanisma-plana-31-reformu-un-investiciju-virziena-regionala-politika-312-reformas-socialo-un-nodarbinatibas-pakalpojumu-pieejamiba-minimalo-ienakumu-reformas-atbalstam-3125i-investicijas-bezdarbnieku-darba-mekletaju-un-bezdarba-riskam-paklauto-iedzivotaju-iesaiste-darba-tirgu-istenosanas-un-uzraudzibas-noteikumi</vt:lpwstr>
      </vt:variant>
      <vt:variant>
        <vt:lpwstr/>
      </vt:variant>
      <vt:variant>
        <vt:i4>1507420</vt:i4>
      </vt:variant>
      <vt:variant>
        <vt:i4>33</vt:i4>
      </vt:variant>
      <vt:variant>
        <vt:i4>0</vt:i4>
      </vt:variant>
      <vt:variant>
        <vt:i4>5</vt:i4>
      </vt:variant>
      <vt:variant>
        <vt:lpwstr>https://likumi.lv/ta/en/en/id/225425</vt:lpwstr>
      </vt:variant>
      <vt:variant>
        <vt:lpwstr/>
      </vt:variant>
      <vt:variant>
        <vt:i4>655434</vt:i4>
      </vt:variant>
      <vt:variant>
        <vt:i4>24</vt:i4>
      </vt:variant>
      <vt:variant>
        <vt:i4>0</vt:i4>
      </vt:variant>
      <vt:variant>
        <vt:i4>5</vt:i4>
      </vt:variant>
      <vt:variant>
        <vt:lpwstr>https://www.emn.lv/en/report-on-migration-and-asylum-in-latvia-2024/</vt:lpwstr>
      </vt:variant>
      <vt:variant>
        <vt:lpwstr/>
      </vt:variant>
      <vt:variant>
        <vt:i4>655434</vt:i4>
      </vt:variant>
      <vt:variant>
        <vt:i4>21</vt:i4>
      </vt:variant>
      <vt:variant>
        <vt:i4>0</vt:i4>
      </vt:variant>
      <vt:variant>
        <vt:i4>5</vt:i4>
      </vt:variant>
      <vt:variant>
        <vt:lpwstr>https://www.emn.lv/en/report-on-migration-and-asylum-in-latvia-2024/</vt:lpwstr>
      </vt:variant>
      <vt:variant>
        <vt:lpwstr/>
      </vt:variant>
      <vt:variant>
        <vt:i4>655434</vt:i4>
      </vt:variant>
      <vt:variant>
        <vt:i4>18</vt:i4>
      </vt:variant>
      <vt:variant>
        <vt:i4>0</vt:i4>
      </vt:variant>
      <vt:variant>
        <vt:i4>5</vt:i4>
      </vt:variant>
      <vt:variant>
        <vt:lpwstr>https://www.emn.lv/en/report-on-migration-and-asylum-in-latvia-2024/</vt:lpwstr>
      </vt:variant>
      <vt:variant>
        <vt:lpwstr/>
      </vt:variant>
      <vt:variant>
        <vt:i4>1507422</vt:i4>
      </vt:variant>
      <vt:variant>
        <vt:i4>15</vt:i4>
      </vt:variant>
      <vt:variant>
        <vt:i4>0</vt:i4>
      </vt:variant>
      <vt:variant>
        <vt:i4>5</vt:i4>
      </vt:variant>
      <vt:variant>
        <vt:lpwstr>https://www.cfla.gov.lv/en/eu-funds-2014-2020/general-information</vt:lpwstr>
      </vt:variant>
      <vt:variant>
        <vt:lpwstr/>
      </vt:variant>
      <vt:variant>
        <vt:i4>7209058</vt:i4>
      </vt:variant>
      <vt:variant>
        <vt:i4>9</vt:i4>
      </vt:variant>
      <vt:variant>
        <vt:i4>0</vt:i4>
      </vt:variant>
      <vt:variant>
        <vt:i4>5</vt:i4>
      </vt:variant>
      <vt:variant>
        <vt:lpwstr>https://lddk.lv/atbalsts-biznesam/nozaru-ekspertu-padomes/</vt:lpwstr>
      </vt:variant>
      <vt:variant>
        <vt:lpwstr/>
      </vt:variant>
      <vt:variant>
        <vt:i4>131165</vt:i4>
      </vt:variant>
      <vt:variant>
        <vt:i4>6</vt:i4>
      </vt:variant>
      <vt:variant>
        <vt:i4>0</vt:i4>
      </vt:variant>
      <vt:variant>
        <vt:i4>5</vt:i4>
      </vt:variant>
      <vt:variant>
        <vt:lpwstr>https://likumi.lv/ta/id/342561-cilvekkapitala-attistibas-padomes-nolikums</vt:lpwstr>
      </vt:variant>
      <vt:variant>
        <vt:lpwstr/>
      </vt:variant>
      <vt:variant>
        <vt:i4>3407983</vt:i4>
      </vt:variant>
      <vt:variant>
        <vt:i4>3</vt:i4>
      </vt:variant>
      <vt:variant>
        <vt:i4>0</vt:i4>
      </vt:variant>
      <vt:variant>
        <vt:i4>5</vt:i4>
      </vt:variant>
      <vt:variant>
        <vt:lpwstr>https://www.em.gov.lv/en/european-semester</vt:lpwstr>
      </vt:variant>
      <vt:variant>
        <vt:lpwstr/>
      </vt:variant>
      <vt:variant>
        <vt:i4>4784135</vt:i4>
      </vt:variant>
      <vt:variant>
        <vt:i4>0</vt:i4>
      </vt:variant>
      <vt:variant>
        <vt:i4>0</vt:i4>
      </vt:variant>
      <vt:variant>
        <vt:i4>5</vt:i4>
      </vt:variant>
      <vt:variant>
        <vt:lpwstr>https://www.mk.gov.lv/lv/nacionala-trispusejas-sadarbibas-padome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Labour Market Report 2026</dc:title>
  <dc:subject>The Ministry of Welfare of the Republic of Latvia</dc:subject>
  <dc:creator>The Ministry of Welfare of the Republic of Latvia</dc:creator>
  <cp:keywords/>
  <dc:description/>
  <cp:lastModifiedBy>Svetlana Djačkova</cp:lastModifiedBy>
  <cp:revision>4</cp:revision>
  <cp:lastPrinted>2025-08-20T14:12:00Z</cp:lastPrinted>
  <dcterms:created xsi:type="dcterms:W3CDTF">2026-09-21T08:31:00Z</dcterms:created>
  <dcterms:modified xsi:type="dcterms:W3CDTF">2026-09-23T13:58:00Z</dcterms:modified>
  <cp:category>Riga, Latvia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