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AF45B" w14:textId="6148BDC9" w:rsidR="003E6857" w:rsidRPr="00D36491" w:rsidRDefault="003E6857" w:rsidP="003E6857">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468650"/>
      <w:bookmarkStart w:id="1" w:name="n-468650"/>
      <w:bookmarkEnd w:id="0"/>
      <w:bookmarkEnd w:id="1"/>
      <w:r w:rsidRPr="00D36491">
        <w:rPr>
          <w:rFonts w:ascii="Times New Roman" w:eastAsia="Times New Roman" w:hAnsi="Times New Roman" w:cs="Times New Roman"/>
          <w:b/>
          <w:bCs/>
          <w:sz w:val="24"/>
          <w:szCs w:val="24"/>
          <w:lang w:eastAsia="lv-LV"/>
        </w:rPr>
        <w:t xml:space="preserve">Paziņojums par līdzdalības iespējām </w:t>
      </w:r>
      <w:r w:rsidR="000A10BE" w:rsidRPr="00D36491">
        <w:rPr>
          <w:rFonts w:ascii="Times New Roman" w:eastAsia="Times New Roman" w:hAnsi="Times New Roman" w:cs="Times New Roman"/>
          <w:b/>
          <w:bCs/>
          <w:sz w:val="24"/>
          <w:szCs w:val="24"/>
          <w:lang w:eastAsia="lv-LV"/>
        </w:rPr>
        <w:t xml:space="preserve">Labklājības ministrijas </w:t>
      </w:r>
      <w:r w:rsidR="007B6538">
        <w:rPr>
          <w:rFonts w:ascii="Times New Roman" w:eastAsia="Times New Roman" w:hAnsi="Times New Roman" w:cs="Times New Roman"/>
          <w:b/>
          <w:bCs/>
          <w:sz w:val="24"/>
          <w:szCs w:val="24"/>
          <w:lang w:eastAsia="lv-LV"/>
        </w:rPr>
        <w:t>noteikumu projekta</w:t>
      </w:r>
      <w:r w:rsidR="000A10BE" w:rsidRPr="00D36491">
        <w:rPr>
          <w:rFonts w:ascii="Times New Roman" w:eastAsia="Times New Roman" w:hAnsi="Times New Roman" w:cs="Times New Roman"/>
          <w:b/>
          <w:bCs/>
          <w:sz w:val="24"/>
          <w:szCs w:val="24"/>
          <w:lang w:eastAsia="lv-LV"/>
        </w:rPr>
        <w:t xml:space="preserve"> </w:t>
      </w:r>
      <w:r w:rsidRPr="00D36491">
        <w:rPr>
          <w:rFonts w:ascii="Times New Roman" w:eastAsia="Times New Roman" w:hAnsi="Times New Roman" w:cs="Times New Roman"/>
          <w:b/>
          <w:bCs/>
          <w:sz w:val="24"/>
          <w:szCs w:val="24"/>
          <w:lang w:eastAsia="lv-LV"/>
        </w:rPr>
        <w:t>izstrādes procesā</w:t>
      </w:r>
    </w:p>
    <w:p w14:paraId="74479D39" w14:textId="77777777" w:rsidR="003E6857" w:rsidRPr="00D36491" w:rsidRDefault="003E6857" w:rsidP="003E6857">
      <w:pPr>
        <w:shd w:val="clear" w:color="auto" w:fill="FFFFFF"/>
        <w:spacing w:before="45" w:after="0" w:line="248" w:lineRule="atLeast"/>
        <w:ind w:firstLine="300"/>
        <w:jc w:val="cente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8"/>
        <w:gridCol w:w="2238"/>
        <w:gridCol w:w="5554"/>
      </w:tblGrid>
      <w:tr w:rsidR="00A515E6" w:rsidRPr="00C43550" w14:paraId="4C5CA991" w14:textId="77777777" w:rsidTr="003E6857">
        <w:trPr>
          <w:trHeight w:val="105"/>
        </w:trPr>
        <w:tc>
          <w:tcPr>
            <w:tcW w:w="300" w:type="pct"/>
            <w:tcBorders>
              <w:top w:val="outset" w:sz="6" w:space="0" w:color="414142"/>
              <w:left w:val="outset" w:sz="6" w:space="0" w:color="414142"/>
              <w:bottom w:val="outset" w:sz="6" w:space="0" w:color="414142"/>
              <w:right w:val="outset" w:sz="6" w:space="0" w:color="414142"/>
            </w:tcBorders>
            <w:hideMark/>
          </w:tcPr>
          <w:p w14:paraId="219C2144"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7DB4FFAC"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14:paraId="23C15EC0" w14:textId="4EF187AA" w:rsidR="003E6857" w:rsidRPr="00C43550" w:rsidRDefault="007B6538"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Noteikumu projekts</w:t>
            </w:r>
          </w:p>
        </w:tc>
      </w:tr>
      <w:tr w:rsidR="00A515E6" w:rsidRPr="00C43550" w14:paraId="42F6BBF9"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19E1F3E6"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0C567854"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14:paraId="6C52E3B6" w14:textId="42D29766" w:rsidR="00B6435A" w:rsidRPr="00C43550" w:rsidRDefault="00B6435A" w:rsidP="007B6538">
            <w:pPr>
              <w:spacing w:after="0" w:line="240" w:lineRule="auto"/>
              <w:jc w:val="both"/>
              <w:rPr>
                <w:rFonts w:ascii="Times New Roman" w:eastAsia="Times New Roman" w:hAnsi="Times New Roman" w:cs="Times New Roman"/>
                <w:sz w:val="24"/>
                <w:szCs w:val="24"/>
                <w:lang w:eastAsia="lv-LV"/>
              </w:rPr>
            </w:pPr>
            <w:r w:rsidRPr="00B6435A">
              <w:rPr>
                <w:rFonts w:ascii="Times New Roman" w:eastAsia="Times New Roman" w:hAnsi="Times New Roman" w:cs="Times New Roman"/>
                <w:sz w:val="24"/>
                <w:szCs w:val="24"/>
                <w:lang w:eastAsia="lv-LV"/>
              </w:rPr>
              <w:t>Grozījumi Ministru kabineta 2019.</w:t>
            </w:r>
            <w:r w:rsidR="005609A1">
              <w:rPr>
                <w:rFonts w:ascii="Times New Roman" w:eastAsia="Times New Roman" w:hAnsi="Times New Roman" w:cs="Times New Roman"/>
                <w:sz w:val="24"/>
                <w:szCs w:val="24"/>
                <w:lang w:eastAsia="lv-LV"/>
              </w:rPr>
              <w:t> </w:t>
            </w:r>
            <w:r w:rsidRPr="00B6435A">
              <w:rPr>
                <w:rFonts w:ascii="Times New Roman" w:eastAsia="Times New Roman" w:hAnsi="Times New Roman" w:cs="Times New Roman"/>
                <w:sz w:val="24"/>
                <w:szCs w:val="24"/>
                <w:lang w:eastAsia="lv-LV"/>
              </w:rPr>
              <w:t>gada 20.</w:t>
            </w:r>
            <w:r w:rsidR="005609A1">
              <w:rPr>
                <w:rFonts w:ascii="Times New Roman" w:eastAsia="Times New Roman" w:hAnsi="Times New Roman" w:cs="Times New Roman"/>
                <w:sz w:val="24"/>
                <w:szCs w:val="24"/>
                <w:lang w:eastAsia="lv-LV"/>
              </w:rPr>
              <w:t> </w:t>
            </w:r>
            <w:r w:rsidRPr="00B6435A">
              <w:rPr>
                <w:rFonts w:ascii="Times New Roman" w:eastAsia="Times New Roman" w:hAnsi="Times New Roman" w:cs="Times New Roman"/>
                <w:sz w:val="24"/>
                <w:szCs w:val="24"/>
                <w:lang w:eastAsia="lv-LV"/>
              </w:rPr>
              <w:t>augusta noteikumos Nr. 381 „Invaliditātes informatīvās sistēmas noteikumi”</w:t>
            </w:r>
          </w:p>
        </w:tc>
      </w:tr>
      <w:tr w:rsidR="00A515E6" w:rsidRPr="00C43550" w14:paraId="212E0835"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E9606DE"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2C922A19"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p w14:paraId="7E65C470" w14:textId="5838FC28" w:rsidR="003E6857" w:rsidRPr="00C43550" w:rsidRDefault="00A515E6" w:rsidP="001B7CCD">
            <w:pPr>
              <w:spacing w:after="0" w:line="240" w:lineRule="auto"/>
              <w:jc w:val="both"/>
              <w:rPr>
                <w:rFonts w:ascii="Times New Roman" w:hAnsi="Times New Roman" w:cs="Times New Roman"/>
                <w:sz w:val="24"/>
                <w:szCs w:val="24"/>
              </w:rPr>
            </w:pPr>
            <w:r w:rsidRPr="00C43550">
              <w:rPr>
                <w:rFonts w:ascii="Times New Roman" w:hAnsi="Times New Roman" w:cs="Times New Roman"/>
                <w:sz w:val="24"/>
                <w:szCs w:val="24"/>
              </w:rPr>
              <w:t>Nodarbinātības un sociālās politikas jomas</w:t>
            </w:r>
            <w:r w:rsidR="001B7CCD" w:rsidRPr="00C43550">
              <w:rPr>
                <w:rFonts w:ascii="Times New Roman" w:hAnsi="Times New Roman" w:cs="Times New Roman"/>
                <w:sz w:val="24"/>
                <w:szCs w:val="24"/>
              </w:rPr>
              <w:t xml:space="preserve"> </w:t>
            </w:r>
          </w:p>
        </w:tc>
      </w:tr>
      <w:tr w:rsidR="00A515E6" w:rsidRPr="00C43550" w14:paraId="159CE9B5"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7DFD951E"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044EA520"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mērķgrupas</w:t>
            </w:r>
          </w:p>
        </w:tc>
        <w:tc>
          <w:tcPr>
            <w:tcW w:w="3350" w:type="pct"/>
            <w:tcBorders>
              <w:top w:val="outset" w:sz="6" w:space="0" w:color="414142"/>
              <w:left w:val="outset" w:sz="6" w:space="0" w:color="414142"/>
              <w:bottom w:val="outset" w:sz="6" w:space="0" w:color="414142"/>
              <w:right w:val="outset" w:sz="6" w:space="0" w:color="414142"/>
            </w:tcBorders>
            <w:hideMark/>
          </w:tcPr>
          <w:p w14:paraId="58216E9A" w14:textId="19769C3B" w:rsidR="003E6857" w:rsidRPr="00C43550" w:rsidRDefault="007B6538" w:rsidP="00082959">
            <w:pPr>
              <w:spacing w:after="0" w:line="240" w:lineRule="auto"/>
              <w:jc w:val="both"/>
              <w:rPr>
                <w:rFonts w:ascii="Times New Roman" w:eastAsia="Times New Roman" w:hAnsi="Times New Roman" w:cs="Times New Roman"/>
                <w:iCs/>
                <w:sz w:val="24"/>
                <w:szCs w:val="24"/>
                <w:lang w:eastAsia="lv-LV"/>
              </w:rPr>
            </w:pPr>
            <w:r w:rsidRPr="00C43550">
              <w:rPr>
                <w:rFonts w:ascii="Times New Roman" w:eastAsia="Times New Roman" w:hAnsi="Times New Roman" w:cs="Times New Roman"/>
                <w:iCs/>
                <w:sz w:val="24"/>
                <w:szCs w:val="24"/>
                <w:lang w:eastAsia="lv-LV"/>
              </w:rPr>
              <w:t>Personas ar invaliditāti</w:t>
            </w:r>
            <w:bookmarkStart w:id="2" w:name="_GoBack"/>
            <w:bookmarkEnd w:id="2"/>
            <w:r w:rsidR="00416BB1">
              <w:rPr>
                <w:rFonts w:ascii="Times New Roman" w:eastAsia="Times New Roman" w:hAnsi="Times New Roman" w:cs="Times New Roman"/>
                <w:iCs/>
                <w:sz w:val="24"/>
                <w:szCs w:val="24"/>
                <w:lang w:eastAsia="lv-LV"/>
              </w:rPr>
              <w:t>.</w:t>
            </w:r>
          </w:p>
        </w:tc>
      </w:tr>
      <w:tr w:rsidR="00A515E6" w:rsidRPr="00C43550" w14:paraId="26529AF3"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3FBE7D7A"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09E0780E"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14:paraId="036A768C" w14:textId="512EA423" w:rsidR="00AD2FBB" w:rsidRPr="00AD2FBB" w:rsidRDefault="00AD2FBB" w:rsidP="00AD2FBB">
            <w:pPr>
              <w:spacing w:after="0" w:line="240" w:lineRule="auto"/>
              <w:jc w:val="both"/>
              <w:rPr>
                <w:rFonts w:ascii="Times New Roman" w:hAnsi="Times New Roman" w:cs="Times New Roman"/>
                <w:sz w:val="24"/>
                <w:szCs w:val="24"/>
              </w:rPr>
            </w:pPr>
            <w:r w:rsidRPr="00AD2FBB">
              <w:rPr>
                <w:rFonts w:ascii="Times New Roman" w:eastAsia="Times New Roman" w:hAnsi="Times New Roman" w:cs="Times New Roman"/>
                <w:sz w:val="24"/>
                <w:szCs w:val="24"/>
                <w:lang w:eastAsia="lv-LV"/>
              </w:rPr>
              <w:t>Noteikumu projekta ”Grozījumi Ministru kabineta 2019.gada 20.augusta noteikumos Nr.381 "Invaliditātes informatīvās sistēmas noteikumi" mērķis ir reglamentēt Invaliditātes informatīvajā sistēmā iekļaujamos datus, to apjomu, datu apstrādes noteikumus un institūciju sadarbības noteikumus atbilstoši Invaliditātes likumam.</w:t>
            </w:r>
          </w:p>
        </w:tc>
      </w:tr>
      <w:tr w:rsidR="00A515E6" w:rsidRPr="00C43550" w14:paraId="727387DC"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4A0F17B2" w14:textId="77777777" w:rsidR="003E6857" w:rsidRPr="00C43550" w:rsidRDefault="003E6857" w:rsidP="00464DEA">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6.</w:t>
            </w:r>
          </w:p>
        </w:tc>
        <w:tc>
          <w:tcPr>
            <w:tcW w:w="1350" w:type="pct"/>
            <w:tcBorders>
              <w:top w:val="outset" w:sz="6" w:space="0" w:color="414142"/>
              <w:left w:val="outset" w:sz="6" w:space="0" w:color="414142"/>
              <w:bottom w:val="outset" w:sz="6" w:space="0" w:color="414142"/>
              <w:right w:val="outset" w:sz="6" w:space="0" w:color="414142"/>
            </w:tcBorders>
            <w:hideMark/>
          </w:tcPr>
          <w:p w14:paraId="400CE314" w14:textId="77777777" w:rsidR="003E6857" w:rsidRPr="00C43550" w:rsidRDefault="003E6857" w:rsidP="00464DEA">
            <w:pPr>
              <w:spacing w:after="0" w:line="240" w:lineRule="auto"/>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14:paraId="497040D2" w14:textId="14C77EF4" w:rsidR="00CA6C18" w:rsidRPr="00CA6C18" w:rsidRDefault="00AC42FE" w:rsidP="00464DEA">
            <w:pPr>
              <w:spacing w:after="0" w:line="240" w:lineRule="auto"/>
              <w:jc w:val="both"/>
              <w:rPr>
                <w:rFonts w:ascii="Times New Roman" w:hAnsi="Times New Roman" w:cs="Times New Roman"/>
                <w:sz w:val="24"/>
                <w:szCs w:val="24"/>
              </w:rPr>
            </w:pPr>
            <w:bookmarkStart w:id="3" w:name="_Hlk65597660"/>
            <w:r w:rsidRPr="00C43550">
              <w:rPr>
                <w:rFonts w:ascii="Times New Roman" w:hAnsi="Times New Roman" w:cs="Times New Roman"/>
                <w:sz w:val="24"/>
                <w:szCs w:val="24"/>
              </w:rPr>
              <w:t xml:space="preserve">Noteikumu projektu kā Ministru kabineta lietu, pamatojoties uz </w:t>
            </w:r>
            <w:r w:rsidRPr="00C43550">
              <w:rPr>
                <w:rFonts w:ascii="Times New Roman" w:eastAsia="Times New Roman" w:hAnsi="Times New Roman" w:cs="Times New Roman"/>
                <w:sz w:val="24"/>
                <w:szCs w:val="24"/>
                <w:lang w:eastAsia="lv-LV"/>
              </w:rPr>
              <w:t xml:space="preserve">2020. gada 22. septembra Ministru kabineta 55.protokola </w:t>
            </w:r>
            <w:bookmarkStart w:id="4" w:name="38"/>
            <w:r w:rsidRPr="00C43550">
              <w:rPr>
                <w:rFonts w:ascii="Times New Roman" w:hAnsi="Times New Roman" w:cs="Times New Roman"/>
                <w:bCs/>
                <w:sz w:val="24"/>
                <w:szCs w:val="24"/>
                <w:shd w:val="clear" w:color="auto" w:fill="FFFFFF"/>
              </w:rPr>
              <w:t>38.§</w:t>
            </w:r>
            <w:bookmarkEnd w:id="4"/>
            <w:r w:rsidRPr="00C43550">
              <w:rPr>
                <w:rFonts w:ascii="Times New Roman" w:hAnsi="Times New Roman" w:cs="Times New Roman"/>
                <w:bCs/>
                <w:sz w:val="24"/>
                <w:szCs w:val="24"/>
                <w:shd w:val="clear" w:color="auto" w:fill="FFFFFF"/>
              </w:rPr>
              <w:t xml:space="preserve"> 24. punktā noteikto</w:t>
            </w:r>
            <w:r w:rsidR="00ED2A9B">
              <w:rPr>
                <w:rFonts w:ascii="Times New Roman" w:hAnsi="Times New Roman" w:cs="Times New Roman"/>
                <w:bCs/>
                <w:sz w:val="24"/>
                <w:szCs w:val="24"/>
                <w:shd w:val="clear" w:color="auto" w:fill="FFFFFF"/>
              </w:rPr>
              <w:t>,</w:t>
            </w:r>
            <w:r w:rsidR="009A2F8A">
              <w:rPr>
                <w:rFonts w:ascii="Times New Roman" w:hAnsi="Times New Roman" w:cs="Times New Roman"/>
                <w:bCs/>
                <w:sz w:val="24"/>
                <w:szCs w:val="24"/>
                <w:shd w:val="clear" w:color="auto" w:fill="FFFFFF"/>
              </w:rPr>
              <w:t xml:space="preserve"> </w:t>
            </w:r>
            <w:r w:rsidR="00664F1B" w:rsidRPr="00C43550">
              <w:rPr>
                <w:rFonts w:ascii="Times New Roman" w:hAnsi="Times New Roman" w:cs="Times New Roman"/>
                <w:sz w:val="24"/>
                <w:szCs w:val="24"/>
              </w:rPr>
              <w:t xml:space="preserve">plānots </w:t>
            </w:r>
            <w:r w:rsidRPr="00C43550">
              <w:rPr>
                <w:rFonts w:ascii="Times New Roman" w:hAnsi="Times New Roman" w:cs="Times New Roman"/>
                <w:sz w:val="24"/>
                <w:szCs w:val="24"/>
              </w:rPr>
              <w:t xml:space="preserve">iesniegt Valsts kancelejā </w:t>
            </w:r>
            <w:r w:rsidR="00C43550" w:rsidRPr="00C43550">
              <w:rPr>
                <w:rFonts w:ascii="Times New Roman" w:hAnsi="Times New Roman" w:cs="Times New Roman"/>
                <w:sz w:val="24"/>
                <w:szCs w:val="24"/>
              </w:rPr>
              <w:t>iekļaušanai</w:t>
            </w:r>
            <w:r w:rsidRPr="00C43550">
              <w:rPr>
                <w:rFonts w:ascii="Times New Roman" w:hAnsi="Times New Roman" w:cs="Times New Roman"/>
                <w:sz w:val="24"/>
                <w:szCs w:val="24"/>
              </w:rPr>
              <w:t xml:space="preserve"> Ministru kabineta sēdē 2021.</w:t>
            </w:r>
            <w:r w:rsidR="005609A1">
              <w:rPr>
                <w:rFonts w:ascii="Times New Roman" w:hAnsi="Times New Roman" w:cs="Times New Roman"/>
                <w:sz w:val="24"/>
                <w:szCs w:val="24"/>
              </w:rPr>
              <w:t> </w:t>
            </w:r>
            <w:r w:rsidRPr="00C43550">
              <w:rPr>
                <w:rFonts w:ascii="Times New Roman" w:hAnsi="Times New Roman" w:cs="Times New Roman"/>
                <w:sz w:val="24"/>
                <w:szCs w:val="24"/>
              </w:rPr>
              <w:t xml:space="preserve">gada </w:t>
            </w:r>
            <w:r w:rsidR="005609A1">
              <w:rPr>
                <w:rFonts w:ascii="Times New Roman" w:hAnsi="Times New Roman" w:cs="Times New Roman"/>
                <w:sz w:val="24"/>
                <w:szCs w:val="24"/>
              </w:rPr>
              <w:t>aprīlī</w:t>
            </w:r>
            <w:r w:rsidRPr="00C43550">
              <w:rPr>
                <w:rFonts w:ascii="Times New Roman" w:hAnsi="Times New Roman" w:cs="Times New Roman"/>
                <w:sz w:val="24"/>
                <w:szCs w:val="24"/>
              </w:rPr>
              <w:t>.</w:t>
            </w:r>
            <w:bookmarkEnd w:id="3"/>
          </w:p>
        </w:tc>
      </w:tr>
      <w:tr w:rsidR="00A515E6" w:rsidRPr="00C43550" w14:paraId="5F4D0AFA" w14:textId="77777777" w:rsidTr="00C43550">
        <w:trPr>
          <w:trHeight w:val="631"/>
        </w:trPr>
        <w:tc>
          <w:tcPr>
            <w:tcW w:w="300" w:type="pct"/>
            <w:tcBorders>
              <w:top w:val="outset" w:sz="6" w:space="0" w:color="414142"/>
              <w:left w:val="outset" w:sz="6" w:space="0" w:color="414142"/>
              <w:bottom w:val="outset" w:sz="6" w:space="0" w:color="414142"/>
              <w:right w:val="outset" w:sz="6" w:space="0" w:color="414142"/>
            </w:tcBorders>
            <w:hideMark/>
          </w:tcPr>
          <w:p w14:paraId="552FFF60" w14:textId="77777777" w:rsidR="003E6857" w:rsidRPr="00C43550" w:rsidRDefault="003E6857" w:rsidP="00D46A69">
            <w:pPr>
              <w:spacing w:before="100" w:beforeAutospacing="1" w:after="100" w:afterAutospacing="1" w:line="293" w:lineRule="atLeast"/>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2D64FAD7" w14:textId="77777777" w:rsidR="003E6857" w:rsidRPr="00C43550" w:rsidRDefault="003E6857" w:rsidP="00D46A69">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hideMark/>
          </w:tcPr>
          <w:p w14:paraId="54015C89" w14:textId="2A22A474" w:rsidR="00664F1B" w:rsidRPr="00C43550" w:rsidRDefault="00C43550" w:rsidP="00D46A69">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Noteikumu projekts</w:t>
            </w:r>
            <w:r w:rsidR="00664F1B" w:rsidRPr="00C43550">
              <w:rPr>
                <w:rFonts w:ascii="Times New Roman" w:eastAsia="Times New Roman" w:hAnsi="Times New Roman" w:cs="Times New Roman"/>
                <w:sz w:val="24"/>
                <w:szCs w:val="24"/>
                <w:lang w:eastAsia="lv-LV"/>
              </w:rPr>
              <w:t xml:space="preserve"> (LM</w:t>
            </w:r>
            <w:r w:rsidRPr="00C43550">
              <w:rPr>
                <w:rFonts w:ascii="Times New Roman" w:eastAsia="Times New Roman" w:hAnsi="Times New Roman" w:cs="Times New Roman"/>
                <w:sz w:val="24"/>
                <w:szCs w:val="24"/>
                <w:lang w:eastAsia="lv-LV"/>
              </w:rPr>
              <w:t>not</w:t>
            </w:r>
            <w:r w:rsidR="00664F1B" w:rsidRPr="00C43550">
              <w:rPr>
                <w:rFonts w:ascii="Times New Roman" w:eastAsia="Times New Roman" w:hAnsi="Times New Roman" w:cs="Times New Roman"/>
                <w:sz w:val="24"/>
                <w:szCs w:val="24"/>
                <w:lang w:eastAsia="lv-LV"/>
              </w:rPr>
              <w:t>_</w:t>
            </w:r>
            <w:r w:rsidR="005609A1">
              <w:rPr>
                <w:rFonts w:ascii="Times New Roman" w:eastAsia="Times New Roman" w:hAnsi="Times New Roman" w:cs="Times New Roman"/>
                <w:sz w:val="24"/>
                <w:szCs w:val="24"/>
                <w:lang w:eastAsia="lv-LV"/>
              </w:rPr>
              <w:t>16</w:t>
            </w:r>
            <w:r w:rsidRPr="00C43550">
              <w:rPr>
                <w:rFonts w:ascii="Times New Roman" w:eastAsia="Times New Roman" w:hAnsi="Times New Roman" w:cs="Times New Roman"/>
                <w:sz w:val="24"/>
                <w:szCs w:val="24"/>
                <w:lang w:eastAsia="lv-LV"/>
              </w:rPr>
              <w:t>0321</w:t>
            </w:r>
            <w:r w:rsidR="00664F1B" w:rsidRPr="00C43550">
              <w:rPr>
                <w:rFonts w:ascii="Times New Roman" w:eastAsia="Times New Roman" w:hAnsi="Times New Roman" w:cs="Times New Roman"/>
                <w:sz w:val="24"/>
                <w:szCs w:val="24"/>
                <w:lang w:eastAsia="lv-LV"/>
              </w:rPr>
              <w:t>_</w:t>
            </w:r>
            <w:r w:rsidRPr="00C43550">
              <w:rPr>
                <w:rFonts w:ascii="Times New Roman" w:eastAsia="Times New Roman" w:hAnsi="Times New Roman" w:cs="Times New Roman"/>
                <w:sz w:val="24"/>
                <w:szCs w:val="24"/>
                <w:lang w:eastAsia="lv-LV"/>
              </w:rPr>
              <w:t>MK</w:t>
            </w:r>
            <w:r w:rsidR="005609A1">
              <w:rPr>
                <w:rFonts w:ascii="Times New Roman" w:eastAsia="Times New Roman" w:hAnsi="Times New Roman" w:cs="Times New Roman"/>
                <w:sz w:val="24"/>
                <w:szCs w:val="24"/>
                <w:lang w:eastAsia="lv-LV"/>
              </w:rPr>
              <w:t>381</w:t>
            </w:r>
            <w:r w:rsidR="00664F1B" w:rsidRPr="00C43550">
              <w:rPr>
                <w:rFonts w:ascii="Times New Roman" w:eastAsia="Times New Roman" w:hAnsi="Times New Roman" w:cs="Times New Roman"/>
                <w:sz w:val="24"/>
                <w:szCs w:val="24"/>
                <w:lang w:eastAsia="lv-LV"/>
              </w:rPr>
              <w:t>)</w:t>
            </w:r>
            <w:r w:rsidR="00D46A69">
              <w:rPr>
                <w:rFonts w:ascii="Times New Roman" w:eastAsia="Times New Roman" w:hAnsi="Times New Roman" w:cs="Times New Roman"/>
                <w:sz w:val="24"/>
                <w:szCs w:val="24"/>
                <w:lang w:eastAsia="lv-LV"/>
              </w:rPr>
              <w:t>;</w:t>
            </w:r>
          </w:p>
          <w:p w14:paraId="15F7D257" w14:textId="30733F8B" w:rsidR="00664F1B" w:rsidRPr="00C43550" w:rsidRDefault="00664F1B" w:rsidP="00D46A69">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Anotācija (LM</w:t>
            </w:r>
            <w:r w:rsidR="00C43550" w:rsidRPr="00C43550">
              <w:rPr>
                <w:rFonts w:ascii="Times New Roman" w:eastAsia="Times New Roman" w:hAnsi="Times New Roman" w:cs="Times New Roman"/>
                <w:sz w:val="24"/>
                <w:szCs w:val="24"/>
                <w:lang w:eastAsia="lv-LV"/>
              </w:rPr>
              <w:t>a</w:t>
            </w:r>
            <w:r w:rsidRPr="00C43550">
              <w:rPr>
                <w:rFonts w:ascii="Times New Roman" w:eastAsia="Times New Roman" w:hAnsi="Times New Roman" w:cs="Times New Roman"/>
                <w:sz w:val="24"/>
                <w:szCs w:val="24"/>
                <w:lang w:eastAsia="lv-LV"/>
              </w:rPr>
              <w:t>not_</w:t>
            </w:r>
            <w:r w:rsidR="005609A1">
              <w:rPr>
                <w:rFonts w:ascii="Times New Roman" w:eastAsia="Times New Roman" w:hAnsi="Times New Roman" w:cs="Times New Roman"/>
                <w:sz w:val="24"/>
                <w:szCs w:val="24"/>
                <w:lang w:eastAsia="lv-LV"/>
              </w:rPr>
              <w:t>23</w:t>
            </w:r>
            <w:r w:rsidR="00C43550" w:rsidRPr="00C43550">
              <w:rPr>
                <w:rFonts w:ascii="Times New Roman" w:eastAsia="Times New Roman" w:hAnsi="Times New Roman" w:cs="Times New Roman"/>
                <w:sz w:val="24"/>
                <w:szCs w:val="24"/>
                <w:lang w:eastAsia="lv-LV"/>
              </w:rPr>
              <w:t>0321</w:t>
            </w:r>
            <w:r w:rsidRPr="00C43550">
              <w:rPr>
                <w:rFonts w:ascii="Times New Roman" w:eastAsia="Times New Roman" w:hAnsi="Times New Roman" w:cs="Times New Roman"/>
                <w:sz w:val="24"/>
                <w:szCs w:val="24"/>
                <w:lang w:eastAsia="lv-LV"/>
              </w:rPr>
              <w:t>_</w:t>
            </w:r>
            <w:r w:rsidR="00C43550" w:rsidRPr="00C43550">
              <w:rPr>
                <w:rFonts w:ascii="Times New Roman" w:eastAsia="Times New Roman" w:hAnsi="Times New Roman" w:cs="Times New Roman"/>
                <w:sz w:val="24"/>
                <w:szCs w:val="24"/>
                <w:lang w:eastAsia="lv-LV"/>
              </w:rPr>
              <w:t>MK</w:t>
            </w:r>
            <w:r w:rsidR="005609A1">
              <w:rPr>
                <w:rFonts w:ascii="Times New Roman" w:eastAsia="Times New Roman" w:hAnsi="Times New Roman" w:cs="Times New Roman"/>
                <w:sz w:val="24"/>
                <w:szCs w:val="24"/>
                <w:lang w:eastAsia="lv-LV"/>
              </w:rPr>
              <w:t>381</w:t>
            </w:r>
            <w:r w:rsidRPr="00C43550">
              <w:rPr>
                <w:rFonts w:ascii="Times New Roman" w:eastAsia="Times New Roman" w:hAnsi="Times New Roman" w:cs="Times New Roman"/>
                <w:sz w:val="24"/>
                <w:szCs w:val="24"/>
                <w:lang w:eastAsia="lv-LV"/>
              </w:rPr>
              <w:t>).</w:t>
            </w:r>
          </w:p>
        </w:tc>
      </w:tr>
      <w:tr w:rsidR="00A515E6" w:rsidRPr="00C43550" w14:paraId="29DC4908"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29AAFB94" w14:textId="77777777" w:rsidR="003E6857" w:rsidRPr="00C43550" w:rsidRDefault="003E6857" w:rsidP="00464DEA">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1F821FAE" w14:textId="77777777" w:rsidR="003E6857" w:rsidRPr="00C43550" w:rsidRDefault="003E6857" w:rsidP="00464DEA">
            <w:pPr>
              <w:spacing w:after="0" w:line="240" w:lineRule="auto"/>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14:paraId="5E06118D" w14:textId="3EEB1546" w:rsidR="003E6857" w:rsidRPr="00C43550" w:rsidRDefault="00D36491" w:rsidP="00464DEA">
            <w:pPr>
              <w:spacing w:after="0" w:line="240" w:lineRule="auto"/>
              <w:jc w:val="both"/>
              <w:rPr>
                <w:rFonts w:ascii="Times New Roman" w:eastAsia="Times New Roman" w:hAnsi="Times New Roman" w:cs="Times New Roman"/>
                <w:sz w:val="24"/>
                <w:szCs w:val="24"/>
                <w:lang w:eastAsia="lv-LV"/>
              </w:rPr>
            </w:pPr>
            <w:r w:rsidRPr="00C43550">
              <w:rPr>
                <w:rFonts w:ascii="Times New Roman" w:hAnsi="Times New Roman" w:cs="Times New Roman"/>
                <w:sz w:val="24"/>
                <w:szCs w:val="24"/>
              </w:rPr>
              <w:t xml:space="preserve">Sabiedrības pārstāvjiem ir iespēja līdzdarboties </w:t>
            </w:r>
            <w:r w:rsidR="00AD2FBB">
              <w:rPr>
                <w:rFonts w:ascii="Times New Roman" w:hAnsi="Times New Roman" w:cs="Times New Roman"/>
                <w:sz w:val="24"/>
                <w:szCs w:val="24"/>
              </w:rPr>
              <w:t xml:space="preserve">noteikumu </w:t>
            </w:r>
            <w:r w:rsidRPr="00C43550">
              <w:rPr>
                <w:rFonts w:ascii="Times New Roman" w:hAnsi="Times New Roman" w:cs="Times New Roman"/>
                <w:sz w:val="24"/>
                <w:szCs w:val="24"/>
              </w:rPr>
              <w:t>projekta izstrādē, rakstiski sniedzot viedokli atbilstoši Ministru kabineta 2009. gada 25. augusta noteikumu Nr. 970 „Sabiedrības līdzdalības kārtība attīstības plānošanas procesā” 7.4.</w:t>
            </w:r>
            <w:r w:rsidRPr="00C43550">
              <w:rPr>
                <w:rFonts w:ascii="Times New Roman" w:hAnsi="Times New Roman" w:cs="Times New Roman"/>
                <w:sz w:val="24"/>
                <w:szCs w:val="24"/>
                <w:vertAlign w:val="superscript"/>
              </w:rPr>
              <w:t>1</w:t>
            </w:r>
            <w:r w:rsidRPr="00C43550">
              <w:rPr>
                <w:rFonts w:ascii="Times New Roman" w:hAnsi="Times New Roman" w:cs="Times New Roman"/>
                <w:sz w:val="24"/>
                <w:szCs w:val="24"/>
              </w:rPr>
              <w:t> punktam.</w:t>
            </w:r>
          </w:p>
        </w:tc>
      </w:tr>
      <w:tr w:rsidR="00A515E6" w:rsidRPr="00C43550" w14:paraId="4FA1B532"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2EA8696"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14:paraId="7A39D153"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14:paraId="17205D23" w14:textId="4F8151FE" w:rsidR="00D36491" w:rsidRPr="00C43550" w:rsidRDefault="00D36491" w:rsidP="003E6857">
            <w:pPr>
              <w:spacing w:after="0" w:line="240" w:lineRule="auto"/>
              <w:rPr>
                <w:rFonts w:ascii="Times New Roman" w:hAnsi="Times New Roman" w:cs="Times New Roman"/>
                <w:sz w:val="24"/>
                <w:szCs w:val="24"/>
              </w:rPr>
            </w:pPr>
            <w:r w:rsidRPr="00C43550">
              <w:rPr>
                <w:rFonts w:ascii="Times New Roman" w:hAnsi="Times New Roman" w:cs="Times New Roman"/>
                <w:sz w:val="24"/>
                <w:szCs w:val="24"/>
              </w:rPr>
              <w:t xml:space="preserve">Priekšlikumus par </w:t>
            </w:r>
            <w:r w:rsidR="00C43550" w:rsidRPr="00C43550">
              <w:rPr>
                <w:rFonts w:ascii="Times New Roman" w:hAnsi="Times New Roman" w:cs="Times New Roman"/>
                <w:sz w:val="24"/>
                <w:szCs w:val="24"/>
              </w:rPr>
              <w:t>noteikumu projektu</w:t>
            </w:r>
            <w:r w:rsidRPr="00C43550">
              <w:rPr>
                <w:rFonts w:ascii="Times New Roman" w:hAnsi="Times New Roman" w:cs="Times New Roman"/>
                <w:sz w:val="24"/>
                <w:szCs w:val="24"/>
              </w:rPr>
              <w:t xml:space="preserve"> rakstiski var iesniegt līdz 202</w:t>
            </w:r>
            <w:r w:rsidR="00C43550" w:rsidRPr="00C43550">
              <w:rPr>
                <w:rFonts w:ascii="Times New Roman" w:hAnsi="Times New Roman" w:cs="Times New Roman"/>
                <w:sz w:val="24"/>
                <w:szCs w:val="24"/>
              </w:rPr>
              <w:t>1</w:t>
            </w:r>
            <w:r w:rsidRPr="00C43550">
              <w:rPr>
                <w:rFonts w:ascii="Times New Roman" w:hAnsi="Times New Roman" w:cs="Times New Roman"/>
                <w:sz w:val="24"/>
                <w:szCs w:val="24"/>
              </w:rPr>
              <w:t xml:space="preserve">. gada </w:t>
            </w:r>
            <w:r w:rsidR="00464DEA">
              <w:rPr>
                <w:rFonts w:ascii="Times New Roman" w:hAnsi="Times New Roman" w:cs="Times New Roman"/>
                <w:sz w:val="24"/>
                <w:szCs w:val="24"/>
              </w:rPr>
              <w:t xml:space="preserve">9. </w:t>
            </w:r>
            <w:r w:rsidR="005609A1">
              <w:rPr>
                <w:rFonts w:ascii="Times New Roman" w:hAnsi="Times New Roman" w:cs="Times New Roman"/>
                <w:sz w:val="24"/>
                <w:szCs w:val="24"/>
              </w:rPr>
              <w:t>aprīļa</w:t>
            </w:r>
            <w:r w:rsidR="00983158">
              <w:rPr>
                <w:rFonts w:ascii="Times New Roman" w:hAnsi="Times New Roman" w:cs="Times New Roman"/>
                <w:sz w:val="24"/>
                <w:szCs w:val="24"/>
              </w:rPr>
              <w:t xml:space="preserve"> darba dienas beigām</w:t>
            </w:r>
            <w:r w:rsidRPr="00C43550">
              <w:rPr>
                <w:rFonts w:ascii="Times New Roman" w:hAnsi="Times New Roman" w:cs="Times New Roman"/>
                <w:sz w:val="24"/>
                <w:szCs w:val="24"/>
              </w:rPr>
              <w:t xml:space="preserve">, nosūtot tos uz e-pastu: </w:t>
            </w:r>
            <w:r w:rsidR="00C43550" w:rsidRPr="00C43550">
              <w:rPr>
                <w:rStyle w:val="Hyperlink"/>
                <w:rFonts w:ascii="Times New Roman" w:hAnsi="Times New Roman" w:cs="Times New Roman"/>
                <w:sz w:val="24"/>
                <w:szCs w:val="24"/>
              </w:rPr>
              <w:t>Ruta.Veidlina@lm.gov.lv</w:t>
            </w:r>
          </w:p>
        </w:tc>
      </w:tr>
      <w:tr w:rsidR="00A515E6" w:rsidRPr="00C43550" w14:paraId="3A0B8B2F"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9B122D3"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6B919C17"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14:paraId="4C1E1B56" w14:textId="0FF6BC84"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N</w:t>
            </w:r>
            <w:r w:rsidR="00D36491" w:rsidRPr="00C43550">
              <w:rPr>
                <w:rFonts w:ascii="Times New Roman" w:eastAsia="Times New Roman" w:hAnsi="Times New Roman" w:cs="Times New Roman"/>
                <w:sz w:val="24"/>
                <w:szCs w:val="24"/>
                <w:lang w:eastAsia="lv-LV"/>
              </w:rPr>
              <w:t>av</w:t>
            </w:r>
          </w:p>
        </w:tc>
      </w:tr>
      <w:tr w:rsidR="00D36491" w:rsidRPr="00C43550" w14:paraId="5EB4066A" w14:textId="77777777" w:rsidTr="003E6857">
        <w:trPr>
          <w:trHeight w:val="495"/>
        </w:trPr>
        <w:tc>
          <w:tcPr>
            <w:tcW w:w="300" w:type="pct"/>
            <w:tcBorders>
              <w:top w:val="outset" w:sz="6" w:space="0" w:color="414142"/>
              <w:left w:val="outset" w:sz="6" w:space="0" w:color="414142"/>
              <w:bottom w:val="outset" w:sz="6" w:space="0" w:color="414142"/>
              <w:right w:val="outset" w:sz="6" w:space="0" w:color="414142"/>
            </w:tcBorders>
            <w:hideMark/>
          </w:tcPr>
          <w:p w14:paraId="67E754DA"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11.</w:t>
            </w:r>
          </w:p>
        </w:tc>
        <w:tc>
          <w:tcPr>
            <w:tcW w:w="1350" w:type="pct"/>
            <w:tcBorders>
              <w:top w:val="outset" w:sz="6" w:space="0" w:color="414142"/>
              <w:left w:val="outset" w:sz="6" w:space="0" w:color="414142"/>
              <w:bottom w:val="outset" w:sz="6" w:space="0" w:color="414142"/>
              <w:right w:val="outset" w:sz="6" w:space="0" w:color="414142"/>
            </w:tcBorders>
            <w:hideMark/>
          </w:tcPr>
          <w:p w14:paraId="30AF13AD"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hideMark/>
          </w:tcPr>
          <w:p w14:paraId="47929D94" w14:textId="71846779" w:rsidR="003E6857" w:rsidRPr="00C43550" w:rsidRDefault="005609A1" w:rsidP="00D36491">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Ruta Veidliņa</w:t>
            </w:r>
            <w:r w:rsidR="00D36491" w:rsidRPr="00C43550">
              <w:rPr>
                <w:rFonts w:ascii="Times New Roman" w:hAnsi="Times New Roman" w:cs="Times New Roman"/>
                <w:sz w:val="24"/>
                <w:szCs w:val="24"/>
              </w:rPr>
              <w:t>, tālrunis 67</w:t>
            </w:r>
            <w:r>
              <w:rPr>
                <w:rFonts w:ascii="Times New Roman" w:hAnsi="Times New Roman" w:cs="Times New Roman"/>
                <w:sz w:val="24"/>
                <w:szCs w:val="24"/>
              </w:rPr>
              <w:t>782951</w:t>
            </w:r>
            <w:r w:rsidR="00D36491" w:rsidRPr="00C43550">
              <w:rPr>
                <w:rFonts w:ascii="Times New Roman" w:hAnsi="Times New Roman" w:cs="Times New Roman"/>
                <w:sz w:val="24"/>
                <w:szCs w:val="24"/>
              </w:rPr>
              <w:t xml:space="preserve">, </w:t>
            </w:r>
            <w:hyperlink r:id="rId5" w:history="1">
              <w:r w:rsidRPr="00F407CC">
                <w:rPr>
                  <w:rStyle w:val="Hyperlink"/>
                  <w:rFonts w:ascii="Times New Roman" w:hAnsi="Times New Roman" w:cs="Times New Roman"/>
                  <w:sz w:val="24"/>
                  <w:szCs w:val="24"/>
                </w:rPr>
                <w:t>Ruta.Veidlina@lm.gov.lv</w:t>
              </w:r>
            </w:hyperlink>
          </w:p>
        </w:tc>
      </w:tr>
    </w:tbl>
    <w:p w14:paraId="2860315A" w14:textId="77777777" w:rsidR="00027EBB" w:rsidRPr="00A515E6" w:rsidRDefault="00027EBB">
      <w:pPr>
        <w:rPr>
          <w:rFonts w:ascii="Times New Roman" w:hAnsi="Times New Roman" w:cs="Times New Roman"/>
          <w:sz w:val="24"/>
          <w:szCs w:val="24"/>
        </w:rPr>
      </w:pPr>
    </w:p>
    <w:sectPr w:rsidR="00027EBB" w:rsidRPr="00A515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A7E7A"/>
    <w:multiLevelType w:val="hybridMultilevel"/>
    <w:tmpl w:val="084CC748"/>
    <w:lvl w:ilvl="0" w:tplc="890E4254">
      <w:start w:val="1"/>
      <w:numFmt w:val="decimal"/>
      <w:lvlText w:val="%1)"/>
      <w:lvlJc w:val="left"/>
      <w:pPr>
        <w:ind w:left="800" w:hanging="4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7"/>
    <w:rsid w:val="00027EBB"/>
    <w:rsid w:val="00082959"/>
    <w:rsid w:val="000A10BE"/>
    <w:rsid w:val="001B7CCD"/>
    <w:rsid w:val="00307FF7"/>
    <w:rsid w:val="003E6857"/>
    <w:rsid w:val="00404C53"/>
    <w:rsid w:val="00416BB1"/>
    <w:rsid w:val="00464DEA"/>
    <w:rsid w:val="004A0365"/>
    <w:rsid w:val="004F138E"/>
    <w:rsid w:val="004F774B"/>
    <w:rsid w:val="005609A1"/>
    <w:rsid w:val="00580E9B"/>
    <w:rsid w:val="0062238E"/>
    <w:rsid w:val="00664F1B"/>
    <w:rsid w:val="006E713E"/>
    <w:rsid w:val="007B6538"/>
    <w:rsid w:val="00917E33"/>
    <w:rsid w:val="00983158"/>
    <w:rsid w:val="009A2F8A"/>
    <w:rsid w:val="009C22B3"/>
    <w:rsid w:val="00A515E6"/>
    <w:rsid w:val="00AC42FE"/>
    <w:rsid w:val="00AD2FBB"/>
    <w:rsid w:val="00B6435A"/>
    <w:rsid w:val="00BD43BE"/>
    <w:rsid w:val="00C0473D"/>
    <w:rsid w:val="00C43550"/>
    <w:rsid w:val="00CA6C18"/>
    <w:rsid w:val="00CD1E4E"/>
    <w:rsid w:val="00D36491"/>
    <w:rsid w:val="00D46A69"/>
    <w:rsid w:val="00ED2A9B"/>
    <w:rsid w:val="00F33A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A"/>
  <w15:chartTrackingRefBased/>
  <w15:docId w15:val="{C7DFF4C1-FCDB-4743-B6F1-5ACDDC8B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3E68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E6857"/>
    <w:rPr>
      <w:color w:val="0000FF"/>
      <w:u w:val="single"/>
    </w:rPr>
  </w:style>
  <w:style w:type="paragraph" w:customStyle="1" w:styleId="tvhtml">
    <w:name w:val="tv_html"/>
    <w:basedOn w:val="Normal"/>
    <w:rsid w:val="003E68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664F1B"/>
  </w:style>
  <w:style w:type="character" w:styleId="UnresolvedMention">
    <w:name w:val="Unresolved Mention"/>
    <w:basedOn w:val="DefaultParagraphFont"/>
    <w:uiPriority w:val="99"/>
    <w:semiHidden/>
    <w:unhideWhenUsed/>
    <w:rsid w:val="00D36491"/>
    <w:rPr>
      <w:color w:val="605E5C"/>
      <w:shd w:val="clear" w:color="auto" w:fill="E1DFDD"/>
    </w:rPr>
  </w:style>
  <w:style w:type="paragraph" w:styleId="ListParagraph">
    <w:name w:val="List Paragraph"/>
    <w:basedOn w:val="Normal"/>
    <w:uiPriority w:val="34"/>
    <w:qFormat/>
    <w:rsid w:val="00580E9B"/>
    <w:pPr>
      <w:ind w:left="720"/>
      <w:contextualSpacing/>
    </w:pPr>
  </w:style>
  <w:style w:type="paragraph" w:styleId="Footer">
    <w:name w:val="footer"/>
    <w:basedOn w:val="Normal"/>
    <w:link w:val="FooterChar"/>
    <w:uiPriority w:val="99"/>
    <w:unhideWhenUsed/>
    <w:rsid w:val="00580E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50025">
      <w:bodyDiv w:val="1"/>
      <w:marLeft w:val="0"/>
      <w:marRight w:val="0"/>
      <w:marTop w:val="0"/>
      <w:marBottom w:val="0"/>
      <w:divBdr>
        <w:top w:val="none" w:sz="0" w:space="0" w:color="auto"/>
        <w:left w:val="none" w:sz="0" w:space="0" w:color="auto"/>
        <w:bottom w:val="none" w:sz="0" w:space="0" w:color="auto"/>
        <w:right w:val="none" w:sz="0" w:space="0" w:color="auto"/>
      </w:divBdr>
    </w:div>
    <w:div w:id="696855591">
      <w:bodyDiv w:val="1"/>
      <w:marLeft w:val="0"/>
      <w:marRight w:val="0"/>
      <w:marTop w:val="0"/>
      <w:marBottom w:val="0"/>
      <w:divBdr>
        <w:top w:val="none" w:sz="0" w:space="0" w:color="auto"/>
        <w:left w:val="none" w:sz="0" w:space="0" w:color="auto"/>
        <w:bottom w:val="none" w:sz="0" w:space="0" w:color="auto"/>
        <w:right w:val="none" w:sz="0" w:space="0" w:color="auto"/>
      </w:divBdr>
    </w:div>
    <w:div w:id="1293361364">
      <w:bodyDiv w:val="1"/>
      <w:marLeft w:val="0"/>
      <w:marRight w:val="0"/>
      <w:marTop w:val="0"/>
      <w:marBottom w:val="0"/>
      <w:divBdr>
        <w:top w:val="none" w:sz="0" w:space="0" w:color="auto"/>
        <w:left w:val="none" w:sz="0" w:space="0" w:color="auto"/>
        <w:bottom w:val="none" w:sz="0" w:space="0" w:color="auto"/>
        <w:right w:val="none" w:sz="0" w:space="0" w:color="auto"/>
      </w:divBdr>
    </w:div>
    <w:div w:id="1313023534">
      <w:bodyDiv w:val="1"/>
      <w:marLeft w:val="0"/>
      <w:marRight w:val="0"/>
      <w:marTop w:val="0"/>
      <w:marBottom w:val="0"/>
      <w:divBdr>
        <w:top w:val="none" w:sz="0" w:space="0" w:color="auto"/>
        <w:left w:val="none" w:sz="0" w:space="0" w:color="auto"/>
        <w:bottom w:val="none" w:sz="0" w:space="0" w:color="auto"/>
        <w:right w:val="none" w:sz="0" w:space="0" w:color="auto"/>
      </w:divBdr>
      <w:divsChild>
        <w:div w:id="201863692">
          <w:marLeft w:val="150"/>
          <w:marRight w:val="150"/>
          <w:marTop w:val="480"/>
          <w:marBottom w:val="0"/>
          <w:divBdr>
            <w:top w:val="none" w:sz="0" w:space="0" w:color="auto"/>
            <w:left w:val="none" w:sz="0" w:space="0" w:color="auto"/>
            <w:bottom w:val="none" w:sz="0" w:space="0" w:color="auto"/>
            <w:right w:val="none" w:sz="0" w:space="0" w:color="auto"/>
          </w:divBdr>
        </w:div>
        <w:div w:id="1674263358">
          <w:marLeft w:val="0"/>
          <w:marRight w:val="0"/>
          <w:marTop w:val="240"/>
          <w:marBottom w:val="0"/>
          <w:divBdr>
            <w:top w:val="none" w:sz="0" w:space="0" w:color="auto"/>
            <w:left w:val="none" w:sz="0" w:space="0" w:color="auto"/>
            <w:bottom w:val="none" w:sz="0" w:space="0" w:color="auto"/>
            <w:right w:val="none" w:sz="0" w:space="0" w:color="auto"/>
          </w:divBdr>
        </w:div>
      </w:divsChild>
    </w:div>
    <w:div w:id="15351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ta.Veidlina@l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1159</Words>
  <Characters>661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Lasmane</dc:creator>
  <cp:keywords/>
  <dc:description/>
  <cp:lastModifiedBy>Ruta Veidlina</cp:lastModifiedBy>
  <cp:revision>19</cp:revision>
  <dcterms:created xsi:type="dcterms:W3CDTF">2021-03-02T10:59:00Z</dcterms:created>
  <dcterms:modified xsi:type="dcterms:W3CDTF">2021-03-24T09:33:00Z</dcterms:modified>
</cp:coreProperties>
</file>