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294D" w14:textId="77777777" w:rsidR="00813C8B" w:rsidRPr="006B0A87" w:rsidRDefault="00813C8B" w:rsidP="00813C8B">
      <w:pPr>
        <w:spacing w:after="0" w:line="240" w:lineRule="auto"/>
        <w:jc w:val="right"/>
        <w:rPr>
          <w:rFonts w:ascii="Times New Roman" w:eastAsia="Times New Roman" w:hAnsi="Times New Roman" w:cs="Times New Roman"/>
          <w:i/>
          <w:sz w:val="28"/>
          <w:szCs w:val="28"/>
          <w:lang w:eastAsia="lv-LV"/>
        </w:rPr>
      </w:pPr>
      <w:bookmarkStart w:id="0" w:name="_Hlk67921887"/>
      <w:r w:rsidRPr="006B0A87">
        <w:rPr>
          <w:rFonts w:ascii="Times New Roman" w:eastAsia="Times New Roman" w:hAnsi="Times New Roman" w:cs="Times New Roman"/>
          <w:i/>
          <w:sz w:val="28"/>
          <w:szCs w:val="28"/>
          <w:lang w:eastAsia="lv-LV"/>
        </w:rPr>
        <w:t>Projekts</w:t>
      </w:r>
    </w:p>
    <w:p w14:paraId="495C49C9" w14:textId="77777777" w:rsidR="00813C8B" w:rsidRPr="006B0A87" w:rsidRDefault="00813C8B" w:rsidP="00813C8B">
      <w:pPr>
        <w:spacing w:after="0" w:line="240" w:lineRule="auto"/>
        <w:jc w:val="right"/>
        <w:rPr>
          <w:rFonts w:ascii="Times New Roman" w:eastAsia="Times New Roman" w:hAnsi="Times New Roman" w:cs="Times New Roman"/>
          <w:i/>
          <w:sz w:val="28"/>
          <w:szCs w:val="28"/>
          <w:lang w:eastAsia="lv-LV"/>
        </w:rPr>
      </w:pPr>
    </w:p>
    <w:p w14:paraId="7487838D" w14:textId="77777777" w:rsidR="00813C8B" w:rsidRPr="006B0A87" w:rsidRDefault="00813C8B" w:rsidP="00813C8B">
      <w:pPr>
        <w:spacing w:after="0" w:line="240" w:lineRule="auto"/>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2021.gada “__”.________</w:t>
      </w:r>
      <w:r w:rsidRPr="006B0A87">
        <w:rPr>
          <w:rFonts w:ascii="Times New Roman" w:eastAsia="Times New Roman" w:hAnsi="Times New Roman" w:cs="Times New Roman"/>
          <w:sz w:val="28"/>
          <w:szCs w:val="28"/>
        </w:rPr>
        <w:tab/>
      </w:r>
      <w:r w:rsidRPr="006B0A87">
        <w:rPr>
          <w:rFonts w:ascii="Times New Roman" w:eastAsia="Times New Roman" w:hAnsi="Times New Roman" w:cs="Times New Roman"/>
          <w:sz w:val="28"/>
          <w:szCs w:val="28"/>
        </w:rPr>
        <w:tab/>
      </w:r>
      <w:r w:rsidRPr="006B0A87">
        <w:rPr>
          <w:rFonts w:ascii="Times New Roman" w:eastAsia="Times New Roman" w:hAnsi="Times New Roman" w:cs="Times New Roman"/>
          <w:sz w:val="28"/>
          <w:szCs w:val="28"/>
        </w:rPr>
        <w:tab/>
      </w:r>
      <w:r w:rsidRPr="006B0A87">
        <w:rPr>
          <w:rFonts w:ascii="Times New Roman" w:eastAsia="Times New Roman" w:hAnsi="Times New Roman" w:cs="Times New Roman"/>
          <w:sz w:val="28"/>
          <w:szCs w:val="28"/>
        </w:rPr>
        <w:tab/>
        <w:t>Noteikumi Nr.__</w:t>
      </w:r>
    </w:p>
    <w:p w14:paraId="0DCEA8C5" w14:textId="77777777" w:rsidR="00813C8B" w:rsidRPr="006B0A87" w:rsidRDefault="00813C8B" w:rsidP="00813C8B">
      <w:pPr>
        <w:spacing w:after="0" w:line="240" w:lineRule="auto"/>
        <w:jc w:val="both"/>
        <w:rPr>
          <w:rFonts w:ascii="Times New Roman" w:eastAsia="Times New Roman" w:hAnsi="Times New Roman" w:cs="Times New Roman"/>
          <w:sz w:val="28"/>
          <w:szCs w:val="28"/>
          <w:lang w:eastAsia="lv-LV"/>
        </w:rPr>
      </w:pPr>
      <w:r w:rsidRPr="006B0A87">
        <w:rPr>
          <w:rFonts w:ascii="Times New Roman" w:eastAsia="Times New Roman" w:hAnsi="Times New Roman" w:cs="Times New Roman"/>
          <w:sz w:val="28"/>
          <w:szCs w:val="28"/>
          <w:lang w:eastAsia="lv-LV"/>
        </w:rPr>
        <w:t xml:space="preserve">Rīgā </w:t>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r>
      <w:r w:rsidRPr="006B0A87">
        <w:rPr>
          <w:rFonts w:ascii="Times New Roman" w:eastAsia="Times New Roman" w:hAnsi="Times New Roman" w:cs="Times New Roman"/>
          <w:sz w:val="28"/>
          <w:szCs w:val="28"/>
          <w:lang w:eastAsia="lv-LV"/>
        </w:rPr>
        <w:tab/>
        <w:t>(prot.Nr.__§  )</w:t>
      </w:r>
    </w:p>
    <w:p w14:paraId="4C2D3A73" w14:textId="77777777" w:rsidR="00813C8B" w:rsidRPr="006B0A87" w:rsidRDefault="00813C8B" w:rsidP="00813C8B">
      <w:pPr>
        <w:spacing w:after="0" w:line="100" w:lineRule="atLeast"/>
        <w:jc w:val="right"/>
        <w:rPr>
          <w:rFonts w:ascii="Times New Roman" w:eastAsia="Times New Roman" w:hAnsi="Times New Roman" w:cs="Times New Roman"/>
          <w:sz w:val="28"/>
          <w:szCs w:val="28"/>
        </w:rPr>
      </w:pPr>
    </w:p>
    <w:p w14:paraId="7E28200C" w14:textId="77777777" w:rsidR="00813C8B" w:rsidRPr="006B0A87" w:rsidRDefault="00813C8B" w:rsidP="00813C8B">
      <w:pPr>
        <w:shd w:val="clear" w:color="auto" w:fill="FFFFFF"/>
        <w:spacing w:after="0" w:line="240" w:lineRule="auto"/>
        <w:jc w:val="center"/>
        <w:rPr>
          <w:rFonts w:ascii="Times New Roman" w:eastAsia="Times New Roman" w:hAnsi="Times New Roman" w:cs="Times New Roman"/>
          <w:b/>
          <w:bCs/>
          <w:color w:val="414142"/>
          <w:sz w:val="28"/>
          <w:szCs w:val="28"/>
        </w:rPr>
      </w:pPr>
      <w:bookmarkStart w:id="1" w:name="p25"/>
      <w:bookmarkStart w:id="2" w:name="p-318836"/>
      <w:bookmarkStart w:id="3" w:name="p28"/>
      <w:bookmarkStart w:id="4" w:name="p-524842"/>
      <w:bookmarkEnd w:id="1"/>
      <w:bookmarkEnd w:id="2"/>
      <w:bookmarkEnd w:id="3"/>
      <w:bookmarkEnd w:id="4"/>
      <w:r w:rsidRPr="006B0A87">
        <w:rPr>
          <w:rFonts w:ascii="Times New Roman" w:eastAsia="Times New Roman" w:hAnsi="Times New Roman" w:cs="Times New Roman"/>
          <w:b/>
          <w:bCs/>
          <w:color w:val="414142"/>
          <w:sz w:val="28"/>
          <w:szCs w:val="28"/>
        </w:rPr>
        <w:t>Tehnisko palīglīdzekļu noteikumi</w:t>
      </w:r>
    </w:p>
    <w:p w14:paraId="64625721" w14:textId="77777777" w:rsidR="00813C8B" w:rsidRPr="006B0A87" w:rsidRDefault="00813C8B" w:rsidP="00813C8B">
      <w:pPr>
        <w:shd w:val="clear" w:color="auto" w:fill="FFFFFF"/>
        <w:spacing w:after="0" w:line="240" w:lineRule="auto"/>
        <w:jc w:val="center"/>
        <w:rPr>
          <w:rFonts w:ascii="Times New Roman" w:eastAsia="Times New Roman" w:hAnsi="Times New Roman" w:cs="Times New Roman"/>
          <w:i/>
          <w:iCs/>
          <w:sz w:val="28"/>
          <w:szCs w:val="28"/>
        </w:rPr>
      </w:pPr>
    </w:p>
    <w:p w14:paraId="2BB5870C" w14:textId="77777777" w:rsidR="00813C8B" w:rsidRPr="006B0A87" w:rsidRDefault="00813C8B" w:rsidP="00813C8B">
      <w:pPr>
        <w:shd w:val="clear" w:color="auto" w:fill="FFFFFF"/>
        <w:spacing w:after="0" w:line="240" w:lineRule="auto"/>
        <w:jc w:val="right"/>
        <w:rPr>
          <w:rFonts w:ascii="Times New Roman" w:eastAsia="Times New Roman" w:hAnsi="Times New Roman" w:cs="Times New Roman"/>
          <w:i/>
          <w:iCs/>
          <w:sz w:val="28"/>
          <w:szCs w:val="28"/>
        </w:rPr>
      </w:pPr>
      <w:r w:rsidRPr="006B0A87">
        <w:rPr>
          <w:rFonts w:ascii="Times New Roman" w:eastAsia="Times New Roman" w:hAnsi="Times New Roman" w:cs="Times New Roman"/>
          <w:i/>
          <w:iCs/>
          <w:sz w:val="28"/>
          <w:szCs w:val="28"/>
        </w:rPr>
        <w:t xml:space="preserve">Izdoti saskaņā ar Sociālo pakalpojumu un </w:t>
      </w:r>
    </w:p>
    <w:p w14:paraId="6E0AAD13" w14:textId="77777777" w:rsidR="00813C8B" w:rsidRPr="006B0A87" w:rsidRDefault="00813C8B" w:rsidP="00813C8B">
      <w:pPr>
        <w:shd w:val="clear" w:color="auto" w:fill="FFFFFF"/>
        <w:spacing w:after="0" w:line="240" w:lineRule="auto"/>
        <w:jc w:val="right"/>
        <w:rPr>
          <w:rFonts w:ascii="Times New Roman" w:eastAsia="Times New Roman" w:hAnsi="Times New Roman" w:cs="Times New Roman"/>
          <w:i/>
          <w:iCs/>
          <w:sz w:val="28"/>
          <w:szCs w:val="28"/>
        </w:rPr>
      </w:pPr>
      <w:r w:rsidRPr="006B0A87">
        <w:rPr>
          <w:rFonts w:ascii="Times New Roman" w:eastAsia="Times New Roman" w:hAnsi="Times New Roman" w:cs="Times New Roman"/>
          <w:i/>
          <w:iCs/>
          <w:sz w:val="28"/>
          <w:szCs w:val="28"/>
        </w:rPr>
        <w:t>sociālās palīdzības likuma</w:t>
      </w:r>
      <w:r w:rsidRPr="006B0A87">
        <w:t xml:space="preserve"> </w:t>
      </w:r>
      <w:hyperlink r:id="rId6" w:anchor="p13" w:history="1">
        <w:r w:rsidRPr="006B0A87">
          <w:rPr>
            <w:rFonts w:ascii="Times New Roman" w:eastAsia="Times New Roman" w:hAnsi="Times New Roman" w:cs="Times New Roman"/>
            <w:i/>
            <w:iCs/>
            <w:sz w:val="28"/>
            <w:szCs w:val="28"/>
          </w:rPr>
          <w:t>13.panta</w:t>
        </w:r>
      </w:hyperlink>
      <w:r w:rsidRPr="006B0A87">
        <w:rPr>
          <w:rFonts w:ascii="Times New Roman" w:eastAsia="Times New Roman" w:hAnsi="Times New Roman" w:cs="Times New Roman"/>
          <w:i/>
          <w:iCs/>
          <w:sz w:val="28"/>
          <w:szCs w:val="28"/>
        </w:rPr>
        <w:t> 2.</w:t>
      </w:r>
      <w:r w:rsidRPr="006B0A87">
        <w:rPr>
          <w:rFonts w:ascii="Times New Roman" w:eastAsia="Times New Roman" w:hAnsi="Times New Roman" w:cs="Times New Roman"/>
          <w:i/>
          <w:iCs/>
          <w:sz w:val="28"/>
          <w:szCs w:val="28"/>
          <w:vertAlign w:val="superscript"/>
        </w:rPr>
        <w:t>4</w:t>
      </w:r>
      <w:r w:rsidRPr="006B0A87">
        <w:rPr>
          <w:rFonts w:ascii="Times New Roman" w:eastAsia="Times New Roman" w:hAnsi="Times New Roman" w:cs="Times New Roman"/>
          <w:i/>
          <w:iCs/>
          <w:sz w:val="28"/>
          <w:szCs w:val="28"/>
        </w:rPr>
        <w:t> daļu,</w:t>
      </w:r>
    </w:p>
    <w:p w14:paraId="2A9EAA50" w14:textId="77777777" w:rsidR="00813C8B" w:rsidRPr="006B0A87" w:rsidRDefault="00FE0D1D" w:rsidP="00813C8B">
      <w:pPr>
        <w:shd w:val="clear" w:color="auto" w:fill="FFFFFF"/>
        <w:spacing w:after="0" w:line="240" w:lineRule="auto"/>
        <w:jc w:val="right"/>
        <w:rPr>
          <w:rFonts w:ascii="Times New Roman" w:eastAsia="Times New Roman" w:hAnsi="Times New Roman" w:cs="Times New Roman"/>
          <w:i/>
          <w:iCs/>
          <w:sz w:val="28"/>
          <w:szCs w:val="28"/>
        </w:rPr>
      </w:pPr>
      <w:hyperlink r:id="rId7" w:anchor="p13.1" w:history="1">
        <w:r w:rsidR="00813C8B" w:rsidRPr="006B0A87">
          <w:rPr>
            <w:rFonts w:ascii="Times New Roman" w:eastAsia="Times New Roman" w:hAnsi="Times New Roman" w:cs="Times New Roman"/>
            <w:i/>
            <w:iCs/>
            <w:sz w:val="28"/>
            <w:szCs w:val="28"/>
          </w:rPr>
          <w:t>13.</w:t>
        </w:r>
        <w:r w:rsidR="00813C8B" w:rsidRPr="006B0A87">
          <w:rPr>
            <w:rFonts w:ascii="Times New Roman" w:eastAsia="Times New Roman" w:hAnsi="Times New Roman" w:cs="Times New Roman"/>
            <w:i/>
            <w:iCs/>
            <w:sz w:val="28"/>
            <w:szCs w:val="28"/>
            <w:vertAlign w:val="superscript"/>
          </w:rPr>
          <w:t>1</w:t>
        </w:r>
        <w:r w:rsidR="00813C8B" w:rsidRPr="006B0A87">
          <w:rPr>
            <w:rFonts w:ascii="Times New Roman" w:eastAsia="Times New Roman" w:hAnsi="Times New Roman" w:cs="Times New Roman"/>
            <w:i/>
            <w:iCs/>
            <w:sz w:val="28"/>
            <w:szCs w:val="28"/>
          </w:rPr>
          <w:t> panta</w:t>
        </w:r>
      </w:hyperlink>
      <w:r w:rsidR="00813C8B" w:rsidRPr="006B0A87">
        <w:rPr>
          <w:rFonts w:ascii="Times New Roman" w:eastAsia="Times New Roman" w:hAnsi="Times New Roman" w:cs="Times New Roman"/>
          <w:i/>
          <w:iCs/>
          <w:sz w:val="28"/>
          <w:szCs w:val="28"/>
        </w:rPr>
        <w:t> otro daļu un </w:t>
      </w:r>
      <w:hyperlink r:id="rId8" w:anchor="p25" w:history="1">
        <w:r w:rsidR="00813C8B" w:rsidRPr="006B0A87">
          <w:rPr>
            <w:rFonts w:ascii="Times New Roman" w:eastAsia="Times New Roman" w:hAnsi="Times New Roman" w:cs="Times New Roman"/>
            <w:i/>
            <w:iCs/>
            <w:sz w:val="28"/>
            <w:szCs w:val="28"/>
          </w:rPr>
          <w:t>25.panta</w:t>
        </w:r>
      </w:hyperlink>
      <w:r w:rsidR="00813C8B" w:rsidRPr="006B0A87">
        <w:rPr>
          <w:rFonts w:ascii="Times New Roman" w:eastAsia="Times New Roman" w:hAnsi="Times New Roman" w:cs="Times New Roman"/>
          <w:i/>
          <w:iCs/>
          <w:sz w:val="28"/>
          <w:szCs w:val="28"/>
        </w:rPr>
        <w:t> otro un trešo daļu</w:t>
      </w:r>
    </w:p>
    <w:p w14:paraId="23F89502" w14:textId="77777777" w:rsidR="00813C8B" w:rsidRPr="006B0A87" w:rsidRDefault="00813C8B" w:rsidP="00813C8B">
      <w:pPr>
        <w:shd w:val="clear" w:color="auto" w:fill="FFFFFF"/>
        <w:spacing w:after="0" w:line="240" w:lineRule="auto"/>
        <w:jc w:val="right"/>
        <w:rPr>
          <w:rFonts w:ascii="Times New Roman" w:eastAsia="Times New Roman" w:hAnsi="Times New Roman" w:cs="Times New Roman"/>
          <w:b/>
          <w:bCs/>
          <w:color w:val="414142"/>
          <w:sz w:val="28"/>
          <w:szCs w:val="28"/>
        </w:rPr>
      </w:pPr>
    </w:p>
    <w:p w14:paraId="12792E51" w14:textId="77777777" w:rsidR="00813C8B" w:rsidRPr="006B0A87" w:rsidRDefault="00813C8B" w:rsidP="00813C8B">
      <w:pPr>
        <w:shd w:val="clear" w:color="auto" w:fill="FFFFFF"/>
        <w:spacing w:after="0" w:line="100" w:lineRule="atLeast"/>
        <w:jc w:val="center"/>
        <w:rPr>
          <w:rFonts w:ascii="Times New Roman" w:eastAsia="Times New Roman" w:hAnsi="Times New Roman" w:cs="Times New Roman"/>
          <w:color w:val="414142"/>
          <w:sz w:val="28"/>
          <w:szCs w:val="28"/>
        </w:rPr>
      </w:pPr>
      <w:bookmarkStart w:id="5" w:name="n1"/>
      <w:bookmarkStart w:id="6" w:name="n-319176"/>
      <w:bookmarkEnd w:id="5"/>
      <w:bookmarkEnd w:id="6"/>
      <w:r w:rsidRPr="006B0A87">
        <w:rPr>
          <w:rFonts w:ascii="Times New Roman" w:eastAsia="Times New Roman" w:hAnsi="Times New Roman" w:cs="Times New Roman"/>
          <w:b/>
          <w:bCs/>
          <w:color w:val="414142"/>
          <w:sz w:val="28"/>
          <w:szCs w:val="28"/>
        </w:rPr>
        <w:t>I. Vispārīgie jautājumi</w:t>
      </w:r>
    </w:p>
    <w:p w14:paraId="4DF2A2E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7" w:name="p1"/>
      <w:bookmarkStart w:id="8" w:name="p-319177"/>
      <w:bookmarkEnd w:id="7"/>
      <w:bookmarkEnd w:id="8"/>
    </w:p>
    <w:p w14:paraId="7061659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 Noteikumi nosaka:</w:t>
      </w:r>
    </w:p>
    <w:p w14:paraId="6382551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1.1. kārtību, kādā valsts sabiedrība ar ierobežotu atbildību "Nacionālais rehabilitācijas centrs "Vaivari"" (turpmāk – centrs) veic valsts deleģēto uzdevumu – piešķirto valsts budžeta līdzekļu ietvaros nodrošina personas ar tehniskajiem palīglīdzekļiem (turpmāk – tehnisko palīglīdzekļu pakalpojums);</w:t>
      </w:r>
    </w:p>
    <w:p w14:paraId="1A078FC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1.2.kārtību, kādā Sociālās integrācijas valsts aģentūra (turpmāk – aģentūra) sniedz no valsts budžeta finansētu tehnisko palīglīdzekļu pakalpojumu — nodrošina transportlīdzekļa pielāgošanu (turpmāk - transportlīdzekļa pielāgošanas pakalpojums);</w:t>
      </w:r>
    </w:p>
    <w:p w14:paraId="2F247EA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1.3. kārtību, kādā personas saņem tehniskos palīglīdzekļus, kā arī tehnisko palīglīdzekļu aprites kārtību;</w:t>
      </w:r>
    </w:p>
    <w:p w14:paraId="261B4B3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1.4. no valsts budžeta finansējamo tehnisko palīglīdzekļu sarakstu (2.pielikums);</w:t>
      </w:r>
    </w:p>
    <w:p w14:paraId="0022786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1.5. kārtību, kādā tehnisko palīglīdzekļu saņēmēji veic vienreizēju iemaksu vai līdzmaksājumu, saņemot tehniskos palīglīdzekļus par valsts budžeta līdzekļiem, un maksājuma apmēru.</w:t>
      </w:r>
    </w:p>
    <w:p w14:paraId="4572741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9" w:name="p2"/>
      <w:bookmarkStart w:id="10" w:name="p-319178"/>
      <w:bookmarkEnd w:id="9"/>
      <w:bookmarkEnd w:id="10"/>
    </w:p>
    <w:p w14:paraId="52DD752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 Labklājības ministrija (turpmāk - ministrija):</w:t>
      </w:r>
    </w:p>
    <w:p w14:paraId="14E4EBC8"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2.1. slēdz līgumu ar centru par tehnisko palīglīdzekļu pakalpojuma nodrošināšanu. Līgumā iekļauj pakalpojuma finansēšanas nosacījumus, tehnisko palīglīdzekļu pakalpojuma nodrošināšanas pārraudzības un informācijas aprites kārtību, tehnisko palīglīdzekļu pakalpojuma kvalitātes kritērijus, finanšu un statistikas pārskatu sniegšanas kārtību un citus pakalpojuma sniegšanai būtiskus nosacījumus;</w:t>
      </w:r>
    </w:p>
    <w:p w14:paraId="2D36267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2.2. </w:t>
      </w:r>
      <w:bookmarkStart w:id="11" w:name="p2.1"/>
      <w:bookmarkStart w:id="12" w:name="p-425626"/>
      <w:bookmarkEnd w:id="11"/>
      <w:bookmarkEnd w:id="12"/>
      <w:r w:rsidRPr="006B0A87">
        <w:rPr>
          <w:rFonts w:ascii="Times New Roman" w:eastAsia="Times New Roman" w:hAnsi="Times New Roman" w:cs="Times New Roman"/>
          <w:color w:val="414142"/>
          <w:sz w:val="28"/>
          <w:szCs w:val="28"/>
        </w:rPr>
        <w:t>apstiprina individuāli izgatavojamo tehnisko palīglīdzekļu izgatavošanas cenu aprēķina metodiku un personas izdevumu par tehniskā palīglīdzekļa iegādi un tehnisko palīglīdzekļu pakalpojumu līdzmaksājuma metodiku (turpmāk – kompensācijas metodika).</w:t>
      </w:r>
    </w:p>
    <w:p w14:paraId="116F19D3"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6E3E5EA9" w14:textId="77777777" w:rsidR="00813C8B" w:rsidRPr="006B0A87" w:rsidRDefault="00813C8B" w:rsidP="00813C8B">
      <w:pPr>
        <w:spacing w:after="0" w:line="293" w:lineRule="atLeast"/>
        <w:jc w:val="both"/>
        <w:rPr>
          <w:rFonts w:ascii="Times New Roman" w:eastAsia="Times New Roman" w:hAnsi="Times New Roman" w:cs="Times New Roman"/>
          <w:color w:val="414142"/>
          <w:sz w:val="28"/>
          <w:szCs w:val="28"/>
        </w:rPr>
      </w:pPr>
      <w:bookmarkStart w:id="13" w:name="p3"/>
      <w:bookmarkStart w:id="14" w:name="p-577666"/>
      <w:bookmarkEnd w:id="13"/>
      <w:bookmarkEnd w:id="14"/>
      <w:r w:rsidRPr="006B0A87">
        <w:rPr>
          <w:rFonts w:ascii="Times New Roman" w:eastAsia="Times New Roman" w:hAnsi="Times New Roman" w:cs="Times New Roman"/>
          <w:color w:val="414142"/>
          <w:sz w:val="28"/>
          <w:szCs w:val="28"/>
        </w:rPr>
        <w:lastRenderedPageBreak/>
        <w:t xml:space="preserve">3. Centrs izsniedz personām tehniskos palīglīdzekļus, sniedz tehnisko palīglīdzekļu pakalpojumu vai organizē tehnisko palīglīdzekļu pakalpojuma saņemšanu pie citiem pakalpojumu sniedzējiem, tai skaitā sedz tehniskā palīglīdzekļa iegādes izdevumus atbilstoši kompensācijas metodikā paredzētajam finansējuma apmēram, ja persona izvēlējusies tehnisko palīglīdzekli </w:t>
      </w:r>
      <w:r w:rsidRPr="00D630D7">
        <w:rPr>
          <w:rFonts w:ascii="Times New Roman" w:eastAsia="Times New Roman" w:hAnsi="Times New Roman" w:cs="Times New Roman"/>
          <w:color w:val="414142"/>
          <w:sz w:val="28"/>
          <w:szCs w:val="28"/>
        </w:rPr>
        <w:t>saņemt ar līdzmaksājumu (turpmāk – līdzmaksājums).</w:t>
      </w:r>
      <w:r w:rsidRPr="006B0A87">
        <w:rPr>
          <w:rFonts w:ascii="Times New Roman" w:eastAsia="Times New Roman" w:hAnsi="Times New Roman" w:cs="Times New Roman"/>
          <w:color w:val="414142"/>
          <w:sz w:val="28"/>
          <w:szCs w:val="28"/>
        </w:rPr>
        <w:t xml:space="preserve"> </w:t>
      </w:r>
    </w:p>
    <w:p w14:paraId="69C25D46" w14:textId="77777777" w:rsidR="00813C8B" w:rsidRPr="006B0A87" w:rsidRDefault="00813C8B" w:rsidP="00813C8B">
      <w:pPr>
        <w:spacing w:after="0" w:line="293" w:lineRule="atLeast"/>
        <w:jc w:val="both"/>
        <w:rPr>
          <w:rFonts w:ascii="Times New Roman" w:eastAsia="Times New Roman" w:hAnsi="Times New Roman" w:cs="Times New Roman"/>
          <w:color w:val="414142"/>
          <w:sz w:val="28"/>
          <w:szCs w:val="28"/>
        </w:rPr>
      </w:pPr>
    </w:p>
    <w:p w14:paraId="6081253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 Centrs, sniedzot tehnisko palīglīdzekļu pakalpojumu:</w:t>
      </w:r>
    </w:p>
    <w:p w14:paraId="557D803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4.1. ir valsts informācijas sistēmas "No valsts budžeta līdzekļiem finansējamo tehnisko palīglīdzekļu lietotāju reģistrs" (turpmāk – informācijas sistēma) pārzinis;</w:t>
      </w:r>
    </w:p>
    <w:p w14:paraId="4AAC20D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4.2. saņem un ievada informācijas sistēmā ziņas par personām, kurām nepieciešams tehnisko palīglīdzekļu pakalpojums;</w:t>
      </w:r>
    </w:p>
    <w:p w14:paraId="4874725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4.3. pieņem lēmumu par valsts finansēto tehnisko palīglīdzekļu piešķiršanu un ievada informācijas sistēmā ziņas par personām, kuras saņēmušas valsts finansētos tehniskos palīglīdzekļus;</w:t>
      </w:r>
    </w:p>
    <w:p w14:paraId="3652F062"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4.4. pieņem lēmumu par tehniskā palīglīdzekļa iegādes izdevumu apmaksāšanu atbilstoši valsts paredzētajam finansējuma apmēram;</w:t>
      </w:r>
    </w:p>
    <w:p w14:paraId="26DCC0B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4.4. iegādājas, izgatavo, pielāgo un nodod personām īpašumā vai patapinājumā tehniskos palīglīdzekļus;</w:t>
      </w:r>
    </w:p>
    <w:p w14:paraId="7DD9C92D"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4.5. nodrošina centra patapināto tehnisko palīglīdzekļu garantijas un pēcgarantijas apkopi un remontu;</w:t>
      </w:r>
    </w:p>
    <w:p w14:paraId="2707B2F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4.6. nodrošina centra izsniegto un izgatavoto tehnisko palīglīdzekļu garantijas apkopi un remontu;</w:t>
      </w:r>
    </w:p>
    <w:p w14:paraId="6D6A869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4.7. sadarbojas ar valsts un pašvaldību institūcijām, pašvaldību sociālajiem dienestiem, juridiskām personām, citiem tehnisko palīglīdzekļu pakalpojuma sniedzējiem, privātpersonām un nevalstiskajām organizācijām;</w:t>
      </w:r>
    </w:p>
    <w:p w14:paraId="2ABB857D"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4.8. izveido klientu nevalstisko organizāciju un nozares profesionālo organizāciju pārstāvju padomi;</w:t>
      </w:r>
    </w:p>
    <w:p w14:paraId="76FCCC7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4.9. nodrošina informācijas apmaiņu ar citiem tehnisko palīglīdzekļu pakalpojuma sniedzējiem, ar kuriem centram ir līgumattiecības, izmantojot informācijas sistēmā iekļautās ziņas;</w:t>
      </w:r>
    </w:p>
    <w:p w14:paraId="5B3D2369" w14:textId="77777777" w:rsidR="00813C8B" w:rsidRPr="00D630D7" w:rsidRDefault="00813C8B" w:rsidP="00813C8B">
      <w:pPr>
        <w:spacing w:after="0" w:line="293" w:lineRule="atLeast"/>
        <w:jc w:val="both"/>
        <w:rPr>
          <w:rFonts w:ascii="Times New Roman" w:eastAsia="Calibri" w:hAnsi="Times New Roman" w:cs="Times New Roman"/>
          <w:color w:val="414142"/>
          <w:sz w:val="28"/>
          <w:szCs w:val="28"/>
        </w:rPr>
      </w:pPr>
      <w:r w:rsidRPr="006B0A87">
        <w:rPr>
          <w:rFonts w:ascii="Times New Roman" w:eastAsia="Calibri" w:hAnsi="Times New Roman" w:cs="Times New Roman"/>
          <w:color w:val="414142"/>
          <w:sz w:val="28"/>
          <w:szCs w:val="28"/>
        </w:rPr>
        <w:t xml:space="preserve">4.10. ne retāk </w:t>
      </w:r>
      <w:r w:rsidRPr="006B0A87">
        <w:rPr>
          <w:rFonts w:ascii="Times New Roman" w:eastAsia="Calibri" w:hAnsi="Times New Roman" w:cs="Times New Roman"/>
          <w:sz w:val="28"/>
          <w:szCs w:val="28"/>
        </w:rPr>
        <w:t xml:space="preserve">kā reizi trīs gados </w:t>
      </w:r>
      <w:r w:rsidRPr="006B0A87">
        <w:rPr>
          <w:rFonts w:ascii="Times New Roman" w:eastAsia="Calibri" w:hAnsi="Times New Roman" w:cs="Times New Roman"/>
          <w:color w:val="414142"/>
          <w:sz w:val="28"/>
          <w:szCs w:val="28"/>
        </w:rPr>
        <w:t xml:space="preserve">veic individuāli izgatavojamo tehnisko palīglīdzekļu izgatavošanas </w:t>
      </w:r>
      <w:r w:rsidRPr="00D630D7">
        <w:rPr>
          <w:rFonts w:ascii="Times New Roman" w:eastAsia="Calibri" w:hAnsi="Times New Roman" w:cs="Times New Roman"/>
          <w:color w:val="414142"/>
          <w:sz w:val="28"/>
          <w:szCs w:val="28"/>
        </w:rPr>
        <w:t>cenu aprēķina metodikā iekļauto tehnisko palīglīdzekļu izgatavošanas cenu aktualizāciju;</w:t>
      </w:r>
    </w:p>
    <w:p w14:paraId="53844AE2" w14:textId="77777777" w:rsidR="00813C8B" w:rsidRPr="006B0A87" w:rsidRDefault="00813C8B" w:rsidP="00813C8B">
      <w:pPr>
        <w:spacing w:after="0" w:line="293" w:lineRule="atLeast"/>
        <w:jc w:val="both"/>
        <w:rPr>
          <w:rFonts w:ascii="Times New Roman" w:eastAsia="Times New Roman" w:hAnsi="Times New Roman" w:cs="Times New Roman"/>
          <w:color w:val="414142"/>
          <w:sz w:val="28"/>
          <w:szCs w:val="28"/>
        </w:rPr>
      </w:pPr>
      <w:r w:rsidRPr="00D630D7">
        <w:rPr>
          <w:rFonts w:ascii="Times New Roman" w:eastAsia="Calibri" w:hAnsi="Times New Roman" w:cs="Times New Roman"/>
          <w:color w:val="414142"/>
          <w:sz w:val="28"/>
          <w:szCs w:val="28"/>
        </w:rPr>
        <w:t>4.11. ne retāk kā reizi trīs gados veic kompensācijas metodikā</w:t>
      </w:r>
      <w:r w:rsidRPr="006B0A87">
        <w:rPr>
          <w:rFonts w:ascii="Times New Roman" w:eastAsia="Calibri" w:hAnsi="Times New Roman" w:cs="Times New Roman"/>
          <w:color w:val="414142"/>
          <w:sz w:val="28"/>
          <w:szCs w:val="28"/>
        </w:rPr>
        <w:t xml:space="preserve"> iekļauto kompensācijas apmēru aktualizāciju;</w:t>
      </w:r>
    </w:p>
    <w:p w14:paraId="1539B4D8"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4.12. ja nepieciešams, organizē tehnisko palīglīdzekļu vai tehnisko palīglīdzekļu pakalpojuma iepirkumus, atlasa citus pakalpojuma sniedzējus, kuri personām sniedz tehnisko palīglīdzekļu pakalpojumu, kā </w:t>
      </w:r>
      <w:r w:rsidRPr="006B0A87">
        <w:rPr>
          <w:rFonts w:ascii="Times New Roman" w:eastAsia="Times New Roman" w:hAnsi="Times New Roman" w:cs="Times New Roman"/>
          <w:color w:val="414142"/>
          <w:sz w:val="28"/>
          <w:szCs w:val="28"/>
        </w:rPr>
        <w:lastRenderedPageBreak/>
        <w:t>arī slēdz līgumus ar šiem pakalpojumu sniedzējiem par tehnisko palīglīdzekļu pakalpojumu nodrošināšanu;</w:t>
      </w:r>
    </w:p>
    <w:p w14:paraId="61DB75CB" w14:textId="77777777" w:rsidR="00813C8B" w:rsidRPr="006B0A87" w:rsidRDefault="00813C8B" w:rsidP="00813C8B">
      <w:pPr>
        <w:shd w:val="clear" w:color="auto" w:fill="FFFFFF"/>
        <w:spacing w:after="0" w:line="293" w:lineRule="atLeast"/>
        <w:jc w:val="both"/>
        <w:rPr>
          <w:rFonts w:ascii="Times New Roman" w:eastAsia="Calibri"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4.12. iesniedz ministrijā pārskatus par sniegtajiem pakalpojumiem saskaņā ar šo </w:t>
      </w:r>
      <w:r w:rsidRPr="00D630D7">
        <w:rPr>
          <w:rFonts w:ascii="Times New Roman" w:eastAsia="Times New Roman" w:hAnsi="Times New Roman" w:cs="Times New Roman"/>
          <w:color w:val="414142"/>
          <w:sz w:val="28"/>
          <w:szCs w:val="28"/>
        </w:rPr>
        <w:t>noteikumu </w:t>
      </w:r>
      <w:hyperlink r:id="rId9" w:anchor="p2" w:history="1">
        <w:r w:rsidRPr="00D630D7">
          <w:rPr>
            <w:rFonts w:ascii="Times New Roman" w:eastAsia="Times New Roman" w:hAnsi="Times New Roman" w:cs="Times New Roman"/>
            <w:color w:val="16497B"/>
            <w:sz w:val="28"/>
            <w:szCs w:val="28"/>
            <w:u w:val="single"/>
          </w:rPr>
          <w:t>2.1.apakšpunktā</w:t>
        </w:r>
      </w:hyperlink>
      <w:r w:rsidRPr="00D630D7">
        <w:rPr>
          <w:rFonts w:ascii="Times New Roman" w:eastAsia="Times New Roman" w:hAnsi="Times New Roman" w:cs="Times New Roman"/>
          <w:color w:val="414142"/>
          <w:sz w:val="28"/>
          <w:szCs w:val="28"/>
        </w:rPr>
        <w:t> minēto</w:t>
      </w:r>
      <w:r w:rsidRPr="006B0A87">
        <w:rPr>
          <w:rFonts w:ascii="Times New Roman" w:eastAsia="Times New Roman" w:hAnsi="Times New Roman" w:cs="Times New Roman"/>
          <w:color w:val="414142"/>
          <w:sz w:val="28"/>
          <w:szCs w:val="28"/>
        </w:rPr>
        <w:t xml:space="preserve"> līgumu;</w:t>
      </w:r>
      <w:r w:rsidRPr="006B0A87">
        <w:rPr>
          <w:rFonts w:ascii="Times New Roman" w:eastAsia="Calibri" w:hAnsi="Times New Roman" w:cs="Times New Roman"/>
          <w:color w:val="414142"/>
          <w:sz w:val="28"/>
          <w:szCs w:val="28"/>
        </w:rPr>
        <w:t xml:space="preserve"> </w:t>
      </w:r>
    </w:p>
    <w:p w14:paraId="3B42D6D8"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4.13. atbilstoši normatīvajiem aktiem sauszemes transportlīdzekļu īpašnieku civiltiesiskās atbildības obligātās apdrošināšanas jomā organizē valsts budžeta līdzekļu atgūšanu no apdrošinātājiem par tehniskajiem palīglīdzekļiem, kuri personām piešķirti sakarā ar ceļu satiksmes negadījumiem.</w:t>
      </w:r>
    </w:p>
    <w:p w14:paraId="0E38FE1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15" w:name="p4"/>
      <w:bookmarkStart w:id="16" w:name="p-319180"/>
      <w:bookmarkEnd w:id="15"/>
      <w:bookmarkEnd w:id="16"/>
    </w:p>
    <w:p w14:paraId="2AF24888" w14:textId="77777777" w:rsidR="00813C8B" w:rsidRPr="006B0A87" w:rsidRDefault="00813C8B" w:rsidP="00813C8B">
      <w:pPr>
        <w:shd w:val="clear" w:color="auto" w:fill="FFFFFF"/>
        <w:spacing w:after="0" w:line="100" w:lineRule="atLeast"/>
        <w:jc w:val="center"/>
        <w:rPr>
          <w:rFonts w:ascii="Times New Roman" w:eastAsia="Times New Roman" w:hAnsi="Times New Roman" w:cs="Times New Roman"/>
          <w:b/>
          <w:bCs/>
          <w:color w:val="414142"/>
          <w:sz w:val="28"/>
          <w:szCs w:val="28"/>
        </w:rPr>
      </w:pPr>
      <w:bookmarkStart w:id="17" w:name="n2"/>
      <w:bookmarkStart w:id="18" w:name="n-319181"/>
      <w:bookmarkEnd w:id="17"/>
      <w:bookmarkEnd w:id="18"/>
      <w:r w:rsidRPr="006B0A87">
        <w:rPr>
          <w:rFonts w:ascii="Times New Roman" w:eastAsia="Times New Roman" w:hAnsi="Times New Roman" w:cs="Times New Roman"/>
          <w:b/>
          <w:bCs/>
          <w:color w:val="414142"/>
          <w:sz w:val="28"/>
          <w:szCs w:val="28"/>
        </w:rPr>
        <w:t>II. Tehnisko palīglīdzekļu pakalpojuma pieprasīšana un lēmumu pieņemšana par tehnisko palīglīdzekļu pakalpojuma piešķišanu</w:t>
      </w:r>
    </w:p>
    <w:p w14:paraId="2BD5583B" w14:textId="77777777" w:rsidR="00813C8B" w:rsidRPr="006B0A87" w:rsidRDefault="00813C8B" w:rsidP="00813C8B">
      <w:pPr>
        <w:shd w:val="clear" w:color="auto" w:fill="FFFFFF"/>
        <w:spacing w:after="0" w:line="100" w:lineRule="atLeast"/>
        <w:jc w:val="center"/>
        <w:rPr>
          <w:rFonts w:ascii="Times New Roman" w:eastAsia="Times New Roman" w:hAnsi="Times New Roman" w:cs="Times New Roman"/>
          <w:b/>
          <w:bCs/>
          <w:color w:val="414142"/>
          <w:sz w:val="28"/>
          <w:szCs w:val="28"/>
        </w:rPr>
      </w:pPr>
    </w:p>
    <w:p w14:paraId="32A6AC92"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19" w:name="p5"/>
      <w:bookmarkStart w:id="20" w:name="p-577672"/>
      <w:bookmarkEnd w:id="19"/>
      <w:bookmarkEnd w:id="20"/>
      <w:r w:rsidRPr="006B0A87">
        <w:rPr>
          <w:rFonts w:ascii="Times New Roman" w:eastAsia="Times New Roman" w:hAnsi="Times New Roman" w:cs="Times New Roman"/>
          <w:color w:val="414142"/>
          <w:sz w:val="28"/>
          <w:szCs w:val="28"/>
        </w:rPr>
        <w:t>5. Lai pieteiktos šo noteikumu </w:t>
      </w:r>
      <w:hyperlink r:id="rId10" w:anchor="piel2" w:history="1">
        <w:r w:rsidRPr="00D20178">
          <w:rPr>
            <w:rFonts w:ascii="Times New Roman" w:eastAsia="Times New Roman" w:hAnsi="Times New Roman" w:cs="Times New Roman"/>
            <w:sz w:val="28"/>
            <w:szCs w:val="28"/>
          </w:rPr>
          <w:t>2.pielikumā</w:t>
        </w:r>
      </w:hyperlink>
      <w:r w:rsidRPr="00D630D7">
        <w:rPr>
          <w:rFonts w:ascii="Times New Roman" w:eastAsia="Times New Roman" w:hAnsi="Times New Roman" w:cs="Times New Roman"/>
          <w:color w:val="16497B"/>
          <w:sz w:val="28"/>
          <w:szCs w:val="28"/>
        </w:rPr>
        <w:t xml:space="preserve"> </w:t>
      </w:r>
      <w:r w:rsidRPr="006B0A87">
        <w:rPr>
          <w:rFonts w:ascii="Times New Roman" w:eastAsia="Times New Roman" w:hAnsi="Times New Roman" w:cs="Times New Roman"/>
          <w:color w:val="414142"/>
          <w:sz w:val="28"/>
          <w:szCs w:val="28"/>
        </w:rPr>
        <w:t>minētā tehniskā palīglīdzekļa saņemšanai, persona centrā iesniedz, nosūta elektroniski atbilstoši normatīvajiem aktiem par elektronisko dokumentu noformēšanu vai pa pastu:</w:t>
      </w:r>
    </w:p>
    <w:p w14:paraId="3F372E6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5.1. iesniegumu tehniskā palīglīdzekļa saņemšanai, kurā norāda vārdu, uzvārdu, personas kodu, dzīvesvietas adresi, tālruņa numuru, e-pasta adresi (ja ir), oficiālo elektronisko adresi (ja ir), invaliditāti (ja ir), kā arī nepieciešamā tehniskā palīglīdzekļa veidu un izmantošanas mērķi. Ja zināms, ka tehnisko palīglīdzekli saņems cita persona, nevis iesnieguma iesniedzējs, iesniegumā norāda šīs personas vārdu, uzvārdu un personas kodu;</w:t>
      </w:r>
    </w:p>
    <w:p w14:paraId="42FC560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b/>
          <w:bCs/>
          <w:color w:val="414142"/>
          <w:sz w:val="28"/>
          <w:szCs w:val="28"/>
        </w:rPr>
      </w:pPr>
      <w:r w:rsidRPr="006B0A87">
        <w:rPr>
          <w:rFonts w:ascii="Times New Roman" w:eastAsia="Times New Roman" w:hAnsi="Times New Roman" w:cs="Times New Roman"/>
          <w:color w:val="414142"/>
          <w:sz w:val="28"/>
          <w:szCs w:val="28"/>
        </w:rPr>
        <w:t xml:space="preserve">5.2. ārstējošā ārsta vai ergoterapeita atzinuma tehniskā palīglīdzekļa saņemšanai oriģinālu (veidlapa “Atzinums tehniskā palīglīdzekļa saņemšanai”) atbilstoši normatīvajiem aktiem par medicīnisko dokumentu lietvedības kārtību. Atzinums tehniskā palīglīdzekļa saņemšanai ir derīgs sešus mēnešus no tā sagatavošanas datuma; </w:t>
      </w:r>
    </w:p>
    <w:p w14:paraId="657D02E3" w14:textId="77777777" w:rsidR="00813C8B"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5.3. </w:t>
      </w:r>
      <w:r w:rsidRPr="00D630D7">
        <w:rPr>
          <w:rFonts w:ascii="Times New Roman" w:eastAsia="Times New Roman" w:hAnsi="Times New Roman" w:cs="Times New Roman"/>
          <w:color w:val="414142"/>
          <w:sz w:val="28"/>
          <w:szCs w:val="28"/>
        </w:rPr>
        <w:t xml:space="preserve">ārstniecības personas novērtējumu </w:t>
      </w:r>
      <w:r w:rsidRPr="006B0A87">
        <w:rPr>
          <w:rFonts w:ascii="Times New Roman" w:eastAsia="Times New Roman" w:hAnsi="Times New Roman" w:cs="Times New Roman"/>
          <w:color w:val="414142"/>
          <w:sz w:val="28"/>
          <w:szCs w:val="28"/>
        </w:rPr>
        <w:t xml:space="preserve">pēc </w:t>
      </w:r>
      <w:r w:rsidRPr="006B0A87">
        <w:rPr>
          <w:rFonts w:ascii="Times New Roman" w:eastAsia="Times New Roman" w:hAnsi="Times New Roman" w:cs="Times New Roman"/>
          <w:i/>
          <w:color w:val="414142"/>
          <w:sz w:val="28"/>
          <w:szCs w:val="28"/>
        </w:rPr>
        <w:t>Braden</w:t>
      </w:r>
      <w:r w:rsidRPr="006B0A87">
        <w:rPr>
          <w:rFonts w:ascii="Times New Roman" w:eastAsia="Times New Roman" w:hAnsi="Times New Roman" w:cs="Times New Roman"/>
          <w:color w:val="414142"/>
          <w:sz w:val="28"/>
          <w:szCs w:val="28"/>
        </w:rPr>
        <w:t xml:space="preserve"> skalas oriģinālu</w:t>
      </w:r>
      <w:r>
        <w:rPr>
          <w:rFonts w:ascii="Times New Roman" w:eastAsia="Times New Roman" w:hAnsi="Times New Roman" w:cs="Times New Roman"/>
          <w:color w:val="414142"/>
          <w:sz w:val="28"/>
          <w:szCs w:val="28"/>
        </w:rPr>
        <w:t xml:space="preserve"> </w:t>
      </w:r>
      <w:r w:rsidRPr="004E69FE">
        <w:rPr>
          <w:rFonts w:ascii="Times New Roman" w:eastAsia="Times New Roman" w:hAnsi="Times New Roman" w:cs="Times New Roman"/>
          <w:color w:val="414142"/>
          <w:sz w:val="28"/>
          <w:szCs w:val="28"/>
        </w:rPr>
        <w:t>ja persona piesakās šo noteikumu 2. pielikuma 6.</w:t>
      </w:r>
      <w:r>
        <w:rPr>
          <w:rFonts w:ascii="Times New Roman" w:eastAsia="Times New Roman" w:hAnsi="Times New Roman" w:cs="Times New Roman"/>
          <w:color w:val="414142"/>
          <w:sz w:val="28"/>
          <w:szCs w:val="28"/>
        </w:rPr>
        <w:t xml:space="preserve">; 211. un 213.punktā minētā </w:t>
      </w:r>
      <w:r w:rsidRPr="004E69FE">
        <w:rPr>
          <w:rFonts w:ascii="Times New Roman" w:eastAsia="Times New Roman" w:hAnsi="Times New Roman" w:cs="Times New Roman"/>
          <w:color w:val="414142"/>
          <w:sz w:val="28"/>
          <w:szCs w:val="28"/>
        </w:rPr>
        <w:t>tehniskā palīglīdzekļa saņemšanai</w:t>
      </w:r>
      <w:r>
        <w:rPr>
          <w:rFonts w:ascii="Times New Roman" w:eastAsia="Times New Roman" w:hAnsi="Times New Roman" w:cs="Times New Roman"/>
          <w:color w:val="414142"/>
          <w:sz w:val="28"/>
          <w:szCs w:val="28"/>
        </w:rPr>
        <w:t>;</w:t>
      </w:r>
    </w:p>
    <w:p w14:paraId="07E4AF1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5.4.</w:t>
      </w:r>
      <w:r w:rsidRPr="006B0A87">
        <w:rPr>
          <w:rFonts w:ascii="Times New Roman" w:eastAsia="Times New Roman" w:hAnsi="Times New Roman" w:cs="Times New Roman"/>
          <w:color w:val="414142"/>
          <w:sz w:val="28"/>
          <w:szCs w:val="28"/>
        </w:rPr>
        <w:t xml:space="preserve"> </w:t>
      </w:r>
      <w:r w:rsidRPr="004E69FE">
        <w:rPr>
          <w:rFonts w:ascii="Times New Roman" w:eastAsia="Times New Roman" w:hAnsi="Times New Roman" w:cs="Times New Roman"/>
          <w:sz w:val="28"/>
          <w:szCs w:val="28"/>
        </w:rPr>
        <w:t xml:space="preserve">Veselības un darbspēju ekspertīzes ārstu valsts komisijas atzinumu par īpašas kopšanas nepieciešamību sakarā ar funkcionēšanas traucējumiem </w:t>
      </w:r>
      <w:r w:rsidRPr="006B0A87">
        <w:rPr>
          <w:rFonts w:ascii="Times New Roman" w:eastAsia="Times New Roman" w:hAnsi="Times New Roman" w:cs="Times New Roman"/>
          <w:color w:val="414142"/>
          <w:sz w:val="28"/>
          <w:szCs w:val="28"/>
        </w:rPr>
        <w:t xml:space="preserve">(kopiju), ja persona piesakās šo noteikumu </w:t>
      </w:r>
      <w:r w:rsidRPr="00D630D7">
        <w:rPr>
          <w:rFonts w:ascii="Times New Roman" w:eastAsia="Times New Roman" w:hAnsi="Times New Roman" w:cs="Times New Roman"/>
          <w:color w:val="414142"/>
          <w:sz w:val="28"/>
          <w:szCs w:val="28"/>
        </w:rPr>
        <w:t>2. pielikuma 6., 184., 208., 211. un 213.punktā m</w:t>
      </w:r>
      <w:r w:rsidRPr="006B0A87">
        <w:rPr>
          <w:rFonts w:ascii="Times New Roman" w:eastAsia="Times New Roman" w:hAnsi="Times New Roman" w:cs="Times New Roman"/>
          <w:color w:val="414142"/>
          <w:sz w:val="28"/>
          <w:szCs w:val="28"/>
        </w:rPr>
        <w:t>inētā tehniskā palīglīdzekļa saņemšanai;</w:t>
      </w:r>
    </w:p>
    <w:p w14:paraId="6B1D92B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 xml:space="preserve">. pašvaldības sociālā dienesta izziņu par fiziskās vides atbilstību, ja persona piesakās šo noteikumu </w:t>
      </w:r>
      <w:hyperlink r:id="rId11" w:anchor="piel1" w:history="1">
        <w:r w:rsidRPr="00D630D7">
          <w:rPr>
            <w:rFonts w:ascii="Times New Roman" w:eastAsia="Times New Roman" w:hAnsi="Times New Roman" w:cs="Times New Roman"/>
            <w:color w:val="414142"/>
            <w:sz w:val="28"/>
            <w:szCs w:val="28"/>
            <w:u w:val="single"/>
          </w:rPr>
          <w:t>2.pielikuma</w:t>
        </w:r>
      </w:hyperlink>
      <w:r w:rsidRPr="00D630D7">
        <w:rPr>
          <w:rFonts w:ascii="Times New Roman" w:eastAsia="Times New Roman" w:hAnsi="Times New Roman" w:cs="Times New Roman"/>
          <w:color w:val="414142"/>
          <w:sz w:val="28"/>
          <w:szCs w:val="28"/>
        </w:rPr>
        <w:t xml:space="preserve"> 203. un 204. punktā </w:t>
      </w:r>
      <w:r w:rsidRPr="006B0A87">
        <w:rPr>
          <w:rFonts w:ascii="Times New Roman" w:eastAsia="Times New Roman" w:hAnsi="Times New Roman" w:cs="Times New Roman"/>
          <w:color w:val="414142"/>
          <w:sz w:val="28"/>
          <w:szCs w:val="28"/>
        </w:rPr>
        <w:t>minētā tehniskā palīglīdzekļa saņemšanai;</w:t>
      </w:r>
    </w:p>
    <w:p w14:paraId="689176E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Pr>
          <w:rFonts w:ascii="Times New Roman" w:eastAsia="Times New Roman" w:hAnsi="Times New Roman" w:cs="Times New Roman"/>
          <w:color w:val="414142"/>
          <w:sz w:val="28"/>
          <w:szCs w:val="28"/>
        </w:rPr>
        <w:t>6</w:t>
      </w:r>
      <w:r w:rsidRPr="006B0A87">
        <w:rPr>
          <w:rFonts w:ascii="Times New Roman" w:eastAsia="Times New Roman" w:hAnsi="Times New Roman" w:cs="Times New Roman"/>
          <w:color w:val="414142"/>
          <w:sz w:val="28"/>
          <w:szCs w:val="28"/>
        </w:rPr>
        <w:t>. izmeklējuma, kurš veikts ar validētām metodēm (</w:t>
      </w:r>
      <w:r>
        <w:rPr>
          <w:rFonts w:ascii="Times New Roman" w:eastAsia="Times New Roman" w:hAnsi="Times New Roman" w:cs="Times New Roman"/>
          <w:color w:val="414142"/>
          <w:sz w:val="28"/>
          <w:szCs w:val="28"/>
        </w:rPr>
        <w:t>polisomnogrāfija</w:t>
      </w:r>
      <w:r w:rsidRPr="006B0A87">
        <w:rPr>
          <w:rFonts w:ascii="Times New Roman" w:eastAsia="Times New Roman" w:hAnsi="Times New Roman" w:cs="Times New Roman"/>
          <w:color w:val="414142"/>
          <w:sz w:val="28"/>
          <w:szCs w:val="28"/>
        </w:rPr>
        <w:t xml:space="preserve">, poligrāfija), rezultātu lapu (kopiju), kurā norādīts apnojas-hipapnojas indekss (AHI), ja persona piesakās šo noteikumu </w:t>
      </w:r>
      <w:hyperlink r:id="rId12" w:anchor="piel1" w:history="1">
        <w:r w:rsidRPr="00D20178">
          <w:rPr>
            <w:rFonts w:ascii="Times New Roman" w:eastAsia="Times New Roman" w:hAnsi="Times New Roman" w:cs="Times New Roman"/>
            <w:color w:val="414142"/>
            <w:sz w:val="28"/>
            <w:szCs w:val="28"/>
          </w:rPr>
          <w:t>2.pielikuma</w:t>
        </w:r>
      </w:hyperlink>
      <w:r w:rsidRPr="00D630D7">
        <w:rPr>
          <w:rFonts w:ascii="Times New Roman" w:eastAsia="Times New Roman" w:hAnsi="Times New Roman" w:cs="Times New Roman"/>
          <w:color w:val="414142"/>
          <w:sz w:val="28"/>
          <w:szCs w:val="28"/>
        </w:rPr>
        <w:t xml:space="preserve"> 1. un 2. </w:t>
      </w:r>
      <w:r>
        <w:rPr>
          <w:rFonts w:ascii="Times New Roman" w:eastAsia="Times New Roman" w:hAnsi="Times New Roman" w:cs="Times New Roman"/>
          <w:color w:val="414142"/>
          <w:sz w:val="28"/>
          <w:szCs w:val="28"/>
        </w:rPr>
        <w:t xml:space="preserve">punktā </w:t>
      </w:r>
      <w:r w:rsidRPr="006B0A87">
        <w:rPr>
          <w:rFonts w:ascii="Times New Roman" w:eastAsia="Times New Roman" w:hAnsi="Times New Roman" w:cs="Times New Roman"/>
          <w:color w:val="414142"/>
          <w:sz w:val="28"/>
          <w:szCs w:val="28"/>
        </w:rPr>
        <w:t>minētā tehniskā palīglīdzekļa saņemšanai.</w:t>
      </w:r>
    </w:p>
    <w:p w14:paraId="2F8A62D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6AFEA86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6. Bērnam vai pilngadīgai personai, kuras rīcībspēju ierobežojusi tiesa, tehnisko palīglīdzekli pieprasa likumiskais pārstāvis. Likumiskais pārstāvis papildus šo noteikumu </w:t>
      </w:r>
      <w:r w:rsidRPr="00D630D7">
        <w:rPr>
          <w:rFonts w:ascii="Times New Roman" w:eastAsia="Times New Roman" w:hAnsi="Times New Roman" w:cs="Times New Roman"/>
          <w:color w:val="414142"/>
          <w:sz w:val="28"/>
          <w:szCs w:val="28"/>
        </w:rPr>
        <w:t>5.1. apakšpunktā</w:t>
      </w:r>
      <w:r w:rsidRPr="006B0A87">
        <w:rPr>
          <w:rFonts w:ascii="Times New Roman" w:eastAsia="Times New Roman" w:hAnsi="Times New Roman" w:cs="Times New Roman"/>
          <w:color w:val="414142"/>
          <w:sz w:val="28"/>
          <w:szCs w:val="28"/>
        </w:rPr>
        <w:t xml:space="preserve"> minētajām ziņām norāda arī savus personas datus un pievieno pārstāvības tiesības apliecinoša dokumenta kopiju. </w:t>
      </w:r>
    </w:p>
    <w:p w14:paraId="46901AAA"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215BC71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7. Ja tehnisko palīglīdzekli pilngadīgai personai pieprasījis tās pilnvarots pārstāvis, iesniegumā papildus šo noteikumu </w:t>
      </w:r>
      <w:r w:rsidRPr="00D630D7">
        <w:rPr>
          <w:rFonts w:ascii="Times New Roman" w:eastAsia="Times New Roman" w:hAnsi="Times New Roman" w:cs="Times New Roman"/>
          <w:color w:val="414142"/>
          <w:sz w:val="28"/>
          <w:szCs w:val="28"/>
        </w:rPr>
        <w:t>5.1. apakšpunktā</w:t>
      </w:r>
      <w:r w:rsidRPr="006B0A87">
        <w:rPr>
          <w:rFonts w:ascii="Times New Roman" w:eastAsia="Times New Roman" w:hAnsi="Times New Roman" w:cs="Times New Roman"/>
          <w:color w:val="414142"/>
          <w:sz w:val="28"/>
          <w:szCs w:val="28"/>
        </w:rPr>
        <w:t xml:space="preserve"> minētajām ziņām pārstāvis norāda arī savus personas datus un pievieno notariāli apliecinātu pārstāvības tiesības apliecinoša dokumenta kopiju.</w:t>
      </w:r>
    </w:p>
    <w:p w14:paraId="58F1CDA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4F6BECD1" w14:textId="77777777" w:rsidR="00813C8B" w:rsidRPr="006B0A87" w:rsidRDefault="00813C8B" w:rsidP="00813C8B">
      <w:pPr>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8. Ja persona vēlas tehnisko palīglīdzekli saņemt ar līdzmaksājumu, persona papildus šo noteikumu 5</w:t>
      </w:r>
      <w:r w:rsidRPr="00D630D7">
        <w:rPr>
          <w:rFonts w:ascii="Times New Roman" w:eastAsia="Times New Roman" w:hAnsi="Times New Roman" w:cs="Times New Roman"/>
          <w:color w:val="414142"/>
          <w:sz w:val="28"/>
          <w:szCs w:val="28"/>
        </w:rPr>
        <w:t xml:space="preserve">.punktā </w:t>
      </w:r>
      <w:r w:rsidRPr="006B0A87">
        <w:rPr>
          <w:rFonts w:ascii="Times New Roman" w:eastAsia="Times New Roman" w:hAnsi="Times New Roman" w:cs="Times New Roman"/>
          <w:color w:val="414142"/>
          <w:sz w:val="28"/>
          <w:szCs w:val="28"/>
        </w:rPr>
        <w:t xml:space="preserve">noteiktajam: </w:t>
      </w:r>
    </w:p>
    <w:p w14:paraId="7A68E3A4" w14:textId="77777777" w:rsidR="00813C8B" w:rsidRPr="006B0A87" w:rsidRDefault="00813C8B" w:rsidP="00813C8B">
      <w:pPr>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8.1. iesniegumā norāda, ka tā vēlas saņemt tehnisko palīglīdzekli ar līdzmaksājumu; </w:t>
      </w:r>
    </w:p>
    <w:p w14:paraId="24F202FD" w14:textId="5F31A67A" w:rsidR="00813C8B" w:rsidRPr="006B0A87" w:rsidRDefault="00813C8B" w:rsidP="00813C8B">
      <w:pPr>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8.2. iesniegumam pievieno multiprofesionālās medicīniskās rehabilitācijas komandas slēdzienu, kurā ir norādīts personas funkcionēšanas raksturojums, tehniskā palīglīdzekļa nepieciešamības pamatojums, izmaiņas dinamikā, nepieciešamā tehniskā palīglīdzekļa veids atbilstoši </w:t>
      </w:r>
      <w:r w:rsidRPr="006B0A87">
        <w:rPr>
          <w:rFonts w:ascii="Times New Roman" w:eastAsia="Times New Roman" w:hAnsi="Times New Roman" w:cs="Times New Roman"/>
          <w:i/>
          <w:color w:val="414142"/>
          <w:sz w:val="28"/>
          <w:szCs w:val="28"/>
        </w:rPr>
        <w:t>ISO 9999</w:t>
      </w:r>
      <w:r w:rsidRPr="006B0A87">
        <w:rPr>
          <w:rFonts w:ascii="Times New Roman" w:eastAsia="Times New Roman" w:hAnsi="Times New Roman" w:cs="Times New Roman"/>
          <w:color w:val="414142"/>
          <w:sz w:val="28"/>
          <w:szCs w:val="28"/>
        </w:rPr>
        <w:t xml:space="preserve"> klasifikācijai, tā apraksts, lietošanas mērķis un sniegta informācija par rehabilitācijas plānu un tehniskā palīglīdzekļa integrācijas procesa taktiku, ja persona piesakās tehniskā palīglīdzekļa saņemšanai atbilstoši šo noteikumu </w:t>
      </w:r>
      <w:r w:rsidR="00981E53" w:rsidRPr="00D20178">
        <w:rPr>
          <w:rFonts w:ascii="Times New Roman" w:eastAsia="Times New Roman" w:hAnsi="Times New Roman" w:cs="Times New Roman"/>
          <w:color w:val="414142"/>
          <w:sz w:val="28"/>
          <w:szCs w:val="28"/>
        </w:rPr>
        <w:t>4</w:t>
      </w:r>
      <w:r w:rsidR="00D20178" w:rsidRPr="00D20178">
        <w:rPr>
          <w:rFonts w:ascii="Times New Roman" w:eastAsia="Times New Roman" w:hAnsi="Times New Roman" w:cs="Times New Roman"/>
          <w:color w:val="414142"/>
          <w:sz w:val="28"/>
          <w:szCs w:val="28"/>
        </w:rPr>
        <w:t>4</w:t>
      </w:r>
      <w:r w:rsidRPr="00D20178">
        <w:rPr>
          <w:rFonts w:ascii="Times New Roman" w:eastAsia="Times New Roman" w:hAnsi="Times New Roman" w:cs="Times New Roman"/>
          <w:color w:val="414142"/>
          <w:sz w:val="28"/>
          <w:szCs w:val="28"/>
        </w:rPr>
        <w:t>. punktam.</w:t>
      </w:r>
    </w:p>
    <w:p w14:paraId="736979DA"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21" w:name="p5.1"/>
      <w:bookmarkStart w:id="22" w:name="p-425629"/>
      <w:bookmarkEnd w:id="21"/>
      <w:bookmarkEnd w:id="22"/>
    </w:p>
    <w:p w14:paraId="30748726" w14:textId="77777777" w:rsidR="00813C8B" w:rsidRPr="006B0A87" w:rsidRDefault="00813C8B" w:rsidP="00813C8B">
      <w:pPr>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9. Ja persona piesakās tehniskā palīglīdzekļa saņemšanai steidzamības kārtā atbilstoši šo noteikumu </w:t>
      </w:r>
      <w:r w:rsidRPr="00D630D7">
        <w:rPr>
          <w:rFonts w:ascii="Times New Roman" w:eastAsia="Times New Roman" w:hAnsi="Times New Roman" w:cs="Times New Roman"/>
          <w:color w:val="414142"/>
          <w:sz w:val="28"/>
          <w:szCs w:val="28"/>
        </w:rPr>
        <w:t>10. punktā noteiktajam</w:t>
      </w:r>
      <w:r w:rsidRPr="006B0A87">
        <w:rPr>
          <w:rFonts w:ascii="Times New Roman" w:eastAsia="Times New Roman" w:hAnsi="Times New Roman" w:cs="Times New Roman"/>
          <w:color w:val="414142"/>
          <w:sz w:val="28"/>
          <w:szCs w:val="28"/>
        </w:rPr>
        <w:t xml:space="preserve">, persona papildus šo noteikumu </w:t>
      </w:r>
      <w:r w:rsidRPr="00D630D7">
        <w:rPr>
          <w:rFonts w:ascii="Times New Roman" w:eastAsia="Times New Roman" w:hAnsi="Times New Roman" w:cs="Times New Roman"/>
          <w:color w:val="414142"/>
          <w:sz w:val="28"/>
          <w:szCs w:val="28"/>
        </w:rPr>
        <w:t>5.punktā</w:t>
      </w:r>
      <w:r w:rsidRPr="006B0A87">
        <w:rPr>
          <w:rFonts w:ascii="Times New Roman" w:eastAsia="Times New Roman" w:hAnsi="Times New Roman" w:cs="Times New Roman"/>
          <w:color w:val="414142"/>
          <w:sz w:val="28"/>
          <w:szCs w:val="28"/>
        </w:rPr>
        <w:t xml:space="preserve"> noteiktajam</w:t>
      </w:r>
      <w:r w:rsidRPr="006B0A87" w:rsidDel="003428D3">
        <w:rPr>
          <w:rFonts w:ascii="Times New Roman" w:eastAsia="Times New Roman" w:hAnsi="Times New Roman" w:cs="Times New Roman"/>
          <w:color w:val="414142"/>
          <w:sz w:val="28"/>
          <w:szCs w:val="28"/>
        </w:rPr>
        <w:t xml:space="preserve"> </w:t>
      </w:r>
      <w:r w:rsidRPr="006B0A87">
        <w:rPr>
          <w:rFonts w:ascii="Times New Roman" w:eastAsia="Times New Roman" w:hAnsi="Times New Roman" w:cs="Times New Roman"/>
          <w:color w:val="414142"/>
          <w:sz w:val="28"/>
          <w:szCs w:val="28"/>
        </w:rPr>
        <w:t>iesniedz vienu no šādiem dokumentiem vai iesniegumā norāda šādu informāciju:</w:t>
      </w:r>
    </w:p>
    <w:p w14:paraId="0171867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9.1. stacionārā vai ambulatorā pacienta medicīniskās kartes izrakstu (veidlapa Nr.027/u “</w:t>
      </w:r>
      <w:r w:rsidRPr="006B0A87">
        <w:rPr>
          <w:rFonts w:ascii="Times New Roman" w:eastAsia="Times New Roman" w:hAnsi="Times New Roman" w:cs="Times New Roman"/>
          <w:bCs/>
          <w:color w:val="414142"/>
          <w:sz w:val="28"/>
          <w:szCs w:val="28"/>
        </w:rPr>
        <w:t>Izraksts no stacionārā/ambulatorā pacienta medicīniskās kartes</w:t>
      </w:r>
      <w:r w:rsidRPr="006B0A87">
        <w:rPr>
          <w:rFonts w:ascii="Times New Roman" w:eastAsia="Times New Roman" w:hAnsi="Times New Roman" w:cs="Times New Roman"/>
          <w:color w:val="414142"/>
          <w:sz w:val="28"/>
          <w:szCs w:val="28"/>
        </w:rPr>
        <w:t>”) vai stacionārā pacienta medicīniskās kartes 1.ieliekamo lapu ar epikrīzi (veidlapa Nr.003/u “</w:t>
      </w:r>
      <w:r w:rsidRPr="006B0A87">
        <w:rPr>
          <w:rFonts w:ascii="Times New Roman" w:eastAsia="Times New Roman" w:hAnsi="Times New Roman" w:cs="Times New Roman"/>
          <w:bCs/>
          <w:color w:val="414142"/>
          <w:sz w:val="28"/>
          <w:szCs w:val="28"/>
        </w:rPr>
        <w:t>Stacionāra un dienas stacionāra pacienta medicīniskā karte”)</w:t>
      </w:r>
      <w:r w:rsidRPr="006B0A87">
        <w:rPr>
          <w:rFonts w:ascii="Times New Roman" w:eastAsia="Times New Roman" w:hAnsi="Times New Roman" w:cs="Times New Roman"/>
          <w:b/>
          <w:bCs/>
          <w:color w:val="414142"/>
          <w:sz w:val="28"/>
          <w:szCs w:val="28"/>
        </w:rPr>
        <w:t xml:space="preserve"> </w:t>
      </w:r>
      <w:r w:rsidRPr="006B0A87">
        <w:rPr>
          <w:rFonts w:ascii="Times New Roman" w:eastAsia="Times New Roman" w:hAnsi="Times New Roman" w:cs="Times New Roman"/>
          <w:color w:val="414142"/>
          <w:sz w:val="28"/>
          <w:szCs w:val="28"/>
        </w:rPr>
        <w:t>(</w:t>
      </w:r>
      <w:r w:rsidRPr="006B0A87">
        <w:rPr>
          <w:rFonts w:ascii="Times New Roman" w:eastAsia="Times New Roman" w:hAnsi="Times New Roman" w:cs="Times New Roman"/>
          <w:bCs/>
          <w:color w:val="414142"/>
          <w:sz w:val="28"/>
          <w:szCs w:val="28"/>
        </w:rPr>
        <w:t>kopija)</w:t>
      </w:r>
      <w:r w:rsidRPr="006B0A87">
        <w:rPr>
          <w:rFonts w:ascii="Times New Roman" w:eastAsia="Times New Roman" w:hAnsi="Times New Roman" w:cs="Times New Roman"/>
          <w:color w:val="414142"/>
          <w:sz w:val="28"/>
          <w:szCs w:val="28"/>
        </w:rPr>
        <w:t xml:space="preserve"> atbilstoši normatīvajiem aktiem par medicīnisko dokumentu lietvedības kārtību, kas izsniegta ne vēlāk kā sešus mēnešus pirms dokumentu iesniegšanas centrā, ja persona piesakās tehniskā palīglīdzekļa saņemšanai atbilstoši šo noteikumu </w:t>
      </w:r>
      <w:r w:rsidRPr="00D630D7">
        <w:rPr>
          <w:rFonts w:ascii="Times New Roman" w:eastAsia="Times New Roman" w:hAnsi="Times New Roman" w:cs="Times New Roman"/>
          <w:color w:val="414142"/>
          <w:sz w:val="28"/>
          <w:szCs w:val="28"/>
        </w:rPr>
        <w:t>10.1. apakšpunktam</w:t>
      </w:r>
      <w:r w:rsidRPr="006B0A87">
        <w:rPr>
          <w:rFonts w:ascii="Times New Roman" w:eastAsia="Times New Roman" w:hAnsi="Times New Roman" w:cs="Times New Roman"/>
          <w:color w:val="414142"/>
          <w:sz w:val="28"/>
          <w:szCs w:val="28"/>
        </w:rPr>
        <w:t xml:space="preserve">; </w:t>
      </w:r>
    </w:p>
    <w:p w14:paraId="7B40258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9.2. individuālo rehabilitācijas plānu, ja personai ar prognozējamu invaliditāti nepieciešamība pēc tehniskā palīglīdzekļa noteikta individuālajā rehabilitācijas plānā un ja persona piesakās tehniskā palīglīdzekļa saņemšanai atbilstoši šo noteikumu </w:t>
      </w:r>
      <w:r w:rsidRPr="00D630D7">
        <w:rPr>
          <w:rFonts w:ascii="Times New Roman" w:eastAsia="Times New Roman" w:hAnsi="Times New Roman" w:cs="Times New Roman"/>
          <w:color w:val="414142"/>
          <w:sz w:val="28"/>
          <w:szCs w:val="28"/>
        </w:rPr>
        <w:t>10.2. apakšpunktam</w:t>
      </w:r>
      <w:r w:rsidRPr="006B0A87">
        <w:rPr>
          <w:rFonts w:ascii="Times New Roman" w:eastAsia="Times New Roman" w:hAnsi="Times New Roman" w:cs="Times New Roman"/>
          <w:color w:val="414142"/>
          <w:sz w:val="28"/>
          <w:szCs w:val="28"/>
        </w:rPr>
        <w:t>.</w:t>
      </w:r>
    </w:p>
    <w:p w14:paraId="66ED4D0A" w14:textId="77777777" w:rsidR="00813C8B" w:rsidRPr="00D630D7" w:rsidRDefault="00813C8B" w:rsidP="00813C8B">
      <w:pPr>
        <w:spacing w:after="0" w:line="293" w:lineRule="atLeast"/>
        <w:jc w:val="both"/>
        <w:rPr>
          <w:rFonts w:ascii="Times New Roman" w:eastAsia="Times New Roman" w:hAnsi="Times New Roman" w:cs="Times New Roman"/>
          <w:color w:val="414142"/>
          <w:sz w:val="28"/>
          <w:szCs w:val="28"/>
          <w:shd w:val="clear" w:color="auto" w:fill="FFFF00"/>
        </w:rPr>
      </w:pPr>
      <w:r w:rsidRPr="006B0A87">
        <w:rPr>
          <w:rFonts w:ascii="Times New Roman" w:eastAsia="Times New Roman" w:hAnsi="Times New Roman" w:cs="Times New Roman"/>
          <w:color w:val="414142"/>
          <w:sz w:val="28"/>
          <w:szCs w:val="28"/>
        </w:rPr>
        <w:lastRenderedPageBreak/>
        <w:t xml:space="preserve">9.3. ja persona piesakās tehniskā palīglīdzekļa saņemšanai atbilstoši šo </w:t>
      </w:r>
      <w:r w:rsidRPr="00D630D7">
        <w:rPr>
          <w:rFonts w:ascii="Times New Roman" w:eastAsia="Times New Roman" w:hAnsi="Times New Roman" w:cs="Times New Roman"/>
          <w:color w:val="414142"/>
          <w:sz w:val="28"/>
          <w:szCs w:val="28"/>
        </w:rPr>
        <w:t>noteikumu 10.5. apakšpunktam:</w:t>
      </w:r>
    </w:p>
    <w:p w14:paraId="38B174A4" w14:textId="77777777" w:rsidR="00813C8B" w:rsidRPr="006B0A87" w:rsidRDefault="00813C8B" w:rsidP="00813C8B">
      <w:pPr>
        <w:spacing w:after="0" w:line="293" w:lineRule="atLeast"/>
        <w:jc w:val="both"/>
        <w:rPr>
          <w:rFonts w:ascii="Times New Roman" w:eastAsia="Times New Roman" w:hAnsi="Times New Roman" w:cs="Times New Roman"/>
          <w:color w:val="414142"/>
          <w:sz w:val="28"/>
          <w:szCs w:val="28"/>
        </w:rPr>
      </w:pPr>
      <w:r w:rsidRPr="00D630D7">
        <w:rPr>
          <w:rFonts w:ascii="Times New Roman" w:eastAsia="Times New Roman" w:hAnsi="Times New Roman" w:cs="Times New Roman"/>
          <w:color w:val="414142"/>
          <w:sz w:val="28"/>
          <w:szCs w:val="28"/>
        </w:rPr>
        <w:t>9.3.1. izglītības iestādes</w:t>
      </w:r>
      <w:r w:rsidRPr="006B0A87">
        <w:rPr>
          <w:rFonts w:ascii="Times New Roman" w:eastAsia="Times New Roman" w:hAnsi="Times New Roman" w:cs="Times New Roman"/>
          <w:color w:val="414142"/>
          <w:sz w:val="28"/>
          <w:szCs w:val="28"/>
        </w:rPr>
        <w:t xml:space="preserve"> apliecinājumu, ka persona apgūst izglītības programmu izglītības iestādē;</w:t>
      </w:r>
    </w:p>
    <w:p w14:paraId="0AD482A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9.3.2. darba devēja apliecinājumu, ka persona ir darba ņēmējs pie darba devēja;</w:t>
      </w:r>
    </w:p>
    <w:p w14:paraId="15A5410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9.3.3. </w:t>
      </w:r>
      <w:r>
        <w:rPr>
          <w:rFonts w:ascii="Times New Roman" w:eastAsia="Times New Roman" w:hAnsi="Times New Roman" w:cs="Times New Roman"/>
          <w:color w:val="414142"/>
          <w:sz w:val="28"/>
          <w:szCs w:val="28"/>
        </w:rPr>
        <w:t>n</w:t>
      </w:r>
      <w:r w:rsidRPr="006B0A87">
        <w:rPr>
          <w:rFonts w:ascii="Times New Roman" w:eastAsia="Times New Roman" w:hAnsi="Times New Roman" w:cs="Times New Roman"/>
          <w:color w:val="414142"/>
          <w:sz w:val="28"/>
          <w:szCs w:val="28"/>
        </w:rPr>
        <w:t>odokļu maksātāja reģistrācijas numuru un komersanta firmu vai nodokļu maksātāja reģistrācijas numuru personām, kas veic individuālo darbu vai saimniecisko darbību.</w:t>
      </w:r>
    </w:p>
    <w:p w14:paraId="7FBC3C6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23" w:name="p5.2"/>
      <w:bookmarkStart w:id="24" w:name="p-489156"/>
      <w:bookmarkEnd w:id="23"/>
      <w:bookmarkEnd w:id="24"/>
    </w:p>
    <w:p w14:paraId="7366F2B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10. Tehnisko palīglīdzekli steidzamības kārtā ir tiesības saņemt</w:t>
      </w:r>
      <w:r>
        <w:rPr>
          <w:rFonts w:ascii="Times New Roman" w:eastAsia="Times New Roman" w:hAnsi="Times New Roman" w:cs="Times New Roman"/>
          <w:color w:val="414142"/>
          <w:sz w:val="28"/>
          <w:szCs w:val="28"/>
        </w:rPr>
        <w:t xml:space="preserve"> personām</w:t>
      </w:r>
      <w:r w:rsidRPr="006B0A87">
        <w:rPr>
          <w:rFonts w:ascii="Times New Roman" w:eastAsia="Times New Roman" w:hAnsi="Times New Roman" w:cs="Times New Roman"/>
          <w:color w:val="414142"/>
          <w:sz w:val="28"/>
          <w:szCs w:val="28"/>
        </w:rPr>
        <w:t>:</w:t>
      </w:r>
    </w:p>
    <w:p w14:paraId="4F7B586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10.1. </w:t>
      </w:r>
      <w:r>
        <w:rPr>
          <w:rFonts w:ascii="Times New Roman" w:eastAsia="Times New Roman" w:hAnsi="Times New Roman" w:cs="Times New Roman"/>
          <w:color w:val="414142"/>
          <w:sz w:val="28"/>
          <w:szCs w:val="28"/>
        </w:rPr>
        <w:t xml:space="preserve">ne vēlāk kā sešu mēnešu laikā no pirmreizējo </w:t>
      </w:r>
      <w:r w:rsidRPr="006B0A87">
        <w:rPr>
          <w:rFonts w:ascii="Times New Roman" w:eastAsia="Times New Roman" w:hAnsi="Times New Roman" w:cs="Times New Roman"/>
          <w:color w:val="414142"/>
          <w:sz w:val="28"/>
          <w:szCs w:val="28"/>
        </w:rPr>
        <w:t>funkcionēšanas traucējum</w:t>
      </w:r>
      <w:r>
        <w:rPr>
          <w:rFonts w:ascii="Times New Roman" w:eastAsia="Times New Roman" w:hAnsi="Times New Roman" w:cs="Times New Roman"/>
          <w:color w:val="414142"/>
          <w:sz w:val="28"/>
          <w:szCs w:val="28"/>
        </w:rPr>
        <w:t xml:space="preserve">u  iestāšanās brīža; </w:t>
      </w:r>
    </w:p>
    <w:p w14:paraId="49FC8C7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10.2. ar prognozējamu invaliditāti – individuālajā rehabilitācijas plānā paredzēto tehnisko palīglīdzekli, ja Veselības un darbspēju ekspertīzes ārstu valsts komisijas apstiprinātajā personas individuālajā rehabilitācijas plānā ir paredzēts, ka personai jāsaņem tehniskais palīglīdzeklis steidzamības kārtā;</w:t>
      </w:r>
    </w:p>
    <w:p w14:paraId="78A4970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10.3. bērniem. Bērni, kas uzņemti rindā tehnisko palīglīdzekļu saņemšanai steidzamības kārtā, bet kļuvuši pilngadīgi, tehniskos palīglīdzekļus saņem steidzamības kārtā, ja rindā iestājušies vismaz sešus mēnešus līdz pilngadības sasniegšanai;</w:t>
      </w:r>
    </w:p>
    <w:p w14:paraId="5D42C86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10.4. grūtniecēm, kam antropometrisko rādītāju izmaiņu dēļ jānomaina iepriekš saņemtais tehniskais palīglīdzeklis;</w:t>
      </w:r>
    </w:p>
    <w:p w14:paraId="660FD23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10.5. nodarbinātām un, kuras apgūst izglītības programmu, ja tehniskais palīglīdzeklis nepieciešams izglītības ieguves procesā vai darba pienākumu veikšanai, izņemot </w:t>
      </w:r>
      <w:r>
        <w:rPr>
          <w:rFonts w:ascii="Times New Roman" w:eastAsia="Times New Roman" w:hAnsi="Times New Roman" w:cs="Times New Roman"/>
          <w:color w:val="414142"/>
          <w:sz w:val="28"/>
          <w:szCs w:val="28"/>
        </w:rPr>
        <w:t xml:space="preserve">palīglīdzekļus pašaprūpes veikšanai un dalībai pašaprūpē, </w:t>
      </w:r>
      <w:r w:rsidRPr="006B0A87">
        <w:rPr>
          <w:rFonts w:ascii="Times New Roman" w:eastAsia="Times New Roman" w:hAnsi="Times New Roman" w:cs="Times New Roman"/>
          <w:color w:val="414142"/>
          <w:sz w:val="28"/>
          <w:szCs w:val="28"/>
        </w:rPr>
        <w:t>personīgās aprūpes un aizsardzības palīglīdzekļus</w:t>
      </w:r>
      <w:r>
        <w:rPr>
          <w:rFonts w:ascii="Times New Roman" w:eastAsia="Times New Roman" w:hAnsi="Times New Roman" w:cs="Times New Roman"/>
          <w:color w:val="414142"/>
          <w:sz w:val="28"/>
          <w:szCs w:val="28"/>
        </w:rPr>
        <w:t>.</w:t>
      </w:r>
    </w:p>
    <w:p w14:paraId="07FF7E6A"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6FA16F7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11.  Persona gada laikā:</w:t>
      </w:r>
    </w:p>
    <w:p w14:paraId="1F3E029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11.1 var pieprasīt tehnisko palīglīdzekli steidzamības kārtā tikai vienā no šo </w:t>
      </w:r>
      <w:r w:rsidRPr="00CE4E5F">
        <w:rPr>
          <w:rFonts w:ascii="Times New Roman" w:eastAsia="Times New Roman" w:hAnsi="Times New Roman" w:cs="Times New Roman"/>
          <w:color w:val="414142"/>
          <w:sz w:val="28"/>
          <w:szCs w:val="28"/>
        </w:rPr>
        <w:t>noteikumu </w:t>
      </w:r>
      <w:r w:rsidRPr="00D630D7">
        <w:rPr>
          <w:rFonts w:ascii="Times New Roman" w:eastAsia="Times New Roman" w:hAnsi="Times New Roman" w:cs="Times New Roman"/>
          <w:color w:val="414142"/>
          <w:sz w:val="28"/>
          <w:szCs w:val="28"/>
        </w:rPr>
        <w:t>10</w:t>
      </w:r>
      <w:hyperlink r:id="rId13" w:anchor="p13" w:history="1">
        <w:r w:rsidRPr="00D630D7">
          <w:rPr>
            <w:rFonts w:ascii="Times New Roman" w:eastAsia="Times New Roman" w:hAnsi="Times New Roman" w:cs="Times New Roman"/>
            <w:color w:val="414142"/>
            <w:sz w:val="28"/>
            <w:szCs w:val="28"/>
          </w:rPr>
          <w:t>. punktā</w:t>
        </w:r>
      </w:hyperlink>
      <w:r w:rsidRPr="006B0A87">
        <w:rPr>
          <w:rFonts w:ascii="Times New Roman" w:eastAsia="Times New Roman" w:hAnsi="Times New Roman" w:cs="Times New Roman"/>
          <w:color w:val="414142"/>
          <w:sz w:val="28"/>
          <w:szCs w:val="28"/>
        </w:rPr>
        <w:t> minētajiem gadījumiem;</w:t>
      </w:r>
    </w:p>
    <w:p w14:paraId="28F65D7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CE4E5F">
        <w:rPr>
          <w:rFonts w:ascii="Times New Roman" w:eastAsia="Times New Roman" w:hAnsi="Times New Roman" w:cs="Times New Roman"/>
          <w:color w:val="414142"/>
          <w:sz w:val="28"/>
          <w:szCs w:val="28"/>
        </w:rPr>
        <w:t>11.2.</w:t>
      </w:r>
      <w:r w:rsidRPr="00CE4E5F">
        <w:rPr>
          <w:rFonts w:ascii="Times New Roman" w:eastAsia="Calibri" w:hAnsi="Times New Roman" w:cs="Times New Roman"/>
          <w:sz w:val="28"/>
          <w:szCs w:val="28"/>
        </w:rPr>
        <w:t xml:space="preserve"> </w:t>
      </w:r>
      <w:r w:rsidRPr="00CE4E5F">
        <w:rPr>
          <w:rFonts w:ascii="Times New Roman" w:eastAsia="Times New Roman" w:hAnsi="Times New Roman" w:cs="Times New Roman"/>
          <w:color w:val="414142"/>
          <w:sz w:val="28"/>
          <w:szCs w:val="28"/>
        </w:rPr>
        <w:t>var saņemt steidzamības kārtā vienu no šo noteikumu 2. pielikuma </w:t>
      </w:r>
      <w:r w:rsidRPr="00CE4E5F">
        <w:rPr>
          <w:rFonts w:ascii="Times New Roman" w:eastAsia="Times New Roman" w:hAnsi="Times New Roman" w:cs="Times New Roman"/>
          <w:strike/>
          <w:color w:val="414142"/>
          <w:sz w:val="28"/>
          <w:szCs w:val="28"/>
        </w:rPr>
        <w:t xml:space="preserve"> </w:t>
      </w:r>
      <w:r w:rsidRPr="00CE4E5F">
        <w:rPr>
          <w:rFonts w:ascii="Times New Roman" w:eastAsia="Times New Roman" w:hAnsi="Times New Roman" w:cs="Times New Roman"/>
          <w:color w:val="414142"/>
          <w:sz w:val="28"/>
          <w:szCs w:val="28"/>
        </w:rPr>
        <w:t xml:space="preserve"> 185.-208. pu</w:t>
      </w:r>
      <w:r w:rsidRPr="006B0A87">
        <w:rPr>
          <w:rFonts w:ascii="Times New Roman" w:eastAsia="Times New Roman" w:hAnsi="Times New Roman" w:cs="Times New Roman"/>
          <w:color w:val="414142"/>
          <w:sz w:val="28"/>
          <w:szCs w:val="28"/>
        </w:rPr>
        <w:t>nktā minētajiem personīgās pārvietošanās palīglīdzekļiem.</w:t>
      </w:r>
    </w:p>
    <w:p w14:paraId="0E6C1BF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25" w:name="p5.3"/>
      <w:bookmarkStart w:id="26" w:name="p-489160"/>
      <w:bookmarkStart w:id="27" w:name="p6"/>
      <w:bookmarkStart w:id="28" w:name="p-577678"/>
      <w:bookmarkEnd w:id="25"/>
      <w:bookmarkEnd w:id="26"/>
      <w:bookmarkEnd w:id="27"/>
      <w:bookmarkEnd w:id="28"/>
    </w:p>
    <w:p w14:paraId="647A5B2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 Pamatojoties uz saņemto informāciju, centrs pieņem vienu no šādiem lēmumiem:</w:t>
      </w:r>
    </w:p>
    <w:p w14:paraId="4507C162"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12.1. par tehniskā palīglīdzekļa pakalpojuma piešķiršanu un tehniskā palīglīdzekļa nodošanu patapinājumā vai īpašumā;</w:t>
      </w:r>
    </w:p>
    <w:p w14:paraId="55929AC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12.2. par personas uzņemšanu rindā tehniskā palīglīdzekļa saņemšanai un reģistrē personu informācijas sistēmā;</w:t>
      </w:r>
    </w:p>
    <w:p w14:paraId="7447A2E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12.3. par atteikumu piešķirt personai tehnisko palīglīdzekli, ja:</w:t>
      </w:r>
    </w:p>
    <w:p w14:paraId="7B4121A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lastRenderedPageBreak/>
        <w:t xml:space="preserve">12.3.1. iesniegtie dokumenti arī pēc precizējošas informācijas saņemšanas vai personas </w:t>
      </w:r>
      <w:r w:rsidRPr="00CE4E5F">
        <w:rPr>
          <w:rFonts w:ascii="Times New Roman" w:eastAsia="Times New Roman" w:hAnsi="Times New Roman" w:cs="Times New Roman"/>
          <w:color w:val="414142"/>
          <w:sz w:val="28"/>
          <w:szCs w:val="28"/>
        </w:rPr>
        <w:t>statuss</w:t>
      </w:r>
      <w:r w:rsidRPr="006B0A87">
        <w:rPr>
          <w:rFonts w:ascii="Times New Roman" w:eastAsia="Times New Roman" w:hAnsi="Times New Roman" w:cs="Times New Roman"/>
          <w:color w:val="414142"/>
          <w:sz w:val="28"/>
          <w:szCs w:val="28"/>
        </w:rPr>
        <w:t xml:space="preserve"> neatbilst Sociālo pakalpojumu un sociālās palīdzības likumā noteiktajām prasībām;</w:t>
      </w:r>
    </w:p>
    <w:p w14:paraId="0CB4E44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12.3.2. nav beidzies šo noteikumu </w:t>
      </w:r>
      <w:hyperlink r:id="rId14" w:anchor="piel2" w:history="1">
        <w:r w:rsidRPr="006B0A87">
          <w:rPr>
            <w:rFonts w:ascii="Times New Roman" w:eastAsia="Times New Roman" w:hAnsi="Times New Roman" w:cs="Times New Roman"/>
            <w:color w:val="16497B"/>
            <w:sz w:val="28"/>
            <w:szCs w:val="28"/>
            <w:u w:val="single"/>
          </w:rPr>
          <w:t>2.pielikumā</w:t>
        </w:r>
      </w:hyperlink>
      <w:r w:rsidRPr="006B0A87">
        <w:rPr>
          <w:rFonts w:ascii="Times New Roman" w:eastAsia="Times New Roman" w:hAnsi="Times New Roman" w:cs="Times New Roman"/>
          <w:color w:val="414142"/>
          <w:sz w:val="28"/>
          <w:szCs w:val="28"/>
        </w:rPr>
        <w:t> minētais termiņš, pēc kura beigām personu var atkārtoti uzņemt rindā pēc tehniskā palīglīdzekļa;</w:t>
      </w:r>
    </w:p>
    <w:p w14:paraId="12A54A5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12.3.3. saskaņā ar centra speciālistu vai funkcionēšanas novērtēšanas komisijas atzinumu tehniskais palīglīdzeklis personai nav atbilstošs, vai personai nav tādu funkcionēšanas traucējumu, kuru novēršanai, kompensēšanai vai atvieglošanai nepieciešams tehniskais palīglīdzeklis;</w:t>
      </w:r>
    </w:p>
    <w:p w14:paraId="6A218BF9" w14:textId="71934086"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12.3.4. persona nav atdevusi kādu no iepriekš saņemtajiem tehniskajiem palīglīdzekļiem līgumā noteiktajā termiņā vai nav segusi iepriekš saņemtā tehniskā palīglīdzekļa iegādes vērtību šo noteikumu </w:t>
      </w:r>
      <w:r w:rsidRPr="00D20178">
        <w:rPr>
          <w:rFonts w:ascii="Times New Roman" w:eastAsia="Times New Roman" w:hAnsi="Times New Roman" w:cs="Times New Roman"/>
          <w:color w:val="414142"/>
          <w:sz w:val="28"/>
          <w:szCs w:val="28"/>
        </w:rPr>
        <w:t>3</w:t>
      </w:r>
      <w:r w:rsidR="00981E53" w:rsidRPr="00D20178">
        <w:rPr>
          <w:rFonts w:ascii="Times New Roman" w:eastAsia="Times New Roman" w:hAnsi="Times New Roman" w:cs="Times New Roman"/>
          <w:color w:val="414142"/>
          <w:sz w:val="28"/>
          <w:szCs w:val="28"/>
        </w:rPr>
        <w:t>2</w:t>
      </w:r>
      <w:r w:rsidRPr="00D20178">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noteiktajā kārtībā un apmērā;</w:t>
      </w:r>
    </w:p>
    <w:p w14:paraId="2403BB48"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12.3.5. persona pieprasīto tehnisko palīglīdzekli (ar vienādu </w:t>
      </w:r>
      <w:r w:rsidRPr="006B0A87">
        <w:rPr>
          <w:rFonts w:ascii="Times New Roman" w:eastAsia="Times New Roman" w:hAnsi="Times New Roman" w:cs="Times New Roman"/>
          <w:i/>
          <w:iCs/>
          <w:color w:val="414142"/>
          <w:sz w:val="28"/>
          <w:szCs w:val="28"/>
        </w:rPr>
        <w:t>ISO</w:t>
      </w:r>
      <w:r w:rsidRPr="006B0A87">
        <w:rPr>
          <w:rFonts w:ascii="Times New Roman" w:eastAsia="Times New Roman" w:hAnsi="Times New Roman" w:cs="Times New Roman"/>
          <w:color w:val="414142"/>
          <w:sz w:val="28"/>
          <w:szCs w:val="28"/>
        </w:rPr>
        <w:t> kodu) centrā jau ir patapinājusi un ir spēkā patapinājuma līgums;</w:t>
      </w:r>
    </w:p>
    <w:p w14:paraId="3E347B3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12.3.6. persona pieprasījusi vairākus tehniskos palīglīdzekļus, kas līdzīgā veidā kompensē vienus un tos pašus funkcionēšanas traucējumus;</w:t>
      </w:r>
    </w:p>
    <w:p w14:paraId="7E68DB4D" w14:textId="2198382A"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12.3.7. tehniskā palīglīdzekļa lietotājs šo noteikumu </w:t>
      </w:r>
      <w:r w:rsidRPr="00D20178">
        <w:rPr>
          <w:rFonts w:ascii="Times New Roman" w:eastAsia="Times New Roman" w:hAnsi="Times New Roman" w:cs="Times New Roman"/>
          <w:color w:val="414142"/>
          <w:sz w:val="28"/>
          <w:szCs w:val="28"/>
        </w:rPr>
        <w:t>5</w:t>
      </w:r>
      <w:r w:rsidR="00D20178" w:rsidRPr="00D20178">
        <w:rPr>
          <w:rFonts w:ascii="Times New Roman" w:eastAsia="Times New Roman" w:hAnsi="Times New Roman" w:cs="Times New Roman"/>
          <w:color w:val="414142"/>
          <w:sz w:val="28"/>
          <w:szCs w:val="28"/>
        </w:rPr>
        <w:t>5</w:t>
      </w:r>
      <w:r w:rsidRPr="00D20178">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minētajā gadījumā atteicies segt </w:t>
      </w:r>
      <w:r>
        <w:rPr>
          <w:rFonts w:ascii="Times New Roman" w:eastAsia="Times New Roman" w:hAnsi="Times New Roman" w:cs="Times New Roman"/>
          <w:color w:val="414142"/>
          <w:sz w:val="28"/>
          <w:szCs w:val="28"/>
        </w:rPr>
        <w:t>tehniskajam</w:t>
      </w:r>
      <w:r w:rsidRPr="006B0A87">
        <w:rPr>
          <w:rFonts w:ascii="Times New Roman" w:eastAsia="Times New Roman" w:hAnsi="Times New Roman" w:cs="Times New Roman"/>
          <w:color w:val="414142"/>
          <w:sz w:val="28"/>
          <w:szCs w:val="28"/>
        </w:rPr>
        <w:t xml:space="preserve"> palīglīdzeklim radītos zaudējumus;</w:t>
      </w:r>
    </w:p>
    <w:p w14:paraId="17B21AC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12.3.8. tehniskā palīglīdzekļa lietotājs pieprasa tāda paša veida tehnisko palīglīdzekli, kādu nodevis pirms šo noteikumu </w:t>
      </w:r>
      <w:hyperlink r:id="rId15" w:anchor="piel2" w:history="1">
        <w:r w:rsidRPr="00D630D7">
          <w:rPr>
            <w:rFonts w:ascii="Times New Roman" w:eastAsia="Times New Roman" w:hAnsi="Times New Roman" w:cs="Times New Roman"/>
            <w:sz w:val="28"/>
            <w:szCs w:val="28"/>
          </w:rPr>
          <w:t>2. pielikuma</w:t>
        </w:r>
      </w:hyperlink>
      <w:r w:rsidRPr="00D630D7">
        <w:rPr>
          <w:rFonts w:ascii="Times New Roman" w:eastAsia="Times New Roman" w:hAnsi="Times New Roman" w:cs="Times New Roman"/>
          <w:sz w:val="28"/>
          <w:szCs w:val="28"/>
        </w:rPr>
        <w:t xml:space="preserve"> 6. ailē </w:t>
      </w:r>
      <w:r w:rsidRPr="006B0A87">
        <w:rPr>
          <w:rFonts w:ascii="Times New Roman" w:eastAsia="Times New Roman" w:hAnsi="Times New Roman" w:cs="Times New Roman"/>
          <w:color w:val="414142"/>
          <w:sz w:val="28"/>
          <w:szCs w:val="28"/>
        </w:rPr>
        <w:t>minētā termiņa, pēc kura beigām personu var uzņemt rindā jauna tehniskā palīglīdzekļa saņemšanai;</w:t>
      </w:r>
    </w:p>
    <w:p w14:paraId="26B9024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12.4. par tehniskā palīglīdzekļa piešķiršanas atlikšanu atbilstoši funkcionēšanas novērtēšanas komisijas atzinumam.</w:t>
      </w:r>
    </w:p>
    <w:p w14:paraId="229A39E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11AC75B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13. Ja persona piesakās šo noteikumu </w:t>
      </w:r>
      <w:hyperlink r:id="rId16" w:anchor="piel2" w:history="1">
        <w:r w:rsidRPr="00D630D7">
          <w:rPr>
            <w:rFonts w:ascii="Times New Roman" w:eastAsia="Times New Roman" w:hAnsi="Times New Roman" w:cs="Times New Roman"/>
            <w:sz w:val="28"/>
            <w:szCs w:val="28"/>
          </w:rPr>
          <w:t>2.pielikuma</w:t>
        </w:r>
      </w:hyperlink>
      <w:r w:rsidRPr="00D630D7">
        <w:rPr>
          <w:rFonts w:ascii="Times New Roman" w:eastAsia="Times New Roman" w:hAnsi="Times New Roman" w:cs="Times New Roman"/>
          <w:sz w:val="28"/>
          <w:szCs w:val="28"/>
        </w:rPr>
        <w:t> </w:t>
      </w:r>
      <w:r w:rsidRPr="00D630D7">
        <w:rPr>
          <w:rFonts w:ascii="Times New Roman" w:eastAsia="Times New Roman" w:hAnsi="Times New Roman" w:cs="Times New Roman"/>
          <w:strike/>
          <w:sz w:val="28"/>
          <w:szCs w:val="28"/>
        </w:rPr>
        <w:t xml:space="preserve"> </w:t>
      </w:r>
      <w:r w:rsidRPr="00D630D7">
        <w:rPr>
          <w:rFonts w:ascii="Times New Roman" w:eastAsia="Times New Roman" w:hAnsi="Times New Roman" w:cs="Times New Roman"/>
          <w:sz w:val="28"/>
          <w:szCs w:val="28"/>
        </w:rPr>
        <w:t xml:space="preserve"> 52.,53., 58.,59. un 100. punktā</w:t>
      </w:r>
      <w:r w:rsidRPr="006B0A87">
        <w:rPr>
          <w:rFonts w:ascii="Times New Roman" w:eastAsia="Times New Roman" w:hAnsi="Times New Roman" w:cs="Times New Roman"/>
          <w:color w:val="414142"/>
          <w:sz w:val="28"/>
          <w:szCs w:val="28"/>
        </w:rPr>
        <w:t xml:space="preserve"> minētā tehniskā palīglīdzekļa periodiskai nomaiņai, lai nodrošinātu ārstniecības procesa nepārtrauktību, centrs 10 darbdienu laikā pieņem lēmumu par tehniskā palīglīdzekļa pakalpojuma piešķiršanu un tehniskā palīglīdzekļa nodošanu īpašumā vai citu lēmumu atbilstoši šo </w:t>
      </w:r>
      <w:r w:rsidRPr="00D630D7">
        <w:rPr>
          <w:rFonts w:ascii="Times New Roman" w:eastAsia="Times New Roman" w:hAnsi="Times New Roman" w:cs="Times New Roman"/>
          <w:color w:val="414142"/>
          <w:sz w:val="28"/>
          <w:szCs w:val="28"/>
        </w:rPr>
        <w:t>noteikumu 12. punktam.</w:t>
      </w:r>
      <w:r w:rsidRPr="006B0A87">
        <w:rPr>
          <w:rFonts w:ascii="Times New Roman" w:eastAsia="Times New Roman" w:hAnsi="Times New Roman" w:cs="Times New Roman"/>
          <w:color w:val="414142"/>
          <w:sz w:val="28"/>
          <w:szCs w:val="28"/>
        </w:rPr>
        <w:t xml:space="preserve"> </w:t>
      </w:r>
    </w:p>
    <w:p w14:paraId="202DA23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11B3CCB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29" w:name="p13.1"/>
      <w:bookmarkStart w:id="30" w:name="p-425639"/>
      <w:bookmarkStart w:id="31" w:name="p6.1"/>
      <w:bookmarkStart w:id="32" w:name="p-425631"/>
      <w:bookmarkEnd w:id="29"/>
      <w:bookmarkEnd w:id="30"/>
      <w:bookmarkEnd w:id="31"/>
      <w:bookmarkEnd w:id="32"/>
      <w:r w:rsidRPr="006B0A87">
        <w:rPr>
          <w:rFonts w:ascii="Times New Roman" w:eastAsia="Times New Roman" w:hAnsi="Times New Roman" w:cs="Times New Roman"/>
          <w:color w:val="414142"/>
          <w:sz w:val="28"/>
          <w:szCs w:val="28"/>
        </w:rPr>
        <w:t>14. Personu var atkārtoti uzņemt rindā tehniskā palīglīdzekļa saņemšanai, ja:</w:t>
      </w:r>
    </w:p>
    <w:p w14:paraId="39C0D0E2"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14.1. ir beidzies šo noteikumu </w:t>
      </w:r>
      <w:hyperlink r:id="rId17" w:anchor="piel2" w:history="1">
        <w:r w:rsidRPr="00D20178">
          <w:rPr>
            <w:rFonts w:ascii="Times New Roman" w:eastAsia="Times New Roman" w:hAnsi="Times New Roman" w:cs="Times New Roman"/>
            <w:sz w:val="28"/>
            <w:szCs w:val="28"/>
          </w:rPr>
          <w:t>2.pielikumā</w:t>
        </w:r>
      </w:hyperlink>
      <w:r w:rsidRPr="006B0A87">
        <w:rPr>
          <w:rFonts w:ascii="Times New Roman" w:eastAsia="Times New Roman" w:hAnsi="Times New Roman" w:cs="Times New Roman"/>
          <w:color w:val="414142"/>
          <w:sz w:val="28"/>
          <w:szCs w:val="28"/>
        </w:rPr>
        <w:t> minētais termiņš, pēc kura personu var atkārtoti uzņemt rindā tehniskā palīglīdzekļa saņemšanai;</w:t>
      </w:r>
    </w:p>
    <w:p w14:paraId="351A507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14.2. ir mainījies personas funkcionēšanas traucējumu veids un smaguma pakāpe, tāpēc iepriekš izsniegtais tehniskais palīglīdzeklis ir kļuvis nepiemērots turpmākai lietošanai;</w:t>
      </w:r>
    </w:p>
    <w:p w14:paraId="4D8E6B7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14.3. atbilstoši funkcionēšanas novērtēšanas komisijas atzinumam vai pakalpojuma sniedzēja, kas izgatavojis vai piegādājis tehnisko palīglīdzekli slēdzienam, tehniskais palīglīdzeklis ir kļuvis lietošanai </w:t>
      </w:r>
      <w:r w:rsidRPr="006B0A87">
        <w:rPr>
          <w:rFonts w:ascii="Times New Roman" w:eastAsia="Times New Roman" w:hAnsi="Times New Roman" w:cs="Times New Roman"/>
          <w:color w:val="414142"/>
          <w:sz w:val="28"/>
          <w:szCs w:val="28"/>
        </w:rPr>
        <w:lastRenderedPageBreak/>
        <w:t>nederīgs, izņemot gadījumu, ja pakalpojuma sniedzēja, kas izgatavojis vai piegādājis tehnisko palīglīdzekli, veiktajā tehniskajā ekspertīzē ir konstatēts, ka izsniegtais tehniskais palīglīdzeklis ir tīši bojāts;</w:t>
      </w:r>
    </w:p>
    <w:p w14:paraId="6BBE1DA1" w14:textId="77777777" w:rsidR="00813C8B"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14.4. personai mainījušies antropometriskie rādītāji, tāpēc iepriekš izsniegtais tehniskais palīglīdzeklis ir kļuvis nepiemērots turpmākai lietošanai</w:t>
      </w:r>
      <w:r>
        <w:rPr>
          <w:rFonts w:ascii="Times New Roman" w:eastAsia="Times New Roman" w:hAnsi="Times New Roman" w:cs="Times New Roman"/>
          <w:color w:val="414142"/>
          <w:sz w:val="28"/>
          <w:szCs w:val="28"/>
        </w:rPr>
        <w:t>;</w:t>
      </w:r>
    </w:p>
    <w:p w14:paraId="7783A26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 xml:space="preserve">14.5. </w:t>
      </w:r>
      <w:r w:rsidRPr="006B0A87">
        <w:rPr>
          <w:rFonts w:ascii="Times New Roman" w:eastAsia="Times New Roman" w:hAnsi="Times New Roman" w:cs="Times New Roman"/>
          <w:color w:val="414142"/>
          <w:sz w:val="28"/>
          <w:szCs w:val="28"/>
        </w:rPr>
        <w:t>Ja personai nepieciešami šo noteikumu </w:t>
      </w:r>
      <w:hyperlink r:id="rId18" w:anchor="piel2" w:history="1">
        <w:r w:rsidRPr="007D7B40">
          <w:rPr>
            <w:rFonts w:ascii="Times New Roman" w:eastAsia="Times New Roman" w:hAnsi="Times New Roman" w:cs="Times New Roman"/>
            <w:color w:val="414142"/>
            <w:sz w:val="28"/>
            <w:szCs w:val="28"/>
          </w:rPr>
          <w:t>2. pielikuma</w:t>
        </w:r>
      </w:hyperlink>
      <w:r w:rsidRPr="007D7B40">
        <w:rPr>
          <w:rFonts w:ascii="Times New Roman" w:eastAsia="Times New Roman" w:hAnsi="Times New Roman" w:cs="Times New Roman"/>
          <w:color w:val="414142"/>
          <w:sz w:val="28"/>
          <w:szCs w:val="28"/>
        </w:rPr>
        <w:t> 12</w:t>
      </w:r>
      <w:r>
        <w:rPr>
          <w:rFonts w:ascii="Times New Roman" w:eastAsia="Times New Roman" w:hAnsi="Times New Roman" w:cs="Times New Roman"/>
          <w:color w:val="414142"/>
          <w:sz w:val="28"/>
          <w:szCs w:val="28"/>
        </w:rPr>
        <w:t>.</w:t>
      </w:r>
      <w:r w:rsidRPr="007D7B40">
        <w:rPr>
          <w:rFonts w:ascii="Times New Roman" w:eastAsia="Times New Roman" w:hAnsi="Times New Roman" w:cs="Times New Roman"/>
          <w:color w:val="414142"/>
          <w:sz w:val="28"/>
          <w:szCs w:val="28"/>
        </w:rPr>
        <w:t>, 13</w:t>
      </w:r>
      <w:r>
        <w:rPr>
          <w:rFonts w:ascii="Times New Roman" w:eastAsia="Times New Roman" w:hAnsi="Times New Roman" w:cs="Times New Roman"/>
          <w:color w:val="414142"/>
          <w:sz w:val="28"/>
          <w:szCs w:val="28"/>
        </w:rPr>
        <w:t>.</w:t>
      </w:r>
      <w:r w:rsidRPr="007D7B40">
        <w:rPr>
          <w:rFonts w:ascii="Times New Roman" w:eastAsia="Times New Roman" w:hAnsi="Times New Roman" w:cs="Times New Roman"/>
          <w:color w:val="414142"/>
          <w:sz w:val="28"/>
          <w:szCs w:val="28"/>
        </w:rPr>
        <w:t>, 14</w:t>
      </w:r>
      <w:r>
        <w:rPr>
          <w:rFonts w:ascii="Times New Roman" w:eastAsia="Times New Roman" w:hAnsi="Times New Roman" w:cs="Times New Roman"/>
          <w:color w:val="414142"/>
          <w:sz w:val="28"/>
          <w:szCs w:val="28"/>
        </w:rPr>
        <w:t>.</w:t>
      </w:r>
      <w:r w:rsidRPr="007D7B40">
        <w:rPr>
          <w:rFonts w:ascii="Times New Roman" w:eastAsia="Times New Roman" w:hAnsi="Times New Roman" w:cs="Times New Roman"/>
          <w:color w:val="414142"/>
          <w:sz w:val="28"/>
          <w:szCs w:val="28"/>
        </w:rPr>
        <w:t>, 65</w:t>
      </w:r>
      <w:r>
        <w:rPr>
          <w:rFonts w:ascii="Times New Roman" w:eastAsia="Times New Roman" w:hAnsi="Times New Roman" w:cs="Times New Roman"/>
          <w:color w:val="414142"/>
          <w:sz w:val="28"/>
          <w:szCs w:val="28"/>
        </w:rPr>
        <w:t>.</w:t>
      </w:r>
      <w:r w:rsidRPr="007D7B40">
        <w:rPr>
          <w:rFonts w:ascii="Times New Roman" w:eastAsia="Times New Roman" w:hAnsi="Times New Roman" w:cs="Times New Roman"/>
          <w:color w:val="414142"/>
          <w:sz w:val="28"/>
          <w:szCs w:val="28"/>
        </w:rPr>
        <w:t>, 70</w:t>
      </w:r>
      <w:r w:rsidRPr="00D630D7">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minētie tehniskie palīglīdzekļi, tā rindā tiek uzņemta ne agrāk kā </w:t>
      </w:r>
      <w:r>
        <w:rPr>
          <w:rFonts w:ascii="Times New Roman" w:eastAsia="Times New Roman" w:hAnsi="Times New Roman" w:cs="Times New Roman"/>
          <w:color w:val="414142"/>
          <w:sz w:val="28"/>
          <w:szCs w:val="28"/>
        </w:rPr>
        <w:t>1 gadu</w:t>
      </w:r>
      <w:r w:rsidRPr="006B0A87">
        <w:rPr>
          <w:rFonts w:ascii="Times New Roman" w:eastAsia="Times New Roman" w:hAnsi="Times New Roman" w:cs="Times New Roman"/>
          <w:color w:val="414142"/>
          <w:sz w:val="28"/>
          <w:szCs w:val="28"/>
        </w:rPr>
        <w:t xml:space="preserve"> pēc iepriekš izsniegtā tehniskā palīglīdzekļa saņemšanas;</w:t>
      </w:r>
    </w:p>
    <w:p w14:paraId="0FFAE9A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14.</w:t>
      </w:r>
      <w:r>
        <w:rPr>
          <w:rFonts w:ascii="Times New Roman" w:eastAsia="Times New Roman" w:hAnsi="Times New Roman" w:cs="Times New Roman"/>
          <w:color w:val="414142"/>
          <w:sz w:val="28"/>
          <w:szCs w:val="28"/>
        </w:rPr>
        <w:t>6</w:t>
      </w:r>
      <w:r w:rsidRPr="006B0A87">
        <w:rPr>
          <w:rFonts w:ascii="Times New Roman" w:eastAsia="Times New Roman" w:hAnsi="Times New Roman" w:cs="Times New Roman"/>
          <w:color w:val="414142"/>
          <w:sz w:val="28"/>
          <w:szCs w:val="28"/>
        </w:rPr>
        <w:t xml:space="preserve">. tehniskais palīglīdzeklis nozagts vai neatgriezeniski bojāts nepārvaramas varas dēļ un persona iesniedz informāciju par normatīvajos aktos noteiktajā kārtībā uzsākto procesuālo </w:t>
      </w:r>
      <w:r w:rsidRPr="004E69FE">
        <w:rPr>
          <w:rFonts w:ascii="Times New Roman" w:eastAsia="Times New Roman" w:hAnsi="Times New Roman" w:cs="Times New Roman"/>
          <w:color w:val="414142"/>
          <w:sz w:val="28"/>
          <w:szCs w:val="28"/>
        </w:rPr>
        <w:t>lietvedību (zādzības, ugu</w:t>
      </w:r>
      <w:r>
        <w:rPr>
          <w:rFonts w:ascii="Times New Roman" w:eastAsia="Times New Roman" w:hAnsi="Times New Roman" w:cs="Times New Roman"/>
          <w:color w:val="414142"/>
          <w:sz w:val="28"/>
          <w:szCs w:val="28"/>
        </w:rPr>
        <w:t>n</w:t>
      </w:r>
      <w:r w:rsidRPr="004E69FE">
        <w:rPr>
          <w:rFonts w:ascii="Times New Roman" w:eastAsia="Times New Roman" w:hAnsi="Times New Roman" w:cs="Times New Roman"/>
          <w:color w:val="414142"/>
          <w:sz w:val="28"/>
          <w:szCs w:val="28"/>
        </w:rPr>
        <w:t>sgrēki);</w:t>
      </w:r>
    </w:p>
    <w:p w14:paraId="27E3164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14.</w:t>
      </w:r>
      <w:r>
        <w:rPr>
          <w:rFonts w:ascii="Times New Roman" w:eastAsia="Times New Roman" w:hAnsi="Times New Roman" w:cs="Times New Roman"/>
          <w:color w:val="414142"/>
          <w:sz w:val="28"/>
          <w:szCs w:val="28"/>
        </w:rPr>
        <w:t>7</w:t>
      </w:r>
      <w:r w:rsidRPr="006B0A87">
        <w:rPr>
          <w:rFonts w:ascii="Times New Roman" w:eastAsia="Times New Roman" w:hAnsi="Times New Roman" w:cs="Times New Roman"/>
          <w:color w:val="414142"/>
          <w:sz w:val="28"/>
          <w:szCs w:val="28"/>
        </w:rPr>
        <w:t xml:space="preserve">. </w:t>
      </w:r>
      <w:r>
        <w:rPr>
          <w:rFonts w:ascii="Times New Roman" w:eastAsia="Times New Roman" w:hAnsi="Times New Roman" w:cs="Times New Roman"/>
          <w:color w:val="414142"/>
          <w:sz w:val="28"/>
          <w:szCs w:val="28"/>
        </w:rPr>
        <w:t xml:space="preserve">nodarbinātām </w:t>
      </w:r>
      <w:r w:rsidRPr="006B0A87">
        <w:rPr>
          <w:rFonts w:ascii="Times New Roman" w:eastAsia="Times New Roman" w:hAnsi="Times New Roman" w:cs="Times New Roman"/>
          <w:color w:val="414142"/>
          <w:sz w:val="28"/>
          <w:szCs w:val="28"/>
        </w:rPr>
        <w:t>person</w:t>
      </w:r>
      <w:r>
        <w:rPr>
          <w:rFonts w:ascii="Times New Roman" w:eastAsia="Times New Roman" w:hAnsi="Times New Roman" w:cs="Times New Roman"/>
          <w:color w:val="414142"/>
          <w:sz w:val="28"/>
          <w:szCs w:val="28"/>
        </w:rPr>
        <w:t>ām</w:t>
      </w:r>
      <w:r w:rsidRPr="006B0A87">
        <w:rPr>
          <w:rFonts w:ascii="Times New Roman" w:eastAsia="Times New Roman" w:hAnsi="Times New Roman" w:cs="Times New Roman"/>
          <w:color w:val="414142"/>
          <w:sz w:val="28"/>
          <w:szCs w:val="28"/>
        </w:rPr>
        <w:t xml:space="preserve"> vai persona apgūst izglītības programmu izglītības iestādē, par to iesniedzot attiecīgu apliecinājumu, un vēlas saņemt otru pārvietošanās tehnisko palīglīdzekli, kas noteikts šo noteikumu </w:t>
      </w:r>
      <w:r w:rsidRPr="00D630D7">
        <w:rPr>
          <w:rFonts w:ascii="Times New Roman" w:eastAsia="Times New Roman" w:hAnsi="Times New Roman" w:cs="Times New Roman"/>
          <w:color w:val="414142"/>
          <w:sz w:val="28"/>
          <w:szCs w:val="28"/>
        </w:rPr>
        <w:t>2. pielikuma</w:t>
      </w:r>
      <w:r w:rsidRPr="00D630D7">
        <w:rPr>
          <w:rFonts w:ascii="Times New Roman" w:eastAsia="Times New Roman" w:hAnsi="Times New Roman" w:cs="Times New Roman"/>
          <w:strike/>
          <w:color w:val="414142"/>
          <w:sz w:val="28"/>
          <w:szCs w:val="28"/>
        </w:rPr>
        <w:t xml:space="preserve"> </w:t>
      </w:r>
      <w:r w:rsidRPr="00D630D7">
        <w:rPr>
          <w:rFonts w:ascii="Times New Roman" w:eastAsia="Times New Roman" w:hAnsi="Times New Roman" w:cs="Times New Roman"/>
          <w:color w:val="414142"/>
          <w:sz w:val="28"/>
          <w:szCs w:val="28"/>
        </w:rPr>
        <w:t>185.-191., 193.-196., 198.-202. punktā</w:t>
      </w:r>
      <w:r w:rsidRPr="006B0A87">
        <w:rPr>
          <w:rFonts w:ascii="Times New Roman" w:eastAsia="Times New Roman" w:hAnsi="Times New Roman" w:cs="Times New Roman"/>
          <w:color w:val="414142"/>
          <w:sz w:val="28"/>
          <w:szCs w:val="28"/>
        </w:rPr>
        <w:t>.</w:t>
      </w:r>
    </w:p>
    <w:p w14:paraId="4DDA240A"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33" w:name="p6.2"/>
      <w:bookmarkStart w:id="34" w:name="p-425632"/>
      <w:bookmarkEnd w:id="33"/>
      <w:bookmarkEnd w:id="34"/>
    </w:p>
    <w:p w14:paraId="44A57EB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35" w:name="p7"/>
      <w:bookmarkStart w:id="36" w:name="p-319184"/>
      <w:bookmarkEnd w:id="35"/>
      <w:bookmarkEnd w:id="36"/>
      <w:r w:rsidRPr="006B0A87">
        <w:rPr>
          <w:rFonts w:ascii="Times New Roman" w:eastAsia="Times New Roman" w:hAnsi="Times New Roman" w:cs="Times New Roman"/>
          <w:color w:val="414142"/>
          <w:sz w:val="28"/>
          <w:szCs w:val="28"/>
        </w:rPr>
        <w:t>15. Par pieņemto lēmumu centrs informē personu vai tās likumisko pārstāvi.</w:t>
      </w:r>
    </w:p>
    <w:p w14:paraId="1BFAAEE3"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37" w:name="p8"/>
      <w:bookmarkStart w:id="38" w:name="p-425634"/>
      <w:bookmarkEnd w:id="37"/>
      <w:bookmarkEnd w:id="38"/>
    </w:p>
    <w:p w14:paraId="7B13F8BA"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16. Ja pieņemts lēmums par tehniskā palīglīdzekļa piešķiršanu vai ir pienākusi personas rinda tehniskā palīglīdzekļa saņemšanai, centrs nosūta personai vai tās likumiskajam pārstāvim </w:t>
      </w:r>
      <w:r w:rsidRPr="00D630D7">
        <w:rPr>
          <w:rFonts w:ascii="Times New Roman" w:eastAsia="Times New Roman" w:hAnsi="Times New Roman" w:cs="Times New Roman"/>
          <w:sz w:val="28"/>
          <w:szCs w:val="28"/>
        </w:rPr>
        <w:t>(t.sk personām, kas tehnisko palīglīdzekļu pakalpojumu saņem ar līdzmaksājumu</w:t>
      </w:r>
      <w:r>
        <w:rPr>
          <w:rFonts w:ascii="Times New Roman" w:eastAsia="Times New Roman" w:hAnsi="Times New Roman" w:cs="Times New Roman"/>
          <w:sz w:val="28"/>
          <w:szCs w:val="28"/>
        </w:rPr>
        <w:t>)</w:t>
      </w:r>
      <w:r w:rsidRPr="006B0A87">
        <w:rPr>
          <w:rFonts w:ascii="Times New Roman" w:eastAsia="Times New Roman" w:hAnsi="Times New Roman" w:cs="Times New Roman"/>
          <w:color w:val="414142"/>
          <w:sz w:val="28"/>
          <w:szCs w:val="28"/>
        </w:rPr>
        <w:t xml:space="preserve"> uzaicinājumu saņemt tehnisko palīglīdzekli vai tehniskā palīglīdzekļa </w:t>
      </w:r>
      <w:r w:rsidRPr="00D630D7">
        <w:rPr>
          <w:rFonts w:ascii="Times New Roman" w:eastAsia="Times New Roman" w:hAnsi="Times New Roman" w:cs="Times New Roman"/>
          <w:color w:val="414142"/>
          <w:sz w:val="28"/>
          <w:szCs w:val="28"/>
        </w:rPr>
        <w:t>pakalpojumu</w:t>
      </w:r>
      <w:r w:rsidRPr="00D630D7">
        <w:rPr>
          <w:rFonts w:ascii="Times New Roman" w:eastAsia="Times New Roman" w:hAnsi="Times New Roman" w:cs="Times New Roman"/>
          <w:sz w:val="28"/>
          <w:szCs w:val="28"/>
        </w:rPr>
        <w:t>.</w:t>
      </w:r>
      <w:r w:rsidRPr="00815301">
        <w:rPr>
          <w:rFonts w:ascii="Times New Roman" w:eastAsia="Times New Roman" w:hAnsi="Times New Roman" w:cs="Times New Roman"/>
          <w:sz w:val="28"/>
          <w:szCs w:val="28"/>
        </w:rPr>
        <w:t xml:space="preserve"> </w:t>
      </w:r>
    </w:p>
    <w:p w14:paraId="4839F59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728FDC8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17. Ja mēneša laikā pēc uzaicinājuma nosūtīšanas persona vai tās likumiskais vai pilnvarotais pārstāvis, nebrīdinot par neierašanās iemesliem, neierodas saņemt tehnisko palīglīdzekli vai tehniskā palīglīdzekļa pakalpojumu, centrs personai nosūta atkārtotu uzaicinājumu.</w:t>
      </w:r>
    </w:p>
    <w:p w14:paraId="140B064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39" w:name="p9"/>
      <w:bookmarkStart w:id="40" w:name="p-425635"/>
      <w:bookmarkEnd w:id="39"/>
      <w:bookmarkEnd w:id="40"/>
    </w:p>
    <w:p w14:paraId="05FB808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18. Centrs pieņem lēmumu par atteikumu piešķirt personai tehnisko palīglīdzekli un svītro personu no attiecīgā veida tehnisko palīglīdzekļu rindas, ja divu nedēļu laikā pēc centra atkārtotā uzaicinājuma persona vai tās likumiskais vai pilnvarotais pārstāvis, nebrīdinot centru par neierašanās iemesliem, neierodas saņemt tehnisko palīglīdzekli vai tehniskā palīglīdzekļa pakalpojumu. </w:t>
      </w:r>
    </w:p>
    <w:p w14:paraId="1C7E3BC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31C8AD8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19. Ja atkārtotā uzaicinājuma saņemšanas laikā persona ir ārstējusies stacionārā ārstniecības iestādē, ko apliecina ārstniecības iestādes izsniegts dokuments, persona tiek atjaunota rindā, ja bija svītrota, un tiek nodrošināta ar tehnisko palīglīdzekli iespējami ātrākā laikā.</w:t>
      </w:r>
    </w:p>
    <w:p w14:paraId="7AB67C5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41" w:name="p10"/>
      <w:bookmarkStart w:id="42" w:name="p-319188"/>
      <w:bookmarkEnd w:id="41"/>
      <w:bookmarkEnd w:id="42"/>
    </w:p>
    <w:p w14:paraId="45CC32ED"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43" w:name="p13.2"/>
      <w:bookmarkStart w:id="44" w:name="p-425640"/>
      <w:bookmarkEnd w:id="43"/>
      <w:bookmarkEnd w:id="44"/>
      <w:r w:rsidRPr="00CA3E60">
        <w:rPr>
          <w:rFonts w:ascii="Times New Roman" w:eastAsia="Times New Roman" w:hAnsi="Times New Roman" w:cs="Times New Roman"/>
          <w:color w:val="414142"/>
          <w:sz w:val="28"/>
          <w:szCs w:val="28"/>
        </w:rPr>
        <w:t>20. Ja tehniskais palīglīdzeklis nepieciešams sportistam dalībai sacensībās (šo noteikumu 2.pielikuma 133., 143. un 192. punkti), Latvijas Paralimpiskā komiteja, nepieciešamā tehniskā palīglīdzekļa veidu un skaitu saskaņo ar centru, deleģēšanas līgumā noteiktās summas ietvarā.</w:t>
      </w:r>
    </w:p>
    <w:p w14:paraId="45CA7F8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45" w:name="p13.3"/>
      <w:bookmarkStart w:id="46" w:name="p-425641"/>
      <w:bookmarkEnd w:id="45"/>
      <w:bookmarkEnd w:id="46"/>
    </w:p>
    <w:p w14:paraId="048BE25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21. Centra darbinieku izdotos administratīvos aktus persona var apstrīdēt, iesniedzot attiecīgu iesniegumu centra valdes priekšsēdētājam. </w:t>
      </w:r>
      <w:r>
        <w:rPr>
          <w:rFonts w:ascii="Times New Roman" w:eastAsia="Times New Roman" w:hAnsi="Times New Roman" w:cs="Times New Roman"/>
          <w:color w:val="414142"/>
          <w:sz w:val="28"/>
          <w:szCs w:val="28"/>
        </w:rPr>
        <w:t>C</w:t>
      </w:r>
      <w:r w:rsidRPr="006B0A87">
        <w:rPr>
          <w:rFonts w:ascii="Times New Roman" w:eastAsia="Times New Roman" w:hAnsi="Times New Roman" w:cs="Times New Roman"/>
          <w:color w:val="414142"/>
          <w:sz w:val="28"/>
          <w:szCs w:val="28"/>
        </w:rPr>
        <w:t>entra valdes priekšsēdētāja lēmumu var pārsūdzēt tiesā.</w:t>
      </w:r>
    </w:p>
    <w:p w14:paraId="0577249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47" w:name="p27"/>
      <w:bookmarkStart w:id="48" w:name="p-319206"/>
      <w:bookmarkStart w:id="49" w:name="p27.1"/>
      <w:bookmarkStart w:id="50" w:name="p-577727"/>
      <w:bookmarkEnd w:id="47"/>
      <w:bookmarkEnd w:id="48"/>
      <w:bookmarkEnd w:id="49"/>
      <w:bookmarkEnd w:id="50"/>
    </w:p>
    <w:p w14:paraId="46C24C94"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color w:val="414142"/>
          <w:sz w:val="28"/>
          <w:szCs w:val="28"/>
        </w:rPr>
      </w:pPr>
      <w:bookmarkStart w:id="51" w:name="p15"/>
      <w:bookmarkStart w:id="52" w:name="p-319193"/>
      <w:bookmarkEnd w:id="51"/>
      <w:bookmarkEnd w:id="52"/>
      <w:r w:rsidRPr="006B0A87">
        <w:rPr>
          <w:rFonts w:ascii="Times New Roman" w:eastAsia="Times New Roman" w:hAnsi="Times New Roman" w:cs="Times New Roman"/>
          <w:b/>
          <w:bCs/>
          <w:color w:val="414142"/>
          <w:sz w:val="28"/>
          <w:szCs w:val="28"/>
        </w:rPr>
        <w:t>III. Tehnisko palīglīdzekļu saņemšanas un aprites kārtība</w:t>
      </w:r>
    </w:p>
    <w:p w14:paraId="2700A04F"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color w:val="414142"/>
          <w:sz w:val="28"/>
          <w:szCs w:val="28"/>
        </w:rPr>
      </w:pPr>
    </w:p>
    <w:p w14:paraId="5E12C8A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22. Tehnisko palīglīdzekļu izgatavošanu, pielāgošanu, izsniegšanu un to lietošanas apmācību veic centrs vai pakalpojuma sniedzējs, kurš atbilst tehniskās ortopēdijas iestādēm normatīvajos aktos noteiktajām obligātajām prasībām vai citām centra noteiktajām prasībām un ar kurām centrs ir noslēdzis attiecīgu līgumu.</w:t>
      </w:r>
    </w:p>
    <w:p w14:paraId="11A93D63"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24A4BCB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53" w:name="p11"/>
      <w:bookmarkStart w:id="54" w:name="p-425636"/>
      <w:bookmarkEnd w:id="53"/>
      <w:bookmarkEnd w:id="54"/>
      <w:r w:rsidRPr="006B0A87">
        <w:rPr>
          <w:rFonts w:ascii="Times New Roman" w:eastAsia="Times New Roman" w:hAnsi="Times New Roman" w:cs="Times New Roman"/>
          <w:color w:val="414142"/>
          <w:sz w:val="28"/>
          <w:szCs w:val="28"/>
        </w:rPr>
        <w:t xml:space="preserve">23. Tehniskā palīglīdzekļa vai ar tehniskā palīglīdzekļa saņemšanu saistītā pakalpojuma saņemšanai personai vai tās likumiskajam vai pilnvarotajam pārstāvim jāierodas centrā vai pie attiecīgā pakalpojuma sniedzēja atbilstoši centra uzaicinājumam un jāuzrāda personu apliecinošs dokuments un pārstāvības tiesības apliecinošs dokuments. </w:t>
      </w:r>
    </w:p>
    <w:p w14:paraId="5EE8390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0DDFBF9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24.Lai saņemtu šo noteikumu 2. pielikumā minētos alternatīvās komunikācijas, ortožu, protēžu, ortopēdisko apavu grupas tehniskos palīglīdzekļus un šo </w:t>
      </w:r>
      <w:r w:rsidRPr="00CA3E60">
        <w:rPr>
          <w:rFonts w:ascii="Times New Roman" w:eastAsia="Times New Roman" w:hAnsi="Times New Roman" w:cs="Times New Roman"/>
          <w:color w:val="414142"/>
          <w:sz w:val="28"/>
          <w:szCs w:val="28"/>
        </w:rPr>
        <w:t>noteikumu </w:t>
      </w:r>
      <w:hyperlink r:id="rId19" w:anchor="piel2" w:history="1">
        <w:r w:rsidRPr="00CE4E5F">
          <w:rPr>
            <w:rFonts w:ascii="Times New Roman" w:eastAsia="Times New Roman" w:hAnsi="Times New Roman" w:cs="Times New Roman"/>
            <w:sz w:val="28"/>
            <w:szCs w:val="28"/>
          </w:rPr>
          <w:t>2.pielikuma</w:t>
        </w:r>
      </w:hyperlink>
      <w:r w:rsidRPr="00CA3E60">
        <w:rPr>
          <w:rFonts w:ascii="Times New Roman" w:eastAsia="Times New Roman" w:hAnsi="Times New Roman" w:cs="Times New Roman"/>
          <w:color w:val="414142"/>
          <w:sz w:val="28"/>
          <w:szCs w:val="28"/>
        </w:rPr>
        <w:t> 171.</w:t>
      </w:r>
      <w:r>
        <w:rPr>
          <w:rFonts w:ascii="Times New Roman" w:eastAsia="Times New Roman" w:hAnsi="Times New Roman" w:cs="Times New Roman"/>
          <w:color w:val="414142"/>
          <w:sz w:val="28"/>
          <w:szCs w:val="28"/>
        </w:rPr>
        <w:t xml:space="preserve">, </w:t>
      </w:r>
      <w:r w:rsidRPr="00CA3E60">
        <w:rPr>
          <w:rFonts w:ascii="Times New Roman" w:eastAsia="Times New Roman" w:hAnsi="Times New Roman" w:cs="Times New Roman"/>
          <w:color w:val="414142"/>
          <w:sz w:val="28"/>
          <w:szCs w:val="28"/>
        </w:rPr>
        <w:t>176.</w:t>
      </w:r>
      <w:r>
        <w:rPr>
          <w:rFonts w:ascii="Times New Roman" w:eastAsia="Times New Roman" w:hAnsi="Times New Roman" w:cs="Times New Roman"/>
          <w:color w:val="414142"/>
          <w:sz w:val="28"/>
          <w:szCs w:val="28"/>
        </w:rPr>
        <w:t xml:space="preserve">, </w:t>
      </w:r>
      <w:r w:rsidRPr="00CA3E60">
        <w:rPr>
          <w:rFonts w:ascii="Times New Roman" w:eastAsia="Times New Roman" w:hAnsi="Times New Roman" w:cs="Times New Roman"/>
          <w:color w:val="414142"/>
          <w:sz w:val="28"/>
          <w:szCs w:val="28"/>
        </w:rPr>
        <w:t>177.</w:t>
      </w:r>
      <w:r>
        <w:rPr>
          <w:rFonts w:ascii="Times New Roman" w:eastAsia="Times New Roman" w:hAnsi="Times New Roman" w:cs="Times New Roman"/>
          <w:color w:val="414142"/>
          <w:sz w:val="28"/>
          <w:szCs w:val="28"/>
        </w:rPr>
        <w:t xml:space="preserve"> </w:t>
      </w:r>
      <w:r w:rsidRPr="00CA3E60">
        <w:rPr>
          <w:rFonts w:ascii="Times New Roman" w:eastAsia="Times New Roman" w:hAnsi="Times New Roman" w:cs="Times New Roman"/>
          <w:color w:val="414142"/>
          <w:sz w:val="28"/>
          <w:szCs w:val="28"/>
        </w:rPr>
        <w:t>179.-181.; 183., 185.-204. punktā minētos</w:t>
      </w:r>
      <w:r w:rsidRPr="006B0A87">
        <w:rPr>
          <w:rFonts w:ascii="Times New Roman" w:eastAsia="Times New Roman" w:hAnsi="Times New Roman" w:cs="Times New Roman"/>
          <w:color w:val="414142"/>
          <w:sz w:val="28"/>
          <w:szCs w:val="28"/>
        </w:rPr>
        <w:t xml:space="preserve"> tehniskos palīglīdzekļus, personai jāierodas personīgi.</w:t>
      </w:r>
    </w:p>
    <w:p w14:paraId="5BC6EB9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55" w:name="p12"/>
      <w:bookmarkStart w:id="56" w:name="p-425637"/>
      <w:bookmarkEnd w:id="55"/>
      <w:bookmarkEnd w:id="56"/>
    </w:p>
    <w:p w14:paraId="7948B58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i/>
          <w:iCs/>
          <w:color w:val="414142"/>
          <w:sz w:val="28"/>
          <w:szCs w:val="28"/>
        </w:rPr>
      </w:pPr>
      <w:r w:rsidRPr="006B0A87">
        <w:rPr>
          <w:rFonts w:ascii="Times New Roman" w:eastAsia="Times New Roman" w:hAnsi="Times New Roman" w:cs="Times New Roman"/>
          <w:color w:val="414142"/>
          <w:sz w:val="28"/>
          <w:szCs w:val="28"/>
        </w:rPr>
        <w:t xml:space="preserve">25. Ja persona sava funkcionēšanas stāvokļa dēļ nevar ierasties, lai saņemtu šo noteikumu 2. pielikumā noteikto personīgās medicīniskās aprūpes, personīgās aprūpes un aizsardzības, personīgās pārvietošanās, mājsaimniecības, mājas un citu telpu pielāgošanas grupas tehnisko palīglīdzekli, personai ir tiesības pieprasīt mājas vizīti, informējot par to centru un samaksājot atbilstoši </w:t>
      </w:r>
      <w:r>
        <w:rPr>
          <w:rFonts w:ascii="Times New Roman" w:eastAsia="Times New Roman" w:hAnsi="Times New Roman" w:cs="Times New Roman"/>
          <w:color w:val="414142"/>
          <w:sz w:val="28"/>
          <w:szCs w:val="28"/>
        </w:rPr>
        <w:t>c</w:t>
      </w:r>
      <w:r w:rsidRPr="006B0A87">
        <w:rPr>
          <w:rFonts w:ascii="Times New Roman" w:eastAsia="Times New Roman" w:hAnsi="Times New Roman" w:cs="Times New Roman"/>
          <w:color w:val="414142"/>
          <w:sz w:val="28"/>
          <w:szCs w:val="28"/>
        </w:rPr>
        <w:t xml:space="preserve">entra </w:t>
      </w:r>
      <w:r>
        <w:rPr>
          <w:rFonts w:ascii="Times New Roman" w:eastAsia="Times New Roman" w:hAnsi="Times New Roman" w:cs="Times New Roman"/>
          <w:color w:val="414142"/>
          <w:sz w:val="28"/>
          <w:szCs w:val="28"/>
        </w:rPr>
        <w:t xml:space="preserve">vai pakalpojuma sniedzēja </w:t>
      </w:r>
      <w:r w:rsidRPr="006B0A87">
        <w:rPr>
          <w:rFonts w:ascii="Times New Roman" w:eastAsia="Times New Roman" w:hAnsi="Times New Roman" w:cs="Times New Roman"/>
          <w:color w:val="414142"/>
          <w:sz w:val="28"/>
          <w:szCs w:val="28"/>
        </w:rPr>
        <w:t>maksas pakalpojumu cenrādim</w:t>
      </w:r>
    </w:p>
    <w:p w14:paraId="7567F1CC" w14:textId="77777777" w:rsidR="00813C8B"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57" w:name="p12.1"/>
      <w:bookmarkStart w:id="58" w:name="p-577681"/>
      <w:bookmarkEnd w:id="57"/>
      <w:bookmarkEnd w:id="58"/>
    </w:p>
    <w:p w14:paraId="2FB41A85" w14:textId="77777777" w:rsidR="00813C8B" w:rsidRDefault="00813C8B" w:rsidP="00813C8B">
      <w:pPr>
        <w:spacing w:after="0" w:line="293" w:lineRule="atLeast"/>
        <w:jc w:val="both"/>
        <w:rPr>
          <w:rFonts w:ascii="Times New Roman" w:eastAsia="Times New Roman" w:hAnsi="Times New Roman" w:cs="Times New Roman"/>
          <w:color w:val="414142"/>
          <w:sz w:val="28"/>
          <w:szCs w:val="28"/>
        </w:rPr>
      </w:pPr>
      <w:r w:rsidRPr="00D630D7">
        <w:rPr>
          <w:rFonts w:ascii="Times New Roman" w:eastAsia="Times New Roman" w:hAnsi="Times New Roman" w:cs="Times New Roman"/>
          <w:color w:val="414142"/>
          <w:sz w:val="28"/>
          <w:szCs w:val="28"/>
        </w:rPr>
        <w:t>26. Ja persona sava funkcionēšanas stāvokļa dēļ nevar ierasties, lai saņemtu šo noteikumu 2. pielikumā noteikto personīgās pārvietošanās tehnisko palīglīdzekli vai funkcionālo gultu, personai ar īpašas kopšanas nepieciešamību ir tiesības pieprasīt valsts finansētu mājas vizīti.</w:t>
      </w:r>
    </w:p>
    <w:p w14:paraId="2B6A1A1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2077998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lastRenderedPageBreak/>
        <w:t>2</w:t>
      </w:r>
      <w:r>
        <w:rPr>
          <w:rFonts w:ascii="Times New Roman" w:eastAsia="Times New Roman" w:hAnsi="Times New Roman" w:cs="Times New Roman"/>
          <w:color w:val="414142"/>
          <w:sz w:val="28"/>
          <w:szCs w:val="28"/>
        </w:rPr>
        <w:t>7</w:t>
      </w:r>
      <w:r w:rsidRPr="006B0A87">
        <w:rPr>
          <w:rFonts w:ascii="Times New Roman" w:eastAsia="Times New Roman" w:hAnsi="Times New Roman" w:cs="Times New Roman"/>
          <w:color w:val="414142"/>
          <w:sz w:val="28"/>
          <w:szCs w:val="28"/>
        </w:rPr>
        <w:t>. Ja persona centrā ieradusies personīgi, centra funkcion</w:t>
      </w:r>
      <w:r>
        <w:rPr>
          <w:rFonts w:ascii="Times New Roman" w:eastAsia="Times New Roman" w:hAnsi="Times New Roman" w:cs="Times New Roman"/>
          <w:color w:val="414142"/>
          <w:sz w:val="28"/>
          <w:szCs w:val="28"/>
        </w:rPr>
        <w:t>ālie</w:t>
      </w:r>
      <w:r w:rsidRPr="006B0A87">
        <w:rPr>
          <w:rFonts w:ascii="Times New Roman" w:eastAsia="Times New Roman" w:hAnsi="Times New Roman" w:cs="Times New Roman"/>
          <w:color w:val="414142"/>
          <w:sz w:val="28"/>
          <w:szCs w:val="28"/>
        </w:rPr>
        <w:t xml:space="preserve"> speciālisti, izsniedzot ārstējošā ārsta atzinumā norādīto tehnisko palīglīdzekli un veicot personas funkcionēšanas novērtēšanu, ja nepieciešams, var precizēt tehniskā palīglīdzekļa veidu un izsniegt tehnisko palīglīdzekli atbilstoši personas funkcionēšanas traucējumiem šo </w:t>
      </w:r>
      <w:r w:rsidRPr="00CE4E5F">
        <w:rPr>
          <w:rFonts w:ascii="Times New Roman" w:eastAsia="Times New Roman" w:hAnsi="Times New Roman" w:cs="Times New Roman"/>
          <w:sz w:val="28"/>
          <w:szCs w:val="28"/>
        </w:rPr>
        <w:t>noteikumu </w:t>
      </w:r>
      <w:hyperlink r:id="rId20" w:anchor="piel2" w:history="1">
        <w:r w:rsidRPr="00CE4E5F">
          <w:rPr>
            <w:rFonts w:ascii="Times New Roman" w:eastAsia="Times New Roman" w:hAnsi="Times New Roman" w:cs="Times New Roman"/>
            <w:sz w:val="28"/>
            <w:szCs w:val="28"/>
          </w:rPr>
          <w:t>2. pielikumā</w:t>
        </w:r>
      </w:hyperlink>
      <w:r w:rsidRPr="00CE4E5F">
        <w:rPr>
          <w:rFonts w:ascii="Times New Roman" w:eastAsia="Times New Roman" w:hAnsi="Times New Roman" w:cs="Times New Roman"/>
          <w:sz w:val="28"/>
          <w:szCs w:val="28"/>
        </w:rPr>
        <w:t> </w:t>
      </w:r>
      <w:r w:rsidRPr="006B0A87">
        <w:rPr>
          <w:rFonts w:ascii="Times New Roman" w:eastAsia="Times New Roman" w:hAnsi="Times New Roman" w:cs="Times New Roman"/>
          <w:color w:val="414142"/>
          <w:sz w:val="28"/>
          <w:szCs w:val="28"/>
        </w:rPr>
        <w:t>noteikto tehnisko palīglīdzekļu apakšgrupu robežās.</w:t>
      </w:r>
    </w:p>
    <w:p w14:paraId="274AB51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59" w:name="p13"/>
      <w:bookmarkStart w:id="60" w:name="p-425638"/>
      <w:bookmarkEnd w:id="59"/>
      <w:bookmarkEnd w:id="60"/>
    </w:p>
    <w:p w14:paraId="78118798" w14:textId="760B2C5C"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 Pirms tehniskā palīglīdzekļa izsniegšanas vai cita ar tehniskā palīglīdzekļa izsniegšanu saistīta pakalpojuma sniegšanas centrs un pakalpojuma sniedzējs:</w:t>
      </w:r>
    </w:p>
    <w:p w14:paraId="538BCF6C" w14:textId="2FA400B3"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.1. pārbauda, vai persona, kurai tehniskais palīglīdzeklis nepieciešams, ir reģistrēta centra informācijas sistēmā;</w:t>
      </w:r>
    </w:p>
    <w:p w14:paraId="35A15028" w14:textId="1C7D8495"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.2. pārliecinās, vai personas dati atbilst centra informācijas sistēmā esošajai informācijai;</w:t>
      </w:r>
    </w:p>
    <w:p w14:paraId="088CD3EB" w14:textId="32E4AD12"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.3. ievada nepieciešamos datus centra informācijas sistēmā.</w:t>
      </w:r>
    </w:p>
    <w:p w14:paraId="1DAA997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61" w:name="p17"/>
      <w:bookmarkStart w:id="62" w:name="p-425643"/>
      <w:bookmarkEnd w:id="61"/>
      <w:bookmarkEnd w:id="62"/>
    </w:p>
    <w:p w14:paraId="34CF3650" w14:textId="7A0A7F49"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Izsniedzot tehnisko palīglīdzekli, centrs vai pakalpojuma sniedzējs:</w:t>
      </w:r>
    </w:p>
    <w:p w14:paraId="0C63761B" w14:textId="50B571D2"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.1. veic personas funkcionēšanas novērtēšanu;</w:t>
      </w:r>
    </w:p>
    <w:p w14:paraId="5EB69185" w14:textId="333CA400"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xml:space="preserve">.2. </w:t>
      </w:r>
      <w:r w:rsidRPr="006B0A87">
        <w:rPr>
          <w:rFonts w:ascii="Times New Roman" w:eastAsia="Calibri" w:hAnsi="Times New Roman" w:cs="Times New Roman"/>
          <w:sz w:val="28"/>
          <w:szCs w:val="28"/>
        </w:rPr>
        <w:t>izsniedzot tehnisko palīglīdzekli, centra funkcionālie speciālisti, ņemot vērā personas individuālos antropometriskos rādītājus, veic tehniskā palīglīdzekļa pielāgošanu</w:t>
      </w:r>
      <w:r w:rsidRPr="006B0A87">
        <w:rPr>
          <w:rFonts w:ascii="Times New Roman" w:eastAsia="Times New Roman" w:hAnsi="Times New Roman" w:cs="Times New Roman"/>
          <w:color w:val="414142"/>
          <w:sz w:val="28"/>
          <w:szCs w:val="28"/>
        </w:rPr>
        <w:t>;</w:t>
      </w:r>
    </w:p>
    <w:p w14:paraId="1CF97F7F" w14:textId="33E3D596"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Calibri" w:hAnsi="Times New Roman" w:cs="Times New Roman"/>
          <w:sz w:val="28"/>
          <w:szCs w:val="28"/>
        </w:rPr>
        <w:t>2</w:t>
      </w:r>
      <w:r w:rsidR="00777389">
        <w:rPr>
          <w:rFonts w:ascii="Times New Roman" w:eastAsia="Calibri" w:hAnsi="Times New Roman" w:cs="Times New Roman"/>
          <w:sz w:val="28"/>
          <w:szCs w:val="28"/>
        </w:rPr>
        <w:t>9</w:t>
      </w:r>
      <w:r w:rsidRPr="006B0A87">
        <w:rPr>
          <w:rFonts w:ascii="Times New Roman" w:eastAsia="Calibri" w:hAnsi="Times New Roman" w:cs="Times New Roman"/>
          <w:sz w:val="28"/>
          <w:szCs w:val="28"/>
        </w:rPr>
        <w:t>.3.</w:t>
      </w:r>
      <w:r w:rsidRPr="00CA3E60">
        <w:rPr>
          <w:rFonts w:ascii="Times New Roman" w:eastAsia="Times New Roman" w:hAnsi="Times New Roman" w:cs="Times New Roman"/>
          <w:color w:val="414142"/>
          <w:sz w:val="28"/>
          <w:szCs w:val="28"/>
        </w:rPr>
        <w:t xml:space="preserve"> </w:t>
      </w:r>
      <w:r w:rsidRPr="006B0A87">
        <w:rPr>
          <w:rFonts w:ascii="Times New Roman" w:eastAsia="Times New Roman" w:hAnsi="Times New Roman" w:cs="Times New Roman"/>
          <w:color w:val="414142"/>
          <w:sz w:val="28"/>
          <w:szCs w:val="28"/>
        </w:rPr>
        <w:t>apmāca personu lietot tehnisko palīglīdzekli, kā arī izsniedz personai tehniskā palīglīdzekļa lietošanas un tehniskās apkopes instrukciju</w:t>
      </w:r>
      <w:r w:rsidRPr="006B0A87">
        <w:rPr>
          <w:rFonts w:ascii="Times New Roman" w:eastAsia="Calibri" w:hAnsi="Times New Roman" w:cs="Times New Roman"/>
          <w:sz w:val="28"/>
          <w:szCs w:val="28"/>
        </w:rPr>
        <w:t>;</w:t>
      </w:r>
    </w:p>
    <w:p w14:paraId="2A9CFF5C" w14:textId="2098D498"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xml:space="preserve">.4. iekasē vienreizējo iemaksu šo noteikumu </w:t>
      </w:r>
      <w:r w:rsidRPr="00D20178">
        <w:rPr>
          <w:rFonts w:ascii="Times New Roman" w:eastAsia="Times New Roman" w:hAnsi="Times New Roman" w:cs="Times New Roman"/>
          <w:color w:val="414142"/>
          <w:sz w:val="28"/>
          <w:szCs w:val="28"/>
        </w:rPr>
        <w:t>5</w:t>
      </w:r>
      <w:r w:rsidR="00D20178" w:rsidRPr="00D20178">
        <w:rPr>
          <w:rFonts w:ascii="Times New Roman" w:eastAsia="Times New Roman" w:hAnsi="Times New Roman" w:cs="Times New Roman"/>
          <w:color w:val="414142"/>
          <w:sz w:val="28"/>
          <w:szCs w:val="28"/>
        </w:rPr>
        <w:t>8</w:t>
      </w:r>
      <w:r w:rsidRPr="00D20178">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noteiktajā apmērā vai saņem izziņas kopiju, kas apliecina personas tiesības tikt atbrīvotai no vienreizējās iemaksas veikšanas šo noteikumu </w:t>
      </w:r>
      <w:r w:rsidRPr="00D20178">
        <w:rPr>
          <w:rFonts w:ascii="Times New Roman" w:eastAsia="Times New Roman" w:hAnsi="Times New Roman" w:cs="Times New Roman"/>
          <w:color w:val="414142"/>
          <w:sz w:val="28"/>
          <w:szCs w:val="28"/>
        </w:rPr>
        <w:t>6</w:t>
      </w:r>
      <w:r w:rsidR="00D20178" w:rsidRPr="00D20178">
        <w:rPr>
          <w:rFonts w:ascii="Times New Roman" w:eastAsia="Times New Roman" w:hAnsi="Times New Roman" w:cs="Times New Roman"/>
          <w:color w:val="414142"/>
          <w:sz w:val="28"/>
          <w:szCs w:val="28"/>
        </w:rPr>
        <w:t>1</w:t>
      </w:r>
      <w:r w:rsidRPr="00D20178">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noteiktajos gadījumos;</w:t>
      </w:r>
    </w:p>
    <w:p w14:paraId="63FD2631" w14:textId="33796F33"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.5. noslēdz līgumu ar personu par tehniskā palīglīdzekļa nodošanu personai īpašumā vai patapinājumā;</w:t>
      </w:r>
    </w:p>
    <w:p w14:paraId="01AF015E" w14:textId="5E581726"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2</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.6. sastāda pieņemšanas – nodošanas aktu par tehniskā palīglīdzekļa nodošanu personai īpašumā vai patapinājumā.</w:t>
      </w:r>
    </w:p>
    <w:p w14:paraId="31D4254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32A6DC21" w14:textId="02E6DC88" w:rsidR="00813C8B" w:rsidRPr="006B0A87" w:rsidRDefault="00777389"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30</w:t>
      </w:r>
      <w:r w:rsidR="00813C8B" w:rsidRPr="006B0A87">
        <w:rPr>
          <w:rFonts w:ascii="Times New Roman" w:eastAsia="Times New Roman" w:hAnsi="Times New Roman" w:cs="Times New Roman"/>
          <w:color w:val="414142"/>
          <w:sz w:val="28"/>
          <w:szCs w:val="28"/>
        </w:rPr>
        <w:t xml:space="preserve">. Ja personai patapinājumā esošais tehniskais palīglīdzeklis vairs nav nepieciešams vai pienācis šo noteikumu 2. pielikumā vai līgumā noteiktais termiņš un tas netiek pagarināts, persona nodod tehnisko palīglīdzekli centrā vai pakalpojuma sniedzējam, un par to tiek sastādīts pieņemšanas – nodošanas akts. </w:t>
      </w:r>
    </w:p>
    <w:p w14:paraId="4657A578"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2B73D160" w14:textId="3C693DCD"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63" w:name="p18.1"/>
      <w:bookmarkStart w:id="64" w:name="p-425649"/>
      <w:bookmarkEnd w:id="63"/>
      <w:bookmarkEnd w:id="64"/>
      <w:r w:rsidRPr="006B0A87">
        <w:rPr>
          <w:rFonts w:ascii="Times New Roman" w:eastAsia="Times New Roman" w:hAnsi="Times New Roman" w:cs="Times New Roman"/>
          <w:color w:val="414142"/>
          <w:sz w:val="28"/>
          <w:szCs w:val="28"/>
        </w:rPr>
        <w:t>3</w:t>
      </w:r>
      <w:r w:rsidR="00777389">
        <w:rPr>
          <w:rFonts w:ascii="Times New Roman" w:eastAsia="Times New Roman" w:hAnsi="Times New Roman" w:cs="Times New Roman"/>
          <w:color w:val="414142"/>
          <w:sz w:val="28"/>
          <w:szCs w:val="28"/>
        </w:rPr>
        <w:t>1</w:t>
      </w:r>
      <w:r w:rsidRPr="006B0A87">
        <w:rPr>
          <w:rFonts w:ascii="Times New Roman" w:eastAsia="Times New Roman" w:hAnsi="Times New Roman" w:cs="Times New Roman"/>
          <w:color w:val="414142"/>
          <w:sz w:val="28"/>
          <w:szCs w:val="28"/>
        </w:rPr>
        <w:t>. Ja patapinātā tehniskā palīglīdzekļa saņēmējs ir miris, viņa ģimenes locekļiem, mantiniekiem, aprūpētājiem, aizbildņiem vai pilnvarotajām personām, ir pienākums to atdot centram 30 dienu laikā pēc tehniskā palīglīdzekļa saņēmēja nāves.</w:t>
      </w:r>
    </w:p>
    <w:p w14:paraId="15340F1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65" w:name="p18.2"/>
      <w:bookmarkStart w:id="66" w:name="p-577700"/>
      <w:bookmarkEnd w:id="65"/>
      <w:bookmarkEnd w:id="66"/>
    </w:p>
    <w:p w14:paraId="0934B111" w14:textId="1348D480"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lastRenderedPageBreak/>
        <w:t>3</w:t>
      </w:r>
      <w:r w:rsidR="00777389">
        <w:rPr>
          <w:rFonts w:ascii="Times New Roman" w:eastAsia="Times New Roman" w:hAnsi="Times New Roman" w:cs="Times New Roman"/>
          <w:color w:val="414142"/>
          <w:sz w:val="28"/>
          <w:szCs w:val="28"/>
        </w:rPr>
        <w:t>2</w:t>
      </w:r>
      <w:r w:rsidRPr="006B0A87">
        <w:rPr>
          <w:rFonts w:ascii="Times New Roman" w:eastAsia="Times New Roman" w:hAnsi="Times New Roman" w:cs="Times New Roman"/>
          <w:color w:val="414142"/>
          <w:sz w:val="28"/>
          <w:szCs w:val="28"/>
        </w:rPr>
        <w:t>. Ja patapinātu tehnisko palīglīdzekli atdot centram nav iespējams, tad personai, tās ģimenes locekļiem, mantiniekiem, aprūpētājiem, aizbildņiem vai pilnvarotajām personām, ir pienākums segt tehniskā palīglīdzekļa vērtību šādā apmērā:</w:t>
      </w:r>
    </w:p>
    <w:p w14:paraId="4579915F" w14:textId="4544407A"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3</w:t>
      </w:r>
      <w:r w:rsidR="00777389">
        <w:rPr>
          <w:rFonts w:ascii="Times New Roman" w:eastAsia="Times New Roman" w:hAnsi="Times New Roman" w:cs="Times New Roman"/>
          <w:color w:val="414142"/>
          <w:sz w:val="28"/>
          <w:szCs w:val="28"/>
        </w:rPr>
        <w:t>2</w:t>
      </w:r>
      <w:r w:rsidRPr="006B0A87">
        <w:rPr>
          <w:rFonts w:ascii="Times New Roman" w:eastAsia="Times New Roman" w:hAnsi="Times New Roman" w:cs="Times New Roman"/>
          <w:color w:val="414142"/>
          <w:sz w:val="28"/>
          <w:szCs w:val="28"/>
        </w:rPr>
        <w:t>.1. 75 % no patapinātā tehniskā palīglīdzekļa iegādes vērtības, ja personai izsniegts nelietots tehniskais palīglīdzeklis;</w:t>
      </w:r>
    </w:p>
    <w:p w14:paraId="63CACC31" w14:textId="190E1E89"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3</w:t>
      </w:r>
      <w:r w:rsidR="00777389">
        <w:rPr>
          <w:rFonts w:ascii="Times New Roman" w:eastAsia="Times New Roman" w:hAnsi="Times New Roman" w:cs="Times New Roman"/>
          <w:color w:val="414142"/>
          <w:sz w:val="28"/>
          <w:szCs w:val="28"/>
        </w:rPr>
        <w:t>2</w:t>
      </w:r>
      <w:r w:rsidRPr="006B0A87">
        <w:rPr>
          <w:rFonts w:ascii="Times New Roman" w:eastAsia="Times New Roman" w:hAnsi="Times New Roman" w:cs="Times New Roman"/>
          <w:color w:val="414142"/>
          <w:sz w:val="28"/>
          <w:szCs w:val="28"/>
        </w:rPr>
        <w:t>.2. 50 % no patapinātā tehniskā palīglīdzekļa iepirkuma vērtības, ja personai izsniegts iepriekš lietots tehniskais palīglīdzeklis.</w:t>
      </w:r>
    </w:p>
    <w:p w14:paraId="7608561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67" w:name="p19"/>
      <w:bookmarkStart w:id="68" w:name="p-319197"/>
      <w:bookmarkEnd w:id="67"/>
      <w:bookmarkEnd w:id="68"/>
    </w:p>
    <w:p w14:paraId="38DC2FA3" w14:textId="628A5880"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3</w:t>
      </w:r>
      <w:r w:rsidR="00777389">
        <w:rPr>
          <w:rFonts w:ascii="Times New Roman" w:eastAsia="Times New Roman" w:hAnsi="Times New Roman" w:cs="Times New Roman"/>
          <w:color w:val="414142"/>
          <w:sz w:val="28"/>
          <w:szCs w:val="28"/>
        </w:rPr>
        <w:t>3</w:t>
      </w:r>
      <w:r w:rsidRPr="006B0A87">
        <w:rPr>
          <w:rFonts w:ascii="Times New Roman" w:eastAsia="Times New Roman" w:hAnsi="Times New Roman" w:cs="Times New Roman"/>
          <w:color w:val="414142"/>
          <w:sz w:val="28"/>
          <w:szCs w:val="28"/>
        </w:rPr>
        <w:t xml:space="preserve">. Personai ir tiesības lūgt pagarināt patapinājumā esošā tehniskā palīglīdzekļa šo noteikumu 2. pielikumā vai līgumā noteikto termiņu, pēc kura personai ir tiesības atkārtoti pieprasīt tehnisko palīglīdzekli, iesniedzot attiecīgu iesniegumu centrā. </w:t>
      </w:r>
    </w:p>
    <w:p w14:paraId="721C545B"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43DD2696" w14:textId="63A8B710"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3</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 Patapināto tehnisko palīglīdzekli, kas nav atbilstošs personas funkcionēšanas vajadzībām, persona var apmainīt centrā pret tās vajadzībām atbilstošu palīglīdzekli viena mēneša laikā no datuma, kas norādīts tehniskā palīglīdzekļa pieņemšanas – nodošanas aktā.</w:t>
      </w:r>
    </w:p>
    <w:p w14:paraId="161E285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1DFDDE35" w14:textId="0FDDADD2"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shd w:val="clear" w:color="auto" w:fill="FFFFFF" w:themeFill="background1"/>
        </w:rPr>
        <w:t>3</w:t>
      </w:r>
      <w:r w:rsidR="00777389">
        <w:rPr>
          <w:rFonts w:ascii="Times New Roman" w:eastAsia="Times New Roman" w:hAnsi="Times New Roman" w:cs="Times New Roman"/>
          <w:color w:val="414142"/>
          <w:sz w:val="28"/>
          <w:szCs w:val="28"/>
          <w:shd w:val="clear" w:color="auto" w:fill="FFFFFF" w:themeFill="background1"/>
        </w:rPr>
        <w:t>5</w:t>
      </w:r>
      <w:r w:rsidRPr="006B0A87">
        <w:rPr>
          <w:rFonts w:ascii="Times New Roman" w:eastAsia="Times New Roman" w:hAnsi="Times New Roman" w:cs="Times New Roman"/>
          <w:color w:val="414142"/>
          <w:sz w:val="28"/>
          <w:szCs w:val="28"/>
          <w:shd w:val="clear" w:color="auto" w:fill="FFFFFF" w:themeFill="background1"/>
        </w:rPr>
        <w:t>.</w:t>
      </w:r>
      <w:r w:rsidRPr="006B0A87">
        <w:rPr>
          <w:rFonts w:ascii="Times New Roman" w:eastAsia="Times New Roman" w:hAnsi="Times New Roman" w:cs="Times New Roman"/>
          <w:color w:val="414142"/>
          <w:sz w:val="28"/>
          <w:szCs w:val="28"/>
        </w:rPr>
        <w:t xml:space="preserve"> Ja tehniskais palīglīdzeklis, kas iegādāts atbilstoši personas antropometriskajiem rādītājiem vai citiem individuāliem parametriem, </w:t>
      </w:r>
      <w:r>
        <w:rPr>
          <w:rFonts w:ascii="Times New Roman" w:eastAsia="Times New Roman" w:hAnsi="Times New Roman" w:cs="Times New Roman"/>
          <w:color w:val="414142"/>
          <w:sz w:val="28"/>
          <w:szCs w:val="28"/>
        </w:rPr>
        <w:t>ir</w:t>
      </w:r>
      <w:r w:rsidRPr="006B0A87">
        <w:rPr>
          <w:rFonts w:ascii="Times New Roman" w:eastAsia="Times New Roman" w:hAnsi="Times New Roman" w:cs="Times New Roman"/>
          <w:color w:val="414142"/>
          <w:sz w:val="28"/>
          <w:szCs w:val="28"/>
        </w:rPr>
        <w:t xml:space="preserve"> personai neatbilstošs, centrs to var personai </w:t>
      </w:r>
      <w:r>
        <w:rPr>
          <w:rFonts w:ascii="Times New Roman" w:eastAsia="Times New Roman" w:hAnsi="Times New Roman" w:cs="Times New Roman"/>
          <w:color w:val="414142"/>
          <w:sz w:val="28"/>
          <w:szCs w:val="28"/>
        </w:rPr>
        <w:t xml:space="preserve">atkārtoti </w:t>
      </w:r>
      <w:r w:rsidRPr="006B0A87">
        <w:rPr>
          <w:rFonts w:ascii="Times New Roman" w:eastAsia="Times New Roman" w:hAnsi="Times New Roman" w:cs="Times New Roman"/>
          <w:color w:val="414142"/>
          <w:sz w:val="28"/>
          <w:szCs w:val="28"/>
        </w:rPr>
        <w:t xml:space="preserve">iegādāties vai kompensēt atkārtoti vienu reizi šo noteikumu 2.pielikumā 6.ailē noteiktajā periodā. </w:t>
      </w:r>
    </w:p>
    <w:p w14:paraId="2F4259D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1F7E5F7C" w14:textId="37B9F7C2"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shd w:val="clear" w:color="auto" w:fill="FFFF00"/>
        </w:rPr>
      </w:pPr>
      <w:bookmarkStart w:id="69" w:name="p17.4"/>
      <w:bookmarkStart w:id="70" w:name="p-577694"/>
      <w:bookmarkEnd w:id="69"/>
      <w:bookmarkEnd w:id="70"/>
      <w:r w:rsidRPr="006B0A87">
        <w:rPr>
          <w:rFonts w:ascii="Times New Roman" w:eastAsia="Times New Roman" w:hAnsi="Times New Roman" w:cs="Times New Roman"/>
          <w:color w:val="414142"/>
          <w:sz w:val="28"/>
          <w:szCs w:val="28"/>
        </w:rPr>
        <w:t>3</w:t>
      </w:r>
      <w:r w:rsidR="00777389">
        <w:rPr>
          <w:rFonts w:ascii="Times New Roman" w:eastAsia="Times New Roman" w:hAnsi="Times New Roman" w:cs="Times New Roman"/>
          <w:color w:val="414142"/>
          <w:sz w:val="28"/>
          <w:szCs w:val="28"/>
        </w:rPr>
        <w:t>6</w:t>
      </w:r>
      <w:r w:rsidRPr="006B0A87">
        <w:rPr>
          <w:rFonts w:ascii="Times New Roman" w:eastAsia="Times New Roman" w:hAnsi="Times New Roman" w:cs="Times New Roman"/>
          <w:color w:val="414142"/>
          <w:sz w:val="28"/>
          <w:szCs w:val="28"/>
        </w:rPr>
        <w:t xml:space="preserve">. Ja persona viena mēneša laikā pēc tehniskā palīglīdzekļa saņemšanas īpašumā vai patapinājumā vēršas centrā ar iesniegumu, ka vēlas apmainīt vai nodot tehnisko palīglīdzekli, iesniegumā norāda konstatētās neatbilstības, kas ierobežo personas funkcionēšanu. Persona var veikt tehniskā palīglīdzekļa apmaiņu vai nodošanu vienu reizi 2.pielikumā 6.ailē noteiktajā periodā. Ja minētajā laikā persona ir ārstējusies </w:t>
      </w:r>
      <w:r>
        <w:rPr>
          <w:rFonts w:ascii="Times New Roman" w:eastAsia="Times New Roman" w:hAnsi="Times New Roman" w:cs="Times New Roman"/>
          <w:color w:val="414142"/>
          <w:sz w:val="28"/>
          <w:szCs w:val="28"/>
        </w:rPr>
        <w:t xml:space="preserve">stacionāra </w:t>
      </w:r>
      <w:r w:rsidRPr="006B0A87">
        <w:rPr>
          <w:rFonts w:ascii="Times New Roman" w:eastAsia="Times New Roman" w:hAnsi="Times New Roman" w:cs="Times New Roman"/>
          <w:color w:val="414142"/>
          <w:sz w:val="28"/>
          <w:szCs w:val="28"/>
        </w:rPr>
        <w:t xml:space="preserve">ārstniecības iestādē, ko apliecina ārstniecības iestādes izsniegts dokuments, tad proporcionāli tiek pagarināts termiņš iesnieguma iesniegšanai par tehniskā palīglīdzekļa apmaiņu vai nodošanu. </w:t>
      </w:r>
    </w:p>
    <w:p w14:paraId="4E21D69D"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shd w:val="clear" w:color="auto" w:fill="FFFF00"/>
        </w:rPr>
      </w:pPr>
    </w:p>
    <w:p w14:paraId="03331237" w14:textId="05D6B5D4"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shd w:val="clear" w:color="auto" w:fill="FFFFFF" w:themeFill="background1"/>
        </w:rPr>
        <w:t>3</w:t>
      </w:r>
      <w:r w:rsidR="00777389">
        <w:rPr>
          <w:rFonts w:ascii="Times New Roman" w:eastAsia="Times New Roman" w:hAnsi="Times New Roman" w:cs="Times New Roman"/>
          <w:color w:val="414142"/>
          <w:sz w:val="28"/>
          <w:szCs w:val="28"/>
          <w:shd w:val="clear" w:color="auto" w:fill="FFFFFF" w:themeFill="background1"/>
        </w:rPr>
        <w:t>7</w:t>
      </w:r>
      <w:r w:rsidRPr="006B0A87">
        <w:rPr>
          <w:rFonts w:ascii="Times New Roman" w:eastAsia="Times New Roman" w:hAnsi="Times New Roman" w:cs="Times New Roman"/>
          <w:color w:val="414142"/>
          <w:sz w:val="28"/>
          <w:szCs w:val="28"/>
          <w:shd w:val="clear" w:color="auto" w:fill="FFFFFF" w:themeFill="background1"/>
        </w:rPr>
        <w:t xml:space="preserve">. </w:t>
      </w:r>
      <w:r w:rsidRPr="006B0A87">
        <w:rPr>
          <w:rFonts w:ascii="Times New Roman" w:eastAsia="Times New Roman" w:hAnsi="Times New Roman" w:cs="Times New Roman"/>
          <w:color w:val="414142"/>
          <w:sz w:val="28"/>
          <w:szCs w:val="28"/>
        </w:rPr>
        <w:t xml:space="preserve">Centrs izvērtē personas iesniegumā norādītās tehniskā palīglīdzekļa neatbilstības un iespējas nodrošināt atbilstošu personas funkcionēšanas stāvoklim tehnisko palīglīdzekli, novērtē tehnisko palīglīdzekli un tā atbilstību un nodrošina nepieciešamos uzlabojumus vai, ja tas nav iespējams, tehniskā palīglīdzekļa maiņu, vai sniedz pamatotu atteikumu. </w:t>
      </w:r>
    </w:p>
    <w:p w14:paraId="594E7EE7" w14:textId="77777777" w:rsidR="00813C8B" w:rsidRDefault="00813C8B" w:rsidP="00777389">
      <w:pPr>
        <w:spacing w:after="0" w:line="293" w:lineRule="atLeast"/>
        <w:jc w:val="both"/>
        <w:rPr>
          <w:rFonts w:ascii="Times New Roman" w:eastAsia="Times New Roman" w:hAnsi="Times New Roman" w:cs="Times New Roman"/>
          <w:color w:val="414142"/>
          <w:sz w:val="28"/>
          <w:szCs w:val="28"/>
        </w:rPr>
      </w:pPr>
      <w:bookmarkStart w:id="71" w:name="p17.5"/>
      <w:bookmarkStart w:id="72" w:name="p-577695"/>
      <w:bookmarkStart w:id="73" w:name="p19.1"/>
      <w:bookmarkStart w:id="74" w:name="p-577706"/>
      <w:bookmarkStart w:id="75" w:name="p19.2"/>
      <w:bookmarkStart w:id="76" w:name="p-577708"/>
      <w:bookmarkEnd w:id="71"/>
      <w:bookmarkEnd w:id="72"/>
      <w:bookmarkEnd w:id="73"/>
      <w:bookmarkEnd w:id="74"/>
      <w:bookmarkEnd w:id="75"/>
      <w:bookmarkEnd w:id="76"/>
    </w:p>
    <w:p w14:paraId="3367433B" w14:textId="647F9955" w:rsidR="00813C8B" w:rsidRDefault="00777389" w:rsidP="00777389">
      <w:pPr>
        <w:spacing w:after="0" w:line="293" w:lineRule="atLeast"/>
        <w:jc w:val="both"/>
        <w:rPr>
          <w:rFonts w:ascii="Times New Roman" w:eastAsia="Times New Roman" w:hAnsi="Times New Roman" w:cs="Times New Roman"/>
          <w:color w:val="414142"/>
          <w:sz w:val="28"/>
          <w:szCs w:val="28"/>
        </w:rPr>
      </w:pPr>
      <w:r w:rsidRPr="00777389">
        <w:rPr>
          <w:rFonts w:ascii="Times New Roman" w:eastAsia="Times New Roman" w:hAnsi="Times New Roman" w:cs="Times New Roman"/>
          <w:color w:val="414142"/>
          <w:sz w:val="28"/>
          <w:szCs w:val="28"/>
        </w:rPr>
        <w:t>38</w:t>
      </w:r>
      <w:r w:rsidR="00813C8B" w:rsidRPr="00777389">
        <w:rPr>
          <w:rFonts w:ascii="Times New Roman" w:eastAsia="Times New Roman" w:hAnsi="Times New Roman" w:cs="Times New Roman"/>
          <w:color w:val="414142"/>
          <w:sz w:val="28"/>
          <w:szCs w:val="28"/>
        </w:rPr>
        <w:t xml:space="preserve">. Ja centrs vai pakalpojuma sniedzējs konstatē, ka tehniskais palīglīdzeklis netiek lietots vai netiek lietots atbilstoši tā lietošanas </w:t>
      </w:r>
      <w:r w:rsidR="00813C8B" w:rsidRPr="00777389">
        <w:rPr>
          <w:rFonts w:ascii="Times New Roman" w:eastAsia="Times New Roman" w:hAnsi="Times New Roman" w:cs="Times New Roman"/>
          <w:color w:val="414142"/>
          <w:sz w:val="28"/>
          <w:szCs w:val="28"/>
        </w:rPr>
        <w:lastRenderedPageBreak/>
        <w:t xml:space="preserve">instrukcijai un speciālistu ieteikumiem, centrs var lemt par patapinājuma līguma izbeigšanu un tehniskā palīglīdzekļa atgriešanu centrā. </w:t>
      </w:r>
    </w:p>
    <w:p w14:paraId="1B8AFAB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3DC0EE83"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color w:val="414142"/>
          <w:sz w:val="28"/>
          <w:szCs w:val="28"/>
        </w:rPr>
      </w:pPr>
      <w:bookmarkStart w:id="77" w:name="p18"/>
      <w:bookmarkStart w:id="78" w:name="p-425648"/>
      <w:bookmarkStart w:id="79" w:name="p24"/>
      <w:bookmarkStart w:id="80" w:name="p-425652"/>
      <w:bookmarkStart w:id="81" w:name="p-425653"/>
      <w:bookmarkEnd w:id="77"/>
      <w:bookmarkEnd w:id="78"/>
      <w:bookmarkEnd w:id="79"/>
      <w:bookmarkEnd w:id="80"/>
      <w:bookmarkEnd w:id="81"/>
      <w:r w:rsidRPr="006B0A87">
        <w:rPr>
          <w:rFonts w:ascii="Times New Roman" w:eastAsia="Times New Roman" w:hAnsi="Times New Roman" w:cs="Times New Roman"/>
          <w:b/>
          <w:bCs/>
          <w:color w:val="414142"/>
          <w:sz w:val="28"/>
          <w:szCs w:val="28"/>
        </w:rPr>
        <w:t>IV. Tehnisko palīglīdzekļu saņemšana ar līdzmaksājumu</w:t>
      </w:r>
    </w:p>
    <w:p w14:paraId="2D8ADBA0"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color w:val="414142"/>
          <w:sz w:val="28"/>
          <w:szCs w:val="28"/>
        </w:rPr>
      </w:pPr>
    </w:p>
    <w:p w14:paraId="43186044" w14:textId="54195F4B" w:rsidR="00813C8B"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82" w:name="p25.1"/>
      <w:bookmarkStart w:id="83" w:name="p-577714"/>
      <w:bookmarkEnd w:id="82"/>
      <w:bookmarkEnd w:id="83"/>
      <w:r w:rsidRPr="006B0A87">
        <w:rPr>
          <w:rFonts w:ascii="Times New Roman" w:eastAsia="Times New Roman" w:hAnsi="Times New Roman" w:cs="Times New Roman"/>
          <w:color w:val="414142"/>
          <w:sz w:val="28"/>
          <w:szCs w:val="28"/>
        </w:rPr>
        <w:t>3</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Ja persona</w:t>
      </w:r>
      <w:r w:rsidR="00777389">
        <w:rPr>
          <w:rFonts w:ascii="Times New Roman" w:eastAsia="Times New Roman" w:hAnsi="Times New Roman" w:cs="Times New Roman"/>
          <w:color w:val="414142"/>
          <w:sz w:val="28"/>
          <w:szCs w:val="28"/>
        </w:rPr>
        <w:t xml:space="preserve"> izsaka vēlmi </w:t>
      </w:r>
      <w:r w:rsidRPr="006B0A87">
        <w:rPr>
          <w:rFonts w:ascii="Times New Roman" w:eastAsia="Times New Roman" w:hAnsi="Times New Roman" w:cs="Times New Roman"/>
          <w:color w:val="414142"/>
          <w:sz w:val="28"/>
          <w:szCs w:val="28"/>
        </w:rPr>
        <w:t xml:space="preserve">saņemt ar līdzmaksājumu tehnisko palīglīdzekli, kas minēts šo </w:t>
      </w:r>
      <w:r w:rsidRPr="006B0A87">
        <w:rPr>
          <w:rFonts w:ascii="Times New Roman" w:eastAsia="Times New Roman" w:hAnsi="Times New Roman" w:cs="Times New Roman"/>
          <w:sz w:val="28"/>
          <w:szCs w:val="28"/>
        </w:rPr>
        <w:t>noteikumu </w:t>
      </w:r>
      <w:hyperlink r:id="rId21" w:anchor="piel2" w:history="1">
        <w:r w:rsidRPr="006B0A87">
          <w:rPr>
            <w:rFonts w:ascii="Times New Roman" w:eastAsia="Times New Roman" w:hAnsi="Times New Roman" w:cs="Times New Roman"/>
            <w:sz w:val="28"/>
            <w:szCs w:val="28"/>
          </w:rPr>
          <w:t>2. pielikumā</w:t>
        </w:r>
      </w:hyperlink>
      <w:r w:rsidRPr="006B0A87">
        <w:rPr>
          <w:rFonts w:ascii="Times New Roman" w:eastAsia="Times New Roman" w:hAnsi="Times New Roman" w:cs="Times New Roman"/>
          <w:color w:val="16497B"/>
          <w:sz w:val="28"/>
          <w:szCs w:val="28"/>
        </w:rPr>
        <w:t xml:space="preserve">, </w:t>
      </w:r>
      <w:r w:rsidRPr="006B0A87">
        <w:rPr>
          <w:rFonts w:ascii="Times New Roman" w:eastAsia="Times New Roman" w:hAnsi="Times New Roman" w:cs="Times New Roman"/>
          <w:color w:val="414142"/>
          <w:sz w:val="28"/>
          <w:szCs w:val="28"/>
        </w:rPr>
        <w:t xml:space="preserve">tad pēc šo noteikumu </w:t>
      </w:r>
      <w:r w:rsidR="00D20178" w:rsidRPr="00D20178">
        <w:rPr>
          <w:rFonts w:ascii="Times New Roman" w:eastAsia="Times New Roman" w:hAnsi="Times New Roman" w:cs="Times New Roman"/>
          <w:color w:val="414142"/>
          <w:sz w:val="28"/>
          <w:szCs w:val="28"/>
        </w:rPr>
        <w:t>4</w:t>
      </w:r>
      <w:r w:rsidRPr="00D20178">
        <w:rPr>
          <w:rFonts w:ascii="Times New Roman" w:eastAsia="Times New Roman" w:hAnsi="Times New Roman" w:cs="Times New Roman"/>
          <w:color w:val="414142"/>
          <w:sz w:val="28"/>
          <w:szCs w:val="28"/>
        </w:rPr>
        <w:t>3.punktā</w:t>
      </w:r>
      <w:r w:rsidRPr="006B0A87">
        <w:rPr>
          <w:rFonts w:ascii="Times New Roman" w:eastAsia="Times New Roman" w:hAnsi="Times New Roman" w:cs="Times New Roman"/>
          <w:color w:val="414142"/>
          <w:sz w:val="28"/>
          <w:szCs w:val="28"/>
        </w:rPr>
        <w:t xml:space="preserve"> minētā lēmuma saņemšanas</w:t>
      </w:r>
      <w:r w:rsidRPr="006B0A87">
        <w:rPr>
          <w:rFonts w:ascii="Times New Roman" w:eastAsia="Times New Roman" w:hAnsi="Times New Roman" w:cs="Times New Roman"/>
          <w:sz w:val="28"/>
          <w:szCs w:val="28"/>
        </w:rPr>
        <w:t xml:space="preserve">  </w:t>
      </w:r>
      <w:r w:rsidRPr="006B0A87">
        <w:rPr>
          <w:rFonts w:ascii="Times New Roman" w:eastAsia="Times New Roman" w:hAnsi="Times New Roman" w:cs="Times New Roman"/>
          <w:color w:val="414142"/>
          <w:sz w:val="28"/>
          <w:szCs w:val="28"/>
        </w:rPr>
        <w:t>persona to var iegādāties par saviem līdzekļiem Eiropas Savienības un Eiropas Ekonomikas zonas dalībvalstī vai Šveices Konfederācijā (turpmāk kopā – Eiropas valsts) un personai no valsts budžeta līdzekļiem izmaksā kompensāciju – atlīdzina tehniskā palīglīdzekļa iegādes izdevumus atbilstoši kompensācijas metodikā noteiktajam kompensācijas apmēram.</w:t>
      </w:r>
    </w:p>
    <w:p w14:paraId="1931F410" w14:textId="77777777" w:rsidR="00813C8B"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2C6CB7BF" w14:textId="6C7E37AB" w:rsidR="00813C8B" w:rsidRPr="006B0A87" w:rsidRDefault="00777389" w:rsidP="00813C8B">
      <w:pPr>
        <w:shd w:val="clear" w:color="auto" w:fill="FFFFFF"/>
        <w:tabs>
          <w:tab w:val="left" w:pos="2127"/>
        </w:tabs>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40</w:t>
      </w:r>
      <w:r w:rsidR="00813C8B" w:rsidRPr="00777389">
        <w:rPr>
          <w:rFonts w:ascii="Times New Roman" w:eastAsia="Times New Roman" w:hAnsi="Times New Roman" w:cs="Times New Roman"/>
          <w:color w:val="414142"/>
          <w:sz w:val="28"/>
          <w:szCs w:val="28"/>
        </w:rPr>
        <w:t>. Šo noteikumu 2.pielikum</w:t>
      </w:r>
      <w:r w:rsidRPr="00777389">
        <w:rPr>
          <w:rFonts w:ascii="Times New Roman" w:eastAsia="Times New Roman" w:hAnsi="Times New Roman" w:cs="Times New Roman"/>
          <w:color w:val="414142"/>
          <w:sz w:val="28"/>
          <w:szCs w:val="28"/>
        </w:rPr>
        <w:t>a 3.punktā</w:t>
      </w:r>
      <w:r w:rsidR="00813C8B" w:rsidRPr="00777389">
        <w:rPr>
          <w:rFonts w:ascii="Times New Roman" w:eastAsia="Times New Roman" w:hAnsi="Times New Roman" w:cs="Times New Roman"/>
          <w:color w:val="414142"/>
          <w:sz w:val="28"/>
          <w:szCs w:val="28"/>
        </w:rPr>
        <w:t xml:space="preserve"> </w:t>
      </w:r>
      <w:r w:rsidRPr="00777389">
        <w:rPr>
          <w:rFonts w:ascii="Times New Roman" w:eastAsia="Times New Roman" w:hAnsi="Times New Roman" w:cs="Times New Roman"/>
          <w:color w:val="414142"/>
          <w:sz w:val="28"/>
          <w:szCs w:val="28"/>
        </w:rPr>
        <w:t xml:space="preserve">minēto iekārtu ilgstošai skābekļa terapijai ārpus ārstniecības iestādes (skābekļa koncentratoru) </w:t>
      </w:r>
      <w:r w:rsidR="00813C8B" w:rsidRPr="00777389">
        <w:rPr>
          <w:rFonts w:ascii="Times New Roman" w:eastAsia="Times New Roman" w:hAnsi="Times New Roman" w:cs="Times New Roman"/>
          <w:color w:val="414142"/>
          <w:sz w:val="28"/>
          <w:szCs w:val="28"/>
        </w:rPr>
        <w:t>nenodrošina ar līdzmaksājumu.</w:t>
      </w:r>
    </w:p>
    <w:p w14:paraId="61D1DB1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4AD03211" w14:textId="431F49D7" w:rsidR="00813C8B" w:rsidRPr="006B0A87" w:rsidRDefault="00777389" w:rsidP="00813C8B">
      <w:pPr>
        <w:shd w:val="clear" w:color="auto" w:fill="FFFFFF"/>
        <w:spacing w:after="0" w:line="293" w:lineRule="atLeast"/>
        <w:jc w:val="both"/>
        <w:rPr>
          <w:rFonts w:ascii="Times New Roman" w:eastAsia="Calibri" w:hAnsi="Times New Roman" w:cs="Times New Roman"/>
          <w:sz w:val="28"/>
          <w:szCs w:val="28"/>
          <w:lang w:eastAsia="lv-LV"/>
        </w:rPr>
      </w:pPr>
      <w:bookmarkStart w:id="84" w:name="p25.2"/>
      <w:bookmarkStart w:id="85" w:name="p-577717"/>
      <w:bookmarkEnd w:id="84"/>
      <w:bookmarkEnd w:id="85"/>
      <w:r>
        <w:rPr>
          <w:rFonts w:ascii="Times New Roman" w:eastAsia="Times New Roman" w:hAnsi="Times New Roman" w:cs="Times New Roman"/>
          <w:color w:val="414142"/>
          <w:sz w:val="28"/>
          <w:szCs w:val="28"/>
        </w:rPr>
        <w:t>41</w:t>
      </w:r>
      <w:r w:rsidR="00813C8B" w:rsidRPr="006B0A87">
        <w:rPr>
          <w:rFonts w:ascii="Times New Roman" w:eastAsia="Times New Roman" w:hAnsi="Times New Roman" w:cs="Times New Roman"/>
          <w:color w:val="414142"/>
          <w:sz w:val="28"/>
          <w:szCs w:val="28"/>
        </w:rPr>
        <w:t>. </w:t>
      </w:r>
      <w:r w:rsidR="00813C8B" w:rsidRPr="006B0A87">
        <w:rPr>
          <w:rFonts w:ascii="Times New Roman" w:eastAsia="Calibri" w:hAnsi="Times New Roman" w:cs="Times New Roman"/>
          <w:sz w:val="28"/>
          <w:szCs w:val="28"/>
          <w:lang w:eastAsia="lv-LV"/>
        </w:rPr>
        <w:t>Ja persona</w:t>
      </w:r>
      <w:r>
        <w:rPr>
          <w:rFonts w:ascii="Times New Roman" w:eastAsia="Calibri" w:hAnsi="Times New Roman" w:cs="Times New Roman"/>
          <w:sz w:val="28"/>
          <w:szCs w:val="28"/>
          <w:lang w:eastAsia="lv-LV"/>
        </w:rPr>
        <w:t xml:space="preserve"> izsaka vēlmi</w:t>
      </w:r>
      <w:r w:rsidR="00813C8B" w:rsidRPr="006B0A87">
        <w:rPr>
          <w:rFonts w:ascii="Times New Roman" w:eastAsia="Calibri" w:hAnsi="Times New Roman" w:cs="Times New Roman"/>
          <w:sz w:val="28"/>
          <w:szCs w:val="28"/>
          <w:lang w:eastAsia="lv-LV"/>
        </w:rPr>
        <w:t xml:space="preserve"> saņemt tehnisko palīglīdzekli, kas nav minēts šo noteikumu 2. pielikumā, bet iekļaujas ortožu grupā un kam ir paaugstināta funkcionalitāte un kas paredzēts noteiktu funkcionēšanas traucējumu mazināšanai neatkarīgi no tehniskā palīglīdzekļa skaita un to komplektējošo daļu daudzuma, tad pēc šo noteikumu </w:t>
      </w:r>
      <w:r w:rsidR="00981E53" w:rsidRPr="006227B9">
        <w:rPr>
          <w:rFonts w:ascii="Times New Roman" w:eastAsia="Calibri" w:hAnsi="Times New Roman" w:cs="Times New Roman"/>
          <w:sz w:val="28"/>
          <w:szCs w:val="28"/>
          <w:lang w:eastAsia="lv-LV"/>
        </w:rPr>
        <w:t>4</w:t>
      </w:r>
      <w:r w:rsidR="006227B9" w:rsidRPr="006227B9">
        <w:rPr>
          <w:rFonts w:ascii="Times New Roman" w:eastAsia="Calibri" w:hAnsi="Times New Roman" w:cs="Times New Roman"/>
          <w:sz w:val="28"/>
          <w:szCs w:val="28"/>
          <w:lang w:eastAsia="lv-LV"/>
        </w:rPr>
        <w:t>3</w:t>
      </w:r>
      <w:r w:rsidR="00813C8B" w:rsidRPr="006227B9">
        <w:rPr>
          <w:rFonts w:ascii="Times New Roman" w:eastAsia="Calibri" w:hAnsi="Times New Roman" w:cs="Times New Roman"/>
          <w:sz w:val="28"/>
          <w:szCs w:val="28"/>
          <w:lang w:eastAsia="lv-LV"/>
        </w:rPr>
        <w:t>.punktā</w:t>
      </w:r>
      <w:r w:rsidR="00813C8B" w:rsidRPr="006B0A87">
        <w:rPr>
          <w:rFonts w:ascii="Times New Roman" w:eastAsia="Calibri" w:hAnsi="Times New Roman" w:cs="Times New Roman"/>
          <w:sz w:val="28"/>
          <w:szCs w:val="28"/>
          <w:lang w:eastAsia="lv-LV"/>
        </w:rPr>
        <w:t xml:space="preserve"> minētā lēmuma saņemšanas, persona to var iegādāties par saviem līdzekļiem Eiropas valstī, un personai no valsts budžeta līdzekļiem izmaksā kompensāciju – atlīdzina palīglīdzekļa iegādes izdevumus, </w:t>
      </w:r>
      <w:r w:rsidR="00813C8B" w:rsidRPr="00777389">
        <w:rPr>
          <w:rFonts w:ascii="Times New Roman" w:eastAsia="Calibri" w:hAnsi="Times New Roman" w:cs="Times New Roman"/>
          <w:sz w:val="28"/>
          <w:szCs w:val="28"/>
          <w:lang w:eastAsia="lv-LV"/>
        </w:rPr>
        <w:t>bet ne vairāk kā _</w:t>
      </w:r>
      <w:r w:rsidRPr="00777389">
        <w:rPr>
          <w:rFonts w:ascii="Times New Roman" w:eastAsia="Calibri" w:hAnsi="Times New Roman" w:cs="Times New Roman"/>
          <w:sz w:val="28"/>
          <w:szCs w:val="28"/>
          <w:lang w:eastAsia="lv-LV"/>
        </w:rPr>
        <w:t>5000</w:t>
      </w:r>
      <w:r w:rsidR="00813C8B" w:rsidRPr="00777389">
        <w:rPr>
          <w:rFonts w:ascii="Times New Roman" w:eastAsia="Calibri" w:hAnsi="Times New Roman" w:cs="Times New Roman"/>
          <w:sz w:val="28"/>
          <w:szCs w:val="28"/>
          <w:lang w:eastAsia="lv-LV"/>
        </w:rPr>
        <w:t> </w:t>
      </w:r>
      <w:r w:rsidR="00813C8B" w:rsidRPr="00777389">
        <w:rPr>
          <w:rFonts w:ascii="Times New Roman" w:eastAsia="Calibri" w:hAnsi="Times New Roman" w:cs="Times New Roman"/>
          <w:i/>
          <w:iCs/>
          <w:sz w:val="28"/>
          <w:szCs w:val="28"/>
          <w:lang w:eastAsia="lv-LV"/>
        </w:rPr>
        <w:t>euro</w:t>
      </w:r>
      <w:r w:rsidR="00813C8B" w:rsidRPr="006B0A87">
        <w:rPr>
          <w:rFonts w:ascii="Times New Roman" w:eastAsia="Calibri" w:hAnsi="Times New Roman" w:cs="Times New Roman"/>
          <w:sz w:val="28"/>
          <w:szCs w:val="28"/>
          <w:lang w:eastAsia="lv-LV"/>
        </w:rPr>
        <w:t> </w:t>
      </w:r>
    </w:p>
    <w:p w14:paraId="301D8F0B" w14:textId="77777777" w:rsidR="00813C8B"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79055CCE" w14:textId="6C160FE8" w:rsidR="00813C8B" w:rsidRPr="006B0A87" w:rsidRDefault="00777389" w:rsidP="00813C8B">
      <w:pPr>
        <w:shd w:val="clear" w:color="auto" w:fill="FFFFFF"/>
        <w:spacing w:after="0" w:line="293" w:lineRule="atLeast"/>
        <w:jc w:val="both"/>
        <w:rPr>
          <w:rFonts w:ascii="Times New Roman" w:eastAsia="Calibri" w:hAnsi="Times New Roman" w:cs="Times New Roman"/>
          <w:sz w:val="28"/>
          <w:szCs w:val="28"/>
          <w:lang w:eastAsia="lv-LV"/>
        </w:rPr>
      </w:pPr>
      <w:r>
        <w:rPr>
          <w:rFonts w:ascii="Times New Roman" w:eastAsia="Times New Roman" w:hAnsi="Times New Roman" w:cs="Times New Roman"/>
          <w:color w:val="414142"/>
          <w:sz w:val="28"/>
          <w:szCs w:val="28"/>
        </w:rPr>
        <w:t>42</w:t>
      </w:r>
      <w:r w:rsidR="00813C8B">
        <w:rPr>
          <w:rFonts w:ascii="Times New Roman" w:eastAsia="Times New Roman" w:hAnsi="Times New Roman" w:cs="Times New Roman"/>
          <w:color w:val="414142"/>
          <w:sz w:val="28"/>
          <w:szCs w:val="28"/>
        </w:rPr>
        <w:t xml:space="preserve">. </w:t>
      </w:r>
      <w:r w:rsidR="00813C8B" w:rsidRPr="006B0A87">
        <w:rPr>
          <w:rFonts w:ascii="Times New Roman" w:eastAsia="Calibri" w:hAnsi="Times New Roman" w:cs="Times New Roman"/>
          <w:sz w:val="28"/>
          <w:szCs w:val="28"/>
          <w:lang w:eastAsia="lv-LV"/>
        </w:rPr>
        <w:t>Ja personai nepieciešams saņemt tehnisko palīglīdzekli</w:t>
      </w:r>
      <w:r w:rsidR="00813C8B">
        <w:rPr>
          <w:rFonts w:ascii="Times New Roman" w:eastAsia="Calibri" w:hAnsi="Times New Roman" w:cs="Times New Roman"/>
          <w:sz w:val="28"/>
          <w:szCs w:val="28"/>
          <w:lang w:eastAsia="lv-LV"/>
        </w:rPr>
        <w:t xml:space="preserve"> – autosēdeklīti bērniem, </w:t>
      </w:r>
      <w:r w:rsidR="00813C8B" w:rsidRPr="006B0A87">
        <w:rPr>
          <w:rFonts w:ascii="Times New Roman" w:eastAsia="Calibri" w:hAnsi="Times New Roman" w:cs="Times New Roman"/>
          <w:sz w:val="28"/>
          <w:szCs w:val="28"/>
          <w:lang w:eastAsia="lv-LV"/>
        </w:rPr>
        <w:t xml:space="preserve">tad pēc šo noteikumu </w:t>
      </w:r>
      <w:r w:rsidR="00981E53">
        <w:rPr>
          <w:rFonts w:ascii="Times New Roman" w:eastAsia="Calibri" w:hAnsi="Times New Roman" w:cs="Times New Roman"/>
          <w:sz w:val="28"/>
          <w:szCs w:val="28"/>
          <w:lang w:eastAsia="lv-LV"/>
        </w:rPr>
        <w:t>4</w:t>
      </w:r>
      <w:r w:rsidR="006227B9">
        <w:rPr>
          <w:rFonts w:ascii="Times New Roman" w:eastAsia="Calibri" w:hAnsi="Times New Roman" w:cs="Times New Roman"/>
          <w:sz w:val="28"/>
          <w:szCs w:val="28"/>
          <w:lang w:eastAsia="lv-LV"/>
        </w:rPr>
        <w:t>3</w:t>
      </w:r>
      <w:r w:rsidR="00813C8B" w:rsidRPr="006227B9">
        <w:rPr>
          <w:rFonts w:ascii="Times New Roman" w:eastAsia="Calibri" w:hAnsi="Times New Roman" w:cs="Times New Roman"/>
          <w:sz w:val="28"/>
          <w:szCs w:val="28"/>
          <w:lang w:eastAsia="lv-LV"/>
        </w:rPr>
        <w:t>.punktā</w:t>
      </w:r>
      <w:r w:rsidR="00813C8B" w:rsidRPr="006B0A87">
        <w:rPr>
          <w:rFonts w:ascii="Times New Roman" w:eastAsia="Calibri" w:hAnsi="Times New Roman" w:cs="Times New Roman"/>
          <w:sz w:val="28"/>
          <w:szCs w:val="28"/>
          <w:lang w:eastAsia="lv-LV"/>
        </w:rPr>
        <w:t xml:space="preserve"> minētā lēmuma saņemšanas, persona to var iegādāties par saviem līdzekļiem Eiropas valstī, un personai no valsts budžeta līdzekļiem izmaksā kompensāciju – atlīdzina palīglīdzekļa iegādes izdevumus, </w:t>
      </w:r>
      <w:r w:rsidR="00813C8B" w:rsidRPr="006227B9">
        <w:rPr>
          <w:rFonts w:ascii="Times New Roman" w:eastAsia="Calibri" w:hAnsi="Times New Roman" w:cs="Times New Roman"/>
          <w:sz w:val="28"/>
          <w:szCs w:val="28"/>
          <w:lang w:eastAsia="lv-LV"/>
        </w:rPr>
        <w:t>bet ne vairāk kā _______ </w:t>
      </w:r>
      <w:r w:rsidR="00813C8B" w:rsidRPr="006227B9">
        <w:rPr>
          <w:rFonts w:ascii="Times New Roman" w:eastAsia="Calibri" w:hAnsi="Times New Roman" w:cs="Times New Roman"/>
          <w:i/>
          <w:iCs/>
          <w:sz w:val="28"/>
          <w:szCs w:val="28"/>
          <w:lang w:eastAsia="lv-LV"/>
        </w:rPr>
        <w:t>euro</w:t>
      </w:r>
      <w:r w:rsidR="00813C8B" w:rsidRPr="006B0A87">
        <w:rPr>
          <w:rFonts w:ascii="Times New Roman" w:eastAsia="Calibri" w:hAnsi="Times New Roman" w:cs="Times New Roman"/>
          <w:sz w:val="28"/>
          <w:szCs w:val="28"/>
          <w:lang w:eastAsia="lv-LV"/>
        </w:rPr>
        <w:t> </w:t>
      </w:r>
    </w:p>
    <w:p w14:paraId="5DC6336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17B0190C" w14:textId="47636459"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3</w:t>
      </w:r>
      <w:r w:rsidRPr="006B0A87">
        <w:rPr>
          <w:rFonts w:ascii="Times New Roman" w:eastAsia="Times New Roman" w:hAnsi="Times New Roman" w:cs="Times New Roman"/>
          <w:color w:val="414142"/>
          <w:sz w:val="28"/>
          <w:szCs w:val="28"/>
        </w:rPr>
        <w:t>. Par pieņemto lēmumu atļaut uzsākt tehniskā palīglīdzekļa saņemšanu ar līdzmaksājumu, centrs informē personu vai tās likumisko pārstāvi.</w:t>
      </w:r>
    </w:p>
    <w:p w14:paraId="59BD8E2A"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86" w:name="p25.3"/>
      <w:bookmarkStart w:id="87" w:name="p-577718"/>
      <w:bookmarkEnd w:id="86"/>
      <w:bookmarkEnd w:id="87"/>
    </w:p>
    <w:p w14:paraId="5803D2EC" w14:textId="6268E893"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 Ja pieņemts lēmums atļaut uzsākt tehniskā palīglīdzekļa saņemšanu ar kompensāciju, sešu mēnešu laikā no lēmuma paziņošanas, persona centrā iesniedz:</w:t>
      </w:r>
    </w:p>
    <w:p w14:paraId="25BF96A1" w14:textId="768E4182"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.1. iesniegumu izdevumu kompensēšanai par tehnisko palīglīdzekli;</w:t>
      </w:r>
    </w:p>
    <w:p w14:paraId="420271BC" w14:textId="60F71B6F"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 xml:space="preserve">.2. atbilstoši normatīvajiem aktiem par medicīnisko ierīču reģistrācijas, atbilstības novērtēšanas, izplatīšanas, ekspluatācijas un tehniskās </w:t>
      </w:r>
      <w:r w:rsidRPr="006B0A87">
        <w:rPr>
          <w:rFonts w:ascii="Times New Roman" w:eastAsia="Times New Roman" w:hAnsi="Times New Roman" w:cs="Times New Roman"/>
          <w:color w:val="414142"/>
          <w:sz w:val="28"/>
          <w:szCs w:val="28"/>
        </w:rPr>
        <w:lastRenderedPageBreak/>
        <w:t>uzraudzības kārtību izsniegtu CE atbilstības deklarācijas kopiju, kas apliecina, ka tehniskais palīglīdzeklis ir medicīnas prece, vai izgatavotāja izsniegta apliecinājuma kopiju, ka tehniskais palīglīdzeklis ir medicīnas prece;</w:t>
      </w:r>
    </w:p>
    <w:p w14:paraId="72D20B91" w14:textId="0C636D94"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.3. Eiropas valsts tehniskā palīglīdzekļa pakalpojuma sniedzēja izsniegtu pieprasījumu apmaksas veikšanai par tehnisko palīglīdzekli, kurā norādīts tehniskā palīglīdzekļa pilns nosaukums un informācija par sniegtajiem pakalpojumiem, norādot pozīcijas, kas veido tehniskā palīglīdzekļa iegādes summu;</w:t>
      </w:r>
    </w:p>
    <w:p w14:paraId="7F12A472" w14:textId="191060ED"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.4. ja persona pati no saviem līdzekļiem ir apmaksājusi tehniskā palīglīdzekļa izgatavošanu un iegādi vai iegādi, tā centrā iesniedz apmaksu apliecinošus dokumentus.</w:t>
      </w:r>
    </w:p>
    <w:p w14:paraId="093BA37A" w14:textId="077280C0"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 4. tehniskā palīglīdzekļa saņemšanu apliecinoša dokumenta kopiju, uzrādot oriģinālu.</w:t>
      </w:r>
    </w:p>
    <w:p w14:paraId="4FFB2EC0" w14:textId="384491C5"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 xml:space="preserve">.5. šo noteikumu </w:t>
      </w:r>
      <w:r w:rsidRPr="006227B9">
        <w:rPr>
          <w:rFonts w:ascii="Times New Roman" w:eastAsia="Times New Roman" w:hAnsi="Times New Roman" w:cs="Times New Roman"/>
          <w:color w:val="414142"/>
          <w:sz w:val="28"/>
          <w:szCs w:val="28"/>
        </w:rPr>
        <w:t>4</w:t>
      </w:r>
      <w:r w:rsidR="006227B9" w:rsidRPr="006227B9">
        <w:rPr>
          <w:rFonts w:ascii="Times New Roman" w:eastAsia="Times New Roman" w:hAnsi="Times New Roman" w:cs="Times New Roman"/>
          <w:color w:val="414142"/>
          <w:sz w:val="28"/>
          <w:szCs w:val="28"/>
        </w:rPr>
        <w:t>8</w:t>
      </w:r>
      <w:r w:rsidRPr="006227B9">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minēto pieņemšanas – nodošanas aktu, ja personas lietošanā ir centrā patapināts tehniskais palīglīdzeklis, kas līdzīgā veidā kompensē vienus un tos pašus funkcionēšanas traucējumus.</w:t>
      </w:r>
    </w:p>
    <w:p w14:paraId="723D54C3"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35E9B4F3" w14:textId="2DEF5889"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 xml:space="preserve">. Ja sešu mēnešu laikā no šo noteikumu </w:t>
      </w:r>
      <w:r w:rsidR="006227B9" w:rsidRPr="006227B9">
        <w:rPr>
          <w:rFonts w:ascii="Times New Roman" w:eastAsia="Times New Roman" w:hAnsi="Times New Roman" w:cs="Times New Roman"/>
          <w:color w:val="414142"/>
          <w:sz w:val="28"/>
          <w:szCs w:val="28"/>
        </w:rPr>
        <w:t>43</w:t>
      </w:r>
      <w:r w:rsidRPr="006227B9">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minētā lēmuma paziņošanas, persona vai tās likumiskais vai pilnvarotais pārstāvis, neiesniedz centrā dokumentus šo noteikumu </w:t>
      </w:r>
      <w:r w:rsidR="006227B9">
        <w:rPr>
          <w:rFonts w:ascii="Times New Roman" w:eastAsia="Times New Roman" w:hAnsi="Times New Roman" w:cs="Times New Roman"/>
          <w:color w:val="414142"/>
          <w:sz w:val="28"/>
          <w:szCs w:val="28"/>
        </w:rPr>
        <w:t>44</w:t>
      </w:r>
      <w:r w:rsidRPr="006227B9">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noteiktajā apjomā un termiņā, centrs personai nosūta atkārtotu uzaicinājumu.</w:t>
      </w:r>
    </w:p>
    <w:p w14:paraId="61CFAEB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776E4D30" w14:textId="58048D1D"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6</w:t>
      </w:r>
      <w:r w:rsidRPr="006B0A87">
        <w:rPr>
          <w:rFonts w:ascii="Times New Roman" w:eastAsia="Times New Roman" w:hAnsi="Times New Roman" w:cs="Times New Roman"/>
          <w:color w:val="414142"/>
          <w:sz w:val="28"/>
          <w:szCs w:val="28"/>
        </w:rPr>
        <w:t xml:space="preserve">. Centrs pieņem lēmumu par atteikumu piešķirt personai tehnisko palīglīdzekli ar kompensāciju un svītro personu no attiecīgā veida tehnisko palīglīdzekļu rindas, ja divu mēnešu laikā pēc centra atkārtotā uzaicinājuma persona vai tās likumiskais vai pilnvarotais pārstāvis, neiesniedz dokumentus šo noteikumu </w:t>
      </w:r>
      <w:r w:rsidRPr="006227B9">
        <w:rPr>
          <w:rFonts w:ascii="Times New Roman" w:eastAsia="Times New Roman" w:hAnsi="Times New Roman" w:cs="Times New Roman"/>
          <w:color w:val="414142"/>
          <w:sz w:val="28"/>
          <w:szCs w:val="28"/>
        </w:rPr>
        <w:t>4</w:t>
      </w:r>
      <w:r w:rsidR="006227B9" w:rsidRPr="006227B9">
        <w:rPr>
          <w:rFonts w:ascii="Times New Roman" w:eastAsia="Times New Roman" w:hAnsi="Times New Roman" w:cs="Times New Roman"/>
          <w:color w:val="414142"/>
          <w:sz w:val="28"/>
          <w:szCs w:val="28"/>
        </w:rPr>
        <w:t>4</w:t>
      </w:r>
      <w:r w:rsidRPr="006227B9">
        <w:rPr>
          <w:rFonts w:ascii="Times New Roman" w:eastAsia="Times New Roman" w:hAnsi="Times New Roman" w:cs="Times New Roman"/>
          <w:color w:val="414142"/>
          <w:sz w:val="28"/>
          <w:szCs w:val="28"/>
        </w:rPr>
        <w:t>. punktā</w:t>
      </w:r>
      <w:r w:rsidRPr="006B0A87">
        <w:rPr>
          <w:rFonts w:ascii="Times New Roman" w:eastAsia="Times New Roman" w:hAnsi="Times New Roman" w:cs="Times New Roman"/>
          <w:color w:val="414142"/>
          <w:sz w:val="28"/>
          <w:szCs w:val="28"/>
        </w:rPr>
        <w:t xml:space="preserve"> noteiktajā apjomā un termiņā. </w:t>
      </w:r>
    </w:p>
    <w:p w14:paraId="5D9418C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1588861B" w14:textId="7FAA025E"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7</w:t>
      </w:r>
      <w:r w:rsidRPr="006B0A87">
        <w:rPr>
          <w:rFonts w:ascii="Times New Roman" w:eastAsia="Times New Roman" w:hAnsi="Times New Roman" w:cs="Times New Roman"/>
          <w:color w:val="414142"/>
          <w:sz w:val="28"/>
          <w:szCs w:val="28"/>
        </w:rPr>
        <w:t xml:space="preserve">. Lai Centrs pieņemtu šo noteikumu </w:t>
      </w:r>
      <w:r w:rsidR="006227B9">
        <w:rPr>
          <w:rFonts w:ascii="Times New Roman" w:eastAsia="Times New Roman" w:hAnsi="Times New Roman" w:cs="Times New Roman"/>
          <w:color w:val="414142"/>
          <w:sz w:val="28"/>
          <w:szCs w:val="28"/>
        </w:rPr>
        <w:t>48</w:t>
      </w:r>
      <w:r w:rsidRPr="006227B9">
        <w:rPr>
          <w:rFonts w:ascii="Times New Roman" w:eastAsia="Times New Roman" w:hAnsi="Times New Roman" w:cs="Times New Roman"/>
          <w:color w:val="414142"/>
          <w:sz w:val="28"/>
          <w:szCs w:val="28"/>
        </w:rPr>
        <w:t>.punktā</w:t>
      </w:r>
      <w:r w:rsidRPr="006B0A87">
        <w:rPr>
          <w:rFonts w:ascii="Times New Roman" w:eastAsia="Times New Roman" w:hAnsi="Times New Roman" w:cs="Times New Roman"/>
          <w:color w:val="414142"/>
          <w:sz w:val="28"/>
          <w:szCs w:val="28"/>
        </w:rPr>
        <w:t xml:space="preserve"> minēto lēmumu par kompensācijas izmaksu, persona, kuras lietošanā ir patapināts tehniskais palīglīdzeklis, kas līdzīgā veidā kompensē vienus un tos pašus funkcionēšanas traucējumus, to nodod centrā. Par minēto faktu centrs sastāda pieņemšanas – nodošanas aktu.</w:t>
      </w:r>
    </w:p>
    <w:p w14:paraId="318D898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1DE20A70" w14:textId="381ADD6B" w:rsidR="00813C8B" w:rsidRPr="006B0A87" w:rsidRDefault="00813C8B" w:rsidP="00813C8B">
      <w:pPr>
        <w:shd w:val="clear" w:color="auto" w:fill="FFFFFF"/>
        <w:spacing w:after="0" w:line="293" w:lineRule="atLeast"/>
        <w:jc w:val="both"/>
        <w:rPr>
          <w:rFonts w:ascii="Times New Roman" w:eastAsia="Times New Roman" w:hAnsi="Times New Roman" w:cs="Times New Roman"/>
          <w:i/>
          <w:iCs/>
          <w:color w:val="414142"/>
          <w:sz w:val="28"/>
          <w:szCs w:val="28"/>
        </w:rPr>
      </w:pPr>
      <w:bookmarkStart w:id="88" w:name="p25.4"/>
      <w:bookmarkStart w:id="89" w:name="p-577720"/>
      <w:bookmarkStart w:id="90" w:name="p25.5"/>
      <w:bookmarkStart w:id="91" w:name="p-577721"/>
      <w:bookmarkEnd w:id="88"/>
      <w:bookmarkEnd w:id="89"/>
      <w:bookmarkEnd w:id="90"/>
      <w:bookmarkEnd w:id="91"/>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 xml:space="preserve">. Centrs, pamatojoties uz šo noteikumu </w:t>
      </w:r>
      <w:r w:rsidRPr="006227B9">
        <w:rPr>
          <w:rFonts w:ascii="Times New Roman" w:eastAsia="Times New Roman" w:hAnsi="Times New Roman" w:cs="Times New Roman"/>
          <w:color w:val="414142"/>
          <w:sz w:val="28"/>
          <w:szCs w:val="28"/>
        </w:rPr>
        <w:t>4</w:t>
      </w:r>
      <w:r w:rsidR="006227B9" w:rsidRPr="006227B9">
        <w:rPr>
          <w:rFonts w:ascii="Times New Roman" w:eastAsia="Times New Roman" w:hAnsi="Times New Roman" w:cs="Times New Roman"/>
          <w:color w:val="414142"/>
          <w:sz w:val="28"/>
          <w:szCs w:val="28"/>
        </w:rPr>
        <w:t>4</w:t>
      </w:r>
      <w:r w:rsidRPr="006227B9">
        <w:rPr>
          <w:rFonts w:ascii="Times New Roman" w:eastAsia="Times New Roman" w:hAnsi="Times New Roman" w:cs="Times New Roman"/>
          <w:color w:val="414142"/>
          <w:sz w:val="28"/>
          <w:szCs w:val="28"/>
        </w:rPr>
        <w:t>.punktā</w:t>
      </w:r>
      <w:r w:rsidR="006227B9">
        <w:rPr>
          <w:rFonts w:ascii="Times New Roman" w:eastAsia="Times New Roman" w:hAnsi="Times New Roman" w:cs="Times New Roman"/>
          <w:color w:val="414142"/>
          <w:sz w:val="28"/>
          <w:szCs w:val="28"/>
        </w:rPr>
        <w:t xml:space="preserve"> </w:t>
      </w:r>
      <w:r w:rsidRPr="006227B9">
        <w:rPr>
          <w:rFonts w:ascii="Times New Roman" w:eastAsia="Times New Roman" w:hAnsi="Times New Roman" w:cs="Times New Roman"/>
          <w:color w:val="414142"/>
          <w:sz w:val="28"/>
          <w:szCs w:val="28"/>
        </w:rPr>
        <w:t>minētajiem</w:t>
      </w:r>
      <w:r w:rsidRPr="006B0A87">
        <w:rPr>
          <w:rFonts w:ascii="Times New Roman" w:eastAsia="Times New Roman" w:hAnsi="Times New Roman" w:cs="Times New Roman"/>
          <w:color w:val="414142"/>
          <w:sz w:val="28"/>
          <w:szCs w:val="28"/>
        </w:rPr>
        <w:t xml:space="preserve"> dokumentiem, pieņem lēmumu par kompensācijas piešķiršanu vai par atteikumu kompensēt personai tehniskā palīglīdzekļa izmaksas.</w:t>
      </w:r>
    </w:p>
    <w:p w14:paraId="03B730F9" w14:textId="77777777" w:rsidR="00813C8B" w:rsidRPr="006B0A87" w:rsidRDefault="00813C8B" w:rsidP="00813C8B">
      <w:pPr>
        <w:shd w:val="clear" w:color="auto" w:fill="FFFFFF"/>
        <w:spacing w:before="45" w:after="0" w:line="248" w:lineRule="atLeast"/>
        <w:jc w:val="both"/>
        <w:rPr>
          <w:rFonts w:ascii="Times New Roman" w:eastAsia="Times New Roman" w:hAnsi="Times New Roman" w:cs="Times New Roman"/>
          <w:i/>
          <w:iCs/>
          <w:color w:val="414142"/>
          <w:sz w:val="28"/>
          <w:szCs w:val="28"/>
        </w:rPr>
      </w:pPr>
    </w:p>
    <w:p w14:paraId="25DE8279" w14:textId="5C7465E1"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92" w:name="p25.6"/>
      <w:bookmarkStart w:id="93" w:name="p-577722"/>
      <w:bookmarkEnd w:id="92"/>
      <w:bookmarkEnd w:id="93"/>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Persona, kas saņēmusi tehnisko palīglīdzekli, izmantojot kompensāciju, to saņem īpašumā. Persona atkārtoti tiek uzņemta rindā jauna tehniskā palīglīdzekļa saņemšanai šādos termiņos vai gadījumos:</w:t>
      </w:r>
    </w:p>
    <w:p w14:paraId="64401068" w14:textId="5AD55D22"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lastRenderedPageBreak/>
        <w:t>4</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xml:space="preserve">.1. </w:t>
      </w:r>
      <w:r w:rsidR="00777389" w:rsidRPr="006B0A87">
        <w:rPr>
          <w:rFonts w:ascii="Times New Roman" w:eastAsia="Times New Roman" w:hAnsi="Times New Roman" w:cs="Times New Roman"/>
          <w:color w:val="414142"/>
          <w:sz w:val="28"/>
          <w:szCs w:val="28"/>
        </w:rPr>
        <w:t>ja persona saņēmusi šo noteikumu 2. pielikumā minēto ortožu, protēžu</w:t>
      </w:r>
      <w:r w:rsidR="00777389" w:rsidRPr="00777389">
        <w:rPr>
          <w:rFonts w:ascii="Times New Roman" w:eastAsia="Times New Roman" w:hAnsi="Times New Roman" w:cs="Times New Roman"/>
          <w:color w:val="414142"/>
          <w:sz w:val="28"/>
          <w:szCs w:val="28"/>
        </w:rPr>
        <w:t>, ortopēdisko apavu grupas tehnisko palīglīdzekli, – atbilstoši šo noteikumu 15.1., 15.2., 15.4. apakšpunktā noteiktajiem termiņiem;</w:t>
      </w:r>
    </w:p>
    <w:p w14:paraId="08C24552" w14:textId="53A4859C" w:rsidR="00813C8B" w:rsidRPr="006B0A87" w:rsidRDefault="00813C8B" w:rsidP="00777389">
      <w:pPr>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xml:space="preserve">.2. </w:t>
      </w:r>
      <w:r w:rsidR="00777389" w:rsidRPr="006B0A87">
        <w:rPr>
          <w:rFonts w:ascii="Times New Roman" w:eastAsia="Times New Roman" w:hAnsi="Times New Roman" w:cs="Times New Roman"/>
          <w:color w:val="414142"/>
          <w:sz w:val="28"/>
          <w:szCs w:val="28"/>
        </w:rPr>
        <w:t xml:space="preserve">ja persona saņēmusi </w:t>
      </w:r>
      <w:r w:rsidR="00777389">
        <w:rPr>
          <w:rFonts w:ascii="Times New Roman" w:eastAsia="Times New Roman" w:hAnsi="Times New Roman" w:cs="Times New Roman"/>
          <w:color w:val="414142"/>
          <w:sz w:val="28"/>
          <w:szCs w:val="28"/>
        </w:rPr>
        <w:t xml:space="preserve">citus </w:t>
      </w:r>
      <w:r w:rsidR="00777389" w:rsidRPr="006B0A87">
        <w:rPr>
          <w:rFonts w:ascii="Times New Roman" w:eastAsia="Times New Roman" w:hAnsi="Times New Roman" w:cs="Times New Roman"/>
          <w:color w:val="414142"/>
          <w:sz w:val="28"/>
          <w:szCs w:val="28"/>
        </w:rPr>
        <w:t>šo noteikumu 2. pielikumā minēto</w:t>
      </w:r>
      <w:r w:rsidR="00937FCF">
        <w:rPr>
          <w:rFonts w:ascii="Times New Roman" w:eastAsia="Times New Roman" w:hAnsi="Times New Roman" w:cs="Times New Roman"/>
          <w:color w:val="414142"/>
          <w:sz w:val="28"/>
          <w:szCs w:val="28"/>
        </w:rPr>
        <w:t>s</w:t>
      </w:r>
      <w:r w:rsidR="00777389" w:rsidRPr="006B0A87">
        <w:rPr>
          <w:rFonts w:ascii="Times New Roman" w:eastAsia="Times New Roman" w:hAnsi="Times New Roman" w:cs="Times New Roman"/>
          <w:color w:val="414142"/>
          <w:sz w:val="28"/>
          <w:szCs w:val="28"/>
        </w:rPr>
        <w:t xml:space="preserve"> tehnisko</w:t>
      </w:r>
      <w:r w:rsidR="00937FCF">
        <w:rPr>
          <w:rFonts w:ascii="Times New Roman" w:eastAsia="Times New Roman" w:hAnsi="Times New Roman" w:cs="Times New Roman"/>
          <w:color w:val="414142"/>
          <w:sz w:val="28"/>
          <w:szCs w:val="28"/>
        </w:rPr>
        <w:t>s</w:t>
      </w:r>
      <w:r w:rsidR="00777389" w:rsidRPr="006B0A87">
        <w:rPr>
          <w:rFonts w:ascii="Times New Roman" w:eastAsia="Times New Roman" w:hAnsi="Times New Roman" w:cs="Times New Roman"/>
          <w:color w:val="414142"/>
          <w:sz w:val="28"/>
          <w:szCs w:val="28"/>
        </w:rPr>
        <w:t xml:space="preserve"> palīglīdzekļu</w:t>
      </w:r>
      <w:r w:rsidR="00937FCF">
        <w:rPr>
          <w:rFonts w:ascii="Times New Roman" w:eastAsia="Times New Roman" w:hAnsi="Times New Roman" w:cs="Times New Roman"/>
          <w:color w:val="414142"/>
          <w:sz w:val="28"/>
          <w:szCs w:val="28"/>
        </w:rPr>
        <w:t>s</w:t>
      </w:r>
      <w:r w:rsidR="00777389" w:rsidRPr="006B0A87">
        <w:rPr>
          <w:rFonts w:ascii="Times New Roman" w:eastAsia="Times New Roman" w:hAnsi="Times New Roman" w:cs="Times New Roman"/>
          <w:color w:val="414142"/>
          <w:sz w:val="28"/>
          <w:szCs w:val="28"/>
        </w:rPr>
        <w:t xml:space="preserve"> – pēc šo noteikumu </w:t>
      </w:r>
      <w:hyperlink r:id="rId22" w:anchor="piel2" w:history="1">
        <w:r w:rsidR="00777389" w:rsidRPr="00D20178">
          <w:rPr>
            <w:rFonts w:ascii="Times New Roman" w:eastAsia="Times New Roman" w:hAnsi="Times New Roman" w:cs="Times New Roman"/>
            <w:sz w:val="28"/>
            <w:szCs w:val="28"/>
          </w:rPr>
          <w:t>2. pielikumā</w:t>
        </w:r>
      </w:hyperlink>
      <w:r w:rsidR="00777389" w:rsidRPr="006B0A87">
        <w:rPr>
          <w:rFonts w:ascii="Times New Roman" w:eastAsia="Times New Roman" w:hAnsi="Times New Roman" w:cs="Times New Roman"/>
          <w:color w:val="414142"/>
          <w:sz w:val="28"/>
          <w:szCs w:val="28"/>
        </w:rPr>
        <w:t> minētā termiņa;</w:t>
      </w:r>
    </w:p>
    <w:p w14:paraId="1FE9FE9B" w14:textId="3D6FBB1F" w:rsidR="00813C8B" w:rsidRPr="006B0A87" w:rsidRDefault="00813C8B" w:rsidP="00813C8B">
      <w:pPr>
        <w:shd w:val="clear" w:color="auto" w:fill="FFFFFF"/>
        <w:spacing w:after="0" w:line="293" w:lineRule="atLeast"/>
        <w:jc w:val="both"/>
        <w:rPr>
          <w:rFonts w:ascii="Times New Roman" w:eastAsia="Times New Roman" w:hAnsi="Times New Roman" w:cs="Times New Roman"/>
          <w:b/>
          <w:bCs/>
          <w:color w:val="414142"/>
          <w:sz w:val="28"/>
          <w:szCs w:val="28"/>
        </w:rPr>
      </w:pPr>
      <w:r w:rsidRPr="006B0A87">
        <w:rPr>
          <w:rFonts w:ascii="Times New Roman" w:eastAsia="Times New Roman" w:hAnsi="Times New Roman" w:cs="Times New Roman"/>
          <w:color w:val="414142"/>
          <w:sz w:val="28"/>
          <w:szCs w:val="28"/>
        </w:rPr>
        <w:t>4</w:t>
      </w:r>
      <w:r w:rsidR="00777389">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.3. ja kompensācija piešķirta atbilstoši šo noteikumu </w:t>
      </w:r>
      <w:r w:rsidR="006227B9" w:rsidRPr="006227B9">
        <w:rPr>
          <w:rFonts w:ascii="Times New Roman" w:eastAsia="Times New Roman" w:hAnsi="Times New Roman" w:cs="Times New Roman"/>
          <w:sz w:val="28"/>
          <w:szCs w:val="28"/>
        </w:rPr>
        <w:t>4</w:t>
      </w:r>
      <w:hyperlink r:id="rId23" w:anchor="p25.2" w:history="1">
        <w:r w:rsidRPr="006227B9">
          <w:rPr>
            <w:rFonts w:ascii="Times New Roman" w:eastAsia="Times New Roman" w:hAnsi="Times New Roman" w:cs="Times New Roman"/>
            <w:sz w:val="28"/>
            <w:szCs w:val="28"/>
          </w:rPr>
          <w:t>8. punktam</w:t>
        </w:r>
      </w:hyperlink>
      <w:r w:rsidRPr="006B0A87">
        <w:rPr>
          <w:rFonts w:ascii="Times New Roman" w:eastAsia="Times New Roman" w:hAnsi="Times New Roman" w:cs="Times New Roman"/>
          <w:color w:val="414142"/>
          <w:sz w:val="28"/>
          <w:szCs w:val="28"/>
        </w:rPr>
        <w:t> un ir mainījušies personas antropometriskie rādītāji, – ne biežāk kā reizi gadā.</w:t>
      </w:r>
    </w:p>
    <w:p w14:paraId="6ED9536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b/>
          <w:bCs/>
          <w:color w:val="414142"/>
          <w:sz w:val="28"/>
          <w:szCs w:val="28"/>
        </w:rPr>
      </w:pPr>
    </w:p>
    <w:p w14:paraId="2261811E"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r w:rsidRPr="006B0A87">
        <w:rPr>
          <w:rFonts w:ascii="Times New Roman" w:eastAsia="Times New Roman" w:hAnsi="Times New Roman" w:cs="Times New Roman"/>
          <w:b/>
          <w:bCs/>
          <w:color w:val="414142"/>
          <w:sz w:val="28"/>
          <w:szCs w:val="28"/>
        </w:rPr>
        <w:t>V. Funkcionēšanas novērtēšanas komisija</w:t>
      </w:r>
    </w:p>
    <w:p w14:paraId="11A3288E"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p>
    <w:p w14:paraId="3B577C18" w14:textId="23A4445A"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50</w:t>
      </w:r>
      <w:r w:rsidR="00813C8B" w:rsidRPr="006B0A87">
        <w:rPr>
          <w:rFonts w:ascii="Times New Roman" w:eastAsia="Times New Roman" w:hAnsi="Times New Roman" w:cs="Times New Roman"/>
          <w:color w:val="414142"/>
          <w:sz w:val="28"/>
          <w:szCs w:val="28"/>
        </w:rPr>
        <w:t>. Centrs izveido funkcionēšanas novērtēšanas komisiju. Minēto komisiju var sasaukt šādos gadījumos:</w:t>
      </w:r>
    </w:p>
    <w:p w14:paraId="26407A83" w14:textId="373CEDFE"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50</w:t>
      </w:r>
      <w:r w:rsidR="00813C8B" w:rsidRPr="006B0A87">
        <w:rPr>
          <w:rFonts w:ascii="Times New Roman" w:eastAsia="Times New Roman" w:hAnsi="Times New Roman" w:cs="Times New Roman"/>
          <w:color w:val="414142"/>
          <w:sz w:val="28"/>
          <w:szCs w:val="28"/>
        </w:rPr>
        <w:t>.1. sarežģītos funkcionēšanas ierobežojumu gadījumos, nosakot tehnisko palīglīdzekļu veidus, kuru piešķiršanai nepieciešams šīs komisijas atzinums;</w:t>
      </w:r>
    </w:p>
    <w:p w14:paraId="12A8CC9C" w14:textId="77836311"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50</w:t>
      </w:r>
      <w:r w:rsidR="00813C8B" w:rsidRPr="006B0A87">
        <w:rPr>
          <w:rFonts w:ascii="Times New Roman" w:eastAsia="Times New Roman" w:hAnsi="Times New Roman" w:cs="Times New Roman"/>
          <w:color w:val="414142"/>
          <w:sz w:val="28"/>
          <w:szCs w:val="28"/>
        </w:rPr>
        <w:t>.2. ja personai mainījies funkcionēšanas traucējumu veids un smaguma pakāpe;</w:t>
      </w:r>
    </w:p>
    <w:p w14:paraId="70BE280D" w14:textId="5138752A"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50</w:t>
      </w:r>
      <w:r w:rsidR="00813C8B" w:rsidRPr="006B0A87">
        <w:rPr>
          <w:rFonts w:ascii="Times New Roman" w:eastAsia="Times New Roman" w:hAnsi="Times New Roman" w:cs="Times New Roman"/>
          <w:color w:val="414142"/>
          <w:sz w:val="28"/>
          <w:szCs w:val="28"/>
        </w:rPr>
        <w:t>.3. strīdu gadījumos;</w:t>
      </w:r>
    </w:p>
    <w:p w14:paraId="4A138172" w14:textId="245EA7F4"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50</w:t>
      </w:r>
      <w:r w:rsidR="00813C8B" w:rsidRPr="006B0A87">
        <w:rPr>
          <w:rFonts w:ascii="Times New Roman" w:eastAsia="Times New Roman" w:hAnsi="Times New Roman" w:cs="Times New Roman"/>
          <w:color w:val="414142"/>
          <w:sz w:val="28"/>
          <w:szCs w:val="28"/>
        </w:rPr>
        <w:t>.4. ja saskaņā ar personas iesniegumu nepieciešams mainīt tehniskā palīglīdzekļa veidu;</w:t>
      </w:r>
    </w:p>
    <w:p w14:paraId="6959BCAA" w14:textId="3C351618" w:rsidR="00813C8B" w:rsidRPr="00937FCF" w:rsidRDefault="00937FCF" w:rsidP="00937FCF">
      <w:pPr>
        <w:spacing w:after="0" w:line="293" w:lineRule="atLeast"/>
        <w:jc w:val="both"/>
        <w:rPr>
          <w:rFonts w:ascii="Times New Roman" w:eastAsia="Times New Roman" w:hAnsi="Times New Roman" w:cs="Times New Roman"/>
          <w:sz w:val="28"/>
          <w:szCs w:val="28"/>
        </w:rPr>
      </w:pPr>
      <w:r w:rsidRPr="00937FCF">
        <w:rPr>
          <w:rFonts w:ascii="Times New Roman" w:eastAsia="Times New Roman" w:hAnsi="Times New Roman" w:cs="Times New Roman"/>
          <w:sz w:val="28"/>
          <w:szCs w:val="28"/>
        </w:rPr>
        <w:t>50</w:t>
      </w:r>
      <w:r w:rsidR="00813C8B" w:rsidRPr="00937FCF">
        <w:rPr>
          <w:rFonts w:ascii="Times New Roman" w:eastAsia="Times New Roman" w:hAnsi="Times New Roman" w:cs="Times New Roman"/>
          <w:sz w:val="28"/>
          <w:szCs w:val="28"/>
        </w:rPr>
        <w:t>.5. lai lemtu par atļauju uzsākt tehniskā palīglīdzekļa saņemšanu ar līdzmaksājumu un par tehniskā palīglīdzekļa iegādes izdevumu apmaksāšanu, ja persona izvēlējusies tehnisko palīglīdzekli saņemt ar līdzmaksājumu;</w:t>
      </w:r>
    </w:p>
    <w:p w14:paraId="32A7C630" w14:textId="0ECC7435" w:rsidR="00813C8B" w:rsidRPr="006B0A87" w:rsidRDefault="00937FCF" w:rsidP="00937FCF">
      <w:pPr>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sz w:val="28"/>
          <w:szCs w:val="28"/>
        </w:rPr>
        <w:t>50</w:t>
      </w:r>
      <w:r w:rsidR="00813C8B" w:rsidRPr="00937FCF">
        <w:rPr>
          <w:rFonts w:ascii="Times New Roman" w:eastAsia="Times New Roman" w:hAnsi="Times New Roman" w:cs="Times New Roman"/>
          <w:sz w:val="28"/>
          <w:szCs w:val="28"/>
        </w:rPr>
        <w:t>.6. lai noteiktu īsāku laiku personas uzņemšanai rindā pēc jauna tehniskā palīglīdzekļa, kas var būt īsāks par šo noteikumu 2. pielikumā noteikto, ja šāda nepieciešamība ir medicīniski pamatota</w:t>
      </w:r>
      <w:r w:rsidR="00813C8B" w:rsidRPr="00937FCF">
        <w:rPr>
          <w:rFonts w:ascii="Times New Roman" w:eastAsia="Times New Roman" w:hAnsi="Times New Roman" w:cs="Times New Roman"/>
          <w:color w:val="414142"/>
          <w:sz w:val="28"/>
          <w:szCs w:val="28"/>
        </w:rPr>
        <w:t>.</w:t>
      </w:r>
    </w:p>
    <w:p w14:paraId="696ADFA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4412D6B2" w14:textId="2ABF1469"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51</w:t>
      </w:r>
      <w:r w:rsidR="00813C8B" w:rsidRPr="006B0A87">
        <w:rPr>
          <w:rFonts w:ascii="Times New Roman" w:eastAsia="Times New Roman" w:hAnsi="Times New Roman" w:cs="Times New Roman"/>
          <w:color w:val="414142"/>
          <w:sz w:val="28"/>
          <w:szCs w:val="28"/>
        </w:rPr>
        <w:t xml:space="preserve">. Centram ir tiesības uzaicināt personu, kura piesakās tehniskā palīglīdzekļa saņemšanai, uz funkcionēšanas novērtēšanas komisiju citos šo noteikumu </w:t>
      </w:r>
      <w:r w:rsidR="006227B9" w:rsidRPr="006227B9">
        <w:rPr>
          <w:rFonts w:ascii="Times New Roman" w:eastAsia="Times New Roman" w:hAnsi="Times New Roman" w:cs="Times New Roman"/>
          <w:color w:val="414142"/>
          <w:sz w:val="28"/>
          <w:szCs w:val="28"/>
        </w:rPr>
        <w:t>50</w:t>
      </w:r>
      <w:r w:rsidR="00813C8B" w:rsidRPr="006227B9">
        <w:rPr>
          <w:rFonts w:ascii="Times New Roman" w:eastAsia="Times New Roman" w:hAnsi="Times New Roman" w:cs="Times New Roman"/>
          <w:color w:val="414142"/>
          <w:sz w:val="28"/>
          <w:szCs w:val="28"/>
        </w:rPr>
        <w:t>. punktā</w:t>
      </w:r>
      <w:r w:rsidR="00813C8B" w:rsidRPr="006B0A87">
        <w:rPr>
          <w:rFonts w:ascii="Times New Roman" w:eastAsia="Times New Roman" w:hAnsi="Times New Roman" w:cs="Times New Roman"/>
          <w:color w:val="414142"/>
          <w:sz w:val="28"/>
          <w:szCs w:val="28"/>
        </w:rPr>
        <w:t xml:space="preserve"> neminētajos gadījumos.</w:t>
      </w:r>
    </w:p>
    <w:p w14:paraId="21C33A0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59956CA4" w14:textId="3516BFB8"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52</w:t>
      </w:r>
      <w:r w:rsidR="00813C8B" w:rsidRPr="006B0A87">
        <w:rPr>
          <w:rFonts w:ascii="Times New Roman" w:eastAsia="Times New Roman" w:hAnsi="Times New Roman" w:cs="Times New Roman"/>
          <w:color w:val="414142"/>
          <w:sz w:val="28"/>
          <w:szCs w:val="28"/>
        </w:rPr>
        <w:t xml:space="preserve">. Personu uz funkcionēšanas novērtēšanas komisiju uzaicina atbilstoši šo </w:t>
      </w:r>
      <w:r w:rsidR="00813C8B" w:rsidRPr="00937FCF">
        <w:rPr>
          <w:rFonts w:ascii="Times New Roman" w:eastAsia="Times New Roman" w:hAnsi="Times New Roman" w:cs="Times New Roman"/>
          <w:color w:val="414142"/>
          <w:sz w:val="28"/>
          <w:szCs w:val="28"/>
        </w:rPr>
        <w:t>noteikumu 17., 18. un 19. punktā noteiktajam</w:t>
      </w:r>
      <w:r w:rsidR="00813C8B" w:rsidRPr="006B0A87">
        <w:rPr>
          <w:rFonts w:ascii="Times New Roman" w:eastAsia="Times New Roman" w:hAnsi="Times New Roman" w:cs="Times New Roman"/>
          <w:color w:val="414142"/>
          <w:sz w:val="28"/>
          <w:szCs w:val="28"/>
        </w:rPr>
        <w:t>.</w:t>
      </w:r>
    </w:p>
    <w:p w14:paraId="5475AA7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41197DBC"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r w:rsidRPr="006B0A87">
        <w:rPr>
          <w:rFonts w:ascii="Times New Roman" w:eastAsia="Times New Roman" w:hAnsi="Times New Roman" w:cs="Times New Roman"/>
          <w:b/>
          <w:bCs/>
          <w:color w:val="414142"/>
          <w:sz w:val="28"/>
          <w:szCs w:val="28"/>
        </w:rPr>
        <w:t>VI. Tehniskā palīglīdzekļa remonts</w:t>
      </w:r>
    </w:p>
    <w:p w14:paraId="09F95B5C"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p>
    <w:p w14:paraId="3E328587" w14:textId="71BAB565"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3</w:t>
      </w:r>
      <w:r w:rsidRPr="006B0A87">
        <w:rPr>
          <w:rFonts w:ascii="Times New Roman" w:eastAsia="Times New Roman" w:hAnsi="Times New Roman" w:cs="Times New Roman"/>
          <w:color w:val="414142"/>
          <w:sz w:val="28"/>
          <w:szCs w:val="28"/>
        </w:rPr>
        <w:t>.  Centrs nodrošina centrā izsniegtā tehniskā palīglīdzekļa garantijas remontu un centrā patapinātā tehniskā palīglīdzekļa pēcgarantijas remontu, ja beidzies tehniskā palīglīdzekļa garantijas laiks.</w:t>
      </w:r>
    </w:p>
    <w:p w14:paraId="33397338"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3E0609C1" w14:textId="4B2BEDDF"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  Centrs var aizvietot patapināto tehnisko palīglīdzekli uz remonta laiku, izņemot, ja:</w:t>
      </w:r>
    </w:p>
    <w:p w14:paraId="08B105DC" w14:textId="21FFC98C"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lastRenderedPageBreak/>
        <w:t>5</w:t>
      </w:r>
      <w:r w:rsidR="00937FCF">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.1. personai ir piešķirts cits tehniskais palīglīdzeklis, kas līdzīgā veidā kompensē vienus un tos pašus funkcionēšanas traucējumus;</w:t>
      </w:r>
    </w:p>
    <w:p w14:paraId="0A3A8D1C" w14:textId="790FDD22"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.2. tehniskais palīglīdzeklis ir bojāts lietotāja vainas dēļ.</w:t>
      </w:r>
    </w:p>
    <w:p w14:paraId="034429E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94" w:name="p19.3"/>
      <w:bookmarkStart w:id="95" w:name="p-577709"/>
      <w:bookmarkEnd w:id="94"/>
      <w:bookmarkEnd w:id="95"/>
    </w:p>
    <w:p w14:paraId="6907C493" w14:textId="438F7C9D"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 Ja tehniskā palīglīdzekļa remonta laikā tehnisko palīglīdzekļu pakalpojuma sniedzēja vai centra darbinieki konstatē, ka tehniskā palīglīdzekļa defekts ir radies tehniskā palīglīdzekļa lietotāja vainas dēļ, par to sagatavo attiecīgu slēdzienu un radītos zaudējumus sedz tehniskā palīglīdzekļa lietotājs.</w:t>
      </w:r>
    </w:p>
    <w:p w14:paraId="6A0D36C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96" w:name="p19.4"/>
      <w:bookmarkStart w:id="97" w:name="p-577711"/>
      <w:bookmarkEnd w:id="96"/>
      <w:bookmarkEnd w:id="97"/>
    </w:p>
    <w:p w14:paraId="17FC9A43" w14:textId="0765B249"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6</w:t>
      </w:r>
      <w:r w:rsidRPr="006B0A87">
        <w:rPr>
          <w:rFonts w:ascii="Times New Roman" w:eastAsia="Times New Roman" w:hAnsi="Times New Roman" w:cs="Times New Roman"/>
          <w:color w:val="414142"/>
          <w:sz w:val="28"/>
          <w:szCs w:val="28"/>
        </w:rPr>
        <w:t xml:space="preserve">. Šo </w:t>
      </w:r>
      <w:r w:rsidRPr="00981E53">
        <w:rPr>
          <w:rFonts w:ascii="Times New Roman" w:eastAsia="Times New Roman" w:hAnsi="Times New Roman" w:cs="Times New Roman"/>
          <w:sz w:val="28"/>
          <w:szCs w:val="28"/>
        </w:rPr>
        <w:t>noteikumu 5</w:t>
      </w:r>
      <w:r w:rsidR="00937FCF" w:rsidRPr="00981E53">
        <w:rPr>
          <w:rFonts w:ascii="Times New Roman" w:eastAsia="Times New Roman" w:hAnsi="Times New Roman" w:cs="Times New Roman"/>
          <w:sz w:val="28"/>
          <w:szCs w:val="28"/>
        </w:rPr>
        <w:t>5</w:t>
      </w:r>
      <w:r w:rsidRPr="00D20178">
        <w:rPr>
          <w:rFonts w:ascii="Times New Roman" w:eastAsia="Times New Roman" w:hAnsi="Times New Roman" w:cs="Times New Roman"/>
          <w:sz w:val="28"/>
          <w:szCs w:val="28"/>
        </w:rPr>
        <w:t>. </w:t>
      </w:r>
      <w:hyperlink r:id="rId24" w:anchor="p19.3" w:history="1">
        <w:r w:rsidRPr="00D20178">
          <w:rPr>
            <w:rFonts w:ascii="Times New Roman" w:eastAsia="Times New Roman" w:hAnsi="Times New Roman" w:cs="Times New Roman"/>
            <w:sz w:val="28"/>
            <w:szCs w:val="28"/>
          </w:rPr>
          <w:t>punktā</w:t>
        </w:r>
      </w:hyperlink>
      <w:r w:rsidRPr="00981E53">
        <w:rPr>
          <w:rFonts w:ascii="Times New Roman" w:eastAsia="Times New Roman" w:hAnsi="Times New Roman" w:cs="Times New Roman"/>
          <w:sz w:val="28"/>
          <w:szCs w:val="28"/>
        </w:rPr>
        <w:t> </w:t>
      </w:r>
      <w:r w:rsidRPr="006B0A87">
        <w:rPr>
          <w:rFonts w:ascii="Times New Roman" w:eastAsia="Times New Roman" w:hAnsi="Times New Roman" w:cs="Times New Roman"/>
          <w:color w:val="414142"/>
          <w:sz w:val="28"/>
          <w:szCs w:val="28"/>
        </w:rPr>
        <w:t>minētajā situācijā lietotājam ir tiesības veikt neatkarīgu ekspertīzi, ko nodrošina licencēts eksperts. Izdevumus par ekspertīzi sedz tehniskā palīglīdzekļa lietotājs. Ekspertīze veicama ne vēlāk kā 90 dienu laikā pēc šo noteikumu 5</w:t>
      </w:r>
      <w:r w:rsidR="00937FCF">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.punktā minētā slēdziena saņemšanas dienas.</w:t>
      </w:r>
    </w:p>
    <w:p w14:paraId="50B6C7D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0F1E6D16" w14:textId="277FF2D3"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7</w:t>
      </w:r>
      <w:r w:rsidRPr="006B0A87">
        <w:rPr>
          <w:rFonts w:ascii="Times New Roman" w:eastAsia="Times New Roman" w:hAnsi="Times New Roman" w:cs="Times New Roman"/>
          <w:color w:val="414142"/>
          <w:sz w:val="28"/>
          <w:szCs w:val="28"/>
        </w:rPr>
        <w:t>. Pēc tehniskā palīglīdzekļa remonta veikšanas centrs par to paziņo tehniskā palīglīdzekļa lietotājam vai tā likumiskajam vai pilnvarotajam pārstāvim. Gadījumā, ja tehniskā palīglīdzekļa lietotājs vai tā likumiskais vai pilnvarotais pārstāvis pēc atkārtotā uzaicinājuma nosūtīšanas viena mēneša laikā neierodas centrā pēc remontā nodotā tehniskā palīglīdzekļa vai atsakās nodot uz remonta laiku saņemto tehnisko palīglīdzekli, centrs, pēc šī termiņa beigām, vienpusēji izbeidz noslēgto līgumu par tehniskā palīglīdzekļa nodošanu personai patapinājumā.</w:t>
      </w:r>
    </w:p>
    <w:p w14:paraId="1D4BABE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98" w:name="p20"/>
      <w:bookmarkStart w:id="99" w:name="p-577712"/>
      <w:bookmarkEnd w:id="98"/>
      <w:bookmarkEnd w:id="99"/>
    </w:p>
    <w:p w14:paraId="7B0D83C4"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bookmarkStart w:id="100" w:name="p17.1"/>
      <w:bookmarkStart w:id="101" w:name="p-425644"/>
      <w:bookmarkStart w:id="102" w:name="n3"/>
      <w:bookmarkStart w:id="103" w:name="n-319199"/>
      <w:bookmarkEnd w:id="100"/>
      <w:bookmarkEnd w:id="101"/>
      <w:bookmarkEnd w:id="102"/>
      <w:bookmarkEnd w:id="103"/>
      <w:r w:rsidRPr="006B0A87">
        <w:rPr>
          <w:rFonts w:ascii="Times New Roman" w:eastAsia="Times New Roman" w:hAnsi="Times New Roman" w:cs="Times New Roman"/>
          <w:b/>
          <w:bCs/>
          <w:color w:val="414142"/>
          <w:sz w:val="28"/>
          <w:szCs w:val="28"/>
        </w:rPr>
        <w:t>VII. Ar tehniskā palīglīdzekļa saņemšanu un lietošanu saistītie maksāju</w:t>
      </w:r>
      <w:bookmarkStart w:id="104" w:name="p21"/>
      <w:bookmarkStart w:id="105" w:name="p-478443"/>
      <w:bookmarkEnd w:id="104"/>
      <w:bookmarkEnd w:id="105"/>
      <w:r w:rsidRPr="006B0A87">
        <w:rPr>
          <w:rFonts w:ascii="Times New Roman" w:eastAsia="Times New Roman" w:hAnsi="Times New Roman" w:cs="Times New Roman"/>
          <w:b/>
          <w:bCs/>
          <w:color w:val="414142"/>
          <w:sz w:val="28"/>
          <w:szCs w:val="28"/>
        </w:rPr>
        <w:t>mi</w:t>
      </w:r>
    </w:p>
    <w:p w14:paraId="5084FCC6" w14:textId="77777777" w:rsidR="00813C8B"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p>
    <w:p w14:paraId="18E21A77" w14:textId="6FFAA461"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937FCF">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8</w:t>
      </w:r>
      <w:r>
        <w:rPr>
          <w:rFonts w:ascii="Times New Roman" w:eastAsia="Times New Roman" w:hAnsi="Times New Roman" w:cs="Times New Roman"/>
          <w:b/>
          <w:bCs/>
          <w:color w:val="414142"/>
          <w:sz w:val="28"/>
          <w:szCs w:val="28"/>
        </w:rPr>
        <w:t xml:space="preserve">. </w:t>
      </w:r>
      <w:r w:rsidRPr="006B0A87">
        <w:rPr>
          <w:rFonts w:ascii="Times New Roman" w:eastAsia="Times New Roman" w:hAnsi="Times New Roman" w:cs="Times New Roman"/>
          <w:color w:val="414142"/>
          <w:sz w:val="28"/>
          <w:szCs w:val="28"/>
        </w:rPr>
        <w:t>Saņemot tehnisko palīglīdzekli, persona samaksā vienreizēju iemaksu centra vai attiecīgā pakalpojuma sniedzēja kasē vai kontā. Vienreizēju iemaksu veic šādā apmērā:</w:t>
      </w:r>
    </w:p>
    <w:p w14:paraId="351DF53D" w14:textId="4435E772"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58</w:t>
      </w:r>
      <w:r w:rsidR="00813C8B" w:rsidRPr="006B0A87">
        <w:rPr>
          <w:rFonts w:ascii="Times New Roman" w:eastAsia="Times New Roman" w:hAnsi="Times New Roman" w:cs="Times New Roman"/>
          <w:color w:val="414142"/>
          <w:sz w:val="28"/>
          <w:szCs w:val="28"/>
        </w:rPr>
        <w:t>.1. par bērnu – 1,42 </w:t>
      </w:r>
      <w:r w:rsidR="00813C8B" w:rsidRPr="006B0A87">
        <w:rPr>
          <w:rFonts w:ascii="Times New Roman" w:eastAsia="Times New Roman" w:hAnsi="Times New Roman" w:cs="Times New Roman"/>
          <w:i/>
          <w:iCs/>
          <w:color w:val="414142"/>
          <w:sz w:val="28"/>
          <w:szCs w:val="28"/>
        </w:rPr>
        <w:t>euro</w:t>
      </w:r>
      <w:r w:rsidR="00813C8B" w:rsidRPr="006B0A87">
        <w:rPr>
          <w:rFonts w:ascii="Times New Roman" w:eastAsia="Times New Roman" w:hAnsi="Times New Roman" w:cs="Times New Roman"/>
          <w:color w:val="414142"/>
          <w:sz w:val="28"/>
          <w:szCs w:val="28"/>
        </w:rPr>
        <w:t>;</w:t>
      </w:r>
    </w:p>
    <w:p w14:paraId="5955ECDE" w14:textId="3513476F"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58</w:t>
      </w:r>
      <w:r w:rsidR="00813C8B" w:rsidRPr="006B0A87">
        <w:rPr>
          <w:rFonts w:ascii="Times New Roman" w:eastAsia="Times New Roman" w:hAnsi="Times New Roman" w:cs="Times New Roman"/>
          <w:color w:val="414142"/>
          <w:sz w:val="28"/>
          <w:szCs w:val="28"/>
        </w:rPr>
        <w:t>.2. par personu, kas vecāka par 18 gadiem, – 7,11 </w:t>
      </w:r>
      <w:r w:rsidR="00813C8B" w:rsidRPr="006B0A87">
        <w:rPr>
          <w:rFonts w:ascii="Times New Roman" w:eastAsia="Times New Roman" w:hAnsi="Times New Roman" w:cs="Times New Roman"/>
          <w:i/>
          <w:iCs/>
          <w:color w:val="414142"/>
          <w:sz w:val="28"/>
          <w:szCs w:val="28"/>
        </w:rPr>
        <w:t>euro</w:t>
      </w:r>
      <w:r w:rsidR="00813C8B" w:rsidRPr="006B0A87">
        <w:rPr>
          <w:rFonts w:ascii="Times New Roman" w:eastAsia="Times New Roman" w:hAnsi="Times New Roman" w:cs="Times New Roman"/>
          <w:color w:val="414142"/>
          <w:sz w:val="28"/>
          <w:szCs w:val="28"/>
        </w:rPr>
        <w:t>.</w:t>
      </w:r>
    </w:p>
    <w:p w14:paraId="506CD3F8" w14:textId="77777777" w:rsidR="00813C8B" w:rsidRPr="006B0A87" w:rsidRDefault="00813C8B" w:rsidP="00813C8B">
      <w:pPr>
        <w:shd w:val="clear" w:color="auto" w:fill="FFFFFF"/>
        <w:spacing w:after="0" w:line="293" w:lineRule="atLeast"/>
        <w:rPr>
          <w:rFonts w:ascii="Times New Roman" w:eastAsia="Times New Roman" w:hAnsi="Times New Roman" w:cs="Times New Roman"/>
          <w:b/>
          <w:bCs/>
          <w:color w:val="414142"/>
          <w:sz w:val="28"/>
          <w:szCs w:val="28"/>
        </w:rPr>
      </w:pPr>
    </w:p>
    <w:p w14:paraId="52EF6588" w14:textId="5ACC86F8"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5</w:t>
      </w:r>
      <w:r w:rsidR="00937FCF">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Ja personai viena veida funkcionēšanas traucējumu mazināšanai nepieciešams izgatavot tehnisko palīglīdzekli, kurš sastāv no vairākām sistēmā savienojamām daļām, persona veic vienreizējo iemaksu kā par vienu tehnisko palīglīdzekli.</w:t>
      </w:r>
    </w:p>
    <w:p w14:paraId="4516E68D"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106" w:name="p23"/>
      <w:bookmarkStart w:id="107" w:name="p-319202"/>
      <w:bookmarkEnd w:id="106"/>
      <w:bookmarkEnd w:id="107"/>
    </w:p>
    <w:p w14:paraId="1A978864" w14:textId="0204235B"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60</w:t>
      </w:r>
      <w:r w:rsidR="00813C8B" w:rsidRPr="006B0A87">
        <w:rPr>
          <w:rFonts w:ascii="Times New Roman" w:eastAsia="Times New Roman" w:hAnsi="Times New Roman" w:cs="Times New Roman"/>
          <w:color w:val="414142"/>
          <w:sz w:val="28"/>
          <w:szCs w:val="28"/>
        </w:rPr>
        <w:t>. Ja persona tehnisko palīglīdzekli nodod mēneša laikā pēc tā saņemšanas īpašumā vai patapinājumā, centrs veic vienreizējās iemaksas atmaksu, ja persona to rakstiski pieprasa un iesniedz maksājumu apliecinošu dokumentu.</w:t>
      </w:r>
    </w:p>
    <w:p w14:paraId="42581DA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4976416C" w14:textId="5253B159"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61</w:t>
      </w:r>
      <w:r w:rsidR="00813C8B" w:rsidRPr="006B0A87">
        <w:rPr>
          <w:rFonts w:ascii="Times New Roman" w:eastAsia="Times New Roman" w:hAnsi="Times New Roman" w:cs="Times New Roman"/>
          <w:color w:val="414142"/>
          <w:sz w:val="28"/>
          <w:szCs w:val="28"/>
        </w:rPr>
        <w:t xml:space="preserve">. No šo </w:t>
      </w:r>
      <w:r w:rsidR="00813C8B" w:rsidRPr="00937FCF">
        <w:rPr>
          <w:rFonts w:ascii="Times New Roman" w:eastAsia="Times New Roman" w:hAnsi="Times New Roman" w:cs="Times New Roman"/>
          <w:color w:val="414142"/>
          <w:sz w:val="28"/>
          <w:szCs w:val="28"/>
        </w:rPr>
        <w:t>noteikumu 5</w:t>
      </w:r>
      <w:r w:rsidRPr="00937FCF">
        <w:rPr>
          <w:rFonts w:ascii="Times New Roman" w:eastAsia="Times New Roman" w:hAnsi="Times New Roman" w:cs="Times New Roman"/>
          <w:color w:val="414142"/>
          <w:sz w:val="28"/>
          <w:szCs w:val="28"/>
        </w:rPr>
        <w:t>8</w:t>
      </w:r>
      <w:hyperlink r:id="rId25" w:anchor="p21" w:history="1">
        <w:r w:rsidR="00813C8B" w:rsidRPr="00937FCF">
          <w:rPr>
            <w:rFonts w:ascii="Times New Roman" w:eastAsia="Times New Roman" w:hAnsi="Times New Roman" w:cs="Times New Roman"/>
            <w:sz w:val="28"/>
            <w:szCs w:val="28"/>
          </w:rPr>
          <w:t>. punktā</w:t>
        </w:r>
      </w:hyperlink>
      <w:r w:rsidR="00813C8B" w:rsidRPr="00937FCF">
        <w:rPr>
          <w:rFonts w:ascii="Times New Roman" w:eastAsia="Times New Roman" w:hAnsi="Times New Roman" w:cs="Times New Roman"/>
          <w:sz w:val="28"/>
          <w:szCs w:val="28"/>
        </w:rPr>
        <w:t> </w:t>
      </w:r>
      <w:r w:rsidR="00813C8B" w:rsidRPr="00937FCF">
        <w:rPr>
          <w:rFonts w:ascii="Times New Roman" w:eastAsia="Times New Roman" w:hAnsi="Times New Roman" w:cs="Times New Roman"/>
          <w:color w:val="414142"/>
          <w:sz w:val="28"/>
          <w:szCs w:val="28"/>
        </w:rPr>
        <w:t>minētās</w:t>
      </w:r>
      <w:r w:rsidR="00813C8B" w:rsidRPr="006B0A87">
        <w:rPr>
          <w:rFonts w:ascii="Times New Roman" w:eastAsia="Times New Roman" w:hAnsi="Times New Roman" w:cs="Times New Roman"/>
          <w:color w:val="414142"/>
          <w:sz w:val="28"/>
          <w:szCs w:val="28"/>
        </w:rPr>
        <w:t xml:space="preserve"> vienreizējās iemaksas, uzrādot attiecīgu izziņu, ir atbrīvota:</w:t>
      </w:r>
    </w:p>
    <w:p w14:paraId="58B89716" w14:textId="684F3176" w:rsidR="00813C8B" w:rsidRPr="006B0A87" w:rsidRDefault="00937FCF" w:rsidP="00813C8B">
      <w:pPr>
        <w:shd w:val="clear" w:color="auto" w:fill="FFFFFF"/>
        <w:tabs>
          <w:tab w:val="left" w:pos="1418"/>
        </w:tabs>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61</w:t>
      </w:r>
      <w:r w:rsidR="00813C8B" w:rsidRPr="006B0A87">
        <w:rPr>
          <w:rFonts w:ascii="Times New Roman" w:eastAsia="Times New Roman" w:hAnsi="Times New Roman" w:cs="Times New Roman"/>
          <w:color w:val="414142"/>
          <w:sz w:val="28"/>
          <w:szCs w:val="28"/>
        </w:rPr>
        <w:t>.1. persona, kuras mājsaimniecībai noteikts trūcīgas mājsaimniecības statuss;</w:t>
      </w:r>
    </w:p>
    <w:p w14:paraId="3C891271" w14:textId="43BE63AD"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61</w:t>
      </w:r>
      <w:r w:rsidR="00813C8B" w:rsidRPr="006B0A87">
        <w:rPr>
          <w:rFonts w:ascii="Times New Roman" w:eastAsia="Times New Roman" w:hAnsi="Times New Roman" w:cs="Times New Roman"/>
          <w:color w:val="414142"/>
          <w:sz w:val="28"/>
          <w:szCs w:val="28"/>
        </w:rPr>
        <w:t>.2. persona, kura atrodas ilgstošas sociālās aprūpes un sociālās rehabilitācijas institūcijā;</w:t>
      </w:r>
    </w:p>
    <w:p w14:paraId="71953EA8" w14:textId="77CBA01C"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61</w:t>
      </w:r>
      <w:r w:rsidR="00813C8B" w:rsidRPr="006B0A87">
        <w:rPr>
          <w:rFonts w:ascii="Times New Roman" w:eastAsia="Times New Roman" w:hAnsi="Times New Roman" w:cs="Times New Roman"/>
          <w:color w:val="414142"/>
          <w:sz w:val="28"/>
          <w:szCs w:val="28"/>
        </w:rPr>
        <w:t>.3. persona, kuras dzīvesvieta reģistrēta stacionārā ārstniecības iestādē;</w:t>
      </w:r>
    </w:p>
    <w:p w14:paraId="0591A96C" w14:textId="3E6F6690"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61</w:t>
      </w:r>
      <w:r w:rsidR="00813C8B" w:rsidRPr="006B0A87">
        <w:rPr>
          <w:rFonts w:ascii="Times New Roman" w:eastAsia="Times New Roman" w:hAnsi="Times New Roman" w:cs="Times New Roman"/>
          <w:color w:val="414142"/>
          <w:sz w:val="28"/>
          <w:szCs w:val="28"/>
        </w:rPr>
        <w:t>.4. persona, kura izcieš sodu brīvības atņemšanas iestādē.</w:t>
      </w:r>
    </w:p>
    <w:p w14:paraId="401D476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3E49634F" w14:textId="199EB157" w:rsidR="00813C8B" w:rsidRPr="006B0A87" w:rsidRDefault="00937FCF" w:rsidP="00813C8B">
      <w:pPr>
        <w:shd w:val="clear" w:color="auto" w:fill="FFFFFF"/>
        <w:spacing w:after="0" w:line="293"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62</w:t>
      </w:r>
      <w:r w:rsidR="00813C8B" w:rsidRPr="006B0A87">
        <w:rPr>
          <w:rFonts w:ascii="Times New Roman" w:eastAsia="Times New Roman" w:hAnsi="Times New Roman" w:cs="Times New Roman"/>
          <w:color w:val="414142"/>
          <w:sz w:val="28"/>
          <w:szCs w:val="28"/>
        </w:rPr>
        <w:t>. Saņemot tehnisko palīglīdzekli, persona veic līdzmaksājumu šo noteikumu 2. pielikumā noteiktajos gadījumos un apmērā, centra vai attiecīgā pakalpojuma sniedzēja kasē vai kontā. No šo noteikumu 2.pielikumā noteiktā līdzmaksājuma, uzrādot attiecīgu izziņu, ir atbrīvoti bērni un persona, kura</w:t>
      </w:r>
      <w:r>
        <w:rPr>
          <w:rFonts w:ascii="Times New Roman" w:eastAsia="Times New Roman" w:hAnsi="Times New Roman" w:cs="Times New Roman"/>
          <w:color w:val="414142"/>
          <w:sz w:val="28"/>
          <w:szCs w:val="28"/>
        </w:rPr>
        <w:t>s mājsaimniecībai ir</w:t>
      </w:r>
      <w:r w:rsidR="00813C8B" w:rsidRPr="006B0A87">
        <w:rPr>
          <w:rFonts w:ascii="Times New Roman" w:eastAsia="Times New Roman" w:hAnsi="Times New Roman" w:cs="Times New Roman"/>
          <w:color w:val="414142"/>
          <w:sz w:val="28"/>
          <w:szCs w:val="28"/>
        </w:rPr>
        <w:t xml:space="preserve"> noteikts trūcīgas mājsaimniecības statuss.</w:t>
      </w:r>
    </w:p>
    <w:p w14:paraId="20739136"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0C969159" w14:textId="391928DB"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37FCF">
        <w:rPr>
          <w:rFonts w:ascii="Times New Roman" w:eastAsia="Times New Roman" w:hAnsi="Times New Roman" w:cs="Times New Roman"/>
          <w:color w:val="414142"/>
          <w:sz w:val="28"/>
          <w:szCs w:val="28"/>
        </w:rPr>
        <w:t>3</w:t>
      </w:r>
      <w:r w:rsidRPr="006B0A87">
        <w:rPr>
          <w:rFonts w:ascii="Times New Roman" w:eastAsia="Times New Roman" w:hAnsi="Times New Roman" w:cs="Times New Roman"/>
          <w:color w:val="414142"/>
          <w:sz w:val="28"/>
          <w:szCs w:val="28"/>
        </w:rPr>
        <w:t xml:space="preserve">. Ieņēmumus no šo </w:t>
      </w:r>
      <w:r w:rsidRPr="00937FCF">
        <w:rPr>
          <w:rFonts w:ascii="Times New Roman" w:eastAsia="Times New Roman" w:hAnsi="Times New Roman" w:cs="Times New Roman"/>
          <w:color w:val="414142"/>
          <w:sz w:val="28"/>
          <w:szCs w:val="28"/>
        </w:rPr>
        <w:t>noteikumu 5</w:t>
      </w:r>
      <w:r w:rsidR="00937FCF" w:rsidRPr="00937FCF">
        <w:rPr>
          <w:rFonts w:ascii="Times New Roman" w:eastAsia="Times New Roman" w:hAnsi="Times New Roman" w:cs="Times New Roman"/>
          <w:color w:val="414142"/>
          <w:sz w:val="28"/>
          <w:szCs w:val="28"/>
        </w:rPr>
        <w:t>8</w:t>
      </w:r>
      <w:r w:rsidRPr="00937FCF">
        <w:rPr>
          <w:rFonts w:ascii="Times New Roman" w:eastAsia="Times New Roman" w:hAnsi="Times New Roman" w:cs="Times New Roman"/>
          <w:color w:val="414142"/>
          <w:sz w:val="28"/>
          <w:szCs w:val="28"/>
        </w:rPr>
        <w:t>. un 59. punktā</w:t>
      </w:r>
      <w:r w:rsidRPr="006B0A87">
        <w:rPr>
          <w:rFonts w:ascii="Times New Roman" w:eastAsia="Times New Roman" w:hAnsi="Times New Roman" w:cs="Times New Roman"/>
          <w:color w:val="414142"/>
          <w:sz w:val="28"/>
          <w:szCs w:val="28"/>
        </w:rPr>
        <w:t> minētajiem maksājumiem centrs izmanto tikai tehnisko palīglīdzekļu iegādei, apkopei, remontam un ar tehnisko palīglīdzekļu izsniegšanu saistīto pakalpojumu sniegšanai.</w:t>
      </w:r>
    </w:p>
    <w:p w14:paraId="0752B6D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0B3BF4E0" w14:textId="009FEA44"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37FCF">
        <w:rPr>
          <w:rFonts w:ascii="Times New Roman" w:eastAsia="Times New Roman" w:hAnsi="Times New Roman" w:cs="Times New Roman"/>
          <w:color w:val="414142"/>
          <w:sz w:val="28"/>
          <w:szCs w:val="28"/>
        </w:rPr>
        <w:t>4</w:t>
      </w:r>
      <w:r w:rsidRPr="006B0A87">
        <w:rPr>
          <w:rFonts w:ascii="Times New Roman" w:eastAsia="Times New Roman" w:hAnsi="Times New Roman" w:cs="Times New Roman"/>
          <w:color w:val="414142"/>
          <w:sz w:val="28"/>
          <w:szCs w:val="28"/>
        </w:rPr>
        <w:t>. Ja persona vēlas izpirkt tehnisko palīglīdzekli, kas atradies tās patapinājumā, un ir pienācis šo noteikumu </w:t>
      </w:r>
      <w:hyperlink r:id="rId26" w:anchor="piel2" w:history="1">
        <w:r w:rsidRPr="00937FCF">
          <w:rPr>
            <w:rFonts w:ascii="Times New Roman" w:eastAsia="Times New Roman" w:hAnsi="Times New Roman" w:cs="Times New Roman"/>
            <w:sz w:val="28"/>
            <w:szCs w:val="28"/>
            <w:u w:val="single"/>
          </w:rPr>
          <w:t>2. pielikumā</w:t>
        </w:r>
      </w:hyperlink>
      <w:r w:rsidRPr="00937FCF">
        <w:rPr>
          <w:rFonts w:ascii="Times New Roman" w:eastAsia="Times New Roman" w:hAnsi="Times New Roman" w:cs="Times New Roman"/>
          <w:sz w:val="28"/>
          <w:szCs w:val="28"/>
          <w:u w:val="single"/>
        </w:rPr>
        <w:t> </w:t>
      </w:r>
      <w:r w:rsidRPr="006B0A87">
        <w:rPr>
          <w:rFonts w:ascii="Times New Roman" w:eastAsia="Times New Roman" w:hAnsi="Times New Roman" w:cs="Times New Roman"/>
          <w:color w:val="414142"/>
          <w:sz w:val="28"/>
          <w:szCs w:val="28"/>
        </w:rPr>
        <w:t>minētais termiņš, pēc kura personai ir tiesības stāties rindā jauna tehniskā palīglīdzekļa saņemšanai, tā vēršas centrā ar iesniegumu par patapinājumā esošā tehniskā palīglīdzekļa iegādi. Ja centrs var pārliecināties, ka tehniskais palīglīdzeklis atrodas personas lietošanā personai ir tiesības iegādāties tehnisko palīglīdzekli par cenu, kas ir 15 % no šā tehniskā palīglīdzekļa iegādes vērtības.</w:t>
      </w:r>
    </w:p>
    <w:p w14:paraId="162DE86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7A3985A4" w14:textId="7C003F35"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37FCF">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 Ja persona ir lietojusi tehnisko palīglīdzekli pusotras reizes ilgāk par šo noteikumu </w:t>
      </w:r>
      <w:hyperlink r:id="rId27" w:anchor="piel2" w:history="1">
        <w:r w:rsidRPr="00937FCF">
          <w:rPr>
            <w:rFonts w:ascii="Times New Roman" w:eastAsia="Times New Roman" w:hAnsi="Times New Roman" w:cs="Times New Roman"/>
            <w:sz w:val="28"/>
            <w:szCs w:val="28"/>
          </w:rPr>
          <w:t>2. pielikumā</w:t>
        </w:r>
      </w:hyperlink>
      <w:r w:rsidRPr="00937FCF">
        <w:rPr>
          <w:rFonts w:ascii="Times New Roman" w:eastAsia="Times New Roman" w:hAnsi="Times New Roman" w:cs="Times New Roman"/>
          <w:sz w:val="28"/>
          <w:szCs w:val="28"/>
        </w:rPr>
        <w:t> no</w:t>
      </w:r>
      <w:r w:rsidRPr="006B0A87">
        <w:rPr>
          <w:rFonts w:ascii="Times New Roman" w:eastAsia="Times New Roman" w:hAnsi="Times New Roman" w:cs="Times New Roman"/>
          <w:color w:val="414142"/>
          <w:sz w:val="28"/>
          <w:szCs w:val="28"/>
        </w:rPr>
        <w:t>teikto laiku, kad personai ir tiesības stāties rindā jauna tehniskā palīglīdzekļa saņemšanai, saskaņā ar personas iesniegumu tehniskais palīglīdzeklis paliek personas īpašumā, ja centrs var pārliecināties, ka tehniskais palīglīdzeklis atrodas personas lietošanā.</w:t>
      </w:r>
    </w:p>
    <w:p w14:paraId="0BC8D6B3"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p>
    <w:p w14:paraId="32E136B8" w14:textId="19276EDF"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37FCF">
        <w:rPr>
          <w:rFonts w:ascii="Times New Roman" w:eastAsia="Times New Roman" w:hAnsi="Times New Roman" w:cs="Times New Roman"/>
          <w:color w:val="414142"/>
          <w:sz w:val="28"/>
          <w:szCs w:val="28"/>
        </w:rPr>
        <w:t>6</w:t>
      </w:r>
      <w:r w:rsidRPr="006B0A87">
        <w:rPr>
          <w:rFonts w:ascii="Times New Roman" w:eastAsia="Times New Roman" w:hAnsi="Times New Roman" w:cs="Times New Roman"/>
          <w:color w:val="414142"/>
          <w:sz w:val="28"/>
          <w:szCs w:val="28"/>
        </w:rPr>
        <w:t>. Pieprasot atlīdzināt valsts budžeta līdzekļus par tehniskajiem palīglīdzekļiem, kuri personām piešķirti sakarā ar ceļu satiksmes negadījumiem, patapinātā tehniskā palīglīdzekļa atlīdzināmo vērtību aprēķina pēc tehniskā palīglīdzekļa atdošanas par tehniskā palīglīdzekļa faktisko lietošanas ilgumu, izmantojot šādu formulu:</w:t>
      </w:r>
    </w:p>
    <w:tbl>
      <w:tblPr>
        <w:tblW w:w="0" w:type="auto"/>
        <w:tblLayout w:type="fixed"/>
        <w:tblCellMar>
          <w:top w:w="30" w:type="dxa"/>
          <w:left w:w="30" w:type="dxa"/>
          <w:bottom w:w="30" w:type="dxa"/>
          <w:right w:w="30" w:type="dxa"/>
        </w:tblCellMar>
        <w:tblLook w:val="04A0" w:firstRow="1" w:lastRow="0" w:firstColumn="1" w:lastColumn="0" w:noHBand="0" w:noVBand="1"/>
      </w:tblPr>
      <w:tblGrid>
        <w:gridCol w:w="3795"/>
        <w:gridCol w:w="673"/>
        <w:gridCol w:w="3797"/>
      </w:tblGrid>
      <w:tr w:rsidR="00813C8B" w:rsidRPr="006B0A87" w14:paraId="71D2571E" w14:textId="77777777" w:rsidTr="00433003">
        <w:tc>
          <w:tcPr>
            <w:tcW w:w="3795" w:type="dxa"/>
            <w:vMerge w:val="restart"/>
            <w:vAlign w:val="center"/>
            <w:hideMark/>
          </w:tcPr>
          <w:p w14:paraId="04FCF256" w14:textId="77777777" w:rsidR="00813C8B" w:rsidRPr="006B0A87" w:rsidRDefault="00813C8B" w:rsidP="00433003">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A =</w:t>
            </w:r>
          </w:p>
        </w:tc>
        <w:tc>
          <w:tcPr>
            <w:tcW w:w="673" w:type="dxa"/>
            <w:tcBorders>
              <w:top w:val="nil"/>
              <w:left w:val="nil"/>
              <w:bottom w:val="double" w:sz="2" w:space="0" w:color="808080"/>
              <w:right w:val="nil"/>
            </w:tcBorders>
            <w:vAlign w:val="center"/>
            <w:hideMark/>
          </w:tcPr>
          <w:p w14:paraId="76E97746" w14:textId="77777777" w:rsidR="00813C8B" w:rsidRPr="006B0A87" w:rsidRDefault="00813C8B" w:rsidP="00433003">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V</w:t>
            </w:r>
          </w:p>
        </w:tc>
        <w:tc>
          <w:tcPr>
            <w:tcW w:w="3797" w:type="dxa"/>
            <w:vMerge w:val="restart"/>
            <w:vAlign w:val="center"/>
            <w:hideMark/>
          </w:tcPr>
          <w:p w14:paraId="7591B4CF" w14:textId="77777777" w:rsidR="00813C8B" w:rsidRPr="006B0A87" w:rsidRDefault="00813C8B" w:rsidP="00433003">
            <w:pPr>
              <w:shd w:val="clear" w:color="auto" w:fill="FFFFFF"/>
              <w:spacing w:after="0" w:line="293" w:lineRule="atLeast"/>
              <w:jc w:val="both"/>
              <w:rPr>
                <w:rFonts w:ascii="Times New Roman" w:eastAsia="SimSun" w:hAnsi="Times New Roman" w:cs="Times New Roman"/>
                <w:sz w:val="28"/>
                <w:szCs w:val="28"/>
              </w:rPr>
            </w:pPr>
            <w:r w:rsidRPr="006B0A87">
              <w:rPr>
                <w:rFonts w:ascii="Times New Roman" w:eastAsia="Times New Roman" w:hAnsi="Times New Roman" w:cs="Times New Roman"/>
                <w:color w:val="414142"/>
                <w:sz w:val="28"/>
                <w:szCs w:val="28"/>
              </w:rPr>
              <w:t>× D, kur</w:t>
            </w:r>
          </w:p>
        </w:tc>
      </w:tr>
      <w:tr w:rsidR="00813C8B" w:rsidRPr="006B0A87" w14:paraId="5E2A40D8" w14:textId="77777777" w:rsidTr="00433003">
        <w:tc>
          <w:tcPr>
            <w:tcW w:w="3795" w:type="dxa"/>
            <w:vMerge/>
            <w:vAlign w:val="center"/>
            <w:hideMark/>
          </w:tcPr>
          <w:p w14:paraId="2D6505B9" w14:textId="77777777" w:rsidR="00813C8B" w:rsidRPr="006B0A87" w:rsidRDefault="00813C8B" w:rsidP="00433003">
            <w:pPr>
              <w:spacing w:after="0" w:line="256" w:lineRule="auto"/>
              <w:rPr>
                <w:rFonts w:ascii="Times New Roman" w:eastAsia="Times New Roman" w:hAnsi="Times New Roman" w:cs="Times New Roman"/>
                <w:color w:val="414142"/>
                <w:sz w:val="28"/>
                <w:szCs w:val="28"/>
              </w:rPr>
            </w:pPr>
          </w:p>
        </w:tc>
        <w:tc>
          <w:tcPr>
            <w:tcW w:w="673" w:type="dxa"/>
            <w:tcBorders>
              <w:top w:val="single" w:sz="4" w:space="0" w:color="000000"/>
              <w:left w:val="nil"/>
              <w:bottom w:val="nil"/>
              <w:right w:val="nil"/>
            </w:tcBorders>
            <w:vAlign w:val="center"/>
            <w:hideMark/>
          </w:tcPr>
          <w:p w14:paraId="17994C5F" w14:textId="77777777" w:rsidR="00813C8B" w:rsidRPr="006B0A87" w:rsidRDefault="00813C8B" w:rsidP="00433003">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Ld</w:t>
            </w:r>
          </w:p>
        </w:tc>
        <w:tc>
          <w:tcPr>
            <w:tcW w:w="3797" w:type="dxa"/>
            <w:vMerge/>
            <w:vAlign w:val="center"/>
            <w:hideMark/>
          </w:tcPr>
          <w:p w14:paraId="6F139AE5" w14:textId="77777777" w:rsidR="00813C8B" w:rsidRPr="006B0A87" w:rsidRDefault="00813C8B" w:rsidP="00433003">
            <w:pPr>
              <w:spacing w:after="0" w:line="256" w:lineRule="auto"/>
              <w:rPr>
                <w:rFonts w:ascii="Times New Roman" w:eastAsia="SimSun" w:hAnsi="Times New Roman" w:cs="Times New Roman"/>
                <w:sz w:val="28"/>
                <w:szCs w:val="28"/>
              </w:rPr>
            </w:pPr>
          </w:p>
        </w:tc>
      </w:tr>
    </w:tbl>
    <w:p w14:paraId="16068FD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lang w:eastAsia="ar-SA"/>
        </w:rPr>
      </w:pPr>
      <w:r w:rsidRPr="006B0A87">
        <w:rPr>
          <w:rFonts w:ascii="Times New Roman" w:eastAsia="Times New Roman" w:hAnsi="Times New Roman" w:cs="Times New Roman"/>
          <w:color w:val="414142"/>
          <w:sz w:val="28"/>
          <w:szCs w:val="28"/>
        </w:rPr>
        <w:t>A – atlīdzināmā vērtība;</w:t>
      </w:r>
    </w:p>
    <w:p w14:paraId="14C8D7C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D – faktiskais palīglīdzekļa lietošanas ilgums (dienas);</w:t>
      </w:r>
    </w:p>
    <w:p w14:paraId="780A3791"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V – tehniskā palīglīdzekļa bilances vērtība;</w:t>
      </w:r>
    </w:p>
    <w:p w14:paraId="3B02ACD0"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 xml:space="preserve">Ld – šo </w:t>
      </w:r>
      <w:r w:rsidRPr="00981E53">
        <w:rPr>
          <w:rFonts w:ascii="Times New Roman" w:eastAsia="Times New Roman" w:hAnsi="Times New Roman" w:cs="Times New Roman"/>
          <w:sz w:val="28"/>
          <w:szCs w:val="28"/>
        </w:rPr>
        <w:t>noteikumu </w:t>
      </w:r>
      <w:hyperlink r:id="rId28" w:anchor="piel2" w:history="1">
        <w:r w:rsidRPr="00981E53">
          <w:rPr>
            <w:rFonts w:ascii="Times New Roman" w:eastAsia="Times New Roman" w:hAnsi="Times New Roman" w:cs="Times New Roman"/>
            <w:sz w:val="28"/>
            <w:szCs w:val="28"/>
          </w:rPr>
          <w:t>2.pielikuma</w:t>
        </w:r>
      </w:hyperlink>
      <w:r w:rsidRPr="00981E53">
        <w:rPr>
          <w:rFonts w:ascii="Times New Roman" w:eastAsia="Times New Roman" w:hAnsi="Times New Roman" w:cs="Times New Roman"/>
          <w:sz w:val="28"/>
          <w:szCs w:val="28"/>
        </w:rPr>
        <w:t> 6</w:t>
      </w:r>
      <w:r w:rsidRPr="006B0A87">
        <w:rPr>
          <w:rFonts w:ascii="Times New Roman" w:eastAsia="Times New Roman" w:hAnsi="Times New Roman" w:cs="Times New Roman"/>
          <w:color w:val="414142"/>
          <w:sz w:val="28"/>
          <w:szCs w:val="28"/>
        </w:rPr>
        <w:t>.ailē norādītais termiņš (dienās).</w:t>
      </w:r>
      <w:r w:rsidRPr="006B0A87">
        <w:rPr>
          <w:rFonts w:ascii="Times New Roman" w:eastAsia="Times New Roman" w:hAnsi="Times New Roman" w:cs="Times New Roman"/>
          <w:color w:val="414142"/>
          <w:sz w:val="28"/>
          <w:szCs w:val="28"/>
        </w:rPr>
        <w:br/>
      </w:r>
      <w:bookmarkStart w:id="108" w:name="p17.2"/>
      <w:bookmarkStart w:id="109" w:name="p-425646"/>
      <w:bookmarkEnd w:id="108"/>
      <w:bookmarkEnd w:id="109"/>
    </w:p>
    <w:p w14:paraId="70AC7A35" w14:textId="71F2A74B"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37FCF">
        <w:rPr>
          <w:rFonts w:ascii="Times New Roman" w:eastAsia="Times New Roman" w:hAnsi="Times New Roman" w:cs="Times New Roman"/>
          <w:color w:val="414142"/>
          <w:sz w:val="28"/>
          <w:szCs w:val="28"/>
        </w:rPr>
        <w:t>7</w:t>
      </w:r>
      <w:r w:rsidRPr="006B0A87">
        <w:rPr>
          <w:rFonts w:ascii="Times New Roman" w:eastAsia="Times New Roman" w:hAnsi="Times New Roman" w:cs="Times New Roman"/>
          <w:color w:val="414142"/>
          <w:sz w:val="28"/>
          <w:szCs w:val="28"/>
        </w:rPr>
        <w:t>. Ja šo noteikumu </w:t>
      </w:r>
      <w:hyperlink r:id="rId29" w:anchor="p17.1" w:history="1">
        <w:r w:rsidRPr="00981E53">
          <w:rPr>
            <w:rFonts w:ascii="Times New Roman" w:eastAsia="Times New Roman" w:hAnsi="Times New Roman" w:cs="Times New Roman"/>
            <w:sz w:val="28"/>
            <w:szCs w:val="28"/>
          </w:rPr>
          <w:t>6</w:t>
        </w:r>
        <w:r w:rsidR="00937FCF" w:rsidRPr="00981E53">
          <w:rPr>
            <w:rFonts w:ascii="Times New Roman" w:eastAsia="Times New Roman" w:hAnsi="Times New Roman" w:cs="Times New Roman"/>
            <w:sz w:val="28"/>
            <w:szCs w:val="28"/>
          </w:rPr>
          <w:t>5</w:t>
        </w:r>
        <w:r w:rsidRPr="00981E53">
          <w:rPr>
            <w:rFonts w:ascii="Times New Roman" w:eastAsia="Times New Roman" w:hAnsi="Times New Roman" w:cs="Times New Roman"/>
            <w:sz w:val="28"/>
            <w:szCs w:val="28"/>
          </w:rPr>
          <w:t>. punktā</w:t>
        </w:r>
      </w:hyperlink>
      <w:r w:rsidRPr="00981E53">
        <w:rPr>
          <w:rFonts w:ascii="Times New Roman" w:eastAsia="Times New Roman" w:hAnsi="Times New Roman" w:cs="Times New Roman"/>
          <w:sz w:val="28"/>
          <w:szCs w:val="28"/>
        </w:rPr>
        <w:t> mi</w:t>
      </w:r>
      <w:r w:rsidRPr="006B0A87">
        <w:rPr>
          <w:rFonts w:ascii="Times New Roman" w:eastAsia="Times New Roman" w:hAnsi="Times New Roman" w:cs="Times New Roman"/>
          <w:color w:val="414142"/>
          <w:sz w:val="28"/>
          <w:szCs w:val="28"/>
        </w:rPr>
        <w:t>nētais tehniskā palīglīdzekļa lietošanas ilgums pārsniedz šo noteikumu </w:t>
      </w:r>
      <w:hyperlink r:id="rId30" w:anchor="piel2" w:history="1">
        <w:r w:rsidRPr="00937FCF">
          <w:rPr>
            <w:rFonts w:ascii="Times New Roman" w:eastAsia="Times New Roman" w:hAnsi="Times New Roman" w:cs="Times New Roman"/>
            <w:sz w:val="28"/>
            <w:szCs w:val="28"/>
          </w:rPr>
          <w:t>2.pielikuma</w:t>
        </w:r>
      </w:hyperlink>
      <w:r w:rsidRPr="00937FCF">
        <w:rPr>
          <w:rFonts w:ascii="Times New Roman" w:eastAsia="Times New Roman" w:hAnsi="Times New Roman" w:cs="Times New Roman"/>
          <w:sz w:val="28"/>
          <w:szCs w:val="28"/>
        </w:rPr>
        <w:t> </w:t>
      </w:r>
      <w:r w:rsidRPr="006B0A87">
        <w:rPr>
          <w:rFonts w:ascii="Times New Roman" w:eastAsia="Times New Roman" w:hAnsi="Times New Roman" w:cs="Times New Roman"/>
          <w:color w:val="414142"/>
          <w:sz w:val="28"/>
          <w:szCs w:val="28"/>
        </w:rPr>
        <w:t>6.ailē norādīto termiņu, atlīdzināmā vērtība ir tehniskā palīglīdzekļa bilances vērtība tā izsniegšanas dienā.</w:t>
      </w:r>
    </w:p>
    <w:p w14:paraId="23D92A82"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bookmarkStart w:id="110" w:name="p17.3"/>
      <w:bookmarkStart w:id="111" w:name="p-425647"/>
      <w:bookmarkStart w:id="112" w:name="p25.8"/>
      <w:bookmarkStart w:id="113" w:name="p-577724"/>
      <w:bookmarkStart w:id="114" w:name="p25.7"/>
      <w:bookmarkStart w:id="115" w:name="p-577723"/>
      <w:bookmarkEnd w:id="110"/>
      <w:bookmarkEnd w:id="111"/>
      <w:bookmarkEnd w:id="112"/>
      <w:bookmarkEnd w:id="113"/>
      <w:bookmarkEnd w:id="114"/>
      <w:bookmarkEnd w:id="115"/>
    </w:p>
    <w:p w14:paraId="5D407C64"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sz w:val="28"/>
          <w:szCs w:val="28"/>
        </w:rPr>
      </w:pPr>
      <w:r w:rsidRPr="006B0A87">
        <w:rPr>
          <w:rFonts w:ascii="Times New Roman" w:eastAsia="Times New Roman" w:hAnsi="Times New Roman" w:cs="Times New Roman"/>
          <w:b/>
          <w:bCs/>
          <w:color w:val="414142"/>
          <w:sz w:val="28"/>
          <w:szCs w:val="28"/>
        </w:rPr>
        <w:t xml:space="preserve">VIII. </w:t>
      </w:r>
      <w:r w:rsidRPr="006B0A87">
        <w:rPr>
          <w:rFonts w:ascii="Times New Roman" w:eastAsia="Times New Roman" w:hAnsi="Times New Roman" w:cs="Times New Roman"/>
          <w:b/>
          <w:bCs/>
          <w:sz w:val="28"/>
          <w:szCs w:val="28"/>
        </w:rPr>
        <w:t>Transportlīdzekļa pielāgošanas pakalpojuma saņemšana</w:t>
      </w:r>
    </w:p>
    <w:p w14:paraId="0DF0E6E4" w14:textId="77777777" w:rsidR="00813C8B" w:rsidRPr="006B0A87" w:rsidRDefault="00813C8B" w:rsidP="00813C8B">
      <w:pPr>
        <w:shd w:val="clear" w:color="auto" w:fill="FFFFFF"/>
        <w:spacing w:after="0" w:line="293" w:lineRule="atLeast"/>
        <w:jc w:val="center"/>
        <w:rPr>
          <w:rFonts w:ascii="Times New Roman" w:eastAsia="Times New Roman" w:hAnsi="Times New Roman" w:cs="Times New Roman"/>
          <w:b/>
          <w:bCs/>
          <w:color w:val="414142"/>
          <w:sz w:val="28"/>
          <w:szCs w:val="28"/>
        </w:rPr>
      </w:pPr>
    </w:p>
    <w:p w14:paraId="6DD67525" w14:textId="3FD62C07"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37FCF">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 Aģentūra šajos noteikumos noteiktajā kārtībā un piešķirtā finansējuma ietvaros personai, kura saņēmusi Valsts komisijas atzinumu par pielāgota transportlīdzekļa nepieciešamību, nodrošina:</w:t>
      </w:r>
    </w:p>
    <w:p w14:paraId="5758EEBF" w14:textId="14A7E7C7"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81E53">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.1. transportlīdzekļa vizuālu apskati un personas ar invaliditāti individuālo vajadzību noteikšanu;</w:t>
      </w:r>
    </w:p>
    <w:p w14:paraId="09CBFB38" w14:textId="525AA8FA" w:rsidR="00813C8B" w:rsidRPr="00981E53"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color w:val="414142"/>
          <w:sz w:val="28"/>
          <w:szCs w:val="28"/>
        </w:rPr>
        <w:t>6</w:t>
      </w:r>
      <w:r w:rsidR="00981E53">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 xml:space="preserve">.2. personas ar invaliditāti īpašumā esoša transportlīdzekļa, personas lietošanā esoša citas fiziskas vai juridiskas personas, kredītiestādes vai līzinga sabiedrības transportlīdzekļa pielāgošanas pakalpojumu atbilstoši personas funkcionēšanas traucējumiem, veicot </w:t>
      </w:r>
      <w:r w:rsidRPr="00981E53">
        <w:rPr>
          <w:rFonts w:ascii="Times New Roman" w:eastAsia="Times New Roman" w:hAnsi="Times New Roman" w:cs="Times New Roman"/>
          <w:sz w:val="28"/>
          <w:szCs w:val="28"/>
        </w:rPr>
        <w:t xml:space="preserve">nepieciešamos </w:t>
      </w:r>
      <w:hyperlink r:id="rId31" w:anchor="piel1" w:history="1">
        <w:r w:rsidRPr="00981E53">
          <w:rPr>
            <w:rFonts w:ascii="Times New Roman" w:eastAsia="Times New Roman" w:hAnsi="Times New Roman" w:cs="Times New Roman"/>
            <w:sz w:val="28"/>
            <w:szCs w:val="28"/>
          </w:rPr>
          <w:t>1.pielikum</w:t>
        </w:r>
      </w:hyperlink>
      <w:r w:rsidRPr="00981E53">
        <w:rPr>
          <w:rFonts w:ascii="Times New Roman" w:eastAsia="Times New Roman" w:hAnsi="Times New Roman" w:cs="Times New Roman"/>
          <w:sz w:val="28"/>
          <w:szCs w:val="28"/>
        </w:rPr>
        <w:t>ā iekļautos transportlīdzekļa pielāgojumus;</w:t>
      </w:r>
    </w:p>
    <w:p w14:paraId="7171410C" w14:textId="62A8A6E5"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81E53">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 xml:space="preserve">.3. kompensē personai transportlīdzekļa pielāgošanas izdevumus, ja persona transportlīdzekļa pakalpojumu saņēmusi ar līdzmaksājumu; </w:t>
      </w:r>
    </w:p>
    <w:p w14:paraId="20D961EC" w14:textId="77CFFAC5"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6</w:t>
      </w:r>
      <w:r w:rsidR="00981E53">
        <w:rPr>
          <w:rFonts w:ascii="Times New Roman" w:eastAsia="Times New Roman" w:hAnsi="Times New Roman" w:cs="Times New Roman"/>
          <w:color w:val="414142"/>
          <w:sz w:val="28"/>
          <w:szCs w:val="28"/>
        </w:rPr>
        <w:t>8</w:t>
      </w:r>
      <w:r w:rsidRPr="006B0A87">
        <w:rPr>
          <w:rFonts w:ascii="Times New Roman" w:eastAsia="Times New Roman" w:hAnsi="Times New Roman" w:cs="Times New Roman"/>
          <w:color w:val="414142"/>
          <w:sz w:val="28"/>
          <w:szCs w:val="28"/>
        </w:rPr>
        <w:t>.4. ja nepieciešams, personas ar invaliditāti informēšanu par pielāgota transportlīdzekļa lietošanu.</w:t>
      </w:r>
    </w:p>
    <w:p w14:paraId="4E8E5840" w14:textId="77777777"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p>
    <w:p w14:paraId="45DC6DF6" w14:textId="6E12687B" w:rsidR="00813C8B" w:rsidRPr="006B0A87" w:rsidRDefault="00813C8B" w:rsidP="00813C8B">
      <w:pPr>
        <w:shd w:val="clear" w:color="auto" w:fill="FFFFFF"/>
        <w:spacing w:after="0" w:line="100" w:lineRule="atLeast"/>
        <w:jc w:val="both"/>
        <w:rPr>
          <w:rFonts w:ascii="Times New Roman" w:eastAsia="Times New Roman" w:hAnsi="Times New Roman" w:cs="Times New Roman"/>
          <w:strike/>
          <w:color w:val="414142"/>
          <w:sz w:val="28"/>
          <w:szCs w:val="28"/>
        </w:rPr>
      </w:pPr>
      <w:r w:rsidRPr="006B0A87">
        <w:rPr>
          <w:rFonts w:ascii="Times New Roman" w:eastAsia="Times New Roman" w:hAnsi="Times New Roman" w:cs="Times New Roman"/>
          <w:color w:val="414142"/>
          <w:sz w:val="28"/>
          <w:szCs w:val="28"/>
        </w:rPr>
        <w:t>6</w:t>
      </w:r>
      <w:r w:rsidR="00981E53">
        <w:rPr>
          <w:rFonts w:ascii="Times New Roman" w:eastAsia="Times New Roman" w:hAnsi="Times New Roman" w:cs="Times New Roman"/>
          <w:color w:val="414142"/>
          <w:sz w:val="28"/>
          <w:szCs w:val="28"/>
        </w:rPr>
        <w:t>9</w:t>
      </w:r>
      <w:r w:rsidRPr="006B0A87">
        <w:rPr>
          <w:rFonts w:ascii="Times New Roman" w:eastAsia="Times New Roman" w:hAnsi="Times New Roman" w:cs="Times New Roman"/>
          <w:color w:val="414142"/>
          <w:sz w:val="28"/>
          <w:szCs w:val="28"/>
        </w:rPr>
        <w:t>. Lai pieteiktos transportlīdzekļa pielāgošanas pakalpojumam, persona aģentūrā iesniedz iesniegumu, kurā norāda vārdu, uzvārdu, personas kodu, dzīvesvietas adresi, kontakttālruni, e-pasta adresi.</w:t>
      </w:r>
    </w:p>
    <w:p w14:paraId="3473409F" w14:textId="77777777"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bookmarkStart w:id="116" w:name="p15.1"/>
      <w:bookmarkStart w:id="117" w:name="p-577688"/>
      <w:bookmarkEnd w:id="116"/>
      <w:bookmarkEnd w:id="117"/>
    </w:p>
    <w:p w14:paraId="4482EDD3" w14:textId="226ED0B4" w:rsidR="00813C8B" w:rsidRPr="006B0A87" w:rsidRDefault="00981E53" w:rsidP="00813C8B">
      <w:pPr>
        <w:shd w:val="clear" w:color="auto" w:fill="FFFFFF"/>
        <w:spacing w:after="0" w:line="100"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70</w:t>
      </w:r>
      <w:r w:rsidR="00813C8B" w:rsidRPr="006B0A87">
        <w:rPr>
          <w:rFonts w:ascii="Times New Roman" w:eastAsia="Times New Roman" w:hAnsi="Times New Roman" w:cs="Times New Roman"/>
          <w:color w:val="414142"/>
          <w:sz w:val="28"/>
          <w:szCs w:val="28"/>
        </w:rPr>
        <w:t xml:space="preserve">. Šo </w:t>
      </w:r>
      <w:r w:rsidR="00813C8B" w:rsidRPr="00981E53">
        <w:rPr>
          <w:rFonts w:ascii="Times New Roman" w:eastAsia="Times New Roman" w:hAnsi="Times New Roman" w:cs="Times New Roman"/>
          <w:color w:val="414142"/>
          <w:sz w:val="28"/>
          <w:szCs w:val="28"/>
        </w:rPr>
        <w:t>noteikumu 6</w:t>
      </w:r>
      <w:r w:rsidRPr="00981E53">
        <w:rPr>
          <w:rFonts w:ascii="Times New Roman" w:eastAsia="Times New Roman" w:hAnsi="Times New Roman" w:cs="Times New Roman"/>
          <w:color w:val="414142"/>
          <w:sz w:val="28"/>
          <w:szCs w:val="28"/>
        </w:rPr>
        <w:t>9</w:t>
      </w:r>
      <w:r w:rsidR="00813C8B" w:rsidRPr="00981E53">
        <w:rPr>
          <w:rFonts w:ascii="Times New Roman" w:eastAsia="Times New Roman" w:hAnsi="Times New Roman" w:cs="Times New Roman"/>
          <w:color w:val="414142"/>
          <w:sz w:val="28"/>
          <w:szCs w:val="28"/>
        </w:rPr>
        <w:t>.punktā minētajam</w:t>
      </w:r>
      <w:r w:rsidR="00813C8B" w:rsidRPr="006B0A87">
        <w:rPr>
          <w:rFonts w:ascii="Times New Roman" w:eastAsia="Times New Roman" w:hAnsi="Times New Roman" w:cs="Times New Roman"/>
          <w:color w:val="414142"/>
          <w:sz w:val="28"/>
          <w:szCs w:val="28"/>
        </w:rPr>
        <w:t xml:space="preserve"> iesniegumam persona pievieno:</w:t>
      </w:r>
    </w:p>
    <w:p w14:paraId="6DEA9E3A" w14:textId="683A5995"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7</w:t>
      </w:r>
      <w:r w:rsidR="00981E53">
        <w:rPr>
          <w:rFonts w:ascii="Times New Roman" w:eastAsia="Times New Roman" w:hAnsi="Times New Roman" w:cs="Times New Roman"/>
          <w:sz w:val="28"/>
          <w:szCs w:val="28"/>
        </w:rPr>
        <w:t>0</w:t>
      </w:r>
      <w:r w:rsidRPr="006B0A87">
        <w:rPr>
          <w:rFonts w:ascii="Times New Roman" w:eastAsia="Times New Roman" w:hAnsi="Times New Roman" w:cs="Times New Roman"/>
          <w:sz w:val="28"/>
          <w:szCs w:val="28"/>
        </w:rPr>
        <w:t xml:space="preserve">.1. Veselības un darbspēju ekspertīzes ārstu valsts komisijas vai tās struktūrvienības – vispārēja profila Veselības un darbspēju ekspertīzes ārstu komisijas izsniegtas izziņas </w:t>
      </w:r>
      <w:r w:rsidRPr="006B0A87">
        <w:rPr>
          <w:rFonts w:ascii="Times New Roman" w:hAnsi="Times New Roman" w:cs="Times New Roman"/>
          <w:sz w:val="28"/>
          <w:szCs w:val="28"/>
        </w:rPr>
        <w:t>par speciāli pielāgota transportlīdzekļa nepieciešamību kopiju</w:t>
      </w:r>
      <w:r w:rsidRPr="006B0A87">
        <w:rPr>
          <w:rFonts w:ascii="Times New Roman" w:eastAsia="Times New Roman" w:hAnsi="Times New Roman" w:cs="Times New Roman"/>
          <w:sz w:val="28"/>
          <w:szCs w:val="28"/>
        </w:rPr>
        <w:t>;</w:t>
      </w:r>
    </w:p>
    <w:p w14:paraId="5CC50A75" w14:textId="01098BD0"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7</w:t>
      </w:r>
      <w:r w:rsidR="00981E53">
        <w:rPr>
          <w:rFonts w:ascii="Times New Roman" w:eastAsia="Times New Roman" w:hAnsi="Times New Roman" w:cs="Times New Roman"/>
          <w:sz w:val="28"/>
          <w:szCs w:val="28"/>
        </w:rPr>
        <w:t>0</w:t>
      </w:r>
      <w:r w:rsidRPr="006B0A87">
        <w:rPr>
          <w:rFonts w:ascii="Times New Roman" w:eastAsia="Times New Roman" w:hAnsi="Times New Roman" w:cs="Times New Roman"/>
          <w:sz w:val="28"/>
          <w:szCs w:val="28"/>
        </w:rPr>
        <w:t>.2. transportlīdzekļa reģistrācijas apliecības kopiju;</w:t>
      </w:r>
    </w:p>
    <w:p w14:paraId="0E2F2038" w14:textId="0C94AA10"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7</w:t>
      </w:r>
      <w:r w:rsidR="00981E53">
        <w:rPr>
          <w:rFonts w:ascii="Times New Roman" w:eastAsia="Times New Roman" w:hAnsi="Times New Roman" w:cs="Times New Roman"/>
          <w:sz w:val="28"/>
          <w:szCs w:val="28"/>
        </w:rPr>
        <w:t>0</w:t>
      </w:r>
      <w:r w:rsidRPr="006B0A87">
        <w:rPr>
          <w:rFonts w:ascii="Times New Roman" w:eastAsia="Times New Roman" w:hAnsi="Times New Roman" w:cs="Times New Roman"/>
          <w:sz w:val="28"/>
          <w:szCs w:val="28"/>
        </w:rPr>
        <w:t>.3. vadītāja apliecības kopiju;</w:t>
      </w:r>
    </w:p>
    <w:p w14:paraId="40F3C588" w14:textId="24BC409C"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7</w:t>
      </w:r>
      <w:r w:rsidR="00981E53">
        <w:rPr>
          <w:rFonts w:ascii="Times New Roman" w:eastAsia="Times New Roman" w:hAnsi="Times New Roman" w:cs="Times New Roman"/>
          <w:sz w:val="28"/>
          <w:szCs w:val="28"/>
        </w:rPr>
        <w:t>0</w:t>
      </w:r>
      <w:r w:rsidRPr="006B0A87">
        <w:rPr>
          <w:rFonts w:ascii="Times New Roman" w:eastAsia="Times New Roman" w:hAnsi="Times New Roman" w:cs="Times New Roman"/>
          <w:sz w:val="28"/>
          <w:szCs w:val="28"/>
        </w:rPr>
        <w:t>.4. transportlīdzekļa īpašnieka rakstisku atļauju veikt transportlīdzekļa pielāgošanu, ja iesniedzējs nav transportlīdzekļa īpašnieks.</w:t>
      </w:r>
    </w:p>
    <w:p w14:paraId="62EDCD4B" w14:textId="77777777"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p>
    <w:p w14:paraId="57E99CBF" w14:textId="2A141446" w:rsidR="00813C8B" w:rsidRDefault="00981E53" w:rsidP="00813C8B">
      <w:pPr>
        <w:shd w:val="clear" w:color="auto" w:fill="FFFFFF"/>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71</w:t>
      </w:r>
      <w:r w:rsidR="00813C8B" w:rsidRPr="006B0A87">
        <w:rPr>
          <w:rFonts w:ascii="Times New Roman" w:eastAsia="Times New Roman" w:hAnsi="Times New Roman" w:cs="Times New Roman"/>
          <w:sz w:val="28"/>
          <w:szCs w:val="28"/>
        </w:rPr>
        <w:t>. Ierodoties aģentūrā</w:t>
      </w:r>
      <w:r>
        <w:rPr>
          <w:rFonts w:ascii="Times New Roman" w:eastAsia="Times New Roman" w:hAnsi="Times New Roman" w:cs="Times New Roman"/>
          <w:sz w:val="28"/>
          <w:szCs w:val="28"/>
        </w:rPr>
        <w:t>,</w:t>
      </w:r>
      <w:r w:rsidR="00813C8B" w:rsidRPr="006B0A87">
        <w:rPr>
          <w:rFonts w:ascii="Times New Roman" w:eastAsia="Times New Roman" w:hAnsi="Times New Roman" w:cs="Times New Roman"/>
          <w:sz w:val="28"/>
          <w:szCs w:val="28"/>
        </w:rPr>
        <w:t xml:space="preserve"> persona uzrāda personu apliecinošu dokumentu, invaliditātes apliecību un šo noteikumu </w:t>
      </w:r>
      <w:r w:rsidR="00813C8B" w:rsidRPr="00981E53">
        <w:rPr>
          <w:rFonts w:ascii="Times New Roman" w:eastAsia="Times New Roman" w:hAnsi="Times New Roman" w:cs="Times New Roman"/>
          <w:sz w:val="28"/>
          <w:szCs w:val="28"/>
        </w:rPr>
        <w:t>7</w:t>
      </w:r>
      <w:r w:rsidRPr="00981E53">
        <w:rPr>
          <w:rFonts w:ascii="Times New Roman" w:eastAsia="Times New Roman" w:hAnsi="Times New Roman" w:cs="Times New Roman"/>
          <w:sz w:val="28"/>
          <w:szCs w:val="28"/>
        </w:rPr>
        <w:t>0</w:t>
      </w:r>
      <w:r w:rsidR="00813C8B" w:rsidRPr="00981E53">
        <w:rPr>
          <w:rFonts w:ascii="Times New Roman" w:eastAsia="Times New Roman" w:hAnsi="Times New Roman" w:cs="Times New Roman"/>
          <w:sz w:val="28"/>
          <w:szCs w:val="28"/>
        </w:rPr>
        <w:t>.punktā</w:t>
      </w:r>
      <w:r w:rsidR="00813C8B" w:rsidRPr="006B0A87">
        <w:rPr>
          <w:rFonts w:ascii="Times New Roman" w:eastAsia="Times New Roman" w:hAnsi="Times New Roman" w:cs="Times New Roman"/>
          <w:sz w:val="28"/>
          <w:szCs w:val="28"/>
        </w:rPr>
        <w:t xml:space="preserve"> minēto dokumentu oriģinālus.</w:t>
      </w:r>
    </w:p>
    <w:p w14:paraId="4F70EF3B" w14:textId="3A96938F" w:rsidR="00981E53" w:rsidRDefault="00981E53" w:rsidP="00813C8B">
      <w:pPr>
        <w:shd w:val="clear" w:color="auto" w:fill="FFFFFF"/>
        <w:spacing w:after="0" w:line="100" w:lineRule="atLeast"/>
        <w:jc w:val="both"/>
        <w:rPr>
          <w:rFonts w:ascii="Times New Roman" w:eastAsia="Times New Roman" w:hAnsi="Times New Roman" w:cs="Times New Roman"/>
          <w:sz w:val="28"/>
          <w:szCs w:val="28"/>
        </w:rPr>
      </w:pPr>
    </w:p>
    <w:p w14:paraId="3DA7A8B8" w14:textId="476E9F7E" w:rsidR="00981E53" w:rsidRPr="006B0A87" w:rsidRDefault="00981E53" w:rsidP="00813C8B">
      <w:pPr>
        <w:shd w:val="clear" w:color="auto" w:fill="FFFFFF"/>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Persona par auto pielāgošanas pakalpojumu veic šo noteikumu 55.punktā noteiktos maksājumus.</w:t>
      </w:r>
    </w:p>
    <w:p w14:paraId="382F37CF" w14:textId="77777777"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p>
    <w:p w14:paraId="067CD3AC" w14:textId="46880439" w:rsidR="00813C8B" w:rsidRPr="006B0A87" w:rsidRDefault="00981E53" w:rsidP="00813C8B">
      <w:pPr>
        <w:shd w:val="clear" w:color="auto" w:fill="FFFFFF"/>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414142"/>
          <w:sz w:val="28"/>
          <w:szCs w:val="28"/>
        </w:rPr>
        <w:t>73</w:t>
      </w:r>
      <w:r w:rsidR="00813C8B" w:rsidRPr="006B0A87">
        <w:rPr>
          <w:rFonts w:ascii="Times New Roman" w:eastAsia="Times New Roman" w:hAnsi="Times New Roman" w:cs="Times New Roman"/>
          <w:color w:val="414142"/>
          <w:sz w:val="28"/>
          <w:szCs w:val="28"/>
        </w:rPr>
        <w:t xml:space="preserve">. </w:t>
      </w:r>
      <w:r w:rsidR="00813C8B" w:rsidRPr="006B0A87">
        <w:rPr>
          <w:rFonts w:ascii="Times New Roman" w:eastAsia="Times New Roman" w:hAnsi="Times New Roman" w:cs="Times New Roman"/>
          <w:sz w:val="28"/>
          <w:szCs w:val="28"/>
        </w:rPr>
        <w:t>Aģentūras amatpersona mēneša laikā:</w:t>
      </w:r>
    </w:p>
    <w:p w14:paraId="7DD12E4B" w14:textId="5A863BC8" w:rsidR="00813C8B" w:rsidRPr="006B0A87" w:rsidRDefault="00981E53" w:rsidP="00813C8B">
      <w:pPr>
        <w:shd w:val="clear" w:color="auto" w:fill="FFFFFF"/>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813C8B" w:rsidRPr="006B0A87">
        <w:rPr>
          <w:rFonts w:ascii="Times New Roman" w:eastAsia="Times New Roman" w:hAnsi="Times New Roman" w:cs="Times New Roman"/>
          <w:sz w:val="28"/>
          <w:szCs w:val="28"/>
        </w:rPr>
        <w:t>.1. pieņem lēmumu par transportlīdzekļa pielāgošanas pakalpojuma piešķiršanu vai par personas uzņemšanu transportlīdzekļa pielāgošanas pakalpojuma rindā;</w:t>
      </w:r>
    </w:p>
    <w:p w14:paraId="5CE9F805" w14:textId="7554A945" w:rsidR="00813C8B" w:rsidRPr="006B0A87" w:rsidRDefault="00981E53" w:rsidP="00813C8B">
      <w:pPr>
        <w:shd w:val="clear" w:color="auto" w:fill="FFFFFF"/>
        <w:spacing w:after="0" w:line="100"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sz w:val="28"/>
          <w:szCs w:val="28"/>
        </w:rPr>
        <w:t>73.</w:t>
      </w:r>
      <w:r w:rsidR="00813C8B" w:rsidRPr="006B0A87">
        <w:rPr>
          <w:rFonts w:ascii="Times New Roman" w:eastAsia="Times New Roman" w:hAnsi="Times New Roman" w:cs="Times New Roman"/>
          <w:sz w:val="28"/>
          <w:szCs w:val="28"/>
        </w:rPr>
        <w:t xml:space="preserve"> 2. pieņem lēmumu par atteikumu sniegt personai valsts finansētu transportlīdzekļa pielāgošanas </w:t>
      </w:r>
      <w:r w:rsidR="00813C8B" w:rsidRPr="006B0A87">
        <w:rPr>
          <w:rFonts w:ascii="Times New Roman" w:eastAsia="Times New Roman" w:hAnsi="Times New Roman" w:cs="Times New Roman"/>
          <w:color w:val="414142"/>
          <w:sz w:val="28"/>
          <w:szCs w:val="28"/>
        </w:rPr>
        <w:t>pakalpojumu, ja:</w:t>
      </w:r>
    </w:p>
    <w:p w14:paraId="16DCAC90" w14:textId="2EEB0855" w:rsidR="00813C8B" w:rsidRPr="006B0A87" w:rsidRDefault="00981E53" w:rsidP="00813C8B">
      <w:pPr>
        <w:shd w:val="clear" w:color="auto" w:fill="FFFFFF"/>
        <w:spacing w:after="0" w:line="100"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73</w:t>
      </w:r>
      <w:r w:rsidR="00813C8B" w:rsidRPr="006B0A87">
        <w:rPr>
          <w:rFonts w:ascii="Times New Roman" w:eastAsia="Times New Roman" w:hAnsi="Times New Roman" w:cs="Times New Roman"/>
          <w:color w:val="414142"/>
          <w:sz w:val="28"/>
          <w:szCs w:val="28"/>
        </w:rPr>
        <w:t>.2.1. personas statuss neatbilst šo noteikumu prasībām;</w:t>
      </w:r>
    </w:p>
    <w:p w14:paraId="2AD4D480" w14:textId="78817855" w:rsidR="00813C8B" w:rsidRPr="006B0A87" w:rsidRDefault="00981E53" w:rsidP="00813C8B">
      <w:pPr>
        <w:shd w:val="clear" w:color="auto" w:fill="FFFFFF"/>
        <w:spacing w:after="0" w:line="100" w:lineRule="atLeast"/>
        <w:jc w:val="both"/>
        <w:rPr>
          <w:rFonts w:ascii="Times New Roman" w:eastAsia="Times New Roman" w:hAnsi="Times New Roman" w:cs="Times New Roman"/>
          <w:color w:val="414142"/>
          <w:sz w:val="28"/>
          <w:szCs w:val="28"/>
        </w:rPr>
      </w:pPr>
      <w:r>
        <w:rPr>
          <w:rFonts w:ascii="Times New Roman" w:eastAsia="Times New Roman" w:hAnsi="Times New Roman" w:cs="Times New Roman"/>
          <w:color w:val="414142"/>
          <w:sz w:val="28"/>
          <w:szCs w:val="28"/>
        </w:rPr>
        <w:t>73</w:t>
      </w:r>
      <w:r w:rsidR="00813C8B" w:rsidRPr="006B0A87">
        <w:rPr>
          <w:rFonts w:ascii="Times New Roman" w:eastAsia="Times New Roman" w:hAnsi="Times New Roman" w:cs="Times New Roman"/>
          <w:color w:val="414142"/>
          <w:sz w:val="28"/>
          <w:szCs w:val="28"/>
        </w:rPr>
        <w:t>.2.2. iesniegtie dokumenti arī pēc precizējošas informācijas saņemšanas neatbilst šo noteiktumu prasībām.</w:t>
      </w:r>
    </w:p>
    <w:p w14:paraId="41E8F137" w14:textId="77777777"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p>
    <w:p w14:paraId="207AA618" w14:textId="1A8FCAB6"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7</w:t>
      </w:r>
      <w:r w:rsidR="00981E53">
        <w:rPr>
          <w:rFonts w:ascii="Times New Roman" w:eastAsia="Times New Roman" w:hAnsi="Times New Roman" w:cs="Times New Roman"/>
          <w:sz w:val="28"/>
          <w:szCs w:val="28"/>
        </w:rPr>
        <w:t>4</w:t>
      </w:r>
      <w:r w:rsidRPr="006B0A87">
        <w:rPr>
          <w:rFonts w:ascii="Times New Roman" w:eastAsia="Times New Roman" w:hAnsi="Times New Roman" w:cs="Times New Roman"/>
          <w:sz w:val="28"/>
          <w:szCs w:val="28"/>
        </w:rPr>
        <w:t>. Persona var atkārtoti pieteikties uzņemt rindā transportlīdzekļa pielāgošanas pakalpojuma saņemšanai, ja:</w:t>
      </w:r>
    </w:p>
    <w:p w14:paraId="1C42BBC4" w14:textId="22A930BE"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7</w:t>
      </w:r>
      <w:r w:rsidR="00981E53">
        <w:rPr>
          <w:rFonts w:ascii="Times New Roman" w:eastAsia="Times New Roman" w:hAnsi="Times New Roman" w:cs="Times New Roman"/>
          <w:sz w:val="28"/>
          <w:szCs w:val="28"/>
        </w:rPr>
        <w:t>4</w:t>
      </w:r>
      <w:r w:rsidRPr="006B0A87">
        <w:rPr>
          <w:rFonts w:ascii="Times New Roman" w:eastAsia="Times New Roman" w:hAnsi="Times New Roman" w:cs="Times New Roman"/>
          <w:sz w:val="28"/>
          <w:szCs w:val="28"/>
        </w:rPr>
        <w:t xml:space="preserve">.1. ir beidzies šo noteikumu </w:t>
      </w:r>
      <w:hyperlink r:id="rId32" w:anchor="piel2" w:history="1">
        <w:r w:rsidRPr="006B0A87">
          <w:rPr>
            <w:rFonts w:ascii="Times New Roman" w:eastAsia="Times New Roman" w:hAnsi="Times New Roman" w:cs="Times New Roman"/>
            <w:sz w:val="28"/>
            <w:szCs w:val="28"/>
          </w:rPr>
          <w:t>1.pielikumā</w:t>
        </w:r>
      </w:hyperlink>
      <w:r w:rsidRPr="006B0A87">
        <w:rPr>
          <w:rFonts w:ascii="Times New Roman" w:eastAsia="Times New Roman" w:hAnsi="Times New Roman" w:cs="Times New Roman"/>
          <w:sz w:val="28"/>
          <w:szCs w:val="28"/>
        </w:rPr>
        <w:t xml:space="preserve"> pielāgojumam noteiktais laiks; </w:t>
      </w:r>
    </w:p>
    <w:p w14:paraId="472A07E6" w14:textId="0941D9DE" w:rsidR="00813C8B" w:rsidRPr="006B0A87" w:rsidRDefault="00813C8B" w:rsidP="00813C8B">
      <w:pPr>
        <w:shd w:val="clear" w:color="auto" w:fill="FFFFFF"/>
        <w:spacing w:after="0" w:line="100"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7</w:t>
      </w:r>
      <w:r w:rsidR="00981E53">
        <w:rPr>
          <w:rFonts w:ascii="Times New Roman" w:eastAsia="Times New Roman" w:hAnsi="Times New Roman" w:cs="Times New Roman"/>
          <w:sz w:val="28"/>
          <w:szCs w:val="28"/>
        </w:rPr>
        <w:t>4</w:t>
      </w:r>
      <w:r w:rsidRPr="006B0A87">
        <w:rPr>
          <w:rFonts w:ascii="Times New Roman" w:eastAsia="Times New Roman" w:hAnsi="Times New Roman" w:cs="Times New Roman"/>
          <w:sz w:val="28"/>
          <w:szCs w:val="28"/>
        </w:rPr>
        <w:t>.2. ir mainījušās personas funkcionēšanas spējas.</w:t>
      </w:r>
    </w:p>
    <w:p w14:paraId="327DD726" w14:textId="77777777"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p>
    <w:p w14:paraId="20B3A96B" w14:textId="17A528FB"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7</w:t>
      </w:r>
      <w:r w:rsidR="00981E53">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 Persona var saņemt transportlīdzekļa pielāgošanas pakalpojumu pie brīvi izvēlēta pakalpojuma sniedzēja. Ja transportlīdzekļa pielāgojumu veicis cits transportlīdzekļa pielāgošanas pakalpojuma sniedzēj</w:t>
      </w:r>
      <w:r w:rsidRPr="006B0A87">
        <w:rPr>
          <w:rFonts w:ascii="Times New Roman" w:eastAsia="Times New Roman" w:hAnsi="Times New Roman" w:cs="Times New Roman"/>
          <w:strike/>
          <w:color w:val="414142"/>
          <w:sz w:val="28"/>
          <w:szCs w:val="28"/>
        </w:rPr>
        <w:t>s</w:t>
      </w:r>
      <w:r w:rsidRPr="006B0A87">
        <w:rPr>
          <w:rFonts w:ascii="Times New Roman" w:eastAsia="Times New Roman" w:hAnsi="Times New Roman" w:cs="Times New Roman"/>
          <w:color w:val="414142"/>
          <w:sz w:val="28"/>
          <w:szCs w:val="28"/>
        </w:rPr>
        <w:t>, aģentūra:</w:t>
      </w:r>
    </w:p>
    <w:p w14:paraId="277734D4" w14:textId="4B11821C"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7</w:t>
      </w:r>
      <w:r w:rsidR="00981E53">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.1. kompensē personai transportlīdzekļa pielāgošanas pakalpojuma izdevumus, nepārsniedzot aģentūras maksas pakalpojumu cenrādī attiecīgā transportlīdzekļa pielāgojuma veidam noteikto apmēru, ja persona iesniegusi aģentūrā šādus dokumentus:</w:t>
      </w:r>
    </w:p>
    <w:p w14:paraId="23328362" w14:textId="54C546FE"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7</w:t>
      </w:r>
      <w:r w:rsidR="00981E53">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.1.1. iesniegumu par transportlīdzekļa pielāgošanai izlietoto finanšu līdzekļu kompensāciju;</w:t>
      </w:r>
    </w:p>
    <w:p w14:paraId="63E6FC53" w14:textId="7A1A53FA"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7</w:t>
      </w:r>
      <w:r w:rsidR="00981E53">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.1.2. tehniskās ekspertīzes atzinumu;</w:t>
      </w:r>
    </w:p>
    <w:p w14:paraId="2F6ADF0F" w14:textId="647CFD73"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7</w:t>
      </w:r>
      <w:r w:rsidR="00981E53">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.1.3. transportlīdzekļa pielāgošanas izdevumus attaisnojošus dokumentus</w:t>
      </w:r>
      <w:r w:rsidR="00981E53">
        <w:rPr>
          <w:rFonts w:ascii="Times New Roman" w:eastAsia="Times New Roman" w:hAnsi="Times New Roman" w:cs="Times New Roman"/>
          <w:color w:val="414142"/>
          <w:sz w:val="28"/>
          <w:szCs w:val="28"/>
        </w:rPr>
        <w:t>;</w:t>
      </w:r>
    </w:p>
    <w:p w14:paraId="31FC134C" w14:textId="380AA14D"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7</w:t>
      </w:r>
      <w:r w:rsidR="00981E53">
        <w:rPr>
          <w:rFonts w:ascii="Times New Roman" w:eastAsia="Times New Roman" w:hAnsi="Times New Roman" w:cs="Times New Roman"/>
          <w:color w:val="414142"/>
          <w:sz w:val="28"/>
          <w:szCs w:val="28"/>
        </w:rPr>
        <w:t>5</w:t>
      </w:r>
      <w:r w:rsidRPr="006B0A87">
        <w:rPr>
          <w:rFonts w:ascii="Times New Roman" w:eastAsia="Times New Roman" w:hAnsi="Times New Roman" w:cs="Times New Roman"/>
          <w:color w:val="414142"/>
          <w:sz w:val="28"/>
          <w:szCs w:val="28"/>
        </w:rPr>
        <w:t xml:space="preserve">.2. atsaka kompensēt transportlīdzekļa pielāgošanas izdevumus, ja nav iesniegti šo </w:t>
      </w:r>
      <w:r w:rsidRPr="00981E53">
        <w:rPr>
          <w:rFonts w:ascii="Times New Roman" w:eastAsia="Times New Roman" w:hAnsi="Times New Roman" w:cs="Times New Roman"/>
          <w:color w:val="414142"/>
          <w:sz w:val="28"/>
          <w:szCs w:val="28"/>
        </w:rPr>
        <w:t>noteikumu 7</w:t>
      </w:r>
      <w:r w:rsidR="00981E53" w:rsidRPr="00981E53">
        <w:rPr>
          <w:rFonts w:ascii="Times New Roman" w:eastAsia="Times New Roman" w:hAnsi="Times New Roman" w:cs="Times New Roman"/>
          <w:color w:val="414142"/>
          <w:sz w:val="28"/>
          <w:szCs w:val="28"/>
        </w:rPr>
        <w:t>5.1.apakš</w:t>
      </w:r>
      <w:r w:rsidRPr="00981E53">
        <w:rPr>
          <w:rFonts w:ascii="Times New Roman" w:eastAsia="Times New Roman" w:hAnsi="Times New Roman" w:cs="Times New Roman"/>
          <w:color w:val="414142"/>
          <w:sz w:val="28"/>
          <w:szCs w:val="28"/>
        </w:rPr>
        <w:t xml:space="preserve">punktā </w:t>
      </w:r>
      <w:r w:rsidR="00981E53" w:rsidRPr="00981E53">
        <w:rPr>
          <w:rFonts w:ascii="Times New Roman" w:eastAsia="Times New Roman" w:hAnsi="Times New Roman" w:cs="Times New Roman"/>
          <w:color w:val="414142"/>
          <w:sz w:val="28"/>
          <w:szCs w:val="28"/>
        </w:rPr>
        <w:t>noteik</w:t>
      </w:r>
      <w:r w:rsidRPr="00981E53">
        <w:rPr>
          <w:rFonts w:ascii="Times New Roman" w:eastAsia="Times New Roman" w:hAnsi="Times New Roman" w:cs="Times New Roman"/>
          <w:color w:val="414142"/>
          <w:sz w:val="28"/>
          <w:szCs w:val="28"/>
        </w:rPr>
        <w:t>tie</w:t>
      </w:r>
      <w:r w:rsidRPr="006B0A87">
        <w:rPr>
          <w:rFonts w:ascii="Times New Roman" w:eastAsia="Times New Roman" w:hAnsi="Times New Roman" w:cs="Times New Roman"/>
          <w:color w:val="414142"/>
          <w:sz w:val="28"/>
          <w:szCs w:val="28"/>
        </w:rPr>
        <w:t xml:space="preserve"> dokumenti.</w:t>
      </w:r>
    </w:p>
    <w:p w14:paraId="2E7D2413" w14:textId="77777777"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p>
    <w:p w14:paraId="11DDC219" w14:textId="0651C6E2" w:rsidR="00813C8B" w:rsidRPr="006B0A87" w:rsidRDefault="00813C8B" w:rsidP="00813C8B">
      <w:pPr>
        <w:shd w:val="clear" w:color="auto" w:fill="FFFFFF"/>
        <w:spacing w:after="0" w:line="100"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color w:val="414142"/>
          <w:sz w:val="28"/>
          <w:szCs w:val="28"/>
        </w:rPr>
        <w:t>7</w:t>
      </w:r>
      <w:r w:rsidR="00981E53">
        <w:rPr>
          <w:rFonts w:ascii="Times New Roman" w:eastAsia="Times New Roman" w:hAnsi="Times New Roman" w:cs="Times New Roman"/>
          <w:color w:val="414142"/>
          <w:sz w:val="28"/>
          <w:szCs w:val="28"/>
        </w:rPr>
        <w:t>6</w:t>
      </w:r>
      <w:r w:rsidRPr="006B0A87">
        <w:rPr>
          <w:rFonts w:ascii="Times New Roman" w:eastAsia="Times New Roman" w:hAnsi="Times New Roman" w:cs="Times New Roman"/>
          <w:color w:val="414142"/>
          <w:sz w:val="28"/>
          <w:szCs w:val="28"/>
        </w:rPr>
        <w:t>. Aģentūras amatpersonas izdoto administratīvo aktu persona var apstrīdēt, iesniedzot attiecīgu iesniegumu aģentūras direktoram. Aģentūras direktora lēmumu var pārsūdzēt tiesā.</w:t>
      </w:r>
    </w:p>
    <w:p w14:paraId="036C00B8" w14:textId="77777777" w:rsidR="00813C8B" w:rsidRPr="006B0A87" w:rsidRDefault="00813C8B" w:rsidP="00813C8B">
      <w:pPr>
        <w:shd w:val="clear" w:color="auto" w:fill="FFFFFF"/>
        <w:spacing w:after="0" w:line="100" w:lineRule="atLeast"/>
        <w:jc w:val="center"/>
        <w:rPr>
          <w:rFonts w:ascii="Times New Roman" w:eastAsia="Times New Roman" w:hAnsi="Times New Roman" w:cs="Times New Roman"/>
          <w:b/>
          <w:bCs/>
          <w:color w:val="414142"/>
          <w:sz w:val="28"/>
          <w:szCs w:val="28"/>
        </w:rPr>
      </w:pPr>
    </w:p>
    <w:p w14:paraId="616438D5" w14:textId="77777777" w:rsidR="00813C8B" w:rsidRPr="006B0A87" w:rsidRDefault="00813C8B" w:rsidP="00813C8B">
      <w:pPr>
        <w:shd w:val="clear" w:color="auto" w:fill="FFFFFF"/>
        <w:spacing w:after="0" w:line="100" w:lineRule="atLeast"/>
        <w:jc w:val="center"/>
        <w:rPr>
          <w:rFonts w:ascii="Times New Roman" w:eastAsia="Times New Roman" w:hAnsi="Times New Roman" w:cs="Times New Roman"/>
          <w:b/>
          <w:bCs/>
          <w:color w:val="414142"/>
          <w:sz w:val="28"/>
          <w:szCs w:val="28"/>
        </w:rPr>
      </w:pPr>
      <w:r w:rsidRPr="006B0A87">
        <w:rPr>
          <w:rFonts w:ascii="Times New Roman" w:eastAsia="Times New Roman" w:hAnsi="Times New Roman" w:cs="Times New Roman"/>
          <w:b/>
          <w:bCs/>
          <w:color w:val="414142"/>
          <w:sz w:val="28"/>
          <w:szCs w:val="28"/>
        </w:rPr>
        <w:t>IV. Noslēguma jautājums</w:t>
      </w:r>
    </w:p>
    <w:p w14:paraId="5CE520BD" w14:textId="77777777" w:rsidR="00813C8B" w:rsidRPr="006B0A87" w:rsidRDefault="00813C8B" w:rsidP="00813C8B">
      <w:pPr>
        <w:shd w:val="clear" w:color="auto" w:fill="FFFFFF"/>
        <w:spacing w:after="0" w:line="100" w:lineRule="atLeast"/>
        <w:jc w:val="center"/>
        <w:rPr>
          <w:rFonts w:ascii="Times New Roman" w:eastAsia="Times New Roman" w:hAnsi="Times New Roman" w:cs="Times New Roman"/>
          <w:b/>
          <w:bCs/>
          <w:color w:val="414142"/>
          <w:sz w:val="28"/>
          <w:szCs w:val="28"/>
        </w:rPr>
      </w:pPr>
    </w:p>
    <w:p w14:paraId="5D25D8F0" w14:textId="71893E5F"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118" w:name="p-319208"/>
      <w:bookmarkEnd w:id="118"/>
      <w:r w:rsidRPr="006B0A87">
        <w:rPr>
          <w:rFonts w:ascii="Times New Roman" w:eastAsia="Times New Roman" w:hAnsi="Times New Roman" w:cs="Times New Roman"/>
          <w:color w:val="414142"/>
          <w:sz w:val="28"/>
          <w:szCs w:val="28"/>
        </w:rPr>
        <w:lastRenderedPageBreak/>
        <w:t>7</w:t>
      </w:r>
      <w:r w:rsidR="00981E53">
        <w:rPr>
          <w:rFonts w:ascii="Times New Roman" w:eastAsia="Times New Roman" w:hAnsi="Times New Roman" w:cs="Times New Roman"/>
          <w:color w:val="414142"/>
          <w:sz w:val="28"/>
          <w:szCs w:val="28"/>
        </w:rPr>
        <w:t>7</w:t>
      </w:r>
      <w:r w:rsidRPr="006B0A87">
        <w:rPr>
          <w:rFonts w:ascii="Times New Roman" w:eastAsia="Times New Roman" w:hAnsi="Times New Roman" w:cs="Times New Roman"/>
          <w:color w:val="414142"/>
          <w:sz w:val="28"/>
          <w:szCs w:val="28"/>
        </w:rPr>
        <w:t>. Atzīt par spēku zaudējušiem Ministru kabineta 2009.gada 15.deecembra noteikumus Nr.1474 "Tehnisko palīglīdzekļu noteikumi" (Latvijas Vēstnesis, 2009, 203. nr.; 2012, 43. nr.; 2013, 159., 203. nr.; 2014, 210. nr.; 2016, 9. nr.; 2018, 49.nr.).</w:t>
      </w:r>
    </w:p>
    <w:p w14:paraId="100046B5"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bookmarkStart w:id="119" w:name="p29"/>
      <w:bookmarkStart w:id="120" w:name="p-319209"/>
      <w:bookmarkEnd w:id="119"/>
      <w:bookmarkEnd w:id="120"/>
    </w:p>
    <w:p w14:paraId="75A54739" w14:textId="77777777" w:rsidR="00813C8B" w:rsidRPr="006B0A87" w:rsidRDefault="00813C8B" w:rsidP="00813C8B">
      <w:pPr>
        <w:shd w:val="clear" w:color="auto" w:fill="FFFFFF"/>
        <w:spacing w:after="0" w:line="100" w:lineRule="atLeast"/>
        <w:jc w:val="center"/>
        <w:rPr>
          <w:rFonts w:ascii="Times New Roman" w:eastAsia="Times New Roman" w:hAnsi="Times New Roman" w:cs="Times New Roman"/>
          <w:sz w:val="28"/>
          <w:szCs w:val="28"/>
        </w:rPr>
      </w:pPr>
      <w:bookmarkStart w:id="121" w:name="577730"/>
      <w:bookmarkEnd w:id="121"/>
      <w:r w:rsidRPr="006B0A87">
        <w:rPr>
          <w:rFonts w:ascii="Times New Roman" w:eastAsia="Times New Roman" w:hAnsi="Times New Roman" w:cs="Times New Roman"/>
          <w:b/>
          <w:bCs/>
          <w:sz w:val="28"/>
          <w:szCs w:val="28"/>
        </w:rPr>
        <w:t>Informatīva atsauce uz Eiropas Savienības direktīvām</w:t>
      </w:r>
      <w:bookmarkStart w:id="122" w:name="es-577730"/>
      <w:bookmarkEnd w:id="122"/>
    </w:p>
    <w:p w14:paraId="60AA3BC2" w14:textId="77777777" w:rsidR="00813C8B" w:rsidRPr="006B0A87" w:rsidRDefault="00813C8B" w:rsidP="00813C8B">
      <w:pPr>
        <w:shd w:val="clear" w:color="auto" w:fill="FFFFFF"/>
        <w:spacing w:before="100" w:after="0" w:line="293" w:lineRule="atLeast"/>
        <w:rPr>
          <w:rFonts w:ascii="Times New Roman" w:eastAsia="Times New Roman" w:hAnsi="Times New Roman" w:cs="Times New Roman"/>
          <w:sz w:val="28"/>
          <w:szCs w:val="28"/>
        </w:rPr>
      </w:pPr>
      <w:bookmarkStart w:id="123" w:name="p213"/>
      <w:bookmarkStart w:id="124" w:name="p-577732"/>
      <w:bookmarkEnd w:id="123"/>
      <w:bookmarkEnd w:id="124"/>
      <w:r w:rsidRPr="006B0A87">
        <w:rPr>
          <w:rFonts w:ascii="Times New Roman" w:eastAsia="Times New Roman" w:hAnsi="Times New Roman" w:cs="Times New Roman"/>
          <w:sz w:val="28"/>
          <w:szCs w:val="28"/>
        </w:rPr>
        <w:t>Noteikumos iekļautas tiesību normas, kas izriet no:</w:t>
      </w:r>
    </w:p>
    <w:p w14:paraId="7DC36A99"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rPr>
      </w:pPr>
      <w:r w:rsidRPr="006B0A87">
        <w:rPr>
          <w:rFonts w:ascii="Times New Roman" w:eastAsia="Times New Roman" w:hAnsi="Times New Roman" w:cs="Times New Roman"/>
          <w:sz w:val="28"/>
          <w:szCs w:val="28"/>
        </w:rPr>
        <w:t>1) Eiropas Komisijas 2014. gada 1. jūlija Direktīvas </w:t>
      </w:r>
      <w:hyperlink r:id="rId33" w:history="1">
        <w:r w:rsidRPr="006B0A87">
          <w:rPr>
            <w:rFonts w:ascii="Times New Roman" w:eastAsia="Times New Roman" w:hAnsi="Times New Roman" w:cs="Times New Roman"/>
            <w:color w:val="0563C1"/>
            <w:sz w:val="28"/>
            <w:szCs w:val="28"/>
            <w:u w:val="single"/>
          </w:rPr>
          <w:t>2014/85/ES</w:t>
        </w:r>
      </w:hyperlink>
      <w:r w:rsidRPr="006B0A87">
        <w:rPr>
          <w:rFonts w:ascii="Times New Roman" w:eastAsia="Times New Roman" w:hAnsi="Times New Roman" w:cs="Times New Roman"/>
          <w:sz w:val="28"/>
          <w:szCs w:val="28"/>
        </w:rPr>
        <w:t>, ar ko groza Eiropas Parlamenta un Padomes Direktīvu </w:t>
      </w:r>
      <w:hyperlink r:id="rId34" w:history="1">
        <w:r w:rsidRPr="006B0A87">
          <w:rPr>
            <w:rFonts w:ascii="Times New Roman" w:eastAsia="Times New Roman" w:hAnsi="Times New Roman" w:cs="Times New Roman"/>
            <w:color w:val="0563C1"/>
            <w:sz w:val="28"/>
            <w:szCs w:val="28"/>
            <w:u w:val="single"/>
          </w:rPr>
          <w:t>2006/126/EK</w:t>
        </w:r>
      </w:hyperlink>
      <w:r w:rsidRPr="006B0A87">
        <w:rPr>
          <w:rFonts w:ascii="Times New Roman" w:eastAsia="Times New Roman" w:hAnsi="Times New Roman" w:cs="Times New Roman"/>
          <w:sz w:val="28"/>
          <w:szCs w:val="28"/>
        </w:rPr>
        <w:t> par vadītāju apliecībām;</w:t>
      </w:r>
    </w:p>
    <w:p w14:paraId="4CDD69B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color w:val="414142"/>
          <w:sz w:val="28"/>
          <w:szCs w:val="28"/>
        </w:rPr>
      </w:pPr>
      <w:r w:rsidRPr="006B0A87">
        <w:rPr>
          <w:rFonts w:ascii="Times New Roman" w:eastAsia="Times New Roman" w:hAnsi="Times New Roman" w:cs="Times New Roman"/>
          <w:sz w:val="28"/>
          <w:szCs w:val="28"/>
        </w:rPr>
        <w:t>2) Eiropas Parlamenta un Padomes 2011. gada 9. marta Direktīvas </w:t>
      </w:r>
      <w:hyperlink r:id="rId35" w:history="1">
        <w:r w:rsidRPr="006B0A87">
          <w:rPr>
            <w:rFonts w:ascii="Times New Roman" w:eastAsia="Times New Roman" w:hAnsi="Times New Roman" w:cs="Times New Roman"/>
            <w:color w:val="0563C1"/>
            <w:sz w:val="28"/>
            <w:szCs w:val="28"/>
            <w:u w:val="single"/>
          </w:rPr>
          <w:t>2011/24/ES</w:t>
        </w:r>
      </w:hyperlink>
      <w:r w:rsidRPr="006B0A87">
        <w:rPr>
          <w:rFonts w:ascii="Times New Roman" w:eastAsia="Times New Roman" w:hAnsi="Times New Roman" w:cs="Times New Roman"/>
          <w:sz w:val="28"/>
          <w:szCs w:val="28"/>
        </w:rPr>
        <w:t> par pacientu tiesību piemērošanu pārrobežu veselības aprūpē.</w:t>
      </w:r>
    </w:p>
    <w:p w14:paraId="652D6E51" w14:textId="77777777" w:rsidR="00813C8B" w:rsidRPr="006B0A87" w:rsidRDefault="00813C8B" w:rsidP="00813C8B">
      <w:pPr>
        <w:spacing w:line="256" w:lineRule="auto"/>
        <w:rPr>
          <w:rFonts w:ascii="Times New Roman" w:eastAsia="Calibri" w:hAnsi="Times New Roman" w:cs="Times New Roman"/>
          <w:sz w:val="28"/>
          <w:szCs w:val="28"/>
        </w:rPr>
      </w:pPr>
    </w:p>
    <w:p w14:paraId="1AEDF54A"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r w:rsidRPr="006B0A87">
        <w:rPr>
          <w:rFonts w:ascii="Times New Roman" w:eastAsia="Times New Roman" w:hAnsi="Times New Roman" w:cs="Times New Roman"/>
          <w:sz w:val="28"/>
          <w:szCs w:val="28"/>
          <w:lang w:eastAsia="lv-LV"/>
        </w:rPr>
        <w:t xml:space="preserve">Ministru prezidents                                                     </w:t>
      </w:r>
      <w:r w:rsidRPr="006B0A87">
        <w:rPr>
          <w:rFonts w:ascii="Times New Roman" w:eastAsia="Times New Roman" w:hAnsi="Times New Roman" w:cs="Times New Roman"/>
          <w:sz w:val="28"/>
          <w:szCs w:val="28"/>
          <w:lang w:eastAsia="lv-LV"/>
        </w:rPr>
        <w:tab/>
        <w:t xml:space="preserve">      A.K.Kariņš</w:t>
      </w:r>
    </w:p>
    <w:p w14:paraId="35E7E5E2"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1C6AEC51" w14:textId="27D2612D"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r w:rsidRPr="006B0A87">
        <w:rPr>
          <w:rFonts w:ascii="Times New Roman" w:eastAsia="Times New Roman" w:hAnsi="Times New Roman" w:cs="Times New Roman"/>
          <w:sz w:val="28"/>
          <w:szCs w:val="28"/>
          <w:lang w:eastAsia="lv-LV"/>
        </w:rPr>
        <w:t xml:space="preserve">Labklājības ministre                                                    </w:t>
      </w:r>
      <w:r w:rsidRPr="006B0A87">
        <w:rPr>
          <w:rFonts w:ascii="Times New Roman" w:eastAsia="Times New Roman" w:hAnsi="Times New Roman" w:cs="Times New Roman"/>
          <w:sz w:val="28"/>
          <w:szCs w:val="28"/>
          <w:lang w:eastAsia="lv-LV"/>
        </w:rPr>
        <w:tab/>
        <w:t xml:space="preserve">      </w:t>
      </w:r>
      <w:r w:rsidR="006227B9">
        <w:rPr>
          <w:rFonts w:ascii="Times New Roman" w:eastAsia="Times New Roman" w:hAnsi="Times New Roman" w:cs="Times New Roman"/>
          <w:sz w:val="28"/>
          <w:szCs w:val="28"/>
          <w:lang w:eastAsia="lv-LV"/>
        </w:rPr>
        <w:t>G</w:t>
      </w:r>
      <w:r w:rsidRPr="006B0A87">
        <w:rPr>
          <w:rFonts w:ascii="Times New Roman" w:eastAsia="Times New Roman" w:hAnsi="Times New Roman" w:cs="Times New Roman"/>
          <w:sz w:val="28"/>
          <w:szCs w:val="28"/>
          <w:lang w:eastAsia="lv-LV"/>
        </w:rPr>
        <w:t>.</w:t>
      </w:r>
      <w:r w:rsidR="006227B9">
        <w:rPr>
          <w:rFonts w:ascii="Times New Roman" w:eastAsia="Times New Roman" w:hAnsi="Times New Roman" w:cs="Times New Roman"/>
          <w:sz w:val="28"/>
          <w:szCs w:val="28"/>
          <w:lang w:eastAsia="lv-LV"/>
        </w:rPr>
        <w:t>Eglītis</w:t>
      </w:r>
    </w:p>
    <w:p w14:paraId="4CF8916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76EEFC2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494D296E"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303B4E22"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6E313AC7"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71A8C89F"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73255DFD"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7B93B834"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8"/>
          <w:szCs w:val="28"/>
          <w:lang w:eastAsia="lv-LV"/>
        </w:rPr>
      </w:pPr>
    </w:p>
    <w:p w14:paraId="6D0EA87C" w14:textId="77777777" w:rsidR="00813C8B" w:rsidRPr="006B0A87" w:rsidRDefault="00813C8B" w:rsidP="00813C8B">
      <w:pPr>
        <w:shd w:val="clear" w:color="auto" w:fill="FFFFFF"/>
        <w:spacing w:after="0" w:line="293" w:lineRule="atLeast"/>
        <w:jc w:val="both"/>
        <w:rPr>
          <w:rFonts w:ascii="Times New Roman" w:eastAsia="Times New Roman" w:hAnsi="Times New Roman" w:cs="Times New Roman"/>
          <w:sz w:val="20"/>
          <w:szCs w:val="20"/>
          <w:lang w:eastAsia="lv-LV"/>
        </w:rPr>
      </w:pPr>
      <w:r w:rsidRPr="006B0A87">
        <w:rPr>
          <w:rFonts w:ascii="Times New Roman" w:eastAsia="Times New Roman" w:hAnsi="Times New Roman" w:cs="Times New Roman"/>
          <w:sz w:val="20"/>
          <w:szCs w:val="20"/>
          <w:lang w:eastAsia="lv-LV"/>
        </w:rPr>
        <w:t>Pikše 67021634,</w:t>
      </w:r>
    </w:p>
    <w:p w14:paraId="66629827" w14:textId="77777777" w:rsidR="00813C8B" w:rsidRPr="006B0A87" w:rsidRDefault="00FE0D1D" w:rsidP="00813C8B">
      <w:pPr>
        <w:shd w:val="clear" w:color="auto" w:fill="FFFFFF"/>
        <w:spacing w:after="0" w:line="293" w:lineRule="atLeast"/>
        <w:jc w:val="both"/>
        <w:rPr>
          <w:rFonts w:ascii="Times New Roman" w:hAnsi="Times New Roman" w:cs="Times New Roman"/>
          <w:sz w:val="20"/>
          <w:szCs w:val="20"/>
        </w:rPr>
      </w:pPr>
      <w:hyperlink r:id="rId36" w:history="1">
        <w:r w:rsidR="00813C8B" w:rsidRPr="006B0A87">
          <w:rPr>
            <w:rFonts w:ascii="Times New Roman" w:eastAsia="Times New Roman" w:hAnsi="Times New Roman" w:cs="Times New Roman"/>
            <w:color w:val="0563C1" w:themeColor="hyperlink"/>
            <w:sz w:val="20"/>
            <w:szCs w:val="20"/>
            <w:u w:val="single"/>
            <w:lang w:eastAsia="lv-LV"/>
          </w:rPr>
          <w:t>Ineta.Pikse@lm.gov.lv</w:t>
        </w:r>
      </w:hyperlink>
      <w:r w:rsidR="00813C8B" w:rsidRPr="006B0A87">
        <w:rPr>
          <w:rFonts w:ascii="Times New Roman" w:eastAsia="Times New Roman" w:hAnsi="Times New Roman" w:cs="Times New Roman"/>
          <w:sz w:val="20"/>
          <w:szCs w:val="20"/>
          <w:lang w:eastAsia="lv-LV"/>
        </w:rPr>
        <w:t xml:space="preserve"> </w:t>
      </w:r>
      <w:bookmarkEnd w:id="0"/>
    </w:p>
    <w:p w14:paraId="6F73FACA" w14:textId="77777777" w:rsidR="00813C8B" w:rsidRDefault="00813C8B" w:rsidP="00813C8B"/>
    <w:p w14:paraId="4F69036E" w14:textId="77777777" w:rsidR="00813C8B" w:rsidRDefault="00813C8B" w:rsidP="00813C8B"/>
    <w:p w14:paraId="2F8224ED" w14:textId="77777777" w:rsidR="008755AA" w:rsidRPr="00813C8B" w:rsidRDefault="008755AA" w:rsidP="00813C8B"/>
    <w:sectPr w:rsidR="008755AA" w:rsidRPr="00813C8B" w:rsidSect="007B6D9E">
      <w:headerReference w:type="default" r:id="rId3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9386" w14:textId="77777777" w:rsidR="00FE0D1D" w:rsidRDefault="00FE0D1D">
      <w:pPr>
        <w:spacing w:after="0" w:line="240" w:lineRule="auto"/>
      </w:pPr>
      <w:r>
        <w:separator/>
      </w:r>
    </w:p>
  </w:endnote>
  <w:endnote w:type="continuationSeparator" w:id="0">
    <w:p w14:paraId="7920D9E3" w14:textId="77777777" w:rsidR="00FE0D1D" w:rsidRDefault="00FE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C522" w14:textId="77777777" w:rsidR="00FE0D1D" w:rsidRDefault="00FE0D1D">
      <w:pPr>
        <w:spacing w:after="0" w:line="240" w:lineRule="auto"/>
      </w:pPr>
      <w:r>
        <w:separator/>
      </w:r>
    </w:p>
  </w:footnote>
  <w:footnote w:type="continuationSeparator" w:id="0">
    <w:p w14:paraId="5B1C94E8" w14:textId="77777777" w:rsidR="00FE0D1D" w:rsidRDefault="00FE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83608"/>
      <w:docPartObj>
        <w:docPartGallery w:val="Page Numbers (Top of Page)"/>
        <w:docPartUnique/>
      </w:docPartObj>
    </w:sdtPr>
    <w:sdtEndPr>
      <w:rPr>
        <w:noProof/>
      </w:rPr>
    </w:sdtEndPr>
    <w:sdtContent>
      <w:p w14:paraId="120FDD90" w14:textId="77777777" w:rsidR="004A3703" w:rsidRDefault="00981E53">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05B38FD1" w14:textId="77777777" w:rsidR="004A3703" w:rsidRDefault="00FE0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8B"/>
    <w:rsid w:val="006227B9"/>
    <w:rsid w:val="00777389"/>
    <w:rsid w:val="00813C8B"/>
    <w:rsid w:val="008755AA"/>
    <w:rsid w:val="00937FCF"/>
    <w:rsid w:val="00981E53"/>
    <w:rsid w:val="00D20178"/>
    <w:rsid w:val="00FE0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5557"/>
  <w15:chartTrackingRefBased/>
  <w15:docId w15:val="{4224B7FD-CF39-41FC-833B-B272E226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3C8B"/>
    <w:rPr>
      <w:sz w:val="16"/>
      <w:szCs w:val="16"/>
    </w:rPr>
  </w:style>
  <w:style w:type="paragraph" w:styleId="CommentText">
    <w:name w:val="annotation text"/>
    <w:basedOn w:val="Normal"/>
    <w:link w:val="CommentTextChar"/>
    <w:uiPriority w:val="99"/>
    <w:unhideWhenUsed/>
    <w:rsid w:val="00813C8B"/>
    <w:pPr>
      <w:spacing w:line="240" w:lineRule="auto"/>
    </w:pPr>
    <w:rPr>
      <w:sz w:val="20"/>
      <w:szCs w:val="20"/>
    </w:rPr>
  </w:style>
  <w:style w:type="character" w:customStyle="1" w:styleId="CommentTextChar">
    <w:name w:val="Comment Text Char"/>
    <w:basedOn w:val="DefaultParagraphFont"/>
    <w:link w:val="CommentText"/>
    <w:uiPriority w:val="99"/>
    <w:rsid w:val="00813C8B"/>
    <w:rPr>
      <w:sz w:val="20"/>
      <w:szCs w:val="20"/>
    </w:rPr>
  </w:style>
  <w:style w:type="paragraph" w:styleId="Header">
    <w:name w:val="header"/>
    <w:basedOn w:val="Normal"/>
    <w:link w:val="HeaderChar"/>
    <w:uiPriority w:val="99"/>
    <w:unhideWhenUsed/>
    <w:rsid w:val="00813C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ta\Desktop\Priek&#353;likumi%20NENPO%20-%20Copy\LMnot_180920_MK1474%20(2).doc" TargetMode="External"/><Relationship Id="rId13" Type="http://schemas.openxmlformats.org/officeDocument/2006/relationships/hyperlink" Target="file:///C:\Users\Arta\Desktop\Priek&#353;likumi%20NENPO%20-%20Copy\LMnot_180920_MK1474%20(2).doc" TargetMode="External"/><Relationship Id="rId18" Type="http://schemas.openxmlformats.org/officeDocument/2006/relationships/hyperlink" Target="file:///C:\Users\Arta\Desktop\Priek&#353;likumi%20NENPO%20-%20Copy\LMnot_180920_MK1474%20(2).doc" TargetMode="External"/><Relationship Id="rId26" Type="http://schemas.openxmlformats.org/officeDocument/2006/relationships/hyperlink" Target="file:///C:\Users\Arta\Desktop\Priek&#353;likumi%20NENPO%20-%20Copy\LMnot_180920_MK1474%20(2).do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Arta\Desktop\Priek&#353;likumi%20NENPO%20-%20Copy\LMnot_180920_MK1474%20(2).doc" TargetMode="External"/><Relationship Id="rId34" Type="http://schemas.openxmlformats.org/officeDocument/2006/relationships/hyperlink" Target="http://eur-lex.europa.eu/eli/dir/2006/126/oj/?locale=LV" TargetMode="External"/><Relationship Id="rId7" Type="http://schemas.openxmlformats.org/officeDocument/2006/relationships/hyperlink" Target="file:///C:\Users\Arta\Desktop\Priek&#353;likumi%20NENPO%20-%20Copy\LMnot_180920_MK1474%20(2).doc" TargetMode="External"/><Relationship Id="rId12" Type="http://schemas.openxmlformats.org/officeDocument/2006/relationships/hyperlink" Target="file:///C:\Users\Arta\Desktop\Priek&#353;likumi%20NENPO%20-%20Copy\LMnot_180920_MK1474%20(2).doc" TargetMode="External"/><Relationship Id="rId17" Type="http://schemas.openxmlformats.org/officeDocument/2006/relationships/hyperlink" Target="file:///C:\Users\Arta\Desktop\Priek&#353;likumi%20NENPO%20-%20Copy\LMnot_180920_MK1474%20(2).doc" TargetMode="External"/><Relationship Id="rId25" Type="http://schemas.openxmlformats.org/officeDocument/2006/relationships/hyperlink" Target="file:///C:\Users\Arta\Desktop\Priek&#353;likumi%20NENPO%20-%20Copy\LMnot_180920_MK1474%20(2).doc" TargetMode="External"/><Relationship Id="rId33" Type="http://schemas.openxmlformats.org/officeDocument/2006/relationships/hyperlink" Target="http://eur-lex.europa.eu/eli/dir/2014/85/oj/?locale=L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Arta\Desktop\Priek&#353;likumi%20NENPO%20-%20Copy\LMnot_180920_MK1474%20(2).doc" TargetMode="External"/><Relationship Id="rId20" Type="http://schemas.openxmlformats.org/officeDocument/2006/relationships/hyperlink" Target="file:///C:\Users\Arta\Desktop\Priek&#353;likumi%20NENPO%20-%20Copy\LMnot_180920_MK1474%20(2).doc" TargetMode="External"/><Relationship Id="rId29" Type="http://schemas.openxmlformats.org/officeDocument/2006/relationships/hyperlink" Target="file:///C:\Users\Arta\Desktop\Priek&#353;likumi%20NENPO%20-%20Copy\LMnot_180920_MK1474%20(2).doc" TargetMode="External"/><Relationship Id="rId1" Type="http://schemas.openxmlformats.org/officeDocument/2006/relationships/styles" Target="styles.xml"/><Relationship Id="rId6" Type="http://schemas.openxmlformats.org/officeDocument/2006/relationships/hyperlink" Target="file:///C:\Users\Arta\Desktop\Priek&#353;likumi%20NENPO%20-%20Copy\LMnot_180920_MK1474%20(2).doc" TargetMode="External"/><Relationship Id="rId11" Type="http://schemas.openxmlformats.org/officeDocument/2006/relationships/hyperlink" Target="file:///C:\Users\Arta\Desktop\Priek&#353;likumi%20NENPO%20-%20Copy\LMnot_180920_MK1474%20(2).doc" TargetMode="External"/><Relationship Id="rId24" Type="http://schemas.openxmlformats.org/officeDocument/2006/relationships/hyperlink" Target="file:///C:\Users\Arta\Desktop\Priek&#353;likumi%20NENPO%20-%20Copy\LMnot_180920_MK1474%20(2).doc" TargetMode="External"/><Relationship Id="rId32" Type="http://schemas.openxmlformats.org/officeDocument/2006/relationships/hyperlink" Target="file:///C:\Users\Arta\Desktop\Priek&#353;likumi%20NENPO%20-%20Copy\LMnot_180920_MK1474%20(2).doc"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file:///C:\Users\Arta\Desktop\Priek&#353;likumi%20NENPO%20-%20Copy\LMnot_180920_MK1474%20(2).doc" TargetMode="External"/><Relationship Id="rId23" Type="http://schemas.openxmlformats.org/officeDocument/2006/relationships/hyperlink" Target="file:///C:\Users\Arta\Desktop\Priek&#353;likumi%20NENPO%20-%20Copy\LMnot_180920_MK1474%20(2).doc" TargetMode="External"/><Relationship Id="rId28" Type="http://schemas.openxmlformats.org/officeDocument/2006/relationships/hyperlink" Target="file:///C:\Users\Arta\Desktop\Priek&#353;likumi%20NENPO%20-%20Copy\LMnot_180920_MK1474%20(2).doc" TargetMode="External"/><Relationship Id="rId36" Type="http://schemas.openxmlformats.org/officeDocument/2006/relationships/hyperlink" Target="mailto:Ineta.Pikse@lm.gov.lv" TargetMode="External"/><Relationship Id="rId10" Type="http://schemas.openxmlformats.org/officeDocument/2006/relationships/hyperlink" Target="file:///C:\Users\Arta\Desktop\Priek&#353;likumi%20NENPO%20-%20Copy\LMnot_180920_MK1474%20(2).doc" TargetMode="External"/><Relationship Id="rId19" Type="http://schemas.openxmlformats.org/officeDocument/2006/relationships/hyperlink" Target="file:///C:\Users\Arta\Desktop\Priek&#353;likumi%20NENPO%20-%20Copy\LMnot_180920_MK1474%20(2).doc" TargetMode="External"/><Relationship Id="rId31" Type="http://schemas.openxmlformats.org/officeDocument/2006/relationships/hyperlink" Target="file:///C:\Users\Arta\Desktop\Priek&#353;likumi%20NENPO%20-%20Copy\LMnot_180920_MK1474%20(2).doc" TargetMode="External"/><Relationship Id="rId4" Type="http://schemas.openxmlformats.org/officeDocument/2006/relationships/footnotes" Target="footnotes.xml"/><Relationship Id="rId9" Type="http://schemas.openxmlformats.org/officeDocument/2006/relationships/hyperlink" Target="file:///C:\Users\Arta\Desktop\Priek&#353;likumi%20NENPO%20-%20Copy\LMnot_180920_MK1474%20(2).doc" TargetMode="External"/><Relationship Id="rId14" Type="http://schemas.openxmlformats.org/officeDocument/2006/relationships/hyperlink" Target="file:///C:\Users\Arta\Desktop\Priek&#353;likumi%20NENPO%20-%20Copy\LMnot_180920_MK1474%20(2).doc" TargetMode="External"/><Relationship Id="rId22" Type="http://schemas.openxmlformats.org/officeDocument/2006/relationships/hyperlink" Target="file:///C:\Users\Arta\Desktop\Priek&#353;likumi%20NENPO%20-%20Copy\LMnot_180920_MK1474%20(2).doc" TargetMode="External"/><Relationship Id="rId27" Type="http://schemas.openxmlformats.org/officeDocument/2006/relationships/hyperlink" Target="file:///C:\Users\Arta\Desktop\Priek&#353;likumi%20NENPO%20-%20Copy\LMnot_180920_MK1474%20(2).doc" TargetMode="External"/><Relationship Id="rId30" Type="http://schemas.openxmlformats.org/officeDocument/2006/relationships/hyperlink" Target="file:///C:\Users\Arta\Desktop\Priek&#353;likumi%20NENPO%20-%20Copy\LMnot_180920_MK1474%20(2).doc" TargetMode="External"/><Relationship Id="rId35" Type="http://schemas.openxmlformats.org/officeDocument/2006/relationships/hyperlink" Target="http://eur-lex.europa.eu/eli/dir/2011/24/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27357</Words>
  <Characters>15594</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4</cp:revision>
  <dcterms:created xsi:type="dcterms:W3CDTF">2021-06-18T19:11:00Z</dcterms:created>
  <dcterms:modified xsi:type="dcterms:W3CDTF">2021-06-19T04:10:00Z</dcterms:modified>
</cp:coreProperties>
</file>