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7895E" w14:textId="3B080C33" w:rsidR="00CE66D9" w:rsidRPr="00CE66D9" w:rsidRDefault="00CE66D9" w:rsidP="00FC3319">
      <w:pPr>
        <w:spacing w:after="0" w:line="240" w:lineRule="auto"/>
        <w:jc w:val="center"/>
        <w:rPr>
          <w:rFonts w:ascii="Times New Roman" w:eastAsia="Times New Roman" w:hAnsi="Times New Roman" w:cs="Times New Roman"/>
          <w:sz w:val="24"/>
          <w:szCs w:val="24"/>
        </w:rPr>
      </w:pPr>
      <w:r w:rsidRPr="00CE66D9">
        <w:rPr>
          <w:rFonts w:ascii="Times New Roman" w:eastAsia="Times New Roman" w:hAnsi="Times New Roman" w:cs="Times New Roman"/>
          <w:b/>
          <w:bCs/>
          <w:color w:val="201F1E"/>
          <w:sz w:val="28"/>
          <w:szCs w:val="28"/>
        </w:rPr>
        <w:t>VADLĪNIJAS</w:t>
      </w:r>
    </w:p>
    <w:p w14:paraId="0D0DB3A4" w14:textId="77777777" w:rsidR="00CE66D9" w:rsidRPr="00CE66D9" w:rsidRDefault="00CE66D9" w:rsidP="00CE66D9">
      <w:pPr>
        <w:spacing w:after="0" w:line="240" w:lineRule="auto"/>
        <w:jc w:val="center"/>
        <w:rPr>
          <w:rFonts w:ascii="Times New Roman" w:eastAsia="Times New Roman" w:hAnsi="Times New Roman" w:cs="Times New Roman"/>
          <w:sz w:val="24"/>
          <w:szCs w:val="24"/>
        </w:rPr>
      </w:pPr>
      <w:r w:rsidRPr="00CE66D9">
        <w:rPr>
          <w:rFonts w:ascii="Times New Roman" w:eastAsia="Times New Roman" w:hAnsi="Times New Roman" w:cs="Times New Roman"/>
          <w:b/>
          <w:bCs/>
          <w:color w:val="201F1E"/>
          <w:sz w:val="28"/>
          <w:szCs w:val="28"/>
        </w:rPr>
        <w:t>Bērna lietas sagatavošanai, tai skaitā bērna individuālā attīstības plāna izstrādei</w:t>
      </w:r>
    </w:p>
    <w:p w14:paraId="0F39865A" w14:textId="77777777" w:rsidR="001A5AE3" w:rsidRDefault="001A5AE3" w:rsidP="00CE66D9">
      <w:pPr>
        <w:spacing w:after="0" w:line="240" w:lineRule="auto"/>
        <w:rPr>
          <w:rFonts w:ascii="Times New Roman" w:eastAsia="Times New Roman" w:hAnsi="Times New Roman" w:cs="Times New Roman"/>
          <w:b/>
          <w:bCs/>
          <w:color w:val="000000"/>
          <w:sz w:val="24"/>
          <w:szCs w:val="24"/>
        </w:rPr>
      </w:pPr>
    </w:p>
    <w:p w14:paraId="61B161E8" w14:textId="6A806CD2" w:rsidR="00CE66D9" w:rsidRPr="00CE66D9" w:rsidRDefault="00CE66D9" w:rsidP="00CE66D9">
      <w:pPr>
        <w:spacing w:after="0" w:line="240" w:lineRule="auto"/>
        <w:rPr>
          <w:rFonts w:ascii="Times New Roman" w:eastAsia="Times New Roman" w:hAnsi="Times New Roman" w:cs="Times New Roman"/>
          <w:sz w:val="24"/>
          <w:szCs w:val="24"/>
        </w:rPr>
      </w:pPr>
      <w:r w:rsidRPr="00CE66D9">
        <w:rPr>
          <w:rFonts w:ascii="Times New Roman" w:eastAsia="Times New Roman" w:hAnsi="Times New Roman" w:cs="Times New Roman"/>
          <w:b/>
          <w:bCs/>
          <w:color w:val="000000"/>
          <w:sz w:val="24"/>
          <w:szCs w:val="24"/>
        </w:rPr>
        <w:t>Lietotie saīsinājumi</w:t>
      </w:r>
      <w:r w:rsidR="00E22D8F">
        <w:rPr>
          <w:rFonts w:ascii="Times New Roman" w:eastAsia="Times New Roman" w:hAnsi="Times New Roman" w:cs="Times New Roman"/>
          <w:b/>
          <w:bCs/>
          <w:color w:val="000000"/>
          <w:sz w:val="24"/>
          <w:szCs w:val="24"/>
        </w:rPr>
        <w:t>:</w:t>
      </w:r>
    </w:p>
    <w:p w14:paraId="6D05FE7C" w14:textId="77777777" w:rsidR="00CE66D9" w:rsidRPr="00CE66D9" w:rsidRDefault="00CE66D9" w:rsidP="00CE66D9">
      <w:pPr>
        <w:spacing w:after="0" w:line="240" w:lineRule="auto"/>
        <w:rPr>
          <w:rFonts w:ascii="Times New Roman" w:eastAsia="Times New Roman" w:hAnsi="Times New Roman" w:cs="Times New Roman"/>
          <w:sz w:val="24"/>
          <w:szCs w:val="24"/>
        </w:rPr>
      </w:pPr>
      <w:r w:rsidRPr="00CE66D9">
        <w:rPr>
          <w:rFonts w:ascii="Times New Roman" w:eastAsia="Times New Roman" w:hAnsi="Times New Roman" w:cs="Times New Roman"/>
          <w:color w:val="000000"/>
          <w:sz w:val="24"/>
          <w:szCs w:val="24"/>
        </w:rPr>
        <w:t>Bērna individuālās attīstības plāns  - bērna IAP </w:t>
      </w:r>
    </w:p>
    <w:p w14:paraId="1A00C8E5" w14:textId="77777777" w:rsidR="00CE66D9" w:rsidRPr="00CE66D9" w:rsidRDefault="00CE66D9" w:rsidP="00CE66D9">
      <w:pPr>
        <w:spacing w:after="0" w:line="240" w:lineRule="auto"/>
        <w:rPr>
          <w:rFonts w:ascii="Times New Roman" w:eastAsia="Times New Roman" w:hAnsi="Times New Roman" w:cs="Times New Roman"/>
          <w:sz w:val="24"/>
          <w:szCs w:val="24"/>
        </w:rPr>
      </w:pPr>
      <w:proofErr w:type="spellStart"/>
      <w:r w:rsidRPr="00CE66D9">
        <w:rPr>
          <w:rFonts w:ascii="Times New Roman" w:eastAsia="Times New Roman" w:hAnsi="Times New Roman" w:cs="Times New Roman"/>
          <w:color w:val="000000"/>
          <w:sz w:val="24"/>
          <w:szCs w:val="24"/>
        </w:rPr>
        <w:t>Ārpusģimenes</w:t>
      </w:r>
      <w:proofErr w:type="spellEnd"/>
      <w:r w:rsidRPr="00CE66D9">
        <w:rPr>
          <w:rFonts w:ascii="Times New Roman" w:eastAsia="Times New Roman" w:hAnsi="Times New Roman" w:cs="Times New Roman"/>
          <w:color w:val="000000"/>
          <w:sz w:val="24"/>
          <w:szCs w:val="24"/>
        </w:rPr>
        <w:t xml:space="preserve"> aprūpes atbalsta centrs - Atbalsta centrs  </w:t>
      </w:r>
    </w:p>
    <w:p w14:paraId="2B27B7C2" w14:textId="77777777" w:rsidR="00CE66D9" w:rsidRPr="00CE66D9" w:rsidRDefault="00CE66D9" w:rsidP="00CE66D9">
      <w:pPr>
        <w:spacing w:after="0" w:line="240" w:lineRule="auto"/>
        <w:rPr>
          <w:rFonts w:ascii="Times New Roman" w:eastAsia="Times New Roman" w:hAnsi="Times New Roman" w:cs="Times New Roman"/>
          <w:sz w:val="24"/>
          <w:szCs w:val="24"/>
        </w:rPr>
      </w:pPr>
    </w:p>
    <w:p w14:paraId="2DC15AA7" w14:textId="1FE2C639" w:rsidR="00CE66D9" w:rsidRPr="001450B0" w:rsidRDefault="00CE66D9" w:rsidP="00CE66D9">
      <w:pPr>
        <w:pStyle w:val="ListParagraph"/>
        <w:numPr>
          <w:ilvl w:val="0"/>
          <w:numId w:val="4"/>
        </w:numPr>
        <w:spacing w:after="0" w:line="240" w:lineRule="auto"/>
        <w:rPr>
          <w:rFonts w:ascii="Times New Roman" w:eastAsia="Times New Roman" w:hAnsi="Times New Roman" w:cs="Times New Roman"/>
          <w:sz w:val="24"/>
          <w:szCs w:val="24"/>
        </w:rPr>
      </w:pPr>
      <w:r w:rsidRPr="001450B0">
        <w:rPr>
          <w:rFonts w:ascii="Times New Roman" w:eastAsia="Times New Roman" w:hAnsi="Times New Roman" w:cs="Times New Roman"/>
          <w:b/>
          <w:bCs/>
          <w:color w:val="000000"/>
          <w:sz w:val="24"/>
          <w:szCs w:val="24"/>
        </w:rPr>
        <w:t>Normatīvais regulējums</w:t>
      </w:r>
      <w:r w:rsidRPr="001450B0">
        <w:rPr>
          <w:rFonts w:ascii="Times New Roman" w:eastAsia="Times New Roman" w:hAnsi="Times New Roman" w:cs="Times New Roman"/>
          <w:sz w:val="24"/>
          <w:szCs w:val="24"/>
        </w:rPr>
        <w:br/>
      </w:r>
    </w:p>
    <w:p w14:paraId="6DBF95F4" w14:textId="77777777" w:rsidR="00CE66D9" w:rsidRPr="00CE66D9" w:rsidRDefault="00CE66D9" w:rsidP="00CE66D9">
      <w:pPr>
        <w:pBdr>
          <w:top w:val="single" w:sz="4" w:space="1" w:color="000000"/>
          <w:left w:val="single" w:sz="4" w:space="4"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b/>
          <w:bCs/>
          <w:color w:val="000000"/>
          <w:sz w:val="24"/>
          <w:szCs w:val="24"/>
        </w:rPr>
        <w:t>MK noteikumi nr.354 “Audžuģimenes</w:t>
      </w:r>
      <w:r w:rsidRPr="00CE66D9">
        <w:rPr>
          <w:rFonts w:ascii="Times New Roman" w:eastAsia="Times New Roman" w:hAnsi="Times New Roman" w:cs="Times New Roman"/>
          <w:color w:val="000000"/>
          <w:sz w:val="24"/>
          <w:szCs w:val="24"/>
        </w:rPr>
        <w:t xml:space="preserve"> </w:t>
      </w:r>
      <w:r w:rsidRPr="00CE66D9">
        <w:rPr>
          <w:rFonts w:ascii="Times New Roman" w:eastAsia="Times New Roman" w:hAnsi="Times New Roman" w:cs="Times New Roman"/>
          <w:b/>
          <w:bCs/>
          <w:color w:val="000000"/>
          <w:sz w:val="24"/>
          <w:szCs w:val="24"/>
        </w:rPr>
        <w:t>noteikumi”: </w:t>
      </w:r>
    </w:p>
    <w:p w14:paraId="69E890F2" w14:textId="77777777" w:rsidR="00CE66D9" w:rsidRPr="00CE66D9" w:rsidRDefault="00CE66D9" w:rsidP="00CE66D9">
      <w:pPr>
        <w:pBdr>
          <w:left w:val="single" w:sz="4" w:space="4"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color w:val="000000"/>
          <w:sz w:val="24"/>
          <w:szCs w:val="24"/>
        </w:rPr>
        <w:t xml:space="preserve">►Audžuģimene un specializētā audžuģimene katru gadu apmeklē atbalsta centra nodrošinātos izglītojošos kursus vismaz astoņu akadēmisko stundu apjomā un </w:t>
      </w:r>
      <w:r w:rsidRPr="00CE66D9">
        <w:rPr>
          <w:rFonts w:ascii="Times New Roman" w:eastAsia="Times New Roman" w:hAnsi="Times New Roman" w:cs="Times New Roman"/>
          <w:b/>
          <w:bCs/>
          <w:color w:val="000000"/>
          <w:sz w:val="24"/>
          <w:szCs w:val="24"/>
          <w:u w:val="single"/>
        </w:rPr>
        <w:t>piedalās</w:t>
      </w:r>
      <w:r w:rsidRPr="00CE66D9">
        <w:rPr>
          <w:rFonts w:ascii="Times New Roman" w:eastAsia="Times New Roman" w:hAnsi="Times New Roman" w:cs="Times New Roman"/>
          <w:b/>
          <w:bCs/>
          <w:color w:val="000000"/>
          <w:sz w:val="24"/>
          <w:szCs w:val="24"/>
        </w:rPr>
        <w:t xml:space="preserve"> audžuģimenē ievietotā bērna individuālā attīstības plāna izstrādē </w:t>
      </w:r>
      <w:r w:rsidRPr="00CE66D9">
        <w:rPr>
          <w:rFonts w:ascii="Times New Roman" w:eastAsia="Times New Roman" w:hAnsi="Times New Roman" w:cs="Times New Roman"/>
          <w:color w:val="000000"/>
          <w:sz w:val="24"/>
          <w:szCs w:val="24"/>
        </w:rPr>
        <w:t>(21.punkts un 36.punkts) </w:t>
      </w:r>
    </w:p>
    <w:p w14:paraId="1A0D95EB" w14:textId="77777777" w:rsidR="00CE66D9" w:rsidRPr="00CE66D9" w:rsidRDefault="00CE66D9" w:rsidP="00CE66D9">
      <w:pPr>
        <w:pBdr>
          <w:left w:val="single" w:sz="4" w:space="4"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color w:val="000000"/>
          <w:sz w:val="24"/>
          <w:szCs w:val="24"/>
        </w:rPr>
        <w:t xml:space="preserve">►Audžuģimenes pienākums ir </w:t>
      </w:r>
      <w:r w:rsidRPr="00CE66D9">
        <w:rPr>
          <w:rFonts w:ascii="Times New Roman" w:eastAsia="Times New Roman" w:hAnsi="Times New Roman" w:cs="Times New Roman"/>
          <w:b/>
          <w:bCs/>
          <w:color w:val="000000"/>
          <w:sz w:val="24"/>
          <w:szCs w:val="24"/>
        </w:rPr>
        <w:t xml:space="preserve">nodrošināt bērnam viņa vecumam un veselības stāvoklim atbilstošus </w:t>
      </w:r>
      <w:r w:rsidRPr="00CE66D9">
        <w:rPr>
          <w:rFonts w:ascii="Times New Roman" w:eastAsia="Times New Roman" w:hAnsi="Times New Roman" w:cs="Times New Roman"/>
          <w:b/>
          <w:bCs/>
          <w:color w:val="000000"/>
          <w:sz w:val="24"/>
          <w:szCs w:val="24"/>
          <w:u w:val="single"/>
        </w:rPr>
        <w:t>sadzīves apstākļus</w:t>
      </w:r>
      <w:r w:rsidRPr="00CE66D9">
        <w:rPr>
          <w:rFonts w:ascii="Times New Roman" w:eastAsia="Times New Roman" w:hAnsi="Times New Roman" w:cs="Times New Roman"/>
          <w:b/>
          <w:bCs/>
          <w:color w:val="000000"/>
          <w:sz w:val="24"/>
          <w:szCs w:val="24"/>
        </w:rPr>
        <w:t xml:space="preserve"> un </w:t>
      </w:r>
      <w:r w:rsidRPr="00CE66D9">
        <w:rPr>
          <w:rFonts w:ascii="Times New Roman" w:eastAsia="Times New Roman" w:hAnsi="Times New Roman" w:cs="Times New Roman"/>
          <w:b/>
          <w:bCs/>
          <w:color w:val="000000"/>
          <w:sz w:val="24"/>
          <w:szCs w:val="24"/>
          <w:u w:val="single"/>
        </w:rPr>
        <w:t>aprūpi</w:t>
      </w:r>
      <w:r w:rsidRPr="00CE66D9">
        <w:rPr>
          <w:rFonts w:ascii="Times New Roman" w:eastAsia="Times New Roman" w:hAnsi="Times New Roman" w:cs="Times New Roman"/>
          <w:color w:val="000000"/>
          <w:sz w:val="24"/>
          <w:szCs w:val="24"/>
        </w:rPr>
        <w:t xml:space="preserve"> (veselības aprūpi, audzināšanu un izglītību) (67.punkts)</w:t>
      </w:r>
    </w:p>
    <w:p w14:paraId="163D1178" w14:textId="77777777" w:rsidR="00CE66D9" w:rsidRPr="00CE66D9" w:rsidRDefault="00CE66D9" w:rsidP="00CE66D9">
      <w:pPr>
        <w:pBdr>
          <w:left w:val="single" w:sz="4" w:space="4"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color w:val="000000"/>
          <w:sz w:val="24"/>
          <w:szCs w:val="24"/>
        </w:rPr>
        <w:t xml:space="preserve">►Audžuģimenei ir pienākums </w:t>
      </w:r>
      <w:r w:rsidRPr="00CE66D9">
        <w:rPr>
          <w:rFonts w:ascii="Times New Roman" w:eastAsia="Times New Roman" w:hAnsi="Times New Roman" w:cs="Times New Roman"/>
          <w:b/>
          <w:bCs/>
          <w:color w:val="000000"/>
          <w:sz w:val="24"/>
          <w:szCs w:val="24"/>
          <w:u w:val="single"/>
        </w:rPr>
        <w:t>novērot</w:t>
      </w:r>
      <w:r w:rsidRPr="00CE66D9">
        <w:rPr>
          <w:rFonts w:ascii="Times New Roman" w:eastAsia="Times New Roman" w:hAnsi="Times New Roman" w:cs="Times New Roman"/>
          <w:color w:val="000000"/>
          <w:sz w:val="24"/>
          <w:szCs w:val="24"/>
        </w:rPr>
        <w:t xml:space="preserve"> katra ievietotā </w:t>
      </w:r>
      <w:r w:rsidRPr="00CE66D9">
        <w:rPr>
          <w:rFonts w:ascii="Times New Roman" w:eastAsia="Times New Roman" w:hAnsi="Times New Roman" w:cs="Times New Roman"/>
          <w:b/>
          <w:bCs/>
          <w:color w:val="000000"/>
          <w:sz w:val="24"/>
          <w:szCs w:val="24"/>
        </w:rPr>
        <w:t xml:space="preserve">bērna </w:t>
      </w:r>
      <w:proofErr w:type="spellStart"/>
      <w:r w:rsidRPr="00CE66D9">
        <w:rPr>
          <w:rFonts w:ascii="Times New Roman" w:eastAsia="Times New Roman" w:hAnsi="Times New Roman" w:cs="Times New Roman"/>
          <w:b/>
          <w:bCs/>
          <w:color w:val="000000"/>
          <w:sz w:val="24"/>
          <w:szCs w:val="24"/>
        </w:rPr>
        <w:t>psihofizioloģisko</w:t>
      </w:r>
      <w:proofErr w:type="spellEnd"/>
      <w:r w:rsidRPr="00CE66D9">
        <w:rPr>
          <w:rFonts w:ascii="Times New Roman" w:eastAsia="Times New Roman" w:hAnsi="Times New Roman" w:cs="Times New Roman"/>
          <w:b/>
          <w:bCs/>
          <w:color w:val="000000"/>
          <w:sz w:val="24"/>
          <w:szCs w:val="24"/>
        </w:rPr>
        <w:t xml:space="preserve"> attīstību</w:t>
      </w:r>
      <w:r w:rsidRPr="00CE66D9">
        <w:rPr>
          <w:rFonts w:ascii="Times New Roman" w:eastAsia="Times New Roman" w:hAnsi="Times New Roman" w:cs="Times New Roman"/>
          <w:color w:val="000000"/>
          <w:sz w:val="24"/>
          <w:szCs w:val="24"/>
        </w:rPr>
        <w:t xml:space="preserve">. Bērna </w:t>
      </w:r>
      <w:proofErr w:type="spellStart"/>
      <w:r w:rsidRPr="00CE66D9">
        <w:rPr>
          <w:rFonts w:ascii="Times New Roman" w:eastAsia="Times New Roman" w:hAnsi="Times New Roman" w:cs="Times New Roman"/>
          <w:color w:val="000000"/>
          <w:sz w:val="24"/>
          <w:szCs w:val="24"/>
        </w:rPr>
        <w:t>psihofizioloģiskās</w:t>
      </w:r>
      <w:proofErr w:type="spellEnd"/>
      <w:r w:rsidRPr="00CE66D9">
        <w:rPr>
          <w:rFonts w:ascii="Times New Roman" w:eastAsia="Times New Roman" w:hAnsi="Times New Roman" w:cs="Times New Roman"/>
          <w:color w:val="000000"/>
          <w:sz w:val="24"/>
          <w:szCs w:val="24"/>
        </w:rPr>
        <w:t xml:space="preserve"> attīstības pārskatu  audžuģimene bāriņtiesā iesniedz piecu darbdienu laikā pēc bērna uzņemšanas, pēc tam ik pēc sešiem mēnešiem, kā arī piecu darbdienu laikā pēc uzturēšanās beigām audžuģimenē. Ja nepieciešams, bāriņtiesa minēto pārskatu var pieprasīt arī biežāk. (68.punkts; 6.pielikums)</w:t>
      </w:r>
    </w:p>
    <w:p w14:paraId="3FD3EBCE" w14:textId="77777777" w:rsidR="00CE66D9" w:rsidRPr="00CE66D9" w:rsidRDefault="00CE66D9" w:rsidP="00CE66D9">
      <w:pPr>
        <w:pBdr>
          <w:left w:val="single" w:sz="4" w:space="4"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color w:val="000000"/>
          <w:sz w:val="24"/>
          <w:szCs w:val="24"/>
        </w:rPr>
        <w:t>►  Līgums par bērna  ievietošanu audžuģimenē vai specializētajā audžuģimenē paredz, ka audžuģimene nodrošina bērnam – atbilstošus sadzīves apstākļus, sociālo un veselības aprūpi, audzināšanu un izglītību, iespēju tikties ar vecākiem un radiniekiem, saskaņā ar bāriņtiesas norādījumiem, personisko interešu aizsardzību (5.pielikums)</w:t>
      </w:r>
    </w:p>
    <w:p w14:paraId="400A150E" w14:textId="77777777" w:rsidR="00CE66D9" w:rsidRPr="00CE66D9" w:rsidRDefault="00CE66D9" w:rsidP="00CE66D9">
      <w:pPr>
        <w:pBdr>
          <w:left w:val="single" w:sz="4" w:space="4"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b/>
          <w:bCs/>
          <w:color w:val="000000"/>
          <w:sz w:val="24"/>
          <w:szCs w:val="24"/>
        </w:rPr>
        <w:t>MK noteikumi nr. 355 “</w:t>
      </w:r>
      <w:proofErr w:type="spellStart"/>
      <w:r w:rsidRPr="00CE66D9">
        <w:rPr>
          <w:rFonts w:ascii="Times New Roman" w:eastAsia="Times New Roman" w:hAnsi="Times New Roman" w:cs="Times New Roman"/>
          <w:b/>
          <w:bCs/>
          <w:color w:val="000000"/>
          <w:sz w:val="24"/>
          <w:szCs w:val="24"/>
        </w:rPr>
        <w:t>Ārpusģimenes</w:t>
      </w:r>
      <w:proofErr w:type="spellEnd"/>
      <w:r w:rsidRPr="00CE66D9">
        <w:rPr>
          <w:rFonts w:ascii="Times New Roman" w:eastAsia="Times New Roman" w:hAnsi="Times New Roman" w:cs="Times New Roman"/>
          <w:b/>
          <w:bCs/>
          <w:color w:val="000000"/>
          <w:sz w:val="24"/>
          <w:szCs w:val="24"/>
        </w:rPr>
        <w:t xml:space="preserve"> aprūpes atbalsta centru noteikumi”:</w:t>
      </w:r>
    </w:p>
    <w:p w14:paraId="5DD67E0B" w14:textId="77777777" w:rsidR="00CE66D9" w:rsidRPr="00CE66D9" w:rsidRDefault="00CE66D9" w:rsidP="00CE66D9">
      <w:pPr>
        <w:pBdr>
          <w:left w:val="single" w:sz="4" w:space="4" w:color="000000"/>
          <w:bottom w:val="single" w:sz="4" w:space="1" w:color="000000"/>
          <w:right w:val="single" w:sz="4" w:space="4" w:color="000000"/>
        </w:pBdr>
        <w:shd w:val="clear" w:color="auto" w:fill="D9D9D9"/>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b/>
          <w:bCs/>
          <w:color w:val="000000"/>
          <w:sz w:val="24"/>
          <w:szCs w:val="24"/>
        </w:rPr>
        <w:t xml:space="preserve">► </w:t>
      </w:r>
      <w:r w:rsidRPr="00CE66D9">
        <w:rPr>
          <w:rFonts w:ascii="Times New Roman" w:eastAsia="Times New Roman" w:hAnsi="Times New Roman" w:cs="Times New Roman"/>
          <w:b/>
          <w:bCs/>
          <w:color w:val="000000"/>
          <w:sz w:val="24"/>
          <w:szCs w:val="24"/>
          <w:u w:val="single"/>
        </w:rPr>
        <w:t>izstrādā</w:t>
      </w:r>
      <w:r w:rsidRPr="00CE66D9">
        <w:rPr>
          <w:rFonts w:ascii="Times New Roman" w:eastAsia="Times New Roman" w:hAnsi="Times New Roman" w:cs="Times New Roman"/>
          <w:b/>
          <w:bCs/>
          <w:color w:val="000000"/>
          <w:sz w:val="24"/>
          <w:szCs w:val="24"/>
        </w:rPr>
        <w:t xml:space="preserve"> un </w:t>
      </w:r>
      <w:r w:rsidRPr="00CE66D9">
        <w:rPr>
          <w:rFonts w:ascii="Times New Roman" w:eastAsia="Times New Roman" w:hAnsi="Times New Roman" w:cs="Times New Roman"/>
          <w:b/>
          <w:bCs/>
          <w:color w:val="000000"/>
          <w:sz w:val="24"/>
          <w:szCs w:val="24"/>
          <w:u w:val="single"/>
        </w:rPr>
        <w:t>īsteno</w:t>
      </w:r>
      <w:r w:rsidRPr="00CE66D9">
        <w:rPr>
          <w:rFonts w:ascii="Times New Roman" w:eastAsia="Times New Roman" w:hAnsi="Times New Roman" w:cs="Times New Roman"/>
          <w:b/>
          <w:bCs/>
          <w:color w:val="000000"/>
          <w:sz w:val="24"/>
          <w:szCs w:val="24"/>
        </w:rPr>
        <w:t xml:space="preserve"> audžuģimenes  vai specializētās audžuģimenes atbalsta un tajā ievietotā bērna individuālās attīstības plānu </w:t>
      </w:r>
      <w:r w:rsidRPr="00CE66D9">
        <w:rPr>
          <w:rFonts w:ascii="Times New Roman" w:eastAsia="Times New Roman" w:hAnsi="Times New Roman" w:cs="Times New Roman"/>
          <w:color w:val="000000"/>
          <w:sz w:val="24"/>
          <w:szCs w:val="24"/>
        </w:rPr>
        <w:t>(12.7.punkts)</w:t>
      </w:r>
    </w:p>
    <w:p w14:paraId="4F6432F3" w14:textId="77777777" w:rsidR="00B22298" w:rsidRDefault="00B22298" w:rsidP="00B22298">
      <w:pPr>
        <w:pStyle w:val="ListParagraph"/>
        <w:spacing w:after="240" w:line="240" w:lineRule="auto"/>
        <w:rPr>
          <w:rFonts w:ascii="Times New Roman" w:eastAsia="Times New Roman" w:hAnsi="Times New Roman" w:cs="Times New Roman"/>
          <w:b/>
          <w:sz w:val="24"/>
          <w:szCs w:val="24"/>
        </w:rPr>
      </w:pPr>
    </w:p>
    <w:p w14:paraId="143ACC06" w14:textId="6C2DBDD5" w:rsidR="001450B0" w:rsidRPr="00764200" w:rsidRDefault="001450B0" w:rsidP="005250AB">
      <w:pPr>
        <w:pStyle w:val="ListParagraph"/>
        <w:numPr>
          <w:ilvl w:val="0"/>
          <w:numId w:val="4"/>
        </w:numPr>
        <w:spacing w:after="120" w:line="240" w:lineRule="auto"/>
        <w:ind w:left="714" w:hanging="357"/>
        <w:rPr>
          <w:rFonts w:ascii="Times New Roman" w:eastAsia="Times New Roman" w:hAnsi="Times New Roman" w:cs="Times New Roman"/>
          <w:b/>
          <w:sz w:val="24"/>
          <w:szCs w:val="24"/>
        </w:rPr>
      </w:pPr>
      <w:r w:rsidRPr="00764200">
        <w:rPr>
          <w:rFonts w:ascii="Times New Roman" w:eastAsia="Times New Roman" w:hAnsi="Times New Roman" w:cs="Times New Roman"/>
          <w:b/>
          <w:sz w:val="24"/>
          <w:szCs w:val="24"/>
        </w:rPr>
        <w:t>Veidlapas</w:t>
      </w:r>
    </w:p>
    <w:tbl>
      <w:tblPr>
        <w:tblW w:w="9493" w:type="dxa"/>
        <w:tblCellMar>
          <w:top w:w="15" w:type="dxa"/>
          <w:left w:w="15" w:type="dxa"/>
          <w:bottom w:w="15" w:type="dxa"/>
          <w:right w:w="15" w:type="dxa"/>
        </w:tblCellMar>
        <w:tblLook w:val="04A0" w:firstRow="1" w:lastRow="0" w:firstColumn="1" w:lastColumn="0" w:noHBand="0" w:noVBand="1"/>
      </w:tblPr>
      <w:tblGrid>
        <w:gridCol w:w="1003"/>
        <w:gridCol w:w="6647"/>
        <w:gridCol w:w="1843"/>
      </w:tblGrid>
      <w:tr w:rsidR="001450B0" w:rsidRPr="00137D83" w14:paraId="11CF3561" w14:textId="77777777" w:rsidTr="00DA51C7">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2EB1C671" w14:textId="77777777" w:rsidR="001450B0" w:rsidRPr="00137D83" w:rsidRDefault="001450B0" w:rsidP="00713328">
            <w:pPr>
              <w:spacing w:after="0" w:line="240" w:lineRule="auto"/>
              <w:jc w:val="center"/>
              <w:rPr>
                <w:rFonts w:ascii="Times New Roman" w:eastAsia="Times New Roman" w:hAnsi="Times New Roman" w:cs="Times New Roman"/>
                <w:sz w:val="24"/>
                <w:szCs w:val="24"/>
              </w:rPr>
            </w:pPr>
            <w:r w:rsidRPr="00137D83">
              <w:rPr>
                <w:rFonts w:ascii="Times New Roman" w:eastAsia="Times New Roman" w:hAnsi="Times New Roman" w:cs="Times New Roman"/>
                <w:b/>
                <w:bCs/>
                <w:color w:val="201F1E"/>
                <w:sz w:val="24"/>
                <w:szCs w:val="24"/>
              </w:rPr>
              <w:t>Nr. p.k.</w:t>
            </w:r>
          </w:p>
        </w:tc>
        <w:tc>
          <w:tcPr>
            <w:tcW w:w="664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7516A2BB" w14:textId="77777777" w:rsidR="001450B0" w:rsidRPr="00137D83" w:rsidRDefault="001450B0" w:rsidP="00713328">
            <w:pPr>
              <w:spacing w:after="0" w:line="240" w:lineRule="auto"/>
              <w:jc w:val="center"/>
              <w:rPr>
                <w:rFonts w:ascii="Times New Roman" w:eastAsia="Times New Roman" w:hAnsi="Times New Roman" w:cs="Times New Roman"/>
                <w:sz w:val="24"/>
                <w:szCs w:val="24"/>
              </w:rPr>
            </w:pPr>
            <w:r w:rsidRPr="00137D83">
              <w:rPr>
                <w:rFonts w:ascii="Times New Roman" w:eastAsia="Times New Roman" w:hAnsi="Times New Roman" w:cs="Times New Roman"/>
                <w:b/>
                <w:bCs/>
                <w:color w:val="201F1E"/>
                <w:sz w:val="24"/>
                <w:szCs w:val="24"/>
              </w:rPr>
              <w:t>Veidlapas nosaukums</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006DDD4B" w14:textId="77777777" w:rsidR="001450B0" w:rsidRPr="00137D83" w:rsidRDefault="001450B0" w:rsidP="00713328">
            <w:pPr>
              <w:spacing w:after="0" w:line="240" w:lineRule="auto"/>
              <w:jc w:val="center"/>
              <w:rPr>
                <w:rFonts w:ascii="Times New Roman" w:eastAsia="Times New Roman" w:hAnsi="Times New Roman" w:cs="Times New Roman"/>
                <w:sz w:val="24"/>
                <w:szCs w:val="24"/>
              </w:rPr>
            </w:pPr>
            <w:r w:rsidRPr="00137D83">
              <w:rPr>
                <w:rFonts w:ascii="Times New Roman" w:eastAsia="Times New Roman" w:hAnsi="Times New Roman" w:cs="Times New Roman"/>
                <w:b/>
                <w:bCs/>
                <w:color w:val="201F1E"/>
                <w:sz w:val="24"/>
                <w:szCs w:val="24"/>
              </w:rPr>
              <w:t>Nepieciešamība audžuģimenes lietā</w:t>
            </w:r>
          </w:p>
        </w:tc>
      </w:tr>
      <w:tr w:rsidR="001450B0" w:rsidRPr="00137D83" w14:paraId="6859536D" w14:textId="77777777" w:rsidTr="00A14C86">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F8761" w14:textId="77777777" w:rsidR="001450B0" w:rsidRPr="00137D83" w:rsidRDefault="001450B0" w:rsidP="00713328">
            <w:pPr>
              <w:spacing w:after="0" w:line="240" w:lineRule="auto"/>
              <w:jc w:val="center"/>
              <w:rPr>
                <w:rFonts w:ascii="Times New Roman" w:eastAsia="Times New Roman" w:hAnsi="Times New Roman" w:cs="Times New Roman"/>
                <w:b/>
                <w:bCs/>
                <w:color w:val="201F1E"/>
                <w:sz w:val="24"/>
                <w:szCs w:val="24"/>
              </w:rPr>
            </w:pPr>
            <w:r>
              <w:rPr>
                <w:rFonts w:ascii="Times New Roman" w:eastAsia="Times New Roman" w:hAnsi="Times New Roman" w:cs="Times New Roman"/>
                <w:b/>
                <w:bCs/>
                <w:color w:val="201F1E"/>
                <w:sz w:val="24"/>
                <w:szCs w:val="24"/>
              </w:rPr>
              <w:t>1.</w:t>
            </w:r>
          </w:p>
        </w:tc>
        <w:tc>
          <w:tcPr>
            <w:tcW w:w="664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13981FA" w14:textId="5C7D3EA5" w:rsidR="001450B0" w:rsidRPr="00CE66D9" w:rsidRDefault="001450B0" w:rsidP="00175B9E">
            <w:pPr>
              <w:spacing w:after="0" w:line="240" w:lineRule="auto"/>
              <w:jc w:val="both"/>
              <w:textAlignment w:val="baseline"/>
              <w:rPr>
                <w:rFonts w:ascii="Times New Roman" w:eastAsia="Times New Roman" w:hAnsi="Times New Roman" w:cs="Times New Roman"/>
                <w:color w:val="201F1E"/>
                <w:sz w:val="24"/>
                <w:szCs w:val="24"/>
              </w:rPr>
            </w:pPr>
            <w:r w:rsidRPr="00CE66D9">
              <w:rPr>
                <w:rFonts w:ascii="Times New Roman" w:eastAsia="Times New Roman" w:hAnsi="Times New Roman" w:cs="Times New Roman"/>
                <w:b/>
                <w:color w:val="000000"/>
                <w:sz w:val="24"/>
                <w:szCs w:val="24"/>
              </w:rPr>
              <w:t>Bērna lieta un bērna individuālās attīstības plāna veidlapa</w:t>
            </w:r>
            <w:r w:rsidR="00175B9E">
              <w:rPr>
                <w:rFonts w:ascii="Times New Roman" w:eastAsia="Times New Roman" w:hAnsi="Times New Roman" w:cs="Times New Roman"/>
                <w:color w:val="000000"/>
                <w:sz w:val="24"/>
                <w:szCs w:val="24"/>
              </w:rPr>
              <w:t xml:space="preserve"> (bērna IAP </w:t>
            </w:r>
            <w:r w:rsidRPr="00CE66D9">
              <w:rPr>
                <w:rFonts w:ascii="Times New Roman" w:eastAsia="Times New Roman" w:hAnsi="Times New Roman" w:cs="Times New Roman"/>
                <w:color w:val="000000"/>
                <w:sz w:val="24"/>
                <w:szCs w:val="24"/>
              </w:rPr>
              <w:t>ir Bērna lietas daļa).</w:t>
            </w:r>
          </w:p>
          <w:p w14:paraId="163BF4A4" w14:textId="77777777" w:rsidR="001450B0" w:rsidRPr="00CE66D9" w:rsidRDefault="001450B0" w:rsidP="00175B9E">
            <w:pPr>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color w:val="000000"/>
                <w:sz w:val="24"/>
                <w:szCs w:val="24"/>
              </w:rPr>
              <w:t>Bērna lieta sastāv no trīs daļām:</w:t>
            </w:r>
          </w:p>
          <w:p w14:paraId="1525007D" w14:textId="77777777" w:rsidR="001450B0" w:rsidRDefault="001450B0" w:rsidP="00175B9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1.daļa. </w:t>
            </w:r>
            <w:r w:rsidRPr="00CE66D9">
              <w:rPr>
                <w:rFonts w:ascii="Times New Roman" w:eastAsia="Times New Roman" w:hAnsi="Times New Roman" w:cs="Times New Roman"/>
                <w:b/>
                <w:bCs/>
                <w:color w:val="000000"/>
                <w:sz w:val="24"/>
                <w:szCs w:val="24"/>
              </w:rPr>
              <w:t>Pamatinformācija par bērnu</w:t>
            </w:r>
          </w:p>
          <w:p w14:paraId="47907046" w14:textId="77777777" w:rsidR="001450B0" w:rsidRDefault="001450B0" w:rsidP="00175B9E">
            <w:pPr>
              <w:spacing w:after="0" w:line="240" w:lineRule="auto"/>
              <w:jc w:val="both"/>
              <w:rPr>
                <w:rFonts w:ascii="Times New Roman" w:eastAsia="Times New Roman" w:hAnsi="Times New Roman" w:cs="Times New Roman"/>
                <w:color w:val="000000"/>
                <w:sz w:val="24"/>
                <w:szCs w:val="24"/>
              </w:rPr>
            </w:pPr>
            <w:r w:rsidRPr="00CE66D9">
              <w:rPr>
                <w:rFonts w:ascii="Times New Roman" w:eastAsia="Times New Roman" w:hAnsi="Times New Roman" w:cs="Times New Roman"/>
                <w:i/>
                <w:color w:val="000000"/>
                <w:sz w:val="24"/>
                <w:szCs w:val="24"/>
              </w:rPr>
              <w:t>Sadaļā apkopota informācija par bērna datiem; bērna vecākiem;  citiem bērna radiniekiem vai personām, kuras bērnam ir nozīmīgas; izglītības iestādi un citu ar izglītību saistītu informāciju; bāriņtiesas (tiesas) lēmumā noteikto saskarsmes kārtību; tikšanās ar bērna vecākiem, brāļiem (pusbrāļiem), māsām (pusmāsām), radiniekiem vai bērnam tuvām personām, kuru organizēšanā vai norisē iesaistīts Atbalsta centrs</w:t>
            </w:r>
            <w:r w:rsidRPr="00CE66D9">
              <w:rPr>
                <w:rFonts w:ascii="Times New Roman" w:eastAsia="Times New Roman" w:hAnsi="Times New Roman" w:cs="Times New Roman"/>
                <w:color w:val="000000"/>
                <w:sz w:val="24"/>
                <w:szCs w:val="24"/>
              </w:rPr>
              <w:t>.   </w:t>
            </w:r>
          </w:p>
          <w:p w14:paraId="0B2FF9BF" w14:textId="77777777" w:rsidR="001450B0" w:rsidRDefault="001450B0" w:rsidP="00175B9E">
            <w:pPr>
              <w:spacing w:after="0" w:line="240" w:lineRule="auto"/>
              <w:jc w:val="both"/>
              <w:rPr>
                <w:rFonts w:ascii="Times New Roman" w:eastAsia="Times New Roman" w:hAnsi="Times New Roman" w:cs="Times New Roman"/>
                <w:b/>
                <w:bCs/>
                <w:color w:val="000000"/>
                <w:sz w:val="24"/>
                <w:szCs w:val="24"/>
              </w:rPr>
            </w:pPr>
            <w:r w:rsidRPr="001450B0">
              <w:rPr>
                <w:rFonts w:ascii="Times New Roman" w:eastAsia="Times New Roman" w:hAnsi="Times New Roman" w:cs="Times New Roman"/>
                <w:b/>
                <w:color w:val="000000"/>
                <w:sz w:val="24"/>
                <w:szCs w:val="24"/>
              </w:rPr>
              <w:t>2.daļa.</w:t>
            </w:r>
            <w:r>
              <w:rPr>
                <w:rFonts w:ascii="Times New Roman" w:eastAsia="Times New Roman" w:hAnsi="Times New Roman" w:cs="Times New Roman"/>
                <w:color w:val="000000"/>
                <w:sz w:val="24"/>
                <w:szCs w:val="24"/>
              </w:rPr>
              <w:t xml:space="preserve"> </w:t>
            </w:r>
            <w:r w:rsidRPr="00CE66D9">
              <w:rPr>
                <w:rFonts w:ascii="Times New Roman" w:eastAsia="Times New Roman" w:hAnsi="Times New Roman" w:cs="Times New Roman"/>
                <w:b/>
                <w:bCs/>
                <w:color w:val="000000"/>
                <w:sz w:val="24"/>
                <w:szCs w:val="24"/>
              </w:rPr>
              <w:t>Bērna pastāvīguma nodrošināšanas plāns</w:t>
            </w:r>
            <w:r>
              <w:rPr>
                <w:rFonts w:ascii="Times New Roman" w:eastAsia="Times New Roman" w:hAnsi="Times New Roman" w:cs="Times New Roman"/>
                <w:b/>
                <w:bCs/>
                <w:color w:val="000000"/>
                <w:sz w:val="24"/>
                <w:szCs w:val="24"/>
              </w:rPr>
              <w:t>.</w:t>
            </w:r>
          </w:p>
          <w:p w14:paraId="18BEF9B9" w14:textId="51907413" w:rsidR="001450B0" w:rsidRPr="00CE66D9" w:rsidRDefault="001450B0" w:rsidP="00175B9E">
            <w:pPr>
              <w:spacing w:after="0" w:line="240" w:lineRule="auto"/>
              <w:jc w:val="both"/>
              <w:rPr>
                <w:rFonts w:ascii="Times New Roman" w:eastAsia="Times New Roman" w:hAnsi="Times New Roman" w:cs="Times New Roman"/>
                <w:i/>
                <w:sz w:val="24"/>
                <w:szCs w:val="24"/>
              </w:rPr>
            </w:pPr>
            <w:r w:rsidRPr="00CE66D9">
              <w:rPr>
                <w:rFonts w:ascii="Times New Roman" w:eastAsia="Times New Roman" w:hAnsi="Times New Roman" w:cs="Times New Roman"/>
                <w:i/>
                <w:color w:val="000000"/>
                <w:sz w:val="24"/>
                <w:szCs w:val="24"/>
              </w:rPr>
              <w:t>Apkopo informāciju par bērna pastāvīguma mērķi, tā sasniegšanas  risinājumiem un iesaistītajām pusēm.</w:t>
            </w:r>
            <w:r w:rsidR="00175B9E">
              <w:rPr>
                <w:rFonts w:ascii="Times New Roman" w:eastAsia="Times New Roman" w:hAnsi="Times New Roman" w:cs="Times New Roman"/>
                <w:i/>
                <w:color w:val="000000"/>
                <w:sz w:val="24"/>
                <w:szCs w:val="24"/>
              </w:rPr>
              <w:t xml:space="preserve"> </w:t>
            </w:r>
            <w:r w:rsidRPr="00CE66D9">
              <w:rPr>
                <w:rFonts w:ascii="Times New Roman" w:eastAsia="Times New Roman" w:hAnsi="Times New Roman" w:cs="Times New Roman"/>
                <w:i/>
                <w:color w:val="000000"/>
                <w:sz w:val="24"/>
                <w:szCs w:val="24"/>
              </w:rPr>
              <w:t xml:space="preserve">Ieteicams organizēt </w:t>
            </w:r>
            <w:proofErr w:type="spellStart"/>
            <w:r w:rsidRPr="00CE66D9">
              <w:rPr>
                <w:rFonts w:ascii="Times New Roman" w:eastAsia="Times New Roman" w:hAnsi="Times New Roman" w:cs="Times New Roman"/>
                <w:i/>
                <w:color w:val="000000"/>
                <w:sz w:val="24"/>
                <w:szCs w:val="24"/>
              </w:rPr>
              <w:t>starpinstitucionālo</w:t>
            </w:r>
            <w:proofErr w:type="spellEnd"/>
            <w:r w:rsidRPr="00CE66D9">
              <w:rPr>
                <w:rFonts w:ascii="Times New Roman" w:eastAsia="Times New Roman" w:hAnsi="Times New Roman" w:cs="Times New Roman"/>
                <w:i/>
                <w:color w:val="000000"/>
                <w:sz w:val="24"/>
                <w:szCs w:val="24"/>
              </w:rPr>
              <w:t xml:space="preserve"> sanāksmi. </w:t>
            </w:r>
          </w:p>
          <w:p w14:paraId="717EF04B" w14:textId="77777777" w:rsidR="001450B0" w:rsidRPr="001450B0" w:rsidRDefault="001450B0" w:rsidP="00175B9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3.daļa. </w:t>
            </w:r>
            <w:r w:rsidRPr="001450B0">
              <w:rPr>
                <w:rFonts w:ascii="Times New Roman" w:eastAsia="Times New Roman" w:hAnsi="Times New Roman" w:cs="Times New Roman"/>
                <w:b/>
                <w:bCs/>
                <w:color w:val="000000"/>
                <w:sz w:val="24"/>
                <w:szCs w:val="24"/>
              </w:rPr>
              <w:t>Bērna  individuālās attīstības plāns.</w:t>
            </w:r>
          </w:p>
          <w:p w14:paraId="2DD54F07" w14:textId="77777777" w:rsidR="001450B0" w:rsidRPr="001450B0" w:rsidRDefault="001450B0" w:rsidP="00175B9E">
            <w:pPr>
              <w:spacing w:after="0" w:line="240" w:lineRule="auto"/>
              <w:jc w:val="both"/>
              <w:rPr>
                <w:rFonts w:ascii="Times New Roman" w:eastAsia="Times New Roman" w:hAnsi="Times New Roman" w:cs="Times New Roman"/>
                <w:b/>
                <w:bCs/>
                <w:i/>
                <w:color w:val="201F1E"/>
                <w:sz w:val="24"/>
                <w:szCs w:val="24"/>
              </w:rPr>
            </w:pPr>
            <w:r w:rsidRPr="00CE66D9">
              <w:rPr>
                <w:rFonts w:ascii="Times New Roman" w:eastAsia="Times New Roman" w:hAnsi="Times New Roman" w:cs="Times New Roman"/>
                <w:i/>
                <w:color w:val="000000"/>
                <w:sz w:val="24"/>
                <w:szCs w:val="24"/>
              </w:rPr>
              <w:t>Apkopo informāciju par plānotajām aktivitātēm bērna vajadzību nodrošināšanai, fiksējot identificētās bērna vajadzības  un sasniedzamos mērķus, iesaistīto pušu veicamās darbības,  termiņus un pārskatu par iepriekšējā periodā sasniegto. </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459B07" w14:textId="77777777" w:rsidR="001450B0" w:rsidRPr="00137D83" w:rsidRDefault="001450B0" w:rsidP="00A14C86">
            <w:pPr>
              <w:spacing w:after="0" w:line="240" w:lineRule="auto"/>
              <w:jc w:val="center"/>
              <w:rPr>
                <w:rFonts w:ascii="Times New Roman" w:eastAsia="Times New Roman" w:hAnsi="Times New Roman" w:cs="Times New Roman"/>
                <w:b/>
                <w:bCs/>
                <w:color w:val="201F1E"/>
                <w:sz w:val="24"/>
                <w:szCs w:val="24"/>
              </w:rPr>
            </w:pPr>
            <w:r w:rsidRPr="00137D83">
              <w:rPr>
                <w:rFonts w:ascii="Times New Roman" w:eastAsia="Times New Roman" w:hAnsi="Times New Roman" w:cs="Times New Roman"/>
                <w:b/>
                <w:bCs/>
                <w:color w:val="201F1E"/>
                <w:sz w:val="24"/>
                <w:szCs w:val="24"/>
              </w:rPr>
              <w:t>Nepieciešama visās audžuģimeņu lietās</w:t>
            </w:r>
          </w:p>
        </w:tc>
      </w:tr>
      <w:tr w:rsidR="001450B0" w:rsidRPr="00137D83" w14:paraId="24296B30" w14:textId="77777777" w:rsidTr="00A14C86">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5E26E6A" w14:textId="77777777" w:rsidR="001450B0" w:rsidRPr="001450B0" w:rsidRDefault="001450B0" w:rsidP="00A14C86">
            <w:pPr>
              <w:spacing w:after="0" w:line="240" w:lineRule="auto"/>
              <w:jc w:val="center"/>
              <w:rPr>
                <w:rFonts w:ascii="Times New Roman" w:eastAsia="Times New Roman" w:hAnsi="Times New Roman" w:cs="Times New Roman"/>
                <w:b/>
                <w:bCs/>
                <w:color w:val="201F1E"/>
                <w:sz w:val="24"/>
                <w:szCs w:val="24"/>
              </w:rPr>
            </w:pPr>
            <w:r>
              <w:rPr>
                <w:rFonts w:ascii="Times New Roman" w:eastAsia="Times New Roman" w:hAnsi="Times New Roman" w:cs="Times New Roman"/>
                <w:b/>
                <w:bCs/>
                <w:color w:val="201F1E"/>
                <w:sz w:val="24"/>
                <w:szCs w:val="24"/>
              </w:rPr>
              <w:t>2.</w:t>
            </w:r>
          </w:p>
        </w:tc>
        <w:tc>
          <w:tcPr>
            <w:tcW w:w="664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AB2AEFA" w14:textId="77777777" w:rsidR="001450B0" w:rsidRPr="00764200" w:rsidRDefault="001450B0" w:rsidP="00B52017">
            <w:pPr>
              <w:spacing w:after="0" w:line="240" w:lineRule="auto"/>
              <w:rPr>
                <w:rFonts w:ascii="Times New Roman" w:eastAsia="Times New Roman" w:hAnsi="Times New Roman" w:cs="Times New Roman"/>
                <w:b/>
                <w:color w:val="000000"/>
                <w:sz w:val="24"/>
                <w:szCs w:val="24"/>
              </w:rPr>
            </w:pPr>
            <w:r w:rsidRPr="00CE66D9">
              <w:rPr>
                <w:rFonts w:ascii="Times New Roman" w:eastAsia="Times New Roman" w:hAnsi="Times New Roman" w:cs="Times New Roman"/>
                <w:b/>
                <w:color w:val="000000"/>
                <w:sz w:val="24"/>
                <w:szCs w:val="24"/>
              </w:rPr>
              <w:t>Bērna vajadzību izvērtēšanas anketas audžuģimenei</w:t>
            </w:r>
          </w:p>
          <w:p w14:paraId="53EF77D3" w14:textId="77777777" w:rsidR="001450B0" w:rsidRPr="00764200" w:rsidRDefault="001450B0" w:rsidP="001450B0">
            <w:pPr>
              <w:spacing w:after="0" w:line="240" w:lineRule="auto"/>
              <w:jc w:val="both"/>
              <w:textAlignment w:val="baseline"/>
              <w:rPr>
                <w:rFonts w:ascii="Times New Roman" w:eastAsia="Times New Roman" w:hAnsi="Times New Roman" w:cs="Times New Roman"/>
                <w:i/>
                <w:color w:val="000000"/>
                <w:sz w:val="24"/>
                <w:szCs w:val="24"/>
              </w:rPr>
            </w:pPr>
            <w:r w:rsidRPr="00764200">
              <w:rPr>
                <w:rFonts w:ascii="Times New Roman" w:eastAsia="Times New Roman" w:hAnsi="Times New Roman" w:cs="Times New Roman"/>
                <w:i/>
                <w:color w:val="000000"/>
                <w:sz w:val="24"/>
                <w:szCs w:val="24"/>
              </w:rPr>
              <w:t xml:space="preserve">Anketas </w:t>
            </w:r>
            <w:r w:rsidRPr="00CE66D9">
              <w:rPr>
                <w:rFonts w:ascii="Times New Roman" w:eastAsia="Times New Roman" w:hAnsi="Times New Roman" w:cs="Times New Roman"/>
                <w:i/>
                <w:color w:val="000000"/>
                <w:sz w:val="24"/>
                <w:szCs w:val="24"/>
              </w:rPr>
              <w:t>izstrādātas sekojošām bērnu vecuma grupām - 0 līdz 2 gadi; 3 līdz 4 gadi; 5 līdz 6 gadi; 7 līdz 12 gadi;  13 līdz 16 gadi; 16 +.</w:t>
            </w:r>
          </w:p>
          <w:p w14:paraId="24D4ACAD" w14:textId="3BE2E0B8"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color w:val="000000"/>
                <w:sz w:val="24"/>
                <w:szCs w:val="24"/>
              </w:rPr>
              <w:t>Bērna vajadzību izvērtēšana</w:t>
            </w:r>
            <w:r w:rsidR="0090569D">
              <w:rPr>
                <w:rFonts w:ascii="Times New Roman" w:eastAsia="Times New Roman" w:hAnsi="Times New Roman" w:cs="Times New Roman"/>
                <w:color w:val="000000"/>
                <w:sz w:val="24"/>
                <w:szCs w:val="24"/>
              </w:rPr>
              <w:t>s anketa aptver sekojošas jomas</w:t>
            </w:r>
            <w:r w:rsidRPr="00764200">
              <w:rPr>
                <w:rFonts w:ascii="Times New Roman" w:eastAsia="Times New Roman" w:hAnsi="Times New Roman" w:cs="Times New Roman"/>
                <w:color w:val="000000"/>
                <w:sz w:val="24"/>
                <w:szCs w:val="24"/>
              </w:rPr>
              <w:t>:</w:t>
            </w:r>
          </w:p>
          <w:p w14:paraId="0DF12638"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bCs/>
                <w:color w:val="000000"/>
                <w:sz w:val="24"/>
                <w:szCs w:val="24"/>
              </w:rPr>
              <w:t xml:space="preserve">Veselība un fiziskā attīstība, pašaprūpe. </w:t>
            </w:r>
            <w:r w:rsidRPr="00764200">
              <w:rPr>
                <w:rFonts w:ascii="Times New Roman" w:eastAsia="Times New Roman" w:hAnsi="Times New Roman" w:cs="Times New Roman"/>
                <w:i/>
                <w:iCs/>
                <w:color w:val="000000"/>
                <w:sz w:val="24"/>
                <w:szCs w:val="24"/>
              </w:rPr>
              <w:t xml:space="preserve">Ietver informāciju par bērna augšanu un attīstību, kā arī par fizisko un garīgo labklājību. Ietver informāciju par to, vai bērns slimošanas gadījumā saņem atbilstošu veselības aprūpi, vai bērnam tiek nodrošināts piemērots uzturs, vai tiek nodrošinātas fiziskas aktivitātes, vai bērns ir saņēmis nepieciešamās vakcīnas un ir pārbaudīta viņa fiziskā un garīgā attīstība, zobu un redzes stāvoklis, un vai vecāki bērni ir saņēmuši informāciju par veselību ietekmējošiem jautājumiem, tostarp par </w:t>
            </w:r>
            <w:proofErr w:type="spellStart"/>
            <w:r w:rsidRPr="00764200">
              <w:rPr>
                <w:rFonts w:ascii="Times New Roman" w:eastAsia="Times New Roman" w:hAnsi="Times New Roman" w:cs="Times New Roman"/>
                <w:i/>
                <w:iCs/>
                <w:color w:val="000000"/>
                <w:sz w:val="24"/>
                <w:szCs w:val="24"/>
              </w:rPr>
              <w:t>dzimumaudzināšanu</w:t>
            </w:r>
            <w:proofErr w:type="spellEnd"/>
            <w:r w:rsidRPr="00764200">
              <w:rPr>
                <w:rFonts w:ascii="Times New Roman" w:eastAsia="Times New Roman" w:hAnsi="Times New Roman" w:cs="Times New Roman"/>
                <w:i/>
                <w:iCs/>
                <w:color w:val="000000"/>
                <w:sz w:val="24"/>
                <w:szCs w:val="24"/>
              </w:rPr>
              <w:t xml:space="preserve"> un atkarību no dažādām vielām. Ietver informāciju par vecumposmam atbilstošām pašaprūpes prasmēm – </w:t>
            </w:r>
            <w:proofErr w:type="spellStart"/>
            <w:r w:rsidRPr="00764200">
              <w:rPr>
                <w:rFonts w:ascii="Times New Roman" w:eastAsia="Times New Roman" w:hAnsi="Times New Roman" w:cs="Times New Roman"/>
                <w:i/>
                <w:iCs/>
                <w:color w:val="000000"/>
                <w:sz w:val="24"/>
                <w:szCs w:val="24"/>
              </w:rPr>
              <w:t>podiņmācība</w:t>
            </w:r>
            <w:proofErr w:type="spellEnd"/>
            <w:r w:rsidRPr="00764200">
              <w:rPr>
                <w:rFonts w:ascii="Times New Roman" w:eastAsia="Times New Roman" w:hAnsi="Times New Roman" w:cs="Times New Roman"/>
                <w:i/>
                <w:iCs/>
                <w:color w:val="000000"/>
                <w:sz w:val="24"/>
                <w:szCs w:val="24"/>
              </w:rPr>
              <w:t xml:space="preserve">, ģērbšanās, ēšana, vecumam un </w:t>
            </w:r>
            <w:r w:rsidRPr="00764200">
              <w:rPr>
                <w:rFonts w:ascii="Times New Roman" w:eastAsia="Times New Roman" w:hAnsi="Times New Roman" w:cs="Times New Roman"/>
                <w:i/>
                <w:iCs/>
                <w:color w:val="000000"/>
                <w:sz w:val="24"/>
                <w:szCs w:val="24"/>
              </w:rPr>
              <w:lastRenderedPageBreak/>
              <w:t>dzimumam atbilstoša personīgā higiēna, ēst gatavošana. Ietver iespēju gūt pašpārliecību un apgūt praktiskās iemaņas, kas nepieciešamas patstāvīgai dzīvei. Īpaša uzmanība jāpievērš nelabvēlīgu aspektu ietekmei (piemēram, saistībā ar veselību, funkcionāliem traucējumiem) uz pašaprūpes prasmju attīstību. Jauniešiem – patstāvīgai dzīvei nepieciešamo praktisko un cita veida prasmju attīstība.</w:t>
            </w:r>
          </w:p>
          <w:p w14:paraId="7753DCC0"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bCs/>
                <w:color w:val="000000"/>
                <w:sz w:val="24"/>
                <w:szCs w:val="24"/>
              </w:rPr>
              <w:t xml:space="preserve">Izglītība: kognitīvā (intelektuālā) un valodas attīstība. </w:t>
            </w:r>
            <w:r w:rsidRPr="00764200">
              <w:rPr>
                <w:rFonts w:ascii="Times New Roman" w:eastAsia="Times New Roman" w:hAnsi="Times New Roman" w:cs="Times New Roman"/>
                <w:i/>
                <w:iCs/>
                <w:color w:val="000000"/>
                <w:sz w:val="24"/>
                <w:szCs w:val="24"/>
              </w:rPr>
              <w:t>Ietver informāciju par bērna uzvedību, emocionālo un sociālo attīstību, kā arī par bērna spēju</w:t>
            </w:r>
            <w:r>
              <w:rPr>
                <w:rFonts w:ascii="Times New Roman" w:eastAsia="Times New Roman" w:hAnsi="Times New Roman" w:cs="Times New Roman"/>
                <w:i/>
                <w:iCs/>
                <w:color w:val="000000"/>
                <w:sz w:val="24"/>
                <w:szCs w:val="24"/>
              </w:rPr>
              <w:t xml:space="preserve"> </w:t>
            </w:r>
            <w:r w:rsidRPr="00764200">
              <w:rPr>
                <w:rFonts w:ascii="Times New Roman" w:eastAsia="Times New Roman" w:hAnsi="Times New Roman" w:cs="Times New Roman"/>
                <w:i/>
                <w:iCs/>
                <w:color w:val="000000"/>
                <w:sz w:val="24"/>
                <w:szCs w:val="24"/>
              </w:rPr>
              <w:t>pielāgoties pārmaiņām, reakciju uz stresu, atbilstošas paškontroles pakāpi un pašvērtējumu. Ietver informāciju par emocionālām un/vai uzvedības grūtībām. Ietver bērna viedokli par sevi un savām spējām, bērna sajūtu, ka viņš ir piederīgs ģimenei, iederas vienaudžu vidū un plašākā sabiedrībā un tiek tur pieņemts. Bērnam attīstās apziņa par savu kultūras un etnisko izcelsmi, un viņš ar to jūtas komfortabli. </w:t>
            </w:r>
          </w:p>
          <w:p w14:paraId="6748AA9B"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bCs/>
                <w:color w:val="000000"/>
                <w:sz w:val="24"/>
                <w:szCs w:val="24"/>
              </w:rPr>
              <w:t>Uzvedība, emocionālā un sociālā attīstība.</w:t>
            </w:r>
            <w:r w:rsidRPr="00764200">
              <w:rPr>
                <w:rFonts w:ascii="Times New Roman" w:eastAsia="Times New Roman" w:hAnsi="Times New Roman" w:cs="Times New Roman"/>
                <w:i/>
                <w:iCs/>
                <w:color w:val="000000"/>
                <w:sz w:val="24"/>
                <w:szCs w:val="24"/>
              </w:rPr>
              <w:t xml:space="preserve"> Iekļauj visas bērna kognitīvās attīstības jomas, valodas attīstību. Ietver informāciju par rotaļāšanos un saskarsmi ar citiem bērniem, sadarbību ar pedagogiem, piekļuvi mācību līdzekļiem un tehnoloģijām, iespēju apgūt dažādas prasmes un attīstīt intereses, gūt panākumus un sasniegumus. Novērtē izglītības iestādes apmeklējumu, nesekmības un izslēgšanas no skolas riskus, bērna motivāciju, īpašās izglītības vajadzības, audžuģimenes iesaistīšanos bērna mācību progresā un sasniegumu veicināšanā, kā arī atbalstu bērnam mācību procesā. Jauniešiem šī joma ietver apmācību un profesionālās karjeras pasākumus.  </w:t>
            </w:r>
          </w:p>
          <w:p w14:paraId="69C5FC0F" w14:textId="77777777" w:rsidR="00764200" w:rsidRPr="00764200" w:rsidRDefault="00764200" w:rsidP="00E22D8F">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bCs/>
                <w:color w:val="000000"/>
                <w:sz w:val="24"/>
                <w:szCs w:val="24"/>
              </w:rPr>
              <w:t>Sociālās attiecības</w:t>
            </w:r>
            <w:r w:rsidRPr="00764200">
              <w:rPr>
                <w:rFonts w:ascii="Times New Roman" w:eastAsia="Times New Roman" w:hAnsi="Times New Roman" w:cs="Times New Roman"/>
                <w:color w:val="000000"/>
                <w:sz w:val="24"/>
                <w:szCs w:val="24"/>
              </w:rPr>
              <w:t xml:space="preserve"> (attiecības ar audžuģimeni un bioloģisko ģimeni, vecākiem bērniem attiecības ar vienaudžiem).</w:t>
            </w:r>
          </w:p>
          <w:p w14:paraId="6B63C009" w14:textId="77777777" w:rsidR="00764200" w:rsidRPr="00764200" w:rsidRDefault="00764200" w:rsidP="00E22D8F">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i/>
                <w:iCs/>
                <w:color w:val="000000"/>
                <w:sz w:val="24"/>
                <w:szCs w:val="24"/>
                <w:u w:val="single"/>
              </w:rPr>
              <w:t>Ar audžuģimeni.</w:t>
            </w:r>
            <w:r w:rsidRPr="00764200">
              <w:rPr>
                <w:rFonts w:ascii="Times New Roman" w:eastAsia="Times New Roman" w:hAnsi="Times New Roman" w:cs="Times New Roman"/>
                <w:i/>
                <w:iCs/>
                <w:color w:val="000000"/>
                <w:sz w:val="24"/>
                <w:szCs w:val="24"/>
              </w:rPr>
              <w:t xml:space="preserve"> Ietver informāciju par bērna attiecībām ar audžuģimeni, tai skaitā ar audžuģimenē dzīvojošiem bērniem, piesaistes veidošanos, audzināšanas pieeju, iespējas audžuģimenē apgūt pieejas sociālo problēmu risināšanai, audžuvecāku sniegto atbalstu bērnam.</w:t>
            </w:r>
          </w:p>
          <w:p w14:paraId="6CCB0B62" w14:textId="77777777" w:rsidR="00764200" w:rsidRPr="00764200" w:rsidRDefault="00764200" w:rsidP="00E22D8F">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i/>
                <w:iCs/>
                <w:color w:val="000000"/>
                <w:sz w:val="24"/>
                <w:szCs w:val="24"/>
                <w:u w:val="single"/>
              </w:rPr>
              <w:t>Ar bioloģisko ģimeni</w:t>
            </w:r>
            <w:r w:rsidRPr="00764200">
              <w:rPr>
                <w:rFonts w:ascii="Times New Roman" w:eastAsia="Times New Roman" w:hAnsi="Times New Roman" w:cs="Times New Roman"/>
                <w:i/>
                <w:iCs/>
                <w:color w:val="000000"/>
                <w:sz w:val="24"/>
                <w:szCs w:val="24"/>
              </w:rPr>
              <w:t>. Ietver informāciju par bērna saskarsmi ar bioloģisko ģimeni, cik bieži un regulāri tā notiek, vai bērns ir apmierināts ar šo saskarsmi, kāda ir bērna emocionālā nostāja pret saviem bioloģiskajiem vecākiem, māsām, brāļiem utt. Vai ir kādi īpaši nosacījumi vai prasības attiecībā uz saskarsmi un attiecību uzturēšanu.</w:t>
            </w:r>
          </w:p>
          <w:p w14:paraId="4F04A69B" w14:textId="19ED9372" w:rsidR="001450B0" w:rsidRPr="007A7C3D" w:rsidRDefault="00764200" w:rsidP="007A7C3D">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i/>
                <w:iCs/>
                <w:color w:val="000000"/>
                <w:sz w:val="24"/>
                <w:szCs w:val="24"/>
                <w:u w:val="single"/>
              </w:rPr>
              <w:t>Ar audžuģimeni.</w:t>
            </w:r>
            <w:r w:rsidRPr="00764200">
              <w:rPr>
                <w:rFonts w:ascii="Times New Roman" w:eastAsia="Times New Roman" w:hAnsi="Times New Roman" w:cs="Times New Roman"/>
                <w:i/>
                <w:iCs/>
                <w:color w:val="000000"/>
                <w:sz w:val="24"/>
                <w:szCs w:val="24"/>
              </w:rPr>
              <w:t xml:space="preserve"> Ietver informāciju par bērna attiecībām ar audžuģimeni, tai skaitā ar audžuģimenē dzīvojošiem bērniem, piesaistes veidošanos, audzināšanas pieeju, iespējas audžuģimenē </w:t>
            </w:r>
            <w:r w:rsidRPr="00764200">
              <w:rPr>
                <w:rFonts w:ascii="Times New Roman" w:eastAsia="Times New Roman" w:hAnsi="Times New Roman" w:cs="Times New Roman"/>
                <w:i/>
                <w:iCs/>
                <w:color w:val="000000"/>
                <w:sz w:val="24"/>
                <w:szCs w:val="24"/>
              </w:rPr>
              <w:lastRenderedPageBreak/>
              <w:t>apgūt pieejas sociālo problēmu risināšanai, audžuvecāku sniegto atbalstu bērnam.</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0785A36" w14:textId="77777777" w:rsidR="001450B0" w:rsidRPr="00E25542" w:rsidRDefault="00CE5960" w:rsidP="00713328">
            <w:pPr>
              <w:spacing w:after="0" w:line="240" w:lineRule="auto"/>
              <w:jc w:val="center"/>
              <w:rPr>
                <w:rFonts w:ascii="Times New Roman" w:eastAsia="Times New Roman" w:hAnsi="Times New Roman" w:cs="Times New Roman"/>
                <w:b/>
                <w:bCs/>
                <w:sz w:val="24"/>
                <w:szCs w:val="24"/>
              </w:rPr>
            </w:pPr>
            <w:r w:rsidRPr="00E25542">
              <w:rPr>
                <w:rFonts w:ascii="Times New Roman" w:eastAsia="Times New Roman" w:hAnsi="Times New Roman" w:cs="Times New Roman"/>
                <w:b/>
                <w:bCs/>
                <w:sz w:val="24"/>
                <w:szCs w:val="24"/>
              </w:rPr>
              <w:lastRenderedPageBreak/>
              <w:t>Nepieciešams visās audžuģimeņu lietās</w:t>
            </w:r>
          </w:p>
        </w:tc>
      </w:tr>
      <w:tr w:rsidR="00FF7CFF" w:rsidRPr="001D3BA0" w14:paraId="35961462" w14:textId="77777777" w:rsidTr="00DA51C7">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401D24C" w14:textId="77777777" w:rsidR="00FF7CFF" w:rsidRPr="001D3BA0" w:rsidRDefault="00FF7CFF" w:rsidP="00764200">
            <w:pPr>
              <w:pStyle w:val="ListParagraph"/>
              <w:numPr>
                <w:ilvl w:val="0"/>
                <w:numId w:val="4"/>
              </w:numPr>
              <w:spacing w:after="0" w:line="240" w:lineRule="auto"/>
              <w:jc w:val="center"/>
              <w:rPr>
                <w:rFonts w:ascii="Times New Roman" w:eastAsia="Times New Roman" w:hAnsi="Times New Roman" w:cs="Times New Roman"/>
                <w:b/>
                <w:bCs/>
                <w:sz w:val="24"/>
                <w:szCs w:val="24"/>
              </w:rPr>
            </w:pPr>
          </w:p>
        </w:tc>
        <w:tc>
          <w:tcPr>
            <w:tcW w:w="664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4EDAC5A" w14:textId="0E20D682" w:rsidR="00FF7CFF" w:rsidRPr="001D3BA0" w:rsidRDefault="00FF7CFF" w:rsidP="00CE5960">
            <w:pPr>
              <w:spacing w:after="0" w:line="240" w:lineRule="auto"/>
              <w:jc w:val="both"/>
              <w:textAlignment w:val="baseline"/>
              <w:rPr>
                <w:rFonts w:ascii="Times New Roman" w:eastAsia="Times New Roman" w:hAnsi="Times New Roman" w:cs="Times New Roman"/>
                <w:b/>
                <w:sz w:val="24"/>
                <w:szCs w:val="24"/>
              </w:rPr>
            </w:pPr>
            <w:r w:rsidRPr="001D3BA0">
              <w:rPr>
                <w:rFonts w:ascii="Times New Roman" w:eastAsia="Times New Roman" w:hAnsi="Times New Roman" w:cs="Times New Roman"/>
                <w:b/>
                <w:sz w:val="24"/>
                <w:szCs w:val="24"/>
              </w:rPr>
              <w:t xml:space="preserve">Bērna </w:t>
            </w:r>
            <w:proofErr w:type="spellStart"/>
            <w:r w:rsidRPr="001D3BA0">
              <w:rPr>
                <w:rFonts w:ascii="Times New Roman" w:eastAsia="Times New Roman" w:hAnsi="Times New Roman" w:cs="Times New Roman"/>
                <w:b/>
                <w:sz w:val="24"/>
                <w:szCs w:val="24"/>
              </w:rPr>
              <w:t>psihofizioloģiskās</w:t>
            </w:r>
            <w:proofErr w:type="spellEnd"/>
            <w:r w:rsidRPr="001D3BA0">
              <w:rPr>
                <w:rFonts w:ascii="Times New Roman" w:eastAsia="Times New Roman" w:hAnsi="Times New Roman" w:cs="Times New Roman"/>
                <w:b/>
                <w:sz w:val="24"/>
                <w:szCs w:val="24"/>
              </w:rPr>
              <w:t xml:space="preserve"> a</w:t>
            </w:r>
            <w:r w:rsidR="00CE5960" w:rsidRPr="001D3BA0">
              <w:rPr>
                <w:rFonts w:ascii="Times New Roman" w:eastAsia="Times New Roman" w:hAnsi="Times New Roman" w:cs="Times New Roman"/>
                <w:b/>
                <w:sz w:val="24"/>
                <w:szCs w:val="24"/>
              </w:rPr>
              <w:t>tt</w:t>
            </w:r>
            <w:r w:rsidRPr="001D3BA0">
              <w:rPr>
                <w:rFonts w:ascii="Times New Roman" w:eastAsia="Times New Roman" w:hAnsi="Times New Roman" w:cs="Times New Roman"/>
                <w:b/>
                <w:sz w:val="24"/>
                <w:szCs w:val="24"/>
              </w:rPr>
              <w:t xml:space="preserve">īstības pārskats </w:t>
            </w:r>
            <w:r w:rsidRPr="001D3BA0">
              <w:rPr>
                <w:rFonts w:ascii="Times New Roman" w:eastAsia="Times New Roman" w:hAnsi="Times New Roman" w:cs="Times New Roman"/>
                <w:sz w:val="24"/>
                <w:szCs w:val="24"/>
              </w:rPr>
              <w:t>(MK noteikumu</w:t>
            </w:r>
            <w:r w:rsidR="00CE5960" w:rsidRPr="001D3BA0">
              <w:rPr>
                <w:rFonts w:ascii="Times New Roman" w:eastAsia="Times New Roman" w:hAnsi="Times New Roman" w:cs="Times New Roman"/>
                <w:sz w:val="24"/>
                <w:szCs w:val="24"/>
              </w:rPr>
              <w:t xml:space="preserve"> nr.354 </w:t>
            </w:r>
            <w:r w:rsidR="00CE5960" w:rsidRPr="001D3BA0">
              <w:rPr>
                <w:rFonts w:ascii="Times New Roman" w:hAnsi="Times New Roman" w:cs="Times New Roman"/>
              </w:rPr>
              <w:t>“Audžuģimenes noteikumi”</w:t>
            </w:r>
            <w:r w:rsidRPr="001D3BA0">
              <w:rPr>
                <w:rFonts w:ascii="Times New Roman" w:eastAsia="Times New Roman" w:hAnsi="Times New Roman" w:cs="Times New Roman"/>
                <w:sz w:val="24"/>
                <w:szCs w:val="24"/>
              </w:rPr>
              <w:t xml:space="preserve"> </w:t>
            </w:r>
            <w:r w:rsidR="00CE5960" w:rsidRPr="001D3BA0">
              <w:rPr>
                <w:rFonts w:ascii="Times New Roman" w:eastAsia="Times New Roman" w:hAnsi="Times New Roman" w:cs="Times New Roman"/>
                <w:sz w:val="24"/>
                <w:szCs w:val="24"/>
              </w:rPr>
              <w:t>6.pielikums)</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CF9C8B9" w14:textId="77777777" w:rsidR="00FF7CFF" w:rsidRPr="001D3BA0" w:rsidRDefault="00CE5960" w:rsidP="00713328">
            <w:pPr>
              <w:spacing w:after="0" w:line="240" w:lineRule="auto"/>
              <w:jc w:val="center"/>
              <w:rPr>
                <w:rFonts w:ascii="Times New Roman" w:eastAsia="Times New Roman" w:hAnsi="Times New Roman" w:cs="Times New Roman"/>
                <w:b/>
                <w:bCs/>
                <w:sz w:val="24"/>
                <w:szCs w:val="24"/>
              </w:rPr>
            </w:pPr>
            <w:r w:rsidRPr="001D3BA0">
              <w:rPr>
                <w:rFonts w:ascii="Times New Roman" w:eastAsia="Times New Roman" w:hAnsi="Times New Roman" w:cs="Times New Roman"/>
                <w:b/>
                <w:bCs/>
                <w:sz w:val="24"/>
                <w:szCs w:val="24"/>
              </w:rPr>
              <w:t xml:space="preserve">Nepieciešams visās audžuģimeņu lietās </w:t>
            </w:r>
          </w:p>
        </w:tc>
      </w:tr>
      <w:tr w:rsidR="001450B0" w:rsidRPr="00137D83" w14:paraId="5088F0D4" w14:textId="77777777" w:rsidTr="00DA51C7">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998CFC3" w14:textId="77777777" w:rsidR="001450B0" w:rsidRPr="00764200" w:rsidRDefault="001450B0" w:rsidP="00764200">
            <w:pPr>
              <w:pStyle w:val="ListParagraph"/>
              <w:numPr>
                <w:ilvl w:val="0"/>
                <w:numId w:val="4"/>
              </w:numPr>
              <w:spacing w:after="0" w:line="240" w:lineRule="auto"/>
              <w:jc w:val="center"/>
              <w:rPr>
                <w:rFonts w:ascii="Times New Roman" w:eastAsia="Times New Roman" w:hAnsi="Times New Roman" w:cs="Times New Roman"/>
                <w:b/>
                <w:bCs/>
                <w:color w:val="201F1E"/>
                <w:sz w:val="24"/>
                <w:szCs w:val="24"/>
              </w:rPr>
            </w:pPr>
          </w:p>
        </w:tc>
        <w:tc>
          <w:tcPr>
            <w:tcW w:w="664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66755B6" w14:textId="7C97B463" w:rsidR="00764200" w:rsidRPr="00764200" w:rsidRDefault="00764200" w:rsidP="00764200">
            <w:pPr>
              <w:spacing w:after="0" w:line="240" w:lineRule="auto"/>
              <w:jc w:val="both"/>
              <w:textAlignment w:val="baseline"/>
              <w:rPr>
                <w:rFonts w:ascii="Times New Roman" w:eastAsia="Times New Roman" w:hAnsi="Times New Roman" w:cs="Times New Roman"/>
                <w:color w:val="000000"/>
                <w:sz w:val="24"/>
                <w:szCs w:val="24"/>
              </w:rPr>
            </w:pPr>
            <w:r w:rsidRPr="00764200">
              <w:rPr>
                <w:rFonts w:ascii="Times New Roman" w:eastAsia="Times New Roman" w:hAnsi="Times New Roman" w:cs="Times New Roman"/>
                <w:b/>
                <w:color w:val="000000"/>
                <w:sz w:val="24"/>
                <w:szCs w:val="24"/>
              </w:rPr>
              <w:t>Pielikumi</w:t>
            </w:r>
            <w:r w:rsidR="00F96BBF">
              <w:rPr>
                <w:rFonts w:ascii="Times New Roman" w:eastAsia="Times New Roman" w:hAnsi="Times New Roman" w:cs="Times New Roman"/>
                <w:b/>
                <w:color w:val="000000"/>
                <w:sz w:val="24"/>
                <w:szCs w:val="24"/>
              </w:rPr>
              <w:t xml:space="preserve"> bērna </w:t>
            </w:r>
            <w:proofErr w:type="spellStart"/>
            <w:r w:rsidR="00776451">
              <w:rPr>
                <w:rFonts w:ascii="Times New Roman" w:eastAsia="Times New Roman" w:hAnsi="Times New Roman" w:cs="Times New Roman"/>
                <w:b/>
                <w:color w:val="000000"/>
                <w:sz w:val="24"/>
                <w:szCs w:val="24"/>
              </w:rPr>
              <w:t>psihofizioloģiskās</w:t>
            </w:r>
            <w:proofErr w:type="spellEnd"/>
            <w:r w:rsidR="00776451">
              <w:rPr>
                <w:rFonts w:ascii="Times New Roman" w:eastAsia="Times New Roman" w:hAnsi="Times New Roman" w:cs="Times New Roman"/>
                <w:b/>
                <w:color w:val="000000"/>
                <w:sz w:val="24"/>
                <w:szCs w:val="24"/>
              </w:rPr>
              <w:t xml:space="preserve"> attīstības plāna un bērna </w:t>
            </w:r>
            <w:r w:rsidR="00AA4383">
              <w:rPr>
                <w:rFonts w:ascii="Times New Roman" w:eastAsia="Times New Roman" w:hAnsi="Times New Roman" w:cs="Times New Roman"/>
                <w:b/>
                <w:color w:val="000000"/>
                <w:sz w:val="24"/>
                <w:szCs w:val="24"/>
              </w:rPr>
              <w:t>IAP</w:t>
            </w:r>
            <w:r w:rsidR="00F96BBF">
              <w:rPr>
                <w:rFonts w:ascii="Times New Roman" w:eastAsia="Times New Roman" w:hAnsi="Times New Roman" w:cs="Times New Roman"/>
                <w:b/>
                <w:color w:val="000000"/>
                <w:sz w:val="24"/>
                <w:szCs w:val="24"/>
              </w:rPr>
              <w:t xml:space="preserve"> sagatavošanai. Pielikumi</w:t>
            </w:r>
            <w:r w:rsidRPr="00764200">
              <w:rPr>
                <w:rFonts w:ascii="Times New Roman" w:eastAsia="Times New Roman" w:hAnsi="Times New Roman" w:cs="Times New Roman"/>
                <w:b/>
                <w:color w:val="000000"/>
                <w:sz w:val="24"/>
                <w:szCs w:val="24"/>
              </w:rPr>
              <w:t xml:space="preserve"> sniedz p</w:t>
            </w:r>
            <w:r w:rsidR="00F96BBF">
              <w:rPr>
                <w:rFonts w:ascii="Times New Roman" w:eastAsia="Times New Roman" w:hAnsi="Times New Roman" w:cs="Times New Roman"/>
                <w:b/>
                <w:color w:val="000000"/>
                <w:sz w:val="24"/>
                <w:szCs w:val="24"/>
              </w:rPr>
              <w:t xml:space="preserve">adziļinātu informāciju par bērnu līdz 6 gadu vecumam vajadzībām, kā arī vairāki pielikumi, kas palīdz   sagatavot jaunieti patstāvīgai dzīvei. </w:t>
            </w:r>
          </w:p>
          <w:p w14:paraId="55501A35"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color w:val="000000"/>
                <w:sz w:val="24"/>
                <w:szCs w:val="24"/>
              </w:rPr>
              <w:t>1.pielikums.</w:t>
            </w:r>
            <w:r w:rsidRPr="00764200">
              <w:rPr>
                <w:rFonts w:ascii="Times New Roman" w:eastAsia="Times New Roman" w:hAnsi="Times New Roman" w:cs="Times New Roman"/>
                <w:color w:val="000000"/>
                <w:sz w:val="24"/>
                <w:szCs w:val="24"/>
              </w:rPr>
              <w:t xml:space="preserve"> Dažādu prasmju un spēju attīstība bērniem no 0 līdz 2 gadu vecumam.</w:t>
            </w:r>
          </w:p>
          <w:p w14:paraId="7D0A3D17"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color w:val="000000"/>
                <w:sz w:val="24"/>
                <w:szCs w:val="24"/>
              </w:rPr>
              <w:t>2.pielikums.</w:t>
            </w:r>
            <w:r w:rsidRPr="00764200">
              <w:rPr>
                <w:rFonts w:ascii="Times New Roman" w:eastAsia="Times New Roman" w:hAnsi="Times New Roman" w:cs="Times New Roman"/>
                <w:color w:val="000000"/>
                <w:sz w:val="24"/>
                <w:szCs w:val="24"/>
              </w:rPr>
              <w:t xml:space="preserve"> Dažādu prasmju un spēju attīstība bērniem no 3 līdz 4 gadu vecumam.</w:t>
            </w:r>
          </w:p>
          <w:p w14:paraId="0CD69365"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color w:val="000000"/>
                <w:sz w:val="24"/>
                <w:szCs w:val="24"/>
              </w:rPr>
              <w:t>3.pielikums.</w:t>
            </w:r>
            <w:r w:rsidRPr="00764200">
              <w:rPr>
                <w:rFonts w:ascii="Times New Roman" w:eastAsia="Times New Roman" w:hAnsi="Times New Roman" w:cs="Times New Roman"/>
                <w:color w:val="000000"/>
                <w:sz w:val="24"/>
                <w:szCs w:val="24"/>
              </w:rPr>
              <w:t xml:space="preserve"> Dažādu prasmju un spēju attīstība bērniem no 5 līdz 6 gadu vecumam.</w:t>
            </w:r>
          </w:p>
          <w:p w14:paraId="1EE13CDF"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color w:val="000000"/>
                <w:sz w:val="24"/>
                <w:szCs w:val="24"/>
              </w:rPr>
              <w:t>4.pielikums.</w:t>
            </w:r>
            <w:r w:rsidRPr="00764200">
              <w:rPr>
                <w:rFonts w:ascii="Times New Roman" w:eastAsia="Times New Roman" w:hAnsi="Times New Roman" w:cs="Times New Roman"/>
                <w:color w:val="000000"/>
                <w:sz w:val="24"/>
                <w:szCs w:val="24"/>
              </w:rPr>
              <w:t xml:space="preserve"> Kontrolsaraksts audžuģimenēm, lai noteiktu jaunieša vajadzības patstāvīgas  dzīves  uzsākšanai.</w:t>
            </w:r>
          </w:p>
          <w:p w14:paraId="41E8ECCF" w14:textId="77777777" w:rsidR="00764200" w:rsidRPr="00764200" w:rsidRDefault="00764200" w:rsidP="00764200">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color w:val="000000"/>
                <w:sz w:val="24"/>
                <w:szCs w:val="24"/>
              </w:rPr>
              <w:t>5.pielikums.</w:t>
            </w:r>
            <w:r w:rsidRPr="00764200">
              <w:rPr>
                <w:rFonts w:ascii="Times New Roman" w:eastAsia="Times New Roman" w:hAnsi="Times New Roman" w:cs="Times New Roman"/>
                <w:color w:val="000000"/>
                <w:sz w:val="24"/>
                <w:szCs w:val="24"/>
              </w:rPr>
              <w:t xml:space="preserve"> Patstāvīgas dzīves uzsākšanai nepieciešamās sociālās un dzīves prasmes.</w:t>
            </w:r>
          </w:p>
          <w:p w14:paraId="1FD1AB13" w14:textId="77777777" w:rsidR="00764200" w:rsidRPr="00764200" w:rsidRDefault="00764200" w:rsidP="00E22D8F">
            <w:pPr>
              <w:spacing w:after="0" w:line="240" w:lineRule="auto"/>
              <w:jc w:val="both"/>
              <w:rPr>
                <w:rFonts w:ascii="Times New Roman" w:eastAsia="Times New Roman" w:hAnsi="Times New Roman" w:cs="Times New Roman"/>
                <w:sz w:val="24"/>
                <w:szCs w:val="24"/>
              </w:rPr>
            </w:pPr>
            <w:r w:rsidRPr="00764200">
              <w:rPr>
                <w:rFonts w:ascii="Times New Roman" w:eastAsia="Times New Roman" w:hAnsi="Times New Roman" w:cs="Times New Roman"/>
                <w:b/>
                <w:color w:val="000000"/>
                <w:sz w:val="24"/>
                <w:szCs w:val="24"/>
              </w:rPr>
              <w:t>6.pielikums.</w:t>
            </w:r>
            <w:r w:rsidRPr="00764200">
              <w:rPr>
                <w:rFonts w:ascii="Times New Roman" w:eastAsia="Times New Roman" w:hAnsi="Times New Roman" w:cs="Times New Roman"/>
                <w:color w:val="000000"/>
                <w:sz w:val="24"/>
                <w:szCs w:val="24"/>
              </w:rPr>
              <w:t xml:space="preserve"> Sociālās garantijas jauniešiem pēc </w:t>
            </w:r>
            <w:proofErr w:type="spellStart"/>
            <w:r w:rsidRPr="00764200">
              <w:rPr>
                <w:rFonts w:ascii="Times New Roman" w:eastAsia="Times New Roman" w:hAnsi="Times New Roman" w:cs="Times New Roman"/>
                <w:color w:val="000000"/>
                <w:sz w:val="24"/>
                <w:szCs w:val="24"/>
              </w:rPr>
              <w:t>ārpusģimenes</w:t>
            </w:r>
            <w:proofErr w:type="spellEnd"/>
            <w:r w:rsidRPr="00764200">
              <w:rPr>
                <w:rFonts w:ascii="Times New Roman" w:eastAsia="Times New Roman" w:hAnsi="Times New Roman" w:cs="Times New Roman"/>
                <w:color w:val="000000"/>
                <w:sz w:val="24"/>
                <w:szCs w:val="24"/>
              </w:rPr>
              <w:t xml:space="preserve"> aprūpes.</w:t>
            </w:r>
          </w:p>
          <w:p w14:paraId="1E302E54" w14:textId="4A3E4B8A" w:rsidR="001450B0" w:rsidRPr="00137D83" w:rsidRDefault="00764200" w:rsidP="007A7C3D">
            <w:pPr>
              <w:spacing w:after="0" w:line="240" w:lineRule="auto"/>
              <w:jc w:val="both"/>
              <w:rPr>
                <w:rFonts w:ascii="Times New Roman" w:eastAsia="Times New Roman" w:hAnsi="Times New Roman" w:cs="Times New Roman"/>
                <w:b/>
                <w:bCs/>
                <w:color w:val="201F1E"/>
                <w:sz w:val="24"/>
                <w:szCs w:val="24"/>
              </w:rPr>
            </w:pPr>
            <w:r w:rsidRPr="00764200">
              <w:rPr>
                <w:rFonts w:ascii="Times New Roman" w:eastAsia="Times New Roman" w:hAnsi="Times New Roman" w:cs="Times New Roman"/>
                <w:b/>
                <w:color w:val="000000"/>
                <w:sz w:val="24"/>
                <w:szCs w:val="24"/>
              </w:rPr>
              <w:t>7.pielikums.</w:t>
            </w:r>
            <w:r w:rsidRPr="00764200">
              <w:rPr>
                <w:rFonts w:ascii="Times New Roman" w:eastAsia="Times New Roman" w:hAnsi="Times New Roman" w:cs="Times New Roman"/>
                <w:color w:val="000000"/>
                <w:sz w:val="24"/>
                <w:szCs w:val="24"/>
              </w:rPr>
              <w:t xml:space="preserve"> Paraugs jaunieša budžeta plānošanai.</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96E1E30" w14:textId="77777777" w:rsidR="001450B0" w:rsidRPr="00137D83" w:rsidRDefault="00764200" w:rsidP="00713328">
            <w:pPr>
              <w:spacing w:after="0" w:line="240" w:lineRule="auto"/>
              <w:jc w:val="center"/>
              <w:rPr>
                <w:rFonts w:ascii="Times New Roman" w:eastAsia="Times New Roman" w:hAnsi="Times New Roman" w:cs="Times New Roman"/>
                <w:b/>
                <w:bCs/>
                <w:color w:val="201F1E"/>
                <w:sz w:val="24"/>
                <w:szCs w:val="24"/>
              </w:rPr>
            </w:pPr>
            <w:r w:rsidRPr="00137D83">
              <w:rPr>
                <w:rFonts w:ascii="Times New Roman" w:eastAsia="Times New Roman" w:hAnsi="Times New Roman" w:cs="Times New Roman"/>
                <w:b/>
                <w:bCs/>
                <w:color w:val="201F1E"/>
                <w:sz w:val="24"/>
                <w:szCs w:val="24"/>
              </w:rPr>
              <w:t>Pēc izvēles</w:t>
            </w:r>
          </w:p>
        </w:tc>
      </w:tr>
    </w:tbl>
    <w:p w14:paraId="6E79BCCE" w14:textId="77777777" w:rsidR="005250AB" w:rsidRDefault="005250AB" w:rsidP="005250AB">
      <w:pPr>
        <w:pStyle w:val="ListParagraph"/>
        <w:spacing w:after="240" w:line="240" w:lineRule="auto"/>
        <w:rPr>
          <w:rFonts w:ascii="Times New Roman" w:eastAsia="Times New Roman" w:hAnsi="Times New Roman" w:cs="Times New Roman"/>
          <w:b/>
          <w:sz w:val="24"/>
          <w:szCs w:val="24"/>
        </w:rPr>
      </w:pPr>
    </w:p>
    <w:p w14:paraId="7CCDED46" w14:textId="0D8D41A5" w:rsidR="00764200" w:rsidRPr="005250AB" w:rsidRDefault="00764200" w:rsidP="005250AB">
      <w:pPr>
        <w:pStyle w:val="ListParagraph"/>
        <w:numPr>
          <w:ilvl w:val="0"/>
          <w:numId w:val="7"/>
        </w:numPr>
        <w:spacing w:after="240" w:line="240" w:lineRule="auto"/>
        <w:rPr>
          <w:rFonts w:ascii="Times New Roman" w:eastAsia="Times New Roman" w:hAnsi="Times New Roman" w:cs="Times New Roman"/>
          <w:b/>
          <w:sz w:val="24"/>
          <w:szCs w:val="24"/>
        </w:rPr>
      </w:pPr>
      <w:r w:rsidRPr="005250AB">
        <w:rPr>
          <w:rFonts w:ascii="Times New Roman" w:eastAsia="Times New Roman" w:hAnsi="Times New Roman" w:cs="Times New Roman"/>
          <w:b/>
          <w:sz w:val="24"/>
          <w:szCs w:val="24"/>
        </w:rPr>
        <w:t>Procesa apraksts</w:t>
      </w:r>
      <w:r w:rsidR="007677EE">
        <w:rPr>
          <w:rStyle w:val="FootnoteReference"/>
          <w:rFonts w:ascii="Times New Roman" w:eastAsia="Times New Roman" w:hAnsi="Times New Roman" w:cs="Times New Roman"/>
          <w:b/>
          <w:sz w:val="24"/>
          <w:szCs w:val="24"/>
        </w:rPr>
        <w:footnoteReference w:id="1"/>
      </w:r>
      <w:r w:rsidRPr="005250AB">
        <w:rPr>
          <w:rFonts w:ascii="Times New Roman" w:eastAsia="Times New Roman" w:hAnsi="Times New Roman" w:cs="Times New Roman"/>
          <w:b/>
          <w:sz w:val="24"/>
          <w:szCs w:val="24"/>
        </w:rPr>
        <w:t xml:space="preserve">. </w:t>
      </w:r>
    </w:p>
    <w:p w14:paraId="031488C6" w14:textId="6B779806" w:rsidR="006C3AEB" w:rsidRPr="00A6729A" w:rsidRDefault="003971BF" w:rsidP="00A6729A">
      <w:pPr>
        <w:spacing w:after="0" w:line="240" w:lineRule="auto"/>
        <w:ind w:right="-279"/>
        <w:jc w:val="center"/>
        <w:rPr>
          <w:rFonts w:ascii="Times New Roman" w:eastAsia="Times New Roman" w:hAnsi="Times New Roman" w:cs="Times New Roman"/>
          <w:b/>
          <w:sz w:val="24"/>
          <w:szCs w:val="24"/>
        </w:rPr>
      </w:pPr>
      <w:r w:rsidRPr="00A6729A">
        <w:rPr>
          <w:rFonts w:ascii="Times New Roman" w:eastAsia="Times New Roman" w:hAnsi="Times New Roman" w:cs="Times New Roman"/>
          <w:b/>
          <w:bCs/>
          <w:color w:val="201F1E"/>
          <w:sz w:val="28"/>
          <w:szCs w:val="28"/>
        </w:rPr>
        <w:t xml:space="preserve">Bērna lietas sagatavošana, tai skaitā bērna </w:t>
      </w:r>
      <w:r w:rsidR="0077643C">
        <w:rPr>
          <w:rFonts w:ascii="Times New Roman" w:eastAsia="Times New Roman" w:hAnsi="Times New Roman" w:cs="Times New Roman"/>
          <w:b/>
          <w:bCs/>
          <w:color w:val="201F1E"/>
          <w:sz w:val="28"/>
          <w:szCs w:val="28"/>
        </w:rPr>
        <w:t>IAP</w:t>
      </w:r>
      <w:r w:rsidRPr="00A6729A">
        <w:rPr>
          <w:rFonts w:ascii="Times New Roman" w:eastAsia="Times New Roman" w:hAnsi="Times New Roman" w:cs="Times New Roman"/>
          <w:b/>
          <w:bCs/>
          <w:color w:val="201F1E"/>
          <w:sz w:val="28"/>
          <w:szCs w:val="28"/>
        </w:rPr>
        <w:t xml:space="preserve"> izstrāde</w:t>
      </w:r>
    </w:p>
    <w:p w14:paraId="501360C2" w14:textId="77777777" w:rsidR="00E22D8F" w:rsidRPr="003971BF" w:rsidRDefault="00E22D8F" w:rsidP="00E22D8F">
      <w:pPr>
        <w:spacing w:after="0" w:line="240" w:lineRule="auto"/>
        <w:jc w:val="center"/>
        <w:rPr>
          <w:rFonts w:ascii="Times New Roman" w:eastAsia="Times New Roman" w:hAnsi="Times New Roman" w:cs="Times New Roman"/>
          <w:sz w:val="24"/>
          <w:szCs w:val="24"/>
        </w:rPr>
      </w:pPr>
    </w:p>
    <w:tbl>
      <w:tblPr>
        <w:tblStyle w:val="TableGrid"/>
        <w:tblW w:w="9493" w:type="dxa"/>
        <w:tblLayout w:type="fixed"/>
        <w:tblLook w:val="04A0" w:firstRow="1" w:lastRow="0" w:firstColumn="1" w:lastColumn="0" w:noHBand="0" w:noVBand="1"/>
      </w:tblPr>
      <w:tblGrid>
        <w:gridCol w:w="1555"/>
        <w:gridCol w:w="1134"/>
        <w:gridCol w:w="872"/>
        <w:gridCol w:w="1139"/>
        <w:gridCol w:w="852"/>
        <w:gridCol w:w="852"/>
        <w:gridCol w:w="1139"/>
        <w:gridCol w:w="852"/>
        <w:gridCol w:w="1098"/>
      </w:tblGrid>
      <w:tr w:rsidR="003971BF" w:rsidRPr="00E22D8F" w14:paraId="53F2B276" w14:textId="77777777" w:rsidTr="00715076">
        <w:tc>
          <w:tcPr>
            <w:tcW w:w="1555" w:type="dxa"/>
            <w:vMerge w:val="restart"/>
            <w:tcBorders>
              <w:tl2br w:val="single" w:sz="4" w:space="0" w:color="auto"/>
            </w:tcBorders>
            <w:vAlign w:val="center"/>
          </w:tcPr>
          <w:p w14:paraId="6FBD40DD" w14:textId="77777777" w:rsidR="00715076" w:rsidRPr="00715076" w:rsidRDefault="003971BF" w:rsidP="00715076">
            <w:pPr>
              <w:jc w:val="right"/>
              <w:rPr>
                <w:rFonts w:ascii="Times New Roman" w:hAnsi="Times New Roman" w:cs="Times New Roman"/>
                <w:b/>
                <w:bCs/>
                <w:sz w:val="18"/>
                <w:szCs w:val="18"/>
              </w:rPr>
            </w:pPr>
            <w:r w:rsidRPr="00715076">
              <w:rPr>
                <w:rFonts w:ascii="Times New Roman" w:hAnsi="Times New Roman" w:cs="Times New Roman"/>
                <w:b/>
                <w:bCs/>
                <w:sz w:val="18"/>
                <w:szCs w:val="18"/>
              </w:rPr>
              <w:t>Laika periods kopš bērn</w:t>
            </w:r>
            <w:r w:rsidR="00715076" w:rsidRPr="00715076">
              <w:rPr>
                <w:rFonts w:ascii="Times New Roman" w:hAnsi="Times New Roman" w:cs="Times New Roman"/>
                <w:b/>
                <w:bCs/>
                <w:sz w:val="18"/>
                <w:szCs w:val="18"/>
              </w:rPr>
              <w:t>s</w:t>
            </w:r>
            <w:r w:rsidRPr="00715076">
              <w:rPr>
                <w:rFonts w:ascii="Times New Roman" w:hAnsi="Times New Roman" w:cs="Times New Roman"/>
                <w:b/>
                <w:bCs/>
                <w:sz w:val="18"/>
                <w:szCs w:val="18"/>
              </w:rPr>
              <w:t xml:space="preserve"> uzņemts </w:t>
            </w:r>
          </w:p>
          <w:p w14:paraId="36E3CD84" w14:textId="77777777" w:rsidR="00715076" w:rsidRPr="00715076" w:rsidRDefault="003971BF" w:rsidP="00715076">
            <w:pPr>
              <w:jc w:val="right"/>
              <w:rPr>
                <w:rFonts w:ascii="Times New Roman" w:hAnsi="Times New Roman" w:cs="Times New Roman"/>
                <w:b/>
                <w:bCs/>
                <w:sz w:val="18"/>
                <w:szCs w:val="18"/>
              </w:rPr>
            </w:pPr>
            <w:r w:rsidRPr="00715076">
              <w:rPr>
                <w:rFonts w:ascii="Times New Roman" w:hAnsi="Times New Roman" w:cs="Times New Roman"/>
                <w:b/>
                <w:bCs/>
                <w:sz w:val="18"/>
                <w:szCs w:val="18"/>
              </w:rPr>
              <w:t>audžu</w:t>
            </w:r>
            <w:r w:rsidR="00715076" w:rsidRPr="00715076">
              <w:rPr>
                <w:rFonts w:ascii="Times New Roman" w:hAnsi="Times New Roman" w:cs="Times New Roman"/>
                <w:b/>
                <w:bCs/>
                <w:sz w:val="18"/>
                <w:szCs w:val="18"/>
              </w:rPr>
              <w:t xml:space="preserve">- </w:t>
            </w:r>
          </w:p>
          <w:p w14:paraId="3A8E0FB6" w14:textId="1687A756" w:rsidR="00715076" w:rsidRDefault="003971BF" w:rsidP="00715076">
            <w:pPr>
              <w:jc w:val="right"/>
              <w:rPr>
                <w:rFonts w:ascii="Times New Roman" w:hAnsi="Times New Roman" w:cs="Times New Roman"/>
                <w:sz w:val="18"/>
                <w:szCs w:val="18"/>
              </w:rPr>
            </w:pPr>
            <w:proofErr w:type="spellStart"/>
            <w:r w:rsidRPr="00715076">
              <w:rPr>
                <w:rFonts w:ascii="Times New Roman" w:hAnsi="Times New Roman" w:cs="Times New Roman"/>
                <w:b/>
                <w:bCs/>
                <w:sz w:val="18"/>
                <w:szCs w:val="18"/>
              </w:rPr>
              <w:t>ģim</w:t>
            </w:r>
            <w:proofErr w:type="spellEnd"/>
            <w:r w:rsidR="00715076">
              <w:rPr>
                <w:rFonts w:ascii="Times New Roman" w:hAnsi="Times New Roman" w:cs="Times New Roman"/>
                <w:sz w:val="18"/>
                <w:szCs w:val="18"/>
              </w:rPr>
              <w:t>.</w:t>
            </w:r>
            <w:r w:rsidRPr="00E22D8F">
              <w:rPr>
                <w:rFonts w:ascii="Times New Roman" w:hAnsi="Times New Roman" w:cs="Times New Roman"/>
                <w:sz w:val="18"/>
                <w:szCs w:val="18"/>
              </w:rPr>
              <w:t xml:space="preserve"> </w:t>
            </w:r>
          </w:p>
          <w:p w14:paraId="45CFCE99" w14:textId="76FD993F" w:rsidR="003971BF" w:rsidRPr="00E22D8F" w:rsidRDefault="00715076" w:rsidP="00715076">
            <w:pPr>
              <w:rPr>
                <w:rFonts w:ascii="Times New Roman" w:hAnsi="Times New Roman" w:cs="Times New Roman"/>
                <w:sz w:val="16"/>
                <w:szCs w:val="16"/>
              </w:rPr>
            </w:pPr>
            <w:r w:rsidRPr="00715076">
              <w:rPr>
                <w:rFonts w:ascii="Times New Roman" w:hAnsi="Times New Roman" w:cs="Times New Roman"/>
                <w:b/>
                <w:bCs/>
                <w:sz w:val="18"/>
                <w:szCs w:val="18"/>
              </w:rPr>
              <w:t>D</w:t>
            </w:r>
            <w:r w:rsidR="003971BF" w:rsidRPr="00715076">
              <w:rPr>
                <w:rFonts w:ascii="Times New Roman" w:hAnsi="Times New Roman" w:cs="Times New Roman"/>
                <w:b/>
                <w:bCs/>
                <w:sz w:val="18"/>
                <w:szCs w:val="18"/>
              </w:rPr>
              <w:t xml:space="preserve">okuments </w:t>
            </w:r>
          </w:p>
        </w:tc>
        <w:tc>
          <w:tcPr>
            <w:tcW w:w="3997" w:type="dxa"/>
            <w:gridSpan w:val="4"/>
            <w:shd w:val="clear" w:color="auto" w:fill="D9D9D9" w:themeFill="background1" w:themeFillShade="D9"/>
          </w:tcPr>
          <w:p w14:paraId="5035A60A" w14:textId="07111B78" w:rsidR="003971BF" w:rsidRPr="00715076" w:rsidRDefault="003971BF" w:rsidP="00B6555B">
            <w:pPr>
              <w:jc w:val="center"/>
              <w:rPr>
                <w:rFonts w:ascii="Times New Roman" w:hAnsi="Times New Roman" w:cs="Times New Roman"/>
                <w:b/>
                <w:bCs/>
                <w:sz w:val="20"/>
                <w:szCs w:val="20"/>
              </w:rPr>
            </w:pPr>
            <w:r w:rsidRPr="00715076">
              <w:rPr>
                <w:rFonts w:ascii="Times New Roman" w:hAnsi="Times New Roman" w:cs="Times New Roman"/>
                <w:b/>
                <w:bCs/>
                <w:sz w:val="20"/>
                <w:szCs w:val="20"/>
              </w:rPr>
              <w:t>1</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gads</w:t>
            </w:r>
          </w:p>
        </w:tc>
        <w:tc>
          <w:tcPr>
            <w:tcW w:w="2843" w:type="dxa"/>
            <w:gridSpan w:val="3"/>
            <w:shd w:val="clear" w:color="auto" w:fill="D9D9D9" w:themeFill="background1" w:themeFillShade="D9"/>
          </w:tcPr>
          <w:p w14:paraId="352FB20A" w14:textId="0DAE7DD0" w:rsidR="003971BF" w:rsidRPr="00715076" w:rsidRDefault="003971BF" w:rsidP="00B6555B">
            <w:pPr>
              <w:jc w:val="center"/>
              <w:rPr>
                <w:rFonts w:ascii="Times New Roman" w:hAnsi="Times New Roman" w:cs="Times New Roman"/>
                <w:b/>
                <w:bCs/>
                <w:sz w:val="20"/>
                <w:szCs w:val="20"/>
              </w:rPr>
            </w:pPr>
            <w:r w:rsidRPr="00715076">
              <w:rPr>
                <w:rFonts w:ascii="Times New Roman" w:hAnsi="Times New Roman" w:cs="Times New Roman"/>
                <w:b/>
                <w:bCs/>
                <w:sz w:val="20"/>
                <w:szCs w:val="20"/>
              </w:rPr>
              <w:t>sākot no 2</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gada</w:t>
            </w:r>
            <w:r w:rsidR="00715076">
              <w:rPr>
                <w:rFonts w:ascii="Times New Roman" w:hAnsi="Times New Roman" w:cs="Times New Roman"/>
                <w:b/>
                <w:bCs/>
                <w:sz w:val="20"/>
                <w:szCs w:val="20"/>
              </w:rPr>
              <w:t xml:space="preserve"> – katru gadu</w:t>
            </w:r>
          </w:p>
        </w:tc>
        <w:tc>
          <w:tcPr>
            <w:tcW w:w="1098" w:type="dxa"/>
            <w:vMerge w:val="restart"/>
            <w:shd w:val="clear" w:color="auto" w:fill="D9D9D9" w:themeFill="background1" w:themeFillShade="D9"/>
          </w:tcPr>
          <w:p w14:paraId="01CDEC66" w14:textId="77777777" w:rsidR="003971BF" w:rsidRPr="00E22D8F" w:rsidRDefault="003971BF" w:rsidP="00B6555B">
            <w:pPr>
              <w:rPr>
                <w:rFonts w:ascii="Times New Roman" w:eastAsia="Times New Roman" w:hAnsi="Times New Roman" w:cs="Times New Roman"/>
                <w:sz w:val="16"/>
                <w:szCs w:val="16"/>
              </w:rPr>
            </w:pPr>
            <w:r w:rsidRPr="00A6729A">
              <w:rPr>
                <w:rFonts w:ascii="Times New Roman" w:eastAsia="Times New Roman" w:hAnsi="Times New Roman" w:cs="Times New Roman"/>
                <w:b/>
                <w:bCs/>
                <w:sz w:val="16"/>
                <w:szCs w:val="16"/>
                <w:u w:val="single"/>
              </w:rPr>
              <w:t>ne vēlāk kā 5 darba dienas</w:t>
            </w:r>
            <w:r w:rsidRPr="00E22D8F">
              <w:rPr>
                <w:rFonts w:ascii="Times New Roman" w:eastAsia="Times New Roman" w:hAnsi="Times New Roman" w:cs="Times New Roman"/>
                <w:sz w:val="16"/>
                <w:szCs w:val="16"/>
              </w:rPr>
              <w:t xml:space="preserve"> pēc bērna uzturēšanās beigām audžuģimenē</w:t>
            </w:r>
          </w:p>
        </w:tc>
      </w:tr>
      <w:tr w:rsidR="003971BF" w:rsidRPr="00E22D8F" w14:paraId="49427D0E" w14:textId="77777777" w:rsidTr="00715076">
        <w:trPr>
          <w:cantSplit/>
          <w:trHeight w:val="1134"/>
        </w:trPr>
        <w:tc>
          <w:tcPr>
            <w:tcW w:w="1555" w:type="dxa"/>
            <w:vMerge/>
            <w:tcBorders>
              <w:tl2br w:val="single" w:sz="4" w:space="0" w:color="auto"/>
            </w:tcBorders>
            <w:vAlign w:val="center"/>
          </w:tcPr>
          <w:p w14:paraId="20B5358F" w14:textId="77777777" w:rsidR="003971BF" w:rsidRPr="00E22D8F" w:rsidRDefault="003971BF" w:rsidP="00B6555B"/>
        </w:tc>
        <w:tc>
          <w:tcPr>
            <w:tcW w:w="1134" w:type="dxa"/>
            <w:shd w:val="clear" w:color="auto" w:fill="D9D9D9" w:themeFill="background1" w:themeFillShade="D9"/>
          </w:tcPr>
          <w:p w14:paraId="62D46D83" w14:textId="4C96E613" w:rsidR="003971BF" w:rsidRPr="00715076" w:rsidRDefault="003971BF" w:rsidP="00B6555B">
            <w:pPr>
              <w:jc w:val="center"/>
              <w:rPr>
                <w:rFonts w:ascii="Times New Roman" w:hAnsi="Times New Roman" w:cs="Times New Roman"/>
                <w:b/>
                <w:bCs/>
                <w:sz w:val="20"/>
                <w:szCs w:val="20"/>
              </w:rPr>
            </w:pPr>
            <w:r w:rsidRPr="00715076">
              <w:rPr>
                <w:rFonts w:ascii="Times New Roman" w:hAnsi="Times New Roman" w:cs="Times New Roman"/>
                <w:b/>
                <w:bCs/>
                <w:sz w:val="20"/>
                <w:szCs w:val="20"/>
              </w:rPr>
              <w:t>0</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w:t>
            </w:r>
            <w:r w:rsidR="00B62253">
              <w:rPr>
                <w:rFonts w:ascii="Times New Roman" w:hAnsi="Times New Roman" w:cs="Times New Roman"/>
                <w:b/>
                <w:bCs/>
                <w:sz w:val="20"/>
                <w:szCs w:val="20"/>
              </w:rPr>
              <w:t>1</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mēnesis</w:t>
            </w:r>
          </w:p>
        </w:tc>
        <w:tc>
          <w:tcPr>
            <w:tcW w:w="872" w:type="dxa"/>
            <w:shd w:val="clear" w:color="auto" w:fill="D9D9D9" w:themeFill="background1" w:themeFillShade="D9"/>
          </w:tcPr>
          <w:p w14:paraId="0A7A2E22" w14:textId="08B1B0AE" w:rsidR="003971BF" w:rsidRPr="00715076" w:rsidRDefault="003971BF" w:rsidP="00B6555B">
            <w:pPr>
              <w:rPr>
                <w:rFonts w:ascii="Times New Roman" w:hAnsi="Times New Roman" w:cs="Times New Roman"/>
                <w:b/>
                <w:bCs/>
                <w:sz w:val="20"/>
                <w:szCs w:val="20"/>
              </w:rPr>
            </w:pPr>
            <w:r w:rsidRPr="00715076">
              <w:rPr>
                <w:rFonts w:ascii="Times New Roman" w:hAnsi="Times New Roman" w:cs="Times New Roman"/>
                <w:b/>
                <w:bCs/>
                <w:sz w:val="20"/>
                <w:szCs w:val="20"/>
              </w:rPr>
              <w:t>5</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mēneša  3</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–4</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nedēļa </w:t>
            </w:r>
          </w:p>
        </w:tc>
        <w:tc>
          <w:tcPr>
            <w:tcW w:w="1139" w:type="dxa"/>
            <w:shd w:val="clear" w:color="auto" w:fill="D9D9D9" w:themeFill="background1" w:themeFillShade="D9"/>
          </w:tcPr>
          <w:p w14:paraId="1506F09A" w14:textId="77777777" w:rsidR="00715076" w:rsidRDefault="003971BF" w:rsidP="00B6555B">
            <w:pPr>
              <w:rPr>
                <w:rFonts w:ascii="Times New Roman" w:hAnsi="Times New Roman" w:cs="Times New Roman"/>
                <w:b/>
                <w:bCs/>
                <w:sz w:val="20"/>
                <w:szCs w:val="20"/>
              </w:rPr>
            </w:pPr>
            <w:r w:rsidRPr="00715076">
              <w:rPr>
                <w:rFonts w:ascii="Times New Roman" w:hAnsi="Times New Roman" w:cs="Times New Roman"/>
                <w:b/>
                <w:bCs/>
                <w:sz w:val="20"/>
                <w:szCs w:val="20"/>
              </w:rPr>
              <w:t>11</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mēneša </w:t>
            </w:r>
          </w:p>
          <w:p w14:paraId="0C488547" w14:textId="1ED2B8C4" w:rsidR="003971BF" w:rsidRPr="00715076" w:rsidRDefault="003971BF" w:rsidP="00B6555B">
            <w:pPr>
              <w:rPr>
                <w:rFonts w:ascii="Times New Roman" w:hAnsi="Times New Roman" w:cs="Times New Roman"/>
                <w:b/>
                <w:bCs/>
                <w:sz w:val="20"/>
                <w:szCs w:val="20"/>
              </w:rPr>
            </w:pPr>
            <w:r w:rsidRPr="00715076">
              <w:rPr>
                <w:rFonts w:ascii="Times New Roman" w:hAnsi="Times New Roman" w:cs="Times New Roman"/>
                <w:b/>
                <w:bCs/>
                <w:sz w:val="20"/>
                <w:szCs w:val="20"/>
              </w:rPr>
              <w:t>2</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-3</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nedēļa </w:t>
            </w:r>
          </w:p>
        </w:tc>
        <w:tc>
          <w:tcPr>
            <w:tcW w:w="852" w:type="dxa"/>
            <w:shd w:val="clear" w:color="auto" w:fill="D9D9D9" w:themeFill="background1" w:themeFillShade="D9"/>
          </w:tcPr>
          <w:p w14:paraId="552DADBD" w14:textId="175A256A" w:rsidR="003971BF" w:rsidRPr="00715076" w:rsidRDefault="003971BF" w:rsidP="00B6555B">
            <w:pPr>
              <w:rPr>
                <w:rFonts w:ascii="Times New Roman" w:hAnsi="Times New Roman" w:cs="Times New Roman"/>
                <w:b/>
                <w:bCs/>
                <w:sz w:val="20"/>
                <w:szCs w:val="20"/>
              </w:rPr>
            </w:pPr>
            <w:r w:rsidRPr="00715076">
              <w:rPr>
                <w:rFonts w:ascii="Times New Roman" w:hAnsi="Times New Roman" w:cs="Times New Roman"/>
                <w:b/>
                <w:bCs/>
                <w:sz w:val="20"/>
                <w:szCs w:val="20"/>
              </w:rPr>
              <w:t>11</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mēneša 4</w:t>
            </w:r>
            <w:r w:rsidR="00E22D8F" w:rsidRPr="00715076">
              <w:rPr>
                <w:rFonts w:ascii="Times New Roman" w:hAnsi="Times New Roman" w:cs="Times New Roman"/>
                <w:b/>
                <w:bCs/>
                <w:sz w:val="20"/>
                <w:szCs w:val="20"/>
              </w:rPr>
              <w:t xml:space="preserve">. </w:t>
            </w:r>
            <w:r w:rsidRPr="00715076">
              <w:rPr>
                <w:rFonts w:ascii="Times New Roman" w:hAnsi="Times New Roman" w:cs="Times New Roman"/>
                <w:b/>
                <w:bCs/>
                <w:sz w:val="20"/>
                <w:szCs w:val="20"/>
              </w:rPr>
              <w:t xml:space="preserve">nedēļa </w:t>
            </w:r>
          </w:p>
        </w:tc>
        <w:tc>
          <w:tcPr>
            <w:tcW w:w="852" w:type="dxa"/>
            <w:shd w:val="clear" w:color="auto" w:fill="D9D9D9" w:themeFill="background1" w:themeFillShade="D9"/>
          </w:tcPr>
          <w:p w14:paraId="546F074C" w14:textId="4B57F691" w:rsidR="003971BF" w:rsidRPr="00715076" w:rsidRDefault="00715076" w:rsidP="00B6555B">
            <w:pPr>
              <w:rPr>
                <w:rFonts w:ascii="Times New Roman" w:hAnsi="Times New Roman" w:cs="Times New Roman"/>
                <w:b/>
                <w:bCs/>
                <w:sz w:val="20"/>
                <w:szCs w:val="20"/>
              </w:rPr>
            </w:pPr>
            <w:r>
              <w:rPr>
                <w:rFonts w:ascii="Times New Roman" w:hAnsi="Times New Roman" w:cs="Times New Roman"/>
                <w:b/>
                <w:bCs/>
                <w:sz w:val="20"/>
                <w:szCs w:val="20"/>
              </w:rPr>
              <w:t>5</w:t>
            </w:r>
            <w:r w:rsidR="00E22D8F" w:rsidRPr="00715076">
              <w:rPr>
                <w:rFonts w:ascii="Times New Roman" w:hAnsi="Times New Roman" w:cs="Times New Roman"/>
                <w:b/>
                <w:bCs/>
                <w:sz w:val="20"/>
                <w:szCs w:val="20"/>
              </w:rPr>
              <w:t>.</w:t>
            </w:r>
            <w:r w:rsidR="003971BF" w:rsidRPr="00715076">
              <w:rPr>
                <w:rFonts w:ascii="Times New Roman" w:hAnsi="Times New Roman" w:cs="Times New Roman"/>
                <w:b/>
                <w:bCs/>
                <w:sz w:val="20"/>
                <w:szCs w:val="20"/>
              </w:rPr>
              <w:t xml:space="preserve"> mēneša  3</w:t>
            </w:r>
            <w:r w:rsidR="00E22D8F" w:rsidRPr="00715076">
              <w:rPr>
                <w:rFonts w:ascii="Times New Roman" w:hAnsi="Times New Roman" w:cs="Times New Roman"/>
                <w:b/>
                <w:bCs/>
                <w:sz w:val="20"/>
                <w:szCs w:val="20"/>
              </w:rPr>
              <w:t>.</w:t>
            </w:r>
            <w:r w:rsidR="003971BF" w:rsidRPr="00715076">
              <w:rPr>
                <w:rFonts w:ascii="Times New Roman" w:hAnsi="Times New Roman" w:cs="Times New Roman"/>
                <w:b/>
                <w:bCs/>
                <w:sz w:val="20"/>
                <w:szCs w:val="20"/>
              </w:rPr>
              <w:t>-4</w:t>
            </w:r>
            <w:r w:rsidR="00E22D8F" w:rsidRPr="00715076">
              <w:rPr>
                <w:rFonts w:ascii="Times New Roman" w:hAnsi="Times New Roman" w:cs="Times New Roman"/>
                <w:b/>
                <w:bCs/>
                <w:sz w:val="20"/>
                <w:szCs w:val="20"/>
              </w:rPr>
              <w:t>.</w:t>
            </w:r>
            <w:r w:rsidR="003971BF" w:rsidRPr="00715076">
              <w:rPr>
                <w:rFonts w:ascii="Times New Roman" w:hAnsi="Times New Roman" w:cs="Times New Roman"/>
                <w:b/>
                <w:bCs/>
                <w:sz w:val="20"/>
                <w:szCs w:val="20"/>
              </w:rPr>
              <w:t xml:space="preserve"> nedēļa</w:t>
            </w:r>
          </w:p>
        </w:tc>
        <w:tc>
          <w:tcPr>
            <w:tcW w:w="1139" w:type="dxa"/>
            <w:shd w:val="clear" w:color="auto" w:fill="D9D9D9" w:themeFill="background1" w:themeFillShade="D9"/>
          </w:tcPr>
          <w:p w14:paraId="7911F2DA" w14:textId="06F750EC" w:rsidR="00715076" w:rsidRDefault="00715076" w:rsidP="00B6555B">
            <w:pPr>
              <w:rPr>
                <w:rFonts w:ascii="Times New Roman" w:hAnsi="Times New Roman" w:cs="Times New Roman"/>
                <w:b/>
                <w:bCs/>
                <w:sz w:val="20"/>
                <w:szCs w:val="20"/>
              </w:rPr>
            </w:pPr>
            <w:r>
              <w:rPr>
                <w:rFonts w:ascii="Times New Roman" w:hAnsi="Times New Roman" w:cs="Times New Roman"/>
                <w:b/>
                <w:bCs/>
                <w:sz w:val="20"/>
                <w:szCs w:val="20"/>
              </w:rPr>
              <w:t>11</w:t>
            </w:r>
            <w:r w:rsidR="00E22D8F" w:rsidRPr="00715076">
              <w:rPr>
                <w:rFonts w:ascii="Times New Roman" w:hAnsi="Times New Roman" w:cs="Times New Roman"/>
                <w:b/>
                <w:bCs/>
                <w:sz w:val="20"/>
                <w:szCs w:val="20"/>
              </w:rPr>
              <w:t>.</w:t>
            </w:r>
            <w:r w:rsidR="003971BF" w:rsidRPr="00715076">
              <w:rPr>
                <w:rFonts w:ascii="Times New Roman" w:hAnsi="Times New Roman" w:cs="Times New Roman"/>
                <w:b/>
                <w:bCs/>
                <w:sz w:val="20"/>
                <w:szCs w:val="20"/>
              </w:rPr>
              <w:t xml:space="preserve"> mēneša </w:t>
            </w:r>
          </w:p>
          <w:p w14:paraId="4277CE11" w14:textId="4648FCAA" w:rsidR="003971BF" w:rsidRPr="00715076" w:rsidRDefault="003971BF" w:rsidP="00B6555B">
            <w:pPr>
              <w:rPr>
                <w:rFonts w:ascii="Times New Roman" w:hAnsi="Times New Roman" w:cs="Times New Roman"/>
                <w:b/>
                <w:bCs/>
                <w:sz w:val="20"/>
                <w:szCs w:val="20"/>
              </w:rPr>
            </w:pPr>
            <w:r w:rsidRPr="00715076">
              <w:rPr>
                <w:rFonts w:ascii="Times New Roman" w:hAnsi="Times New Roman" w:cs="Times New Roman"/>
                <w:b/>
                <w:bCs/>
                <w:sz w:val="20"/>
                <w:szCs w:val="20"/>
              </w:rPr>
              <w:t>2</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-3</w:t>
            </w:r>
            <w:r w:rsidR="00E22D8F" w:rsidRPr="00715076">
              <w:rPr>
                <w:rFonts w:ascii="Times New Roman" w:hAnsi="Times New Roman" w:cs="Times New Roman"/>
                <w:b/>
                <w:bCs/>
                <w:sz w:val="20"/>
                <w:szCs w:val="20"/>
              </w:rPr>
              <w:t>.</w:t>
            </w:r>
            <w:r w:rsidRPr="00715076">
              <w:rPr>
                <w:rFonts w:ascii="Times New Roman" w:hAnsi="Times New Roman" w:cs="Times New Roman"/>
                <w:b/>
                <w:bCs/>
                <w:sz w:val="20"/>
                <w:szCs w:val="20"/>
              </w:rPr>
              <w:t xml:space="preserve"> nedēļa</w:t>
            </w:r>
          </w:p>
        </w:tc>
        <w:tc>
          <w:tcPr>
            <w:tcW w:w="852" w:type="dxa"/>
            <w:shd w:val="clear" w:color="auto" w:fill="D9D9D9" w:themeFill="background1" w:themeFillShade="D9"/>
          </w:tcPr>
          <w:p w14:paraId="09294BC1" w14:textId="3FD5A944" w:rsidR="003971BF" w:rsidRPr="00715076" w:rsidRDefault="00715076" w:rsidP="00B6555B">
            <w:pPr>
              <w:rPr>
                <w:rFonts w:ascii="Times New Roman" w:hAnsi="Times New Roman" w:cs="Times New Roman"/>
                <w:b/>
                <w:bCs/>
                <w:sz w:val="20"/>
                <w:szCs w:val="20"/>
              </w:rPr>
            </w:pPr>
            <w:r>
              <w:rPr>
                <w:rFonts w:ascii="Times New Roman" w:hAnsi="Times New Roman" w:cs="Times New Roman"/>
                <w:b/>
                <w:bCs/>
                <w:sz w:val="20"/>
                <w:szCs w:val="20"/>
              </w:rPr>
              <w:t>11</w:t>
            </w:r>
            <w:r w:rsidR="00E22D8F" w:rsidRPr="00715076">
              <w:rPr>
                <w:rFonts w:ascii="Times New Roman" w:hAnsi="Times New Roman" w:cs="Times New Roman"/>
                <w:b/>
                <w:bCs/>
                <w:sz w:val="20"/>
                <w:szCs w:val="20"/>
              </w:rPr>
              <w:t>.</w:t>
            </w:r>
            <w:r w:rsidR="003971BF" w:rsidRPr="00715076">
              <w:rPr>
                <w:rFonts w:ascii="Times New Roman" w:hAnsi="Times New Roman" w:cs="Times New Roman"/>
                <w:b/>
                <w:bCs/>
                <w:sz w:val="20"/>
                <w:szCs w:val="20"/>
              </w:rPr>
              <w:t xml:space="preserve"> mēneša 4</w:t>
            </w:r>
            <w:r w:rsidR="00E22D8F" w:rsidRPr="00715076">
              <w:rPr>
                <w:rFonts w:ascii="Times New Roman" w:hAnsi="Times New Roman" w:cs="Times New Roman"/>
                <w:b/>
                <w:bCs/>
                <w:sz w:val="20"/>
                <w:szCs w:val="20"/>
              </w:rPr>
              <w:t>.</w:t>
            </w:r>
            <w:r w:rsidR="003971BF" w:rsidRPr="00715076">
              <w:rPr>
                <w:rFonts w:ascii="Times New Roman" w:hAnsi="Times New Roman" w:cs="Times New Roman"/>
                <w:b/>
                <w:bCs/>
                <w:sz w:val="20"/>
                <w:szCs w:val="20"/>
              </w:rPr>
              <w:t xml:space="preserve"> nedēļa</w:t>
            </w:r>
          </w:p>
        </w:tc>
        <w:tc>
          <w:tcPr>
            <w:tcW w:w="1098" w:type="dxa"/>
            <w:vMerge/>
            <w:shd w:val="clear" w:color="auto" w:fill="D9D9D9" w:themeFill="background1" w:themeFillShade="D9"/>
          </w:tcPr>
          <w:p w14:paraId="104BDBF8" w14:textId="77777777" w:rsidR="003971BF" w:rsidRPr="00E22D8F" w:rsidRDefault="003971BF" w:rsidP="00B6555B">
            <w:pPr>
              <w:rPr>
                <w:sz w:val="20"/>
                <w:szCs w:val="20"/>
              </w:rPr>
            </w:pPr>
          </w:p>
        </w:tc>
      </w:tr>
      <w:tr w:rsidR="003971BF" w:rsidRPr="00E22D8F" w14:paraId="55471C40" w14:textId="77777777" w:rsidTr="00E22D8F">
        <w:tc>
          <w:tcPr>
            <w:tcW w:w="1555" w:type="dxa"/>
            <w:shd w:val="clear" w:color="auto" w:fill="D9D9D9" w:themeFill="background1" w:themeFillShade="D9"/>
          </w:tcPr>
          <w:p w14:paraId="16C45243" w14:textId="3676CFDD" w:rsidR="003971BF" w:rsidRPr="00E22D8F" w:rsidRDefault="003971BF" w:rsidP="00B6555B">
            <w:pPr>
              <w:rPr>
                <w:rFonts w:ascii="Times New Roman" w:hAnsi="Times New Roman" w:cs="Times New Roman"/>
                <w:b/>
                <w:sz w:val="20"/>
                <w:szCs w:val="20"/>
              </w:rPr>
            </w:pPr>
            <w:r w:rsidRPr="00E22D8F">
              <w:rPr>
                <w:rFonts w:ascii="Times New Roman" w:hAnsi="Times New Roman" w:cs="Times New Roman"/>
                <w:b/>
                <w:sz w:val="20"/>
                <w:szCs w:val="20"/>
              </w:rPr>
              <w:t xml:space="preserve">Bērna </w:t>
            </w:r>
            <w:proofErr w:type="spellStart"/>
            <w:r w:rsidRPr="00E22D8F">
              <w:rPr>
                <w:rFonts w:ascii="Times New Roman" w:hAnsi="Times New Roman" w:cs="Times New Roman"/>
                <w:b/>
                <w:sz w:val="20"/>
                <w:szCs w:val="20"/>
              </w:rPr>
              <w:t>psihofiziolo</w:t>
            </w:r>
            <w:r w:rsidR="00E22D8F">
              <w:rPr>
                <w:rFonts w:ascii="Times New Roman" w:hAnsi="Times New Roman" w:cs="Times New Roman"/>
                <w:b/>
                <w:sz w:val="20"/>
                <w:szCs w:val="20"/>
              </w:rPr>
              <w:t>-</w:t>
            </w:r>
            <w:r w:rsidRPr="00E22D8F">
              <w:rPr>
                <w:rFonts w:ascii="Times New Roman" w:hAnsi="Times New Roman" w:cs="Times New Roman"/>
                <w:b/>
                <w:sz w:val="20"/>
                <w:szCs w:val="20"/>
              </w:rPr>
              <w:t>ģiskās</w:t>
            </w:r>
            <w:proofErr w:type="spellEnd"/>
            <w:r w:rsidRPr="00E22D8F">
              <w:rPr>
                <w:rFonts w:ascii="Times New Roman" w:hAnsi="Times New Roman" w:cs="Times New Roman"/>
                <w:b/>
                <w:sz w:val="20"/>
                <w:szCs w:val="20"/>
              </w:rPr>
              <w:t xml:space="preserve"> attīstības pārskats </w:t>
            </w:r>
          </w:p>
          <w:p w14:paraId="04949575" w14:textId="77777777" w:rsidR="003971BF" w:rsidRPr="00E22D8F" w:rsidRDefault="003971BF" w:rsidP="00B6555B">
            <w:pPr>
              <w:rPr>
                <w:rFonts w:ascii="Times New Roman" w:hAnsi="Times New Roman" w:cs="Times New Roman"/>
                <w:b/>
                <w:sz w:val="20"/>
                <w:szCs w:val="20"/>
              </w:rPr>
            </w:pPr>
          </w:p>
        </w:tc>
        <w:tc>
          <w:tcPr>
            <w:tcW w:w="1134" w:type="dxa"/>
          </w:tcPr>
          <w:p w14:paraId="5336570F" w14:textId="2F3E9F17" w:rsidR="003971BF" w:rsidRPr="00E22D8F" w:rsidRDefault="003971BF" w:rsidP="00B6555B">
            <w:pPr>
              <w:rPr>
                <w:rFonts w:ascii="Times New Roman" w:hAnsi="Times New Roman" w:cs="Times New Roman"/>
                <w:sz w:val="20"/>
                <w:szCs w:val="20"/>
              </w:rPr>
            </w:pPr>
            <w:r w:rsidRPr="00E22D8F">
              <w:rPr>
                <w:rFonts w:ascii="Times New Roman" w:hAnsi="Times New Roman" w:cs="Times New Roman"/>
                <w:sz w:val="20"/>
                <w:szCs w:val="20"/>
              </w:rPr>
              <w:lastRenderedPageBreak/>
              <w:t xml:space="preserve">Sagatavo un  </w:t>
            </w:r>
            <w:proofErr w:type="spellStart"/>
            <w:r w:rsidRPr="00E22D8F">
              <w:rPr>
                <w:rFonts w:ascii="Times New Roman" w:hAnsi="Times New Roman" w:cs="Times New Roman"/>
                <w:sz w:val="20"/>
                <w:szCs w:val="20"/>
              </w:rPr>
              <w:t>nosūta</w:t>
            </w:r>
            <w:proofErr w:type="spellEnd"/>
            <w:r w:rsidRPr="00E22D8F">
              <w:rPr>
                <w:rFonts w:ascii="Times New Roman" w:hAnsi="Times New Roman" w:cs="Times New Roman"/>
                <w:sz w:val="20"/>
                <w:szCs w:val="20"/>
              </w:rPr>
              <w:t xml:space="preserve"> bāriņtiesai </w:t>
            </w:r>
            <w:r w:rsidR="00715076" w:rsidRPr="00A6729A">
              <w:rPr>
                <w:rFonts w:ascii="Times New Roman" w:hAnsi="Times New Roman" w:cs="Times New Roman"/>
                <w:i/>
                <w:iCs/>
                <w:sz w:val="20"/>
                <w:szCs w:val="20"/>
                <w:u w:val="single"/>
              </w:rPr>
              <w:t>(</w:t>
            </w:r>
            <w:r w:rsidRPr="00A6729A">
              <w:rPr>
                <w:rFonts w:ascii="Times New Roman" w:hAnsi="Times New Roman" w:cs="Times New Roman"/>
                <w:i/>
                <w:iCs/>
                <w:sz w:val="20"/>
                <w:szCs w:val="20"/>
                <w:u w:val="single"/>
              </w:rPr>
              <w:t>1-</w:t>
            </w:r>
            <w:r w:rsidRPr="00A6729A">
              <w:rPr>
                <w:rFonts w:ascii="Times New Roman" w:hAnsi="Times New Roman" w:cs="Times New Roman"/>
                <w:i/>
                <w:iCs/>
                <w:sz w:val="20"/>
                <w:szCs w:val="20"/>
                <w:u w:val="single"/>
              </w:rPr>
              <w:lastRenderedPageBreak/>
              <w:t>5 d</w:t>
            </w:r>
            <w:r w:rsidR="00715076" w:rsidRPr="00A6729A">
              <w:rPr>
                <w:rFonts w:ascii="Times New Roman" w:hAnsi="Times New Roman" w:cs="Times New Roman"/>
                <w:i/>
                <w:iCs/>
                <w:sz w:val="20"/>
                <w:szCs w:val="20"/>
                <w:u w:val="single"/>
              </w:rPr>
              <w:t>arba</w:t>
            </w:r>
            <w:r w:rsidRPr="00A6729A">
              <w:rPr>
                <w:rFonts w:ascii="Times New Roman" w:hAnsi="Times New Roman" w:cs="Times New Roman"/>
                <w:i/>
                <w:iCs/>
                <w:sz w:val="20"/>
                <w:szCs w:val="20"/>
                <w:u w:val="single"/>
              </w:rPr>
              <w:t xml:space="preserve"> dienu laikā</w:t>
            </w:r>
            <w:r w:rsidR="00715076" w:rsidRPr="00A6729A">
              <w:rPr>
                <w:rFonts w:ascii="Times New Roman" w:hAnsi="Times New Roman" w:cs="Times New Roman"/>
                <w:i/>
                <w:iCs/>
                <w:sz w:val="20"/>
                <w:szCs w:val="20"/>
                <w:u w:val="single"/>
              </w:rPr>
              <w:t>)</w:t>
            </w:r>
          </w:p>
        </w:tc>
        <w:tc>
          <w:tcPr>
            <w:tcW w:w="872" w:type="dxa"/>
          </w:tcPr>
          <w:p w14:paraId="66B6C512" w14:textId="7B1273D1" w:rsidR="003971BF" w:rsidRPr="00E22D8F" w:rsidRDefault="003971BF" w:rsidP="00E22D8F">
            <w:pPr>
              <w:ind w:left="-27" w:right="-82"/>
              <w:rPr>
                <w:rFonts w:ascii="Times New Roman" w:hAnsi="Times New Roman" w:cs="Times New Roman"/>
                <w:sz w:val="20"/>
                <w:szCs w:val="20"/>
              </w:rPr>
            </w:pPr>
            <w:r w:rsidRPr="00E22D8F">
              <w:rPr>
                <w:rFonts w:ascii="Times New Roman" w:hAnsi="Times New Roman" w:cs="Times New Roman"/>
                <w:sz w:val="20"/>
                <w:szCs w:val="20"/>
              </w:rPr>
              <w:lastRenderedPageBreak/>
              <w:t xml:space="preserve">Sagatavo un  </w:t>
            </w:r>
            <w:proofErr w:type="spellStart"/>
            <w:r w:rsidRPr="00E22D8F">
              <w:rPr>
                <w:rFonts w:ascii="Times New Roman" w:hAnsi="Times New Roman" w:cs="Times New Roman"/>
                <w:sz w:val="20"/>
                <w:szCs w:val="20"/>
              </w:rPr>
              <w:t>nosūta</w:t>
            </w:r>
            <w:proofErr w:type="spellEnd"/>
            <w:r w:rsidRPr="00E22D8F">
              <w:rPr>
                <w:rFonts w:ascii="Times New Roman" w:hAnsi="Times New Roman" w:cs="Times New Roman"/>
                <w:sz w:val="20"/>
                <w:szCs w:val="20"/>
              </w:rPr>
              <w:t xml:space="preserve"> bāriņ</w:t>
            </w:r>
            <w:r w:rsidR="00E22D8F">
              <w:rPr>
                <w:rFonts w:ascii="Times New Roman" w:hAnsi="Times New Roman" w:cs="Times New Roman"/>
                <w:sz w:val="20"/>
                <w:szCs w:val="20"/>
              </w:rPr>
              <w:softHyphen/>
            </w:r>
            <w:r w:rsidRPr="00E22D8F">
              <w:rPr>
                <w:rFonts w:ascii="Times New Roman" w:hAnsi="Times New Roman" w:cs="Times New Roman"/>
                <w:sz w:val="20"/>
                <w:szCs w:val="20"/>
              </w:rPr>
              <w:t>tiesai</w:t>
            </w:r>
          </w:p>
        </w:tc>
        <w:tc>
          <w:tcPr>
            <w:tcW w:w="1139" w:type="dxa"/>
          </w:tcPr>
          <w:p w14:paraId="0CB32F97" w14:textId="77777777" w:rsidR="003971BF" w:rsidRPr="00E22D8F" w:rsidRDefault="003971BF" w:rsidP="00E22D8F">
            <w:pPr>
              <w:ind w:left="-27" w:right="-82"/>
              <w:rPr>
                <w:rFonts w:ascii="Times New Roman" w:hAnsi="Times New Roman" w:cs="Times New Roman"/>
                <w:sz w:val="20"/>
                <w:szCs w:val="20"/>
              </w:rPr>
            </w:pPr>
          </w:p>
        </w:tc>
        <w:tc>
          <w:tcPr>
            <w:tcW w:w="852" w:type="dxa"/>
          </w:tcPr>
          <w:p w14:paraId="5135647C" w14:textId="0DF21A55" w:rsidR="003971BF" w:rsidRPr="00E22D8F" w:rsidRDefault="003971BF" w:rsidP="00E22D8F">
            <w:pPr>
              <w:ind w:left="-27" w:right="-82"/>
              <w:rPr>
                <w:rFonts w:ascii="Times New Roman" w:hAnsi="Times New Roman" w:cs="Times New Roman"/>
                <w:sz w:val="20"/>
                <w:szCs w:val="20"/>
              </w:rPr>
            </w:pPr>
            <w:r w:rsidRPr="00E22D8F">
              <w:rPr>
                <w:rFonts w:ascii="Times New Roman" w:hAnsi="Times New Roman" w:cs="Times New Roman"/>
                <w:sz w:val="20"/>
                <w:szCs w:val="20"/>
              </w:rPr>
              <w:t xml:space="preserve">Sagatavo un  </w:t>
            </w:r>
            <w:proofErr w:type="spellStart"/>
            <w:r w:rsidRPr="00E22D8F">
              <w:rPr>
                <w:rFonts w:ascii="Times New Roman" w:hAnsi="Times New Roman" w:cs="Times New Roman"/>
                <w:sz w:val="20"/>
                <w:szCs w:val="20"/>
              </w:rPr>
              <w:t>nosūta</w:t>
            </w:r>
            <w:proofErr w:type="spellEnd"/>
            <w:r w:rsidRPr="00E22D8F">
              <w:rPr>
                <w:rFonts w:ascii="Times New Roman" w:hAnsi="Times New Roman" w:cs="Times New Roman"/>
                <w:sz w:val="20"/>
                <w:szCs w:val="20"/>
              </w:rPr>
              <w:t xml:space="preserve"> bāriņ</w:t>
            </w:r>
            <w:r w:rsidR="00E22D8F">
              <w:rPr>
                <w:rFonts w:ascii="Times New Roman" w:hAnsi="Times New Roman" w:cs="Times New Roman"/>
                <w:sz w:val="20"/>
                <w:szCs w:val="20"/>
              </w:rPr>
              <w:softHyphen/>
            </w:r>
            <w:r w:rsidRPr="00E22D8F">
              <w:rPr>
                <w:rFonts w:ascii="Times New Roman" w:hAnsi="Times New Roman" w:cs="Times New Roman"/>
                <w:sz w:val="20"/>
                <w:szCs w:val="20"/>
              </w:rPr>
              <w:t>tiesai</w:t>
            </w:r>
          </w:p>
        </w:tc>
        <w:tc>
          <w:tcPr>
            <w:tcW w:w="852" w:type="dxa"/>
          </w:tcPr>
          <w:p w14:paraId="085CBE78" w14:textId="1BE8D6AB" w:rsidR="003971BF" w:rsidRPr="00E22D8F" w:rsidRDefault="003971BF" w:rsidP="00E22D8F">
            <w:pPr>
              <w:ind w:left="-27" w:right="-82"/>
              <w:rPr>
                <w:rFonts w:ascii="Times New Roman" w:hAnsi="Times New Roman" w:cs="Times New Roman"/>
                <w:sz w:val="20"/>
                <w:szCs w:val="20"/>
              </w:rPr>
            </w:pPr>
            <w:r w:rsidRPr="00E22D8F">
              <w:rPr>
                <w:rFonts w:ascii="Times New Roman" w:hAnsi="Times New Roman" w:cs="Times New Roman"/>
                <w:sz w:val="20"/>
                <w:szCs w:val="20"/>
              </w:rPr>
              <w:t xml:space="preserve">Sagatavo un  </w:t>
            </w:r>
            <w:proofErr w:type="spellStart"/>
            <w:r w:rsidRPr="00E22D8F">
              <w:rPr>
                <w:rFonts w:ascii="Times New Roman" w:hAnsi="Times New Roman" w:cs="Times New Roman"/>
                <w:sz w:val="20"/>
                <w:szCs w:val="20"/>
              </w:rPr>
              <w:t>nosūta</w:t>
            </w:r>
            <w:proofErr w:type="spellEnd"/>
            <w:r w:rsidRPr="00E22D8F">
              <w:rPr>
                <w:rFonts w:ascii="Times New Roman" w:hAnsi="Times New Roman" w:cs="Times New Roman"/>
                <w:sz w:val="20"/>
                <w:szCs w:val="20"/>
              </w:rPr>
              <w:t xml:space="preserve"> bāriņ</w:t>
            </w:r>
            <w:r w:rsidR="00E22D8F">
              <w:rPr>
                <w:rFonts w:ascii="Times New Roman" w:hAnsi="Times New Roman" w:cs="Times New Roman"/>
                <w:sz w:val="20"/>
                <w:szCs w:val="20"/>
              </w:rPr>
              <w:softHyphen/>
            </w:r>
            <w:r w:rsidRPr="00E22D8F">
              <w:rPr>
                <w:rFonts w:ascii="Times New Roman" w:hAnsi="Times New Roman" w:cs="Times New Roman"/>
                <w:sz w:val="20"/>
                <w:szCs w:val="20"/>
              </w:rPr>
              <w:t>tiesai</w:t>
            </w:r>
          </w:p>
        </w:tc>
        <w:tc>
          <w:tcPr>
            <w:tcW w:w="1139" w:type="dxa"/>
          </w:tcPr>
          <w:p w14:paraId="6903B7C4" w14:textId="77777777" w:rsidR="003971BF" w:rsidRPr="00E22D8F" w:rsidRDefault="003971BF" w:rsidP="00E22D8F">
            <w:pPr>
              <w:ind w:left="-27" w:right="-82"/>
              <w:rPr>
                <w:rFonts w:ascii="Times New Roman" w:hAnsi="Times New Roman" w:cs="Times New Roman"/>
                <w:sz w:val="20"/>
                <w:szCs w:val="20"/>
              </w:rPr>
            </w:pPr>
          </w:p>
        </w:tc>
        <w:tc>
          <w:tcPr>
            <w:tcW w:w="852" w:type="dxa"/>
          </w:tcPr>
          <w:p w14:paraId="4EADC08E" w14:textId="4E8022E8" w:rsidR="003971BF" w:rsidRPr="00E22D8F" w:rsidRDefault="003971BF" w:rsidP="00E22D8F">
            <w:pPr>
              <w:ind w:left="-27" w:right="-82"/>
              <w:rPr>
                <w:rFonts w:ascii="Times New Roman" w:hAnsi="Times New Roman" w:cs="Times New Roman"/>
                <w:sz w:val="20"/>
                <w:szCs w:val="20"/>
              </w:rPr>
            </w:pPr>
            <w:r w:rsidRPr="00E22D8F">
              <w:rPr>
                <w:rFonts w:ascii="Times New Roman" w:hAnsi="Times New Roman" w:cs="Times New Roman"/>
                <w:sz w:val="20"/>
                <w:szCs w:val="20"/>
              </w:rPr>
              <w:t xml:space="preserve">Sagatavo un  </w:t>
            </w:r>
            <w:proofErr w:type="spellStart"/>
            <w:r w:rsidRPr="00E22D8F">
              <w:rPr>
                <w:rFonts w:ascii="Times New Roman" w:hAnsi="Times New Roman" w:cs="Times New Roman"/>
                <w:sz w:val="20"/>
                <w:szCs w:val="20"/>
              </w:rPr>
              <w:t>nosūta</w:t>
            </w:r>
            <w:proofErr w:type="spellEnd"/>
            <w:r w:rsidRPr="00E22D8F">
              <w:rPr>
                <w:rFonts w:ascii="Times New Roman" w:hAnsi="Times New Roman" w:cs="Times New Roman"/>
                <w:sz w:val="20"/>
                <w:szCs w:val="20"/>
              </w:rPr>
              <w:t xml:space="preserve"> bāriņ</w:t>
            </w:r>
            <w:r w:rsidR="00E22D8F">
              <w:rPr>
                <w:rFonts w:ascii="Times New Roman" w:hAnsi="Times New Roman" w:cs="Times New Roman"/>
                <w:sz w:val="20"/>
                <w:szCs w:val="20"/>
              </w:rPr>
              <w:softHyphen/>
            </w:r>
            <w:r w:rsidRPr="00E22D8F">
              <w:rPr>
                <w:rFonts w:ascii="Times New Roman" w:hAnsi="Times New Roman" w:cs="Times New Roman"/>
                <w:sz w:val="20"/>
                <w:szCs w:val="20"/>
              </w:rPr>
              <w:t>tiesai</w:t>
            </w:r>
          </w:p>
        </w:tc>
        <w:tc>
          <w:tcPr>
            <w:tcW w:w="1098" w:type="dxa"/>
          </w:tcPr>
          <w:p w14:paraId="7AC0E611" w14:textId="24C7EE62" w:rsidR="003971BF" w:rsidRPr="00E22D8F" w:rsidRDefault="003971BF" w:rsidP="00715076">
            <w:pPr>
              <w:ind w:left="-27" w:right="36"/>
              <w:rPr>
                <w:rFonts w:ascii="Times New Roman" w:hAnsi="Times New Roman" w:cs="Times New Roman"/>
                <w:sz w:val="20"/>
                <w:szCs w:val="20"/>
              </w:rPr>
            </w:pPr>
            <w:r w:rsidRPr="00E22D8F">
              <w:rPr>
                <w:rFonts w:ascii="Times New Roman" w:hAnsi="Times New Roman" w:cs="Times New Roman"/>
                <w:sz w:val="20"/>
                <w:szCs w:val="20"/>
              </w:rPr>
              <w:t xml:space="preserve">Sagatavo un  </w:t>
            </w:r>
            <w:proofErr w:type="spellStart"/>
            <w:r w:rsidRPr="00E22D8F">
              <w:rPr>
                <w:rFonts w:ascii="Times New Roman" w:hAnsi="Times New Roman" w:cs="Times New Roman"/>
                <w:sz w:val="20"/>
                <w:szCs w:val="20"/>
              </w:rPr>
              <w:t>nosūta</w:t>
            </w:r>
            <w:proofErr w:type="spellEnd"/>
            <w:r w:rsidRPr="00E22D8F">
              <w:rPr>
                <w:rFonts w:ascii="Times New Roman" w:hAnsi="Times New Roman" w:cs="Times New Roman"/>
                <w:sz w:val="20"/>
                <w:szCs w:val="20"/>
              </w:rPr>
              <w:t xml:space="preserve"> bāriņ</w:t>
            </w:r>
            <w:r w:rsidR="00E22D8F">
              <w:rPr>
                <w:rFonts w:ascii="Times New Roman" w:hAnsi="Times New Roman" w:cs="Times New Roman"/>
                <w:sz w:val="20"/>
                <w:szCs w:val="20"/>
              </w:rPr>
              <w:softHyphen/>
            </w:r>
            <w:r w:rsidRPr="00E22D8F">
              <w:rPr>
                <w:rFonts w:ascii="Times New Roman" w:hAnsi="Times New Roman" w:cs="Times New Roman"/>
                <w:sz w:val="20"/>
                <w:szCs w:val="20"/>
              </w:rPr>
              <w:t>tiesai</w:t>
            </w:r>
          </w:p>
        </w:tc>
      </w:tr>
      <w:tr w:rsidR="003971BF" w:rsidRPr="00E22D8F" w14:paraId="1552E71E" w14:textId="77777777" w:rsidTr="00E22D8F">
        <w:tc>
          <w:tcPr>
            <w:tcW w:w="1555" w:type="dxa"/>
            <w:shd w:val="clear" w:color="auto" w:fill="D9D9D9" w:themeFill="background1" w:themeFillShade="D9"/>
          </w:tcPr>
          <w:p w14:paraId="2413A9AE" w14:textId="13647A6E" w:rsidR="003971BF" w:rsidRPr="00E22D8F" w:rsidRDefault="003971BF" w:rsidP="00B6555B">
            <w:pPr>
              <w:rPr>
                <w:rFonts w:ascii="Times New Roman" w:hAnsi="Times New Roman" w:cs="Times New Roman"/>
                <w:b/>
                <w:sz w:val="20"/>
                <w:szCs w:val="20"/>
              </w:rPr>
            </w:pPr>
            <w:r w:rsidRPr="00E22D8F">
              <w:rPr>
                <w:rFonts w:ascii="Times New Roman" w:hAnsi="Times New Roman" w:cs="Times New Roman"/>
                <w:b/>
                <w:sz w:val="20"/>
                <w:szCs w:val="20"/>
              </w:rPr>
              <w:t>Bērn</w:t>
            </w:r>
            <w:r w:rsidR="00E22D8F">
              <w:rPr>
                <w:rFonts w:ascii="Times New Roman" w:hAnsi="Times New Roman" w:cs="Times New Roman"/>
                <w:b/>
                <w:sz w:val="20"/>
                <w:szCs w:val="20"/>
              </w:rPr>
              <w:t>a</w:t>
            </w:r>
            <w:r w:rsidRPr="00E22D8F">
              <w:rPr>
                <w:rFonts w:ascii="Times New Roman" w:hAnsi="Times New Roman" w:cs="Times New Roman"/>
                <w:b/>
                <w:sz w:val="20"/>
                <w:szCs w:val="20"/>
              </w:rPr>
              <w:t xml:space="preserve"> lietas 1.daļa </w:t>
            </w:r>
          </w:p>
        </w:tc>
        <w:tc>
          <w:tcPr>
            <w:tcW w:w="1134" w:type="dxa"/>
            <w:vMerge w:val="restart"/>
          </w:tcPr>
          <w:p w14:paraId="5075C71A" w14:textId="7F27AE4B" w:rsidR="003971BF" w:rsidRDefault="003971BF" w:rsidP="00E22D8F">
            <w:pPr>
              <w:ind w:right="-110"/>
              <w:rPr>
                <w:rFonts w:ascii="Times New Roman" w:hAnsi="Times New Roman" w:cs="Times New Roman"/>
                <w:sz w:val="20"/>
                <w:szCs w:val="20"/>
              </w:rPr>
            </w:pPr>
            <w:r w:rsidRPr="00E22D8F">
              <w:rPr>
                <w:rFonts w:ascii="Times New Roman" w:hAnsi="Times New Roman" w:cs="Times New Roman"/>
                <w:sz w:val="20"/>
                <w:szCs w:val="20"/>
              </w:rPr>
              <w:t xml:space="preserve">Aizpilda bērna lietas 1.daļu un 2.daļu, veic bērna vajadzību </w:t>
            </w:r>
            <w:proofErr w:type="spellStart"/>
            <w:r w:rsidRPr="00E22D8F">
              <w:rPr>
                <w:rFonts w:ascii="Times New Roman" w:hAnsi="Times New Roman" w:cs="Times New Roman"/>
                <w:sz w:val="20"/>
                <w:szCs w:val="20"/>
              </w:rPr>
              <w:t>izvērtē</w:t>
            </w:r>
            <w:r w:rsidR="00E22D8F">
              <w:rPr>
                <w:rFonts w:ascii="Times New Roman" w:hAnsi="Times New Roman" w:cs="Times New Roman"/>
                <w:sz w:val="20"/>
                <w:szCs w:val="20"/>
              </w:rPr>
              <w:softHyphen/>
            </w:r>
            <w:r w:rsidRPr="00E22D8F">
              <w:rPr>
                <w:rFonts w:ascii="Times New Roman" w:hAnsi="Times New Roman" w:cs="Times New Roman"/>
                <w:sz w:val="20"/>
                <w:szCs w:val="20"/>
              </w:rPr>
              <w:t>jumu</w:t>
            </w:r>
            <w:proofErr w:type="spellEnd"/>
            <w:r w:rsidRPr="00E22D8F">
              <w:rPr>
                <w:rFonts w:ascii="Times New Roman" w:hAnsi="Times New Roman" w:cs="Times New Roman"/>
                <w:sz w:val="20"/>
                <w:szCs w:val="20"/>
              </w:rPr>
              <w:t xml:space="preserve"> un sagatavo bērna </w:t>
            </w:r>
            <w:r w:rsidR="001E4D91">
              <w:rPr>
                <w:rFonts w:ascii="Times New Roman" w:hAnsi="Times New Roman" w:cs="Times New Roman"/>
                <w:sz w:val="20"/>
                <w:szCs w:val="20"/>
              </w:rPr>
              <w:t>IAP</w:t>
            </w:r>
          </w:p>
          <w:p w14:paraId="2161374E" w14:textId="6915C4BE" w:rsidR="00715076" w:rsidRPr="00A6729A" w:rsidRDefault="00715076" w:rsidP="00E22D8F">
            <w:pPr>
              <w:ind w:right="-110"/>
              <w:rPr>
                <w:rFonts w:ascii="Times New Roman" w:hAnsi="Times New Roman" w:cs="Times New Roman"/>
                <w:i/>
                <w:iCs/>
                <w:sz w:val="20"/>
                <w:szCs w:val="20"/>
                <w:u w:val="single"/>
              </w:rPr>
            </w:pPr>
            <w:r w:rsidRPr="00A6729A">
              <w:rPr>
                <w:rFonts w:ascii="Times New Roman" w:hAnsi="Times New Roman" w:cs="Times New Roman"/>
                <w:i/>
                <w:iCs/>
                <w:sz w:val="20"/>
                <w:szCs w:val="20"/>
                <w:u w:val="single"/>
              </w:rPr>
              <w:t xml:space="preserve">(līdz </w:t>
            </w:r>
            <w:r w:rsidR="00B62253">
              <w:rPr>
                <w:rFonts w:ascii="Times New Roman" w:hAnsi="Times New Roman" w:cs="Times New Roman"/>
                <w:i/>
                <w:iCs/>
                <w:sz w:val="20"/>
                <w:szCs w:val="20"/>
                <w:u w:val="single"/>
              </w:rPr>
              <w:t>1</w:t>
            </w:r>
            <w:r w:rsidRPr="00A6729A">
              <w:rPr>
                <w:rFonts w:ascii="Times New Roman" w:hAnsi="Times New Roman" w:cs="Times New Roman"/>
                <w:i/>
                <w:iCs/>
                <w:sz w:val="20"/>
                <w:szCs w:val="20"/>
                <w:u w:val="single"/>
              </w:rPr>
              <w:t>.mēneša beigām)</w:t>
            </w:r>
          </w:p>
        </w:tc>
        <w:tc>
          <w:tcPr>
            <w:tcW w:w="6804" w:type="dxa"/>
            <w:gridSpan w:val="7"/>
          </w:tcPr>
          <w:p w14:paraId="29935C91" w14:textId="77777777" w:rsidR="003971BF" w:rsidRPr="00E22D8F" w:rsidRDefault="003971BF" w:rsidP="00B6555B">
            <w:pPr>
              <w:rPr>
                <w:rFonts w:ascii="Times New Roman" w:hAnsi="Times New Roman" w:cs="Times New Roman"/>
                <w:sz w:val="20"/>
                <w:szCs w:val="20"/>
              </w:rPr>
            </w:pPr>
            <w:r w:rsidRPr="00E22D8F">
              <w:rPr>
                <w:rFonts w:ascii="Times New Roman" w:hAnsi="Times New Roman" w:cs="Times New Roman"/>
                <w:sz w:val="20"/>
                <w:szCs w:val="20"/>
              </w:rPr>
              <w:t xml:space="preserve">Aktualizē informāciju pēc nepieciešamības un atbilstoši bērna vajadzībām </w:t>
            </w:r>
          </w:p>
        </w:tc>
      </w:tr>
      <w:tr w:rsidR="003971BF" w:rsidRPr="00E22D8F" w14:paraId="59CFA45F" w14:textId="77777777" w:rsidTr="00E22D8F">
        <w:tc>
          <w:tcPr>
            <w:tcW w:w="1555" w:type="dxa"/>
            <w:shd w:val="clear" w:color="auto" w:fill="D9D9D9" w:themeFill="background1" w:themeFillShade="D9"/>
          </w:tcPr>
          <w:p w14:paraId="28792578" w14:textId="3A1CFB0A" w:rsidR="003971BF" w:rsidRPr="00E22D8F" w:rsidRDefault="003971BF" w:rsidP="00B6555B">
            <w:pPr>
              <w:rPr>
                <w:rFonts w:ascii="Times New Roman" w:hAnsi="Times New Roman" w:cs="Times New Roman"/>
                <w:b/>
                <w:sz w:val="20"/>
                <w:szCs w:val="20"/>
              </w:rPr>
            </w:pPr>
            <w:r w:rsidRPr="00E22D8F">
              <w:rPr>
                <w:rFonts w:ascii="Times New Roman" w:hAnsi="Times New Roman" w:cs="Times New Roman"/>
                <w:b/>
                <w:sz w:val="20"/>
                <w:szCs w:val="20"/>
              </w:rPr>
              <w:t>Bērn</w:t>
            </w:r>
            <w:r w:rsidR="00E22D8F">
              <w:rPr>
                <w:rFonts w:ascii="Times New Roman" w:hAnsi="Times New Roman" w:cs="Times New Roman"/>
                <w:b/>
                <w:sz w:val="20"/>
                <w:szCs w:val="20"/>
              </w:rPr>
              <w:t>a</w:t>
            </w:r>
            <w:r w:rsidRPr="00E22D8F">
              <w:rPr>
                <w:rFonts w:ascii="Times New Roman" w:hAnsi="Times New Roman" w:cs="Times New Roman"/>
                <w:b/>
                <w:sz w:val="20"/>
                <w:szCs w:val="20"/>
              </w:rPr>
              <w:t xml:space="preserve"> lietas 2.daļa</w:t>
            </w:r>
          </w:p>
        </w:tc>
        <w:tc>
          <w:tcPr>
            <w:tcW w:w="1134" w:type="dxa"/>
            <w:vMerge/>
          </w:tcPr>
          <w:p w14:paraId="4A9F2F94" w14:textId="77777777" w:rsidR="003971BF" w:rsidRPr="00E22D8F" w:rsidRDefault="003971BF" w:rsidP="00B6555B"/>
        </w:tc>
        <w:tc>
          <w:tcPr>
            <w:tcW w:w="6804" w:type="dxa"/>
            <w:gridSpan w:val="7"/>
          </w:tcPr>
          <w:p w14:paraId="57F12970" w14:textId="77777777" w:rsidR="003971BF" w:rsidRPr="00E22D8F" w:rsidRDefault="003971BF" w:rsidP="00B6555B">
            <w:pPr>
              <w:rPr>
                <w:rFonts w:ascii="Times New Roman" w:hAnsi="Times New Roman" w:cs="Times New Roman"/>
                <w:sz w:val="20"/>
                <w:szCs w:val="20"/>
              </w:rPr>
            </w:pPr>
            <w:r w:rsidRPr="00E22D8F">
              <w:rPr>
                <w:rFonts w:ascii="Times New Roman" w:hAnsi="Times New Roman" w:cs="Times New Roman"/>
                <w:sz w:val="20"/>
                <w:szCs w:val="20"/>
              </w:rPr>
              <w:t xml:space="preserve">Aktualizē informāciju pēc nepieciešamības un atbilstoši bērna vajadzībām </w:t>
            </w:r>
          </w:p>
        </w:tc>
      </w:tr>
      <w:tr w:rsidR="003971BF" w:rsidRPr="00E22D8F" w14:paraId="1DC7E193" w14:textId="77777777" w:rsidTr="00E22D8F">
        <w:tc>
          <w:tcPr>
            <w:tcW w:w="1555" w:type="dxa"/>
            <w:shd w:val="clear" w:color="auto" w:fill="D9D9D9" w:themeFill="background1" w:themeFillShade="D9"/>
          </w:tcPr>
          <w:p w14:paraId="0DE1C5ED" w14:textId="77777777" w:rsidR="003971BF" w:rsidRPr="00E22D8F" w:rsidRDefault="003971BF" w:rsidP="00B6555B">
            <w:pPr>
              <w:rPr>
                <w:rFonts w:ascii="Times New Roman" w:hAnsi="Times New Roman" w:cs="Times New Roman"/>
                <w:b/>
                <w:sz w:val="20"/>
                <w:szCs w:val="20"/>
              </w:rPr>
            </w:pPr>
            <w:r w:rsidRPr="00E22D8F">
              <w:rPr>
                <w:rFonts w:ascii="Times New Roman" w:hAnsi="Times New Roman" w:cs="Times New Roman"/>
                <w:b/>
                <w:sz w:val="20"/>
                <w:szCs w:val="20"/>
              </w:rPr>
              <w:t xml:space="preserve">Bērna vajadzību </w:t>
            </w:r>
            <w:proofErr w:type="spellStart"/>
            <w:r w:rsidRPr="00E22D8F">
              <w:rPr>
                <w:rFonts w:ascii="Times New Roman" w:hAnsi="Times New Roman" w:cs="Times New Roman"/>
                <w:b/>
                <w:sz w:val="20"/>
                <w:szCs w:val="20"/>
              </w:rPr>
              <w:t>izvērtējums</w:t>
            </w:r>
            <w:proofErr w:type="spellEnd"/>
            <w:r w:rsidRPr="00E22D8F">
              <w:rPr>
                <w:rFonts w:ascii="Times New Roman" w:hAnsi="Times New Roman" w:cs="Times New Roman"/>
                <w:b/>
                <w:sz w:val="20"/>
                <w:szCs w:val="20"/>
              </w:rPr>
              <w:t xml:space="preserve"> </w:t>
            </w:r>
            <w:r w:rsidRPr="00E22D8F">
              <w:rPr>
                <w:rFonts w:ascii="Times New Roman" w:hAnsi="Times New Roman" w:cs="Times New Roman"/>
                <w:sz w:val="20"/>
                <w:szCs w:val="20"/>
              </w:rPr>
              <w:t>(bērna vajadzību izvērtēšanas anketas)</w:t>
            </w:r>
          </w:p>
        </w:tc>
        <w:tc>
          <w:tcPr>
            <w:tcW w:w="1134" w:type="dxa"/>
            <w:vMerge/>
          </w:tcPr>
          <w:p w14:paraId="2972E0C7" w14:textId="77777777" w:rsidR="003971BF" w:rsidRPr="00E22D8F" w:rsidRDefault="003971BF" w:rsidP="00B6555B"/>
        </w:tc>
        <w:tc>
          <w:tcPr>
            <w:tcW w:w="872" w:type="dxa"/>
          </w:tcPr>
          <w:p w14:paraId="3725F74E" w14:textId="77777777" w:rsidR="003971BF" w:rsidRPr="00E22D8F" w:rsidRDefault="003971BF" w:rsidP="00B6555B"/>
        </w:tc>
        <w:tc>
          <w:tcPr>
            <w:tcW w:w="1139" w:type="dxa"/>
          </w:tcPr>
          <w:p w14:paraId="468D29FA" w14:textId="4BF0FDB1" w:rsidR="003971BF" w:rsidRPr="00E22D8F" w:rsidRDefault="003971BF" w:rsidP="00E22D8F">
            <w:pPr>
              <w:ind w:right="-82"/>
              <w:rPr>
                <w:rFonts w:ascii="Times New Roman" w:hAnsi="Times New Roman" w:cs="Times New Roman"/>
                <w:sz w:val="20"/>
                <w:szCs w:val="20"/>
              </w:rPr>
            </w:pPr>
            <w:r w:rsidRPr="00E22D8F">
              <w:rPr>
                <w:rFonts w:ascii="Times New Roman" w:hAnsi="Times New Roman" w:cs="Times New Roman"/>
                <w:sz w:val="20"/>
                <w:szCs w:val="20"/>
              </w:rPr>
              <w:t>Veic bērna vajadz</w:t>
            </w:r>
            <w:r w:rsidR="00E22D8F">
              <w:rPr>
                <w:rFonts w:ascii="Times New Roman" w:hAnsi="Times New Roman" w:cs="Times New Roman"/>
                <w:sz w:val="20"/>
                <w:szCs w:val="20"/>
              </w:rPr>
              <w:t>ību</w:t>
            </w:r>
            <w:r w:rsidRPr="00E22D8F">
              <w:rPr>
                <w:rFonts w:ascii="Times New Roman" w:hAnsi="Times New Roman" w:cs="Times New Roman"/>
                <w:sz w:val="20"/>
                <w:szCs w:val="20"/>
              </w:rPr>
              <w:t xml:space="preserve"> </w:t>
            </w:r>
            <w:proofErr w:type="spellStart"/>
            <w:r w:rsidRPr="00E22D8F">
              <w:rPr>
                <w:rFonts w:ascii="Times New Roman" w:hAnsi="Times New Roman" w:cs="Times New Roman"/>
                <w:sz w:val="20"/>
                <w:szCs w:val="20"/>
              </w:rPr>
              <w:t>izvērtējumu</w:t>
            </w:r>
            <w:proofErr w:type="spellEnd"/>
            <w:r w:rsidRPr="00E22D8F">
              <w:rPr>
                <w:rFonts w:ascii="Times New Roman" w:hAnsi="Times New Roman" w:cs="Times New Roman"/>
                <w:sz w:val="20"/>
                <w:szCs w:val="20"/>
              </w:rPr>
              <w:t xml:space="preserve"> (anketas) </w:t>
            </w:r>
          </w:p>
        </w:tc>
        <w:tc>
          <w:tcPr>
            <w:tcW w:w="852" w:type="dxa"/>
          </w:tcPr>
          <w:p w14:paraId="30902FF7" w14:textId="77777777" w:rsidR="003971BF" w:rsidRPr="00E22D8F" w:rsidRDefault="003971BF" w:rsidP="00B6555B"/>
        </w:tc>
        <w:tc>
          <w:tcPr>
            <w:tcW w:w="852" w:type="dxa"/>
          </w:tcPr>
          <w:p w14:paraId="268CEFE6" w14:textId="77777777" w:rsidR="003971BF" w:rsidRPr="00E22D8F" w:rsidRDefault="003971BF" w:rsidP="00B6555B"/>
        </w:tc>
        <w:tc>
          <w:tcPr>
            <w:tcW w:w="1139" w:type="dxa"/>
          </w:tcPr>
          <w:p w14:paraId="07DC03E1" w14:textId="01D2B8A2" w:rsidR="003971BF" w:rsidRPr="00E22D8F" w:rsidRDefault="003971BF" w:rsidP="00E22D8F">
            <w:pPr>
              <w:ind w:right="-73"/>
              <w:rPr>
                <w:rFonts w:ascii="Times New Roman" w:hAnsi="Times New Roman" w:cs="Times New Roman"/>
                <w:sz w:val="20"/>
                <w:szCs w:val="20"/>
              </w:rPr>
            </w:pPr>
            <w:r w:rsidRPr="00E22D8F">
              <w:rPr>
                <w:rFonts w:ascii="Times New Roman" w:hAnsi="Times New Roman" w:cs="Times New Roman"/>
                <w:sz w:val="20"/>
                <w:szCs w:val="20"/>
              </w:rPr>
              <w:t>Veic bērna vajadz</w:t>
            </w:r>
            <w:r w:rsidR="00E22D8F">
              <w:rPr>
                <w:rFonts w:ascii="Times New Roman" w:hAnsi="Times New Roman" w:cs="Times New Roman"/>
                <w:sz w:val="20"/>
                <w:szCs w:val="20"/>
              </w:rPr>
              <w:t>ību</w:t>
            </w:r>
            <w:r w:rsidRPr="00E22D8F">
              <w:rPr>
                <w:rFonts w:ascii="Times New Roman" w:hAnsi="Times New Roman" w:cs="Times New Roman"/>
                <w:sz w:val="20"/>
                <w:szCs w:val="20"/>
              </w:rPr>
              <w:t xml:space="preserve"> </w:t>
            </w:r>
            <w:proofErr w:type="spellStart"/>
            <w:r w:rsidRPr="00E22D8F">
              <w:rPr>
                <w:rFonts w:ascii="Times New Roman" w:hAnsi="Times New Roman" w:cs="Times New Roman"/>
                <w:sz w:val="20"/>
                <w:szCs w:val="20"/>
              </w:rPr>
              <w:t>izvērtējumu</w:t>
            </w:r>
            <w:proofErr w:type="spellEnd"/>
            <w:r w:rsidRPr="00E22D8F">
              <w:rPr>
                <w:rFonts w:ascii="Times New Roman" w:hAnsi="Times New Roman" w:cs="Times New Roman"/>
                <w:sz w:val="20"/>
                <w:szCs w:val="20"/>
              </w:rPr>
              <w:t xml:space="preserve"> (anketas) </w:t>
            </w:r>
          </w:p>
        </w:tc>
        <w:tc>
          <w:tcPr>
            <w:tcW w:w="852" w:type="dxa"/>
          </w:tcPr>
          <w:p w14:paraId="1E8D807E" w14:textId="77777777" w:rsidR="003971BF" w:rsidRPr="00E22D8F" w:rsidRDefault="003971BF" w:rsidP="00B6555B"/>
        </w:tc>
        <w:tc>
          <w:tcPr>
            <w:tcW w:w="1098" w:type="dxa"/>
          </w:tcPr>
          <w:p w14:paraId="35872CA1" w14:textId="77777777" w:rsidR="003971BF" w:rsidRPr="00E22D8F" w:rsidRDefault="003971BF" w:rsidP="00B6555B"/>
        </w:tc>
      </w:tr>
      <w:tr w:rsidR="003971BF" w:rsidRPr="00E22D8F" w14:paraId="40DE80BE" w14:textId="77777777" w:rsidTr="00E22D8F">
        <w:tc>
          <w:tcPr>
            <w:tcW w:w="1555" w:type="dxa"/>
            <w:vMerge w:val="restart"/>
            <w:shd w:val="clear" w:color="auto" w:fill="D9D9D9" w:themeFill="background1" w:themeFillShade="D9"/>
          </w:tcPr>
          <w:p w14:paraId="18258A03" w14:textId="17ED8B68" w:rsidR="003971BF" w:rsidRPr="00E22D8F" w:rsidRDefault="003971BF" w:rsidP="001E3BA8">
            <w:pPr>
              <w:rPr>
                <w:rFonts w:ascii="Times New Roman" w:hAnsi="Times New Roman" w:cs="Times New Roman"/>
                <w:b/>
                <w:sz w:val="20"/>
                <w:szCs w:val="20"/>
              </w:rPr>
            </w:pPr>
            <w:r w:rsidRPr="00E22D8F">
              <w:rPr>
                <w:rFonts w:ascii="Times New Roman" w:hAnsi="Times New Roman" w:cs="Times New Roman"/>
                <w:b/>
                <w:sz w:val="20"/>
                <w:szCs w:val="20"/>
              </w:rPr>
              <w:t xml:space="preserve">Bērna lietas  3.daļa </w:t>
            </w:r>
            <w:r w:rsidRPr="00E22D8F">
              <w:rPr>
                <w:rFonts w:ascii="Times New Roman" w:hAnsi="Times New Roman" w:cs="Times New Roman"/>
                <w:sz w:val="20"/>
                <w:szCs w:val="20"/>
              </w:rPr>
              <w:t xml:space="preserve">(bērna </w:t>
            </w:r>
            <w:r w:rsidR="001E3BA8">
              <w:rPr>
                <w:rFonts w:ascii="Times New Roman" w:hAnsi="Times New Roman" w:cs="Times New Roman"/>
                <w:sz w:val="20"/>
                <w:szCs w:val="20"/>
              </w:rPr>
              <w:t>IAP</w:t>
            </w:r>
            <w:r w:rsidRPr="00E22D8F">
              <w:rPr>
                <w:rFonts w:ascii="Times New Roman" w:hAnsi="Times New Roman" w:cs="Times New Roman"/>
                <w:sz w:val="20"/>
                <w:szCs w:val="20"/>
              </w:rPr>
              <w:t>)</w:t>
            </w:r>
            <w:r w:rsidRPr="00E22D8F">
              <w:rPr>
                <w:rFonts w:ascii="Times New Roman" w:hAnsi="Times New Roman" w:cs="Times New Roman"/>
                <w:b/>
                <w:sz w:val="20"/>
                <w:szCs w:val="20"/>
              </w:rPr>
              <w:t xml:space="preserve">  </w:t>
            </w:r>
          </w:p>
        </w:tc>
        <w:tc>
          <w:tcPr>
            <w:tcW w:w="1134" w:type="dxa"/>
            <w:vMerge/>
          </w:tcPr>
          <w:p w14:paraId="732C651C" w14:textId="77777777" w:rsidR="003971BF" w:rsidRPr="00E22D8F" w:rsidRDefault="003971BF" w:rsidP="00B6555B"/>
        </w:tc>
        <w:tc>
          <w:tcPr>
            <w:tcW w:w="872" w:type="dxa"/>
          </w:tcPr>
          <w:p w14:paraId="092FE314" w14:textId="77777777" w:rsidR="003971BF" w:rsidRPr="00E22D8F" w:rsidRDefault="003971BF" w:rsidP="00B6555B"/>
        </w:tc>
        <w:tc>
          <w:tcPr>
            <w:tcW w:w="1139" w:type="dxa"/>
          </w:tcPr>
          <w:p w14:paraId="0D272C24" w14:textId="1D639B99" w:rsidR="003971BF" w:rsidRPr="00E22D8F" w:rsidRDefault="003971BF" w:rsidP="000B67EC">
            <w:pPr>
              <w:ind w:right="-82"/>
              <w:rPr>
                <w:rFonts w:ascii="Times New Roman" w:hAnsi="Times New Roman" w:cs="Times New Roman"/>
                <w:sz w:val="20"/>
                <w:szCs w:val="20"/>
              </w:rPr>
            </w:pPr>
            <w:r w:rsidRPr="00E22D8F">
              <w:rPr>
                <w:rFonts w:ascii="Times New Roman" w:hAnsi="Times New Roman" w:cs="Times New Roman"/>
                <w:sz w:val="20"/>
                <w:szCs w:val="20"/>
              </w:rPr>
              <w:t xml:space="preserve">Sagatavo bērna </w:t>
            </w:r>
            <w:r w:rsidR="000B67EC">
              <w:rPr>
                <w:rFonts w:ascii="Times New Roman" w:hAnsi="Times New Roman" w:cs="Times New Roman"/>
                <w:sz w:val="20"/>
                <w:szCs w:val="20"/>
              </w:rPr>
              <w:t>IAP</w:t>
            </w:r>
          </w:p>
        </w:tc>
        <w:tc>
          <w:tcPr>
            <w:tcW w:w="852" w:type="dxa"/>
          </w:tcPr>
          <w:p w14:paraId="32D52B8F" w14:textId="77777777" w:rsidR="003971BF" w:rsidRPr="00E22D8F" w:rsidRDefault="003971BF" w:rsidP="00B6555B">
            <w:pPr>
              <w:rPr>
                <w:rFonts w:ascii="Times New Roman" w:hAnsi="Times New Roman" w:cs="Times New Roman"/>
                <w:sz w:val="20"/>
                <w:szCs w:val="20"/>
              </w:rPr>
            </w:pPr>
          </w:p>
        </w:tc>
        <w:tc>
          <w:tcPr>
            <w:tcW w:w="852" w:type="dxa"/>
          </w:tcPr>
          <w:p w14:paraId="36F4D58E" w14:textId="77777777" w:rsidR="003971BF" w:rsidRPr="00E22D8F" w:rsidRDefault="003971BF" w:rsidP="00B6555B">
            <w:pPr>
              <w:rPr>
                <w:rFonts w:ascii="Times New Roman" w:hAnsi="Times New Roman" w:cs="Times New Roman"/>
                <w:sz w:val="20"/>
                <w:szCs w:val="20"/>
              </w:rPr>
            </w:pPr>
          </w:p>
        </w:tc>
        <w:tc>
          <w:tcPr>
            <w:tcW w:w="1139" w:type="dxa"/>
          </w:tcPr>
          <w:p w14:paraId="69B182CC" w14:textId="0CD31F0D" w:rsidR="003971BF" w:rsidRPr="00E22D8F" w:rsidRDefault="003971BF" w:rsidP="00187A43">
            <w:pPr>
              <w:ind w:right="-73"/>
              <w:rPr>
                <w:rFonts w:ascii="Times New Roman" w:hAnsi="Times New Roman" w:cs="Times New Roman"/>
                <w:sz w:val="20"/>
                <w:szCs w:val="20"/>
              </w:rPr>
            </w:pPr>
            <w:r w:rsidRPr="00E22D8F">
              <w:rPr>
                <w:rFonts w:ascii="Times New Roman" w:hAnsi="Times New Roman" w:cs="Times New Roman"/>
                <w:sz w:val="20"/>
                <w:szCs w:val="20"/>
              </w:rPr>
              <w:t xml:space="preserve">Sagatavo bērna </w:t>
            </w:r>
            <w:r w:rsidR="00187A43">
              <w:rPr>
                <w:rFonts w:ascii="Times New Roman" w:hAnsi="Times New Roman" w:cs="Times New Roman"/>
                <w:sz w:val="20"/>
                <w:szCs w:val="20"/>
              </w:rPr>
              <w:t>IAP</w:t>
            </w:r>
          </w:p>
        </w:tc>
        <w:tc>
          <w:tcPr>
            <w:tcW w:w="852" w:type="dxa"/>
          </w:tcPr>
          <w:p w14:paraId="59F3C09F" w14:textId="77777777" w:rsidR="003971BF" w:rsidRPr="00E22D8F" w:rsidRDefault="003971BF" w:rsidP="00B6555B"/>
        </w:tc>
        <w:tc>
          <w:tcPr>
            <w:tcW w:w="1098" w:type="dxa"/>
          </w:tcPr>
          <w:p w14:paraId="77317EE8" w14:textId="77777777" w:rsidR="003971BF" w:rsidRPr="00E22D8F" w:rsidRDefault="003971BF" w:rsidP="00B6555B"/>
        </w:tc>
      </w:tr>
      <w:tr w:rsidR="003971BF" w:rsidRPr="00E22D8F" w14:paraId="72DA342A" w14:textId="77777777" w:rsidTr="00E22D8F">
        <w:tc>
          <w:tcPr>
            <w:tcW w:w="1555" w:type="dxa"/>
            <w:vMerge/>
            <w:shd w:val="clear" w:color="auto" w:fill="D9D9D9" w:themeFill="background1" w:themeFillShade="D9"/>
          </w:tcPr>
          <w:p w14:paraId="32FDD99B" w14:textId="77777777" w:rsidR="003971BF" w:rsidRPr="00E22D8F" w:rsidRDefault="003971BF" w:rsidP="00B6555B"/>
        </w:tc>
        <w:tc>
          <w:tcPr>
            <w:tcW w:w="1134" w:type="dxa"/>
            <w:vMerge/>
          </w:tcPr>
          <w:p w14:paraId="4F91EE51" w14:textId="77777777" w:rsidR="003971BF" w:rsidRPr="00E22D8F" w:rsidRDefault="003971BF" w:rsidP="00B6555B"/>
        </w:tc>
        <w:tc>
          <w:tcPr>
            <w:tcW w:w="6804" w:type="dxa"/>
            <w:gridSpan w:val="7"/>
          </w:tcPr>
          <w:p w14:paraId="2C707F8E" w14:textId="6B90ACD7" w:rsidR="003971BF" w:rsidRPr="00E22D8F" w:rsidRDefault="003971BF" w:rsidP="00C150CC">
            <w:pPr>
              <w:jc w:val="center"/>
              <w:rPr>
                <w:rFonts w:ascii="Times New Roman" w:hAnsi="Times New Roman" w:cs="Times New Roman"/>
                <w:i/>
                <w:iCs/>
                <w:sz w:val="20"/>
                <w:szCs w:val="20"/>
              </w:rPr>
            </w:pPr>
            <w:r w:rsidRPr="00E22D8F">
              <w:rPr>
                <w:rFonts w:ascii="Times New Roman" w:hAnsi="Times New Roman" w:cs="Times New Roman"/>
                <w:i/>
                <w:iCs/>
                <w:sz w:val="20"/>
                <w:szCs w:val="20"/>
              </w:rPr>
              <w:t xml:space="preserve">Bērna </w:t>
            </w:r>
            <w:r w:rsidR="00C150CC">
              <w:rPr>
                <w:rFonts w:ascii="Times New Roman" w:hAnsi="Times New Roman" w:cs="Times New Roman"/>
                <w:i/>
                <w:iCs/>
                <w:sz w:val="20"/>
                <w:szCs w:val="20"/>
              </w:rPr>
              <w:t>IAP</w:t>
            </w:r>
            <w:r w:rsidRPr="00E22D8F">
              <w:rPr>
                <w:rFonts w:ascii="Times New Roman" w:hAnsi="Times New Roman" w:cs="Times New Roman"/>
                <w:i/>
                <w:iCs/>
                <w:sz w:val="20"/>
                <w:szCs w:val="20"/>
              </w:rPr>
              <w:t xml:space="preserve"> ir dzīvs “dokuments”, ar kuru strādā laika periodā, kamēr bērns ir audžuģimenē</w:t>
            </w:r>
          </w:p>
        </w:tc>
      </w:tr>
      <w:tr w:rsidR="00177801" w:rsidRPr="00177801" w14:paraId="3F616AB8" w14:textId="77777777" w:rsidTr="00177801">
        <w:tc>
          <w:tcPr>
            <w:tcW w:w="9493" w:type="dxa"/>
            <w:gridSpan w:val="9"/>
            <w:shd w:val="clear" w:color="auto" w:fill="auto"/>
          </w:tcPr>
          <w:p w14:paraId="45B4541F" w14:textId="77777777" w:rsidR="00032226" w:rsidRDefault="00177801" w:rsidP="006E0995">
            <w:pPr>
              <w:jc w:val="both"/>
              <w:rPr>
                <w:rFonts w:ascii="Times New Roman" w:hAnsi="Times New Roman" w:cs="Times New Roman"/>
                <w:bCs/>
                <w:sz w:val="20"/>
                <w:szCs w:val="20"/>
              </w:rPr>
            </w:pPr>
            <w:r w:rsidRPr="00177801">
              <w:rPr>
                <w:rFonts w:ascii="Times New Roman" w:hAnsi="Times New Roman" w:cs="Times New Roman"/>
                <w:bCs/>
                <w:i/>
                <w:iCs/>
                <w:sz w:val="20"/>
                <w:szCs w:val="20"/>
              </w:rPr>
              <w:t xml:space="preserve">“Bērna </w:t>
            </w:r>
            <w:proofErr w:type="spellStart"/>
            <w:r w:rsidRPr="00177801">
              <w:rPr>
                <w:rFonts w:ascii="Times New Roman" w:hAnsi="Times New Roman" w:cs="Times New Roman"/>
                <w:bCs/>
                <w:i/>
                <w:iCs/>
                <w:sz w:val="20"/>
                <w:szCs w:val="20"/>
              </w:rPr>
              <w:t>psihofizioloģiskās</w:t>
            </w:r>
            <w:proofErr w:type="spellEnd"/>
            <w:r w:rsidRPr="00177801">
              <w:rPr>
                <w:rFonts w:ascii="Times New Roman" w:hAnsi="Times New Roman" w:cs="Times New Roman"/>
                <w:bCs/>
                <w:i/>
                <w:iCs/>
                <w:sz w:val="20"/>
                <w:szCs w:val="20"/>
              </w:rPr>
              <w:t xml:space="preserve"> attīstības pārskats” –</w:t>
            </w:r>
            <w:r w:rsidRPr="00177801">
              <w:rPr>
                <w:rFonts w:ascii="Times New Roman" w:hAnsi="Times New Roman" w:cs="Times New Roman"/>
                <w:bCs/>
                <w:sz w:val="20"/>
                <w:szCs w:val="20"/>
              </w:rPr>
              <w:t xml:space="preserve"> par sagatavošanu un iesniegšanu bāriņtiesai atbild audžuģi</w:t>
            </w:r>
            <w:r w:rsidR="008F0126">
              <w:rPr>
                <w:rFonts w:ascii="Times New Roman" w:hAnsi="Times New Roman" w:cs="Times New Roman"/>
                <w:bCs/>
                <w:sz w:val="20"/>
                <w:szCs w:val="20"/>
              </w:rPr>
              <w:t>mene (ieteicams sadarboties ar A</w:t>
            </w:r>
            <w:r w:rsidRPr="00177801">
              <w:rPr>
                <w:rFonts w:ascii="Times New Roman" w:hAnsi="Times New Roman" w:cs="Times New Roman"/>
                <w:bCs/>
                <w:sz w:val="20"/>
                <w:szCs w:val="20"/>
              </w:rPr>
              <w:t xml:space="preserve">tbalsta centra sociālo darbinieku). Ieteicams sagatavotā pārskata kopiju pievienot bērna lietai </w:t>
            </w:r>
            <w:r w:rsidR="00E97A41">
              <w:rPr>
                <w:rFonts w:ascii="Times New Roman" w:hAnsi="Times New Roman" w:cs="Times New Roman"/>
                <w:bCs/>
                <w:sz w:val="20"/>
                <w:szCs w:val="20"/>
              </w:rPr>
              <w:t>A</w:t>
            </w:r>
            <w:r w:rsidRPr="00177801">
              <w:rPr>
                <w:rFonts w:ascii="Times New Roman" w:hAnsi="Times New Roman" w:cs="Times New Roman"/>
                <w:bCs/>
                <w:sz w:val="20"/>
                <w:szCs w:val="20"/>
              </w:rPr>
              <w:t>tbalsta centrā.</w:t>
            </w:r>
          </w:p>
          <w:p w14:paraId="56064560" w14:textId="320BF8FD" w:rsidR="00032226" w:rsidRDefault="00177801" w:rsidP="006E0995">
            <w:pPr>
              <w:jc w:val="both"/>
              <w:rPr>
                <w:rFonts w:ascii="Times New Roman" w:hAnsi="Times New Roman" w:cs="Times New Roman"/>
                <w:bCs/>
                <w:sz w:val="20"/>
                <w:szCs w:val="20"/>
              </w:rPr>
            </w:pPr>
            <w:r w:rsidRPr="00177801">
              <w:rPr>
                <w:rFonts w:ascii="Times New Roman" w:hAnsi="Times New Roman" w:cs="Times New Roman"/>
                <w:bCs/>
                <w:i/>
                <w:iCs/>
                <w:sz w:val="20"/>
                <w:szCs w:val="20"/>
              </w:rPr>
              <w:t>“Bērna lietas 1. un 3.daļa”</w:t>
            </w:r>
            <w:r w:rsidRPr="00177801">
              <w:rPr>
                <w:rFonts w:ascii="Times New Roman" w:hAnsi="Times New Roman" w:cs="Times New Roman"/>
                <w:bCs/>
                <w:sz w:val="20"/>
                <w:szCs w:val="20"/>
              </w:rPr>
              <w:t xml:space="preserve"> – sagatavo </w:t>
            </w:r>
            <w:r w:rsidR="00F82821">
              <w:rPr>
                <w:rFonts w:ascii="Times New Roman" w:hAnsi="Times New Roman" w:cs="Times New Roman"/>
                <w:bCs/>
                <w:sz w:val="20"/>
                <w:szCs w:val="20"/>
              </w:rPr>
              <w:t>A</w:t>
            </w:r>
            <w:r w:rsidRPr="00177801">
              <w:rPr>
                <w:rFonts w:ascii="Times New Roman" w:hAnsi="Times New Roman" w:cs="Times New Roman"/>
                <w:bCs/>
                <w:sz w:val="20"/>
                <w:szCs w:val="20"/>
              </w:rPr>
              <w:t>tbalsta centra sociālais darbinieks kopā ar audžuģimeni; dokuments tiek glabāts bērna lietā.</w:t>
            </w:r>
          </w:p>
          <w:p w14:paraId="3BF758CD" w14:textId="2AD1570D" w:rsidR="00177801" w:rsidRPr="00177801" w:rsidRDefault="00177801" w:rsidP="006E0995">
            <w:pPr>
              <w:jc w:val="both"/>
              <w:rPr>
                <w:rFonts w:ascii="Times New Roman" w:hAnsi="Times New Roman" w:cs="Times New Roman"/>
                <w:bCs/>
                <w:sz w:val="20"/>
                <w:szCs w:val="20"/>
              </w:rPr>
            </w:pPr>
            <w:r w:rsidRPr="00177801">
              <w:rPr>
                <w:rFonts w:ascii="Times New Roman" w:hAnsi="Times New Roman" w:cs="Times New Roman"/>
                <w:bCs/>
                <w:i/>
                <w:iCs/>
                <w:sz w:val="20"/>
                <w:szCs w:val="20"/>
              </w:rPr>
              <w:t>“Bērna lietas 2.daļa”</w:t>
            </w:r>
            <w:r w:rsidRPr="00177801">
              <w:rPr>
                <w:rFonts w:ascii="Times New Roman" w:hAnsi="Times New Roman" w:cs="Times New Roman"/>
                <w:bCs/>
                <w:sz w:val="20"/>
                <w:szCs w:val="20"/>
              </w:rPr>
              <w:t xml:space="preserve"> – sagatavo </w:t>
            </w:r>
            <w:r w:rsidR="00032226">
              <w:rPr>
                <w:rFonts w:ascii="Times New Roman" w:hAnsi="Times New Roman" w:cs="Times New Roman"/>
                <w:bCs/>
                <w:sz w:val="20"/>
                <w:szCs w:val="20"/>
              </w:rPr>
              <w:t>A</w:t>
            </w:r>
            <w:r w:rsidRPr="00177801">
              <w:rPr>
                <w:rFonts w:ascii="Times New Roman" w:hAnsi="Times New Roman" w:cs="Times New Roman"/>
                <w:bCs/>
                <w:sz w:val="20"/>
                <w:szCs w:val="20"/>
              </w:rPr>
              <w:t xml:space="preserve">tbalsta centra sociālais darbinieks. Lai to aizpildītu, ieteicams organizēt starpinstitūciju sanāksmi. </w:t>
            </w:r>
          </w:p>
          <w:p w14:paraId="4005F3A9" w14:textId="6B437911" w:rsidR="00177801" w:rsidRPr="00177801" w:rsidRDefault="00177801" w:rsidP="00803E14">
            <w:pPr>
              <w:jc w:val="both"/>
              <w:rPr>
                <w:rFonts w:ascii="Times New Roman" w:hAnsi="Times New Roman" w:cs="Times New Roman"/>
                <w:bCs/>
                <w:sz w:val="20"/>
                <w:szCs w:val="20"/>
              </w:rPr>
            </w:pPr>
            <w:r w:rsidRPr="00177801">
              <w:rPr>
                <w:rFonts w:ascii="Times New Roman" w:hAnsi="Times New Roman" w:cs="Times New Roman"/>
                <w:bCs/>
                <w:i/>
                <w:iCs/>
                <w:sz w:val="20"/>
                <w:szCs w:val="20"/>
              </w:rPr>
              <w:t xml:space="preserve">“Bērna vajadzību </w:t>
            </w:r>
            <w:proofErr w:type="spellStart"/>
            <w:r w:rsidRPr="00177801">
              <w:rPr>
                <w:rFonts w:ascii="Times New Roman" w:hAnsi="Times New Roman" w:cs="Times New Roman"/>
                <w:bCs/>
                <w:i/>
                <w:iCs/>
                <w:sz w:val="20"/>
                <w:szCs w:val="20"/>
              </w:rPr>
              <w:t>izvērtē</w:t>
            </w:r>
            <w:r w:rsidRPr="00177801">
              <w:rPr>
                <w:rFonts w:ascii="Times New Roman" w:hAnsi="Times New Roman" w:cs="Times New Roman"/>
                <w:bCs/>
                <w:i/>
                <w:iCs/>
                <w:sz w:val="20"/>
                <w:szCs w:val="20"/>
              </w:rPr>
              <w:softHyphen/>
              <w:t>jums</w:t>
            </w:r>
            <w:proofErr w:type="spellEnd"/>
            <w:r w:rsidRPr="00177801">
              <w:rPr>
                <w:rFonts w:ascii="Times New Roman" w:hAnsi="Times New Roman" w:cs="Times New Roman"/>
                <w:bCs/>
                <w:i/>
                <w:iCs/>
                <w:sz w:val="20"/>
                <w:szCs w:val="20"/>
              </w:rPr>
              <w:t xml:space="preserve"> (anketas)” – </w:t>
            </w:r>
            <w:r w:rsidRPr="00177801">
              <w:rPr>
                <w:rFonts w:ascii="Times New Roman" w:hAnsi="Times New Roman" w:cs="Times New Roman"/>
                <w:bCs/>
                <w:sz w:val="20"/>
                <w:szCs w:val="20"/>
              </w:rPr>
              <w:t xml:space="preserve">veic audžuģimene. Ieteicams – sadarbībā ar </w:t>
            </w:r>
            <w:r w:rsidR="00803E14">
              <w:rPr>
                <w:rFonts w:ascii="Times New Roman" w:hAnsi="Times New Roman" w:cs="Times New Roman"/>
                <w:bCs/>
                <w:sz w:val="20"/>
                <w:szCs w:val="20"/>
              </w:rPr>
              <w:t>A</w:t>
            </w:r>
            <w:r w:rsidRPr="00177801">
              <w:rPr>
                <w:rFonts w:ascii="Times New Roman" w:hAnsi="Times New Roman" w:cs="Times New Roman"/>
                <w:bCs/>
                <w:sz w:val="20"/>
                <w:szCs w:val="20"/>
              </w:rPr>
              <w:t xml:space="preserve">tbalsta centra sociālo darbinieku. Dokuments tiek saglabāts bērna lietā. </w:t>
            </w:r>
          </w:p>
        </w:tc>
      </w:tr>
      <w:tr w:rsidR="003971BF" w:rsidRPr="00E22D8F" w14:paraId="749232F1" w14:textId="77777777" w:rsidTr="00E22D8F">
        <w:tc>
          <w:tcPr>
            <w:tcW w:w="9493" w:type="dxa"/>
            <w:gridSpan w:val="9"/>
          </w:tcPr>
          <w:p w14:paraId="38101756" w14:textId="77777777" w:rsidR="003971BF" w:rsidRPr="00E22D8F" w:rsidRDefault="003971BF" w:rsidP="00E22D8F">
            <w:pPr>
              <w:spacing w:before="120"/>
              <w:jc w:val="both"/>
              <w:rPr>
                <w:rFonts w:ascii="Times New Roman" w:hAnsi="Times New Roman" w:cs="Times New Roman"/>
              </w:rPr>
            </w:pPr>
            <w:r w:rsidRPr="00E22D8F">
              <w:rPr>
                <w:rFonts w:ascii="Times New Roman" w:hAnsi="Times New Roman" w:cs="Times New Roman"/>
              </w:rPr>
              <w:t xml:space="preserve">►bērna </w:t>
            </w:r>
            <w:proofErr w:type="spellStart"/>
            <w:r w:rsidRPr="00E22D8F">
              <w:rPr>
                <w:rFonts w:ascii="Times New Roman" w:eastAsia="Times New Roman" w:hAnsi="Times New Roman" w:cs="Times New Roman"/>
                <w:color w:val="000000"/>
              </w:rPr>
              <w:t>psihofizioloģiskās</w:t>
            </w:r>
            <w:proofErr w:type="spellEnd"/>
            <w:r w:rsidRPr="00E22D8F">
              <w:rPr>
                <w:rFonts w:ascii="Times New Roman" w:eastAsia="Times New Roman" w:hAnsi="Times New Roman" w:cs="Times New Roman"/>
                <w:color w:val="000000"/>
              </w:rPr>
              <w:t xml:space="preserve"> attīstības</w:t>
            </w:r>
            <w:r w:rsidRPr="00E22D8F">
              <w:rPr>
                <w:rFonts w:ascii="Times New Roman" w:hAnsi="Times New Roman" w:cs="Times New Roman"/>
              </w:rPr>
              <w:t xml:space="preserve"> pārskata sagatavošanu un nosūtīšanas biežumu bāriņtiesai nosaka normatīvais regulējums, proti, </w:t>
            </w:r>
            <w:r w:rsidRPr="00E22D8F">
              <w:rPr>
                <w:rFonts w:ascii="Times New Roman" w:eastAsia="Times New Roman" w:hAnsi="Times New Roman" w:cs="Times New Roman"/>
                <w:color w:val="000000"/>
                <w:u w:val="single"/>
              </w:rPr>
              <w:t>piecu darba dienu laikā</w:t>
            </w:r>
            <w:r w:rsidRPr="00E22D8F">
              <w:rPr>
                <w:rFonts w:ascii="Times New Roman" w:eastAsia="Times New Roman" w:hAnsi="Times New Roman" w:cs="Times New Roman"/>
                <w:color w:val="000000"/>
              </w:rPr>
              <w:t xml:space="preserve"> pēc bērna uzņemšanas, pēc tam </w:t>
            </w:r>
            <w:r w:rsidRPr="00E22D8F">
              <w:rPr>
                <w:rFonts w:ascii="Times New Roman" w:eastAsia="Times New Roman" w:hAnsi="Times New Roman" w:cs="Times New Roman"/>
                <w:color w:val="000000"/>
                <w:u w:val="single"/>
              </w:rPr>
              <w:t>ik pēc sešiem mēnešiem</w:t>
            </w:r>
            <w:r w:rsidRPr="00E22D8F">
              <w:rPr>
                <w:rFonts w:ascii="Times New Roman" w:eastAsia="Times New Roman" w:hAnsi="Times New Roman" w:cs="Times New Roman"/>
                <w:color w:val="000000"/>
              </w:rPr>
              <w:t xml:space="preserve">, kā arī </w:t>
            </w:r>
            <w:r w:rsidRPr="00E22D8F">
              <w:rPr>
                <w:rFonts w:ascii="Times New Roman" w:eastAsia="Times New Roman" w:hAnsi="Times New Roman" w:cs="Times New Roman"/>
                <w:color w:val="000000"/>
                <w:u w:val="single"/>
              </w:rPr>
              <w:t>piecu darbdienu laikā</w:t>
            </w:r>
            <w:r w:rsidRPr="00E22D8F">
              <w:rPr>
                <w:rFonts w:ascii="Times New Roman" w:eastAsia="Times New Roman" w:hAnsi="Times New Roman" w:cs="Times New Roman"/>
                <w:color w:val="000000"/>
              </w:rPr>
              <w:t xml:space="preserve"> pēc bērna uzturēšanās beigām audžuģimenē vai specializētajā audžuģimenē. Ja nepieciešams bāriņtiesa minēto pārskatu var pieprasīt arī biežāk. </w:t>
            </w:r>
          </w:p>
          <w:p w14:paraId="5C5BFD41" w14:textId="4D246E6F" w:rsidR="003971BF" w:rsidRPr="00E22D8F" w:rsidRDefault="003971BF" w:rsidP="002B49FF">
            <w:pPr>
              <w:spacing w:before="120"/>
              <w:jc w:val="both"/>
              <w:rPr>
                <w:rFonts w:ascii="Times New Roman" w:hAnsi="Times New Roman" w:cs="Times New Roman"/>
              </w:rPr>
            </w:pPr>
            <w:r w:rsidRPr="00E22D8F">
              <w:rPr>
                <w:rFonts w:ascii="Times New Roman" w:hAnsi="Times New Roman" w:cs="Times New Roman"/>
              </w:rPr>
              <w:t xml:space="preserve">► bērna vajadzību </w:t>
            </w:r>
            <w:proofErr w:type="spellStart"/>
            <w:r w:rsidRPr="00E22D8F">
              <w:rPr>
                <w:rFonts w:ascii="Times New Roman" w:hAnsi="Times New Roman" w:cs="Times New Roman"/>
              </w:rPr>
              <w:t>izvērtējums</w:t>
            </w:r>
            <w:proofErr w:type="spellEnd"/>
            <w:r w:rsidRPr="00E22D8F">
              <w:rPr>
                <w:rFonts w:ascii="Times New Roman" w:hAnsi="Times New Roman" w:cs="Times New Roman"/>
              </w:rPr>
              <w:t xml:space="preserve"> un bērna </w:t>
            </w:r>
            <w:r w:rsidR="00E246C2">
              <w:rPr>
                <w:rFonts w:ascii="Times New Roman" w:hAnsi="Times New Roman" w:cs="Times New Roman"/>
              </w:rPr>
              <w:t>IAP</w:t>
            </w:r>
            <w:r w:rsidRPr="00E22D8F">
              <w:rPr>
                <w:rFonts w:ascii="Times New Roman" w:hAnsi="Times New Roman" w:cs="Times New Roman"/>
              </w:rPr>
              <w:t xml:space="preserve"> tiek aktualizēts ne retāk kā reizi gadā. Bērna </w:t>
            </w:r>
            <w:proofErr w:type="spellStart"/>
            <w:r w:rsidRPr="00E22D8F">
              <w:rPr>
                <w:rFonts w:ascii="Times New Roman" w:eastAsia="Times New Roman" w:hAnsi="Times New Roman" w:cs="Times New Roman"/>
                <w:color w:val="000000"/>
              </w:rPr>
              <w:t>psihofizioloģiskās</w:t>
            </w:r>
            <w:proofErr w:type="spellEnd"/>
            <w:r w:rsidRPr="00E22D8F">
              <w:rPr>
                <w:rFonts w:ascii="Times New Roman" w:eastAsia="Times New Roman" w:hAnsi="Times New Roman" w:cs="Times New Roman"/>
                <w:color w:val="000000"/>
              </w:rPr>
              <w:t xml:space="preserve"> attīstības</w:t>
            </w:r>
            <w:r w:rsidRPr="00E22D8F">
              <w:rPr>
                <w:rFonts w:ascii="Times New Roman" w:hAnsi="Times New Roman" w:cs="Times New Roman"/>
              </w:rPr>
              <w:t xml:space="preserve"> pārskata, bērna vajadzību </w:t>
            </w:r>
            <w:proofErr w:type="spellStart"/>
            <w:r w:rsidRPr="00E22D8F">
              <w:rPr>
                <w:rFonts w:ascii="Times New Roman" w:hAnsi="Times New Roman" w:cs="Times New Roman"/>
              </w:rPr>
              <w:t>izvērtējuma</w:t>
            </w:r>
            <w:proofErr w:type="spellEnd"/>
            <w:r w:rsidRPr="00E22D8F">
              <w:rPr>
                <w:rFonts w:ascii="Times New Roman" w:hAnsi="Times New Roman" w:cs="Times New Roman"/>
              </w:rPr>
              <w:t xml:space="preserve"> un bērna </w:t>
            </w:r>
            <w:r w:rsidR="005250E1">
              <w:rPr>
                <w:rFonts w:ascii="Times New Roman" w:hAnsi="Times New Roman" w:cs="Times New Roman"/>
              </w:rPr>
              <w:t>IAP</w:t>
            </w:r>
            <w:r w:rsidRPr="00E22D8F">
              <w:rPr>
                <w:rFonts w:ascii="Times New Roman" w:hAnsi="Times New Roman" w:cs="Times New Roman"/>
              </w:rPr>
              <w:t xml:space="preserve"> sagatavošana “pārklājas” ik pēc 12 mēnešiem.</w:t>
            </w:r>
          </w:p>
          <w:p w14:paraId="65A85482" w14:textId="77777777" w:rsidR="00463A4D" w:rsidRDefault="00463A4D" w:rsidP="002B49FF">
            <w:pPr>
              <w:spacing w:before="120"/>
              <w:jc w:val="both"/>
              <w:rPr>
                <w:rFonts w:ascii="Times New Roman" w:hAnsi="Times New Roman" w:cs="Times New Roman"/>
              </w:rPr>
            </w:pPr>
          </w:p>
          <w:p w14:paraId="1C6A37D2" w14:textId="77777777" w:rsidR="00463A4D" w:rsidRPr="00E22D8F" w:rsidRDefault="00463A4D" w:rsidP="00463A4D">
            <w:pPr>
              <w:spacing w:before="120"/>
              <w:jc w:val="both"/>
              <w:rPr>
                <w:rFonts w:ascii="Times New Roman" w:hAnsi="Times New Roman" w:cs="Times New Roman"/>
              </w:rPr>
            </w:pPr>
            <w:r w:rsidRPr="00E22D8F">
              <w:rPr>
                <w:rFonts w:ascii="Times New Roman" w:hAnsi="Times New Roman" w:cs="Times New Roman"/>
              </w:rPr>
              <w:t>► mazākiem</w:t>
            </w:r>
            <w:bookmarkStart w:id="0" w:name="_GoBack"/>
            <w:bookmarkEnd w:id="0"/>
            <w:r w:rsidRPr="00E22D8F">
              <w:rPr>
                <w:rFonts w:ascii="Times New Roman" w:hAnsi="Times New Roman" w:cs="Times New Roman"/>
              </w:rPr>
              <w:t xml:space="preserve"> bērniem (vecumā līdz 3 gadiem) ieteikums bērna vajadzību </w:t>
            </w:r>
            <w:proofErr w:type="spellStart"/>
            <w:r w:rsidRPr="00E22D8F">
              <w:rPr>
                <w:rFonts w:ascii="Times New Roman" w:hAnsi="Times New Roman" w:cs="Times New Roman"/>
              </w:rPr>
              <w:t>izvērtējumu</w:t>
            </w:r>
            <w:proofErr w:type="spellEnd"/>
            <w:r w:rsidRPr="00E22D8F">
              <w:rPr>
                <w:rFonts w:ascii="Times New Roman" w:hAnsi="Times New Roman" w:cs="Times New Roman"/>
              </w:rPr>
              <w:t xml:space="preserve"> un bērna </w:t>
            </w:r>
            <w:r>
              <w:rPr>
                <w:rFonts w:ascii="Times New Roman" w:hAnsi="Times New Roman" w:cs="Times New Roman"/>
              </w:rPr>
              <w:t>IAP</w:t>
            </w:r>
            <w:r w:rsidRPr="00E22D8F">
              <w:rPr>
                <w:rFonts w:ascii="Times New Roman" w:hAnsi="Times New Roman" w:cs="Times New Roman"/>
              </w:rPr>
              <w:t xml:space="preserve"> sagatavošanu veikt biežāk</w:t>
            </w:r>
            <w:r>
              <w:rPr>
                <w:rFonts w:ascii="Times New Roman" w:hAnsi="Times New Roman" w:cs="Times New Roman"/>
              </w:rPr>
              <w:t xml:space="preserve"> -</w:t>
            </w:r>
            <w:r w:rsidRPr="00E22D8F">
              <w:rPr>
                <w:rFonts w:ascii="Times New Roman" w:hAnsi="Times New Roman" w:cs="Times New Roman"/>
              </w:rPr>
              <w:t xml:space="preserve"> </w:t>
            </w:r>
            <w:r w:rsidRPr="00463A4D">
              <w:rPr>
                <w:rFonts w:ascii="Times New Roman" w:hAnsi="Times New Roman" w:cs="Times New Roman"/>
                <w:u w:val="single"/>
              </w:rPr>
              <w:t>reizi 6 mēnešos</w:t>
            </w:r>
            <w:r w:rsidRPr="00E22D8F">
              <w:rPr>
                <w:rFonts w:ascii="Times New Roman" w:hAnsi="Times New Roman" w:cs="Times New Roman"/>
              </w:rPr>
              <w:t>.</w:t>
            </w:r>
          </w:p>
          <w:p w14:paraId="500F9D99" w14:textId="31EC2E69" w:rsidR="003971BF" w:rsidRPr="00E22D8F" w:rsidRDefault="003971BF" w:rsidP="002B49FF">
            <w:pPr>
              <w:spacing w:before="120"/>
              <w:jc w:val="both"/>
              <w:rPr>
                <w:rFonts w:ascii="Times New Roman" w:hAnsi="Times New Roman" w:cs="Times New Roman"/>
              </w:rPr>
            </w:pPr>
            <w:r w:rsidRPr="00E22D8F">
              <w:rPr>
                <w:rFonts w:ascii="Times New Roman" w:hAnsi="Times New Roman" w:cs="Times New Roman"/>
              </w:rPr>
              <w:t xml:space="preserve">►bērna vajadzību </w:t>
            </w:r>
            <w:proofErr w:type="spellStart"/>
            <w:r w:rsidRPr="00E22D8F">
              <w:rPr>
                <w:rFonts w:ascii="Times New Roman" w:hAnsi="Times New Roman" w:cs="Times New Roman"/>
              </w:rPr>
              <w:t>izvērtējums</w:t>
            </w:r>
            <w:proofErr w:type="spellEnd"/>
            <w:r w:rsidRPr="00E22D8F">
              <w:rPr>
                <w:rFonts w:ascii="Times New Roman" w:hAnsi="Times New Roman" w:cs="Times New Roman"/>
              </w:rPr>
              <w:t xml:space="preserve"> ir piesaistīts bērna </w:t>
            </w:r>
            <w:r w:rsidR="00654A02">
              <w:rPr>
                <w:rFonts w:ascii="Times New Roman" w:hAnsi="Times New Roman" w:cs="Times New Roman"/>
              </w:rPr>
              <w:t>IAP</w:t>
            </w:r>
            <w:r w:rsidRPr="00E22D8F">
              <w:rPr>
                <w:rFonts w:ascii="Times New Roman" w:hAnsi="Times New Roman" w:cs="Times New Roman"/>
              </w:rPr>
              <w:t xml:space="preserve">, </w:t>
            </w:r>
            <w:proofErr w:type="spellStart"/>
            <w:r w:rsidRPr="00E22D8F">
              <w:rPr>
                <w:rFonts w:ascii="Times New Roman" w:hAnsi="Times New Roman" w:cs="Times New Roman"/>
              </w:rPr>
              <w:t>t.n</w:t>
            </w:r>
            <w:proofErr w:type="spellEnd"/>
            <w:r w:rsidRPr="00E22D8F">
              <w:rPr>
                <w:rFonts w:ascii="Times New Roman" w:hAnsi="Times New Roman" w:cs="Times New Roman"/>
              </w:rPr>
              <w:t xml:space="preserve">., ka to veic ne retāk kā reizi gadā. Bērna vajadzību </w:t>
            </w:r>
            <w:proofErr w:type="spellStart"/>
            <w:r w:rsidRPr="00E22D8F">
              <w:rPr>
                <w:rFonts w:ascii="Times New Roman" w:hAnsi="Times New Roman" w:cs="Times New Roman"/>
              </w:rPr>
              <w:t>izvērtējumam</w:t>
            </w:r>
            <w:proofErr w:type="spellEnd"/>
            <w:r w:rsidRPr="00E22D8F">
              <w:rPr>
                <w:rFonts w:ascii="Times New Roman" w:hAnsi="Times New Roman" w:cs="Times New Roman"/>
              </w:rPr>
              <w:t xml:space="preserve"> izmanto bērna va</w:t>
            </w:r>
            <w:r w:rsidR="002B49FF">
              <w:rPr>
                <w:rFonts w:ascii="Times New Roman" w:hAnsi="Times New Roman" w:cs="Times New Roman"/>
              </w:rPr>
              <w:t xml:space="preserve">jadzību izvērtēšanas anketas ar </w:t>
            </w:r>
            <w:r w:rsidRPr="00E22D8F">
              <w:rPr>
                <w:rFonts w:ascii="Times New Roman" w:hAnsi="Times New Roman" w:cs="Times New Roman"/>
              </w:rPr>
              <w:t xml:space="preserve">pielikumiem. Īpaši </w:t>
            </w:r>
            <w:r w:rsidR="002B49FF">
              <w:rPr>
                <w:rFonts w:ascii="Times New Roman" w:hAnsi="Times New Roman" w:cs="Times New Roman"/>
              </w:rPr>
              <w:t>ieteicams</w:t>
            </w:r>
            <w:r w:rsidRPr="00E22D8F">
              <w:rPr>
                <w:rFonts w:ascii="Times New Roman" w:hAnsi="Times New Roman" w:cs="Times New Roman"/>
              </w:rPr>
              <w:t xml:space="preserve"> izmantot 4.-8.</w:t>
            </w:r>
            <w:r w:rsidR="007A7C3D">
              <w:rPr>
                <w:rFonts w:ascii="Times New Roman" w:hAnsi="Times New Roman" w:cs="Times New Roman"/>
              </w:rPr>
              <w:t xml:space="preserve"> </w:t>
            </w:r>
            <w:r w:rsidRPr="00E22D8F">
              <w:rPr>
                <w:rFonts w:ascii="Times New Roman" w:hAnsi="Times New Roman" w:cs="Times New Roman"/>
              </w:rPr>
              <w:t>pielikumus, kas attiecas uz jauniešu vajadzībām</w:t>
            </w:r>
            <w:r w:rsidR="007A7C3D">
              <w:rPr>
                <w:rFonts w:ascii="Times New Roman" w:hAnsi="Times New Roman" w:cs="Times New Roman"/>
              </w:rPr>
              <w:t>,</w:t>
            </w:r>
            <w:r w:rsidRPr="00E22D8F">
              <w:rPr>
                <w:rFonts w:ascii="Times New Roman" w:hAnsi="Times New Roman" w:cs="Times New Roman"/>
              </w:rPr>
              <w:t xml:space="preserve"> gatavojoties patstāvīgai dzīvei. </w:t>
            </w:r>
          </w:p>
          <w:p w14:paraId="55673CBE" w14:textId="3A3F8303" w:rsidR="003971BF" w:rsidRPr="00E22D8F" w:rsidRDefault="003971BF" w:rsidP="00EC0E2F">
            <w:pPr>
              <w:spacing w:before="120"/>
              <w:jc w:val="both"/>
              <w:rPr>
                <w:rFonts w:ascii="Times New Roman" w:hAnsi="Times New Roman" w:cs="Times New Roman"/>
              </w:rPr>
            </w:pPr>
            <w:r w:rsidRPr="00E22D8F">
              <w:rPr>
                <w:rFonts w:ascii="Times New Roman" w:hAnsi="Times New Roman" w:cs="Times New Roman"/>
              </w:rPr>
              <w:t xml:space="preserve">► esošais normatīvais regulējums paredz, ka bērna </w:t>
            </w:r>
            <w:proofErr w:type="spellStart"/>
            <w:r w:rsidRPr="00E22D8F">
              <w:rPr>
                <w:rFonts w:ascii="Times New Roman" w:hAnsi="Times New Roman" w:cs="Times New Roman"/>
              </w:rPr>
              <w:t>psihofizioloģiskās</w:t>
            </w:r>
            <w:proofErr w:type="spellEnd"/>
            <w:r w:rsidRPr="00E22D8F">
              <w:rPr>
                <w:rFonts w:ascii="Times New Roman" w:hAnsi="Times New Roman" w:cs="Times New Roman"/>
              </w:rPr>
              <w:t xml:space="preserve"> attīstības pārskata sagatavošana ir jāveic audžuģimenei, taču ieteikums to veidot kopā ar Atbalsta centra sociālo darbinieku. Bērna vajadzību </w:t>
            </w:r>
            <w:proofErr w:type="spellStart"/>
            <w:r w:rsidRPr="00E22D8F">
              <w:rPr>
                <w:rFonts w:ascii="Times New Roman" w:hAnsi="Times New Roman" w:cs="Times New Roman"/>
              </w:rPr>
              <w:t>izvērtējumu</w:t>
            </w:r>
            <w:proofErr w:type="spellEnd"/>
            <w:r w:rsidRPr="00E22D8F">
              <w:rPr>
                <w:rFonts w:ascii="Times New Roman" w:hAnsi="Times New Roman" w:cs="Times New Roman"/>
              </w:rPr>
              <w:t xml:space="preserve"> audžuģimene var veikt patstāvīgi, taču to </w:t>
            </w:r>
            <w:r w:rsidR="00E22D8F">
              <w:rPr>
                <w:rFonts w:ascii="Times New Roman" w:hAnsi="Times New Roman" w:cs="Times New Roman"/>
              </w:rPr>
              <w:t xml:space="preserve">var </w:t>
            </w:r>
            <w:r w:rsidRPr="00E22D8F">
              <w:rPr>
                <w:rFonts w:ascii="Times New Roman" w:hAnsi="Times New Roman" w:cs="Times New Roman"/>
              </w:rPr>
              <w:t xml:space="preserve">veikt kopā ar Atbalsta centra sociālo darbinieku. Bērna lietu, tai skaitā bērna lietas 3.sadaļu – bērna </w:t>
            </w:r>
            <w:r w:rsidR="00050143">
              <w:rPr>
                <w:rFonts w:ascii="Times New Roman" w:hAnsi="Times New Roman" w:cs="Times New Roman"/>
              </w:rPr>
              <w:t>IAP</w:t>
            </w:r>
            <w:r w:rsidRPr="00E22D8F">
              <w:rPr>
                <w:rFonts w:ascii="Times New Roman" w:hAnsi="Times New Roman" w:cs="Times New Roman"/>
              </w:rPr>
              <w:t xml:space="preserve"> sagat</w:t>
            </w:r>
            <w:r w:rsidR="00E22D8F">
              <w:rPr>
                <w:rFonts w:ascii="Times New Roman" w:hAnsi="Times New Roman" w:cs="Times New Roman"/>
              </w:rPr>
              <w:t>a</w:t>
            </w:r>
            <w:r w:rsidRPr="00E22D8F">
              <w:rPr>
                <w:rFonts w:ascii="Times New Roman" w:hAnsi="Times New Roman" w:cs="Times New Roman"/>
              </w:rPr>
              <w:t xml:space="preserve">vo Atbalsta centra sociālais darbinieks kopā ar audžuģimeni. Ja bērna vecums un briedums to pieļauj, bērna </w:t>
            </w:r>
            <w:r w:rsidR="00EC0E2F">
              <w:rPr>
                <w:rFonts w:ascii="Times New Roman" w:hAnsi="Times New Roman" w:cs="Times New Roman"/>
              </w:rPr>
              <w:t>IAP</w:t>
            </w:r>
            <w:r w:rsidRPr="00E22D8F">
              <w:rPr>
                <w:rFonts w:ascii="Times New Roman" w:hAnsi="Times New Roman" w:cs="Times New Roman"/>
              </w:rPr>
              <w:t xml:space="preserve"> sagatavošanā iesaista arī bērnu, jo īpaši tas attiecas uz vecākiem bērniem. </w:t>
            </w:r>
          </w:p>
        </w:tc>
      </w:tr>
    </w:tbl>
    <w:p w14:paraId="27B9334D" w14:textId="77777777" w:rsidR="00CE66D9" w:rsidRPr="00CE66D9" w:rsidRDefault="00CE66D9" w:rsidP="00CE66D9">
      <w:pPr>
        <w:spacing w:after="0" w:line="240" w:lineRule="auto"/>
        <w:rPr>
          <w:rFonts w:ascii="Times New Roman" w:eastAsia="Times New Roman" w:hAnsi="Times New Roman" w:cs="Times New Roman"/>
          <w:sz w:val="24"/>
          <w:szCs w:val="24"/>
        </w:rPr>
      </w:pPr>
    </w:p>
    <w:p w14:paraId="06F1CC3F" w14:textId="1F86185A" w:rsidR="00CE66D9" w:rsidRPr="00CE66D9" w:rsidRDefault="00CE66D9" w:rsidP="00CE66D9">
      <w:pPr>
        <w:spacing w:after="0" w:line="240" w:lineRule="auto"/>
        <w:jc w:val="both"/>
        <w:rPr>
          <w:rFonts w:ascii="Times New Roman" w:eastAsia="Times New Roman" w:hAnsi="Times New Roman" w:cs="Times New Roman"/>
          <w:sz w:val="24"/>
          <w:szCs w:val="24"/>
        </w:rPr>
      </w:pPr>
      <w:r w:rsidRPr="00CE66D9">
        <w:rPr>
          <w:rFonts w:ascii="Times New Roman" w:eastAsia="Times New Roman" w:hAnsi="Times New Roman" w:cs="Times New Roman"/>
          <w:b/>
          <w:bCs/>
          <w:color w:val="000000"/>
          <w:sz w:val="24"/>
          <w:szCs w:val="24"/>
        </w:rPr>
        <w:t xml:space="preserve">Bērna </w:t>
      </w:r>
      <w:r w:rsidR="00C13863">
        <w:rPr>
          <w:rFonts w:ascii="Times New Roman" w:eastAsia="Times New Roman" w:hAnsi="Times New Roman" w:cs="Times New Roman"/>
          <w:b/>
          <w:bCs/>
          <w:color w:val="000000"/>
          <w:sz w:val="24"/>
          <w:szCs w:val="24"/>
        </w:rPr>
        <w:t>IAP</w:t>
      </w:r>
      <w:r w:rsidRPr="00CE66D9">
        <w:rPr>
          <w:rFonts w:ascii="Times New Roman" w:eastAsia="Times New Roman" w:hAnsi="Times New Roman" w:cs="Times New Roman"/>
          <w:b/>
          <w:bCs/>
          <w:color w:val="000000"/>
          <w:sz w:val="24"/>
          <w:szCs w:val="24"/>
        </w:rPr>
        <w:t xml:space="preserve"> izstrāde. </w:t>
      </w:r>
    </w:p>
    <w:p w14:paraId="05353401" w14:textId="77777777" w:rsidR="00DB5959" w:rsidRPr="00DB5959" w:rsidRDefault="00DB595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Bērna IAP ir daļa no bērna lietas. </w:t>
      </w:r>
    </w:p>
    <w:p w14:paraId="6518B6CB" w14:textId="77777777" w:rsidR="004D2C4A" w:rsidRPr="004D2C4A" w:rsidRDefault="00CE66D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sidRPr="004D2C4A">
        <w:rPr>
          <w:rFonts w:ascii="Times New Roman" w:eastAsia="Times New Roman" w:hAnsi="Times New Roman" w:cs="Times New Roman"/>
          <w:color w:val="000000"/>
          <w:sz w:val="24"/>
          <w:szCs w:val="24"/>
        </w:rPr>
        <w:t xml:space="preserve">Bērna  IAP mērķis ir </w:t>
      </w:r>
      <w:r w:rsidR="004D2C4A" w:rsidRPr="004D2C4A">
        <w:rPr>
          <w:rFonts w:ascii="Times New Roman" w:eastAsia="Times New Roman" w:hAnsi="Times New Roman" w:cs="Times New Roman"/>
          <w:color w:val="000000"/>
          <w:sz w:val="24"/>
          <w:szCs w:val="24"/>
        </w:rPr>
        <w:t>regulāra audž</w:t>
      </w:r>
      <w:r w:rsidR="004D2C4A">
        <w:rPr>
          <w:rFonts w:ascii="Times New Roman" w:eastAsia="Times New Roman" w:hAnsi="Times New Roman" w:cs="Times New Roman"/>
          <w:color w:val="000000"/>
          <w:sz w:val="24"/>
          <w:szCs w:val="24"/>
        </w:rPr>
        <w:t xml:space="preserve">uģimenē uzņemtā bērna vajadzību izvērtēšana </w:t>
      </w:r>
      <w:r w:rsidR="004D2C4A" w:rsidRPr="004D2C4A">
        <w:rPr>
          <w:rFonts w:ascii="Times New Roman" w:eastAsia="Times New Roman" w:hAnsi="Times New Roman" w:cs="Times New Roman"/>
          <w:color w:val="000000"/>
          <w:sz w:val="24"/>
          <w:szCs w:val="24"/>
        </w:rPr>
        <w:t xml:space="preserve"> un bērna vajadzībām atbilstošu pakalpojumu un atbalsta plānošana. </w:t>
      </w:r>
      <w:r w:rsidR="00DB5959" w:rsidRPr="004D2C4A">
        <w:rPr>
          <w:rFonts w:ascii="Times New Roman" w:eastAsia="Times New Roman" w:hAnsi="Times New Roman" w:cs="Times New Roman"/>
          <w:color w:val="000000"/>
          <w:sz w:val="24"/>
          <w:szCs w:val="24"/>
        </w:rPr>
        <w:t xml:space="preserve"> </w:t>
      </w:r>
    </w:p>
    <w:p w14:paraId="00297EF0" w14:textId="77777777" w:rsidR="00CE66D9" w:rsidRPr="004D2C4A" w:rsidRDefault="00CE66D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sidRPr="004D2C4A">
        <w:rPr>
          <w:rFonts w:ascii="Times New Roman" w:eastAsia="Times New Roman" w:hAnsi="Times New Roman" w:cs="Times New Roman"/>
          <w:color w:val="000000"/>
          <w:sz w:val="24"/>
          <w:szCs w:val="24"/>
        </w:rPr>
        <w:t xml:space="preserve">Bērna IAP tiek izstrādāts </w:t>
      </w:r>
      <w:r w:rsidRPr="004D2C4A">
        <w:rPr>
          <w:rFonts w:ascii="Times New Roman" w:eastAsia="Times New Roman" w:hAnsi="Times New Roman" w:cs="Times New Roman"/>
          <w:b/>
          <w:color w:val="000000"/>
          <w:sz w:val="24"/>
          <w:szCs w:val="24"/>
        </w:rPr>
        <w:t>par katru audžuģimenē uzņemto bērnu.</w:t>
      </w:r>
      <w:r w:rsidRPr="004D2C4A">
        <w:rPr>
          <w:rFonts w:ascii="Times New Roman" w:eastAsia="Times New Roman" w:hAnsi="Times New Roman" w:cs="Times New Roman"/>
          <w:color w:val="000000"/>
          <w:sz w:val="24"/>
          <w:szCs w:val="24"/>
        </w:rPr>
        <w:t> </w:t>
      </w:r>
    </w:p>
    <w:p w14:paraId="52F773F6" w14:textId="77777777" w:rsidR="00DB5959" w:rsidRPr="00DB5959" w:rsidRDefault="00DB595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w:t>
      </w:r>
      <w:r w:rsidR="00CE66D9" w:rsidRPr="00DB5959">
        <w:rPr>
          <w:rFonts w:ascii="Times New Roman" w:eastAsia="Times New Roman" w:hAnsi="Times New Roman" w:cs="Times New Roman"/>
          <w:color w:val="000000"/>
          <w:sz w:val="24"/>
          <w:szCs w:val="24"/>
        </w:rPr>
        <w:t xml:space="preserve">ērna IAP tiek izstrādāts, balstoties </w:t>
      </w:r>
      <w:r w:rsidR="00CE66D9" w:rsidRPr="00DB5959">
        <w:rPr>
          <w:rFonts w:ascii="Times New Roman" w:eastAsia="Times New Roman" w:hAnsi="Times New Roman" w:cs="Times New Roman"/>
          <w:b/>
          <w:color w:val="000000"/>
          <w:sz w:val="24"/>
          <w:szCs w:val="24"/>
        </w:rPr>
        <w:t>bērna vajadzībās</w:t>
      </w:r>
      <w:r w:rsidR="00CE66D9" w:rsidRPr="00DB5959">
        <w:rPr>
          <w:rFonts w:ascii="Times New Roman" w:eastAsia="Times New Roman" w:hAnsi="Times New Roman" w:cs="Times New Roman"/>
          <w:color w:val="000000"/>
          <w:sz w:val="24"/>
          <w:szCs w:val="24"/>
        </w:rPr>
        <w:t xml:space="preserve">.  </w:t>
      </w:r>
    </w:p>
    <w:p w14:paraId="7A2875BD" w14:textId="77777777" w:rsidR="00DB5959" w:rsidRPr="00B74193" w:rsidRDefault="00CE66D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sidRPr="00DB5959">
        <w:rPr>
          <w:rFonts w:ascii="Times New Roman" w:eastAsia="Times New Roman" w:hAnsi="Times New Roman" w:cs="Times New Roman"/>
          <w:color w:val="000000"/>
          <w:sz w:val="24"/>
          <w:szCs w:val="24"/>
        </w:rPr>
        <w:lastRenderedPageBreak/>
        <w:t xml:space="preserve">Bērna IAP </w:t>
      </w:r>
      <w:r w:rsidRPr="00DB5959">
        <w:rPr>
          <w:rFonts w:ascii="Times New Roman" w:eastAsia="Times New Roman" w:hAnsi="Times New Roman" w:cs="Times New Roman"/>
          <w:b/>
          <w:color w:val="000000"/>
          <w:sz w:val="24"/>
          <w:szCs w:val="24"/>
        </w:rPr>
        <w:t>var tikt papildināts jebkurā  laikā</w:t>
      </w:r>
      <w:r w:rsidRPr="00DB5959">
        <w:rPr>
          <w:rFonts w:ascii="Times New Roman" w:eastAsia="Times New Roman" w:hAnsi="Times New Roman" w:cs="Times New Roman"/>
          <w:color w:val="000000"/>
          <w:sz w:val="24"/>
          <w:szCs w:val="24"/>
        </w:rPr>
        <w:t xml:space="preserve"> atbilstoši bērna vajadzībām. </w:t>
      </w:r>
    </w:p>
    <w:p w14:paraId="7D39C5EC" w14:textId="77777777" w:rsidR="00DB5959" w:rsidRPr="00A85511" w:rsidRDefault="00DB595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sidRPr="00A85511">
        <w:rPr>
          <w:rFonts w:ascii="Times New Roman" w:eastAsia="Times New Roman" w:hAnsi="Times New Roman" w:cs="Times New Roman"/>
          <w:b/>
          <w:color w:val="000000"/>
          <w:sz w:val="24"/>
          <w:szCs w:val="24"/>
        </w:rPr>
        <w:t xml:space="preserve">Bērna IAP izstrādā Atbalsta centra sociālo darbinieks kopā ar audžuģimeni. </w:t>
      </w:r>
    </w:p>
    <w:p w14:paraId="2C6AEF17" w14:textId="77777777" w:rsidR="004D2C4A" w:rsidRDefault="004D2C4A"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Bērna vajadzību izvērtēšanai un fiksēšanai tiek izmantota </w:t>
      </w:r>
      <w:r w:rsidRPr="00DB5959">
        <w:rPr>
          <w:rFonts w:ascii="Times New Roman" w:eastAsia="Times New Roman" w:hAnsi="Times New Roman" w:cs="Times New Roman"/>
          <w:b/>
          <w:color w:val="000000"/>
          <w:sz w:val="24"/>
          <w:szCs w:val="24"/>
        </w:rPr>
        <w:t xml:space="preserve">bērna </w:t>
      </w:r>
      <w:r>
        <w:rPr>
          <w:rFonts w:ascii="Times New Roman" w:eastAsia="Times New Roman" w:hAnsi="Times New Roman" w:cs="Times New Roman"/>
          <w:b/>
          <w:color w:val="000000"/>
          <w:sz w:val="24"/>
          <w:szCs w:val="24"/>
        </w:rPr>
        <w:t>vajadzību izvērtēšanas anketa</w:t>
      </w:r>
      <w:r>
        <w:rPr>
          <w:rFonts w:ascii="Times New Roman" w:eastAsia="Times New Roman" w:hAnsi="Times New Roman" w:cs="Times New Roman"/>
          <w:color w:val="000000"/>
          <w:sz w:val="24"/>
          <w:szCs w:val="24"/>
        </w:rPr>
        <w:t xml:space="preserve"> un </w:t>
      </w:r>
      <w:r w:rsidRPr="00DB5959">
        <w:rPr>
          <w:rFonts w:ascii="Times New Roman" w:eastAsia="Times New Roman" w:hAnsi="Times New Roman" w:cs="Times New Roman"/>
          <w:b/>
          <w:color w:val="000000"/>
          <w:sz w:val="24"/>
          <w:szCs w:val="24"/>
        </w:rPr>
        <w:t xml:space="preserve">bērna </w:t>
      </w:r>
      <w:proofErr w:type="spellStart"/>
      <w:r w:rsidRPr="00DB5959">
        <w:rPr>
          <w:rFonts w:ascii="Times New Roman" w:eastAsia="Times New Roman" w:hAnsi="Times New Roman" w:cs="Times New Roman"/>
          <w:b/>
          <w:color w:val="000000"/>
          <w:sz w:val="24"/>
          <w:szCs w:val="24"/>
        </w:rPr>
        <w:t>psihofizioloģiskās</w:t>
      </w:r>
      <w:proofErr w:type="spellEnd"/>
      <w:r w:rsidRPr="00DB5959">
        <w:rPr>
          <w:rFonts w:ascii="Times New Roman" w:eastAsia="Times New Roman" w:hAnsi="Times New Roman" w:cs="Times New Roman"/>
          <w:b/>
          <w:color w:val="000000"/>
          <w:sz w:val="24"/>
          <w:szCs w:val="24"/>
        </w:rPr>
        <w:t xml:space="preserve"> attīstības pārskats</w:t>
      </w:r>
      <w:r>
        <w:rPr>
          <w:rFonts w:ascii="Times New Roman" w:eastAsia="Times New Roman" w:hAnsi="Times New Roman" w:cs="Times New Roman"/>
          <w:color w:val="000000"/>
          <w:sz w:val="24"/>
          <w:szCs w:val="24"/>
        </w:rPr>
        <w:t xml:space="preserve">: </w:t>
      </w:r>
    </w:p>
    <w:p w14:paraId="1D62FEAE" w14:textId="77777777" w:rsidR="004D2C4A" w:rsidRPr="00C11263" w:rsidRDefault="004D2C4A" w:rsidP="00430366">
      <w:pPr>
        <w:pStyle w:val="ListParagraph"/>
        <w:numPr>
          <w:ilvl w:val="1"/>
          <w:numId w:val="5"/>
        </w:numPr>
        <w:spacing w:before="120" w:after="0" w:line="240" w:lineRule="auto"/>
        <w:ind w:left="709" w:right="-421"/>
        <w:contextualSpacing w:val="0"/>
        <w:jc w:val="both"/>
        <w:rPr>
          <w:rFonts w:ascii="Times New Roman" w:eastAsia="Times New Roman" w:hAnsi="Times New Roman" w:cs="Times New Roman"/>
          <w:color w:val="000000"/>
          <w:sz w:val="24"/>
          <w:szCs w:val="24"/>
        </w:rPr>
      </w:pPr>
      <w:r w:rsidRPr="00B74193">
        <w:rPr>
          <w:rFonts w:ascii="Times New Roman" w:eastAsia="Times New Roman" w:hAnsi="Times New Roman" w:cs="Times New Roman"/>
          <w:b/>
          <w:color w:val="000000"/>
          <w:sz w:val="24"/>
          <w:szCs w:val="24"/>
        </w:rPr>
        <w:t xml:space="preserve">bērna </w:t>
      </w:r>
      <w:proofErr w:type="spellStart"/>
      <w:r w:rsidRPr="00B74193">
        <w:rPr>
          <w:rFonts w:ascii="Times New Roman" w:eastAsia="Times New Roman" w:hAnsi="Times New Roman" w:cs="Times New Roman"/>
          <w:b/>
          <w:color w:val="000000"/>
          <w:sz w:val="24"/>
          <w:szCs w:val="24"/>
        </w:rPr>
        <w:t>psihofizioloģiskās</w:t>
      </w:r>
      <w:proofErr w:type="spellEnd"/>
      <w:r w:rsidRPr="00B74193">
        <w:rPr>
          <w:rFonts w:ascii="Times New Roman" w:eastAsia="Times New Roman" w:hAnsi="Times New Roman" w:cs="Times New Roman"/>
          <w:b/>
          <w:color w:val="000000"/>
          <w:sz w:val="24"/>
          <w:szCs w:val="24"/>
        </w:rPr>
        <w:t xml:space="preserve"> attīstības pārskata</w:t>
      </w:r>
      <w:r w:rsidRPr="00B74193">
        <w:rPr>
          <w:rFonts w:ascii="Times New Roman" w:eastAsia="Times New Roman" w:hAnsi="Times New Roman" w:cs="Times New Roman"/>
          <w:color w:val="000000"/>
          <w:sz w:val="24"/>
          <w:szCs w:val="24"/>
        </w:rPr>
        <w:t xml:space="preserve"> sagatavošanu</w:t>
      </w:r>
      <w:r w:rsidR="00B74193" w:rsidRPr="00B74193">
        <w:rPr>
          <w:rFonts w:ascii="Times New Roman" w:eastAsia="Times New Roman" w:hAnsi="Times New Roman" w:cs="Times New Roman"/>
          <w:color w:val="000000"/>
          <w:sz w:val="24"/>
          <w:szCs w:val="24"/>
        </w:rPr>
        <w:t xml:space="preserve"> un iesniegšanu bāriņtiesā, kas pieņēmusi lēmumu par audžuģimenē uzņemtā bērna </w:t>
      </w:r>
      <w:proofErr w:type="spellStart"/>
      <w:r w:rsidR="00B74193" w:rsidRPr="00B74193">
        <w:rPr>
          <w:rFonts w:ascii="Times New Roman" w:eastAsia="Times New Roman" w:hAnsi="Times New Roman" w:cs="Times New Roman"/>
          <w:color w:val="000000"/>
          <w:sz w:val="24"/>
          <w:szCs w:val="24"/>
        </w:rPr>
        <w:t>ārpusģimenes</w:t>
      </w:r>
      <w:proofErr w:type="spellEnd"/>
      <w:r w:rsidR="00B74193" w:rsidRPr="00B74193">
        <w:rPr>
          <w:rFonts w:ascii="Times New Roman" w:eastAsia="Times New Roman" w:hAnsi="Times New Roman" w:cs="Times New Roman"/>
          <w:color w:val="000000"/>
          <w:sz w:val="24"/>
          <w:szCs w:val="24"/>
        </w:rPr>
        <w:t xml:space="preserve"> aprūpi kā obligātu prasību audžuģimenei</w:t>
      </w:r>
      <w:r w:rsidRPr="00B74193">
        <w:rPr>
          <w:rFonts w:ascii="Times New Roman" w:eastAsia="Times New Roman" w:hAnsi="Times New Roman" w:cs="Times New Roman"/>
          <w:color w:val="000000"/>
          <w:sz w:val="24"/>
          <w:szCs w:val="24"/>
        </w:rPr>
        <w:t xml:space="preserve"> paredz normatīvais regulējums</w:t>
      </w:r>
      <w:r w:rsidRPr="00B74193">
        <w:rPr>
          <w:rStyle w:val="FootnoteReference"/>
          <w:rFonts w:ascii="Times New Roman" w:eastAsia="Times New Roman" w:hAnsi="Times New Roman" w:cs="Times New Roman"/>
          <w:color w:val="000000"/>
          <w:sz w:val="24"/>
          <w:szCs w:val="24"/>
        </w:rPr>
        <w:footnoteReference w:id="2"/>
      </w:r>
      <w:r w:rsidRPr="00B74193">
        <w:rPr>
          <w:rFonts w:ascii="Times New Roman" w:eastAsia="Times New Roman" w:hAnsi="Times New Roman" w:cs="Times New Roman"/>
          <w:color w:val="000000"/>
          <w:sz w:val="24"/>
          <w:szCs w:val="24"/>
        </w:rPr>
        <w:t xml:space="preserve"> </w:t>
      </w:r>
      <w:r w:rsidR="00B74193" w:rsidRPr="00B74193">
        <w:rPr>
          <w:rFonts w:ascii="Times New Roman" w:eastAsia="Times New Roman" w:hAnsi="Times New Roman" w:cs="Times New Roman"/>
          <w:color w:val="000000"/>
          <w:sz w:val="24"/>
          <w:szCs w:val="24"/>
        </w:rPr>
        <w:t>-</w:t>
      </w:r>
      <w:r w:rsidRPr="00B74193">
        <w:rPr>
          <w:rFonts w:ascii="Times New Roman" w:eastAsia="Times New Roman" w:hAnsi="Times New Roman" w:cs="Times New Roman"/>
          <w:i/>
          <w:color w:val="000000"/>
          <w:sz w:val="24"/>
          <w:szCs w:val="24"/>
        </w:rPr>
        <w:t>“</w:t>
      </w:r>
      <w:r w:rsidRPr="004D2C4A">
        <w:rPr>
          <w:rFonts w:ascii="Times New Roman" w:eastAsia="Times New Roman" w:hAnsi="Times New Roman" w:cs="Times New Roman"/>
          <w:i/>
          <w:color w:val="000000"/>
          <w:sz w:val="24"/>
          <w:szCs w:val="24"/>
        </w:rPr>
        <w:t xml:space="preserve">audžuģimene bērna </w:t>
      </w:r>
      <w:proofErr w:type="spellStart"/>
      <w:r w:rsidRPr="004D2C4A">
        <w:rPr>
          <w:rFonts w:ascii="Times New Roman" w:eastAsia="Times New Roman" w:hAnsi="Times New Roman" w:cs="Times New Roman"/>
          <w:i/>
          <w:color w:val="000000"/>
          <w:sz w:val="24"/>
          <w:szCs w:val="24"/>
        </w:rPr>
        <w:t>psihofizioloģiskās</w:t>
      </w:r>
      <w:proofErr w:type="spellEnd"/>
      <w:r w:rsidRPr="004D2C4A">
        <w:rPr>
          <w:rFonts w:ascii="Times New Roman" w:eastAsia="Times New Roman" w:hAnsi="Times New Roman" w:cs="Times New Roman"/>
          <w:i/>
          <w:color w:val="000000"/>
          <w:sz w:val="24"/>
          <w:szCs w:val="24"/>
        </w:rPr>
        <w:t xml:space="preserve"> attīstības pārskatu bāriņtiesā iesniedz piecu darba dienu laikā pēc bērna uzņemšanas, pēc tam ik pēc sešiem mēnešiem, kā arī piecu darbdienu laikā pēc bērna uzturēšanās beigām audžuģimenē vai specializētajā audžuģimenē. Ja nepieciešams bāriņtiesa minēto pārskatu var pieprasīt arī biežāk”</w:t>
      </w:r>
      <w:r w:rsidR="00A85511">
        <w:rPr>
          <w:rFonts w:ascii="Times New Roman" w:eastAsia="Times New Roman" w:hAnsi="Times New Roman" w:cs="Times New Roman"/>
          <w:i/>
          <w:color w:val="000000"/>
          <w:sz w:val="24"/>
          <w:szCs w:val="24"/>
        </w:rPr>
        <w:t>.</w:t>
      </w:r>
    </w:p>
    <w:p w14:paraId="79D10AF6" w14:textId="77777777" w:rsidR="00C11263" w:rsidRPr="00A85511" w:rsidRDefault="00C11263" w:rsidP="00E22D8F">
      <w:pPr>
        <w:pStyle w:val="ListParagraph"/>
        <w:spacing w:before="120" w:after="0" w:line="240" w:lineRule="auto"/>
        <w:ind w:right="-421"/>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Pirmo</w:t>
      </w:r>
      <w:r w:rsidRPr="00C11263">
        <w:rPr>
          <w:rFonts w:ascii="Times New Roman" w:eastAsia="Times New Roman" w:hAnsi="Times New Roman" w:cs="Times New Roman"/>
          <w:color w:val="000000"/>
          <w:sz w:val="24"/>
          <w:szCs w:val="24"/>
        </w:rPr>
        <w:t xml:space="preserve"> bērna </w:t>
      </w:r>
      <w:proofErr w:type="spellStart"/>
      <w:r w:rsidRPr="00C11263">
        <w:rPr>
          <w:rFonts w:ascii="Times New Roman" w:eastAsia="Times New Roman" w:hAnsi="Times New Roman" w:cs="Times New Roman"/>
          <w:color w:val="000000"/>
          <w:sz w:val="24"/>
          <w:szCs w:val="24"/>
        </w:rPr>
        <w:t>psihofizioloģiskās</w:t>
      </w:r>
      <w:proofErr w:type="spellEnd"/>
      <w:r w:rsidRPr="00C11263">
        <w:rPr>
          <w:rFonts w:ascii="Times New Roman" w:eastAsia="Times New Roman" w:hAnsi="Times New Roman" w:cs="Times New Roman"/>
          <w:color w:val="000000"/>
          <w:sz w:val="24"/>
          <w:szCs w:val="24"/>
        </w:rPr>
        <w:t xml:space="preserve"> attīstības pārskatu audžuģimene sagatavo pirmo 5 </w:t>
      </w:r>
      <w:r>
        <w:rPr>
          <w:rFonts w:ascii="Times New Roman" w:eastAsia="Times New Roman" w:hAnsi="Times New Roman" w:cs="Times New Roman"/>
          <w:color w:val="000000"/>
          <w:sz w:val="24"/>
          <w:szCs w:val="24"/>
        </w:rPr>
        <w:t xml:space="preserve">darba </w:t>
      </w:r>
      <w:r w:rsidRPr="00C11263">
        <w:rPr>
          <w:rFonts w:ascii="Times New Roman" w:eastAsia="Times New Roman" w:hAnsi="Times New Roman" w:cs="Times New Roman"/>
          <w:color w:val="000000"/>
          <w:sz w:val="24"/>
          <w:szCs w:val="24"/>
        </w:rPr>
        <w:t>dienu laikā k</w:t>
      </w:r>
      <w:r>
        <w:rPr>
          <w:rFonts w:ascii="Times New Roman" w:eastAsia="Times New Roman" w:hAnsi="Times New Roman" w:cs="Times New Roman"/>
          <w:color w:val="000000"/>
          <w:sz w:val="24"/>
          <w:szCs w:val="24"/>
        </w:rPr>
        <w:t xml:space="preserve">opš bērns uzņemts audžuģimenē, pēc tam ik pēc sešiem mēnešiem un pēdējo  reizi 5 darba dienas pēc bērna uzturēšanās beigām audžuģimenē. </w:t>
      </w:r>
    </w:p>
    <w:p w14:paraId="639E7095" w14:textId="4D98C541" w:rsidR="00C11263" w:rsidRPr="00C11263" w:rsidRDefault="007A7C3D"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w:t>
      </w:r>
      <w:r w:rsidR="00B74193">
        <w:rPr>
          <w:rFonts w:ascii="Times New Roman" w:eastAsia="Times New Roman" w:hAnsi="Times New Roman" w:cs="Times New Roman"/>
          <w:color w:val="000000"/>
          <w:sz w:val="24"/>
          <w:szCs w:val="24"/>
        </w:rPr>
        <w:t xml:space="preserve">trukturētākai un uzskatāmākai bērna vajadzību izvērtēšanai ir sagatavotas </w:t>
      </w:r>
      <w:r w:rsidR="00B74193" w:rsidRPr="00B74193">
        <w:rPr>
          <w:rFonts w:ascii="Times New Roman" w:eastAsia="Times New Roman" w:hAnsi="Times New Roman" w:cs="Times New Roman"/>
          <w:b/>
          <w:color w:val="000000"/>
          <w:sz w:val="24"/>
          <w:szCs w:val="24"/>
        </w:rPr>
        <w:t>bērna vajadzību izvērtēšanas anketas ar pielikumiem</w:t>
      </w:r>
      <w:r w:rsidR="00B74193" w:rsidRPr="00CE66D9">
        <w:rPr>
          <w:rFonts w:ascii="Times New Roman" w:eastAsia="Times New Roman" w:hAnsi="Times New Roman" w:cs="Times New Roman"/>
          <w:color w:val="000000"/>
          <w:sz w:val="24"/>
          <w:szCs w:val="24"/>
        </w:rPr>
        <w:t>.</w:t>
      </w:r>
      <w:r w:rsidR="00B74193">
        <w:rPr>
          <w:rFonts w:ascii="Times New Roman" w:eastAsia="Times New Roman" w:hAnsi="Times New Roman" w:cs="Times New Roman"/>
          <w:color w:val="000000"/>
          <w:sz w:val="24"/>
          <w:szCs w:val="24"/>
        </w:rPr>
        <w:t xml:space="preserve"> </w:t>
      </w:r>
      <w:r w:rsidR="00B74193" w:rsidRPr="00B74193">
        <w:rPr>
          <w:rFonts w:ascii="Times New Roman" w:eastAsia="Times New Roman" w:hAnsi="Times New Roman" w:cs="Times New Roman"/>
          <w:color w:val="000000"/>
          <w:sz w:val="24"/>
          <w:szCs w:val="24"/>
        </w:rPr>
        <w:t xml:space="preserve">Bērna vajadzību izvērtēšanas anketas aizpildīšana palīdz identificēt bērna  attīstības stiprās puses un vajadzības dažādās attīstības jomās un sadarbībā ar Atbalsta centra sociālo darbinieku precīzāk sagatavot bērna </w:t>
      </w:r>
      <w:proofErr w:type="spellStart"/>
      <w:r w:rsidR="00B74193" w:rsidRPr="00B74193">
        <w:rPr>
          <w:rFonts w:ascii="Times New Roman" w:eastAsia="Times New Roman" w:hAnsi="Times New Roman" w:cs="Times New Roman"/>
          <w:color w:val="000000"/>
          <w:sz w:val="24"/>
          <w:szCs w:val="24"/>
        </w:rPr>
        <w:t>psihofizioloģiskās</w:t>
      </w:r>
      <w:proofErr w:type="spellEnd"/>
      <w:r w:rsidR="00B74193" w:rsidRPr="00B74193">
        <w:rPr>
          <w:rFonts w:ascii="Times New Roman" w:eastAsia="Times New Roman" w:hAnsi="Times New Roman" w:cs="Times New Roman"/>
          <w:color w:val="000000"/>
          <w:sz w:val="24"/>
          <w:szCs w:val="24"/>
        </w:rPr>
        <w:t xml:space="preserve"> attīstības pārskatu, noteikt atbalstu un pakalpojumus, kas nepieciešami konkrētajam bērnam</w:t>
      </w:r>
      <w:r>
        <w:rPr>
          <w:rFonts w:ascii="Times New Roman" w:eastAsia="Times New Roman" w:hAnsi="Times New Roman" w:cs="Times New Roman"/>
          <w:color w:val="000000"/>
          <w:sz w:val="24"/>
          <w:szCs w:val="24"/>
        </w:rPr>
        <w:t>, un</w:t>
      </w:r>
      <w:r w:rsidR="00B74193" w:rsidRPr="00B741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kas </w:t>
      </w:r>
      <w:r w:rsidR="00B74193" w:rsidRPr="00B74193">
        <w:rPr>
          <w:rFonts w:ascii="Times New Roman" w:eastAsia="Times New Roman" w:hAnsi="Times New Roman" w:cs="Times New Roman"/>
          <w:color w:val="000000"/>
          <w:sz w:val="24"/>
          <w:szCs w:val="24"/>
        </w:rPr>
        <w:t>tiks iekļauti bērna IAP.</w:t>
      </w:r>
      <w:r w:rsidR="00B74193">
        <w:rPr>
          <w:rFonts w:ascii="Times New Roman" w:eastAsia="Times New Roman" w:hAnsi="Times New Roman" w:cs="Times New Roman"/>
          <w:color w:val="000000"/>
          <w:sz w:val="24"/>
          <w:szCs w:val="24"/>
        </w:rPr>
        <w:t xml:space="preserve"> </w:t>
      </w:r>
    </w:p>
    <w:p w14:paraId="5051EFA6" w14:textId="77777777" w:rsidR="00A85511" w:rsidRPr="00A85511" w:rsidRDefault="00A85511"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Bērna IAP, b</w:t>
      </w:r>
      <w:r w:rsidR="00B74193" w:rsidRPr="00A85511">
        <w:rPr>
          <w:rFonts w:ascii="Times New Roman" w:eastAsia="Times New Roman" w:hAnsi="Times New Roman" w:cs="Times New Roman"/>
          <w:color w:val="000000"/>
          <w:sz w:val="24"/>
          <w:szCs w:val="24"/>
        </w:rPr>
        <w:t>ērna vajadzību izvērtēšanas anketu</w:t>
      </w:r>
      <w:r w:rsidR="00B74193" w:rsidRPr="00A85511">
        <w:rPr>
          <w:rFonts w:ascii="Times New Roman" w:eastAsia="Times New Roman" w:hAnsi="Times New Roman" w:cs="Times New Roman"/>
          <w:b/>
          <w:color w:val="000000"/>
          <w:sz w:val="24"/>
          <w:szCs w:val="24"/>
        </w:rPr>
        <w:t xml:space="preserve"> </w:t>
      </w:r>
      <w:r w:rsidR="00B74193" w:rsidRPr="00A85511">
        <w:rPr>
          <w:rFonts w:ascii="Times New Roman" w:eastAsia="Times New Roman" w:hAnsi="Times New Roman" w:cs="Times New Roman"/>
          <w:color w:val="000000"/>
          <w:sz w:val="24"/>
          <w:szCs w:val="24"/>
        </w:rPr>
        <w:t xml:space="preserve">un bērna </w:t>
      </w:r>
      <w:proofErr w:type="spellStart"/>
      <w:r w:rsidR="00B74193" w:rsidRPr="00A85511">
        <w:rPr>
          <w:rFonts w:ascii="Times New Roman" w:eastAsia="Times New Roman" w:hAnsi="Times New Roman" w:cs="Times New Roman"/>
          <w:color w:val="000000"/>
          <w:sz w:val="24"/>
          <w:szCs w:val="24"/>
        </w:rPr>
        <w:t>psihofizioloģiskās</w:t>
      </w:r>
      <w:proofErr w:type="spellEnd"/>
      <w:r w:rsidR="00B74193" w:rsidRPr="00A85511">
        <w:rPr>
          <w:rFonts w:ascii="Times New Roman" w:eastAsia="Times New Roman" w:hAnsi="Times New Roman" w:cs="Times New Roman"/>
          <w:color w:val="000000"/>
          <w:sz w:val="24"/>
          <w:szCs w:val="24"/>
        </w:rPr>
        <w:t xml:space="preserve"> attīstības pārskatu aizpilda, </w:t>
      </w:r>
      <w:r w:rsidR="00B74193" w:rsidRPr="00A85511">
        <w:rPr>
          <w:rFonts w:ascii="Times New Roman" w:eastAsia="Times New Roman" w:hAnsi="Times New Roman" w:cs="Times New Roman"/>
          <w:b/>
          <w:color w:val="000000"/>
          <w:sz w:val="24"/>
          <w:szCs w:val="24"/>
        </w:rPr>
        <w:t xml:space="preserve">balstoties uz audžuģimenes </w:t>
      </w:r>
      <w:r w:rsidRPr="00A85511">
        <w:rPr>
          <w:rFonts w:ascii="Times New Roman" w:eastAsia="Times New Roman" w:hAnsi="Times New Roman" w:cs="Times New Roman"/>
          <w:b/>
          <w:color w:val="000000"/>
          <w:sz w:val="24"/>
          <w:szCs w:val="24"/>
        </w:rPr>
        <w:t>novērojumiem</w:t>
      </w:r>
      <w:r>
        <w:rPr>
          <w:rFonts w:ascii="Times New Roman" w:eastAsia="Times New Roman" w:hAnsi="Times New Roman" w:cs="Times New Roman"/>
          <w:b/>
          <w:color w:val="000000"/>
          <w:sz w:val="24"/>
          <w:szCs w:val="24"/>
        </w:rPr>
        <w:t xml:space="preserve"> un </w:t>
      </w:r>
      <w:r w:rsidRPr="00A85511">
        <w:rPr>
          <w:rFonts w:ascii="Times New Roman" w:eastAsia="Times New Roman" w:hAnsi="Times New Roman" w:cs="Times New Roman"/>
          <w:b/>
          <w:color w:val="000000"/>
          <w:sz w:val="24"/>
          <w:szCs w:val="24"/>
        </w:rPr>
        <w:t xml:space="preserve"> </w:t>
      </w:r>
      <w:r w:rsidR="00B74193" w:rsidRPr="00A85511">
        <w:rPr>
          <w:rFonts w:ascii="Times New Roman" w:eastAsia="Times New Roman" w:hAnsi="Times New Roman" w:cs="Times New Roman"/>
          <w:b/>
          <w:color w:val="000000"/>
          <w:sz w:val="24"/>
          <w:szCs w:val="24"/>
        </w:rPr>
        <w:t>rīcībā esošo informāciju, dokumentiem</w:t>
      </w:r>
      <w:r>
        <w:rPr>
          <w:rFonts w:ascii="Times New Roman" w:eastAsia="Times New Roman" w:hAnsi="Times New Roman" w:cs="Times New Roman"/>
          <w:b/>
          <w:color w:val="000000"/>
          <w:sz w:val="24"/>
          <w:szCs w:val="24"/>
        </w:rPr>
        <w:t xml:space="preserve"> </w:t>
      </w:r>
      <w:r w:rsidRPr="00A85511">
        <w:rPr>
          <w:rFonts w:ascii="Times New Roman" w:eastAsia="Times New Roman" w:hAnsi="Times New Roman" w:cs="Times New Roman"/>
          <w:color w:val="000000"/>
          <w:sz w:val="24"/>
          <w:szCs w:val="24"/>
        </w:rPr>
        <w:t>(piemēram, speciālistu atzinumi,  bērna vecāku ģimenes rehabilitācijas plāns, krīzes centra noslēguma pārskats, u.c.). </w:t>
      </w:r>
    </w:p>
    <w:p w14:paraId="7263A63E" w14:textId="77777777" w:rsidR="00A85511" w:rsidRPr="00B74193" w:rsidRDefault="00A85511"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sidRPr="00B74193">
        <w:rPr>
          <w:rFonts w:ascii="Times New Roman" w:eastAsia="Times New Roman" w:hAnsi="Times New Roman" w:cs="Times New Roman"/>
          <w:color w:val="000000"/>
          <w:sz w:val="24"/>
          <w:szCs w:val="24"/>
        </w:rPr>
        <w:t xml:space="preserve">ērna vajadzību izvērtēšanas anketu  un bērna </w:t>
      </w:r>
      <w:proofErr w:type="spellStart"/>
      <w:r w:rsidRPr="00B74193">
        <w:rPr>
          <w:rFonts w:ascii="Times New Roman" w:eastAsia="Times New Roman" w:hAnsi="Times New Roman" w:cs="Times New Roman"/>
          <w:color w:val="000000"/>
          <w:sz w:val="24"/>
          <w:szCs w:val="24"/>
        </w:rPr>
        <w:t>psihofizioloģiskās</w:t>
      </w:r>
      <w:proofErr w:type="spellEnd"/>
      <w:r w:rsidRPr="00B74193">
        <w:rPr>
          <w:rFonts w:ascii="Times New Roman" w:eastAsia="Times New Roman" w:hAnsi="Times New Roman" w:cs="Times New Roman"/>
          <w:color w:val="000000"/>
          <w:sz w:val="24"/>
          <w:szCs w:val="24"/>
        </w:rPr>
        <w:t xml:space="preserve"> attīstības pārskatu ieteicams aizpildīt</w:t>
      </w:r>
      <w:r w:rsidRPr="00B74193">
        <w:rPr>
          <w:rFonts w:ascii="Times New Roman" w:eastAsia="Times New Roman" w:hAnsi="Times New Roman" w:cs="Times New Roman"/>
          <w:b/>
          <w:color w:val="000000"/>
          <w:sz w:val="24"/>
          <w:szCs w:val="24"/>
        </w:rPr>
        <w:t xml:space="preserve"> kopā ar Atbalsta centra sociālo darbinieku. </w:t>
      </w:r>
      <w:r w:rsidRPr="00B74193">
        <w:rPr>
          <w:rFonts w:ascii="Times New Roman" w:eastAsia="Times New Roman" w:hAnsi="Times New Roman" w:cs="Times New Roman"/>
          <w:color w:val="000000"/>
          <w:sz w:val="24"/>
          <w:szCs w:val="24"/>
        </w:rPr>
        <w:t xml:space="preserve">Vecākiem bērniem un jauniešiem  </w:t>
      </w:r>
      <w:r>
        <w:rPr>
          <w:rFonts w:ascii="Times New Roman" w:eastAsia="Times New Roman" w:hAnsi="Times New Roman" w:cs="Times New Roman"/>
          <w:color w:val="000000"/>
          <w:sz w:val="24"/>
          <w:szCs w:val="24"/>
        </w:rPr>
        <w:t>b</w:t>
      </w:r>
      <w:r w:rsidRPr="00B74193">
        <w:rPr>
          <w:rFonts w:ascii="Times New Roman" w:eastAsia="Times New Roman" w:hAnsi="Times New Roman" w:cs="Times New Roman"/>
          <w:color w:val="000000"/>
          <w:sz w:val="24"/>
          <w:szCs w:val="24"/>
        </w:rPr>
        <w:t xml:space="preserve">ērna </w:t>
      </w:r>
      <w:r>
        <w:rPr>
          <w:rFonts w:ascii="Times New Roman" w:eastAsia="Times New Roman" w:hAnsi="Times New Roman" w:cs="Times New Roman"/>
          <w:color w:val="000000"/>
          <w:sz w:val="24"/>
          <w:szCs w:val="24"/>
        </w:rPr>
        <w:t>vajadzību izvērtēšanas anketas</w:t>
      </w:r>
      <w:r w:rsidRPr="00B74193">
        <w:rPr>
          <w:rFonts w:ascii="Times New Roman" w:eastAsia="Times New Roman" w:hAnsi="Times New Roman" w:cs="Times New Roman"/>
          <w:color w:val="000000"/>
          <w:sz w:val="24"/>
          <w:szCs w:val="24"/>
        </w:rPr>
        <w:t xml:space="preserve"> un bērna </w:t>
      </w:r>
      <w:proofErr w:type="spellStart"/>
      <w:r w:rsidRPr="00B74193">
        <w:rPr>
          <w:rFonts w:ascii="Times New Roman" w:eastAsia="Times New Roman" w:hAnsi="Times New Roman" w:cs="Times New Roman"/>
          <w:color w:val="000000"/>
          <w:sz w:val="24"/>
          <w:szCs w:val="24"/>
        </w:rPr>
        <w:t>psihofizioloģiskās</w:t>
      </w:r>
      <w:proofErr w:type="spellEnd"/>
      <w:r w:rsidRPr="00B74193">
        <w:rPr>
          <w:rFonts w:ascii="Times New Roman" w:eastAsia="Times New Roman" w:hAnsi="Times New Roman" w:cs="Times New Roman"/>
          <w:color w:val="000000"/>
          <w:sz w:val="24"/>
          <w:szCs w:val="24"/>
        </w:rPr>
        <w:t xml:space="preserve"> attīstības pārskat</w:t>
      </w:r>
      <w:r>
        <w:rPr>
          <w:rFonts w:ascii="Times New Roman" w:eastAsia="Times New Roman" w:hAnsi="Times New Roman" w:cs="Times New Roman"/>
          <w:color w:val="000000"/>
          <w:sz w:val="24"/>
          <w:szCs w:val="24"/>
        </w:rPr>
        <w:t xml:space="preserve">a sagatavošanā </w:t>
      </w:r>
      <w:r w:rsidRPr="00B74193">
        <w:rPr>
          <w:rFonts w:ascii="Times New Roman" w:eastAsia="Times New Roman" w:hAnsi="Times New Roman" w:cs="Times New Roman"/>
          <w:color w:val="000000"/>
          <w:sz w:val="24"/>
          <w:szCs w:val="24"/>
        </w:rPr>
        <w:t xml:space="preserve"> audžuģimene </w:t>
      </w:r>
      <w:r w:rsidRPr="00A85511">
        <w:rPr>
          <w:rFonts w:ascii="Times New Roman" w:eastAsia="Times New Roman" w:hAnsi="Times New Roman" w:cs="Times New Roman"/>
          <w:b/>
          <w:color w:val="000000"/>
          <w:sz w:val="24"/>
          <w:szCs w:val="24"/>
        </w:rPr>
        <w:t>iesaista arī bērnu/jaunieti</w:t>
      </w:r>
      <w:r w:rsidRPr="00B74193">
        <w:rPr>
          <w:rFonts w:ascii="Times New Roman" w:eastAsia="Times New Roman" w:hAnsi="Times New Roman" w:cs="Times New Roman"/>
          <w:color w:val="000000"/>
          <w:sz w:val="24"/>
          <w:szCs w:val="24"/>
        </w:rPr>
        <w:t>. </w:t>
      </w:r>
    </w:p>
    <w:p w14:paraId="73ED8AC9" w14:textId="77777777" w:rsidR="00A85511" w:rsidRPr="00A85511" w:rsidRDefault="00A85511"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color w:val="000000"/>
          <w:sz w:val="24"/>
          <w:szCs w:val="24"/>
        </w:rPr>
      </w:pPr>
      <w:r w:rsidRPr="00A85511">
        <w:rPr>
          <w:rFonts w:ascii="Times New Roman" w:eastAsia="Times New Roman" w:hAnsi="Times New Roman" w:cs="Times New Roman"/>
          <w:color w:val="000000"/>
          <w:sz w:val="24"/>
          <w:szCs w:val="24"/>
        </w:rPr>
        <w:t xml:space="preserve">Audžuģimene bērna vajadzību izvērtēšanas anketu un bērna </w:t>
      </w:r>
      <w:proofErr w:type="spellStart"/>
      <w:r w:rsidRPr="00A85511">
        <w:rPr>
          <w:rFonts w:ascii="Times New Roman" w:eastAsia="Times New Roman" w:hAnsi="Times New Roman" w:cs="Times New Roman"/>
          <w:color w:val="000000"/>
          <w:sz w:val="24"/>
          <w:szCs w:val="24"/>
        </w:rPr>
        <w:t>psihofizioloģiskās</w:t>
      </w:r>
      <w:proofErr w:type="spellEnd"/>
      <w:r w:rsidRPr="00A85511">
        <w:rPr>
          <w:rFonts w:ascii="Times New Roman" w:eastAsia="Times New Roman" w:hAnsi="Times New Roman" w:cs="Times New Roman"/>
          <w:color w:val="000000"/>
          <w:sz w:val="24"/>
          <w:szCs w:val="24"/>
        </w:rPr>
        <w:t xml:space="preserve"> attīstības pārskatu  var aizpildīt  </w:t>
      </w:r>
      <w:r w:rsidRPr="00F777FF">
        <w:rPr>
          <w:rFonts w:ascii="Times New Roman" w:eastAsia="Times New Roman" w:hAnsi="Times New Roman" w:cs="Times New Roman"/>
          <w:b/>
          <w:color w:val="000000"/>
          <w:sz w:val="24"/>
          <w:szCs w:val="24"/>
        </w:rPr>
        <w:t>sev ērtā laikā un vietā</w:t>
      </w:r>
      <w:r w:rsidRPr="00A85511">
        <w:rPr>
          <w:rFonts w:ascii="Times New Roman" w:eastAsia="Times New Roman" w:hAnsi="Times New Roman" w:cs="Times New Roman"/>
          <w:color w:val="000000"/>
          <w:sz w:val="24"/>
          <w:szCs w:val="24"/>
        </w:rPr>
        <w:t xml:space="preserve">. </w:t>
      </w:r>
      <w:r w:rsidRPr="00F777FF">
        <w:rPr>
          <w:rFonts w:ascii="Times New Roman" w:eastAsia="Times New Roman" w:hAnsi="Times New Roman" w:cs="Times New Roman"/>
          <w:b/>
          <w:color w:val="000000"/>
          <w:sz w:val="24"/>
          <w:szCs w:val="24"/>
        </w:rPr>
        <w:t>Nav obligāti atbildēt uz katru bērna vajadzību izvērtēšanas anketas jautājumu.</w:t>
      </w:r>
      <w:r w:rsidRPr="00A85511">
        <w:rPr>
          <w:rFonts w:ascii="Times New Roman" w:eastAsia="Times New Roman" w:hAnsi="Times New Roman" w:cs="Times New Roman"/>
          <w:color w:val="000000"/>
          <w:sz w:val="24"/>
          <w:szCs w:val="24"/>
        </w:rPr>
        <w:t> </w:t>
      </w:r>
    </w:p>
    <w:p w14:paraId="7AF2415E" w14:textId="63C880AB" w:rsidR="00A85511" w:rsidRPr="007A7C3D" w:rsidRDefault="00C11263"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sidRPr="00C11263">
        <w:rPr>
          <w:rFonts w:ascii="Times New Roman" w:eastAsia="Times New Roman" w:hAnsi="Times New Roman" w:cs="Times New Roman"/>
          <w:color w:val="000000"/>
          <w:sz w:val="24"/>
          <w:szCs w:val="24"/>
        </w:rPr>
        <w:t xml:space="preserve">Bērna </w:t>
      </w:r>
      <w:proofErr w:type="spellStart"/>
      <w:r w:rsidRPr="00C11263">
        <w:rPr>
          <w:rFonts w:ascii="Times New Roman" w:eastAsia="Times New Roman" w:hAnsi="Times New Roman" w:cs="Times New Roman"/>
          <w:color w:val="000000"/>
          <w:sz w:val="24"/>
          <w:szCs w:val="24"/>
        </w:rPr>
        <w:t>psihofizioloģiskās</w:t>
      </w:r>
      <w:proofErr w:type="spellEnd"/>
      <w:r w:rsidRPr="00C11263">
        <w:rPr>
          <w:rFonts w:ascii="Times New Roman" w:eastAsia="Times New Roman" w:hAnsi="Times New Roman" w:cs="Times New Roman"/>
          <w:color w:val="000000"/>
          <w:sz w:val="24"/>
          <w:szCs w:val="24"/>
        </w:rPr>
        <w:t xml:space="preserve"> attīstības pārskatu audžuģimene </w:t>
      </w:r>
      <w:proofErr w:type="spellStart"/>
      <w:r w:rsidRPr="00F777FF">
        <w:rPr>
          <w:rFonts w:ascii="Times New Roman" w:eastAsia="Times New Roman" w:hAnsi="Times New Roman" w:cs="Times New Roman"/>
          <w:b/>
          <w:color w:val="000000"/>
          <w:sz w:val="24"/>
          <w:szCs w:val="24"/>
        </w:rPr>
        <w:t>nosūta</w:t>
      </w:r>
      <w:proofErr w:type="spellEnd"/>
      <w:r w:rsidRPr="00F777FF">
        <w:rPr>
          <w:rFonts w:ascii="Times New Roman" w:eastAsia="Times New Roman" w:hAnsi="Times New Roman" w:cs="Times New Roman"/>
          <w:b/>
          <w:color w:val="000000"/>
          <w:sz w:val="24"/>
          <w:szCs w:val="24"/>
        </w:rPr>
        <w:t xml:space="preserve"> bāriņtiesai, kā arī tas ir saglabājams bērna lietā</w:t>
      </w:r>
      <w:r w:rsidRPr="00C11263">
        <w:rPr>
          <w:rFonts w:ascii="Times New Roman" w:eastAsia="Times New Roman" w:hAnsi="Times New Roman" w:cs="Times New Roman"/>
          <w:color w:val="000000"/>
          <w:sz w:val="24"/>
          <w:szCs w:val="24"/>
        </w:rPr>
        <w:t>, kas ir iekārtota Atbalsta centrā par audžuģimeni un katru audžuģimenē uzņemt</w:t>
      </w:r>
      <w:r w:rsidR="007A7C3D">
        <w:rPr>
          <w:rFonts w:ascii="Times New Roman" w:eastAsia="Times New Roman" w:hAnsi="Times New Roman" w:cs="Times New Roman"/>
          <w:color w:val="000000"/>
          <w:sz w:val="24"/>
          <w:szCs w:val="24"/>
        </w:rPr>
        <w:t>o</w:t>
      </w:r>
      <w:r w:rsidRPr="00C11263">
        <w:rPr>
          <w:rFonts w:ascii="Times New Roman" w:eastAsia="Times New Roman" w:hAnsi="Times New Roman" w:cs="Times New Roman"/>
          <w:color w:val="000000"/>
          <w:sz w:val="24"/>
          <w:szCs w:val="24"/>
        </w:rPr>
        <w:t xml:space="preserve"> bērnu. Aizpildītā bērna vajadzību izvērtēšanas anketa </w:t>
      </w:r>
      <w:r w:rsidRPr="00F777FF">
        <w:rPr>
          <w:rFonts w:ascii="Times New Roman" w:eastAsia="Times New Roman" w:hAnsi="Times New Roman" w:cs="Times New Roman"/>
          <w:b/>
          <w:color w:val="000000"/>
          <w:sz w:val="24"/>
          <w:szCs w:val="24"/>
        </w:rPr>
        <w:t>tiek saglabāta  bērna lie</w:t>
      </w:r>
      <w:r w:rsidRPr="007A7C3D">
        <w:rPr>
          <w:rFonts w:ascii="Times New Roman" w:eastAsia="Times New Roman" w:hAnsi="Times New Roman" w:cs="Times New Roman"/>
          <w:b/>
          <w:color w:val="000000"/>
          <w:sz w:val="24"/>
          <w:szCs w:val="24"/>
        </w:rPr>
        <w:t>tā</w:t>
      </w:r>
      <w:r w:rsidRPr="00C11263">
        <w:rPr>
          <w:rFonts w:ascii="Times New Roman" w:eastAsia="Times New Roman" w:hAnsi="Times New Roman" w:cs="Times New Roman"/>
          <w:color w:val="000000"/>
          <w:sz w:val="24"/>
          <w:szCs w:val="24"/>
        </w:rPr>
        <w:t>, kas ir iekārtota Atbalsta centrā par audžuģimeni un katru audžuģimenē uzņemt</w:t>
      </w:r>
      <w:r w:rsidR="007A7C3D">
        <w:rPr>
          <w:rFonts w:ascii="Times New Roman" w:eastAsia="Times New Roman" w:hAnsi="Times New Roman" w:cs="Times New Roman"/>
          <w:color w:val="000000"/>
          <w:sz w:val="24"/>
          <w:szCs w:val="24"/>
        </w:rPr>
        <w:t>o</w:t>
      </w:r>
      <w:r w:rsidRPr="00C11263">
        <w:rPr>
          <w:rFonts w:ascii="Times New Roman" w:eastAsia="Times New Roman" w:hAnsi="Times New Roman" w:cs="Times New Roman"/>
          <w:color w:val="000000"/>
          <w:sz w:val="24"/>
          <w:szCs w:val="24"/>
        </w:rPr>
        <w:t xml:space="preserve"> </w:t>
      </w:r>
      <w:r w:rsidRPr="007A7C3D">
        <w:rPr>
          <w:rFonts w:ascii="Times New Roman" w:eastAsia="Times New Roman" w:hAnsi="Times New Roman" w:cs="Times New Roman"/>
          <w:color w:val="000000"/>
          <w:sz w:val="24"/>
          <w:szCs w:val="24"/>
        </w:rPr>
        <w:t xml:space="preserve">bērnu. </w:t>
      </w:r>
    </w:p>
    <w:p w14:paraId="3AC2B932" w14:textId="38B829A7" w:rsidR="00CE66D9" w:rsidRPr="00F777FF" w:rsidRDefault="00C11263"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b/>
          <w:sz w:val="24"/>
          <w:szCs w:val="24"/>
        </w:rPr>
      </w:pPr>
      <w:r w:rsidRPr="007A7C3D">
        <w:rPr>
          <w:rFonts w:ascii="Times New Roman" w:eastAsia="Times New Roman" w:hAnsi="Times New Roman" w:cs="Times New Roman"/>
          <w:color w:val="000000"/>
          <w:sz w:val="24"/>
          <w:szCs w:val="24"/>
        </w:rPr>
        <w:t>P</w:t>
      </w:r>
      <w:r w:rsidR="00CE66D9" w:rsidRPr="007A7C3D">
        <w:rPr>
          <w:rFonts w:ascii="Times New Roman" w:eastAsia="Times New Roman" w:hAnsi="Times New Roman" w:cs="Times New Roman"/>
          <w:color w:val="000000"/>
          <w:sz w:val="24"/>
          <w:szCs w:val="24"/>
        </w:rPr>
        <w:t>apildus</w:t>
      </w:r>
      <w:r w:rsidR="00430366">
        <w:rPr>
          <w:rFonts w:ascii="Times New Roman" w:eastAsia="Times New Roman" w:hAnsi="Times New Roman" w:cs="Times New Roman"/>
          <w:color w:val="000000"/>
          <w:sz w:val="24"/>
          <w:szCs w:val="24"/>
        </w:rPr>
        <w:t xml:space="preserve"> </w:t>
      </w:r>
      <w:r w:rsidR="00CE66D9" w:rsidRPr="007A7C3D">
        <w:rPr>
          <w:rFonts w:ascii="Times New Roman" w:eastAsia="Times New Roman" w:hAnsi="Times New Roman" w:cs="Times New Roman"/>
          <w:color w:val="000000"/>
          <w:sz w:val="24"/>
          <w:szCs w:val="24"/>
        </w:rPr>
        <w:t>resurss saskaņotam bērna IAP izstrādes un  ieviešanas procesam ir</w:t>
      </w:r>
      <w:r w:rsidR="00CE66D9" w:rsidRPr="00C11263">
        <w:rPr>
          <w:rFonts w:ascii="Times New Roman" w:eastAsia="Times New Roman" w:hAnsi="Times New Roman" w:cs="Times New Roman"/>
          <w:color w:val="000000"/>
          <w:sz w:val="24"/>
          <w:szCs w:val="24"/>
        </w:rPr>
        <w:t xml:space="preserve"> </w:t>
      </w:r>
      <w:proofErr w:type="spellStart"/>
      <w:r w:rsidR="00CE66D9" w:rsidRPr="00F777FF">
        <w:rPr>
          <w:rFonts w:ascii="Times New Roman" w:eastAsia="Times New Roman" w:hAnsi="Times New Roman" w:cs="Times New Roman"/>
          <w:b/>
          <w:color w:val="000000"/>
          <w:sz w:val="24"/>
          <w:szCs w:val="24"/>
        </w:rPr>
        <w:t>starpinstitu</w:t>
      </w:r>
      <w:r w:rsidR="00430366">
        <w:rPr>
          <w:rFonts w:ascii="Times New Roman" w:eastAsia="Times New Roman" w:hAnsi="Times New Roman" w:cs="Times New Roman"/>
          <w:b/>
          <w:color w:val="000000"/>
          <w:sz w:val="24"/>
          <w:szCs w:val="24"/>
        </w:rPr>
        <w:softHyphen/>
      </w:r>
      <w:r w:rsidR="00CE66D9" w:rsidRPr="00F777FF">
        <w:rPr>
          <w:rFonts w:ascii="Times New Roman" w:eastAsia="Times New Roman" w:hAnsi="Times New Roman" w:cs="Times New Roman"/>
          <w:b/>
          <w:color w:val="000000"/>
          <w:sz w:val="24"/>
          <w:szCs w:val="24"/>
        </w:rPr>
        <w:t>cionālās</w:t>
      </w:r>
      <w:proofErr w:type="spellEnd"/>
      <w:r w:rsidR="00CE66D9" w:rsidRPr="00F777FF">
        <w:rPr>
          <w:rFonts w:ascii="Times New Roman" w:eastAsia="Times New Roman" w:hAnsi="Times New Roman" w:cs="Times New Roman"/>
          <w:b/>
          <w:color w:val="000000"/>
          <w:sz w:val="24"/>
          <w:szCs w:val="24"/>
        </w:rPr>
        <w:t xml:space="preserve"> sanāksmes</w:t>
      </w:r>
      <w:r w:rsidR="00CE66D9" w:rsidRPr="00C11263">
        <w:rPr>
          <w:rFonts w:ascii="Times New Roman" w:eastAsia="Times New Roman" w:hAnsi="Times New Roman" w:cs="Times New Roman"/>
          <w:color w:val="000000"/>
          <w:sz w:val="24"/>
          <w:szCs w:val="24"/>
        </w:rPr>
        <w:t xml:space="preserve">, kurās piedalās Atbalsta centrs, bāriņtiesa, bērna vecāku pašvaldības sociālais darbinieks, audžuģimene (atsevišķos gadījumos arī bērna bioloģiskā ģimene, pieaicinātie speciālisti). </w:t>
      </w:r>
      <w:r w:rsidR="00CE66D9" w:rsidRPr="00F777FF">
        <w:rPr>
          <w:rFonts w:ascii="Times New Roman" w:eastAsia="Times New Roman" w:hAnsi="Times New Roman" w:cs="Times New Roman"/>
          <w:b/>
          <w:color w:val="000000"/>
          <w:sz w:val="24"/>
          <w:szCs w:val="24"/>
        </w:rPr>
        <w:t xml:space="preserve">Īpaši svarīgi ir organizēt </w:t>
      </w:r>
      <w:proofErr w:type="spellStart"/>
      <w:r w:rsidR="00CE66D9" w:rsidRPr="00F777FF">
        <w:rPr>
          <w:rFonts w:ascii="Times New Roman" w:eastAsia="Times New Roman" w:hAnsi="Times New Roman" w:cs="Times New Roman"/>
          <w:b/>
          <w:color w:val="000000"/>
          <w:sz w:val="24"/>
          <w:szCs w:val="24"/>
        </w:rPr>
        <w:t>starpinstitucionālo</w:t>
      </w:r>
      <w:proofErr w:type="spellEnd"/>
      <w:r w:rsidR="00CE66D9" w:rsidRPr="00F777FF">
        <w:rPr>
          <w:rFonts w:ascii="Times New Roman" w:eastAsia="Times New Roman" w:hAnsi="Times New Roman" w:cs="Times New Roman"/>
          <w:b/>
          <w:color w:val="000000"/>
          <w:sz w:val="24"/>
          <w:szCs w:val="24"/>
        </w:rPr>
        <w:t xml:space="preserve"> sanāksmi tad,  kad bērns ir uzņemts audžuģimenē un saistībā ar jaunieša sagatavošanu patstāvīgai dzīvei.</w:t>
      </w:r>
    </w:p>
    <w:p w14:paraId="5B478B5A" w14:textId="67361BCB" w:rsidR="00CE66D9" w:rsidRPr="00F777FF" w:rsidRDefault="00CE66D9"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sidRPr="00C11263">
        <w:rPr>
          <w:rFonts w:ascii="Times New Roman" w:eastAsia="Times New Roman" w:hAnsi="Times New Roman" w:cs="Times New Roman"/>
          <w:color w:val="000000"/>
          <w:sz w:val="24"/>
          <w:szCs w:val="24"/>
        </w:rPr>
        <w:t xml:space="preserve">Pirmreizējo bērna IAP ieteicams sagatavot </w:t>
      </w:r>
      <w:r w:rsidRPr="00F777FF">
        <w:rPr>
          <w:rFonts w:ascii="Times New Roman" w:eastAsia="Times New Roman" w:hAnsi="Times New Roman" w:cs="Times New Roman"/>
          <w:b/>
          <w:color w:val="000000"/>
          <w:sz w:val="24"/>
          <w:szCs w:val="24"/>
        </w:rPr>
        <w:t xml:space="preserve">pēc </w:t>
      </w:r>
      <w:proofErr w:type="spellStart"/>
      <w:r w:rsidRPr="00F777FF">
        <w:rPr>
          <w:rFonts w:ascii="Times New Roman" w:eastAsia="Times New Roman" w:hAnsi="Times New Roman" w:cs="Times New Roman"/>
          <w:b/>
          <w:color w:val="000000"/>
          <w:sz w:val="24"/>
          <w:szCs w:val="24"/>
        </w:rPr>
        <w:t>starpinstitucionālās</w:t>
      </w:r>
      <w:proofErr w:type="spellEnd"/>
      <w:r w:rsidRPr="00F777FF">
        <w:rPr>
          <w:rFonts w:ascii="Times New Roman" w:eastAsia="Times New Roman" w:hAnsi="Times New Roman" w:cs="Times New Roman"/>
          <w:b/>
          <w:color w:val="000000"/>
          <w:sz w:val="24"/>
          <w:szCs w:val="24"/>
        </w:rPr>
        <w:t xml:space="preserve"> sanāksmes, kuras laikā tiek aktualizēta papildus informācija par bērna vajadzībām</w:t>
      </w:r>
      <w:r w:rsidR="003635F1">
        <w:rPr>
          <w:rFonts w:ascii="Times New Roman" w:eastAsia="Times New Roman" w:hAnsi="Times New Roman" w:cs="Times New Roman"/>
          <w:color w:val="000000"/>
          <w:sz w:val="24"/>
          <w:szCs w:val="24"/>
        </w:rPr>
        <w:t xml:space="preserve">. </w:t>
      </w:r>
      <w:r w:rsidRPr="00C11263">
        <w:rPr>
          <w:rFonts w:ascii="Times New Roman" w:eastAsia="Times New Roman" w:hAnsi="Times New Roman" w:cs="Times New Roman"/>
          <w:color w:val="000000"/>
          <w:sz w:val="24"/>
          <w:szCs w:val="24"/>
        </w:rPr>
        <w:t xml:space="preserve">Jebkurā gadījumā </w:t>
      </w:r>
      <w:r w:rsidRPr="00F777FF">
        <w:rPr>
          <w:rFonts w:ascii="Times New Roman" w:eastAsia="Times New Roman" w:hAnsi="Times New Roman" w:cs="Times New Roman"/>
          <w:b/>
          <w:color w:val="000000"/>
          <w:sz w:val="24"/>
          <w:szCs w:val="24"/>
        </w:rPr>
        <w:t>bērna IAP izstrāde tiek uzsākta pirm</w:t>
      </w:r>
      <w:r w:rsidR="00B62253">
        <w:rPr>
          <w:rFonts w:ascii="Times New Roman" w:eastAsia="Times New Roman" w:hAnsi="Times New Roman" w:cs="Times New Roman"/>
          <w:b/>
          <w:color w:val="000000"/>
          <w:sz w:val="24"/>
          <w:szCs w:val="24"/>
        </w:rPr>
        <w:t>ā</w:t>
      </w:r>
      <w:r w:rsidRPr="00F777FF">
        <w:rPr>
          <w:rFonts w:ascii="Times New Roman" w:eastAsia="Times New Roman" w:hAnsi="Times New Roman" w:cs="Times New Roman"/>
          <w:b/>
          <w:color w:val="000000"/>
          <w:sz w:val="24"/>
          <w:szCs w:val="24"/>
        </w:rPr>
        <w:t>  mēneš</w:t>
      </w:r>
      <w:r w:rsidR="00B62253">
        <w:rPr>
          <w:rFonts w:ascii="Times New Roman" w:eastAsia="Times New Roman" w:hAnsi="Times New Roman" w:cs="Times New Roman"/>
          <w:b/>
          <w:color w:val="000000"/>
          <w:sz w:val="24"/>
          <w:szCs w:val="24"/>
        </w:rPr>
        <w:t>a</w:t>
      </w:r>
      <w:r w:rsidRPr="00F777FF">
        <w:rPr>
          <w:rFonts w:ascii="Times New Roman" w:eastAsia="Times New Roman" w:hAnsi="Times New Roman" w:cs="Times New Roman"/>
          <w:b/>
          <w:color w:val="000000"/>
          <w:sz w:val="24"/>
          <w:szCs w:val="24"/>
        </w:rPr>
        <w:t xml:space="preserve"> laikā</w:t>
      </w:r>
      <w:r w:rsidRPr="00C11263">
        <w:rPr>
          <w:rFonts w:ascii="Times New Roman" w:eastAsia="Times New Roman" w:hAnsi="Times New Roman" w:cs="Times New Roman"/>
          <w:color w:val="000000"/>
          <w:sz w:val="24"/>
          <w:szCs w:val="24"/>
        </w:rPr>
        <w:t xml:space="preserve">,  kad bērns ir uzņemts audžuģimenē. </w:t>
      </w:r>
      <w:r w:rsidR="00F777FF">
        <w:rPr>
          <w:rFonts w:ascii="Times New Roman" w:eastAsia="Times New Roman" w:hAnsi="Times New Roman" w:cs="Times New Roman"/>
          <w:color w:val="000000"/>
          <w:sz w:val="24"/>
          <w:szCs w:val="24"/>
        </w:rPr>
        <w:t>B</w:t>
      </w:r>
      <w:r w:rsidR="00F777FF" w:rsidRPr="00CE66D9">
        <w:rPr>
          <w:rFonts w:ascii="Times New Roman" w:eastAsia="Times New Roman" w:hAnsi="Times New Roman" w:cs="Times New Roman"/>
          <w:color w:val="000000"/>
          <w:sz w:val="24"/>
          <w:szCs w:val="24"/>
        </w:rPr>
        <w:t xml:space="preserve">ērna IAP </w:t>
      </w:r>
      <w:r w:rsidR="00F777FF">
        <w:rPr>
          <w:rFonts w:ascii="Times New Roman" w:eastAsia="Times New Roman" w:hAnsi="Times New Roman" w:cs="Times New Roman"/>
          <w:color w:val="000000"/>
          <w:sz w:val="24"/>
          <w:szCs w:val="24"/>
        </w:rPr>
        <w:t xml:space="preserve">izstrādē </w:t>
      </w:r>
      <w:r w:rsidR="00F777FF" w:rsidRPr="00CE66D9">
        <w:rPr>
          <w:rFonts w:ascii="Times New Roman" w:eastAsia="Times New Roman" w:hAnsi="Times New Roman" w:cs="Times New Roman"/>
          <w:color w:val="000000"/>
          <w:sz w:val="24"/>
          <w:szCs w:val="24"/>
        </w:rPr>
        <w:t xml:space="preserve">būtiska loma </w:t>
      </w:r>
      <w:r w:rsidR="00F777FF" w:rsidRPr="00F777FF">
        <w:rPr>
          <w:rFonts w:ascii="Times New Roman" w:eastAsia="Times New Roman" w:hAnsi="Times New Roman" w:cs="Times New Roman"/>
          <w:b/>
          <w:color w:val="000000"/>
          <w:sz w:val="24"/>
          <w:szCs w:val="24"/>
        </w:rPr>
        <w:t>ir bērna vecāku pašvaldības sociāl</w:t>
      </w:r>
      <w:r w:rsidR="00DA480E">
        <w:rPr>
          <w:rFonts w:ascii="Times New Roman" w:eastAsia="Times New Roman" w:hAnsi="Times New Roman" w:cs="Times New Roman"/>
          <w:b/>
          <w:color w:val="000000"/>
          <w:sz w:val="24"/>
          <w:szCs w:val="24"/>
        </w:rPr>
        <w:t>ā</w:t>
      </w:r>
      <w:r w:rsidR="00F777FF" w:rsidRPr="00F777FF">
        <w:rPr>
          <w:rFonts w:ascii="Times New Roman" w:eastAsia="Times New Roman" w:hAnsi="Times New Roman" w:cs="Times New Roman"/>
          <w:b/>
          <w:color w:val="000000"/>
          <w:sz w:val="24"/>
          <w:szCs w:val="24"/>
        </w:rPr>
        <w:t xml:space="preserve"> dienesta sociālajam darbiniekam, kurš ir bērna vecāku ģimenes gadījuma vadītājs un izstrādā bērna vecāku ģimenes rehabilitācijas plānu</w:t>
      </w:r>
      <w:r w:rsidR="00F777FF" w:rsidRPr="00CE66D9">
        <w:rPr>
          <w:rFonts w:ascii="Times New Roman" w:eastAsia="Times New Roman" w:hAnsi="Times New Roman" w:cs="Times New Roman"/>
          <w:color w:val="000000"/>
          <w:sz w:val="24"/>
          <w:szCs w:val="24"/>
        </w:rPr>
        <w:t xml:space="preserve">. Bērna vecāku pašvaldības sociālā dienesta sociālais darbinieks sniedz būtisku informāciju, kas nepieciešama pilnvērtīgai bērna </w:t>
      </w:r>
      <w:proofErr w:type="spellStart"/>
      <w:r w:rsidR="00F777FF" w:rsidRPr="00CE66D9">
        <w:rPr>
          <w:rFonts w:ascii="Times New Roman" w:eastAsia="Times New Roman" w:hAnsi="Times New Roman" w:cs="Times New Roman"/>
          <w:color w:val="000000"/>
          <w:sz w:val="24"/>
          <w:szCs w:val="24"/>
        </w:rPr>
        <w:t>psihofizioloģiskās</w:t>
      </w:r>
      <w:proofErr w:type="spellEnd"/>
      <w:r w:rsidR="00F777FF" w:rsidRPr="00CE66D9">
        <w:rPr>
          <w:rFonts w:ascii="Times New Roman" w:eastAsia="Times New Roman" w:hAnsi="Times New Roman" w:cs="Times New Roman"/>
          <w:color w:val="000000"/>
          <w:sz w:val="24"/>
          <w:szCs w:val="24"/>
        </w:rPr>
        <w:t xml:space="preserve"> attīstības pārskata,  bērna lietas un  bērna IAP sagatavošanai.  </w:t>
      </w:r>
      <w:r w:rsidR="00F777FF" w:rsidRPr="007A7C3D">
        <w:rPr>
          <w:rFonts w:ascii="Times New Roman" w:eastAsia="Times New Roman" w:hAnsi="Times New Roman" w:cs="Times New Roman"/>
          <w:b/>
          <w:bCs/>
          <w:color w:val="000000"/>
          <w:sz w:val="24"/>
          <w:szCs w:val="24"/>
        </w:rPr>
        <w:t>Kamēr bērna vecākiem ar tiesas lēmumu nav at</w:t>
      </w:r>
      <w:r w:rsidR="00F777FF" w:rsidRPr="007A7C3D">
        <w:rPr>
          <w:rFonts w:ascii="Times New Roman" w:eastAsia="Times New Roman" w:hAnsi="Times New Roman" w:cs="Times New Roman"/>
          <w:b/>
          <w:bCs/>
          <w:color w:val="000000"/>
          <w:sz w:val="24"/>
          <w:szCs w:val="24"/>
        </w:rPr>
        <w:lastRenderedPageBreak/>
        <w:t>ņemtas bērna aizgādības tiesības, bērna gadījuma vadītājs ir bērna vecāku pašvaldības sociālais dienests. Pēc tiesas lēmuma par aizgādības tiesību atņemšanu bērna vecākiem, bērna gadījuma vadītājs ir Atbalsts centra sociālais darbinieks</w:t>
      </w:r>
      <w:r w:rsidR="00F777FF" w:rsidRPr="00CE66D9">
        <w:rPr>
          <w:rFonts w:ascii="Times New Roman" w:eastAsia="Times New Roman" w:hAnsi="Times New Roman" w:cs="Times New Roman"/>
          <w:color w:val="000000"/>
          <w:sz w:val="24"/>
          <w:szCs w:val="24"/>
        </w:rPr>
        <w:t>. </w:t>
      </w:r>
    </w:p>
    <w:p w14:paraId="62B9F3E1" w14:textId="3723E480" w:rsidR="00CE66D9" w:rsidRPr="00F777FF" w:rsidRDefault="00F777FF" w:rsidP="00E22D8F">
      <w:pPr>
        <w:pStyle w:val="ListParagraph"/>
        <w:numPr>
          <w:ilvl w:val="0"/>
          <w:numId w:val="5"/>
        </w:numPr>
        <w:spacing w:before="120" w:after="0" w:line="240" w:lineRule="auto"/>
        <w:ind w:right="-42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CE66D9" w:rsidRPr="00F777FF">
        <w:rPr>
          <w:rFonts w:ascii="Times New Roman" w:eastAsia="Times New Roman" w:hAnsi="Times New Roman" w:cs="Times New Roman"/>
          <w:b/>
          <w:color w:val="000000"/>
          <w:sz w:val="24"/>
          <w:szCs w:val="24"/>
        </w:rPr>
        <w:t>Pirmie 2 mēneši ir bērna adaptācijas periods audžuģimenē</w:t>
      </w:r>
      <w:r w:rsidR="00CE66D9" w:rsidRPr="00F777FF">
        <w:rPr>
          <w:rFonts w:ascii="Times New Roman" w:eastAsia="Times New Roman" w:hAnsi="Times New Roman" w:cs="Times New Roman"/>
          <w:color w:val="000000"/>
          <w:sz w:val="24"/>
          <w:szCs w:val="24"/>
        </w:rPr>
        <w:t xml:space="preserve">. Adaptācijas perioda galvenais fokuss vērsts </w:t>
      </w:r>
      <w:r w:rsidR="00443C99">
        <w:rPr>
          <w:rFonts w:ascii="Times New Roman" w:eastAsia="Times New Roman" w:hAnsi="Times New Roman" w:cs="Times New Roman"/>
          <w:color w:val="000000"/>
          <w:sz w:val="24"/>
          <w:szCs w:val="24"/>
        </w:rPr>
        <w:t xml:space="preserve">uz </w:t>
      </w:r>
      <w:r w:rsidR="00CE66D9" w:rsidRPr="00F777FF">
        <w:rPr>
          <w:rFonts w:ascii="Times New Roman" w:eastAsia="Times New Roman" w:hAnsi="Times New Roman" w:cs="Times New Roman"/>
          <w:color w:val="000000"/>
          <w:sz w:val="24"/>
          <w:szCs w:val="24"/>
        </w:rPr>
        <w:t>bērna paradumu izziņu un,  cik iespējams,  audžuģimenes pielāgošanos bē</w:t>
      </w:r>
      <w:r w:rsidR="001F5E66">
        <w:rPr>
          <w:rFonts w:ascii="Times New Roman" w:eastAsia="Times New Roman" w:hAnsi="Times New Roman" w:cs="Times New Roman"/>
          <w:color w:val="000000"/>
          <w:sz w:val="24"/>
          <w:szCs w:val="24"/>
        </w:rPr>
        <w:t xml:space="preserve">rna vajadzībām, tai skaitā arī </w:t>
      </w:r>
      <w:r w:rsidR="00CE66D9" w:rsidRPr="00F777FF">
        <w:rPr>
          <w:rFonts w:ascii="Times New Roman" w:eastAsia="Times New Roman" w:hAnsi="Times New Roman" w:cs="Times New Roman"/>
          <w:color w:val="000000"/>
          <w:sz w:val="24"/>
          <w:szCs w:val="24"/>
        </w:rPr>
        <w:t xml:space="preserve">atbalstot bērna attiecības ar  </w:t>
      </w:r>
      <w:r w:rsidR="00CE4ED8">
        <w:rPr>
          <w:rFonts w:ascii="Times New Roman" w:eastAsia="Times New Roman" w:hAnsi="Times New Roman" w:cs="Times New Roman"/>
          <w:color w:val="000000"/>
          <w:sz w:val="24"/>
          <w:szCs w:val="24"/>
        </w:rPr>
        <w:t xml:space="preserve">viņam </w:t>
      </w:r>
      <w:r w:rsidR="00CE66D9" w:rsidRPr="00F777FF">
        <w:rPr>
          <w:rFonts w:ascii="Times New Roman" w:eastAsia="Times New Roman" w:hAnsi="Times New Roman" w:cs="Times New Roman"/>
          <w:color w:val="000000"/>
          <w:sz w:val="24"/>
          <w:szCs w:val="24"/>
        </w:rPr>
        <w:t>tuvām un nozīmīgām personām un, iespēju robežās saglabājot bērna ierasto vid</w:t>
      </w:r>
      <w:r w:rsidR="00C62EA3">
        <w:rPr>
          <w:rFonts w:ascii="Times New Roman" w:eastAsia="Times New Roman" w:hAnsi="Times New Roman" w:cs="Times New Roman"/>
          <w:color w:val="000000"/>
          <w:sz w:val="24"/>
          <w:szCs w:val="24"/>
        </w:rPr>
        <w:t>i (bērnu</w:t>
      </w:r>
      <w:r w:rsidR="00CE66D9" w:rsidRPr="00F777FF">
        <w:rPr>
          <w:rFonts w:ascii="Times New Roman" w:eastAsia="Times New Roman" w:hAnsi="Times New Roman" w:cs="Times New Roman"/>
          <w:color w:val="000000"/>
          <w:sz w:val="24"/>
          <w:szCs w:val="24"/>
        </w:rPr>
        <w:t>dārzs, skola, interešu izglītība, brīvais laiks, draugi, u.c.).</w:t>
      </w:r>
      <w:r w:rsidR="00B62253">
        <w:rPr>
          <w:rFonts w:ascii="Times New Roman" w:eastAsia="Times New Roman" w:hAnsi="Times New Roman" w:cs="Times New Roman"/>
          <w:color w:val="000000"/>
          <w:sz w:val="24"/>
          <w:szCs w:val="24"/>
        </w:rPr>
        <w:t xml:space="preserve"> </w:t>
      </w:r>
      <w:r w:rsidR="00CE66D9" w:rsidRPr="00F777FF">
        <w:rPr>
          <w:rFonts w:ascii="Times New Roman" w:eastAsia="Times New Roman" w:hAnsi="Times New Roman" w:cs="Times New Roman"/>
          <w:color w:val="000000"/>
          <w:sz w:val="24"/>
          <w:szCs w:val="24"/>
        </w:rPr>
        <w:t>Adaptācijas periodā audžuģimene veic  novērojumus, apkopo pieejamo informāciju un dokumentus.</w:t>
      </w:r>
    </w:p>
    <w:p w14:paraId="7FFFE028" w14:textId="1294F888" w:rsidR="00CD089D" w:rsidRDefault="00CE66D9" w:rsidP="00EB6468">
      <w:pPr>
        <w:pStyle w:val="ListParagraph"/>
        <w:numPr>
          <w:ilvl w:val="0"/>
          <w:numId w:val="5"/>
        </w:numPr>
        <w:spacing w:before="120" w:after="0" w:line="240" w:lineRule="auto"/>
        <w:ind w:right="-421"/>
        <w:contextualSpacing w:val="0"/>
        <w:jc w:val="both"/>
      </w:pPr>
      <w:r w:rsidRPr="00430366">
        <w:rPr>
          <w:rFonts w:ascii="Times New Roman" w:eastAsia="Times New Roman" w:hAnsi="Times New Roman" w:cs="Times New Roman"/>
          <w:color w:val="000000"/>
          <w:sz w:val="24"/>
          <w:szCs w:val="24"/>
        </w:rPr>
        <w:t xml:space="preserve">Katra Atbalsta centra rīcībā ir noteikts pakalpojumu un resursu kopums, kas tiek novirzīts bērna vajadzību nodrošināšanai un tas tiek iekļauts un dokumentēts katra bērna IAP. </w:t>
      </w:r>
      <w:r w:rsidRPr="00430366">
        <w:rPr>
          <w:rFonts w:ascii="Times New Roman" w:eastAsia="Times New Roman" w:hAnsi="Times New Roman" w:cs="Times New Roman"/>
          <w:b/>
          <w:color w:val="000000"/>
          <w:sz w:val="24"/>
          <w:szCs w:val="24"/>
        </w:rPr>
        <w:t>Atbalsta nepieciešamība tiek izvērtēta individuāli – ne visiem bērniem bērna IAP paredz papildus resursu/pakalpojumu piesaisti</w:t>
      </w:r>
      <w:r w:rsidRPr="00430366">
        <w:rPr>
          <w:rFonts w:ascii="Times New Roman" w:eastAsia="Times New Roman" w:hAnsi="Times New Roman" w:cs="Times New Roman"/>
          <w:color w:val="000000"/>
          <w:sz w:val="24"/>
          <w:szCs w:val="24"/>
        </w:rPr>
        <w:t>.  </w:t>
      </w:r>
    </w:p>
    <w:sectPr w:rsidR="00CD08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DAB4" w14:textId="77777777" w:rsidR="007677EE" w:rsidRDefault="007677EE" w:rsidP="007677EE">
      <w:pPr>
        <w:spacing w:after="0" w:line="240" w:lineRule="auto"/>
      </w:pPr>
      <w:r>
        <w:separator/>
      </w:r>
    </w:p>
  </w:endnote>
  <w:endnote w:type="continuationSeparator" w:id="0">
    <w:p w14:paraId="1168B005" w14:textId="77777777" w:rsidR="007677EE" w:rsidRDefault="007677EE" w:rsidP="0076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75166" w14:textId="77777777" w:rsidR="007677EE" w:rsidRDefault="007677EE" w:rsidP="007677EE">
      <w:pPr>
        <w:spacing w:after="0" w:line="240" w:lineRule="auto"/>
      </w:pPr>
      <w:r>
        <w:separator/>
      </w:r>
    </w:p>
  </w:footnote>
  <w:footnote w:type="continuationSeparator" w:id="0">
    <w:p w14:paraId="321FF9D1" w14:textId="77777777" w:rsidR="007677EE" w:rsidRDefault="007677EE" w:rsidP="007677EE">
      <w:pPr>
        <w:spacing w:after="0" w:line="240" w:lineRule="auto"/>
      </w:pPr>
      <w:r>
        <w:continuationSeparator/>
      </w:r>
    </w:p>
  </w:footnote>
  <w:footnote w:id="1">
    <w:p w14:paraId="13D3EFCD" w14:textId="21513864" w:rsidR="007677EE" w:rsidRPr="00E22D8F" w:rsidRDefault="007677EE">
      <w:pPr>
        <w:pStyle w:val="FootnoteText"/>
        <w:rPr>
          <w:rFonts w:ascii="Times New Roman" w:hAnsi="Times New Roman" w:cs="Times New Roman"/>
        </w:rPr>
      </w:pPr>
      <w:r w:rsidRPr="00E22D8F">
        <w:rPr>
          <w:rStyle w:val="FootnoteReference"/>
          <w:rFonts w:ascii="Times New Roman" w:hAnsi="Times New Roman" w:cs="Times New Roman"/>
        </w:rPr>
        <w:footnoteRef/>
      </w:r>
      <w:r w:rsidRPr="00E22D8F">
        <w:rPr>
          <w:rFonts w:ascii="Times New Roman" w:hAnsi="Times New Roman" w:cs="Times New Roman"/>
        </w:rPr>
        <w:t xml:space="preserve"> Procesa apraksts ir izstrādāts</w:t>
      </w:r>
      <w:r w:rsidR="00E22D8F" w:rsidRPr="00E22D8F">
        <w:rPr>
          <w:rFonts w:ascii="Times New Roman" w:hAnsi="Times New Roman" w:cs="Times New Roman"/>
        </w:rPr>
        <w:t>, pamatojoties</w:t>
      </w:r>
      <w:r w:rsidRPr="00E22D8F">
        <w:rPr>
          <w:rFonts w:ascii="Times New Roman" w:hAnsi="Times New Roman" w:cs="Times New Roman"/>
        </w:rPr>
        <w:t xml:space="preserve"> uz  MK noteikumu nr.354 “Audžuģimenes noteikum</w:t>
      </w:r>
      <w:r w:rsidR="00E22D8F" w:rsidRPr="00E22D8F">
        <w:rPr>
          <w:rFonts w:ascii="Times New Roman" w:hAnsi="Times New Roman" w:cs="Times New Roman"/>
        </w:rPr>
        <w:t>i</w:t>
      </w:r>
      <w:r w:rsidRPr="00E22D8F">
        <w:rPr>
          <w:rFonts w:ascii="Times New Roman" w:hAnsi="Times New Roman" w:cs="Times New Roman"/>
        </w:rPr>
        <w:t>” 68.punktu un uz MK noteikumu nr.355 “</w:t>
      </w:r>
      <w:proofErr w:type="spellStart"/>
      <w:r w:rsidRPr="00E22D8F">
        <w:rPr>
          <w:rFonts w:ascii="Times New Roman" w:hAnsi="Times New Roman" w:cs="Times New Roman"/>
        </w:rPr>
        <w:t>Ārpusģimenes</w:t>
      </w:r>
      <w:proofErr w:type="spellEnd"/>
      <w:r w:rsidRPr="00E22D8F">
        <w:rPr>
          <w:rFonts w:ascii="Times New Roman" w:hAnsi="Times New Roman" w:cs="Times New Roman"/>
        </w:rPr>
        <w:t xml:space="preserve"> aprūpes atbalsta centru noteikumu 12.7.apakšpunktu. </w:t>
      </w:r>
    </w:p>
  </w:footnote>
  <w:footnote w:id="2">
    <w:p w14:paraId="44A34312" w14:textId="0E3636B9" w:rsidR="004D2C4A" w:rsidRPr="00A6729A" w:rsidRDefault="004D2C4A">
      <w:pPr>
        <w:pStyle w:val="FootnoteText"/>
        <w:rPr>
          <w:rFonts w:ascii="Times New Roman" w:hAnsi="Times New Roman" w:cs="Times New Roman"/>
        </w:rPr>
      </w:pPr>
      <w:r w:rsidRPr="00A6729A">
        <w:rPr>
          <w:rStyle w:val="FootnoteReference"/>
          <w:rFonts w:ascii="Times New Roman" w:hAnsi="Times New Roman" w:cs="Times New Roman"/>
        </w:rPr>
        <w:footnoteRef/>
      </w:r>
      <w:r w:rsidRPr="00A6729A">
        <w:rPr>
          <w:rFonts w:ascii="Times New Roman" w:hAnsi="Times New Roman" w:cs="Times New Roman"/>
        </w:rPr>
        <w:t xml:space="preserve"> </w:t>
      </w:r>
      <w:r w:rsidRPr="00A6729A">
        <w:rPr>
          <w:rFonts w:ascii="Times New Roman" w:hAnsi="Times New Roman" w:cs="Times New Roman"/>
        </w:rPr>
        <w:t>MK noteikumi nr.</w:t>
      </w:r>
      <w:r w:rsidRPr="00A6729A">
        <w:rPr>
          <w:rFonts w:ascii="Times New Roman" w:eastAsia="Times New Roman" w:hAnsi="Times New Roman" w:cs="Times New Roman"/>
          <w:color w:val="000000"/>
          <w:sz w:val="24"/>
          <w:szCs w:val="24"/>
        </w:rPr>
        <w:t xml:space="preserve"> 354 </w:t>
      </w:r>
      <w:r w:rsidRPr="00A6729A">
        <w:rPr>
          <w:rFonts w:ascii="Times New Roman" w:hAnsi="Times New Roman" w:cs="Times New Roman"/>
        </w:rPr>
        <w:t xml:space="preserve">“Audžuģimenes noteikumi” un 6.pielikums - bērna </w:t>
      </w:r>
      <w:proofErr w:type="spellStart"/>
      <w:r w:rsidRPr="00A6729A">
        <w:rPr>
          <w:rFonts w:ascii="Times New Roman" w:hAnsi="Times New Roman" w:cs="Times New Roman"/>
        </w:rPr>
        <w:t>psihofizioloģiskā</w:t>
      </w:r>
      <w:proofErr w:type="spellEnd"/>
      <w:r w:rsidRPr="00A6729A">
        <w:rPr>
          <w:rFonts w:ascii="Times New Roman" w:hAnsi="Times New Roman" w:cs="Times New Roman"/>
        </w:rPr>
        <w:t xml:space="preserve"> pārskata veidlapa.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70385"/>
    <w:multiLevelType w:val="multilevel"/>
    <w:tmpl w:val="1494ED5C"/>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FF0121"/>
    <w:multiLevelType w:val="hybridMultilevel"/>
    <w:tmpl w:val="C582B58C"/>
    <w:lvl w:ilvl="0" w:tplc="F8EAC8F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04858"/>
    <w:multiLevelType w:val="multilevel"/>
    <w:tmpl w:val="1494ED5C"/>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E13473"/>
    <w:multiLevelType w:val="multilevel"/>
    <w:tmpl w:val="DB92F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17C85"/>
    <w:multiLevelType w:val="multilevel"/>
    <w:tmpl w:val="A4606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1B7157"/>
    <w:multiLevelType w:val="hybridMultilevel"/>
    <w:tmpl w:val="4A2497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D9"/>
    <w:rsid w:val="00026C76"/>
    <w:rsid w:val="00032226"/>
    <w:rsid w:val="00050143"/>
    <w:rsid w:val="0006124E"/>
    <w:rsid w:val="000B67EC"/>
    <w:rsid w:val="000C0B21"/>
    <w:rsid w:val="001450B0"/>
    <w:rsid w:val="00175B9E"/>
    <w:rsid w:val="00177801"/>
    <w:rsid w:val="00187A43"/>
    <w:rsid w:val="001A5AE3"/>
    <w:rsid w:val="001D3BA0"/>
    <w:rsid w:val="001E3BA8"/>
    <w:rsid w:val="001E4D91"/>
    <w:rsid w:val="001F5E66"/>
    <w:rsid w:val="002B49FF"/>
    <w:rsid w:val="003635F1"/>
    <w:rsid w:val="003971BF"/>
    <w:rsid w:val="003D364F"/>
    <w:rsid w:val="003E46B6"/>
    <w:rsid w:val="004066ED"/>
    <w:rsid w:val="00430366"/>
    <w:rsid w:val="00443C99"/>
    <w:rsid w:val="00463A4D"/>
    <w:rsid w:val="0048464A"/>
    <w:rsid w:val="004D2C4A"/>
    <w:rsid w:val="005250AB"/>
    <w:rsid w:val="005250E1"/>
    <w:rsid w:val="00575509"/>
    <w:rsid w:val="0059012F"/>
    <w:rsid w:val="005E3581"/>
    <w:rsid w:val="00603838"/>
    <w:rsid w:val="00654A02"/>
    <w:rsid w:val="006C3AEB"/>
    <w:rsid w:val="006E0995"/>
    <w:rsid w:val="00715076"/>
    <w:rsid w:val="0074506D"/>
    <w:rsid w:val="00764200"/>
    <w:rsid w:val="007677EE"/>
    <w:rsid w:val="0077643C"/>
    <w:rsid w:val="00776451"/>
    <w:rsid w:val="0079483C"/>
    <w:rsid w:val="007A7C3D"/>
    <w:rsid w:val="007E44AD"/>
    <w:rsid w:val="00803E14"/>
    <w:rsid w:val="00854C92"/>
    <w:rsid w:val="008F0126"/>
    <w:rsid w:val="0090569D"/>
    <w:rsid w:val="009C53C1"/>
    <w:rsid w:val="00A14C86"/>
    <w:rsid w:val="00A16AEF"/>
    <w:rsid w:val="00A6729A"/>
    <w:rsid w:val="00A85511"/>
    <w:rsid w:val="00AA4383"/>
    <w:rsid w:val="00B22298"/>
    <w:rsid w:val="00B52017"/>
    <w:rsid w:val="00B62253"/>
    <w:rsid w:val="00B74193"/>
    <w:rsid w:val="00BF6B51"/>
    <w:rsid w:val="00C11263"/>
    <w:rsid w:val="00C13863"/>
    <w:rsid w:val="00C150CC"/>
    <w:rsid w:val="00C26833"/>
    <w:rsid w:val="00C519F6"/>
    <w:rsid w:val="00C55946"/>
    <w:rsid w:val="00C62EA3"/>
    <w:rsid w:val="00CD089D"/>
    <w:rsid w:val="00CD554E"/>
    <w:rsid w:val="00CE4ED8"/>
    <w:rsid w:val="00CE5960"/>
    <w:rsid w:val="00CE66D9"/>
    <w:rsid w:val="00DA480E"/>
    <w:rsid w:val="00DA51C7"/>
    <w:rsid w:val="00DB5959"/>
    <w:rsid w:val="00DE0B11"/>
    <w:rsid w:val="00E0455D"/>
    <w:rsid w:val="00E22D8F"/>
    <w:rsid w:val="00E246C2"/>
    <w:rsid w:val="00E25542"/>
    <w:rsid w:val="00E97A41"/>
    <w:rsid w:val="00EC0E2F"/>
    <w:rsid w:val="00EE6027"/>
    <w:rsid w:val="00EE75A4"/>
    <w:rsid w:val="00F20A80"/>
    <w:rsid w:val="00F73FAC"/>
    <w:rsid w:val="00F74CBF"/>
    <w:rsid w:val="00F777FF"/>
    <w:rsid w:val="00F82821"/>
    <w:rsid w:val="00F96BBF"/>
    <w:rsid w:val="00FC3319"/>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98980"/>
  <w15:docId w15:val="{AF2307C7-776C-4D72-8DF5-944519E4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6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50B0"/>
    <w:pPr>
      <w:ind w:left="720"/>
      <w:contextualSpacing/>
    </w:pPr>
  </w:style>
  <w:style w:type="table" w:styleId="TableGrid">
    <w:name w:val="Table Grid"/>
    <w:basedOn w:val="TableNormal"/>
    <w:uiPriority w:val="39"/>
    <w:rsid w:val="00C2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3AEB"/>
    <w:rPr>
      <w:color w:val="808080"/>
    </w:rPr>
  </w:style>
  <w:style w:type="paragraph" w:styleId="FootnoteText">
    <w:name w:val="footnote text"/>
    <w:basedOn w:val="Normal"/>
    <w:link w:val="FootnoteTextChar"/>
    <w:uiPriority w:val="99"/>
    <w:semiHidden/>
    <w:unhideWhenUsed/>
    <w:rsid w:val="00767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7EE"/>
    <w:rPr>
      <w:sz w:val="20"/>
      <w:szCs w:val="20"/>
      <w:lang w:val="lv-LV"/>
    </w:rPr>
  </w:style>
  <w:style w:type="character" w:styleId="FootnoteReference">
    <w:name w:val="footnote reference"/>
    <w:basedOn w:val="DefaultParagraphFont"/>
    <w:uiPriority w:val="99"/>
    <w:semiHidden/>
    <w:unhideWhenUsed/>
    <w:rsid w:val="00767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9796">
      <w:bodyDiv w:val="1"/>
      <w:marLeft w:val="0"/>
      <w:marRight w:val="0"/>
      <w:marTop w:val="0"/>
      <w:marBottom w:val="0"/>
      <w:divBdr>
        <w:top w:val="none" w:sz="0" w:space="0" w:color="auto"/>
        <w:left w:val="none" w:sz="0" w:space="0" w:color="auto"/>
        <w:bottom w:val="none" w:sz="0" w:space="0" w:color="auto"/>
        <w:right w:val="none" w:sz="0" w:space="0" w:color="auto"/>
      </w:divBdr>
    </w:div>
    <w:div w:id="1830058515">
      <w:bodyDiv w:val="1"/>
      <w:marLeft w:val="0"/>
      <w:marRight w:val="0"/>
      <w:marTop w:val="0"/>
      <w:marBottom w:val="0"/>
      <w:divBdr>
        <w:top w:val="none" w:sz="0" w:space="0" w:color="auto"/>
        <w:left w:val="none" w:sz="0" w:space="0" w:color="auto"/>
        <w:bottom w:val="none" w:sz="0" w:space="0" w:color="auto"/>
        <w:right w:val="none" w:sz="0" w:space="0" w:color="auto"/>
      </w:divBdr>
    </w:div>
    <w:div w:id="2013683817">
      <w:bodyDiv w:val="1"/>
      <w:marLeft w:val="0"/>
      <w:marRight w:val="0"/>
      <w:marTop w:val="0"/>
      <w:marBottom w:val="0"/>
      <w:divBdr>
        <w:top w:val="none" w:sz="0" w:space="0" w:color="auto"/>
        <w:left w:val="none" w:sz="0" w:space="0" w:color="auto"/>
        <w:bottom w:val="none" w:sz="0" w:space="0" w:color="auto"/>
        <w:right w:val="none" w:sz="0" w:space="0" w:color="auto"/>
      </w:divBdr>
      <w:divsChild>
        <w:div w:id="797525392">
          <w:marLeft w:val="25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D0126-B6F0-4642-A887-2B7ACE6D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2430</Words>
  <Characters>13855</Characters>
  <Application>Microsoft Office Word</Application>
  <DocSecurity>4</DocSecurity>
  <Lines>115</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Ziverte</dc:creator>
  <cp:keywords/>
  <dc:description/>
  <cp:lastModifiedBy>Linda Ziverte</cp:lastModifiedBy>
  <cp:revision>2</cp:revision>
  <dcterms:created xsi:type="dcterms:W3CDTF">2021-06-16T07:47:00Z</dcterms:created>
  <dcterms:modified xsi:type="dcterms:W3CDTF">2021-06-16T07:47:00Z</dcterms:modified>
</cp:coreProperties>
</file>