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C975" w14:textId="3ADCF487" w:rsidR="0043131F" w:rsidRPr="007C6174" w:rsidRDefault="007C6174" w:rsidP="007C61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</w:rPr>
      </w:pPr>
      <w:r w:rsidRPr="007C6174">
        <w:rPr>
          <w:rFonts w:ascii="Times New Roman" w:eastAsia="Times New Roman" w:hAnsi="Times New Roman" w:cs="Times New Roman"/>
          <w:b/>
          <w:sz w:val="32"/>
          <w:szCs w:val="32"/>
        </w:rPr>
        <w:t>Dažādu prasmju un spēju attīstība bērniem no 0 līdz 2 gadu vecumam</w:t>
      </w:r>
    </w:p>
    <w:tbl>
      <w:tblPr>
        <w:tblStyle w:val="a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536"/>
        <w:gridCol w:w="4536"/>
        <w:gridCol w:w="5103"/>
      </w:tblGrid>
      <w:tr w:rsidR="0043131F" w:rsidRPr="007C6174" w14:paraId="35ED5F58" w14:textId="77777777" w:rsidTr="007C6174">
        <w:trPr>
          <w:trHeight w:val="680"/>
          <w:tblHeader/>
        </w:trPr>
        <w:tc>
          <w:tcPr>
            <w:tcW w:w="1413" w:type="dxa"/>
            <w:vAlign w:val="center"/>
          </w:tcPr>
          <w:p w14:paraId="427081C2" w14:textId="77777777" w:rsidR="0043131F" w:rsidRPr="007C6174" w:rsidRDefault="00AA32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Vecums</w:t>
            </w:r>
          </w:p>
        </w:tc>
        <w:tc>
          <w:tcPr>
            <w:tcW w:w="4536" w:type="dxa"/>
            <w:vAlign w:val="center"/>
          </w:tcPr>
          <w:p w14:paraId="712EDA19" w14:textId="77777777" w:rsidR="0043131F" w:rsidRPr="007C6174" w:rsidRDefault="00AA32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Fiziskā attīstība, pašaprūpe</w:t>
            </w:r>
          </w:p>
        </w:tc>
        <w:tc>
          <w:tcPr>
            <w:tcW w:w="4536" w:type="dxa"/>
            <w:vAlign w:val="center"/>
          </w:tcPr>
          <w:p w14:paraId="2D71DD21" w14:textId="77777777" w:rsidR="0043131F" w:rsidRPr="007C6174" w:rsidRDefault="00AA32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Emocionālās un sociālās prasmes</w:t>
            </w:r>
          </w:p>
        </w:tc>
        <w:tc>
          <w:tcPr>
            <w:tcW w:w="5103" w:type="dxa"/>
            <w:vAlign w:val="center"/>
          </w:tcPr>
          <w:p w14:paraId="043D1222" w14:textId="77777777" w:rsidR="0043131F" w:rsidRPr="007C6174" w:rsidRDefault="00AA32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Kognitīvās (intelektuālās) prasmes un valodas attīstība</w:t>
            </w:r>
          </w:p>
        </w:tc>
      </w:tr>
      <w:tr w:rsidR="0043131F" w:rsidRPr="007C6174" w14:paraId="72347209" w14:textId="77777777" w:rsidTr="007C6174">
        <w:tc>
          <w:tcPr>
            <w:tcW w:w="1413" w:type="dxa"/>
          </w:tcPr>
          <w:p w14:paraId="6E6F874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t>0–3 mēneši</w:t>
            </w:r>
          </w:p>
        </w:tc>
        <w:tc>
          <w:tcPr>
            <w:tcW w:w="4536" w:type="dxa"/>
          </w:tcPr>
          <w:p w14:paraId="47A4FC7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Fokusē skatienu, pēta apkārtni.</w:t>
            </w:r>
          </w:p>
          <w:p w14:paraId="1F75527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Zīšanas un satveršanas refleksi.</w:t>
            </w:r>
          </w:p>
          <w:p w14:paraId="72EA84A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Veic grūšanas kustības ar kājām.</w:t>
            </w:r>
          </w:p>
          <w:p w14:paraId="29EF4B6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Spēj noturēt galviņu, kad ir vertikālā stāvoklī.</w:t>
            </w:r>
          </w:p>
          <w:p w14:paraId="5C2BFDA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Groza galviņu no vienas puses uz otru.</w:t>
            </w:r>
          </w:p>
          <w:p w14:paraId="1EAE4CE7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vannošana.</w:t>
            </w:r>
          </w:p>
          <w:p w14:paraId="1FC908F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pielikt rociņu pie mutes.</w:t>
            </w:r>
          </w:p>
        </w:tc>
        <w:tc>
          <w:tcPr>
            <w:tcW w:w="4536" w:type="dxa"/>
          </w:tcPr>
          <w:p w14:paraId="7E69DDC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Atpazīst aprūpētāju, atsaucas uz to.</w:t>
            </w:r>
          </w:p>
          <w:p w14:paraId="3E6DB9F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pieskārieni.</w:t>
            </w:r>
          </w:p>
          <w:p w14:paraId="1283114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šūpošana.</w:t>
            </w:r>
          </w:p>
          <w:p w14:paraId="493A38D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Atsaucas cilvēkiem, veido acu kontaktu.</w:t>
            </w:r>
          </w:p>
          <w:p w14:paraId="59A27EF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Regulāri guļ, grib ēst noteiktā laikā.</w:t>
            </w:r>
          </w:p>
          <w:p w14:paraId="49EDD027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Nomierinās un beidz raudāt, kad paņem rokās un kad dzird nomierinošas skaņas.</w:t>
            </w:r>
          </w:p>
          <w:p w14:paraId="43573CC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Izmanto ilgstošu skatīšanos vai zīšanu, lai nomierinātos.</w:t>
            </w:r>
          </w:p>
          <w:p w14:paraId="04C2E175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4FE61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Izpēta vidi, skatās apkārt.</w:t>
            </w:r>
          </w:p>
          <w:p w14:paraId="6B3B277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ar skatienu sekot kādam priekšmetam.</w:t>
            </w:r>
          </w:p>
          <w:p w14:paraId="57651C8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Redzot sejas, smaida.</w:t>
            </w:r>
          </w:p>
          <w:p w14:paraId="5D033D7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Veido 2 vai vairāk atsevišķas skaņas.</w:t>
            </w:r>
          </w:p>
          <w:p w14:paraId="605A6F7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Pievērš uzmanību cilvēku runāšanai.</w:t>
            </w:r>
          </w:p>
          <w:p w14:paraId="087456D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Kad ir izsalcis vai satraukts, raud.</w:t>
            </w:r>
          </w:p>
        </w:tc>
      </w:tr>
      <w:tr w:rsidR="0043131F" w:rsidRPr="007C6174" w14:paraId="02C5C6F8" w14:textId="77777777" w:rsidTr="007C6174">
        <w:tc>
          <w:tcPr>
            <w:tcW w:w="1413" w:type="dxa"/>
          </w:tcPr>
          <w:p w14:paraId="6107ADB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t>3-6 mēneši</w:t>
            </w:r>
          </w:p>
        </w:tc>
        <w:tc>
          <w:tcPr>
            <w:tcW w:w="4536" w:type="dxa"/>
          </w:tcPr>
          <w:p w14:paraId="7EA1303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Veļas no muguras uz vēderu un no vēdera uz muguru.</w:t>
            </w:r>
          </w:p>
          <w:p w14:paraId="08C3477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Ceļas četrrāpus, mēģina rāpot, rāpo.</w:t>
            </w:r>
          </w:p>
          <w:p w14:paraId="4699240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Mērķtiecīgi sniedzas pēc priekšmetiem, satver tos.</w:t>
            </w:r>
          </w:p>
          <w:p w14:paraId="7C08EAAC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1FD48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Smejas, smaida.</w:t>
            </w:r>
          </w:p>
          <w:p w14:paraId="4929054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Raud, ja dzird citu bērnu raudam.</w:t>
            </w:r>
          </w:p>
          <w:p w14:paraId="45BB49B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Izjūt drošību pie galvenā aprūpētāja, bet atsaucas arī citiem cilvēkiem.</w:t>
            </w:r>
          </w:p>
          <w:p w14:paraId="3D0870D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Reaģē, kad tiek kutināts.</w:t>
            </w:r>
          </w:p>
          <w:p w14:paraId="07DD9CC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Labprāt spēlē slēpšanās spēles.</w:t>
            </w:r>
          </w:p>
        </w:tc>
        <w:tc>
          <w:tcPr>
            <w:tcW w:w="5103" w:type="dxa"/>
          </w:tcPr>
          <w:p w14:paraId="5BD472B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Ilgāk spēj piesaistīt uzmanību rotaļlietai vai personai.</w:t>
            </w:r>
          </w:p>
          <w:p w14:paraId="0042541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Atpazīst primāro aprūpētāju.</w:t>
            </w:r>
          </w:p>
          <w:p w14:paraId="0BA1B0C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Ar skatienu seko, patīk apskatīt objektus.</w:t>
            </w:r>
          </w:p>
          <w:p w14:paraId="5506BC3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Uz balsi atsaucas ar balss skaņām.</w:t>
            </w:r>
          </w:p>
          <w:p w14:paraId="7E70A6D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atveidot zilbes (“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”).</w:t>
            </w:r>
          </w:p>
          <w:p w14:paraId="42BCD76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Reaģē uz savu vārdu.</w:t>
            </w:r>
          </w:p>
          <w:p w14:paraId="61A1444A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31F" w:rsidRPr="007C6174" w14:paraId="18C112A4" w14:textId="77777777" w:rsidTr="007C6174">
        <w:tc>
          <w:tcPr>
            <w:tcW w:w="1413" w:type="dxa"/>
          </w:tcPr>
          <w:p w14:paraId="786EC3C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t>6-9 mēneši</w:t>
            </w:r>
          </w:p>
        </w:tc>
        <w:tc>
          <w:tcPr>
            <w:tcW w:w="4536" w:type="dxa"/>
          </w:tcPr>
          <w:p w14:paraId="4C597F2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Apsēžas bez atbalsta un palīdzības.</w:t>
            </w:r>
          </w:p>
          <w:p w14:paraId="20703EF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Ceļas stāvus.</w:t>
            </w:r>
          </w:p>
          <w:p w14:paraId="0D2C088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Rāpo vai lien.</w:t>
            </w:r>
          </w:p>
          <w:p w14:paraId="6D5026D7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Vairāk attīstās redzes un roku koordinācija.</w:t>
            </w:r>
          </w:p>
          <w:p w14:paraId="36EEF35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Liek priekšmetus mutē.</w:t>
            </w:r>
          </w:p>
          <w:p w14:paraId="7806063E" w14:textId="0CB56D7D" w:rsidR="0043131F" w:rsidRPr="007C6174" w:rsidRDefault="00AA3296" w:rsidP="007C61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Pārceļ priekšmetus no vienas rokas otrā.</w:t>
            </w:r>
          </w:p>
        </w:tc>
        <w:tc>
          <w:tcPr>
            <w:tcW w:w="4536" w:type="dxa"/>
          </w:tcPr>
          <w:p w14:paraId="1A2A5F8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Visdrošāk jūtas pie primārā aprūpētāja.</w:t>
            </w:r>
          </w:p>
          <w:p w14:paraId="66A074C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sākt raudāt, ja tuvojas svešs cilvēks.</w:t>
            </w:r>
          </w:p>
          <w:p w14:paraId="34AC8D8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Izrāda bailes un satraukumu pie šķiršanās.</w:t>
            </w:r>
          </w:p>
          <w:p w14:paraId="5ABE0CF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slēpšanās spēles.</w:t>
            </w:r>
          </w:p>
          <w:p w14:paraId="480558C5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2B580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Satverto mēģina likt mutē.</w:t>
            </w:r>
          </w:p>
          <w:p w14:paraId="69DC016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Met zemē priekšmetus.</w:t>
            </w:r>
          </w:p>
          <w:p w14:paraId="382F44A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Sāk atšķirīgi reaģēt uz vārdiem.</w:t>
            </w:r>
          </w:p>
          <w:p w14:paraId="0869B24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Spēj pastumt malā priekšmetus, lai tiktu pie kāda objekta – risina vienkāršas problēmas.</w:t>
            </w:r>
          </w:p>
          <w:p w14:paraId="59E83D8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Izrāda prieku par mazākiem priekšmetiem.</w:t>
            </w:r>
          </w:p>
          <w:p w14:paraId="3D8E578A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31F" w:rsidRPr="007C6174" w14:paraId="7375A3B5" w14:textId="77777777" w:rsidTr="007C6174">
        <w:tc>
          <w:tcPr>
            <w:tcW w:w="1413" w:type="dxa"/>
          </w:tcPr>
          <w:p w14:paraId="41F4D85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lastRenderedPageBreak/>
              <w:t>9-14 mēneši</w:t>
            </w:r>
          </w:p>
        </w:tc>
        <w:tc>
          <w:tcPr>
            <w:tcW w:w="4536" w:type="dxa"/>
          </w:tcPr>
          <w:p w14:paraId="691BAB3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Staigā, turoties pie mēbelēm.</w:t>
            </w:r>
          </w:p>
          <w:p w14:paraId="6584264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Mācās patstāvīgi staigāt.</w:t>
            </w:r>
          </w:p>
          <w:p w14:paraId="19BCA48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Kāpj augšup un lejup pa trepēm.</w:t>
            </w:r>
          </w:p>
          <w:p w14:paraId="750137E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Met bumbu.</w:t>
            </w:r>
          </w:p>
          <w:p w14:paraId="4ACB20E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Ar palīdzību sāk dzert no krūzes.</w:t>
            </w:r>
          </w:p>
          <w:p w14:paraId="6DB9A1A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Pats ēd – sāk izmantot karoti.</w:t>
            </w:r>
          </w:p>
          <w:p w14:paraId="057C0AF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prasīt kaut ko, izmantojot žestus vai rādot.</w:t>
            </w:r>
          </w:p>
          <w:p w14:paraId="02BD8AA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Izmanto īkšķi un rādītājpirkstu, lai paņemtu mazākus priekšmetus.</w:t>
            </w:r>
          </w:p>
          <w:p w14:paraId="3C7D429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ielikt vienu priekšmetu otrā.</w:t>
            </w:r>
          </w:p>
          <w:p w14:paraId="2C6FB85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Met un sviež.</w:t>
            </w:r>
          </w:p>
          <w:p w14:paraId="54FF3E77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Švīkā uz papīra. </w:t>
            </w:r>
          </w:p>
          <w:p w14:paraId="5F0C2DCD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45F1C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slēpties.</w:t>
            </w:r>
          </w:p>
          <w:p w14:paraId="2358629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spēlēties blakus citiem bērniem, patīk būt starp citiem bērniem, veidot acu kontaktu un atdarināt skaņas.</w:t>
            </w:r>
          </w:p>
          <w:p w14:paraId="10CBF14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Atdarina citu cilvēku darbības.</w:t>
            </w:r>
          </w:p>
          <w:p w14:paraId="7AF4459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Pieķēries aprūpētajam, var būt atturīgs pret svešiniekiem.</w:t>
            </w:r>
          </w:p>
          <w:p w14:paraId="081EF4B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Pie šķiršanās var izrādīt bailes un trauksmi, taču tā mazinās.</w:t>
            </w:r>
          </w:p>
          <w:p w14:paraId="26A00819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63703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Izprot cēloņsakarību, piemēram, var iedot aprūpētājam kādu mantu, lai aprūpētājs to ieslēdz/iedarbina</w:t>
            </w:r>
          </w:p>
          <w:p w14:paraId="55D4AC3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Bilžu grāmatā var norādīt uz priekšmetiem.</w:t>
            </w:r>
          </w:p>
          <w:p w14:paraId="5AE0C48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Spēj viens spēlēties apmēram 10 minūtes.</w:t>
            </w:r>
          </w:p>
          <w:p w14:paraId="7BE142F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Pēta, aiztiek, liek mutē – gūst sensoru pieredzi.</w:t>
            </w:r>
          </w:p>
          <w:p w14:paraId="0BD3E81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ka objekti pastāv arī tad, ja tie nav redzami, var meklēt tos.</w:t>
            </w:r>
          </w:p>
          <w:p w14:paraId="5B7B575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Sāk izmantot vārdus (piem., mamma, tētis).</w:t>
            </w:r>
          </w:p>
          <w:p w14:paraId="25D2FCD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Māj ar rociņu “atā”, atdarina arī citus žestus.</w:t>
            </w:r>
          </w:p>
          <w:p w14:paraId="2A3AF2E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Izrāda patiku pret muzikālām rotaļām, pantiņiem.</w:t>
            </w:r>
          </w:p>
          <w:p w14:paraId="3285CBE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Saprot dažus vienkāršus vārdus un teikumus.</w:t>
            </w:r>
          </w:p>
          <w:p w14:paraId="51ED49E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izpildīt vienkāršus norādījumus.</w:t>
            </w:r>
          </w:p>
          <w:p w14:paraId="1738A744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31F" w:rsidRPr="007C6174" w14:paraId="141E292A" w14:textId="77777777" w:rsidTr="007C6174">
        <w:tc>
          <w:tcPr>
            <w:tcW w:w="1413" w:type="dxa"/>
          </w:tcPr>
          <w:p w14:paraId="031645F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t>14-24 mēneši</w:t>
            </w:r>
          </w:p>
        </w:tc>
        <w:tc>
          <w:tcPr>
            <w:tcW w:w="4536" w:type="dxa"/>
          </w:tcPr>
          <w:p w14:paraId="0886440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Sāk skriet. Iet 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atmuguriski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ECCF1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Bez palīdzības kāpj augšā un lejā pa kāpnēm.</w:t>
            </w:r>
          </w:p>
          <w:p w14:paraId="14D04F5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Met un ķer bumbu.</w:t>
            </w:r>
          </w:p>
          <w:p w14:paraId="1681034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Liek priekšmetus kastē.</w:t>
            </w:r>
          </w:p>
          <w:p w14:paraId="6E67993D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Šķir grāmatu lappuses.</w:t>
            </w:r>
          </w:p>
          <w:p w14:paraId="176EA49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Atver durvis</w:t>
            </w:r>
            <w:proofErr w:type="gram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izmantojot durvju rokturi</w:t>
            </w:r>
            <w:proofErr w:type="gram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C4A6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Liek klucīšus vienu uz otra.</w:t>
            </w:r>
          </w:p>
          <w:p w14:paraId="0EAE672C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Attīstās sīkā motorika – ar pirkstiem var uzvērt lielu pogu un citus priekšmetus uz stieplītes.</w:t>
            </w:r>
          </w:p>
          <w:p w14:paraId="53B8C71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Pēc parauga, zīmē apli, līniju. Loka papīru.</w:t>
            </w:r>
          </w:p>
          <w:p w14:paraId="72BAC1D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Pats dzer no krūzītes.</w:t>
            </w:r>
          </w:p>
          <w:p w14:paraId="01AAC14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Sāk iesaistīties apģērbu vilkšanā.</w:t>
            </w:r>
          </w:p>
          <w:p w14:paraId="0EC488F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Patstāvīgi ēd.</w:t>
            </w:r>
          </w:p>
          <w:p w14:paraId="24C862D3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Atpogā lielākas pogas un atver lielākus rāvējslēdzējus.</w:t>
            </w:r>
          </w:p>
          <w:p w14:paraId="36840E5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Sāk apzināties vajadzību “iet uz podiņu”.</w:t>
            </w:r>
          </w:p>
        </w:tc>
        <w:tc>
          <w:tcPr>
            <w:tcW w:w="4536" w:type="dxa"/>
          </w:tcPr>
          <w:p w14:paraId="0328249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Pazīst sevi spogulī.</w:t>
            </w:r>
          </w:p>
          <w:p w14:paraId="360F57D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kaunēties, ja kaut kas neizdodas.</w:t>
            </w:r>
          </w:p>
          <w:p w14:paraId="05A8CCE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Parāda un norāda uz to, ko vēlas.</w:t>
            </w:r>
          </w:p>
          <w:p w14:paraId="37C9EB4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spēlēt paslēpes, ripināt bumbu viens otram.</w:t>
            </w:r>
          </w:p>
          <w:p w14:paraId="5853B41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Var mierināt citu bērnu.</w:t>
            </w:r>
          </w:p>
          <w:p w14:paraId="1E30EA7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spēlēties blakus bērniem.</w:t>
            </w:r>
          </w:p>
          <w:p w14:paraId="55A09B3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Labprāt uzturas aprūpētāja tuvumā, komunicē, lūdz palīdzību, vēršas pēc atzinības.</w:t>
            </w:r>
          </w:p>
          <w:p w14:paraId="0D6F9D12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Ir raksturīgas dusmu lēkmes. Bieži saka “nē”. Pārbauda robežas.</w:t>
            </w:r>
          </w:p>
          <w:p w14:paraId="0DE97A5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 izrādīt pastiprinātu nemieru par šķiršanos.</w:t>
            </w:r>
          </w:p>
          <w:p w14:paraId="5106CA9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Negrib dalīties ar savām mantām, kļūst 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privātīpašniecisks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096D1" w14:textId="77777777" w:rsidR="0043131F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Sāk izprast, ka citi domā, rīkojas un jūtas citādi, nekā viņš.</w:t>
            </w:r>
          </w:p>
          <w:p w14:paraId="0C972082" w14:textId="3A821807" w:rsidR="007C6174" w:rsidRPr="007C6174" w:rsidRDefault="007C61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C6D54C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Spēlējoties spēj koncentrēties apmēram 20 minūtes.</w:t>
            </w:r>
          </w:p>
          <w:p w14:paraId="12F195A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Norāda uz ķermeņa daļām.</w:t>
            </w:r>
          </w:p>
          <w:p w14:paraId="5908229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Spēlējoties var atdarināt, piemēram, dzīvniekus.</w:t>
            </w:r>
          </w:p>
          <w:p w14:paraId="282376F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Saprot vairāk, nekā var pateikt.</w:t>
            </w:r>
          </w:p>
          <w:p w14:paraId="7397841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spēlēties ar citiem.</w:t>
            </w:r>
          </w:p>
          <w:p w14:paraId="16B4816A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Lieto vārdus “es”, “mans”.</w:t>
            </w:r>
          </w:p>
          <w:p w14:paraId="25D5859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Grib kontrolēt un komandēt.</w:t>
            </w:r>
          </w:p>
          <w:p w14:paraId="0B71DF2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Palielinās vārdu krājums.</w:t>
            </w:r>
          </w:p>
          <w:p w14:paraId="2A8A759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Runā 2-3 vārdu teikumos.</w:t>
            </w:r>
          </w:p>
          <w:p w14:paraId="1CCF0CD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Dzied dziesmiņas.</w:t>
            </w:r>
          </w:p>
          <w:p w14:paraId="4E2B35F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Klausās stāstos, pasakās.</w:t>
            </w:r>
          </w:p>
          <w:p w14:paraId="6AC14919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31F" w:rsidRPr="007C6174" w14:paraId="726D915F" w14:textId="77777777" w:rsidTr="007C6174">
        <w:tc>
          <w:tcPr>
            <w:tcW w:w="1413" w:type="dxa"/>
          </w:tcPr>
          <w:p w14:paraId="641DE50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6174">
              <w:rPr>
                <w:rFonts w:ascii="Times New Roman" w:eastAsia="Times New Roman" w:hAnsi="Times New Roman" w:cs="Times New Roman"/>
              </w:rPr>
              <w:lastRenderedPageBreak/>
              <w:t>2-3 gadi</w:t>
            </w:r>
          </w:p>
        </w:tc>
        <w:tc>
          <w:tcPr>
            <w:tcW w:w="4536" w:type="dxa"/>
          </w:tcPr>
          <w:p w14:paraId="69E752C5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Kustīgs, attīstās dažādas prasmes.</w:t>
            </w:r>
          </w:p>
          <w:p w14:paraId="6A5F2F9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Met, sper bumbu.</w:t>
            </w:r>
          </w:p>
          <w:p w14:paraId="60B2E1B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Attīstās sīkā motorika – var uz aukliņas uzvērt bumbiņas, celt torņus, likt vienkāršas 2-4 gabalu 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puzles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8A2C74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Sāk apgūt </w:t>
            </w:r>
            <w:proofErr w:type="spellStart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podiņmācību</w:t>
            </w:r>
            <w:proofErr w:type="spellEnd"/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84B7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Patstāvīgi ēd ar karoti.</w:t>
            </w:r>
          </w:p>
          <w:p w14:paraId="08D3C83C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Patīk izjaukt un atkal salikt priekšmetus.</w:t>
            </w:r>
          </w:p>
          <w:p w14:paraId="3FB55B85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84E039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Spēj spēlēties viens pats.</w:t>
            </w:r>
          </w:p>
          <w:p w14:paraId="239ABB8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Komunicē un sarunājas.</w:t>
            </w:r>
          </w:p>
          <w:p w14:paraId="021A100E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Sāk interesēt vienaudži.</w:t>
            </w:r>
          </w:p>
          <w:p w14:paraId="3CE697E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Īpaši pieķēries aprūpētājam. </w:t>
            </w:r>
          </w:p>
          <w:p w14:paraId="755EDA0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Reaģē uz citu satraukumu – mēģina palīdzēt, apķer.</w:t>
            </w:r>
          </w:p>
          <w:p w14:paraId="52DE3BB8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Spēcīgi impulsi, kurus grūti apvaldīt, taču attīstās paškontroles spējas.</w:t>
            </w:r>
          </w:p>
          <w:p w14:paraId="32A5D64A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1AA38F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Organizē mantas pēc krāsas, lieluma vai formas.</w:t>
            </w:r>
          </w:p>
          <w:p w14:paraId="5C017426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Palielinās vārdu krājums, labprāt daudz runā gan ar citiem, gan ar sevi.</w:t>
            </w:r>
          </w:p>
          <w:p w14:paraId="3ED1AF6B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Atdarina citus.</w:t>
            </w:r>
          </w:p>
          <w:p w14:paraId="0D437F01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Spēj apdomāties, pirms rīkojas.</w:t>
            </w:r>
          </w:p>
          <w:p w14:paraId="716C08C0" w14:textId="77777777" w:rsidR="0043131F" w:rsidRPr="007C6174" w:rsidRDefault="00AA32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74">
              <w:rPr>
                <w:rFonts w:ascii="Times New Roman" w:eastAsia="Times New Roman" w:hAnsi="Times New Roman" w:cs="Times New Roman"/>
                <w:sz w:val="24"/>
                <w:szCs w:val="24"/>
              </w:rPr>
              <w:t>Labprāt spēlējas ar klučiem, rotaļājas, darbojas radoši.</w:t>
            </w:r>
          </w:p>
          <w:p w14:paraId="5898A137" w14:textId="77777777" w:rsidR="0043131F" w:rsidRPr="007C6174" w:rsidRDefault="004313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6ED3E8" w14:textId="77777777" w:rsidR="0043131F" w:rsidRPr="007C6174" w:rsidRDefault="00AA3296">
      <w:r w:rsidRPr="007C6174">
        <w:br/>
      </w:r>
    </w:p>
    <w:sectPr w:rsidR="0043131F" w:rsidRPr="007C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9D9" w14:textId="77777777" w:rsidR="00153171" w:rsidRDefault="00AA3296">
      <w:pPr>
        <w:spacing w:after="0" w:line="240" w:lineRule="auto"/>
      </w:pPr>
      <w:r>
        <w:separator/>
      </w:r>
    </w:p>
  </w:endnote>
  <w:endnote w:type="continuationSeparator" w:id="0">
    <w:p w14:paraId="6D3D84C6" w14:textId="77777777" w:rsidR="00153171" w:rsidRDefault="00AA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2ADD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16D1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BD86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68C9" w14:textId="77777777" w:rsidR="00153171" w:rsidRDefault="00AA3296">
      <w:pPr>
        <w:spacing w:after="0" w:line="240" w:lineRule="auto"/>
      </w:pPr>
      <w:r>
        <w:separator/>
      </w:r>
    </w:p>
  </w:footnote>
  <w:footnote w:type="continuationSeparator" w:id="0">
    <w:p w14:paraId="2507790B" w14:textId="77777777" w:rsidR="00153171" w:rsidRDefault="00AA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C3A6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E80B" w14:textId="77777777" w:rsidR="0043131F" w:rsidRDefault="00AA32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BĒRNA INDIVIDUĀLĀS ATTĪSTĪBAS PLĀNS </w:t>
    </w:r>
  </w:p>
  <w:p w14:paraId="20ABE6EF" w14:textId="77777777" w:rsidR="0043131F" w:rsidRDefault="00AA32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1.pielikums. “Dažādu prasmju un spēju attīstība bērniem no 0 līdz 2 gadu vecumam”</w:t>
    </w:r>
  </w:p>
  <w:p w14:paraId="7DC718E4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1E18" w14:textId="77777777" w:rsidR="0043131F" w:rsidRDefault="0043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1F"/>
    <w:rsid w:val="00153171"/>
    <w:rsid w:val="0043131F"/>
    <w:rsid w:val="007C6174"/>
    <w:rsid w:val="00A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0257"/>
  <w15:docId w15:val="{82273003-7212-4351-8727-E46D04D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63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804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04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04AE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04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04AE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04AE"/>
    <w:rPr>
      <w:rFonts w:ascii="Segoe UI" w:hAnsi="Segoe UI" w:cs="Segoe UI"/>
      <w:sz w:val="18"/>
      <w:szCs w:val="18"/>
      <w:lang w:val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97AF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97AF0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197AF0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A03E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A03E4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A03E4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A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A03E4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A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A03E4"/>
    <w:rPr>
      <w:lang w:val="lv-LV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WdZ3cyOuQt6HH+DNVL2CO7dgQ==">AMUW2mUVCtgOW6uZx+L+13T3BqLYiuQkJHrxLU4NDZagvgBA/cPW02SZ0DzAcHV2sJXt8dTas0ZNkdIznMEKbj0JZDm3xBRSJfjrSSVslSkVYKFx3TZlyCCm6DkNsucIzuKxbxNoDN1l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3380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Kubliņa</dc:creator>
  <cp:lastModifiedBy>Braunere Sandra</cp:lastModifiedBy>
  <cp:revision>3</cp:revision>
  <dcterms:created xsi:type="dcterms:W3CDTF">2021-05-28T10:19:00Z</dcterms:created>
  <dcterms:modified xsi:type="dcterms:W3CDTF">2021-06-08T11:42:00Z</dcterms:modified>
</cp:coreProperties>
</file>