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07FB9" w:rsidRDefault="00D379BB">
      <w:pPr>
        <w:pStyle w:val="Heading2"/>
        <w:spacing w:before="0" w:after="120"/>
        <w:ind w:left="0"/>
        <w:rPr>
          <w:rFonts w:ascii="Calibri" w:eastAsia="Calibri" w:hAnsi="Calibri" w:cs="Calibri"/>
          <w:u w:val="single"/>
        </w:rPr>
      </w:pPr>
      <w:bookmarkStart w:id="0" w:name="_GoBack"/>
      <w:bookmarkEnd w:id="0"/>
      <w:r>
        <w:rPr>
          <w:rFonts w:ascii="Calibri" w:eastAsia="Calibri" w:hAnsi="Calibri" w:cs="Calibri"/>
          <w:u w:val="single"/>
        </w:rPr>
        <w:t>Sadarbība, ja audžuģimenē vai specializētajā audžuģimenē mainījušies būtiski apstākļi</w:t>
      </w:r>
    </w:p>
    <w:p w14:paraId="00000002" w14:textId="77777777" w:rsidR="00D07FB9" w:rsidRPr="00385276" w:rsidRDefault="00D07FB9">
      <w:pPr>
        <w:ind w:left="0"/>
        <w:rPr>
          <w:rFonts w:ascii="Calibri" w:eastAsia="Calibri" w:hAnsi="Calibri" w:cs="Calibri"/>
          <w:sz w:val="16"/>
          <w:szCs w:val="16"/>
        </w:rPr>
      </w:pPr>
    </w:p>
    <w:p w14:paraId="00000003" w14:textId="77777777" w:rsidR="00D07FB9" w:rsidRDefault="00D379BB">
      <w:pPr>
        <w:tabs>
          <w:tab w:val="left" w:pos="709"/>
        </w:tabs>
        <w:ind w:left="0"/>
        <w:jc w:val="center"/>
        <w:rPr>
          <w:rFonts w:ascii="Calibri" w:eastAsia="Calibri" w:hAnsi="Calibri" w:cs="Calibri"/>
          <w:b/>
          <w:sz w:val="24"/>
          <w:szCs w:val="24"/>
          <w:u w:val="single"/>
        </w:rPr>
      </w:pPr>
      <w:r>
        <w:rPr>
          <w:rFonts w:ascii="Calibri" w:eastAsia="Calibri" w:hAnsi="Calibri" w:cs="Calibri"/>
          <w:b/>
          <w:sz w:val="24"/>
          <w:szCs w:val="24"/>
          <w:u w:val="single"/>
        </w:rPr>
        <w:t>Normatīvais regulējums</w:t>
      </w:r>
    </w:p>
    <w:p w14:paraId="00000004" w14:textId="77777777" w:rsidR="00D07FB9" w:rsidRDefault="00D07FB9">
      <w:pPr>
        <w:tabs>
          <w:tab w:val="left" w:pos="709"/>
        </w:tabs>
        <w:ind w:left="0"/>
        <w:jc w:val="center"/>
        <w:rPr>
          <w:rFonts w:ascii="Calibri" w:eastAsia="Calibri" w:hAnsi="Calibri" w:cs="Calibri"/>
          <w:b/>
          <w:sz w:val="22"/>
          <w:szCs w:val="22"/>
          <w:u w:val="single"/>
        </w:rPr>
      </w:pPr>
    </w:p>
    <w:p w14:paraId="00000005" w14:textId="77777777" w:rsidR="00D07FB9" w:rsidRDefault="00D379BB">
      <w:pPr>
        <w:spacing w:after="120"/>
        <w:ind w:left="0"/>
        <w:rPr>
          <w:rFonts w:ascii="Calibri" w:eastAsia="Calibri" w:hAnsi="Calibri" w:cs="Calibri"/>
          <w:sz w:val="22"/>
          <w:szCs w:val="22"/>
          <w:highlight w:val="white"/>
        </w:rPr>
      </w:pPr>
      <w:r>
        <w:rPr>
          <w:rFonts w:ascii="Calibri" w:eastAsia="Calibri" w:hAnsi="Calibri" w:cs="Calibri"/>
          <w:b/>
          <w:i/>
          <w:sz w:val="22"/>
          <w:szCs w:val="22"/>
        </w:rPr>
        <w:t xml:space="preserve">Audžuģimenes noteikumu </w:t>
      </w:r>
      <w:r>
        <w:rPr>
          <w:rFonts w:ascii="Calibri" w:eastAsia="Calibri" w:hAnsi="Calibri" w:cs="Calibri"/>
          <w:b/>
          <w:i/>
          <w:sz w:val="22"/>
          <w:szCs w:val="22"/>
          <w:highlight w:val="white"/>
        </w:rPr>
        <w:t xml:space="preserve">26.punkts: </w:t>
      </w:r>
      <w:r>
        <w:rPr>
          <w:rFonts w:ascii="Calibri" w:eastAsia="Calibri" w:hAnsi="Calibri" w:cs="Calibri"/>
          <w:sz w:val="22"/>
          <w:szCs w:val="22"/>
          <w:highlight w:val="white"/>
        </w:rPr>
        <w:t>Ja audžuģimene pamatotu iemeslu dēļ nevar uzņemt bērnu, tā informē atbalsta centru un norāda datumu, ar kuru audžuģimene ir gatava veikt savus pienākumus. Atbalsta centrs saņemto informāciju nekavējoties nodod bāriņtiesai, kura to ievada Audžuģimeņu informācijas sistēmā.</w:t>
      </w:r>
    </w:p>
    <w:p w14:paraId="00000006" w14:textId="77777777" w:rsidR="00D07FB9" w:rsidRDefault="00D379BB">
      <w:pPr>
        <w:spacing w:after="120"/>
        <w:ind w:left="0"/>
        <w:rPr>
          <w:rFonts w:ascii="Calibri" w:eastAsia="Calibri" w:hAnsi="Calibri" w:cs="Calibri"/>
          <w:sz w:val="22"/>
          <w:szCs w:val="22"/>
        </w:rPr>
      </w:pPr>
      <w:r>
        <w:rPr>
          <w:rFonts w:ascii="Calibri" w:eastAsia="Calibri" w:hAnsi="Calibri" w:cs="Calibri"/>
          <w:b/>
          <w:i/>
          <w:sz w:val="22"/>
          <w:szCs w:val="22"/>
        </w:rPr>
        <w:t xml:space="preserve">Audžuģimenes noteikumu </w:t>
      </w:r>
      <w:r>
        <w:rPr>
          <w:rFonts w:ascii="Calibri" w:eastAsia="Calibri" w:hAnsi="Calibri" w:cs="Calibri"/>
          <w:b/>
          <w:i/>
          <w:sz w:val="22"/>
          <w:szCs w:val="22"/>
          <w:highlight w:val="white"/>
        </w:rPr>
        <w:t xml:space="preserve">27.punkts: </w:t>
      </w:r>
      <w:r>
        <w:rPr>
          <w:rFonts w:ascii="Calibri" w:eastAsia="Calibri" w:hAnsi="Calibri" w:cs="Calibri"/>
          <w:sz w:val="22"/>
          <w:szCs w:val="22"/>
          <w:highlight w:val="white"/>
        </w:rPr>
        <w:t>Ja audžuģimene bez pamatota iemesla 12 mēnešu laikā pēc tam, kad stājies spēkā lēmums par audžuģimenes statusa piešķiršanu, atsakās uzņemt bērnu, bāriņtiesa sadarbībā ar atbalsta centru atkārtoti lemj par laulāto (personas) piemērotību audžuģimenes pienākumu veikšanai.</w:t>
      </w:r>
    </w:p>
    <w:p w14:paraId="00000007" w14:textId="77777777" w:rsidR="00D07FB9" w:rsidRDefault="00D379BB">
      <w:pPr>
        <w:spacing w:after="120"/>
        <w:ind w:left="0"/>
        <w:rPr>
          <w:rFonts w:ascii="Calibri" w:eastAsia="Calibri" w:hAnsi="Calibri" w:cs="Calibri"/>
          <w:sz w:val="22"/>
          <w:szCs w:val="22"/>
        </w:rPr>
      </w:pPr>
      <w:r>
        <w:rPr>
          <w:rFonts w:ascii="Calibri" w:eastAsia="Calibri" w:hAnsi="Calibri" w:cs="Calibri"/>
          <w:b/>
          <w:i/>
          <w:sz w:val="22"/>
          <w:szCs w:val="22"/>
        </w:rPr>
        <w:t xml:space="preserve">Audžuģimenes noteikumu </w:t>
      </w:r>
      <w:r>
        <w:rPr>
          <w:rFonts w:ascii="Calibri" w:eastAsia="Calibri" w:hAnsi="Calibri" w:cs="Calibri"/>
          <w:b/>
          <w:i/>
          <w:sz w:val="22"/>
          <w:szCs w:val="22"/>
          <w:highlight w:val="white"/>
        </w:rPr>
        <w:t>45.punkts:</w:t>
      </w:r>
      <w:r>
        <w:rPr>
          <w:rFonts w:ascii="Calibri" w:eastAsia="Calibri" w:hAnsi="Calibri" w:cs="Calibri"/>
          <w:sz w:val="22"/>
          <w:szCs w:val="22"/>
          <w:highlight w:val="white"/>
        </w:rPr>
        <w:t xml:space="preserve"> Ja specializētā audžuģimene 12 mēnešu laikā pēc tam, kad stājies spēkā lēmums par specializētās audžuģimenes statusa piešķiršanu, atsakās uzņemt bērnu, bāriņtiesa, noskaidrojot atbalsta centra viedokli, lemj par audžuģimenes piemērotību specializētās audžuģimenes pienākumu veikšanai.</w:t>
      </w:r>
    </w:p>
    <w:p w14:paraId="00000008" w14:textId="77777777" w:rsidR="00D07FB9" w:rsidRDefault="00D379BB">
      <w:pPr>
        <w:ind w:left="0"/>
        <w:rPr>
          <w:rFonts w:ascii="Calibri" w:eastAsia="Calibri" w:hAnsi="Calibri" w:cs="Calibri"/>
          <w:sz w:val="22"/>
          <w:szCs w:val="22"/>
        </w:rPr>
      </w:pPr>
      <w:r>
        <w:rPr>
          <w:rFonts w:ascii="Calibri" w:eastAsia="Calibri" w:hAnsi="Calibri" w:cs="Calibri"/>
          <w:b/>
          <w:i/>
          <w:sz w:val="22"/>
          <w:szCs w:val="22"/>
        </w:rPr>
        <w:t xml:space="preserve">Audžuģimenes noteikumu </w:t>
      </w:r>
      <w:r>
        <w:rPr>
          <w:rFonts w:ascii="Calibri" w:eastAsia="Calibri" w:hAnsi="Calibri" w:cs="Calibri"/>
          <w:b/>
          <w:i/>
          <w:sz w:val="22"/>
          <w:szCs w:val="22"/>
          <w:highlight w:val="white"/>
        </w:rPr>
        <w:t>28.punkts:</w:t>
      </w:r>
      <w:r>
        <w:rPr>
          <w:rFonts w:ascii="Calibri" w:eastAsia="Calibri" w:hAnsi="Calibri" w:cs="Calibri"/>
          <w:sz w:val="22"/>
          <w:szCs w:val="22"/>
        </w:rPr>
        <w:t xml:space="preserve"> Audžuģimene nekavējoties, bet ne vēlāk kā triju dienu laikā informē atbalsta centru par šķēršļiem, kas būtiski ietekmē laulāto (personu) spēju turpmāk veikt audžuģimenes pienākumus, jo īpaši par:</w:t>
      </w:r>
    </w:p>
    <w:p w14:paraId="00000009" w14:textId="77777777" w:rsidR="00D07FB9" w:rsidRDefault="00D379BB">
      <w:pPr>
        <w:ind w:left="0"/>
        <w:rPr>
          <w:rFonts w:ascii="Calibri" w:eastAsia="Calibri" w:hAnsi="Calibri" w:cs="Calibri"/>
          <w:sz w:val="22"/>
          <w:szCs w:val="22"/>
        </w:rPr>
      </w:pPr>
      <w:r>
        <w:rPr>
          <w:rFonts w:ascii="Calibri" w:eastAsia="Calibri" w:hAnsi="Calibri" w:cs="Calibri"/>
          <w:sz w:val="22"/>
          <w:szCs w:val="22"/>
        </w:rPr>
        <w:t>28.1. laulības šķiršanu;</w:t>
      </w:r>
    </w:p>
    <w:p w14:paraId="0000000A" w14:textId="77777777" w:rsidR="00D07FB9" w:rsidRDefault="00D379BB">
      <w:pPr>
        <w:ind w:left="0"/>
        <w:rPr>
          <w:rFonts w:ascii="Calibri" w:eastAsia="Calibri" w:hAnsi="Calibri" w:cs="Calibri"/>
          <w:sz w:val="22"/>
          <w:szCs w:val="22"/>
        </w:rPr>
      </w:pPr>
      <w:r>
        <w:rPr>
          <w:rFonts w:ascii="Calibri" w:eastAsia="Calibri" w:hAnsi="Calibri" w:cs="Calibri"/>
          <w:sz w:val="22"/>
          <w:szCs w:val="22"/>
        </w:rPr>
        <w:t>28.2. stāšanos laulībā, ja audžuģimenes statuss piešķirts personai;</w:t>
      </w:r>
    </w:p>
    <w:p w14:paraId="0000000B" w14:textId="77777777" w:rsidR="00D07FB9" w:rsidRDefault="00D379BB">
      <w:pPr>
        <w:ind w:left="0"/>
        <w:rPr>
          <w:rFonts w:ascii="Calibri" w:eastAsia="Calibri" w:hAnsi="Calibri" w:cs="Calibri"/>
          <w:sz w:val="22"/>
          <w:szCs w:val="22"/>
        </w:rPr>
      </w:pPr>
      <w:r>
        <w:rPr>
          <w:rFonts w:ascii="Calibri" w:eastAsia="Calibri" w:hAnsi="Calibri" w:cs="Calibri"/>
          <w:sz w:val="22"/>
          <w:szCs w:val="22"/>
        </w:rPr>
        <w:t>28.3. spēkā stājušos tiesas spriedumu, ar kuru otram laulātajam ierobežota rīcībspēja;</w:t>
      </w:r>
    </w:p>
    <w:p w14:paraId="0000000C" w14:textId="77777777" w:rsidR="00D07FB9" w:rsidRDefault="00D379BB">
      <w:pPr>
        <w:ind w:left="0"/>
        <w:rPr>
          <w:rFonts w:ascii="Calibri" w:eastAsia="Calibri" w:hAnsi="Calibri" w:cs="Calibri"/>
          <w:sz w:val="22"/>
          <w:szCs w:val="22"/>
        </w:rPr>
      </w:pPr>
      <w:r>
        <w:rPr>
          <w:rFonts w:ascii="Calibri" w:eastAsia="Calibri" w:hAnsi="Calibri" w:cs="Calibri"/>
          <w:sz w:val="22"/>
          <w:szCs w:val="22"/>
        </w:rPr>
        <w:t>28.4. spēkā stājušos tiesas spriedumu par pazudušā otra laulātā izsludināšanu par mirušu;</w:t>
      </w:r>
    </w:p>
    <w:p w14:paraId="0000000D" w14:textId="77777777" w:rsidR="00D07FB9" w:rsidRDefault="00D379BB">
      <w:pPr>
        <w:ind w:left="0"/>
        <w:rPr>
          <w:rFonts w:ascii="Calibri" w:eastAsia="Calibri" w:hAnsi="Calibri" w:cs="Calibri"/>
          <w:sz w:val="22"/>
          <w:szCs w:val="22"/>
        </w:rPr>
      </w:pPr>
      <w:r>
        <w:rPr>
          <w:rFonts w:ascii="Calibri" w:eastAsia="Calibri" w:hAnsi="Calibri" w:cs="Calibri"/>
          <w:sz w:val="22"/>
          <w:szCs w:val="22"/>
        </w:rPr>
        <w:t>28.5. otra laulātā nāvi;</w:t>
      </w:r>
    </w:p>
    <w:p w14:paraId="0000000E" w14:textId="77777777" w:rsidR="00D07FB9" w:rsidRDefault="00D379BB">
      <w:pPr>
        <w:ind w:left="0"/>
        <w:rPr>
          <w:rFonts w:ascii="Calibri" w:eastAsia="Calibri" w:hAnsi="Calibri" w:cs="Calibri"/>
          <w:sz w:val="22"/>
          <w:szCs w:val="22"/>
        </w:rPr>
      </w:pPr>
      <w:r>
        <w:rPr>
          <w:rFonts w:ascii="Calibri" w:eastAsia="Calibri" w:hAnsi="Calibri" w:cs="Calibri"/>
          <w:sz w:val="22"/>
          <w:szCs w:val="22"/>
        </w:rPr>
        <w:t>28.6. otra laulātā izsludināšanu meklēšanā;</w:t>
      </w:r>
    </w:p>
    <w:p w14:paraId="0000000F" w14:textId="77777777" w:rsidR="00D07FB9" w:rsidRDefault="00D379BB">
      <w:pPr>
        <w:ind w:left="0"/>
        <w:rPr>
          <w:rFonts w:ascii="Calibri" w:eastAsia="Calibri" w:hAnsi="Calibri" w:cs="Calibri"/>
          <w:sz w:val="22"/>
          <w:szCs w:val="22"/>
        </w:rPr>
      </w:pPr>
      <w:r>
        <w:rPr>
          <w:rFonts w:ascii="Calibri" w:eastAsia="Calibri" w:hAnsi="Calibri" w:cs="Calibri"/>
          <w:sz w:val="22"/>
          <w:szCs w:val="22"/>
        </w:rPr>
        <w:t>28.7. otra laulātā ilgstošu prombūtni, kas ilgāka par gadu un nav saistīta ar brīvības atņemšanu vai atrašanos apcietinājumā;</w:t>
      </w:r>
    </w:p>
    <w:p w14:paraId="00000010" w14:textId="77777777" w:rsidR="00D07FB9" w:rsidRDefault="00D379BB">
      <w:pPr>
        <w:ind w:left="0"/>
        <w:rPr>
          <w:rFonts w:ascii="Calibri" w:eastAsia="Calibri" w:hAnsi="Calibri" w:cs="Calibri"/>
          <w:sz w:val="22"/>
          <w:szCs w:val="22"/>
        </w:rPr>
      </w:pPr>
      <w:r>
        <w:rPr>
          <w:rFonts w:ascii="Calibri" w:eastAsia="Calibri" w:hAnsi="Calibri" w:cs="Calibri"/>
          <w:sz w:val="22"/>
          <w:szCs w:val="22"/>
        </w:rPr>
        <w:lastRenderedPageBreak/>
        <w:t>28.8. otra laulātā sodīšanu par noziedzīgu nodarījumu ar brīvības atņemšanu vai atrašanos apcietinājumā;</w:t>
      </w:r>
    </w:p>
    <w:p w14:paraId="00000011" w14:textId="77777777" w:rsidR="00D07FB9" w:rsidRDefault="00D379BB">
      <w:pPr>
        <w:ind w:left="0"/>
        <w:rPr>
          <w:rFonts w:ascii="Calibri" w:eastAsia="Calibri" w:hAnsi="Calibri" w:cs="Calibri"/>
          <w:sz w:val="22"/>
          <w:szCs w:val="22"/>
        </w:rPr>
      </w:pPr>
      <w:r>
        <w:rPr>
          <w:rFonts w:ascii="Calibri" w:eastAsia="Calibri" w:hAnsi="Calibri" w:cs="Calibri"/>
          <w:sz w:val="22"/>
          <w:szCs w:val="22"/>
        </w:rPr>
        <w:t>28.9. citu svarīgu informāciju.</w:t>
      </w:r>
    </w:p>
    <w:p w14:paraId="00000012" w14:textId="77777777" w:rsidR="00D07FB9" w:rsidRDefault="00D379BB">
      <w:pPr>
        <w:pBdr>
          <w:top w:val="nil"/>
          <w:left w:val="nil"/>
          <w:bottom w:val="nil"/>
          <w:right w:val="nil"/>
          <w:between w:val="nil"/>
        </w:pBdr>
        <w:spacing w:before="120"/>
        <w:ind w:left="0"/>
        <w:rPr>
          <w:rFonts w:ascii="Calibri" w:eastAsia="Calibri" w:hAnsi="Calibri" w:cs="Calibri"/>
          <w:color w:val="000000"/>
          <w:sz w:val="22"/>
          <w:szCs w:val="22"/>
        </w:rPr>
      </w:pPr>
      <w:r>
        <w:rPr>
          <w:rFonts w:ascii="Calibri" w:eastAsia="Calibri" w:hAnsi="Calibri" w:cs="Calibri"/>
          <w:b/>
          <w:i/>
          <w:color w:val="000000"/>
          <w:sz w:val="22"/>
          <w:szCs w:val="22"/>
        </w:rPr>
        <w:t xml:space="preserve">Audžuģimenes noteikumu </w:t>
      </w:r>
      <w:r>
        <w:rPr>
          <w:rFonts w:ascii="Calibri" w:eastAsia="Calibri" w:hAnsi="Calibri" w:cs="Calibri"/>
          <w:b/>
          <w:i/>
          <w:color w:val="000000"/>
          <w:sz w:val="22"/>
          <w:szCs w:val="22"/>
          <w:highlight w:val="white"/>
        </w:rPr>
        <w:t>29.punkts:</w:t>
      </w:r>
      <w:r>
        <w:rPr>
          <w:rFonts w:ascii="Calibri" w:eastAsia="Calibri" w:hAnsi="Calibri" w:cs="Calibri"/>
          <w:color w:val="000000"/>
          <w:sz w:val="22"/>
          <w:szCs w:val="22"/>
        </w:rPr>
        <w:t xml:space="preserve"> Bāriņtiesa mēneša laikā pēc šo noteikumu 28.punktā minētās informācijas saņemšanas izvērtē to un sadarbībā ar atbalsta centru pārbauda audžuģimenes dzīves apstākļus un sastāda dzīves apstākļu pārbaudes aktu, kā arī:</w:t>
      </w:r>
    </w:p>
    <w:p w14:paraId="00000013" w14:textId="77777777" w:rsidR="00D07FB9" w:rsidRDefault="00D379BB">
      <w:pPr>
        <w:pBdr>
          <w:top w:val="nil"/>
          <w:left w:val="nil"/>
          <w:bottom w:val="nil"/>
          <w:right w:val="nil"/>
          <w:between w:val="nil"/>
        </w:pBdr>
        <w:ind w:left="0"/>
        <w:rPr>
          <w:rFonts w:ascii="Calibri" w:eastAsia="Calibri" w:hAnsi="Calibri" w:cs="Calibri"/>
          <w:color w:val="000000"/>
          <w:sz w:val="22"/>
          <w:szCs w:val="22"/>
        </w:rPr>
      </w:pPr>
      <w:r>
        <w:rPr>
          <w:rFonts w:ascii="Calibri" w:eastAsia="Calibri" w:hAnsi="Calibri" w:cs="Calibri"/>
          <w:color w:val="000000"/>
          <w:sz w:val="22"/>
          <w:szCs w:val="22"/>
        </w:rPr>
        <w:t>29.1. izvērtē laulāto (personas) motivāciju būt par audžuģimeni, ģimenes locekļu savstarpējās attiecības, zināšanas un prasmes bērna aprūpē;</w:t>
      </w:r>
    </w:p>
    <w:p w14:paraId="00000014" w14:textId="77777777" w:rsidR="00D07FB9" w:rsidRDefault="00D379BB">
      <w:pPr>
        <w:pBdr>
          <w:top w:val="nil"/>
          <w:left w:val="nil"/>
          <w:bottom w:val="nil"/>
          <w:right w:val="nil"/>
          <w:between w:val="nil"/>
        </w:pBdr>
        <w:ind w:left="0"/>
        <w:rPr>
          <w:rFonts w:ascii="Calibri" w:eastAsia="Calibri" w:hAnsi="Calibri" w:cs="Calibri"/>
          <w:color w:val="000000"/>
          <w:sz w:val="22"/>
          <w:szCs w:val="22"/>
        </w:rPr>
      </w:pPr>
      <w:r>
        <w:rPr>
          <w:rFonts w:ascii="Calibri" w:eastAsia="Calibri" w:hAnsi="Calibri" w:cs="Calibri"/>
          <w:color w:val="000000"/>
          <w:sz w:val="22"/>
          <w:szCs w:val="22"/>
        </w:rPr>
        <w:t>29.2. noskaidro laulāto (personas) materiālo stāvokli;</w:t>
      </w:r>
    </w:p>
    <w:p w14:paraId="00000015" w14:textId="77777777" w:rsidR="00D07FB9" w:rsidRDefault="00D379BB">
      <w:pPr>
        <w:pBdr>
          <w:top w:val="nil"/>
          <w:left w:val="nil"/>
          <w:bottom w:val="nil"/>
          <w:right w:val="nil"/>
          <w:between w:val="nil"/>
        </w:pBdr>
        <w:ind w:left="0"/>
        <w:rPr>
          <w:rFonts w:ascii="Calibri" w:eastAsia="Calibri" w:hAnsi="Calibri" w:cs="Calibri"/>
          <w:color w:val="000000"/>
          <w:sz w:val="22"/>
          <w:szCs w:val="22"/>
        </w:rPr>
      </w:pPr>
      <w:r>
        <w:rPr>
          <w:rFonts w:ascii="Calibri" w:eastAsia="Calibri" w:hAnsi="Calibri" w:cs="Calibri"/>
          <w:color w:val="000000"/>
          <w:sz w:val="22"/>
          <w:szCs w:val="22"/>
        </w:rPr>
        <w:t>29.3. noskaidro laulāto (personas) viedokli par spēju turpmāk veikt audžuģimenes pienākumus;</w:t>
      </w:r>
    </w:p>
    <w:p w14:paraId="00000016" w14:textId="77777777" w:rsidR="00D07FB9" w:rsidRDefault="00D379BB">
      <w:pPr>
        <w:pBdr>
          <w:top w:val="nil"/>
          <w:left w:val="nil"/>
          <w:bottom w:val="nil"/>
          <w:right w:val="nil"/>
          <w:between w:val="nil"/>
        </w:pBdr>
        <w:ind w:left="0"/>
        <w:rPr>
          <w:rFonts w:ascii="Calibri" w:eastAsia="Calibri" w:hAnsi="Calibri" w:cs="Calibri"/>
          <w:color w:val="000000"/>
          <w:sz w:val="22"/>
          <w:szCs w:val="22"/>
        </w:rPr>
      </w:pPr>
      <w:r>
        <w:rPr>
          <w:rFonts w:ascii="Calibri" w:eastAsia="Calibri" w:hAnsi="Calibri" w:cs="Calibri"/>
          <w:color w:val="000000"/>
          <w:sz w:val="22"/>
          <w:szCs w:val="22"/>
        </w:rPr>
        <w:t>29.4. nosūta laulātos (personu) pie atbalsta centra nodrošinātā psihologa atzinuma saņemšanai par spēju turpmāk veikt audžuģimenes pienākumus;</w:t>
      </w:r>
    </w:p>
    <w:p w14:paraId="00000017" w14:textId="77777777" w:rsidR="00D07FB9" w:rsidRDefault="00D379BB">
      <w:pPr>
        <w:pBdr>
          <w:top w:val="nil"/>
          <w:left w:val="nil"/>
          <w:bottom w:val="nil"/>
          <w:right w:val="nil"/>
          <w:between w:val="nil"/>
        </w:pBdr>
        <w:ind w:left="0"/>
        <w:rPr>
          <w:rFonts w:ascii="Calibri" w:eastAsia="Calibri" w:hAnsi="Calibri" w:cs="Calibri"/>
          <w:color w:val="000000"/>
          <w:sz w:val="22"/>
          <w:szCs w:val="22"/>
        </w:rPr>
      </w:pPr>
      <w:r>
        <w:rPr>
          <w:rFonts w:ascii="Calibri" w:eastAsia="Calibri" w:hAnsi="Calibri" w:cs="Calibri"/>
          <w:color w:val="000000"/>
          <w:sz w:val="22"/>
          <w:szCs w:val="22"/>
        </w:rPr>
        <w:t>29.5. ja nepieciešams, iegūst citu būtisku informāciju.</w:t>
      </w:r>
    </w:p>
    <w:p w14:paraId="00000018" w14:textId="77777777" w:rsidR="00D07FB9" w:rsidRDefault="00D379BB">
      <w:pPr>
        <w:pBdr>
          <w:top w:val="nil"/>
          <w:left w:val="nil"/>
          <w:bottom w:val="nil"/>
          <w:right w:val="nil"/>
          <w:between w:val="nil"/>
        </w:pBdr>
        <w:spacing w:before="120"/>
        <w:ind w:left="0"/>
        <w:rPr>
          <w:rFonts w:ascii="Calibri" w:eastAsia="Calibri" w:hAnsi="Calibri" w:cs="Calibri"/>
          <w:color w:val="000000"/>
          <w:sz w:val="22"/>
          <w:szCs w:val="22"/>
        </w:rPr>
      </w:pPr>
      <w:bookmarkStart w:id="1" w:name="bookmark=id.30j0zll" w:colFirst="0" w:colLast="0"/>
      <w:bookmarkStart w:id="2" w:name="bookmark=id.gjdgxs" w:colFirst="0" w:colLast="0"/>
      <w:bookmarkEnd w:id="1"/>
      <w:bookmarkEnd w:id="2"/>
      <w:r>
        <w:rPr>
          <w:rFonts w:ascii="Calibri" w:eastAsia="Calibri" w:hAnsi="Calibri" w:cs="Calibri"/>
          <w:b/>
          <w:i/>
          <w:color w:val="000000"/>
          <w:sz w:val="22"/>
          <w:szCs w:val="22"/>
        </w:rPr>
        <w:t xml:space="preserve">Audžuģimenes noteikumu </w:t>
      </w:r>
      <w:r>
        <w:rPr>
          <w:rFonts w:ascii="Calibri" w:eastAsia="Calibri" w:hAnsi="Calibri" w:cs="Calibri"/>
          <w:b/>
          <w:i/>
          <w:color w:val="000000"/>
          <w:sz w:val="22"/>
          <w:szCs w:val="22"/>
          <w:highlight w:val="white"/>
        </w:rPr>
        <w:t>30.punkts:</w:t>
      </w:r>
      <w:r>
        <w:rPr>
          <w:rFonts w:ascii="Calibri" w:eastAsia="Calibri" w:hAnsi="Calibri" w:cs="Calibri"/>
          <w:color w:val="000000"/>
          <w:sz w:val="22"/>
          <w:szCs w:val="22"/>
        </w:rPr>
        <w:t xml:space="preserve"> Pamatojoties uz šo noteikumu 29.punktā minēto izvērtējumu, bāriņtiesa 10 darbdienu laikā lemj par audžuģimenes statusu.</w:t>
      </w:r>
    </w:p>
    <w:p w14:paraId="00000019" w14:textId="77777777" w:rsidR="00D07FB9" w:rsidRDefault="00D379BB">
      <w:pPr>
        <w:tabs>
          <w:tab w:val="left" w:pos="1182"/>
        </w:tabs>
        <w:spacing w:before="120"/>
        <w:ind w:left="0"/>
        <w:rPr>
          <w:rFonts w:ascii="Calibri" w:eastAsia="Calibri" w:hAnsi="Calibri" w:cs="Calibri"/>
          <w:sz w:val="22"/>
          <w:szCs w:val="22"/>
          <w:highlight w:val="white"/>
        </w:rPr>
      </w:pPr>
      <w:r>
        <w:rPr>
          <w:rFonts w:ascii="Calibri" w:eastAsia="Calibri" w:hAnsi="Calibri" w:cs="Calibri"/>
          <w:b/>
          <w:i/>
          <w:sz w:val="22"/>
          <w:szCs w:val="22"/>
        </w:rPr>
        <w:t xml:space="preserve">Audžuģimenes noteikumu </w:t>
      </w:r>
      <w:r>
        <w:rPr>
          <w:rFonts w:ascii="Calibri" w:eastAsia="Calibri" w:hAnsi="Calibri" w:cs="Calibri"/>
          <w:b/>
          <w:i/>
          <w:sz w:val="22"/>
          <w:szCs w:val="22"/>
          <w:highlight w:val="white"/>
        </w:rPr>
        <w:t xml:space="preserve">46.punkts: </w:t>
      </w:r>
      <w:r>
        <w:rPr>
          <w:rFonts w:ascii="Calibri" w:eastAsia="Calibri" w:hAnsi="Calibri" w:cs="Calibri"/>
          <w:sz w:val="22"/>
          <w:szCs w:val="22"/>
          <w:highlight w:val="white"/>
        </w:rPr>
        <w:t>Specializētā audžuģimene triju darbdienu laikā informē atbalsta centru par šo noteikumu 28.punktā minētajiem apstākļiem.</w:t>
      </w:r>
    </w:p>
    <w:p w14:paraId="0000001A" w14:textId="77777777" w:rsidR="00D07FB9" w:rsidRDefault="00D379BB">
      <w:pPr>
        <w:tabs>
          <w:tab w:val="left" w:pos="1182"/>
        </w:tabs>
        <w:spacing w:before="120"/>
        <w:ind w:left="0"/>
        <w:rPr>
          <w:rFonts w:ascii="Calibri" w:eastAsia="Calibri" w:hAnsi="Calibri" w:cs="Calibri"/>
          <w:sz w:val="22"/>
          <w:szCs w:val="22"/>
          <w:highlight w:val="white"/>
        </w:rPr>
      </w:pPr>
      <w:r>
        <w:rPr>
          <w:rFonts w:ascii="Calibri" w:eastAsia="Calibri" w:hAnsi="Calibri" w:cs="Calibri"/>
          <w:b/>
          <w:i/>
          <w:sz w:val="22"/>
          <w:szCs w:val="22"/>
        </w:rPr>
        <w:t xml:space="preserve">Audžuģimenes noteikumu </w:t>
      </w:r>
      <w:r>
        <w:rPr>
          <w:rFonts w:ascii="Calibri" w:eastAsia="Calibri" w:hAnsi="Calibri" w:cs="Calibri"/>
          <w:b/>
          <w:i/>
          <w:sz w:val="22"/>
          <w:szCs w:val="22"/>
          <w:highlight w:val="white"/>
        </w:rPr>
        <w:t xml:space="preserve">47.punkts: </w:t>
      </w:r>
      <w:r>
        <w:rPr>
          <w:rFonts w:ascii="Calibri" w:eastAsia="Calibri" w:hAnsi="Calibri" w:cs="Calibri"/>
          <w:sz w:val="22"/>
          <w:szCs w:val="22"/>
          <w:highlight w:val="white"/>
        </w:rPr>
        <w:t>Bāriņtiesa 10 darbdienu laikā pēc šo noteikumu 28.punktā minētās informācijas saņemšanas rīkojas atbilstoši šo noteikumu 29. un 30.puntam.</w:t>
      </w:r>
    </w:p>
    <w:p w14:paraId="0000001B" w14:textId="77777777" w:rsidR="00D07FB9" w:rsidRDefault="00D379BB">
      <w:pPr>
        <w:tabs>
          <w:tab w:val="left" w:pos="1182"/>
        </w:tabs>
        <w:spacing w:before="120"/>
        <w:ind w:left="0"/>
        <w:rPr>
          <w:rFonts w:ascii="Calibri" w:eastAsia="Calibri" w:hAnsi="Calibri" w:cs="Calibri"/>
          <w:sz w:val="22"/>
          <w:szCs w:val="22"/>
          <w:highlight w:val="white"/>
        </w:rPr>
      </w:pPr>
      <w:r>
        <w:rPr>
          <w:rFonts w:ascii="Calibri" w:eastAsia="Calibri" w:hAnsi="Calibri" w:cs="Calibri"/>
          <w:b/>
          <w:i/>
          <w:sz w:val="22"/>
          <w:szCs w:val="22"/>
        </w:rPr>
        <w:t xml:space="preserve">Audžuģimenes noteikumu </w:t>
      </w:r>
      <w:r>
        <w:rPr>
          <w:rFonts w:ascii="Calibri" w:eastAsia="Calibri" w:hAnsi="Calibri" w:cs="Calibri"/>
          <w:b/>
          <w:i/>
          <w:sz w:val="22"/>
          <w:szCs w:val="22"/>
          <w:highlight w:val="white"/>
        </w:rPr>
        <w:t>70.punkts:</w:t>
      </w:r>
      <w:r>
        <w:rPr>
          <w:rFonts w:ascii="Calibri" w:eastAsia="Calibri" w:hAnsi="Calibri" w:cs="Calibri"/>
          <w:sz w:val="22"/>
          <w:szCs w:val="22"/>
        </w:rPr>
        <w:t xml:space="preserve"> Audžuģimenes un specializētās audžuģimenes pienākums ir nekavējoties ziņot atbalsta centram, ja:</w:t>
      </w:r>
    </w:p>
    <w:p w14:paraId="0000001C" w14:textId="77777777" w:rsidR="00D07FB9" w:rsidRDefault="00D379BB">
      <w:pPr>
        <w:ind w:left="0"/>
        <w:rPr>
          <w:rFonts w:ascii="Calibri" w:eastAsia="Calibri" w:hAnsi="Calibri" w:cs="Calibri"/>
          <w:sz w:val="22"/>
          <w:szCs w:val="22"/>
        </w:rPr>
      </w:pPr>
      <w:r>
        <w:rPr>
          <w:rFonts w:ascii="Calibri" w:eastAsia="Calibri" w:hAnsi="Calibri" w:cs="Calibri"/>
          <w:sz w:val="22"/>
          <w:szCs w:val="22"/>
        </w:rPr>
        <w:t>70.1. bērnu bez bāriņtiesas piekrišanas aizveduši viņa vecāki vai radinieki;</w:t>
      </w:r>
    </w:p>
    <w:p w14:paraId="0000001D" w14:textId="77777777" w:rsidR="00D07FB9" w:rsidRDefault="00D379BB">
      <w:pPr>
        <w:ind w:left="0"/>
        <w:rPr>
          <w:rFonts w:ascii="Calibri" w:eastAsia="Calibri" w:hAnsi="Calibri" w:cs="Calibri"/>
          <w:sz w:val="22"/>
          <w:szCs w:val="22"/>
        </w:rPr>
      </w:pPr>
      <w:r>
        <w:rPr>
          <w:rFonts w:ascii="Calibri" w:eastAsia="Calibri" w:hAnsi="Calibri" w:cs="Calibri"/>
          <w:sz w:val="22"/>
          <w:szCs w:val="22"/>
        </w:rPr>
        <w:t>70.2. bērns ir cietis nelaimes gadījumā;</w:t>
      </w:r>
    </w:p>
    <w:p w14:paraId="0000001E" w14:textId="77777777" w:rsidR="00D07FB9" w:rsidRDefault="00D379BB">
      <w:pPr>
        <w:ind w:left="0"/>
        <w:rPr>
          <w:rFonts w:ascii="Calibri" w:eastAsia="Calibri" w:hAnsi="Calibri" w:cs="Calibri"/>
          <w:sz w:val="22"/>
          <w:szCs w:val="22"/>
        </w:rPr>
      </w:pPr>
      <w:r>
        <w:rPr>
          <w:rFonts w:ascii="Calibri" w:eastAsia="Calibri" w:hAnsi="Calibri" w:cs="Calibri"/>
          <w:sz w:val="22"/>
          <w:szCs w:val="22"/>
        </w:rPr>
        <w:t>70.3. bērnam strauji pasliktinājusies veselība;</w:t>
      </w:r>
    </w:p>
    <w:p w14:paraId="0000001F" w14:textId="77777777" w:rsidR="00D07FB9" w:rsidRDefault="00D379BB">
      <w:pPr>
        <w:ind w:left="0"/>
        <w:rPr>
          <w:rFonts w:ascii="Calibri" w:eastAsia="Calibri" w:hAnsi="Calibri" w:cs="Calibri"/>
          <w:sz w:val="22"/>
          <w:szCs w:val="22"/>
        </w:rPr>
      </w:pPr>
      <w:r>
        <w:rPr>
          <w:rFonts w:ascii="Calibri" w:eastAsia="Calibri" w:hAnsi="Calibri" w:cs="Calibri"/>
          <w:sz w:val="22"/>
          <w:szCs w:val="22"/>
        </w:rPr>
        <w:t>70.4. bērns ir izdarījis noziedzīgu nodarījumu;</w:t>
      </w:r>
    </w:p>
    <w:p w14:paraId="00000020" w14:textId="77777777" w:rsidR="00D07FB9" w:rsidRDefault="00D379BB">
      <w:pPr>
        <w:ind w:left="0"/>
        <w:rPr>
          <w:rFonts w:ascii="Calibri" w:eastAsia="Calibri" w:hAnsi="Calibri" w:cs="Calibri"/>
          <w:sz w:val="22"/>
          <w:szCs w:val="22"/>
        </w:rPr>
      </w:pPr>
      <w:r>
        <w:rPr>
          <w:rFonts w:ascii="Calibri" w:eastAsia="Calibri" w:hAnsi="Calibri" w:cs="Calibri"/>
          <w:sz w:val="22"/>
          <w:szCs w:val="22"/>
        </w:rPr>
        <w:t>70.5. bērns ir aizbēdzis;</w:t>
      </w:r>
    </w:p>
    <w:p w14:paraId="00000021" w14:textId="77777777" w:rsidR="00D07FB9" w:rsidRDefault="00D379BB">
      <w:pPr>
        <w:ind w:left="0"/>
        <w:rPr>
          <w:rFonts w:ascii="Calibri" w:eastAsia="Calibri" w:hAnsi="Calibri" w:cs="Calibri"/>
          <w:sz w:val="22"/>
          <w:szCs w:val="22"/>
        </w:rPr>
      </w:pPr>
      <w:r>
        <w:rPr>
          <w:rFonts w:ascii="Calibri" w:eastAsia="Calibri" w:hAnsi="Calibri" w:cs="Calibri"/>
          <w:sz w:val="22"/>
          <w:szCs w:val="22"/>
        </w:rPr>
        <w:t>70.6. izveidojusies konfliktsituācija starp bērnu un audžuģimeni vai specializēto audžuģimeni;</w:t>
      </w:r>
    </w:p>
    <w:p w14:paraId="00000022" w14:textId="77777777" w:rsidR="00D07FB9" w:rsidRDefault="00D379BB">
      <w:pPr>
        <w:ind w:left="0"/>
        <w:rPr>
          <w:rFonts w:ascii="Calibri" w:eastAsia="Calibri" w:hAnsi="Calibri" w:cs="Calibri"/>
          <w:sz w:val="22"/>
          <w:szCs w:val="22"/>
        </w:rPr>
      </w:pPr>
      <w:r>
        <w:rPr>
          <w:rFonts w:ascii="Calibri" w:eastAsia="Calibri" w:hAnsi="Calibri" w:cs="Calibri"/>
          <w:sz w:val="22"/>
          <w:szCs w:val="22"/>
        </w:rPr>
        <w:t>70.7. bērns ir miris;</w:t>
      </w:r>
    </w:p>
    <w:p w14:paraId="00000023" w14:textId="77777777" w:rsidR="00D07FB9" w:rsidRDefault="00D379BB">
      <w:pPr>
        <w:ind w:left="0"/>
        <w:rPr>
          <w:rFonts w:ascii="Calibri" w:eastAsia="Calibri" w:hAnsi="Calibri" w:cs="Calibri"/>
          <w:sz w:val="22"/>
          <w:szCs w:val="22"/>
        </w:rPr>
      </w:pPr>
      <w:r>
        <w:rPr>
          <w:rFonts w:ascii="Calibri" w:eastAsia="Calibri" w:hAnsi="Calibri" w:cs="Calibri"/>
          <w:sz w:val="22"/>
          <w:szCs w:val="22"/>
        </w:rPr>
        <w:lastRenderedPageBreak/>
        <w:t>70.8. tās rīcībā ir nonākusi cita informācija, kas var būtiski ietekmēt bērna turpmāko aprūpi.</w:t>
      </w:r>
    </w:p>
    <w:p w14:paraId="00000024" w14:textId="77777777" w:rsidR="00D07FB9" w:rsidRDefault="00D379BB">
      <w:pPr>
        <w:spacing w:before="120"/>
        <w:ind w:left="0"/>
        <w:rPr>
          <w:rFonts w:ascii="Calibri" w:eastAsia="Calibri" w:hAnsi="Calibri" w:cs="Calibri"/>
          <w:sz w:val="22"/>
          <w:szCs w:val="22"/>
          <w:highlight w:val="white"/>
        </w:rPr>
      </w:pPr>
      <w:r>
        <w:rPr>
          <w:rFonts w:ascii="Calibri" w:eastAsia="Calibri" w:hAnsi="Calibri" w:cs="Calibri"/>
          <w:b/>
          <w:i/>
          <w:sz w:val="22"/>
          <w:szCs w:val="22"/>
          <w:highlight w:val="white"/>
        </w:rPr>
        <w:t>Ārpusģimenes aprūpes atbalsta centra noteikumu 12.15.punkts:</w:t>
      </w:r>
      <w:r>
        <w:rPr>
          <w:rFonts w:ascii="Calibri" w:eastAsia="Calibri" w:hAnsi="Calibri" w:cs="Calibri"/>
          <w:sz w:val="22"/>
          <w:szCs w:val="22"/>
          <w:highlight w:val="white"/>
        </w:rPr>
        <w:t xml:space="preserve"> Atbalsta centrs vienas darbdienas laikā sniedz bāriņtiesai informāciju par apstākļiem, kas var būtiski ietekmēt audžuģimenes vai specializētās audžuģimenes darbību vai ievietotā bērna aprūpi.</w:t>
      </w:r>
    </w:p>
    <w:p w14:paraId="00000025" w14:textId="77777777" w:rsidR="00D07FB9" w:rsidRDefault="00D07FB9">
      <w:pPr>
        <w:spacing w:before="120"/>
        <w:ind w:left="0"/>
        <w:rPr>
          <w:rFonts w:ascii="Calibri" w:eastAsia="Calibri" w:hAnsi="Calibri" w:cs="Calibri"/>
          <w:sz w:val="22"/>
          <w:szCs w:val="22"/>
          <w:highlight w:val="white"/>
        </w:rPr>
      </w:pPr>
    </w:p>
    <w:p w14:paraId="00000026" w14:textId="77777777" w:rsidR="00D07FB9" w:rsidRDefault="00D07FB9">
      <w:pPr>
        <w:spacing w:before="120"/>
        <w:ind w:left="0"/>
        <w:rPr>
          <w:rFonts w:ascii="Calibri" w:eastAsia="Calibri" w:hAnsi="Calibri" w:cs="Calibri"/>
          <w:sz w:val="22"/>
          <w:szCs w:val="22"/>
          <w:highlight w:val="white"/>
        </w:rPr>
      </w:pPr>
    </w:p>
    <w:p w14:paraId="00000027" w14:textId="77777777" w:rsidR="00D07FB9" w:rsidRDefault="00D07FB9">
      <w:pPr>
        <w:spacing w:before="120"/>
        <w:ind w:left="0"/>
        <w:rPr>
          <w:rFonts w:ascii="Calibri" w:eastAsia="Calibri" w:hAnsi="Calibri" w:cs="Calibri"/>
          <w:sz w:val="22"/>
          <w:szCs w:val="22"/>
          <w:highlight w:val="white"/>
        </w:rPr>
      </w:pPr>
    </w:p>
    <w:p w14:paraId="00000028" w14:textId="77777777" w:rsidR="00D07FB9" w:rsidRDefault="00D07FB9">
      <w:pPr>
        <w:spacing w:before="120"/>
        <w:ind w:left="0"/>
        <w:rPr>
          <w:rFonts w:ascii="Calibri" w:eastAsia="Calibri" w:hAnsi="Calibri" w:cs="Calibri"/>
          <w:sz w:val="22"/>
          <w:szCs w:val="22"/>
          <w:highlight w:val="white"/>
        </w:rPr>
      </w:pPr>
    </w:p>
    <w:p w14:paraId="00000029" w14:textId="77777777" w:rsidR="00D07FB9" w:rsidRDefault="00D07FB9">
      <w:pPr>
        <w:spacing w:before="120"/>
        <w:ind w:left="0"/>
        <w:rPr>
          <w:rFonts w:ascii="Calibri" w:eastAsia="Calibri" w:hAnsi="Calibri" w:cs="Calibri"/>
          <w:sz w:val="22"/>
          <w:szCs w:val="22"/>
          <w:highlight w:val="white"/>
        </w:rPr>
      </w:pPr>
    </w:p>
    <w:p w14:paraId="0000002A" w14:textId="77777777" w:rsidR="00D07FB9" w:rsidRDefault="00D07FB9">
      <w:pPr>
        <w:spacing w:before="120"/>
        <w:ind w:left="0"/>
        <w:rPr>
          <w:rFonts w:ascii="Calibri" w:eastAsia="Calibri" w:hAnsi="Calibri" w:cs="Calibri"/>
          <w:sz w:val="22"/>
          <w:szCs w:val="22"/>
          <w:highlight w:val="white"/>
        </w:rPr>
      </w:pPr>
    </w:p>
    <w:p w14:paraId="0000002B" w14:textId="77777777" w:rsidR="00D07FB9" w:rsidRDefault="00D07FB9">
      <w:pPr>
        <w:spacing w:before="120"/>
        <w:ind w:left="0"/>
        <w:rPr>
          <w:rFonts w:ascii="Calibri" w:eastAsia="Calibri" w:hAnsi="Calibri" w:cs="Calibri"/>
          <w:sz w:val="22"/>
          <w:szCs w:val="22"/>
          <w:highlight w:val="white"/>
        </w:rPr>
      </w:pPr>
    </w:p>
    <w:p w14:paraId="0000002C" w14:textId="77777777" w:rsidR="00D07FB9" w:rsidRDefault="00D07FB9">
      <w:pPr>
        <w:spacing w:before="120"/>
        <w:ind w:left="0"/>
        <w:rPr>
          <w:rFonts w:ascii="Calibri" w:eastAsia="Calibri" w:hAnsi="Calibri" w:cs="Calibri"/>
          <w:sz w:val="22"/>
          <w:szCs w:val="22"/>
          <w:highlight w:val="white"/>
        </w:rPr>
      </w:pPr>
    </w:p>
    <w:p w14:paraId="0000002D" w14:textId="77777777" w:rsidR="00D07FB9" w:rsidRDefault="00D07FB9">
      <w:pPr>
        <w:spacing w:before="120"/>
        <w:ind w:left="0"/>
        <w:rPr>
          <w:rFonts w:ascii="Calibri" w:eastAsia="Calibri" w:hAnsi="Calibri" w:cs="Calibri"/>
          <w:sz w:val="22"/>
          <w:szCs w:val="22"/>
          <w:highlight w:val="white"/>
        </w:rPr>
      </w:pPr>
    </w:p>
    <w:p w14:paraId="0000002E" w14:textId="77777777" w:rsidR="00D07FB9" w:rsidRDefault="00D07FB9">
      <w:pPr>
        <w:spacing w:before="120"/>
        <w:ind w:left="0"/>
        <w:rPr>
          <w:rFonts w:ascii="Courier New" w:eastAsia="Courier New" w:hAnsi="Courier New" w:cs="Courier New"/>
          <w:color w:val="3366FF"/>
          <w:sz w:val="20"/>
          <w:szCs w:val="20"/>
        </w:rPr>
      </w:pPr>
    </w:p>
    <w:p w14:paraId="0000002F" w14:textId="77777777" w:rsidR="00D07FB9" w:rsidRDefault="00D07FB9">
      <w:pPr>
        <w:spacing w:before="120"/>
        <w:ind w:left="0"/>
        <w:rPr>
          <w:rFonts w:ascii="Courier New" w:eastAsia="Courier New" w:hAnsi="Courier New" w:cs="Courier New"/>
          <w:color w:val="3366FF"/>
          <w:sz w:val="20"/>
          <w:szCs w:val="20"/>
        </w:rPr>
      </w:pPr>
    </w:p>
    <w:p w14:paraId="00000030" w14:textId="77777777" w:rsidR="00D07FB9" w:rsidRDefault="00D07FB9">
      <w:pPr>
        <w:spacing w:before="120"/>
        <w:ind w:left="0"/>
        <w:rPr>
          <w:rFonts w:ascii="Courier New" w:eastAsia="Courier New" w:hAnsi="Courier New" w:cs="Courier New"/>
          <w:color w:val="3366FF"/>
          <w:sz w:val="20"/>
          <w:szCs w:val="20"/>
        </w:rPr>
      </w:pPr>
    </w:p>
    <w:p w14:paraId="00000031" w14:textId="77777777" w:rsidR="00D07FB9" w:rsidRDefault="00D07FB9">
      <w:pPr>
        <w:spacing w:before="120"/>
        <w:ind w:left="0"/>
        <w:rPr>
          <w:rFonts w:ascii="Courier New" w:eastAsia="Courier New" w:hAnsi="Courier New" w:cs="Courier New"/>
          <w:color w:val="3366FF"/>
          <w:sz w:val="20"/>
          <w:szCs w:val="20"/>
        </w:rPr>
      </w:pPr>
    </w:p>
    <w:p w14:paraId="00000032" w14:textId="77777777" w:rsidR="00D07FB9" w:rsidRDefault="00D07FB9">
      <w:pPr>
        <w:spacing w:before="120"/>
        <w:ind w:left="0"/>
        <w:rPr>
          <w:rFonts w:ascii="Courier New" w:eastAsia="Courier New" w:hAnsi="Courier New" w:cs="Courier New"/>
          <w:color w:val="3366FF"/>
          <w:sz w:val="20"/>
          <w:szCs w:val="20"/>
        </w:rPr>
      </w:pPr>
    </w:p>
    <w:p w14:paraId="00000033" w14:textId="77777777" w:rsidR="00D07FB9" w:rsidRDefault="00D07FB9">
      <w:pPr>
        <w:spacing w:before="120"/>
        <w:ind w:left="0"/>
        <w:rPr>
          <w:rFonts w:ascii="Courier New" w:eastAsia="Courier New" w:hAnsi="Courier New" w:cs="Courier New"/>
          <w:color w:val="3366FF"/>
          <w:sz w:val="20"/>
          <w:szCs w:val="20"/>
        </w:rPr>
      </w:pPr>
    </w:p>
    <w:p w14:paraId="00000034" w14:textId="77777777" w:rsidR="00D07FB9" w:rsidRDefault="00D07FB9">
      <w:pPr>
        <w:spacing w:before="120"/>
        <w:ind w:left="0"/>
        <w:rPr>
          <w:rFonts w:ascii="Courier New" w:eastAsia="Courier New" w:hAnsi="Courier New" w:cs="Courier New"/>
          <w:color w:val="3366FF"/>
          <w:sz w:val="20"/>
          <w:szCs w:val="20"/>
        </w:rPr>
      </w:pPr>
    </w:p>
    <w:p w14:paraId="00000035" w14:textId="77777777" w:rsidR="00D07FB9" w:rsidRDefault="00D07FB9">
      <w:pPr>
        <w:spacing w:before="120"/>
        <w:ind w:left="0"/>
        <w:rPr>
          <w:rFonts w:ascii="Calibri" w:eastAsia="Calibri" w:hAnsi="Calibri" w:cs="Calibri"/>
          <w:sz w:val="22"/>
          <w:szCs w:val="22"/>
          <w:highlight w:val="white"/>
        </w:rPr>
      </w:pPr>
    </w:p>
    <w:p w14:paraId="00000036" w14:textId="77777777" w:rsidR="00D07FB9" w:rsidRDefault="00D07FB9">
      <w:pPr>
        <w:spacing w:before="120"/>
        <w:ind w:left="0"/>
        <w:rPr>
          <w:rFonts w:ascii="Calibri" w:eastAsia="Calibri" w:hAnsi="Calibri" w:cs="Calibri"/>
          <w:sz w:val="22"/>
          <w:szCs w:val="22"/>
          <w:highlight w:val="white"/>
        </w:rPr>
      </w:pPr>
    </w:p>
    <w:p w14:paraId="00000037" w14:textId="77777777" w:rsidR="00D07FB9" w:rsidRDefault="00D07FB9">
      <w:pPr>
        <w:spacing w:before="120"/>
        <w:ind w:left="0"/>
        <w:rPr>
          <w:rFonts w:ascii="Calibri" w:eastAsia="Calibri" w:hAnsi="Calibri" w:cs="Calibri"/>
          <w:sz w:val="22"/>
          <w:szCs w:val="22"/>
          <w:highlight w:val="white"/>
        </w:rPr>
      </w:pPr>
    </w:p>
    <w:p w14:paraId="00000038" w14:textId="77777777" w:rsidR="00D07FB9" w:rsidRDefault="00D07FB9">
      <w:pPr>
        <w:spacing w:before="120"/>
        <w:ind w:left="0"/>
        <w:rPr>
          <w:rFonts w:ascii="Calibri" w:eastAsia="Calibri" w:hAnsi="Calibri" w:cs="Calibri"/>
          <w:sz w:val="22"/>
          <w:szCs w:val="22"/>
          <w:highlight w:val="white"/>
        </w:rPr>
      </w:pPr>
      <w:bookmarkStart w:id="3" w:name="_heading=h.1fob9te" w:colFirst="0" w:colLast="0"/>
      <w:bookmarkEnd w:id="3"/>
    </w:p>
    <w:p w14:paraId="00000039" w14:textId="77777777" w:rsidR="00D07FB9" w:rsidRDefault="00D07FB9">
      <w:pPr>
        <w:spacing w:before="120"/>
        <w:ind w:left="0"/>
        <w:rPr>
          <w:rFonts w:ascii="Calibri" w:eastAsia="Calibri" w:hAnsi="Calibri" w:cs="Calibri"/>
          <w:sz w:val="22"/>
          <w:szCs w:val="22"/>
          <w:highlight w:val="white"/>
        </w:rPr>
      </w:pPr>
    </w:p>
    <w:p w14:paraId="0000003A" w14:textId="77777777" w:rsidR="00D07FB9" w:rsidRDefault="00D07FB9">
      <w:pPr>
        <w:spacing w:before="120"/>
        <w:ind w:left="0"/>
        <w:rPr>
          <w:rFonts w:ascii="Calibri" w:eastAsia="Calibri" w:hAnsi="Calibri" w:cs="Calibri"/>
          <w:sz w:val="22"/>
          <w:szCs w:val="22"/>
          <w:highlight w:val="white"/>
        </w:rPr>
      </w:pPr>
    </w:p>
    <w:p w14:paraId="0000003B" w14:textId="77777777" w:rsidR="00D07FB9" w:rsidRDefault="00D07FB9">
      <w:pPr>
        <w:spacing w:before="120"/>
        <w:ind w:left="0"/>
        <w:rPr>
          <w:rFonts w:ascii="Calibri" w:eastAsia="Calibri" w:hAnsi="Calibri" w:cs="Calibri"/>
          <w:sz w:val="22"/>
          <w:szCs w:val="22"/>
          <w:highlight w:val="white"/>
        </w:rPr>
      </w:pPr>
    </w:p>
    <w:p w14:paraId="0000003C" w14:textId="77777777" w:rsidR="00D07FB9" w:rsidRDefault="00D07FB9">
      <w:pPr>
        <w:spacing w:before="120"/>
        <w:ind w:left="0"/>
        <w:rPr>
          <w:rFonts w:ascii="Calibri" w:eastAsia="Calibri" w:hAnsi="Calibri" w:cs="Calibri"/>
          <w:sz w:val="22"/>
          <w:szCs w:val="22"/>
          <w:highlight w:val="white"/>
        </w:rPr>
      </w:pPr>
    </w:p>
    <w:p w14:paraId="0000003D" w14:textId="77777777" w:rsidR="00D07FB9" w:rsidRDefault="00D07FB9">
      <w:pPr>
        <w:spacing w:before="120"/>
        <w:ind w:left="0"/>
        <w:rPr>
          <w:rFonts w:ascii="Calibri" w:eastAsia="Calibri" w:hAnsi="Calibri" w:cs="Calibri"/>
          <w:sz w:val="22"/>
          <w:szCs w:val="22"/>
          <w:highlight w:val="white"/>
        </w:rPr>
      </w:pPr>
    </w:p>
    <w:p w14:paraId="0000003E" w14:textId="77777777" w:rsidR="00D07FB9" w:rsidRDefault="00D07FB9">
      <w:pPr>
        <w:spacing w:before="120"/>
        <w:ind w:left="0"/>
        <w:rPr>
          <w:rFonts w:ascii="Calibri" w:eastAsia="Calibri" w:hAnsi="Calibri" w:cs="Calibri"/>
          <w:sz w:val="22"/>
          <w:szCs w:val="22"/>
          <w:highlight w:val="white"/>
        </w:rPr>
      </w:pPr>
    </w:p>
    <w:p w14:paraId="0000003F" w14:textId="77777777" w:rsidR="00D07FB9" w:rsidRDefault="00D07FB9">
      <w:pPr>
        <w:spacing w:before="120"/>
        <w:ind w:left="0"/>
        <w:rPr>
          <w:rFonts w:ascii="Calibri" w:eastAsia="Calibri" w:hAnsi="Calibri" w:cs="Calibri"/>
          <w:sz w:val="22"/>
          <w:szCs w:val="22"/>
          <w:highlight w:val="white"/>
        </w:rPr>
      </w:pPr>
    </w:p>
    <w:p w14:paraId="00000040" w14:textId="77777777" w:rsidR="00D07FB9" w:rsidRDefault="00D07FB9">
      <w:pPr>
        <w:spacing w:before="120"/>
        <w:ind w:left="0"/>
        <w:rPr>
          <w:rFonts w:ascii="Calibri" w:eastAsia="Calibri" w:hAnsi="Calibri" w:cs="Calibri"/>
          <w:sz w:val="22"/>
          <w:szCs w:val="22"/>
          <w:highlight w:val="white"/>
        </w:rPr>
      </w:pPr>
    </w:p>
    <w:p w14:paraId="00000041" w14:textId="77777777" w:rsidR="00D07FB9" w:rsidRDefault="00D07FB9">
      <w:pPr>
        <w:spacing w:before="120"/>
        <w:ind w:left="0"/>
        <w:rPr>
          <w:rFonts w:ascii="Calibri" w:eastAsia="Calibri" w:hAnsi="Calibri" w:cs="Calibri"/>
          <w:sz w:val="22"/>
          <w:szCs w:val="22"/>
          <w:highlight w:val="white"/>
        </w:rPr>
      </w:pPr>
    </w:p>
    <w:p w14:paraId="00000042" w14:textId="77777777" w:rsidR="00D07FB9" w:rsidRDefault="00D07FB9">
      <w:pPr>
        <w:spacing w:before="120"/>
        <w:ind w:left="0"/>
        <w:rPr>
          <w:rFonts w:ascii="Calibri" w:eastAsia="Calibri" w:hAnsi="Calibri" w:cs="Calibri"/>
          <w:sz w:val="22"/>
          <w:szCs w:val="22"/>
          <w:highlight w:val="white"/>
        </w:rPr>
      </w:pPr>
    </w:p>
    <w:p w14:paraId="00000043" w14:textId="77777777" w:rsidR="00D07FB9" w:rsidRDefault="00D07FB9">
      <w:pPr>
        <w:spacing w:before="120"/>
        <w:ind w:left="0"/>
        <w:rPr>
          <w:rFonts w:ascii="Calibri" w:eastAsia="Calibri" w:hAnsi="Calibri" w:cs="Calibri"/>
          <w:sz w:val="22"/>
          <w:szCs w:val="22"/>
          <w:highlight w:val="white"/>
        </w:rPr>
      </w:pPr>
    </w:p>
    <w:p w14:paraId="00000045" w14:textId="261DDD76" w:rsidR="00D07FB9" w:rsidRDefault="00D379BB" w:rsidP="00385276">
      <w:pPr>
        <w:ind w:left="-426" w:right="-708"/>
        <w:jc w:val="center"/>
        <w:rPr>
          <w:rFonts w:ascii="Calibri" w:eastAsia="Calibri" w:hAnsi="Calibri" w:cs="Calibri"/>
          <w:b/>
          <w:sz w:val="24"/>
          <w:szCs w:val="24"/>
          <w:u w:val="single"/>
        </w:rPr>
      </w:pPr>
      <w:r>
        <w:rPr>
          <w:rFonts w:ascii="Calibri" w:eastAsia="Calibri" w:hAnsi="Calibri" w:cs="Calibri"/>
          <w:b/>
          <w:sz w:val="24"/>
          <w:szCs w:val="24"/>
          <w:u w:val="single"/>
        </w:rPr>
        <w:t>Sadarbības procesa shēma, ja audžuģimene vai specializētā audžuģimene neuzņem ģimenē bērnu</w:t>
      </w:r>
    </w:p>
    <w:p w14:paraId="00000046" w14:textId="77777777" w:rsidR="00D07FB9" w:rsidRDefault="00D07FB9">
      <w:pPr>
        <w:tabs>
          <w:tab w:val="left" w:pos="709"/>
        </w:tabs>
        <w:ind w:left="0" w:firstLine="567"/>
        <w:rPr>
          <w:rFonts w:ascii="Calibri" w:eastAsia="Calibri" w:hAnsi="Calibri" w:cs="Calibri"/>
          <w:sz w:val="24"/>
          <w:szCs w:val="24"/>
        </w:rPr>
      </w:pPr>
    </w:p>
    <w:tbl>
      <w:tblPr>
        <w:tblStyle w:val="a"/>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100"/>
        <w:gridCol w:w="3191"/>
      </w:tblGrid>
      <w:tr w:rsidR="00D07FB9" w14:paraId="3589E024" w14:textId="77777777" w:rsidTr="00296E52">
        <w:tc>
          <w:tcPr>
            <w:tcW w:w="9351" w:type="dxa"/>
            <w:gridSpan w:val="3"/>
            <w:tcBorders>
              <w:bottom w:val="single" w:sz="4" w:space="0" w:color="000000"/>
            </w:tcBorders>
          </w:tcPr>
          <w:p w14:paraId="00000047" w14:textId="62C5BF59" w:rsidR="00D07FB9" w:rsidRDefault="00D379BB">
            <w:pPr>
              <w:tabs>
                <w:tab w:val="left" w:pos="709"/>
              </w:tabs>
              <w:ind w:left="0"/>
              <w:jc w:val="center"/>
              <w:rPr>
                <w:rFonts w:ascii="Calibri" w:eastAsia="Calibri" w:hAnsi="Calibri" w:cs="Calibri"/>
                <w:sz w:val="22"/>
                <w:szCs w:val="22"/>
              </w:rPr>
            </w:pPr>
            <w:r>
              <w:rPr>
                <w:rFonts w:ascii="Calibri" w:eastAsia="Calibri" w:hAnsi="Calibri" w:cs="Calibri"/>
                <w:sz w:val="22"/>
                <w:szCs w:val="22"/>
              </w:rPr>
              <w:t>Audžuģimene vai specializētā audžuģimene neuzņem ģimenē bērnu</w:t>
            </w:r>
          </w:p>
        </w:tc>
      </w:tr>
      <w:tr w:rsidR="00D07FB9" w14:paraId="005C3F55" w14:textId="77777777" w:rsidTr="00296E52">
        <w:tc>
          <w:tcPr>
            <w:tcW w:w="3060" w:type="dxa"/>
            <w:tcBorders>
              <w:top w:val="single" w:sz="4" w:space="0" w:color="000000"/>
              <w:left w:val="nil"/>
              <w:bottom w:val="single" w:sz="4" w:space="0" w:color="000000"/>
              <w:right w:val="nil"/>
            </w:tcBorders>
          </w:tcPr>
          <w:p w14:paraId="0000004A" w14:textId="77777777" w:rsidR="00D07FB9" w:rsidRDefault="00D07FB9">
            <w:pPr>
              <w:tabs>
                <w:tab w:val="left" w:pos="709"/>
              </w:tabs>
              <w:ind w:left="0"/>
              <w:rPr>
                <w:rFonts w:ascii="Calibri" w:eastAsia="Calibri" w:hAnsi="Calibri" w:cs="Calibri"/>
                <w:b/>
                <w:sz w:val="22"/>
                <w:szCs w:val="22"/>
              </w:rPr>
            </w:pPr>
          </w:p>
        </w:tc>
        <w:tc>
          <w:tcPr>
            <w:tcW w:w="6291" w:type="dxa"/>
            <w:gridSpan w:val="2"/>
            <w:tcBorders>
              <w:top w:val="single" w:sz="4" w:space="0" w:color="000000"/>
              <w:left w:val="nil"/>
              <w:bottom w:val="single" w:sz="4" w:space="0" w:color="000000"/>
              <w:right w:val="nil"/>
            </w:tcBorders>
          </w:tcPr>
          <w:p w14:paraId="0000004B" w14:textId="77777777" w:rsidR="00D07FB9" w:rsidRDefault="00D379BB">
            <w:pPr>
              <w:tabs>
                <w:tab w:val="left" w:pos="709"/>
              </w:tabs>
              <w:ind w:left="0"/>
              <w:rPr>
                <w:rFonts w:ascii="Calibri" w:eastAsia="Calibri" w:hAnsi="Calibri" w:cs="Calibri"/>
                <w:b/>
                <w:sz w:val="22"/>
                <w:szCs w:val="22"/>
              </w:rPr>
            </w:pPr>
            <w:r>
              <w:rPr>
                <w:noProof/>
                <w:lang w:val="en-US"/>
              </w:rPr>
              <mc:AlternateContent>
                <mc:Choice Requires="wps">
                  <w:drawing>
                    <wp:anchor distT="0" distB="0" distL="114300" distR="114300" simplePos="0" relativeHeight="251658240" behindDoc="0" locked="0" layoutInCell="1" hidden="0" allowOverlap="1" wp14:anchorId="1A663549" wp14:editId="5E16E2E5">
                      <wp:simplePos x="0" y="0"/>
                      <wp:positionH relativeFrom="column">
                        <wp:posOffset>787400</wp:posOffset>
                      </wp:positionH>
                      <wp:positionV relativeFrom="paragraph">
                        <wp:posOffset>12700</wp:posOffset>
                      </wp:positionV>
                      <wp:extent cx="238125" cy="238125"/>
                      <wp:effectExtent l="0" t="0" r="0" b="0"/>
                      <wp:wrapNone/>
                      <wp:docPr id="40"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71DE8333" w14:textId="77777777" w:rsidR="00D07FB9" w:rsidRDefault="00D07FB9">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1A66354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62pt;margin-top:1pt;width:18.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71DE8333" w14:textId="77777777" w:rsidR="00D07FB9" w:rsidRDefault="00D07FB9">
                            <w:pPr>
                              <w:ind w:left="0"/>
                              <w:jc w:val="left"/>
                              <w:textDirection w:val="btLr"/>
                            </w:pPr>
                          </w:p>
                        </w:txbxContent>
                      </v:textbox>
                    </v:shape>
                  </w:pict>
                </mc:Fallback>
              </mc:AlternateContent>
            </w:r>
          </w:p>
          <w:p w14:paraId="0000004C" w14:textId="77777777" w:rsidR="00D07FB9" w:rsidRDefault="00D07FB9">
            <w:pPr>
              <w:tabs>
                <w:tab w:val="left" w:pos="709"/>
              </w:tabs>
              <w:ind w:left="0"/>
              <w:rPr>
                <w:rFonts w:ascii="Calibri" w:eastAsia="Calibri" w:hAnsi="Calibri" w:cs="Calibri"/>
                <w:b/>
                <w:sz w:val="22"/>
                <w:szCs w:val="22"/>
              </w:rPr>
            </w:pPr>
          </w:p>
        </w:tc>
      </w:tr>
      <w:tr w:rsidR="00D07FB9" w:rsidRPr="00296E52" w14:paraId="6DF64078" w14:textId="77777777" w:rsidTr="00296E52">
        <w:tc>
          <w:tcPr>
            <w:tcW w:w="3060" w:type="dxa"/>
            <w:tcBorders>
              <w:bottom w:val="single" w:sz="4" w:space="0" w:color="000000"/>
            </w:tcBorders>
          </w:tcPr>
          <w:p w14:paraId="0000004E" w14:textId="77777777" w:rsidR="00D07FB9" w:rsidRPr="00296E52" w:rsidRDefault="00D379BB">
            <w:pPr>
              <w:tabs>
                <w:tab w:val="left" w:pos="709"/>
              </w:tabs>
              <w:ind w:left="0"/>
              <w:rPr>
                <w:sz w:val="22"/>
                <w:szCs w:val="22"/>
              </w:rPr>
            </w:pPr>
            <w:r w:rsidRPr="00296E52">
              <w:rPr>
                <w:rFonts w:ascii="Calibri" w:eastAsia="Calibri" w:hAnsi="Calibri" w:cs="Calibri"/>
                <w:b/>
                <w:sz w:val="22"/>
                <w:szCs w:val="22"/>
              </w:rPr>
              <w:t>Audžuģimene vai specializētā audžuģimene pamatotu iemeslu dēļ</w:t>
            </w:r>
            <w:r w:rsidRPr="00296E52">
              <w:rPr>
                <w:rFonts w:ascii="Calibri" w:eastAsia="Calibri" w:hAnsi="Calibri" w:cs="Calibri"/>
                <w:sz w:val="22"/>
                <w:szCs w:val="22"/>
              </w:rPr>
              <w:t xml:space="preserve"> nevar uzņemt bērnu</w:t>
            </w:r>
          </w:p>
        </w:tc>
        <w:tc>
          <w:tcPr>
            <w:tcW w:w="3100" w:type="dxa"/>
            <w:tcBorders>
              <w:bottom w:val="single" w:sz="4" w:space="0" w:color="000000"/>
            </w:tcBorders>
          </w:tcPr>
          <w:p w14:paraId="0000004F" w14:textId="77777777" w:rsidR="00D07FB9" w:rsidRPr="00296E52" w:rsidRDefault="00D379BB">
            <w:pPr>
              <w:tabs>
                <w:tab w:val="left" w:pos="709"/>
              </w:tabs>
              <w:ind w:left="0"/>
              <w:rPr>
                <w:sz w:val="22"/>
                <w:szCs w:val="22"/>
              </w:rPr>
            </w:pPr>
            <w:r w:rsidRPr="00296E52">
              <w:rPr>
                <w:rFonts w:ascii="Calibri" w:eastAsia="Calibri" w:hAnsi="Calibri" w:cs="Calibri"/>
                <w:b/>
                <w:sz w:val="22"/>
                <w:szCs w:val="22"/>
              </w:rPr>
              <w:t>Audžuģimene</w:t>
            </w:r>
            <w:r w:rsidRPr="00296E52">
              <w:rPr>
                <w:rFonts w:ascii="Calibri" w:eastAsia="Calibri" w:hAnsi="Calibri" w:cs="Calibri"/>
                <w:sz w:val="22"/>
                <w:szCs w:val="22"/>
              </w:rPr>
              <w:t xml:space="preserve"> </w:t>
            </w:r>
            <w:r w:rsidRPr="00296E52">
              <w:rPr>
                <w:rFonts w:ascii="Calibri" w:eastAsia="Calibri" w:hAnsi="Calibri" w:cs="Calibri"/>
                <w:b/>
                <w:sz w:val="22"/>
                <w:szCs w:val="22"/>
              </w:rPr>
              <w:t>bez pamatota iemesla</w:t>
            </w:r>
            <w:r w:rsidRPr="00296E52">
              <w:rPr>
                <w:rFonts w:ascii="Calibri" w:eastAsia="Calibri" w:hAnsi="Calibri" w:cs="Calibri"/>
                <w:sz w:val="22"/>
                <w:szCs w:val="22"/>
              </w:rPr>
              <w:t xml:space="preserve"> </w:t>
            </w:r>
            <w:r w:rsidRPr="00296E52">
              <w:rPr>
                <w:rFonts w:ascii="Calibri" w:eastAsia="Calibri" w:hAnsi="Calibri" w:cs="Calibri"/>
                <w:sz w:val="22"/>
                <w:szCs w:val="22"/>
                <w:u w:val="single"/>
              </w:rPr>
              <w:t>12 mēnešu laikā</w:t>
            </w:r>
            <w:r w:rsidRPr="00296E52">
              <w:rPr>
                <w:rFonts w:ascii="Calibri" w:eastAsia="Calibri" w:hAnsi="Calibri" w:cs="Calibri"/>
                <w:sz w:val="22"/>
                <w:szCs w:val="22"/>
              </w:rPr>
              <w:t xml:space="preserve"> pēc tam, kad stājies spēkā lēmums par audžuģimenes statusa piešķiršanu, atsakās uzņemt bērnu</w:t>
            </w:r>
          </w:p>
        </w:tc>
        <w:tc>
          <w:tcPr>
            <w:tcW w:w="3191" w:type="dxa"/>
            <w:tcBorders>
              <w:bottom w:val="single" w:sz="4" w:space="0" w:color="000000"/>
            </w:tcBorders>
          </w:tcPr>
          <w:p w14:paraId="00000050" w14:textId="1A18BAA4" w:rsidR="00D07FB9" w:rsidRPr="00296E52" w:rsidRDefault="00D379BB">
            <w:pPr>
              <w:tabs>
                <w:tab w:val="left" w:pos="709"/>
              </w:tabs>
              <w:ind w:left="0"/>
              <w:rPr>
                <w:sz w:val="22"/>
                <w:szCs w:val="22"/>
              </w:rPr>
            </w:pPr>
            <w:r w:rsidRPr="00296E52">
              <w:rPr>
                <w:rFonts w:ascii="Calibri" w:eastAsia="Calibri" w:hAnsi="Calibri" w:cs="Calibri"/>
                <w:b/>
                <w:sz w:val="22"/>
                <w:szCs w:val="22"/>
                <w:highlight w:val="white"/>
              </w:rPr>
              <w:t>Specializētā a</w:t>
            </w:r>
            <w:r w:rsidRPr="00296E52">
              <w:rPr>
                <w:rFonts w:ascii="Calibri" w:eastAsia="Calibri" w:hAnsi="Calibri" w:cs="Calibri"/>
                <w:b/>
                <w:sz w:val="22"/>
                <w:szCs w:val="22"/>
              </w:rPr>
              <w:t>udžuģimene</w:t>
            </w:r>
            <w:r w:rsidRPr="00296E52">
              <w:rPr>
                <w:rFonts w:ascii="Calibri" w:eastAsia="Calibri" w:hAnsi="Calibri" w:cs="Calibri"/>
                <w:sz w:val="22"/>
                <w:szCs w:val="22"/>
              </w:rPr>
              <w:t xml:space="preserve"> </w:t>
            </w:r>
            <w:r w:rsidRPr="00296E52">
              <w:rPr>
                <w:rFonts w:ascii="Calibri" w:eastAsia="Calibri" w:hAnsi="Calibri" w:cs="Calibri"/>
                <w:b/>
                <w:sz w:val="22"/>
                <w:szCs w:val="22"/>
              </w:rPr>
              <w:t>bez pamatota iemesla</w:t>
            </w:r>
            <w:r w:rsidRPr="00296E52">
              <w:rPr>
                <w:rFonts w:ascii="Calibri" w:eastAsia="Calibri" w:hAnsi="Calibri" w:cs="Calibri"/>
                <w:sz w:val="22"/>
                <w:szCs w:val="22"/>
              </w:rPr>
              <w:t xml:space="preserve"> </w:t>
            </w:r>
            <w:r w:rsidRPr="00296E52">
              <w:rPr>
                <w:rFonts w:ascii="Calibri" w:eastAsia="Calibri" w:hAnsi="Calibri" w:cs="Calibri"/>
                <w:sz w:val="22"/>
                <w:szCs w:val="22"/>
                <w:u w:val="single"/>
              </w:rPr>
              <w:t>12 mēnešu laikā</w:t>
            </w:r>
            <w:r w:rsidRPr="00296E52">
              <w:rPr>
                <w:rFonts w:ascii="Calibri" w:eastAsia="Calibri" w:hAnsi="Calibri" w:cs="Calibri"/>
                <w:sz w:val="22"/>
                <w:szCs w:val="22"/>
              </w:rPr>
              <w:t xml:space="preserve"> pēc tam, kad stājies spēkā lēmums par specializētās audžuģimenes sta</w:t>
            </w:r>
            <w:r w:rsidR="00296E52" w:rsidRPr="00296E52">
              <w:rPr>
                <w:rFonts w:ascii="Calibri" w:eastAsia="Calibri" w:hAnsi="Calibri" w:cs="Calibri"/>
                <w:sz w:val="22"/>
                <w:szCs w:val="22"/>
              </w:rPr>
              <w:softHyphen/>
            </w:r>
            <w:r w:rsidRPr="00296E52">
              <w:rPr>
                <w:rFonts w:ascii="Calibri" w:eastAsia="Calibri" w:hAnsi="Calibri" w:cs="Calibri"/>
                <w:sz w:val="22"/>
                <w:szCs w:val="22"/>
              </w:rPr>
              <w:t>tusa piešķir</w:t>
            </w:r>
            <w:r w:rsidR="00385276" w:rsidRPr="00296E52">
              <w:rPr>
                <w:rFonts w:ascii="Calibri" w:eastAsia="Calibri" w:hAnsi="Calibri" w:cs="Calibri"/>
                <w:sz w:val="22"/>
                <w:szCs w:val="22"/>
              </w:rPr>
              <w:softHyphen/>
            </w:r>
            <w:r w:rsidRPr="00296E52">
              <w:rPr>
                <w:rFonts w:ascii="Calibri" w:eastAsia="Calibri" w:hAnsi="Calibri" w:cs="Calibri"/>
                <w:sz w:val="22"/>
                <w:szCs w:val="22"/>
              </w:rPr>
              <w:t>šanu, atsakās uzņemt bērnu</w:t>
            </w:r>
          </w:p>
        </w:tc>
      </w:tr>
      <w:tr w:rsidR="00D07FB9" w14:paraId="01F397CD" w14:textId="77777777" w:rsidTr="00296E52">
        <w:tc>
          <w:tcPr>
            <w:tcW w:w="3060" w:type="dxa"/>
            <w:tcBorders>
              <w:top w:val="single" w:sz="4" w:space="0" w:color="000000"/>
              <w:left w:val="nil"/>
              <w:bottom w:val="single" w:sz="4" w:space="0" w:color="000000"/>
              <w:right w:val="nil"/>
            </w:tcBorders>
          </w:tcPr>
          <w:p w14:paraId="00000051" w14:textId="77777777" w:rsidR="00D07FB9" w:rsidRDefault="00D379BB">
            <w:pPr>
              <w:tabs>
                <w:tab w:val="left" w:pos="709"/>
              </w:tabs>
              <w:ind w:left="0"/>
              <w:rPr>
                <w:rFonts w:ascii="Calibri" w:eastAsia="Calibri" w:hAnsi="Calibri" w:cs="Calibri"/>
                <w:sz w:val="22"/>
                <w:szCs w:val="22"/>
              </w:rPr>
            </w:pPr>
            <w:r>
              <w:rPr>
                <w:noProof/>
                <w:lang w:val="en-US"/>
              </w:rPr>
              <mc:AlternateContent>
                <mc:Choice Requires="wps">
                  <w:drawing>
                    <wp:anchor distT="0" distB="0" distL="114300" distR="114300" simplePos="0" relativeHeight="251659264" behindDoc="0" locked="0" layoutInCell="1" hidden="0" allowOverlap="1" wp14:anchorId="2F0B5FEE" wp14:editId="626C0726">
                      <wp:simplePos x="0" y="0"/>
                      <wp:positionH relativeFrom="column">
                        <wp:posOffset>901700</wp:posOffset>
                      </wp:positionH>
                      <wp:positionV relativeFrom="paragraph">
                        <wp:posOffset>0</wp:posOffset>
                      </wp:positionV>
                      <wp:extent cx="238125" cy="238125"/>
                      <wp:effectExtent l="0" t="0" r="0" b="0"/>
                      <wp:wrapNone/>
                      <wp:docPr id="43"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2825E874" w14:textId="77777777" w:rsidR="00D07FB9" w:rsidRDefault="00D07FB9">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2F0B5FEE" id="_x0000_s1027" type="#_x0000_t67" style="position:absolute;left:0;text-align:left;margin-left:71pt;margin-top:0;width:18.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2825E874" w14:textId="77777777" w:rsidR="00D07FB9" w:rsidRDefault="00D07FB9">
                            <w:pPr>
                              <w:ind w:left="0"/>
                              <w:jc w:val="left"/>
                              <w:textDirection w:val="btLr"/>
                            </w:pPr>
                          </w:p>
                        </w:txbxContent>
                      </v:textbox>
                    </v:shape>
                  </w:pict>
                </mc:Fallback>
              </mc:AlternateContent>
            </w:r>
          </w:p>
          <w:p w14:paraId="00000052" w14:textId="77777777" w:rsidR="00D07FB9" w:rsidRDefault="00D07FB9">
            <w:pPr>
              <w:tabs>
                <w:tab w:val="left" w:pos="709"/>
              </w:tabs>
              <w:ind w:left="0"/>
              <w:rPr>
                <w:rFonts w:ascii="Calibri" w:eastAsia="Calibri" w:hAnsi="Calibri" w:cs="Calibri"/>
                <w:sz w:val="22"/>
                <w:szCs w:val="22"/>
              </w:rPr>
            </w:pPr>
          </w:p>
        </w:tc>
        <w:tc>
          <w:tcPr>
            <w:tcW w:w="3100" w:type="dxa"/>
            <w:tcBorders>
              <w:top w:val="single" w:sz="4" w:space="0" w:color="000000"/>
              <w:left w:val="nil"/>
              <w:bottom w:val="single" w:sz="4" w:space="0" w:color="000000"/>
              <w:right w:val="nil"/>
            </w:tcBorders>
          </w:tcPr>
          <w:p w14:paraId="00000053" w14:textId="77777777" w:rsidR="00D07FB9" w:rsidRDefault="00D379BB">
            <w:pPr>
              <w:tabs>
                <w:tab w:val="left" w:pos="709"/>
              </w:tabs>
              <w:ind w:left="0"/>
              <w:rPr>
                <w:rFonts w:ascii="Calibri" w:eastAsia="Calibri" w:hAnsi="Calibri" w:cs="Calibri"/>
                <w:sz w:val="22"/>
                <w:szCs w:val="22"/>
              </w:rPr>
            </w:pPr>
            <w:r>
              <w:rPr>
                <w:noProof/>
                <w:lang w:val="en-US"/>
              </w:rPr>
              <mc:AlternateContent>
                <mc:Choice Requires="wps">
                  <w:drawing>
                    <wp:anchor distT="0" distB="0" distL="114300" distR="114300" simplePos="0" relativeHeight="251660288" behindDoc="0" locked="0" layoutInCell="1" hidden="0" allowOverlap="1" wp14:anchorId="655B26E7" wp14:editId="74F04D8C">
                      <wp:simplePos x="0" y="0"/>
                      <wp:positionH relativeFrom="column">
                        <wp:posOffset>736600</wp:posOffset>
                      </wp:positionH>
                      <wp:positionV relativeFrom="paragraph">
                        <wp:posOffset>0</wp:posOffset>
                      </wp:positionV>
                      <wp:extent cx="238125" cy="238125"/>
                      <wp:effectExtent l="0" t="0" r="0" b="0"/>
                      <wp:wrapNone/>
                      <wp:docPr id="37"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2F167C0F" w14:textId="77777777" w:rsidR="00D07FB9" w:rsidRDefault="00D07FB9">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655B26E7" id="_x0000_s1028" type="#_x0000_t67" style="position:absolute;left:0;text-align:left;margin-left:58pt;margin-top:0;width:18.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2F167C0F" w14:textId="77777777" w:rsidR="00D07FB9" w:rsidRDefault="00D07FB9">
                            <w:pPr>
                              <w:ind w:left="0"/>
                              <w:jc w:val="left"/>
                              <w:textDirection w:val="btLr"/>
                            </w:pPr>
                          </w:p>
                        </w:txbxContent>
                      </v:textbox>
                    </v:shape>
                  </w:pict>
                </mc:Fallback>
              </mc:AlternateContent>
            </w:r>
          </w:p>
        </w:tc>
        <w:tc>
          <w:tcPr>
            <w:tcW w:w="3191" w:type="dxa"/>
            <w:tcBorders>
              <w:top w:val="single" w:sz="4" w:space="0" w:color="000000"/>
              <w:left w:val="nil"/>
              <w:bottom w:val="single" w:sz="4" w:space="0" w:color="000000"/>
              <w:right w:val="nil"/>
            </w:tcBorders>
          </w:tcPr>
          <w:p w14:paraId="00000054" w14:textId="77777777" w:rsidR="00D07FB9" w:rsidRDefault="00D379BB">
            <w:pPr>
              <w:tabs>
                <w:tab w:val="left" w:pos="709"/>
              </w:tabs>
              <w:ind w:left="0"/>
              <w:rPr>
                <w:rFonts w:ascii="Calibri" w:eastAsia="Calibri" w:hAnsi="Calibri" w:cs="Calibri"/>
                <w:sz w:val="22"/>
                <w:szCs w:val="22"/>
              </w:rPr>
            </w:pPr>
            <w:r>
              <w:rPr>
                <w:noProof/>
                <w:lang w:val="en-US"/>
              </w:rPr>
              <mc:AlternateContent>
                <mc:Choice Requires="wps">
                  <w:drawing>
                    <wp:anchor distT="0" distB="0" distL="114300" distR="114300" simplePos="0" relativeHeight="251661312" behindDoc="0" locked="0" layoutInCell="1" hidden="0" allowOverlap="1" wp14:anchorId="41DBE7B3" wp14:editId="2C5490F9">
                      <wp:simplePos x="0" y="0"/>
                      <wp:positionH relativeFrom="column">
                        <wp:posOffset>762000</wp:posOffset>
                      </wp:positionH>
                      <wp:positionV relativeFrom="paragraph">
                        <wp:posOffset>0</wp:posOffset>
                      </wp:positionV>
                      <wp:extent cx="238125" cy="238125"/>
                      <wp:effectExtent l="0" t="0" r="0" b="0"/>
                      <wp:wrapNone/>
                      <wp:docPr id="34"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7C70798A" w14:textId="77777777" w:rsidR="00D07FB9" w:rsidRDefault="00D07FB9">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41DBE7B3" id="_x0000_s1029" type="#_x0000_t67" style="position:absolute;left:0;text-align:left;margin-left:60pt;margin-top:0;width:18.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7C70798A" w14:textId="77777777" w:rsidR="00D07FB9" w:rsidRDefault="00D07FB9">
                            <w:pPr>
                              <w:ind w:left="0"/>
                              <w:jc w:val="left"/>
                              <w:textDirection w:val="btLr"/>
                            </w:pPr>
                          </w:p>
                        </w:txbxContent>
                      </v:textbox>
                    </v:shape>
                  </w:pict>
                </mc:Fallback>
              </mc:AlternateContent>
            </w:r>
          </w:p>
        </w:tc>
      </w:tr>
      <w:tr w:rsidR="00D07FB9" w14:paraId="6EB45B87" w14:textId="77777777" w:rsidTr="00296E52">
        <w:tc>
          <w:tcPr>
            <w:tcW w:w="3060" w:type="dxa"/>
            <w:tcBorders>
              <w:top w:val="single" w:sz="4" w:space="0" w:color="000000"/>
              <w:bottom w:val="single" w:sz="4" w:space="0" w:color="000000"/>
            </w:tcBorders>
          </w:tcPr>
          <w:p w14:paraId="00000055" w14:textId="77777777" w:rsidR="00D07FB9" w:rsidRDefault="00D379BB">
            <w:pPr>
              <w:ind w:left="0"/>
              <w:rPr>
                <w:rFonts w:ascii="Calibri" w:eastAsia="Calibri" w:hAnsi="Calibri" w:cs="Calibri"/>
                <w:sz w:val="22"/>
                <w:szCs w:val="22"/>
                <w:highlight w:val="white"/>
              </w:rPr>
            </w:pPr>
            <w:r>
              <w:rPr>
                <w:rFonts w:ascii="Calibri" w:eastAsia="Calibri" w:hAnsi="Calibri" w:cs="Calibri"/>
                <w:b/>
                <w:sz w:val="22"/>
                <w:szCs w:val="22"/>
              </w:rPr>
              <w:t>Audžuģimene vai specializētā audžuģimene</w:t>
            </w:r>
            <w:r>
              <w:rPr>
                <w:rFonts w:ascii="Calibri" w:eastAsia="Calibri" w:hAnsi="Calibri" w:cs="Calibri"/>
                <w:i/>
                <w:sz w:val="22"/>
                <w:szCs w:val="22"/>
              </w:rPr>
              <w:t xml:space="preserve"> </w:t>
            </w:r>
            <w:r>
              <w:rPr>
                <w:rFonts w:ascii="Calibri" w:eastAsia="Calibri" w:hAnsi="Calibri" w:cs="Calibri"/>
                <w:sz w:val="22"/>
                <w:szCs w:val="22"/>
                <w:highlight w:val="white"/>
              </w:rPr>
              <w:t xml:space="preserve">informē par to atbalsta centru un norāda datumu, ar kuru </w:t>
            </w:r>
            <w:r>
              <w:rPr>
                <w:rFonts w:ascii="Calibri" w:eastAsia="Calibri" w:hAnsi="Calibri" w:cs="Calibri"/>
                <w:sz w:val="22"/>
                <w:szCs w:val="22"/>
                <w:highlight w:val="white"/>
              </w:rPr>
              <w:lastRenderedPageBreak/>
              <w:t xml:space="preserve">audžuģimene ir gatava veikt savus pienākumus. </w:t>
            </w:r>
          </w:p>
        </w:tc>
        <w:tc>
          <w:tcPr>
            <w:tcW w:w="3100" w:type="dxa"/>
            <w:tcBorders>
              <w:top w:val="single" w:sz="4" w:space="0" w:color="000000"/>
              <w:bottom w:val="single" w:sz="4" w:space="0" w:color="000000"/>
            </w:tcBorders>
          </w:tcPr>
          <w:p w14:paraId="00000056" w14:textId="397F6EF7" w:rsidR="00D07FB9" w:rsidRDefault="00D379BB">
            <w:pPr>
              <w:tabs>
                <w:tab w:val="left" w:pos="709"/>
              </w:tabs>
              <w:ind w:left="0"/>
              <w:rPr>
                <w:rFonts w:ascii="Calibri" w:eastAsia="Calibri" w:hAnsi="Calibri" w:cs="Calibri"/>
                <w:sz w:val="22"/>
                <w:szCs w:val="22"/>
              </w:rPr>
            </w:pPr>
            <w:r>
              <w:rPr>
                <w:rFonts w:ascii="Calibri" w:eastAsia="Calibri" w:hAnsi="Calibri" w:cs="Calibri"/>
                <w:b/>
                <w:sz w:val="22"/>
                <w:szCs w:val="22"/>
              </w:rPr>
              <w:lastRenderedPageBreak/>
              <w:t>Bāriņtiesa</w:t>
            </w:r>
            <w:r>
              <w:rPr>
                <w:rFonts w:ascii="Calibri" w:eastAsia="Calibri" w:hAnsi="Calibri" w:cs="Calibri"/>
                <w:sz w:val="22"/>
                <w:szCs w:val="22"/>
              </w:rPr>
              <w:t xml:space="preserve"> rakstiski pieprasa atbalsta centram informāciju par audžuģimeni.</w:t>
            </w:r>
            <w:r w:rsidR="000E49EA">
              <w:rPr>
                <w:rStyle w:val="EndnoteReference"/>
                <w:rFonts w:ascii="Calibri" w:eastAsia="Calibri" w:hAnsi="Calibri" w:cs="Calibri"/>
                <w:sz w:val="22"/>
                <w:szCs w:val="22"/>
              </w:rPr>
              <w:endnoteReference w:id="1"/>
            </w:r>
          </w:p>
          <w:p w14:paraId="00000057" w14:textId="77777777" w:rsidR="00D07FB9" w:rsidRDefault="00D379BB">
            <w:pPr>
              <w:tabs>
                <w:tab w:val="left" w:pos="709"/>
              </w:tabs>
              <w:ind w:left="0"/>
              <w:rPr>
                <w:rFonts w:ascii="Calibri" w:eastAsia="Calibri" w:hAnsi="Calibri" w:cs="Calibri"/>
                <w:sz w:val="22"/>
                <w:szCs w:val="22"/>
              </w:rPr>
            </w:pPr>
            <w:r>
              <w:rPr>
                <w:rFonts w:ascii="Calibri" w:eastAsia="Calibri" w:hAnsi="Calibri" w:cs="Calibri"/>
                <w:b/>
                <w:sz w:val="22"/>
                <w:szCs w:val="22"/>
              </w:rPr>
              <w:t xml:space="preserve">Bāriņtiesa </w:t>
            </w:r>
            <w:r>
              <w:rPr>
                <w:rFonts w:ascii="Calibri" w:eastAsia="Calibri" w:hAnsi="Calibri" w:cs="Calibri"/>
                <w:sz w:val="22"/>
                <w:szCs w:val="22"/>
              </w:rPr>
              <w:t xml:space="preserve">var aicināt atbalsta centra (vai vairāku atbalsta centru, ja audžuģimene ir </w:t>
            </w:r>
            <w:r>
              <w:rPr>
                <w:rFonts w:ascii="Calibri" w:eastAsia="Calibri" w:hAnsi="Calibri" w:cs="Calibri"/>
                <w:sz w:val="22"/>
                <w:szCs w:val="22"/>
              </w:rPr>
              <w:lastRenderedPageBreak/>
              <w:t>mainījusi atbalsta centrus) speciālistus uz starpprofesionāļu vai starpinstitucionālu tikšanos.</w:t>
            </w:r>
          </w:p>
        </w:tc>
        <w:tc>
          <w:tcPr>
            <w:tcW w:w="3191" w:type="dxa"/>
            <w:tcBorders>
              <w:top w:val="single" w:sz="4" w:space="0" w:color="000000"/>
              <w:bottom w:val="single" w:sz="4" w:space="0" w:color="000000"/>
            </w:tcBorders>
          </w:tcPr>
          <w:p w14:paraId="00000058" w14:textId="18CB5812" w:rsidR="00D07FB9" w:rsidRDefault="00D379BB">
            <w:pPr>
              <w:tabs>
                <w:tab w:val="left" w:pos="709"/>
              </w:tabs>
              <w:ind w:left="0"/>
              <w:rPr>
                <w:rFonts w:ascii="Calibri" w:eastAsia="Calibri" w:hAnsi="Calibri" w:cs="Calibri"/>
                <w:sz w:val="22"/>
                <w:szCs w:val="22"/>
              </w:rPr>
            </w:pPr>
            <w:r>
              <w:rPr>
                <w:rFonts w:ascii="Calibri" w:eastAsia="Calibri" w:hAnsi="Calibri" w:cs="Calibri"/>
                <w:b/>
                <w:sz w:val="22"/>
                <w:szCs w:val="22"/>
              </w:rPr>
              <w:lastRenderedPageBreak/>
              <w:t>Bāriņtiesa</w:t>
            </w:r>
            <w:r>
              <w:rPr>
                <w:rFonts w:ascii="Calibri" w:eastAsia="Calibri" w:hAnsi="Calibri" w:cs="Calibri"/>
                <w:sz w:val="22"/>
                <w:szCs w:val="22"/>
              </w:rPr>
              <w:t xml:space="preserve"> rakstiski pieprasa atbalsta centram informāciju par audžuģimeni</w:t>
            </w:r>
            <w:r w:rsidR="00DE6D73">
              <w:rPr>
                <w:rStyle w:val="EndnoteReference"/>
                <w:rFonts w:ascii="Calibri" w:eastAsia="Calibri" w:hAnsi="Calibri" w:cs="Calibri"/>
                <w:sz w:val="22"/>
                <w:szCs w:val="22"/>
              </w:rPr>
              <w:endnoteReference w:id="2"/>
            </w:r>
            <w:r>
              <w:rPr>
                <w:rFonts w:ascii="Calibri" w:eastAsia="Calibri" w:hAnsi="Calibri" w:cs="Calibri"/>
                <w:sz w:val="22"/>
                <w:szCs w:val="22"/>
              </w:rPr>
              <w:t xml:space="preserve">, kā arī </w:t>
            </w:r>
            <w:r>
              <w:rPr>
                <w:rFonts w:ascii="Calibri" w:eastAsia="Calibri" w:hAnsi="Calibri" w:cs="Calibri"/>
                <w:sz w:val="22"/>
                <w:szCs w:val="22"/>
                <w:highlight w:val="white"/>
              </w:rPr>
              <w:t xml:space="preserve">noskaidro atbalsta centra viedokli, vai </w:t>
            </w:r>
            <w:r>
              <w:rPr>
                <w:rFonts w:ascii="Calibri" w:eastAsia="Calibri" w:hAnsi="Calibri" w:cs="Calibri"/>
                <w:sz w:val="22"/>
                <w:szCs w:val="22"/>
                <w:highlight w:val="white"/>
              </w:rPr>
              <w:lastRenderedPageBreak/>
              <w:t>au</w:t>
            </w:r>
            <w:r w:rsidR="00385276">
              <w:rPr>
                <w:rFonts w:ascii="Calibri" w:eastAsia="Calibri" w:hAnsi="Calibri" w:cs="Calibri"/>
                <w:sz w:val="22"/>
                <w:szCs w:val="22"/>
                <w:highlight w:val="white"/>
              </w:rPr>
              <w:softHyphen/>
            </w:r>
            <w:r>
              <w:rPr>
                <w:rFonts w:ascii="Calibri" w:eastAsia="Calibri" w:hAnsi="Calibri" w:cs="Calibri"/>
                <w:sz w:val="22"/>
                <w:szCs w:val="22"/>
                <w:highlight w:val="white"/>
              </w:rPr>
              <w:t>džuģimenei ir saglabājams spe</w:t>
            </w:r>
            <w:r w:rsidR="00385276">
              <w:rPr>
                <w:rFonts w:ascii="Calibri" w:eastAsia="Calibri" w:hAnsi="Calibri" w:cs="Calibri"/>
                <w:sz w:val="22"/>
                <w:szCs w:val="22"/>
                <w:highlight w:val="white"/>
              </w:rPr>
              <w:softHyphen/>
            </w:r>
            <w:r>
              <w:rPr>
                <w:rFonts w:ascii="Calibri" w:eastAsia="Calibri" w:hAnsi="Calibri" w:cs="Calibri"/>
                <w:sz w:val="22"/>
                <w:szCs w:val="22"/>
                <w:highlight w:val="white"/>
              </w:rPr>
              <w:t>cializētās audžuģimenes statuss.</w:t>
            </w:r>
          </w:p>
          <w:p w14:paraId="00000059" w14:textId="073BDE47" w:rsidR="00D07FB9" w:rsidRDefault="00D379BB">
            <w:pPr>
              <w:ind w:left="0"/>
              <w:rPr>
                <w:rFonts w:ascii="Calibri" w:eastAsia="Calibri" w:hAnsi="Calibri" w:cs="Calibri"/>
                <w:sz w:val="22"/>
                <w:szCs w:val="22"/>
              </w:rPr>
            </w:pPr>
            <w:r>
              <w:rPr>
                <w:rFonts w:ascii="Calibri" w:eastAsia="Calibri" w:hAnsi="Calibri" w:cs="Calibri"/>
                <w:b/>
                <w:sz w:val="22"/>
                <w:szCs w:val="22"/>
              </w:rPr>
              <w:t xml:space="preserve">Bāriņtiesa </w:t>
            </w:r>
            <w:r>
              <w:rPr>
                <w:rFonts w:ascii="Calibri" w:eastAsia="Calibri" w:hAnsi="Calibri" w:cs="Calibri"/>
                <w:sz w:val="22"/>
                <w:szCs w:val="22"/>
              </w:rPr>
              <w:t>var aicināt atbalsta centra (vai vairāku atbalsta centru, ja specializētā audžuģi</w:t>
            </w:r>
            <w:r w:rsidR="00385276">
              <w:rPr>
                <w:rFonts w:ascii="Calibri" w:eastAsia="Calibri" w:hAnsi="Calibri" w:cs="Calibri"/>
                <w:sz w:val="22"/>
                <w:szCs w:val="22"/>
              </w:rPr>
              <w:softHyphen/>
            </w:r>
            <w:r>
              <w:rPr>
                <w:rFonts w:ascii="Calibri" w:eastAsia="Calibri" w:hAnsi="Calibri" w:cs="Calibri"/>
                <w:sz w:val="22"/>
                <w:szCs w:val="22"/>
              </w:rPr>
              <w:t>mene ir mainījusi atbalsta centrus) speciālistus uz starp</w:t>
            </w:r>
            <w:r w:rsidR="00385276">
              <w:rPr>
                <w:rFonts w:ascii="Calibri" w:eastAsia="Calibri" w:hAnsi="Calibri" w:cs="Calibri"/>
                <w:sz w:val="22"/>
                <w:szCs w:val="22"/>
              </w:rPr>
              <w:softHyphen/>
            </w:r>
            <w:r>
              <w:rPr>
                <w:rFonts w:ascii="Calibri" w:eastAsia="Calibri" w:hAnsi="Calibri" w:cs="Calibri"/>
                <w:sz w:val="22"/>
                <w:szCs w:val="22"/>
              </w:rPr>
              <w:t>profesionāļu vai starpinstitu</w:t>
            </w:r>
            <w:r w:rsidR="00385276">
              <w:rPr>
                <w:rFonts w:ascii="Calibri" w:eastAsia="Calibri" w:hAnsi="Calibri" w:cs="Calibri"/>
                <w:sz w:val="22"/>
                <w:szCs w:val="22"/>
              </w:rPr>
              <w:softHyphen/>
            </w:r>
            <w:r>
              <w:rPr>
                <w:rFonts w:ascii="Calibri" w:eastAsia="Calibri" w:hAnsi="Calibri" w:cs="Calibri"/>
                <w:sz w:val="22"/>
                <w:szCs w:val="22"/>
              </w:rPr>
              <w:t>cionālu tikšanos.</w:t>
            </w:r>
          </w:p>
        </w:tc>
      </w:tr>
      <w:tr w:rsidR="00D07FB9" w14:paraId="307B439B" w14:textId="77777777" w:rsidTr="00296E52">
        <w:tc>
          <w:tcPr>
            <w:tcW w:w="3060" w:type="dxa"/>
            <w:tcBorders>
              <w:top w:val="single" w:sz="4" w:space="0" w:color="000000"/>
              <w:left w:val="nil"/>
              <w:bottom w:val="single" w:sz="4" w:space="0" w:color="000000"/>
              <w:right w:val="nil"/>
            </w:tcBorders>
          </w:tcPr>
          <w:p w14:paraId="0000005A" w14:textId="77777777" w:rsidR="00D07FB9" w:rsidRDefault="00D379BB">
            <w:pPr>
              <w:ind w:left="0"/>
              <w:rPr>
                <w:rFonts w:ascii="Calibri" w:eastAsia="Calibri" w:hAnsi="Calibri" w:cs="Calibri"/>
                <w:i/>
                <w:sz w:val="22"/>
                <w:szCs w:val="22"/>
              </w:rPr>
            </w:pPr>
            <w:r>
              <w:rPr>
                <w:noProof/>
                <w:lang w:val="en-US"/>
              </w:rPr>
              <w:lastRenderedPageBreak/>
              <mc:AlternateContent>
                <mc:Choice Requires="wps">
                  <w:drawing>
                    <wp:anchor distT="0" distB="0" distL="114300" distR="114300" simplePos="0" relativeHeight="251662336" behindDoc="0" locked="0" layoutInCell="1" hidden="0" allowOverlap="1" wp14:anchorId="434A7D38" wp14:editId="1BB2A23D">
                      <wp:simplePos x="0" y="0"/>
                      <wp:positionH relativeFrom="column">
                        <wp:posOffset>901700</wp:posOffset>
                      </wp:positionH>
                      <wp:positionV relativeFrom="paragraph">
                        <wp:posOffset>63500</wp:posOffset>
                      </wp:positionV>
                      <wp:extent cx="238125" cy="238125"/>
                      <wp:effectExtent l="0" t="0" r="0" b="0"/>
                      <wp:wrapNone/>
                      <wp:docPr id="38"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73D0050D" w14:textId="77777777" w:rsidR="00D07FB9" w:rsidRDefault="00D07FB9">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434A7D38" id="_x0000_s1030" type="#_x0000_t67" style="position:absolute;left:0;text-align:left;margin-left:71pt;margin-top:5pt;width:18.7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73D0050D" w14:textId="77777777" w:rsidR="00D07FB9" w:rsidRDefault="00D07FB9">
                            <w:pPr>
                              <w:ind w:left="0"/>
                              <w:jc w:val="left"/>
                              <w:textDirection w:val="btLr"/>
                            </w:pPr>
                          </w:p>
                        </w:txbxContent>
                      </v:textbox>
                    </v:shape>
                  </w:pict>
                </mc:Fallback>
              </mc:AlternateContent>
            </w:r>
          </w:p>
          <w:p w14:paraId="0000005B" w14:textId="77777777" w:rsidR="00D07FB9" w:rsidRDefault="00D07FB9">
            <w:pPr>
              <w:ind w:left="0"/>
              <w:rPr>
                <w:rFonts w:ascii="Calibri" w:eastAsia="Calibri" w:hAnsi="Calibri" w:cs="Calibri"/>
                <w:i/>
                <w:sz w:val="22"/>
                <w:szCs w:val="22"/>
              </w:rPr>
            </w:pPr>
          </w:p>
        </w:tc>
        <w:tc>
          <w:tcPr>
            <w:tcW w:w="3100" w:type="dxa"/>
            <w:tcBorders>
              <w:top w:val="single" w:sz="4" w:space="0" w:color="000000"/>
              <w:left w:val="nil"/>
              <w:bottom w:val="single" w:sz="4" w:space="0" w:color="000000"/>
              <w:right w:val="nil"/>
            </w:tcBorders>
          </w:tcPr>
          <w:p w14:paraId="0000005C" w14:textId="77777777" w:rsidR="00D07FB9" w:rsidRDefault="00D379BB">
            <w:pPr>
              <w:tabs>
                <w:tab w:val="left" w:pos="709"/>
              </w:tabs>
              <w:ind w:left="0"/>
              <w:rPr>
                <w:rFonts w:ascii="Calibri" w:eastAsia="Calibri" w:hAnsi="Calibri" w:cs="Calibri"/>
                <w:sz w:val="22"/>
                <w:szCs w:val="22"/>
              </w:rPr>
            </w:pPr>
            <w:r>
              <w:rPr>
                <w:noProof/>
                <w:lang w:val="en-US"/>
              </w:rPr>
              <mc:AlternateContent>
                <mc:Choice Requires="wps">
                  <w:drawing>
                    <wp:anchor distT="0" distB="0" distL="114300" distR="114300" simplePos="0" relativeHeight="251663360" behindDoc="0" locked="0" layoutInCell="1" hidden="0" allowOverlap="1" wp14:anchorId="2F06D048" wp14:editId="337136FE">
                      <wp:simplePos x="0" y="0"/>
                      <wp:positionH relativeFrom="column">
                        <wp:posOffset>787400</wp:posOffset>
                      </wp:positionH>
                      <wp:positionV relativeFrom="paragraph">
                        <wp:posOffset>63500</wp:posOffset>
                      </wp:positionV>
                      <wp:extent cx="238125" cy="238125"/>
                      <wp:effectExtent l="0" t="0" r="0" b="0"/>
                      <wp:wrapNone/>
                      <wp:docPr id="41"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48D987B8" w14:textId="77777777" w:rsidR="00D07FB9" w:rsidRDefault="00D07FB9">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2F06D048" id="_x0000_s1031" type="#_x0000_t67" style="position:absolute;left:0;text-align:left;margin-left:62pt;margin-top:5pt;width:18.7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48D987B8" w14:textId="77777777" w:rsidR="00D07FB9" w:rsidRDefault="00D07FB9">
                            <w:pPr>
                              <w:ind w:left="0"/>
                              <w:jc w:val="left"/>
                              <w:textDirection w:val="btLr"/>
                            </w:pPr>
                          </w:p>
                        </w:txbxContent>
                      </v:textbox>
                    </v:shape>
                  </w:pict>
                </mc:Fallback>
              </mc:AlternateContent>
            </w:r>
          </w:p>
        </w:tc>
        <w:tc>
          <w:tcPr>
            <w:tcW w:w="3191" w:type="dxa"/>
            <w:tcBorders>
              <w:top w:val="single" w:sz="4" w:space="0" w:color="000000"/>
              <w:left w:val="nil"/>
              <w:bottom w:val="single" w:sz="4" w:space="0" w:color="000000"/>
              <w:right w:val="nil"/>
            </w:tcBorders>
          </w:tcPr>
          <w:p w14:paraId="0000005D" w14:textId="77777777" w:rsidR="00D07FB9" w:rsidRDefault="00D379BB">
            <w:pPr>
              <w:tabs>
                <w:tab w:val="left" w:pos="709"/>
              </w:tabs>
              <w:ind w:left="0"/>
              <w:rPr>
                <w:rFonts w:ascii="Calibri" w:eastAsia="Calibri" w:hAnsi="Calibri" w:cs="Calibri"/>
                <w:sz w:val="22"/>
                <w:szCs w:val="22"/>
              </w:rPr>
            </w:pPr>
            <w:r>
              <w:rPr>
                <w:noProof/>
                <w:lang w:val="en-US"/>
              </w:rPr>
              <mc:AlternateContent>
                <mc:Choice Requires="wps">
                  <w:drawing>
                    <wp:anchor distT="0" distB="0" distL="114300" distR="114300" simplePos="0" relativeHeight="251664384" behindDoc="0" locked="0" layoutInCell="1" hidden="0" allowOverlap="1" wp14:anchorId="19578A23" wp14:editId="4E5B2EB7">
                      <wp:simplePos x="0" y="0"/>
                      <wp:positionH relativeFrom="column">
                        <wp:posOffset>762000</wp:posOffset>
                      </wp:positionH>
                      <wp:positionV relativeFrom="paragraph">
                        <wp:posOffset>63500</wp:posOffset>
                      </wp:positionV>
                      <wp:extent cx="238125" cy="238125"/>
                      <wp:effectExtent l="0" t="0" r="0" b="0"/>
                      <wp:wrapNone/>
                      <wp:docPr id="42"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5C4A7BC6" w14:textId="77777777" w:rsidR="00D07FB9" w:rsidRDefault="00D07FB9">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19578A23" id="_x0000_s1032" type="#_x0000_t67" style="position:absolute;left:0;text-align:left;margin-left:60pt;margin-top:5pt;width:18.7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5C4A7BC6" w14:textId="77777777" w:rsidR="00D07FB9" w:rsidRDefault="00D07FB9">
                            <w:pPr>
                              <w:ind w:left="0"/>
                              <w:jc w:val="left"/>
                              <w:textDirection w:val="btLr"/>
                            </w:pPr>
                          </w:p>
                        </w:txbxContent>
                      </v:textbox>
                    </v:shape>
                  </w:pict>
                </mc:Fallback>
              </mc:AlternateContent>
            </w:r>
          </w:p>
        </w:tc>
      </w:tr>
      <w:tr w:rsidR="00D07FB9" w14:paraId="03DD61A3" w14:textId="77777777" w:rsidTr="00296E52">
        <w:tc>
          <w:tcPr>
            <w:tcW w:w="3060" w:type="dxa"/>
            <w:tcBorders>
              <w:top w:val="single" w:sz="4" w:space="0" w:color="000000"/>
              <w:bottom w:val="single" w:sz="4" w:space="0" w:color="000000"/>
            </w:tcBorders>
          </w:tcPr>
          <w:p w14:paraId="0000005E" w14:textId="77777777" w:rsidR="00D07FB9" w:rsidRDefault="00D379BB">
            <w:pPr>
              <w:ind w:left="0"/>
              <w:rPr>
                <w:rFonts w:ascii="Calibri" w:eastAsia="Calibri" w:hAnsi="Calibri" w:cs="Calibri"/>
                <w:sz w:val="22"/>
                <w:szCs w:val="22"/>
                <w:highlight w:val="white"/>
              </w:rPr>
            </w:pPr>
            <w:r>
              <w:rPr>
                <w:rFonts w:ascii="Calibri" w:eastAsia="Calibri" w:hAnsi="Calibri" w:cs="Calibri"/>
                <w:b/>
                <w:sz w:val="22"/>
                <w:szCs w:val="22"/>
                <w:highlight w:val="white"/>
              </w:rPr>
              <w:t>Atbalsta centrs</w:t>
            </w:r>
            <w:r>
              <w:rPr>
                <w:rFonts w:ascii="Calibri" w:eastAsia="Calibri" w:hAnsi="Calibri" w:cs="Calibri"/>
                <w:sz w:val="22"/>
                <w:szCs w:val="22"/>
                <w:highlight w:val="white"/>
              </w:rPr>
              <w:t xml:space="preserve"> no audžuģimenes vai specializētās audžuģimenes saņemto informāciju </w:t>
            </w:r>
            <w:r>
              <w:rPr>
                <w:rFonts w:ascii="Calibri" w:eastAsia="Calibri" w:hAnsi="Calibri" w:cs="Calibri"/>
                <w:b/>
                <w:sz w:val="22"/>
                <w:szCs w:val="22"/>
                <w:highlight w:val="white"/>
                <w:u w:val="single"/>
              </w:rPr>
              <w:t>nekavējoties</w:t>
            </w:r>
            <w:r>
              <w:rPr>
                <w:rFonts w:ascii="Calibri" w:eastAsia="Calibri" w:hAnsi="Calibri" w:cs="Calibri"/>
                <w:sz w:val="22"/>
                <w:szCs w:val="22"/>
                <w:highlight w:val="white"/>
              </w:rPr>
              <w:t xml:space="preserve"> nodod bāriņtiesai</w:t>
            </w:r>
          </w:p>
          <w:p w14:paraId="0000005F" w14:textId="77777777" w:rsidR="00D07FB9" w:rsidRDefault="00D07FB9">
            <w:pPr>
              <w:ind w:left="0"/>
              <w:rPr>
                <w:rFonts w:ascii="Calibri" w:eastAsia="Calibri" w:hAnsi="Calibri" w:cs="Calibri"/>
                <w:i/>
                <w:sz w:val="22"/>
                <w:szCs w:val="22"/>
              </w:rPr>
            </w:pPr>
          </w:p>
        </w:tc>
        <w:tc>
          <w:tcPr>
            <w:tcW w:w="3100" w:type="dxa"/>
            <w:tcBorders>
              <w:top w:val="single" w:sz="4" w:space="0" w:color="000000"/>
              <w:bottom w:val="single" w:sz="4" w:space="0" w:color="000000"/>
            </w:tcBorders>
          </w:tcPr>
          <w:p w14:paraId="00000060" w14:textId="77777777" w:rsidR="00D07FB9" w:rsidRDefault="00D379BB">
            <w:pPr>
              <w:tabs>
                <w:tab w:val="left" w:pos="709"/>
              </w:tabs>
              <w:ind w:left="0"/>
              <w:rPr>
                <w:rFonts w:ascii="Calibri" w:eastAsia="Calibri" w:hAnsi="Calibri" w:cs="Calibri"/>
                <w:sz w:val="22"/>
                <w:szCs w:val="22"/>
              </w:rPr>
            </w:pPr>
            <w:r>
              <w:rPr>
                <w:rFonts w:ascii="Calibri" w:eastAsia="Calibri" w:hAnsi="Calibri" w:cs="Calibri"/>
                <w:b/>
                <w:sz w:val="22"/>
                <w:szCs w:val="22"/>
                <w:highlight w:val="white"/>
              </w:rPr>
              <w:t xml:space="preserve">Atbalsta centrs rakstveidā </w:t>
            </w:r>
            <w:r>
              <w:rPr>
                <w:rFonts w:ascii="Calibri" w:eastAsia="Calibri" w:hAnsi="Calibri" w:cs="Calibri"/>
                <w:sz w:val="22"/>
                <w:szCs w:val="22"/>
                <w:highlight w:val="white"/>
              </w:rPr>
              <w:t xml:space="preserve">sniedz bāriņtiesai tās pieprasīto informāciju par audžuģimeni, kā arī pēc bāriņtiesas uzaicinājuma piedalās </w:t>
            </w:r>
            <w:r>
              <w:rPr>
                <w:rFonts w:ascii="Calibri" w:eastAsia="Calibri" w:hAnsi="Calibri" w:cs="Calibri"/>
                <w:sz w:val="22"/>
                <w:szCs w:val="22"/>
              </w:rPr>
              <w:t>starpprofesionāļu vai starpinstitucionālās sanāksmēs.</w:t>
            </w:r>
          </w:p>
        </w:tc>
        <w:tc>
          <w:tcPr>
            <w:tcW w:w="3191" w:type="dxa"/>
            <w:tcBorders>
              <w:top w:val="single" w:sz="4" w:space="0" w:color="000000"/>
              <w:bottom w:val="single" w:sz="4" w:space="0" w:color="000000"/>
            </w:tcBorders>
          </w:tcPr>
          <w:p w14:paraId="00000061" w14:textId="77777777" w:rsidR="00D07FB9" w:rsidRDefault="00D379BB">
            <w:pPr>
              <w:tabs>
                <w:tab w:val="left" w:pos="709"/>
              </w:tabs>
              <w:ind w:left="0"/>
              <w:rPr>
                <w:rFonts w:ascii="Calibri" w:eastAsia="Calibri" w:hAnsi="Calibri" w:cs="Calibri"/>
                <w:sz w:val="22"/>
                <w:szCs w:val="22"/>
              </w:rPr>
            </w:pPr>
            <w:r>
              <w:rPr>
                <w:rFonts w:ascii="Calibri" w:eastAsia="Calibri" w:hAnsi="Calibri" w:cs="Calibri"/>
                <w:b/>
                <w:sz w:val="22"/>
                <w:szCs w:val="22"/>
                <w:highlight w:val="white"/>
              </w:rPr>
              <w:t xml:space="preserve">Atbalsta centrs rakstveidā </w:t>
            </w:r>
            <w:r>
              <w:rPr>
                <w:rFonts w:ascii="Calibri" w:eastAsia="Calibri" w:hAnsi="Calibri" w:cs="Calibri"/>
                <w:sz w:val="22"/>
                <w:szCs w:val="22"/>
                <w:highlight w:val="white"/>
              </w:rPr>
              <w:t xml:space="preserve">sniedz bāriņtiesai tās pieprasīto informāciju par specializēto audžuģimeni, kā arī pēc bāriņtiesas uzaicinājuma piedalās </w:t>
            </w:r>
            <w:r>
              <w:rPr>
                <w:rFonts w:ascii="Calibri" w:eastAsia="Calibri" w:hAnsi="Calibri" w:cs="Calibri"/>
                <w:sz w:val="22"/>
                <w:szCs w:val="22"/>
              </w:rPr>
              <w:t>starpprofesionāļu vai starpinstitucionālās sanāksmēs.</w:t>
            </w:r>
          </w:p>
        </w:tc>
      </w:tr>
      <w:tr w:rsidR="00D07FB9" w14:paraId="754027B7" w14:textId="77777777" w:rsidTr="00296E52">
        <w:tc>
          <w:tcPr>
            <w:tcW w:w="3060" w:type="dxa"/>
            <w:tcBorders>
              <w:top w:val="single" w:sz="4" w:space="0" w:color="000000"/>
              <w:left w:val="nil"/>
              <w:bottom w:val="single" w:sz="4" w:space="0" w:color="000000"/>
              <w:right w:val="nil"/>
            </w:tcBorders>
          </w:tcPr>
          <w:p w14:paraId="00000062" w14:textId="77777777" w:rsidR="00D07FB9" w:rsidRDefault="00D379BB">
            <w:pPr>
              <w:ind w:left="0"/>
              <w:rPr>
                <w:rFonts w:ascii="Calibri" w:eastAsia="Calibri" w:hAnsi="Calibri" w:cs="Calibri"/>
                <w:sz w:val="22"/>
                <w:szCs w:val="22"/>
                <w:highlight w:val="white"/>
              </w:rPr>
            </w:pPr>
            <w:r>
              <w:rPr>
                <w:noProof/>
                <w:lang w:val="en-US"/>
              </w:rPr>
              <mc:AlternateContent>
                <mc:Choice Requires="wps">
                  <w:drawing>
                    <wp:anchor distT="0" distB="0" distL="114300" distR="114300" simplePos="0" relativeHeight="251665408" behindDoc="0" locked="0" layoutInCell="1" hidden="0" allowOverlap="1" wp14:anchorId="1B1BFFB2" wp14:editId="1C2D01A5">
                      <wp:simplePos x="0" y="0"/>
                      <wp:positionH relativeFrom="column">
                        <wp:posOffset>901700</wp:posOffset>
                      </wp:positionH>
                      <wp:positionV relativeFrom="paragraph">
                        <wp:posOffset>0</wp:posOffset>
                      </wp:positionV>
                      <wp:extent cx="238125" cy="238125"/>
                      <wp:effectExtent l="0" t="0" r="0" b="0"/>
                      <wp:wrapNone/>
                      <wp:docPr id="32"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5AAC3997" w14:textId="77777777" w:rsidR="00D07FB9" w:rsidRDefault="00D07FB9">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1B1BFFB2" id="_x0000_s1033" type="#_x0000_t67" style="position:absolute;left:0;text-align:left;margin-left:71pt;margin-top:0;width:18.7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5AAC3997" w14:textId="77777777" w:rsidR="00D07FB9" w:rsidRDefault="00D07FB9">
                            <w:pPr>
                              <w:ind w:left="0"/>
                              <w:jc w:val="left"/>
                              <w:textDirection w:val="btLr"/>
                            </w:pPr>
                          </w:p>
                        </w:txbxContent>
                      </v:textbox>
                    </v:shape>
                  </w:pict>
                </mc:Fallback>
              </mc:AlternateContent>
            </w:r>
          </w:p>
        </w:tc>
        <w:tc>
          <w:tcPr>
            <w:tcW w:w="3100" w:type="dxa"/>
            <w:tcBorders>
              <w:top w:val="single" w:sz="4" w:space="0" w:color="000000"/>
              <w:left w:val="nil"/>
              <w:bottom w:val="single" w:sz="4" w:space="0" w:color="000000"/>
              <w:right w:val="nil"/>
            </w:tcBorders>
          </w:tcPr>
          <w:p w14:paraId="00000063" w14:textId="77777777" w:rsidR="00D07FB9" w:rsidRDefault="00D379BB">
            <w:pPr>
              <w:tabs>
                <w:tab w:val="left" w:pos="709"/>
              </w:tabs>
              <w:ind w:left="0"/>
              <w:rPr>
                <w:rFonts w:ascii="Calibri" w:eastAsia="Calibri" w:hAnsi="Calibri" w:cs="Calibri"/>
                <w:sz w:val="22"/>
                <w:szCs w:val="22"/>
              </w:rPr>
            </w:pPr>
            <w:r>
              <w:rPr>
                <w:noProof/>
                <w:lang w:val="en-US"/>
              </w:rPr>
              <mc:AlternateContent>
                <mc:Choice Requires="wps">
                  <w:drawing>
                    <wp:anchor distT="0" distB="0" distL="114300" distR="114300" simplePos="0" relativeHeight="251666432" behindDoc="0" locked="0" layoutInCell="1" hidden="0" allowOverlap="1" wp14:anchorId="05A4D057" wp14:editId="1ED95254">
                      <wp:simplePos x="0" y="0"/>
                      <wp:positionH relativeFrom="column">
                        <wp:posOffset>787400</wp:posOffset>
                      </wp:positionH>
                      <wp:positionV relativeFrom="paragraph">
                        <wp:posOffset>0</wp:posOffset>
                      </wp:positionV>
                      <wp:extent cx="238125" cy="238125"/>
                      <wp:effectExtent l="0" t="0" r="0" b="0"/>
                      <wp:wrapNone/>
                      <wp:docPr id="30"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56F40B57" w14:textId="77777777" w:rsidR="00D07FB9" w:rsidRDefault="00D07FB9">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05A4D057" id="_x0000_s1034" type="#_x0000_t67" style="position:absolute;left:0;text-align:left;margin-left:62pt;margin-top:0;width:18.75pt;height:18.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56F40B57" w14:textId="77777777" w:rsidR="00D07FB9" w:rsidRDefault="00D07FB9">
                            <w:pPr>
                              <w:ind w:left="0"/>
                              <w:jc w:val="left"/>
                              <w:textDirection w:val="btLr"/>
                            </w:pPr>
                          </w:p>
                        </w:txbxContent>
                      </v:textbox>
                    </v:shape>
                  </w:pict>
                </mc:Fallback>
              </mc:AlternateContent>
            </w:r>
          </w:p>
          <w:p w14:paraId="00000064" w14:textId="77777777" w:rsidR="00D07FB9" w:rsidRDefault="00D07FB9">
            <w:pPr>
              <w:tabs>
                <w:tab w:val="left" w:pos="709"/>
              </w:tabs>
              <w:ind w:left="0"/>
              <w:rPr>
                <w:rFonts w:ascii="Calibri" w:eastAsia="Calibri" w:hAnsi="Calibri" w:cs="Calibri"/>
                <w:sz w:val="22"/>
                <w:szCs w:val="22"/>
              </w:rPr>
            </w:pPr>
          </w:p>
        </w:tc>
        <w:tc>
          <w:tcPr>
            <w:tcW w:w="3191" w:type="dxa"/>
            <w:tcBorders>
              <w:top w:val="single" w:sz="4" w:space="0" w:color="000000"/>
              <w:left w:val="nil"/>
              <w:bottom w:val="single" w:sz="4" w:space="0" w:color="000000"/>
              <w:right w:val="nil"/>
            </w:tcBorders>
          </w:tcPr>
          <w:p w14:paraId="00000065" w14:textId="77777777" w:rsidR="00D07FB9" w:rsidRDefault="00D379BB">
            <w:pPr>
              <w:tabs>
                <w:tab w:val="left" w:pos="709"/>
              </w:tabs>
              <w:ind w:left="0"/>
              <w:rPr>
                <w:rFonts w:ascii="Calibri" w:eastAsia="Calibri" w:hAnsi="Calibri" w:cs="Calibri"/>
                <w:sz w:val="22"/>
                <w:szCs w:val="22"/>
              </w:rPr>
            </w:pPr>
            <w:r>
              <w:rPr>
                <w:noProof/>
                <w:lang w:val="en-US"/>
              </w:rPr>
              <mc:AlternateContent>
                <mc:Choice Requires="wps">
                  <w:drawing>
                    <wp:anchor distT="0" distB="0" distL="114300" distR="114300" simplePos="0" relativeHeight="251667456" behindDoc="0" locked="0" layoutInCell="1" hidden="0" allowOverlap="1" wp14:anchorId="12382740" wp14:editId="0F4687B6">
                      <wp:simplePos x="0" y="0"/>
                      <wp:positionH relativeFrom="column">
                        <wp:posOffset>876300</wp:posOffset>
                      </wp:positionH>
                      <wp:positionV relativeFrom="paragraph">
                        <wp:posOffset>0</wp:posOffset>
                      </wp:positionV>
                      <wp:extent cx="238125" cy="238125"/>
                      <wp:effectExtent l="0" t="0" r="0" b="0"/>
                      <wp:wrapNone/>
                      <wp:docPr id="33"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2BF1C5DB" w14:textId="77777777" w:rsidR="00D07FB9" w:rsidRDefault="00D07FB9">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12382740" id="_x0000_s1035" type="#_x0000_t67" style="position:absolute;left:0;text-align:left;margin-left:69pt;margin-top:0;width:18.7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2BF1C5DB" w14:textId="77777777" w:rsidR="00D07FB9" w:rsidRDefault="00D07FB9">
                            <w:pPr>
                              <w:ind w:left="0"/>
                              <w:jc w:val="left"/>
                              <w:textDirection w:val="btLr"/>
                            </w:pPr>
                          </w:p>
                        </w:txbxContent>
                      </v:textbox>
                    </v:shape>
                  </w:pict>
                </mc:Fallback>
              </mc:AlternateContent>
            </w:r>
          </w:p>
        </w:tc>
      </w:tr>
      <w:tr w:rsidR="00D07FB9" w14:paraId="01E10568" w14:textId="77777777" w:rsidTr="00296E52">
        <w:tc>
          <w:tcPr>
            <w:tcW w:w="3060" w:type="dxa"/>
            <w:tcBorders>
              <w:top w:val="single" w:sz="4" w:space="0" w:color="000000"/>
            </w:tcBorders>
          </w:tcPr>
          <w:p w14:paraId="00000066" w14:textId="77777777" w:rsidR="00D07FB9" w:rsidRDefault="00D379BB">
            <w:pPr>
              <w:ind w:left="0"/>
              <w:rPr>
                <w:rFonts w:ascii="Calibri" w:eastAsia="Calibri" w:hAnsi="Calibri" w:cs="Calibri"/>
                <w:sz w:val="22"/>
                <w:szCs w:val="22"/>
                <w:highlight w:val="white"/>
              </w:rPr>
            </w:pPr>
            <w:r>
              <w:rPr>
                <w:rFonts w:ascii="Calibri" w:eastAsia="Calibri" w:hAnsi="Calibri" w:cs="Calibri"/>
                <w:b/>
                <w:sz w:val="22"/>
                <w:szCs w:val="22"/>
                <w:highlight w:val="white"/>
              </w:rPr>
              <w:t>Bāriņtiesa</w:t>
            </w:r>
            <w:r>
              <w:rPr>
                <w:rFonts w:ascii="Calibri" w:eastAsia="Calibri" w:hAnsi="Calibri" w:cs="Calibri"/>
                <w:sz w:val="22"/>
                <w:szCs w:val="22"/>
                <w:highlight w:val="white"/>
              </w:rPr>
              <w:t xml:space="preserve"> š</w:t>
            </w:r>
            <w:sdt>
              <w:sdtPr>
                <w:tag w:val="goog_rdk_0"/>
                <w:id w:val="1921054741"/>
              </w:sdtPr>
              <w:sdtEndPr/>
              <w:sdtContent/>
            </w:sdt>
            <w:r>
              <w:rPr>
                <w:rFonts w:ascii="Calibri" w:eastAsia="Calibri" w:hAnsi="Calibri" w:cs="Calibri"/>
                <w:sz w:val="22"/>
                <w:szCs w:val="22"/>
                <w:highlight w:val="white"/>
              </w:rPr>
              <w:t>o informāciju ievada Audžuģimeņu informācijas sistēmā</w:t>
            </w:r>
          </w:p>
        </w:tc>
        <w:tc>
          <w:tcPr>
            <w:tcW w:w="3100" w:type="dxa"/>
            <w:tcBorders>
              <w:top w:val="single" w:sz="4" w:space="0" w:color="000000"/>
            </w:tcBorders>
          </w:tcPr>
          <w:p w14:paraId="00000067" w14:textId="1684A65F" w:rsidR="00D07FB9" w:rsidRDefault="00D379BB">
            <w:pPr>
              <w:pBdr>
                <w:top w:val="nil"/>
                <w:left w:val="nil"/>
                <w:bottom w:val="nil"/>
                <w:right w:val="nil"/>
                <w:between w:val="nil"/>
              </w:pBdr>
              <w:ind w:left="0"/>
              <w:rPr>
                <w:rFonts w:ascii="Calibri" w:eastAsia="Calibri" w:hAnsi="Calibri" w:cs="Calibri"/>
                <w:color w:val="000000"/>
                <w:sz w:val="22"/>
                <w:szCs w:val="22"/>
                <w:highlight w:val="white"/>
              </w:rPr>
            </w:pPr>
            <w:r>
              <w:rPr>
                <w:rFonts w:ascii="Calibri" w:eastAsia="Calibri" w:hAnsi="Calibri" w:cs="Calibri"/>
                <w:b/>
                <w:color w:val="000000"/>
                <w:sz w:val="22"/>
                <w:szCs w:val="22"/>
              </w:rPr>
              <w:t>Bāriņtiesa</w:t>
            </w:r>
            <w:r>
              <w:rPr>
                <w:rFonts w:ascii="Calibri" w:eastAsia="Calibri" w:hAnsi="Calibri" w:cs="Calibri"/>
                <w:color w:val="000000"/>
                <w:sz w:val="22"/>
                <w:szCs w:val="22"/>
              </w:rPr>
              <w:t xml:space="preserve"> var uzaicināt atbalsta centra, ar kuru audžuģimenei noslēgta vienošanās, pārstāvi piedalīties bāriņtiesas sēdē, kurā atkārtoti tiks lemts par au</w:t>
            </w:r>
            <w:r w:rsidR="00296E52">
              <w:rPr>
                <w:rFonts w:ascii="Calibri" w:eastAsia="Calibri" w:hAnsi="Calibri" w:cs="Calibri"/>
                <w:color w:val="000000"/>
                <w:sz w:val="22"/>
                <w:szCs w:val="22"/>
              </w:rPr>
              <w:softHyphen/>
            </w:r>
            <w:r>
              <w:rPr>
                <w:rFonts w:ascii="Calibri" w:eastAsia="Calibri" w:hAnsi="Calibri" w:cs="Calibri"/>
                <w:color w:val="000000"/>
                <w:sz w:val="22"/>
                <w:szCs w:val="22"/>
              </w:rPr>
              <w:t>džuģimenes piemērotību au</w:t>
            </w:r>
            <w:r w:rsidR="00296E52">
              <w:rPr>
                <w:rFonts w:ascii="Calibri" w:eastAsia="Calibri" w:hAnsi="Calibri" w:cs="Calibri"/>
                <w:color w:val="000000"/>
                <w:sz w:val="22"/>
                <w:szCs w:val="22"/>
              </w:rPr>
              <w:softHyphen/>
            </w:r>
            <w:r>
              <w:rPr>
                <w:rFonts w:ascii="Calibri" w:eastAsia="Calibri" w:hAnsi="Calibri" w:cs="Calibri"/>
                <w:color w:val="000000"/>
                <w:sz w:val="22"/>
                <w:szCs w:val="22"/>
              </w:rPr>
              <w:t>džu</w:t>
            </w:r>
            <w:r w:rsidR="00296E52">
              <w:rPr>
                <w:rFonts w:ascii="Calibri" w:eastAsia="Calibri" w:hAnsi="Calibri" w:cs="Calibri"/>
                <w:color w:val="000000"/>
                <w:sz w:val="22"/>
                <w:szCs w:val="22"/>
              </w:rPr>
              <w:softHyphen/>
            </w:r>
            <w:r>
              <w:rPr>
                <w:rFonts w:ascii="Calibri" w:eastAsia="Calibri" w:hAnsi="Calibri" w:cs="Calibri"/>
                <w:color w:val="000000"/>
                <w:sz w:val="22"/>
                <w:szCs w:val="22"/>
              </w:rPr>
              <w:t>ģimenes pienākumu pildīšanai.</w:t>
            </w:r>
          </w:p>
          <w:p w14:paraId="00000068" w14:textId="77777777" w:rsidR="00D07FB9" w:rsidRDefault="00D379BB">
            <w:pPr>
              <w:tabs>
                <w:tab w:val="left" w:pos="709"/>
              </w:tabs>
              <w:ind w:left="0"/>
              <w:rPr>
                <w:rFonts w:ascii="Calibri" w:eastAsia="Calibri" w:hAnsi="Calibri" w:cs="Calibri"/>
                <w:sz w:val="22"/>
                <w:szCs w:val="22"/>
              </w:rPr>
            </w:pPr>
            <w:r>
              <w:rPr>
                <w:rFonts w:ascii="Calibri" w:eastAsia="Calibri" w:hAnsi="Calibri" w:cs="Calibri"/>
                <w:b/>
                <w:sz w:val="22"/>
                <w:szCs w:val="22"/>
                <w:highlight w:val="white"/>
              </w:rPr>
              <w:t xml:space="preserve">Bāriņtiesa </w:t>
            </w:r>
            <w:r>
              <w:rPr>
                <w:rFonts w:ascii="Calibri" w:eastAsia="Calibri" w:hAnsi="Calibri" w:cs="Calibri"/>
                <w:sz w:val="22"/>
                <w:szCs w:val="22"/>
                <w:highlight w:val="white"/>
              </w:rPr>
              <w:t>atkārtoti lemj par laulāto (personas) piemērotību audžuģimenes pienākumu veikšanai.</w:t>
            </w:r>
          </w:p>
        </w:tc>
        <w:tc>
          <w:tcPr>
            <w:tcW w:w="3191" w:type="dxa"/>
            <w:tcBorders>
              <w:top w:val="single" w:sz="4" w:space="0" w:color="000000"/>
            </w:tcBorders>
          </w:tcPr>
          <w:p w14:paraId="00000069" w14:textId="69CB08D9" w:rsidR="00D07FB9" w:rsidRDefault="00D379BB">
            <w:pPr>
              <w:ind w:left="0"/>
              <w:rPr>
                <w:rFonts w:ascii="Calibri" w:eastAsia="Calibri" w:hAnsi="Calibri" w:cs="Calibri"/>
                <w:sz w:val="22"/>
                <w:szCs w:val="22"/>
              </w:rPr>
            </w:pPr>
            <w:r>
              <w:rPr>
                <w:rFonts w:ascii="Calibri" w:eastAsia="Calibri" w:hAnsi="Calibri" w:cs="Calibri"/>
                <w:b/>
                <w:sz w:val="22"/>
                <w:szCs w:val="22"/>
              </w:rPr>
              <w:t>Bāriņtiesa</w:t>
            </w:r>
            <w:r>
              <w:rPr>
                <w:rFonts w:ascii="Calibri" w:eastAsia="Calibri" w:hAnsi="Calibri" w:cs="Calibri"/>
                <w:sz w:val="22"/>
                <w:szCs w:val="22"/>
              </w:rPr>
              <w:t xml:space="preserve"> var uzaicināt atbalsta centra, ar kuru audžuģimenei noslēgta vienošanās, pārstāvi piedalīties bāriņtiesas sēdē, kurā tiks lemts </w:t>
            </w:r>
            <w:r>
              <w:rPr>
                <w:rFonts w:ascii="Calibri" w:eastAsia="Calibri" w:hAnsi="Calibri" w:cs="Calibri"/>
                <w:sz w:val="22"/>
                <w:szCs w:val="22"/>
                <w:highlight w:val="white"/>
              </w:rPr>
              <w:t>audžuģimenes piemē</w:t>
            </w:r>
            <w:r w:rsidR="00296E52">
              <w:rPr>
                <w:rFonts w:ascii="Calibri" w:eastAsia="Calibri" w:hAnsi="Calibri" w:cs="Calibri"/>
                <w:sz w:val="22"/>
                <w:szCs w:val="22"/>
                <w:highlight w:val="white"/>
              </w:rPr>
              <w:softHyphen/>
            </w:r>
            <w:r>
              <w:rPr>
                <w:rFonts w:ascii="Calibri" w:eastAsia="Calibri" w:hAnsi="Calibri" w:cs="Calibri"/>
                <w:sz w:val="22"/>
                <w:szCs w:val="22"/>
                <w:highlight w:val="white"/>
              </w:rPr>
              <w:t>rotību specializētās audžu</w:t>
            </w:r>
            <w:r w:rsidR="00296E52">
              <w:rPr>
                <w:rFonts w:ascii="Calibri" w:eastAsia="Calibri" w:hAnsi="Calibri" w:cs="Calibri"/>
                <w:sz w:val="22"/>
                <w:szCs w:val="22"/>
                <w:highlight w:val="white"/>
              </w:rPr>
              <w:softHyphen/>
            </w:r>
            <w:r>
              <w:rPr>
                <w:rFonts w:ascii="Calibri" w:eastAsia="Calibri" w:hAnsi="Calibri" w:cs="Calibri"/>
                <w:sz w:val="22"/>
                <w:szCs w:val="22"/>
                <w:highlight w:val="white"/>
              </w:rPr>
              <w:t>ģime</w:t>
            </w:r>
            <w:r w:rsidR="00296E52">
              <w:rPr>
                <w:rFonts w:ascii="Calibri" w:eastAsia="Calibri" w:hAnsi="Calibri" w:cs="Calibri"/>
                <w:sz w:val="22"/>
                <w:szCs w:val="22"/>
                <w:highlight w:val="white"/>
              </w:rPr>
              <w:softHyphen/>
            </w:r>
            <w:r>
              <w:rPr>
                <w:rFonts w:ascii="Calibri" w:eastAsia="Calibri" w:hAnsi="Calibri" w:cs="Calibri"/>
                <w:sz w:val="22"/>
                <w:szCs w:val="22"/>
                <w:highlight w:val="white"/>
              </w:rPr>
              <w:t>nes pienākumu veikšanai.</w:t>
            </w:r>
          </w:p>
          <w:p w14:paraId="0000006A" w14:textId="77777777" w:rsidR="00D07FB9" w:rsidRDefault="00D379BB">
            <w:pPr>
              <w:ind w:left="0"/>
              <w:rPr>
                <w:rFonts w:ascii="Calibri" w:eastAsia="Calibri" w:hAnsi="Calibri" w:cs="Calibri"/>
                <w:sz w:val="22"/>
                <w:szCs w:val="22"/>
              </w:rPr>
            </w:pPr>
            <w:r>
              <w:rPr>
                <w:rFonts w:ascii="Calibri" w:eastAsia="Calibri" w:hAnsi="Calibri" w:cs="Calibri"/>
                <w:b/>
                <w:sz w:val="22"/>
                <w:szCs w:val="22"/>
                <w:highlight w:val="white"/>
              </w:rPr>
              <w:t xml:space="preserve">Bāriņtiesa </w:t>
            </w:r>
            <w:r>
              <w:rPr>
                <w:rFonts w:ascii="Calibri" w:eastAsia="Calibri" w:hAnsi="Calibri" w:cs="Calibri"/>
                <w:sz w:val="22"/>
                <w:szCs w:val="22"/>
                <w:highlight w:val="white"/>
              </w:rPr>
              <w:t>lemj par audžuģimenes piemērotību specializētās audžuģimenes pienākumu veikšanai.</w:t>
            </w:r>
          </w:p>
        </w:tc>
      </w:tr>
    </w:tbl>
    <w:p w14:paraId="0000006B" w14:textId="77777777" w:rsidR="00D07FB9" w:rsidRDefault="00D07FB9">
      <w:pPr>
        <w:tabs>
          <w:tab w:val="left" w:pos="709"/>
        </w:tabs>
        <w:ind w:left="0" w:firstLine="567"/>
        <w:rPr>
          <w:rFonts w:ascii="Calibri" w:eastAsia="Calibri" w:hAnsi="Calibri" w:cs="Calibri"/>
          <w:sz w:val="24"/>
          <w:szCs w:val="24"/>
        </w:rPr>
      </w:pPr>
    </w:p>
    <w:p w14:paraId="0000006D" w14:textId="77777777" w:rsidR="00D07FB9" w:rsidRDefault="00D07FB9">
      <w:pPr>
        <w:tabs>
          <w:tab w:val="left" w:pos="709"/>
        </w:tabs>
        <w:ind w:left="0"/>
        <w:rPr>
          <w:rFonts w:ascii="Calibri" w:eastAsia="Calibri" w:hAnsi="Calibri" w:cs="Calibri"/>
          <w:sz w:val="24"/>
          <w:szCs w:val="24"/>
        </w:rPr>
      </w:pPr>
    </w:p>
    <w:p w14:paraId="28FE6FC9" w14:textId="77777777" w:rsidR="00887AF4" w:rsidRDefault="00887AF4">
      <w:pPr>
        <w:tabs>
          <w:tab w:val="left" w:pos="709"/>
        </w:tabs>
        <w:ind w:left="0"/>
        <w:rPr>
          <w:rFonts w:ascii="Calibri" w:eastAsia="Calibri" w:hAnsi="Calibri" w:cs="Calibri"/>
          <w:sz w:val="24"/>
          <w:szCs w:val="24"/>
        </w:rPr>
      </w:pPr>
    </w:p>
    <w:p w14:paraId="44133395" w14:textId="77777777" w:rsidR="00887AF4" w:rsidRDefault="00887AF4">
      <w:pPr>
        <w:tabs>
          <w:tab w:val="left" w:pos="709"/>
        </w:tabs>
        <w:ind w:left="0"/>
        <w:rPr>
          <w:rFonts w:ascii="Calibri" w:eastAsia="Calibri" w:hAnsi="Calibri" w:cs="Calibri"/>
          <w:sz w:val="24"/>
          <w:szCs w:val="24"/>
        </w:rPr>
      </w:pPr>
    </w:p>
    <w:p w14:paraId="2FAEB27F" w14:textId="77777777" w:rsidR="00887AF4" w:rsidRDefault="00887AF4">
      <w:pPr>
        <w:tabs>
          <w:tab w:val="left" w:pos="709"/>
        </w:tabs>
        <w:ind w:left="0"/>
        <w:rPr>
          <w:rFonts w:ascii="Calibri" w:eastAsia="Calibri" w:hAnsi="Calibri" w:cs="Calibri"/>
          <w:sz w:val="24"/>
          <w:szCs w:val="24"/>
        </w:rPr>
      </w:pPr>
    </w:p>
    <w:p w14:paraId="0000006E" w14:textId="77777777" w:rsidR="00D07FB9" w:rsidRDefault="00D379BB">
      <w:pPr>
        <w:tabs>
          <w:tab w:val="left" w:pos="1182"/>
        </w:tabs>
        <w:ind w:left="0"/>
        <w:jc w:val="center"/>
        <w:rPr>
          <w:rFonts w:ascii="Calibri" w:eastAsia="Calibri" w:hAnsi="Calibri" w:cs="Calibri"/>
          <w:b/>
          <w:u w:val="single"/>
        </w:rPr>
      </w:pPr>
      <w:r>
        <w:rPr>
          <w:rFonts w:ascii="Calibri" w:eastAsia="Calibri" w:hAnsi="Calibri" w:cs="Calibri"/>
          <w:b/>
          <w:u w:val="single"/>
        </w:rPr>
        <w:t>Sadarbības procesa shēma, ja iestājušies apstākļi, kas ietekmē audžuģimenes turpmāko spēju veikt audžuģimenes pienākumus vai būtiski ietekmē bērna turpmāko aprūpi.</w:t>
      </w:r>
    </w:p>
    <w:p w14:paraId="0000006F" w14:textId="77777777" w:rsidR="00D07FB9" w:rsidRDefault="00D07FB9">
      <w:pPr>
        <w:tabs>
          <w:tab w:val="left" w:pos="709"/>
        </w:tabs>
        <w:ind w:left="0"/>
        <w:rPr>
          <w:rFonts w:ascii="Calibri" w:eastAsia="Calibri" w:hAnsi="Calibri" w:cs="Calibri"/>
          <w:sz w:val="24"/>
          <w:szCs w:val="24"/>
        </w:rPr>
      </w:pPr>
    </w:p>
    <w:tbl>
      <w:tblPr>
        <w:tblStyle w:val="a0"/>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2"/>
        <w:gridCol w:w="4469"/>
      </w:tblGrid>
      <w:tr w:rsidR="00D07FB9" w14:paraId="7720566B" w14:textId="77777777">
        <w:tc>
          <w:tcPr>
            <w:tcW w:w="4452" w:type="dxa"/>
            <w:tcBorders>
              <w:bottom w:val="single" w:sz="4" w:space="0" w:color="000000"/>
            </w:tcBorders>
          </w:tcPr>
          <w:p w14:paraId="00000070" w14:textId="2E1AC40B" w:rsidR="00D07FB9" w:rsidRDefault="00D379BB">
            <w:pPr>
              <w:tabs>
                <w:tab w:val="left" w:pos="1182"/>
              </w:tabs>
              <w:ind w:left="0"/>
              <w:rPr>
                <w:rFonts w:ascii="Calibri" w:eastAsia="Calibri" w:hAnsi="Calibri" w:cs="Calibri"/>
                <w:sz w:val="22"/>
                <w:szCs w:val="22"/>
              </w:rPr>
            </w:pPr>
            <w:r>
              <w:rPr>
                <w:rFonts w:ascii="Calibri" w:eastAsia="Calibri" w:hAnsi="Calibri" w:cs="Calibri"/>
                <w:b/>
                <w:sz w:val="22"/>
                <w:szCs w:val="22"/>
              </w:rPr>
              <w:lastRenderedPageBreak/>
              <w:t xml:space="preserve">Audžuģimene un specializētā audžuģimene </w:t>
            </w:r>
            <w:r>
              <w:rPr>
                <w:rFonts w:ascii="Calibri" w:eastAsia="Calibri" w:hAnsi="Calibri" w:cs="Calibri"/>
                <w:b/>
                <w:sz w:val="22"/>
                <w:szCs w:val="22"/>
                <w:u w:val="single"/>
              </w:rPr>
              <w:t>nekavējoties</w:t>
            </w:r>
            <w:r>
              <w:rPr>
                <w:rFonts w:ascii="Calibri" w:eastAsia="Calibri" w:hAnsi="Calibri" w:cs="Calibri"/>
                <w:b/>
                <w:sz w:val="22"/>
                <w:szCs w:val="22"/>
              </w:rPr>
              <w:t xml:space="preserve"> ziņo atbalsta centram</w:t>
            </w:r>
            <w:r>
              <w:rPr>
                <w:rFonts w:ascii="Calibri" w:eastAsia="Calibri" w:hAnsi="Calibri" w:cs="Calibri"/>
                <w:sz w:val="22"/>
                <w:szCs w:val="22"/>
              </w:rPr>
              <w:t xml:space="preserve"> par visiem apstākļiem</w:t>
            </w:r>
            <w:r w:rsidR="000621F2">
              <w:rPr>
                <w:rStyle w:val="EndnoteReference"/>
                <w:rFonts w:ascii="Calibri" w:eastAsia="Calibri" w:hAnsi="Calibri" w:cs="Calibri"/>
                <w:sz w:val="22"/>
                <w:szCs w:val="22"/>
              </w:rPr>
              <w:endnoteReference w:id="3"/>
            </w:r>
            <w:r>
              <w:rPr>
                <w:rFonts w:ascii="Calibri" w:eastAsia="Calibri" w:hAnsi="Calibri" w:cs="Calibri"/>
                <w:sz w:val="22"/>
                <w:szCs w:val="22"/>
              </w:rPr>
              <w:t>, kas būtiski ietekmē bērna turpmāko aprūpi.</w:t>
            </w:r>
          </w:p>
          <w:p w14:paraId="00000071" w14:textId="77777777" w:rsidR="00D07FB9" w:rsidRDefault="00D07FB9">
            <w:pPr>
              <w:ind w:left="0"/>
              <w:rPr>
                <w:rFonts w:ascii="Calibri" w:eastAsia="Calibri" w:hAnsi="Calibri" w:cs="Calibri"/>
                <w:sz w:val="22"/>
                <w:szCs w:val="22"/>
              </w:rPr>
            </w:pPr>
          </w:p>
        </w:tc>
        <w:tc>
          <w:tcPr>
            <w:tcW w:w="4469" w:type="dxa"/>
            <w:tcBorders>
              <w:bottom w:val="single" w:sz="4" w:space="0" w:color="000000"/>
            </w:tcBorders>
          </w:tcPr>
          <w:p w14:paraId="00000072" w14:textId="5F7D0996" w:rsidR="00D07FB9" w:rsidRDefault="00D379BB" w:rsidP="00F960CA">
            <w:pPr>
              <w:tabs>
                <w:tab w:val="left" w:pos="709"/>
              </w:tabs>
              <w:ind w:left="0"/>
              <w:rPr>
                <w:rFonts w:ascii="Calibri" w:eastAsia="Calibri" w:hAnsi="Calibri" w:cs="Calibri"/>
                <w:sz w:val="22"/>
                <w:szCs w:val="22"/>
              </w:rPr>
            </w:pPr>
            <w:r>
              <w:rPr>
                <w:rFonts w:ascii="Calibri" w:eastAsia="Calibri" w:hAnsi="Calibri" w:cs="Calibri"/>
                <w:sz w:val="22"/>
                <w:szCs w:val="22"/>
              </w:rPr>
              <w:t>Ja radušies šķēršļi</w:t>
            </w:r>
            <w:r w:rsidR="008E4C8E">
              <w:rPr>
                <w:rStyle w:val="EndnoteReference"/>
                <w:rFonts w:ascii="Calibri" w:eastAsia="Calibri" w:hAnsi="Calibri" w:cs="Calibri"/>
                <w:sz w:val="22"/>
                <w:szCs w:val="22"/>
              </w:rPr>
              <w:endnoteReference w:id="4"/>
            </w:r>
            <w:r>
              <w:rPr>
                <w:rFonts w:ascii="Calibri" w:eastAsia="Calibri" w:hAnsi="Calibri" w:cs="Calibri"/>
                <w:sz w:val="22"/>
                <w:szCs w:val="22"/>
              </w:rPr>
              <w:t xml:space="preserve">, kas būtiski ietekmē audžuģimenes turpmāko spēju veikt audžuģimenes pienākumus, </w:t>
            </w:r>
            <w:r>
              <w:rPr>
                <w:rFonts w:ascii="Calibri" w:eastAsia="Calibri" w:hAnsi="Calibri" w:cs="Calibri"/>
                <w:b/>
                <w:sz w:val="22"/>
                <w:szCs w:val="22"/>
              </w:rPr>
              <w:t>audžuģimene vai specializētā audžuģimene</w:t>
            </w:r>
            <w:r>
              <w:rPr>
                <w:rFonts w:ascii="Calibri" w:eastAsia="Calibri" w:hAnsi="Calibri" w:cs="Calibri"/>
                <w:sz w:val="22"/>
                <w:szCs w:val="22"/>
              </w:rPr>
              <w:t xml:space="preserve"> </w:t>
            </w:r>
            <w:r>
              <w:rPr>
                <w:rFonts w:ascii="Calibri" w:eastAsia="Calibri" w:hAnsi="Calibri" w:cs="Calibri"/>
                <w:b/>
                <w:sz w:val="22"/>
                <w:szCs w:val="22"/>
                <w:u w:val="single"/>
              </w:rPr>
              <w:t>nekavējoties</w:t>
            </w:r>
            <w:r>
              <w:rPr>
                <w:rFonts w:ascii="Calibri" w:eastAsia="Calibri" w:hAnsi="Calibri" w:cs="Calibri"/>
                <w:b/>
                <w:sz w:val="22"/>
                <w:szCs w:val="22"/>
              </w:rPr>
              <w:t xml:space="preserve">, bet </w:t>
            </w:r>
            <w:r>
              <w:rPr>
                <w:rFonts w:ascii="Calibri" w:eastAsia="Calibri" w:hAnsi="Calibri" w:cs="Calibri"/>
                <w:b/>
                <w:sz w:val="22"/>
                <w:szCs w:val="22"/>
                <w:u w:val="single"/>
              </w:rPr>
              <w:t>ne vēlāk kā triju dienu laikā</w:t>
            </w:r>
            <w:r>
              <w:rPr>
                <w:rFonts w:ascii="Calibri" w:eastAsia="Calibri" w:hAnsi="Calibri" w:cs="Calibri"/>
                <w:sz w:val="22"/>
                <w:szCs w:val="22"/>
              </w:rPr>
              <w:t xml:space="preserve"> informē par to atbalsta centru.</w:t>
            </w:r>
          </w:p>
        </w:tc>
      </w:tr>
      <w:tr w:rsidR="00D07FB9" w14:paraId="38D1ACB3" w14:textId="77777777">
        <w:tc>
          <w:tcPr>
            <w:tcW w:w="4452" w:type="dxa"/>
            <w:tcBorders>
              <w:top w:val="single" w:sz="4" w:space="0" w:color="000000"/>
              <w:left w:val="nil"/>
              <w:bottom w:val="single" w:sz="4" w:space="0" w:color="000000"/>
              <w:right w:val="nil"/>
            </w:tcBorders>
          </w:tcPr>
          <w:p w14:paraId="00000073" w14:textId="77777777" w:rsidR="00D07FB9" w:rsidRDefault="00D379BB">
            <w:pPr>
              <w:tabs>
                <w:tab w:val="left" w:pos="709"/>
              </w:tabs>
              <w:ind w:left="0"/>
              <w:rPr>
                <w:rFonts w:ascii="Calibri" w:eastAsia="Calibri" w:hAnsi="Calibri" w:cs="Calibri"/>
                <w:sz w:val="22"/>
                <w:szCs w:val="22"/>
              </w:rPr>
            </w:pPr>
            <w:r>
              <w:rPr>
                <w:noProof/>
                <w:lang w:val="en-US"/>
              </w:rPr>
              <mc:AlternateContent>
                <mc:Choice Requires="wps">
                  <w:drawing>
                    <wp:anchor distT="0" distB="0" distL="114300" distR="114300" simplePos="0" relativeHeight="251668480" behindDoc="0" locked="0" layoutInCell="1" hidden="0" allowOverlap="1" wp14:anchorId="1FD11335" wp14:editId="32DA93AC">
                      <wp:simplePos x="0" y="0"/>
                      <wp:positionH relativeFrom="column">
                        <wp:posOffset>1244600</wp:posOffset>
                      </wp:positionH>
                      <wp:positionV relativeFrom="paragraph">
                        <wp:posOffset>101600</wp:posOffset>
                      </wp:positionV>
                      <wp:extent cx="238125" cy="238125"/>
                      <wp:effectExtent l="0" t="0" r="0" b="0"/>
                      <wp:wrapNone/>
                      <wp:docPr id="35"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656EE939" w14:textId="77777777" w:rsidR="00D07FB9" w:rsidRDefault="00D07FB9">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1FD11335" id="_x0000_s1036" type="#_x0000_t67" style="position:absolute;left:0;text-align:left;margin-left:98pt;margin-top:8pt;width:18.75pt;height:18.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656EE939" w14:textId="77777777" w:rsidR="00D07FB9" w:rsidRDefault="00D07FB9">
                            <w:pPr>
                              <w:ind w:left="0"/>
                              <w:jc w:val="left"/>
                              <w:textDirection w:val="btLr"/>
                            </w:pPr>
                          </w:p>
                        </w:txbxContent>
                      </v:textbox>
                    </v:shape>
                  </w:pict>
                </mc:Fallback>
              </mc:AlternateContent>
            </w:r>
          </w:p>
          <w:p w14:paraId="00000074" w14:textId="77777777" w:rsidR="00D07FB9" w:rsidRDefault="00D07FB9">
            <w:pPr>
              <w:tabs>
                <w:tab w:val="left" w:pos="709"/>
              </w:tabs>
              <w:ind w:left="0"/>
              <w:rPr>
                <w:rFonts w:ascii="Calibri" w:eastAsia="Calibri" w:hAnsi="Calibri" w:cs="Calibri"/>
                <w:sz w:val="22"/>
                <w:szCs w:val="22"/>
              </w:rPr>
            </w:pPr>
          </w:p>
        </w:tc>
        <w:tc>
          <w:tcPr>
            <w:tcW w:w="4469" w:type="dxa"/>
            <w:tcBorders>
              <w:top w:val="single" w:sz="4" w:space="0" w:color="000000"/>
              <w:left w:val="nil"/>
              <w:bottom w:val="single" w:sz="4" w:space="0" w:color="000000"/>
              <w:right w:val="nil"/>
            </w:tcBorders>
          </w:tcPr>
          <w:p w14:paraId="00000075" w14:textId="77777777" w:rsidR="00D07FB9" w:rsidRDefault="00D379BB">
            <w:pPr>
              <w:tabs>
                <w:tab w:val="left" w:pos="709"/>
              </w:tabs>
              <w:ind w:left="0"/>
              <w:rPr>
                <w:rFonts w:ascii="Calibri" w:eastAsia="Calibri" w:hAnsi="Calibri" w:cs="Calibri"/>
                <w:sz w:val="22"/>
                <w:szCs w:val="22"/>
              </w:rPr>
            </w:pPr>
            <w:r>
              <w:rPr>
                <w:noProof/>
                <w:lang w:val="en-US"/>
              </w:rPr>
              <mc:AlternateContent>
                <mc:Choice Requires="wps">
                  <w:drawing>
                    <wp:anchor distT="0" distB="0" distL="114300" distR="114300" simplePos="0" relativeHeight="251669504" behindDoc="0" locked="0" layoutInCell="1" hidden="0" allowOverlap="1" wp14:anchorId="066008E7" wp14:editId="2D422A1C">
                      <wp:simplePos x="0" y="0"/>
                      <wp:positionH relativeFrom="column">
                        <wp:posOffset>1308100</wp:posOffset>
                      </wp:positionH>
                      <wp:positionV relativeFrom="paragraph">
                        <wp:posOffset>101600</wp:posOffset>
                      </wp:positionV>
                      <wp:extent cx="238125" cy="238125"/>
                      <wp:effectExtent l="0" t="0" r="0" b="0"/>
                      <wp:wrapNone/>
                      <wp:docPr id="31"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06139898" w14:textId="77777777" w:rsidR="00D07FB9" w:rsidRDefault="00D07FB9">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066008E7" id="_x0000_s1037" type="#_x0000_t67" style="position:absolute;left:0;text-align:left;margin-left:103pt;margin-top:8pt;width:18.75pt;height:18.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06139898" w14:textId="77777777" w:rsidR="00D07FB9" w:rsidRDefault="00D07FB9">
                            <w:pPr>
                              <w:ind w:left="0"/>
                              <w:jc w:val="left"/>
                              <w:textDirection w:val="btLr"/>
                            </w:pPr>
                          </w:p>
                        </w:txbxContent>
                      </v:textbox>
                    </v:shape>
                  </w:pict>
                </mc:Fallback>
              </mc:AlternateContent>
            </w:r>
          </w:p>
        </w:tc>
      </w:tr>
      <w:tr w:rsidR="00D07FB9" w14:paraId="5EDB32AE" w14:textId="77777777">
        <w:tc>
          <w:tcPr>
            <w:tcW w:w="4452" w:type="dxa"/>
            <w:tcBorders>
              <w:top w:val="single" w:sz="4" w:space="0" w:color="000000"/>
              <w:bottom w:val="single" w:sz="4" w:space="0" w:color="000000"/>
            </w:tcBorders>
          </w:tcPr>
          <w:p w14:paraId="00000076" w14:textId="09240E9E" w:rsidR="00D07FB9" w:rsidRDefault="00D379BB">
            <w:pPr>
              <w:tabs>
                <w:tab w:val="left" w:pos="709"/>
              </w:tabs>
              <w:ind w:left="0"/>
              <w:rPr>
                <w:rFonts w:ascii="Calibri" w:eastAsia="Calibri" w:hAnsi="Calibri" w:cs="Calibri"/>
                <w:sz w:val="22"/>
                <w:szCs w:val="22"/>
              </w:rPr>
            </w:pPr>
            <w:r>
              <w:rPr>
                <w:rFonts w:ascii="Calibri" w:eastAsia="Calibri" w:hAnsi="Calibri" w:cs="Calibri"/>
                <w:b/>
                <w:sz w:val="22"/>
                <w:szCs w:val="22"/>
              </w:rPr>
              <w:t>Atbalsta centrs</w:t>
            </w:r>
            <w:r>
              <w:rPr>
                <w:rFonts w:ascii="Calibri" w:eastAsia="Calibri" w:hAnsi="Calibri" w:cs="Calibri"/>
                <w:b/>
                <w:sz w:val="22"/>
                <w:szCs w:val="22"/>
                <w:u w:val="single"/>
              </w:rPr>
              <w:t xml:space="preserve"> nekavējoties, bet ne vēlāk kā vienas darbdienas</w:t>
            </w:r>
            <w:r>
              <w:rPr>
                <w:rFonts w:ascii="Calibri" w:eastAsia="Calibri" w:hAnsi="Calibri" w:cs="Calibri"/>
                <w:sz w:val="22"/>
                <w:szCs w:val="22"/>
              </w:rPr>
              <w:t xml:space="preserve"> laikā informē bāriņtiesu, kura lēmusi par bērna ievietošanu audžuģimenē vai speciālajā audžuģimenē, kā arī audžu</w:t>
            </w:r>
            <w:r w:rsidR="00296E52">
              <w:rPr>
                <w:rFonts w:ascii="Calibri" w:eastAsia="Calibri" w:hAnsi="Calibri" w:cs="Calibri"/>
                <w:sz w:val="22"/>
                <w:szCs w:val="22"/>
              </w:rPr>
              <w:softHyphen/>
            </w:r>
            <w:r>
              <w:rPr>
                <w:rFonts w:ascii="Calibri" w:eastAsia="Calibri" w:hAnsi="Calibri" w:cs="Calibri"/>
                <w:sz w:val="22"/>
                <w:szCs w:val="22"/>
              </w:rPr>
              <w:t>ģimenes deklarētās dzīvesvietas bāriņtiesu.</w:t>
            </w:r>
          </w:p>
          <w:p w14:paraId="00000077" w14:textId="77777777" w:rsidR="00D07FB9" w:rsidRDefault="00D379BB">
            <w:pPr>
              <w:tabs>
                <w:tab w:val="left" w:pos="709"/>
              </w:tabs>
              <w:ind w:left="0"/>
              <w:rPr>
                <w:rFonts w:ascii="Calibri" w:eastAsia="Calibri" w:hAnsi="Calibri" w:cs="Calibri"/>
                <w:sz w:val="22"/>
                <w:szCs w:val="22"/>
              </w:rPr>
            </w:pPr>
            <w:r>
              <w:rPr>
                <w:rFonts w:ascii="Calibri" w:eastAsia="Calibri" w:hAnsi="Calibri" w:cs="Calibri"/>
                <w:b/>
                <w:sz w:val="22"/>
                <w:szCs w:val="22"/>
              </w:rPr>
              <w:t>Atbalsta centrs</w:t>
            </w:r>
            <w:r>
              <w:rPr>
                <w:rFonts w:ascii="Calibri" w:eastAsia="Calibri" w:hAnsi="Calibri" w:cs="Calibri"/>
                <w:sz w:val="22"/>
                <w:szCs w:val="22"/>
              </w:rPr>
              <w:t xml:space="preserve"> sniedz speciālistu atbalstu audžuģimenei situācijas risināšanā un primārā bērna tiesību aizsardzības nodrošināšanā.</w:t>
            </w:r>
          </w:p>
        </w:tc>
        <w:tc>
          <w:tcPr>
            <w:tcW w:w="4469" w:type="dxa"/>
            <w:tcBorders>
              <w:top w:val="single" w:sz="4" w:space="0" w:color="000000"/>
              <w:bottom w:val="single" w:sz="4" w:space="0" w:color="000000"/>
            </w:tcBorders>
          </w:tcPr>
          <w:p w14:paraId="00000078" w14:textId="77777777" w:rsidR="00D07FB9" w:rsidRDefault="00D379BB">
            <w:pPr>
              <w:tabs>
                <w:tab w:val="left" w:pos="709"/>
              </w:tabs>
              <w:ind w:left="0"/>
              <w:rPr>
                <w:rFonts w:ascii="Calibri" w:eastAsia="Calibri" w:hAnsi="Calibri" w:cs="Calibri"/>
                <w:sz w:val="22"/>
                <w:szCs w:val="22"/>
              </w:rPr>
            </w:pPr>
            <w:r>
              <w:rPr>
                <w:rFonts w:ascii="Calibri" w:eastAsia="Calibri" w:hAnsi="Calibri" w:cs="Calibri"/>
                <w:b/>
                <w:sz w:val="22"/>
                <w:szCs w:val="22"/>
              </w:rPr>
              <w:t>Atbalsta centrs</w:t>
            </w:r>
            <w:r>
              <w:rPr>
                <w:rFonts w:ascii="Calibri" w:eastAsia="Calibri" w:hAnsi="Calibri" w:cs="Calibri"/>
                <w:sz w:val="22"/>
                <w:szCs w:val="22"/>
              </w:rPr>
              <w:t xml:space="preserve"> </w:t>
            </w:r>
            <w:r>
              <w:rPr>
                <w:rFonts w:ascii="Calibri" w:eastAsia="Calibri" w:hAnsi="Calibri" w:cs="Calibri"/>
                <w:b/>
                <w:sz w:val="22"/>
                <w:szCs w:val="22"/>
                <w:u w:val="single"/>
              </w:rPr>
              <w:t>vienas darbdienas</w:t>
            </w:r>
            <w:r>
              <w:rPr>
                <w:rFonts w:ascii="Calibri" w:eastAsia="Calibri" w:hAnsi="Calibri" w:cs="Calibri"/>
                <w:sz w:val="22"/>
                <w:szCs w:val="22"/>
              </w:rPr>
              <w:t xml:space="preserve"> laikā sniedz bāriņtiesai informāciju par apstākļiem, kas var būtiski ietekmēt audžuģimenes vai specializētās audžuģimenes darbību.</w:t>
            </w:r>
          </w:p>
        </w:tc>
      </w:tr>
      <w:tr w:rsidR="00D07FB9" w14:paraId="298F666A" w14:textId="77777777">
        <w:tc>
          <w:tcPr>
            <w:tcW w:w="4452" w:type="dxa"/>
            <w:tcBorders>
              <w:top w:val="single" w:sz="4" w:space="0" w:color="000000"/>
              <w:left w:val="nil"/>
              <w:bottom w:val="single" w:sz="4" w:space="0" w:color="000000"/>
              <w:right w:val="nil"/>
            </w:tcBorders>
          </w:tcPr>
          <w:p w14:paraId="00000079" w14:textId="77777777" w:rsidR="00D07FB9" w:rsidRDefault="00D379BB">
            <w:pPr>
              <w:tabs>
                <w:tab w:val="left" w:pos="709"/>
              </w:tabs>
              <w:ind w:left="0"/>
              <w:rPr>
                <w:rFonts w:ascii="Calibri" w:eastAsia="Calibri" w:hAnsi="Calibri" w:cs="Calibri"/>
                <w:sz w:val="22"/>
                <w:szCs w:val="22"/>
              </w:rPr>
            </w:pPr>
            <w:r>
              <w:rPr>
                <w:noProof/>
                <w:lang w:val="en-US"/>
              </w:rPr>
              <mc:AlternateContent>
                <mc:Choice Requires="wps">
                  <w:drawing>
                    <wp:anchor distT="0" distB="0" distL="114300" distR="114300" simplePos="0" relativeHeight="251670528" behindDoc="0" locked="0" layoutInCell="1" hidden="0" allowOverlap="1" wp14:anchorId="5E5643BF" wp14:editId="2E71CC7B">
                      <wp:simplePos x="0" y="0"/>
                      <wp:positionH relativeFrom="column">
                        <wp:posOffset>1244600</wp:posOffset>
                      </wp:positionH>
                      <wp:positionV relativeFrom="paragraph">
                        <wp:posOffset>25400</wp:posOffset>
                      </wp:positionV>
                      <wp:extent cx="238125" cy="238125"/>
                      <wp:effectExtent l="0" t="0" r="0" b="0"/>
                      <wp:wrapNone/>
                      <wp:docPr id="29"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2F698280" w14:textId="77777777" w:rsidR="00D07FB9" w:rsidRDefault="00D07FB9">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5E5643BF" id="_x0000_s1038" type="#_x0000_t67" style="position:absolute;left:0;text-align:left;margin-left:98pt;margin-top:2pt;width:18.75pt;height:18.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2F698280" w14:textId="77777777" w:rsidR="00D07FB9" w:rsidRDefault="00D07FB9">
                            <w:pPr>
                              <w:ind w:left="0"/>
                              <w:jc w:val="left"/>
                              <w:textDirection w:val="btLr"/>
                            </w:pPr>
                          </w:p>
                        </w:txbxContent>
                      </v:textbox>
                    </v:shape>
                  </w:pict>
                </mc:Fallback>
              </mc:AlternateContent>
            </w:r>
          </w:p>
          <w:p w14:paraId="0000007A" w14:textId="77777777" w:rsidR="00D07FB9" w:rsidRDefault="00D07FB9">
            <w:pPr>
              <w:tabs>
                <w:tab w:val="left" w:pos="709"/>
              </w:tabs>
              <w:ind w:left="0"/>
              <w:rPr>
                <w:rFonts w:ascii="Calibri" w:eastAsia="Calibri" w:hAnsi="Calibri" w:cs="Calibri"/>
                <w:sz w:val="22"/>
                <w:szCs w:val="22"/>
              </w:rPr>
            </w:pPr>
          </w:p>
        </w:tc>
        <w:tc>
          <w:tcPr>
            <w:tcW w:w="4469" w:type="dxa"/>
            <w:tcBorders>
              <w:top w:val="single" w:sz="4" w:space="0" w:color="000000"/>
              <w:left w:val="nil"/>
              <w:bottom w:val="single" w:sz="4" w:space="0" w:color="000000"/>
              <w:right w:val="nil"/>
            </w:tcBorders>
          </w:tcPr>
          <w:p w14:paraId="0000007B" w14:textId="77777777" w:rsidR="00D07FB9" w:rsidRDefault="00D379BB">
            <w:pPr>
              <w:tabs>
                <w:tab w:val="left" w:pos="709"/>
              </w:tabs>
              <w:ind w:left="0"/>
              <w:rPr>
                <w:rFonts w:ascii="Calibri" w:eastAsia="Calibri" w:hAnsi="Calibri" w:cs="Calibri"/>
                <w:sz w:val="22"/>
                <w:szCs w:val="22"/>
              </w:rPr>
            </w:pPr>
            <w:r>
              <w:rPr>
                <w:noProof/>
                <w:lang w:val="en-US"/>
              </w:rPr>
              <mc:AlternateContent>
                <mc:Choice Requires="wps">
                  <w:drawing>
                    <wp:anchor distT="0" distB="0" distL="114300" distR="114300" simplePos="0" relativeHeight="251671552" behindDoc="0" locked="0" layoutInCell="1" hidden="0" allowOverlap="1" wp14:anchorId="5EBE5935" wp14:editId="47712DE1">
                      <wp:simplePos x="0" y="0"/>
                      <wp:positionH relativeFrom="column">
                        <wp:posOffset>1308100</wp:posOffset>
                      </wp:positionH>
                      <wp:positionV relativeFrom="paragraph">
                        <wp:posOffset>25400</wp:posOffset>
                      </wp:positionV>
                      <wp:extent cx="238125" cy="238125"/>
                      <wp:effectExtent l="0" t="0" r="0" b="0"/>
                      <wp:wrapNone/>
                      <wp:docPr id="28"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1F62BA3D" w14:textId="77777777" w:rsidR="00D07FB9" w:rsidRDefault="00D07FB9">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5EBE5935" id="_x0000_s1039" type="#_x0000_t67" style="position:absolute;left:0;text-align:left;margin-left:103pt;margin-top:2pt;width:18.75pt;height:18.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1F62BA3D" w14:textId="77777777" w:rsidR="00D07FB9" w:rsidRDefault="00D07FB9">
                            <w:pPr>
                              <w:ind w:left="0"/>
                              <w:jc w:val="left"/>
                              <w:textDirection w:val="btLr"/>
                            </w:pPr>
                          </w:p>
                        </w:txbxContent>
                      </v:textbox>
                    </v:shape>
                  </w:pict>
                </mc:Fallback>
              </mc:AlternateContent>
            </w:r>
          </w:p>
        </w:tc>
      </w:tr>
      <w:tr w:rsidR="00D07FB9" w14:paraId="52350B8E" w14:textId="77777777">
        <w:tc>
          <w:tcPr>
            <w:tcW w:w="4452" w:type="dxa"/>
            <w:tcBorders>
              <w:top w:val="single" w:sz="4" w:space="0" w:color="000000"/>
              <w:bottom w:val="single" w:sz="4" w:space="0" w:color="000000"/>
            </w:tcBorders>
          </w:tcPr>
          <w:p w14:paraId="0000007C" w14:textId="77777777" w:rsidR="00D07FB9" w:rsidRDefault="00D379BB">
            <w:pPr>
              <w:pBdr>
                <w:top w:val="nil"/>
                <w:left w:val="nil"/>
                <w:bottom w:val="nil"/>
                <w:right w:val="nil"/>
                <w:between w:val="nil"/>
              </w:pBdr>
              <w:tabs>
                <w:tab w:val="left" w:pos="284"/>
              </w:tabs>
              <w:ind w:left="0"/>
              <w:rPr>
                <w:rFonts w:ascii="Calibri" w:eastAsia="Calibri" w:hAnsi="Calibri" w:cs="Calibri"/>
                <w:color w:val="000000"/>
                <w:sz w:val="22"/>
                <w:szCs w:val="22"/>
              </w:rPr>
            </w:pPr>
            <w:r>
              <w:rPr>
                <w:rFonts w:ascii="Calibri" w:eastAsia="Calibri" w:hAnsi="Calibri" w:cs="Calibri"/>
                <w:b/>
                <w:color w:val="000000"/>
                <w:sz w:val="22"/>
                <w:szCs w:val="22"/>
              </w:rPr>
              <w:t>Bāriņtiesa</w:t>
            </w:r>
            <w:r>
              <w:rPr>
                <w:rFonts w:ascii="Calibri" w:eastAsia="Calibri" w:hAnsi="Calibri" w:cs="Calibri"/>
                <w:color w:val="000000"/>
                <w:sz w:val="22"/>
                <w:szCs w:val="22"/>
              </w:rPr>
              <w:t xml:space="preserve"> saņemto informāciju pievieno audžuģimenes lietai un uzsāk darbības kompetences ietvaros bērna tiesību un interešu aizsardzības nodrošināšanā.</w:t>
            </w:r>
          </w:p>
          <w:p w14:paraId="0000007D" w14:textId="77777777" w:rsidR="00D07FB9" w:rsidRDefault="00D07FB9">
            <w:pPr>
              <w:tabs>
                <w:tab w:val="left" w:pos="709"/>
              </w:tabs>
              <w:ind w:left="0"/>
              <w:rPr>
                <w:rFonts w:ascii="Calibri" w:eastAsia="Calibri" w:hAnsi="Calibri" w:cs="Calibri"/>
                <w:sz w:val="22"/>
                <w:szCs w:val="22"/>
              </w:rPr>
            </w:pPr>
          </w:p>
        </w:tc>
        <w:tc>
          <w:tcPr>
            <w:tcW w:w="4469" w:type="dxa"/>
            <w:tcBorders>
              <w:top w:val="single" w:sz="4" w:space="0" w:color="000000"/>
              <w:bottom w:val="single" w:sz="4" w:space="0" w:color="000000"/>
            </w:tcBorders>
          </w:tcPr>
          <w:p w14:paraId="0000007E" w14:textId="77777777" w:rsidR="00D07FB9" w:rsidRDefault="00D379BB">
            <w:pPr>
              <w:pBdr>
                <w:top w:val="nil"/>
                <w:left w:val="nil"/>
                <w:bottom w:val="nil"/>
                <w:right w:val="nil"/>
                <w:between w:val="nil"/>
              </w:pBdr>
              <w:tabs>
                <w:tab w:val="left" w:pos="284"/>
              </w:tabs>
              <w:ind w:left="0"/>
              <w:rPr>
                <w:rFonts w:ascii="Calibri" w:eastAsia="Calibri" w:hAnsi="Calibri" w:cs="Calibri"/>
                <w:color w:val="000000"/>
                <w:sz w:val="22"/>
                <w:szCs w:val="22"/>
              </w:rPr>
            </w:pPr>
            <w:r>
              <w:rPr>
                <w:rFonts w:ascii="Calibri" w:eastAsia="Calibri" w:hAnsi="Calibri" w:cs="Calibri"/>
                <w:b/>
                <w:color w:val="000000"/>
                <w:sz w:val="22"/>
                <w:szCs w:val="22"/>
              </w:rPr>
              <w:t>Bāriņtiesa</w:t>
            </w:r>
            <w:r>
              <w:rPr>
                <w:rFonts w:ascii="Calibri" w:eastAsia="Calibri" w:hAnsi="Calibri" w:cs="Calibri"/>
                <w:color w:val="000000"/>
                <w:sz w:val="22"/>
                <w:szCs w:val="22"/>
              </w:rPr>
              <w:t xml:space="preserve"> saņemto informāciju pievieno audžuģimenes lietai un uzsāk darbības kompetences ietvaros.</w:t>
            </w:r>
          </w:p>
          <w:p w14:paraId="0000007F" w14:textId="77777777" w:rsidR="00D07FB9" w:rsidRDefault="00D379BB">
            <w:pPr>
              <w:pBdr>
                <w:top w:val="nil"/>
                <w:left w:val="nil"/>
                <w:bottom w:val="nil"/>
                <w:right w:val="nil"/>
                <w:between w:val="nil"/>
              </w:pBdr>
              <w:tabs>
                <w:tab w:val="left" w:pos="284"/>
              </w:tabs>
              <w:ind w:left="0"/>
              <w:rPr>
                <w:rFonts w:ascii="Calibri" w:eastAsia="Calibri" w:hAnsi="Calibri" w:cs="Calibri"/>
                <w:color w:val="000000"/>
                <w:sz w:val="22"/>
                <w:szCs w:val="22"/>
              </w:rPr>
            </w:pPr>
            <w:r>
              <w:rPr>
                <w:rFonts w:ascii="Calibri" w:eastAsia="Calibri" w:hAnsi="Calibri" w:cs="Calibri"/>
                <w:b/>
                <w:color w:val="000000"/>
                <w:sz w:val="22"/>
                <w:szCs w:val="22"/>
              </w:rPr>
              <w:t>Bāriņtiesa</w:t>
            </w:r>
            <w:r>
              <w:rPr>
                <w:rFonts w:ascii="Calibri" w:eastAsia="Calibri" w:hAnsi="Calibri" w:cs="Calibri"/>
                <w:color w:val="000000"/>
                <w:sz w:val="22"/>
                <w:szCs w:val="22"/>
              </w:rPr>
              <w:t xml:space="preserve"> </w:t>
            </w:r>
            <w:r>
              <w:rPr>
                <w:rFonts w:ascii="Calibri" w:eastAsia="Calibri" w:hAnsi="Calibri" w:cs="Calibri"/>
                <w:b/>
                <w:color w:val="000000"/>
                <w:sz w:val="22"/>
                <w:szCs w:val="22"/>
                <w:u w:val="single"/>
              </w:rPr>
              <w:t>mēneša laikā</w:t>
            </w:r>
            <w:r>
              <w:rPr>
                <w:rFonts w:ascii="Calibri" w:eastAsia="Calibri" w:hAnsi="Calibri" w:cs="Calibri"/>
                <w:color w:val="000000"/>
                <w:sz w:val="22"/>
                <w:szCs w:val="22"/>
              </w:rPr>
              <w:t xml:space="preserve"> pēc informācijas saņemšanas no atbalsta centra, izvērtē to un sadarbībā ar atbalsta centru:</w:t>
            </w:r>
          </w:p>
          <w:p w14:paraId="00000080" w14:textId="2AE69DB9" w:rsidR="00D07FB9" w:rsidRDefault="00D379BB">
            <w:pPr>
              <w:numPr>
                <w:ilvl w:val="0"/>
                <w:numId w:val="1"/>
              </w:numPr>
              <w:pBdr>
                <w:top w:val="nil"/>
                <w:left w:val="nil"/>
                <w:bottom w:val="nil"/>
                <w:right w:val="nil"/>
                <w:between w:val="nil"/>
              </w:pBdr>
              <w:tabs>
                <w:tab w:val="left" w:pos="284"/>
              </w:tabs>
              <w:ind w:left="247" w:hanging="247"/>
              <w:rPr>
                <w:rFonts w:ascii="Calibri" w:eastAsia="Calibri" w:hAnsi="Calibri" w:cs="Calibri"/>
                <w:color w:val="000000"/>
                <w:sz w:val="22"/>
                <w:szCs w:val="22"/>
              </w:rPr>
            </w:pPr>
            <w:r>
              <w:rPr>
                <w:rFonts w:ascii="Calibri" w:eastAsia="Calibri" w:hAnsi="Calibri" w:cs="Calibri"/>
                <w:color w:val="000000"/>
                <w:sz w:val="22"/>
                <w:szCs w:val="22"/>
              </w:rPr>
              <w:t>pārbauda audžuģimenes dzīves apstākļus un sastāda dzīves apstākļu pārbaudes aktu</w:t>
            </w:r>
            <w:r w:rsidR="001B139A">
              <w:rPr>
                <w:rStyle w:val="EndnoteReference"/>
                <w:rFonts w:ascii="Calibri" w:eastAsia="Calibri" w:hAnsi="Calibri" w:cs="Calibri"/>
                <w:color w:val="000000"/>
                <w:sz w:val="22"/>
                <w:szCs w:val="22"/>
              </w:rPr>
              <w:endnoteReference w:id="5"/>
            </w:r>
            <w:r>
              <w:rPr>
                <w:rFonts w:ascii="Calibri" w:eastAsia="Calibri" w:hAnsi="Calibri" w:cs="Calibri"/>
                <w:color w:val="000000"/>
                <w:sz w:val="22"/>
                <w:szCs w:val="22"/>
              </w:rPr>
              <w:t>;</w:t>
            </w:r>
          </w:p>
          <w:p w14:paraId="00000081" w14:textId="77777777" w:rsidR="00D07FB9" w:rsidRDefault="00D379BB">
            <w:pPr>
              <w:numPr>
                <w:ilvl w:val="0"/>
                <w:numId w:val="1"/>
              </w:numPr>
              <w:pBdr>
                <w:top w:val="nil"/>
                <w:left w:val="nil"/>
                <w:bottom w:val="nil"/>
                <w:right w:val="nil"/>
                <w:between w:val="nil"/>
              </w:pBdr>
              <w:tabs>
                <w:tab w:val="left" w:pos="284"/>
              </w:tabs>
              <w:ind w:left="247" w:hanging="247"/>
              <w:rPr>
                <w:rFonts w:ascii="Calibri" w:eastAsia="Calibri" w:hAnsi="Calibri" w:cs="Calibri"/>
                <w:color w:val="000000"/>
                <w:sz w:val="22"/>
                <w:szCs w:val="22"/>
              </w:rPr>
            </w:pPr>
            <w:r>
              <w:rPr>
                <w:rFonts w:ascii="Calibri" w:eastAsia="Calibri" w:hAnsi="Calibri" w:cs="Calibri"/>
                <w:color w:val="000000"/>
                <w:sz w:val="22"/>
                <w:szCs w:val="22"/>
              </w:rPr>
              <w:t>izvērtē audžuģimenes motivāciju būt par audžuģimeni, ģimenes locekļu savstarpējās attiecības, zināšanas un prasmes bērna aprūpē;</w:t>
            </w:r>
          </w:p>
          <w:p w14:paraId="00000082" w14:textId="77777777" w:rsidR="00D07FB9" w:rsidRDefault="00D379BB">
            <w:pPr>
              <w:numPr>
                <w:ilvl w:val="0"/>
                <w:numId w:val="1"/>
              </w:numPr>
              <w:pBdr>
                <w:top w:val="nil"/>
                <w:left w:val="nil"/>
                <w:bottom w:val="nil"/>
                <w:right w:val="nil"/>
                <w:between w:val="nil"/>
              </w:pBdr>
              <w:tabs>
                <w:tab w:val="left" w:pos="284"/>
              </w:tabs>
              <w:ind w:left="247" w:hanging="247"/>
              <w:rPr>
                <w:rFonts w:ascii="Calibri" w:eastAsia="Calibri" w:hAnsi="Calibri" w:cs="Calibri"/>
                <w:color w:val="000000"/>
                <w:sz w:val="22"/>
                <w:szCs w:val="22"/>
              </w:rPr>
            </w:pPr>
            <w:r>
              <w:rPr>
                <w:rFonts w:ascii="Calibri" w:eastAsia="Calibri" w:hAnsi="Calibri" w:cs="Calibri"/>
                <w:color w:val="000000"/>
                <w:sz w:val="22"/>
                <w:szCs w:val="22"/>
              </w:rPr>
              <w:t>noskaidro audžuģimenes materiālo stāvokli;</w:t>
            </w:r>
          </w:p>
          <w:p w14:paraId="00000083" w14:textId="77777777" w:rsidR="00D07FB9" w:rsidRDefault="00D379BB">
            <w:pPr>
              <w:numPr>
                <w:ilvl w:val="0"/>
                <w:numId w:val="1"/>
              </w:numPr>
              <w:pBdr>
                <w:top w:val="nil"/>
                <w:left w:val="nil"/>
                <w:bottom w:val="nil"/>
                <w:right w:val="nil"/>
                <w:between w:val="nil"/>
              </w:pBdr>
              <w:tabs>
                <w:tab w:val="left" w:pos="284"/>
              </w:tabs>
              <w:ind w:left="247" w:hanging="247"/>
              <w:rPr>
                <w:rFonts w:ascii="Calibri" w:eastAsia="Calibri" w:hAnsi="Calibri" w:cs="Calibri"/>
                <w:color w:val="000000"/>
                <w:sz w:val="22"/>
                <w:szCs w:val="22"/>
              </w:rPr>
            </w:pPr>
            <w:r>
              <w:rPr>
                <w:rFonts w:ascii="Calibri" w:eastAsia="Calibri" w:hAnsi="Calibri" w:cs="Calibri"/>
                <w:color w:val="000000"/>
                <w:sz w:val="22"/>
                <w:szCs w:val="22"/>
              </w:rPr>
              <w:t>noskaidro audžuģimenes viedokli par spēju turpmāk veikt audžuģimenes pienākumus;</w:t>
            </w:r>
          </w:p>
          <w:p w14:paraId="00000084" w14:textId="795B35F6" w:rsidR="00D07FB9" w:rsidRDefault="00D379BB">
            <w:pPr>
              <w:numPr>
                <w:ilvl w:val="0"/>
                <w:numId w:val="1"/>
              </w:numPr>
              <w:pBdr>
                <w:top w:val="nil"/>
                <w:left w:val="nil"/>
                <w:bottom w:val="nil"/>
                <w:right w:val="nil"/>
                <w:between w:val="nil"/>
              </w:pBdr>
              <w:tabs>
                <w:tab w:val="left" w:pos="284"/>
              </w:tabs>
              <w:ind w:left="247" w:hanging="247"/>
              <w:rPr>
                <w:rFonts w:ascii="Calibri" w:eastAsia="Calibri" w:hAnsi="Calibri" w:cs="Calibri"/>
                <w:color w:val="000000"/>
                <w:sz w:val="22"/>
                <w:szCs w:val="22"/>
              </w:rPr>
            </w:pPr>
            <w:r>
              <w:rPr>
                <w:rFonts w:ascii="Calibri" w:eastAsia="Calibri" w:hAnsi="Calibri" w:cs="Calibri"/>
                <w:color w:val="000000"/>
                <w:sz w:val="22"/>
                <w:szCs w:val="22"/>
              </w:rPr>
              <w:t>nosūta audžuģimeni pie atbalsta centra nodrošinātā psihologa atzinuma saņemšanai par spēju turpmāk veikt audžuģimenes pienākumus;</w:t>
            </w:r>
          </w:p>
          <w:p w14:paraId="00000085" w14:textId="77777777" w:rsidR="00D07FB9" w:rsidRDefault="00D379BB">
            <w:pPr>
              <w:numPr>
                <w:ilvl w:val="0"/>
                <w:numId w:val="1"/>
              </w:numPr>
              <w:pBdr>
                <w:top w:val="nil"/>
                <w:left w:val="nil"/>
                <w:bottom w:val="nil"/>
                <w:right w:val="nil"/>
                <w:between w:val="nil"/>
              </w:pBdr>
              <w:tabs>
                <w:tab w:val="left" w:pos="284"/>
              </w:tabs>
              <w:ind w:left="247" w:hanging="247"/>
              <w:rPr>
                <w:rFonts w:ascii="Calibri" w:eastAsia="Calibri" w:hAnsi="Calibri" w:cs="Calibri"/>
                <w:color w:val="000000"/>
                <w:sz w:val="22"/>
                <w:szCs w:val="22"/>
              </w:rPr>
            </w:pPr>
            <w:r>
              <w:rPr>
                <w:rFonts w:ascii="Calibri" w:eastAsia="Calibri" w:hAnsi="Calibri" w:cs="Calibri"/>
                <w:color w:val="000000"/>
                <w:sz w:val="22"/>
                <w:szCs w:val="22"/>
              </w:rPr>
              <w:t>ja nepieciešams, iegūst citu būtisku informāciju.</w:t>
            </w:r>
          </w:p>
          <w:p w14:paraId="00000086" w14:textId="77777777" w:rsidR="00D07FB9" w:rsidRDefault="00D379BB">
            <w:pPr>
              <w:tabs>
                <w:tab w:val="left" w:pos="709"/>
              </w:tabs>
              <w:ind w:left="0"/>
              <w:rPr>
                <w:rFonts w:ascii="Calibri" w:eastAsia="Calibri" w:hAnsi="Calibri" w:cs="Calibri"/>
                <w:sz w:val="22"/>
                <w:szCs w:val="22"/>
              </w:rPr>
            </w:pPr>
            <w:r>
              <w:rPr>
                <w:rFonts w:ascii="Calibri" w:eastAsia="Calibri" w:hAnsi="Calibri" w:cs="Calibri"/>
                <w:b/>
                <w:sz w:val="22"/>
                <w:szCs w:val="22"/>
              </w:rPr>
              <w:t>Bāriņtiesa</w:t>
            </w:r>
            <w:r>
              <w:rPr>
                <w:rFonts w:ascii="Calibri" w:eastAsia="Calibri" w:hAnsi="Calibri" w:cs="Calibri"/>
                <w:sz w:val="22"/>
                <w:szCs w:val="22"/>
              </w:rPr>
              <w:t xml:space="preserve"> rakstiski pieprasa atbalsta centram informāciju par audžuģimeni</w:t>
            </w:r>
            <w:r>
              <w:rPr>
                <w:sz w:val="22"/>
                <w:szCs w:val="22"/>
              </w:rPr>
              <w:t>.</w:t>
            </w:r>
          </w:p>
          <w:p w14:paraId="00000087" w14:textId="77777777" w:rsidR="00D07FB9" w:rsidRDefault="00D379BB">
            <w:pPr>
              <w:tabs>
                <w:tab w:val="left" w:pos="284"/>
              </w:tabs>
              <w:ind w:left="0"/>
              <w:rPr>
                <w:rFonts w:ascii="Calibri" w:eastAsia="Calibri" w:hAnsi="Calibri" w:cs="Calibri"/>
                <w:sz w:val="22"/>
                <w:szCs w:val="22"/>
              </w:rPr>
            </w:pPr>
            <w:r>
              <w:rPr>
                <w:rFonts w:ascii="Calibri" w:eastAsia="Calibri" w:hAnsi="Calibri" w:cs="Calibri"/>
                <w:b/>
                <w:sz w:val="22"/>
                <w:szCs w:val="22"/>
              </w:rPr>
              <w:t xml:space="preserve">Bāriņtiesa </w:t>
            </w:r>
            <w:r>
              <w:rPr>
                <w:rFonts w:ascii="Calibri" w:eastAsia="Calibri" w:hAnsi="Calibri" w:cs="Calibri"/>
                <w:sz w:val="22"/>
                <w:szCs w:val="22"/>
              </w:rPr>
              <w:t>var aicināt atbalsta centra speciālistus uz starpprofesionāļu vai starpinstitucionālu tikšanos.</w:t>
            </w:r>
          </w:p>
        </w:tc>
      </w:tr>
      <w:tr w:rsidR="00D07FB9" w14:paraId="60742300" w14:textId="77777777">
        <w:tc>
          <w:tcPr>
            <w:tcW w:w="4452" w:type="dxa"/>
            <w:tcBorders>
              <w:top w:val="single" w:sz="4" w:space="0" w:color="000000"/>
              <w:left w:val="nil"/>
              <w:bottom w:val="nil"/>
              <w:right w:val="nil"/>
            </w:tcBorders>
          </w:tcPr>
          <w:p w14:paraId="00000088" w14:textId="77777777" w:rsidR="00D07FB9" w:rsidRDefault="00D07FB9">
            <w:pPr>
              <w:tabs>
                <w:tab w:val="left" w:pos="709"/>
              </w:tabs>
              <w:ind w:left="0"/>
              <w:rPr>
                <w:rFonts w:ascii="Calibri" w:eastAsia="Calibri" w:hAnsi="Calibri" w:cs="Calibri"/>
                <w:sz w:val="22"/>
                <w:szCs w:val="22"/>
              </w:rPr>
            </w:pPr>
          </w:p>
        </w:tc>
        <w:tc>
          <w:tcPr>
            <w:tcW w:w="4469" w:type="dxa"/>
            <w:tcBorders>
              <w:top w:val="single" w:sz="4" w:space="0" w:color="000000"/>
              <w:left w:val="nil"/>
              <w:bottom w:val="single" w:sz="4" w:space="0" w:color="000000"/>
              <w:right w:val="nil"/>
            </w:tcBorders>
          </w:tcPr>
          <w:p w14:paraId="00000089" w14:textId="77777777" w:rsidR="00D07FB9" w:rsidRDefault="00D379BB">
            <w:pPr>
              <w:pBdr>
                <w:top w:val="nil"/>
                <w:left w:val="nil"/>
                <w:bottom w:val="nil"/>
                <w:right w:val="nil"/>
                <w:between w:val="nil"/>
              </w:pBdr>
              <w:tabs>
                <w:tab w:val="left" w:pos="284"/>
              </w:tabs>
              <w:ind w:left="0"/>
              <w:rPr>
                <w:rFonts w:ascii="Calibri" w:eastAsia="Calibri" w:hAnsi="Calibri" w:cs="Calibri"/>
                <w:b/>
                <w:color w:val="000000"/>
                <w:sz w:val="22"/>
                <w:szCs w:val="22"/>
              </w:rPr>
            </w:pPr>
            <w:r>
              <w:rPr>
                <w:noProof/>
                <w:lang w:val="en-US"/>
              </w:rPr>
              <mc:AlternateContent>
                <mc:Choice Requires="wps">
                  <w:drawing>
                    <wp:anchor distT="0" distB="0" distL="114300" distR="114300" simplePos="0" relativeHeight="251672576" behindDoc="0" locked="0" layoutInCell="1" hidden="0" allowOverlap="1" wp14:anchorId="5BF9F298" wp14:editId="1EDC939A">
                      <wp:simplePos x="0" y="0"/>
                      <wp:positionH relativeFrom="column">
                        <wp:posOffset>1422400</wp:posOffset>
                      </wp:positionH>
                      <wp:positionV relativeFrom="paragraph">
                        <wp:posOffset>12700</wp:posOffset>
                      </wp:positionV>
                      <wp:extent cx="238125" cy="238125"/>
                      <wp:effectExtent l="0" t="0" r="0" b="0"/>
                      <wp:wrapNone/>
                      <wp:docPr id="39"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0BDE0BB7" w14:textId="77777777" w:rsidR="00D07FB9" w:rsidRDefault="00D07FB9">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5BF9F298" id="_x0000_s1040" type="#_x0000_t67" style="position:absolute;left:0;text-align:left;margin-left:112pt;margin-top:1pt;width:18.75pt;height:18.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0BDE0BB7" w14:textId="77777777" w:rsidR="00D07FB9" w:rsidRDefault="00D07FB9">
                            <w:pPr>
                              <w:ind w:left="0"/>
                              <w:jc w:val="left"/>
                              <w:textDirection w:val="btLr"/>
                            </w:pPr>
                          </w:p>
                        </w:txbxContent>
                      </v:textbox>
                    </v:shape>
                  </w:pict>
                </mc:Fallback>
              </mc:AlternateContent>
            </w:r>
          </w:p>
          <w:p w14:paraId="0000008A" w14:textId="77777777" w:rsidR="00D07FB9" w:rsidRDefault="00D07FB9">
            <w:pPr>
              <w:pBdr>
                <w:top w:val="nil"/>
                <w:left w:val="nil"/>
                <w:bottom w:val="nil"/>
                <w:right w:val="nil"/>
                <w:between w:val="nil"/>
              </w:pBdr>
              <w:tabs>
                <w:tab w:val="left" w:pos="284"/>
              </w:tabs>
              <w:ind w:left="0"/>
              <w:rPr>
                <w:rFonts w:ascii="Calibri" w:eastAsia="Calibri" w:hAnsi="Calibri" w:cs="Calibri"/>
                <w:b/>
                <w:color w:val="000000"/>
                <w:sz w:val="22"/>
                <w:szCs w:val="22"/>
              </w:rPr>
            </w:pPr>
          </w:p>
        </w:tc>
      </w:tr>
      <w:tr w:rsidR="00D07FB9" w14:paraId="626FA7B1" w14:textId="77777777">
        <w:tc>
          <w:tcPr>
            <w:tcW w:w="4452" w:type="dxa"/>
            <w:tcBorders>
              <w:top w:val="nil"/>
              <w:left w:val="nil"/>
              <w:bottom w:val="nil"/>
              <w:right w:val="single" w:sz="4" w:space="0" w:color="000000"/>
            </w:tcBorders>
          </w:tcPr>
          <w:p w14:paraId="0000008B" w14:textId="77777777" w:rsidR="00D07FB9" w:rsidRDefault="00D07FB9">
            <w:pPr>
              <w:tabs>
                <w:tab w:val="left" w:pos="709"/>
              </w:tabs>
              <w:ind w:left="0"/>
              <w:rPr>
                <w:rFonts w:ascii="Calibri" w:eastAsia="Calibri" w:hAnsi="Calibri" w:cs="Calibri"/>
                <w:sz w:val="22"/>
                <w:szCs w:val="22"/>
              </w:rPr>
            </w:pPr>
          </w:p>
        </w:tc>
        <w:tc>
          <w:tcPr>
            <w:tcW w:w="4469" w:type="dxa"/>
            <w:tcBorders>
              <w:top w:val="single" w:sz="4" w:space="0" w:color="000000"/>
              <w:left w:val="single" w:sz="4" w:space="0" w:color="000000"/>
              <w:bottom w:val="single" w:sz="4" w:space="0" w:color="000000"/>
              <w:right w:val="single" w:sz="4" w:space="0" w:color="000000"/>
            </w:tcBorders>
          </w:tcPr>
          <w:p w14:paraId="0000008C" w14:textId="77777777" w:rsidR="00D07FB9" w:rsidRDefault="00D379BB">
            <w:pPr>
              <w:pBdr>
                <w:top w:val="nil"/>
                <w:left w:val="nil"/>
                <w:bottom w:val="nil"/>
                <w:right w:val="nil"/>
                <w:between w:val="nil"/>
              </w:pBdr>
              <w:tabs>
                <w:tab w:val="left" w:pos="284"/>
              </w:tabs>
              <w:ind w:left="0"/>
              <w:rPr>
                <w:rFonts w:ascii="Calibri" w:eastAsia="Calibri" w:hAnsi="Calibri" w:cs="Calibri"/>
                <w:b/>
                <w:color w:val="000000"/>
                <w:sz w:val="22"/>
                <w:szCs w:val="22"/>
              </w:rPr>
            </w:pPr>
            <w:r>
              <w:rPr>
                <w:rFonts w:ascii="Calibri" w:eastAsia="Calibri" w:hAnsi="Calibri" w:cs="Calibri"/>
                <w:b/>
                <w:color w:val="000000"/>
                <w:sz w:val="22"/>
                <w:szCs w:val="22"/>
                <w:highlight w:val="white"/>
              </w:rPr>
              <w:t xml:space="preserve">Atbalsta centrs rakstveidā </w:t>
            </w:r>
            <w:r>
              <w:rPr>
                <w:rFonts w:ascii="Calibri" w:eastAsia="Calibri" w:hAnsi="Calibri" w:cs="Calibri"/>
                <w:color w:val="000000"/>
                <w:sz w:val="22"/>
                <w:szCs w:val="22"/>
                <w:highlight w:val="white"/>
              </w:rPr>
              <w:t xml:space="preserve">sniedz bāriņtiesai tās pieprasīto informāciju, kā arī pēc bāriņtiesas uzaicinājuma piedalās </w:t>
            </w:r>
            <w:r>
              <w:rPr>
                <w:rFonts w:ascii="Calibri" w:eastAsia="Calibri" w:hAnsi="Calibri" w:cs="Calibri"/>
                <w:color w:val="000000"/>
                <w:sz w:val="22"/>
                <w:szCs w:val="22"/>
              </w:rPr>
              <w:t>starpprofesionāļu vai starpinstitucionālās sanāksmēs.</w:t>
            </w:r>
          </w:p>
        </w:tc>
      </w:tr>
      <w:tr w:rsidR="00D07FB9" w14:paraId="74B66682" w14:textId="77777777">
        <w:tc>
          <w:tcPr>
            <w:tcW w:w="4452" w:type="dxa"/>
            <w:tcBorders>
              <w:top w:val="nil"/>
              <w:left w:val="nil"/>
              <w:bottom w:val="nil"/>
              <w:right w:val="nil"/>
            </w:tcBorders>
          </w:tcPr>
          <w:p w14:paraId="0000008D" w14:textId="77777777" w:rsidR="00D07FB9" w:rsidRDefault="00D07FB9">
            <w:pPr>
              <w:tabs>
                <w:tab w:val="left" w:pos="709"/>
              </w:tabs>
              <w:ind w:left="0"/>
              <w:rPr>
                <w:rFonts w:ascii="Calibri" w:eastAsia="Calibri" w:hAnsi="Calibri" w:cs="Calibri"/>
                <w:sz w:val="22"/>
                <w:szCs w:val="22"/>
              </w:rPr>
            </w:pPr>
          </w:p>
        </w:tc>
        <w:tc>
          <w:tcPr>
            <w:tcW w:w="4469" w:type="dxa"/>
            <w:tcBorders>
              <w:top w:val="single" w:sz="4" w:space="0" w:color="000000"/>
              <w:left w:val="nil"/>
              <w:bottom w:val="single" w:sz="4" w:space="0" w:color="000000"/>
              <w:right w:val="nil"/>
            </w:tcBorders>
          </w:tcPr>
          <w:p w14:paraId="0000008E" w14:textId="77777777" w:rsidR="00D07FB9" w:rsidRDefault="00D379BB">
            <w:pPr>
              <w:pBdr>
                <w:top w:val="nil"/>
                <w:left w:val="nil"/>
                <w:bottom w:val="nil"/>
                <w:right w:val="nil"/>
                <w:between w:val="nil"/>
              </w:pBdr>
              <w:tabs>
                <w:tab w:val="left" w:pos="284"/>
              </w:tabs>
              <w:ind w:left="0"/>
              <w:rPr>
                <w:rFonts w:ascii="Calibri" w:eastAsia="Calibri" w:hAnsi="Calibri" w:cs="Calibri"/>
                <w:b/>
                <w:color w:val="000000"/>
                <w:sz w:val="22"/>
                <w:szCs w:val="22"/>
                <w:highlight w:val="white"/>
              </w:rPr>
            </w:pPr>
            <w:r>
              <w:rPr>
                <w:noProof/>
                <w:lang w:val="en-US"/>
              </w:rPr>
              <mc:AlternateContent>
                <mc:Choice Requires="wps">
                  <w:drawing>
                    <wp:anchor distT="0" distB="0" distL="114300" distR="114300" simplePos="0" relativeHeight="251673600" behindDoc="0" locked="0" layoutInCell="1" hidden="0" allowOverlap="1" wp14:anchorId="0F174162" wp14:editId="0A33F631">
                      <wp:simplePos x="0" y="0"/>
                      <wp:positionH relativeFrom="column">
                        <wp:posOffset>1422400</wp:posOffset>
                      </wp:positionH>
                      <wp:positionV relativeFrom="paragraph">
                        <wp:posOffset>88900</wp:posOffset>
                      </wp:positionV>
                      <wp:extent cx="238125" cy="238125"/>
                      <wp:effectExtent l="0" t="0" r="0" b="0"/>
                      <wp:wrapNone/>
                      <wp:docPr id="36"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4EA395CB" w14:textId="77777777" w:rsidR="00D07FB9" w:rsidRDefault="00D07FB9">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0F174162" id="_x0000_s1041" type="#_x0000_t67" style="position:absolute;left:0;text-align:left;margin-left:112pt;margin-top:7pt;width:18.75pt;height:18.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4EA395CB" w14:textId="77777777" w:rsidR="00D07FB9" w:rsidRDefault="00D07FB9">
                            <w:pPr>
                              <w:ind w:left="0"/>
                              <w:jc w:val="left"/>
                              <w:textDirection w:val="btLr"/>
                            </w:pPr>
                          </w:p>
                        </w:txbxContent>
                      </v:textbox>
                    </v:shape>
                  </w:pict>
                </mc:Fallback>
              </mc:AlternateContent>
            </w:r>
          </w:p>
          <w:p w14:paraId="0000008F" w14:textId="77777777" w:rsidR="00D07FB9" w:rsidRDefault="00D07FB9">
            <w:pPr>
              <w:pBdr>
                <w:top w:val="nil"/>
                <w:left w:val="nil"/>
                <w:bottom w:val="nil"/>
                <w:right w:val="nil"/>
                <w:between w:val="nil"/>
              </w:pBdr>
              <w:tabs>
                <w:tab w:val="left" w:pos="284"/>
              </w:tabs>
              <w:ind w:left="0"/>
              <w:rPr>
                <w:rFonts w:ascii="Calibri" w:eastAsia="Calibri" w:hAnsi="Calibri" w:cs="Calibri"/>
                <w:b/>
                <w:color w:val="000000"/>
                <w:sz w:val="22"/>
                <w:szCs w:val="22"/>
                <w:highlight w:val="white"/>
              </w:rPr>
            </w:pPr>
          </w:p>
        </w:tc>
      </w:tr>
      <w:tr w:rsidR="00D07FB9" w14:paraId="14877A4C" w14:textId="77777777">
        <w:tc>
          <w:tcPr>
            <w:tcW w:w="4452" w:type="dxa"/>
            <w:tcBorders>
              <w:top w:val="nil"/>
              <w:left w:val="nil"/>
              <w:bottom w:val="nil"/>
              <w:right w:val="single" w:sz="4" w:space="0" w:color="000000"/>
            </w:tcBorders>
          </w:tcPr>
          <w:p w14:paraId="00000090" w14:textId="77777777" w:rsidR="00D07FB9" w:rsidRDefault="00D07FB9">
            <w:pPr>
              <w:tabs>
                <w:tab w:val="left" w:pos="709"/>
              </w:tabs>
              <w:ind w:left="0"/>
              <w:rPr>
                <w:rFonts w:ascii="Calibri" w:eastAsia="Calibri" w:hAnsi="Calibri" w:cs="Calibri"/>
                <w:sz w:val="22"/>
                <w:szCs w:val="22"/>
              </w:rPr>
            </w:pPr>
          </w:p>
        </w:tc>
        <w:tc>
          <w:tcPr>
            <w:tcW w:w="4469" w:type="dxa"/>
            <w:tcBorders>
              <w:top w:val="single" w:sz="4" w:space="0" w:color="000000"/>
              <w:left w:val="single" w:sz="4" w:space="0" w:color="000000"/>
              <w:bottom w:val="single" w:sz="4" w:space="0" w:color="000000"/>
              <w:right w:val="single" w:sz="4" w:space="0" w:color="000000"/>
            </w:tcBorders>
          </w:tcPr>
          <w:p w14:paraId="00000091" w14:textId="77777777" w:rsidR="00D07FB9" w:rsidRDefault="00D379BB">
            <w:pPr>
              <w:pBdr>
                <w:top w:val="nil"/>
                <w:left w:val="nil"/>
                <w:bottom w:val="nil"/>
                <w:right w:val="nil"/>
                <w:between w:val="nil"/>
              </w:pBdr>
              <w:tabs>
                <w:tab w:val="left" w:pos="284"/>
              </w:tabs>
              <w:ind w:left="0"/>
              <w:rPr>
                <w:rFonts w:ascii="Calibri" w:eastAsia="Calibri" w:hAnsi="Calibri" w:cs="Calibri"/>
                <w:color w:val="000000"/>
                <w:sz w:val="22"/>
                <w:szCs w:val="22"/>
              </w:rPr>
            </w:pPr>
            <w:r>
              <w:rPr>
                <w:rFonts w:ascii="Calibri" w:eastAsia="Calibri" w:hAnsi="Calibri" w:cs="Calibri"/>
                <w:b/>
                <w:color w:val="000000"/>
                <w:sz w:val="22"/>
                <w:szCs w:val="22"/>
                <w:highlight w:val="white"/>
              </w:rPr>
              <w:t xml:space="preserve">Bāriņtiesa </w:t>
            </w:r>
            <w:r w:rsidRPr="00296E52">
              <w:rPr>
                <w:rFonts w:ascii="Calibri" w:eastAsia="Calibri" w:hAnsi="Calibri" w:cs="Calibri"/>
                <w:color w:val="000000"/>
                <w:sz w:val="22"/>
                <w:szCs w:val="22"/>
                <w:u w:val="single"/>
              </w:rPr>
              <w:t>10 darbdienu laikā</w:t>
            </w:r>
            <w:r>
              <w:rPr>
                <w:rFonts w:ascii="Calibri" w:eastAsia="Calibri" w:hAnsi="Calibri" w:cs="Calibri"/>
                <w:color w:val="000000"/>
                <w:sz w:val="22"/>
                <w:szCs w:val="22"/>
              </w:rPr>
              <w:t xml:space="preserve"> lemj par audžuģimenes statusu.</w:t>
            </w:r>
          </w:p>
          <w:p w14:paraId="00000092" w14:textId="77777777" w:rsidR="00D07FB9" w:rsidRDefault="00D379BB">
            <w:pPr>
              <w:ind w:left="0"/>
              <w:rPr>
                <w:rFonts w:ascii="Calibri" w:eastAsia="Calibri" w:hAnsi="Calibri" w:cs="Calibri"/>
                <w:sz w:val="22"/>
                <w:szCs w:val="22"/>
              </w:rPr>
            </w:pPr>
            <w:r>
              <w:rPr>
                <w:rFonts w:ascii="Calibri" w:eastAsia="Calibri" w:hAnsi="Calibri" w:cs="Calibri"/>
                <w:b/>
                <w:sz w:val="22"/>
                <w:szCs w:val="22"/>
              </w:rPr>
              <w:t>Bāriņtiesa</w:t>
            </w:r>
            <w:r>
              <w:rPr>
                <w:rFonts w:ascii="Calibri" w:eastAsia="Calibri" w:hAnsi="Calibri" w:cs="Calibri"/>
                <w:sz w:val="22"/>
                <w:szCs w:val="22"/>
              </w:rPr>
              <w:t xml:space="preserve"> var uzaicināt atbalsta centra pārstāvi piedalīties bāriņtiesas sēdē, lai uzklausītu atbalsta centra speciālistu viedokli par izmaiņu ietekmi uz audžuģimenes vai specializētās audžuģimenes turpmāku pienākumu pildīšanu, atbilstoši ģimenes atbalsta plānā iekļautajām aktivitātēm un audžuģimenes sadarbībai ar atbalsta centru problēmsituāciju risināšanā.</w:t>
            </w:r>
          </w:p>
        </w:tc>
      </w:tr>
    </w:tbl>
    <w:p w14:paraId="00000093" w14:textId="77777777" w:rsidR="00D07FB9" w:rsidRDefault="00D07FB9">
      <w:pPr>
        <w:pStyle w:val="Heading2"/>
        <w:spacing w:before="0" w:after="120"/>
        <w:ind w:left="0"/>
        <w:jc w:val="both"/>
        <w:rPr>
          <w:rFonts w:ascii="Calibri" w:eastAsia="Calibri" w:hAnsi="Calibri" w:cs="Calibri"/>
          <w:sz w:val="24"/>
          <w:szCs w:val="24"/>
        </w:rPr>
      </w:pPr>
    </w:p>
    <w:sectPr w:rsidR="00D07FB9">
      <w:footerReference w:type="even" r:id="rId9"/>
      <w:footerReference w:type="default" r:id="rId10"/>
      <w:footerReference w:type="first" r:id="rId11"/>
      <w:endnotePr>
        <w:numFmt w:val="decimal"/>
      </w:endnotePr>
      <w:pgSz w:w="11906" w:h="16838"/>
      <w:pgMar w:top="993" w:right="1274" w:bottom="851" w:left="1701" w:header="709" w:footer="227"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A2" w16cid:durableId="2469F3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722B4" w14:textId="77777777" w:rsidR="00A904DA" w:rsidRDefault="00D379BB">
      <w:r>
        <w:separator/>
      </w:r>
    </w:p>
  </w:endnote>
  <w:endnote w:type="continuationSeparator" w:id="0">
    <w:p w14:paraId="7C0DA69E" w14:textId="77777777" w:rsidR="00A904DA" w:rsidRDefault="00D379BB">
      <w:r>
        <w:continuationSeparator/>
      </w:r>
    </w:p>
  </w:endnote>
  <w:endnote w:id="1">
    <w:p w14:paraId="15947603" w14:textId="6A71E0B3" w:rsidR="000E49EA" w:rsidRPr="00736D1C" w:rsidRDefault="000E49EA" w:rsidP="00CF29D2">
      <w:pPr>
        <w:pStyle w:val="EndnoteText"/>
        <w:ind w:left="0"/>
        <w:rPr>
          <w:rFonts w:ascii="Calibri" w:hAnsi="Calibri"/>
          <w:sz w:val="20"/>
          <w:szCs w:val="20"/>
        </w:rPr>
      </w:pPr>
      <w:r w:rsidRPr="00736D1C">
        <w:rPr>
          <w:rStyle w:val="EndnoteReference"/>
          <w:rFonts w:ascii="Calibri" w:hAnsi="Calibri"/>
          <w:sz w:val="20"/>
          <w:szCs w:val="20"/>
        </w:rPr>
        <w:endnoteRef/>
      </w:r>
      <w:r w:rsidRPr="00736D1C">
        <w:rPr>
          <w:rFonts w:ascii="Calibri" w:hAnsi="Calibri"/>
          <w:sz w:val="20"/>
          <w:szCs w:val="20"/>
        </w:rPr>
        <w:t xml:space="preserve"> </w:t>
      </w:r>
      <w:r w:rsidRPr="00736D1C">
        <w:rPr>
          <w:rFonts w:ascii="Calibri" w:eastAsia="Calibri" w:hAnsi="Calibri" w:cs="Calibri"/>
          <w:sz w:val="20"/>
          <w:szCs w:val="20"/>
        </w:rPr>
        <w:t>Bāriņtiesa rakstiski pieprasa atbalsta centram informāciju par audžuģimeni, t.sk., audžuģimenes atbalsta plānu un attiecīgās ģimenes iesaisti plāna aktivitāšu izpildē, novērojumus attiecībā uz konkrētās ģimenes zināšanām un prasmēm bērnu aprūpē, atbalsta centra sniegto pakalpojumu izklāstu u.tml.</w:t>
      </w:r>
    </w:p>
  </w:endnote>
  <w:endnote w:id="2">
    <w:p w14:paraId="5B13170D" w14:textId="3D59B6F1" w:rsidR="00DE6D73" w:rsidRPr="00736D1C" w:rsidRDefault="00DE6D73" w:rsidP="00CF29D2">
      <w:pPr>
        <w:pStyle w:val="EndnoteText"/>
        <w:ind w:left="0"/>
        <w:rPr>
          <w:rFonts w:ascii="Calibri" w:hAnsi="Calibri"/>
          <w:sz w:val="20"/>
          <w:szCs w:val="20"/>
        </w:rPr>
      </w:pPr>
      <w:r w:rsidRPr="00736D1C">
        <w:rPr>
          <w:rStyle w:val="EndnoteReference"/>
          <w:rFonts w:ascii="Calibri" w:hAnsi="Calibri"/>
          <w:sz w:val="20"/>
          <w:szCs w:val="20"/>
        </w:rPr>
        <w:endnoteRef/>
      </w:r>
      <w:r w:rsidRPr="00736D1C">
        <w:rPr>
          <w:rFonts w:ascii="Calibri" w:hAnsi="Calibri"/>
          <w:sz w:val="20"/>
          <w:szCs w:val="20"/>
        </w:rPr>
        <w:t xml:space="preserve"> </w:t>
      </w:r>
      <w:r w:rsidRPr="00736D1C">
        <w:rPr>
          <w:rFonts w:ascii="Calibri" w:eastAsia="Calibri" w:hAnsi="Calibri" w:cs="Calibri"/>
          <w:sz w:val="20"/>
          <w:szCs w:val="20"/>
        </w:rPr>
        <w:t>Sk. atsauci nr.1</w:t>
      </w:r>
      <w:r w:rsidR="008F3558" w:rsidRPr="00736D1C">
        <w:rPr>
          <w:rFonts w:ascii="Calibri" w:eastAsia="Calibri" w:hAnsi="Calibri" w:cs="Calibri"/>
          <w:sz w:val="20"/>
          <w:szCs w:val="20"/>
        </w:rPr>
        <w:t>.</w:t>
      </w:r>
    </w:p>
  </w:endnote>
  <w:endnote w:id="3">
    <w:p w14:paraId="5C299E8C" w14:textId="77777777" w:rsidR="000621F2" w:rsidRPr="00736D1C" w:rsidRDefault="000621F2" w:rsidP="00CF29D2">
      <w:pPr>
        <w:tabs>
          <w:tab w:val="left" w:pos="1182"/>
        </w:tabs>
        <w:ind w:left="0"/>
        <w:rPr>
          <w:rFonts w:ascii="Calibri" w:eastAsia="Calibri" w:hAnsi="Calibri" w:cs="Calibri"/>
          <w:sz w:val="20"/>
          <w:szCs w:val="20"/>
        </w:rPr>
      </w:pPr>
      <w:r w:rsidRPr="00736D1C">
        <w:rPr>
          <w:rStyle w:val="EndnoteReference"/>
          <w:rFonts w:ascii="Calibri" w:hAnsi="Calibri"/>
          <w:sz w:val="20"/>
          <w:szCs w:val="20"/>
        </w:rPr>
        <w:endnoteRef/>
      </w:r>
      <w:r w:rsidRPr="00736D1C">
        <w:rPr>
          <w:rFonts w:ascii="Calibri" w:hAnsi="Calibri"/>
          <w:sz w:val="20"/>
          <w:szCs w:val="20"/>
        </w:rPr>
        <w:t xml:space="preserve"> </w:t>
      </w:r>
      <w:r w:rsidRPr="00736D1C">
        <w:rPr>
          <w:rFonts w:ascii="Calibri" w:eastAsia="Calibri" w:hAnsi="Calibri" w:cs="Calibri"/>
          <w:sz w:val="20"/>
          <w:szCs w:val="20"/>
        </w:rPr>
        <w:t xml:space="preserve">Audžuģimene un specializētā audžuģimene nekavējoties ziņo atbalsta centram par visiem apstākļiem, kas būtiski ietekmē bērna turpmāko aprūpi, t.sk.: </w:t>
      </w:r>
    </w:p>
    <w:p w14:paraId="43B44DE1" w14:textId="77777777" w:rsidR="000621F2" w:rsidRPr="00736D1C" w:rsidRDefault="000621F2" w:rsidP="00CF29D2">
      <w:pPr>
        <w:tabs>
          <w:tab w:val="left" w:pos="1182"/>
        </w:tabs>
        <w:ind w:left="0" w:firstLine="426"/>
        <w:rPr>
          <w:rFonts w:ascii="Calibri" w:eastAsia="Calibri" w:hAnsi="Calibri" w:cs="Calibri"/>
          <w:sz w:val="20"/>
          <w:szCs w:val="20"/>
        </w:rPr>
      </w:pPr>
      <w:r w:rsidRPr="00736D1C">
        <w:rPr>
          <w:rFonts w:ascii="Calibri" w:eastAsia="Calibri" w:hAnsi="Calibri" w:cs="Calibri"/>
          <w:sz w:val="20"/>
          <w:szCs w:val="20"/>
        </w:rPr>
        <w:t xml:space="preserve">1) bērnu bez bāriņtiesas piekrišanas aizveduši viņa vecāki vai radinieki; </w:t>
      </w:r>
    </w:p>
    <w:p w14:paraId="771C9597" w14:textId="77777777" w:rsidR="000621F2" w:rsidRPr="00736D1C" w:rsidRDefault="000621F2" w:rsidP="00CF29D2">
      <w:pPr>
        <w:tabs>
          <w:tab w:val="left" w:pos="1182"/>
        </w:tabs>
        <w:ind w:left="0" w:firstLine="426"/>
        <w:rPr>
          <w:rFonts w:ascii="Calibri" w:eastAsia="Calibri" w:hAnsi="Calibri" w:cs="Calibri"/>
          <w:sz w:val="20"/>
          <w:szCs w:val="20"/>
        </w:rPr>
      </w:pPr>
      <w:r w:rsidRPr="00736D1C">
        <w:rPr>
          <w:rFonts w:ascii="Calibri" w:eastAsia="Calibri" w:hAnsi="Calibri" w:cs="Calibri"/>
          <w:sz w:val="20"/>
          <w:szCs w:val="20"/>
        </w:rPr>
        <w:t xml:space="preserve">2) bērns ir cietis nelaimes gadījumā; </w:t>
      </w:r>
    </w:p>
    <w:p w14:paraId="1EA3AE6E" w14:textId="77777777" w:rsidR="000621F2" w:rsidRPr="00736D1C" w:rsidRDefault="000621F2" w:rsidP="00CF29D2">
      <w:pPr>
        <w:tabs>
          <w:tab w:val="left" w:pos="1182"/>
        </w:tabs>
        <w:ind w:left="0" w:firstLine="426"/>
        <w:rPr>
          <w:rFonts w:ascii="Calibri" w:eastAsia="Calibri" w:hAnsi="Calibri" w:cs="Calibri"/>
          <w:sz w:val="20"/>
          <w:szCs w:val="20"/>
        </w:rPr>
      </w:pPr>
      <w:r w:rsidRPr="00736D1C">
        <w:rPr>
          <w:rFonts w:ascii="Calibri" w:eastAsia="Calibri" w:hAnsi="Calibri" w:cs="Calibri"/>
          <w:sz w:val="20"/>
          <w:szCs w:val="20"/>
        </w:rPr>
        <w:t xml:space="preserve">3) bērnam strauji pasliktinājusies veselība; </w:t>
      </w:r>
    </w:p>
    <w:p w14:paraId="08676D15" w14:textId="77777777" w:rsidR="000621F2" w:rsidRPr="00736D1C" w:rsidRDefault="000621F2" w:rsidP="00CF29D2">
      <w:pPr>
        <w:tabs>
          <w:tab w:val="left" w:pos="1182"/>
        </w:tabs>
        <w:ind w:left="0" w:firstLine="426"/>
        <w:rPr>
          <w:rFonts w:ascii="Calibri" w:eastAsia="Calibri" w:hAnsi="Calibri" w:cs="Calibri"/>
          <w:sz w:val="20"/>
          <w:szCs w:val="20"/>
        </w:rPr>
      </w:pPr>
      <w:r w:rsidRPr="00736D1C">
        <w:rPr>
          <w:rFonts w:ascii="Calibri" w:eastAsia="Calibri" w:hAnsi="Calibri" w:cs="Calibri"/>
          <w:sz w:val="20"/>
          <w:szCs w:val="20"/>
        </w:rPr>
        <w:t xml:space="preserve">4) bērns ir izdarījis noziedzīgu nodarījumu; </w:t>
      </w:r>
    </w:p>
    <w:p w14:paraId="02D07E2C" w14:textId="77777777" w:rsidR="000621F2" w:rsidRPr="00736D1C" w:rsidRDefault="000621F2" w:rsidP="00CF29D2">
      <w:pPr>
        <w:tabs>
          <w:tab w:val="left" w:pos="1182"/>
        </w:tabs>
        <w:ind w:left="0" w:firstLine="426"/>
        <w:rPr>
          <w:rFonts w:ascii="Calibri" w:eastAsia="Calibri" w:hAnsi="Calibri" w:cs="Calibri"/>
          <w:sz w:val="20"/>
          <w:szCs w:val="20"/>
        </w:rPr>
      </w:pPr>
      <w:r w:rsidRPr="00736D1C">
        <w:rPr>
          <w:rFonts w:ascii="Calibri" w:eastAsia="Calibri" w:hAnsi="Calibri" w:cs="Calibri"/>
          <w:sz w:val="20"/>
          <w:szCs w:val="20"/>
        </w:rPr>
        <w:t xml:space="preserve">5) bērns ir aizbēdzis; </w:t>
      </w:r>
    </w:p>
    <w:p w14:paraId="138512A9" w14:textId="77777777" w:rsidR="000621F2" w:rsidRPr="00736D1C" w:rsidRDefault="000621F2" w:rsidP="00CF29D2">
      <w:pPr>
        <w:tabs>
          <w:tab w:val="left" w:pos="1182"/>
        </w:tabs>
        <w:ind w:left="0" w:firstLine="426"/>
        <w:rPr>
          <w:rFonts w:ascii="Calibri" w:eastAsia="Calibri" w:hAnsi="Calibri" w:cs="Calibri"/>
          <w:sz w:val="20"/>
          <w:szCs w:val="20"/>
        </w:rPr>
      </w:pPr>
      <w:r w:rsidRPr="00736D1C">
        <w:rPr>
          <w:rFonts w:ascii="Calibri" w:eastAsia="Calibri" w:hAnsi="Calibri" w:cs="Calibri"/>
          <w:sz w:val="20"/>
          <w:szCs w:val="20"/>
        </w:rPr>
        <w:t xml:space="preserve">6) izveidojusies konfliktsituācija starp bērnu un audžuģimeni vai specializēto audžuģimeni; </w:t>
      </w:r>
    </w:p>
    <w:p w14:paraId="50E31FE6" w14:textId="77777777" w:rsidR="00CF29D2" w:rsidRDefault="000621F2" w:rsidP="00CF29D2">
      <w:pPr>
        <w:tabs>
          <w:tab w:val="left" w:pos="1182"/>
        </w:tabs>
        <w:ind w:left="0" w:firstLine="426"/>
        <w:rPr>
          <w:rFonts w:ascii="Calibri" w:eastAsia="Calibri" w:hAnsi="Calibri" w:cs="Calibri"/>
          <w:sz w:val="20"/>
          <w:szCs w:val="20"/>
        </w:rPr>
      </w:pPr>
      <w:r w:rsidRPr="00736D1C">
        <w:rPr>
          <w:rFonts w:ascii="Calibri" w:eastAsia="Calibri" w:hAnsi="Calibri" w:cs="Calibri"/>
          <w:sz w:val="20"/>
          <w:szCs w:val="20"/>
        </w:rPr>
        <w:t xml:space="preserve">7) bērns ir miris; </w:t>
      </w:r>
    </w:p>
    <w:p w14:paraId="5F07AB32" w14:textId="344BA687" w:rsidR="00C6040C" w:rsidRPr="00736D1C" w:rsidRDefault="000621F2" w:rsidP="00CF29D2">
      <w:pPr>
        <w:tabs>
          <w:tab w:val="left" w:pos="1182"/>
        </w:tabs>
        <w:ind w:left="0" w:firstLine="426"/>
        <w:rPr>
          <w:rFonts w:ascii="Calibri" w:eastAsia="Calibri" w:hAnsi="Calibri" w:cs="Calibri"/>
          <w:sz w:val="20"/>
          <w:szCs w:val="20"/>
        </w:rPr>
      </w:pPr>
      <w:r w:rsidRPr="00736D1C">
        <w:rPr>
          <w:rFonts w:ascii="Calibri" w:eastAsia="Calibri" w:hAnsi="Calibri" w:cs="Calibri"/>
          <w:sz w:val="20"/>
          <w:szCs w:val="20"/>
        </w:rPr>
        <w:t>8) tās rīcībā ir nonākusi cita informācija, kas var būtiski ietekmēt bērna turpmāko aprūpi.</w:t>
      </w:r>
    </w:p>
  </w:endnote>
  <w:endnote w:id="4">
    <w:p w14:paraId="08152509" w14:textId="77777777" w:rsidR="008E4C8E" w:rsidRPr="00736D1C" w:rsidRDefault="008E4C8E" w:rsidP="008E4C8E">
      <w:pPr>
        <w:pBdr>
          <w:top w:val="nil"/>
          <w:left w:val="nil"/>
          <w:bottom w:val="nil"/>
          <w:right w:val="nil"/>
          <w:between w:val="nil"/>
        </w:pBdr>
        <w:ind w:left="0"/>
        <w:rPr>
          <w:rFonts w:ascii="Calibri" w:eastAsia="Calibri" w:hAnsi="Calibri" w:cs="Calibri"/>
          <w:color w:val="000000"/>
          <w:sz w:val="20"/>
          <w:szCs w:val="20"/>
        </w:rPr>
      </w:pPr>
      <w:r w:rsidRPr="00736D1C">
        <w:rPr>
          <w:rStyle w:val="EndnoteReference"/>
          <w:rFonts w:ascii="Calibri" w:hAnsi="Calibri"/>
          <w:sz w:val="20"/>
          <w:szCs w:val="20"/>
        </w:rPr>
        <w:endnoteRef/>
      </w:r>
      <w:r w:rsidRPr="00736D1C">
        <w:rPr>
          <w:rFonts w:ascii="Calibri" w:hAnsi="Calibri"/>
          <w:sz w:val="20"/>
          <w:szCs w:val="20"/>
        </w:rPr>
        <w:t xml:space="preserve"> </w:t>
      </w:r>
      <w:r w:rsidRPr="00736D1C">
        <w:rPr>
          <w:rFonts w:ascii="Calibri" w:eastAsia="Calibri" w:hAnsi="Calibri" w:cs="Calibri"/>
          <w:color w:val="000000"/>
          <w:sz w:val="20"/>
          <w:szCs w:val="20"/>
        </w:rPr>
        <w:t xml:space="preserve">Šķēršļi, kas būtiski ietekmē laulāto (personu) spēju turpmāk veikt audžuģimenes pienākumus, jo īpaši: </w:t>
      </w:r>
    </w:p>
    <w:p w14:paraId="2E3A74AE" w14:textId="77777777" w:rsidR="008E4C8E" w:rsidRPr="00736D1C" w:rsidRDefault="008E4C8E" w:rsidP="00183C88">
      <w:pPr>
        <w:pBdr>
          <w:top w:val="nil"/>
          <w:left w:val="nil"/>
          <w:bottom w:val="nil"/>
          <w:right w:val="nil"/>
          <w:between w:val="nil"/>
        </w:pBdr>
        <w:ind w:left="0" w:firstLine="426"/>
        <w:rPr>
          <w:rFonts w:ascii="Calibri" w:eastAsia="Calibri" w:hAnsi="Calibri" w:cs="Calibri"/>
          <w:color w:val="000000"/>
          <w:sz w:val="20"/>
          <w:szCs w:val="20"/>
        </w:rPr>
      </w:pPr>
      <w:r w:rsidRPr="00736D1C">
        <w:rPr>
          <w:rFonts w:ascii="Calibri" w:eastAsia="Calibri" w:hAnsi="Calibri" w:cs="Calibri"/>
          <w:color w:val="000000"/>
          <w:sz w:val="20"/>
          <w:szCs w:val="20"/>
        </w:rPr>
        <w:t xml:space="preserve">1) laulības šķiršanu vai stāšanos laulībā, ja audžuģimenes statuss piešķirts personai; </w:t>
      </w:r>
    </w:p>
    <w:p w14:paraId="139B09B6" w14:textId="77777777" w:rsidR="008E4C8E" w:rsidRPr="00736D1C" w:rsidRDefault="008E4C8E" w:rsidP="00183C88">
      <w:pPr>
        <w:pBdr>
          <w:top w:val="nil"/>
          <w:left w:val="nil"/>
          <w:bottom w:val="nil"/>
          <w:right w:val="nil"/>
          <w:between w:val="nil"/>
        </w:pBdr>
        <w:ind w:left="0" w:firstLine="426"/>
        <w:rPr>
          <w:rFonts w:ascii="Calibri" w:eastAsia="Calibri" w:hAnsi="Calibri" w:cs="Calibri"/>
          <w:color w:val="000000"/>
          <w:sz w:val="20"/>
          <w:szCs w:val="20"/>
        </w:rPr>
      </w:pPr>
      <w:r w:rsidRPr="00736D1C">
        <w:rPr>
          <w:rFonts w:ascii="Calibri" w:eastAsia="Calibri" w:hAnsi="Calibri" w:cs="Calibri"/>
          <w:color w:val="000000"/>
          <w:sz w:val="20"/>
          <w:szCs w:val="20"/>
        </w:rPr>
        <w:t xml:space="preserve">2) spēkā stājušos tiesas spriedumu, ar kuru otram laulātajam ierobežota rīcībspēja; </w:t>
      </w:r>
    </w:p>
    <w:p w14:paraId="3DD03E12" w14:textId="77777777" w:rsidR="008E4C8E" w:rsidRPr="00736D1C" w:rsidRDefault="008E4C8E" w:rsidP="00183C88">
      <w:pPr>
        <w:pBdr>
          <w:top w:val="nil"/>
          <w:left w:val="nil"/>
          <w:bottom w:val="nil"/>
          <w:right w:val="nil"/>
          <w:between w:val="nil"/>
        </w:pBdr>
        <w:ind w:left="0" w:firstLine="426"/>
        <w:rPr>
          <w:rFonts w:ascii="Calibri" w:eastAsia="Calibri" w:hAnsi="Calibri" w:cs="Calibri"/>
          <w:color w:val="000000"/>
          <w:sz w:val="20"/>
          <w:szCs w:val="20"/>
        </w:rPr>
      </w:pPr>
      <w:r w:rsidRPr="00736D1C">
        <w:rPr>
          <w:rFonts w:ascii="Calibri" w:eastAsia="Calibri" w:hAnsi="Calibri" w:cs="Calibri"/>
          <w:color w:val="000000"/>
          <w:sz w:val="20"/>
          <w:szCs w:val="20"/>
        </w:rPr>
        <w:t xml:space="preserve">3) spēkā stājušos tiesas spriedumu par pazudušā otra laulātā izsludināšanu par mirušu; </w:t>
      </w:r>
    </w:p>
    <w:p w14:paraId="78E9FFCB" w14:textId="77777777" w:rsidR="008E4C8E" w:rsidRPr="00736D1C" w:rsidRDefault="008E4C8E" w:rsidP="00183C88">
      <w:pPr>
        <w:pBdr>
          <w:top w:val="nil"/>
          <w:left w:val="nil"/>
          <w:bottom w:val="nil"/>
          <w:right w:val="nil"/>
          <w:between w:val="nil"/>
        </w:pBdr>
        <w:ind w:left="0" w:firstLine="426"/>
        <w:rPr>
          <w:rFonts w:ascii="Calibri" w:eastAsia="Calibri" w:hAnsi="Calibri" w:cs="Calibri"/>
          <w:color w:val="000000"/>
          <w:sz w:val="20"/>
          <w:szCs w:val="20"/>
        </w:rPr>
      </w:pPr>
      <w:r w:rsidRPr="00736D1C">
        <w:rPr>
          <w:rFonts w:ascii="Calibri" w:eastAsia="Calibri" w:hAnsi="Calibri" w:cs="Calibri"/>
          <w:color w:val="000000"/>
          <w:sz w:val="20"/>
          <w:szCs w:val="20"/>
        </w:rPr>
        <w:t xml:space="preserve">4) otra laulātā nāvi; </w:t>
      </w:r>
    </w:p>
    <w:p w14:paraId="62C1BE5D" w14:textId="77777777" w:rsidR="00183C88" w:rsidRDefault="008E4C8E" w:rsidP="00183C88">
      <w:pPr>
        <w:pBdr>
          <w:top w:val="nil"/>
          <w:left w:val="nil"/>
          <w:bottom w:val="nil"/>
          <w:right w:val="nil"/>
          <w:between w:val="nil"/>
        </w:pBdr>
        <w:ind w:left="0" w:firstLine="426"/>
        <w:rPr>
          <w:rFonts w:ascii="Calibri" w:eastAsia="Calibri" w:hAnsi="Calibri" w:cs="Calibri"/>
          <w:color w:val="000000"/>
          <w:sz w:val="20"/>
          <w:szCs w:val="20"/>
        </w:rPr>
      </w:pPr>
      <w:r w:rsidRPr="00736D1C">
        <w:rPr>
          <w:rFonts w:ascii="Calibri" w:eastAsia="Calibri" w:hAnsi="Calibri" w:cs="Calibri"/>
          <w:color w:val="000000"/>
          <w:sz w:val="20"/>
          <w:szCs w:val="20"/>
        </w:rPr>
        <w:t xml:space="preserve">5) otra laulātā izsludināšanu meklēšanā; </w:t>
      </w:r>
    </w:p>
    <w:p w14:paraId="5C57034C" w14:textId="3DB0D791" w:rsidR="008E4C8E" w:rsidRPr="00736D1C" w:rsidRDefault="008E4C8E" w:rsidP="00183C88">
      <w:pPr>
        <w:pBdr>
          <w:top w:val="nil"/>
          <w:left w:val="nil"/>
          <w:bottom w:val="nil"/>
          <w:right w:val="nil"/>
          <w:between w:val="nil"/>
        </w:pBdr>
        <w:ind w:left="0" w:firstLine="426"/>
        <w:rPr>
          <w:rFonts w:ascii="Calibri" w:eastAsia="Calibri" w:hAnsi="Calibri" w:cs="Calibri"/>
          <w:color w:val="000000"/>
          <w:sz w:val="20"/>
          <w:szCs w:val="20"/>
        </w:rPr>
      </w:pPr>
      <w:r w:rsidRPr="00736D1C">
        <w:rPr>
          <w:rFonts w:ascii="Calibri" w:eastAsia="Calibri" w:hAnsi="Calibri" w:cs="Calibri"/>
          <w:color w:val="000000"/>
          <w:sz w:val="20"/>
          <w:szCs w:val="20"/>
        </w:rPr>
        <w:t xml:space="preserve">6) otra laulātā ilgstošu prombūtni, kas ilgāka par gadu un nav saistīta ar brīvības atņemšanu vai atrašanos apcietinājumā; </w:t>
      </w:r>
    </w:p>
    <w:p w14:paraId="11266CF4" w14:textId="77777777" w:rsidR="008E4C8E" w:rsidRPr="00736D1C" w:rsidRDefault="008E4C8E" w:rsidP="00183C88">
      <w:pPr>
        <w:pBdr>
          <w:top w:val="nil"/>
          <w:left w:val="nil"/>
          <w:bottom w:val="nil"/>
          <w:right w:val="nil"/>
          <w:between w:val="nil"/>
        </w:pBdr>
        <w:ind w:left="0" w:firstLine="426"/>
        <w:rPr>
          <w:rFonts w:ascii="Calibri" w:eastAsia="Calibri" w:hAnsi="Calibri" w:cs="Calibri"/>
          <w:color w:val="000000"/>
          <w:sz w:val="20"/>
          <w:szCs w:val="20"/>
        </w:rPr>
      </w:pPr>
      <w:r w:rsidRPr="00736D1C">
        <w:rPr>
          <w:rFonts w:ascii="Calibri" w:eastAsia="Calibri" w:hAnsi="Calibri" w:cs="Calibri"/>
          <w:color w:val="000000"/>
          <w:sz w:val="20"/>
          <w:szCs w:val="20"/>
        </w:rPr>
        <w:t xml:space="preserve">7) otra laulātā sodīšanu par noziedzīgu nodarījumu ar brīvības atņemšanu vai atrašanos apcietinājumā; </w:t>
      </w:r>
    </w:p>
    <w:p w14:paraId="30B5AFF4" w14:textId="0A2E872A" w:rsidR="008E4C8E" w:rsidRPr="00736D1C" w:rsidRDefault="008E4C8E" w:rsidP="008E4C8E">
      <w:pPr>
        <w:pStyle w:val="EndnoteText"/>
        <w:rPr>
          <w:rFonts w:ascii="Calibri" w:hAnsi="Calibri"/>
          <w:sz w:val="20"/>
          <w:szCs w:val="20"/>
        </w:rPr>
      </w:pPr>
      <w:r w:rsidRPr="00736D1C">
        <w:rPr>
          <w:rFonts w:ascii="Calibri" w:eastAsia="Calibri" w:hAnsi="Calibri" w:cs="Calibri"/>
          <w:color w:val="000000"/>
          <w:sz w:val="20"/>
          <w:szCs w:val="20"/>
        </w:rPr>
        <w:t>8) citu svarīgu informāciju.</w:t>
      </w:r>
    </w:p>
  </w:endnote>
  <w:endnote w:id="5">
    <w:p w14:paraId="645E0DF5" w14:textId="0A6845B5" w:rsidR="001B139A" w:rsidRPr="00736D1C" w:rsidRDefault="00CF29D2" w:rsidP="001B139A">
      <w:pPr>
        <w:ind w:left="0"/>
        <w:rPr>
          <w:rFonts w:ascii="Calibri" w:eastAsia="Calibri" w:hAnsi="Calibri" w:cs="Calibri"/>
          <w:sz w:val="20"/>
          <w:szCs w:val="20"/>
        </w:rPr>
      </w:pPr>
      <w:r>
        <w:rPr>
          <w:rStyle w:val="EndnoteReference"/>
          <w:sz w:val="24"/>
          <w:szCs w:val="24"/>
        </w:rPr>
        <w:endnoteRef/>
      </w:r>
      <w:r w:rsidR="00E638CF">
        <w:rPr>
          <w:rFonts w:ascii="Calibri" w:eastAsia="Calibri" w:hAnsi="Calibri" w:cs="Calibri"/>
          <w:sz w:val="20"/>
          <w:szCs w:val="20"/>
          <w:highlight w:val="white"/>
        </w:rPr>
        <w:t xml:space="preserve"> </w:t>
      </w:r>
      <w:r w:rsidR="001B139A" w:rsidRPr="00736D1C">
        <w:rPr>
          <w:rFonts w:ascii="Calibri" w:eastAsia="Calibri" w:hAnsi="Calibri" w:cs="Calibri"/>
          <w:sz w:val="20"/>
          <w:szCs w:val="20"/>
          <w:highlight w:val="white"/>
        </w:rPr>
        <w:t>Atbalsta centra mērķis un uzdevums nav veikt audžuģimenes vai specializētās audžuģimenes kontroli vai uzraudzīšanu dzīvesvietas apsekojuma laikā, bet gan pēc iespējas apzināt nepieciešamā atbalsta sniegšanas nepieciešamību un tās sniegšanu. Tādējādi primārais un galvenais atbalsta centra darbinieku mērķis apsekojuma laikā saistāms ar resursu / riska faktoru apzināšanu secīgi - nepieciešamā atbalsta organizēšanu un sniegšanu. Ja atbalsta centra speciālisti dodas audžuģimenes apsekojumā sadarbībā ar bāriņtiesas pārstāvjiem, dzīves apstākļu pārbaudes aktā norādāms, ka Atbalsta centra speciālisti piedalījušies apsekojumā, nevis to veikuši</w:t>
      </w:r>
      <w:r w:rsidR="001B139A" w:rsidRPr="00736D1C">
        <w:rPr>
          <w:rFonts w:ascii="Calibri" w:eastAsia="Calibri" w:hAnsi="Calibri" w:cs="Calibri"/>
          <w:sz w:val="20"/>
          <w:szCs w:val="20"/>
        </w:rPr>
        <w:t xml:space="preserve">. </w:t>
      </w:r>
    </w:p>
    <w:p w14:paraId="12EED35B" w14:textId="25B4F9F9" w:rsidR="001B139A" w:rsidRPr="00736D1C" w:rsidRDefault="001B139A" w:rsidP="004B30F0">
      <w:pPr>
        <w:ind w:left="0"/>
        <w:rPr>
          <w:rFonts w:ascii="Calibri" w:eastAsia="Calibri" w:hAnsi="Calibri" w:cs="Calibri"/>
          <w:sz w:val="20"/>
          <w:szCs w:val="20"/>
        </w:rPr>
      </w:pPr>
      <w:r w:rsidRPr="00736D1C">
        <w:rPr>
          <w:rFonts w:ascii="Calibri" w:eastAsia="Calibri" w:hAnsi="Calibri" w:cs="Calibri"/>
          <w:sz w:val="20"/>
          <w:szCs w:val="20"/>
        </w:rPr>
        <w:t>Norādāms, ka bāriņtiesai vērtējams katrs individuāls gadījums: vai dzīves apstākļu pārbaudē piesaistāmi atbalsta centra speciālisti. Ieteicams doties kopā uz audžuģimenes vai specializētās audžuģimenes dzīvesvietu gadījumos, kad audžuģimenes vai specializētās audžuģimenes audžuvecāks piedzīvojis krīzes situāciju, piemēram, otra laulātā (cita ģimenes locekļa) nāvi; bezvēsts prombūtni u.tml.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D" w14:textId="77777777" w:rsidR="00D07FB9" w:rsidRDefault="00D379B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0000009E" w14:textId="77777777" w:rsidR="00D07FB9" w:rsidRDefault="00D07FB9">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A" w14:textId="45D7BD1E" w:rsidR="00D07FB9" w:rsidRDefault="00D379BB">
    <w:pPr>
      <w:pBdr>
        <w:top w:val="nil"/>
        <w:left w:val="nil"/>
        <w:bottom w:val="nil"/>
        <w:right w:val="nil"/>
        <w:between w:val="nil"/>
      </w:pBdr>
      <w:tabs>
        <w:tab w:val="center" w:pos="4153"/>
        <w:tab w:val="right" w:pos="8306"/>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0F76FC">
      <w:rPr>
        <w:rFonts w:ascii="Calibri" w:eastAsia="Calibri" w:hAnsi="Calibri" w:cs="Calibri"/>
        <w:noProof/>
        <w:color w:val="000000"/>
        <w:sz w:val="22"/>
        <w:szCs w:val="22"/>
      </w:rPr>
      <w:t>5</w:t>
    </w:r>
    <w:r>
      <w:rPr>
        <w:rFonts w:ascii="Calibri" w:eastAsia="Calibri" w:hAnsi="Calibri" w:cs="Calibri"/>
        <w:color w:val="000000"/>
        <w:sz w:val="22"/>
        <w:szCs w:val="22"/>
      </w:rPr>
      <w:fldChar w:fldCharType="end"/>
    </w:r>
  </w:p>
  <w:p w14:paraId="0000009B" w14:textId="77777777" w:rsidR="00D07FB9" w:rsidRDefault="00D07FB9">
    <w:pPr>
      <w:pBdr>
        <w:top w:val="nil"/>
        <w:left w:val="nil"/>
        <w:bottom w:val="nil"/>
        <w:right w:val="nil"/>
        <w:between w:val="nil"/>
      </w:pBdr>
      <w:tabs>
        <w:tab w:val="center" w:pos="4153"/>
        <w:tab w:val="right" w:pos="8306"/>
      </w:tabs>
      <w:jc w:val="center"/>
      <w:rPr>
        <w:color w:val="000000"/>
      </w:rPr>
    </w:pPr>
  </w:p>
  <w:p w14:paraId="0000009C" w14:textId="77777777" w:rsidR="00D07FB9" w:rsidRDefault="00D07FB9">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F" w14:textId="77777777" w:rsidR="00D07FB9" w:rsidRDefault="00D379BB">
    <w:pPr>
      <w:ind w:firstLine="113"/>
      <w:rPr>
        <w:sz w:val="18"/>
        <w:szCs w:val="18"/>
      </w:rPr>
    </w:pPr>
    <w:r>
      <w:rPr>
        <w:sz w:val="18"/>
        <w:szCs w:val="18"/>
      </w:rPr>
      <w:t>Metodiskais materiāls bāriņtiesām attiecībā par sadarbību ar Ārpusģimenes aprūpes atbalsta centriem</w:t>
    </w:r>
  </w:p>
  <w:p w14:paraId="000000A0" w14:textId="77777777" w:rsidR="00D07FB9" w:rsidRDefault="00D379BB">
    <w:pPr>
      <w:pBdr>
        <w:top w:val="nil"/>
        <w:left w:val="nil"/>
        <w:bottom w:val="nil"/>
        <w:right w:val="nil"/>
        <w:between w:val="nil"/>
      </w:pBdr>
      <w:tabs>
        <w:tab w:val="center" w:pos="4153"/>
        <w:tab w:val="right" w:pos="8306"/>
      </w:tabs>
      <w:jc w:val="right"/>
      <w:rPr>
        <w:color w:val="000000"/>
      </w:rPr>
    </w:pPr>
    <w:r>
      <w:rPr>
        <w:color w:val="000000"/>
        <w:sz w:val="18"/>
        <w:szCs w:val="18"/>
      </w:rPr>
      <w:fldChar w:fldCharType="begin"/>
    </w:r>
    <w:r>
      <w:rPr>
        <w:color w:val="000000"/>
        <w:sz w:val="18"/>
        <w:szCs w:val="18"/>
      </w:rPr>
      <w:instrText>PAGE</w:instrText>
    </w:r>
    <w:r>
      <w:rPr>
        <w:color w:val="000000"/>
        <w:sz w:val="18"/>
        <w:szCs w:val="18"/>
      </w:rPr>
      <w:fldChar w:fldCharType="end"/>
    </w:r>
  </w:p>
  <w:p w14:paraId="000000A1" w14:textId="77777777" w:rsidR="00D07FB9" w:rsidRDefault="00D07FB9">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7041C" w14:textId="77777777" w:rsidR="00A904DA" w:rsidRDefault="00D379BB">
      <w:r>
        <w:separator/>
      </w:r>
    </w:p>
  </w:footnote>
  <w:footnote w:type="continuationSeparator" w:id="0">
    <w:p w14:paraId="730D4D4C" w14:textId="77777777" w:rsidR="00A904DA" w:rsidRDefault="00D37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46029E"/>
    <w:multiLevelType w:val="multilevel"/>
    <w:tmpl w:val="3C7CB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FB9"/>
    <w:rsid w:val="00033CF9"/>
    <w:rsid w:val="000621F2"/>
    <w:rsid w:val="000E49EA"/>
    <w:rsid w:val="000F76FC"/>
    <w:rsid w:val="0014561A"/>
    <w:rsid w:val="00183C88"/>
    <w:rsid w:val="001B139A"/>
    <w:rsid w:val="00296E52"/>
    <w:rsid w:val="00385276"/>
    <w:rsid w:val="004B30F0"/>
    <w:rsid w:val="00736D1C"/>
    <w:rsid w:val="00887AF4"/>
    <w:rsid w:val="008E4C8E"/>
    <w:rsid w:val="008F3558"/>
    <w:rsid w:val="009F6372"/>
    <w:rsid w:val="00A904DA"/>
    <w:rsid w:val="00BD00A2"/>
    <w:rsid w:val="00C6040C"/>
    <w:rsid w:val="00C85387"/>
    <w:rsid w:val="00CF29D2"/>
    <w:rsid w:val="00D07FB9"/>
    <w:rsid w:val="00D379BB"/>
    <w:rsid w:val="00DE6D73"/>
    <w:rsid w:val="00E638CF"/>
    <w:rsid w:val="00F07841"/>
    <w:rsid w:val="00F21168"/>
    <w:rsid w:val="00F96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DA355"/>
  <w15:docId w15:val="{45D68EAF-DA2A-4B7B-8FC9-5812E862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lv-LV" w:eastAsia="en-US" w:bidi="ar-SA"/>
      </w:rPr>
    </w:rPrDefault>
    <w:pPrDefault>
      <w:pPr>
        <w:ind w:left="11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B72"/>
  </w:style>
  <w:style w:type="paragraph" w:styleId="Heading1">
    <w:name w:val="heading 1"/>
    <w:basedOn w:val="Normal"/>
    <w:next w:val="Normal"/>
    <w:link w:val="Heading1Char"/>
    <w:uiPriority w:val="9"/>
    <w:qFormat/>
    <w:rsid w:val="00A313C0"/>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F7CF5"/>
    <w:pPr>
      <w:keepNext/>
      <w:keepLines/>
      <w:spacing w:before="4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A1127"/>
    <w:pPr>
      <w:keepNext/>
      <w:keepLines/>
      <w:spacing w:before="40"/>
      <w:outlineLvl w:val="2"/>
    </w:pPr>
    <w:rPr>
      <w:rFonts w:eastAsiaTheme="majorEastAsia" w:cstheme="majorBidi"/>
      <w:b/>
      <w:sz w:val="26"/>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aliases w:val="Footnote,Fußnote"/>
    <w:basedOn w:val="Normal"/>
    <w:link w:val="FootnoteTextChar"/>
    <w:unhideWhenUsed/>
    <w:rsid w:val="003E1B72"/>
    <w:pPr>
      <w:jc w:val="left"/>
    </w:pPr>
    <w:rPr>
      <w:rFonts w:asciiTheme="minorHAnsi" w:hAnsiTheme="minorHAnsi"/>
      <w:sz w:val="20"/>
      <w:szCs w:val="20"/>
    </w:rPr>
  </w:style>
  <w:style w:type="character" w:customStyle="1" w:styleId="FootnoteTextChar">
    <w:name w:val="Footnote Text Char"/>
    <w:aliases w:val="Footnote Char,Fußnote Char"/>
    <w:basedOn w:val="DefaultParagraphFont"/>
    <w:link w:val="FootnoteText"/>
    <w:rsid w:val="003E1B72"/>
    <w:rPr>
      <w:sz w:val="20"/>
      <w:szCs w:val="20"/>
    </w:rPr>
  </w:style>
  <w:style w:type="character" w:styleId="FootnoteReference">
    <w:name w:val="footnote reference"/>
    <w:aliases w:val="Footnote Reference Number"/>
    <w:basedOn w:val="DefaultParagraphFont"/>
    <w:semiHidden/>
    <w:unhideWhenUsed/>
    <w:rsid w:val="003E1B72"/>
    <w:rPr>
      <w:vertAlign w:val="superscript"/>
    </w:rPr>
  </w:style>
  <w:style w:type="paragraph" w:styleId="NormalWeb">
    <w:name w:val="Normal (Web)"/>
    <w:basedOn w:val="Normal"/>
    <w:uiPriority w:val="99"/>
    <w:unhideWhenUsed/>
    <w:rsid w:val="00136E72"/>
    <w:pPr>
      <w:spacing w:before="100" w:beforeAutospacing="1" w:after="100" w:afterAutospacing="1"/>
      <w:jc w:val="left"/>
    </w:pPr>
    <w:rPr>
      <w:sz w:val="24"/>
      <w:szCs w:val="24"/>
      <w:lang w:eastAsia="lv-LV"/>
    </w:rPr>
  </w:style>
  <w:style w:type="paragraph" w:styleId="ListParagraph">
    <w:name w:val="List Paragraph"/>
    <w:aliases w:val="Saistīto dokumentu saraksts,Syle 1,List Paragraph1,Numurets,2,H&amp;P List Paragraph,PPS_Bullet,Normal bullet 2,Bullet list,Virsraksti,Colorful List - Accent 11,Strip,Numbered Para 1,Dot pt,List Paragraph Char Char Char,Indicator Text"/>
    <w:basedOn w:val="Normal"/>
    <w:link w:val="ListParagraphChar"/>
    <w:uiPriority w:val="34"/>
    <w:qFormat/>
    <w:rsid w:val="006D62EC"/>
    <w:pPr>
      <w:ind w:left="720"/>
      <w:contextualSpacing/>
      <w:jc w:val="left"/>
    </w:pPr>
    <w:rPr>
      <w:rFonts w:asciiTheme="minorHAnsi" w:hAnsiTheme="minorHAnsi"/>
      <w:sz w:val="22"/>
    </w:rPr>
  </w:style>
  <w:style w:type="character" w:customStyle="1" w:styleId="Heading2Char">
    <w:name w:val="Heading 2 Char"/>
    <w:basedOn w:val="DefaultParagraphFont"/>
    <w:link w:val="Heading2"/>
    <w:uiPriority w:val="9"/>
    <w:rsid w:val="00AF7CF5"/>
    <w:rPr>
      <w:rFonts w:ascii="Times New Roman" w:eastAsiaTheme="majorEastAsia" w:hAnsi="Times New Roman" w:cstheme="majorBidi"/>
      <w:b/>
      <w:sz w:val="28"/>
      <w:szCs w:val="26"/>
    </w:rPr>
  </w:style>
  <w:style w:type="paragraph" w:styleId="Header">
    <w:name w:val="header"/>
    <w:basedOn w:val="Normal"/>
    <w:link w:val="HeaderChar"/>
    <w:uiPriority w:val="99"/>
    <w:unhideWhenUsed/>
    <w:rsid w:val="00D3440E"/>
    <w:pPr>
      <w:tabs>
        <w:tab w:val="center" w:pos="4153"/>
        <w:tab w:val="right" w:pos="8306"/>
      </w:tabs>
    </w:pPr>
  </w:style>
  <w:style w:type="character" w:customStyle="1" w:styleId="HeaderChar">
    <w:name w:val="Header Char"/>
    <w:basedOn w:val="DefaultParagraphFont"/>
    <w:link w:val="Header"/>
    <w:uiPriority w:val="99"/>
    <w:rsid w:val="00D3440E"/>
    <w:rPr>
      <w:rFonts w:ascii="Times New Roman" w:hAnsi="Times New Roman"/>
      <w:sz w:val="28"/>
    </w:rPr>
  </w:style>
  <w:style w:type="paragraph" w:styleId="Footer">
    <w:name w:val="footer"/>
    <w:basedOn w:val="Normal"/>
    <w:link w:val="FooterChar"/>
    <w:uiPriority w:val="99"/>
    <w:unhideWhenUsed/>
    <w:rsid w:val="00D3440E"/>
    <w:pPr>
      <w:tabs>
        <w:tab w:val="center" w:pos="4153"/>
        <w:tab w:val="right" w:pos="8306"/>
      </w:tabs>
    </w:pPr>
  </w:style>
  <w:style w:type="character" w:customStyle="1" w:styleId="FooterChar">
    <w:name w:val="Footer Char"/>
    <w:basedOn w:val="DefaultParagraphFont"/>
    <w:link w:val="Footer"/>
    <w:uiPriority w:val="99"/>
    <w:rsid w:val="00D3440E"/>
    <w:rPr>
      <w:rFonts w:ascii="Times New Roman" w:hAnsi="Times New Roman"/>
      <w:sz w:val="28"/>
    </w:rPr>
  </w:style>
  <w:style w:type="character" w:customStyle="1" w:styleId="Heading1Char">
    <w:name w:val="Heading 1 Char"/>
    <w:basedOn w:val="DefaultParagraphFont"/>
    <w:link w:val="Heading1"/>
    <w:uiPriority w:val="9"/>
    <w:rsid w:val="00A313C0"/>
    <w:rPr>
      <w:rFonts w:ascii="Times New Roman" w:eastAsiaTheme="majorEastAsia" w:hAnsi="Times New Roman" w:cstheme="majorBidi"/>
      <w:b/>
      <w:sz w:val="28"/>
      <w:szCs w:val="32"/>
    </w:rPr>
  </w:style>
  <w:style w:type="character" w:styleId="Hyperlink">
    <w:name w:val="Hyperlink"/>
    <w:basedOn w:val="DefaultParagraphFont"/>
    <w:uiPriority w:val="99"/>
    <w:unhideWhenUsed/>
    <w:rsid w:val="00900E81"/>
    <w:rPr>
      <w:color w:val="0000FF"/>
      <w:u w:val="single"/>
    </w:rPr>
  </w:style>
  <w:style w:type="paragraph" w:customStyle="1" w:styleId="tv213">
    <w:name w:val="tv213"/>
    <w:basedOn w:val="Normal"/>
    <w:rsid w:val="00E738C0"/>
    <w:pPr>
      <w:spacing w:before="100" w:beforeAutospacing="1" w:after="100" w:afterAutospacing="1"/>
      <w:jc w:val="left"/>
    </w:pPr>
    <w:rPr>
      <w:sz w:val="24"/>
      <w:szCs w:val="24"/>
      <w:lang w:eastAsia="lv-LV"/>
    </w:rPr>
  </w:style>
  <w:style w:type="table" w:styleId="TableGrid">
    <w:name w:val="Table Grid"/>
    <w:basedOn w:val="TableNormal"/>
    <w:uiPriority w:val="39"/>
    <w:rsid w:val="00E73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A1127"/>
    <w:rPr>
      <w:rFonts w:ascii="Times New Roman" w:eastAsiaTheme="majorEastAsia" w:hAnsi="Times New Roman" w:cstheme="majorBidi"/>
      <w:b/>
      <w:sz w:val="26"/>
      <w:szCs w:val="24"/>
    </w:rPr>
  </w:style>
  <w:style w:type="character" w:styleId="CommentReference">
    <w:name w:val="annotation reference"/>
    <w:basedOn w:val="DefaultParagraphFont"/>
    <w:uiPriority w:val="99"/>
    <w:semiHidden/>
    <w:unhideWhenUsed/>
    <w:rsid w:val="00937198"/>
    <w:rPr>
      <w:sz w:val="16"/>
      <w:szCs w:val="16"/>
    </w:rPr>
  </w:style>
  <w:style w:type="paragraph" w:styleId="CommentText">
    <w:name w:val="annotation text"/>
    <w:basedOn w:val="Normal"/>
    <w:link w:val="CommentTextChar"/>
    <w:uiPriority w:val="99"/>
    <w:unhideWhenUsed/>
    <w:rsid w:val="00937198"/>
    <w:rPr>
      <w:sz w:val="20"/>
      <w:szCs w:val="20"/>
    </w:rPr>
  </w:style>
  <w:style w:type="character" w:customStyle="1" w:styleId="CommentTextChar">
    <w:name w:val="Comment Text Char"/>
    <w:basedOn w:val="DefaultParagraphFont"/>
    <w:link w:val="CommentText"/>
    <w:uiPriority w:val="99"/>
    <w:rsid w:val="0093719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37198"/>
    <w:rPr>
      <w:b/>
      <w:bCs/>
    </w:rPr>
  </w:style>
  <w:style w:type="character" w:customStyle="1" w:styleId="CommentSubjectChar">
    <w:name w:val="Comment Subject Char"/>
    <w:basedOn w:val="CommentTextChar"/>
    <w:link w:val="CommentSubject"/>
    <w:uiPriority w:val="99"/>
    <w:semiHidden/>
    <w:rsid w:val="00937198"/>
    <w:rPr>
      <w:rFonts w:ascii="Times New Roman" w:hAnsi="Times New Roman"/>
      <w:b/>
      <w:bCs/>
      <w:sz w:val="20"/>
      <w:szCs w:val="20"/>
    </w:rPr>
  </w:style>
  <w:style w:type="paragraph" w:styleId="BalloonText">
    <w:name w:val="Balloon Text"/>
    <w:basedOn w:val="Normal"/>
    <w:link w:val="BalloonTextChar"/>
    <w:uiPriority w:val="99"/>
    <w:semiHidden/>
    <w:unhideWhenUsed/>
    <w:rsid w:val="00937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198"/>
    <w:rPr>
      <w:rFonts w:ascii="Segoe UI" w:hAnsi="Segoe UI" w:cs="Segoe UI"/>
      <w:sz w:val="18"/>
      <w:szCs w:val="18"/>
    </w:rPr>
  </w:style>
  <w:style w:type="paragraph" w:styleId="Revision">
    <w:name w:val="Revision"/>
    <w:hidden/>
    <w:uiPriority w:val="99"/>
    <w:semiHidden/>
    <w:rsid w:val="004D30F3"/>
    <w:pPr>
      <w:ind w:left="0"/>
    </w:pPr>
  </w:style>
  <w:style w:type="character" w:customStyle="1" w:styleId="ListParagraphChar">
    <w:name w:val="List Paragraph Char"/>
    <w:aliases w:val="Saistīto dokumentu saraksts Char,Syle 1 Char,List Paragraph1 Char,Numurets Char,2 Char,H&amp;P List Paragraph Char,PPS_Bullet Char,Normal bullet 2 Char,Bullet list Char,Virsraksti Char,Colorful List - Accent 11 Char,Strip Char"/>
    <w:link w:val="ListParagraph"/>
    <w:qFormat/>
    <w:locked/>
    <w:rsid w:val="0073547B"/>
  </w:style>
  <w:style w:type="character" w:styleId="PageNumber">
    <w:name w:val="page number"/>
    <w:basedOn w:val="DefaultParagraphFont"/>
    <w:uiPriority w:val="99"/>
    <w:semiHidden/>
    <w:unhideWhenUsed/>
    <w:rsid w:val="00AE4E37"/>
  </w:style>
  <w:style w:type="paragraph" w:customStyle="1" w:styleId="xmsolistparagraph">
    <w:name w:val="x_msolistparagraph"/>
    <w:basedOn w:val="Normal"/>
    <w:rsid w:val="00FB5AA7"/>
    <w:pPr>
      <w:spacing w:before="100" w:beforeAutospacing="1" w:after="100" w:afterAutospacing="1"/>
      <w:ind w:left="0"/>
      <w:jc w:val="left"/>
    </w:pPr>
    <w:rPr>
      <w:rFonts w:ascii="Times" w:hAnsi="Times"/>
      <w:sz w:val="20"/>
      <w:szCs w:val="20"/>
    </w:rPr>
  </w:style>
  <w:style w:type="paragraph" w:customStyle="1" w:styleId="xmsonormal">
    <w:name w:val="x_msonormal"/>
    <w:basedOn w:val="Normal"/>
    <w:rsid w:val="0022230C"/>
    <w:pPr>
      <w:spacing w:before="100" w:beforeAutospacing="1" w:after="100" w:afterAutospacing="1"/>
      <w:ind w:left="0"/>
      <w:jc w:val="left"/>
    </w:pPr>
    <w:rPr>
      <w:rFonts w:ascii="Times" w:hAnsi="Times"/>
      <w:sz w:val="20"/>
      <w:szCs w:val="20"/>
    </w:rPr>
  </w:style>
  <w:style w:type="character" w:customStyle="1" w:styleId="apple-converted-space">
    <w:name w:val="apple-converted-space"/>
    <w:basedOn w:val="DefaultParagraphFont"/>
    <w:rsid w:val="007A6D22"/>
  </w:style>
  <w:style w:type="paragraph" w:styleId="EndnoteText">
    <w:name w:val="endnote text"/>
    <w:basedOn w:val="Normal"/>
    <w:link w:val="EndnoteTextChar"/>
    <w:uiPriority w:val="99"/>
    <w:unhideWhenUsed/>
    <w:rsid w:val="007A6D22"/>
    <w:rPr>
      <w:sz w:val="24"/>
      <w:szCs w:val="24"/>
    </w:rPr>
  </w:style>
  <w:style w:type="character" w:customStyle="1" w:styleId="EndnoteTextChar">
    <w:name w:val="Endnote Text Char"/>
    <w:basedOn w:val="DefaultParagraphFont"/>
    <w:link w:val="EndnoteText"/>
    <w:uiPriority w:val="99"/>
    <w:rsid w:val="007A6D22"/>
    <w:rPr>
      <w:rFonts w:ascii="Times New Roman" w:hAnsi="Times New Roman"/>
      <w:sz w:val="24"/>
      <w:szCs w:val="24"/>
    </w:rPr>
  </w:style>
  <w:style w:type="character" w:styleId="EndnoteReference">
    <w:name w:val="endnote reference"/>
    <w:basedOn w:val="DefaultParagraphFont"/>
    <w:uiPriority w:val="99"/>
    <w:unhideWhenUsed/>
    <w:rsid w:val="007A6D22"/>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9X49gROIrRHFScKmcwfm+7aBMg==">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A5C5086-1A52-467D-A125-1C1431879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1384</Words>
  <Characters>7892</Characters>
  <Application>Microsoft Office Word</Application>
  <DocSecurity>4</DocSecurity>
  <Lines>65</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Erno</dc:creator>
  <cp:lastModifiedBy>Linda Ziverte</cp:lastModifiedBy>
  <cp:revision>2</cp:revision>
  <dcterms:created xsi:type="dcterms:W3CDTF">2021-06-16T07:31:00Z</dcterms:created>
  <dcterms:modified xsi:type="dcterms:W3CDTF">2021-06-16T07:31:00Z</dcterms:modified>
</cp:coreProperties>
</file>