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0BE12" w14:textId="18C62D1A" w:rsidR="00590738" w:rsidRPr="00590738" w:rsidRDefault="00F074BD" w:rsidP="00590738">
      <w:pPr>
        <w:pStyle w:val="Heading2"/>
        <w:spacing w:before="0" w:after="120"/>
        <w:rPr>
          <w:rFonts w:ascii="Calibri" w:hAnsi="Calibri"/>
          <w:szCs w:val="28"/>
          <w:u w:val="single"/>
          <w:lang w:eastAsia="lv-LV"/>
        </w:rPr>
      </w:pPr>
      <w:bookmarkStart w:id="0" w:name="_GoBack"/>
      <w:bookmarkEnd w:id="0"/>
      <w:r w:rsidRPr="00590738">
        <w:rPr>
          <w:rFonts w:ascii="Calibri" w:hAnsi="Calibri"/>
          <w:szCs w:val="28"/>
          <w:u w:val="single"/>
          <w:lang w:eastAsia="lv-LV"/>
        </w:rPr>
        <w:t xml:space="preserve">Sadarbība, veicot ikgadējo </w:t>
      </w:r>
      <w:r w:rsidR="00590738" w:rsidRPr="00590738">
        <w:rPr>
          <w:rFonts w:ascii="Calibri" w:hAnsi="Calibri" w:cs="Arial"/>
          <w:szCs w:val="28"/>
          <w:u w:val="single"/>
          <w:shd w:val="clear" w:color="auto" w:fill="FFFFFF"/>
        </w:rPr>
        <w:t>audžuģimenē vai specializētajā audžuģimenē ievietotā bērna dzīves apstākļu pārbaudi un aprūpes un viņa tiesību ievērošanas izvērtēšanu</w:t>
      </w:r>
    </w:p>
    <w:p w14:paraId="680DB009" w14:textId="77777777" w:rsidR="00F074BD" w:rsidRPr="0039242A" w:rsidRDefault="00F074BD" w:rsidP="00F074BD">
      <w:pPr>
        <w:tabs>
          <w:tab w:val="left" w:pos="709"/>
        </w:tabs>
        <w:ind w:left="0"/>
        <w:rPr>
          <w:rFonts w:ascii="Calibri" w:hAnsi="Calibri" w:cs="Times New Roman"/>
          <w:sz w:val="16"/>
          <w:szCs w:val="16"/>
        </w:rPr>
      </w:pPr>
    </w:p>
    <w:p w14:paraId="7027279A" w14:textId="77777777" w:rsidR="00F074BD" w:rsidRDefault="00F074BD" w:rsidP="00F074BD">
      <w:pPr>
        <w:tabs>
          <w:tab w:val="left" w:pos="709"/>
        </w:tabs>
        <w:ind w:left="0"/>
        <w:jc w:val="center"/>
        <w:rPr>
          <w:rFonts w:ascii="Calibri" w:hAnsi="Calibri" w:cs="Times New Roman"/>
          <w:b/>
          <w:sz w:val="24"/>
          <w:szCs w:val="24"/>
          <w:u w:val="single"/>
        </w:rPr>
      </w:pPr>
      <w:r w:rsidRPr="00214597">
        <w:rPr>
          <w:rFonts w:ascii="Calibri" w:hAnsi="Calibri" w:cs="Times New Roman"/>
          <w:b/>
          <w:sz w:val="24"/>
          <w:szCs w:val="24"/>
          <w:u w:val="single"/>
        </w:rPr>
        <w:t>Normatīvais regulējums</w:t>
      </w:r>
    </w:p>
    <w:p w14:paraId="29273316" w14:textId="77777777" w:rsidR="00F074BD" w:rsidRPr="00004B9B" w:rsidRDefault="00F074BD" w:rsidP="00F074BD">
      <w:pPr>
        <w:tabs>
          <w:tab w:val="left" w:pos="709"/>
        </w:tabs>
        <w:ind w:left="0"/>
        <w:jc w:val="center"/>
        <w:rPr>
          <w:rFonts w:ascii="Calibri" w:hAnsi="Calibri" w:cs="Times New Roman"/>
          <w:b/>
          <w:sz w:val="22"/>
          <w:u w:val="single"/>
        </w:rPr>
      </w:pPr>
    </w:p>
    <w:p w14:paraId="64369344" w14:textId="520D4A84" w:rsidR="002D2B85" w:rsidRPr="002D2B85" w:rsidRDefault="002D2B85" w:rsidP="002906D8">
      <w:pPr>
        <w:spacing w:after="120"/>
        <w:ind w:left="0"/>
        <w:rPr>
          <w:rFonts w:ascii="Calibri" w:eastAsia="Times New Roman" w:hAnsi="Calibri" w:cs="Arial"/>
          <w:sz w:val="22"/>
          <w:shd w:val="clear" w:color="auto" w:fill="FFFFFF"/>
        </w:rPr>
      </w:pPr>
      <w:r w:rsidRPr="009D3B7B">
        <w:rPr>
          <w:rFonts w:ascii="Calibri" w:hAnsi="Calibri" w:cs="Times New Roman"/>
          <w:b/>
          <w:i/>
          <w:sz w:val="22"/>
        </w:rPr>
        <w:t xml:space="preserve">Audžuģimenes noteikumu </w:t>
      </w:r>
      <w:r w:rsidRPr="009D3B7B">
        <w:rPr>
          <w:rFonts w:ascii="Calibri" w:eastAsia="Times New Roman" w:hAnsi="Calibri" w:cs="Arial"/>
          <w:b/>
          <w:i/>
          <w:sz w:val="22"/>
          <w:shd w:val="clear" w:color="auto" w:fill="FFFFFF"/>
        </w:rPr>
        <w:t xml:space="preserve">4.punkts: </w:t>
      </w:r>
      <w:r w:rsidRPr="002D2B85">
        <w:rPr>
          <w:rFonts w:ascii="Calibri" w:eastAsia="Times New Roman" w:hAnsi="Calibri" w:cs="Arial"/>
          <w:sz w:val="22"/>
          <w:shd w:val="clear" w:color="auto" w:fill="FFFFFF"/>
        </w:rPr>
        <w:t>Bāriņtiesa, kas pieņēmusi lēmumu par bērna ievietošanu audžuģimenē vai specializētajā audžuģimenē, vai audžuģimenes vai specializētās audžuģimenes deklarētās dzīvesvietas bāriņtiesa (pamatojoties uz sadarbības līgumu) ne retāk kā reizi gadā sadarbībā ar atbalsta centru pārbauda dzīves apstākļus un izvērtē audžuģimenē vai specializētajā audžuģimenē ievietotā bērna aprūpi un viņa tiesību ievērošanu.</w:t>
      </w:r>
    </w:p>
    <w:p w14:paraId="392D7B9C" w14:textId="48C38ACA" w:rsidR="00FC67DD" w:rsidRPr="00FC67DD" w:rsidRDefault="00FC67DD" w:rsidP="00FC67DD">
      <w:pPr>
        <w:ind w:left="0"/>
        <w:rPr>
          <w:rFonts w:ascii="Calibri" w:eastAsia="Times New Roman" w:hAnsi="Calibri" w:cs="Times New Roman"/>
          <w:sz w:val="22"/>
        </w:rPr>
      </w:pPr>
      <w:r w:rsidRPr="009D3B7B">
        <w:rPr>
          <w:rFonts w:ascii="Calibri" w:eastAsia="Times New Roman" w:hAnsi="Calibri" w:cs="Arial"/>
          <w:b/>
          <w:bCs/>
          <w:i/>
          <w:sz w:val="22"/>
          <w:shd w:val="clear" w:color="auto" w:fill="FFFFFF"/>
        </w:rPr>
        <w:t xml:space="preserve">Ārpusģimenes aprūpes atbalsta centra noteikumu </w:t>
      </w:r>
      <w:r w:rsidRPr="009D3B7B">
        <w:rPr>
          <w:rFonts w:ascii="Calibri" w:eastAsia="Times New Roman" w:hAnsi="Calibri" w:cs="Arial"/>
          <w:b/>
          <w:i/>
          <w:sz w:val="22"/>
          <w:shd w:val="clear" w:color="auto" w:fill="FFFFFF"/>
        </w:rPr>
        <w:t>12.12.punkts:</w:t>
      </w:r>
      <w:r w:rsidRPr="009D3B7B">
        <w:rPr>
          <w:rFonts w:ascii="Calibri" w:eastAsia="Times New Roman" w:hAnsi="Calibri" w:cs="Arial"/>
          <w:sz w:val="22"/>
          <w:shd w:val="clear" w:color="auto" w:fill="FFFFFF"/>
        </w:rPr>
        <w:t xml:space="preserve"> Atbalsta centrs</w:t>
      </w:r>
      <w:r w:rsidRPr="00FC67DD">
        <w:rPr>
          <w:rFonts w:ascii="Calibri" w:eastAsia="Times New Roman" w:hAnsi="Calibri" w:cs="Arial"/>
          <w:sz w:val="22"/>
          <w:shd w:val="clear" w:color="auto" w:fill="FFFFFF"/>
        </w:rPr>
        <w:t xml:space="preserve"> pēc bāriņtiesas pieprasījuma sniedz informāciju par audžuģimeni vai specializēto audžuģimeni, tai skaitā par bērnu, kā arī par sniegtajiem pakalpojumiem</w:t>
      </w:r>
      <w:r w:rsidR="00801206" w:rsidRPr="009D3B7B">
        <w:rPr>
          <w:rFonts w:ascii="Calibri" w:eastAsia="Times New Roman" w:hAnsi="Calibri" w:cs="Arial"/>
          <w:sz w:val="22"/>
          <w:shd w:val="clear" w:color="auto" w:fill="FFFFFF"/>
        </w:rPr>
        <w:t>.</w:t>
      </w:r>
    </w:p>
    <w:p w14:paraId="14DDEA49" w14:textId="77777777" w:rsidR="008B2657" w:rsidRDefault="008B2657" w:rsidP="0076775F">
      <w:pPr>
        <w:ind w:left="0"/>
        <w:jc w:val="left"/>
        <w:rPr>
          <w:sz w:val="26"/>
          <w:szCs w:val="26"/>
        </w:rPr>
      </w:pPr>
    </w:p>
    <w:tbl>
      <w:tblPr>
        <w:tblStyle w:val="TableGrid"/>
        <w:tblW w:w="0" w:type="auto"/>
        <w:tblLook w:val="04A0" w:firstRow="1" w:lastRow="0" w:firstColumn="1" w:lastColumn="0" w:noHBand="0" w:noVBand="1"/>
      </w:tblPr>
      <w:tblGrid>
        <w:gridCol w:w="2972"/>
        <w:gridCol w:w="2992"/>
        <w:gridCol w:w="2957"/>
      </w:tblGrid>
      <w:tr w:rsidR="00870B67" w:rsidRPr="00014B3F" w14:paraId="1AFD3B8F" w14:textId="77777777" w:rsidTr="00A65668">
        <w:tc>
          <w:tcPr>
            <w:tcW w:w="9147" w:type="dxa"/>
            <w:gridSpan w:val="3"/>
            <w:tcBorders>
              <w:bottom w:val="single" w:sz="4" w:space="0" w:color="auto"/>
            </w:tcBorders>
          </w:tcPr>
          <w:p w14:paraId="46985EFE" w14:textId="56C17A2B" w:rsidR="00870B67" w:rsidRPr="00014B3F" w:rsidRDefault="00870B67" w:rsidP="00A65668">
            <w:pPr>
              <w:pStyle w:val="NormalWeb"/>
              <w:spacing w:before="0" w:beforeAutospacing="0" w:after="0" w:afterAutospacing="0"/>
              <w:ind w:left="0"/>
              <w:jc w:val="center"/>
              <w:rPr>
                <w:rFonts w:ascii="Calibri" w:hAnsi="Calibri"/>
                <w:sz w:val="22"/>
                <w:szCs w:val="22"/>
              </w:rPr>
            </w:pPr>
            <w:r w:rsidRPr="00014B3F">
              <w:rPr>
                <w:rFonts w:ascii="Calibri" w:hAnsi="Calibri"/>
                <w:b/>
                <w:sz w:val="22"/>
                <w:szCs w:val="22"/>
              </w:rPr>
              <w:t>Sadarbība</w:t>
            </w:r>
            <w:r w:rsidR="0039242A">
              <w:rPr>
                <w:rFonts w:ascii="Calibri" w:hAnsi="Calibri"/>
                <w:b/>
                <w:sz w:val="22"/>
                <w:szCs w:val="22"/>
              </w:rPr>
              <w:t>s</w:t>
            </w:r>
            <w:r w:rsidRPr="00014B3F">
              <w:rPr>
                <w:rFonts w:ascii="Calibri" w:hAnsi="Calibri"/>
                <w:b/>
                <w:sz w:val="22"/>
                <w:szCs w:val="22"/>
              </w:rPr>
              <w:t xml:space="preserve"> veidi</w:t>
            </w:r>
            <w:r>
              <w:rPr>
                <w:rFonts w:ascii="Calibri" w:hAnsi="Calibri"/>
                <w:b/>
                <w:sz w:val="22"/>
                <w:szCs w:val="22"/>
              </w:rPr>
              <w:t xml:space="preserve"> </w:t>
            </w:r>
            <w:r w:rsidRPr="00014B3F">
              <w:rPr>
                <w:rFonts w:ascii="Calibri" w:hAnsi="Calibri"/>
                <w:sz w:val="22"/>
                <w:szCs w:val="22"/>
              </w:rPr>
              <w:t xml:space="preserve">starp </w:t>
            </w:r>
            <w:r w:rsidR="001605E5" w:rsidRPr="00DE37B1">
              <w:rPr>
                <w:rFonts w:ascii="Calibri" w:hAnsi="Calibri"/>
                <w:b/>
                <w:sz w:val="22"/>
                <w:szCs w:val="22"/>
              </w:rPr>
              <w:t xml:space="preserve">bērna </w:t>
            </w:r>
            <w:r w:rsidRPr="00DE37B1">
              <w:rPr>
                <w:rFonts w:ascii="Calibri" w:hAnsi="Calibri"/>
                <w:b/>
                <w:sz w:val="22"/>
                <w:szCs w:val="22"/>
              </w:rPr>
              <w:t>bāriņtiesu</w:t>
            </w:r>
            <w:r w:rsidR="00DE37B1">
              <w:rPr>
                <w:rStyle w:val="EndnoteReference"/>
                <w:rFonts w:ascii="Calibri" w:hAnsi="Calibri"/>
                <w:b/>
                <w:sz w:val="22"/>
                <w:szCs w:val="22"/>
              </w:rPr>
              <w:endnoteReference w:id="1"/>
            </w:r>
            <w:r w:rsidRPr="00DE37B1">
              <w:rPr>
                <w:rFonts w:ascii="Calibri" w:hAnsi="Calibri"/>
                <w:b/>
                <w:sz w:val="22"/>
                <w:szCs w:val="22"/>
              </w:rPr>
              <w:t xml:space="preserve"> un atbalsta centru</w:t>
            </w:r>
            <w:r w:rsidRPr="00014B3F">
              <w:rPr>
                <w:rFonts w:ascii="Calibri" w:hAnsi="Calibri"/>
                <w:sz w:val="22"/>
                <w:szCs w:val="22"/>
              </w:rPr>
              <w:t xml:space="preserve"> </w:t>
            </w:r>
          </w:p>
          <w:p w14:paraId="5E8121DE" w14:textId="5932D53F" w:rsidR="00FD1C3E" w:rsidRPr="000909C5" w:rsidRDefault="001605E5" w:rsidP="0039242A">
            <w:pPr>
              <w:pStyle w:val="NormalWeb"/>
              <w:spacing w:before="0" w:beforeAutospacing="0" w:after="0" w:afterAutospacing="0"/>
              <w:ind w:left="0"/>
              <w:jc w:val="center"/>
              <w:rPr>
                <w:rFonts w:ascii="Calibri" w:hAnsi="Calibri" w:cs="Arial"/>
                <w:sz w:val="22"/>
                <w:shd w:val="clear" w:color="auto" w:fill="FFFFFF"/>
              </w:rPr>
            </w:pPr>
            <w:r w:rsidRPr="002D2B85">
              <w:rPr>
                <w:rFonts w:ascii="Calibri" w:hAnsi="Calibri" w:cs="Arial"/>
                <w:sz w:val="22"/>
                <w:shd w:val="clear" w:color="auto" w:fill="FFFFFF"/>
              </w:rPr>
              <w:t xml:space="preserve">audžuģimenē vai specializētajā audžuģimenē ievietotā bērna </w:t>
            </w:r>
            <w:r w:rsidR="00A16E1B">
              <w:rPr>
                <w:rFonts w:ascii="Calibri" w:hAnsi="Calibri" w:cs="Arial"/>
                <w:sz w:val="22"/>
                <w:shd w:val="clear" w:color="auto" w:fill="FFFFFF"/>
              </w:rPr>
              <w:t>dzīves apstākļu pārbaudē un</w:t>
            </w:r>
            <w:r w:rsidR="00A16E1B" w:rsidRPr="002D2B85">
              <w:rPr>
                <w:rFonts w:ascii="Calibri" w:hAnsi="Calibri" w:cs="Arial"/>
                <w:sz w:val="22"/>
                <w:shd w:val="clear" w:color="auto" w:fill="FFFFFF"/>
              </w:rPr>
              <w:t xml:space="preserve"> </w:t>
            </w:r>
            <w:r w:rsidRPr="002D2B85">
              <w:rPr>
                <w:rFonts w:ascii="Calibri" w:hAnsi="Calibri" w:cs="Arial"/>
                <w:sz w:val="22"/>
                <w:shd w:val="clear" w:color="auto" w:fill="FFFFFF"/>
              </w:rPr>
              <w:t>aprūp</w:t>
            </w:r>
            <w:r>
              <w:rPr>
                <w:rFonts w:ascii="Calibri" w:hAnsi="Calibri" w:cs="Arial"/>
                <w:sz w:val="22"/>
                <w:shd w:val="clear" w:color="auto" w:fill="FFFFFF"/>
              </w:rPr>
              <w:t>es</w:t>
            </w:r>
            <w:r w:rsidRPr="002D2B85">
              <w:rPr>
                <w:rFonts w:ascii="Calibri" w:hAnsi="Calibri" w:cs="Arial"/>
                <w:sz w:val="22"/>
                <w:shd w:val="clear" w:color="auto" w:fill="FFFFFF"/>
              </w:rPr>
              <w:t xml:space="preserve"> un viņa tiesību ievērošan</w:t>
            </w:r>
            <w:r>
              <w:rPr>
                <w:rFonts w:ascii="Calibri" w:hAnsi="Calibri" w:cs="Arial"/>
                <w:sz w:val="22"/>
                <w:shd w:val="clear" w:color="auto" w:fill="FFFFFF"/>
              </w:rPr>
              <w:t xml:space="preserve">as </w:t>
            </w:r>
            <w:r w:rsidR="00A16E1B">
              <w:rPr>
                <w:rFonts w:ascii="Calibri" w:hAnsi="Calibri" w:cs="Arial"/>
                <w:sz w:val="22"/>
                <w:shd w:val="clear" w:color="auto" w:fill="FFFFFF"/>
              </w:rPr>
              <w:t>izvērtēšanā</w:t>
            </w:r>
            <w:r w:rsidR="000909C5">
              <w:rPr>
                <w:rStyle w:val="EndnoteReference"/>
                <w:rFonts w:ascii="Calibri" w:hAnsi="Calibri" w:cs="Arial"/>
                <w:sz w:val="22"/>
                <w:shd w:val="clear" w:color="auto" w:fill="FFFFFF"/>
              </w:rPr>
              <w:endnoteReference w:id="2"/>
            </w:r>
            <w:r w:rsidR="0039242A">
              <w:rPr>
                <w:rFonts w:ascii="Calibri" w:hAnsi="Calibri" w:cs="Arial"/>
                <w:sz w:val="22"/>
                <w:shd w:val="clear" w:color="auto" w:fill="FFFFFF"/>
              </w:rPr>
              <w:t xml:space="preserve"> </w:t>
            </w:r>
            <w:r w:rsidR="00FD1C3E" w:rsidRPr="00FD1C3E">
              <w:rPr>
                <w:rFonts w:ascii="Calibri" w:hAnsi="Calibri"/>
                <w:b/>
                <w:sz w:val="22"/>
                <w:szCs w:val="22"/>
                <w:u w:val="single"/>
              </w:rPr>
              <w:t>(ne retāk kā vienu reizi gadā)</w:t>
            </w:r>
          </w:p>
        </w:tc>
      </w:tr>
      <w:tr w:rsidR="00870B67" w:rsidRPr="00014B3F" w14:paraId="1F127994" w14:textId="77777777" w:rsidTr="00A65668">
        <w:tc>
          <w:tcPr>
            <w:tcW w:w="3049" w:type="dxa"/>
            <w:tcBorders>
              <w:top w:val="single" w:sz="4" w:space="0" w:color="auto"/>
              <w:left w:val="nil"/>
              <w:bottom w:val="single" w:sz="4" w:space="0" w:color="auto"/>
              <w:right w:val="nil"/>
            </w:tcBorders>
          </w:tcPr>
          <w:p w14:paraId="7FE2A4BA" w14:textId="77777777" w:rsidR="00870B67" w:rsidRDefault="00870B67" w:rsidP="00A65668">
            <w:pPr>
              <w:pStyle w:val="NormalWeb"/>
              <w:spacing w:before="0" w:beforeAutospacing="0" w:after="0" w:afterAutospacing="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3600" behindDoc="0" locked="0" layoutInCell="1" allowOverlap="1" wp14:anchorId="384F6AE6" wp14:editId="59C4C9CD">
                      <wp:simplePos x="0" y="0"/>
                      <wp:positionH relativeFrom="column">
                        <wp:posOffset>800100</wp:posOffset>
                      </wp:positionH>
                      <wp:positionV relativeFrom="paragraph">
                        <wp:posOffset>38735</wp:posOffset>
                      </wp:positionV>
                      <wp:extent cx="228600" cy="228600"/>
                      <wp:effectExtent l="25400" t="0" r="25400" b="50800"/>
                      <wp:wrapNone/>
                      <wp:docPr id="4" name="Down Arrow 4"/>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59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63pt;margin-top:3.0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" adj="10800" fillcolor="#aaa [3030]" strokecolor="#a5a5a5 [3206]" strokeweight=".5pt">
                      <v:fill color2="#a3a3a3 [3174]" rotate="t" colors="0 #afafaf;.5 #a5a5a5;1 #929292" focus="100%" type="gradient">
                        <o:fill v:ext="view" type="gradientUnscaled"/>
                      </v:fill>
                    </v:shape>
                  </w:pict>
                </mc:Fallback>
              </mc:AlternateContent>
            </w:r>
          </w:p>
          <w:p w14:paraId="34D67439" w14:textId="77777777" w:rsidR="00870B67" w:rsidRPr="00014B3F" w:rsidRDefault="00870B67" w:rsidP="00A65668">
            <w:pPr>
              <w:pStyle w:val="NormalWeb"/>
              <w:spacing w:before="0" w:beforeAutospacing="0" w:after="0" w:afterAutospacing="0"/>
              <w:jc w:val="both"/>
              <w:rPr>
                <w:rFonts w:ascii="Calibri" w:hAnsi="Calibri"/>
                <w:sz w:val="22"/>
                <w:szCs w:val="22"/>
              </w:rPr>
            </w:pPr>
          </w:p>
        </w:tc>
        <w:tc>
          <w:tcPr>
            <w:tcW w:w="3049" w:type="dxa"/>
            <w:tcBorders>
              <w:top w:val="single" w:sz="4" w:space="0" w:color="auto"/>
              <w:left w:val="nil"/>
              <w:bottom w:val="single" w:sz="4" w:space="0" w:color="auto"/>
              <w:right w:val="nil"/>
            </w:tcBorders>
          </w:tcPr>
          <w:p w14:paraId="223583E7" w14:textId="77777777" w:rsidR="00870B67" w:rsidRPr="00014B3F" w:rsidRDefault="00870B67" w:rsidP="00A65668">
            <w:pPr>
              <w:pStyle w:val="NormalWeb"/>
              <w:spacing w:before="0" w:beforeAutospacing="0" w:after="0" w:afterAutospacing="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4624" behindDoc="0" locked="0" layoutInCell="1" allowOverlap="1" wp14:anchorId="6D7EABEA" wp14:editId="2F96262C">
                      <wp:simplePos x="0" y="0"/>
                      <wp:positionH relativeFrom="column">
                        <wp:posOffset>921385</wp:posOffset>
                      </wp:positionH>
                      <wp:positionV relativeFrom="paragraph">
                        <wp:posOffset>38735</wp:posOffset>
                      </wp:positionV>
                      <wp:extent cx="228600" cy="228600"/>
                      <wp:effectExtent l="25400" t="0" r="25400" b="50800"/>
                      <wp:wrapNone/>
                      <wp:docPr id="5" name="Down Arrow 5"/>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DD8C7" id="Down Arrow 5" o:spid="_x0000_s1026" type="#_x0000_t67" style="position:absolute;margin-left:72.55pt;margin-top:3.0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tc>
        <w:tc>
          <w:tcPr>
            <w:tcW w:w="3049" w:type="dxa"/>
            <w:tcBorders>
              <w:top w:val="single" w:sz="4" w:space="0" w:color="auto"/>
              <w:left w:val="nil"/>
              <w:bottom w:val="single" w:sz="4" w:space="0" w:color="auto"/>
              <w:right w:val="nil"/>
            </w:tcBorders>
          </w:tcPr>
          <w:p w14:paraId="7A11FC8C" w14:textId="77777777" w:rsidR="00870B67" w:rsidRPr="00014B3F" w:rsidRDefault="00870B67" w:rsidP="00A65668">
            <w:pPr>
              <w:pStyle w:val="NormalWeb"/>
              <w:spacing w:before="0" w:beforeAutospacing="0" w:after="0" w:afterAutospacing="0"/>
              <w:ind w:left="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5648" behindDoc="0" locked="0" layoutInCell="1" allowOverlap="1" wp14:anchorId="2E432AB2" wp14:editId="61C9B7CB">
                      <wp:simplePos x="0" y="0"/>
                      <wp:positionH relativeFrom="column">
                        <wp:posOffset>928370</wp:posOffset>
                      </wp:positionH>
                      <wp:positionV relativeFrom="paragraph">
                        <wp:posOffset>38735</wp:posOffset>
                      </wp:positionV>
                      <wp:extent cx="228600" cy="228600"/>
                      <wp:effectExtent l="25400" t="0" r="25400" b="50800"/>
                      <wp:wrapNone/>
                      <wp:docPr id="6" name="Down Arrow 6"/>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DA112" id="Down Arrow 6" o:spid="_x0000_s1026" type="#_x0000_t67" style="position:absolute;margin-left:73.1pt;margin-top:3.0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" adj="10800" fillcolor="#aaa [3030]" strokecolor="#a5a5a5 [3206]" strokeweight=".5pt">
                      <v:fill color2="#a3a3a3 [3174]" rotate="t" colors="0 #afafaf;.5 #a5a5a5;1 #929292" focus="100%" type="gradient">
                        <o:fill v:ext="view" type="gradientUnscaled"/>
                      </v:fill>
                    </v:shape>
                  </w:pict>
                </mc:Fallback>
              </mc:AlternateContent>
            </w:r>
          </w:p>
        </w:tc>
      </w:tr>
      <w:tr w:rsidR="00870B67" w:rsidRPr="00014B3F" w14:paraId="3700E49F" w14:textId="77777777" w:rsidTr="00A65668">
        <w:tc>
          <w:tcPr>
            <w:tcW w:w="3049" w:type="dxa"/>
            <w:tcBorders>
              <w:top w:val="single" w:sz="4" w:space="0" w:color="auto"/>
            </w:tcBorders>
          </w:tcPr>
          <w:p w14:paraId="22CED9D7" w14:textId="45293A7A" w:rsidR="00870B67" w:rsidRPr="003D6C87" w:rsidRDefault="00870B67" w:rsidP="001462FA">
            <w:pPr>
              <w:spacing w:after="120"/>
              <w:ind w:left="0"/>
              <w:rPr>
                <w:rFonts w:ascii="Calibri" w:eastAsia="Times New Roman" w:hAnsi="Calibri" w:cs="Arial"/>
                <w:sz w:val="22"/>
                <w:shd w:val="clear" w:color="auto" w:fill="FFFFFF"/>
              </w:rPr>
            </w:pPr>
            <w:r w:rsidRPr="00014B3F">
              <w:rPr>
                <w:rFonts w:ascii="Calibri" w:hAnsi="Calibri"/>
                <w:b/>
                <w:sz w:val="22"/>
              </w:rPr>
              <w:t>Bāriņtiesa rakstiski</w:t>
            </w:r>
            <w:r w:rsidRPr="00014B3F">
              <w:rPr>
                <w:rFonts w:ascii="Calibri" w:hAnsi="Calibri"/>
                <w:sz w:val="22"/>
              </w:rPr>
              <w:t xml:space="preserve"> pieprasa atbalsta centram informāciju un </w:t>
            </w:r>
            <w:r w:rsidRPr="00014B3F">
              <w:rPr>
                <w:rFonts w:ascii="Calibri" w:hAnsi="Calibri"/>
                <w:b/>
                <w:sz w:val="22"/>
              </w:rPr>
              <w:t>atbalsta centrs rakstiski</w:t>
            </w:r>
            <w:r w:rsidR="001462FA">
              <w:t xml:space="preserve"> </w:t>
            </w:r>
            <w:r w:rsidRPr="00014B3F">
              <w:rPr>
                <w:rFonts w:ascii="Calibri" w:hAnsi="Calibri"/>
                <w:sz w:val="22"/>
              </w:rPr>
              <w:t xml:space="preserve">sniedz bāriņtiesai informāciju, t.sk., par </w:t>
            </w:r>
            <w:r w:rsidR="00292292">
              <w:rPr>
                <w:rFonts w:ascii="Calibri" w:hAnsi="Calibri"/>
                <w:sz w:val="22"/>
              </w:rPr>
              <w:t xml:space="preserve">bērna individuālās attīstības plānā </w:t>
            </w:r>
            <w:r w:rsidRPr="00014B3F">
              <w:rPr>
                <w:rFonts w:ascii="Calibri" w:hAnsi="Calibri"/>
                <w:sz w:val="22"/>
              </w:rPr>
              <w:t xml:space="preserve">aktivitātēm un to izpildi; </w:t>
            </w:r>
            <w:r w:rsidR="00292292">
              <w:rPr>
                <w:rFonts w:ascii="Calibri" w:hAnsi="Calibri"/>
                <w:sz w:val="22"/>
              </w:rPr>
              <w:t>saskarsmi ar bioloģisko ģimeni; atbalsta centra sniegtajiem pakalpojumiem</w:t>
            </w:r>
            <w:r w:rsidR="003D6C87">
              <w:rPr>
                <w:rFonts w:ascii="Calibri" w:hAnsi="Calibri"/>
                <w:sz w:val="22"/>
              </w:rPr>
              <w:t xml:space="preserve">, </w:t>
            </w:r>
            <w:r w:rsidR="00292292">
              <w:rPr>
                <w:rFonts w:ascii="Calibri" w:hAnsi="Calibri"/>
                <w:sz w:val="22"/>
              </w:rPr>
              <w:t xml:space="preserve"> </w:t>
            </w:r>
            <w:r w:rsidR="003D6C87">
              <w:rPr>
                <w:rFonts w:ascii="Calibri" w:hAnsi="Calibri"/>
                <w:sz w:val="22"/>
              </w:rPr>
              <w:t xml:space="preserve">citu atbalsta centra rīcībā esošu informāciju par </w:t>
            </w:r>
            <w:r w:rsidR="003D6C87" w:rsidRPr="002D2B85">
              <w:rPr>
                <w:rFonts w:ascii="Calibri" w:eastAsia="Times New Roman" w:hAnsi="Calibri" w:cs="Arial"/>
                <w:sz w:val="22"/>
                <w:shd w:val="clear" w:color="auto" w:fill="FFFFFF"/>
              </w:rPr>
              <w:t xml:space="preserve">bērna aprūpi </w:t>
            </w:r>
            <w:r w:rsidR="003D6C87">
              <w:rPr>
                <w:rFonts w:ascii="Calibri" w:eastAsia="Times New Roman" w:hAnsi="Calibri" w:cs="Arial"/>
                <w:sz w:val="22"/>
                <w:shd w:val="clear" w:color="auto" w:fill="FFFFFF"/>
              </w:rPr>
              <w:t xml:space="preserve">audžuģimenē un viņa tiesību ievērošanu, </w:t>
            </w:r>
            <w:r w:rsidRPr="00014B3F">
              <w:rPr>
                <w:rFonts w:ascii="Calibri" w:hAnsi="Calibri"/>
                <w:sz w:val="22"/>
              </w:rPr>
              <w:t>u.tml.</w:t>
            </w:r>
          </w:p>
        </w:tc>
        <w:tc>
          <w:tcPr>
            <w:tcW w:w="3049" w:type="dxa"/>
            <w:tcBorders>
              <w:top w:val="single" w:sz="4" w:space="0" w:color="auto"/>
            </w:tcBorders>
          </w:tcPr>
          <w:p w14:paraId="7487D3FC" w14:textId="1FCF8D63" w:rsidR="00870B67" w:rsidRPr="00DC69F7" w:rsidRDefault="00870B67" w:rsidP="00B71F37">
            <w:pPr>
              <w:pStyle w:val="NormalWeb"/>
              <w:spacing w:before="0" w:beforeAutospacing="0" w:after="0" w:afterAutospacing="0"/>
              <w:ind w:left="0"/>
              <w:jc w:val="both"/>
              <w:rPr>
                <w:rFonts w:ascii="Calibri" w:hAnsi="Calibri"/>
                <w:bCs/>
                <w:sz w:val="22"/>
                <w:szCs w:val="22"/>
              </w:rPr>
            </w:pPr>
            <w:r w:rsidRPr="00742154">
              <w:rPr>
                <w:rFonts w:ascii="Calibri" w:hAnsi="Calibri"/>
                <w:b/>
                <w:bCs/>
                <w:sz w:val="22"/>
                <w:szCs w:val="22"/>
              </w:rPr>
              <w:t>Bāriņtiesa organizē starpinstitucionālas un starpprofesionālas sanāksmes</w:t>
            </w:r>
            <w:r>
              <w:rPr>
                <w:rFonts w:ascii="Calibri" w:hAnsi="Calibri"/>
                <w:bCs/>
                <w:sz w:val="22"/>
                <w:szCs w:val="22"/>
              </w:rPr>
              <w:t xml:space="preserve">. </w:t>
            </w:r>
            <w:r w:rsidRPr="00014B3F">
              <w:rPr>
                <w:rFonts w:ascii="Calibri" w:hAnsi="Calibri"/>
                <w:bCs/>
                <w:sz w:val="22"/>
                <w:szCs w:val="22"/>
              </w:rPr>
              <w:t xml:space="preserve">Atbalsta centru var pārstāvēt vairāki speciālisti, vai kāds no tiem, kurš visprecīzāk var raksturot </w:t>
            </w:r>
            <w:r w:rsidR="00BF34A1">
              <w:rPr>
                <w:rFonts w:ascii="Calibri" w:hAnsi="Calibri"/>
                <w:bCs/>
                <w:sz w:val="22"/>
                <w:szCs w:val="22"/>
              </w:rPr>
              <w:t>bērna</w:t>
            </w:r>
            <w:r w:rsidRPr="00014B3F">
              <w:rPr>
                <w:rFonts w:ascii="Calibri" w:hAnsi="Calibri"/>
                <w:bCs/>
                <w:sz w:val="22"/>
                <w:szCs w:val="22"/>
              </w:rPr>
              <w:t xml:space="preserve"> situāciju, resursus un iespējamos riskus</w:t>
            </w:r>
            <w:r w:rsidR="00B71F37">
              <w:rPr>
                <w:rFonts w:ascii="Calibri" w:hAnsi="Calibri"/>
                <w:bCs/>
                <w:sz w:val="22"/>
                <w:szCs w:val="22"/>
              </w:rPr>
              <w:t>,</w:t>
            </w:r>
            <w:r w:rsidRPr="00014B3F">
              <w:rPr>
                <w:rFonts w:ascii="Calibri" w:hAnsi="Calibri"/>
                <w:bCs/>
                <w:sz w:val="22"/>
                <w:szCs w:val="22"/>
              </w:rPr>
              <w:t xml:space="preserve"> bērn</w:t>
            </w:r>
            <w:r w:rsidR="00B71F37">
              <w:rPr>
                <w:rFonts w:ascii="Calibri" w:hAnsi="Calibri"/>
                <w:bCs/>
                <w:sz w:val="22"/>
                <w:szCs w:val="22"/>
              </w:rPr>
              <w:t>a</w:t>
            </w:r>
            <w:r w:rsidRPr="00014B3F">
              <w:rPr>
                <w:rFonts w:ascii="Calibri" w:hAnsi="Calibri"/>
                <w:bCs/>
                <w:sz w:val="22"/>
                <w:szCs w:val="22"/>
              </w:rPr>
              <w:t xml:space="preserve"> aprūpi un audzināšanu</w:t>
            </w:r>
            <w:r>
              <w:rPr>
                <w:rFonts w:ascii="Calibri" w:hAnsi="Calibri"/>
                <w:bCs/>
                <w:sz w:val="22"/>
                <w:szCs w:val="22"/>
              </w:rPr>
              <w:t>.</w:t>
            </w:r>
          </w:p>
        </w:tc>
        <w:tc>
          <w:tcPr>
            <w:tcW w:w="3049" w:type="dxa"/>
            <w:tcBorders>
              <w:top w:val="single" w:sz="4" w:space="0" w:color="auto"/>
            </w:tcBorders>
          </w:tcPr>
          <w:p w14:paraId="19DC644F" w14:textId="063FFCBA" w:rsidR="00870B67" w:rsidRPr="00014B3F" w:rsidRDefault="00870B67" w:rsidP="00422BC0">
            <w:pPr>
              <w:pStyle w:val="NormalWeb"/>
              <w:spacing w:before="0" w:beforeAutospacing="0" w:after="0" w:afterAutospacing="0"/>
              <w:ind w:left="0"/>
              <w:jc w:val="both"/>
              <w:rPr>
                <w:rFonts w:ascii="Calibri" w:hAnsi="Calibri"/>
                <w:sz w:val="22"/>
                <w:szCs w:val="22"/>
              </w:rPr>
            </w:pPr>
            <w:r>
              <w:rPr>
                <w:rFonts w:ascii="Calibri" w:hAnsi="Calibri"/>
                <w:sz w:val="22"/>
                <w:szCs w:val="22"/>
              </w:rPr>
              <w:t>Pēc bāriņtiesas pamatoti izteikta pieprasījuma a</w:t>
            </w:r>
            <w:r w:rsidRPr="00014B3F">
              <w:rPr>
                <w:rFonts w:ascii="Calibri" w:hAnsi="Calibri"/>
                <w:sz w:val="22"/>
                <w:szCs w:val="22"/>
              </w:rPr>
              <w:t>tbalsta centr</w:t>
            </w:r>
            <w:r>
              <w:rPr>
                <w:rFonts w:ascii="Calibri" w:hAnsi="Calibri"/>
                <w:sz w:val="22"/>
                <w:szCs w:val="22"/>
              </w:rPr>
              <w:t>s</w:t>
            </w:r>
            <w:r w:rsidRPr="00014B3F">
              <w:rPr>
                <w:rFonts w:ascii="Calibri" w:hAnsi="Calibri"/>
                <w:sz w:val="22"/>
                <w:szCs w:val="22"/>
              </w:rPr>
              <w:t xml:space="preserve"> </w:t>
            </w:r>
            <w:r>
              <w:rPr>
                <w:rFonts w:ascii="Calibri" w:hAnsi="Calibri"/>
                <w:sz w:val="22"/>
                <w:szCs w:val="22"/>
              </w:rPr>
              <w:t xml:space="preserve">var iesaistīties </w:t>
            </w:r>
            <w:r w:rsidR="00937F69">
              <w:rPr>
                <w:rFonts w:ascii="Calibri" w:hAnsi="Calibri"/>
                <w:b/>
                <w:sz w:val="22"/>
                <w:szCs w:val="22"/>
              </w:rPr>
              <w:t>bērna</w:t>
            </w:r>
            <w:r w:rsidRPr="00806FAE">
              <w:rPr>
                <w:rFonts w:ascii="Calibri" w:hAnsi="Calibri"/>
                <w:b/>
                <w:sz w:val="22"/>
                <w:szCs w:val="22"/>
              </w:rPr>
              <w:t xml:space="preserve"> dzīves apstākļu pārbaudē</w:t>
            </w:r>
            <w:r w:rsidRPr="00C832B4">
              <w:rPr>
                <w:rStyle w:val="EndnoteReference"/>
                <w:rFonts w:ascii="Calibri" w:hAnsi="Calibri"/>
                <w:sz w:val="22"/>
                <w:szCs w:val="22"/>
              </w:rPr>
              <w:endnoteReference w:id="3"/>
            </w:r>
            <w:r w:rsidRPr="00C832B4">
              <w:rPr>
                <w:rFonts w:ascii="Calibri" w:hAnsi="Calibri"/>
                <w:sz w:val="22"/>
                <w:szCs w:val="22"/>
              </w:rPr>
              <w:t>.</w:t>
            </w:r>
            <w:r>
              <w:rPr>
                <w:rFonts w:ascii="Calibri" w:hAnsi="Calibri"/>
                <w:sz w:val="22"/>
                <w:szCs w:val="22"/>
              </w:rPr>
              <w:t xml:space="preserve"> Šāda atbalsta centra iesaiste ir vērtējama, ņemot vērā katras</w:t>
            </w:r>
            <w:r w:rsidRPr="00014B3F">
              <w:rPr>
                <w:rFonts w:ascii="Calibri" w:hAnsi="Calibri"/>
                <w:sz w:val="22"/>
                <w:szCs w:val="22"/>
              </w:rPr>
              <w:t xml:space="preserve"> konkrētās situācijas</w:t>
            </w:r>
            <w:r>
              <w:rPr>
                <w:rFonts w:ascii="Calibri" w:hAnsi="Calibri"/>
                <w:sz w:val="22"/>
                <w:szCs w:val="22"/>
              </w:rPr>
              <w:t xml:space="preserve"> apstākļus</w:t>
            </w:r>
            <w:r w:rsidRPr="00014B3F">
              <w:rPr>
                <w:rFonts w:ascii="Calibri" w:hAnsi="Calibri"/>
                <w:sz w:val="22"/>
                <w:szCs w:val="22"/>
              </w:rPr>
              <w:t>, t.sk. ņemot vērā audžuģime</w:t>
            </w:r>
            <w:r w:rsidR="0039242A">
              <w:rPr>
                <w:rFonts w:ascii="Calibri" w:hAnsi="Calibri"/>
                <w:sz w:val="22"/>
                <w:szCs w:val="22"/>
              </w:rPr>
              <w:softHyphen/>
            </w:r>
            <w:r w:rsidRPr="00014B3F">
              <w:rPr>
                <w:rFonts w:ascii="Calibri" w:hAnsi="Calibri"/>
                <w:sz w:val="22"/>
                <w:szCs w:val="22"/>
              </w:rPr>
              <w:t>nes vai specializētās audžuģi</w:t>
            </w:r>
            <w:r w:rsidR="0039242A">
              <w:rPr>
                <w:rFonts w:ascii="Calibri" w:hAnsi="Calibri"/>
                <w:sz w:val="22"/>
                <w:szCs w:val="22"/>
              </w:rPr>
              <w:softHyphen/>
            </w:r>
            <w:r w:rsidRPr="00014B3F">
              <w:rPr>
                <w:rFonts w:ascii="Calibri" w:hAnsi="Calibri"/>
                <w:sz w:val="22"/>
                <w:szCs w:val="22"/>
              </w:rPr>
              <w:t xml:space="preserve">menes viedokli par atbalsta centra speciālistu klātbūtni </w:t>
            </w:r>
            <w:r w:rsidR="00422BC0">
              <w:rPr>
                <w:rFonts w:ascii="Calibri" w:hAnsi="Calibri"/>
                <w:sz w:val="22"/>
                <w:szCs w:val="22"/>
              </w:rPr>
              <w:t>dzīves apstākļu pārbaudē</w:t>
            </w:r>
            <w:r w:rsidRPr="00014B3F">
              <w:rPr>
                <w:rFonts w:ascii="Calibri" w:hAnsi="Calibri"/>
                <w:sz w:val="22"/>
                <w:szCs w:val="22"/>
              </w:rPr>
              <w:t xml:space="preserve">. </w:t>
            </w:r>
            <w:r w:rsidR="0039242A">
              <w:rPr>
                <w:rFonts w:ascii="Calibri" w:hAnsi="Calibri"/>
                <w:sz w:val="22"/>
                <w:szCs w:val="22"/>
              </w:rPr>
              <w:t xml:space="preserve"> </w:t>
            </w:r>
            <w:r>
              <w:rPr>
                <w:rFonts w:ascii="Calibri" w:hAnsi="Calibri"/>
                <w:sz w:val="22"/>
                <w:szCs w:val="22"/>
              </w:rPr>
              <w:t>J</w:t>
            </w:r>
            <w:r w:rsidRPr="00014B3F">
              <w:rPr>
                <w:rFonts w:ascii="Calibri" w:hAnsi="Calibri"/>
                <w:sz w:val="22"/>
                <w:szCs w:val="22"/>
              </w:rPr>
              <w:t>a atbalsta centra speciālists piedalās dzīvesvietas apseko</w:t>
            </w:r>
            <w:r w:rsidR="0039242A">
              <w:rPr>
                <w:rFonts w:ascii="Calibri" w:hAnsi="Calibri"/>
                <w:sz w:val="22"/>
                <w:szCs w:val="22"/>
              </w:rPr>
              <w:softHyphen/>
            </w:r>
            <w:r w:rsidRPr="00014B3F">
              <w:rPr>
                <w:rFonts w:ascii="Calibri" w:hAnsi="Calibri"/>
                <w:sz w:val="22"/>
                <w:szCs w:val="22"/>
              </w:rPr>
              <w:t xml:space="preserve">šanā, dzīves </w:t>
            </w:r>
            <w:r w:rsidRPr="00014B3F">
              <w:rPr>
                <w:rFonts w:ascii="Calibri" w:hAnsi="Calibri"/>
                <w:sz w:val="22"/>
                <w:szCs w:val="22"/>
              </w:rPr>
              <w:lastRenderedPageBreak/>
              <w:t>apstākļu pārbau</w:t>
            </w:r>
            <w:r w:rsidR="0039242A">
              <w:rPr>
                <w:rFonts w:ascii="Calibri" w:hAnsi="Calibri"/>
                <w:sz w:val="22"/>
                <w:szCs w:val="22"/>
              </w:rPr>
              <w:softHyphen/>
            </w:r>
            <w:r w:rsidRPr="00014B3F">
              <w:rPr>
                <w:rFonts w:ascii="Calibri" w:hAnsi="Calibri"/>
                <w:sz w:val="22"/>
                <w:szCs w:val="22"/>
              </w:rPr>
              <w:t>des aktā viņš parakstās kā apsekošanā piedalījusies, nevis apsekošanu veikusi persona.</w:t>
            </w:r>
          </w:p>
        </w:tc>
      </w:tr>
    </w:tbl>
    <w:p w14:paraId="516FBC51" w14:textId="77777777" w:rsidR="00870B67" w:rsidRPr="0039242A" w:rsidRDefault="00870B67" w:rsidP="0039242A">
      <w:pPr>
        <w:ind w:left="0"/>
        <w:jc w:val="left"/>
        <w:rPr>
          <w:sz w:val="16"/>
          <w:szCs w:val="16"/>
        </w:rPr>
      </w:pPr>
    </w:p>
    <w:sectPr w:rsidR="00870B67" w:rsidRPr="0039242A" w:rsidSect="001F0F79">
      <w:footerReference w:type="even" r:id="rId8"/>
      <w:footerReference w:type="default" r:id="rId9"/>
      <w:footerReference w:type="first" r:id="rId10"/>
      <w:endnotePr>
        <w:numFmt w:val="decimal"/>
      </w:endnotePr>
      <w:pgSz w:w="11906" w:h="16838"/>
      <w:pgMar w:top="1418" w:right="1274" w:bottom="851" w:left="1701"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9D65" w14:textId="77777777" w:rsidR="00A65668" w:rsidRDefault="00A65668" w:rsidP="003E1B72">
      <w:r>
        <w:separator/>
      </w:r>
    </w:p>
  </w:endnote>
  <w:endnote w:type="continuationSeparator" w:id="0">
    <w:p w14:paraId="4A31BD8E" w14:textId="77777777" w:rsidR="00A65668" w:rsidRDefault="00A65668" w:rsidP="003E1B72">
      <w:r>
        <w:continuationSeparator/>
      </w:r>
    </w:p>
  </w:endnote>
  <w:endnote w:id="1">
    <w:p w14:paraId="39E00BDC" w14:textId="4FCDA61C" w:rsidR="00A65668" w:rsidRPr="00D8078F" w:rsidRDefault="00A65668" w:rsidP="00FC082C">
      <w:pPr>
        <w:pStyle w:val="EndnoteText"/>
        <w:ind w:left="0"/>
        <w:rPr>
          <w:rFonts w:ascii="Calibri" w:hAnsi="Calibri"/>
          <w:sz w:val="20"/>
          <w:szCs w:val="20"/>
        </w:rPr>
      </w:pPr>
      <w:r w:rsidRPr="00D8078F">
        <w:rPr>
          <w:rStyle w:val="EndnoteReference"/>
          <w:rFonts w:ascii="Calibri" w:hAnsi="Calibri"/>
          <w:sz w:val="20"/>
          <w:szCs w:val="20"/>
        </w:rPr>
        <w:endnoteRef/>
      </w:r>
      <w:r w:rsidRPr="00D8078F">
        <w:rPr>
          <w:rFonts w:ascii="Calibri" w:hAnsi="Calibri"/>
          <w:sz w:val="20"/>
          <w:szCs w:val="20"/>
        </w:rPr>
        <w:t xml:space="preserve"> </w:t>
      </w:r>
      <w:r w:rsidRPr="00D8078F">
        <w:rPr>
          <w:rFonts w:ascii="Calibri" w:eastAsia="Times New Roman" w:hAnsi="Calibri" w:cs="Arial"/>
          <w:sz w:val="20"/>
          <w:szCs w:val="20"/>
          <w:shd w:val="clear" w:color="auto" w:fill="FFFFFF"/>
        </w:rPr>
        <w:t>Bāriņtiesa, kas pieņēmusi lēmumu par bērna ievietošanu audžuģimenē vai specializētajā audžuģimenē, vai audžuģimenes vai specializētās audžuģimenes deklarētās dzīvesvietas bāriņtiesa, pamatojoties uz noslēgto sadarbības līgumu.</w:t>
      </w:r>
    </w:p>
  </w:endnote>
  <w:endnote w:id="2">
    <w:p w14:paraId="56096053" w14:textId="34E17628" w:rsidR="00A65668" w:rsidRPr="00633627" w:rsidRDefault="00A65668" w:rsidP="00FC082C">
      <w:pPr>
        <w:pStyle w:val="EndnoteText"/>
        <w:ind w:left="0"/>
        <w:rPr>
          <w:rFonts w:ascii="Calibri" w:hAnsi="Calibri"/>
          <w:sz w:val="20"/>
          <w:szCs w:val="20"/>
        </w:rPr>
      </w:pPr>
      <w:r w:rsidRPr="00D8078F">
        <w:rPr>
          <w:rStyle w:val="EndnoteReference"/>
          <w:rFonts w:ascii="Calibri" w:hAnsi="Calibri"/>
          <w:sz w:val="20"/>
          <w:szCs w:val="20"/>
        </w:rPr>
        <w:endnoteRef/>
      </w:r>
      <w:r w:rsidRPr="00D8078F">
        <w:rPr>
          <w:rFonts w:ascii="Calibri" w:hAnsi="Calibri"/>
          <w:sz w:val="20"/>
          <w:szCs w:val="20"/>
        </w:rPr>
        <w:t xml:space="preserve"> Gan ikgadējā audžuģimenē vai specializētajā audžuģimenē ievietotā </w:t>
      </w:r>
      <w:r w:rsidRPr="00D8078F">
        <w:rPr>
          <w:rFonts w:ascii="Calibri" w:eastAsia="Times New Roman" w:hAnsi="Calibri" w:cs="Arial"/>
          <w:sz w:val="20"/>
          <w:szCs w:val="20"/>
          <w:shd w:val="clear" w:color="auto" w:fill="FFFFFF"/>
        </w:rPr>
        <w:t xml:space="preserve">bērna </w:t>
      </w:r>
      <w:r w:rsidRPr="00D8078F">
        <w:rPr>
          <w:rFonts w:ascii="Calibri" w:hAnsi="Calibri" w:cs="Arial"/>
          <w:sz w:val="20"/>
          <w:szCs w:val="20"/>
          <w:shd w:val="clear" w:color="auto" w:fill="FFFFFF"/>
        </w:rPr>
        <w:t>dzīves apstākļu pārbaudē un</w:t>
      </w:r>
      <w:r w:rsidRPr="00D8078F">
        <w:rPr>
          <w:rFonts w:ascii="Calibri" w:eastAsia="Times New Roman" w:hAnsi="Calibri" w:cs="Arial"/>
          <w:sz w:val="20"/>
          <w:szCs w:val="20"/>
          <w:shd w:val="clear" w:color="auto" w:fill="FFFFFF"/>
        </w:rPr>
        <w:t xml:space="preserve"> aprūp</w:t>
      </w:r>
      <w:r w:rsidRPr="00D8078F">
        <w:rPr>
          <w:rFonts w:ascii="Calibri" w:hAnsi="Calibri" w:cs="Arial"/>
          <w:sz w:val="20"/>
          <w:szCs w:val="20"/>
          <w:shd w:val="clear" w:color="auto" w:fill="FFFFFF"/>
        </w:rPr>
        <w:t>es</w:t>
      </w:r>
      <w:r w:rsidRPr="00D8078F">
        <w:rPr>
          <w:rFonts w:ascii="Calibri" w:eastAsia="Times New Roman" w:hAnsi="Calibri" w:cs="Arial"/>
          <w:sz w:val="20"/>
          <w:szCs w:val="20"/>
          <w:shd w:val="clear" w:color="auto" w:fill="FFFFFF"/>
        </w:rPr>
        <w:t xml:space="preserve"> un viņa tiesību ievērošan</w:t>
      </w:r>
      <w:r w:rsidRPr="00D8078F">
        <w:rPr>
          <w:rFonts w:ascii="Calibri" w:hAnsi="Calibri" w:cs="Arial"/>
          <w:sz w:val="20"/>
          <w:szCs w:val="20"/>
          <w:shd w:val="clear" w:color="auto" w:fill="FFFFFF"/>
        </w:rPr>
        <w:t>as izvērtēšanā</w:t>
      </w:r>
      <w:r w:rsidRPr="00D8078F">
        <w:rPr>
          <w:rFonts w:ascii="Calibri" w:hAnsi="Calibri"/>
          <w:sz w:val="20"/>
          <w:szCs w:val="20"/>
        </w:rPr>
        <w:t xml:space="preserve">, gan visos gadījumos, kad bērna bāriņtiesai ir nepieciešams </w:t>
      </w:r>
      <w:r w:rsidRPr="00633627">
        <w:rPr>
          <w:rFonts w:ascii="Calibri" w:hAnsi="Calibri"/>
          <w:sz w:val="20"/>
          <w:szCs w:val="20"/>
        </w:rPr>
        <w:t>atkārtoti vērtēt bērna aprūpi audžuģimenē.</w:t>
      </w:r>
    </w:p>
  </w:endnote>
  <w:endnote w:id="3">
    <w:p w14:paraId="2432F98B" w14:textId="5424A6BE" w:rsidR="00A65668" w:rsidRPr="00D8078F" w:rsidRDefault="00FC082C" w:rsidP="00FC082C">
      <w:pPr>
        <w:pStyle w:val="NormalWeb"/>
        <w:spacing w:before="0" w:beforeAutospacing="0" w:after="0" w:afterAutospacing="0"/>
        <w:ind w:left="0"/>
        <w:jc w:val="both"/>
        <w:rPr>
          <w:rFonts w:ascii="Calibri" w:hAnsi="Calibri"/>
          <w:sz w:val="20"/>
          <w:szCs w:val="20"/>
        </w:rPr>
      </w:pPr>
      <w:r>
        <w:rPr>
          <w:rStyle w:val="EndnoteReference"/>
          <w:rFonts w:eastAsiaTheme="minorHAnsi" w:cstheme="minorBidi"/>
          <w:lang w:eastAsia="en-US"/>
        </w:rPr>
        <w:endnoteRef/>
      </w:r>
      <w:r w:rsidR="00A65668" w:rsidRPr="00633627">
        <w:rPr>
          <w:rStyle w:val="EndnoteReference"/>
          <w:rFonts w:ascii="Calibri" w:hAnsi="Calibri"/>
          <w:sz w:val="20"/>
          <w:szCs w:val="20"/>
        </w:rPr>
        <w:endnoteRef/>
      </w:r>
      <w:r w:rsidR="00A65668" w:rsidRPr="00633627">
        <w:rPr>
          <w:rFonts w:ascii="Calibri" w:hAnsi="Calibri"/>
          <w:sz w:val="20"/>
          <w:szCs w:val="20"/>
        </w:rPr>
        <w:t xml:space="preserve"> Atbalsta centra darbība nav vērsta uz to, lai dublētu bāriņtiesu darbību. Proti, atbalsta centra darbinieku mērķis un uzdevums nav veikt audžuģimenes vai specializētās audžuģimenes kontroli vai uzraudzīšanu dzīvesvietas apsekojuma laikā, bet gan, ja nepieciešams</w:t>
      </w:r>
      <w:r w:rsidR="0039242A">
        <w:rPr>
          <w:rFonts w:ascii="Calibri" w:hAnsi="Calibri"/>
          <w:sz w:val="20"/>
          <w:szCs w:val="20"/>
        </w:rPr>
        <w:t>,</w:t>
      </w:r>
      <w:r w:rsidR="00A65668" w:rsidRPr="00633627">
        <w:rPr>
          <w:rFonts w:ascii="Calibri" w:hAnsi="Calibri"/>
          <w:sz w:val="20"/>
          <w:szCs w:val="20"/>
        </w:rPr>
        <w:t xml:space="preserve"> piedalīties tajā, atbalsta sniegšanas nepieciešamības</w:t>
      </w:r>
      <w:r w:rsidR="00A65668" w:rsidRPr="00D8078F">
        <w:rPr>
          <w:rFonts w:ascii="Calibri" w:hAnsi="Calibri"/>
          <w:sz w:val="20"/>
          <w:szCs w:val="20"/>
        </w:rPr>
        <w:t xml:space="preserve"> apzināšanai ģimenei un bērnam aspektā.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2E7" w14:textId="77777777" w:rsidR="00A65668" w:rsidRDefault="00A65668" w:rsidP="00AE4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9A0A8" w14:textId="77777777" w:rsidR="00A65668" w:rsidRDefault="00A6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B18A" w14:textId="11503F4B" w:rsidR="00A65668" w:rsidRPr="00C25D15" w:rsidRDefault="00A65668" w:rsidP="00AE4E37">
    <w:pPr>
      <w:pStyle w:val="Footer"/>
      <w:framePr w:wrap="around" w:vAnchor="text" w:hAnchor="margin" w:xAlign="center" w:y="1"/>
      <w:rPr>
        <w:rStyle w:val="PageNumber"/>
        <w:rFonts w:ascii="Calibri" w:hAnsi="Calibri"/>
        <w:sz w:val="22"/>
      </w:rPr>
    </w:pPr>
    <w:r w:rsidRPr="00C25D15">
      <w:rPr>
        <w:rStyle w:val="PageNumber"/>
        <w:rFonts w:ascii="Calibri" w:hAnsi="Calibri"/>
        <w:sz w:val="22"/>
      </w:rPr>
      <w:fldChar w:fldCharType="begin"/>
    </w:r>
    <w:r w:rsidRPr="00C25D15">
      <w:rPr>
        <w:rStyle w:val="PageNumber"/>
        <w:rFonts w:ascii="Calibri" w:hAnsi="Calibri"/>
        <w:sz w:val="22"/>
      </w:rPr>
      <w:instrText xml:space="preserve">PAGE  </w:instrText>
    </w:r>
    <w:r w:rsidRPr="00C25D15">
      <w:rPr>
        <w:rStyle w:val="PageNumber"/>
        <w:rFonts w:ascii="Calibri" w:hAnsi="Calibri"/>
        <w:sz w:val="22"/>
      </w:rPr>
      <w:fldChar w:fldCharType="separate"/>
    </w:r>
    <w:r w:rsidR="007A7D4D">
      <w:rPr>
        <w:rStyle w:val="PageNumber"/>
        <w:rFonts w:ascii="Calibri" w:hAnsi="Calibri"/>
        <w:noProof/>
        <w:sz w:val="22"/>
      </w:rPr>
      <w:t>1</w:t>
    </w:r>
    <w:r w:rsidRPr="00C25D15">
      <w:rPr>
        <w:rStyle w:val="PageNumber"/>
        <w:rFonts w:ascii="Calibri" w:hAnsi="Calibri"/>
        <w:sz w:val="22"/>
      </w:rPr>
      <w:fldChar w:fldCharType="end"/>
    </w:r>
  </w:p>
  <w:p w14:paraId="3A88B143" w14:textId="46206DDA" w:rsidR="00A65668" w:rsidRDefault="00A65668" w:rsidP="00E348AD">
    <w:pPr>
      <w:pStyle w:val="Footer"/>
      <w:jc w:val="center"/>
    </w:pPr>
  </w:p>
  <w:p w14:paraId="29053D8B" w14:textId="77777777" w:rsidR="00A65668" w:rsidRDefault="00A65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F4" w14:textId="77777777" w:rsidR="00A65668" w:rsidRPr="00534471" w:rsidRDefault="00A65668" w:rsidP="00534471">
    <w:pPr>
      <w:rPr>
        <w:rFonts w:cs="Times New Roman"/>
        <w:sz w:val="18"/>
        <w:szCs w:val="18"/>
      </w:rPr>
    </w:pPr>
    <w:r w:rsidRPr="00534471">
      <w:rPr>
        <w:rFonts w:cs="Times New Roman"/>
        <w:sz w:val="18"/>
        <w:szCs w:val="18"/>
      </w:rPr>
      <w:t>Metodiskais materiāls bāriņtiesām attiecībā par sadarbību ar Ārpusģimenes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A65668" w:rsidRDefault="00A65668">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A65668" w:rsidRDefault="00A6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E2B" w14:textId="77777777" w:rsidR="00A65668" w:rsidRDefault="00A65668" w:rsidP="003E1B72">
      <w:r>
        <w:separator/>
      </w:r>
    </w:p>
  </w:footnote>
  <w:footnote w:type="continuationSeparator" w:id="0">
    <w:p w14:paraId="468B3577" w14:textId="77777777" w:rsidR="00A65668" w:rsidRDefault="00A65668" w:rsidP="003E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62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6DEB"/>
    <w:multiLevelType w:val="hybridMultilevel"/>
    <w:tmpl w:val="1892DC52"/>
    <w:lvl w:ilvl="0" w:tplc="C91834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043D41A0"/>
    <w:multiLevelType w:val="hybridMultilevel"/>
    <w:tmpl w:val="96F2634A"/>
    <w:lvl w:ilvl="0" w:tplc="D23A903A">
      <w:start w:val="1"/>
      <w:numFmt w:val="lowerLetter"/>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F37FF6"/>
    <w:multiLevelType w:val="hybridMultilevel"/>
    <w:tmpl w:val="DA326AF2"/>
    <w:lvl w:ilvl="0" w:tplc="39889AB0">
      <w:start w:val="1"/>
      <w:numFmt w:val="lowerLetter"/>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5" w15:restartNumberingAfterBreak="0">
    <w:nsid w:val="15F503ED"/>
    <w:multiLevelType w:val="multilevel"/>
    <w:tmpl w:val="A0265388"/>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E578C9"/>
    <w:multiLevelType w:val="hybridMultilevel"/>
    <w:tmpl w:val="B51EE0A8"/>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D036E"/>
    <w:multiLevelType w:val="hybridMultilevel"/>
    <w:tmpl w:val="C63EC81E"/>
    <w:lvl w:ilvl="0" w:tplc="728256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D71022"/>
    <w:multiLevelType w:val="hybridMultilevel"/>
    <w:tmpl w:val="493E1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03BA9"/>
    <w:multiLevelType w:val="hybridMultilevel"/>
    <w:tmpl w:val="5E30E770"/>
    <w:lvl w:ilvl="0" w:tplc="5330A886">
      <w:start w:val="1"/>
      <w:numFmt w:val="lowerLetter"/>
      <w:lvlText w:val="%1)"/>
      <w:lvlJc w:val="left"/>
      <w:pPr>
        <w:ind w:left="786" w:hanging="360"/>
      </w:pPr>
      <w:rPr>
        <w:rFonts w:ascii="Times New Roman" w:eastAsiaTheme="minorHAnsi" w:hAnsi="Times New Roman" w:cs="Times New Roman"/>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1F5C43DA"/>
    <w:multiLevelType w:val="hybridMultilevel"/>
    <w:tmpl w:val="7DF24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83869"/>
    <w:multiLevelType w:val="hybridMultilevel"/>
    <w:tmpl w:val="62CCBE36"/>
    <w:lvl w:ilvl="0" w:tplc="F0B8639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233B57C0"/>
    <w:multiLevelType w:val="hybridMultilevel"/>
    <w:tmpl w:val="6A0A7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9506A"/>
    <w:multiLevelType w:val="hybridMultilevel"/>
    <w:tmpl w:val="0E2AA1E0"/>
    <w:lvl w:ilvl="0" w:tplc="88E2E664">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9701DC"/>
    <w:multiLevelType w:val="multilevel"/>
    <w:tmpl w:val="0F8847DA"/>
    <w:lvl w:ilvl="0">
      <w:start w:val="1"/>
      <w:numFmt w:val="decimal"/>
      <w:lvlText w:val="%1."/>
      <w:lvlJc w:val="left"/>
      <w:pPr>
        <w:ind w:left="360" w:hanging="360"/>
      </w:pPr>
      <w:rPr>
        <w:rFonts w:eastAsiaTheme="minorHAnsi" w:hint="default"/>
        <w:b w:val="0"/>
      </w:rPr>
    </w:lvl>
    <w:lvl w:ilvl="1">
      <w:start w:val="2"/>
      <w:numFmt w:val="decimal"/>
      <w:lvlText w:val="%1.%2."/>
      <w:lvlJc w:val="left"/>
      <w:pPr>
        <w:ind w:left="833" w:hanging="720"/>
      </w:pPr>
      <w:rPr>
        <w:rFonts w:eastAsiaTheme="minorHAnsi" w:hint="default"/>
        <w:b w:val="0"/>
      </w:rPr>
    </w:lvl>
    <w:lvl w:ilvl="2">
      <w:start w:val="1"/>
      <w:numFmt w:val="decimal"/>
      <w:lvlText w:val="%1.%2.%3."/>
      <w:lvlJc w:val="left"/>
      <w:pPr>
        <w:ind w:left="946" w:hanging="720"/>
      </w:pPr>
      <w:rPr>
        <w:rFonts w:eastAsiaTheme="minorHAnsi" w:hint="default"/>
        <w:b w:val="0"/>
      </w:rPr>
    </w:lvl>
    <w:lvl w:ilvl="3">
      <w:start w:val="1"/>
      <w:numFmt w:val="decimal"/>
      <w:lvlText w:val="%1.%2.%3.%4."/>
      <w:lvlJc w:val="left"/>
      <w:pPr>
        <w:ind w:left="1419" w:hanging="1080"/>
      </w:pPr>
      <w:rPr>
        <w:rFonts w:eastAsiaTheme="minorHAnsi" w:hint="default"/>
        <w:b w:val="0"/>
      </w:rPr>
    </w:lvl>
    <w:lvl w:ilvl="4">
      <w:start w:val="1"/>
      <w:numFmt w:val="decimal"/>
      <w:lvlText w:val="%1.%2.%3.%4.%5."/>
      <w:lvlJc w:val="left"/>
      <w:pPr>
        <w:ind w:left="1532" w:hanging="1080"/>
      </w:pPr>
      <w:rPr>
        <w:rFonts w:eastAsiaTheme="minorHAnsi" w:hint="default"/>
        <w:b w:val="0"/>
      </w:rPr>
    </w:lvl>
    <w:lvl w:ilvl="5">
      <w:start w:val="1"/>
      <w:numFmt w:val="decimal"/>
      <w:lvlText w:val="%1.%2.%3.%4.%5.%6."/>
      <w:lvlJc w:val="left"/>
      <w:pPr>
        <w:ind w:left="2005" w:hanging="1440"/>
      </w:pPr>
      <w:rPr>
        <w:rFonts w:eastAsiaTheme="minorHAnsi" w:hint="default"/>
        <w:b w:val="0"/>
      </w:rPr>
    </w:lvl>
    <w:lvl w:ilvl="6">
      <w:start w:val="1"/>
      <w:numFmt w:val="decimal"/>
      <w:lvlText w:val="%1.%2.%3.%4.%5.%6.%7."/>
      <w:lvlJc w:val="left"/>
      <w:pPr>
        <w:ind w:left="2118" w:hanging="1440"/>
      </w:pPr>
      <w:rPr>
        <w:rFonts w:eastAsiaTheme="minorHAnsi" w:hint="default"/>
        <w:b w:val="0"/>
      </w:rPr>
    </w:lvl>
    <w:lvl w:ilvl="7">
      <w:start w:val="1"/>
      <w:numFmt w:val="decimal"/>
      <w:lvlText w:val="%1.%2.%3.%4.%5.%6.%7.%8."/>
      <w:lvlJc w:val="left"/>
      <w:pPr>
        <w:ind w:left="2591" w:hanging="1800"/>
      </w:pPr>
      <w:rPr>
        <w:rFonts w:eastAsiaTheme="minorHAnsi" w:hint="default"/>
        <w:b w:val="0"/>
      </w:rPr>
    </w:lvl>
    <w:lvl w:ilvl="8">
      <w:start w:val="1"/>
      <w:numFmt w:val="decimal"/>
      <w:lvlText w:val="%1.%2.%3.%4.%5.%6.%7.%8.%9."/>
      <w:lvlJc w:val="left"/>
      <w:pPr>
        <w:ind w:left="2704" w:hanging="1800"/>
      </w:pPr>
      <w:rPr>
        <w:rFonts w:eastAsiaTheme="minorHAnsi" w:hint="default"/>
        <w:b w:val="0"/>
      </w:rPr>
    </w:lvl>
  </w:abstractNum>
  <w:abstractNum w:abstractNumId="15" w15:restartNumberingAfterBreak="0">
    <w:nsid w:val="28434792"/>
    <w:multiLevelType w:val="hybridMultilevel"/>
    <w:tmpl w:val="788C1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C2B71"/>
    <w:multiLevelType w:val="multilevel"/>
    <w:tmpl w:val="9D203E36"/>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EC6632"/>
    <w:multiLevelType w:val="hybridMultilevel"/>
    <w:tmpl w:val="AEB03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06E6C"/>
    <w:multiLevelType w:val="hybridMultilevel"/>
    <w:tmpl w:val="09BA8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D210C"/>
    <w:multiLevelType w:val="hybridMultilevel"/>
    <w:tmpl w:val="156A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858F7"/>
    <w:multiLevelType w:val="hybridMultilevel"/>
    <w:tmpl w:val="36F4A77E"/>
    <w:lvl w:ilvl="0" w:tplc="072C6650">
      <w:start w:val="1"/>
      <w:numFmt w:val="decimal"/>
      <w:lvlText w:val="%1)"/>
      <w:lvlJc w:val="left"/>
      <w:pPr>
        <w:ind w:left="420" w:hanging="360"/>
      </w:pPr>
      <w:rPr>
        <w:rFonts w:ascii="Calibri" w:eastAsia="Times New Roman" w:hAnsi="Calibri"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3BBC66B6"/>
    <w:multiLevelType w:val="hybridMultilevel"/>
    <w:tmpl w:val="74F8ED7C"/>
    <w:lvl w:ilvl="0" w:tplc="B858ADD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3DDA0717"/>
    <w:multiLevelType w:val="hybridMultilevel"/>
    <w:tmpl w:val="96D607B2"/>
    <w:lvl w:ilvl="0" w:tplc="49968DE2">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FC1411"/>
    <w:multiLevelType w:val="hybridMultilevel"/>
    <w:tmpl w:val="77C684DA"/>
    <w:lvl w:ilvl="0" w:tplc="2EC6D91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4"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940695C"/>
    <w:multiLevelType w:val="hybridMultilevel"/>
    <w:tmpl w:val="8266F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7" w15:restartNumberingAfterBreak="0">
    <w:nsid w:val="4B9269FC"/>
    <w:multiLevelType w:val="hybridMultilevel"/>
    <w:tmpl w:val="3420F758"/>
    <w:lvl w:ilvl="0" w:tplc="31B450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9" w15:restartNumberingAfterBreak="0">
    <w:nsid w:val="5A5E0214"/>
    <w:multiLevelType w:val="hybridMultilevel"/>
    <w:tmpl w:val="BD8E6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528AE"/>
    <w:multiLevelType w:val="hybridMultilevel"/>
    <w:tmpl w:val="028E55C2"/>
    <w:lvl w:ilvl="0" w:tplc="5762B86E">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2C25E5"/>
    <w:multiLevelType w:val="hybridMultilevel"/>
    <w:tmpl w:val="E70C5370"/>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2" w15:restartNumberingAfterBreak="0">
    <w:nsid w:val="65CA4698"/>
    <w:multiLevelType w:val="hybridMultilevel"/>
    <w:tmpl w:val="D0D2C14C"/>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93C67"/>
    <w:multiLevelType w:val="hybridMultilevel"/>
    <w:tmpl w:val="422027DC"/>
    <w:lvl w:ilvl="0" w:tplc="F356B9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4"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744AB0"/>
    <w:multiLevelType w:val="hybridMultilevel"/>
    <w:tmpl w:val="8E3E8DC8"/>
    <w:lvl w:ilvl="0" w:tplc="80B89CC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6" w15:restartNumberingAfterBreak="0">
    <w:nsid w:val="6BFE2C4B"/>
    <w:multiLevelType w:val="hybridMultilevel"/>
    <w:tmpl w:val="92ECCE3E"/>
    <w:lvl w:ilvl="0" w:tplc="C30EA546">
      <w:start w:val="1"/>
      <w:numFmt w:val="decimal"/>
      <w:lvlText w:val="%1."/>
      <w:lvlJc w:val="left"/>
      <w:pPr>
        <w:ind w:left="473" w:hanging="360"/>
      </w:pPr>
      <w:rPr>
        <w:rFonts w:eastAsiaTheme="minorHAnsi" w:hint="default"/>
        <w:b/>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164F2C"/>
    <w:multiLevelType w:val="hybridMultilevel"/>
    <w:tmpl w:val="2AFEB0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0"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4"/>
  </w:num>
  <w:num w:numId="5">
    <w:abstractNumId w:val="37"/>
  </w:num>
  <w:num w:numId="6">
    <w:abstractNumId w:val="28"/>
  </w:num>
  <w:num w:numId="7">
    <w:abstractNumId w:val="38"/>
  </w:num>
  <w:num w:numId="8">
    <w:abstractNumId w:val="40"/>
  </w:num>
  <w:num w:numId="9">
    <w:abstractNumId w:val="3"/>
  </w:num>
  <w:num w:numId="10">
    <w:abstractNumId w:val="22"/>
  </w:num>
  <w:num w:numId="11">
    <w:abstractNumId w:val="26"/>
  </w:num>
  <w:num w:numId="12">
    <w:abstractNumId w:val="2"/>
  </w:num>
  <w:num w:numId="13">
    <w:abstractNumId w:val="39"/>
  </w:num>
  <w:num w:numId="14">
    <w:abstractNumId w:val="24"/>
  </w:num>
  <w:num w:numId="15">
    <w:abstractNumId w:val="27"/>
  </w:num>
  <w:num w:numId="16">
    <w:abstractNumId w:val="1"/>
  </w:num>
  <w:num w:numId="17">
    <w:abstractNumId w:val="30"/>
  </w:num>
  <w:num w:numId="18">
    <w:abstractNumId w:val="13"/>
  </w:num>
  <w:num w:numId="19">
    <w:abstractNumId w:val="7"/>
  </w:num>
  <w:num w:numId="20">
    <w:abstractNumId w:val="21"/>
  </w:num>
  <w:num w:numId="21">
    <w:abstractNumId w:val="4"/>
  </w:num>
  <w:num w:numId="22">
    <w:abstractNumId w:val="20"/>
  </w:num>
  <w:num w:numId="23">
    <w:abstractNumId w:val="11"/>
  </w:num>
  <w:num w:numId="24">
    <w:abstractNumId w:val="35"/>
  </w:num>
  <w:num w:numId="25">
    <w:abstractNumId w:val="33"/>
  </w:num>
  <w:num w:numId="26">
    <w:abstractNumId w:val="15"/>
  </w:num>
  <w:num w:numId="27">
    <w:abstractNumId w:val="10"/>
  </w:num>
  <w:num w:numId="28">
    <w:abstractNumId w:val="25"/>
  </w:num>
  <w:num w:numId="29">
    <w:abstractNumId w:val="12"/>
  </w:num>
  <w:num w:numId="30">
    <w:abstractNumId w:val="29"/>
  </w:num>
  <w:num w:numId="31">
    <w:abstractNumId w:val="17"/>
  </w:num>
  <w:num w:numId="32">
    <w:abstractNumId w:val="31"/>
  </w:num>
  <w:num w:numId="33">
    <w:abstractNumId w:val="18"/>
  </w:num>
  <w:num w:numId="34">
    <w:abstractNumId w:val="32"/>
  </w:num>
  <w:num w:numId="35">
    <w:abstractNumId w:val="6"/>
  </w:num>
  <w:num w:numId="36">
    <w:abstractNumId w:val="19"/>
  </w:num>
  <w:num w:numId="37">
    <w:abstractNumId w:val="0"/>
  </w:num>
  <w:num w:numId="38">
    <w:abstractNumId w:val="14"/>
  </w:num>
  <w:num w:numId="39">
    <w:abstractNumId w:val="16"/>
  </w:num>
  <w:num w:numId="40">
    <w:abstractNumId w:val="36"/>
  </w:num>
  <w:num w:numId="4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0B4A"/>
    <w:rsid w:val="00007137"/>
    <w:rsid w:val="00014B3F"/>
    <w:rsid w:val="000171BD"/>
    <w:rsid w:val="00020194"/>
    <w:rsid w:val="000206CD"/>
    <w:rsid w:val="0002235C"/>
    <w:rsid w:val="00024895"/>
    <w:rsid w:val="000256B3"/>
    <w:rsid w:val="0002687F"/>
    <w:rsid w:val="00034858"/>
    <w:rsid w:val="00036F7B"/>
    <w:rsid w:val="00037CB0"/>
    <w:rsid w:val="00042E55"/>
    <w:rsid w:val="00044BA7"/>
    <w:rsid w:val="00045619"/>
    <w:rsid w:val="00045999"/>
    <w:rsid w:val="00046275"/>
    <w:rsid w:val="00050E6B"/>
    <w:rsid w:val="000540C1"/>
    <w:rsid w:val="00054408"/>
    <w:rsid w:val="00055D1C"/>
    <w:rsid w:val="0006404E"/>
    <w:rsid w:val="00066245"/>
    <w:rsid w:val="000666F3"/>
    <w:rsid w:val="00071778"/>
    <w:rsid w:val="000736C8"/>
    <w:rsid w:val="0007445A"/>
    <w:rsid w:val="000764C7"/>
    <w:rsid w:val="00076C74"/>
    <w:rsid w:val="00080E46"/>
    <w:rsid w:val="00090462"/>
    <w:rsid w:val="000909C5"/>
    <w:rsid w:val="00092956"/>
    <w:rsid w:val="00093FB4"/>
    <w:rsid w:val="00095A8B"/>
    <w:rsid w:val="00096338"/>
    <w:rsid w:val="00096EEA"/>
    <w:rsid w:val="000A0649"/>
    <w:rsid w:val="000A0B22"/>
    <w:rsid w:val="000A150F"/>
    <w:rsid w:val="000A41B6"/>
    <w:rsid w:val="000A55B5"/>
    <w:rsid w:val="000A597F"/>
    <w:rsid w:val="000A5F93"/>
    <w:rsid w:val="000A60AD"/>
    <w:rsid w:val="000B0C2A"/>
    <w:rsid w:val="000B1196"/>
    <w:rsid w:val="000B271C"/>
    <w:rsid w:val="000B3378"/>
    <w:rsid w:val="000B3C7E"/>
    <w:rsid w:val="000B5B0A"/>
    <w:rsid w:val="000B67CF"/>
    <w:rsid w:val="000C26E6"/>
    <w:rsid w:val="000C70D9"/>
    <w:rsid w:val="000D46A3"/>
    <w:rsid w:val="000D6B20"/>
    <w:rsid w:val="000D6E9B"/>
    <w:rsid w:val="000E5B5F"/>
    <w:rsid w:val="000E6D10"/>
    <w:rsid w:val="000E7160"/>
    <w:rsid w:val="000F1D17"/>
    <w:rsid w:val="000F463B"/>
    <w:rsid w:val="000F758F"/>
    <w:rsid w:val="0010118D"/>
    <w:rsid w:val="00101AA6"/>
    <w:rsid w:val="00102D77"/>
    <w:rsid w:val="00103564"/>
    <w:rsid w:val="001063D0"/>
    <w:rsid w:val="001068A3"/>
    <w:rsid w:val="0011044E"/>
    <w:rsid w:val="001121B6"/>
    <w:rsid w:val="00112A23"/>
    <w:rsid w:val="00114233"/>
    <w:rsid w:val="00115267"/>
    <w:rsid w:val="00117993"/>
    <w:rsid w:val="00117CF1"/>
    <w:rsid w:val="001200E7"/>
    <w:rsid w:val="0012248C"/>
    <w:rsid w:val="00122EF5"/>
    <w:rsid w:val="001238A3"/>
    <w:rsid w:val="0012425A"/>
    <w:rsid w:val="001275EE"/>
    <w:rsid w:val="0013032C"/>
    <w:rsid w:val="00132913"/>
    <w:rsid w:val="00136E72"/>
    <w:rsid w:val="00140103"/>
    <w:rsid w:val="00141A99"/>
    <w:rsid w:val="00145DD9"/>
    <w:rsid w:val="001462FA"/>
    <w:rsid w:val="00147EA5"/>
    <w:rsid w:val="001519BD"/>
    <w:rsid w:val="00152045"/>
    <w:rsid w:val="0015424B"/>
    <w:rsid w:val="001605E5"/>
    <w:rsid w:val="001607B4"/>
    <w:rsid w:val="00160CDB"/>
    <w:rsid w:val="0016249C"/>
    <w:rsid w:val="0016338C"/>
    <w:rsid w:val="001722AE"/>
    <w:rsid w:val="00177915"/>
    <w:rsid w:val="00181057"/>
    <w:rsid w:val="0018310F"/>
    <w:rsid w:val="001863D6"/>
    <w:rsid w:val="00187266"/>
    <w:rsid w:val="00187A97"/>
    <w:rsid w:val="00190C69"/>
    <w:rsid w:val="00192913"/>
    <w:rsid w:val="0019347F"/>
    <w:rsid w:val="00194D55"/>
    <w:rsid w:val="00196536"/>
    <w:rsid w:val="001965B9"/>
    <w:rsid w:val="001A03D3"/>
    <w:rsid w:val="001A1EF8"/>
    <w:rsid w:val="001A2B57"/>
    <w:rsid w:val="001A3991"/>
    <w:rsid w:val="001A441C"/>
    <w:rsid w:val="001A6236"/>
    <w:rsid w:val="001A66F6"/>
    <w:rsid w:val="001A6CC9"/>
    <w:rsid w:val="001A775F"/>
    <w:rsid w:val="001A7865"/>
    <w:rsid w:val="001B0E98"/>
    <w:rsid w:val="001B335D"/>
    <w:rsid w:val="001B5689"/>
    <w:rsid w:val="001B56C2"/>
    <w:rsid w:val="001B658F"/>
    <w:rsid w:val="001D0D03"/>
    <w:rsid w:val="001D28BA"/>
    <w:rsid w:val="001D2FBE"/>
    <w:rsid w:val="001D3708"/>
    <w:rsid w:val="001D6C1E"/>
    <w:rsid w:val="001E4501"/>
    <w:rsid w:val="001E4945"/>
    <w:rsid w:val="001F0F79"/>
    <w:rsid w:val="001F2264"/>
    <w:rsid w:val="001F2B00"/>
    <w:rsid w:val="001F599F"/>
    <w:rsid w:val="001F7F19"/>
    <w:rsid w:val="00200032"/>
    <w:rsid w:val="0020104F"/>
    <w:rsid w:val="00204BD0"/>
    <w:rsid w:val="00211D91"/>
    <w:rsid w:val="002165F5"/>
    <w:rsid w:val="00220012"/>
    <w:rsid w:val="0022230C"/>
    <w:rsid w:val="002260A0"/>
    <w:rsid w:val="002301D7"/>
    <w:rsid w:val="002327C5"/>
    <w:rsid w:val="0024052F"/>
    <w:rsid w:val="00241BF1"/>
    <w:rsid w:val="002503B8"/>
    <w:rsid w:val="00251926"/>
    <w:rsid w:val="00261881"/>
    <w:rsid w:val="00264B45"/>
    <w:rsid w:val="002660ED"/>
    <w:rsid w:val="002677BF"/>
    <w:rsid w:val="00270327"/>
    <w:rsid w:val="00270721"/>
    <w:rsid w:val="00271863"/>
    <w:rsid w:val="00271B34"/>
    <w:rsid w:val="00273558"/>
    <w:rsid w:val="002763CE"/>
    <w:rsid w:val="00290135"/>
    <w:rsid w:val="002906D8"/>
    <w:rsid w:val="00292292"/>
    <w:rsid w:val="002A4863"/>
    <w:rsid w:val="002A4E19"/>
    <w:rsid w:val="002A5F9F"/>
    <w:rsid w:val="002A6287"/>
    <w:rsid w:val="002A70FF"/>
    <w:rsid w:val="002A75F0"/>
    <w:rsid w:val="002B00B1"/>
    <w:rsid w:val="002B02B6"/>
    <w:rsid w:val="002B13DF"/>
    <w:rsid w:val="002B1565"/>
    <w:rsid w:val="002C3D01"/>
    <w:rsid w:val="002C4BA8"/>
    <w:rsid w:val="002C7719"/>
    <w:rsid w:val="002D0737"/>
    <w:rsid w:val="002D1006"/>
    <w:rsid w:val="002D104B"/>
    <w:rsid w:val="002D1941"/>
    <w:rsid w:val="002D209F"/>
    <w:rsid w:val="002D2B85"/>
    <w:rsid w:val="002D41F6"/>
    <w:rsid w:val="002D4947"/>
    <w:rsid w:val="002E1CEC"/>
    <w:rsid w:val="002E3FA3"/>
    <w:rsid w:val="002E4729"/>
    <w:rsid w:val="002E529A"/>
    <w:rsid w:val="002E795C"/>
    <w:rsid w:val="002F0DE8"/>
    <w:rsid w:val="002F0F21"/>
    <w:rsid w:val="002F2B49"/>
    <w:rsid w:val="002F72AC"/>
    <w:rsid w:val="00301EA4"/>
    <w:rsid w:val="00306148"/>
    <w:rsid w:val="0031016C"/>
    <w:rsid w:val="00311272"/>
    <w:rsid w:val="00311851"/>
    <w:rsid w:val="00312D29"/>
    <w:rsid w:val="0031434B"/>
    <w:rsid w:val="003165D2"/>
    <w:rsid w:val="0032119A"/>
    <w:rsid w:val="00322487"/>
    <w:rsid w:val="00323F30"/>
    <w:rsid w:val="003259D1"/>
    <w:rsid w:val="00325AA0"/>
    <w:rsid w:val="003265B4"/>
    <w:rsid w:val="00327534"/>
    <w:rsid w:val="00333421"/>
    <w:rsid w:val="003345F9"/>
    <w:rsid w:val="00335692"/>
    <w:rsid w:val="00341E78"/>
    <w:rsid w:val="00342447"/>
    <w:rsid w:val="00343036"/>
    <w:rsid w:val="00343773"/>
    <w:rsid w:val="003440A1"/>
    <w:rsid w:val="003475BE"/>
    <w:rsid w:val="00350591"/>
    <w:rsid w:val="00353EEC"/>
    <w:rsid w:val="003544FB"/>
    <w:rsid w:val="00354BAE"/>
    <w:rsid w:val="00357F4A"/>
    <w:rsid w:val="003603AF"/>
    <w:rsid w:val="00361418"/>
    <w:rsid w:val="00363A95"/>
    <w:rsid w:val="00363C39"/>
    <w:rsid w:val="00371531"/>
    <w:rsid w:val="00375E20"/>
    <w:rsid w:val="00376153"/>
    <w:rsid w:val="00376494"/>
    <w:rsid w:val="00377487"/>
    <w:rsid w:val="00380F43"/>
    <w:rsid w:val="00381010"/>
    <w:rsid w:val="003819D1"/>
    <w:rsid w:val="00381EFC"/>
    <w:rsid w:val="003870A6"/>
    <w:rsid w:val="00390190"/>
    <w:rsid w:val="00390C40"/>
    <w:rsid w:val="00392167"/>
    <w:rsid w:val="0039242A"/>
    <w:rsid w:val="003930F7"/>
    <w:rsid w:val="0039370A"/>
    <w:rsid w:val="00395C07"/>
    <w:rsid w:val="00395D7B"/>
    <w:rsid w:val="00396541"/>
    <w:rsid w:val="003968A9"/>
    <w:rsid w:val="00397B97"/>
    <w:rsid w:val="003A09BA"/>
    <w:rsid w:val="003A6E93"/>
    <w:rsid w:val="003A7C8E"/>
    <w:rsid w:val="003B13B8"/>
    <w:rsid w:val="003B4CF7"/>
    <w:rsid w:val="003B66AD"/>
    <w:rsid w:val="003B7149"/>
    <w:rsid w:val="003C09F1"/>
    <w:rsid w:val="003C7290"/>
    <w:rsid w:val="003D13AA"/>
    <w:rsid w:val="003D4E28"/>
    <w:rsid w:val="003D6C87"/>
    <w:rsid w:val="003E1B72"/>
    <w:rsid w:val="003E3445"/>
    <w:rsid w:val="003E3A81"/>
    <w:rsid w:val="003E3F31"/>
    <w:rsid w:val="003F1A18"/>
    <w:rsid w:val="003F691F"/>
    <w:rsid w:val="00401437"/>
    <w:rsid w:val="004016C4"/>
    <w:rsid w:val="00402C42"/>
    <w:rsid w:val="00403E02"/>
    <w:rsid w:val="0041004D"/>
    <w:rsid w:val="00412960"/>
    <w:rsid w:val="0041658C"/>
    <w:rsid w:val="00422BC0"/>
    <w:rsid w:val="0042425F"/>
    <w:rsid w:val="004245A4"/>
    <w:rsid w:val="0042468A"/>
    <w:rsid w:val="0042749B"/>
    <w:rsid w:val="00431D36"/>
    <w:rsid w:val="004334A7"/>
    <w:rsid w:val="004335B4"/>
    <w:rsid w:val="004346F7"/>
    <w:rsid w:val="00434767"/>
    <w:rsid w:val="00436E68"/>
    <w:rsid w:val="00440C50"/>
    <w:rsid w:val="004410CF"/>
    <w:rsid w:val="004420D6"/>
    <w:rsid w:val="00442185"/>
    <w:rsid w:val="004430C4"/>
    <w:rsid w:val="00450D0E"/>
    <w:rsid w:val="004522CD"/>
    <w:rsid w:val="00454191"/>
    <w:rsid w:val="0045429A"/>
    <w:rsid w:val="0045445A"/>
    <w:rsid w:val="004548FB"/>
    <w:rsid w:val="00454DBD"/>
    <w:rsid w:val="00454F97"/>
    <w:rsid w:val="00455505"/>
    <w:rsid w:val="00461CEB"/>
    <w:rsid w:val="00462096"/>
    <w:rsid w:val="00462391"/>
    <w:rsid w:val="00463A74"/>
    <w:rsid w:val="004648A0"/>
    <w:rsid w:val="00464A3B"/>
    <w:rsid w:val="00464E0B"/>
    <w:rsid w:val="00464F56"/>
    <w:rsid w:val="00471799"/>
    <w:rsid w:val="00471F21"/>
    <w:rsid w:val="00472D5B"/>
    <w:rsid w:val="004743F2"/>
    <w:rsid w:val="00475229"/>
    <w:rsid w:val="00475885"/>
    <w:rsid w:val="00475F9C"/>
    <w:rsid w:val="00480DD0"/>
    <w:rsid w:val="00481AFE"/>
    <w:rsid w:val="0048470C"/>
    <w:rsid w:val="00484739"/>
    <w:rsid w:val="004862EE"/>
    <w:rsid w:val="004871B7"/>
    <w:rsid w:val="00494769"/>
    <w:rsid w:val="004A0985"/>
    <w:rsid w:val="004A1845"/>
    <w:rsid w:val="004A3670"/>
    <w:rsid w:val="004A3788"/>
    <w:rsid w:val="004A3D7D"/>
    <w:rsid w:val="004A4A22"/>
    <w:rsid w:val="004A6429"/>
    <w:rsid w:val="004A7A37"/>
    <w:rsid w:val="004B0400"/>
    <w:rsid w:val="004B12F1"/>
    <w:rsid w:val="004B1E2F"/>
    <w:rsid w:val="004B5757"/>
    <w:rsid w:val="004B5B61"/>
    <w:rsid w:val="004B78CC"/>
    <w:rsid w:val="004B7AF2"/>
    <w:rsid w:val="004B7E6F"/>
    <w:rsid w:val="004C3B00"/>
    <w:rsid w:val="004C6F8F"/>
    <w:rsid w:val="004C72D1"/>
    <w:rsid w:val="004C76DA"/>
    <w:rsid w:val="004D0B78"/>
    <w:rsid w:val="004D183D"/>
    <w:rsid w:val="004D30F3"/>
    <w:rsid w:val="004D5F46"/>
    <w:rsid w:val="004E2A35"/>
    <w:rsid w:val="004E2D9F"/>
    <w:rsid w:val="004E45C8"/>
    <w:rsid w:val="004F13DB"/>
    <w:rsid w:val="004F3964"/>
    <w:rsid w:val="004F3AC7"/>
    <w:rsid w:val="004F501D"/>
    <w:rsid w:val="004F6EC2"/>
    <w:rsid w:val="005000CD"/>
    <w:rsid w:val="0050230A"/>
    <w:rsid w:val="00503B20"/>
    <w:rsid w:val="0050666F"/>
    <w:rsid w:val="0051056D"/>
    <w:rsid w:val="0051237C"/>
    <w:rsid w:val="005125F6"/>
    <w:rsid w:val="0051265B"/>
    <w:rsid w:val="00514D83"/>
    <w:rsid w:val="00517B9D"/>
    <w:rsid w:val="00520C30"/>
    <w:rsid w:val="00533615"/>
    <w:rsid w:val="00534471"/>
    <w:rsid w:val="0053593B"/>
    <w:rsid w:val="00541580"/>
    <w:rsid w:val="00544006"/>
    <w:rsid w:val="0054623E"/>
    <w:rsid w:val="00547F95"/>
    <w:rsid w:val="005527E5"/>
    <w:rsid w:val="00553A6C"/>
    <w:rsid w:val="00553B21"/>
    <w:rsid w:val="00553BC4"/>
    <w:rsid w:val="0055531B"/>
    <w:rsid w:val="005565AB"/>
    <w:rsid w:val="00557DE6"/>
    <w:rsid w:val="00562A04"/>
    <w:rsid w:val="00571EE4"/>
    <w:rsid w:val="0057288B"/>
    <w:rsid w:val="00573DAA"/>
    <w:rsid w:val="00574E14"/>
    <w:rsid w:val="00574FB6"/>
    <w:rsid w:val="005774AF"/>
    <w:rsid w:val="00580E19"/>
    <w:rsid w:val="00582D47"/>
    <w:rsid w:val="005842F7"/>
    <w:rsid w:val="0058623E"/>
    <w:rsid w:val="00586A5C"/>
    <w:rsid w:val="00590738"/>
    <w:rsid w:val="00590989"/>
    <w:rsid w:val="00591712"/>
    <w:rsid w:val="00591E3B"/>
    <w:rsid w:val="00592984"/>
    <w:rsid w:val="0059707D"/>
    <w:rsid w:val="005A0009"/>
    <w:rsid w:val="005A0167"/>
    <w:rsid w:val="005A6986"/>
    <w:rsid w:val="005A780A"/>
    <w:rsid w:val="005B0F45"/>
    <w:rsid w:val="005B14A4"/>
    <w:rsid w:val="005B1667"/>
    <w:rsid w:val="005B2416"/>
    <w:rsid w:val="005B4CBA"/>
    <w:rsid w:val="005B5E5E"/>
    <w:rsid w:val="005B66D1"/>
    <w:rsid w:val="005C0EC6"/>
    <w:rsid w:val="005C5985"/>
    <w:rsid w:val="005C6884"/>
    <w:rsid w:val="005D05CE"/>
    <w:rsid w:val="005D0A7B"/>
    <w:rsid w:val="005D3142"/>
    <w:rsid w:val="005D3384"/>
    <w:rsid w:val="005D491E"/>
    <w:rsid w:val="005D4B8C"/>
    <w:rsid w:val="005D5C7B"/>
    <w:rsid w:val="005E1BE5"/>
    <w:rsid w:val="005E3C82"/>
    <w:rsid w:val="005E424A"/>
    <w:rsid w:val="006010B7"/>
    <w:rsid w:val="00602C0C"/>
    <w:rsid w:val="00603FA9"/>
    <w:rsid w:val="00605435"/>
    <w:rsid w:val="00606C72"/>
    <w:rsid w:val="00606D24"/>
    <w:rsid w:val="0061366E"/>
    <w:rsid w:val="00614C3E"/>
    <w:rsid w:val="00615E19"/>
    <w:rsid w:val="006171C0"/>
    <w:rsid w:val="0061724C"/>
    <w:rsid w:val="00617616"/>
    <w:rsid w:val="0061787F"/>
    <w:rsid w:val="00621212"/>
    <w:rsid w:val="00623298"/>
    <w:rsid w:val="006232FB"/>
    <w:rsid w:val="006248B0"/>
    <w:rsid w:val="00624B75"/>
    <w:rsid w:val="006254EA"/>
    <w:rsid w:val="00627447"/>
    <w:rsid w:val="00627FFA"/>
    <w:rsid w:val="006312BF"/>
    <w:rsid w:val="006319CF"/>
    <w:rsid w:val="006334C1"/>
    <w:rsid w:val="00633627"/>
    <w:rsid w:val="00634FD3"/>
    <w:rsid w:val="0063591E"/>
    <w:rsid w:val="00635E7E"/>
    <w:rsid w:val="006444B6"/>
    <w:rsid w:val="0064630B"/>
    <w:rsid w:val="00646D1D"/>
    <w:rsid w:val="0065242E"/>
    <w:rsid w:val="00652F0E"/>
    <w:rsid w:val="0065334A"/>
    <w:rsid w:val="00656E76"/>
    <w:rsid w:val="0066004E"/>
    <w:rsid w:val="00661187"/>
    <w:rsid w:val="00666378"/>
    <w:rsid w:val="0066652F"/>
    <w:rsid w:val="00666BA2"/>
    <w:rsid w:val="00666ECB"/>
    <w:rsid w:val="006706EC"/>
    <w:rsid w:val="00680C70"/>
    <w:rsid w:val="0068280C"/>
    <w:rsid w:val="0068382B"/>
    <w:rsid w:val="0068416E"/>
    <w:rsid w:val="006842FD"/>
    <w:rsid w:val="00684641"/>
    <w:rsid w:val="00685310"/>
    <w:rsid w:val="00686525"/>
    <w:rsid w:val="006901B0"/>
    <w:rsid w:val="006919CA"/>
    <w:rsid w:val="00691A43"/>
    <w:rsid w:val="00692385"/>
    <w:rsid w:val="00692D5E"/>
    <w:rsid w:val="00694B4A"/>
    <w:rsid w:val="006A517D"/>
    <w:rsid w:val="006A58AC"/>
    <w:rsid w:val="006B103C"/>
    <w:rsid w:val="006B1865"/>
    <w:rsid w:val="006B2030"/>
    <w:rsid w:val="006B7197"/>
    <w:rsid w:val="006C03D0"/>
    <w:rsid w:val="006C237A"/>
    <w:rsid w:val="006C31F1"/>
    <w:rsid w:val="006C38A0"/>
    <w:rsid w:val="006C3EBD"/>
    <w:rsid w:val="006C6C82"/>
    <w:rsid w:val="006D0252"/>
    <w:rsid w:val="006D0269"/>
    <w:rsid w:val="006D17C1"/>
    <w:rsid w:val="006D62EC"/>
    <w:rsid w:val="006E3D30"/>
    <w:rsid w:val="006E4655"/>
    <w:rsid w:val="006E59BD"/>
    <w:rsid w:val="006F037D"/>
    <w:rsid w:val="006F0C29"/>
    <w:rsid w:val="006F41D4"/>
    <w:rsid w:val="006F5541"/>
    <w:rsid w:val="006F6713"/>
    <w:rsid w:val="007030E3"/>
    <w:rsid w:val="007034FC"/>
    <w:rsid w:val="00704B6D"/>
    <w:rsid w:val="00705D5E"/>
    <w:rsid w:val="00711468"/>
    <w:rsid w:val="00711810"/>
    <w:rsid w:val="00711B2F"/>
    <w:rsid w:val="00713967"/>
    <w:rsid w:val="00713D1A"/>
    <w:rsid w:val="00713DDD"/>
    <w:rsid w:val="007263AA"/>
    <w:rsid w:val="007316FC"/>
    <w:rsid w:val="00732FAB"/>
    <w:rsid w:val="0073547B"/>
    <w:rsid w:val="0073618B"/>
    <w:rsid w:val="0073644D"/>
    <w:rsid w:val="00736687"/>
    <w:rsid w:val="00737AE0"/>
    <w:rsid w:val="00742154"/>
    <w:rsid w:val="007430D1"/>
    <w:rsid w:val="007440F2"/>
    <w:rsid w:val="00747700"/>
    <w:rsid w:val="00747AC3"/>
    <w:rsid w:val="00750830"/>
    <w:rsid w:val="00750DF8"/>
    <w:rsid w:val="00750F2B"/>
    <w:rsid w:val="00753380"/>
    <w:rsid w:val="007549A9"/>
    <w:rsid w:val="0076295E"/>
    <w:rsid w:val="00762D9B"/>
    <w:rsid w:val="0076775F"/>
    <w:rsid w:val="00767B86"/>
    <w:rsid w:val="00770D66"/>
    <w:rsid w:val="00771070"/>
    <w:rsid w:val="00773B27"/>
    <w:rsid w:val="00773E7C"/>
    <w:rsid w:val="00774A53"/>
    <w:rsid w:val="00775A4F"/>
    <w:rsid w:val="0077604B"/>
    <w:rsid w:val="007822E3"/>
    <w:rsid w:val="00782332"/>
    <w:rsid w:val="007831F8"/>
    <w:rsid w:val="00784846"/>
    <w:rsid w:val="00786155"/>
    <w:rsid w:val="00786514"/>
    <w:rsid w:val="007865A0"/>
    <w:rsid w:val="00787E37"/>
    <w:rsid w:val="00796000"/>
    <w:rsid w:val="007A1B3A"/>
    <w:rsid w:val="007A22BB"/>
    <w:rsid w:val="007A371B"/>
    <w:rsid w:val="007A7D4D"/>
    <w:rsid w:val="007B2033"/>
    <w:rsid w:val="007B4675"/>
    <w:rsid w:val="007B4885"/>
    <w:rsid w:val="007B4B12"/>
    <w:rsid w:val="007B504A"/>
    <w:rsid w:val="007B5217"/>
    <w:rsid w:val="007B5543"/>
    <w:rsid w:val="007B5EF7"/>
    <w:rsid w:val="007C0970"/>
    <w:rsid w:val="007C42B0"/>
    <w:rsid w:val="007C5AEC"/>
    <w:rsid w:val="007C6DEE"/>
    <w:rsid w:val="007D1A8B"/>
    <w:rsid w:val="007D2308"/>
    <w:rsid w:val="007D30D5"/>
    <w:rsid w:val="007D3F8D"/>
    <w:rsid w:val="007E0412"/>
    <w:rsid w:val="007E3BC0"/>
    <w:rsid w:val="007E41A8"/>
    <w:rsid w:val="007E42F0"/>
    <w:rsid w:val="007E65BA"/>
    <w:rsid w:val="007E65DE"/>
    <w:rsid w:val="007F2455"/>
    <w:rsid w:val="007F2885"/>
    <w:rsid w:val="007F5B35"/>
    <w:rsid w:val="007F6BA9"/>
    <w:rsid w:val="00801206"/>
    <w:rsid w:val="008012EB"/>
    <w:rsid w:val="0080393C"/>
    <w:rsid w:val="00805C5D"/>
    <w:rsid w:val="00806FAE"/>
    <w:rsid w:val="0080740D"/>
    <w:rsid w:val="00811103"/>
    <w:rsid w:val="00811404"/>
    <w:rsid w:val="00812626"/>
    <w:rsid w:val="00813691"/>
    <w:rsid w:val="00814839"/>
    <w:rsid w:val="00820038"/>
    <w:rsid w:val="00822037"/>
    <w:rsid w:val="00827F2F"/>
    <w:rsid w:val="00831A0C"/>
    <w:rsid w:val="00835D08"/>
    <w:rsid w:val="00835D50"/>
    <w:rsid w:val="00836101"/>
    <w:rsid w:val="008362BE"/>
    <w:rsid w:val="008374DF"/>
    <w:rsid w:val="00840EE7"/>
    <w:rsid w:val="00846AD7"/>
    <w:rsid w:val="00846E6D"/>
    <w:rsid w:val="0085596E"/>
    <w:rsid w:val="00856641"/>
    <w:rsid w:val="008566B0"/>
    <w:rsid w:val="008615B5"/>
    <w:rsid w:val="00870B67"/>
    <w:rsid w:val="0087193E"/>
    <w:rsid w:val="00871CBD"/>
    <w:rsid w:val="00872F69"/>
    <w:rsid w:val="0088236C"/>
    <w:rsid w:val="00884F44"/>
    <w:rsid w:val="008854CB"/>
    <w:rsid w:val="0088572C"/>
    <w:rsid w:val="00886455"/>
    <w:rsid w:val="00892DBD"/>
    <w:rsid w:val="0089511A"/>
    <w:rsid w:val="00895E23"/>
    <w:rsid w:val="0089771F"/>
    <w:rsid w:val="008A0726"/>
    <w:rsid w:val="008A0F1D"/>
    <w:rsid w:val="008A1127"/>
    <w:rsid w:val="008A28DC"/>
    <w:rsid w:val="008A2AF5"/>
    <w:rsid w:val="008A2C4D"/>
    <w:rsid w:val="008A571E"/>
    <w:rsid w:val="008A742A"/>
    <w:rsid w:val="008B1E92"/>
    <w:rsid w:val="008B2657"/>
    <w:rsid w:val="008B2CDD"/>
    <w:rsid w:val="008B46D6"/>
    <w:rsid w:val="008B48AE"/>
    <w:rsid w:val="008B4DDD"/>
    <w:rsid w:val="008B56B0"/>
    <w:rsid w:val="008B77BF"/>
    <w:rsid w:val="008C0D53"/>
    <w:rsid w:val="008C2270"/>
    <w:rsid w:val="008C22D9"/>
    <w:rsid w:val="008C32E5"/>
    <w:rsid w:val="008C4438"/>
    <w:rsid w:val="008C6163"/>
    <w:rsid w:val="008C7148"/>
    <w:rsid w:val="008D317D"/>
    <w:rsid w:val="008D3D6E"/>
    <w:rsid w:val="008D67D5"/>
    <w:rsid w:val="008E220B"/>
    <w:rsid w:val="008E28C1"/>
    <w:rsid w:val="008E2A54"/>
    <w:rsid w:val="008E2EFD"/>
    <w:rsid w:val="008E5B36"/>
    <w:rsid w:val="008E7A52"/>
    <w:rsid w:val="008E7FF5"/>
    <w:rsid w:val="008F1AF6"/>
    <w:rsid w:val="008F1C47"/>
    <w:rsid w:val="008F393E"/>
    <w:rsid w:val="008F4D3E"/>
    <w:rsid w:val="008F5685"/>
    <w:rsid w:val="008F59CF"/>
    <w:rsid w:val="008F7CE7"/>
    <w:rsid w:val="00900E81"/>
    <w:rsid w:val="00901095"/>
    <w:rsid w:val="00901C1F"/>
    <w:rsid w:val="0090564E"/>
    <w:rsid w:val="009056D1"/>
    <w:rsid w:val="00905E53"/>
    <w:rsid w:val="00907C33"/>
    <w:rsid w:val="0091040B"/>
    <w:rsid w:val="00910859"/>
    <w:rsid w:val="00911F90"/>
    <w:rsid w:val="009125E5"/>
    <w:rsid w:val="00912EE2"/>
    <w:rsid w:val="00913DC4"/>
    <w:rsid w:val="0091602F"/>
    <w:rsid w:val="00921C4E"/>
    <w:rsid w:val="0092490E"/>
    <w:rsid w:val="00926DAE"/>
    <w:rsid w:val="00930412"/>
    <w:rsid w:val="00932C4F"/>
    <w:rsid w:val="00935558"/>
    <w:rsid w:val="00935E65"/>
    <w:rsid w:val="00936444"/>
    <w:rsid w:val="009370D6"/>
    <w:rsid w:val="00937198"/>
    <w:rsid w:val="00937F69"/>
    <w:rsid w:val="00943713"/>
    <w:rsid w:val="009440CA"/>
    <w:rsid w:val="00945C4B"/>
    <w:rsid w:val="00947DD1"/>
    <w:rsid w:val="0095167A"/>
    <w:rsid w:val="00957606"/>
    <w:rsid w:val="0095761B"/>
    <w:rsid w:val="00960789"/>
    <w:rsid w:val="00961935"/>
    <w:rsid w:val="00962F3D"/>
    <w:rsid w:val="00975202"/>
    <w:rsid w:val="00975262"/>
    <w:rsid w:val="00975F82"/>
    <w:rsid w:val="0097685A"/>
    <w:rsid w:val="009819F8"/>
    <w:rsid w:val="00983F93"/>
    <w:rsid w:val="00984734"/>
    <w:rsid w:val="0098757F"/>
    <w:rsid w:val="009900E7"/>
    <w:rsid w:val="00992183"/>
    <w:rsid w:val="0099268D"/>
    <w:rsid w:val="00994C5D"/>
    <w:rsid w:val="009A0F94"/>
    <w:rsid w:val="009A1451"/>
    <w:rsid w:val="009A2BE7"/>
    <w:rsid w:val="009A3B75"/>
    <w:rsid w:val="009A5616"/>
    <w:rsid w:val="009A59E0"/>
    <w:rsid w:val="009A63EE"/>
    <w:rsid w:val="009A73D6"/>
    <w:rsid w:val="009B18DD"/>
    <w:rsid w:val="009B50C8"/>
    <w:rsid w:val="009B5AD6"/>
    <w:rsid w:val="009B601C"/>
    <w:rsid w:val="009C161A"/>
    <w:rsid w:val="009C3B60"/>
    <w:rsid w:val="009D3B7B"/>
    <w:rsid w:val="009D4A5A"/>
    <w:rsid w:val="009D4D10"/>
    <w:rsid w:val="009E1E13"/>
    <w:rsid w:val="009E29A6"/>
    <w:rsid w:val="009E3C05"/>
    <w:rsid w:val="009E5333"/>
    <w:rsid w:val="009E6759"/>
    <w:rsid w:val="009F094C"/>
    <w:rsid w:val="009F12C3"/>
    <w:rsid w:val="009F51BE"/>
    <w:rsid w:val="009F62AD"/>
    <w:rsid w:val="009F7A9D"/>
    <w:rsid w:val="00A0299B"/>
    <w:rsid w:val="00A0467C"/>
    <w:rsid w:val="00A05BE9"/>
    <w:rsid w:val="00A06018"/>
    <w:rsid w:val="00A0681C"/>
    <w:rsid w:val="00A069F5"/>
    <w:rsid w:val="00A10742"/>
    <w:rsid w:val="00A16E1B"/>
    <w:rsid w:val="00A208D0"/>
    <w:rsid w:val="00A22B23"/>
    <w:rsid w:val="00A22FE7"/>
    <w:rsid w:val="00A313C0"/>
    <w:rsid w:val="00A36A2E"/>
    <w:rsid w:val="00A41990"/>
    <w:rsid w:val="00A42632"/>
    <w:rsid w:val="00A440C7"/>
    <w:rsid w:val="00A46D20"/>
    <w:rsid w:val="00A46E53"/>
    <w:rsid w:val="00A47B89"/>
    <w:rsid w:val="00A52CF8"/>
    <w:rsid w:val="00A530E4"/>
    <w:rsid w:val="00A63C18"/>
    <w:rsid w:val="00A6477E"/>
    <w:rsid w:val="00A65668"/>
    <w:rsid w:val="00A65940"/>
    <w:rsid w:val="00A65F48"/>
    <w:rsid w:val="00A708A8"/>
    <w:rsid w:val="00A70B1E"/>
    <w:rsid w:val="00A7136F"/>
    <w:rsid w:val="00A719FE"/>
    <w:rsid w:val="00A72A1E"/>
    <w:rsid w:val="00A750D4"/>
    <w:rsid w:val="00A7629A"/>
    <w:rsid w:val="00A76B1B"/>
    <w:rsid w:val="00A82740"/>
    <w:rsid w:val="00A83D23"/>
    <w:rsid w:val="00A85458"/>
    <w:rsid w:val="00A87B6F"/>
    <w:rsid w:val="00A91188"/>
    <w:rsid w:val="00A91E18"/>
    <w:rsid w:val="00A959CE"/>
    <w:rsid w:val="00AA04C7"/>
    <w:rsid w:val="00AA1A32"/>
    <w:rsid w:val="00AA1FDF"/>
    <w:rsid w:val="00AA5B29"/>
    <w:rsid w:val="00AA7CF0"/>
    <w:rsid w:val="00AB1DB7"/>
    <w:rsid w:val="00AB465C"/>
    <w:rsid w:val="00AC34F4"/>
    <w:rsid w:val="00AC4C79"/>
    <w:rsid w:val="00AC59DB"/>
    <w:rsid w:val="00AD30D8"/>
    <w:rsid w:val="00AD3132"/>
    <w:rsid w:val="00AD5919"/>
    <w:rsid w:val="00AD5B87"/>
    <w:rsid w:val="00AD6BDF"/>
    <w:rsid w:val="00AD7A65"/>
    <w:rsid w:val="00AE07EA"/>
    <w:rsid w:val="00AE25A1"/>
    <w:rsid w:val="00AE4E37"/>
    <w:rsid w:val="00AE5126"/>
    <w:rsid w:val="00AF3D86"/>
    <w:rsid w:val="00AF4187"/>
    <w:rsid w:val="00AF4C73"/>
    <w:rsid w:val="00AF559F"/>
    <w:rsid w:val="00AF6CC2"/>
    <w:rsid w:val="00AF6CF3"/>
    <w:rsid w:val="00AF736F"/>
    <w:rsid w:val="00AF7C3C"/>
    <w:rsid w:val="00AF7CF5"/>
    <w:rsid w:val="00B03A7B"/>
    <w:rsid w:val="00B10EFA"/>
    <w:rsid w:val="00B1389E"/>
    <w:rsid w:val="00B14D49"/>
    <w:rsid w:val="00B15136"/>
    <w:rsid w:val="00B16955"/>
    <w:rsid w:val="00B17D3D"/>
    <w:rsid w:val="00B22122"/>
    <w:rsid w:val="00B22266"/>
    <w:rsid w:val="00B2643A"/>
    <w:rsid w:val="00B301AF"/>
    <w:rsid w:val="00B301FC"/>
    <w:rsid w:val="00B307EC"/>
    <w:rsid w:val="00B32DB2"/>
    <w:rsid w:val="00B3331A"/>
    <w:rsid w:val="00B338F9"/>
    <w:rsid w:val="00B345F3"/>
    <w:rsid w:val="00B34D09"/>
    <w:rsid w:val="00B3532D"/>
    <w:rsid w:val="00B361C7"/>
    <w:rsid w:val="00B40002"/>
    <w:rsid w:val="00B4229A"/>
    <w:rsid w:val="00B44525"/>
    <w:rsid w:val="00B45598"/>
    <w:rsid w:val="00B501EF"/>
    <w:rsid w:val="00B53B4A"/>
    <w:rsid w:val="00B54AE3"/>
    <w:rsid w:val="00B54EF0"/>
    <w:rsid w:val="00B55168"/>
    <w:rsid w:val="00B55E10"/>
    <w:rsid w:val="00B61749"/>
    <w:rsid w:val="00B618C2"/>
    <w:rsid w:val="00B63A60"/>
    <w:rsid w:val="00B67EDD"/>
    <w:rsid w:val="00B71F37"/>
    <w:rsid w:val="00B74522"/>
    <w:rsid w:val="00B75823"/>
    <w:rsid w:val="00B80EDE"/>
    <w:rsid w:val="00B814D5"/>
    <w:rsid w:val="00B82B45"/>
    <w:rsid w:val="00B83900"/>
    <w:rsid w:val="00B909FB"/>
    <w:rsid w:val="00B97A7F"/>
    <w:rsid w:val="00BA1629"/>
    <w:rsid w:val="00BA1A1D"/>
    <w:rsid w:val="00BA274D"/>
    <w:rsid w:val="00BA557D"/>
    <w:rsid w:val="00BA612B"/>
    <w:rsid w:val="00BB6F71"/>
    <w:rsid w:val="00BB700C"/>
    <w:rsid w:val="00BC04FE"/>
    <w:rsid w:val="00BC19A9"/>
    <w:rsid w:val="00BC25F3"/>
    <w:rsid w:val="00BC4607"/>
    <w:rsid w:val="00BC4BED"/>
    <w:rsid w:val="00BC6379"/>
    <w:rsid w:val="00BC6722"/>
    <w:rsid w:val="00BD0CFB"/>
    <w:rsid w:val="00BD5699"/>
    <w:rsid w:val="00BD6D69"/>
    <w:rsid w:val="00BD77EA"/>
    <w:rsid w:val="00BD7EDA"/>
    <w:rsid w:val="00BE1E17"/>
    <w:rsid w:val="00BE4DB7"/>
    <w:rsid w:val="00BE7E98"/>
    <w:rsid w:val="00BE7EEA"/>
    <w:rsid w:val="00BF2C7D"/>
    <w:rsid w:val="00BF34A1"/>
    <w:rsid w:val="00BF36C3"/>
    <w:rsid w:val="00BF37C4"/>
    <w:rsid w:val="00BF39F3"/>
    <w:rsid w:val="00BF3F6A"/>
    <w:rsid w:val="00BF400F"/>
    <w:rsid w:val="00BF5A21"/>
    <w:rsid w:val="00C01653"/>
    <w:rsid w:val="00C01951"/>
    <w:rsid w:val="00C036ED"/>
    <w:rsid w:val="00C03C66"/>
    <w:rsid w:val="00C03E01"/>
    <w:rsid w:val="00C07A59"/>
    <w:rsid w:val="00C07D1E"/>
    <w:rsid w:val="00C103FF"/>
    <w:rsid w:val="00C13FEE"/>
    <w:rsid w:val="00C16988"/>
    <w:rsid w:val="00C16E4A"/>
    <w:rsid w:val="00C17D72"/>
    <w:rsid w:val="00C2297F"/>
    <w:rsid w:val="00C25A11"/>
    <w:rsid w:val="00C25D15"/>
    <w:rsid w:val="00C27E67"/>
    <w:rsid w:val="00C30786"/>
    <w:rsid w:val="00C32BD0"/>
    <w:rsid w:val="00C3512F"/>
    <w:rsid w:val="00C37205"/>
    <w:rsid w:val="00C37B15"/>
    <w:rsid w:val="00C37B6A"/>
    <w:rsid w:val="00C42570"/>
    <w:rsid w:val="00C43FF4"/>
    <w:rsid w:val="00C45291"/>
    <w:rsid w:val="00C549EC"/>
    <w:rsid w:val="00C61BBA"/>
    <w:rsid w:val="00C64DA8"/>
    <w:rsid w:val="00C70013"/>
    <w:rsid w:val="00C70CA0"/>
    <w:rsid w:val="00C71336"/>
    <w:rsid w:val="00C71960"/>
    <w:rsid w:val="00C75552"/>
    <w:rsid w:val="00C75731"/>
    <w:rsid w:val="00C76FCF"/>
    <w:rsid w:val="00C77643"/>
    <w:rsid w:val="00C81795"/>
    <w:rsid w:val="00C82F0C"/>
    <w:rsid w:val="00C832B4"/>
    <w:rsid w:val="00C86CA9"/>
    <w:rsid w:val="00C91E69"/>
    <w:rsid w:val="00C925EC"/>
    <w:rsid w:val="00C930F7"/>
    <w:rsid w:val="00C9776F"/>
    <w:rsid w:val="00CA04F1"/>
    <w:rsid w:val="00CA2AEC"/>
    <w:rsid w:val="00CA3324"/>
    <w:rsid w:val="00CA3D54"/>
    <w:rsid w:val="00CA405A"/>
    <w:rsid w:val="00CA5E85"/>
    <w:rsid w:val="00CA7B58"/>
    <w:rsid w:val="00CB069C"/>
    <w:rsid w:val="00CB4732"/>
    <w:rsid w:val="00CC0AF1"/>
    <w:rsid w:val="00CC12CA"/>
    <w:rsid w:val="00CC2E1B"/>
    <w:rsid w:val="00CC3D07"/>
    <w:rsid w:val="00CC4AB1"/>
    <w:rsid w:val="00CC5903"/>
    <w:rsid w:val="00CC6249"/>
    <w:rsid w:val="00CC7B85"/>
    <w:rsid w:val="00CD2AF4"/>
    <w:rsid w:val="00CD2E2F"/>
    <w:rsid w:val="00CD42E4"/>
    <w:rsid w:val="00CD5013"/>
    <w:rsid w:val="00CD66DE"/>
    <w:rsid w:val="00CE2FAF"/>
    <w:rsid w:val="00CE4C77"/>
    <w:rsid w:val="00CE5BF0"/>
    <w:rsid w:val="00CE67F7"/>
    <w:rsid w:val="00CE7BB3"/>
    <w:rsid w:val="00CF2459"/>
    <w:rsid w:val="00CF694F"/>
    <w:rsid w:val="00D01016"/>
    <w:rsid w:val="00D023BC"/>
    <w:rsid w:val="00D03CAE"/>
    <w:rsid w:val="00D04457"/>
    <w:rsid w:val="00D0645A"/>
    <w:rsid w:val="00D109BA"/>
    <w:rsid w:val="00D11553"/>
    <w:rsid w:val="00D11B05"/>
    <w:rsid w:val="00D12651"/>
    <w:rsid w:val="00D13961"/>
    <w:rsid w:val="00D1531B"/>
    <w:rsid w:val="00D16F84"/>
    <w:rsid w:val="00D203BC"/>
    <w:rsid w:val="00D2398F"/>
    <w:rsid w:val="00D24327"/>
    <w:rsid w:val="00D2575B"/>
    <w:rsid w:val="00D25AD2"/>
    <w:rsid w:val="00D26D80"/>
    <w:rsid w:val="00D27202"/>
    <w:rsid w:val="00D31A70"/>
    <w:rsid w:val="00D3440E"/>
    <w:rsid w:val="00D34F18"/>
    <w:rsid w:val="00D3732F"/>
    <w:rsid w:val="00D4121C"/>
    <w:rsid w:val="00D433D8"/>
    <w:rsid w:val="00D437A0"/>
    <w:rsid w:val="00D43954"/>
    <w:rsid w:val="00D4510E"/>
    <w:rsid w:val="00D453DD"/>
    <w:rsid w:val="00D4653B"/>
    <w:rsid w:val="00D476DC"/>
    <w:rsid w:val="00D47FCD"/>
    <w:rsid w:val="00D55A40"/>
    <w:rsid w:val="00D6234F"/>
    <w:rsid w:val="00D6427E"/>
    <w:rsid w:val="00D661FE"/>
    <w:rsid w:val="00D675E6"/>
    <w:rsid w:val="00D70949"/>
    <w:rsid w:val="00D72069"/>
    <w:rsid w:val="00D7328E"/>
    <w:rsid w:val="00D7424E"/>
    <w:rsid w:val="00D7515C"/>
    <w:rsid w:val="00D8078F"/>
    <w:rsid w:val="00D81E0F"/>
    <w:rsid w:val="00D82CDA"/>
    <w:rsid w:val="00D84765"/>
    <w:rsid w:val="00D87B3E"/>
    <w:rsid w:val="00D945DA"/>
    <w:rsid w:val="00D96E70"/>
    <w:rsid w:val="00DA23AD"/>
    <w:rsid w:val="00DA58D8"/>
    <w:rsid w:val="00DA5E1B"/>
    <w:rsid w:val="00DA6006"/>
    <w:rsid w:val="00DA78A0"/>
    <w:rsid w:val="00DB04F9"/>
    <w:rsid w:val="00DB7DD4"/>
    <w:rsid w:val="00DC0E1B"/>
    <w:rsid w:val="00DC297B"/>
    <w:rsid w:val="00DC69F7"/>
    <w:rsid w:val="00DC6BB5"/>
    <w:rsid w:val="00DD0DA7"/>
    <w:rsid w:val="00DD32BD"/>
    <w:rsid w:val="00DD4B71"/>
    <w:rsid w:val="00DD54AF"/>
    <w:rsid w:val="00DE37B1"/>
    <w:rsid w:val="00DE4988"/>
    <w:rsid w:val="00DE6DBB"/>
    <w:rsid w:val="00E04638"/>
    <w:rsid w:val="00E04D90"/>
    <w:rsid w:val="00E05830"/>
    <w:rsid w:val="00E07496"/>
    <w:rsid w:val="00E1323C"/>
    <w:rsid w:val="00E13E3E"/>
    <w:rsid w:val="00E14D13"/>
    <w:rsid w:val="00E15F94"/>
    <w:rsid w:val="00E15FCD"/>
    <w:rsid w:val="00E225F5"/>
    <w:rsid w:val="00E22857"/>
    <w:rsid w:val="00E2349D"/>
    <w:rsid w:val="00E24F52"/>
    <w:rsid w:val="00E25864"/>
    <w:rsid w:val="00E25E63"/>
    <w:rsid w:val="00E27B4B"/>
    <w:rsid w:val="00E310E7"/>
    <w:rsid w:val="00E315FC"/>
    <w:rsid w:val="00E321C7"/>
    <w:rsid w:val="00E348AD"/>
    <w:rsid w:val="00E36274"/>
    <w:rsid w:val="00E41EF8"/>
    <w:rsid w:val="00E54AA1"/>
    <w:rsid w:val="00E560F6"/>
    <w:rsid w:val="00E63A35"/>
    <w:rsid w:val="00E641CB"/>
    <w:rsid w:val="00E641D7"/>
    <w:rsid w:val="00E64B39"/>
    <w:rsid w:val="00E738C0"/>
    <w:rsid w:val="00E74228"/>
    <w:rsid w:val="00E74478"/>
    <w:rsid w:val="00E745DD"/>
    <w:rsid w:val="00E74ADE"/>
    <w:rsid w:val="00E76362"/>
    <w:rsid w:val="00E76AEC"/>
    <w:rsid w:val="00E77D3D"/>
    <w:rsid w:val="00E81B09"/>
    <w:rsid w:val="00E86953"/>
    <w:rsid w:val="00E907E4"/>
    <w:rsid w:val="00E91EB7"/>
    <w:rsid w:val="00E92CC5"/>
    <w:rsid w:val="00E964EC"/>
    <w:rsid w:val="00E96770"/>
    <w:rsid w:val="00E9681A"/>
    <w:rsid w:val="00E97B63"/>
    <w:rsid w:val="00EA151E"/>
    <w:rsid w:val="00EA2889"/>
    <w:rsid w:val="00EA2A7E"/>
    <w:rsid w:val="00EA765D"/>
    <w:rsid w:val="00EB3B0E"/>
    <w:rsid w:val="00EB52C9"/>
    <w:rsid w:val="00EB7D73"/>
    <w:rsid w:val="00EC0327"/>
    <w:rsid w:val="00EC1355"/>
    <w:rsid w:val="00EC1543"/>
    <w:rsid w:val="00EC23E8"/>
    <w:rsid w:val="00EC73BF"/>
    <w:rsid w:val="00ED2CAF"/>
    <w:rsid w:val="00ED2DD5"/>
    <w:rsid w:val="00EE4AF8"/>
    <w:rsid w:val="00EF2A28"/>
    <w:rsid w:val="00EF5333"/>
    <w:rsid w:val="00EF7AAF"/>
    <w:rsid w:val="00EF7B6E"/>
    <w:rsid w:val="00F01CDB"/>
    <w:rsid w:val="00F02B1F"/>
    <w:rsid w:val="00F074BD"/>
    <w:rsid w:val="00F1026C"/>
    <w:rsid w:val="00F112D4"/>
    <w:rsid w:val="00F11742"/>
    <w:rsid w:val="00F11FCD"/>
    <w:rsid w:val="00F12129"/>
    <w:rsid w:val="00F12E52"/>
    <w:rsid w:val="00F14D1C"/>
    <w:rsid w:val="00F23D50"/>
    <w:rsid w:val="00F267BB"/>
    <w:rsid w:val="00F26935"/>
    <w:rsid w:val="00F26F87"/>
    <w:rsid w:val="00F330F9"/>
    <w:rsid w:val="00F3783F"/>
    <w:rsid w:val="00F42D2A"/>
    <w:rsid w:val="00F43D93"/>
    <w:rsid w:val="00F449A1"/>
    <w:rsid w:val="00F45432"/>
    <w:rsid w:val="00F57A65"/>
    <w:rsid w:val="00F62B2E"/>
    <w:rsid w:val="00F74AF7"/>
    <w:rsid w:val="00F8660F"/>
    <w:rsid w:val="00F919EB"/>
    <w:rsid w:val="00F9231F"/>
    <w:rsid w:val="00F9622D"/>
    <w:rsid w:val="00F97AB1"/>
    <w:rsid w:val="00FA2545"/>
    <w:rsid w:val="00FA39B4"/>
    <w:rsid w:val="00FA4EA2"/>
    <w:rsid w:val="00FA699A"/>
    <w:rsid w:val="00FB2495"/>
    <w:rsid w:val="00FB2557"/>
    <w:rsid w:val="00FB5AA7"/>
    <w:rsid w:val="00FB60AD"/>
    <w:rsid w:val="00FC082C"/>
    <w:rsid w:val="00FC2ABF"/>
    <w:rsid w:val="00FC4198"/>
    <w:rsid w:val="00FC67DD"/>
    <w:rsid w:val="00FD1C3E"/>
    <w:rsid w:val="00FD2F82"/>
    <w:rsid w:val="00FD34EF"/>
    <w:rsid w:val="00FE1729"/>
    <w:rsid w:val="00FE5E10"/>
    <w:rsid w:val="00FE6F8D"/>
    <w:rsid w:val="00FE7E26"/>
    <w:rsid w:val="00FF38E5"/>
    <w:rsid w:val="00FF5390"/>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794028"/>
  <w15:docId w15:val="{0EE49FC0-2194-4BE4-A744-2F0B77E4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semiHidden/>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paragraph" w:styleId="EndnoteText">
    <w:name w:val="endnote text"/>
    <w:basedOn w:val="Normal"/>
    <w:link w:val="EndnoteTextChar"/>
    <w:uiPriority w:val="99"/>
    <w:unhideWhenUsed/>
    <w:rsid w:val="004C3B00"/>
    <w:rPr>
      <w:sz w:val="24"/>
      <w:szCs w:val="24"/>
    </w:rPr>
  </w:style>
  <w:style w:type="character" w:customStyle="1" w:styleId="EndnoteTextChar">
    <w:name w:val="Endnote Text Char"/>
    <w:basedOn w:val="DefaultParagraphFont"/>
    <w:link w:val="EndnoteText"/>
    <w:uiPriority w:val="99"/>
    <w:rsid w:val="004C3B00"/>
    <w:rPr>
      <w:rFonts w:ascii="Times New Roman" w:hAnsi="Times New Roman"/>
      <w:sz w:val="24"/>
      <w:szCs w:val="24"/>
    </w:rPr>
  </w:style>
  <w:style w:type="character" w:styleId="EndnoteReference">
    <w:name w:val="endnote reference"/>
    <w:basedOn w:val="DefaultParagraphFont"/>
    <w:uiPriority w:val="99"/>
    <w:unhideWhenUsed/>
    <w:rsid w:val="004C3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9318">
      <w:bodyDiv w:val="1"/>
      <w:marLeft w:val="0"/>
      <w:marRight w:val="0"/>
      <w:marTop w:val="0"/>
      <w:marBottom w:val="0"/>
      <w:divBdr>
        <w:top w:val="none" w:sz="0" w:space="0" w:color="auto"/>
        <w:left w:val="none" w:sz="0" w:space="0" w:color="auto"/>
        <w:bottom w:val="none" w:sz="0" w:space="0" w:color="auto"/>
        <w:right w:val="none" w:sz="0" w:space="0" w:color="auto"/>
      </w:divBdr>
    </w:div>
    <w:div w:id="375394321">
      <w:bodyDiv w:val="1"/>
      <w:marLeft w:val="0"/>
      <w:marRight w:val="0"/>
      <w:marTop w:val="0"/>
      <w:marBottom w:val="0"/>
      <w:divBdr>
        <w:top w:val="none" w:sz="0" w:space="0" w:color="auto"/>
        <w:left w:val="none" w:sz="0" w:space="0" w:color="auto"/>
        <w:bottom w:val="none" w:sz="0" w:space="0" w:color="auto"/>
        <w:right w:val="none" w:sz="0" w:space="0" w:color="auto"/>
      </w:divBdr>
    </w:div>
    <w:div w:id="693773551">
      <w:bodyDiv w:val="1"/>
      <w:marLeft w:val="0"/>
      <w:marRight w:val="0"/>
      <w:marTop w:val="0"/>
      <w:marBottom w:val="0"/>
      <w:divBdr>
        <w:top w:val="none" w:sz="0" w:space="0" w:color="auto"/>
        <w:left w:val="none" w:sz="0" w:space="0" w:color="auto"/>
        <w:bottom w:val="none" w:sz="0" w:space="0" w:color="auto"/>
        <w:right w:val="none" w:sz="0" w:space="0" w:color="auto"/>
      </w:divBdr>
    </w:div>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331250951">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658995785">
      <w:bodyDiv w:val="1"/>
      <w:marLeft w:val="0"/>
      <w:marRight w:val="0"/>
      <w:marTop w:val="0"/>
      <w:marBottom w:val="0"/>
      <w:divBdr>
        <w:top w:val="none" w:sz="0" w:space="0" w:color="auto"/>
        <w:left w:val="none" w:sz="0" w:space="0" w:color="auto"/>
        <w:bottom w:val="none" w:sz="0" w:space="0" w:color="auto"/>
        <w:right w:val="none" w:sz="0" w:space="0" w:color="auto"/>
      </w:divBdr>
    </w:div>
    <w:div w:id="1775443935">
      <w:bodyDiv w:val="1"/>
      <w:marLeft w:val="0"/>
      <w:marRight w:val="0"/>
      <w:marTop w:val="0"/>
      <w:marBottom w:val="0"/>
      <w:divBdr>
        <w:top w:val="none" w:sz="0" w:space="0" w:color="auto"/>
        <w:left w:val="none" w:sz="0" w:space="0" w:color="auto"/>
        <w:bottom w:val="none" w:sz="0" w:space="0" w:color="auto"/>
        <w:right w:val="none" w:sz="0" w:space="0" w:color="auto"/>
      </w:divBdr>
    </w:div>
    <w:div w:id="1865821842">
      <w:bodyDiv w:val="1"/>
      <w:marLeft w:val="0"/>
      <w:marRight w:val="0"/>
      <w:marTop w:val="0"/>
      <w:marBottom w:val="0"/>
      <w:divBdr>
        <w:top w:val="none" w:sz="0" w:space="0" w:color="auto"/>
        <w:left w:val="none" w:sz="0" w:space="0" w:color="auto"/>
        <w:bottom w:val="none" w:sz="0" w:space="0" w:color="auto"/>
        <w:right w:val="none" w:sz="0" w:space="0" w:color="auto"/>
      </w:divBdr>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A6FE-D3C0-4C8B-BC07-253366AF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1912</Characters>
  <Application>Microsoft Office Word</Application>
  <DocSecurity>4</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Linda Ziverte</cp:lastModifiedBy>
  <cp:revision>2</cp:revision>
  <dcterms:created xsi:type="dcterms:W3CDTF">2021-06-16T07:41:00Z</dcterms:created>
  <dcterms:modified xsi:type="dcterms:W3CDTF">2021-06-16T07:41:00Z</dcterms:modified>
</cp:coreProperties>
</file>