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913" w:rsidRDefault="00081913" w:rsidP="00081913">
      <w:pPr>
        <w:pStyle w:val="NormalWeb"/>
        <w:shd w:val="clear" w:color="auto" w:fill="FFFFFF"/>
        <w:spacing w:before="240" w:beforeAutospacing="0" w:after="240" w:afterAutospacing="0"/>
        <w:jc w:val="center"/>
        <w:rPr>
          <w:rFonts w:ascii="Verdana" w:hAnsi="Verdana"/>
          <w:color w:val="333333"/>
          <w:sz w:val="18"/>
          <w:szCs w:val="18"/>
        </w:rPr>
      </w:pPr>
      <w:r>
        <w:rPr>
          <w:rStyle w:val="Strong"/>
          <w:rFonts w:ascii="Verdana" w:hAnsi="Verdana"/>
          <w:color w:val="333333"/>
          <w:sz w:val="18"/>
          <w:szCs w:val="18"/>
        </w:rPr>
        <w:t>Apstiprināti grozījumi Darbības programmā pārtikas un pamata materiālās palīdzības sniegšanai vistrūcīgākajām personām 2014. -2020. gada plānošanas periodā</w:t>
      </w:r>
    </w:p>
    <w:p w:rsidR="00081913" w:rsidRDefault="00081913" w:rsidP="00081913">
      <w:pPr>
        <w:pStyle w:val="NormalWeb"/>
        <w:shd w:val="clear" w:color="auto" w:fill="FFFFFF"/>
        <w:spacing w:before="240" w:beforeAutospacing="0" w:after="240" w:afterAutospacing="0"/>
        <w:rPr>
          <w:rFonts w:ascii="Verdana" w:hAnsi="Verdana"/>
          <w:color w:val="333333"/>
          <w:sz w:val="18"/>
          <w:szCs w:val="18"/>
        </w:rPr>
      </w:pPr>
      <w:r>
        <w:rPr>
          <w:rFonts w:ascii="Verdana" w:hAnsi="Verdana"/>
          <w:color w:val="333333"/>
          <w:sz w:val="18"/>
          <w:szCs w:val="18"/>
        </w:rPr>
        <w:t>2019. gada 23. janvārī Eiropas Komisija apstiprināja grozījumus Darbības programmā pārtikas un pamata materiālās palīdzības sniegšanai vistrūcīgākajām personām 2014. -2020. gada plānošanas periodā. Grozījumi paredz Eiropas Atbalsta fonda vistrūcīgākajām personām mērķa grupas personu loku paplašināšanu, nosakot, ka pamata materiālo palīdzību, tas ir, higiēnas un saimniecības preču komplektus, turpmāk varēs saņemt ne tikai bērni vecumā līdz 18 gadiem, bet arī pilngadīgas personas. </w:t>
      </w:r>
    </w:p>
    <w:p w:rsidR="002A4693" w:rsidRDefault="002A4693">
      <w:bookmarkStart w:id="0" w:name="_GoBack"/>
      <w:bookmarkEnd w:id="0"/>
    </w:p>
    <w:sectPr w:rsidR="002A46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13"/>
    <w:rsid w:val="00081913"/>
    <w:rsid w:val="002A46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43619-E8BA-40F3-8A0D-81977467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91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819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Rumbiniece</dc:creator>
  <cp:keywords/>
  <dc:description/>
  <cp:lastModifiedBy>Evita Rumbiniece</cp:lastModifiedBy>
  <cp:revision>1</cp:revision>
  <dcterms:created xsi:type="dcterms:W3CDTF">2020-02-12T08:16:00Z</dcterms:created>
  <dcterms:modified xsi:type="dcterms:W3CDTF">2020-02-12T08:17:00Z</dcterms:modified>
</cp:coreProperties>
</file>