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1A45" w:rsidRDefault="00601A45" w:rsidP="00601A45">
      <w:pPr>
        <w:pStyle w:val="NormalWeb"/>
        <w:shd w:val="clear" w:color="auto" w:fill="FFFFFF"/>
        <w:spacing w:before="240" w:beforeAutospacing="0" w:after="240" w:afterAutospacing="0"/>
        <w:rPr>
          <w:rFonts w:ascii="Verdana" w:hAnsi="Verdana"/>
          <w:color w:val="333333"/>
          <w:sz w:val="18"/>
          <w:szCs w:val="18"/>
        </w:rPr>
      </w:pPr>
      <w:r>
        <w:rPr>
          <w:rStyle w:val="Strong"/>
          <w:rFonts w:ascii="Verdana" w:hAnsi="Verdana"/>
          <w:color w:val="333333"/>
          <w:sz w:val="18"/>
          <w:szCs w:val="18"/>
        </w:rPr>
        <w:t>27.02.2018. ES pārtikas un materiālās palīdzības atbalstu saņems vairāk ģimeņu</w:t>
      </w:r>
    </w:p>
    <w:p w:rsidR="00601A45" w:rsidRDefault="00601A45" w:rsidP="00601A45">
      <w:pPr>
        <w:pStyle w:val="NormalWeb"/>
        <w:shd w:val="clear" w:color="auto" w:fill="FFFFFF"/>
        <w:spacing w:before="240" w:beforeAutospacing="0" w:after="240" w:afterAutospacing="0"/>
        <w:jc w:val="both"/>
        <w:rPr>
          <w:rFonts w:ascii="Verdana" w:hAnsi="Verdana"/>
          <w:color w:val="333333"/>
          <w:sz w:val="18"/>
          <w:szCs w:val="18"/>
        </w:rPr>
      </w:pPr>
      <w:r>
        <w:rPr>
          <w:rFonts w:ascii="Verdana" w:hAnsi="Verdana"/>
          <w:color w:val="333333"/>
          <w:sz w:val="18"/>
          <w:szCs w:val="18"/>
        </w:rPr>
        <w:t>Turpmāk ne tikai trūcīgām un krīzes situācijā nonākušām ģimenēm, bet arī maznodrošinātām ģimenēm ar ienākumiem līdz 188 eiro, būs pieejami Eiropas Savienības atbalstītie pārtikas, higiēnas, saimniecības preču un mācību piederumu komplekti. Tas ļaus atbalstīt lielāku skaitu ģimeņu ar zemiem ienākumiem.</w:t>
      </w:r>
    </w:p>
    <w:p w:rsidR="00601A45" w:rsidRDefault="00601A45" w:rsidP="00601A45">
      <w:pPr>
        <w:pStyle w:val="NormalWeb"/>
        <w:shd w:val="clear" w:color="auto" w:fill="FFFFFF"/>
        <w:spacing w:before="240" w:beforeAutospacing="0" w:after="240" w:afterAutospacing="0"/>
        <w:jc w:val="both"/>
        <w:rPr>
          <w:rFonts w:ascii="Verdana" w:hAnsi="Verdana"/>
          <w:color w:val="333333"/>
          <w:sz w:val="18"/>
          <w:szCs w:val="18"/>
        </w:rPr>
      </w:pPr>
      <w:r>
        <w:rPr>
          <w:rFonts w:ascii="Verdana" w:hAnsi="Verdana"/>
          <w:color w:val="333333"/>
          <w:sz w:val="18"/>
          <w:szCs w:val="18"/>
        </w:rPr>
        <w:t>Šādu palīdzības kārtību nosaka otrdien, 27. februārī, valdībā pieņemtie grozījumi Ministru kabineta noteikumos par "Darbības programmas "Pārtikas un pamata materiālās palīdzības sniegšana vistrūcīgākajām personām 2014.-2020. gada plānošanas periodā" īstenošanu.</w:t>
      </w:r>
    </w:p>
    <w:p w:rsidR="00601A45" w:rsidRDefault="00601A45" w:rsidP="00601A45">
      <w:pPr>
        <w:pStyle w:val="NormalWeb"/>
        <w:shd w:val="clear" w:color="auto" w:fill="FFFFFF"/>
        <w:spacing w:before="240" w:beforeAutospacing="0" w:after="240" w:afterAutospacing="0"/>
        <w:jc w:val="both"/>
        <w:rPr>
          <w:rFonts w:ascii="Verdana" w:hAnsi="Verdana"/>
          <w:color w:val="333333"/>
          <w:sz w:val="18"/>
          <w:szCs w:val="18"/>
        </w:rPr>
      </w:pPr>
      <w:r>
        <w:rPr>
          <w:rFonts w:ascii="Verdana" w:hAnsi="Verdana"/>
          <w:color w:val="333333"/>
          <w:sz w:val="18"/>
          <w:szCs w:val="18"/>
        </w:rPr>
        <w:t>Tāpat kā līdz šim, pamats Eiropas Atbalsta fonda vistrūcīgākajām personām atbalsta saņemšanai būs pašvaldības sociālā dienesta izsniegta rakstiska izziņa. No šī gada 1. aprīļa maznodrošinātas personas vai ģimenes, kuru vidējie ienākumi mēnesī nepārsniedz 188 eiro, turpmāk saņems izziņas ar atzīmi, ka tās atbilst Fonda atbalsta saņemšanas nosacījumiem.</w:t>
      </w:r>
    </w:p>
    <w:p w:rsidR="00601A45" w:rsidRDefault="00601A45" w:rsidP="00601A45">
      <w:pPr>
        <w:pStyle w:val="NormalWeb"/>
        <w:shd w:val="clear" w:color="auto" w:fill="FFFFFF"/>
        <w:spacing w:before="240" w:beforeAutospacing="0" w:after="240" w:afterAutospacing="0"/>
        <w:jc w:val="both"/>
        <w:rPr>
          <w:rFonts w:ascii="Verdana" w:hAnsi="Verdana"/>
          <w:color w:val="333333"/>
          <w:sz w:val="18"/>
          <w:szCs w:val="18"/>
        </w:rPr>
      </w:pPr>
      <w:r>
        <w:rPr>
          <w:rFonts w:ascii="Verdana" w:hAnsi="Verdana"/>
          <w:color w:val="333333"/>
          <w:sz w:val="18"/>
          <w:szCs w:val="18"/>
        </w:rPr>
        <w:t>Pašvaldībās, kurās maznodrošinātas personas vai ģimenes ienākumu līmenis noteikts mazāks par 188 eiro, kas ir aptuveni 18% no visām pašvaldībām, Fonda atbalstu varēs saņemt visas maznodrošinātās personas vai ģimenes.</w:t>
      </w:r>
    </w:p>
    <w:p w:rsidR="00601A45" w:rsidRDefault="00601A45" w:rsidP="00601A45">
      <w:pPr>
        <w:pStyle w:val="NormalWeb"/>
        <w:shd w:val="clear" w:color="auto" w:fill="FFFFFF"/>
        <w:spacing w:before="240" w:beforeAutospacing="0" w:after="240" w:afterAutospacing="0"/>
        <w:jc w:val="both"/>
        <w:rPr>
          <w:rFonts w:ascii="Verdana" w:hAnsi="Verdana"/>
          <w:color w:val="333333"/>
          <w:sz w:val="18"/>
          <w:szCs w:val="18"/>
        </w:rPr>
      </w:pPr>
      <w:r>
        <w:rPr>
          <w:rFonts w:ascii="Verdana" w:hAnsi="Verdana"/>
          <w:color w:val="333333"/>
          <w:sz w:val="18"/>
          <w:szCs w:val="18"/>
        </w:rPr>
        <w:t>Tajā pašā laikā vienkāršoti Fonda atbalsta komplektu izsniegšanas nosacījumi, svītrojot komplektu saņemšanas biežuma ierobežojumu. Paredzēts, ka turpmāk persona vai ģimene, attiecīgās sociālā dienesta izsniegtās izziņas derīguma termiņa laikā varēs saņemt atsevišķus komplektus vai visu pārtikas, higiēnas un saimniecības preču komplektu skaitu uzreiz, nevis vienu komplektu kalendārā mēneša laikā, kā tas bija noteikts iepriekš.</w:t>
      </w:r>
    </w:p>
    <w:p w:rsidR="00601A45" w:rsidRDefault="00601A45" w:rsidP="00601A45">
      <w:pPr>
        <w:pStyle w:val="NormalWeb"/>
        <w:shd w:val="clear" w:color="auto" w:fill="FFFFFF"/>
        <w:spacing w:before="240" w:beforeAutospacing="0" w:after="240" w:afterAutospacing="0"/>
        <w:jc w:val="both"/>
        <w:rPr>
          <w:rFonts w:ascii="Verdana" w:hAnsi="Verdana"/>
          <w:color w:val="333333"/>
          <w:sz w:val="18"/>
          <w:szCs w:val="18"/>
        </w:rPr>
      </w:pPr>
      <w:r>
        <w:rPr>
          <w:rFonts w:ascii="Verdana" w:hAnsi="Verdana"/>
          <w:color w:val="333333"/>
          <w:sz w:val="18"/>
          <w:szCs w:val="18"/>
        </w:rPr>
        <w:t>Vienlaikus noteikumos iekļauti ražošanas un kvalitātes kritēriji iebiezinātam pienam ar cukuru un rafinētai rapšu eļļai, ar kuriem iespējams dažādot un papildināt Fonda pārtikas palīdzības komplektu nākamajā gadā.</w:t>
      </w:r>
    </w:p>
    <w:p w:rsidR="00601A45" w:rsidRDefault="00601A45" w:rsidP="00601A45">
      <w:pPr>
        <w:pStyle w:val="NormalWeb"/>
        <w:shd w:val="clear" w:color="auto" w:fill="FFFFFF"/>
        <w:spacing w:before="240" w:beforeAutospacing="0" w:after="240" w:afterAutospacing="0"/>
        <w:jc w:val="both"/>
        <w:rPr>
          <w:rFonts w:ascii="Verdana" w:hAnsi="Verdana"/>
          <w:color w:val="333333"/>
          <w:sz w:val="18"/>
          <w:szCs w:val="18"/>
        </w:rPr>
      </w:pPr>
      <w:r>
        <w:rPr>
          <w:rFonts w:ascii="Verdana" w:hAnsi="Verdana"/>
          <w:color w:val="333333"/>
          <w:sz w:val="18"/>
          <w:szCs w:val="18"/>
        </w:rPr>
        <w:t>2017. gadā Fonda līdzfinansēto pārtikas, higiēnas, saimniecības preču un mācību piederumu atbalstu saņēma 60,5 tūkstoši vistrūcīgāko cilvēku, saņemot kopumā 322 tūkstošus pārtikas paku un 307 tūkstošus gatavās maltītes zupas virtuvēs. Papildus ģimenes ar bērniem saņēmušas 49 tūkstošus higiēnas un saimniecības preču paku, 6 tūkstošus pārtikas preču maziem bērniem paku, 4 tūkstošus higiēnas preču maziem bērniem paku, kā arī 12 tūkstošus mācību piederumu paku.</w:t>
      </w:r>
    </w:p>
    <w:p w:rsidR="00601A45" w:rsidRDefault="00601A45" w:rsidP="00601A45">
      <w:pPr>
        <w:pStyle w:val="NormalWeb"/>
        <w:shd w:val="clear" w:color="auto" w:fill="FFFFFF"/>
        <w:spacing w:before="240" w:beforeAutospacing="0" w:after="240" w:afterAutospacing="0"/>
        <w:jc w:val="both"/>
        <w:rPr>
          <w:rFonts w:ascii="Verdana" w:hAnsi="Verdana"/>
          <w:color w:val="333333"/>
          <w:sz w:val="18"/>
          <w:szCs w:val="18"/>
        </w:rPr>
      </w:pPr>
      <w:r>
        <w:rPr>
          <w:rFonts w:ascii="Verdana" w:hAnsi="Verdana"/>
          <w:color w:val="333333"/>
          <w:sz w:val="18"/>
          <w:szCs w:val="18"/>
        </w:rPr>
        <w:t xml:space="preserve">Šobrīd 29 </w:t>
      </w:r>
      <w:proofErr w:type="spellStart"/>
      <w:r>
        <w:rPr>
          <w:rFonts w:ascii="Verdana" w:hAnsi="Verdana"/>
          <w:color w:val="333333"/>
          <w:sz w:val="18"/>
          <w:szCs w:val="18"/>
        </w:rPr>
        <w:t>partnerorganizācijas</w:t>
      </w:r>
      <w:proofErr w:type="spellEnd"/>
      <w:r>
        <w:rPr>
          <w:rFonts w:ascii="Verdana" w:hAnsi="Verdana"/>
          <w:color w:val="333333"/>
          <w:sz w:val="18"/>
          <w:szCs w:val="18"/>
        </w:rPr>
        <w:t xml:space="preserve"> visā Latvijā nodrošina Fonda atbalsta paku izdali 475 vietās un izsniedz gatavas maltītes 16 zupas virtuvēs. Komplektu piegādi </w:t>
      </w:r>
      <w:proofErr w:type="spellStart"/>
      <w:r>
        <w:rPr>
          <w:rFonts w:ascii="Verdana" w:hAnsi="Verdana"/>
          <w:color w:val="333333"/>
          <w:sz w:val="18"/>
          <w:szCs w:val="18"/>
        </w:rPr>
        <w:t>partnerorganizācijām</w:t>
      </w:r>
      <w:proofErr w:type="spellEnd"/>
      <w:r>
        <w:rPr>
          <w:rFonts w:ascii="Verdana" w:hAnsi="Verdana"/>
          <w:color w:val="333333"/>
          <w:sz w:val="18"/>
          <w:szCs w:val="18"/>
        </w:rPr>
        <w:t xml:space="preserve"> nodrošina AS "Dobeles dzirnavnieks", SIA "Lat </w:t>
      </w:r>
      <w:proofErr w:type="spellStart"/>
      <w:r>
        <w:rPr>
          <w:rFonts w:ascii="Verdana" w:hAnsi="Verdana"/>
          <w:color w:val="333333"/>
          <w:sz w:val="18"/>
          <w:szCs w:val="18"/>
        </w:rPr>
        <w:t>Eko</w:t>
      </w:r>
      <w:proofErr w:type="spellEnd"/>
      <w:r>
        <w:rPr>
          <w:rFonts w:ascii="Verdana" w:hAnsi="Verdana"/>
          <w:color w:val="333333"/>
          <w:sz w:val="18"/>
          <w:szCs w:val="18"/>
        </w:rPr>
        <w:t xml:space="preserve"> </w:t>
      </w:r>
      <w:proofErr w:type="spellStart"/>
      <w:r>
        <w:rPr>
          <w:rFonts w:ascii="Verdana" w:hAnsi="Verdana"/>
          <w:color w:val="333333"/>
          <w:sz w:val="18"/>
          <w:szCs w:val="18"/>
        </w:rPr>
        <w:t>Food</w:t>
      </w:r>
      <w:proofErr w:type="spellEnd"/>
      <w:r>
        <w:rPr>
          <w:rFonts w:ascii="Verdana" w:hAnsi="Verdana"/>
          <w:color w:val="333333"/>
          <w:sz w:val="18"/>
          <w:szCs w:val="18"/>
        </w:rPr>
        <w:t>", SIA "</w:t>
      </w:r>
      <w:proofErr w:type="spellStart"/>
      <w:r>
        <w:rPr>
          <w:rFonts w:ascii="Verdana" w:hAnsi="Verdana"/>
          <w:color w:val="333333"/>
          <w:sz w:val="18"/>
          <w:szCs w:val="18"/>
        </w:rPr>
        <w:t>Hermess</w:t>
      </w:r>
      <w:proofErr w:type="spellEnd"/>
      <w:r>
        <w:rPr>
          <w:rFonts w:ascii="Verdana" w:hAnsi="Verdana"/>
          <w:color w:val="333333"/>
          <w:sz w:val="18"/>
          <w:szCs w:val="18"/>
        </w:rPr>
        <w:t>", SIA "</w:t>
      </w:r>
      <w:proofErr w:type="spellStart"/>
      <w:r>
        <w:rPr>
          <w:rFonts w:ascii="Verdana" w:hAnsi="Verdana"/>
          <w:color w:val="333333"/>
          <w:sz w:val="18"/>
          <w:szCs w:val="18"/>
        </w:rPr>
        <w:t>Sanitex</w:t>
      </w:r>
      <w:proofErr w:type="spellEnd"/>
      <w:r>
        <w:rPr>
          <w:rFonts w:ascii="Verdana" w:hAnsi="Verdana"/>
          <w:color w:val="333333"/>
          <w:sz w:val="18"/>
          <w:szCs w:val="18"/>
        </w:rPr>
        <w:t>".</w:t>
      </w:r>
    </w:p>
    <w:p w:rsidR="005C50F9" w:rsidRDefault="005C50F9">
      <w:bookmarkStart w:id="0" w:name="_GoBack"/>
      <w:bookmarkEnd w:id="0"/>
    </w:p>
    <w:sectPr w:rsidR="005C50F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A45"/>
    <w:rsid w:val="005C50F9"/>
    <w:rsid w:val="00601A4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CB4C94-5A8C-4476-98E2-58D12AF00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01A4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601A4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1462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1648</Words>
  <Characters>940</Characters>
  <Application>Microsoft Office Word</Application>
  <DocSecurity>0</DocSecurity>
  <Lines>7</Lines>
  <Paragraphs>5</Paragraphs>
  <ScaleCrop>false</ScaleCrop>
  <Company>LM</Company>
  <LinksUpToDate>false</LinksUpToDate>
  <CharactersWithSpaces>2583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Rumbiniece</dc:creator>
  <cp:keywords/>
  <dc:description/>
  <cp:lastModifiedBy>Evita Rumbiniece</cp:lastModifiedBy>
  <cp:revision>1</cp:revision>
  <dcterms:created xsi:type="dcterms:W3CDTF">2020-02-12T08:21:00Z</dcterms:created>
  <dcterms:modified xsi:type="dcterms:W3CDTF">2020-02-12T08:22:00Z</dcterms:modified>
</cp:coreProperties>
</file>