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22B2F" w14:textId="77777777" w:rsidR="00C05148" w:rsidRDefault="00C05148" w:rsidP="00AB48C4">
      <w:pPr>
        <w:pStyle w:val="NoSpacing"/>
        <w:rPr>
          <w:rFonts w:ascii="Times New Roman" w:hAnsi="Times New Roman" w:cs="Times New Roman"/>
          <w:sz w:val="24"/>
          <w:szCs w:val="24"/>
        </w:rPr>
      </w:pPr>
    </w:p>
    <w:p w14:paraId="3AAF9260" w14:textId="77777777" w:rsidR="00C05148" w:rsidRPr="00C05148" w:rsidRDefault="00C05148" w:rsidP="00C05148">
      <w:pPr>
        <w:pBdr>
          <w:top w:val="single" w:sz="8" w:space="10" w:color="ADCCEA"/>
          <w:bottom w:val="single" w:sz="24" w:space="15" w:color="A5A5A5"/>
        </w:pBdr>
        <w:spacing w:after="0" w:line="276" w:lineRule="auto"/>
        <w:jc w:val="center"/>
        <w:rPr>
          <w:rFonts w:ascii="Times New Roman" w:hAnsi="Times New Roman" w:cs="Times New Roman"/>
          <w:iCs/>
          <w:color w:val="1F497D"/>
          <w:sz w:val="60"/>
          <w:szCs w:val="60"/>
        </w:rPr>
      </w:pPr>
      <w:r w:rsidRPr="00C05148">
        <w:rPr>
          <w:rFonts w:ascii="Times New Roman" w:hAnsi="Times New Roman" w:cs="Times New Roman"/>
          <w:noProof/>
          <w:sz w:val="24"/>
          <w:lang w:eastAsia="lv-LV"/>
        </w:rPr>
        <w:drawing>
          <wp:inline distT="0" distB="0" distL="0" distR="0" wp14:anchorId="1933D605" wp14:editId="74A647B1">
            <wp:extent cx="5610225" cy="1257300"/>
            <wp:effectExtent l="0" t="0" r="9525" b="0"/>
            <wp:docPr id="1" name="Picture 1"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 Clipp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0225" cy="1257300"/>
                    </a:xfrm>
                    <a:prstGeom prst="rect">
                      <a:avLst/>
                    </a:prstGeom>
                    <a:noFill/>
                    <a:ln>
                      <a:noFill/>
                    </a:ln>
                  </pic:spPr>
                </pic:pic>
              </a:graphicData>
            </a:graphic>
          </wp:inline>
        </w:drawing>
      </w:r>
    </w:p>
    <w:p w14:paraId="7C8F40B7" w14:textId="77777777" w:rsidR="00C05148" w:rsidRPr="00C05148" w:rsidRDefault="00C05148" w:rsidP="00C05148">
      <w:pPr>
        <w:pBdr>
          <w:top w:val="single" w:sz="8" w:space="10" w:color="ADCCEA"/>
          <w:bottom w:val="single" w:sz="24" w:space="15" w:color="A5A5A5"/>
        </w:pBdr>
        <w:spacing w:after="0" w:line="276" w:lineRule="auto"/>
        <w:rPr>
          <w:rFonts w:ascii="Times New Roman" w:hAnsi="Times New Roman" w:cs="Times New Roman"/>
          <w:iCs/>
          <w:color w:val="1F497D"/>
          <w:sz w:val="28"/>
          <w:szCs w:val="28"/>
        </w:rPr>
      </w:pPr>
    </w:p>
    <w:p w14:paraId="1EB2B680" w14:textId="071B6264" w:rsidR="00C05148" w:rsidRPr="00286789" w:rsidRDefault="00C05148" w:rsidP="00C05148">
      <w:pPr>
        <w:pBdr>
          <w:top w:val="single" w:sz="8" w:space="10" w:color="ADCCEA"/>
          <w:bottom w:val="single" w:sz="24" w:space="15" w:color="A5A5A5"/>
        </w:pBdr>
        <w:spacing w:after="0" w:line="276" w:lineRule="auto"/>
        <w:rPr>
          <w:rFonts w:ascii="Times New Roman" w:hAnsi="Times New Roman" w:cs="Times New Roman"/>
          <w:b/>
          <w:bCs/>
          <w:iCs/>
          <w:sz w:val="28"/>
          <w:szCs w:val="28"/>
        </w:rPr>
      </w:pPr>
      <w:r w:rsidRPr="00286789">
        <w:rPr>
          <w:rFonts w:ascii="Times New Roman" w:hAnsi="Times New Roman" w:cs="Times New Roman"/>
          <w:b/>
          <w:bCs/>
          <w:iCs/>
          <w:sz w:val="28"/>
          <w:szCs w:val="28"/>
        </w:rPr>
        <w:t>Grozījumi Nr.</w:t>
      </w:r>
      <w:r w:rsidR="00682F5A">
        <w:rPr>
          <w:rFonts w:ascii="Times New Roman" w:hAnsi="Times New Roman" w:cs="Times New Roman"/>
          <w:b/>
          <w:bCs/>
          <w:iCs/>
          <w:sz w:val="28"/>
          <w:szCs w:val="28"/>
        </w:rPr>
        <w:t>3</w:t>
      </w:r>
    </w:p>
    <w:p w14:paraId="49101674" w14:textId="6AEA13A1" w:rsidR="00C05148" w:rsidRPr="00C05148" w:rsidRDefault="00A11188" w:rsidP="00C05148">
      <w:pPr>
        <w:pBdr>
          <w:top w:val="single" w:sz="8" w:space="10" w:color="ADCCEA"/>
          <w:bottom w:val="single" w:sz="24" w:space="15" w:color="A5A5A5"/>
        </w:pBdr>
        <w:spacing w:after="0" w:line="276" w:lineRule="auto"/>
        <w:jc w:val="center"/>
        <w:rPr>
          <w:rFonts w:ascii="Times New Roman" w:hAnsi="Times New Roman" w:cs="Times New Roman"/>
          <w:b/>
          <w:iCs/>
          <w:color w:val="1F497D"/>
          <w:sz w:val="48"/>
          <w:szCs w:val="48"/>
        </w:rPr>
      </w:pPr>
      <w:r>
        <w:rPr>
          <w:rFonts w:ascii="Times New Roman" w:hAnsi="Times New Roman" w:cs="Times New Roman"/>
          <w:b/>
          <w:iCs/>
          <w:color w:val="1F497D"/>
          <w:sz w:val="48"/>
          <w:szCs w:val="48"/>
        </w:rPr>
        <w:t>7</w:t>
      </w:r>
      <w:r w:rsidR="00C05148" w:rsidRPr="00C05148">
        <w:rPr>
          <w:rFonts w:ascii="Times New Roman" w:hAnsi="Times New Roman" w:cs="Times New Roman"/>
          <w:b/>
          <w:iCs/>
          <w:color w:val="1F497D"/>
          <w:sz w:val="48"/>
          <w:szCs w:val="48"/>
        </w:rPr>
        <w:t>.nodevums</w:t>
      </w:r>
    </w:p>
    <w:p w14:paraId="1B6A315D" w14:textId="77EA63A3" w:rsidR="00C05148" w:rsidRPr="00C05148" w:rsidRDefault="00C05148" w:rsidP="00C05148">
      <w:pPr>
        <w:pBdr>
          <w:top w:val="single" w:sz="8" w:space="10" w:color="ADCCEA"/>
          <w:bottom w:val="single" w:sz="24" w:space="15" w:color="A5A5A5"/>
        </w:pBdr>
        <w:spacing w:after="0" w:line="276" w:lineRule="auto"/>
        <w:jc w:val="center"/>
        <w:rPr>
          <w:rFonts w:ascii="Times New Roman" w:hAnsi="Times New Roman" w:cs="Times New Roman"/>
          <w:b/>
          <w:iCs/>
          <w:color w:val="1F497D"/>
          <w:sz w:val="48"/>
          <w:szCs w:val="48"/>
        </w:rPr>
      </w:pPr>
      <w:r w:rsidRPr="00C05148">
        <w:rPr>
          <w:rFonts w:ascii="Times New Roman" w:hAnsi="Times New Roman" w:cs="Times New Roman"/>
          <w:b/>
          <w:iCs/>
          <w:color w:val="1F497D"/>
          <w:sz w:val="48"/>
          <w:szCs w:val="48"/>
        </w:rPr>
        <w:t xml:space="preserve">Starpziņojums “Sabiedrībā balstītu sociālo pakalpojumu </w:t>
      </w:r>
      <w:r w:rsidR="00A11188">
        <w:rPr>
          <w:rFonts w:ascii="Times New Roman" w:hAnsi="Times New Roman" w:cs="Times New Roman"/>
          <w:b/>
          <w:iCs/>
          <w:color w:val="1F497D"/>
          <w:sz w:val="48"/>
          <w:szCs w:val="48"/>
        </w:rPr>
        <w:t xml:space="preserve">pilngadīgām personām ar garīga rakstura </w:t>
      </w:r>
      <w:r w:rsidRPr="00C05148">
        <w:rPr>
          <w:rFonts w:ascii="Times New Roman" w:hAnsi="Times New Roman" w:cs="Times New Roman"/>
          <w:b/>
          <w:iCs/>
          <w:color w:val="1F497D"/>
          <w:sz w:val="48"/>
          <w:szCs w:val="48"/>
        </w:rPr>
        <w:t xml:space="preserve">traucējumiem finansēšanas mehānisma apraksta un ieviešanas metodikas izstrāde” </w:t>
      </w:r>
    </w:p>
    <w:p w14:paraId="671E427F" w14:textId="696B0A74" w:rsidR="00C05148" w:rsidRPr="00C05148" w:rsidRDefault="00C05148" w:rsidP="00A11188">
      <w:pPr>
        <w:kinsoku w:val="0"/>
        <w:overflowPunct w:val="0"/>
        <w:spacing w:after="0" w:line="276" w:lineRule="auto"/>
        <w:jc w:val="both"/>
        <w:textAlignment w:val="baseline"/>
        <w:rPr>
          <w:rFonts w:ascii="Times New Roman" w:eastAsia="Times New Roman" w:hAnsi="Times New Roman" w:cs="Times New Roman"/>
          <w:sz w:val="24"/>
          <w:szCs w:val="24"/>
          <w:lang w:eastAsia="lv-LV"/>
        </w:rPr>
      </w:pPr>
      <w:r w:rsidRPr="00C05148">
        <w:rPr>
          <w:rFonts w:ascii="Times New Roman" w:eastAsia="Times New Roman" w:hAnsi="Times New Roman" w:cs="Times New Roman"/>
          <w:i/>
          <w:sz w:val="24"/>
          <w:szCs w:val="24"/>
          <w:lang w:eastAsia="zh-CN"/>
        </w:rPr>
        <w:t xml:space="preserve">Iepirkums Nr.LRLM2017/28-3-03/23ESF “Sabiedrībā balstītu sociālo pakalpojumu finansēšanas mehānismu aprakstu un ieviešanas metodiku izstrāde, aprobācija </w:t>
      </w:r>
      <w:proofErr w:type="spellStart"/>
      <w:r w:rsidRPr="00C05148">
        <w:rPr>
          <w:rFonts w:ascii="Times New Roman" w:eastAsia="Times New Roman" w:hAnsi="Times New Roman" w:cs="Times New Roman"/>
          <w:i/>
          <w:sz w:val="24"/>
          <w:szCs w:val="24"/>
          <w:lang w:eastAsia="zh-CN"/>
        </w:rPr>
        <w:t>izmēģinājumprojektos</w:t>
      </w:r>
      <w:proofErr w:type="spellEnd"/>
      <w:r w:rsidRPr="00C05148">
        <w:rPr>
          <w:rFonts w:ascii="Times New Roman" w:eastAsia="Times New Roman" w:hAnsi="Times New Roman" w:cs="Times New Roman"/>
          <w:i/>
          <w:sz w:val="24"/>
          <w:szCs w:val="24"/>
          <w:lang w:eastAsia="zh-CN"/>
        </w:rPr>
        <w:t xml:space="preserve"> un </w:t>
      </w:r>
      <w:proofErr w:type="spellStart"/>
      <w:r w:rsidRPr="00C05148">
        <w:rPr>
          <w:rFonts w:ascii="Times New Roman" w:eastAsia="Times New Roman" w:hAnsi="Times New Roman" w:cs="Times New Roman"/>
          <w:i/>
          <w:sz w:val="24"/>
          <w:szCs w:val="24"/>
          <w:lang w:eastAsia="zh-CN"/>
        </w:rPr>
        <w:t>izmēģinājumprojektu</w:t>
      </w:r>
      <w:proofErr w:type="spellEnd"/>
      <w:r w:rsidRPr="00C05148">
        <w:rPr>
          <w:rFonts w:ascii="Times New Roman" w:eastAsia="Times New Roman" w:hAnsi="Times New Roman" w:cs="Times New Roman"/>
          <w:i/>
          <w:sz w:val="24"/>
          <w:szCs w:val="24"/>
          <w:lang w:eastAsia="zh-CN"/>
        </w:rPr>
        <w:t xml:space="preserve"> rezultātu izvērtēšanas” </w:t>
      </w:r>
      <w:r w:rsidRPr="00C05148">
        <w:rPr>
          <w:rFonts w:ascii="Times New Roman" w:eastAsia="Times New Roman" w:hAnsi="Times New Roman" w:cs="Times New Roman"/>
          <w:i/>
          <w:iCs/>
          <w:sz w:val="24"/>
          <w:szCs w:val="24"/>
          <w:lang w:eastAsia="lv-LV"/>
        </w:rPr>
        <w:t>tiek izstrādāts Darbības programmas „Izaugsme un nodarbinātība” 9.2.2. specifiskā atbalsta mērķa “Palielināt kvalitatīvu institucionālai aprūpei alternatīvu sociālo pakalpojumu dzīvesvietā un ģimeniskai videi pietuvinātu pakalpojumu pieejamību personām ar invaliditāti un bērniem” 9.2.2.2. pasākuma “Sociālo pakalpojumu atbalsta sistēmas pilnveide” projekta “Sociālo pakalpojumu atbalsta sistēmas pilnveide” ietvaros, kā arī Eiropas Savienības stratēģijā „Eiropa 2020”, Nacionālajā attīstības plānā 2014.-2020. gadam un „Sociālo pakalpojumu attīstības pamatnostādnēs 2014.–2020. gadam” izvirzīto mērķu un noteikto prioritāšu sasniegšanai</w:t>
      </w:r>
    </w:p>
    <w:p w14:paraId="0EE9EF63" w14:textId="77777777" w:rsidR="00C05148" w:rsidRPr="00C05148" w:rsidRDefault="00C05148" w:rsidP="00C05148">
      <w:pPr>
        <w:spacing w:line="276" w:lineRule="auto"/>
        <w:jc w:val="both"/>
        <w:rPr>
          <w:rFonts w:ascii="Times New Roman" w:hAnsi="Times New Roman" w:cs="Times New Roman"/>
          <w:sz w:val="24"/>
          <w:szCs w:val="24"/>
        </w:rPr>
      </w:pPr>
      <w:r w:rsidRPr="00C05148">
        <w:rPr>
          <w:rFonts w:ascii="Times New Roman" w:hAnsi="Times New Roman" w:cs="Times New Roman"/>
          <w:sz w:val="24"/>
          <w:szCs w:val="24"/>
        </w:rPr>
        <w:t>Pasūtītājs: Labklājības ministrija</w:t>
      </w:r>
    </w:p>
    <w:p w14:paraId="3F9155FF" w14:textId="77777777" w:rsidR="00C05148" w:rsidRPr="00C05148" w:rsidRDefault="00C05148" w:rsidP="00C05148">
      <w:pPr>
        <w:kinsoku w:val="0"/>
        <w:overflowPunct w:val="0"/>
        <w:spacing w:before="120" w:after="120" w:line="276" w:lineRule="auto"/>
        <w:textAlignment w:val="baseline"/>
        <w:rPr>
          <w:rFonts w:ascii="Times New Roman" w:eastAsia="Times New Roman" w:hAnsi="Times New Roman" w:cs="Times New Roman"/>
          <w:sz w:val="24"/>
          <w:szCs w:val="24"/>
          <w:lang w:eastAsia="lv-LV"/>
        </w:rPr>
      </w:pPr>
      <w:r w:rsidRPr="00C05148">
        <w:rPr>
          <w:rFonts w:ascii="Times New Roman" w:eastAsia="Times New Roman" w:hAnsi="Times New Roman" w:cs="Times New Roman"/>
          <w:sz w:val="24"/>
          <w:szCs w:val="24"/>
          <w:lang w:eastAsia="lv-LV"/>
        </w:rPr>
        <w:t>Izpildītājs: Personu apvienība, ko veido biedrība “Latvijas veselības ekonomikas asociācija” un biedrība “</w:t>
      </w:r>
      <w:proofErr w:type="gramStart"/>
      <w:r w:rsidRPr="00C05148">
        <w:rPr>
          <w:rFonts w:ascii="Times New Roman" w:eastAsia="Times New Roman" w:hAnsi="Times New Roman" w:cs="Times New Roman"/>
          <w:sz w:val="24"/>
          <w:szCs w:val="24"/>
          <w:lang w:eastAsia="lv-LV"/>
        </w:rPr>
        <w:t>Latvijas Sarkanais krusts</w:t>
      </w:r>
      <w:proofErr w:type="gramEnd"/>
      <w:r w:rsidRPr="00C05148">
        <w:rPr>
          <w:rFonts w:ascii="Times New Roman" w:eastAsia="Times New Roman" w:hAnsi="Times New Roman" w:cs="Times New Roman"/>
          <w:sz w:val="24"/>
          <w:szCs w:val="24"/>
          <w:lang w:eastAsia="lv-LV"/>
        </w:rPr>
        <w:t>” Kurzemes komiteja”</w:t>
      </w:r>
    </w:p>
    <w:p w14:paraId="459CF7D8" w14:textId="77777777" w:rsidR="00C05148" w:rsidRPr="00C05148" w:rsidRDefault="00C05148" w:rsidP="00C05148">
      <w:pPr>
        <w:kinsoku w:val="0"/>
        <w:overflowPunct w:val="0"/>
        <w:spacing w:before="120" w:after="120" w:line="276" w:lineRule="auto"/>
        <w:textAlignment w:val="baseline"/>
        <w:rPr>
          <w:rFonts w:ascii="Times New Roman" w:eastAsia="Times New Roman" w:hAnsi="Times New Roman" w:cs="Times New Roman"/>
          <w:sz w:val="24"/>
          <w:szCs w:val="24"/>
          <w:lang w:eastAsia="lv-LV"/>
        </w:rPr>
      </w:pPr>
      <w:r w:rsidRPr="00C05148">
        <w:rPr>
          <w:rFonts w:ascii="Times New Roman" w:eastAsia="Times New Roman" w:hAnsi="Times New Roman" w:cs="Times New Roman"/>
          <w:sz w:val="24"/>
          <w:szCs w:val="24"/>
          <w:lang w:eastAsia="lv-LV"/>
        </w:rPr>
        <w:t>Autori: Alina Dūdele, Zenta Čevere, Sandra Rancāne, Modris Dzenītis</w:t>
      </w:r>
    </w:p>
    <w:p w14:paraId="05BC6060" w14:textId="0B57D216" w:rsidR="00C05148" w:rsidRPr="00C05148" w:rsidRDefault="00C05148" w:rsidP="00EC4091">
      <w:pPr>
        <w:spacing w:line="276" w:lineRule="auto"/>
        <w:jc w:val="center"/>
        <w:rPr>
          <w:rFonts w:ascii="Times New Roman" w:hAnsi="Times New Roman" w:cs="Times New Roman"/>
          <w:sz w:val="24"/>
          <w:szCs w:val="24"/>
          <w:lang w:eastAsia="lv-LV"/>
        </w:rPr>
      </w:pPr>
      <w:r w:rsidRPr="00C05148">
        <w:rPr>
          <w:rFonts w:ascii="Times New Roman" w:hAnsi="Times New Roman" w:cs="Times New Roman"/>
          <w:sz w:val="24"/>
          <w:szCs w:val="24"/>
          <w:lang w:eastAsia="lv-LV"/>
        </w:rPr>
        <w:t>Rīga, 20</w:t>
      </w:r>
      <w:r w:rsidR="00EC4091">
        <w:rPr>
          <w:rFonts w:ascii="Times New Roman" w:hAnsi="Times New Roman" w:cs="Times New Roman"/>
          <w:sz w:val="24"/>
          <w:szCs w:val="24"/>
          <w:lang w:eastAsia="lv-LV"/>
        </w:rPr>
        <w:t>20</w:t>
      </w:r>
      <w:r w:rsidRPr="00C05148">
        <w:rPr>
          <w:rFonts w:ascii="Times New Roman" w:hAnsi="Times New Roman" w:cs="Times New Roman"/>
          <w:sz w:val="24"/>
          <w:szCs w:val="24"/>
          <w:lang w:eastAsia="lv-LV"/>
        </w:rPr>
        <w:t>. gada</w:t>
      </w:r>
      <w:r w:rsidR="00682F5A">
        <w:rPr>
          <w:rFonts w:ascii="Times New Roman" w:hAnsi="Times New Roman" w:cs="Times New Roman"/>
          <w:sz w:val="24"/>
          <w:szCs w:val="24"/>
          <w:lang w:eastAsia="lv-LV"/>
        </w:rPr>
        <w:t xml:space="preserve"> oktobris</w:t>
      </w:r>
    </w:p>
    <w:p w14:paraId="5EF0BFBB" w14:textId="002DBD8C" w:rsidR="00753CAA" w:rsidRDefault="00753CAA" w:rsidP="00753CAA">
      <w:pPr>
        <w:keepNext/>
        <w:keepLines/>
        <w:spacing w:before="240" w:after="240" w:line="276" w:lineRule="auto"/>
        <w:ind w:left="426" w:hanging="432"/>
        <w:jc w:val="both"/>
        <w:outlineLvl w:val="2"/>
        <w:rPr>
          <w:rFonts w:ascii="Times New Roman" w:eastAsia="Times New Roman" w:hAnsi="Times New Roman" w:cstheme="majorBidi"/>
          <w:b/>
          <w:bCs/>
          <w:sz w:val="28"/>
          <w:szCs w:val="28"/>
        </w:rPr>
      </w:pPr>
      <w:r w:rsidRPr="00753CAA">
        <w:rPr>
          <w:rFonts w:ascii="Times New Roman" w:eastAsia="Times New Roman" w:hAnsi="Times New Roman" w:cstheme="majorBidi"/>
          <w:b/>
          <w:bCs/>
          <w:sz w:val="28"/>
          <w:szCs w:val="28"/>
        </w:rPr>
        <w:lastRenderedPageBreak/>
        <w:t>Veikti precizējumi šādos IBM metodikas punktos:</w:t>
      </w:r>
    </w:p>
    <w:p w14:paraId="26C9E438" w14:textId="39C94FFC" w:rsidR="00C05148" w:rsidRPr="00202C57" w:rsidRDefault="00BE3EC3" w:rsidP="00C05148">
      <w:pPr>
        <w:tabs>
          <w:tab w:val="right" w:pos="9071"/>
        </w:tabs>
        <w:spacing w:line="276" w:lineRule="auto"/>
        <w:rPr>
          <w:rFonts w:ascii="Times New Roman" w:hAnsi="Times New Roman" w:cs="Times New Roman"/>
          <w:b/>
          <w:bCs/>
          <w:sz w:val="24"/>
        </w:rPr>
      </w:pPr>
      <w:r w:rsidRPr="00202C57">
        <w:rPr>
          <w:rFonts w:ascii="Times New Roman" w:hAnsi="Times New Roman" w:cs="Times New Roman"/>
          <w:b/>
          <w:bCs/>
          <w:sz w:val="24"/>
        </w:rPr>
        <w:t>II. IBM PILNAGDĪGĀM PERSONĀM AR GRT IEVIEŠANAS METODIKA</w:t>
      </w:r>
    </w:p>
    <w:p w14:paraId="293A2AEC" w14:textId="424F4D0C" w:rsidR="00704B89" w:rsidRDefault="00704B89" w:rsidP="00704B89">
      <w:pPr>
        <w:pStyle w:val="ListParagraph"/>
        <w:keepNext/>
        <w:keepLines/>
        <w:numPr>
          <w:ilvl w:val="0"/>
          <w:numId w:val="38"/>
        </w:numPr>
        <w:tabs>
          <w:tab w:val="left" w:pos="851"/>
        </w:tabs>
        <w:spacing w:before="40" w:after="0"/>
        <w:outlineLvl w:val="1"/>
        <w:rPr>
          <w:rFonts w:eastAsiaTheme="majorEastAsia" w:cstheme="majorBidi"/>
          <w:b/>
          <w:bCs/>
          <w:color w:val="000000" w:themeColor="text1"/>
          <w:szCs w:val="24"/>
        </w:rPr>
      </w:pPr>
      <w:bookmarkStart w:id="0" w:name="_Toc31904987"/>
      <w:r>
        <w:rPr>
          <w:rFonts w:eastAsiaTheme="majorEastAsia" w:cstheme="majorBidi"/>
          <w:b/>
          <w:bCs/>
          <w:color w:val="000000" w:themeColor="text1"/>
          <w:szCs w:val="24"/>
        </w:rPr>
        <w:t>IBM finansēšanas un organizēšanas kārtība</w:t>
      </w:r>
    </w:p>
    <w:p w14:paraId="692BE9C6" w14:textId="48D0BB60" w:rsidR="00704B89" w:rsidRPr="00704B89" w:rsidRDefault="00704B89" w:rsidP="00704B89">
      <w:pPr>
        <w:pStyle w:val="ListParagraph"/>
        <w:keepNext/>
        <w:keepLines/>
        <w:tabs>
          <w:tab w:val="left" w:pos="851"/>
        </w:tabs>
        <w:spacing w:before="40" w:after="0"/>
        <w:ind w:left="360"/>
        <w:outlineLvl w:val="1"/>
        <w:rPr>
          <w:rFonts w:eastAsiaTheme="majorEastAsia" w:cstheme="majorBidi"/>
          <w:b/>
          <w:bCs/>
          <w:color w:val="000000" w:themeColor="text1"/>
          <w:szCs w:val="24"/>
        </w:rPr>
      </w:pPr>
      <w:r>
        <w:rPr>
          <w:rFonts w:eastAsiaTheme="majorEastAsia" w:cstheme="majorBidi"/>
          <w:b/>
          <w:bCs/>
          <w:color w:val="000000" w:themeColor="text1"/>
          <w:szCs w:val="24"/>
        </w:rPr>
        <w:t>3.1. IB aprēķina metode vienai personai</w:t>
      </w:r>
      <w:bookmarkEnd w:id="0"/>
    </w:p>
    <w:p w14:paraId="203289B9" w14:textId="77777777" w:rsidR="00704B89" w:rsidRDefault="00704B89" w:rsidP="00AD46FF">
      <w:pPr>
        <w:pStyle w:val="CommentText"/>
        <w:jc w:val="both"/>
        <w:rPr>
          <w:rFonts w:ascii="Times New Roman" w:hAnsi="Times New Roman" w:cs="Times New Roman"/>
          <w:b/>
          <w:bCs/>
          <w:i/>
          <w:iCs/>
          <w:sz w:val="24"/>
          <w:szCs w:val="24"/>
        </w:rPr>
      </w:pPr>
    </w:p>
    <w:p w14:paraId="42D3E98A" w14:textId="20502378" w:rsidR="00AD46FF" w:rsidRDefault="004C1E44" w:rsidP="00AD46FF">
      <w:pPr>
        <w:pStyle w:val="CommentText"/>
        <w:jc w:val="both"/>
        <w:rPr>
          <w:rFonts w:ascii="Times New Roman" w:hAnsi="Times New Roman"/>
          <w:sz w:val="24"/>
          <w:szCs w:val="24"/>
        </w:rPr>
      </w:pPr>
      <w:r w:rsidRPr="00AD46FF">
        <w:rPr>
          <w:rFonts w:ascii="Times New Roman" w:hAnsi="Times New Roman" w:cs="Times New Roman"/>
          <w:b/>
          <w:bCs/>
          <w:i/>
          <w:iCs/>
          <w:sz w:val="24"/>
          <w:szCs w:val="24"/>
        </w:rPr>
        <w:t>3.</w:t>
      </w:r>
      <w:r w:rsidR="00704B89">
        <w:rPr>
          <w:rFonts w:ascii="Times New Roman" w:hAnsi="Times New Roman" w:cs="Times New Roman"/>
          <w:b/>
          <w:bCs/>
          <w:i/>
          <w:iCs/>
          <w:sz w:val="24"/>
          <w:szCs w:val="24"/>
        </w:rPr>
        <w:t>1</w:t>
      </w:r>
      <w:r w:rsidRPr="00AD46FF">
        <w:rPr>
          <w:rFonts w:ascii="Times New Roman" w:hAnsi="Times New Roman" w:cs="Times New Roman"/>
          <w:b/>
          <w:bCs/>
          <w:i/>
          <w:iCs/>
          <w:sz w:val="24"/>
          <w:szCs w:val="24"/>
        </w:rPr>
        <w:t xml:space="preserve">.apakšpunktā tiek </w:t>
      </w:r>
      <w:r w:rsidR="00704B89">
        <w:rPr>
          <w:rFonts w:ascii="Times New Roman" w:hAnsi="Times New Roman" w:cs="Times New Roman"/>
          <w:b/>
          <w:bCs/>
          <w:i/>
          <w:iCs/>
          <w:sz w:val="24"/>
          <w:szCs w:val="24"/>
        </w:rPr>
        <w:t>precizēts</w:t>
      </w:r>
      <w:r w:rsidRPr="00AD46FF">
        <w:rPr>
          <w:rFonts w:ascii="Times New Roman" w:hAnsi="Times New Roman" w:cs="Times New Roman"/>
          <w:b/>
          <w:bCs/>
          <w:i/>
          <w:iCs/>
          <w:sz w:val="24"/>
          <w:szCs w:val="24"/>
        </w:rPr>
        <w:t xml:space="preserve"> </w:t>
      </w:r>
      <w:r w:rsidR="00EC6A7D">
        <w:rPr>
          <w:rFonts w:ascii="Times New Roman" w:hAnsi="Times New Roman" w:cs="Times New Roman"/>
          <w:sz w:val="24"/>
          <w:szCs w:val="24"/>
        </w:rPr>
        <w:t xml:space="preserve">7.nodevuma zemāk minētais </w:t>
      </w:r>
      <w:r w:rsidRPr="00AD46FF">
        <w:rPr>
          <w:rFonts w:ascii="Times New Roman" w:hAnsi="Times New Roman" w:cs="Times New Roman"/>
          <w:b/>
          <w:bCs/>
          <w:i/>
          <w:iCs/>
          <w:sz w:val="24"/>
          <w:szCs w:val="24"/>
        </w:rPr>
        <w:t>teksts 9</w:t>
      </w:r>
      <w:r w:rsidR="00704B89">
        <w:rPr>
          <w:rFonts w:ascii="Times New Roman" w:hAnsi="Times New Roman" w:cs="Times New Roman"/>
          <w:b/>
          <w:bCs/>
          <w:i/>
          <w:iCs/>
          <w:sz w:val="24"/>
          <w:szCs w:val="24"/>
        </w:rPr>
        <w:t>0</w:t>
      </w:r>
      <w:r w:rsidRPr="00AD46FF">
        <w:rPr>
          <w:rFonts w:ascii="Times New Roman" w:hAnsi="Times New Roman" w:cs="Times New Roman"/>
          <w:b/>
          <w:bCs/>
          <w:i/>
          <w:iCs/>
          <w:sz w:val="24"/>
          <w:szCs w:val="24"/>
        </w:rPr>
        <w:t>.lpp</w:t>
      </w:r>
      <w:r w:rsidR="00AD46FF">
        <w:rPr>
          <w:rFonts w:ascii="Times New Roman" w:hAnsi="Times New Roman" w:cs="Times New Roman"/>
          <w:b/>
          <w:bCs/>
          <w:i/>
          <w:iCs/>
          <w:sz w:val="24"/>
          <w:szCs w:val="24"/>
        </w:rPr>
        <w:t>.</w:t>
      </w:r>
      <w:r w:rsidR="00AD46FF">
        <w:rPr>
          <w:rFonts w:ascii="Times New Roman" w:hAnsi="Times New Roman" w:cs="Times New Roman"/>
          <w:sz w:val="24"/>
          <w:szCs w:val="24"/>
        </w:rPr>
        <w:t xml:space="preserve">, </w:t>
      </w:r>
      <w:r w:rsidR="00704B89">
        <w:rPr>
          <w:rFonts w:ascii="Times New Roman" w:hAnsi="Times New Roman" w:cs="Times New Roman"/>
          <w:sz w:val="24"/>
          <w:szCs w:val="24"/>
        </w:rPr>
        <w:t xml:space="preserve">sakarā ar </w:t>
      </w:r>
      <w:proofErr w:type="spellStart"/>
      <w:r w:rsidR="00704B89">
        <w:rPr>
          <w:rFonts w:ascii="Times New Roman" w:hAnsi="Times New Roman" w:cs="Times New Roman"/>
          <w:sz w:val="24"/>
          <w:szCs w:val="24"/>
        </w:rPr>
        <w:t>izmēģinājumprojekta</w:t>
      </w:r>
      <w:proofErr w:type="spellEnd"/>
      <w:r w:rsidR="00704B89">
        <w:rPr>
          <w:rFonts w:ascii="Times New Roman" w:hAnsi="Times New Roman" w:cs="Times New Roman"/>
          <w:sz w:val="24"/>
          <w:szCs w:val="24"/>
        </w:rPr>
        <w:t xml:space="preserve"> pagarinājumu par trīs mēnešiem</w:t>
      </w:r>
      <w:r w:rsidR="00EC6A7D">
        <w:rPr>
          <w:rFonts w:ascii="Times New Roman" w:hAnsi="Times New Roman" w:cs="Times New Roman"/>
          <w:sz w:val="24"/>
          <w:szCs w:val="24"/>
        </w:rPr>
        <w:t xml:space="preserve">. Attiecīgi </w:t>
      </w:r>
      <w:r w:rsidR="00704B89">
        <w:rPr>
          <w:rFonts w:ascii="Times New Roman" w:hAnsi="Times New Roman" w:cs="Times New Roman"/>
          <w:sz w:val="24"/>
          <w:szCs w:val="24"/>
        </w:rPr>
        <w:t>tiek precizēts 6.pielikum</w:t>
      </w:r>
      <w:r w:rsidR="00EC6A7D">
        <w:rPr>
          <w:rFonts w:ascii="Times New Roman" w:hAnsi="Times New Roman" w:cs="Times New Roman"/>
          <w:sz w:val="24"/>
          <w:szCs w:val="24"/>
        </w:rPr>
        <w:t>a</w:t>
      </w:r>
      <w:r w:rsidR="00704B89">
        <w:rPr>
          <w:rFonts w:ascii="Times New Roman" w:hAnsi="Times New Roman" w:cs="Times New Roman"/>
          <w:sz w:val="24"/>
          <w:szCs w:val="24"/>
        </w:rPr>
        <w:t xml:space="preserve"> “”IBM matrica” </w:t>
      </w:r>
      <w:r w:rsidR="00EC6A7D">
        <w:rPr>
          <w:rFonts w:ascii="Times New Roman" w:hAnsi="Times New Roman" w:cs="Times New Roman"/>
          <w:sz w:val="24"/>
          <w:szCs w:val="24"/>
        </w:rPr>
        <w:t xml:space="preserve">no </w:t>
      </w:r>
      <w:r w:rsidR="00704B89">
        <w:rPr>
          <w:rFonts w:ascii="Times New Roman" w:hAnsi="Times New Roman" w:cs="Times New Roman"/>
          <w:sz w:val="24"/>
          <w:szCs w:val="24"/>
        </w:rPr>
        <w:t xml:space="preserve">6.2. </w:t>
      </w:r>
      <w:r w:rsidR="00EC6A7D">
        <w:rPr>
          <w:rFonts w:ascii="Times New Roman" w:hAnsi="Times New Roman" w:cs="Times New Roman"/>
          <w:sz w:val="24"/>
          <w:szCs w:val="24"/>
        </w:rPr>
        <w:t xml:space="preserve">līdz </w:t>
      </w:r>
      <w:r w:rsidR="00704B89">
        <w:rPr>
          <w:rFonts w:ascii="Times New Roman" w:hAnsi="Times New Roman" w:cs="Times New Roman"/>
          <w:sz w:val="24"/>
          <w:szCs w:val="24"/>
        </w:rPr>
        <w:t>6.</w:t>
      </w:r>
      <w:r w:rsidR="00EC6A7D">
        <w:rPr>
          <w:rFonts w:ascii="Times New Roman" w:hAnsi="Times New Roman" w:cs="Times New Roman"/>
          <w:sz w:val="24"/>
          <w:szCs w:val="24"/>
        </w:rPr>
        <w:t>5</w:t>
      </w:r>
      <w:r w:rsidR="00704B89">
        <w:rPr>
          <w:rFonts w:ascii="Times New Roman" w:hAnsi="Times New Roman" w:cs="Times New Roman"/>
          <w:sz w:val="24"/>
          <w:szCs w:val="24"/>
        </w:rPr>
        <w:t>. tabul</w:t>
      </w:r>
      <w:r w:rsidR="00EC6A7D">
        <w:rPr>
          <w:rFonts w:ascii="Times New Roman" w:hAnsi="Times New Roman" w:cs="Times New Roman"/>
          <w:sz w:val="24"/>
          <w:szCs w:val="24"/>
        </w:rPr>
        <w:t>ai un 6.8.tabula,</w:t>
      </w:r>
      <w:r w:rsidR="00704B89">
        <w:rPr>
          <w:rFonts w:ascii="Times New Roman" w:hAnsi="Times New Roman" w:cs="Times New Roman"/>
          <w:sz w:val="24"/>
          <w:szCs w:val="24"/>
        </w:rPr>
        <w:t xml:space="preserve"> pieliekot klāt 3 mēnešus, kopējais atbalsta plāna darbības periods ir 15 mēneši, kā arī 6.pielikumam tiek precizēta un papildināta 6.1.tabula – informācija par personu.</w:t>
      </w:r>
    </w:p>
    <w:p w14:paraId="768390C4" w14:textId="1ED78286" w:rsidR="004C1E44" w:rsidRDefault="004C1E44" w:rsidP="00C05148">
      <w:pPr>
        <w:tabs>
          <w:tab w:val="right" w:pos="9071"/>
        </w:tabs>
        <w:spacing w:line="276" w:lineRule="auto"/>
        <w:rPr>
          <w:rFonts w:ascii="Times New Roman" w:hAnsi="Times New Roman" w:cs="Times New Roman"/>
          <w:sz w:val="24"/>
        </w:rPr>
      </w:pPr>
    </w:p>
    <w:p w14:paraId="144B998F" w14:textId="4D6BF3CC" w:rsidR="00704B89" w:rsidRPr="009705A6" w:rsidRDefault="00704B89" w:rsidP="00704B89">
      <w:pPr>
        <w:spacing w:before="120" w:after="0" w:line="240" w:lineRule="auto"/>
        <w:jc w:val="both"/>
        <w:rPr>
          <w:rFonts w:ascii="Times New Roman" w:hAnsi="Times New Roman"/>
          <w:sz w:val="24"/>
          <w:szCs w:val="24"/>
        </w:rPr>
      </w:pPr>
      <w:r w:rsidRPr="009705A6">
        <w:rPr>
          <w:rFonts w:ascii="Times New Roman" w:hAnsi="Times New Roman"/>
          <w:sz w:val="24"/>
          <w:szCs w:val="24"/>
          <w:u w:val="single"/>
        </w:rPr>
        <w:t>IBM matricas 6.5.tabulā “Atbalsta plāns/III daļa – SBS pakalpojumu saņemšanas intensitātes apjoms”</w:t>
      </w:r>
      <w:r w:rsidRPr="009705A6">
        <w:rPr>
          <w:rFonts w:ascii="Times New Roman" w:hAnsi="Times New Roman"/>
          <w:sz w:val="24"/>
          <w:szCs w:val="24"/>
        </w:rPr>
        <w:t xml:space="preserve"> - šajā tabulā tiek atspoguļots plānotais SBS pakalpojumu saņemšanas intensitātes apjoms (reižu skaits) </w:t>
      </w:r>
      <w:r w:rsidRPr="00704B89">
        <w:rPr>
          <w:rFonts w:ascii="Times New Roman" w:hAnsi="Times New Roman"/>
          <w:b/>
          <w:bCs/>
          <w:sz w:val="24"/>
          <w:szCs w:val="24"/>
          <w:u w:val="single"/>
        </w:rPr>
        <w:t>1</w:t>
      </w:r>
      <w:r w:rsidRPr="00704B89">
        <w:rPr>
          <w:rFonts w:ascii="Times New Roman" w:hAnsi="Times New Roman"/>
          <w:b/>
          <w:bCs/>
          <w:sz w:val="24"/>
          <w:szCs w:val="24"/>
          <w:u w:val="single"/>
        </w:rPr>
        <w:t>5</w:t>
      </w:r>
      <w:r w:rsidRPr="00704B89">
        <w:rPr>
          <w:rFonts w:ascii="Times New Roman" w:hAnsi="Times New Roman"/>
          <w:b/>
          <w:bCs/>
          <w:sz w:val="24"/>
          <w:szCs w:val="24"/>
          <w:u w:val="single"/>
        </w:rPr>
        <w:t xml:space="preserve"> mēnešu</w:t>
      </w:r>
      <w:r w:rsidRPr="009705A6">
        <w:rPr>
          <w:rFonts w:ascii="Times New Roman" w:hAnsi="Times New Roman"/>
          <w:sz w:val="24"/>
          <w:szCs w:val="24"/>
        </w:rPr>
        <w:t xml:space="preserve"> periodam sadalījumā pa mēnešiem, uzsākot saņemt SBS pakalpojumus. Šī tabula ir līguma ar personu pielikums, kuru paraksta </w:t>
      </w:r>
      <w:proofErr w:type="spellStart"/>
      <w:r w:rsidRPr="009705A6">
        <w:rPr>
          <w:rFonts w:ascii="Times New Roman" w:hAnsi="Times New Roman"/>
          <w:sz w:val="24"/>
          <w:szCs w:val="24"/>
        </w:rPr>
        <w:t>izmēģinājumprojekta</w:t>
      </w:r>
      <w:proofErr w:type="spellEnd"/>
      <w:r w:rsidRPr="009705A6">
        <w:rPr>
          <w:rFonts w:ascii="Times New Roman" w:hAnsi="Times New Roman"/>
          <w:sz w:val="24"/>
          <w:szCs w:val="24"/>
        </w:rPr>
        <w:t xml:space="preserve"> darbinieks un persona</w:t>
      </w:r>
      <w:r>
        <w:rPr>
          <w:rFonts w:ascii="Times New Roman" w:hAnsi="Times New Roman"/>
          <w:sz w:val="24"/>
          <w:szCs w:val="24"/>
        </w:rPr>
        <w:t xml:space="preserve"> </w:t>
      </w:r>
      <w:proofErr w:type="gramStart"/>
      <w:r>
        <w:rPr>
          <w:rFonts w:ascii="Times New Roman" w:hAnsi="Times New Roman"/>
          <w:sz w:val="24"/>
          <w:szCs w:val="24"/>
        </w:rPr>
        <w:t>(</w:t>
      </w:r>
      <w:proofErr w:type="gramEnd"/>
      <w:r>
        <w:rPr>
          <w:rFonts w:ascii="Times New Roman" w:hAnsi="Times New Roman"/>
          <w:sz w:val="24"/>
          <w:szCs w:val="24"/>
        </w:rPr>
        <w:t>nepieciešamības gadījumā arī aizgādnis)</w:t>
      </w:r>
      <w:r w:rsidRPr="009705A6">
        <w:rPr>
          <w:rFonts w:ascii="Times New Roman" w:hAnsi="Times New Roman"/>
          <w:sz w:val="24"/>
          <w:szCs w:val="24"/>
        </w:rPr>
        <w:t xml:space="preserve">. </w:t>
      </w:r>
    </w:p>
    <w:p w14:paraId="4CB70A8C" w14:textId="251C7BB8" w:rsidR="00704B89" w:rsidRDefault="00704B89" w:rsidP="00C05148">
      <w:pPr>
        <w:tabs>
          <w:tab w:val="right" w:pos="9071"/>
        </w:tabs>
        <w:spacing w:line="276" w:lineRule="auto"/>
        <w:rPr>
          <w:rFonts w:ascii="Times New Roman" w:hAnsi="Times New Roman" w:cs="Times New Roman"/>
          <w:sz w:val="24"/>
        </w:rPr>
      </w:pPr>
    </w:p>
    <w:p w14:paraId="32AAED5D" w14:textId="1CA3BE9C" w:rsidR="00854432" w:rsidRPr="00854432" w:rsidRDefault="00854432" w:rsidP="00854432">
      <w:pPr>
        <w:keepNext/>
        <w:keepLines/>
        <w:spacing w:before="40" w:after="0"/>
        <w:jc w:val="both"/>
        <w:outlineLvl w:val="1"/>
        <w:rPr>
          <w:rFonts w:ascii="Times New Roman" w:eastAsiaTheme="majorEastAsia" w:hAnsi="Times New Roman" w:cstheme="majorBidi"/>
          <w:b/>
          <w:bCs/>
          <w:color w:val="000000" w:themeColor="text1"/>
          <w:sz w:val="26"/>
          <w:szCs w:val="26"/>
          <w:lang w:eastAsia="zh-CN"/>
        </w:rPr>
      </w:pPr>
      <w:bookmarkStart w:id="1" w:name="_Toc521588745"/>
      <w:bookmarkStart w:id="2" w:name="_Toc31905007"/>
      <w:r w:rsidRPr="00854432">
        <w:rPr>
          <w:rFonts w:ascii="Times New Roman" w:eastAsiaTheme="majorEastAsia" w:hAnsi="Times New Roman" w:cstheme="majorBidi"/>
          <w:b/>
          <w:bCs/>
          <w:color w:val="000000" w:themeColor="text1"/>
          <w:sz w:val="26"/>
          <w:szCs w:val="26"/>
          <w:lang w:eastAsia="zh-CN"/>
        </w:rPr>
        <w:t>15.Aptaujas anketas, ar kuru palīdzību novērtē IB saņēmēja dzīves kvalitātes sfēras jeb domēnus:</w:t>
      </w:r>
      <w:bookmarkEnd w:id="1"/>
      <w:bookmarkEnd w:id="2"/>
    </w:p>
    <w:p w14:paraId="6260E4CC" w14:textId="3173AB1C" w:rsidR="00854432" w:rsidRDefault="00854432" w:rsidP="00854432">
      <w:pPr>
        <w:keepNext/>
        <w:keepLines/>
        <w:spacing w:before="40" w:after="0"/>
        <w:jc w:val="both"/>
        <w:outlineLvl w:val="2"/>
        <w:rPr>
          <w:rFonts w:ascii="Times New Roman" w:eastAsiaTheme="majorEastAsia" w:hAnsi="Times New Roman" w:cstheme="majorBidi"/>
          <w:b/>
          <w:bCs/>
          <w:color w:val="000000" w:themeColor="text1"/>
          <w:sz w:val="24"/>
          <w:szCs w:val="24"/>
        </w:rPr>
      </w:pPr>
      <w:bookmarkStart w:id="3" w:name="_Toc521588746"/>
      <w:bookmarkStart w:id="4" w:name="_Toc31905008"/>
      <w:r w:rsidRPr="00854432">
        <w:rPr>
          <w:rFonts w:ascii="Times New Roman" w:eastAsiaTheme="majorEastAsia" w:hAnsi="Times New Roman" w:cstheme="majorBidi"/>
          <w:b/>
          <w:bCs/>
          <w:color w:val="000000" w:themeColor="text1"/>
          <w:sz w:val="24"/>
          <w:szCs w:val="24"/>
        </w:rPr>
        <w:t xml:space="preserve">15.1. </w:t>
      </w:r>
      <w:bookmarkEnd w:id="3"/>
      <w:bookmarkEnd w:id="4"/>
      <w:r w:rsidR="00F6120B">
        <w:rPr>
          <w:rFonts w:ascii="Times New Roman" w:eastAsiaTheme="majorEastAsia" w:hAnsi="Times New Roman" w:cstheme="majorBidi"/>
          <w:b/>
          <w:bCs/>
          <w:color w:val="000000" w:themeColor="text1"/>
          <w:sz w:val="24"/>
          <w:szCs w:val="24"/>
        </w:rPr>
        <w:t>aptaujas veikšanas process</w:t>
      </w:r>
    </w:p>
    <w:p w14:paraId="3D781103" w14:textId="64DA0DB2" w:rsidR="00F6120B" w:rsidRPr="00854432" w:rsidRDefault="00F6120B" w:rsidP="00854432">
      <w:pPr>
        <w:keepNext/>
        <w:keepLines/>
        <w:spacing w:before="40" w:after="0"/>
        <w:jc w:val="both"/>
        <w:outlineLvl w:val="2"/>
        <w:rPr>
          <w:rFonts w:ascii="Times New Roman" w:eastAsiaTheme="majorEastAsia" w:hAnsi="Times New Roman" w:cstheme="majorBidi"/>
          <w:b/>
          <w:bCs/>
          <w:color w:val="000000" w:themeColor="text1"/>
          <w:sz w:val="24"/>
          <w:szCs w:val="24"/>
        </w:rPr>
      </w:pPr>
      <w:r w:rsidRPr="004C1E44">
        <w:rPr>
          <w:rFonts w:ascii="Times New Roman" w:hAnsi="Times New Roman"/>
          <w:b/>
          <w:bCs/>
          <w:i/>
          <w:iCs/>
          <w:sz w:val="24"/>
          <w:szCs w:val="24"/>
        </w:rPr>
        <w:t>Precizē</w:t>
      </w:r>
      <w:r w:rsidRPr="00AD46FF">
        <w:rPr>
          <w:rFonts w:ascii="Times New Roman" w:hAnsi="Times New Roman"/>
          <w:b/>
          <w:bCs/>
          <w:i/>
          <w:iCs/>
          <w:sz w:val="24"/>
          <w:szCs w:val="24"/>
        </w:rPr>
        <w:t>ts un papildināts teksts</w:t>
      </w:r>
      <w:r w:rsidRPr="004C1E44">
        <w:rPr>
          <w:rFonts w:ascii="Times New Roman" w:hAnsi="Times New Roman"/>
          <w:b/>
          <w:bCs/>
          <w:i/>
          <w:iCs/>
          <w:sz w:val="24"/>
          <w:szCs w:val="24"/>
        </w:rPr>
        <w:t xml:space="preserve"> </w:t>
      </w:r>
      <w:r>
        <w:rPr>
          <w:rFonts w:ascii="Times New Roman" w:hAnsi="Times New Roman"/>
          <w:b/>
          <w:bCs/>
          <w:i/>
          <w:iCs/>
          <w:sz w:val="24"/>
          <w:szCs w:val="24"/>
        </w:rPr>
        <w:t>137.-138</w:t>
      </w:r>
      <w:r w:rsidRPr="004C1E44">
        <w:rPr>
          <w:rFonts w:ascii="Times New Roman" w:hAnsi="Times New Roman"/>
          <w:b/>
          <w:bCs/>
          <w:i/>
          <w:iCs/>
          <w:sz w:val="24"/>
          <w:szCs w:val="24"/>
        </w:rPr>
        <w:t xml:space="preserve"> lpp</w:t>
      </w:r>
      <w:r w:rsidRPr="00AD46FF">
        <w:rPr>
          <w:rFonts w:ascii="Times New Roman" w:hAnsi="Times New Roman"/>
          <w:b/>
          <w:bCs/>
          <w:i/>
          <w:iCs/>
          <w:sz w:val="24"/>
          <w:szCs w:val="24"/>
        </w:rPr>
        <w:t>.</w:t>
      </w:r>
    </w:p>
    <w:p w14:paraId="3B9E8D8A" w14:textId="661C1990" w:rsidR="00F6120B" w:rsidRPr="00F6120B" w:rsidRDefault="00F6120B" w:rsidP="00F6120B">
      <w:pPr>
        <w:pStyle w:val="ListParagraph"/>
        <w:numPr>
          <w:ilvl w:val="0"/>
          <w:numId w:val="43"/>
        </w:numPr>
        <w:tabs>
          <w:tab w:val="left" w:pos="284"/>
        </w:tabs>
        <w:spacing w:before="120" w:after="0" w:line="240" w:lineRule="auto"/>
        <w:rPr>
          <w:rFonts w:cs="Times New Roman"/>
          <w:bCs/>
          <w:szCs w:val="24"/>
          <w:shd w:val="clear" w:color="auto" w:fill="FFFFFF"/>
        </w:rPr>
      </w:pPr>
      <w:r w:rsidRPr="00F6120B">
        <w:rPr>
          <w:rFonts w:eastAsia="Times New Roman" w:cs="Times New Roman"/>
          <w:bCs/>
          <w:szCs w:val="24"/>
        </w:rPr>
        <w:t xml:space="preserve">Tā kā </w:t>
      </w:r>
      <w:proofErr w:type="spellStart"/>
      <w:r w:rsidRPr="00F6120B">
        <w:rPr>
          <w:rFonts w:eastAsia="Times New Roman" w:cs="Times New Roman"/>
          <w:bCs/>
          <w:szCs w:val="24"/>
        </w:rPr>
        <w:t>izmēģinājumprojekta</w:t>
      </w:r>
      <w:proofErr w:type="spellEnd"/>
      <w:r w:rsidRPr="00F6120B">
        <w:rPr>
          <w:rFonts w:eastAsia="Times New Roman" w:cs="Times New Roman"/>
          <w:bCs/>
          <w:szCs w:val="24"/>
        </w:rPr>
        <w:t xml:space="preserve"> darbinieks jau būs izskaidrojis personai </w:t>
      </w:r>
      <w:proofErr w:type="spellStart"/>
      <w:r w:rsidRPr="00F6120B">
        <w:rPr>
          <w:rFonts w:eastAsia="Times New Roman" w:cs="Times New Roman"/>
          <w:bCs/>
          <w:szCs w:val="24"/>
        </w:rPr>
        <w:t>izmēģinājumprojekta</w:t>
      </w:r>
      <w:proofErr w:type="spellEnd"/>
      <w:r w:rsidRPr="00F6120B">
        <w:rPr>
          <w:rFonts w:eastAsia="Times New Roman" w:cs="Times New Roman"/>
          <w:bCs/>
          <w:szCs w:val="24"/>
        </w:rPr>
        <w:t xml:space="preserve"> mērķi, tad </w:t>
      </w:r>
      <w:proofErr w:type="spellStart"/>
      <w:r w:rsidRPr="00F6120B">
        <w:rPr>
          <w:rFonts w:eastAsia="Times New Roman" w:cs="Times New Roman"/>
          <w:bCs/>
          <w:szCs w:val="24"/>
        </w:rPr>
        <w:t>izmēģinājumprojekta</w:t>
      </w:r>
      <w:proofErr w:type="spellEnd"/>
      <w:r w:rsidRPr="00F6120B">
        <w:rPr>
          <w:rFonts w:eastAsia="Times New Roman" w:cs="Times New Roman"/>
          <w:bCs/>
          <w:szCs w:val="24"/>
        </w:rPr>
        <w:t xml:space="preserve"> darbinieks pamatos aptaujas nepieciešamību ar to, ka šī aptauja palīdzēs novērtēt </w:t>
      </w:r>
      <w:proofErr w:type="spellStart"/>
      <w:r w:rsidRPr="00F6120B">
        <w:rPr>
          <w:rFonts w:eastAsia="Times New Roman" w:cs="Times New Roman"/>
          <w:bCs/>
          <w:szCs w:val="24"/>
        </w:rPr>
        <w:t>izmēģinājumprojekta</w:t>
      </w:r>
      <w:proofErr w:type="spellEnd"/>
      <w:r w:rsidRPr="00F6120B">
        <w:rPr>
          <w:rFonts w:eastAsia="Times New Roman" w:cs="Times New Roman"/>
          <w:bCs/>
          <w:szCs w:val="24"/>
        </w:rPr>
        <w:t xml:space="preserve"> rezultātus un kā IBM rezultātā būs mainījusies</w:t>
      </w:r>
      <w:r w:rsidRPr="00F6120B">
        <w:rPr>
          <w:rFonts w:eastAsia="Times New Roman" w:cs="Times New Roman"/>
          <w:szCs w:val="24"/>
        </w:rPr>
        <w:t xml:space="preserve"> personas dzīve. Tāpēc aptauja tiks veikta divas reizes </w:t>
      </w:r>
      <w:proofErr w:type="spellStart"/>
      <w:r w:rsidRPr="00F6120B">
        <w:rPr>
          <w:rFonts w:eastAsia="Times New Roman" w:cs="Times New Roman"/>
          <w:szCs w:val="24"/>
        </w:rPr>
        <w:t>izmēģinājumprojekta</w:t>
      </w:r>
      <w:proofErr w:type="spellEnd"/>
      <w:r w:rsidRPr="00F6120B">
        <w:rPr>
          <w:rFonts w:eastAsia="Times New Roman" w:cs="Times New Roman"/>
          <w:szCs w:val="24"/>
        </w:rPr>
        <w:t xml:space="preserve"> norises laikā – </w:t>
      </w:r>
      <w:bookmarkStart w:id="5" w:name="_Hlk74750088"/>
      <w:proofErr w:type="spellStart"/>
      <w:r w:rsidRPr="00E108FE">
        <w:rPr>
          <w:rFonts w:eastAsia="Times New Roman" w:cs="Times New Roman"/>
          <w:b/>
          <w:bCs/>
          <w:szCs w:val="24"/>
          <w:u w:val="single"/>
        </w:rPr>
        <w:t>izmēģinājumprojekta</w:t>
      </w:r>
      <w:proofErr w:type="spellEnd"/>
      <w:r w:rsidRPr="00E108FE">
        <w:rPr>
          <w:rFonts w:eastAsia="Times New Roman" w:cs="Times New Roman"/>
          <w:b/>
          <w:bCs/>
          <w:szCs w:val="24"/>
          <w:u w:val="single"/>
        </w:rPr>
        <w:t xml:space="preserve"> sākumā</w:t>
      </w:r>
      <w:r w:rsidR="00E108FE" w:rsidRPr="00E108FE">
        <w:rPr>
          <w:rFonts w:eastAsia="Times New Roman" w:cs="Times New Roman"/>
          <w:b/>
          <w:bCs/>
          <w:szCs w:val="24"/>
          <w:u w:val="single"/>
        </w:rPr>
        <w:t xml:space="preserve"> (24.1.pielikums)</w:t>
      </w:r>
      <w:r w:rsidRPr="00E108FE">
        <w:rPr>
          <w:rFonts w:eastAsia="Times New Roman" w:cs="Times New Roman"/>
          <w:b/>
          <w:bCs/>
          <w:szCs w:val="24"/>
          <w:u w:val="single"/>
        </w:rPr>
        <w:t xml:space="preserve"> </w:t>
      </w:r>
      <w:r w:rsidRPr="00E108FE">
        <w:rPr>
          <w:rFonts w:eastAsia="Times New Roman" w:cs="Times New Roman"/>
          <w:b/>
          <w:bCs/>
          <w:szCs w:val="24"/>
          <w:u w:val="single"/>
        </w:rPr>
        <w:t xml:space="preserve">un </w:t>
      </w:r>
      <w:proofErr w:type="spellStart"/>
      <w:r w:rsidRPr="00E108FE">
        <w:rPr>
          <w:rFonts w:eastAsia="Times New Roman" w:cs="Times New Roman"/>
          <w:b/>
          <w:bCs/>
          <w:szCs w:val="24"/>
          <w:u w:val="single"/>
        </w:rPr>
        <w:t>izmēģinājumprojekta</w:t>
      </w:r>
      <w:proofErr w:type="spellEnd"/>
      <w:r w:rsidRPr="00E108FE">
        <w:rPr>
          <w:rFonts w:eastAsia="Times New Roman" w:cs="Times New Roman"/>
          <w:b/>
          <w:bCs/>
          <w:szCs w:val="24"/>
          <w:u w:val="single"/>
        </w:rPr>
        <w:t xml:space="preserve"> beigās</w:t>
      </w:r>
      <w:r w:rsidRPr="00E108FE">
        <w:rPr>
          <w:rFonts w:eastAsia="Times New Roman" w:cs="Times New Roman"/>
          <w:b/>
          <w:bCs/>
          <w:szCs w:val="24"/>
          <w:u w:val="single"/>
        </w:rPr>
        <w:t xml:space="preserve"> </w:t>
      </w:r>
      <w:bookmarkStart w:id="6" w:name="_Hlk74744789"/>
      <w:r w:rsidRPr="00E108FE">
        <w:rPr>
          <w:rFonts w:eastAsia="Times New Roman" w:cs="Times New Roman"/>
          <w:b/>
          <w:bCs/>
          <w:szCs w:val="24"/>
          <w:u w:val="single"/>
        </w:rPr>
        <w:t xml:space="preserve">par </w:t>
      </w:r>
      <w:proofErr w:type="spellStart"/>
      <w:r w:rsidRPr="00E108FE">
        <w:rPr>
          <w:rFonts w:eastAsia="Times New Roman" w:cs="Times New Roman"/>
          <w:b/>
          <w:bCs/>
          <w:szCs w:val="24"/>
          <w:u w:val="single"/>
        </w:rPr>
        <w:t>izmēģinājumprojekta</w:t>
      </w:r>
      <w:proofErr w:type="spellEnd"/>
      <w:r w:rsidRPr="00E108FE">
        <w:rPr>
          <w:rFonts w:eastAsia="Times New Roman" w:cs="Times New Roman"/>
          <w:b/>
          <w:bCs/>
          <w:szCs w:val="24"/>
          <w:u w:val="single"/>
        </w:rPr>
        <w:t xml:space="preserve"> kopējo periodu</w:t>
      </w:r>
      <w:bookmarkEnd w:id="6"/>
      <w:r w:rsidR="00E108FE" w:rsidRPr="00E108FE">
        <w:rPr>
          <w:rFonts w:eastAsia="Times New Roman" w:cs="Times New Roman"/>
          <w:b/>
          <w:bCs/>
          <w:szCs w:val="24"/>
          <w:u w:val="single"/>
        </w:rPr>
        <w:t xml:space="preserve"> (24.2.pielikums)</w:t>
      </w:r>
      <w:r w:rsidRPr="00E108FE">
        <w:rPr>
          <w:rFonts w:eastAsia="Times New Roman" w:cs="Times New Roman"/>
          <w:b/>
          <w:bCs/>
          <w:szCs w:val="24"/>
          <w:u w:val="single"/>
        </w:rPr>
        <w:t>.</w:t>
      </w:r>
      <w:r w:rsidRPr="00F6120B">
        <w:rPr>
          <w:rFonts w:eastAsia="Times New Roman" w:cs="Times New Roman"/>
          <w:szCs w:val="24"/>
        </w:rPr>
        <w:t xml:space="preserve"> </w:t>
      </w:r>
      <w:bookmarkEnd w:id="5"/>
      <w:r w:rsidRPr="00F6120B">
        <w:rPr>
          <w:rFonts w:eastAsia="Times New Roman" w:cs="Times New Roman"/>
          <w:szCs w:val="24"/>
        </w:rPr>
        <w:t xml:space="preserve">Ja persona netiek atbalstīta visā </w:t>
      </w:r>
      <w:proofErr w:type="spellStart"/>
      <w:r w:rsidRPr="00F6120B">
        <w:rPr>
          <w:rFonts w:eastAsia="Times New Roman" w:cs="Times New Roman"/>
          <w:szCs w:val="24"/>
        </w:rPr>
        <w:t>izmēģinājumprojekta</w:t>
      </w:r>
      <w:proofErr w:type="spellEnd"/>
      <w:r w:rsidRPr="00F6120B">
        <w:rPr>
          <w:rFonts w:eastAsia="Times New Roman" w:cs="Times New Roman"/>
          <w:szCs w:val="24"/>
        </w:rPr>
        <w:t xml:space="preserve"> laikā un līgums tiek izbeigts ātrāk, tad aptauja tiek veikta līguma izbeigšanas datumā. Ja līgums tiek izbeigts neatrisināta konflikta dēļ, kas ietekmē arī attiecības starp </w:t>
      </w:r>
      <w:proofErr w:type="spellStart"/>
      <w:r w:rsidRPr="00F6120B">
        <w:rPr>
          <w:rFonts w:eastAsia="Times New Roman" w:cs="Times New Roman"/>
          <w:szCs w:val="24"/>
        </w:rPr>
        <w:t>izmēģinājumprojekta</w:t>
      </w:r>
      <w:proofErr w:type="spellEnd"/>
      <w:r w:rsidRPr="00F6120B">
        <w:rPr>
          <w:rFonts w:eastAsia="Times New Roman" w:cs="Times New Roman"/>
          <w:szCs w:val="24"/>
        </w:rPr>
        <w:t xml:space="preserve"> darbinieku un personu, vai arī persona nav atrodama, tad aptaujas veikšana varētu būt neiespējama.</w:t>
      </w:r>
    </w:p>
    <w:p w14:paraId="63019444" w14:textId="77777777" w:rsidR="00854432" w:rsidRDefault="00854432" w:rsidP="00C05148">
      <w:pPr>
        <w:tabs>
          <w:tab w:val="right" w:pos="9071"/>
        </w:tabs>
        <w:spacing w:line="276" w:lineRule="auto"/>
        <w:rPr>
          <w:rFonts w:ascii="Times New Roman" w:hAnsi="Times New Roman" w:cs="Times New Roman"/>
          <w:sz w:val="24"/>
        </w:rPr>
      </w:pPr>
    </w:p>
    <w:p w14:paraId="62F962AE" w14:textId="2305D0D1" w:rsidR="00704B89" w:rsidRDefault="00F6120B" w:rsidP="00F6120B">
      <w:pPr>
        <w:tabs>
          <w:tab w:val="right" w:pos="9071"/>
        </w:tabs>
        <w:spacing w:line="276" w:lineRule="auto"/>
        <w:jc w:val="both"/>
        <w:rPr>
          <w:rFonts w:ascii="Times New Roman" w:hAnsi="Times New Roman" w:cs="Times New Roman"/>
          <w:sz w:val="24"/>
        </w:rPr>
      </w:pPr>
      <w:r>
        <w:rPr>
          <w:rFonts w:ascii="Times New Roman" w:hAnsi="Times New Roman" w:cs="Times New Roman"/>
          <w:sz w:val="24"/>
        </w:rPr>
        <w:t>Papildināts 7.nodevuma 24.pielikums “Dzīves kvalitātes novērtēšanas aptaujas anketas” ar d</w:t>
      </w:r>
      <w:r>
        <w:rPr>
          <w:rFonts w:ascii="Times New Roman" w:hAnsi="Times New Roman" w:cs="Times New Roman"/>
          <w:sz w:val="24"/>
        </w:rPr>
        <w:t>zīves kvalitātes novērtēšanas aptaujas anket</w:t>
      </w:r>
      <w:r>
        <w:rPr>
          <w:rFonts w:ascii="Times New Roman" w:hAnsi="Times New Roman" w:cs="Times New Roman"/>
          <w:sz w:val="24"/>
        </w:rPr>
        <w:t xml:space="preserve">u, ko sociālie darbinieki izmantos </w:t>
      </w:r>
      <w:proofErr w:type="spellStart"/>
      <w:r>
        <w:rPr>
          <w:rFonts w:ascii="Times New Roman" w:hAnsi="Times New Roman" w:cs="Times New Roman"/>
          <w:sz w:val="24"/>
        </w:rPr>
        <w:t>izmēģinājumprojekta</w:t>
      </w:r>
      <w:proofErr w:type="spellEnd"/>
      <w:r>
        <w:rPr>
          <w:rFonts w:ascii="Times New Roman" w:hAnsi="Times New Roman" w:cs="Times New Roman"/>
          <w:sz w:val="24"/>
        </w:rPr>
        <w:t xml:space="preserve"> beigās par visu </w:t>
      </w:r>
      <w:proofErr w:type="spellStart"/>
      <w:r>
        <w:rPr>
          <w:rFonts w:ascii="Times New Roman" w:hAnsi="Times New Roman" w:cs="Times New Roman"/>
          <w:sz w:val="24"/>
        </w:rPr>
        <w:t>izmēģinājumprojekta</w:t>
      </w:r>
      <w:proofErr w:type="spellEnd"/>
      <w:r>
        <w:rPr>
          <w:rFonts w:ascii="Times New Roman" w:hAnsi="Times New Roman" w:cs="Times New Roman"/>
          <w:sz w:val="24"/>
        </w:rPr>
        <w:t xml:space="preserve"> kopējo periodu. 24.pielikumā būs divas aptaujas anketas – 24.1.</w:t>
      </w:r>
      <w:r w:rsidRPr="00F6120B">
        <w:rPr>
          <w:rFonts w:ascii="Times New Roman" w:hAnsi="Times New Roman" w:cs="Times New Roman"/>
          <w:sz w:val="24"/>
        </w:rPr>
        <w:t xml:space="preserve"> </w:t>
      </w:r>
      <w:r>
        <w:rPr>
          <w:rFonts w:ascii="Times New Roman" w:hAnsi="Times New Roman" w:cs="Times New Roman"/>
          <w:sz w:val="24"/>
        </w:rPr>
        <w:t>D</w:t>
      </w:r>
      <w:r>
        <w:rPr>
          <w:rFonts w:ascii="Times New Roman" w:hAnsi="Times New Roman" w:cs="Times New Roman"/>
          <w:sz w:val="24"/>
        </w:rPr>
        <w:t>zīves kvalitātes novērtēšanas aptaujas anket</w:t>
      </w:r>
      <w:r>
        <w:rPr>
          <w:rFonts w:ascii="Times New Roman" w:hAnsi="Times New Roman" w:cs="Times New Roman"/>
          <w:sz w:val="24"/>
        </w:rPr>
        <w:t xml:space="preserve">a - aizpilda uzsākot dalību </w:t>
      </w:r>
      <w:proofErr w:type="spellStart"/>
      <w:r>
        <w:rPr>
          <w:rFonts w:ascii="Times New Roman" w:hAnsi="Times New Roman" w:cs="Times New Roman"/>
          <w:sz w:val="24"/>
        </w:rPr>
        <w:t>izmēģinājumprojektā</w:t>
      </w:r>
      <w:proofErr w:type="spellEnd"/>
      <w:r w:rsidR="00923DEC">
        <w:rPr>
          <w:rFonts w:ascii="Times New Roman" w:hAnsi="Times New Roman" w:cs="Times New Roman"/>
          <w:sz w:val="24"/>
        </w:rPr>
        <w:t xml:space="preserve"> par personas dzīves kvalitāti</w:t>
      </w:r>
      <w:r w:rsidR="00E108FE">
        <w:rPr>
          <w:rFonts w:ascii="Times New Roman" w:hAnsi="Times New Roman" w:cs="Times New Roman"/>
          <w:sz w:val="24"/>
        </w:rPr>
        <w:t>,</w:t>
      </w:r>
      <w:r w:rsidR="00923DEC">
        <w:rPr>
          <w:rFonts w:ascii="Times New Roman" w:hAnsi="Times New Roman" w:cs="Times New Roman"/>
          <w:sz w:val="24"/>
        </w:rPr>
        <w:t xml:space="preserve"> uzsākot </w:t>
      </w:r>
      <w:proofErr w:type="spellStart"/>
      <w:r w:rsidR="00923DEC">
        <w:rPr>
          <w:rFonts w:ascii="Times New Roman" w:hAnsi="Times New Roman" w:cs="Times New Roman"/>
          <w:sz w:val="24"/>
        </w:rPr>
        <w:t>izmēģinājumprojektu</w:t>
      </w:r>
      <w:proofErr w:type="spellEnd"/>
      <w:r w:rsidR="00E108FE">
        <w:rPr>
          <w:rFonts w:ascii="Times New Roman" w:hAnsi="Times New Roman" w:cs="Times New Roman"/>
          <w:sz w:val="24"/>
        </w:rPr>
        <w:t>,</w:t>
      </w:r>
      <w:r>
        <w:rPr>
          <w:rFonts w:ascii="Times New Roman" w:hAnsi="Times New Roman" w:cs="Times New Roman"/>
          <w:sz w:val="24"/>
        </w:rPr>
        <w:t xml:space="preserve"> un 24.2. </w:t>
      </w:r>
      <w:r>
        <w:rPr>
          <w:rFonts w:ascii="Times New Roman" w:hAnsi="Times New Roman" w:cs="Times New Roman"/>
          <w:sz w:val="24"/>
        </w:rPr>
        <w:t xml:space="preserve">Dzīves kvalitātes novērtēšanas aptaujas anketa  </w:t>
      </w:r>
      <w:r>
        <w:rPr>
          <w:rFonts w:ascii="Times New Roman" w:hAnsi="Times New Roman" w:cs="Times New Roman"/>
          <w:sz w:val="24"/>
        </w:rPr>
        <w:lastRenderedPageBreak/>
        <w:t xml:space="preserve">- aizpilda </w:t>
      </w:r>
      <w:r>
        <w:rPr>
          <w:rFonts w:ascii="Times New Roman" w:hAnsi="Times New Roman" w:cs="Times New Roman"/>
          <w:sz w:val="24"/>
        </w:rPr>
        <w:t>nobeidzot</w:t>
      </w:r>
      <w:r>
        <w:rPr>
          <w:rFonts w:ascii="Times New Roman" w:hAnsi="Times New Roman" w:cs="Times New Roman"/>
          <w:sz w:val="24"/>
        </w:rPr>
        <w:t xml:space="preserve"> dalību </w:t>
      </w:r>
      <w:proofErr w:type="spellStart"/>
      <w:r>
        <w:rPr>
          <w:rFonts w:ascii="Times New Roman" w:hAnsi="Times New Roman" w:cs="Times New Roman"/>
          <w:sz w:val="24"/>
        </w:rPr>
        <w:t>izmēģinājumprojektā</w:t>
      </w:r>
      <w:proofErr w:type="spellEnd"/>
      <w:r w:rsidR="00923DEC" w:rsidRPr="00923DEC">
        <w:rPr>
          <w:rFonts w:ascii="Times New Roman" w:hAnsi="Times New Roman" w:cs="Times New Roman"/>
          <w:sz w:val="24"/>
        </w:rPr>
        <w:t xml:space="preserve"> </w:t>
      </w:r>
      <w:r w:rsidR="00923DEC">
        <w:rPr>
          <w:rFonts w:ascii="Times New Roman" w:hAnsi="Times New Roman" w:cs="Times New Roman"/>
          <w:sz w:val="24"/>
        </w:rPr>
        <w:t xml:space="preserve">par visu </w:t>
      </w:r>
      <w:proofErr w:type="spellStart"/>
      <w:r w:rsidR="00923DEC">
        <w:rPr>
          <w:rFonts w:ascii="Times New Roman" w:hAnsi="Times New Roman" w:cs="Times New Roman"/>
          <w:sz w:val="24"/>
        </w:rPr>
        <w:t>izmēģinājumprojekta</w:t>
      </w:r>
      <w:proofErr w:type="spellEnd"/>
      <w:r w:rsidR="00923DEC">
        <w:rPr>
          <w:rFonts w:ascii="Times New Roman" w:hAnsi="Times New Roman" w:cs="Times New Roman"/>
          <w:sz w:val="24"/>
        </w:rPr>
        <w:t xml:space="preserve"> kopējo periodu</w:t>
      </w:r>
      <w:r w:rsidR="00923DEC">
        <w:rPr>
          <w:rFonts w:ascii="Times New Roman" w:hAnsi="Times New Roman" w:cs="Times New Roman"/>
          <w:sz w:val="24"/>
        </w:rPr>
        <w:t>.</w:t>
      </w:r>
    </w:p>
    <w:p w14:paraId="7F73A581" w14:textId="2671F8AA" w:rsidR="00E108FE" w:rsidRPr="00E108FE" w:rsidRDefault="00E108FE" w:rsidP="00E108FE">
      <w:pPr>
        <w:keepNext/>
        <w:keepLines/>
        <w:spacing w:before="40" w:after="0"/>
        <w:jc w:val="both"/>
        <w:outlineLvl w:val="2"/>
        <w:rPr>
          <w:rFonts w:ascii="Times New Roman" w:eastAsiaTheme="majorEastAsia" w:hAnsi="Times New Roman" w:cstheme="majorBidi"/>
          <w:b/>
          <w:bCs/>
          <w:color w:val="000000" w:themeColor="text1"/>
          <w:sz w:val="24"/>
          <w:szCs w:val="24"/>
        </w:rPr>
      </w:pPr>
      <w:bookmarkStart w:id="7" w:name="_Hlk31900571"/>
      <w:bookmarkStart w:id="8" w:name="_Toc3306593"/>
      <w:bookmarkStart w:id="9" w:name="_Toc3549729"/>
      <w:bookmarkStart w:id="10" w:name="_Toc31905010"/>
      <w:r w:rsidRPr="004C1E44">
        <w:rPr>
          <w:rFonts w:ascii="Times New Roman" w:hAnsi="Times New Roman"/>
          <w:b/>
          <w:bCs/>
          <w:i/>
          <w:iCs/>
          <w:sz w:val="24"/>
          <w:szCs w:val="24"/>
        </w:rPr>
        <w:t>Precizē</w:t>
      </w:r>
      <w:r w:rsidRPr="00AD46FF">
        <w:rPr>
          <w:rFonts w:ascii="Times New Roman" w:hAnsi="Times New Roman"/>
          <w:b/>
          <w:bCs/>
          <w:i/>
          <w:iCs/>
          <w:sz w:val="24"/>
          <w:szCs w:val="24"/>
        </w:rPr>
        <w:t>ts teksts</w:t>
      </w:r>
      <w:r w:rsidRPr="004C1E44">
        <w:rPr>
          <w:rFonts w:ascii="Times New Roman" w:hAnsi="Times New Roman"/>
          <w:b/>
          <w:bCs/>
          <w:i/>
          <w:iCs/>
          <w:sz w:val="24"/>
          <w:szCs w:val="24"/>
        </w:rPr>
        <w:t xml:space="preserve"> </w:t>
      </w:r>
      <w:r>
        <w:rPr>
          <w:rFonts w:ascii="Times New Roman" w:hAnsi="Times New Roman"/>
          <w:b/>
          <w:bCs/>
          <w:i/>
          <w:iCs/>
          <w:sz w:val="24"/>
          <w:szCs w:val="24"/>
        </w:rPr>
        <w:t>13</w:t>
      </w:r>
      <w:r>
        <w:rPr>
          <w:rFonts w:ascii="Times New Roman" w:hAnsi="Times New Roman"/>
          <w:b/>
          <w:bCs/>
          <w:i/>
          <w:iCs/>
          <w:sz w:val="24"/>
          <w:szCs w:val="24"/>
        </w:rPr>
        <w:t>8</w:t>
      </w:r>
      <w:r>
        <w:rPr>
          <w:rFonts w:ascii="Times New Roman" w:hAnsi="Times New Roman"/>
          <w:b/>
          <w:bCs/>
          <w:i/>
          <w:iCs/>
          <w:sz w:val="24"/>
          <w:szCs w:val="24"/>
        </w:rPr>
        <w:t>.</w:t>
      </w:r>
      <w:r w:rsidRPr="004C1E44">
        <w:rPr>
          <w:rFonts w:ascii="Times New Roman" w:hAnsi="Times New Roman"/>
          <w:b/>
          <w:bCs/>
          <w:i/>
          <w:iCs/>
          <w:sz w:val="24"/>
          <w:szCs w:val="24"/>
        </w:rPr>
        <w:t>lpp</w:t>
      </w:r>
      <w:r w:rsidRPr="00AD46FF">
        <w:rPr>
          <w:rFonts w:ascii="Times New Roman" w:hAnsi="Times New Roman"/>
          <w:b/>
          <w:bCs/>
          <w:i/>
          <w:iCs/>
          <w:sz w:val="24"/>
          <w:szCs w:val="24"/>
        </w:rPr>
        <w:t>.</w:t>
      </w:r>
    </w:p>
    <w:p w14:paraId="74A92E99" w14:textId="6D3835C2" w:rsidR="00E108FE" w:rsidRDefault="00E108FE" w:rsidP="00C30E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Times New Roman" w:hAnsi="Times New Roman" w:cs="Times New Roman"/>
          <w:sz w:val="24"/>
          <w:szCs w:val="24"/>
        </w:rPr>
      </w:pPr>
      <w:bookmarkStart w:id="11" w:name="_Hlk74744497"/>
      <w:r w:rsidRPr="00185E58">
        <w:rPr>
          <w:rFonts w:ascii="Times New Roman" w:hAnsi="Times New Roman" w:cs="Times New Roman"/>
          <w:sz w:val="24"/>
          <w:szCs w:val="24"/>
        </w:rPr>
        <w:t>Iegūtie dati tiks apstrādāti un analizēti dažādos griezumos, salīdzinot datus pa</w:t>
      </w:r>
      <w:r w:rsidR="00C30E6A">
        <w:rPr>
          <w:rFonts w:ascii="Times New Roman" w:hAnsi="Times New Roman" w:cs="Times New Roman"/>
          <w:sz w:val="24"/>
          <w:szCs w:val="24"/>
        </w:rPr>
        <w:t xml:space="preserve"> </w:t>
      </w:r>
      <w:r w:rsidRPr="00185E58">
        <w:rPr>
          <w:rFonts w:ascii="Times New Roman" w:hAnsi="Times New Roman" w:cs="Times New Roman"/>
          <w:sz w:val="24"/>
          <w:szCs w:val="24"/>
        </w:rPr>
        <w:t>pašvaldībām</w:t>
      </w:r>
      <w:r w:rsidR="00C30E6A">
        <w:rPr>
          <w:rFonts w:ascii="Times New Roman" w:hAnsi="Times New Roman" w:cs="Times New Roman"/>
          <w:sz w:val="24"/>
          <w:szCs w:val="24"/>
        </w:rPr>
        <w:t xml:space="preserve">, </w:t>
      </w:r>
      <w:r>
        <w:rPr>
          <w:rFonts w:ascii="Times New Roman" w:hAnsi="Times New Roman" w:cs="Times New Roman"/>
          <w:sz w:val="24"/>
          <w:szCs w:val="24"/>
        </w:rPr>
        <w:t>personu</w:t>
      </w:r>
      <w:r w:rsidRPr="00185E58">
        <w:rPr>
          <w:rFonts w:ascii="Times New Roman" w:hAnsi="Times New Roman" w:cs="Times New Roman"/>
          <w:sz w:val="24"/>
          <w:szCs w:val="24"/>
        </w:rPr>
        <w:t xml:space="preserve"> dzimumiem</w:t>
      </w:r>
      <w:r w:rsidRPr="00E108FE">
        <w:rPr>
          <w:rFonts w:ascii="Times New Roman" w:hAnsi="Times New Roman" w:cs="Times New Roman"/>
          <w:sz w:val="24"/>
          <w:szCs w:val="24"/>
        </w:rPr>
        <w:t>, kā arī citiem no apkopotās informācijas un rādītājiem izrietošiem griezumiem.</w:t>
      </w:r>
      <w:bookmarkEnd w:id="11"/>
    </w:p>
    <w:p w14:paraId="20733EDA" w14:textId="77777777" w:rsidR="00C30E6A" w:rsidRPr="00C30E6A" w:rsidRDefault="00C30E6A" w:rsidP="00C30E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Times New Roman" w:hAnsi="Times New Roman" w:cs="Times New Roman"/>
          <w:sz w:val="24"/>
          <w:szCs w:val="24"/>
        </w:rPr>
      </w:pPr>
    </w:p>
    <w:p w14:paraId="6C8DFF28" w14:textId="794BDEF9" w:rsidR="00202C57" w:rsidRPr="00202C57" w:rsidRDefault="00202C57" w:rsidP="00202C57">
      <w:pPr>
        <w:keepNext/>
        <w:keepLines/>
        <w:spacing w:before="240" w:after="0"/>
        <w:jc w:val="both"/>
        <w:outlineLvl w:val="0"/>
        <w:rPr>
          <w:rFonts w:ascii="Times New Roman" w:eastAsiaTheme="majorEastAsia" w:hAnsi="Times New Roman" w:cs="Times New Roman"/>
          <w:sz w:val="32"/>
          <w:szCs w:val="32"/>
        </w:rPr>
      </w:pPr>
      <w:r>
        <w:rPr>
          <w:rFonts w:ascii="Times New Roman" w:eastAsiaTheme="majorEastAsia" w:hAnsi="Times New Roman" w:cs="Times New Roman"/>
          <w:sz w:val="32"/>
          <w:szCs w:val="32"/>
        </w:rPr>
        <w:t>II</w:t>
      </w:r>
      <w:r w:rsidR="00703189">
        <w:rPr>
          <w:rFonts w:ascii="Times New Roman" w:eastAsiaTheme="majorEastAsia" w:hAnsi="Times New Roman" w:cs="Times New Roman"/>
          <w:sz w:val="32"/>
          <w:szCs w:val="32"/>
        </w:rPr>
        <w:t>I</w:t>
      </w:r>
      <w:r>
        <w:rPr>
          <w:rFonts w:ascii="Times New Roman" w:eastAsiaTheme="majorEastAsia" w:hAnsi="Times New Roman" w:cs="Times New Roman"/>
          <w:sz w:val="32"/>
          <w:szCs w:val="32"/>
        </w:rPr>
        <w:t>.</w:t>
      </w:r>
      <w:r w:rsidRPr="00202C57">
        <w:rPr>
          <w:rFonts w:ascii="Times New Roman" w:eastAsiaTheme="majorEastAsia" w:hAnsi="Times New Roman" w:cs="Times New Roman"/>
          <w:sz w:val="32"/>
          <w:szCs w:val="32"/>
        </w:rPr>
        <w:t>IBM ADMINISTRĒŠANA IZMĒĢINĀJUMPROJEKTĀ</w:t>
      </w:r>
      <w:bookmarkEnd w:id="10"/>
    </w:p>
    <w:p w14:paraId="1E829705" w14:textId="77777777" w:rsidR="00202C57" w:rsidRPr="00202C57" w:rsidRDefault="00202C57" w:rsidP="00202C57">
      <w:pPr>
        <w:keepNext/>
        <w:keepLines/>
        <w:spacing w:before="40" w:after="0"/>
        <w:jc w:val="both"/>
        <w:outlineLvl w:val="1"/>
        <w:rPr>
          <w:rFonts w:ascii="Times New Roman" w:eastAsiaTheme="majorEastAsia" w:hAnsi="Times New Roman" w:cstheme="majorBidi"/>
          <w:color w:val="000000" w:themeColor="text1"/>
          <w:sz w:val="26"/>
          <w:szCs w:val="26"/>
        </w:rPr>
      </w:pPr>
    </w:p>
    <w:p w14:paraId="60A64686" w14:textId="6C7832A4" w:rsidR="00E4358A" w:rsidRPr="00894643" w:rsidRDefault="00894643" w:rsidP="00894643">
      <w:pPr>
        <w:keepNext/>
        <w:keepLines/>
        <w:spacing w:before="40" w:after="0"/>
        <w:jc w:val="both"/>
        <w:outlineLvl w:val="1"/>
        <w:rPr>
          <w:rFonts w:ascii="Times New Roman" w:eastAsiaTheme="majorEastAsia" w:hAnsi="Times New Roman" w:cs="Times New Roman"/>
          <w:b/>
          <w:color w:val="000000" w:themeColor="text1"/>
          <w:sz w:val="26"/>
          <w:szCs w:val="26"/>
          <w:lang w:eastAsia="zh-CN"/>
        </w:rPr>
      </w:pPr>
      <w:bookmarkStart w:id="12" w:name="_Toc517252591"/>
      <w:bookmarkStart w:id="13" w:name="_Toc31905017"/>
      <w:r w:rsidRPr="00894643">
        <w:rPr>
          <w:rFonts w:ascii="Times New Roman" w:eastAsiaTheme="majorEastAsia" w:hAnsi="Times New Roman" w:cs="Times New Roman"/>
          <w:b/>
          <w:color w:val="000000" w:themeColor="text1"/>
          <w:sz w:val="26"/>
          <w:szCs w:val="26"/>
          <w:lang w:eastAsia="zh-CN"/>
        </w:rPr>
        <w:t>5.</w:t>
      </w:r>
      <w:r w:rsidR="00E4358A" w:rsidRPr="00894643">
        <w:rPr>
          <w:rFonts w:ascii="Times New Roman" w:eastAsiaTheme="majorEastAsia" w:hAnsi="Times New Roman" w:cs="Times New Roman"/>
          <w:b/>
          <w:sz w:val="26"/>
          <w:szCs w:val="26"/>
        </w:rPr>
        <w:t>Izmēģinājumprojektā īstenošanā izmantoto izmaksu pamatojošo dokumentu aprites kārtība</w:t>
      </w:r>
      <w:bookmarkEnd w:id="12"/>
      <w:bookmarkEnd w:id="13"/>
    </w:p>
    <w:p w14:paraId="65EC6E93" w14:textId="77777777" w:rsidR="00E4358A" w:rsidRPr="00AF7318" w:rsidRDefault="00E4358A" w:rsidP="00E4358A">
      <w:pPr>
        <w:spacing w:before="120" w:after="0" w:line="240" w:lineRule="auto"/>
        <w:jc w:val="both"/>
        <w:rPr>
          <w:rFonts w:ascii="Times New Roman" w:hAnsi="Times New Roman" w:cs="Times New Roman"/>
          <w:b/>
          <w:i/>
          <w:sz w:val="24"/>
          <w:szCs w:val="24"/>
        </w:rPr>
      </w:pPr>
      <w:r w:rsidRPr="00AF7318">
        <w:rPr>
          <w:rFonts w:ascii="Times New Roman" w:hAnsi="Times New Roman" w:cs="Times New Roman"/>
          <w:b/>
          <w:i/>
          <w:sz w:val="24"/>
          <w:szCs w:val="24"/>
        </w:rPr>
        <w:t>Transporta izmaksas pamatojošie dokumenti</w:t>
      </w:r>
    </w:p>
    <w:p w14:paraId="42112CD7" w14:textId="6E2C4898" w:rsidR="00703189" w:rsidRDefault="00703189" w:rsidP="00703189">
      <w:pPr>
        <w:spacing w:before="120" w:after="0" w:line="240" w:lineRule="auto"/>
        <w:ind w:right="84"/>
        <w:contextualSpacing/>
        <w:jc w:val="both"/>
        <w:rPr>
          <w:rFonts w:ascii="Times New Roman" w:hAnsi="Times New Roman" w:cs="Times New Roman"/>
          <w:color w:val="000000"/>
          <w:sz w:val="24"/>
          <w:szCs w:val="24"/>
        </w:rPr>
      </w:pPr>
    </w:p>
    <w:p w14:paraId="33E9DB91" w14:textId="07D667A2" w:rsidR="00703189" w:rsidRPr="00703189" w:rsidRDefault="00703189" w:rsidP="00703189">
      <w:pPr>
        <w:keepNext/>
        <w:keepLines/>
        <w:spacing w:before="40" w:after="0"/>
        <w:jc w:val="both"/>
        <w:outlineLvl w:val="2"/>
        <w:rPr>
          <w:rFonts w:ascii="Times New Roman" w:eastAsiaTheme="majorEastAsia" w:hAnsi="Times New Roman" w:cstheme="majorBidi"/>
          <w:b/>
          <w:bCs/>
          <w:color w:val="000000" w:themeColor="text1"/>
          <w:sz w:val="24"/>
          <w:szCs w:val="24"/>
        </w:rPr>
      </w:pPr>
      <w:r w:rsidRPr="004C1E44">
        <w:rPr>
          <w:rFonts w:ascii="Times New Roman" w:hAnsi="Times New Roman"/>
          <w:b/>
          <w:bCs/>
          <w:i/>
          <w:iCs/>
          <w:sz w:val="24"/>
          <w:szCs w:val="24"/>
        </w:rPr>
        <w:t>Precizē</w:t>
      </w:r>
      <w:r w:rsidRPr="00AD46FF">
        <w:rPr>
          <w:rFonts w:ascii="Times New Roman" w:hAnsi="Times New Roman"/>
          <w:b/>
          <w:bCs/>
          <w:i/>
          <w:iCs/>
          <w:sz w:val="24"/>
          <w:szCs w:val="24"/>
        </w:rPr>
        <w:t>ts un papildināts teksts</w:t>
      </w:r>
      <w:r w:rsidRPr="004C1E44">
        <w:rPr>
          <w:rFonts w:ascii="Times New Roman" w:hAnsi="Times New Roman"/>
          <w:b/>
          <w:bCs/>
          <w:i/>
          <w:iCs/>
          <w:sz w:val="24"/>
          <w:szCs w:val="24"/>
        </w:rPr>
        <w:t xml:space="preserve"> </w:t>
      </w:r>
      <w:r>
        <w:rPr>
          <w:rFonts w:ascii="Times New Roman" w:hAnsi="Times New Roman"/>
          <w:b/>
          <w:bCs/>
          <w:i/>
          <w:iCs/>
          <w:sz w:val="24"/>
          <w:szCs w:val="24"/>
        </w:rPr>
        <w:t>1</w:t>
      </w:r>
      <w:r>
        <w:rPr>
          <w:rFonts w:ascii="Times New Roman" w:hAnsi="Times New Roman"/>
          <w:b/>
          <w:bCs/>
          <w:i/>
          <w:iCs/>
          <w:sz w:val="24"/>
          <w:szCs w:val="24"/>
        </w:rPr>
        <w:t>52</w:t>
      </w:r>
      <w:r>
        <w:rPr>
          <w:rFonts w:ascii="Times New Roman" w:hAnsi="Times New Roman"/>
          <w:b/>
          <w:bCs/>
          <w:i/>
          <w:iCs/>
          <w:sz w:val="24"/>
          <w:szCs w:val="24"/>
        </w:rPr>
        <w:t>.-1</w:t>
      </w:r>
      <w:r>
        <w:rPr>
          <w:rFonts w:ascii="Times New Roman" w:hAnsi="Times New Roman"/>
          <w:b/>
          <w:bCs/>
          <w:i/>
          <w:iCs/>
          <w:sz w:val="24"/>
          <w:szCs w:val="24"/>
        </w:rPr>
        <w:t>53.</w:t>
      </w:r>
      <w:r w:rsidRPr="004C1E44">
        <w:rPr>
          <w:rFonts w:ascii="Times New Roman" w:hAnsi="Times New Roman"/>
          <w:b/>
          <w:bCs/>
          <w:i/>
          <w:iCs/>
          <w:sz w:val="24"/>
          <w:szCs w:val="24"/>
        </w:rPr>
        <w:t xml:space="preserve"> lpp</w:t>
      </w:r>
      <w:r w:rsidRPr="00AD46FF">
        <w:rPr>
          <w:rFonts w:ascii="Times New Roman" w:hAnsi="Times New Roman"/>
          <w:b/>
          <w:bCs/>
          <w:i/>
          <w:iCs/>
          <w:sz w:val="24"/>
          <w:szCs w:val="24"/>
        </w:rPr>
        <w:t>.</w:t>
      </w:r>
    </w:p>
    <w:p w14:paraId="0D4FC01B" w14:textId="77777777" w:rsidR="00703189" w:rsidRDefault="00703189" w:rsidP="00703189">
      <w:pPr>
        <w:spacing w:before="120" w:after="0" w:line="240" w:lineRule="auto"/>
        <w:ind w:right="84"/>
        <w:contextualSpacing/>
        <w:jc w:val="both"/>
        <w:rPr>
          <w:rFonts w:ascii="Times New Roman" w:hAnsi="Times New Roman" w:cs="Times New Roman"/>
          <w:color w:val="000000"/>
          <w:sz w:val="24"/>
          <w:szCs w:val="24"/>
        </w:rPr>
      </w:pPr>
    </w:p>
    <w:p w14:paraId="00A5A80A" w14:textId="77777777" w:rsidR="00703189" w:rsidRPr="00AC4DB6" w:rsidRDefault="00703189" w:rsidP="00AC4DB6">
      <w:pPr>
        <w:spacing w:before="120" w:after="0" w:line="240" w:lineRule="auto"/>
        <w:ind w:right="84"/>
        <w:contextualSpacing/>
        <w:jc w:val="both"/>
        <w:rPr>
          <w:rFonts w:ascii="Times New Roman" w:hAnsi="Times New Roman" w:cs="Times New Roman"/>
          <w:color w:val="000000"/>
          <w:sz w:val="24"/>
          <w:szCs w:val="24"/>
        </w:rPr>
      </w:pPr>
    </w:p>
    <w:p w14:paraId="25BAD3F6" w14:textId="7DBE848A" w:rsidR="00AC4DB6" w:rsidRPr="00AC4DB6" w:rsidRDefault="00703189" w:rsidP="00AC4DB6">
      <w:pPr>
        <w:spacing w:after="0" w:line="240" w:lineRule="auto"/>
        <w:jc w:val="both"/>
        <w:rPr>
          <w:rFonts w:ascii="Times New Roman" w:eastAsia="Times New Roman" w:hAnsi="Times New Roman" w:cs="Times New Roman"/>
          <w:sz w:val="24"/>
          <w:szCs w:val="24"/>
        </w:rPr>
      </w:pPr>
      <w:bookmarkStart w:id="14" w:name="_Hlk74751207"/>
      <w:proofErr w:type="spellStart"/>
      <w:r w:rsidRPr="00AC4DB6">
        <w:rPr>
          <w:rFonts w:ascii="Times New Roman" w:hAnsi="Times New Roman" w:cs="Times New Roman"/>
          <w:color w:val="000000"/>
          <w:sz w:val="24"/>
          <w:szCs w:val="24"/>
        </w:rPr>
        <w:t>Izmēģinājumprojekta</w:t>
      </w:r>
      <w:proofErr w:type="spellEnd"/>
      <w:r w:rsidRPr="00AC4DB6">
        <w:rPr>
          <w:rFonts w:ascii="Times New Roman" w:hAnsi="Times New Roman" w:cs="Times New Roman"/>
          <w:color w:val="000000"/>
          <w:sz w:val="24"/>
          <w:szCs w:val="24"/>
        </w:rPr>
        <w:t xml:space="preserve"> ietvaros piedāvātais atbalsts personai aptver visas faktiskās transporta izmaksas maršrutā no personas dzīvesvietas</w:t>
      </w:r>
      <w:r w:rsidR="00AC4DB6" w:rsidRPr="00AC4DB6">
        <w:rPr>
          <w:rFonts w:ascii="Times New Roman" w:hAnsi="Times New Roman" w:cs="Times New Roman"/>
          <w:color w:val="000000"/>
          <w:sz w:val="24"/>
          <w:szCs w:val="24"/>
        </w:rPr>
        <w:t>, kā arī</w:t>
      </w:r>
      <w:r w:rsidRPr="00AC4DB6">
        <w:rPr>
          <w:rFonts w:ascii="Times New Roman" w:hAnsi="Times New Roman" w:cs="Times New Roman"/>
          <w:color w:val="000000"/>
          <w:sz w:val="24"/>
          <w:szCs w:val="24"/>
        </w:rPr>
        <w:t xml:space="preserve"> </w:t>
      </w:r>
      <w:r w:rsidR="00AC4DB6" w:rsidRPr="00AC4DB6">
        <w:rPr>
          <w:rFonts w:ascii="Times New Roman" w:eastAsia="Times New Roman" w:hAnsi="Times New Roman" w:cs="Times New Roman"/>
          <w:sz w:val="24"/>
          <w:szCs w:val="24"/>
        </w:rPr>
        <w:t xml:space="preserve">no citas vietas, ja </w:t>
      </w:r>
      <w:r w:rsidR="00AC4DB6" w:rsidRPr="00AC4DB6">
        <w:rPr>
          <w:rFonts w:ascii="Times New Roman" w:eastAsia="Times New Roman" w:hAnsi="Times New Roman" w:cs="Times New Roman"/>
          <w:sz w:val="24"/>
          <w:szCs w:val="24"/>
        </w:rPr>
        <w:t>persona</w:t>
      </w:r>
      <w:r w:rsidR="00AC4DB6" w:rsidRPr="00AC4DB6">
        <w:rPr>
          <w:rFonts w:ascii="Times New Roman" w:eastAsia="Times New Roman" w:hAnsi="Times New Roman" w:cs="Times New Roman"/>
          <w:sz w:val="24"/>
          <w:szCs w:val="24"/>
        </w:rPr>
        <w:t xml:space="preserve"> dažādu iemeslu dēļ atrodas citā vietā</w:t>
      </w:r>
      <w:r w:rsidR="00AC4DB6" w:rsidRPr="00AC4DB6">
        <w:rPr>
          <w:rFonts w:ascii="Times New Roman" w:eastAsia="Times New Roman" w:hAnsi="Times New Roman" w:cs="Times New Roman"/>
          <w:sz w:val="24"/>
          <w:szCs w:val="24"/>
        </w:rPr>
        <w:t>, piemēram, saņem citu SBS pakalpojumu</w:t>
      </w:r>
      <w:r w:rsidR="00AC4DB6">
        <w:rPr>
          <w:rFonts w:ascii="Times New Roman" w:eastAsia="Times New Roman" w:hAnsi="Times New Roman" w:cs="Times New Roman"/>
          <w:sz w:val="24"/>
          <w:szCs w:val="24"/>
        </w:rPr>
        <w:t xml:space="preserve"> un atrodas cita SBS pakalpojuma saņemšanas vietā</w:t>
      </w:r>
      <w:r w:rsidR="00AC4DB6" w:rsidRPr="00AC4DB6">
        <w:rPr>
          <w:rFonts w:ascii="Times New Roman" w:eastAsia="Times New Roman" w:hAnsi="Times New Roman" w:cs="Times New Roman"/>
          <w:sz w:val="24"/>
          <w:szCs w:val="24"/>
        </w:rPr>
        <w:t xml:space="preserve">, </w:t>
      </w:r>
      <w:r w:rsidRPr="00AC4DB6">
        <w:rPr>
          <w:rFonts w:ascii="Times New Roman" w:hAnsi="Times New Roman" w:cs="Times New Roman"/>
          <w:color w:val="000000"/>
          <w:sz w:val="24"/>
          <w:szCs w:val="24"/>
        </w:rPr>
        <w:t xml:space="preserve">līdz SBS pakalpojuma sniegšanas vietai un atpakaļ. </w:t>
      </w:r>
      <w:r w:rsidR="00AC4DB6" w:rsidRPr="00AC4DB6">
        <w:rPr>
          <w:rFonts w:ascii="Times New Roman" w:eastAsia="Times New Roman" w:hAnsi="Times New Roman" w:cs="Times New Roman"/>
          <w:sz w:val="24"/>
          <w:szCs w:val="24"/>
        </w:rPr>
        <w:t>T</w:t>
      </w:r>
      <w:r w:rsidR="00AC4DB6" w:rsidRPr="00AC4DB6">
        <w:rPr>
          <w:rFonts w:ascii="Times New Roman" w:eastAsia="Times New Roman" w:hAnsi="Times New Roman" w:cs="Times New Roman"/>
          <w:sz w:val="24"/>
          <w:szCs w:val="24"/>
        </w:rPr>
        <w:t>ransporta izmaksās tiek iekļauts arī ceļš no asistenta</w:t>
      </w:r>
      <w:r w:rsidR="00AC4DB6">
        <w:rPr>
          <w:rFonts w:ascii="Times New Roman" w:eastAsia="Times New Roman" w:hAnsi="Times New Roman" w:cs="Times New Roman"/>
          <w:sz w:val="24"/>
          <w:szCs w:val="24"/>
        </w:rPr>
        <w:t xml:space="preserve"> ( vai pavadoņa)</w:t>
      </w:r>
      <w:r w:rsidR="00AC4DB6" w:rsidRPr="00AC4DB6">
        <w:rPr>
          <w:rFonts w:ascii="Times New Roman" w:eastAsia="Times New Roman" w:hAnsi="Times New Roman" w:cs="Times New Roman"/>
          <w:sz w:val="24"/>
          <w:szCs w:val="24"/>
        </w:rPr>
        <w:t xml:space="preserve"> dzīvesvietas pie </w:t>
      </w:r>
      <w:r w:rsidR="00AC4DB6" w:rsidRPr="00AC4DB6">
        <w:rPr>
          <w:rFonts w:ascii="Times New Roman" w:eastAsia="Times New Roman" w:hAnsi="Times New Roman" w:cs="Times New Roman"/>
          <w:sz w:val="24"/>
          <w:szCs w:val="24"/>
        </w:rPr>
        <w:t>personas</w:t>
      </w:r>
      <w:r w:rsidR="00714075">
        <w:rPr>
          <w:rFonts w:ascii="Times New Roman" w:eastAsia="Times New Roman" w:hAnsi="Times New Roman" w:cs="Times New Roman"/>
          <w:sz w:val="24"/>
          <w:szCs w:val="24"/>
        </w:rPr>
        <w:t xml:space="preserve"> un atpakaļ</w:t>
      </w:r>
      <w:r w:rsidR="000A4012">
        <w:rPr>
          <w:rFonts w:ascii="Times New Roman" w:eastAsia="Times New Roman" w:hAnsi="Times New Roman" w:cs="Times New Roman"/>
          <w:sz w:val="24"/>
          <w:szCs w:val="24"/>
        </w:rPr>
        <w:t xml:space="preserve"> no personas</w:t>
      </w:r>
      <w:r w:rsidR="00714075">
        <w:rPr>
          <w:rFonts w:ascii="Times New Roman" w:eastAsia="Times New Roman" w:hAnsi="Times New Roman" w:cs="Times New Roman"/>
          <w:sz w:val="24"/>
          <w:szCs w:val="24"/>
        </w:rPr>
        <w:t xml:space="preserve"> uz asistenta (vai pavadoņa) dzīvesvietu.</w:t>
      </w:r>
    </w:p>
    <w:p w14:paraId="52754619" w14:textId="77777777" w:rsidR="00AC4DB6" w:rsidRDefault="00AC4DB6" w:rsidP="00703189">
      <w:pPr>
        <w:spacing w:before="120" w:after="0" w:line="240" w:lineRule="auto"/>
        <w:ind w:right="84"/>
        <w:contextualSpacing/>
        <w:jc w:val="both"/>
        <w:rPr>
          <w:rFonts w:ascii="Times New Roman" w:hAnsi="Times New Roman" w:cs="Times New Roman"/>
          <w:color w:val="000000"/>
          <w:sz w:val="24"/>
          <w:szCs w:val="24"/>
        </w:rPr>
      </w:pPr>
    </w:p>
    <w:p w14:paraId="56F2557C" w14:textId="020786C7" w:rsidR="00703189" w:rsidRPr="00AF7318" w:rsidRDefault="00AC4DB6" w:rsidP="00703189">
      <w:pPr>
        <w:spacing w:before="120" w:after="0" w:line="240" w:lineRule="auto"/>
        <w:ind w:right="84"/>
        <w:contextualSpacing/>
        <w:jc w:val="both"/>
        <w:rPr>
          <w:rFonts w:ascii="Times New Roman" w:hAnsi="Times New Roman"/>
          <w:sz w:val="24"/>
          <w:szCs w:val="24"/>
        </w:rPr>
      </w:pPr>
      <w:r>
        <w:rPr>
          <w:rFonts w:ascii="Times New Roman" w:hAnsi="Times New Roman" w:cs="Times New Roman"/>
          <w:color w:val="000000"/>
          <w:sz w:val="24"/>
          <w:szCs w:val="24"/>
        </w:rPr>
        <w:t>D</w:t>
      </w:r>
      <w:r w:rsidR="00703189" w:rsidRPr="00AF7318">
        <w:rPr>
          <w:rFonts w:ascii="Times New Roman" w:hAnsi="Times New Roman" w:cs="Times New Roman"/>
          <w:color w:val="000000"/>
          <w:sz w:val="24"/>
          <w:szCs w:val="24"/>
        </w:rPr>
        <w:t xml:space="preserve">ienas aprūpes centra pakalpojumam, specializētās darbnīcas pakalpojumam un atelpas brīža pakalpojumam institūcijā, transporta izmaksas ir attiecināmas arī gadījumos, kad cilvēks pēc personas nogādāšanas uz SBS pakalpojuma sniegšanas vietu, atgriežas atpakaļ vai dodas uz SBS pakalpojuma sniegšanas vietu, lai personu izņemtu. </w:t>
      </w:r>
    </w:p>
    <w:bookmarkEnd w:id="14"/>
    <w:p w14:paraId="66EB77CB" w14:textId="77777777" w:rsidR="00C34C5B" w:rsidRDefault="00C34C5B" w:rsidP="00C34C5B">
      <w:pPr>
        <w:spacing w:before="120" w:after="0" w:line="240" w:lineRule="auto"/>
        <w:jc w:val="both"/>
        <w:rPr>
          <w:rFonts w:ascii="Times New Roman" w:hAnsi="Times New Roman" w:cs="Times New Roman"/>
          <w:b/>
          <w:sz w:val="24"/>
          <w:szCs w:val="24"/>
          <w:u w:val="single"/>
        </w:rPr>
      </w:pPr>
    </w:p>
    <w:bookmarkEnd w:id="7"/>
    <w:bookmarkEnd w:id="8"/>
    <w:bookmarkEnd w:id="9"/>
    <w:sectPr w:rsidR="00C34C5B">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120BF" w14:textId="77777777" w:rsidR="00AB48C4" w:rsidRDefault="00AB48C4" w:rsidP="00AB48C4">
      <w:pPr>
        <w:spacing w:after="0" w:line="240" w:lineRule="auto"/>
      </w:pPr>
      <w:r>
        <w:separator/>
      </w:r>
    </w:p>
  </w:endnote>
  <w:endnote w:type="continuationSeparator" w:id="0">
    <w:p w14:paraId="3F44025D" w14:textId="77777777" w:rsidR="00AB48C4" w:rsidRDefault="00AB48C4" w:rsidP="00AB4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9284736"/>
      <w:docPartObj>
        <w:docPartGallery w:val="Page Numbers (Bottom of Page)"/>
        <w:docPartUnique/>
      </w:docPartObj>
    </w:sdtPr>
    <w:sdtEndPr>
      <w:rPr>
        <w:noProof/>
      </w:rPr>
    </w:sdtEndPr>
    <w:sdtContent>
      <w:p w14:paraId="302E96B8" w14:textId="1AE85BFE" w:rsidR="00397085" w:rsidRDefault="0039708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EB2056" w14:textId="77777777" w:rsidR="00397085" w:rsidRDefault="003970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95540" w14:textId="77777777" w:rsidR="00AB48C4" w:rsidRDefault="00AB48C4" w:rsidP="00AB48C4">
      <w:pPr>
        <w:spacing w:after="0" w:line="240" w:lineRule="auto"/>
      </w:pPr>
      <w:r>
        <w:separator/>
      </w:r>
    </w:p>
  </w:footnote>
  <w:footnote w:type="continuationSeparator" w:id="0">
    <w:p w14:paraId="72E4568F" w14:textId="77777777" w:rsidR="00AB48C4" w:rsidRDefault="00AB48C4" w:rsidP="00AB48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40A5518"/>
    <w:lvl w:ilvl="0">
      <w:numFmt w:val="bullet"/>
      <w:lvlText w:val="*"/>
      <w:lvlJc w:val="left"/>
    </w:lvl>
  </w:abstractNum>
  <w:abstractNum w:abstractNumId="1" w15:restartNumberingAfterBreak="0">
    <w:nsid w:val="0030675B"/>
    <w:multiLevelType w:val="hybridMultilevel"/>
    <w:tmpl w:val="963A96A2"/>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2DC7108"/>
    <w:multiLevelType w:val="hybridMultilevel"/>
    <w:tmpl w:val="1A7EAB70"/>
    <w:lvl w:ilvl="0" w:tplc="0426000B">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04D51426"/>
    <w:multiLevelType w:val="hybridMultilevel"/>
    <w:tmpl w:val="7128689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09984522"/>
    <w:multiLevelType w:val="hybridMultilevel"/>
    <w:tmpl w:val="6EFA04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AB97C05"/>
    <w:multiLevelType w:val="hybridMultilevel"/>
    <w:tmpl w:val="29B437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E9C1794"/>
    <w:multiLevelType w:val="hybridMultilevel"/>
    <w:tmpl w:val="A064A6C0"/>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0F6F370A"/>
    <w:multiLevelType w:val="hybridMultilevel"/>
    <w:tmpl w:val="9D54428E"/>
    <w:lvl w:ilvl="0" w:tplc="37B0C634">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106D5257"/>
    <w:multiLevelType w:val="multilevel"/>
    <w:tmpl w:val="4A20276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10F255C3"/>
    <w:multiLevelType w:val="hybridMultilevel"/>
    <w:tmpl w:val="C40CA9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1D720A4"/>
    <w:multiLevelType w:val="hybridMultilevel"/>
    <w:tmpl w:val="ED78B278"/>
    <w:lvl w:ilvl="0" w:tplc="29868346">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4A8332F"/>
    <w:multiLevelType w:val="multilevel"/>
    <w:tmpl w:val="8A60ED5E"/>
    <w:lvl w:ilvl="0">
      <w:start w:val="3"/>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16A6070E"/>
    <w:multiLevelType w:val="hybridMultilevel"/>
    <w:tmpl w:val="CB24AC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87319A1"/>
    <w:multiLevelType w:val="hybridMultilevel"/>
    <w:tmpl w:val="D838553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B401229"/>
    <w:multiLevelType w:val="hybridMultilevel"/>
    <w:tmpl w:val="CFEC1C7E"/>
    <w:lvl w:ilvl="0" w:tplc="0426000B">
      <w:start w:val="1"/>
      <w:numFmt w:val="bullet"/>
      <w:lvlText w:val=""/>
      <w:lvlJc w:val="left"/>
      <w:pPr>
        <w:ind w:left="1140" w:hanging="360"/>
      </w:pPr>
      <w:rPr>
        <w:rFonts w:ascii="Wingdings" w:hAnsi="Wingdings"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5" w15:restartNumberingAfterBreak="0">
    <w:nsid w:val="1D0B5D60"/>
    <w:multiLevelType w:val="multilevel"/>
    <w:tmpl w:val="3202E7C8"/>
    <w:lvl w:ilvl="0">
      <w:start w:val="1"/>
      <w:numFmt w:val="decimal"/>
      <w:lvlText w:val="%1."/>
      <w:lvlJc w:val="left"/>
      <w:pPr>
        <w:ind w:left="360" w:hanging="360"/>
      </w:pPr>
      <w:rPr>
        <w:rFonts w:hint="default"/>
      </w:rPr>
    </w:lvl>
    <w:lvl w:ilvl="1">
      <w:start w:val="1"/>
      <w:numFmt w:val="decimal"/>
      <w:isLgl/>
      <w:lvlText w:val="%1.%2."/>
      <w:lvlJc w:val="left"/>
      <w:pPr>
        <w:ind w:left="928" w:hanging="360"/>
      </w:pPr>
      <w:rPr>
        <w:rFonts w:hint="default"/>
        <w:sz w:val="24"/>
        <w:szCs w:val="24"/>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D9B7366"/>
    <w:multiLevelType w:val="hybridMultilevel"/>
    <w:tmpl w:val="2488FF00"/>
    <w:lvl w:ilvl="0" w:tplc="2C9CBAD6">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229D24F9"/>
    <w:multiLevelType w:val="multilevel"/>
    <w:tmpl w:val="44B677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2AA41FB5"/>
    <w:multiLevelType w:val="hybridMultilevel"/>
    <w:tmpl w:val="1D8CC5C2"/>
    <w:lvl w:ilvl="0" w:tplc="0426000B">
      <w:start w:val="1"/>
      <w:numFmt w:val="bullet"/>
      <w:lvlText w:val=""/>
      <w:lvlJc w:val="left"/>
      <w:pPr>
        <w:ind w:left="1500" w:hanging="360"/>
      </w:pPr>
      <w:rPr>
        <w:rFonts w:ascii="Wingdings" w:hAnsi="Wingdings"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19" w15:restartNumberingAfterBreak="0">
    <w:nsid w:val="2D32242E"/>
    <w:multiLevelType w:val="multilevel"/>
    <w:tmpl w:val="74EACE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2D4B4542"/>
    <w:multiLevelType w:val="hybridMultilevel"/>
    <w:tmpl w:val="CD5E17BA"/>
    <w:lvl w:ilvl="0" w:tplc="B7D4C62A">
      <w:start w:val="1"/>
      <w:numFmt w:val="upperRoman"/>
      <w:lvlText w:val="%1."/>
      <w:lvlJc w:val="left"/>
      <w:pPr>
        <w:ind w:left="1288" w:hanging="72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21" w15:restartNumberingAfterBreak="0">
    <w:nsid w:val="302819F6"/>
    <w:multiLevelType w:val="hybridMultilevel"/>
    <w:tmpl w:val="01F09E46"/>
    <w:lvl w:ilvl="0" w:tplc="B05AD7D0">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18155B1"/>
    <w:multiLevelType w:val="hybridMultilevel"/>
    <w:tmpl w:val="6EFA04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2523138"/>
    <w:multiLevelType w:val="hybridMultilevel"/>
    <w:tmpl w:val="F5A0B8DA"/>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3126972"/>
    <w:multiLevelType w:val="hybridMultilevel"/>
    <w:tmpl w:val="F662AD9C"/>
    <w:lvl w:ilvl="0" w:tplc="29868346">
      <w:start w:val="1"/>
      <w:numFmt w:val="decimal"/>
      <w:lvlText w:val="(%1)"/>
      <w:lvlJc w:val="left"/>
      <w:pPr>
        <w:ind w:left="720" w:hanging="360"/>
      </w:pPr>
      <w:rPr>
        <w:rFonts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38584D92"/>
    <w:multiLevelType w:val="hybridMultilevel"/>
    <w:tmpl w:val="91922FCA"/>
    <w:lvl w:ilvl="0" w:tplc="189C7D82">
      <w:start w:val="1"/>
      <w:numFmt w:val="bullet"/>
      <w:lvlText w:val=""/>
      <w:lvlJc w:val="left"/>
      <w:pPr>
        <w:ind w:left="720" w:hanging="360"/>
      </w:pPr>
      <w:rPr>
        <w:rFonts w:ascii="Symbol" w:hAnsi="Symbol" w:hint="default"/>
        <w:sz w:val="24"/>
        <w:szCs w:val="24"/>
        <w:vertAlign w:val="baseli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3C555A65"/>
    <w:multiLevelType w:val="hybridMultilevel"/>
    <w:tmpl w:val="683884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0774F15"/>
    <w:multiLevelType w:val="hybridMultilevel"/>
    <w:tmpl w:val="5A5AB592"/>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41192CDD"/>
    <w:multiLevelType w:val="multilevel"/>
    <w:tmpl w:val="C3F2D0AA"/>
    <w:lvl w:ilvl="0">
      <w:start w:val="3"/>
      <w:numFmt w:val="decimal"/>
      <w:lvlText w:val="%1."/>
      <w:lvlJc w:val="left"/>
      <w:pPr>
        <w:ind w:left="540" w:hanging="540"/>
      </w:pPr>
      <w:rPr>
        <w:rFonts w:hint="default"/>
      </w:rPr>
    </w:lvl>
    <w:lvl w:ilvl="1">
      <w:start w:val="4"/>
      <w:numFmt w:val="decimal"/>
      <w:lvlText w:val="%1.%2."/>
      <w:lvlJc w:val="left"/>
      <w:pPr>
        <w:ind w:left="1042" w:hanging="54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9" w15:restartNumberingAfterBreak="0">
    <w:nsid w:val="41884066"/>
    <w:multiLevelType w:val="multilevel"/>
    <w:tmpl w:val="2744A220"/>
    <w:lvl w:ilvl="0">
      <w:start w:val="6"/>
      <w:numFmt w:val="decimal"/>
      <w:lvlText w:val="%1."/>
      <w:lvlJc w:val="left"/>
      <w:pPr>
        <w:ind w:left="720"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2216" w:hanging="720"/>
      </w:pPr>
      <w:rPr>
        <w:rFonts w:hint="default"/>
      </w:rPr>
    </w:lvl>
    <w:lvl w:ilvl="3">
      <w:start w:val="1"/>
      <w:numFmt w:val="decimal"/>
      <w:isLgl/>
      <w:lvlText w:val="%1.%2.%3.%4."/>
      <w:lvlJc w:val="left"/>
      <w:pPr>
        <w:ind w:left="2784" w:hanging="720"/>
      </w:pPr>
      <w:rPr>
        <w:rFonts w:hint="default"/>
      </w:rPr>
    </w:lvl>
    <w:lvl w:ilvl="4">
      <w:start w:val="1"/>
      <w:numFmt w:val="decimal"/>
      <w:isLgl/>
      <w:lvlText w:val="%1.%2.%3.%4.%5."/>
      <w:lvlJc w:val="left"/>
      <w:pPr>
        <w:ind w:left="3712" w:hanging="1080"/>
      </w:pPr>
      <w:rPr>
        <w:rFonts w:hint="default"/>
      </w:rPr>
    </w:lvl>
    <w:lvl w:ilvl="5">
      <w:start w:val="1"/>
      <w:numFmt w:val="decimal"/>
      <w:isLgl/>
      <w:lvlText w:val="%1.%2.%3.%4.%5.%6."/>
      <w:lvlJc w:val="left"/>
      <w:pPr>
        <w:ind w:left="4280" w:hanging="1080"/>
      </w:pPr>
      <w:rPr>
        <w:rFonts w:hint="default"/>
      </w:rPr>
    </w:lvl>
    <w:lvl w:ilvl="6">
      <w:start w:val="1"/>
      <w:numFmt w:val="decimal"/>
      <w:isLgl/>
      <w:lvlText w:val="%1.%2.%3.%4.%5.%6.%7."/>
      <w:lvlJc w:val="left"/>
      <w:pPr>
        <w:ind w:left="5208" w:hanging="1440"/>
      </w:pPr>
      <w:rPr>
        <w:rFonts w:hint="default"/>
      </w:rPr>
    </w:lvl>
    <w:lvl w:ilvl="7">
      <w:start w:val="1"/>
      <w:numFmt w:val="decimal"/>
      <w:isLgl/>
      <w:lvlText w:val="%1.%2.%3.%4.%5.%6.%7.%8."/>
      <w:lvlJc w:val="left"/>
      <w:pPr>
        <w:ind w:left="5776" w:hanging="1440"/>
      </w:pPr>
      <w:rPr>
        <w:rFonts w:hint="default"/>
      </w:rPr>
    </w:lvl>
    <w:lvl w:ilvl="8">
      <w:start w:val="1"/>
      <w:numFmt w:val="decimal"/>
      <w:isLgl/>
      <w:lvlText w:val="%1.%2.%3.%4.%5.%6.%7.%8.%9."/>
      <w:lvlJc w:val="left"/>
      <w:pPr>
        <w:ind w:left="6704" w:hanging="1800"/>
      </w:pPr>
      <w:rPr>
        <w:rFonts w:hint="default"/>
      </w:rPr>
    </w:lvl>
  </w:abstractNum>
  <w:abstractNum w:abstractNumId="30" w15:restartNumberingAfterBreak="0">
    <w:nsid w:val="43A3165A"/>
    <w:multiLevelType w:val="multilevel"/>
    <w:tmpl w:val="82ACA330"/>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5DF42FC"/>
    <w:multiLevelType w:val="hybridMultilevel"/>
    <w:tmpl w:val="C5BC71F4"/>
    <w:lvl w:ilvl="0" w:tplc="86B40CF8">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46E87A2C"/>
    <w:multiLevelType w:val="hybridMultilevel"/>
    <w:tmpl w:val="635EA20E"/>
    <w:lvl w:ilvl="0" w:tplc="8D6AAA28">
      <w:start w:val="2"/>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8E94419"/>
    <w:multiLevelType w:val="hybridMultilevel"/>
    <w:tmpl w:val="BA70D8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4895116"/>
    <w:multiLevelType w:val="hybridMultilevel"/>
    <w:tmpl w:val="E03C20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77145F1"/>
    <w:multiLevelType w:val="hybridMultilevel"/>
    <w:tmpl w:val="480087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9097E03"/>
    <w:multiLevelType w:val="hybridMultilevel"/>
    <w:tmpl w:val="23A0361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7" w15:restartNumberingAfterBreak="0">
    <w:nsid w:val="609163C8"/>
    <w:multiLevelType w:val="hybridMultilevel"/>
    <w:tmpl w:val="FEC8EF7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1F4100F"/>
    <w:multiLevelType w:val="hybridMultilevel"/>
    <w:tmpl w:val="C88E660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9" w15:restartNumberingAfterBreak="0">
    <w:nsid w:val="649C09A9"/>
    <w:multiLevelType w:val="hybridMultilevel"/>
    <w:tmpl w:val="AF2816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65943B45"/>
    <w:multiLevelType w:val="hybridMultilevel"/>
    <w:tmpl w:val="6572233A"/>
    <w:lvl w:ilvl="0" w:tplc="37B0C634">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1" w15:restartNumberingAfterBreak="0">
    <w:nsid w:val="682E0040"/>
    <w:multiLevelType w:val="hybridMultilevel"/>
    <w:tmpl w:val="775806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6D7A2E27"/>
    <w:multiLevelType w:val="hybridMultilevel"/>
    <w:tmpl w:val="A994379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3" w15:restartNumberingAfterBreak="0">
    <w:nsid w:val="724F17CE"/>
    <w:multiLevelType w:val="hybridMultilevel"/>
    <w:tmpl w:val="5C26A518"/>
    <w:lvl w:ilvl="0" w:tplc="0426000F">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33A3727"/>
    <w:multiLevelType w:val="hybridMultilevel"/>
    <w:tmpl w:val="0240C5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74F07202"/>
    <w:multiLevelType w:val="hybridMultilevel"/>
    <w:tmpl w:val="28AC9A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79410991"/>
    <w:multiLevelType w:val="hybridMultilevel"/>
    <w:tmpl w:val="5F9C3890"/>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num w:numId="1">
    <w:abstractNumId w:val="41"/>
  </w:num>
  <w:num w:numId="2">
    <w:abstractNumId w:val="42"/>
  </w:num>
  <w:num w:numId="3">
    <w:abstractNumId w:val="37"/>
  </w:num>
  <w:num w:numId="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9"/>
  </w:num>
  <w:num w:numId="6">
    <w:abstractNumId w:val="6"/>
  </w:num>
  <w:num w:numId="7">
    <w:abstractNumId w:val="12"/>
  </w:num>
  <w:num w:numId="8">
    <w:abstractNumId w:val="38"/>
  </w:num>
  <w:num w:numId="9">
    <w:abstractNumId w:val="27"/>
  </w:num>
  <w:num w:numId="10">
    <w:abstractNumId w:val="1"/>
  </w:num>
  <w:num w:numId="11">
    <w:abstractNumId w:val="22"/>
  </w:num>
  <w:num w:numId="12">
    <w:abstractNumId w:val="9"/>
  </w:num>
  <w:num w:numId="13">
    <w:abstractNumId w:val="35"/>
  </w:num>
  <w:num w:numId="14">
    <w:abstractNumId w:val="4"/>
  </w:num>
  <w:num w:numId="15">
    <w:abstractNumId w:val="17"/>
  </w:num>
  <w:num w:numId="16">
    <w:abstractNumId w:val="7"/>
  </w:num>
  <w:num w:numId="17">
    <w:abstractNumId w:val="21"/>
  </w:num>
  <w:num w:numId="18">
    <w:abstractNumId w:val="15"/>
  </w:num>
  <w:num w:numId="19">
    <w:abstractNumId w:val="30"/>
  </w:num>
  <w:num w:numId="20">
    <w:abstractNumId w:val="28"/>
  </w:num>
  <w:num w:numId="21">
    <w:abstractNumId w:val="40"/>
  </w:num>
  <w:num w:numId="22">
    <w:abstractNumId w:val="23"/>
  </w:num>
  <w:num w:numId="23">
    <w:abstractNumId w:val="31"/>
  </w:num>
  <w:num w:numId="24">
    <w:abstractNumId w:val="0"/>
    <w:lvlOverride w:ilvl="0">
      <w:lvl w:ilvl="0">
        <w:numFmt w:val="bullet"/>
        <w:lvlText w:val=""/>
        <w:legacy w:legacy="1" w:legacySpace="0" w:legacyIndent="0"/>
        <w:lvlJc w:val="left"/>
        <w:rPr>
          <w:rFonts w:ascii="Symbol" w:hAnsi="Symbol" w:hint="default"/>
          <w:sz w:val="22"/>
        </w:rPr>
      </w:lvl>
    </w:lvlOverride>
  </w:num>
  <w:num w:numId="25">
    <w:abstractNumId w:val="43"/>
  </w:num>
  <w:num w:numId="26">
    <w:abstractNumId w:val="19"/>
  </w:num>
  <w:num w:numId="27">
    <w:abstractNumId w:val="8"/>
  </w:num>
  <w:num w:numId="28">
    <w:abstractNumId w:val="45"/>
  </w:num>
  <w:num w:numId="29">
    <w:abstractNumId w:val="5"/>
  </w:num>
  <w:num w:numId="30">
    <w:abstractNumId w:val="33"/>
  </w:num>
  <w:num w:numId="31">
    <w:abstractNumId w:val="26"/>
  </w:num>
  <w:num w:numId="32">
    <w:abstractNumId w:val="14"/>
  </w:num>
  <w:num w:numId="33">
    <w:abstractNumId w:val="2"/>
  </w:num>
  <w:num w:numId="34">
    <w:abstractNumId w:val="29"/>
  </w:num>
  <w:num w:numId="35">
    <w:abstractNumId w:val="34"/>
  </w:num>
  <w:num w:numId="36">
    <w:abstractNumId w:val="18"/>
  </w:num>
  <w:num w:numId="37">
    <w:abstractNumId w:val="46"/>
  </w:num>
  <w:num w:numId="38">
    <w:abstractNumId w:val="11"/>
  </w:num>
  <w:num w:numId="39">
    <w:abstractNumId w:val="3"/>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10"/>
  </w:num>
  <w:num w:numId="43">
    <w:abstractNumId w:val="32"/>
  </w:num>
  <w:num w:numId="44">
    <w:abstractNumId w:val="44"/>
  </w:num>
  <w:num w:numId="45">
    <w:abstractNumId w:val="13"/>
  </w:num>
  <w:num w:numId="46">
    <w:abstractNumId w:val="16"/>
  </w:num>
  <w:num w:numId="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8C4"/>
    <w:rsid w:val="000444F4"/>
    <w:rsid w:val="0005506B"/>
    <w:rsid w:val="000A1B06"/>
    <w:rsid w:val="000A4012"/>
    <w:rsid w:val="000A743A"/>
    <w:rsid w:val="000F08DB"/>
    <w:rsid w:val="00123229"/>
    <w:rsid w:val="00145844"/>
    <w:rsid w:val="00153026"/>
    <w:rsid w:val="00173FEC"/>
    <w:rsid w:val="00184679"/>
    <w:rsid w:val="001B199B"/>
    <w:rsid w:val="001C0B22"/>
    <w:rsid w:val="00202C57"/>
    <w:rsid w:val="00235CE8"/>
    <w:rsid w:val="00246434"/>
    <w:rsid w:val="0026556C"/>
    <w:rsid w:val="00282629"/>
    <w:rsid w:val="00286789"/>
    <w:rsid w:val="002A17FD"/>
    <w:rsid w:val="002A263A"/>
    <w:rsid w:val="002B2DCE"/>
    <w:rsid w:val="002E6643"/>
    <w:rsid w:val="002F6CFC"/>
    <w:rsid w:val="00305E58"/>
    <w:rsid w:val="003748B7"/>
    <w:rsid w:val="00384EE2"/>
    <w:rsid w:val="00397085"/>
    <w:rsid w:val="003A32EC"/>
    <w:rsid w:val="003D079A"/>
    <w:rsid w:val="003E669F"/>
    <w:rsid w:val="004225CA"/>
    <w:rsid w:val="004510D2"/>
    <w:rsid w:val="004A0067"/>
    <w:rsid w:val="004A7B14"/>
    <w:rsid w:val="004C1E44"/>
    <w:rsid w:val="004E42F8"/>
    <w:rsid w:val="004E4B92"/>
    <w:rsid w:val="00532FDA"/>
    <w:rsid w:val="00537CC6"/>
    <w:rsid w:val="005516D2"/>
    <w:rsid w:val="00564C58"/>
    <w:rsid w:val="005B3470"/>
    <w:rsid w:val="005B7151"/>
    <w:rsid w:val="005E4AD7"/>
    <w:rsid w:val="005F1B2E"/>
    <w:rsid w:val="00614D8F"/>
    <w:rsid w:val="00634F06"/>
    <w:rsid w:val="00643740"/>
    <w:rsid w:val="00643CB9"/>
    <w:rsid w:val="00651EEB"/>
    <w:rsid w:val="0065757D"/>
    <w:rsid w:val="0068089A"/>
    <w:rsid w:val="00682F5A"/>
    <w:rsid w:val="006840E0"/>
    <w:rsid w:val="006E34D8"/>
    <w:rsid w:val="006F5A76"/>
    <w:rsid w:val="00703189"/>
    <w:rsid w:val="00704B89"/>
    <w:rsid w:val="00714075"/>
    <w:rsid w:val="00744807"/>
    <w:rsid w:val="007475FF"/>
    <w:rsid w:val="00753CAA"/>
    <w:rsid w:val="00783DA6"/>
    <w:rsid w:val="00785B4C"/>
    <w:rsid w:val="007D78A4"/>
    <w:rsid w:val="00800696"/>
    <w:rsid w:val="00843FA7"/>
    <w:rsid w:val="00854432"/>
    <w:rsid w:val="00884AB3"/>
    <w:rsid w:val="008858EF"/>
    <w:rsid w:val="00891F68"/>
    <w:rsid w:val="00894643"/>
    <w:rsid w:val="008F63A8"/>
    <w:rsid w:val="009011F8"/>
    <w:rsid w:val="00917BE0"/>
    <w:rsid w:val="00923DEC"/>
    <w:rsid w:val="009629E2"/>
    <w:rsid w:val="00965B0D"/>
    <w:rsid w:val="00965D6A"/>
    <w:rsid w:val="009847F2"/>
    <w:rsid w:val="00986DD0"/>
    <w:rsid w:val="009C04AD"/>
    <w:rsid w:val="009D3242"/>
    <w:rsid w:val="009E6A7C"/>
    <w:rsid w:val="009E7136"/>
    <w:rsid w:val="00A06AE3"/>
    <w:rsid w:val="00A11188"/>
    <w:rsid w:val="00A62FC7"/>
    <w:rsid w:val="00A90657"/>
    <w:rsid w:val="00A95D7E"/>
    <w:rsid w:val="00AB48C4"/>
    <w:rsid w:val="00AC4DB6"/>
    <w:rsid w:val="00AC4F37"/>
    <w:rsid w:val="00AD46FF"/>
    <w:rsid w:val="00B25B80"/>
    <w:rsid w:val="00B526CF"/>
    <w:rsid w:val="00B9172E"/>
    <w:rsid w:val="00B96E20"/>
    <w:rsid w:val="00BA75FC"/>
    <w:rsid w:val="00BB0CCA"/>
    <w:rsid w:val="00BC06AD"/>
    <w:rsid w:val="00BD335C"/>
    <w:rsid w:val="00BE3EC3"/>
    <w:rsid w:val="00C05148"/>
    <w:rsid w:val="00C106D8"/>
    <w:rsid w:val="00C30E6A"/>
    <w:rsid w:val="00C34C5B"/>
    <w:rsid w:val="00CB142F"/>
    <w:rsid w:val="00CB458A"/>
    <w:rsid w:val="00D65F0E"/>
    <w:rsid w:val="00D77BFB"/>
    <w:rsid w:val="00DC1079"/>
    <w:rsid w:val="00E108FE"/>
    <w:rsid w:val="00E4358A"/>
    <w:rsid w:val="00E906F5"/>
    <w:rsid w:val="00E92AE3"/>
    <w:rsid w:val="00E95BD3"/>
    <w:rsid w:val="00EB6E9C"/>
    <w:rsid w:val="00EC4091"/>
    <w:rsid w:val="00EC6A7D"/>
    <w:rsid w:val="00EE456C"/>
    <w:rsid w:val="00F120E5"/>
    <w:rsid w:val="00F4374C"/>
    <w:rsid w:val="00F50796"/>
    <w:rsid w:val="00F52E62"/>
    <w:rsid w:val="00F531C5"/>
    <w:rsid w:val="00F6120B"/>
    <w:rsid w:val="00F648A8"/>
    <w:rsid w:val="00F75FE2"/>
    <w:rsid w:val="00F82BCA"/>
    <w:rsid w:val="00F925F0"/>
    <w:rsid w:val="00FD0B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74070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8C4"/>
  </w:style>
  <w:style w:type="paragraph" w:styleId="Heading1">
    <w:name w:val="heading 1"/>
    <w:basedOn w:val="Normal"/>
    <w:next w:val="Normal"/>
    <w:link w:val="Heading1Char"/>
    <w:uiPriority w:val="9"/>
    <w:qFormat/>
    <w:rsid w:val="004510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F08D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autoRedefine/>
    <w:uiPriority w:val="9"/>
    <w:unhideWhenUsed/>
    <w:qFormat/>
    <w:rsid w:val="00843FA7"/>
    <w:pPr>
      <w:keepNext/>
      <w:keepLines/>
      <w:spacing w:before="240" w:after="240" w:line="276" w:lineRule="auto"/>
      <w:ind w:left="426" w:hanging="432"/>
      <w:outlineLvl w:val="2"/>
    </w:pPr>
    <w:rPr>
      <w:rFonts w:ascii="Times New Roman" w:eastAsia="Times New Roman" w:hAnsi="Times New Roman" w:cstheme="majorBidi"/>
      <w:b/>
      <w:sz w:val="24"/>
      <w:szCs w:val="24"/>
    </w:rPr>
  </w:style>
  <w:style w:type="paragraph" w:styleId="Heading4">
    <w:name w:val="heading 4"/>
    <w:basedOn w:val="Normal"/>
    <w:next w:val="Normal"/>
    <w:link w:val="Heading4Char"/>
    <w:uiPriority w:val="9"/>
    <w:semiHidden/>
    <w:unhideWhenUsed/>
    <w:qFormat/>
    <w:rsid w:val="00B526C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B48C4"/>
    <w:pPr>
      <w:spacing w:after="0" w:line="240" w:lineRule="auto"/>
    </w:p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uiPriority w:val="99"/>
    <w:unhideWhenUsed/>
    <w:qFormat/>
    <w:rsid w:val="00AB48C4"/>
    <w:rPr>
      <w:vertAlign w:val="superscript"/>
    </w:rPr>
  </w:style>
  <w:style w:type="paragraph" w:styleId="BalloonText">
    <w:name w:val="Balloon Text"/>
    <w:basedOn w:val="Normal"/>
    <w:link w:val="BalloonTextChar"/>
    <w:uiPriority w:val="99"/>
    <w:semiHidden/>
    <w:unhideWhenUsed/>
    <w:rsid w:val="00C051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148"/>
    <w:rPr>
      <w:rFonts w:ascii="Segoe UI" w:hAnsi="Segoe UI" w:cs="Segoe UI"/>
      <w:sz w:val="18"/>
      <w:szCs w:val="18"/>
    </w:rPr>
  </w:style>
  <w:style w:type="character" w:customStyle="1" w:styleId="Heading3Char">
    <w:name w:val="Heading 3 Char"/>
    <w:basedOn w:val="DefaultParagraphFont"/>
    <w:link w:val="Heading3"/>
    <w:uiPriority w:val="9"/>
    <w:rsid w:val="00843FA7"/>
    <w:rPr>
      <w:rFonts w:ascii="Times New Roman" w:eastAsia="Times New Roman" w:hAnsi="Times New Roman" w:cstheme="majorBidi"/>
      <w:b/>
      <w:sz w:val="24"/>
      <w:szCs w:val="24"/>
    </w:rPr>
  </w:style>
  <w:style w:type="character" w:customStyle="1" w:styleId="Heading2Char">
    <w:name w:val="Heading 2 Char"/>
    <w:basedOn w:val="DefaultParagraphFont"/>
    <w:link w:val="Heading2"/>
    <w:uiPriority w:val="9"/>
    <w:semiHidden/>
    <w:rsid w:val="000F08DB"/>
    <w:rPr>
      <w:rFonts w:asciiTheme="majorHAnsi" w:eastAsiaTheme="majorEastAsia" w:hAnsiTheme="majorHAnsi" w:cstheme="majorBidi"/>
      <w:color w:val="2F5496" w:themeColor="accent1" w:themeShade="BF"/>
      <w:sz w:val="26"/>
      <w:szCs w:val="26"/>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nhideWhenUsed/>
    <w:qFormat/>
    <w:rsid w:val="003A32EC"/>
    <w:pPr>
      <w:spacing w:after="0" w:line="240" w:lineRule="auto"/>
    </w:pPr>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qFormat/>
    <w:rsid w:val="003A32EC"/>
    <w:rPr>
      <w:sz w:val="20"/>
      <w:szCs w:val="20"/>
    </w:rPr>
  </w:style>
  <w:style w:type="character" w:customStyle="1" w:styleId="Heading1Char">
    <w:name w:val="Heading 1 Char"/>
    <w:basedOn w:val="DefaultParagraphFont"/>
    <w:link w:val="Heading1"/>
    <w:uiPriority w:val="9"/>
    <w:rsid w:val="004510D2"/>
    <w:rPr>
      <w:rFonts w:asciiTheme="majorHAnsi" w:eastAsiaTheme="majorEastAsia" w:hAnsiTheme="majorHAnsi" w:cstheme="majorBidi"/>
      <w:color w:val="2F5496" w:themeColor="accent1" w:themeShade="BF"/>
      <w:sz w:val="32"/>
      <w:szCs w:val="32"/>
    </w:rPr>
  </w:style>
  <w:style w:type="paragraph" w:styleId="ListParagraph">
    <w:name w:val="List Paragraph"/>
    <w:aliases w:val="2,Strip"/>
    <w:basedOn w:val="Normal"/>
    <w:link w:val="ListParagraphChar"/>
    <w:uiPriority w:val="34"/>
    <w:qFormat/>
    <w:rsid w:val="004510D2"/>
    <w:pPr>
      <w:ind w:left="720"/>
      <w:contextualSpacing/>
      <w:jc w:val="both"/>
    </w:pPr>
    <w:rPr>
      <w:rFonts w:ascii="Times New Roman" w:hAnsi="Times New Roman"/>
      <w:sz w:val="24"/>
    </w:rPr>
  </w:style>
  <w:style w:type="character" w:customStyle="1" w:styleId="ListParagraphChar">
    <w:name w:val="List Paragraph Char"/>
    <w:aliases w:val="2 Char,Strip Char"/>
    <w:link w:val="ListParagraph"/>
    <w:locked/>
    <w:rsid w:val="004510D2"/>
    <w:rPr>
      <w:rFonts w:ascii="Times New Roman" w:hAnsi="Times New Roman"/>
      <w:sz w:val="24"/>
    </w:rPr>
  </w:style>
  <w:style w:type="paragraph" w:styleId="Header">
    <w:name w:val="header"/>
    <w:basedOn w:val="Normal"/>
    <w:link w:val="HeaderChar"/>
    <w:uiPriority w:val="99"/>
    <w:unhideWhenUsed/>
    <w:rsid w:val="00397085"/>
    <w:pPr>
      <w:tabs>
        <w:tab w:val="center" w:pos="4153"/>
        <w:tab w:val="right" w:pos="8306"/>
      </w:tabs>
      <w:spacing w:after="0" w:line="240" w:lineRule="auto"/>
    </w:pPr>
  </w:style>
  <w:style w:type="character" w:customStyle="1" w:styleId="HeaderChar">
    <w:name w:val="Header Char"/>
    <w:basedOn w:val="DefaultParagraphFont"/>
    <w:link w:val="Header"/>
    <w:uiPriority w:val="99"/>
    <w:rsid w:val="00397085"/>
  </w:style>
  <w:style w:type="paragraph" w:styleId="Footer">
    <w:name w:val="footer"/>
    <w:basedOn w:val="Normal"/>
    <w:link w:val="FooterChar"/>
    <w:uiPriority w:val="99"/>
    <w:unhideWhenUsed/>
    <w:rsid w:val="00397085"/>
    <w:pPr>
      <w:tabs>
        <w:tab w:val="center" w:pos="4153"/>
        <w:tab w:val="right" w:pos="8306"/>
      </w:tabs>
      <w:spacing w:after="0" w:line="240" w:lineRule="auto"/>
    </w:pPr>
  </w:style>
  <w:style w:type="character" w:customStyle="1" w:styleId="FooterChar">
    <w:name w:val="Footer Char"/>
    <w:basedOn w:val="DefaultParagraphFont"/>
    <w:link w:val="Footer"/>
    <w:uiPriority w:val="99"/>
    <w:rsid w:val="00397085"/>
  </w:style>
  <w:style w:type="character" w:customStyle="1" w:styleId="Heading4Char">
    <w:name w:val="Heading 4 Char"/>
    <w:basedOn w:val="DefaultParagraphFont"/>
    <w:link w:val="Heading4"/>
    <w:uiPriority w:val="9"/>
    <w:semiHidden/>
    <w:rsid w:val="00B526CF"/>
    <w:rPr>
      <w:rFonts w:asciiTheme="majorHAnsi" w:eastAsiaTheme="majorEastAsia" w:hAnsiTheme="majorHAnsi" w:cstheme="majorBidi"/>
      <w:i/>
      <w:iCs/>
      <w:color w:val="2F5496" w:themeColor="accent1" w:themeShade="BF"/>
    </w:rPr>
  </w:style>
  <w:style w:type="paragraph" w:customStyle="1" w:styleId="Parasts">
    <w:name w:val="Parasts"/>
    <w:rsid w:val="000A1B06"/>
    <w:pPr>
      <w:suppressAutoHyphens/>
      <w:autoSpaceDN w:val="0"/>
      <w:spacing w:line="240" w:lineRule="auto"/>
      <w:textAlignment w:val="baseline"/>
    </w:pPr>
    <w:rPr>
      <w:rFonts w:ascii="Calibri" w:eastAsia="Calibri" w:hAnsi="Calibri" w:cs="Times New Roman"/>
    </w:rPr>
  </w:style>
  <w:style w:type="paragraph" w:styleId="CommentText">
    <w:name w:val="annotation text"/>
    <w:basedOn w:val="Normal"/>
    <w:link w:val="CommentTextChar"/>
    <w:uiPriority w:val="99"/>
    <w:unhideWhenUsed/>
    <w:rsid w:val="004C1E44"/>
    <w:pPr>
      <w:spacing w:line="240" w:lineRule="auto"/>
    </w:pPr>
    <w:rPr>
      <w:sz w:val="20"/>
      <w:szCs w:val="20"/>
    </w:rPr>
  </w:style>
  <w:style w:type="character" w:customStyle="1" w:styleId="CommentTextChar">
    <w:name w:val="Comment Text Char"/>
    <w:basedOn w:val="DefaultParagraphFont"/>
    <w:link w:val="CommentText"/>
    <w:uiPriority w:val="99"/>
    <w:rsid w:val="004C1E4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135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3DB5F-C051-4FFC-8A89-5EE6C240F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3335</Words>
  <Characters>1902</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2021-04-19T09:37:00Z</dcterms:created>
  <dcterms:modified xsi:type="dcterms:W3CDTF">2021-06-16T13:02:00Z</dcterms:modified>
</cp:coreProperties>
</file>