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861BB" w14:textId="77777777" w:rsidR="00C268F2" w:rsidRDefault="00C268F2" w:rsidP="006050A2">
      <w:pPr>
        <w:pStyle w:val="Header"/>
        <w:jc w:val="center"/>
        <w:rPr>
          <w:rFonts w:ascii="Times New Roman" w:hAnsi="Times New Roman"/>
          <w:sz w:val="26"/>
          <w:szCs w:val="26"/>
          <w:lang w:val="lv-LV"/>
        </w:rPr>
      </w:pPr>
    </w:p>
    <w:p w14:paraId="117F5D74" w14:textId="786085C2" w:rsidR="006050A2" w:rsidRPr="00245179" w:rsidRDefault="006050A2" w:rsidP="006050A2">
      <w:pPr>
        <w:pStyle w:val="Header"/>
        <w:jc w:val="center"/>
        <w:rPr>
          <w:rFonts w:ascii="Times New Roman" w:hAnsi="Times New Roman"/>
          <w:sz w:val="26"/>
          <w:szCs w:val="26"/>
          <w:lang w:val="lv-LV"/>
        </w:rPr>
      </w:pPr>
      <w:r w:rsidRPr="00245179">
        <w:rPr>
          <w:rFonts w:ascii="Times New Roman" w:hAnsi="Times New Roman"/>
          <w:sz w:val="26"/>
          <w:szCs w:val="26"/>
          <w:lang w:val="lv-LV"/>
        </w:rPr>
        <w:t>Rīgā</w:t>
      </w:r>
    </w:p>
    <w:p w14:paraId="5E30E489" w14:textId="77777777" w:rsidR="006050A2" w:rsidRPr="00245179" w:rsidRDefault="006050A2" w:rsidP="006050A2">
      <w:pPr>
        <w:pStyle w:val="Header"/>
        <w:rPr>
          <w:rFonts w:ascii="Times New Roman" w:hAnsi="Times New Roman"/>
          <w:sz w:val="26"/>
          <w:szCs w:val="26"/>
          <w:lang w:val="lv-LV"/>
        </w:rPr>
      </w:pPr>
    </w:p>
    <w:p w14:paraId="14BC3ADB" w14:textId="038507B3" w:rsidR="006050A2" w:rsidRPr="00E17206" w:rsidRDefault="00545FD9" w:rsidP="006050A2">
      <w:pPr>
        <w:pStyle w:val="Header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 xml:space="preserve">05.11.2021. </w:t>
      </w:r>
      <w:r w:rsidR="006050A2" w:rsidRPr="00245179">
        <w:rPr>
          <w:rFonts w:ascii="Times New Roman" w:hAnsi="Times New Roman"/>
          <w:sz w:val="26"/>
          <w:szCs w:val="26"/>
          <w:lang w:val="lv-LV"/>
        </w:rPr>
        <w:t>Nr</w:t>
      </w:r>
      <w:r w:rsidR="006050A2" w:rsidRPr="00E17206">
        <w:rPr>
          <w:rFonts w:ascii="Times New Roman" w:hAnsi="Times New Roman"/>
          <w:sz w:val="26"/>
          <w:szCs w:val="26"/>
          <w:lang w:val="lv-LV"/>
        </w:rPr>
        <w:t>.</w:t>
      </w:r>
      <w:r>
        <w:rPr>
          <w:rFonts w:ascii="Times New Roman" w:hAnsi="Times New Roman"/>
          <w:sz w:val="26"/>
          <w:szCs w:val="26"/>
          <w:lang w:val="lv-LV"/>
        </w:rPr>
        <w:t xml:space="preserve"> 36-1-04/1800</w:t>
      </w:r>
      <w:bookmarkStart w:id="0" w:name="_GoBack"/>
      <w:bookmarkEnd w:id="0"/>
    </w:p>
    <w:p w14:paraId="142AAA4B" w14:textId="77777777" w:rsidR="006050A2" w:rsidRPr="00245179" w:rsidRDefault="006050A2" w:rsidP="006050A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  <w:lang w:val="lv-LV"/>
        </w:rPr>
      </w:pPr>
    </w:p>
    <w:p w14:paraId="43D3C4B4" w14:textId="77777777" w:rsidR="006050A2" w:rsidRPr="00E17206" w:rsidRDefault="006050A2" w:rsidP="00E17206">
      <w:pPr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</w:p>
    <w:p w14:paraId="2E2E15D8" w14:textId="77777777" w:rsidR="00380BAF" w:rsidRDefault="00380BAF" w:rsidP="00E1720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lv-LV"/>
        </w:rPr>
      </w:pPr>
      <w:r>
        <w:rPr>
          <w:rFonts w:ascii="Times New Roman" w:hAnsi="Times New Roman"/>
          <w:b/>
          <w:sz w:val="26"/>
          <w:szCs w:val="26"/>
          <w:lang w:val="lv-LV"/>
        </w:rPr>
        <w:t xml:space="preserve">Ilgstošas sociālās aprūpes un </w:t>
      </w:r>
    </w:p>
    <w:p w14:paraId="3908BAE3" w14:textId="77777777" w:rsidR="006050A2" w:rsidRPr="00E17206" w:rsidRDefault="00380BAF" w:rsidP="00E1720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lv-LV"/>
        </w:rPr>
      </w:pPr>
      <w:r>
        <w:rPr>
          <w:rFonts w:ascii="Times New Roman" w:hAnsi="Times New Roman"/>
          <w:b/>
          <w:sz w:val="26"/>
          <w:szCs w:val="26"/>
          <w:lang w:val="lv-LV"/>
        </w:rPr>
        <w:t>sociālās rehabilitācijas institūcijām</w:t>
      </w:r>
    </w:p>
    <w:p w14:paraId="1EF671E1" w14:textId="77777777" w:rsidR="006050A2" w:rsidRPr="00E17206" w:rsidRDefault="006050A2" w:rsidP="00E17206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lv-LV"/>
        </w:rPr>
      </w:pPr>
    </w:p>
    <w:p w14:paraId="6F7B8F4A" w14:textId="77777777" w:rsidR="00380BAF" w:rsidRDefault="00552E4E" w:rsidP="00E17206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  <w:lang w:val="lv-LV"/>
        </w:rPr>
      </w:pPr>
      <w:r w:rsidRPr="00E17206">
        <w:rPr>
          <w:rFonts w:ascii="Times New Roman" w:hAnsi="Times New Roman"/>
          <w:sz w:val="26"/>
          <w:szCs w:val="26"/>
          <w:shd w:val="clear" w:color="auto" w:fill="FFFFFF"/>
          <w:lang w:val="lv-LV"/>
        </w:rPr>
        <w:t xml:space="preserve">Godātie </w:t>
      </w:r>
      <w:r w:rsidR="00380BAF">
        <w:rPr>
          <w:rFonts w:ascii="Times New Roman" w:hAnsi="Times New Roman"/>
          <w:sz w:val="26"/>
          <w:szCs w:val="26"/>
          <w:shd w:val="clear" w:color="auto" w:fill="FFFFFF"/>
          <w:lang w:val="lv-LV"/>
        </w:rPr>
        <w:t xml:space="preserve">ilgstošas </w:t>
      </w:r>
      <w:r w:rsidRPr="00E17206">
        <w:rPr>
          <w:rFonts w:ascii="Times New Roman" w:hAnsi="Times New Roman"/>
          <w:sz w:val="26"/>
          <w:szCs w:val="26"/>
          <w:shd w:val="clear" w:color="auto" w:fill="FFFFFF"/>
          <w:lang w:val="lv-LV"/>
        </w:rPr>
        <w:t xml:space="preserve">sociālās aprūpes </w:t>
      </w:r>
    </w:p>
    <w:p w14:paraId="7234FFD1" w14:textId="77777777" w:rsidR="00552E4E" w:rsidRPr="00E17206" w:rsidRDefault="00380BAF" w:rsidP="00E17206">
      <w:pPr>
        <w:pStyle w:val="NoSpacing"/>
        <w:jc w:val="both"/>
        <w:rPr>
          <w:rFonts w:ascii="Times New Roman" w:hAnsi="Times New Roman"/>
          <w:sz w:val="26"/>
          <w:szCs w:val="26"/>
          <w:shd w:val="clear" w:color="auto" w:fill="FFFFFF"/>
          <w:lang w:val="lv-LV"/>
        </w:rPr>
      </w:pPr>
      <w:r>
        <w:rPr>
          <w:rFonts w:ascii="Times New Roman" w:hAnsi="Times New Roman"/>
          <w:sz w:val="26"/>
          <w:szCs w:val="26"/>
          <w:shd w:val="clear" w:color="auto" w:fill="FFFFFF"/>
          <w:lang w:val="lv-LV"/>
        </w:rPr>
        <w:t>un sociālās rehabilitācijas institūciju</w:t>
      </w:r>
      <w:r w:rsidR="00552E4E" w:rsidRPr="00E17206">
        <w:rPr>
          <w:rFonts w:ascii="Times New Roman" w:hAnsi="Times New Roman"/>
          <w:sz w:val="26"/>
          <w:szCs w:val="26"/>
          <w:shd w:val="clear" w:color="auto" w:fill="FFFFFF"/>
          <w:lang w:val="lv-LV"/>
        </w:rPr>
        <w:t xml:space="preserve"> vadītāji! </w:t>
      </w:r>
    </w:p>
    <w:p w14:paraId="7646F187" w14:textId="77777777" w:rsidR="00A723B5" w:rsidRDefault="00A723B5" w:rsidP="00E17206">
      <w:pPr>
        <w:widowControl/>
        <w:spacing w:after="0" w:line="259" w:lineRule="auto"/>
        <w:rPr>
          <w:rFonts w:ascii="Times New Roman" w:eastAsiaTheme="minorHAnsi" w:hAnsi="Times New Roman"/>
          <w:color w:val="050505"/>
          <w:sz w:val="26"/>
          <w:szCs w:val="26"/>
          <w:shd w:val="clear" w:color="auto" w:fill="FFFFFF"/>
          <w:lang w:val="lv-LV"/>
        </w:rPr>
      </w:pPr>
    </w:p>
    <w:p w14:paraId="1AACCAF2" w14:textId="5975C640" w:rsidR="00B70110" w:rsidRDefault="008F7FAE" w:rsidP="00E6034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 xml:space="preserve">Jau otro gadu pasaulē </w:t>
      </w:r>
      <w:r w:rsidR="006010C3">
        <w:rPr>
          <w:rFonts w:ascii="Times New Roman" w:hAnsi="Times New Roman"/>
          <w:sz w:val="26"/>
          <w:szCs w:val="26"/>
          <w:lang w:val="lv-LV"/>
        </w:rPr>
        <w:t>un Latvijā turpina izplatīties</w:t>
      </w:r>
      <w:r w:rsidR="00E60341" w:rsidRPr="00176891">
        <w:rPr>
          <w:rFonts w:ascii="Times New Roman" w:hAnsi="Times New Roman"/>
          <w:sz w:val="26"/>
          <w:szCs w:val="26"/>
          <w:lang w:val="lv-LV"/>
        </w:rPr>
        <w:t xml:space="preserve"> vīruss Covid-19, </w:t>
      </w:r>
      <w:r>
        <w:rPr>
          <w:rFonts w:ascii="Times New Roman" w:hAnsi="Times New Roman"/>
          <w:sz w:val="26"/>
          <w:szCs w:val="26"/>
          <w:lang w:val="lv-LV"/>
        </w:rPr>
        <w:t>ietekmējot mūsu ikdienu,</w:t>
      </w:r>
      <w:r w:rsidR="006010C3">
        <w:rPr>
          <w:rFonts w:ascii="Times New Roman" w:hAnsi="Times New Roman"/>
          <w:sz w:val="26"/>
          <w:szCs w:val="26"/>
          <w:lang w:val="lv-LV"/>
        </w:rPr>
        <w:t xml:space="preserve"> prasot cilvēku dzīvības</w:t>
      </w:r>
      <w:r>
        <w:rPr>
          <w:rFonts w:ascii="Times New Roman" w:hAnsi="Times New Roman"/>
          <w:sz w:val="26"/>
          <w:szCs w:val="26"/>
          <w:lang w:val="lv-LV"/>
        </w:rPr>
        <w:t xml:space="preserve"> un</w:t>
      </w:r>
      <w:r w:rsidR="006010C3">
        <w:rPr>
          <w:rFonts w:ascii="Times New Roman" w:hAnsi="Times New Roman"/>
          <w:sz w:val="26"/>
          <w:szCs w:val="26"/>
          <w:lang w:val="lv-LV"/>
        </w:rPr>
        <w:t xml:space="preserve"> postot veselību. </w:t>
      </w:r>
      <w:r w:rsidR="00245179" w:rsidRPr="00245179">
        <w:rPr>
          <w:rFonts w:ascii="Times New Roman" w:hAnsi="Times New Roman"/>
          <w:sz w:val="26"/>
          <w:szCs w:val="26"/>
          <w:lang w:val="lv-LV"/>
        </w:rPr>
        <w:t xml:space="preserve">Vīrusa pandēmijas rezultātā </w:t>
      </w:r>
      <w:r w:rsidR="006010C3">
        <w:rPr>
          <w:rFonts w:ascii="Times New Roman" w:hAnsi="Times New Roman"/>
          <w:sz w:val="26"/>
          <w:szCs w:val="26"/>
          <w:lang w:val="lv-LV"/>
        </w:rPr>
        <w:t xml:space="preserve">mēs </w:t>
      </w:r>
      <w:r w:rsidR="00E60341" w:rsidRPr="00176891">
        <w:rPr>
          <w:rFonts w:ascii="Times New Roman" w:hAnsi="Times New Roman"/>
          <w:sz w:val="26"/>
          <w:szCs w:val="26"/>
          <w:lang w:val="lv-LV"/>
        </w:rPr>
        <w:t xml:space="preserve">bijām </w:t>
      </w:r>
      <w:r w:rsidR="00063BE7">
        <w:rPr>
          <w:rFonts w:ascii="Times New Roman" w:hAnsi="Times New Roman"/>
          <w:sz w:val="26"/>
          <w:szCs w:val="26"/>
          <w:lang w:val="lv-LV"/>
        </w:rPr>
        <w:t xml:space="preserve">un esam </w:t>
      </w:r>
      <w:r w:rsidR="00E60341" w:rsidRPr="00176891">
        <w:rPr>
          <w:rFonts w:ascii="Times New Roman" w:hAnsi="Times New Roman"/>
          <w:sz w:val="26"/>
          <w:szCs w:val="26"/>
          <w:lang w:val="lv-LV"/>
        </w:rPr>
        <w:t xml:space="preserve">spiesti </w:t>
      </w:r>
      <w:r w:rsidR="00E60341">
        <w:rPr>
          <w:rFonts w:ascii="Times New Roman" w:hAnsi="Times New Roman"/>
          <w:sz w:val="26"/>
          <w:szCs w:val="26"/>
          <w:lang w:val="lv-LV"/>
        </w:rPr>
        <w:t xml:space="preserve">pārkārtot </w:t>
      </w:r>
      <w:r w:rsidR="00E60341" w:rsidRPr="00176891">
        <w:rPr>
          <w:rFonts w:ascii="Times New Roman" w:hAnsi="Times New Roman"/>
          <w:sz w:val="26"/>
          <w:szCs w:val="26"/>
          <w:lang w:val="lv-LV"/>
        </w:rPr>
        <w:t xml:space="preserve">savas dzīves, </w:t>
      </w:r>
      <w:r w:rsidR="00E60341">
        <w:rPr>
          <w:rFonts w:ascii="Times New Roman" w:hAnsi="Times New Roman"/>
          <w:sz w:val="26"/>
          <w:szCs w:val="26"/>
          <w:lang w:val="lv-LV"/>
        </w:rPr>
        <w:t xml:space="preserve">lai neapdraudētu </w:t>
      </w:r>
      <w:r w:rsidR="004E281A">
        <w:rPr>
          <w:rFonts w:ascii="Times New Roman" w:hAnsi="Times New Roman"/>
          <w:sz w:val="26"/>
          <w:szCs w:val="26"/>
          <w:lang w:val="lv-LV"/>
        </w:rPr>
        <w:t>cits citu</w:t>
      </w:r>
      <w:r w:rsidR="00E60341">
        <w:rPr>
          <w:rFonts w:ascii="Times New Roman" w:hAnsi="Times New Roman"/>
          <w:sz w:val="26"/>
          <w:szCs w:val="26"/>
          <w:lang w:val="lv-LV"/>
        </w:rPr>
        <w:t>.</w:t>
      </w:r>
      <w:r w:rsidR="006010C3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B70110">
        <w:rPr>
          <w:rFonts w:ascii="Times New Roman" w:hAnsi="Times New Roman"/>
          <w:sz w:val="26"/>
          <w:szCs w:val="26"/>
          <w:lang w:val="lv-LV"/>
        </w:rPr>
        <w:t>S</w:t>
      </w:r>
      <w:r w:rsidR="00534FA4">
        <w:rPr>
          <w:rFonts w:ascii="Times New Roman" w:hAnsi="Times New Roman"/>
          <w:sz w:val="26"/>
          <w:szCs w:val="26"/>
          <w:lang w:val="lv-LV"/>
        </w:rPr>
        <w:t>akarā ar jaun</w:t>
      </w:r>
      <w:r w:rsidR="00B70110">
        <w:rPr>
          <w:rFonts w:ascii="Times New Roman" w:hAnsi="Times New Roman"/>
          <w:sz w:val="26"/>
          <w:szCs w:val="26"/>
          <w:lang w:val="lv-LV"/>
        </w:rPr>
        <w:t>ā</w:t>
      </w:r>
      <w:r w:rsidR="00534FA4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E222D4">
        <w:rPr>
          <w:rFonts w:ascii="Times New Roman" w:hAnsi="Times New Roman"/>
          <w:sz w:val="26"/>
          <w:szCs w:val="26"/>
          <w:lang w:val="lv-LV"/>
        </w:rPr>
        <w:t xml:space="preserve">vīrusa </w:t>
      </w:r>
      <w:r w:rsidR="00534FA4">
        <w:rPr>
          <w:rFonts w:ascii="Times New Roman" w:hAnsi="Times New Roman"/>
          <w:sz w:val="26"/>
          <w:szCs w:val="26"/>
          <w:lang w:val="lv-LV"/>
        </w:rPr>
        <w:t>paveid</w:t>
      </w:r>
      <w:r w:rsidR="00B70110">
        <w:rPr>
          <w:rFonts w:ascii="Times New Roman" w:hAnsi="Times New Roman"/>
          <w:sz w:val="26"/>
          <w:szCs w:val="26"/>
          <w:lang w:val="lv-LV"/>
        </w:rPr>
        <w:t>a izplatīšanos</w:t>
      </w:r>
      <w:r w:rsidR="00534FA4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B70110">
        <w:rPr>
          <w:rFonts w:ascii="Times New Roman" w:hAnsi="Times New Roman"/>
          <w:sz w:val="26"/>
          <w:szCs w:val="26"/>
          <w:lang w:val="lv-LV"/>
        </w:rPr>
        <w:t>noticis</w:t>
      </w:r>
      <w:r w:rsidR="00534FA4">
        <w:rPr>
          <w:rFonts w:ascii="Times New Roman" w:hAnsi="Times New Roman"/>
          <w:sz w:val="26"/>
          <w:szCs w:val="26"/>
          <w:lang w:val="lv-LV"/>
        </w:rPr>
        <w:t xml:space="preserve"> strauj</w:t>
      </w:r>
      <w:r w:rsidR="00B70110">
        <w:rPr>
          <w:rFonts w:ascii="Times New Roman" w:hAnsi="Times New Roman"/>
          <w:sz w:val="26"/>
          <w:szCs w:val="26"/>
          <w:lang w:val="lv-LV"/>
        </w:rPr>
        <w:t>š</w:t>
      </w:r>
      <w:r w:rsidR="00534FA4">
        <w:rPr>
          <w:rFonts w:ascii="Times New Roman" w:hAnsi="Times New Roman"/>
          <w:sz w:val="26"/>
          <w:szCs w:val="26"/>
          <w:lang w:val="lv-LV"/>
        </w:rPr>
        <w:t xml:space="preserve"> saslimstības pieaugum</w:t>
      </w:r>
      <w:r w:rsidR="00B70110">
        <w:rPr>
          <w:rFonts w:ascii="Times New Roman" w:hAnsi="Times New Roman"/>
          <w:sz w:val="26"/>
          <w:szCs w:val="26"/>
          <w:lang w:val="lv-LV"/>
        </w:rPr>
        <w:t>s ar Covid-19</w:t>
      </w:r>
      <w:r w:rsidR="00F20D6D">
        <w:rPr>
          <w:rFonts w:ascii="Times New Roman" w:hAnsi="Times New Roman"/>
          <w:sz w:val="26"/>
          <w:szCs w:val="26"/>
          <w:lang w:val="lv-LV"/>
        </w:rPr>
        <w:t>.</w:t>
      </w:r>
      <w:r w:rsidR="00B70110">
        <w:rPr>
          <w:rFonts w:ascii="Times New Roman" w:hAnsi="Times New Roman"/>
          <w:sz w:val="26"/>
          <w:szCs w:val="26"/>
          <w:lang w:val="lv-LV"/>
        </w:rPr>
        <w:t xml:space="preserve"> Diemžēl </w:t>
      </w:r>
      <w:r w:rsidR="00B70110" w:rsidRPr="00B70110">
        <w:rPr>
          <w:rFonts w:ascii="Times New Roman" w:hAnsi="Times New Roman"/>
          <w:sz w:val="26"/>
          <w:szCs w:val="26"/>
          <w:lang w:val="lv-LV"/>
        </w:rPr>
        <w:t xml:space="preserve">Latvijā ir </w:t>
      </w:r>
      <w:r w:rsidR="00457A90">
        <w:rPr>
          <w:rFonts w:ascii="Times New Roman" w:hAnsi="Times New Roman"/>
          <w:sz w:val="26"/>
          <w:szCs w:val="26"/>
          <w:lang w:val="lv-LV"/>
        </w:rPr>
        <w:t xml:space="preserve">viens no augstākajiem </w:t>
      </w:r>
      <w:r w:rsidR="00B70110" w:rsidRPr="00B70110">
        <w:rPr>
          <w:rFonts w:ascii="Times New Roman" w:hAnsi="Times New Roman"/>
          <w:sz w:val="26"/>
          <w:szCs w:val="26"/>
          <w:lang w:val="lv-LV"/>
        </w:rPr>
        <w:t xml:space="preserve">Covid-19 saslimstības </w:t>
      </w:r>
      <w:r w:rsidR="004054B1">
        <w:rPr>
          <w:rFonts w:ascii="Times New Roman" w:hAnsi="Times New Roman"/>
          <w:sz w:val="26"/>
          <w:szCs w:val="26"/>
          <w:lang w:val="lv-LV"/>
        </w:rPr>
        <w:t>līmeņiem.</w:t>
      </w:r>
      <w:r w:rsidR="00B70110" w:rsidRPr="00B70110">
        <w:rPr>
          <w:rFonts w:ascii="Times New Roman" w:hAnsi="Times New Roman"/>
          <w:sz w:val="26"/>
          <w:szCs w:val="26"/>
          <w:lang w:val="lv-LV"/>
        </w:rPr>
        <w:t xml:space="preserve">  Dati liecina, ka Covid-19 pacientu skaits slimnīcās </w:t>
      </w:r>
      <w:r w:rsidR="00B70110">
        <w:rPr>
          <w:rFonts w:ascii="Times New Roman" w:hAnsi="Times New Roman"/>
          <w:sz w:val="26"/>
          <w:szCs w:val="26"/>
          <w:lang w:val="lv-LV"/>
        </w:rPr>
        <w:t>pieaug un rada veselī</w:t>
      </w:r>
      <w:r w:rsidR="00B70110" w:rsidRPr="00B70110">
        <w:rPr>
          <w:rFonts w:ascii="Times New Roman" w:hAnsi="Times New Roman"/>
          <w:sz w:val="26"/>
          <w:szCs w:val="26"/>
          <w:lang w:val="lv-LV"/>
        </w:rPr>
        <w:t>bas aprūpes sistēmas pārslodzi</w:t>
      </w:r>
      <w:r w:rsidR="00B70110">
        <w:rPr>
          <w:rFonts w:ascii="Times New Roman" w:hAnsi="Times New Roman"/>
          <w:sz w:val="26"/>
          <w:szCs w:val="26"/>
          <w:lang w:val="lv-LV"/>
        </w:rPr>
        <w:t xml:space="preserve"> un</w:t>
      </w:r>
      <w:r w:rsidR="00B70110" w:rsidRPr="00B70110">
        <w:rPr>
          <w:rFonts w:ascii="Times New Roman" w:hAnsi="Times New Roman"/>
          <w:sz w:val="26"/>
          <w:szCs w:val="26"/>
          <w:lang w:val="lv-LV"/>
        </w:rPr>
        <w:t xml:space="preserve"> būtiskus veselības aprūpes pakalpojumu pieejamības ierobežojumus</w:t>
      </w:r>
      <w:r w:rsidR="00B70110">
        <w:rPr>
          <w:rFonts w:ascii="Times New Roman" w:hAnsi="Times New Roman"/>
          <w:sz w:val="26"/>
          <w:szCs w:val="26"/>
          <w:lang w:val="lv-LV"/>
        </w:rPr>
        <w:t>. Līdz ar to šobrīd</w:t>
      </w:r>
      <w:r w:rsidR="002C0210">
        <w:rPr>
          <w:rFonts w:ascii="Times New Roman" w:hAnsi="Times New Roman"/>
          <w:sz w:val="26"/>
          <w:szCs w:val="26"/>
          <w:lang w:val="lv-LV"/>
        </w:rPr>
        <w:t>, no 21.oktobra līdz 14.novembrim</w:t>
      </w:r>
      <w:r w:rsidR="00CB3860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B70110">
        <w:rPr>
          <w:rFonts w:ascii="Times New Roman" w:hAnsi="Times New Roman"/>
          <w:sz w:val="26"/>
          <w:szCs w:val="26"/>
          <w:lang w:val="lv-LV"/>
        </w:rPr>
        <w:t xml:space="preserve"> atkal ir jāievēro stin</w:t>
      </w:r>
      <w:r w:rsidR="002C0210">
        <w:rPr>
          <w:rFonts w:ascii="Times New Roman" w:hAnsi="Times New Roman"/>
          <w:sz w:val="26"/>
          <w:szCs w:val="26"/>
          <w:lang w:val="lv-LV"/>
        </w:rPr>
        <w:t>g</w:t>
      </w:r>
      <w:r w:rsidR="00B70110">
        <w:rPr>
          <w:rFonts w:ascii="Times New Roman" w:hAnsi="Times New Roman"/>
          <w:sz w:val="26"/>
          <w:szCs w:val="26"/>
          <w:lang w:val="lv-LV"/>
        </w:rPr>
        <w:t>ri ierobežojumi</w:t>
      </w:r>
      <w:r w:rsidR="00CB3860">
        <w:rPr>
          <w:rFonts w:ascii="Times New Roman" w:hAnsi="Times New Roman"/>
          <w:sz w:val="26"/>
          <w:szCs w:val="26"/>
          <w:lang w:val="lv-LV"/>
        </w:rPr>
        <w:t xml:space="preserve">, lai </w:t>
      </w:r>
      <w:r w:rsidR="002C0210" w:rsidRPr="002C0210">
        <w:rPr>
          <w:rFonts w:ascii="Times New Roman" w:hAnsi="Times New Roman"/>
          <w:sz w:val="26"/>
          <w:szCs w:val="26"/>
          <w:lang w:val="lv-LV"/>
        </w:rPr>
        <w:t>būtiski bremzētu Covid-19 infekcijas izplatību, mazinātu slogu veselības aprūpes sistēmai un glābtu pēc iespējas vairāk cilvēku dzīvības</w:t>
      </w:r>
      <w:r w:rsidR="00F20D6D">
        <w:rPr>
          <w:rFonts w:ascii="Times New Roman" w:hAnsi="Times New Roman"/>
          <w:sz w:val="26"/>
          <w:szCs w:val="26"/>
          <w:lang w:val="lv-LV"/>
        </w:rPr>
        <w:t>.</w:t>
      </w:r>
    </w:p>
    <w:p w14:paraId="71F265FA" w14:textId="77777777" w:rsidR="00E60341" w:rsidRPr="00176891" w:rsidRDefault="00063BE7" w:rsidP="00E6034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 w:rsidRPr="00063BE7">
        <w:rPr>
          <w:rFonts w:ascii="Times New Roman" w:hAnsi="Times New Roman"/>
          <w:sz w:val="26"/>
          <w:szCs w:val="26"/>
          <w:lang w:val="lv-LV"/>
        </w:rPr>
        <w:t>No Covid-19 ciešam katrs, tomēr aizvien tas visbīstamākais ir neaizsargātākajai sabiedrības daļai</w:t>
      </w:r>
      <w:r>
        <w:rPr>
          <w:rFonts w:ascii="Times New Roman" w:hAnsi="Times New Roman"/>
          <w:sz w:val="26"/>
          <w:szCs w:val="26"/>
          <w:lang w:val="lv-LV"/>
        </w:rPr>
        <w:t xml:space="preserve"> – senioriem, cilvēkiem ar smagām, hroniskām slimībām, tajā skaitā – </w:t>
      </w:r>
      <w:r w:rsidR="00380BAF">
        <w:rPr>
          <w:rFonts w:ascii="Times New Roman" w:hAnsi="Times New Roman"/>
          <w:sz w:val="26"/>
          <w:szCs w:val="26"/>
          <w:lang w:val="lv-LV"/>
        </w:rPr>
        <w:t xml:space="preserve">ilgstošas sociālās aprūpes un sociālās rehabilitācijas institūciju (turpmāk - </w:t>
      </w:r>
      <w:r>
        <w:rPr>
          <w:rFonts w:ascii="Times New Roman" w:hAnsi="Times New Roman"/>
          <w:sz w:val="26"/>
          <w:szCs w:val="26"/>
          <w:lang w:val="lv-LV"/>
        </w:rPr>
        <w:t xml:space="preserve">sociālās aprūpes </w:t>
      </w:r>
      <w:r w:rsidR="00BC0E4C">
        <w:rPr>
          <w:rFonts w:ascii="Times New Roman" w:hAnsi="Times New Roman"/>
          <w:sz w:val="26"/>
          <w:szCs w:val="26"/>
          <w:lang w:val="lv-LV"/>
        </w:rPr>
        <w:t>centru</w:t>
      </w:r>
      <w:r w:rsidR="00380BAF">
        <w:rPr>
          <w:rFonts w:ascii="Times New Roman" w:hAnsi="Times New Roman"/>
          <w:sz w:val="26"/>
          <w:szCs w:val="26"/>
          <w:lang w:val="lv-LV"/>
        </w:rPr>
        <w:t>)</w:t>
      </w:r>
      <w:r w:rsidR="00BC0E4C">
        <w:rPr>
          <w:rFonts w:ascii="Times New Roman" w:hAnsi="Times New Roman"/>
          <w:sz w:val="26"/>
          <w:szCs w:val="26"/>
          <w:lang w:val="lv-LV"/>
        </w:rPr>
        <w:t xml:space="preserve"> klientiem.</w:t>
      </w:r>
      <w:r w:rsidRPr="00063BE7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072370">
        <w:rPr>
          <w:rFonts w:ascii="Times New Roman" w:hAnsi="Times New Roman"/>
          <w:sz w:val="26"/>
          <w:szCs w:val="26"/>
          <w:lang w:val="lv-LV"/>
        </w:rPr>
        <w:t>P</w:t>
      </w:r>
      <w:r w:rsidR="00E60341">
        <w:rPr>
          <w:rFonts w:ascii="Times New Roman" w:hAnsi="Times New Roman"/>
          <w:sz w:val="26"/>
          <w:szCs w:val="26"/>
          <w:lang w:val="lv-LV"/>
        </w:rPr>
        <w:t>ierādījies, ka vakcinācija ir visefektīvākais veids, kā samazināt inficēšanās risku</w:t>
      </w:r>
      <w:r w:rsidR="00072370">
        <w:rPr>
          <w:rFonts w:ascii="Times New Roman" w:hAnsi="Times New Roman"/>
          <w:sz w:val="26"/>
          <w:szCs w:val="26"/>
          <w:lang w:val="lv-LV"/>
        </w:rPr>
        <w:t>,</w:t>
      </w:r>
      <w:r w:rsidR="00E60341">
        <w:rPr>
          <w:rFonts w:ascii="Times New Roman" w:hAnsi="Times New Roman"/>
          <w:sz w:val="26"/>
          <w:szCs w:val="26"/>
          <w:lang w:val="lv-LV"/>
        </w:rPr>
        <w:t xml:space="preserve"> pasargāt sevi un </w:t>
      </w:r>
      <w:r w:rsidR="00072370">
        <w:rPr>
          <w:rFonts w:ascii="Times New Roman" w:hAnsi="Times New Roman"/>
          <w:sz w:val="26"/>
          <w:szCs w:val="26"/>
          <w:lang w:val="lv-LV"/>
        </w:rPr>
        <w:t>līdzcilvēkus no smagas slimības gaitas saslimšanas  gadījumā</w:t>
      </w:r>
      <w:r w:rsidR="00B513F2">
        <w:rPr>
          <w:rFonts w:ascii="Times New Roman" w:hAnsi="Times New Roman"/>
          <w:sz w:val="26"/>
          <w:szCs w:val="26"/>
          <w:lang w:val="lv-LV"/>
        </w:rPr>
        <w:t>,</w:t>
      </w:r>
      <w:r w:rsidR="00E60341">
        <w:rPr>
          <w:rFonts w:ascii="Times New Roman" w:hAnsi="Times New Roman"/>
          <w:sz w:val="26"/>
          <w:szCs w:val="26"/>
          <w:lang w:val="lv-LV"/>
        </w:rPr>
        <w:t xml:space="preserve"> kā uzveikt vīrusu un turpināt dzīvi bez apgrūtinošajiem ierobežojumiem.</w:t>
      </w:r>
      <w:r w:rsidR="00F20D6D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E60341">
        <w:rPr>
          <w:rFonts w:ascii="Times New Roman" w:hAnsi="Times New Roman"/>
          <w:sz w:val="26"/>
          <w:szCs w:val="26"/>
          <w:lang w:val="lv-LV"/>
        </w:rPr>
        <w:t xml:space="preserve">Vairumā gadījumu vakcīnas niecīgo blakņu risks ir krietni mazāks kā ieguvums, pasargājot sevi un savus tuvākos no nāves un slimības smagajām blaknēm. </w:t>
      </w:r>
    </w:p>
    <w:p w14:paraId="7B3F0D45" w14:textId="67067EAF" w:rsidR="00E60341" w:rsidRDefault="00E60341" w:rsidP="0024517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 w:rsidRPr="00176891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A77249">
        <w:rPr>
          <w:rFonts w:ascii="Times New Roman" w:hAnsi="Times New Roman"/>
          <w:sz w:val="26"/>
          <w:szCs w:val="26"/>
          <w:lang w:val="lv-LV"/>
        </w:rPr>
        <w:t xml:space="preserve">Vakcinējoties, mēs </w:t>
      </w:r>
      <w:r w:rsidR="00AF7B5C" w:rsidRPr="00A77249">
        <w:rPr>
          <w:rFonts w:ascii="Times New Roman" w:hAnsi="Times New Roman"/>
          <w:sz w:val="26"/>
          <w:szCs w:val="26"/>
          <w:lang w:val="lv-LV"/>
        </w:rPr>
        <w:t xml:space="preserve">varam aiztaupīt sāpes un ciešanas sev un citiem - </w:t>
      </w:r>
      <w:r w:rsidRPr="00A77249">
        <w:rPr>
          <w:rFonts w:ascii="Times New Roman" w:hAnsi="Times New Roman"/>
          <w:sz w:val="26"/>
          <w:szCs w:val="26"/>
          <w:lang w:val="lv-LV"/>
        </w:rPr>
        <w:t>būtiski mazinā</w:t>
      </w:r>
      <w:r w:rsidR="00AF7B5C" w:rsidRPr="00A77249">
        <w:rPr>
          <w:rFonts w:ascii="Times New Roman" w:hAnsi="Times New Roman"/>
          <w:sz w:val="26"/>
          <w:szCs w:val="26"/>
          <w:lang w:val="lv-LV"/>
        </w:rPr>
        <w:t>t</w:t>
      </w:r>
      <w:r w:rsidRPr="00A77249">
        <w:rPr>
          <w:rFonts w:ascii="Times New Roman" w:hAnsi="Times New Roman"/>
          <w:sz w:val="26"/>
          <w:szCs w:val="26"/>
          <w:lang w:val="lv-LV"/>
        </w:rPr>
        <w:t xml:space="preserve"> infekcijas izplatību, tād</w:t>
      </w:r>
      <w:r w:rsidR="009F446A" w:rsidRPr="00A77249">
        <w:rPr>
          <w:rFonts w:ascii="Times New Roman" w:hAnsi="Times New Roman"/>
          <w:sz w:val="26"/>
          <w:szCs w:val="26"/>
          <w:lang w:val="lv-LV"/>
        </w:rPr>
        <w:t>ē</w:t>
      </w:r>
      <w:r w:rsidRPr="00A77249">
        <w:rPr>
          <w:rFonts w:ascii="Times New Roman" w:hAnsi="Times New Roman"/>
          <w:sz w:val="26"/>
          <w:szCs w:val="26"/>
          <w:lang w:val="lv-LV"/>
        </w:rPr>
        <w:t xml:space="preserve">jādi nepakļaujot cilvēkus </w:t>
      </w:r>
      <w:r w:rsidR="00CB3860" w:rsidRPr="00A77249">
        <w:rPr>
          <w:rFonts w:ascii="Times New Roman" w:hAnsi="Times New Roman"/>
          <w:sz w:val="26"/>
          <w:szCs w:val="26"/>
          <w:lang w:val="lv-LV"/>
        </w:rPr>
        <w:t xml:space="preserve">saslimšanai vai arī </w:t>
      </w:r>
      <w:r w:rsidRPr="00A77249">
        <w:rPr>
          <w:rFonts w:ascii="Times New Roman" w:hAnsi="Times New Roman"/>
          <w:sz w:val="26"/>
          <w:szCs w:val="26"/>
          <w:lang w:val="lv-LV"/>
        </w:rPr>
        <w:t xml:space="preserve">nopietnai </w:t>
      </w:r>
      <w:r w:rsidR="00CB3860" w:rsidRPr="00A77249">
        <w:rPr>
          <w:rFonts w:ascii="Times New Roman" w:hAnsi="Times New Roman"/>
          <w:sz w:val="26"/>
          <w:szCs w:val="26"/>
          <w:lang w:val="lv-LV"/>
        </w:rPr>
        <w:t>slimības gaitai saslimšanas gadījumā</w:t>
      </w:r>
      <w:r w:rsidR="00AF7B5C" w:rsidRPr="00A77249">
        <w:rPr>
          <w:rFonts w:ascii="Times New Roman" w:hAnsi="Times New Roman"/>
          <w:sz w:val="26"/>
          <w:szCs w:val="26"/>
          <w:lang w:val="lv-LV"/>
        </w:rPr>
        <w:t>. V</w:t>
      </w:r>
      <w:r w:rsidRPr="00A77249">
        <w:rPr>
          <w:rFonts w:ascii="Times New Roman" w:hAnsi="Times New Roman"/>
          <w:sz w:val="26"/>
          <w:szCs w:val="26"/>
          <w:lang w:val="lv-LV"/>
        </w:rPr>
        <w:t xml:space="preserve">ienlaikus </w:t>
      </w:r>
      <w:r w:rsidR="00AF7B5C" w:rsidRPr="00A77249">
        <w:rPr>
          <w:rFonts w:ascii="Times New Roman" w:hAnsi="Times New Roman"/>
          <w:sz w:val="26"/>
          <w:szCs w:val="26"/>
          <w:lang w:val="lv-LV"/>
        </w:rPr>
        <w:t>vakcinācija palīdz</w:t>
      </w:r>
      <w:r w:rsidRPr="00A77249">
        <w:rPr>
          <w:rFonts w:ascii="Times New Roman" w:hAnsi="Times New Roman"/>
          <w:sz w:val="26"/>
          <w:szCs w:val="26"/>
          <w:lang w:val="lv-LV"/>
        </w:rPr>
        <w:t xml:space="preserve"> veselības aprūpes sistēmas resursus koncentrēt onkoloģijas, sirds-asinsvadu un citu hronisko slimību ārstēšanai.</w:t>
      </w:r>
      <w:r w:rsidRPr="00176891">
        <w:rPr>
          <w:rFonts w:ascii="Times New Roman" w:hAnsi="Times New Roman"/>
          <w:sz w:val="26"/>
          <w:szCs w:val="26"/>
          <w:lang w:val="lv-LV"/>
        </w:rPr>
        <w:t xml:space="preserve"> </w:t>
      </w:r>
    </w:p>
    <w:p w14:paraId="3CED0E2C" w14:textId="77777777" w:rsidR="00E60341" w:rsidRDefault="00E60341" w:rsidP="00E60341">
      <w:pPr>
        <w:spacing w:after="0" w:line="240" w:lineRule="auto"/>
        <w:ind w:firstLine="720"/>
        <w:jc w:val="both"/>
      </w:pPr>
      <w:r w:rsidRPr="00176891">
        <w:rPr>
          <w:rFonts w:ascii="Times New Roman" w:hAnsi="Times New Roman"/>
          <w:sz w:val="26"/>
          <w:szCs w:val="26"/>
          <w:lang w:val="lv-LV"/>
        </w:rPr>
        <w:t>Tā ir</w:t>
      </w:r>
      <w:r>
        <w:rPr>
          <w:rFonts w:ascii="Times New Roman" w:hAnsi="Times New Roman"/>
          <w:sz w:val="26"/>
          <w:szCs w:val="26"/>
          <w:lang w:val="lv-LV"/>
        </w:rPr>
        <w:t xml:space="preserve"> mūsu</w:t>
      </w:r>
      <w:r w:rsidRPr="00176891">
        <w:rPr>
          <w:rFonts w:ascii="Times New Roman" w:hAnsi="Times New Roman"/>
          <w:sz w:val="26"/>
          <w:szCs w:val="26"/>
          <w:lang w:val="lv-LV"/>
        </w:rPr>
        <w:t xml:space="preserve"> valsts nākotni izšķiroša iespēja </w:t>
      </w:r>
      <w:r>
        <w:rPr>
          <w:rFonts w:ascii="Times New Roman" w:hAnsi="Times New Roman"/>
          <w:sz w:val="26"/>
          <w:szCs w:val="26"/>
          <w:lang w:val="lv-LV"/>
        </w:rPr>
        <w:t xml:space="preserve">kopīgiem spēkiem </w:t>
      </w:r>
      <w:r w:rsidRPr="00176891">
        <w:rPr>
          <w:rFonts w:ascii="Times New Roman" w:hAnsi="Times New Roman"/>
          <w:sz w:val="26"/>
          <w:szCs w:val="26"/>
          <w:lang w:val="lv-LV"/>
        </w:rPr>
        <w:t>uzveikt krīzi</w:t>
      </w:r>
      <w:r w:rsidR="001C7A87">
        <w:rPr>
          <w:rFonts w:ascii="Times New Roman" w:hAnsi="Times New Roman"/>
          <w:sz w:val="26"/>
          <w:szCs w:val="26"/>
          <w:lang w:val="lv-LV"/>
        </w:rPr>
        <w:t>. T</w:t>
      </w:r>
      <w:r>
        <w:rPr>
          <w:rFonts w:ascii="Times New Roman" w:hAnsi="Times New Roman"/>
          <w:sz w:val="26"/>
          <w:szCs w:val="26"/>
          <w:lang w:val="lv-LV"/>
        </w:rPr>
        <w:t>ikai s</w:t>
      </w:r>
      <w:r w:rsidR="001C7A87">
        <w:rPr>
          <w:rFonts w:ascii="Times New Roman" w:hAnsi="Times New Roman"/>
          <w:sz w:val="26"/>
          <w:szCs w:val="26"/>
          <w:lang w:val="lv-LV"/>
        </w:rPr>
        <w:t>aliedēti un ar izpra</w:t>
      </w:r>
      <w:r>
        <w:rPr>
          <w:rFonts w:ascii="Times New Roman" w:hAnsi="Times New Roman"/>
          <w:sz w:val="26"/>
          <w:szCs w:val="26"/>
          <w:lang w:val="lv-LV"/>
        </w:rPr>
        <w:t>t</w:t>
      </w:r>
      <w:r w:rsidR="001C7A87">
        <w:rPr>
          <w:rFonts w:ascii="Times New Roman" w:hAnsi="Times New Roman"/>
          <w:sz w:val="26"/>
          <w:szCs w:val="26"/>
          <w:lang w:val="lv-LV"/>
        </w:rPr>
        <w:t>ni rīkojoties, m</w:t>
      </w:r>
      <w:r>
        <w:rPr>
          <w:rFonts w:ascii="Times New Roman" w:hAnsi="Times New Roman"/>
          <w:sz w:val="26"/>
          <w:szCs w:val="26"/>
          <w:lang w:val="lv-LV"/>
        </w:rPr>
        <w:t>ēs varam darīt galu koronavīrusa pandēmijai un atgriezties stabilā un drošā vidē, kas ļautu veltīt vairāk pūles palīdzībai tiem, kam tā visvairāk nepieciešama.</w:t>
      </w:r>
      <w:r w:rsidR="008249D1" w:rsidRPr="008249D1">
        <w:t xml:space="preserve"> </w:t>
      </w:r>
    </w:p>
    <w:p w14:paraId="5065AB5D" w14:textId="77777777" w:rsidR="008B56E3" w:rsidRDefault="008B56E3" w:rsidP="00E6034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6D457C6F" w14:textId="0D3BF654" w:rsidR="00CB3860" w:rsidRDefault="000377B3" w:rsidP="00E6034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 w:rsidRPr="000377B3">
        <w:rPr>
          <w:rFonts w:ascii="Times New Roman" w:hAnsi="Times New Roman"/>
          <w:sz w:val="26"/>
          <w:szCs w:val="26"/>
          <w:lang w:val="lv-LV"/>
        </w:rPr>
        <w:lastRenderedPageBreak/>
        <w:t>Saskaņā ar zinātniskos pierādījumos balstītu informāciju</w:t>
      </w:r>
      <w:r w:rsidR="00236AF0">
        <w:rPr>
          <w:rFonts w:ascii="Times New Roman" w:hAnsi="Times New Roman"/>
          <w:sz w:val="26"/>
          <w:szCs w:val="26"/>
          <w:lang w:val="lv-LV"/>
        </w:rPr>
        <w:t xml:space="preserve"> un</w:t>
      </w:r>
      <w:r w:rsidRPr="000377B3">
        <w:rPr>
          <w:rFonts w:ascii="Times New Roman" w:hAnsi="Times New Roman"/>
          <w:sz w:val="26"/>
          <w:szCs w:val="26"/>
          <w:lang w:val="lv-LV"/>
        </w:rPr>
        <w:t xml:space="preserve"> Eiropas Zāļu aģentūras (EZA) un Imunizācijas valsts padomes (IVP) rekomendācijām Ministru kabinets š.g. 7</w:t>
      </w:r>
      <w:r w:rsidR="00C268F2">
        <w:rPr>
          <w:rFonts w:ascii="Times New Roman" w:hAnsi="Times New Roman"/>
          <w:sz w:val="26"/>
          <w:szCs w:val="26"/>
          <w:lang w:val="lv-LV"/>
        </w:rPr>
        <w:t>.</w:t>
      </w:r>
      <w:r w:rsidRPr="000377B3">
        <w:rPr>
          <w:rFonts w:ascii="Times New Roman" w:hAnsi="Times New Roman"/>
          <w:sz w:val="26"/>
          <w:szCs w:val="26"/>
          <w:lang w:val="lv-LV"/>
        </w:rPr>
        <w:t xml:space="preserve"> septembrī</w:t>
      </w:r>
      <w:r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8249D1">
        <w:rPr>
          <w:rFonts w:ascii="Times New Roman" w:hAnsi="Times New Roman"/>
          <w:sz w:val="26"/>
          <w:szCs w:val="26"/>
          <w:lang w:val="lv-LV"/>
        </w:rPr>
        <w:t>no</w:t>
      </w:r>
      <w:r w:rsidR="008249D1" w:rsidRPr="008249D1">
        <w:rPr>
          <w:rFonts w:ascii="Times New Roman" w:hAnsi="Times New Roman"/>
          <w:sz w:val="26"/>
          <w:szCs w:val="26"/>
          <w:lang w:val="lv-LV"/>
        </w:rPr>
        <w:t>lēma, ka arī Latvijā, līdzīgi kā citviet Eiropā un pasaulē tiks sākta treš</w:t>
      </w:r>
      <w:r w:rsidR="008249D1">
        <w:rPr>
          <w:rFonts w:ascii="Times New Roman" w:hAnsi="Times New Roman"/>
          <w:sz w:val="26"/>
          <w:szCs w:val="26"/>
          <w:lang w:val="lv-LV"/>
        </w:rPr>
        <w:t>ās</w:t>
      </w:r>
      <w:r w:rsidR="008249D1" w:rsidRPr="008249D1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8249D1">
        <w:rPr>
          <w:rFonts w:ascii="Times New Roman" w:hAnsi="Times New Roman"/>
          <w:sz w:val="26"/>
          <w:szCs w:val="26"/>
          <w:lang w:val="lv-LV"/>
        </w:rPr>
        <w:t xml:space="preserve">– balstvakcīnas </w:t>
      </w:r>
      <w:r w:rsidR="008249D1" w:rsidRPr="008249D1">
        <w:rPr>
          <w:rFonts w:ascii="Times New Roman" w:hAnsi="Times New Roman"/>
          <w:sz w:val="26"/>
          <w:szCs w:val="26"/>
          <w:lang w:val="lv-LV"/>
        </w:rPr>
        <w:t>dev</w:t>
      </w:r>
      <w:r w:rsidR="008249D1">
        <w:rPr>
          <w:rFonts w:ascii="Times New Roman" w:hAnsi="Times New Roman"/>
          <w:sz w:val="26"/>
          <w:szCs w:val="26"/>
          <w:lang w:val="lv-LV"/>
        </w:rPr>
        <w:t>as</w:t>
      </w:r>
      <w:r w:rsidR="008249D1" w:rsidRPr="008249D1">
        <w:rPr>
          <w:rFonts w:ascii="Times New Roman" w:hAnsi="Times New Roman"/>
          <w:sz w:val="26"/>
          <w:szCs w:val="26"/>
          <w:lang w:val="lv-LV"/>
        </w:rPr>
        <w:t xml:space="preserve"> pret Covid-19 </w:t>
      </w:r>
      <w:r w:rsidR="008249D1">
        <w:rPr>
          <w:rFonts w:ascii="Times New Roman" w:hAnsi="Times New Roman"/>
          <w:sz w:val="26"/>
          <w:szCs w:val="26"/>
          <w:lang w:val="lv-LV"/>
        </w:rPr>
        <w:t xml:space="preserve">saņemšana. </w:t>
      </w:r>
      <w:r w:rsidR="008249D1" w:rsidRPr="008249D1">
        <w:rPr>
          <w:rFonts w:ascii="Times New Roman" w:hAnsi="Times New Roman"/>
          <w:sz w:val="26"/>
          <w:szCs w:val="26"/>
          <w:lang w:val="lv-LV"/>
        </w:rPr>
        <w:t xml:space="preserve">Kā pirmie  papildu vakcīnu devas pret Covid-19 sāka saņemt iedzīvotāji ar novājinātu imūno sistēmu, kuriem primārā vakcinācijas kursā nav izveidojusies pietiekama aizsardzība. </w:t>
      </w:r>
      <w:r w:rsidR="00F20D6D">
        <w:rPr>
          <w:rFonts w:ascii="Times New Roman" w:hAnsi="Times New Roman"/>
          <w:sz w:val="26"/>
          <w:szCs w:val="26"/>
          <w:lang w:val="lv-LV"/>
        </w:rPr>
        <w:tab/>
        <w:t>Balstvakcīnas saņemšana ir būtiski nozīmīga arī sociālās aprūpes centr</w:t>
      </w:r>
      <w:r w:rsidR="009F446A">
        <w:rPr>
          <w:rFonts w:ascii="Times New Roman" w:hAnsi="Times New Roman"/>
          <w:sz w:val="26"/>
          <w:szCs w:val="26"/>
          <w:lang w:val="lv-LV"/>
        </w:rPr>
        <w:t>u</w:t>
      </w:r>
      <w:r w:rsidR="00F20D6D">
        <w:rPr>
          <w:rFonts w:ascii="Times New Roman" w:hAnsi="Times New Roman"/>
          <w:sz w:val="26"/>
          <w:szCs w:val="26"/>
          <w:lang w:val="lv-LV"/>
        </w:rPr>
        <w:t xml:space="preserve"> klientiem – senioriem, cilvēkiem ar hroniskām saslimšanām. Tātad, ir svarīgi turpināt vakcināciju, lai pēc iespējas ātrāk samazinātu Covid-19 izplatību un pasargātu ikviena cilvēka veselību.</w:t>
      </w:r>
    </w:p>
    <w:p w14:paraId="1DC38EFC" w14:textId="77777777" w:rsidR="00FE0C7D" w:rsidRDefault="00FE0C7D" w:rsidP="00E6034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7251194F" w14:textId="7CDDFCD9" w:rsidR="00211763" w:rsidRDefault="00245179" w:rsidP="00E60341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shd w:val="clear" w:color="auto" w:fill="FFFFFF"/>
          <w:lang w:val="lv-LV"/>
        </w:rPr>
      </w:pPr>
      <w:r w:rsidRPr="00245179">
        <w:rPr>
          <w:rFonts w:ascii="Times New Roman" w:hAnsi="Times New Roman"/>
          <w:sz w:val="26"/>
          <w:szCs w:val="26"/>
          <w:lang w:val="lv-LV"/>
        </w:rPr>
        <w:t>Es augstu novērtēju ikviena aprūpes centra darbinieka</w:t>
      </w:r>
      <w:r w:rsidR="00010636">
        <w:rPr>
          <w:rFonts w:ascii="Times New Roman" w:hAnsi="Times New Roman"/>
          <w:sz w:val="26"/>
          <w:szCs w:val="26"/>
          <w:lang w:val="lv-LV"/>
        </w:rPr>
        <w:t xml:space="preserve"> </w:t>
      </w:r>
      <w:r w:rsidRPr="00245179">
        <w:rPr>
          <w:rFonts w:ascii="Times New Roman" w:hAnsi="Times New Roman"/>
          <w:sz w:val="26"/>
          <w:szCs w:val="26"/>
          <w:lang w:val="lv-LV"/>
        </w:rPr>
        <w:t xml:space="preserve">ieguldījumu mūsu klientu drošas aprūpes īstenošanā. </w:t>
      </w:r>
      <w:r w:rsidR="00F20D6D">
        <w:rPr>
          <w:rFonts w:ascii="Times New Roman" w:hAnsi="Times New Roman"/>
          <w:sz w:val="26"/>
          <w:szCs w:val="26"/>
          <w:lang w:val="lv-LV"/>
        </w:rPr>
        <w:t>Pateicos Jums</w:t>
      </w:r>
      <w:r w:rsidR="00211763">
        <w:rPr>
          <w:rFonts w:ascii="Times New Roman" w:hAnsi="Times New Roman"/>
          <w:sz w:val="26"/>
          <w:szCs w:val="26"/>
          <w:lang w:val="lv-LV"/>
        </w:rPr>
        <w:t xml:space="preserve"> p</w:t>
      </w:r>
      <w:r w:rsidR="005A4371">
        <w:rPr>
          <w:rFonts w:ascii="Times New Roman" w:hAnsi="Times New Roman"/>
          <w:sz w:val="26"/>
          <w:szCs w:val="26"/>
          <w:shd w:val="clear" w:color="auto" w:fill="FFFFFF"/>
          <w:lang w:val="lv-LV"/>
        </w:rPr>
        <w:t>ar Jūsu aktīvo rīcību klientu aprūpes nodrošināšanā un rūpēs par viņu veselību un drošību šajos grūtajos un saspringtajos apstākļos.</w:t>
      </w:r>
      <w:r w:rsidR="00211763">
        <w:rPr>
          <w:rFonts w:ascii="Times New Roman" w:hAnsi="Times New Roman"/>
          <w:sz w:val="26"/>
          <w:szCs w:val="26"/>
          <w:shd w:val="clear" w:color="auto" w:fill="FFFFFF"/>
          <w:lang w:val="lv-LV"/>
        </w:rPr>
        <w:t xml:space="preserve"> </w:t>
      </w:r>
      <w:r w:rsidR="00211763" w:rsidRPr="00211763">
        <w:rPr>
          <w:rFonts w:ascii="Times New Roman" w:hAnsi="Times New Roman"/>
          <w:sz w:val="26"/>
          <w:szCs w:val="26"/>
          <w:shd w:val="clear" w:color="auto" w:fill="FFFFFF"/>
          <w:lang w:val="lv-LV"/>
        </w:rPr>
        <w:t>Jūs veic</w:t>
      </w:r>
      <w:r w:rsidR="00236AF0">
        <w:rPr>
          <w:rFonts w:ascii="Times New Roman" w:hAnsi="Times New Roman"/>
          <w:sz w:val="26"/>
          <w:szCs w:val="26"/>
          <w:shd w:val="clear" w:color="auto" w:fill="FFFFFF"/>
          <w:lang w:val="lv-LV"/>
        </w:rPr>
        <w:t>a</w:t>
      </w:r>
      <w:r w:rsidR="00211763" w:rsidRPr="00211763">
        <w:rPr>
          <w:rFonts w:ascii="Times New Roman" w:hAnsi="Times New Roman"/>
          <w:sz w:val="26"/>
          <w:szCs w:val="26"/>
          <w:shd w:val="clear" w:color="auto" w:fill="FFFFFF"/>
          <w:lang w:val="lv-LV"/>
        </w:rPr>
        <w:t>t īpašu un grūtu misiju</w:t>
      </w:r>
      <w:r w:rsidR="00211763">
        <w:rPr>
          <w:rFonts w:ascii="Times New Roman" w:hAnsi="Times New Roman"/>
          <w:sz w:val="26"/>
          <w:szCs w:val="26"/>
          <w:shd w:val="clear" w:color="auto" w:fill="FFFFFF"/>
          <w:lang w:val="lv-LV"/>
        </w:rPr>
        <w:t>,</w:t>
      </w:r>
      <w:r w:rsidR="00211763" w:rsidRPr="00211763">
        <w:rPr>
          <w:rFonts w:ascii="Times New Roman" w:hAnsi="Times New Roman"/>
          <w:sz w:val="26"/>
          <w:szCs w:val="26"/>
          <w:shd w:val="clear" w:color="auto" w:fill="FFFFFF"/>
          <w:lang w:val="lv-LV"/>
        </w:rPr>
        <w:t xml:space="preserve"> aprūpējot sabiedrības neaizsargātāko daļu.</w:t>
      </w:r>
    </w:p>
    <w:p w14:paraId="2C44DBA5" w14:textId="77777777" w:rsidR="004C6491" w:rsidRDefault="00E60341" w:rsidP="00F65D54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>Mums</w:t>
      </w:r>
      <w:r w:rsidR="00245179" w:rsidRPr="00245179">
        <w:rPr>
          <w:rFonts w:ascii="Times New Roman" w:hAnsi="Times New Roman"/>
          <w:sz w:val="26"/>
          <w:szCs w:val="26"/>
          <w:lang w:val="lv-LV"/>
        </w:rPr>
        <w:t xml:space="preserve"> ir svarīga </w:t>
      </w:r>
      <w:r w:rsidR="005A4371">
        <w:rPr>
          <w:rFonts w:ascii="Times New Roman" w:hAnsi="Times New Roman"/>
          <w:sz w:val="26"/>
          <w:szCs w:val="26"/>
          <w:lang w:val="lv-LV"/>
        </w:rPr>
        <w:t xml:space="preserve">gan </w:t>
      </w:r>
      <w:r w:rsidR="00245179" w:rsidRPr="00245179">
        <w:rPr>
          <w:rFonts w:ascii="Times New Roman" w:hAnsi="Times New Roman"/>
          <w:sz w:val="26"/>
          <w:szCs w:val="26"/>
          <w:lang w:val="lv-LV"/>
        </w:rPr>
        <w:t>sociālo aprūpes centru iemītnieku</w:t>
      </w:r>
      <w:r w:rsidR="005A4371">
        <w:rPr>
          <w:rFonts w:ascii="Times New Roman" w:hAnsi="Times New Roman"/>
          <w:sz w:val="26"/>
          <w:szCs w:val="26"/>
          <w:lang w:val="lv-LV"/>
        </w:rPr>
        <w:t xml:space="preserve">, gan </w:t>
      </w:r>
      <w:r w:rsidR="00010636">
        <w:rPr>
          <w:rFonts w:ascii="Times New Roman" w:hAnsi="Times New Roman"/>
          <w:sz w:val="26"/>
          <w:szCs w:val="26"/>
          <w:lang w:val="lv-LV"/>
        </w:rPr>
        <w:t xml:space="preserve">darbinieku </w:t>
      </w:r>
      <w:r w:rsidR="00245179" w:rsidRPr="00245179">
        <w:rPr>
          <w:rFonts w:ascii="Times New Roman" w:hAnsi="Times New Roman"/>
          <w:sz w:val="26"/>
          <w:szCs w:val="26"/>
          <w:lang w:val="lv-LV"/>
        </w:rPr>
        <w:t>drošība un veselība</w:t>
      </w:r>
      <w:r w:rsidR="00211763">
        <w:rPr>
          <w:rFonts w:ascii="Times New Roman" w:hAnsi="Times New Roman"/>
          <w:sz w:val="26"/>
          <w:szCs w:val="26"/>
          <w:lang w:val="lv-LV"/>
        </w:rPr>
        <w:t>.</w:t>
      </w:r>
      <w:r w:rsidR="00245179">
        <w:rPr>
          <w:rFonts w:ascii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/>
          <w:sz w:val="26"/>
          <w:szCs w:val="26"/>
          <w:lang w:val="lv-LV"/>
        </w:rPr>
        <w:t>Tādēļ es</w:t>
      </w:r>
      <w:r w:rsidR="001B0E3B">
        <w:rPr>
          <w:rFonts w:ascii="Times New Roman" w:hAnsi="Times New Roman"/>
          <w:sz w:val="26"/>
          <w:szCs w:val="26"/>
          <w:lang w:val="lv-LV"/>
        </w:rPr>
        <w:t xml:space="preserve"> </w:t>
      </w:r>
      <w:r w:rsidR="009F446A">
        <w:rPr>
          <w:rFonts w:ascii="Times New Roman" w:hAnsi="Times New Roman"/>
          <w:sz w:val="26"/>
          <w:szCs w:val="26"/>
          <w:lang w:val="lv-LV"/>
        </w:rPr>
        <w:t>aicinu sekot līdzi, kurām personu grupām balstvakcīna šobrīd ir pieejama un</w:t>
      </w:r>
      <w:r w:rsidR="00A40321">
        <w:rPr>
          <w:rFonts w:ascii="Times New Roman" w:hAnsi="Times New Roman"/>
          <w:sz w:val="26"/>
          <w:szCs w:val="26"/>
          <w:lang w:val="lv-LV"/>
        </w:rPr>
        <w:t>, uzrunājot sociālās aprūpes centru klientus un darbiniekus,</w:t>
      </w:r>
      <w:r w:rsidR="009F446A">
        <w:rPr>
          <w:rFonts w:ascii="Times New Roman" w:hAnsi="Times New Roman"/>
          <w:sz w:val="26"/>
          <w:szCs w:val="26"/>
          <w:lang w:val="lv-LV"/>
        </w:rPr>
        <w:t xml:space="preserve"> sekmēt viņu iesaisti vakcinācijas norisē</w:t>
      </w:r>
      <w:r w:rsidR="00A40321">
        <w:rPr>
          <w:rFonts w:ascii="Times New Roman" w:hAnsi="Times New Roman"/>
          <w:sz w:val="26"/>
          <w:szCs w:val="26"/>
          <w:lang w:val="lv-LV"/>
        </w:rPr>
        <w:t>, saņemot balstvakcīnas devu.</w:t>
      </w:r>
    </w:p>
    <w:p w14:paraId="68AB0ACD" w14:textId="77777777" w:rsidR="004A22F4" w:rsidRDefault="004A22F4" w:rsidP="00F65D54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04CA4DB7" w14:textId="77777777" w:rsidR="004A22F4" w:rsidRDefault="004A22F4" w:rsidP="00F65D54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601426E4" w14:textId="77777777" w:rsidR="004A22F4" w:rsidRDefault="004A22F4" w:rsidP="00F65D54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0024E8A0" w14:textId="77777777" w:rsidR="00591451" w:rsidRDefault="004C6491" w:rsidP="00F65D54">
      <w:pPr>
        <w:pStyle w:val="NoSpacing"/>
        <w:ind w:firstLine="720"/>
        <w:jc w:val="both"/>
        <w:rPr>
          <w:rFonts w:ascii="Times New Roman" w:hAnsi="Times New Roman"/>
          <w:sz w:val="26"/>
          <w:szCs w:val="26"/>
          <w:lang w:val="lv-LV"/>
        </w:rPr>
      </w:pPr>
      <w:r>
        <w:rPr>
          <w:rFonts w:ascii="Times New Roman" w:hAnsi="Times New Roman"/>
          <w:sz w:val="26"/>
          <w:szCs w:val="26"/>
          <w:lang w:val="lv-LV"/>
        </w:rPr>
        <w:t xml:space="preserve"> </w:t>
      </w:r>
    </w:p>
    <w:p w14:paraId="22FCF5E7" w14:textId="77777777" w:rsidR="006050A2" w:rsidRPr="00E17206" w:rsidRDefault="006050A2" w:rsidP="006050A2">
      <w:pPr>
        <w:widowControl/>
        <w:spacing w:after="0" w:line="240" w:lineRule="auto"/>
        <w:rPr>
          <w:rFonts w:ascii="Times New Roman" w:hAnsi="Times New Roman"/>
          <w:sz w:val="26"/>
          <w:szCs w:val="26"/>
          <w:lang w:val="lv-LV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235"/>
        <w:gridCol w:w="5244"/>
        <w:gridCol w:w="1843"/>
      </w:tblGrid>
      <w:tr w:rsidR="006050A2" w:rsidRPr="00E17206" w14:paraId="29699F22" w14:textId="77777777" w:rsidTr="006D4B44">
        <w:trPr>
          <w:trHeight w:val="1036"/>
        </w:trPr>
        <w:tc>
          <w:tcPr>
            <w:tcW w:w="2235" w:type="dxa"/>
          </w:tcPr>
          <w:p w14:paraId="5D72661A" w14:textId="77777777" w:rsidR="006050A2" w:rsidRPr="00E17206" w:rsidRDefault="006050A2" w:rsidP="006D4B44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lv-LV" w:eastAsia="lv-LV"/>
              </w:rPr>
            </w:pPr>
          </w:p>
          <w:p w14:paraId="08C3CABE" w14:textId="77777777" w:rsidR="006050A2" w:rsidRPr="00E17206" w:rsidRDefault="006050A2" w:rsidP="006D4B44">
            <w:pPr>
              <w:widowControl/>
              <w:spacing w:after="0" w:line="240" w:lineRule="auto"/>
              <w:rPr>
                <w:rFonts w:ascii="Times New Roman" w:hAnsi="Times New Roman"/>
                <w:sz w:val="26"/>
                <w:szCs w:val="26"/>
                <w:lang w:val="lv-LV" w:eastAsia="lv-LV"/>
              </w:rPr>
            </w:pPr>
            <w:r w:rsidRPr="00E17206">
              <w:rPr>
                <w:rFonts w:ascii="Times New Roman" w:hAnsi="Times New Roman"/>
                <w:color w:val="000000"/>
                <w:sz w:val="26"/>
                <w:szCs w:val="26"/>
                <w:lang w:val="lv-LV" w:eastAsia="lv-LV"/>
              </w:rPr>
              <w:t>Ministrs</w:t>
            </w:r>
          </w:p>
        </w:tc>
        <w:tc>
          <w:tcPr>
            <w:tcW w:w="5244" w:type="dxa"/>
            <w:vAlign w:val="center"/>
          </w:tcPr>
          <w:p w14:paraId="5A457F96" w14:textId="77777777" w:rsidR="006050A2" w:rsidRPr="00E17206" w:rsidRDefault="006050A2" w:rsidP="006D4B44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-103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lv-LV" w:eastAsia="lv-LV"/>
              </w:rPr>
            </w:pPr>
            <w:r w:rsidRPr="00E17206">
              <w:rPr>
                <w:rFonts w:ascii="Times New Roman" w:hAnsi="Times New Roman"/>
                <w:i/>
                <w:iCs/>
                <w:sz w:val="26"/>
                <w:szCs w:val="26"/>
                <w:lang w:val="lv-LV" w:eastAsia="lv-LV"/>
              </w:rPr>
              <w:t>Dokuments parakstīts ar drošu elektronisko parakstu un satur laika zīmogu</w:t>
            </w:r>
          </w:p>
        </w:tc>
        <w:tc>
          <w:tcPr>
            <w:tcW w:w="1843" w:type="dxa"/>
            <w:vAlign w:val="center"/>
          </w:tcPr>
          <w:p w14:paraId="373C8FE9" w14:textId="77777777" w:rsidR="006050A2" w:rsidRPr="00245179" w:rsidRDefault="006050A2" w:rsidP="006D4B44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rFonts w:ascii="Times New Roman" w:hAnsi="Times New Roman"/>
                <w:sz w:val="26"/>
                <w:szCs w:val="26"/>
                <w:lang w:val="lv-LV" w:eastAsia="lv-LV"/>
              </w:rPr>
            </w:pPr>
            <w:proofErr w:type="spellStart"/>
            <w:r w:rsidRPr="00245179">
              <w:rPr>
                <w:rFonts w:ascii="Times New Roman" w:hAnsi="Times New Roman"/>
                <w:color w:val="000000"/>
                <w:sz w:val="26"/>
                <w:szCs w:val="26"/>
                <w:lang w:val="lv-LV" w:eastAsia="lv-LV"/>
              </w:rPr>
              <w:t>G.Eglītis</w:t>
            </w:r>
            <w:proofErr w:type="spellEnd"/>
          </w:p>
        </w:tc>
      </w:tr>
    </w:tbl>
    <w:p w14:paraId="540AABC0" w14:textId="77777777" w:rsidR="00F7306B" w:rsidRPr="00E17206" w:rsidRDefault="00F7306B">
      <w:pPr>
        <w:rPr>
          <w:sz w:val="26"/>
          <w:szCs w:val="26"/>
          <w:lang w:val="lv-LV"/>
        </w:rPr>
      </w:pPr>
    </w:p>
    <w:sectPr w:rsidR="00F7306B" w:rsidRPr="00E17206" w:rsidSect="00E17206">
      <w:headerReference w:type="first" r:id="rId7"/>
      <w:pgSz w:w="11920" w:h="16840"/>
      <w:pgMar w:top="1134" w:right="851" w:bottom="993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91462" w14:textId="77777777" w:rsidR="00F92EA0" w:rsidRDefault="00F92EA0">
      <w:pPr>
        <w:spacing w:after="0" w:line="240" w:lineRule="auto"/>
      </w:pPr>
      <w:r>
        <w:separator/>
      </w:r>
    </w:p>
  </w:endnote>
  <w:endnote w:type="continuationSeparator" w:id="0">
    <w:p w14:paraId="3B6D6DA0" w14:textId="77777777" w:rsidR="00F92EA0" w:rsidRDefault="00F9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D9DE7" w14:textId="77777777" w:rsidR="00F92EA0" w:rsidRDefault="00F92EA0">
      <w:pPr>
        <w:spacing w:after="0" w:line="240" w:lineRule="auto"/>
      </w:pPr>
      <w:r>
        <w:separator/>
      </w:r>
    </w:p>
  </w:footnote>
  <w:footnote w:type="continuationSeparator" w:id="0">
    <w:p w14:paraId="6415F987" w14:textId="77777777" w:rsidR="00F92EA0" w:rsidRDefault="00F9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973E6" w14:textId="77777777" w:rsidR="00236649" w:rsidRDefault="00F92EA0" w:rsidP="00236649">
    <w:pPr>
      <w:pStyle w:val="Header"/>
      <w:rPr>
        <w:rFonts w:ascii="Times New Roman" w:hAnsi="Times New Roman"/>
      </w:rPr>
    </w:pPr>
  </w:p>
  <w:p w14:paraId="71302E1F" w14:textId="77777777" w:rsidR="00236649" w:rsidRDefault="00F92EA0" w:rsidP="00236649">
    <w:pPr>
      <w:pStyle w:val="Header"/>
      <w:rPr>
        <w:rFonts w:ascii="Times New Roman" w:hAnsi="Times New Roman"/>
      </w:rPr>
    </w:pPr>
  </w:p>
  <w:p w14:paraId="606646DB" w14:textId="77777777" w:rsidR="00236649" w:rsidRDefault="00F92EA0" w:rsidP="00236649">
    <w:pPr>
      <w:pStyle w:val="Header"/>
      <w:rPr>
        <w:rFonts w:ascii="Times New Roman" w:hAnsi="Times New Roman"/>
      </w:rPr>
    </w:pPr>
  </w:p>
  <w:p w14:paraId="4EB93977" w14:textId="77777777" w:rsidR="00236649" w:rsidRDefault="00F92EA0" w:rsidP="00236649">
    <w:pPr>
      <w:pStyle w:val="Header"/>
      <w:rPr>
        <w:rFonts w:ascii="Times New Roman" w:hAnsi="Times New Roman"/>
      </w:rPr>
    </w:pPr>
  </w:p>
  <w:p w14:paraId="32DE7860" w14:textId="77777777" w:rsidR="00236649" w:rsidRDefault="00F92EA0" w:rsidP="00236649">
    <w:pPr>
      <w:pStyle w:val="Header"/>
      <w:rPr>
        <w:rFonts w:ascii="Times New Roman" w:hAnsi="Times New Roman"/>
      </w:rPr>
    </w:pPr>
  </w:p>
  <w:p w14:paraId="1BBCD52B" w14:textId="77777777" w:rsidR="00236649" w:rsidRDefault="00F92EA0" w:rsidP="00236649">
    <w:pPr>
      <w:pStyle w:val="Header"/>
      <w:rPr>
        <w:rFonts w:ascii="Times New Roman" w:hAnsi="Times New Roman"/>
      </w:rPr>
    </w:pPr>
  </w:p>
  <w:p w14:paraId="364A8161" w14:textId="77777777" w:rsidR="00236649" w:rsidRDefault="00F92EA0" w:rsidP="00236649">
    <w:pPr>
      <w:pStyle w:val="Header"/>
      <w:rPr>
        <w:rFonts w:ascii="Times New Roman" w:hAnsi="Times New Roman"/>
      </w:rPr>
    </w:pPr>
  </w:p>
  <w:p w14:paraId="635226E6" w14:textId="77777777" w:rsidR="00236649" w:rsidRDefault="00F92EA0" w:rsidP="00236649">
    <w:pPr>
      <w:pStyle w:val="Header"/>
      <w:rPr>
        <w:rFonts w:ascii="Times New Roman" w:hAnsi="Times New Roman"/>
      </w:rPr>
    </w:pPr>
  </w:p>
  <w:p w14:paraId="61AB3C64" w14:textId="77777777" w:rsidR="00236649" w:rsidRDefault="00F92EA0" w:rsidP="00236649">
    <w:pPr>
      <w:pStyle w:val="Header"/>
      <w:rPr>
        <w:rFonts w:ascii="Times New Roman" w:hAnsi="Times New Roman"/>
      </w:rPr>
    </w:pPr>
  </w:p>
  <w:p w14:paraId="0138A551" w14:textId="77777777" w:rsidR="00236649" w:rsidRDefault="00F92EA0" w:rsidP="00236649">
    <w:pPr>
      <w:pStyle w:val="Header"/>
      <w:rPr>
        <w:rFonts w:ascii="Times New Roman" w:hAnsi="Times New Roman"/>
      </w:rPr>
    </w:pPr>
  </w:p>
  <w:p w14:paraId="752AD7DC" w14:textId="77777777" w:rsidR="00236649" w:rsidRPr="00815277" w:rsidRDefault="006050A2" w:rsidP="00236649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F84C1EF" wp14:editId="0310E45D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1584E6" wp14:editId="66983F7A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0BB0F" w14:textId="77777777" w:rsidR="00236649" w:rsidRDefault="006050A2" w:rsidP="0023664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Skolas iela 28, Rīga, LV - 1331, </w:t>
                          </w:r>
                          <w:proofErr w:type="spellStart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67021600, </w:t>
                          </w:r>
                          <w:proofErr w:type="spellStart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Pr="00153879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67276445, e-pasts lm@lm.gov.lv, www.lm.gov.lv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584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8hrAIAAKk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" filled="f" stroked="f">
              <v:textbox inset="0,0,0,0">
                <w:txbxContent>
                  <w:p w14:paraId="7580BB0F" w14:textId="77777777" w:rsidR="00236649" w:rsidRDefault="006050A2" w:rsidP="0023664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Skolas iela 28, Rīga, LV - 1331, </w:t>
                    </w:r>
                    <w:proofErr w:type="spellStart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67021600, </w:t>
                    </w:r>
                    <w:proofErr w:type="spellStart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Pr="00153879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67276445, e-pasts lm@lm.gov.lv, www.lm.gov.lv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9C80694" wp14:editId="09B1651D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1D7778" id="Group 1" o:spid="_x0000_s1026" style="position:absolute;margin-left:145.7pt;margin-top:149.85pt;width:346.25pt;height:.1pt;z-index:-25165619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VOYQMAAOM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07A7FF0C" w14:textId="77777777" w:rsidR="00236649" w:rsidRDefault="00F92E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0A2"/>
    <w:rsid w:val="00010636"/>
    <w:rsid w:val="00033897"/>
    <w:rsid w:val="000377B3"/>
    <w:rsid w:val="000456E2"/>
    <w:rsid w:val="00063BE7"/>
    <w:rsid w:val="00072370"/>
    <w:rsid w:val="000C3A33"/>
    <w:rsid w:val="000F1411"/>
    <w:rsid w:val="001456ED"/>
    <w:rsid w:val="00153E00"/>
    <w:rsid w:val="0016056F"/>
    <w:rsid w:val="00180DC7"/>
    <w:rsid w:val="0019135B"/>
    <w:rsid w:val="001B0E3B"/>
    <w:rsid w:val="001B0E8E"/>
    <w:rsid w:val="001C7A87"/>
    <w:rsid w:val="00211763"/>
    <w:rsid w:val="00236AF0"/>
    <w:rsid w:val="00245179"/>
    <w:rsid w:val="002C0210"/>
    <w:rsid w:val="00340CF7"/>
    <w:rsid w:val="00347D29"/>
    <w:rsid w:val="00353712"/>
    <w:rsid w:val="0035491B"/>
    <w:rsid w:val="00356D3C"/>
    <w:rsid w:val="00380BAF"/>
    <w:rsid w:val="004054B1"/>
    <w:rsid w:val="0041256B"/>
    <w:rsid w:val="00457A90"/>
    <w:rsid w:val="00473CAD"/>
    <w:rsid w:val="004A0B9D"/>
    <w:rsid w:val="004A22F4"/>
    <w:rsid w:val="004C6491"/>
    <w:rsid w:val="004D11D4"/>
    <w:rsid w:val="004E281A"/>
    <w:rsid w:val="00534FA4"/>
    <w:rsid w:val="00545FD9"/>
    <w:rsid w:val="00550057"/>
    <w:rsid w:val="00552E4E"/>
    <w:rsid w:val="00560606"/>
    <w:rsid w:val="00591451"/>
    <w:rsid w:val="005A4371"/>
    <w:rsid w:val="006010C3"/>
    <w:rsid w:val="006050A2"/>
    <w:rsid w:val="0064575A"/>
    <w:rsid w:val="00664C11"/>
    <w:rsid w:val="0067486D"/>
    <w:rsid w:val="006D3BE9"/>
    <w:rsid w:val="006E528A"/>
    <w:rsid w:val="006F6E3C"/>
    <w:rsid w:val="00713B6F"/>
    <w:rsid w:val="00746FD9"/>
    <w:rsid w:val="007A140E"/>
    <w:rsid w:val="007D3376"/>
    <w:rsid w:val="007E12AA"/>
    <w:rsid w:val="007F4875"/>
    <w:rsid w:val="00820796"/>
    <w:rsid w:val="0082225D"/>
    <w:rsid w:val="008249D1"/>
    <w:rsid w:val="00824D82"/>
    <w:rsid w:val="00866DB4"/>
    <w:rsid w:val="00886CAB"/>
    <w:rsid w:val="008B47A7"/>
    <w:rsid w:val="008B56E3"/>
    <w:rsid w:val="008C0C3A"/>
    <w:rsid w:val="008F51CC"/>
    <w:rsid w:val="008F7FAE"/>
    <w:rsid w:val="009C1962"/>
    <w:rsid w:val="009C49BB"/>
    <w:rsid w:val="009F446A"/>
    <w:rsid w:val="00A40321"/>
    <w:rsid w:val="00A723B5"/>
    <w:rsid w:val="00A77249"/>
    <w:rsid w:val="00AF7B5C"/>
    <w:rsid w:val="00B21220"/>
    <w:rsid w:val="00B2572B"/>
    <w:rsid w:val="00B513F2"/>
    <w:rsid w:val="00B62F02"/>
    <w:rsid w:val="00B70110"/>
    <w:rsid w:val="00BB197C"/>
    <w:rsid w:val="00BC0E4C"/>
    <w:rsid w:val="00BC3EB7"/>
    <w:rsid w:val="00BD693A"/>
    <w:rsid w:val="00C268F2"/>
    <w:rsid w:val="00C575B1"/>
    <w:rsid w:val="00CB3860"/>
    <w:rsid w:val="00CE3C12"/>
    <w:rsid w:val="00D34B8E"/>
    <w:rsid w:val="00D526C1"/>
    <w:rsid w:val="00D56BEB"/>
    <w:rsid w:val="00D77E3B"/>
    <w:rsid w:val="00DD2A5E"/>
    <w:rsid w:val="00DD4468"/>
    <w:rsid w:val="00DE1C1C"/>
    <w:rsid w:val="00DE3F70"/>
    <w:rsid w:val="00E11CB7"/>
    <w:rsid w:val="00E17206"/>
    <w:rsid w:val="00E222D4"/>
    <w:rsid w:val="00E25468"/>
    <w:rsid w:val="00E60341"/>
    <w:rsid w:val="00F20D6D"/>
    <w:rsid w:val="00F2270C"/>
    <w:rsid w:val="00F349E5"/>
    <w:rsid w:val="00F451F7"/>
    <w:rsid w:val="00F65D54"/>
    <w:rsid w:val="00F7306B"/>
    <w:rsid w:val="00F92EA0"/>
    <w:rsid w:val="00F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04F38E"/>
  <w15:chartTrackingRefBased/>
  <w15:docId w15:val="{75AA88C1-F28E-4C3B-B782-C4509ACF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0A2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50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50A2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6050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2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3B5"/>
    <w:pPr>
      <w:widowControl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3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B5"/>
    <w:rPr>
      <w:rFonts w:ascii="Segoe UI" w:eastAsia="Calibr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A723B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AF0"/>
    <w:pPr>
      <w:widowControl w:val="0"/>
      <w:spacing w:after="200"/>
    </w:pPr>
    <w:rPr>
      <w:rFonts w:ascii="Calibri" w:eastAsia="Calibri" w:hAnsi="Calibri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AF0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0FF40-D895-4EC8-B28B-B9E1F2EF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2421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Trusinska</dc:creator>
  <cp:keywords/>
  <dc:description/>
  <cp:lastModifiedBy>Ingrīda Tikiņa</cp:lastModifiedBy>
  <cp:revision>3</cp:revision>
  <dcterms:created xsi:type="dcterms:W3CDTF">2021-11-16T13:52:00Z</dcterms:created>
  <dcterms:modified xsi:type="dcterms:W3CDTF">2021-11-16T13:53:00Z</dcterms:modified>
</cp:coreProperties>
</file>