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531F" w:rsidRDefault="009F0E80" w:rsidP="002A531F">
      <w:pPr>
        <w:jc w:val="center"/>
        <w:rPr>
          <w:rFonts w:ascii="Times New Roman" w:hAnsi="Times New Roman" w:cs="Times New Roman"/>
          <w:b/>
          <w:sz w:val="28"/>
          <w:szCs w:val="28"/>
        </w:rPr>
      </w:pPr>
      <w:r w:rsidRPr="002A531F">
        <w:rPr>
          <w:rFonts w:ascii="Times New Roman" w:hAnsi="Times New Roman" w:cs="Times New Roman"/>
          <w:b/>
          <w:sz w:val="28"/>
          <w:szCs w:val="28"/>
        </w:rPr>
        <w:t xml:space="preserve">Par mājsaimniecības materiālās situācijas izvērtēšanu </w:t>
      </w:r>
    </w:p>
    <w:p w:rsidR="009F0E80" w:rsidRDefault="009F0E80" w:rsidP="002A531F">
      <w:pPr>
        <w:jc w:val="center"/>
        <w:rPr>
          <w:rFonts w:ascii="Times New Roman" w:hAnsi="Times New Roman" w:cs="Times New Roman"/>
          <w:b/>
          <w:sz w:val="28"/>
          <w:szCs w:val="28"/>
        </w:rPr>
      </w:pPr>
      <w:r w:rsidRPr="002A531F">
        <w:rPr>
          <w:rFonts w:ascii="Times New Roman" w:hAnsi="Times New Roman" w:cs="Times New Roman"/>
          <w:b/>
          <w:sz w:val="28"/>
          <w:szCs w:val="28"/>
        </w:rPr>
        <w:t>pēc ārkārtējās situācijas</w:t>
      </w:r>
    </w:p>
    <w:p w:rsidR="003658B7" w:rsidRDefault="003658B7" w:rsidP="003658B7">
      <w:pPr>
        <w:shd w:val="clear" w:color="auto" w:fill="FFFFFF"/>
        <w:spacing w:line="293" w:lineRule="atLeast"/>
        <w:jc w:val="center"/>
        <w:rPr>
          <w:rFonts w:ascii="Times New Roman" w:hAnsi="Times New Roman" w:cs="Times New Roman"/>
          <w:color w:val="C00000"/>
          <w:sz w:val="26"/>
          <w:szCs w:val="26"/>
        </w:rPr>
      </w:pPr>
      <w:r>
        <w:rPr>
          <w:rFonts w:ascii="Times New Roman" w:hAnsi="Times New Roman" w:cs="Times New Roman"/>
          <w:color w:val="C00000"/>
          <w:sz w:val="26"/>
          <w:szCs w:val="26"/>
        </w:rPr>
        <w:t>Ā</w:t>
      </w:r>
      <w:r w:rsidRPr="008F6BAC">
        <w:rPr>
          <w:rFonts w:ascii="Times New Roman" w:hAnsi="Times New Roman" w:cs="Times New Roman"/>
          <w:color w:val="C00000"/>
          <w:sz w:val="26"/>
          <w:szCs w:val="26"/>
        </w:rPr>
        <w:t>rkārtējā situācija</w:t>
      </w:r>
      <w:r w:rsidRPr="003658B7">
        <w:rPr>
          <w:rFonts w:ascii="Times New Roman" w:hAnsi="Times New Roman" w:cs="Times New Roman"/>
          <w:color w:val="C00000"/>
          <w:sz w:val="26"/>
          <w:szCs w:val="26"/>
        </w:rPr>
        <w:t xml:space="preserve"> </w:t>
      </w:r>
      <w:r w:rsidRPr="008F6BAC">
        <w:rPr>
          <w:rFonts w:ascii="Times New Roman" w:hAnsi="Times New Roman" w:cs="Times New Roman"/>
          <w:color w:val="C00000"/>
          <w:sz w:val="26"/>
          <w:szCs w:val="26"/>
        </w:rPr>
        <w:t>izsludināta</w:t>
      </w:r>
      <w:r>
        <w:rPr>
          <w:rFonts w:ascii="Times New Roman" w:hAnsi="Times New Roman" w:cs="Times New Roman"/>
          <w:color w:val="C00000"/>
          <w:sz w:val="26"/>
          <w:szCs w:val="26"/>
        </w:rPr>
        <w:t xml:space="preserve"> n</w:t>
      </w:r>
      <w:r w:rsidRPr="008F6BAC">
        <w:rPr>
          <w:rFonts w:ascii="Times New Roman" w:hAnsi="Times New Roman" w:cs="Times New Roman"/>
          <w:color w:val="C00000"/>
          <w:sz w:val="26"/>
          <w:szCs w:val="26"/>
        </w:rPr>
        <w:t>o 2021.</w:t>
      </w:r>
      <w:r>
        <w:rPr>
          <w:rFonts w:ascii="Times New Roman" w:hAnsi="Times New Roman" w:cs="Times New Roman"/>
          <w:color w:val="C00000"/>
          <w:sz w:val="26"/>
          <w:szCs w:val="26"/>
        </w:rPr>
        <w:t xml:space="preserve"> </w:t>
      </w:r>
      <w:r w:rsidRPr="008F6BAC">
        <w:rPr>
          <w:rFonts w:ascii="Times New Roman" w:hAnsi="Times New Roman" w:cs="Times New Roman"/>
          <w:color w:val="C00000"/>
          <w:sz w:val="26"/>
          <w:szCs w:val="26"/>
        </w:rPr>
        <w:t>gada 11.</w:t>
      </w:r>
      <w:r>
        <w:rPr>
          <w:rFonts w:ascii="Times New Roman" w:hAnsi="Times New Roman" w:cs="Times New Roman"/>
          <w:color w:val="C00000"/>
          <w:sz w:val="26"/>
          <w:szCs w:val="26"/>
        </w:rPr>
        <w:t xml:space="preserve"> </w:t>
      </w:r>
      <w:r w:rsidRPr="008F6BAC">
        <w:rPr>
          <w:rFonts w:ascii="Times New Roman" w:hAnsi="Times New Roman" w:cs="Times New Roman"/>
          <w:color w:val="C00000"/>
          <w:sz w:val="26"/>
          <w:szCs w:val="26"/>
        </w:rPr>
        <w:t xml:space="preserve">oktobra </w:t>
      </w:r>
    </w:p>
    <w:p w:rsidR="003658B7" w:rsidRDefault="003658B7" w:rsidP="003658B7">
      <w:pPr>
        <w:shd w:val="clear" w:color="auto" w:fill="FFFFFF"/>
        <w:spacing w:line="293" w:lineRule="atLeast"/>
        <w:jc w:val="center"/>
        <w:rPr>
          <w:rFonts w:ascii="Times New Roman" w:hAnsi="Times New Roman" w:cs="Times New Roman"/>
          <w:color w:val="C00000"/>
          <w:sz w:val="26"/>
          <w:szCs w:val="26"/>
        </w:rPr>
      </w:pPr>
      <w:r>
        <w:rPr>
          <w:rFonts w:ascii="Times New Roman" w:hAnsi="Times New Roman" w:cs="Times New Roman"/>
          <w:color w:val="C00000"/>
          <w:sz w:val="26"/>
          <w:szCs w:val="26"/>
        </w:rPr>
        <w:t>līdz 2022.</w:t>
      </w:r>
      <w:r>
        <w:rPr>
          <w:rFonts w:ascii="Times New Roman" w:hAnsi="Times New Roman" w:cs="Times New Roman"/>
          <w:color w:val="C00000"/>
          <w:sz w:val="26"/>
          <w:szCs w:val="26"/>
        </w:rPr>
        <w:t xml:space="preserve"> </w:t>
      </w:r>
      <w:r>
        <w:rPr>
          <w:rFonts w:ascii="Times New Roman" w:hAnsi="Times New Roman" w:cs="Times New Roman"/>
          <w:color w:val="C00000"/>
          <w:sz w:val="26"/>
          <w:szCs w:val="26"/>
        </w:rPr>
        <w:t>gada 28.</w:t>
      </w:r>
      <w:r>
        <w:rPr>
          <w:rFonts w:ascii="Times New Roman" w:hAnsi="Times New Roman" w:cs="Times New Roman"/>
          <w:color w:val="C00000"/>
          <w:sz w:val="26"/>
          <w:szCs w:val="26"/>
        </w:rPr>
        <w:t xml:space="preserve"> </w:t>
      </w:r>
      <w:r>
        <w:rPr>
          <w:rFonts w:ascii="Times New Roman" w:hAnsi="Times New Roman" w:cs="Times New Roman"/>
          <w:color w:val="C00000"/>
          <w:sz w:val="26"/>
          <w:szCs w:val="26"/>
        </w:rPr>
        <w:t>februārim</w:t>
      </w:r>
      <w:r w:rsidR="00BD2718">
        <w:rPr>
          <w:rFonts w:ascii="Times New Roman" w:hAnsi="Times New Roman" w:cs="Times New Roman"/>
          <w:color w:val="C00000"/>
          <w:sz w:val="26"/>
          <w:szCs w:val="26"/>
        </w:rPr>
        <w:t>.</w:t>
      </w:r>
    </w:p>
    <w:p w:rsidR="003658B7" w:rsidRPr="002A531F" w:rsidRDefault="003658B7" w:rsidP="002A531F">
      <w:pPr>
        <w:jc w:val="center"/>
        <w:rPr>
          <w:rFonts w:ascii="Times New Roman" w:hAnsi="Times New Roman" w:cs="Times New Roman"/>
          <w:b/>
          <w:sz w:val="28"/>
          <w:szCs w:val="28"/>
        </w:rPr>
      </w:pPr>
    </w:p>
    <w:p w:rsidR="009F0E80" w:rsidRPr="009A697A" w:rsidRDefault="009F0E80" w:rsidP="009A697A">
      <w:pPr>
        <w:jc w:val="both"/>
        <w:rPr>
          <w:rFonts w:ascii="Times New Roman" w:hAnsi="Times New Roman" w:cs="Times New Roman"/>
          <w:sz w:val="26"/>
          <w:szCs w:val="26"/>
        </w:rPr>
      </w:pPr>
      <w:r w:rsidRPr="009A697A">
        <w:rPr>
          <w:rFonts w:ascii="Times New Roman" w:hAnsi="Times New Roman" w:cs="Times New Roman"/>
          <w:sz w:val="26"/>
          <w:szCs w:val="26"/>
        </w:rPr>
        <w:t>Sociālo pakalpojumu un sociālās palīdzības likuma pārejas noteikumu 36.punkts nosaka:</w:t>
      </w:r>
    </w:p>
    <w:p w:rsidR="009A697A" w:rsidRDefault="009A697A" w:rsidP="009A697A">
      <w:pPr>
        <w:jc w:val="both"/>
        <w:rPr>
          <w:rFonts w:ascii="Times New Roman" w:hAnsi="Times New Roman" w:cs="Times New Roman"/>
          <w:sz w:val="26"/>
          <w:szCs w:val="26"/>
        </w:rPr>
      </w:pPr>
      <w:bookmarkStart w:id="0" w:name="_GoBack"/>
      <w:bookmarkEnd w:id="0"/>
      <w:r w:rsidRPr="005C6DB1">
        <w:rPr>
          <w:rFonts w:ascii="Times New Roman" w:hAnsi="Times New Roman" w:cs="Times New Roman"/>
          <w:sz w:val="26"/>
          <w:szCs w:val="26"/>
        </w:rPr>
        <w:t>Laikā, kamēr valstī ir izsludināta ārkārtējā situācija sakarā ar Covid-19 izplatību:</w:t>
      </w:r>
    </w:p>
    <w:p w:rsidR="009A697A" w:rsidRPr="005C6DB1" w:rsidRDefault="009A697A" w:rsidP="009A697A">
      <w:pPr>
        <w:jc w:val="both"/>
        <w:rPr>
          <w:rFonts w:ascii="Times New Roman" w:hAnsi="Times New Roman" w:cs="Times New Roman"/>
          <w:sz w:val="26"/>
          <w:szCs w:val="26"/>
        </w:rPr>
      </w:pPr>
    </w:p>
    <w:p w:rsidR="009A697A" w:rsidRPr="005C6DB1" w:rsidRDefault="009A697A" w:rsidP="009A697A">
      <w:pPr>
        <w:jc w:val="both"/>
        <w:rPr>
          <w:rFonts w:ascii="Times New Roman" w:hAnsi="Times New Roman" w:cs="Times New Roman"/>
          <w:sz w:val="26"/>
          <w:szCs w:val="26"/>
        </w:rPr>
      </w:pPr>
      <w:r w:rsidRPr="005C6DB1">
        <w:rPr>
          <w:rFonts w:ascii="Times New Roman" w:hAnsi="Times New Roman" w:cs="Times New Roman"/>
          <w:sz w:val="26"/>
          <w:szCs w:val="26"/>
        </w:rPr>
        <w:t xml:space="preserve">1) gadījumā, ja mājsaimniecībai izsniegtās </w:t>
      </w:r>
      <w:r w:rsidRPr="009A697A">
        <w:rPr>
          <w:rFonts w:ascii="Times New Roman" w:hAnsi="Times New Roman" w:cs="Times New Roman"/>
          <w:b/>
          <w:i/>
          <w:sz w:val="26"/>
          <w:szCs w:val="26"/>
        </w:rPr>
        <w:t>izziņas</w:t>
      </w:r>
      <w:r w:rsidRPr="005C6DB1">
        <w:rPr>
          <w:rFonts w:ascii="Times New Roman" w:hAnsi="Times New Roman" w:cs="Times New Roman"/>
          <w:sz w:val="26"/>
          <w:szCs w:val="26"/>
        </w:rPr>
        <w:t xml:space="preserve"> par atbilstību trūcīgas, maznodrošinātas vai maznodrošinātas atbilstoši atbalsta saņemšanas nosacījumiem, ko noteicis Eiropas Atbalsta fonds vistrūcīgākajām personām (327 </w:t>
      </w:r>
      <w:proofErr w:type="spellStart"/>
      <w:r w:rsidRPr="00BD2718">
        <w:rPr>
          <w:rFonts w:ascii="Times New Roman" w:hAnsi="Times New Roman" w:cs="Times New Roman"/>
          <w:i/>
          <w:sz w:val="26"/>
          <w:szCs w:val="26"/>
        </w:rPr>
        <w:t>euro</w:t>
      </w:r>
      <w:proofErr w:type="spellEnd"/>
      <w:r w:rsidRPr="005C6DB1">
        <w:rPr>
          <w:rFonts w:ascii="Times New Roman" w:hAnsi="Times New Roman" w:cs="Times New Roman"/>
          <w:sz w:val="26"/>
          <w:szCs w:val="26"/>
        </w:rPr>
        <w:t> pirmajai vai vienīgajai personai mājsaimniecībā un 229 </w:t>
      </w:r>
      <w:proofErr w:type="spellStart"/>
      <w:r w:rsidRPr="00BD2718">
        <w:rPr>
          <w:rFonts w:ascii="Times New Roman" w:hAnsi="Times New Roman" w:cs="Times New Roman"/>
          <w:i/>
          <w:sz w:val="26"/>
          <w:szCs w:val="26"/>
        </w:rPr>
        <w:t>euro</w:t>
      </w:r>
      <w:proofErr w:type="spellEnd"/>
      <w:r w:rsidRPr="005C6DB1">
        <w:rPr>
          <w:rFonts w:ascii="Times New Roman" w:hAnsi="Times New Roman" w:cs="Times New Roman"/>
          <w:sz w:val="26"/>
          <w:szCs w:val="26"/>
        </w:rPr>
        <w:t xml:space="preserve"> pārējām personām mājsaimniecībā), mājsaimniecības statusam (turpmāk — izziņa) derīguma </w:t>
      </w:r>
      <w:r w:rsidRPr="009A697A">
        <w:rPr>
          <w:rFonts w:ascii="Times New Roman" w:hAnsi="Times New Roman" w:cs="Times New Roman"/>
          <w:b/>
          <w:i/>
          <w:sz w:val="26"/>
          <w:szCs w:val="26"/>
        </w:rPr>
        <w:t>termiņš</w:t>
      </w:r>
      <w:r w:rsidRPr="005C6DB1">
        <w:rPr>
          <w:rFonts w:ascii="Times New Roman" w:hAnsi="Times New Roman" w:cs="Times New Roman"/>
          <w:sz w:val="26"/>
          <w:szCs w:val="26"/>
        </w:rPr>
        <w:t xml:space="preserve"> </w:t>
      </w:r>
      <w:r w:rsidRPr="005C6DB1">
        <w:rPr>
          <w:rFonts w:ascii="Times New Roman" w:hAnsi="Times New Roman" w:cs="Times New Roman"/>
          <w:b/>
          <w:i/>
          <w:sz w:val="26"/>
          <w:szCs w:val="26"/>
        </w:rPr>
        <w:t>beidzas vai ir jāpagarina</w:t>
      </w:r>
      <w:r w:rsidRPr="005C6DB1">
        <w:rPr>
          <w:rFonts w:ascii="Times New Roman" w:hAnsi="Times New Roman" w:cs="Times New Roman"/>
          <w:sz w:val="26"/>
          <w:szCs w:val="26"/>
        </w:rPr>
        <w:t xml:space="preserve">, pašvaldības sociālais dienests, izmantojot valsts un pašvaldību informācijas sistēmās pieejamos datus, </w:t>
      </w:r>
      <w:r w:rsidRPr="005C6DB1">
        <w:rPr>
          <w:rFonts w:ascii="Times New Roman" w:hAnsi="Times New Roman" w:cs="Times New Roman"/>
          <w:b/>
          <w:i/>
          <w:sz w:val="26"/>
          <w:szCs w:val="26"/>
        </w:rPr>
        <w:t>sagatavo iztikas līdzekļu deklarāciju,</w:t>
      </w:r>
      <w:r w:rsidRPr="005C6DB1">
        <w:rPr>
          <w:rFonts w:ascii="Times New Roman" w:hAnsi="Times New Roman" w:cs="Times New Roman"/>
          <w:sz w:val="26"/>
          <w:szCs w:val="26"/>
        </w:rPr>
        <w:t xml:space="preserve"> </w:t>
      </w:r>
      <w:r w:rsidRPr="005C6DB1">
        <w:rPr>
          <w:rFonts w:ascii="Times New Roman" w:hAnsi="Times New Roman" w:cs="Times New Roman"/>
          <w:sz w:val="26"/>
          <w:szCs w:val="26"/>
          <w:u w:val="single"/>
        </w:rPr>
        <w:t>pamatojoties uz iepriekšējo iesniegumu un dokumentiem</w:t>
      </w:r>
      <w:r w:rsidRPr="005C6DB1">
        <w:rPr>
          <w:rFonts w:ascii="Times New Roman" w:hAnsi="Times New Roman" w:cs="Times New Roman"/>
          <w:sz w:val="26"/>
          <w:szCs w:val="26"/>
        </w:rPr>
        <w:t xml:space="preserve">, un </w:t>
      </w:r>
      <w:r w:rsidRPr="009A697A">
        <w:rPr>
          <w:rFonts w:ascii="Times New Roman" w:hAnsi="Times New Roman" w:cs="Times New Roman"/>
          <w:b/>
          <w:i/>
          <w:sz w:val="26"/>
          <w:szCs w:val="26"/>
          <w:highlight w:val="yellow"/>
          <w:u w:val="single"/>
        </w:rPr>
        <w:t>VAR</w:t>
      </w:r>
      <w:r w:rsidRPr="005C6DB1">
        <w:rPr>
          <w:rFonts w:ascii="Times New Roman" w:hAnsi="Times New Roman" w:cs="Times New Roman"/>
          <w:b/>
          <w:i/>
          <w:sz w:val="26"/>
          <w:szCs w:val="26"/>
          <w:u w:val="single"/>
        </w:rPr>
        <w:t xml:space="preserve"> pagarināt</w:t>
      </w:r>
      <w:r w:rsidRPr="005C6DB1">
        <w:rPr>
          <w:rFonts w:ascii="Times New Roman" w:hAnsi="Times New Roman" w:cs="Times New Roman"/>
          <w:sz w:val="26"/>
          <w:szCs w:val="26"/>
        </w:rPr>
        <w:t xml:space="preserve"> </w:t>
      </w:r>
      <w:r w:rsidRPr="005C6DB1">
        <w:rPr>
          <w:rFonts w:ascii="Times New Roman" w:hAnsi="Times New Roman" w:cs="Times New Roman"/>
          <w:b/>
          <w:i/>
          <w:sz w:val="26"/>
          <w:szCs w:val="26"/>
        </w:rPr>
        <w:t>izziņas derīguma termiņu</w:t>
      </w:r>
      <w:r w:rsidRPr="005C6DB1">
        <w:rPr>
          <w:rFonts w:ascii="Times New Roman" w:hAnsi="Times New Roman" w:cs="Times New Roman"/>
          <w:sz w:val="26"/>
          <w:szCs w:val="26"/>
        </w:rPr>
        <w:t xml:space="preserve"> uz ārkārtējās situācijas laiku un vienu kalendāra mēnesi pēc ārkārtējās situācijas beigām.</w:t>
      </w:r>
    </w:p>
    <w:p w:rsidR="009A697A" w:rsidRPr="0012268B" w:rsidRDefault="009A697A" w:rsidP="009F0E80">
      <w:pPr>
        <w:shd w:val="clear" w:color="auto" w:fill="FFFFFF"/>
        <w:spacing w:line="293" w:lineRule="atLeast"/>
        <w:ind w:left="600"/>
        <w:jc w:val="both"/>
        <w:rPr>
          <w:rFonts w:ascii="Times New Roman" w:hAnsi="Times New Roman" w:cs="Times New Roman"/>
          <w:sz w:val="24"/>
          <w:szCs w:val="24"/>
          <w:lang w:eastAsia="lv-LV"/>
        </w:rPr>
      </w:pPr>
    </w:p>
    <w:p w:rsidR="00BD2718" w:rsidRDefault="008F6BAC" w:rsidP="008F6BAC">
      <w:pPr>
        <w:shd w:val="clear" w:color="auto" w:fill="FFFFFF"/>
        <w:spacing w:line="293" w:lineRule="atLeast"/>
        <w:jc w:val="both"/>
        <w:rPr>
          <w:rFonts w:ascii="Times New Roman" w:hAnsi="Times New Roman" w:cs="Times New Roman"/>
          <w:color w:val="C00000"/>
          <w:sz w:val="26"/>
          <w:szCs w:val="26"/>
          <w:lang w:eastAsia="lv-LV"/>
        </w:rPr>
      </w:pPr>
      <w:r w:rsidRPr="008F6BAC">
        <w:rPr>
          <w:rFonts w:ascii="Times New Roman" w:hAnsi="Times New Roman" w:cs="Times New Roman"/>
          <w:color w:val="C00000"/>
          <w:sz w:val="26"/>
          <w:szCs w:val="26"/>
          <w:lang w:eastAsia="lv-LV"/>
        </w:rPr>
        <w:t xml:space="preserve">Ja izziņas derīguma termiņš beidzas 28.februārī, tātad ārkārtējās situācijas (ĀS) laikā, normu VAR piemērot. </w:t>
      </w:r>
    </w:p>
    <w:p w:rsidR="009A697A" w:rsidRPr="008F6BAC" w:rsidRDefault="009221D1" w:rsidP="008F6BAC">
      <w:pPr>
        <w:shd w:val="clear" w:color="auto" w:fill="FFFFFF"/>
        <w:spacing w:line="293" w:lineRule="atLeast"/>
        <w:jc w:val="both"/>
        <w:rPr>
          <w:rFonts w:ascii="Times New Roman" w:hAnsi="Times New Roman" w:cs="Times New Roman"/>
          <w:color w:val="C00000"/>
          <w:sz w:val="26"/>
          <w:szCs w:val="26"/>
        </w:rPr>
      </w:pPr>
      <w:r>
        <w:rPr>
          <w:rFonts w:ascii="Times New Roman" w:hAnsi="Times New Roman" w:cs="Times New Roman"/>
          <w:color w:val="C00000"/>
          <w:sz w:val="26"/>
          <w:szCs w:val="26"/>
        </w:rPr>
        <w:t>Pašvaldības so</w:t>
      </w:r>
      <w:r w:rsidR="009A697A" w:rsidRPr="008F6BAC">
        <w:rPr>
          <w:rFonts w:ascii="Times New Roman" w:hAnsi="Times New Roman" w:cs="Times New Roman"/>
          <w:color w:val="C00000"/>
          <w:sz w:val="26"/>
          <w:szCs w:val="26"/>
        </w:rPr>
        <w:t xml:space="preserve">ciālais dienests </w:t>
      </w:r>
      <w:r w:rsidR="008F6BAC">
        <w:rPr>
          <w:rFonts w:ascii="Times New Roman" w:hAnsi="Times New Roman" w:cs="Times New Roman"/>
          <w:color w:val="C00000"/>
          <w:sz w:val="26"/>
          <w:szCs w:val="26"/>
        </w:rPr>
        <w:t>VAR</w:t>
      </w:r>
      <w:r w:rsidR="009A697A" w:rsidRPr="008F6BAC">
        <w:rPr>
          <w:rFonts w:ascii="Times New Roman" w:hAnsi="Times New Roman" w:cs="Times New Roman"/>
          <w:color w:val="C00000"/>
          <w:sz w:val="26"/>
          <w:szCs w:val="26"/>
        </w:rPr>
        <w:t xml:space="preserve"> pagarināt izziņ</w:t>
      </w:r>
      <w:r w:rsidR="008F6BAC" w:rsidRPr="008F6BAC">
        <w:rPr>
          <w:rFonts w:ascii="Times New Roman" w:hAnsi="Times New Roman" w:cs="Times New Roman"/>
          <w:color w:val="C00000"/>
          <w:sz w:val="26"/>
          <w:szCs w:val="26"/>
        </w:rPr>
        <w:t>as</w:t>
      </w:r>
      <w:r w:rsidR="009A697A" w:rsidRPr="008F6BAC">
        <w:rPr>
          <w:rFonts w:ascii="Times New Roman" w:hAnsi="Times New Roman" w:cs="Times New Roman"/>
          <w:color w:val="C00000"/>
          <w:sz w:val="26"/>
          <w:szCs w:val="26"/>
        </w:rPr>
        <w:t xml:space="preserve"> derīguma termiņu līdz 2022.gada 31.martam, </w:t>
      </w:r>
      <w:r w:rsidR="008F6BAC" w:rsidRPr="008F6BAC">
        <w:rPr>
          <w:rFonts w:ascii="Times New Roman" w:hAnsi="Times New Roman" w:cs="Times New Roman"/>
          <w:color w:val="C00000"/>
          <w:sz w:val="26"/>
          <w:szCs w:val="26"/>
        </w:rPr>
        <w:t xml:space="preserve">bet </w:t>
      </w:r>
      <w:r w:rsidR="00A91F62">
        <w:rPr>
          <w:rFonts w:ascii="Times New Roman" w:hAnsi="Times New Roman" w:cs="Times New Roman"/>
          <w:color w:val="C00000"/>
          <w:sz w:val="26"/>
          <w:szCs w:val="26"/>
        </w:rPr>
        <w:t xml:space="preserve">tas attiecas tikai uz </w:t>
      </w:r>
      <w:r w:rsidR="008F6BAC" w:rsidRPr="008F6BAC">
        <w:rPr>
          <w:rFonts w:ascii="Times New Roman" w:hAnsi="Times New Roman" w:cs="Times New Roman"/>
          <w:color w:val="C00000"/>
          <w:sz w:val="26"/>
          <w:szCs w:val="26"/>
        </w:rPr>
        <w:t>izziņ</w:t>
      </w:r>
      <w:r w:rsidR="00A91F62">
        <w:rPr>
          <w:rFonts w:ascii="Times New Roman" w:hAnsi="Times New Roman" w:cs="Times New Roman"/>
          <w:color w:val="C00000"/>
          <w:sz w:val="26"/>
          <w:szCs w:val="26"/>
        </w:rPr>
        <w:t>ām</w:t>
      </w:r>
      <w:r w:rsidR="008F6BAC" w:rsidRPr="008F6BAC">
        <w:rPr>
          <w:rFonts w:ascii="Times New Roman" w:hAnsi="Times New Roman" w:cs="Times New Roman"/>
          <w:color w:val="C00000"/>
          <w:sz w:val="26"/>
          <w:szCs w:val="26"/>
        </w:rPr>
        <w:t xml:space="preserve">, </w:t>
      </w:r>
      <w:r w:rsidR="009A697A" w:rsidRPr="008F6BAC">
        <w:rPr>
          <w:rFonts w:ascii="Times New Roman" w:hAnsi="Times New Roman" w:cs="Times New Roman"/>
          <w:color w:val="C00000"/>
          <w:sz w:val="26"/>
          <w:szCs w:val="26"/>
        </w:rPr>
        <w:t xml:space="preserve">kas izsniegtas atbilstoši spēkā esošajām </w:t>
      </w:r>
      <w:r w:rsidR="00292D6E">
        <w:rPr>
          <w:rFonts w:ascii="Times New Roman" w:hAnsi="Times New Roman" w:cs="Times New Roman"/>
          <w:color w:val="C00000"/>
          <w:sz w:val="26"/>
          <w:szCs w:val="26"/>
        </w:rPr>
        <w:t xml:space="preserve">tiesību </w:t>
      </w:r>
      <w:r w:rsidR="009A697A" w:rsidRPr="008F6BAC">
        <w:rPr>
          <w:rFonts w:ascii="Times New Roman" w:hAnsi="Times New Roman" w:cs="Times New Roman"/>
          <w:color w:val="C00000"/>
          <w:sz w:val="26"/>
          <w:szCs w:val="26"/>
        </w:rPr>
        <w:t xml:space="preserve">normām, </w:t>
      </w:r>
      <w:r w:rsidR="009A697A" w:rsidRPr="00A91F62">
        <w:rPr>
          <w:rFonts w:ascii="Times New Roman" w:hAnsi="Times New Roman" w:cs="Times New Roman"/>
          <w:color w:val="C00000"/>
          <w:sz w:val="26"/>
          <w:szCs w:val="26"/>
          <w:highlight w:val="yellow"/>
        </w:rPr>
        <w:t>nevis tām, kuras bija spēkā līdz 2020.gada 31.decembrim.</w:t>
      </w:r>
      <w:r w:rsidR="009A697A" w:rsidRPr="008F6BAC">
        <w:rPr>
          <w:rFonts w:ascii="Times New Roman" w:hAnsi="Times New Roman" w:cs="Times New Roman"/>
          <w:color w:val="C00000"/>
          <w:sz w:val="26"/>
          <w:szCs w:val="26"/>
        </w:rPr>
        <w:t xml:space="preserve">  </w:t>
      </w:r>
    </w:p>
    <w:p w:rsidR="009A697A" w:rsidRPr="008F6BAC" w:rsidRDefault="009A697A" w:rsidP="009F0E80">
      <w:pPr>
        <w:shd w:val="clear" w:color="auto" w:fill="FFFFFF"/>
        <w:spacing w:line="293" w:lineRule="atLeast"/>
        <w:ind w:left="600"/>
        <w:jc w:val="both"/>
        <w:rPr>
          <w:rFonts w:ascii="Times New Roman" w:hAnsi="Times New Roman" w:cs="Times New Roman"/>
          <w:color w:val="C00000"/>
          <w:sz w:val="26"/>
          <w:szCs w:val="26"/>
          <w:lang w:eastAsia="lv-LV"/>
        </w:rPr>
      </w:pPr>
    </w:p>
    <w:p w:rsidR="009F0E80" w:rsidRPr="00BD2718" w:rsidRDefault="009F0E80" w:rsidP="00BD2718">
      <w:pPr>
        <w:shd w:val="clear" w:color="auto" w:fill="FFFFFF"/>
        <w:spacing w:line="293" w:lineRule="atLeast"/>
        <w:jc w:val="both"/>
        <w:rPr>
          <w:rFonts w:ascii="Times New Roman" w:hAnsi="Times New Roman" w:cs="Times New Roman"/>
          <w:sz w:val="26"/>
          <w:szCs w:val="26"/>
          <w:lang w:eastAsia="lv-LV"/>
        </w:rPr>
      </w:pPr>
      <w:r w:rsidRPr="00BD2718">
        <w:rPr>
          <w:rFonts w:ascii="Times New Roman" w:hAnsi="Times New Roman" w:cs="Times New Roman"/>
          <w:sz w:val="26"/>
          <w:szCs w:val="26"/>
          <w:lang w:eastAsia="lv-LV"/>
        </w:rPr>
        <w:t xml:space="preserve">2) un vienu kalendāra mēnesi pēc ārkārtējās situācijas beigām mājsaimniecībai saglabājas visi pašvaldības un valsts piešķirtie </w:t>
      </w:r>
      <w:r w:rsidRPr="00BD2718">
        <w:rPr>
          <w:rFonts w:ascii="Times New Roman" w:hAnsi="Times New Roman" w:cs="Times New Roman"/>
          <w:sz w:val="26"/>
          <w:szCs w:val="26"/>
          <w:u w:val="single"/>
          <w:lang w:eastAsia="lv-LV"/>
        </w:rPr>
        <w:t>pabalsti un atvieglojumi</w:t>
      </w:r>
      <w:r w:rsidRPr="00BD2718">
        <w:rPr>
          <w:rFonts w:ascii="Times New Roman" w:hAnsi="Times New Roman" w:cs="Times New Roman"/>
          <w:sz w:val="26"/>
          <w:szCs w:val="26"/>
          <w:lang w:eastAsia="lv-LV"/>
        </w:rPr>
        <w:t>, uz kuriem šai mājsaimniecībai ir tiesības;</w:t>
      </w:r>
    </w:p>
    <w:p w:rsidR="009F0E80" w:rsidRPr="002A531F" w:rsidRDefault="009F0E80" w:rsidP="009F0E80">
      <w:pPr>
        <w:shd w:val="clear" w:color="auto" w:fill="FFFFFF"/>
        <w:spacing w:line="293" w:lineRule="atLeast"/>
        <w:ind w:left="600"/>
        <w:jc w:val="both"/>
        <w:rPr>
          <w:rFonts w:ascii="Times New Roman" w:hAnsi="Times New Roman" w:cs="Times New Roman"/>
          <w:color w:val="C00000"/>
          <w:sz w:val="24"/>
          <w:szCs w:val="24"/>
          <w:lang w:eastAsia="lv-LV"/>
        </w:rPr>
      </w:pPr>
    </w:p>
    <w:p w:rsidR="009F0E80" w:rsidRPr="009221D1" w:rsidRDefault="00BD2718" w:rsidP="00BD2718">
      <w:pPr>
        <w:shd w:val="clear" w:color="auto" w:fill="FFFFFF"/>
        <w:spacing w:line="293" w:lineRule="atLeast"/>
        <w:jc w:val="both"/>
        <w:rPr>
          <w:rFonts w:ascii="Times New Roman" w:hAnsi="Times New Roman" w:cs="Times New Roman"/>
          <w:color w:val="C00000"/>
          <w:sz w:val="26"/>
          <w:szCs w:val="26"/>
        </w:rPr>
      </w:pPr>
      <w:r>
        <w:rPr>
          <w:rFonts w:ascii="Times New Roman" w:hAnsi="Times New Roman" w:cs="Times New Roman"/>
          <w:color w:val="C00000"/>
          <w:sz w:val="26"/>
          <w:szCs w:val="26"/>
          <w:lang w:eastAsia="lv-LV"/>
        </w:rPr>
        <w:t xml:space="preserve">Ja pašvaldības sociālais dienests ir sagatavojis jaunu iztikas līdzekļu deklarāciju, tad ir pagarināts izziņas derīguma termiņš. </w:t>
      </w:r>
      <w:r w:rsidR="009F0E80" w:rsidRPr="00BD2718">
        <w:rPr>
          <w:rFonts w:ascii="Times New Roman" w:hAnsi="Times New Roman" w:cs="Times New Roman"/>
          <w:color w:val="C00000"/>
          <w:sz w:val="26"/>
          <w:szCs w:val="26"/>
          <w:lang w:eastAsia="lv-LV"/>
        </w:rPr>
        <w:t xml:space="preserve">Attiecīgi </w:t>
      </w:r>
      <w:r w:rsidRPr="00BD2718">
        <w:rPr>
          <w:rFonts w:ascii="Times New Roman" w:hAnsi="Times New Roman" w:cs="Times New Roman"/>
          <w:color w:val="C00000"/>
          <w:sz w:val="26"/>
          <w:szCs w:val="26"/>
          <w:lang w:eastAsia="lv-LV"/>
        </w:rPr>
        <w:t xml:space="preserve">līdz </w:t>
      </w:r>
      <w:r>
        <w:rPr>
          <w:rFonts w:ascii="Times New Roman" w:hAnsi="Times New Roman" w:cs="Times New Roman"/>
          <w:color w:val="C00000"/>
          <w:sz w:val="26"/>
          <w:szCs w:val="26"/>
          <w:lang w:eastAsia="lv-LV"/>
        </w:rPr>
        <w:t xml:space="preserve">2022. gada </w:t>
      </w:r>
      <w:r w:rsidRPr="00BD2718">
        <w:rPr>
          <w:rFonts w:ascii="Times New Roman" w:hAnsi="Times New Roman" w:cs="Times New Roman"/>
          <w:color w:val="C00000"/>
          <w:sz w:val="26"/>
          <w:szCs w:val="26"/>
          <w:lang w:eastAsia="lv-LV"/>
        </w:rPr>
        <w:t>31.</w:t>
      </w:r>
      <w:r>
        <w:rPr>
          <w:rFonts w:ascii="Times New Roman" w:hAnsi="Times New Roman" w:cs="Times New Roman"/>
          <w:color w:val="C00000"/>
          <w:sz w:val="26"/>
          <w:szCs w:val="26"/>
          <w:lang w:eastAsia="lv-LV"/>
        </w:rPr>
        <w:t xml:space="preserve"> </w:t>
      </w:r>
      <w:r w:rsidRPr="00BD2718">
        <w:rPr>
          <w:rFonts w:ascii="Times New Roman" w:hAnsi="Times New Roman" w:cs="Times New Roman"/>
          <w:color w:val="C00000"/>
          <w:sz w:val="26"/>
          <w:szCs w:val="26"/>
          <w:lang w:eastAsia="lv-LV"/>
        </w:rPr>
        <w:t>martam</w:t>
      </w:r>
      <w:r>
        <w:rPr>
          <w:rFonts w:ascii="Times New Roman" w:hAnsi="Times New Roman" w:cs="Times New Roman"/>
          <w:color w:val="C00000"/>
          <w:sz w:val="26"/>
          <w:szCs w:val="26"/>
          <w:lang w:eastAsia="lv-LV"/>
        </w:rPr>
        <w:t xml:space="preserve"> tiek nodrošināti </w:t>
      </w:r>
      <w:r w:rsidR="009F0E80" w:rsidRPr="00BD2718">
        <w:rPr>
          <w:rFonts w:ascii="Times New Roman" w:hAnsi="Times New Roman" w:cs="Times New Roman"/>
          <w:color w:val="C00000"/>
          <w:sz w:val="26"/>
          <w:szCs w:val="26"/>
          <w:lang w:eastAsia="lv-LV"/>
        </w:rPr>
        <w:t>pamata sociālās palīdzības pabalsti un atvieglojumi</w:t>
      </w:r>
      <w:r>
        <w:rPr>
          <w:rFonts w:ascii="Times New Roman" w:hAnsi="Times New Roman" w:cs="Times New Roman"/>
          <w:color w:val="C00000"/>
          <w:sz w:val="26"/>
          <w:szCs w:val="26"/>
          <w:lang w:eastAsia="lv-LV"/>
        </w:rPr>
        <w:t xml:space="preserve">, tajā skaitā </w:t>
      </w:r>
      <w:r w:rsidR="009221D1" w:rsidRPr="009221D1">
        <w:rPr>
          <w:rFonts w:ascii="Times New Roman" w:hAnsi="Times New Roman" w:cs="Times New Roman"/>
          <w:color w:val="C00000"/>
          <w:sz w:val="26"/>
          <w:szCs w:val="26"/>
        </w:rPr>
        <w:t>Eiropas Atbalsta fond</w:t>
      </w:r>
      <w:r w:rsidR="009221D1" w:rsidRPr="009221D1">
        <w:rPr>
          <w:rFonts w:ascii="Times New Roman" w:hAnsi="Times New Roman" w:cs="Times New Roman"/>
          <w:color w:val="C00000"/>
          <w:sz w:val="26"/>
          <w:szCs w:val="26"/>
        </w:rPr>
        <w:t>a</w:t>
      </w:r>
      <w:r w:rsidR="009221D1" w:rsidRPr="009221D1">
        <w:rPr>
          <w:rFonts w:ascii="Times New Roman" w:hAnsi="Times New Roman" w:cs="Times New Roman"/>
          <w:color w:val="C00000"/>
          <w:sz w:val="26"/>
          <w:szCs w:val="26"/>
        </w:rPr>
        <w:t xml:space="preserve"> vistrūcīgākajām personām</w:t>
      </w:r>
      <w:r w:rsidR="009221D1" w:rsidRPr="009221D1">
        <w:rPr>
          <w:rFonts w:ascii="Times New Roman" w:hAnsi="Times New Roman" w:cs="Times New Roman"/>
          <w:color w:val="C00000"/>
          <w:sz w:val="26"/>
          <w:szCs w:val="26"/>
        </w:rPr>
        <w:t xml:space="preserve"> sniegtais atbalsts. </w:t>
      </w:r>
    </w:p>
    <w:p w:rsidR="009221D1" w:rsidRPr="00BD2718" w:rsidRDefault="009221D1" w:rsidP="00BD2718">
      <w:pPr>
        <w:shd w:val="clear" w:color="auto" w:fill="FFFFFF"/>
        <w:spacing w:line="293" w:lineRule="atLeast"/>
        <w:jc w:val="both"/>
        <w:rPr>
          <w:rFonts w:ascii="Times New Roman" w:hAnsi="Times New Roman" w:cs="Times New Roman"/>
          <w:color w:val="C00000"/>
          <w:sz w:val="26"/>
          <w:szCs w:val="26"/>
          <w:lang w:eastAsia="lv-LV"/>
        </w:rPr>
      </w:pPr>
    </w:p>
    <w:p w:rsidR="009F0E80" w:rsidRPr="009D4205" w:rsidRDefault="009F0E80" w:rsidP="009D4205">
      <w:pPr>
        <w:shd w:val="clear" w:color="auto" w:fill="FFFFFF"/>
        <w:spacing w:line="293" w:lineRule="atLeast"/>
        <w:jc w:val="both"/>
        <w:rPr>
          <w:rFonts w:ascii="Times New Roman" w:hAnsi="Times New Roman" w:cs="Times New Roman"/>
          <w:sz w:val="26"/>
          <w:szCs w:val="26"/>
          <w:lang w:eastAsia="lv-LV"/>
        </w:rPr>
      </w:pPr>
      <w:r w:rsidRPr="009D4205">
        <w:rPr>
          <w:rFonts w:ascii="Times New Roman" w:hAnsi="Times New Roman" w:cs="Times New Roman"/>
          <w:sz w:val="26"/>
          <w:szCs w:val="26"/>
          <w:lang w:eastAsia="lv-LV"/>
        </w:rPr>
        <w:t xml:space="preserve">3) ja nav iespējams saņemt pakalpojumu klātienē, mājsaimniecība, kurai </w:t>
      </w:r>
      <w:r w:rsidRPr="009D4205">
        <w:rPr>
          <w:rFonts w:ascii="Times New Roman" w:hAnsi="Times New Roman" w:cs="Times New Roman"/>
          <w:b/>
          <w:i/>
          <w:sz w:val="26"/>
          <w:szCs w:val="26"/>
          <w:lang w:eastAsia="lv-LV"/>
        </w:rPr>
        <w:t>no jauna nepieciešams izvērtēt materiālos resursus</w:t>
      </w:r>
      <w:r w:rsidRPr="009D4205">
        <w:rPr>
          <w:rFonts w:ascii="Times New Roman" w:hAnsi="Times New Roman" w:cs="Times New Roman"/>
          <w:sz w:val="26"/>
          <w:szCs w:val="26"/>
          <w:u w:val="single"/>
          <w:lang w:eastAsia="lv-LV"/>
        </w:rPr>
        <w:t xml:space="preserve"> </w:t>
      </w:r>
      <w:r w:rsidRPr="009D4205">
        <w:rPr>
          <w:rFonts w:ascii="Times New Roman" w:hAnsi="Times New Roman" w:cs="Times New Roman"/>
          <w:sz w:val="26"/>
          <w:szCs w:val="26"/>
          <w:lang w:eastAsia="lv-LV"/>
        </w:rPr>
        <w:t>sociālās palīdzības pabalstu saņemšanai, noteikt atbilstību trūcīgas vai maznodrošinātas mājsaimniecības statusam vai kura nonākusi krīzes situācijā, pašvaldības sociālajā dienestā vēršas attālināti (</w:t>
      </w:r>
      <w:r w:rsidRPr="009D4205">
        <w:rPr>
          <w:rFonts w:ascii="Times New Roman" w:hAnsi="Times New Roman" w:cs="Times New Roman"/>
          <w:i/>
          <w:sz w:val="26"/>
          <w:szCs w:val="26"/>
          <w:lang w:eastAsia="lv-LV"/>
        </w:rPr>
        <w:t xml:space="preserve">izmantojot portālu </w:t>
      </w:r>
      <w:hyperlink r:id="rId4" w:history="1">
        <w:r w:rsidRPr="009D4205">
          <w:rPr>
            <w:rStyle w:val="Hyperlink"/>
            <w:rFonts w:ascii="Times New Roman" w:hAnsi="Times New Roman" w:cs="Times New Roman"/>
            <w:i/>
            <w:color w:val="002060"/>
            <w:sz w:val="26"/>
            <w:szCs w:val="26"/>
            <w:u w:val="none"/>
            <w:lang w:eastAsia="lv-LV"/>
          </w:rPr>
          <w:t>www.latvija.lv</w:t>
        </w:r>
      </w:hyperlink>
      <w:r w:rsidRPr="009D4205">
        <w:rPr>
          <w:rFonts w:ascii="Times New Roman" w:hAnsi="Times New Roman" w:cs="Times New Roman"/>
          <w:i/>
          <w:sz w:val="26"/>
          <w:szCs w:val="26"/>
          <w:lang w:eastAsia="lv-LV"/>
        </w:rPr>
        <w:t>, e-pastu vai ievietojot iesniegumu tam speciāli paredzētā kastītē</w:t>
      </w:r>
      <w:r w:rsidRPr="009D4205">
        <w:rPr>
          <w:rFonts w:ascii="Times New Roman" w:hAnsi="Times New Roman" w:cs="Times New Roman"/>
          <w:sz w:val="26"/>
          <w:szCs w:val="26"/>
          <w:lang w:eastAsia="lv-LV"/>
        </w:rPr>
        <w:t xml:space="preserve">). Pašvaldības sociālais dienests valsts un pašvaldību informācijas sistēmās pārbauda iesniedzēja atbilstību attiecīgajam ienākumu slieksnim un šādā gadījumā </w:t>
      </w:r>
      <w:r w:rsidR="009D4205" w:rsidRPr="009D4205">
        <w:rPr>
          <w:rFonts w:ascii="Times New Roman" w:hAnsi="Times New Roman" w:cs="Times New Roman"/>
          <w:b/>
          <w:i/>
          <w:sz w:val="26"/>
          <w:szCs w:val="26"/>
          <w:highlight w:val="yellow"/>
          <w:lang w:eastAsia="lv-LV"/>
        </w:rPr>
        <w:t>VAR</w:t>
      </w:r>
      <w:r w:rsidRPr="009D4205">
        <w:rPr>
          <w:rFonts w:ascii="Times New Roman" w:hAnsi="Times New Roman" w:cs="Times New Roman"/>
          <w:b/>
          <w:i/>
          <w:sz w:val="26"/>
          <w:szCs w:val="26"/>
          <w:lang w:eastAsia="lv-LV"/>
        </w:rPr>
        <w:t xml:space="preserve"> nepieprasīt papildu dokumentus</w:t>
      </w:r>
      <w:r w:rsidRPr="009D4205">
        <w:rPr>
          <w:rFonts w:ascii="Times New Roman" w:hAnsi="Times New Roman" w:cs="Times New Roman"/>
          <w:sz w:val="26"/>
          <w:szCs w:val="26"/>
          <w:lang w:eastAsia="lv-LV"/>
        </w:rPr>
        <w:t>. Pašvaldības sociālais dienests pieņem lēmumu par atbilstošu sociālās palīdzības pabalstu piešķiršanu un statusa noteikšanu vai par atteikumu.</w:t>
      </w:r>
    </w:p>
    <w:p w:rsidR="009F0E80" w:rsidRPr="009D4205" w:rsidRDefault="009F0E80" w:rsidP="009F0E80">
      <w:pPr>
        <w:rPr>
          <w:rFonts w:ascii="Times New Roman" w:hAnsi="Times New Roman" w:cs="Times New Roman"/>
          <w:sz w:val="26"/>
          <w:szCs w:val="26"/>
        </w:rPr>
      </w:pPr>
    </w:p>
    <w:p w:rsidR="009F0E80" w:rsidRPr="009D4205" w:rsidRDefault="009F0E80" w:rsidP="009D4205">
      <w:pPr>
        <w:shd w:val="clear" w:color="auto" w:fill="FFFFFF"/>
        <w:spacing w:line="293" w:lineRule="atLeast"/>
        <w:jc w:val="both"/>
        <w:rPr>
          <w:rFonts w:ascii="Times New Roman" w:hAnsi="Times New Roman" w:cs="Times New Roman"/>
          <w:b/>
          <w:color w:val="C00000"/>
          <w:sz w:val="26"/>
          <w:szCs w:val="26"/>
          <w:lang w:eastAsia="lv-LV"/>
        </w:rPr>
      </w:pPr>
      <w:r w:rsidRPr="009D4205">
        <w:rPr>
          <w:rFonts w:ascii="Times New Roman" w:hAnsi="Times New Roman" w:cs="Times New Roman"/>
          <w:color w:val="C00000"/>
          <w:sz w:val="26"/>
          <w:szCs w:val="26"/>
          <w:lang w:eastAsia="lv-LV"/>
        </w:rPr>
        <w:t>Ņemot vērā, ka liela daļa ierobežojumu ir saglabāti pēc ĀS beigām un maksimāli tiek turpināts darbs attālināti, tad arī  šī norma ir piemērojama. Nevajadzētu klientiem par katru cenu likt atnest jaunas bankas konta izdrukas, ja viņiem nav i-ba</w:t>
      </w:r>
      <w:r w:rsidRPr="009D4205">
        <w:rPr>
          <w:rFonts w:ascii="Times New Roman" w:hAnsi="Times New Roman" w:cs="Times New Roman"/>
          <w:color w:val="FF0000"/>
          <w:sz w:val="26"/>
          <w:szCs w:val="26"/>
          <w:lang w:eastAsia="lv-LV"/>
        </w:rPr>
        <w:t>n</w:t>
      </w:r>
      <w:r w:rsidRPr="009D4205">
        <w:rPr>
          <w:rFonts w:ascii="Times New Roman" w:hAnsi="Times New Roman" w:cs="Times New Roman"/>
          <w:color w:val="C00000"/>
          <w:sz w:val="26"/>
          <w:szCs w:val="26"/>
          <w:lang w:eastAsia="lv-LV"/>
        </w:rPr>
        <w:t xml:space="preserve">ka, vai  prasīt darba algas izziņas, ja darba devējs ir tikko atsācis  strādāt. </w:t>
      </w:r>
      <w:r w:rsidRPr="009D4205">
        <w:rPr>
          <w:rFonts w:ascii="Times New Roman" w:hAnsi="Times New Roman" w:cs="Times New Roman"/>
          <w:b/>
          <w:color w:val="C00000"/>
          <w:sz w:val="26"/>
          <w:szCs w:val="26"/>
          <w:lang w:eastAsia="lv-LV"/>
        </w:rPr>
        <w:t xml:space="preserve">Visiem ir svarīgi, lai neapdraudētu darbiniekus un klientus, vienlaikus neatstājot bez iztikas līdzekļiem un mājokļa pabalsta mājsaimniecības. </w:t>
      </w:r>
    </w:p>
    <w:p w:rsidR="009F0E80" w:rsidRPr="009F0E80" w:rsidRDefault="009F0E80" w:rsidP="009F0E80">
      <w:pPr>
        <w:rPr>
          <w:rFonts w:ascii="Times New Roman" w:hAnsi="Times New Roman" w:cs="Times New Roman"/>
        </w:rPr>
      </w:pPr>
    </w:p>
    <w:p w:rsidR="00482D76" w:rsidRPr="009F0E80" w:rsidRDefault="00482D76">
      <w:pPr>
        <w:rPr>
          <w:rFonts w:ascii="Times New Roman" w:hAnsi="Times New Roman" w:cs="Times New Roman"/>
        </w:rPr>
      </w:pPr>
    </w:p>
    <w:sectPr w:rsidR="00482D76" w:rsidRPr="009F0E8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E80"/>
    <w:rsid w:val="000D0024"/>
    <w:rsid w:val="0012268B"/>
    <w:rsid w:val="00292D6E"/>
    <w:rsid w:val="002A531F"/>
    <w:rsid w:val="003658B7"/>
    <w:rsid w:val="00482D76"/>
    <w:rsid w:val="00811057"/>
    <w:rsid w:val="008F6BAC"/>
    <w:rsid w:val="009221D1"/>
    <w:rsid w:val="009A697A"/>
    <w:rsid w:val="009D4205"/>
    <w:rsid w:val="009F0E80"/>
    <w:rsid w:val="00A91F62"/>
    <w:rsid w:val="00BD271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4BD9F"/>
  <w15:chartTrackingRefBased/>
  <w15:docId w15:val="{2DCF63B6-7B13-4F8E-94FF-B26AA95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0E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0E8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atvi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2052</Words>
  <Characters>1171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Ilze Skrodele-Dubrovska</dc:creator>
  <cp:keywords/>
  <dc:description/>
  <cp:lastModifiedBy>Maruta Pavasare</cp:lastModifiedBy>
  <cp:revision>9</cp:revision>
  <dcterms:created xsi:type="dcterms:W3CDTF">2022-02-11T10:08:00Z</dcterms:created>
  <dcterms:modified xsi:type="dcterms:W3CDTF">2022-02-11T10:34:00Z</dcterms:modified>
</cp:coreProperties>
</file>