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D76C80" w14:textId="77777777" w:rsidR="00220CD2" w:rsidRPr="00E20D2A" w:rsidRDefault="00220CD2" w:rsidP="00F108B2">
      <w:pPr>
        <w:pStyle w:val="BodyText"/>
        <w:jc w:val="center"/>
        <w:rPr>
          <w:b/>
          <w:bCs/>
          <w:i w:val="0"/>
          <w:iCs w:val="0"/>
          <w:szCs w:val="28"/>
        </w:rPr>
      </w:pPr>
      <w:r w:rsidRPr="00E20D2A">
        <w:rPr>
          <w:b/>
          <w:bCs/>
          <w:i w:val="0"/>
          <w:iCs w:val="0"/>
          <w:szCs w:val="28"/>
        </w:rPr>
        <w:t>INFORMATĪVAIS ZIŅOJUMS</w:t>
      </w:r>
    </w:p>
    <w:p w14:paraId="7E6A5199" w14:textId="72DB5B17" w:rsidR="00EF1313" w:rsidRPr="00E20D2A" w:rsidRDefault="00214CE8" w:rsidP="00BB5E4C">
      <w:pPr>
        <w:pStyle w:val="BodyText"/>
        <w:ind w:left="851" w:right="849"/>
        <w:jc w:val="center"/>
        <w:rPr>
          <w:b/>
          <w:bCs/>
          <w:i w:val="0"/>
          <w:iCs w:val="0"/>
          <w:szCs w:val="28"/>
        </w:rPr>
      </w:pPr>
      <w:r>
        <w:rPr>
          <w:b/>
          <w:bCs/>
          <w:i w:val="0"/>
          <w:iCs w:val="0"/>
          <w:szCs w:val="28"/>
        </w:rPr>
        <w:t xml:space="preserve">Par </w:t>
      </w:r>
      <w:r w:rsidR="0006518A" w:rsidRPr="00E20D2A">
        <w:rPr>
          <w:b/>
          <w:bCs/>
          <w:i w:val="0"/>
          <w:iCs w:val="0"/>
          <w:szCs w:val="28"/>
        </w:rPr>
        <w:t xml:space="preserve">Eiropas Savienības </w:t>
      </w:r>
      <w:r w:rsidR="00BB5E4C">
        <w:rPr>
          <w:b/>
          <w:bCs/>
          <w:i w:val="0"/>
          <w:iCs w:val="0"/>
          <w:szCs w:val="28"/>
        </w:rPr>
        <w:t>n</w:t>
      </w:r>
      <w:r w:rsidR="00665949" w:rsidRPr="00E20D2A">
        <w:rPr>
          <w:b/>
          <w:bCs/>
          <w:i w:val="0"/>
          <w:iCs w:val="0"/>
          <w:szCs w:val="28"/>
        </w:rPr>
        <w:t xml:space="preserve">odarbinātības un </w:t>
      </w:r>
      <w:r w:rsidR="00BB5E4C">
        <w:rPr>
          <w:b/>
          <w:bCs/>
          <w:i w:val="0"/>
          <w:iCs w:val="0"/>
          <w:szCs w:val="28"/>
        </w:rPr>
        <w:t xml:space="preserve">sociālo lietu </w:t>
      </w:r>
      <w:r w:rsidR="00994A91" w:rsidRPr="00E20D2A">
        <w:rPr>
          <w:b/>
          <w:bCs/>
          <w:i w:val="0"/>
          <w:iCs w:val="0"/>
          <w:szCs w:val="28"/>
        </w:rPr>
        <w:t>ministru 20</w:t>
      </w:r>
      <w:r w:rsidR="003C78DE" w:rsidRPr="00E20D2A">
        <w:rPr>
          <w:b/>
          <w:bCs/>
          <w:i w:val="0"/>
          <w:iCs w:val="0"/>
          <w:szCs w:val="28"/>
        </w:rPr>
        <w:t>2</w:t>
      </w:r>
      <w:r>
        <w:rPr>
          <w:b/>
          <w:bCs/>
          <w:i w:val="0"/>
          <w:iCs w:val="0"/>
          <w:szCs w:val="28"/>
        </w:rPr>
        <w:t>3</w:t>
      </w:r>
      <w:r w:rsidR="00EF1313" w:rsidRPr="00E20D2A">
        <w:rPr>
          <w:b/>
          <w:bCs/>
          <w:i w:val="0"/>
          <w:iCs w:val="0"/>
          <w:szCs w:val="28"/>
        </w:rPr>
        <w:t xml:space="preserve">.gada </w:t>
      </w:r>
      <w:r>
        <w:rPr>
          <w:b/>
          <w:bCs/>
          <w:i w:val="0"/>
          <w:iCs w:val="0"/>
          <w:szCs w:val="28"/>
        </w:rPr>
        <w:t xml:space="preserve">3.-4.maija </w:t>
      </w:r>
      <w:r w:rsidR="00EF1313" w:rsidRPr="00E20D2A">
        <w:rPr>
          <w:b/>
          <w:bCs/>
          <w:i w:val="0"/>
          <w:iCs w:val="0"/>
          <w:szCs w:val="28"/>
        </w:rPr>
        <w:t>neformālajā sanāksmē izskatāmaj</w:t>
      </w:r>
      <w:r>
        <w:rPr>
          <w:b/>
          <w:bCs/>
          <w:i w:val="0"/>
          <w:iCs w:val="0"/>
          <w:szCs w:val="28"/>
        </w:rPr>
        <w:t>iem</w:t>
      </w:r>
      <w:r w:rsidR="00EF1313" w:rsidRPr="00E20D2A">
        <w:rPr>
          <w:b/>
          <w:bCs/>
          <w:i w:val="0"/>
          <w:iCs w:val="0"/>
          <w:szCs w:val="28"/>
        </w:rPr>
        <w:t xml:space="preserve"> jautājum</w:t>
      </w:r>
      <w:r>
        <w:rPr>
          <w:b/>
          <w:bCs/>
          <w:i w:val="0"/>
          <w:iCs w:val="0"/>
          <w:szCs w:val="28"/>
        </w:rPr>
        <w:t>iem</w:t>
      </w:r>
    </w:p>
    <w:p w14:paraId="4FC95863" w14:textId="77777777" w:rsidR="00DF208E" w:rsidRPr="00E20D2A" w:rsidRDefault="00DF208E" w:rsidP="002E0E2B">
      <w:pPr>
        <w:pStyle w:val="BodyText"/>
        <w:rPr>
          <w:b/>
          <w:bCs/>
          <w:i w:val="0"/>
          <w:iCs w:val="0"/>
          <w:szCs w:val="28"/>
        </w:rPr>
      </w:pPr>
    </w:p>
    <w:p w14:paraId="7A50A6E7" w14:textId="222E5B62" w:rsidR="00BB5E4C" w:rsidRDefault="00214CE8" w:rsidP="00214CE8">
      <w:pPr>
        <w:ind w:firstLine="720"/>
        <w:jc w:val="both"/>
        <w:rPr>
          <w:sz w:val="28"/>
          <w:szCs w:val="28"/>
        </w:rPr>
      </w:pPr>
      <w:r>
        <w:rPr>
          <w:sz w:val="28"/>
          <w:szCs w:val="28"/>
        </w:rPr>
        <w:t xml:space="preserve">2023.gada 3.-4.maijā Stokholmā (Zviedrijā) notiks Eiropas Savienības </w:t>
      </w:r>
      <w:r w:rsidR="00BB5E4C" w:rsidRPr="00BB5E4C">
        <w:rPr>
          <w:i/>
          <w:sz w:val="28"/>
          <w:szCs w:val="28"/>
        </w:rPr>
        <w:t xml:space="preserve">(turpmāk – ES) </w:t>
      </w:r>
      <w:r w:rsidR="00BB5E4C">
        <w:rPr>
          <w:sz w:val="28"/>
          <w:szCs w:val="28"/>
        </w:rPr>
        <w:t xml:space="preserve">nodarbinātības un sociālo lietu ministru neformālā sanāksme </w:t>
      </w:r>
      <w:r w:rsidR="00BB5E4C" w:rsidRPr="00BB5E4C">
        <w:rPr>
          <w:i/>
          <w:sz w:val="28"/>
          <w:szCs w:val="28"/>
        </w:rPr>
        <w:t>(turpmāk – neformālā sanāksme)</w:t>
      </w:r>
      <w:r w:rsidR="00BB5E4C">
        <w:rPr>
          <w:sz w:val="28"/>
          <w:szCs w:val="28"/>
        </w:rPr>
        <w:t>.</w:t>
      </w:r>
    </w:p>
    <w:p w14:paraId="031FDD10" w14:textId="77777777" w:rsidR="00BB5E4C" w:rsidRDefault="00BB5E4C" w:rsidP="00BB5E4C">
      <w:pPr>
        <w:ind w:firstLine="720"/>
        <w:jc w:val="both"/>
        <w:rPr>
          <w:sz w:val="28"/>
          <w:szCs w:val="28"/>
        </w:rPr>
      </w:pPr>
    </w:p>
    <w:p w14:paraId="78706D13" w14:textId="77777777" w:rsidR="00AB1907" w:rsidRPr="00E20D2A" w:rsidRDefault="00AB1907" w:rsidP="007B689F">
      <w:pPr>
        <w:spacing w:after="120"/>
        <w:jc w:val="both"/>
        <w:rPr>
          <w:b/>
          <w:sz w:val="28"/>
          <w:szCs w:val="28"/>
          <w:u w:val="single"/>
        </w:rPr>
      </w:pPr>
      <w:r w:rsidRPr="00E20D2A">
        <w:rPr>
          <w:b/>
          <w:sz w:val="28"/>
          <w:szCs w:val="28"/>
          <w:u w:val="single"/>
        </w:rPr>
        <w:t>Neformālās sanāksmes darba kārtība</w:t>
      </w:r>
    </w:p>
    <w:p w14:paraId="7A1B117E" w14:textId="1AE66D06" w:rsidR="00214CE8" w:rsidRDefault="00214CE8" w:rsidP="00BB5E4C">
      <w:pPr>
        <w:ind w:firstLine="720"/>
        <w:jc w:val="both"/>
        <w:rPr>
          <w:sz w:val="28"/>
          <w:szCs w:val="28"/>
        </w:rPr>
      </w:pPr>
      <w:r>
        <w:rPr>
          <w:sz w:val="28"/>
          <w:szCs w:val="28"/>
        </w:rPr>
        <w:t xml:space="preserve">Neformālās sanāksmes laikā uzmanība tiks pievērsta diviem tematiem: </w:t>
      </w:r>
      <w:r w:rsidRPr="00214CE8">
        <w:rPr>
          <w:sz w:val="28"/>
          <w:szCs w:val="28"/>
          <w:u w:val="single"/>
        </w:rPr>
        <w:t>neatbilstībām starp prasmēm un darbavietām pārejas laikā</w:t>
      </w:r>
      <w:r>
        <w:rPr>
          <w:sz w:val="28"/>
          <w:szCs w:val="28"/>
        </w:rPr>
        <w:t xml:space="preserve">, kā arī </w:t>
      </w:r>
      <w:r w:rsidRPr="00214CE8">
        <w:rPr>
          <w:sz w:val="28"/>
          <w:szCs w:val="28"/>
          <w:u w:val="single"/>
        </w:rPr>
        <w:t>adekvātai un ilgtspējīgai sociālajai aizsardzībai demogrāfisko pārmaiņu laikā</w:t>
      </w:r>
      <w:r>
        <w:rPr>
          <w:sz w:val="28"/>
          <w:szCs w:val="28"/>
        </w:rPr>
        <w:t>.</w:t>
      </w:r>
    </w:p>
    <w:p w14:paraId="14F1447E" w14:textId="7E8AFE39" w:rsidR="00214CE8" w:rsidRDefault="00214CE8" w:rsidP="00BB5E4C">
      <w:pPr>
        <w:ind w:firstLine="720"/>
        <w:jc w:val="both"/>
        <w:rPr>
          <w:sz w:val="28"/>
          <w:szCs w:val="28"/>
        </w:rPr>
      </w:pPr>
      <w:r>
        <w:rPr>
          <w:sz w:val="28"/>
          <w:szCs w:val="28"/>
        </w:rPr>
        <w:t xml:space="preserve">Zviedrijas prezidentūra ir sagatavojusi diskusiju dokumentu par </w:t>
      </w:r>
      <w:r w:rsidRPr="00214CE8">
        <w:rPr>
          <w:sz w:val="28"/>
          <w:szCs w:val="28"/>
          <w:u w:val="single"/>
        </w:rPr>
        <w:t>neatbilstībām starp prasmēm un darbavietām pārejas laikā</w:t>
      </w:r>
      <w:r>
        <w:rPr>
          <w:sz w:val="28"/>
          <w:szCs w:val="28"/>
        </w:rPr>
        <w:t>, kur norā</w:t>
      </w:r>
      <w:r w:rsidR="00FD2EA4">
        <w:rPr>
          <w:sz w:val="28"/>
          <w:szCs w:val="28"/>
        </w:rPr>
        <w:t xml:space="preserve">da, ka nodarbinātība ir galvenais priekšnoteikums, lai mazinātu nabadzības un sociālās atstumtības risku un nodrošinātu pašpietiekamību. Tāpēc būtiska ir mūžizglītības loma, kā arī prasmju pilnveide, lai nodrošinātu veiksmīgu darba tirgus pāreju no vienas darba vietas uz citu. Vienlaikus </w:t>
      </w:r>
      <w:r w:rsidR="00D328E7">
        <w:rPr>
          <w:sz w:val="28"/>
          <w:szCs w:val="28"/>
        </w:rPr>
        <w:t>diskusiju dokumentā tiek uzsvērta arī Eiropas Prasmju gada loma apmācību un pārkvalifikācijas sekmēšanā ar mērķi veicināt Eiropas uzņēmumu konkurētspēju.</w:t>
      </w:r>
    </w:p>
    <w:p w14:paraId="3BD1F4F1" w14:textId="1DB74C9F" w:rsidR="00214CE8" w:rsidRDefault="00214CE8" w:rsidP="00BB5E4C">
      <w:pPr>
        <w:ind w:firstLine="720"/>
        <w:jc w:val="both"/>
        <w:rPr>
          <w:sz w:val="28"/>
          <w:szCs w:val="28"/>
        </w:rPr>
      </w:pPr>
      <w:r>
        <w:rPr>
          <w:sz w:val="28"/>
          <w:szCs w:val="28"/>
        </w:rPr>
        <w:t>Lai sekmētu viedokļu apmaiņu, Zviedrijas prezidentūra ir sagatavojusi šādus diskusiju jautājumus:</w:t>
      </w:r>
    </w:p>
    <w:p w14:paraId="7110DE92" w14:textId="5A7933CB" w:rsidR="00102F80" w:rsidRPr="00102F80" w:rsidRDefault="00FD2EA4" w:rsidP="00102F80">
      <w:pPr>
        <w:pStyle w:val="ListParagraph"/>
        <w:numPr>
          <w:ilvl w:val="0"/>
          <w:numId w:val="21"/>
        </w:numPr>
        <w:ind w:left="851"/>
        <w:jc w:val="both"/>
        <w:rPr>
          <w:i/>
          <w:sz w:val="28"/>
          <w:szCs w:val="28"/>
        </w:rPr>
      </w:pPr>
      <w:r>
        <w:rPr>
          <w:i/>
          <w:sz w:val="28"/>
          <w:szCs w:val="28"/>
        </w:rPr>
        <w:t>Kuri ir būtiskākie un veiksmīgākie pasākumi, lai risinātu pašreizējās neatbilstības starp prasmēm un darbavietām. Kāda ir valdību, sociālo partneru un darbinieku loma?</w:t>
      </w:r>
    </w:p>
    <w:p w14:paraId="2F376C7E" w14:textId="46ACCDC3" w:rsidR="00102F80" w:rsidRDefault="00FD2EA4" w:rsidP="00102F80">
      <w:pPr>
        <w:pStyle w:val="ListParagraph"/>
        <w:numPr>
          <w:ilvl w:val="0"/>
          <w:numId w:val="21"/>
        </w:numPr>
        <w:ind w:left="851"/>
        <w:jc w:val="both"/>
        <w:rPr>
          <w:i/>
          <w:sz w:val="28"/>
          <w:szCs w:val="28"/>
        </w:rPr>
      </w:pPr>
      <w:r>
        <w:rPr>
          <w:i/>
          <w:sz w:val="28"/>
          <w:szCs w:val="28"/>
        </w:rPr>
        <w:t>Kādi pasākumi ir nepieciešami, lai nodrošinātu ilgtermiņa strukturālās pārejas darba tirgos un stiprinātu Eiropas konkurētspēju?</w:t>
      </w:r>
    </w:p>
    <w:p w14:paraId="6E5E9DF5" w14:textId="7CB107E7" w:rsidR="00FD2EA4" w:rsidRPr="00102F80" w:rsidRDefault="00FD2EA4" w:rsidP="00102F80">
      <w:pPr>
        <w:pStyle w:val="ListParagraph"/>
        <w:numPr>
          <w:ilvl w:val="0"/>
          <w:numId w:val="21"/>
        </w:numPr>
        <w:ind w:left="851"/>
        <w:jc w:val="both"/>
        <w:rPr>
          <w:i/>
          <w:sz w:val="28"/>
          <w:szCs w:val="28"/>
        </w:rPr>
      </w:pPr>
      <w:r>
        <w:rPr>
          <w:i/>
          <w:sz w:val="28"/>
          <w:szCs w:val="28"/>
        </w:rPr>
        <w:t>Kā Eiropas Prasmju gads var palīdzēt pilnveidot nepieciešamās apmācības, lai risinātu neatbilstības starp prasmēm un darbavietām?</w:t>
      </w:r>
    </w:p>
    <w:p w14:paraId="7AAF2083" w14:textId="3D2E0D62" w:rsidR="00C93421" w:rsidRPr="00C93421" w:rsidRDefault="00E57464" w:rsidP="00BB5E4C">
      <w:pPr>
        <w:ind w:firstLine="720"/>
        <w:jc w:val="both"/>
        <w:rPr>
          <w:sz w:val="28"/>
          <w:szCs w:val="28"/>
        </w:rPr>
      </w:pPr>
      <w:r>
        <w:rPr>
          <w:sz w:val="28"/>
          <w:szCs w:val="28"/>
        </w:rPr>
        <w:t xml:space="preserve">Savukārt attiecībā uz diskusiju </w:t>
      </w:r>
      <w:r w:rsidR="00C93421">
        <w:rPr>
          <w:sz w:val="28"/>
          <w:szCs w:val="28"/>
        </w:rPr>
        <w:t xml:space="preserve">par </w:t>
      </w:r>
      <w:r w:rsidR="00C93421" w:rsidRPr="00C93421">
        <w:rPr>
          <w:sz w:val="28"/>
          <w:szCs w:val="28"/>
          <w:u w:val="single"/>
        </w:rPr>
        <w:t>adekvātu un ilgtspējīgu sociālo aizsardzību demogrāfisko pārmaiņu laikā</w:t>
      </w:r>
      <w:r w:rsidR="00C93421">
        <w:rPr>
          <w:sz w:val="28"/>
          <w:szCs w:val="28"/>
        </w:rPr>
        <w:t xml:space="preserve"> Zviedrijas prezidentūra diskusiju dokumentā uzsv</w:t>
      </w:r>
      <w:r w:rsidR="00D328E7">
        <w:rPr>
          <w:sz w:val="28"/>
          <w:szCs w:val="28"/>
        </w:rPr>
        <w:t>er, ka pateicoties sociālās aizsardzības sistēmām eiropieši dzīvo ilgākas un veselīgākas dzīves. Taču vienlaikus tas rada jaunus izaicinājumus nākotnes sociālās aizsardzības sistēmu veidošanā – pieaug pieprasījums pēc veselības aprūpes un ilgtermiņa aprūpes pakalpojumiem, pagarinās pensiju izmaksas periods.</w:t>
      </w:r>
    </w:p>
    <w:p w14:paraId="3C5C9754" w14:textId="4341BCBC" w:rsidR="00CD7661" w:rsidRDefault="00245C7A" w:rsidP="00BB5E4C">
      <w:pPr>
        <w:ind w:firstLine="720"/>
        <w:jc w:val="both"/>
        <w:rPr>
          <w:sz w:val="28"/>
          <w:szCs w:val="28"/>
        </w:rPr>
      </w:pPr>
      <w:r>
        <w:rPr>
          <w:sz w:val="28"/>
          <w:szCs w:val="28"/>
        </w:rPr>
        <w:t xml:space="preserve">Viedokļu apmaiņai </w:t>
      </w:r>
      <w:r w:rsidR="00C93421">
        <w:rPr>
          <w:sz w:val="28"/>
          <w:szCs w:val="28"/>
        </w:rPr>
        <w:t xml:space="preserve">Zviedrijas </w:t>
      </w:r>
      <w:r w:rsidR="00E57464">
        <w:rPr>
          <w:sz w:val="28"/>
          <w:szCs w:val="28"/>
        </w:rPr>
        <w:t>prezidentūra ir sagatavojusi šādu diskusiju jautājumu:</w:t>
      </w:r>
    </w:p>
    <w:p w14:paraId="062F757E" w14:textId="43BD06AB" w:rsidR="00D328E7" w:rsidRPr="00D328E7" w:rsidRDefault="00D328E7" w:rsidP="00D328E7">
      <w:pPr>
        <w:pStyle w:val="ListParagraph"/>
        <w:numPr>
          <w:ilvl w:val="0"/>
          <w:numId w:val="23"/>
        </w:numPr>
        <w:ind w:left="851"/>
        <w:jc w:val="both"/>
        <w:rPr>
          <w:i/>
          <w:sz w:val="28"/>
          <w:szCs w:val="28"/>
        </w:rPr>
      </w:pPr>
      <w:r>
        <w:rPr>
          <w:i/>
          <w:sz w:val="28"/>
          <w:szCs w:val="28"/>
        </w:rPr>
        <w:t>Kas ir galvenie pasākumi, lai risinātu izaicinājumus attiecībā uz sociālās aizsardzības sistēmu adekvātumu un ilgtspēju</w:t>
      </w:r>
      <w:r w:rsidRPr="00D328E7">
        <w:rPr>
          <w:i/>
          <w:sz w:val="28"/>
          <w:szCs w:val="28"/>
        </w:rPr>
        <w:t>, ko rada sabiedrības novecošanās</w:t>
      </w:r>
      <w:r>
        <w:rPr>
          <w:i/>
          <w:sz w:val="28"/>
          <w:szCs w:val="28"/>
        </w:rPr>
        <w:t xml:space="preserve">? Piemēram, kādi pasākumi ir veikti, lai palielinātu vecāku cilvēku līdzdalību darba tirgū, </w:t>
      </w:r>
      <w:r w:rsidR="007C0E60">
        <w:rPr>
          <w:i/>
          <w:sz w:val="28"/>
          <w:szCs w:val="28"/>
        </w:rPr>
        <w:t>nodrošinātu pieeju augstas kvalitātes aprūpes pakalpojumiem, piemēram, ilg</w:t>
      </w:r>
      <w:r w:rsidR="00F6216F">
        <w:rPr>
          <w:i/>
          <w:sz w:val="28"/>
          <w:szCs w:val="28"/>
        </w:rPr>
        <w:t>termiņa</w:t>
      </w:r>
      <w:r w:rsidR="007C0E60">
        <w:rPr>
          <w:i/>
          <w:sz w:val="28"/>
          <w:szCs w:val="28"/>
        </w:rPr>
        <w:t xml:space="preserve"> aprūpei?</w:t>
      </w:r>
    </w:p>
    <w:p w14:paraId="04CCCC62" w14:textId="77777777" w:rsidR="00F16DD9" w:rsidRPr="00F16DD9" w:rsidRDefault="00F16DD9" w:rsidP="00BB5E4C">
      <w:pPr>
        <w:ind w:firstLine="720"/>
        <w:jc w:val="both"/>
        <w:rPr>
          <w:b/>
          <w:sz w:val="28"/>
          <w:szCs w:val="28"/>
        </w:rPr>
      </w:pPr>
    </w:p>
    <w:p w14:paraId="3FC970FE" w14:textId="77777777" w:rsidR="00D01F96" w:rsidRPr="00E20D2A" w:rsidRDefault="009D3286" w:rsidP="00BB5E4C">
      <w:pPr>
        <w:spacing w:after="120"/>
        <w:jc w:val="both"/>
        <w:rPr>
          <w:b/>
          <w:sz w:val="28"/>
          <w:szCs w:val="28"/>
          <w:u w:val="single"/>
        </w:rPr>
      </w:pPr>
      <w:r w:rsidRPr="00E20D2A">
        <w:rPr>
          <w:b/>
          <w:sz w:val="28"/>
          <w:szCs w:val="28"/>
          <w:u w:val="single"/>
        </w:rPr>
        <w:t>Latvijas nostāja</w:t>
      </w:r>
      <w:r w:rsidR="00C801DD" w:rsidRPr="00E20D2A">
        <w:rPr>
          <w:b/>
          <w:sz w:val="28"/>
          <w:szCs w:val="28"/>
          <w:u w:val="single"/>
        </w:rPr>
        <w:t xml:space="preserve"> </w:t>
      </w:r>
    </w:p>
    <w:p w14:paraId="2E008C41" w14:textId="0E11B11B" w:rsidR="00FF50A5" w:rsidRDefault="00463DEE" w:rsidP="00FF50A5">
      <w:pPr>
        <w:shd w:val="clear" w:color="auto" w:fill="FFFFFF"/>
        <w:tabs>
          <w:tab w:val="left" w:pos="1021"/>
        </w:tabs>
        <w:jc w:val="both"/>
        <w:rPr>
          <w:sz w:val="28"/>
          <w:szCs w:val="28"/>
          <w:u w:val="single"/>
        </w:rPr>
      </w:pPr>
      <w:r>
        <w:rPr>
          <w:sz w:val="28"/>
          <w:szCs w:val="28"/>
          <w:u w:val="single"/>
        </w:rPr>
        <w:t>P</w:t>
      </w:r>
      <w:r w:rsidRPr="00FD37DE">
        <w:rPr>
          <w:sz w:val="28"/>
          <w:szCs w:val="28"/>
          <w:u w:val="single"/>
        </w:rPr>
        <w:t xml:space="preserve">ar </w:t>
      </w:r>
      <w:r w:rsidR="00C93421">
        <w:rPr>
          <w:sz w:val="28"/>
          <w:szCs w:val="28"/>
          <w:u w:val="single"/>
        </w:rPr>
        <w:t>neatbilstībām starp prasmēm un darbavietām</w:t>
      </w:r>
    </w:p>
    <w:p w14:paraId="45751B6E" w14:textId="77777777" w:rsidR="006775C5" w:rsidRDefault="006775C5" w:rsidP="006775C5">
      <w:pPr>
        <w:ind w:firstLine="720"/>
        <w:jc w:val="both"/>
        <w:rPr>
          <w:iCs/>
          <w:sz w:val="28"/>
          <w:szCs w:val="28"/>
        </w:rPr>
      </w:pPr>
      <w:r>
        <w:rPr>
          <w:iCs/>
          <w:sz w:val="28"/>
          <w:szCs w:val="28"/>
        </w:rPr>
        <w:t>Latvijā 2016.gadā tika izveidota Nodarbinātības padome, kuras sastāvā ietilpst l</w:t>
      </w:r>
      <w:r w:rsidRPr="002D1E51">
        <w:rPr>
          <w:iCs/>
          <w:sz w:val="28"/>
          <w:szCs w:val="28"/>
        </w:rPr>
        <w:t>abklājības</w:t>
      </w:r>
      <w:r>
        <w:rPr>
          <w:iCs/>
          <w:sz w:val="28"/>
          <w:szCs w:val="28"/>
        </w:rPr>
        <w:t>, ekonomikas, kā arī izglītības un zinātnes ministri. Viens no jautājumiem, kas šobrīd tiek diskutēts Nodarbinātības padomē, ir</w:t>
      </w:r>
      <w:r w:rsidRPr="002D1E51">
        <w:rPr>
          <w:rFonts w:eastAsiaTheme="minorHAnsi"/>
          <w:iCs/>
          <w:sz w:val="28"/>
          <w:szCs w:val="28"/>
          <w:lang w:eastAsia="en-US"/>
        </w:rPr>
        <w:t xml:space="preserve"> </w:t>
      </w:r>
      <w:r>
        <w:rPr>
          <w:rFonts w:eastAsiaTheme="minorHAnsi"/>
          <w:iCs/>
          <w:sz w:val="28"/>
          <w:szCs w:val="28"/>
          <w:lang w:eastAsia="en-US"/>
        </w:rPr>
        <w:t xml:space="preserve">dažādas atbalsta </w:t>
      </w:r>
      <w:r w:rsidRPr="002D1E51">
        <w:rPr>
          <w:rFonts w:eastAsiaTheme="minorHAnsi"/>
          <w:iCs/>
          <w:sz w:val="28"/>
          <w:szCs w:val="28"/>
          <w:lang w:eastAsia="en-US"/>
        </w:rPr>
        <w:t xml:space="preserve">programmas </w:t>
      </w:r>
      <w:proofErr w:type="spellStart"/>
      <w:r w:rsidRPr="002D1E51">
        <w:rPr>
          <w:rFonts w:eastAsiaTheme="minorHAnsi"/>
          <w:iCs/>
          <w:sz w:val="28"/>
          <w:szCs w:val="28"/>
          <w:lang w:eastAsia="en-US"/>
        </w:rPr>
        <w:t>cilvēkkapitāla</w:t>
      </w:r>
      <w:proofErr w:type="spellEnd"/>
      <w:r w:rsidRPr="002D1E51">
        <w:rPr>
          <w:rFonts w:eastAsiaTheme="minorHAnsi"/>
          <w:iCs/>
          <w:sz w:val="28"/>
          <w:szCs w:val="28"/>
          <w:lang w:eastAsia="en-US"/>
        </w:rPr>
        <w:t xml:space="preserve"> attīstībai</w:t>
      </w:r>
      <w:r>
        <w:rPr>
          <w:rFonts w:eastAsiaTheme="minorHAnsi"/>
          <w:iCs/>
          <w:sz w:val="28"/>
          <w:szCs w:val="28"/>
          <w:lang w:eastAsia="en-US"/>
        </w:rPr>
        <w:t>, un kā tās turpināt pilnveidot, lai nodrošinātu</w:t>
      </w:r>
      <w:r w:rsidRPr="002D1E51">
        <w:rPr>
          <w:rFonts w:eastAsiaTheme="minorHAnsi"/>
          <w:iCs/>
          <w:sz w:val="28"/>
          <w:szCs w:val="28"/>
          <w:lang w:eastAsia="en-US"/>
        </w:rPr>
        <w:t xml:space="preserve"> darba tirgum atbilstoša darba spēka pieejamību</w:t>
      </w:r>
      <w:r w:rsidRPr="002D1E51">
        <w:rPr>
          <w:iCs/>
          <w:sz w:val="28"/>
          <w:szCs w:val="28"/>
        </w:rPr>
        <w:t xml:space="preserve"> Latvijā.</w:t>
      </w:r>
    </w:p>
    <w:p w14:paraId="38AA1F1B" w14:textId="77777777" w:rsidR="006775C5" w:rsidRDefault="006775C5" w:rsidP="006775C5">
      <w:pPr>
        <w:ind w:firstLine="720"/>
        <w:jc w:val="both"/>
        <w:rPr>
          <w:iCs/>
          <w:sz w:val="28"/>
          <w:szCs w:val="28"/>
        </w:rPr>
      </w:pPr>
      <w:r>
        <w:rPr>
          <w:iCs/>
          <w:sz w:val="28"/>
          <w:szCs w:val="28"/>
        </w:rPr>
        <w:t xml:space="preserve">Svarīgs jautājums neatbilstību starp prasmēm un darbavietām mazināšanai ir darba tirgū nepieciešamo prasmju identificēšana. Latvijā šim mērķim tiek veikta gan īstermiņa, gan vidēja un ilgtermiņa darba tirgus prognozēšana, kā arī diskusijās par nākotnes darba tirgus vajadzību identifikāciju tiek iesaistīti gan sociālie partneri, gan nozaru asociācijas. </w:t>
      </w:r>
    </w:p>
    <w:p w14:paraId="717827F8" w14:textId="77777777" w:rsidR="006775C5" w:rsidRDefault="006775C5" w:rsidP="006775C5">
      <w:pPr>
        <w:ind w:firstLine="720"/>
        <w:jc w:val="both"/>
        <w:rPr>
          <w:iCs/>
          <w:color w:val="000000"/>
          <w:sz w:val="28"/>
          <w:szCs w:val="28"/>
        </w:rPr>
      </w:pPr>
      <w:r>
        <w:rPr>
          <w:iCs/>
          <w:sz w:val="28"/>
          <w:szCs w:val="28"/>
        </w:rPr>
        <w:t>Papildus svarīga loma dažādu apmācību programmu</w:t>
      </w:r>
      <w:r w:rsidRPr="002D1E51">
        <w:rPr>
          <w:iCs/>
          <w:sz w:val="28"/>
          <w:szCs w:val="28"/>
        </w:rPr>
        <w:t xml:space="preserve"> </w:t>
      </w:r>
      <w:r>
        <w:rPr>
          <w:iCs/>
          <w:sz w:val="28"/>
          <w:szCs w:val="28"/>
        </w:rPr>
        <w:t xml:space="preserve">īstenošanā ir Nodarbinātības valsts aģentūrai </w:t>
      </w:r>
      <w:r w:rsidRPr="001141E6">
        <w:rPr>
          <w:i/>
          <w:iCs/>
          <w:sz w:val="28"/>
          <w:szCs w:val="28"/>
        </w:rPr>
        <w:t>(turpmāk - NVA)</w:t>
      </w:r>
      <w:r>
        <w:rPr>
          <w:iCs/>
          <w:sz w:val="28"/>
          <w:szCs w:val="28"/>
        </w:rPr>
        <w:t>, īpašu uzsvaru liekot tieši uz nelabvēlīgākā situācijā esošām personām – gan bezdarbniekiem, gan bezdarba riskam pakļautām personām. NVA klientiem piedāvā</w:t>
      </w:r>
      <w:r w:rsidRPr="002D1E51">
        <w:rPr>
          <w:iCs/>
          <w:sz w:val="28"/>
          <w:szCs w:val="28"/>
        </w:rPr>
        <w:t xml:space="preserve"> profesionālo prasmju pilnveides</w:t>
      </w:r>
      <w:r w:rsidRPr="002D1E51">
        <w:rPr>
          <w:rStyle w:val="FootnoteReference"/>
          <w:iCs/>
          <w:sz w:val="28"/>
          <w:szCs w:val="28"/>
        </w:rPr>
        <w:footnoteReference w:id="1"/>
      </w:r>
      <w:r w:rsidRPr="002D1E51">
        <w:rPr>
          <w:iCs/>
          <w:sz w:val="28"/>
          <w:szCs w:val="28"/>
        </w:rPr>
        <w:t xml:space="preserve"> un </w:t>
      </w:r>
      <w:proofErr w:type="spellStart"/>
      <w:r w:rsidRPr="002D1E51">
        <w:rPr>
          <w:iCs/>
          <w:sz w:val="28"/>
          <w:szCs w:val="28"/>
        </w:rPr>
        <w:t>pārkvalifikācijas</w:t>
      </w:r>
      <w:proofErr w:type="spellEnd"/>
      <w:r w:rsidRPr="002D1E51">
        <w:rPr>
          <w:rStyle w:val="FootnoteReference"/>
          <w:iCs/>
          <w:sz w:val="28"/>
          <w:szCs w:val="28"/>
        </w:rPr>
        <w:footnoteReference w:id="2"/>
      </w:r>
      <w:r w:rsidRPr="002D1E51">
        <w:rPr>
          <w:iCs/>
          <w:sz w:val="28"/>
          <w:szCs w:val="28"/>
        </w:rPr>
        <w:t xml:space="preserve"> programmas, kas, balstoties uz personu individuālu izvērtējumu</w:t>
      </w:r>
      <w:r>
        <w:rPr>
          <w:iCs/>
          <w:sz w:val="28"/>
          <w:szCs w:val="28"/>
        </w:rPr>
        <w:t>, un</w:t>
      </w:r>
      <w:r w:rsidRPr="002D1E51">
        <w:rPr>
          <w:iCs/>
          <w:sz w:val="28"/>
          <w:szCs w:val="28"/>
        </w:rPr>
        <w:t xml:space="preserve"> kopā ar caurviju prasm</w:t>
      </w:r>
      <w:r>
        <w:rPr>
          <w:iCs/>
          <w:sz w:val="28"/>
          <w:szCs w:val="28"/>
        </w:rPr>
        <w:t>ju apguvi</w:t>
      </w:r>
      <w:r w:rsidRPr="002D1E51">
        <w:rPr>
          <w:iCs/>
          <w:sz w:val="28"/>
          <w:szCs w:val="28"/>
        </w:rPr>
        <w:t xml:space="preserve">, </w:t>
      </w:r>
      <w:r>
        <w:rPr>
          <w:iCs/>
          <w:sz w:val="28"/>
          <w:szCs w:val="28"/>
        </w:rPr>
        <w:t>būtiski uzlabo bezdarbnieku un bezdarba riskam pakļauto personu darba tirgus iznākumu</w:t>
      </w:r>
      <w:r w:rsidRPr="002D1E51">
        <w:rPr>
          <w:iCs/>
          <w:color w:val="000000"/>
          <w:sz w:val="28"/>
          <w:szCs w:val="28"/>
        </w:rPr>
        <w:t xml:space="preserve">. </w:t>
      </w:r>
    </w:p>
    <w:p w14:paraId="29A25B24" w14:textId="77777777" w:rsidR="006775C5" w:rsidRDefault="006775C5" w:rsidP="006775C5">
      <w:pPr>
        <w:ind w:firstLine="720"/>
        <w:jc w:val="both"/>
        <w:rPr>
          <w:iCs/>
          <w:color w:val="000000"/>
          <w:sz w:val="28"/>
          <w:szCs w:val="28"/>
        </w:rPr>
      </w:pPr>
      <w:r w:rsidRPr="002D1E51">
        <w:rPr>
          <w:iCs/>
          <w:color w:val="000000"/>
          <w:sz w:val="28"/>
          <w:szCs w:val="28"/>
        </w:rPr>
        <w:t>Pēdējos gados īpaš</w:t>
      </w:r>
      <w:r>
        <w:rPr>
          <w:iCs/>
          <w:color w:val="000000"/>
          <w:sz w:val="28"/>
          <w:szCs w:val="28"/>
        </w:rPr>
        <w:t xml:space="preserve">a uzmanība tiek pievērsta </w:t>
      </w:r>
      <w:r w:rsidRPr="002D1E51">
        <w:rPr>
          <w:iCs/>
          <w:color w:val="000000"/>
          <w:sz w:val="28"/>
          <w:szCs w:val="28"/>
        </w:rPr>
        <w:t>digitālo prasmju atbalst</w:t>
      </w:r>
      <w:r>
        <w:rPr>
          <w:iCs/>
          <w:color w:val="000000"/>
          <w:sz w:val="28"/>
          <w:szCs w:val="28"/>
        </w:rPr>
        <w:t>am</w:t>
      </w:r>
      <w:r w:rsidRPr="002D1E51">
        <w:rPr>
          <w:iCs/>
          <w:color w:val="000000"/>
          <w:sz w:val="28"/>
          <w:szCs w:val="28"/>
        </w:rPr>
        <w:t xml:space="preserve"> gan tradicionālo mācību ietvaros (neformālās izglītības datorzinību programmas atbilstoši </w:t>
      </w:r>
      <w:proofErr w:type="spellStart"/>
      <w:r w:rsidRPr="002D1E51">
        <w:rPr>
          <w:i/>
          <w:color w:val="000000"/>
          <w:sz w:val="28"/>
          <w:szCs w:val="28"/>
        </w:rPr>
        <w:t>DigComp</w:t>
      </w:r>
      <w:proofErr w:type="spellEnd"/>
      <w:r w:rsidRPr="002D1E51">
        <w:rPr>
          <w:iCs/>
          <w:color w:val="000000"/>
          <w:sz w:val="28"/>
          <w:szCs w:val="28"/>
        </w:rPr>
        <w:t xml:space="preserve"> līmeņiem), gan tiešsaistes mācību platformās. Vienlaikus </w:t>
      </w:r>
      <w:r>
        <w:rPr>
          <w:iCs/>
          <w:color w:val="000000"/>
          <w:sz w:val="28"/>
          <w:szCs w:val="28"/>
        </w:rPr>
        <w:t xml:space="preserve">uzsvars tiek likts arī </w:t>
      </w:r>
      <w:r w:rsidRPr="002D1E51">
        <w:rPr>
          <w:iCs/>
          <w:color w:val="000000"/>
          <w:sz w:val="28"/>
          <w:szCs w:val="28"/>
        </w:rPr>
        <w:t xml:space="preserve">uz darba devēju </w:t>
      </w:r>
      <w:r>
        <w:rPr>
          <w:iCs/>
          <w:color w:val="000000"/>
          <w:sz w:val="28"/>
          <w:szCs w:val="28"/>
        </w:rPr>
        <w:t xml:space="preserve">mērķētām atbalsta programmām </w:t>
      </w:r>
      <w:r w:rsidRPr="002D1E51">
        <w:rPr>
          <w:iCs/>
          <w:color w:val="000000"/>
          <w:sz w:val="28"/>
          <w:szCs w:val="28"/>
        </w:rPr>
        <w:t xml:space="preserve">vajadzīgo speciālistu </w:t>
      </w:r>
      <w:r>
        <w:rPr>
          <w:iCs/>
          <w:color w:val="000000"/>
          <w:sz w:val="28"/>
          <w:szCs w:val="28"/>
        </w:rPr>
        <w:t>sagatavošanu</w:t>
      </w:r>
      <w:r w:rsidRPr="002D1E51">
        <w:rPr>
          <w:iCs/>
          <w:color w:val="000000"/>
          <w:sz w:val="28"/>
          <w:szCs w:val="28"/>
        </w:rPr>
        <w:t xml:space="preserve"> (</w:t>
      </w:r>
      <w:r>
        <w:rPr>
          <w:iCs/>
          <w:color w:val="000000"/>
          <w:sz w:val="28"/>
          <w:szCs w:val="28"/>
        </w:rPr>
        <w:t xml:space="preserve">piemēram, </w:t>
      </w:r>
      <w:r w:rsidRPr="002D1E51">
        <w:rPr>
          <w:iCs/>
          <w:color w:val="000000"/>
          <w:sz w:val="28"/>
          <w:szCs w:val="28"/>
        </w:rPr>
        <w:t>mācības darba vietā vai pēc darba devēja</w:t>
      </w:r>
      <w:r>
        <w:rPr>
          <w:iCs/>
          <w:color w:val="000000"/>
          <w:sz w:val="28"/>
          <w:szCs w:val="28"/>
        </w:rPr>
        <w:t xml:space="preserve"> tieša</w:t>
      </w:r>
      <w:r w:rsidRPr="002D1E51">
        <w:rPr>
          <w:iCs/>
          <w:color w:val="000000"/>
          <w:sz w:val="28"/>
          <w:szCs w:val="28"/>
        </w:rPr>
        <w:t xml:space="preserve"> pieprasījuma)</w:t>
      </w:r>
      <w:r>
        <w:rPr>
          <w:iCs/>
          <w:color w:val="000000"/>
          <w:sz w:val="28"/>
          <w:szCs w:val="28"/>
        </w:rPr>
        <w:t xml:space="preserve">, kas </w:t>
      </w:r>
      <w:r w:rsidRPr="002D1E51">
        <w:rPr>
          <w:iCs/>
          <w:color w:val="000000"/>
          <w:sz w:val="28"/>
          <w:szCs w:val="28"/>
        </w:rPr>
        <w:t>sekmē darba tirgum atbilstoša darbaspēka pieejamību</w:t>
      </w:r>
      <w:r>
        <w:rPr>
          <w:iCs/>
          <w:color w:val="000000"/>
          <w:sz w:val="28"/>
          <w:szCs w:val="28"/>
        </w:rPr>
        <w:t>,</w:t>
      </w:r>
      <w:r w:rsidRPr="002D1E51">
        <w:rPr>
          <w:iCs/>
          <w:color w:val="000000"/>
          <w:sz w:val="28"/>
          <w:szCs w:val="28"/>
        </w:rPr>
        <w:t xml:space="preserve"> un līdz ar to arī uzņēmumu konkurētspējas un eksportspējas pieaugumu. </w:t>
      </w:r>
    </w:p>
    <w:p w14:paraId="548F4C45" w14:textId="7DB14C1B" w:rsidR="006775C5" w:rsidRPr="001141E6" w:rsidRDefault="006775C5" w:rsidP="006775C5">
      <w:pPr>
        <w:ind w:firstLine="720"/>
        <w:jc w:val="both"/>
        <w:rPr>
          <w:iCs/>
          <w:sz w:val="28"/>
          <w:szCs w:val="28"/>
        </w:rPr>
      </w:pPr>
      <w:r w:rsidRPr="00184CA1">
        <w:rPr>
          <w:color w:val="000000"/>
          <w:sz w:val="28"/>
          <w:szCs w:val="28"/>
        </w:rPr>
        <w:t>Atveseļošanas un noturības mehānism</w:t>
      </w:r>
      <w:r w:rsidR="00CD38D6">
        <w:rPr>
          <w:color w:val="000000"/>
          <w:sz w:val="28"/>
          <w:szCs w:val="28"/>
        </w:rPr>
        <w:t>a</w:t>
      </w:r>
      <w:r w:rsidRPr="00184CA1">
        <w:rPr>
          <w:iCs/>
          <w:color w:val="000000"/>
          <w:sz w:val="28"/>
          <w:szCs w:val="28"/>
        </w:rPr>
        <w:t> (</w:t>
      </w:r>
      <w:r w:rsidRPr="00184CA1">
        <w:rPr>
          <w:color w:val="000000"/>
          <w:sz w:val="28"/>
          <w:szCs w:val="28"/>
        </w:rPr>
        <w:t>ANM</w:t>
      </w:r>
      <w:r w:rsidRPr="00184CA1">
        <w:rPr>
          <w:iCs/>
          <w:color w:val="000000"/>
          <w:sz w:val="28"/>
          <w:szCs w:val="28"/>
        </w:rPr>
        <w:t xml:space="preserve">) atbalsta ietvaros </w:t>
      </w:r>
      <w:r w:rsidRPr="002D1E51">
        <w:rPr>
          <w:iCs/>
          <w:color w:val="000000"/>
          <w:sz w:val="28"/>
          <w:szCs w:val="28"/>
        </w:rPr>
        <w:t xml:space="preserve">Labklājības ministrija gatavo investīciju projektu bezdarbnieku, darba meklētāju un bezdarba riskam pakļauto iedzīvotāju iesaistes darba tirgū veicināšanai. Projekta mērķis ir </w:t>
      </w:r>
      <w:r>
        <w:rPr>
          <w:iCs/>
          <w:color w:val="000000"/>
          <w:sz w:val="28"/>
          <w:szCs w:val="28"/>
        </w:rPr>
        <w:t>nodrošināt</w:t>
      </w:r>
      <w:r w:rsidRPr="002D1E51">
        <w:rPr>
          <w:iCs/>
          <w:color w:val="000000"/>
          <w:sz w:val="28"/>
          <w:szCs w:val="28"/>
        </w:rPr>
        <w:t xml:space="preserve"> bezdarbnieku un darba meklētāju </w:t>
      </w:r>
      <w:proofErr w:type="spellStart"/>
      <w:r w:rsidRPr="002D1E51">
        <w:rPr>
          <w:iCs/>
          <w:color w:val="000000"/>
          <w:sz w:val="28"/>
          <w:szCs w:val="28"/>
        </w:rPr>
        <w:t>pārkvalifikāciju</w:t>
      </w:r>
      <w:proofErr w:type="spellEnd"/>
      <w:r w:rsidRPr="002D1E51">
        <w:rPr>
          <w:iCs/>
          <w:color w:val="000000"/>
          <w:sz w:val="28"/>
          <w:szCs w:val="28"/>
        </w:rPr>
        <w:t xml:space="preserve"> un papildu prasmju apguvi, lai stiprinātu konkurētspēju darba tirgū, tai skaitā, motivētu apgūt digitālās prasmes. Programmas ietvaros līdz 2026.</w:t>
      </w:r>
      <w:r>
        <w:rPr>
          <w:iCs/>
          <w:color w:val="000000"/>
          <w:sz w:val="28"/>
          <w:szCs w:val="28"/>
        </w:rPr>
        <w:t> </w:t>
      </w:r>
      <w:r w:rsidRPr="002D1E51">
        <w:rPr>
          <w:iCs/>
          <w:color w:val="000000"/>
          <w:sz w:val="28"/>
          <w:szCs w:val="28"/>
        </w:rPr>
        <w:t xml:space="preserve">gadam plānots iesaistīt 20 450 bezdarbniekus, darba meklētājus un bezdarba riskam pakļautās personas </w:t>
      </w:r>
      <w:proofErr w:type="spellStart"/>
      <w:r w:rsidRPr="002D1E51">
        <w:rPr>
          <w:iCs/>
          <w:color w:val="000000"/>
          <w:sz w:val="28"/>
          <w:szCs w:val="28"/>
        </w:rPr>
        <w:t>pārkvalifikācijas</w:t>
      </w:r>
      <w:proofErr w:type="spellEnd"/>
      <w:r w:rsidRPr="002D1E51">
        <w:rPr>
          <w:iCs/>
          <w:color w:val="000000"/>
          <w:sz w:val="28"/>
          <w:szCs w:val="28"/>
        </w:rPr>
        <w:t xml:space="preserve"> un darba tirgū pieprasītu prasmju apguves programmās.</w:t>
      </w:r>
    </w:p>
    <w:p w14:paraId="186DC4E4" w14:textId="77777777" w:rsidR="006775C5" w:rsidRPr="00D5120A" w:rsidRDefault="006775C5" w:rsidP="006775C5">
      <w:pPr>
        <w:ind w:firstLine="720"/>
        <w:jc w:val="both"/>
        <w:rPr>
          <w:iCs/>
          <w:sz w:val="28"/>
          <w:szCs w:val="28"/>
        </w:rPr>
      </w:pPr>
      <w:r>
        <w:rPr>
          <w:iCs/>
          <w:sz w:val="28"/>
          <w:szCs w:val="28"/>
        </w:rPr>
        <w:t>Darba tirgus nesalāgotības var rasties arī saistībā ar darba vietu kvalitātes izaicinājumiem, kas ietver gan darba apstākļus, gan darba samaksu. Arī šo jautājumu risināšanā ir būtiska sociālo partneru iesaiste.</w:t>
      </w:r>
    </w:p>
    <w:p w14:paraId="46271FCA" w14:textId="29EC48E0" w:rsidR="006775C5" w:rsidRDefault="006775C5" w:rsidP="006775C5">
      <w:pPr>
        <w:ind w:firstLine="720"/>
        <w:jc w:val="both"/>
        <w:rPr>
          <w:rStyle w:val="Emphasis"/>
          <w:i w:val="0"/>
          <w:iCs w:val="0"/>
          <w:color w:val="212529"/>
          <w:sz w:val="28"/>
          <w:szCs w:val="28"/>
          <w:shd w:val="clear" w:color="auto" w:fill="FFFFFF"/>
        </w:rPr>
      </w:pPr>
      <w:r>
        <w:rPr>
          <w:rStyle w:val="Emphasis"/>
          <w:i w:val="0"/>
          <w:color w:val="212529"/>
          <w:sz w:val="28"/>
          <w:szCs w:val="28"/>
          <w:shd w:val="clear" w:color="auto" w:fill="FFFFFF"/>
        </w:rPr>
        <w:lastRenderedPageBreak/>
        <w:t>A</w:t>
      </w:r>
      <w:r w:rsidRPr="00E51D5F">
        <w:rPr>
          <w:rStyle w:val="Emphasis"/>
          <w:i w:val="0"/>
          <w:iCs w:val="0"/>
          <w:color w:val="212529"/>
          <w:sz w:val="28"/>
          <w:szCs w:val="28"/>
          <w:shd w:val="clear" w:color="auto" w:fill="FFFFFF"/>
        </w:rPr>
        <w:t>ktīvās darba tirgus politikas pasākumiem, tajā skaitā mācībām un karjeras konsultācijām, ir nozīmīga loma efektīvai darba tirgus strukturālo izmaiņu vadīšanai.</w:t>
      </w:r>
      <w:r>
        <w:rPr>
          <w:rStyle w:val="Emphasis"/>
          <w:i w:val="0"/>
          <w:color w:val="212529"/>
          <w:sz w:val="28"/>
          <w:szCs w:val="28"/>
          <w:shd w:val="clear" w:color="auto" w:fill="FFFFFF"/>
        </w:rPr>
        <w:t xml:space="preserve"> </w:t>
      </w:r>
      <w:r w:rsidRPr="00E51D5F">
        <w:rPr>
          <w:rStyle w:val="Emphasis"/>
          <w:i w:val="0"/>
          <w:iCs w:val="0"/>
          <w:color w:val="212529"/>
          <w:sz w:val="28"/>
          <w:szCs w:val="28"/>
          <w:shd w:val="clear" w:color="auto" w:fill="FFFFFF"/>
        </w:rPr>
        <w:t>Arī profilēšanas sistēmas attīstīšana (dažādu profilēšanas rīku piemērošana, piemēram, digitālo prasmju noteikšanai) var sniegt pienesumu, ļaujot saprast cilvēka motivāciju un vajadzības, lai piedāvātu atbilstošāko prasmju apguves programmu un personas atgrieztos darba tirgū vai iegūtu labāk apmaksātu un kvalificētāku darbu. Īpašs atbalsts ir nepieciešams mazāk kvalificētajiem un tiem, kuru pašreizējā izglītība vai kvalifikācija neatbilst darba tirgus prasībām. Atbalsta pasākumi prasmju identificēšanai un kvalitatīvākā izglītības pakalpojuma sasniegšanai (ar atbalstu mobilitātei vai informācijai par izglītības pakalpojumu sniedzējiem) kopā ar darba tirgus pieprasījumam atbilstošu programmu piedāvājumu var mazināt bezdarba un ilgstošā bezdarba riskus. Nenoliedzami digitālās un valodu prasmes ir tās, kas paver durvis uz labāk apmaksātu darbu, vienlaikus jāmin, ka sociālajā jomā saglabājas pieprasījums pēc aprūpētājiem, asistentiem, sociāliem darbiniekiem un sabiedrībai novecojot pieprasījums aizvien pieaugs.</w:t>
      </w:r>
    </w:p>
    <w:p w14:paraId="06F0A77C" w14:textId="64C2C48E" w:rsidR="00694F6B" w:rsidRPr="00694F6B" w:rsidRDefault="00694F6B" w:rsidP="00694F6B">
      <w:pPr>
        <w:pStyle w:val="CommentText"/>
        <w:ind w:firstLine="720"/>
        <w:jc w:val="both"/>
        <w:rPr>
          <w:sz w:val="28"/>
          <w:szCs w:val="28"/>
        </w:rPr>
      </w:pPr>
      <w:r w:rsidRPr="00694F6B">
        <w:rPr>
          <w:sz w:val="28"/>
          <w:szCs w:val="28"/>
        </w:rPr>
        <w:t>Kopš 2017.gada Valsts izglītības attīstības aģentūra īsteno Eiropas Sociālā fonda projektu “Nodarbināto personu profesionālās kompetences pilnveide” ar mērķi pilnveidot nodarbināto personu profesionālo kompetenci, lai laikus novērstu darbaspēka kvalifikācijas neatbilstību darba tirgus pieprasījumam, veicinātu strādājošo konkurētspēju un darba ražīguma pieaugumu. Projekta ietvaros nodarbinātie var apgūt darba tirgū aktuālas prasmes un kompetences, saņemot 90%-95% atbalstu mācību maksai. Mācību vajadzības apstiprina Pieaugušo izglītības pārvaldības padome, kurā darbojas pārstāvji no 20 institūcijām (</w:t>
      </w:r>
      <w:r>
        <w:rPr>
          <w:sz w:val="28"/>
          <w:szCs w:val="28"/>
        </w:rPr>
        <w:t xml:space="preserve">tostarp, </w:t>
      </w:r>
      <w:r w:rsidRPr="00694F6B">
        <w:rPr>
          <w:sz w:val="28"/>
          <w:szCs w:val="28"/>
        </w:rPr>
        <w:t>ministriju, pašvaldību, darba devēju, darba ņēmēju pārstāvji). Priekšrocības uzņemšanā ir sociālā riska grupu nodarbinātajiem vecumā no 45 gadiem ar zemu vai darba tirgum nepietiekamu izglītības līmeni. Līdz 2023.gada 31.janvārim mācības projekta ietvaros bija pabeigušas vairāk nekā 60 tūkstoši personu.</w:t>
      </w:r>
    </w:p>
    <w:p w14:paraId="65FB74BA" w14:textId="02AA6D15" w:rsidR="006775C5" w:rsidRPr="00694F6B" w:rsidRDefault="006775C5" w:rsidP="006775C5">
      <w:pPr>
        <w:ind w:firstLine="720"/>
        <w:jc w:val="both"/>
        <w:rPr>
          <w:iCs/>
          <w:sz w:val="28"/>
          <w:szCs w:val="28"/>
        </w:rPr>
      </w:pPr>
      <w:r>
        <w:rPr>
          <w:iCs/>
          <w:sz w:val="28"/>
          <w:szCs w:val="28"/>
        </w:rPr>
        <w:t>Latvija uzskata, ka b</w:t>
      </w:r>
      <w:r w:rsidRPr="00184CA1">
        <w:rPr>
          <w:iCs/>
          <w:sz w:val="28"/>
          <w:szCs w:val="28"/>
        </w:rPr>
        <w:t xml:space="preserve">ūtiska ir mūžizglītības </w:t>
      </w:r>
      <w:r>
        <w:rPr>
          <w:iCs/>
          <w:sz w:val="28"/>
          <w:szCs w:val="28"/>
        </w:rPr>
        <w:t>popularizēšana, vienlaikus ņemot vērā</w:t>
      </w:r>
      <w:r w:rsidRPr="00184CA1">
        <w:rPr>
          <w:iCs/>
          <w:sz w:val="28"/>
          <w:szCs w:val="28"/>
        </w:rPr>
        <w:t xml:space="preserve"> </w:t>
      </w:r>
      <w:r>
        <w:rPr>
          <w:iCs/>
          <w:sz w:val="28"/>
          <w:szCs w:val="28"/>
        </w:rPr>
        <w:t>izglītības</w:t>
      </w:r>
      <w:r w:rsidRPr="00184CA1">
        <w:rPr>
          <w:iCs/>
          <w:sz w:val="28"/>
          <w:szCs w:val="28"/>
        </w:rPr>
        <w:t xml:space="preserve"> atbalsta pieejamību un sasniedzamību</w:t>
      </w:r>
      <w:r>
        <w:rPr>
          <w:iCs/>
          <w:sz w:val="28"/>
          <w:szCs w:val="28"/>
        </w:rPr>
        <w:t xml:space="preserve">, kur </w:t>
      </w:r>
      <w:r w:rsidRPr="00184CA1">
        <w:rPr>
          <w:iCs/>
          <w:sz w:val="28"/>
          <w:szCs w:val="28"/>
        </w:rPr>
        <w:t>Eiropas Prasmju gad</w:t>
      </w:r>
      <w:r>
        <w:rPr>
          <w:iCs/>
          <w:sz w:val="28"/>
          <w:szCs w:val="28"/>
        </w:rPr>
        <w:t>am var būt nozīmīgs ieguldījums.</w:t>
      </w:r>
      <w:r w:rsidRPr="00184CA1">
        <w:rPr>
          <w:iCs/>
          <w:sz w:val="28"/>
          <w:szCs w:val="28"/>
        </w:rPr>
        <w:t xml:space="preserve"> </w:t>
      </w:r>
      <w:r>
        <w:rPr>
          <w:iCs/>
          <w:sz w:val="28"/>
          <w:szCs w:val="28"/>
        </w:rPr>
        <w:t>Taču jāņem vērā arī tas, ka</w:t>
      </w:r>
      <w:r w:rsidRPr="00184CA1">
        <w:rPr>
          <w:iCs/>
          <w:sz w:val="28"/>
          <w:szCs w:val="28"/>
        </w:rPr>
        <w:t xml:space="preserve"> lielākais valstu izaicinājums saglabājas </w:t>
      </w:r>
      <w:r>
        <w:rPr>
          <w:iCs/>
          <w:sz w:val="28"/>
          <w:szCs w:val="28"/>
        </w:rPr>
        <w:t xml:space="preserve">attiecībā </w:t>
      </w:r>
      <w:r w:rsidRPr="00184CA1">
        <w:rPr>
          <w:iCs/>
          <w:sz w:val="28"/>
          <w:szCs w:val="28"/>
        </w:rPr>
        <w:t>uz to personu sasniegšanu, motivēšanu un mūžizglītības atbalsta piemērošanu, kuriem pašreizējā izglītība vai kvalifikācija neatbilst darba tirgus prasībām vai pastāv citi šķēršļi efektīvai iesaistei mūžizglītībā</w:t>
      </w:r>
      <w:r>
        <w:rPr>
          <w:iCs/>
          <w:sz w:val="28"/>
          <w:szCs w:val="28"/>
        </w:rPr>
        <w:t xml:space="preserve">. </w:t>
      </w:r>
      <w:r w:rsidRPr="00184CA1">
        <w:rPr>
          <w:iCs/>
          <w:sz w:val="28"/>
          <w:szCs w:val="28"/>
        </w:rPr>
        <w:t>Eiropas Prasmju gad</w:t>
      </w:r>
      <w:r>
        <w:rPr>
          <w:iCs/>
          <w:sz w:val="28"/>
          <w:szCs w:val="28"/>
        </w:rPr>
        <w:t>am,</w:t>
      </w:r>
      <w:r w:rsidRPr="00184CA1">
        <w:rPr>
          <w:iCs/>
          <w:sz w:val="28"/>
          <w:szCs w:val="28"/>
        </w:rPr>
        <w:t xml:space="preserve"> izmantojot ekspertu un praktiķu tīklojumu dalībvalstu līmenī kopā </w:t>
      </w:r>
      <w:r>
        <w:rPr>
          <w:iCs/>
          <w:sz w:val="28"/>
          <w:szCs w:val="28"/>
        </w:rPr>
        <w:t xml:space="preserve">ar atbalstu izglītības programmu iesaistē un </w:t>
      </w:r>
      <w:r w:rsidRPr="00184CA1">
        <w:rPr>
          <w:iCs/>
          <w:sz w:val="28"/>
          <w:szCs w:val="28"/>
        </w:rPr>
        <w:t>informētības pasākumiem</w:t>
      </w:r>
      <w:r>
        <w:rPr>
          <w:iCs/>
          <w:sz w:val="28"/>
          <w:szCs w:val="28"/>
        </w:rPr>
        <w:t>, ir potenciāls sekmēt</w:t>
      </w:r>
      <w:r w:rsidRPr="00184CA1">
        <w:rPr>
          <w:iCs/>
          <w:sz w:val="28"/>
          <w:szCs w:val="28"/>
        </w:rPr>
        <w:t xml:space="preserve"> </w:t>
      </w:r>
      <w:r>
        <w:rPr>
          <w:iCs/>
          <w:sz w:val="28"/>
          <w:szCs w:val="28"/>
        </w:rPr>
        <w:t xml:space="preserve">gan pieaugušo iesaisti izglītībā, gan izglītības sistēmu salāgošanu ar darba tirgus </w:t>
      </w:r>
      <w:r w:rsidRPr="00694F6B">
        <w:rPr>
          <w:iCs/>
          <w:sz w:val="28"/>
          <w:szCs w:val="28"/>
        </w:rPr>
        <w:t>vajadzībām</w:t>
      </w:r>
      <w:r w:rsidR="00694F6B" w:rsidRPr="00694F6B">
        <w:rPr>
          <w:iCs/>
          <w:sz w:val="28"/>
          <w:szCs w:val="28"/>
        </w:rPr>
        <w:t>, integrējot arī i</w:t>
      </w:r>
      <w:r w:rsidR="00694F6B" w:rsidRPr="00694F6B">
        <w:rPr>
          <w:sz w:val="28"/>
          <w:szCs w:val="28"/>
        </w:rPr>
        <w:t xml:space="preserve">ndividuālos mācību kontus un </w:t>
      </w:r>
      <w:proofErr w:type="spellStart"/>
      <w:r w:rsidR="00694F6B" w:rsidRPr="00694F6B">
        <w:rPr>
          <w:sz w:val="28"/>
          <w:szCs w:val="28"/>
        </w:rPr>
        <w:t>mikrokvalifikācijas</w:t>
      </w:r>
      <w:proofErr w:type="spellEnd"/>
      <w:r w:rsidR="00694F6B" w:rsidRPr="00694F6B">
        <w:rPr>
          <w:sz w:val="28"/>
          <w:szCs w:val="28"/>
        </w:rPr>
        <w:t>.</w:t>
      </w:r>
    </w:p>
    <w:p w14:paraId="1C1DCAB8" w14:textId="5277BAA2" w:rsidR="00F331CD" w:rsidRPr="00F331CD" w:rsidRDefault="00F331CD" w:rsidP="00F331CD">
      <w:pPr>
        <w:spacing w:before="120"/>
        <w:ind w:firstLine="720"/>
        <w:jc w:val="both"/>
        <w:rPr>
          <w:sz w:val="28"/>
          <w:szCs w:val="28"/>
        </w:rPr>
      </w:pPr>
      <w:r w:rsidRPr="00F331CD">
        <w:rPr>
          <w:i/>
          <w:sz w:val="28"/>
          <w:szCs w:val="28"/>
        </w:rPr>
        <w:t>Viedoklis balstīts uz Sociālās aizsardzības un darba tirgus politikas pamatnostādnēm 2021.-2027.gadam, kas apstiprinātas 2021.gada 1.septembrī ar Ministru kabineta rīkojumu Nr.616.</w:t>
      </w:r>
    </w:p>
    <w:p w14:paraId="2DCE55A1" w14:textId="77777777" w:rsidR="00C93421" w:rsidRDefault="00C93421" w:rsidP="00FF50A5">
      <w:pPr>
        <w:shd w:val="clear" w:color="auto" w:fill="FFFFFF"/>
        <w:tabs>
          <w:tab w:val="left" w:pos="1021"/>
        </w:tabs>
        <w:jc w:val="both"/>
        <w:rPr>
          <w:sz w:val="28"/>
          <w:szCs w:val="28"/>
          <w:u w:val="single"/>
        </w:rPr>
      </w:pPr>
    </w:p>
    <w:p w14:paraId="5A671810" w14:textId="4A96AEE5" w:rsidR="00463DEE" w:rsidRPr="006775C5" w:rsidRDefault="00463DEE" w:rsidP="00F331CD">
      <w:pPr>
        <w:shd w:val="clear" w:color="auto" w:fill="FFFFFF"/>
        <w:tabs>
          <w:tab w:val="left" w:pos="1021"/>
        </w:tabs>
        <w:jc w:val="both"/>
        <w:rPr>
          <w:color w:val="212121"/>
          <w:sz w:val="28"/>
          <w:szCs w:val="28"/>
        </w:rPr>
      </w:pPr>
      <w:r w:rsidRPr="00DE6C0F">
        <w:rPr>
          <w:sz w:val="28"/>
          <w:szCs w:val="28"/>
          <w:u w:val="single"/>
        </w:rPr>
        <w:lastRenderedPageBreak/>
        <w:t xml:space="preserve">Par </w:t>
      </w:r>
      <w:r w:rsidR="00C93421" w:rsidRPr="006775C5">
        <w:rPr>
          <w:sz w:val="28"/>
          <w:szCs w:val="28"/>
          <w:u w:val="single"/>
        </w:rPr>
        <w:t>adekvātu un ilgtspējīgu sociālo aizsardzību</w:t>
      </w:r>
    </w:p>
    <w:p w14:paraId="33C49C48" w14:textId="7AA57DBD" w:rsidR="00734BDE" w:rsidRDefault="00734BDE" w:rsidP="00734BDE">
      <w:pPr>
        <w:ind w:firstLine="720"/>
        <w:jc w:val="both"/>
        <w:rPr>
          <w:sz w:val="28"/>
          <w:szCs w:val="28"/>
        </w:rPr>
      </w:pPr>
      <w:r>
        <w:rPr>
          <w:sz w:val="28"/>
          <w:szCs w:val="28"/>
        </w:rPr>
        <w:t xml:space="preserve">Sociālās aizsardzības jomā viens no ilgstošiem izaicinājumiem ir zemais finansējums, kā rezultātā dažādi sociālie </w:t>
      </w:r>
      <w:proofErr w:type="spellStart"/>
      <w:r>
        <w:rPr>
          <w:sz w:val="28"/>
          <w:szCs w:val="28"/>
        </w:rPr>
        <w:t>transferti</w:t>
      </w:r>
      <w:proofErr w:type="spellEnd"/>
      <w:r>
        <w:rPr>
          <w:sz w:val="28"/>
          <w:szCs w:val="28"/>
        </w:rPr>
        <w:t xml:space="preserve"> ir ļoti zemi. Lai uzlabotu minimālo ienākumu saņēmēju ienākumu situāciju, šogad Latvija ir pilnībā ieviesusi minimālo ienākumu reformu, </w:t>
      </w:r>
      <w:r w:rsidRPr="0032684E">
        <w:rPr>
          <w:sz w:val="28"/>
          <w:szCs w:val="28"/>
        </w:rPr>
        <w:t xml:space="preserve">nosakot normatīvajos aktos minimālo ienākumu sliekšņu aprēķina metodoloģiju un pilnveidojot minimālo ienākumu sliekšņu pārskatīšanas regularitāti. Tādējādi no 2023.gada 1.jūlija minimālo ienākumu sliekšņi tiek izteikti procentuālā izteiksmē no minimālo ienākumu mediānas, t.i., minimālo ienākumu slieksnis nav zemāks par 20% no ienākumu mediānas. Tāpat </w:t>
      </w:r>
      <w:r>
        <w:rPr>
          <w:sz w:val="28"/>
          <w:szCs w:val="28"/>
        </w:rPr>
        <w:t>noteikts, ka</w:t>
      </w:r>
      <w:r w:rsidRPr="0032684E">
        <w:rPr>
          <w:sz w:val="28"/>
          <w:szCs w:val="28"/>
        </w:rPr>
        <w:t xml:space="preserve"> minimālo ienākumu sliekšņus pārskata vienlaikus katru gadu (šobrīd – reizi trijos gados). </w:t>
      </w:r>
      <w:r>
        <w:rPr>
          <w:sz w:val="28"/>
          <w:szCs w:val="28"/>
        </w:rPr>
        <w:t>N</w:t>
      </w:r>
      <w:r w:rsidRPr="0032684E">
        <w:rPr>
          <w:sz w:val="28"/>
          <w:szCs w:val="28"/>
        </w:rPr>
        <w:t>oteikts, ka minimālo ienākumu sliekšņus nepārskata, ja minimālo ienākumu mediāna pārskata gadā samazinās, lai neizveidotos situācija, ka jau tā ļoti zemie minimālie ienākumi trūcīgākajai iedzīvotāju daļai tiek samazināti.</w:t>
      </w:r>
      <w:r>
        <w:rPr>
          <w:sz w:val="28"/>
          <w:szCs w:val="28"/>
        </w:rPr>
        <w:t xml:space="preserve"> Šo izmaiņu rezultātā </w:t>
      </w:r>
      <w:r w:rsidR="004B34A9">
        <w:rPr>
          <w:sz w:val="28"/>
          <w:szCs w:val="28"/>
        </w:rPr>
        <w:t>uzlabosies</w:t>
      </w:r>
      <w:r>
        <w:rPr>
          <w:sz w:val="28"/>
          <w:szCs w:val="28"/>
        </w:rPr>
        <w:t xml:space="preserve"> minimālo ienākumu saņēmēju finansiālā situācija, samazinot šo cilvēku nabadzības un sociālās atstumtības risku.</w:t>
      </w:r>
    </w:p>
    <w:p w14:paraId="594BA6F7" w14:textId="7A0DABA3" w:rsidR="004B34A9" w:rsidRDefault="004B34A9" w:rsidP="004B34A9">
      <w:pPr>
        <w:ind w:firstLine="720"/>
        <w:jc w:val="both"/>
        <w:rPr>
          <w:sz w:val="28"/>
          <w:szCs w:val="28"/>
        </w:rPr>
      </w:pPr>
      <w:r>
        <w:rPr>
          <w:sz w:val="28"/>
          <w:szCs w:val="28"/>
        </w:rPr>
        <w:t>Vienlaikus eso</w:t>
      </w:r>
      <w:r w:rsidRPr="006775C5">
        <w:rPr>
          <w:sz w:val="28"/>
          <w:szCs w:val="28"/>
        </w:rPr>
        <w:t>šie izaicinājumi saistībā ar pensiju apmēru adekvātumu tiek risināti gan minimālā ienākuma līmeņa reform</w:t>
      </w:r>
      <w:r>
        <w:rPr>
          <w:sz w:val="28"/>
          <w:szCs w:val="28"/>
        </w:rPr>
        <w:t>as ietvaros</w:t>
      </w:r>
      <w:r w:rsidRPr="006775C5">
        <w:rPr>
          <w:sz w:val="28"/>
          <w:szCs w:val="28"/>
        </w:rPr>
        <w:t xml:space="preserve"> - minimālo apmēru sasaisti ar konkrētiem ekonomiskiem rādītājiem, </w:t>
      </w:r>
      <w:r>
        <w:rPr>
          <w:sz w:val="28"/>
          <w:szCs w:val="28"/>
        </w:rPr>
        <w:t>gan</w:t>
      </w:r>
      <w:r w:rsidRPr="006775C5">
        <w:rPr>
          <w:sz w:val="28"/>
          <w:szCs w:val="28"/>
        </w:rPr>
        <w:t xml:space="preserve"> arī vērtējot iespējas ieviest bāzes pensijas. Adekvātumu un ilgtspēju pozitīvi ietekmē arī īstenotā pakāpeniskā pensijas vecuma paaugstināšana līdz 65 gadiem 2025.gadā.</w:t>
      </w:r>
    </w:p>
    <w:p w14:paraId="42FF2D00" w14:textId="77777777" w:rsidR="004B34A9" w:rsidRPr="006775C5" w:rsidRDefault="004B34A9" w:rsidP="004B34A9">
      <w:pPr>
        <w:ind w:firstLine="720"/>
        <w:jc w:val="both"/>
        <w:rPr>
          <w:sz w:val="28"/>
          <w:szCs w:val="28"/>
        </w:rPr>
      </w:pPr>
      <w:r>
        <w:rPr>
          <w:sz w:val="28"/>
          <w:szCs w:val="28"/>
        </w:rPr>
        <w:t>Savukārt n</w:t>
      </w:r>
      <w:r w:rsidRPr="006775C5">
        <w:rPr>
          <w:sz w:val="28"/>
          <w:szCs w:val="28"/>
        </w:rPr>
        <w:t>odarbinātības jomā gados vecākos iedzīvotājus Latvijā raksturo samērā augsta līdzdalība darba tirgū, bet galvenais izaicinājums ir bezdarbs un īpaši ilgstošais bezdarbs, ko ietekmē tādi faktori kā zemāka mobilitāte gan attiecībā uz darbavietas maiņu, gan atgriešanos darba tirgū, stereotipi no darba devēju puses, izglītības un veselības aspekti, kā arī aprūpes pienākumi. Aktīvās novecošanās kontekstā ir svarīgi pievērst uzmanību arī darba vietu kvalitātes jautājumiem. Tāpat šajā diskusijā ir svarīgi ņemt vērā, ka vecāku cilvēku situācija darba tirgū ir jāvērtē individuāli, ņemot vērā katras personas specifiskos darba tirgus šķēršļus un iespējas.</w:t>
      </w:r>
    </w:p>
    <w:p w14:paraId="0DA6A216" w14:textId="77777777" w:rsidR="00A83AE7" w:rsidRPr="00180F57" w:rsidRDefault="00A83AE7" w:rsidP="00A83AE7">
      <w:pPr>
        <w:ind w:firstLine="720"/>
        <w:jc w:val="both"/>
        <w:rPr>
          <w:sz w:val="28"/>
          <w:szCs w:val="28"/>
        </w:rPr>
      </w:pPr>
      <w:r w:rsidRPr="00180F57">
        <w:rPr>
          <w:sz w:val="28"/>
          <w:szCs w:val="28"/>
        </w:rPr>
        <w:t>Sociālo pakalpojumu jomā kā galvenos izaicinājumus var minēt nevienmērīgu sociālo pakalpojumu pārklājumu, ievērojamas atšķirības starp pašvaldībām to sniegto sociālo pakalpojumu struktūrā un apjomā, kā arī cilvēkresursu un finanšu nepietiekamību. Tāpēc Latvija novērtē Padomes ieteikum</w:t>
      </w:r>
      <w:r>
        <w:rPr>
          <w:sz w:val="28"/>
          <w:szCs w:val="28"/>
        </w:rPr>
        <w:t>ā</w:t>
      </w:r>
      <w:r w:rsidRPr="00180F57">
        <w:rPr>
          <w:sz w:val="28"/>
          <w:szCs w:val="28"/>
        </w:rPr>
        <w:t xml:space="preserve"> </w:t>
      </w:r>
      <w:r>
        <w:rPr>
          <w:sz w:val="28"/>
          <w:szCs w:val="28"/>
        </w:rPr>
        <w:t xml:space="preserve">par </w:t>
      </w:r>
      <w:r w:rsidRPr="00180F57">
        <w:rPr>
          <w:sz w:val="28"/>
          <w:szCs w:val="28"/>
        </w:rPr>
        <w:t>piekļuvi pieejamai un kvalitatīvai ilgtermiņa aprūpei</w:t>
      </w:r>
      <w:r>
        <w:rPr>
          <w:sz w:val="28"/>
          <w:szCs w:val="28"/>
        </w:rPr>
        <w:t xml:space="preserve">, kā arī Eiropas Aprūpes stratēģijā ietvertos mērķus. </w:t>
      </w:r>
    </w:p>
    <w:p w14:paraId="32BCBCE0" w14:textId="1CC0A6E3" w:rsidR="00A83AE7" w:rsidRDefault="00A83AE7" w:rsidP="00A83AE7">
      <w:pPr>
        <w:ind w:firstLine="720"/>
        <w:jc w:val="both"/>
        <w:rPr>
          <w:sz w:val="28"/>
          <w:szCs w:val="28"/>
        </w:rPr>
      </w:pPr>
      <w:r w:rsidRPr="00180F57">
        <w:rPr>
          <w:sz w:val="28"/>
          <w:szCs w:val="28"/>
        </w:rPr>
        <w:t>Latvija jau šobrīd ir uzsākusi darbu pie sociālo pakalpojumu finansēšanas modeļa izstrādes</w:t>
      </w:r>
      <w:r>
        <w:rPr>
          <w:sz w:val="28"/>
          <w:szCs w:val="28"/>
        </w:rPr>
        <w:t xml:space="preserve">. Vienlaikus tiek </w:t>
      </w:r>
      <w:r w:rsidRPr="00180F57">
        <w:rPr>
          <w:sz w:val="28"/>
          <w:szCs w:val="28"/>
        </w:rPr>
        <w:t>turpin</w:t>
      </w:r>
      <w:r>
        <w:rPr>
          <w:sz w:val="28"/>
          <w:szCs w:val="28"/>
        </w:rPr>
        <w:t xml:space="preserve">āts </w:t>
      </w:r>
      <w:r w:rsidRPr="00180F57">
        <w:rPr>
          <w:sz w:val="28"/>
          <w:szCs w:val="28"/>
        </w:rPr>
        <w:t>darb</w:t>
      </w:r>
      <w:r>
        <w:rPr>
          <w:sz w:val="28"/>
          <w:szCs w:val="28"/>
        </w:rPr>
        <w:t>s</w:t>
      </w:r>
      <w:r w:rsidRPr="00180F57">
        <w:rPr>
          <w:sz w:val="28"/>
          <w:szCs w:val="28"/>
        </w:rPr>
        <w:t xml:space="preserve"> pie konceptuālā ziņojuma par individuālā budžeta pieeju sociālo pakalpojumu sniegšanā personām ar funkcionāliem traucējumiem izstrādes, un tuvākā laikā to plānots nodot sabiedrības līdzdalībai</w:t>
      </w:r>
      <w:r>
        <w:rPr>
          <w:sz w:val="28"/>
          <w:szCs w:val="28"/>
        </w:rPr>
        <w:t>. S</w:t>
      </w:r>
      <w:r w:rsidRPr="00180F57">
        <w:rPr>
          <w:sz w:val="28"/>
          <w:szCs w:val="28"/>
        </w:rPr>
        <w:t xml:space="preserve">aistībā ar vienmērīgu sociālo pakalpojumu tīkla attīstību pašvaldībās </w:t>
      </w:r>
      <w:r w:rsidR="004B34A9">
        <w:rPr>
          <w:sz w:val="28"/>
          <w:szCs w:val="28"/>
        </w:rPr>
        <w:t>2022.</w:t>
      </w:r>
      <w:r w:rsidRPr="00180F57">
        <w:rPr>
          <w:sz w:val="28"/>
          <w:szCs w:val="28"/>
        </w:rPr>
        <w:t>gad</w:t>
      </w:r>
      <w:r w:rsidR="004B34A9">
        <w:rPr>
          <w:sz w:val="28"/>
          <w:szCs w:val="28"/>
        </w:rPr>
        <w:t>ā</w:t>
      </w:r>
      <w:r w:rsidRPr="00180F57">
        <w:rPr>
          <w:sz w:val="28"/>
          <w:szCs w:val="28"/>
        </w:rPr>
        <w:t xml:space="preserve"> tika ierosināti grozījumi Sociālo pakalpojumu un </w:t>
      </w:r>
      <w:r w:rsidR="004B34A9">
        <w:rPr>
          <w:sz w:val="28"/>
          <w:szCs w:val="28"/>
        </w:rPr>
        <w:t xml:space="preserve">sociālās </w:t>
      </w:r>
      <w:r w:rsidRPr="00180F57">
        <w:rPr>
          <w:sz w:val="28"/>
          <w:szCs w:val="28"/>
        </w:rPr>
        <w:t xml:space="preserve">palīdzības likumā, lai veicinātu minimālā sociālo pakalpojumu groza nodrošināšanu pašvaldībā, nosakot pakalpojumus, kuri pašvaldībās ir </w:t>
      </w:r>
      <w:r w:rsidRPr="00180F57">
        <w:rPr>
          <w:sz w:val="28"/>
          <w:szCs w:val="28"/>
        </w:rPr>
        <w:lastRenderedPageBreak/>
        <w:t>nodrošināmi</w:t>
      </w:r>
      <w:r w:rsidR="004B34A9">
        <w:rPr>
          <w:sz w:val="28"/>
          <w:szCs w:val="28"/>
        </w:rPr>
        <w:t>,</w:t>
      </w:r>
      <w:r w:rsidRPr="00180F57">
        <w:rPr>
          <w:sz w:val="28"/>
          <w:szCs w:val="28"/>
        </w:rPr>
        <w:t xml:space="preserve"> un paredzot pakalpojumus, kuru nodrošināšanai pašvaldībām tiek piešķirta valsts budžeta mērķdotācija (piemēram, līdzfinansējums aprūpes mājās pakalpojumam bērniem ar ļoti smagiem funkcionēšanas ierobežojumiem)</w:t>
      </w:r>
      <w:r>
        <w:rPr>
          <w:sz w:val="28"/>
          <w:szCs w:val="28"/>
        </w:rPr>
        <w:t>. Papildus Latvija t</w:t>
      </w:r>
      <w:r w:rsidRPr="00180F57">
        <w:rPr>
          <w:sz w:val="28"/>
          <w:szCs w:val="28"/>
        </w:rPr>
        <w:t>urpin</w:t>
      </w:r>
      <w:r>
        <w:rPr>
          <w:sz w:val="28"/>
          <w:szCs w:val="28"/>
        </w:rPr>
        <w:t>a</w:t>
      </w:r>
      <w:r w:rsidRPr="00180F57">
        <w:rPr>
          <w:sz w:val="28"/>
          <w:szCs w:val="28"/>
        </w:rPr>
        <w:t xml:space="preserve"> darb</w:t>
      </w:r>
      <w:r>
        <w:rPr>
          <w:sz w:val="28"/>
          <w:szCs w:val="28"/>
        </w:rPr>
        <w:t>u</w:t>
      </w:r>
      <w:r w:rsidRPr="00180F57">
        <w:rPr>
          <w:sz w:val="28"/>
          <w:szCs w:val="28"/>
        </w:rPr>
        <w:t xml:space="preserve"> pie integrēta un no valsts budžeta līdzekļiem finansēta </w:t>
      </w:r>
      <w:proofErr w:type="spellStart"/>
      <w:r w:rsidRPr="00180F57">
        <w:rPr>
          <w:sz w:val="28"/>
          <w:szCs w:val="28"/>
        </w:rPr>
        <w:t>hospisa</w:t>
      </w:r>
      <w:proofErr w:type="spellEnd"/>
      <w:r w:rsidRPr="00180F57">
        <w:rPr>
          <w:sz w:val="28"/>
          <w:szCs w:val="28"/>
        </w:rPr>
        <w:t xml:space="preserve"> aprūpes pakalpojuma ieviešanai klienta dzīvesvietā, sākot ar 2023.gada 1.oktobri.</w:t>
      </w:r>
    </w:p>
    <w:p w14:paraId="2833855C" w14:textId="77777777" w:rsidR="00F331CD" w:rsidRPr="00F331CD" w:rsidRDefault="00F331CD" w:rsidP="00F331CD">
      <w:pPr>
        <w:spacing w:before="120"/>
        <w:ind w:firstLine="720"/>
        <w:jc w:val="both"/>
        <w:rPr>
          <w:sz w:val="28"/>
          <w:szCs w:val="28"/>
        </w:rPr>
      </w:pPr>
      <w:r w:rsidRPr="00F331CD">
        <w:rPr>
          <w:i/>
          <w:sz w:val="28"/>
          <w:szCs w:val="28"/>
        </w:rPr>
        <w:t>Viedoklis balstīts uz Sociālās aizsardzības un darba tirgus politikas pamatnostādnēm 2021.-2027.gadam, kas apstiprinātas 2021.gada 1.septembrī ar Ministru kabineta rīkojumu Nr.616.</w:t>
      </w:r>
      <w:bookmarkStart w:id="0" w:name="_GoBack"/>
      <w:bookmarkEnd w:id="0"/>
    </w:p>
    <w:sectPr w:rsidR="00F331CD" w:rsidRPr="00F331CD" w:rsidSect="00F108B2">
      <w:headerReference w:type="even" r:id="rId8"/>
      <w:footerReference w:type="even" r:id="rId9"/>
      <w:pgSz w:w="11906" w:h="16838" w:code="9"/>
      <w:pgMar w:top="1247" w:right="1304" w:bottom="1247"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B68C9" w14:textId="77777777" w:rsidR="008B761E" w:rsidRDefault="008B761E">
      <w:r>
        <w:separator/>
      </w:r>
    </w:p>
  </w:endnote>
  <w:endnote w:type="continuationSeparator" w:id="0">
    <w:p w14:paraId="0755461F" w14:textId="77777777" w:rsidR="008B761E" w:rsidRDefault="008B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E56A2" w14:textId="77777777" w:rsidR="00456450" w:rsidRDefault="00456450" w:rsidP="00EA5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E7F22" w14:textId="77777777" w:rsidR="00456450" w:rsidRDefault="00456450" w:rsidP="00E928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F9ED6" w14:textId="77777777" w:rsidR="008B761E" w:rsidRDefault="008B761E">
      <w:r>
        <w:separator/>
      </w:r>
    </w:p>
  </w:footnote>
  <w:footnote w:type="continuationSeparator" w:id="0">
    <w:p w14:paraId="0ADAC792" w14:textId="77777777" w:rsidR="008B761E" w:rsidRDefault="008B761E">
      <w:r>
        <w:continuationSeparator/>
      </w:r>
    </w:p>
  </w:footnote>
  <w:footnote w:id="1">
    <w:p w14:paraId="7AB9F66F" w14:textId="77777777" w:rsidR="006775C5" w:rsidRPr="00E51D5F" w:rsidRDefault="006775C5" w:rsidP="006775C5">
      <w:pPr>
        <w:pStyle w:val="FootnoteText"/>
        <w:ind w:left="142" w:hanging="142"/>
        <w:jc w:val="both"/>
        <w:rPr>
          <w:vertAlign w:val="superscript"/>
        </w:rPr>
      </w:pPr>
      <w:r w:rsidRPr="00E51D5F">
        <w:rPr>
          <w:rStyle w:val="FootnoteReference"/>
        </w:rPr>
        <w:footnoteRef/>
      </w:r>
      <w:r w:rsidRPr="00E51D5F">
        <w:rPr>
          <w:rStyle w:val="FootnoteReference"/>
        </w:rPr>
        <w:t xml:space="preserve"> </w:t>
      </w:r>
      <w:r w:rsidRPr="00E51D5F">
        <w:rPr>
          <w:rFonts w:eastAsia="Verdana"/>
          <w:lang w:eastAsia="en-US"/>
        </w:rPr>
        <w:t>Neformālā izglītība (valodas, IKT)</w:t>
      </w:r>
      <w:r w:rsidRPr="00E51D5F">
        <w:t xml:space="preserve">; </w:t>
      </w:r>
      <w:r w:rsidRPr="00E51D5F">
        <w:rPr>
          <w:rFonts w:eastAsia="Verdana"/>
        </w:rPr>
        <w:t>Augstākās izglītības kursi/moduļi</w:t>
      </w:r>
      <w:r w:rsidRPr="00E51D5F">
        <w:t xml:space="preserve">; </w:t>
      </w:r>
      <w:r w:rsidRPr="00E51D5F">
        <w:rPr>
          <w:rFonts w:eastAsia="Verdana"/>
        </w:rPr>
        <w:t>Transportlīdzekļu un traktortehnikas vadītāju mācības</w:t>
      </w:r>
      <w:r w:rsidRPr="00E51D5F">
        <w:t xml:space="preserve">; </w:t>
      </w:r>
      <w:r w:rsidRPr="00E51D5F">
        <w:rPr>
          <w:rFonts w:eastAsia="Verdana"/>
        </w:rPr>
        <w:t>Mācības tiešsaistes kursu platformās</w:t>
      </w:r>
      <w:r w:rsidRPr="00E51D5F">
        <w:t xml:space="preserve">; </w:t>
      </w:r>
      <w:r w:rsidRPr="00E51D5F">
        <w:rPr>
          <w:rFonts w:eastAsia="Verdana"/>
        </w:rPr>
        <w:t>Darba tirgum nepieciešamās pamatprasmes</w:t>
      </w:r>
      <w:r>
        <w:rPr>
          <w:rFonts w:eastAsia="Verdana"/>
        </w:rPr>
        <w:t>.</w:t>
      </w:r>
    </w:p>
  </w:footnote>
  <w:footnote w:id="2">
    <w:p w14:paraId="4B2FEB9F" w14:textId="77777777" w:rsidR="006775C5" w:rsidRPr="00E51D5F" w:rsidRDefault="006775C5" w:rsidP="006775C5">
      <w:pPr>
        <w:pStyle w:val="FootnoteText"/>
        <w:ind w:left="142" w:hanging="142"/>
        <w:jc w:val="both"/>
      </w:pPr>
      <w:r w:rsidRPr="00E51D5F">
        <w:rPr>
          <w:rStyle w:val="FootnoteReference"/>
        </w:rPr>
        <w:footnoteRef/>
      </w:r>
      <w:r w:rsidRPr="00E51D5F">
        <w:t xml:space="preserve"> </w:t>
      </w:r>
      <w:r w:rsidRPr="00E51D5F">
        <w:rPr>
          <w:rFonts w:eastAsiaTheme="minorHAnsi"/>
          <w:lang w:eastAsia="en-US"/>
        </w:rPr>
        <w:t>Profesionālā tālākizglītība</w:t>
      </w:r>
      <w:r w:rsidRPr="00E51D5F">
        <w:t xml:space="preserve">; </w:t>
      </w:r>
      <w:r w:rsidRPr="00E51D5F">
        <w:rPr>
          <w:rFonts w:eastAsia="Verdana"/>
        </w:rPr>
        <w:t>Profesionālā pilnveide</w:t>
      </w:r>
      <w:r w:rsidRPr="00E51D5F">
        <w:t xml:space="preserve">; </w:t>
      </w:r>
      <w:r w:rsidRPr="00E51D5F">
        <w:rPr>
          <w:rFonts w:eastAsia="Verdana"/>
        </w:rPr>
        <w:t>Profesionālās tālākizglītības moduļi</w:t>
      </w:r>
      <w:r w:rsidRPr="00E51D5F">
        <w:t xml:space="preserve">; </w:t>
      </w:r>
      <w:r w:rsidRPr="00E51D5F">
        <w:rPr>
          <w:rFonts w:eastAsia="Verdana"/>
        </w:rPr>
        <w:t>Apmācība pēc darba devēja pieprasījuma</w:t>
      </w:r>
      <w:r w:rsidRPr="00E51D5F">
        <w:t xml:space="preserve">; </w:t>
      </w:r>
      <w:r w:rsidRPr="00E51D5F">
        <w:rPr>
          <w:rFonts w:eastAsia="Verdana"/>
        </w:rPr>
        <w:t>Apmācība pie darba devēja, ar nozaru asociāciju iesaisti</w:t>
      </w:r>
      <w:r>
        <w:rPr>
          <w:rFonts w:eastAsia="Verdan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0ABD3" w14:textId="77777777" w:rsidR="00456450" w:rsidRDefault="00456450" w:rsidP="004E22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8C9D1D" w14:textId="77777777" w:rsidR="00456450" w:rsidRDefault="00456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A5E69FC"/>
    <w:multiLevelType w:val="hybridMultilevel"/>
    <w:tmpl w:val="859E7A8E"/>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A6B4CC0"/>
    <w:multiLevelType w:val="hybridMultilevel"/>
    <w:tmpl w:val="44A62A6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4983568"/>
    <w:multiLevelType w:val="hybridMultilevel"/>
    <w:tmpl w:val="6346DFE2"/>
    <w:lvl w:ilvl="0" w:tplc="2C2E5AA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AA1109"/>
    <w:multiLevelType w:val="hybridMultilevel"/>
    <w:tmpl w:val="78106B24"/>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EF12A87"/>
    <w:multiLevelType w:val="hybridMultilevel"/>
    <w:tmpl w:val="196CC6E0"/>
    <w:lvl w:ilvl="0" w:tplc="04260011">
      <w:start w:val="1"/>
      <w:numFmt w:val="decimal"/>
      <w:lvlText w:val="%1)"/>
      <w:lvlJc w:val="left"/>
      <w:pPr>
        <w:ind w:left="1440" w:hanging="360"/>
      </w:pPr>
    </w:lvl>
    <w:lvl w:ilvl="1" w:tplc="36E8CAC0">
      <w:start w:val="1"/>
      <w:numFmt w:val="bullet"/>
      <w:lvlText w:val=""/>
      <w:lvlJc w:val="left"/>
      <w:pPr>
        <w:ind w:left="2160" w:hanging="360"/>
      </w:pPr>
      <w:rPr>
        <w:rFonts w:ascii="Symbol" w:hAnsi="Symbol"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668225D"/>
    <w:multiLevelType w:val="hybridMultilevel"/>
    <w:tmpl w:val="FC86454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72F5764"/>
    <w:multiLevelType w:val="singleLevel"/>
    <w:tmpl w:val="F8F468DC"/>
    <w:lvl w:ilvl="0">
      <w:start w:val="1"/>
      <w:numFmt w:val="bullet"/>
      <w:pStyle w:val="ListBullet"/>
      <w:lvlText w:val=""/>
      <w:lvlJc w:val="left"/>
      <w:pPr>
        <w:tabs>
          <w:tab w:val="num" w:pos="283"/>
        </w:tabs>
        <w:ind w:left="283" w:hanging="283"/>
      </w:pPr>
      <w:rPr>
        <w:rFonts w:ascii="Symbol" w:hAnsi="Symbol" w:hint="default"/>
      </w:rPr>
    </w:lvl>
  </w:abstractNum>
  <w:abstractNum w:abstractNumId="8" w15:restartNumberingAfterBreak="0">
    <w:nsid w:val="396B7C3A"/>
    <w:multiLevelType w:val="hybridMultilevel"/>
    <w:tmpl w:val="3892825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B434172"/>
    <w:multiLevelType w:val="hybridMultilevel"/>
    <w:tmpl w:val="1F0C5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184C65"/>
    <w:multiLevelType w:val="hybridMultilevel"/>
    <w:tmpl w:val="2076B0A6"/>
    <w:lvl w:ilvl="0" w:tplc="656C6D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4872892"/>
    <w:multiLevelType w:val="hybridMultilevel"/>
    <w:tmpl w:val="4CC6BF90"/>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4B245714"/>
    <w:multiLevelType w:val="hybridMultilevel"/>
    <w:tmpl w:val="A1C2F90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EFF4B1C"/>
    <w:multiLevelType w:val="hybridMultilevel"/>
    <w:tmpl w:val="27E0016C"/>
    <w:lvl w:ilvl="0" w:tplc="22DA7DA8">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02B568F"/>
    <w:multiLevelType w:val="hybridMultilevel"/>
    <w:tmpl w:val="274290AE"/>
    <w:lvl w:ilvl="0" w:tplc="FCB41A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585151DB"/>
    <w:multiLevelType w:val="hybridMultilevel"/>
    <w:tmpl w:val="0E1233CC"/>
    <w:lvl w:ilvl="0" w:tplc="36E8CAC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5B39628C"/>
    <w:multiLevelType w:val="hybridMultilevel"/>
    <w:tmpl w:val="A2703D9E"/>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F396445"/>
    <w:multiLevelType w:val="hybridMultilevel"/>
    <w:tmpl w:val="EEEC79FC"/>
    <w:lvl w:ilvl="0" w:tplc="4F68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96B0B87"/>
    <w:multiLevelType w:val="hybridMultilevel"/>
    <w:tmpl w:val="C1E031D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C455F7D"/>
    <w:multiLevelType w:val="hybridMultilevel"/>
    <w:tmpl w:val="1E5E85F6"/>
    <w:lvl w:ilvl="0" w:tplc="D6BC7F50">
      <w:start w:val="1"/>
      <w:numFmt w:val="bullet"/>
      <w:lvlText w:val="-"/>
      <w:lvlJc w:val="left"/>
      <w:pPr>
        <w:ind w:left="1440" w:hanging="360"/>
      </w:pPr>
      <w:rPr>
        <w:rFonts w:ascii="Courier New" w:hAnsi="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6F1B27E4"/>
    <w:multiLevelType w:val="hybridMultilevel"/>
    <w:tmpl w:val="3158684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F7B0273"/>
    <w:multiLevelType w:val="hybridMultilevel"/>
    <w:tmpl w:val="434C339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70BC3962"/>
    <w:multiLevelType w:val="hybridMultilevel"/>
    <w:tmpl w:val="394EAD40"/>
    <w:lvl w:ilvl="0" w:tplc="04260011">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74A07582"/>
    <w:multiLevelType w:val="hybridMultilevel"/>
    <w:tmpl w:val="6B10E5A0"/>
    <w:lvl w:ilvl="0" w:tplc="CB10A304">
      <w:numFmt w:val="bullet"/>
      <w:lvlText w:val="-"/>
      <w:lvlJc w:val="left"/>
      <w:pPr>
        <w:ind w:left="360" w:hanging="360"/>
      </w:pPr>
      <w:rPr>
        <w:rFonts w:ascii="Calibri" w:eastAsia="Calibri" w:hAnsi="Calibri" w:cs="Times New Roman"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4" w15:restartNumberingAfterBreak="0">
    <w:nsid w:val="74BB04E8"/>
    <w:multiLevelType w:val="hybridMultilevel"/>
    <w:tmpl w:val="2D44FD0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7"/>
  </w:num>
  <w:num w:numId="2">
    <w:abstractNumId w:val="11"/>
  </w:num>
  <w:num w:numId="3">
    <w:abstractNumId w:val="24"/>
  </w:num>
  <w:num w:numId="4">
    <w:abstractNumId w:val="21"/>
  </w:num>
  <w:num w:numId="5">
    <w:abstractNumId w:val="23"/>
  </w:num>
  <w:num w:numId="6">
    <w:abstractNumId w:val="17"/>
  </w:num>
  <w:num w:numId="7">
    <w:abstractNumId w:val="1"/>
  </w:num>
  <w:num w:numId="8">
    <w:abstractNumId w:val="2"/>
  </w:num>
  <w:num w:numId="9">
    <w:abstractNumId w:val="5"/>
  </w:num>
  <w:num w:numId="10">
    <w:abstractNumId w:val="10"/>
  </w:num>
  <w:num w:numId="11">
    <w:abstractNumId w:val="13"/>
  </w:num>
  <w:num w:numId="12">
    <w:abstractNumId w:val="16"/>
  </w:num>
  <w:num w:numId="13">
    <w:abstractNumId w:val="9"/>
  </w:num>
  <w:num w:numId="14">
    <w:abstractNumId w:val="8"/>
  </w:num>
  <w:num w:numId="15">
    <w:abstractNumId w:val="22"/>
  </w:num>
  <w:num w:numId="16">
    <w:abstractNumId w:val="12"/>
  </w:num>
  <w:num w:numId="17">
    <w:abstractNumId w:val="18"/>
  </w:num>
  <w:num w:numId="18">
    <w:abstractNumId w:val="6"/>
  </w:num>
  <w:num w:numId="19">
    <w:abstractNumId w:val="3"/>
  </w:num>
  <w:num w:numId="20">
    <w:abstractNumId w:val="15"/>
  </w:num>
  <w:num w:numId="21">
    <w:abstractNumId w:val="4"/>
  </w:num>
  <w:num w:numId="22">
    <w:abstractNumId w:val="20"/>
  </w:num>
  <w:num w:numId="23">
    <w:abstractNumId w:val="19"/>
  </w:num>
  <w:num w:numId="2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4A"/>
    <w:rsid w:val="00002824"/>
    <w:rsid w:val="00002DEC"/>
    <w:rsid w:val="00004FAA"/>
    <w:rsid w:val="00005C37"/>
    <w:rsid w:val="00006732"/>
    <w:rsid w:val="00007B9F"/>
    <w:rsid w:val="00010556"/>
    <w:rsid w:val="000109D5"/>
    <w:rsid w:val="00010C38"/>
    <w:rsid w:val="00011373"/>
    <w:rsid w:val="00012514"/>
    <w:rsid w:val="00014FB1"/>
    <w:rsid w:val="00015393"/>
    <w:rsid w:val="00015D93"/>
    <w:rsid w:val="00015F1C"/>
    <w:rsid w:val="00016D7C"/>
    <w:rsid w:val="00016FEA"/>
    <w:rsid w:val="00023D75"/>
    <w:rsid w:val="00024992"/>
    <w:rsid w:val="00024B3A"/>
    <w:rsid w:val="00027879"/>
    <w:rsid w:val="0003033C"/>
    <w:rsid w:val="00030696"/>
    <w:rsid w:val="00030ABC"/>
    <w:rsid w:val="0003188E"/>
    <w:rsid w:val="00031E1A"/>
    <w:rsid w:val="0003261B"/>
    <w:rsid w:val="00032A17"/>
    <w:rsid w:val="000339E0"/>
    <w:rsid w:val="00034AFE"/>
    <w:rsid w:val="00037766"/>
    <w:rsid w:val="00040BDF"/>
    <w:rsid w:val="00042A99"/>
    <w:rsid w:val="0004389B"/>
    <w:rsid w:val="00046164"/>
    <w:rsid w:val="00046799"/>
    <w:rsid w:val="000467BC"/>
    <w:rsid w:val="00050845"/>
    <w:rsid w:val="000542A6"/>
    <w:rsid w:val="000546B7"/>
    <w:rsid w:val="00056D29"/>
    <w:rsid w:val="0006018E"/>
    <w:rsid w:val="00060F0B"/>
    <w:rsid w:val="00064A8B"/>
    <w:rsid w:val="0006518A"/>
    <w:rsid w:val="00065FC2"/>
    <w:rsid w:val="00066098"/>
    <w:rsid w:val="00066F17"/>
    <w:rsid w:val="000677D5"/>
    <w:rsid w:val="0007323F"/>
    <w:rsid w:val="00074529"/>
    <w:rsid w:val="00074F0D"/>
    <w:rsid w:val="000801DF"/>
    <w:rsid w:val="00081246"/>
    <w:rsid w:val="00081DD3"/>
    <w:rsid w:val="00082C4E"/>
    <w:rsid w:val="0008334B"/>
    <w:rsid w:val="00084705"/>
    <w:rsid w:val="00085B6D"/>
    <w:rsid w:val="00086389"/>
    <w:rsid w:val="00087281"/>
    <w:rsid w:val="000918AF"/>
    <w:rsid w:val="00092828"/>
    <w:rsid w:val="00092FD5"/>
    <w:rsid w:val="000A06A2"/>
    <w:rsid w:val="000A0E12"/>
    <w:rsid w:val="000A1974"/>
    <w:rsid w:val="000A29C0"/>
    <w:rsid w:val="000A32C1"/>
    <w:rsid w:val="000A4CA2"/>
    <w:rsid w:val="000A60EE"/>
    <w:rsid w:val="000A6FBD"/>
    <w:rsid w:val="000B0509"/>
    <w:rsid w:val="000B0AD2"/>
    <w:rsid w:val="000B3040"/>
    <w:rsid w:val="000B3444"/>
    <w:rsid w:val="000B3DFE"/>
    <w:rsid w:val="000B3EC2"/>
    <w:rsid w:val="000B4EEE"/>
    <w:rsid w:val="000B581D"/>
    <w:rsid w:val="000B69B8"/>
    <w:rsid w:val="000B69E7"/>
    <w:rsid w:val="000C0DEC"/>
    <w:rsid w:val="000C16F8"/>
    <w:rsid w:val="000C1949"/>
    <w:rsid w:val="000C2E58"/>
    <w:rsid w:val="000C3D69"/>
    <w:rsid w:val="000C3DC6"/>
    <w:rsid w:val="000C5BE1"/>
    <w:rsid w:val="000C6179"/>
    <w:rsid w:val="000C7136"/>
    <w:rsid w:val="000C77ED"/>
    <w:rsid w:val="000D13C5"/>
    <w:rsid w:val="000D1654"/>
    <w:rsid w:val="000D233E"/>
    <w:rsid w:val="000D64A6"/>
    <w:rsid w:val="000D7602"/>
    <w:rsid w:val="000E0BB4"/>
    <w:rsid w:val="000E0ECB"/>
    <w:rsid w:val="000E173B"/>
    <w:rsid w:val="000E4F50"/>
    <w:rsid w:val="000E5010"/>
    <w:rsid w:val="000E7EDE"/>
    <w:rsid w:val="000F1188"/>
    <w:rsid w:val="000F1585"/>
    <w:rsid w:val="000F21A5"/>
    <w:rsid w:val="000F27BC"/>
    <w:rsid w:val="000F27C5"/>
    <w:rsid w:val="000F2F97"/>
    <w:rsid w:val="000F3721"/>
    <w:rsid w:val="000F49FB"/>
    <w:rsid w:val="000F4A5C"/>
    <w:rsid w:val="000F4AD5"/>
    <w:rsid w:val="000F5FCA"/>
    <w:rsid w:val="000F7AEC"/>
    <w:rsid w:val="00101BB3"/>
    <w:rsid w:val="00102F80"/>
    <w:rsid w:val="00103F31"/>
    <w:rsid w:val="00104110"/>
    <w:rsid w:val="001054F5"/>
    <w:rsid w:val="00110C25"/>
    <w:rsid w:val="001119C1"/>
    <w:rsid w:val="0011547B"/>
    <w:rsid w:val="0011549B"/>
    <w:rsid w:val="0011555C"/>
    <w:rsid w:val="00115DE9"/>
    <w:rsid w:val="00117BF6"/>
    <w:rsid w:val="00120DCF"/>
    <w:rsid w:val="0012144E"/>
    <w:rsid w:val="00121C20"/>
    <w:rsid w:val="00125D97"/>
    <w:rsid w:val="00127175"/>
    <w:rsid w:val="001325FE"/>
    <w:rsid w:val="0013466C"/>
    <w:rsid w:val="001365CE"/>
    <w:rsid w:val="00142205"/>
    <w:rsid w:val="001472A2"/>
    <w:rsid w:val="00147F2E"/>
    <w:rsid w:val="00150BAE"/>
    <w:rsid w:val="00151522"/>
    <w:rsid w:val="00154A18"/>
    <w:rsid w:val="001570CE"/>
    <w:rsid w:val="0016131D"/>
    <w:rsid w:val="00165705"/>
    <w:rsid w:val="00166059"/>
    <w:rsid w:val="001666C9"/>
    <w:rsid w:val="00167128"/>
    <w:rsid w:val="00170C0F"/>
    <w:rsid w:val="00170F01"/>
    <w:rsid w:val="00171DFC"/>
    <w:rsid w:val="00171E1C"/>
    <w:rsid w:val="00172081"/>
    <w:rsid w:val="00172A7D"/>
    <w:rsid w:val="00177BD3"/>
    <w:rsid w:val="00185DDB"/>
    <w:rsid w:val="001868F9"/>
    <w:rsid w:val="001925E9"/>
    <w:rsid w:val="00195252"/>
    <w:rsid w:val="00196848"/>
    <w:rsid w:val="001A0E29"/>
    <w:rsid w:val="001A147A"/>
    <w:rsid w:val="001A3419"/>
    <w:rsid w:val="001A3C4A"/>
    <w:rsid w:val="001A425A"/>
    <w:rsid w:val="001A4789"/>
    <w:rsid w:val="001A60BF"/>
    <w:rsid w:val="001A6464"/>
    <w:rsid w:val="001B18DA"/>
    <w:rsid w:val="001B3070"/>
    <w:rsid w:val="001B448C"/>
    <w:rsid w:val="001B588A"/>
    <w:rsid w:val="001B5966"/>
    <w:rsid w:val="001C139E"/>
    <w:rsid w:val="001C1A7A"/>
    <w:rsid w:val="001C4FEA"/>
    <w:rsid w:val="001C54A2"/>
    <w:rsid w:val="001C5671"/>
    <w:rsid w:val="001C5BEE"/>
    <w:rsid w:val="001D021F"/>
    <w:rsid w:val="001D3168"/>
    <w:rsid w:val="001D32F8"/>
    <w:rsid w:val="001D3F71"/>
    <w:rsid w:val="001D4475"/>
    <w:rsid w:val="001D6D53"/>
    <w:rsid w:val="001E2A1A"/>
    <w:rsid w:val="001E3A90"/>
    <w:rsid w:val="001E64D7"/>
    <w:rsid w:val="001E724E"/>
    <w:rsid w:val="001E72AD"/>
    <w:rsid w:val="001E7338"/>
    <w:rsid w:val="001F0277"/>
    <w:rsid w:val="001F0FCB"/>
    <w:rsid w:val="001F2E4F"/>
    <w:rsid w:val="001F41E6"/>
    <w:rsid w:val="001F4C1A"/>
    <w:rsid w:val="001F4D48"/>
    <w:rsid w:val="001F4EE5"/>
    <w:rsid w:val="001F55D5"/>
    <w:rsid w:val="001F571D"/>
    <w:rsid w:val="001F62A3"/>
    <w:rsid w:val="001F6A33"/>
    <w:rsid w:val="001F7261"/>
    <w:rsid w:val="002001A4"/>
    <w:rsid w:val="00200390"/>
    <w:rsid w:val="002020E2"/>
    <w:rsid w:val="00203E3F"/>
    <w:rsid w:val="002044F0"/>
    <w:rsid w:val="00204C5D"/>
    <w:rsid w:val="00214CE8"/>
    <w:rsid w:val="00216129"/>
    <w:rsid w:val="00216413"/>
    <w:rsid w:val="00220CD2"/>
    <w:rsid w:val="002222FB"/>
    <w:rsid w:val="00226674"/>
    <w:rsid w:val="002303C7"/>
    <w:rsid w:val="00231EEC"/>
    <w:rsid w:val="00232F43"/>
    <w:rsid w:val="00237A89"/>
    <w:rsid w:val="002400A9"/>
    <w:rsid w:val="0024411B"/>
    <w:rsid w:val="002453B0"/>
    <w:rsid w:val="00245C7A"/>
    <w:rsid w:val="00247837"/>
    <w:rsid w:val="0024799E"/>
    <w:rsid w:val="00250252"/>
    <w:rsid w:val="0025072C"/>
    <w:rsid w:val="002512C9"/>
    <w:rsid w:val="00252A36"/>
    <w:rsid w:val="00256C95"/>
    <w:rsid w:val="0025715F"/>
    <w:rsid w:val="00257207"/>
    <w:rsid w:val="00261ACC"/>
    <w:rsid w:val="00264324"/>
    <w:rsid w:val="0026489D"/>
    <w:rsid w:val="002651E0"/>
    <w:rsid w:val="00265D92"/>
    <w:rsid w:val="00266841"/>
    <w:rsid w:val="0027292B"/>
    <w:rsid w:val="002736CF"/>
    <w:rsid w:val="00277E81"/>
    <w:rsid w:val="002810C7"/>
    <w:rsid w:val="00283B35"/>
    <w:rsid w:val="002845FE"/>
    <w:rsid w:val="00285C53"/>
    <w:rsid w:val="0029006A"/>
    <w:rsid w:val="00292492"/>
    <w:rsid w:val="00293A62"/>
    <w:rsid w:val="0029475D"/>
    <w:rsid w:val="0029535C"/>
    <w:rsid w:val="0029554F"/>
    <w:rsid w:val="00296ED0"/>
    <w:rsid w:val="00297922"/>
    <w:rsid w:val="002A1552"/>
    <w:rsid w:val="002A230A"/>
    <w:rsid w:val="002A42BA"/>
    <w:rsid w:val="002A47DB"/>
    <w:rsid w:val="002A52D0"/>
    <w:rsid w:val="002A68F9"/>
    <w:rsid w:val="002A7C17"/>
    <w:rsid w:val="002A7D13"/>
    <w:rsid w:val="002B1EAE"/>
    <w:rsid w:val="002B32C9"/>
    <w:rsid w:val="002B52BA"/>
    <w:rsid w:val="002B5A42"/>
    <w:rsid w:val="002B6139"/>
    <w:rsid w:val="002C3466"/>
    <w:rsid w:val="002C3D48"/>
    <w:rsid w:val="002C504A"/>
    <w:rsid w:val="002C5781"/>
    <w:rsid w:val="002C5DB6"/>
    <w:rsid w:val="002D0653"/>
    <w:rsid w:val="002D12E4"/>
    <w:rsid w:val="002D5F3E"/>
    <w:rsid w:val="002D71FA"/>
    <w:rsid w:val="002E0715"/>
    <w:rsid w:val="002E0E2B"/>
    <w:rsid w:val="002E0EA5"/>
    <w:rsid w:val="002E1EC6"/>
    <w:rsid w:val="002E43E4"/>
    <w:rsid w:val="002E4D3E"/>
    <w:rsid w:val="002E6603"/>
    <w:rsid w:val="002E72CB"/>
    <w:rsid w:val="002E79E4"/>
    <w:rsid w:val="002F035C"/>
    <w:rsid w:val="002F5D9C"/>
    <w:rsid w:val="00301221"/>
    <w:rsid w:val="00305D17"/>
    <w:rsid w:val="003107C3"/>
    <w:rsid w:val="0031237F"/>
    <w:rsid w:val="003137F8"/>
    <w:rsid w:val="003155FC"/>
    <w:rsid w:val="00316C98"/>
    <w:rsid w:val="003209FD"/>
    <w:rsid w:val="00322D57"/>
    <w:rsid w:val="00323081"/>
    <w:rsid w:val="003258CB"/>
    <w:rsid w:val="00325E0F"/>
    <w:rsid w:val="00325FF1"/>
    <w:rsid w:val="003268D1"/>
    <w:rsid w:val="0033269A"/>
    <w:rsid w:val="00332F26"/>
    <w:rsid w:val="00336131"/>
    <w:rsid w:val="003423F8"/>
    <w:rsid w:val="00343AFD"/>
    <w:rsid w:val="0034421B"/>
    <w:rsid w:val="00344A3A"/>
    <w:rsid w:val="00344A82"/>
    <w:rsid w:val="00351AFF"/>
    <w:rsid w:val="00352C8B"/>
    <w:rsid w:val="00353082"/>
    <w:rsid w:val="00355340"/>
    <w:rsid w:val="003562D5"/>
    <w:rsid w:val="003568F8"/>
    <w:rsid w:val="00361EBE"/>
    <w:rsid w:val="00367510"/>
    <w:rsid w:val="00370CBC"/>
    <w:rsid w:val="00371043"/>
    <w:rsid w:val="0037361F"/>
    <w:rsid w:val="00374431"/>
    <w:rsid w:val="00380E87"/>
    <w:rsid w:val="00382A1D"/>
    <w:rsid w:val="00383119"/>
    <w:rsid w:val="00383F36"/>
    <w:rsid w:val="00385595"/>
    <w:rsid w:val="003857AD"/>
    <w:rsid w:val="00394BAC"/>
    <w:rsid w:val="00394CEE"/>
    <w:rsid w:val="003971D3"/>
    <w:rsid w:val="00397443"/>
    <w:rsid w:val="00397D7B"/>
    <w:rsid w:val="003A0AAC"/>
    <w:rsid w:val="003A0DBF"/>
    <w:rsid w:val="003A10A0"/>
    <w:rsid w:val="003A1870"/>
    <w:rsid w:val="003A2A2B"/>
    <w:rsid w:val="003A7472"/>
    <w:rsid w:val="003A7AB7"/>
    <w:rsid w:val="003B0338"/>
    <w:rsid w:val="003B1C87"/>
    <w:rsid w:val="003B2847"/>
    <w:rsid w:val="003B4367"/>
    <w:rsid w:val="003B7066"/>
    <w:rsid w:val="003C03CB"/>
    <w:rsid w:val="003C0CCD"/>
    <w:rsid w:val="003C2124"/>
    <w:rsid w:val="003C2807"/>
    <w:rsid w:val="003C31B5"/>
    <w:rsid w:val="003C33C5"/>
    <w:rsid w:val="003C3CFD"/>
    <w:rsid w:val="003C4FA6"/>
    <w:rsid w:val="003C5CEF"/>
    <w:rsid w:val="003C644F"/>
    <w:rsid w:val="003C77C8"/>
    <w:rsid w:val="003C78DE"/>
    <w:rsid w:val="003D162A"/>
    <w:rsid w:val="003D382B"/>
    <w:rsid w:val="003D4EC5"/>
    <w:rsid w:val="003E2FE6"/>
    <w:rsid w:val="003E3941"/>
    <w:rsid w:val="003E4B38"/>
    <w:rsid w:val="003E6DF4"/>
    <w:rsid w:val="003E7695"/>
    <w:rsid w:val="003F28ED"/>
    <w:rsid w:val="003F3468"/>
    <w:rsid w:val="003F5589"/>
    <w:rsid w:val="004001AA"/>
    <w:rsid w:val="00400C2D"/>
    <w:rsid w:val="004030D3"/>
    <w:rsid w:val="004061B0"/>
    <w:rsid w:val="00407587"/>
    <w:rsid w:val="004143D2"/>
    <w:rsid w:val="0042159A"/>
    <w:rsid w:val="004229ED"/>
    <w:rsid w:val="00424A02"/>
    <w:rsid w:val="0042560B"/>
    <w:rsid w:val="00425677"/>
    <w:rsid w:val="0043032C"/>
    <w:rsid w:val="00431EF9"/>
    <w:rsid w:val="00436DCD"/>
    <w:rsid w:val="00437048"/>
    <w:rsid w:val="00440A45"/>
    <w:rsid w:val="0044375C"/>
    <w:rsid w:val="0044451E"/>
    <w:rsid w:val="00447A8C"/>
    <w:rsid w:val="0045139C"/>
    <w:rsid w:val="0045248D"/>
    <w:rsid w:val="00453B72"/>
    <w:rsid w:val="00454624"/>
    <w:rsid w:val="00456288"/>
    <w:rsid w:val="00456450"/>
    <w:rsid w:val="004569EF"/>
    <w:rsid w:val="00456B63"/>
    <w:rsid w:val="004572E6"/>
    <w:rsid w:val="00457A4F"/>
    <w:rsid w:val="00461908"/>
    <w:rsid w:val="0046326F"/>
    <w:rsid w:val="004634A2"/>
    <w:rsid w:val="00463DEE"/>
    <w:rsid w:val="0046630F"/>
    <w:rsid w:val="00467832"/>
    <w:rsid w:val="0046786A"/>
    <w:rsid w:val="00473EDE"/>
    <w:rsid w:val="00480D03"/>
    <w:rsid w:val="0048226B"/>
    <w:rsid w:val="00482785"/>
    <w:rsid w:val="0048344E"/>
    <w:rsid w:val="00483F22"/>
    <w:rsid w:val="00485F96"/>
    <w:rsid w:val="00486907"/>
    <w:rsid w:val="00487265"/>
    <w:rsid w:val="00487758"/>
    <w:rsid w:val="00487CF9"/>
    <w:rsid w:val="00491D09"/>
    <w:rsid w:val="00493D17"/>
    <w:rsid w:val="00494F43"/>
    <w:rsid w:val="00495293"/>
    <w:rsid w:val="00497404"/>
    <w:rsid w:val="00497604"/>
    <w:rsid w:val="004A498A"/>
    <w:rsid w:val="004A7496"/>
    <w:rsid w:val="004B1E95"/>
    <w:rsid w:val="004B305F"/>
    <w:rsid w:val="004B315E"/>
    <w:rsid w:val="004B34A9"/>
    <w:rsid w:val="004B3EE4"/>
    <w:rsid w:val="004B5E5B"/>
    <w:rsid w:val="004B7E79"/>
    <w:rsid w:val="004C5499"/>
    <w:rsid w:val="004C6B14"/>
    <w:rsid w:val="004D0F8A"/>
    <w:rsid w:val="004D19FD"/>
    <w:rsid w:val="004D1AD9"/>
    <w:rsid w:val="004D2457"/>
    <w:rsid w:val="004D32A2"/>
    <w:rsid w:val="004D3D80"/>
    <w:rsid w:val="004D4A99"/>
    <w:rsid w:val="004D79A9"/>
    <w:rsid w:val="004E1078"/>
    <w:rsid w:val="004E21CD"/>
    <w:rsid w:val="004E22A0"/>
    <w:rsid w:val="004E3E87"/>
    <w:rsid w:val="004E5342"/>
    <w:rsid w:val="004E5E49"/>
    <w:rsid w:val="004E6CAD"/>
    <w:rsid w:val="004F08EA"/>
    <w:rsid w:val="004F239B"/>
    <w:rsid w:val="004F28E1"/>
    <w:rsid w:val="004F4F16"/>
    <w:rsid w:val="004F6FB4"/>
    <w:rsid w:val="00507095"/>
    <w:rsid w:val="0050776F"/>
    <w:rsid w:val="00510CD4"/>
    <w:rsid w:val="0051128E"/>
    <w:rsid w:val="005121A1"/>
    <w:rsid w:val="00514689"/>
    <w:rsid w:val="00516037"/>
    <w:rsid w:val="005202F8"/>
    <w:rsid w:val="00520A82"/>
    <w:rsid w:val="00521764"/>
    <w:rsid w:val="00523185"/>
    <w:rsid w:val="005243B3"/>
    <w:rsid w:val="00524B87"/>
    <w:rsid w:val="005250C3"/>
    <w:rsid w:val="00525872"/>
    <w:rsid w:val="00526895"/>
    <w:rsid w:val="00527680"/>
    <w:rsid w:val="00530A77"/>
    <w:rsid w:val="0053197C"/>
    <w:rsid w:val="00533A31"/>
    <w:rsid w:val="0053416C"/>
    <w:rsid w:val="00534819"/>
    <w:rsid w:val="00534CBC"/>
    <w:rsid w:val="00535C04"/>
    <w:rsid w:val="00537955"/>
    <w:rsid w:val="005415B6"/>
    <w:rsid w:val="00543134"/>
    <w:rsid w:val="00543227"/>
    <w:rsid w:val="005456BF"/>
    <w:rsid w:val="00547F56"/>
    <w:rsid w:val="005520FC"/>
    <w:rsid w:val="00552C48"/>
    <w:rsid w:val="00553E67"/>
    <w:rsid w:val="00554F51"/>
    <w:rsid w:val="005559E1"/>
    <w:rsid w:val="0055610B"/>
    <w:rsid w:val="00556897"/>
    <w:rsid w:val="005611D2"/>
    <w:rsid w:val="00562C5A"/>
    <w:rsid w:val="00564102"/>
    <w:rsid w:val="005646E7"/>
    <w:rsid w:val="00564FD5"/>
    <w:rsid w:val="0056568D"/>
    <w:rsid w:val="00565DD1"/>
    <w:rsid w:val="00566692"/>
    <w:rsid w:val="005669B4"/>
    <w:rsid w:val="005712CB"/>
    <w:rsid w:val="00571DF3"/>
    <w:rsid w:val="005773DD"/>
    <w:rsid w:val="005805FC"/>
    <w:rsid w:val="00580684"/>
    <w:rsid w:val="0058083F"/>
    <w:rsid w:val="00584D0E"/>
    <w:rsid w:val="00584E8B"/>
    <w:rsid w:val="00585459"/>
    <w:rsid w:val="0058558E"/>
    <w:rsid w:val="00585953"/>
    <w:rsid w:val="00587A80"/>
    <w:rsid w:val="0059070C"/>
    <w:rsid w:val="00590757"/>
    <w:rsid w:val="00590C2E"/>
    <w:rsid w:val="005935B6"/>
    <w:rsid w:val="00594479"/>
    <w:rsid w:val="00594C95"/>
    <w:rsid w:val="005953B5"/>
    <w:rsid w:val="00597856"/>
    <w:rsid w:val="00597C54"/>
    <w:rsid w:val="005A3D5C"/>
    <w:rsid w:val="005A72A9"/>
    <w:rsid w:val="005B3C68"/>
    <w:rsid w:val="005B52AB"/>
    <w:rsid w:val="005B70B0"/>
    <w:rsid w:val="005C3D5D"/>
    <w:rsid w:val="005C6A98"/>
    <w:rsid w:val="005C71D1"/>
    <w:rsid w:val="005C7670"/>
    <w:rsid w:val="005C7A69"/>
    <w:rsid w:val="005C7D35"/>
    <w:rsid w:val="005C7DA7"/>
    <w:rsid w:val="005D0BA0"/>
    <w:rsid w:val="005D0D79"/>
    <w:rsid w:val="005D0FAA"/>
    <w:rsid w:val="005D1215"/>
    <w:rsid w:val="005D21E8"/>
    <w:rsid w:val="005D2B20"/>
    <w:rsid w:val="005D484A"/>
    <w:rsid w:val="005D55F4"/>
    <w:rsid w:val="005D63D8"/>
    <w:rsid w:val="005D75BB"/>
    <w:rsid w:val="005E0573"/>
    <w:rsid w:val="005E0BB1"/>
    <w:rsid w:val="005E1768"/>
    <w:rsid w:val="005E33C4"/>
    <w:rsid w:val="005E5D99"/>
    <w:rsid w:val="005E5F1C"/>
    <w:rsid w:val="005E6428"/>
    <w:rsid w:val="005E715D"/>
    <w:rsid w:val="005F288E"/>
    <w:rsid w:val="005F45E9"/>
    <w:rsid w:val="005F4933"/>
    <w:rsid w:val="005F7028"/>
    <w:rsid w:val="005F746B"/>
    <w:rsid w:val="005F7728"/>
    <w:rsid w:val="00600508"/>
    <w:rsid w:val="006021D7"/>
    <w:rsid w:val="006025D2"/>
    <w:rsid w:val="006043DE"/>
    <w:rsid w:val="00604CE2"/>
    <w:rsid w:val="00606311"/>
    <w:rsid w:val="00610348"/>
    <w:rsid w:val="0061186B"/>
    <w:rsid w:val="006123DA"/>
    <w:rsid w:val="00613783"/>
    <w:rsid w:val="006139C8"/>
    <w:rsid w:val="00617349"/>
    <w:rsid w:val="006214F3"/>
    <w:rsid w:val="0062243D"/>
    <w:rsid w:val="0062659F"/>
    <w:rsid w:val="0063160F"/>
    <w:rsid w:val="00631ED6"/>
    <w:rsid w:val="0063256D"/>
    <w:rsid w:val="0063299E"/>
    <w:rsid w:val="00632F0B"/>
    <w:rsid w:val="00633392"/>
    <w:rsid w:val="006334A6"/>
    <w:rsid w:val="00636304"/>
    <w:rsid w:val="00636339"/>
    <w:rsid w:val="006366C9"/>
    <w:rsid w:val="00640BA0"/>
    <w:rsid w:val="00642139"/>
    <w:rsid w:val="00642431"/>
    <w:rsid w:val="00642C6F"/>
    <w:rsid w:val="00643D95"/>
    <w:rsid w:val="00643F20"/>
    <w:rsid w:val="00644E8F"/>
    <w:rsid w:val="00647D15"/>
    <w:rsid w:val="00651242"/>
    <w:rsid w:val="00651CC5"/>
    <w:rsid w:val="006526D8"/>
    <w:rsid w:val="0065320E"/>
    <w:rsid w:val="006545FD"/>
    <w:rsid w:val="0065521A"/>
    <w:rsid w:val="0065623B"/>
    <w:rsid w:val="006603FD"/>
    <w:rsid w:val="00660699"/>
    <w:rsid w:val="00660D39"/>
    <w:rsid w:val="00662E41"/>
    <w:rsid w:val="00665949"/>
    <w:rsid w:val="00665EF9"/>
    <w:rsid w:val="00670FC1"/>
    <w:rsid w:val="006715C6"/>
    <w:rsid w:val="006740FE"/>
    <w:rsid w:val="00674567"/>
    <w:rsid w:val="006775C5"/>
    <w:rsid w:val="006776D5"/>
    <w:rsid w:val="00677765"/>
    <w:rsid w:val="00677F26"/>
    <w:rsid w:val="00683774"/>
    <w:rsid w:val="00684452"/>
    <w:rsid w:val="00691123"/>
    <w:rsid w:val="00691920"/>
    <w:rsid w:val="006947FE"/>
    <w:rsid w:val="00694CC2"/>
    <w:rsid w:val="00694F6B"/>
    <w:rsid w:val="00695014"/>
    <w:rsid w:val="00695673"/>
    <w:rsid w:val="00696113"/>
    <w:rsid w:val="006961F5"/>
    <w:rsid w:val="00696283"/>
    <w:rsid w:val="00697123"/>
    <w:rsid w:val="006A0606"/>
    <w:rsid w:val="006A1959"/>
    <w:rsid w:val="006A2365"/>
    <w:rsid w:val="006A44BF"/>
    <w:rsid w:val="006A5A7C"/>
    <w:rsid w:val="006A5F82"/>
    <w:rsid w:val="006A7590"/>
    <w:rsid w:val="006A7BDD"/>
    <w:rsid w:val="006B27F6"/>
    <w:rsid w:val="006B28CD"/>
    <w:rsid w:val="006B298E"/>
    <w:rsid w:val="006B3CDD"/>
    <w:rsid w:val="006B4FF1"/>
    <w:rsid w:val="006B7EF3"/>
    <w:rsid w:val="006D1E70"/>
    <w:rsid w:val="006D556A"/>
    <w:rsid w:val="006D6492"/>
    <w:rsid w:val="006E2530"/>
    <w:rsid w:val="006E29D2"/>
    <w:rsid w:val="006E45C2"/>
    <w:rsid w:val="006E4604"/>
    <w:rsid w:val="006F13C1"/>
    <w:rsid w:val="006F397C"/>
    <w:rsid w:val="006F496C"/>
    <w:rsid w:val="006F56D7"/>
    <w:rsid w:val="006F75E5"/>
    <w:rsid w:val="00700D14"/>
    <w:rsid w:val="00702E9C"/>
    <w:rsid w:val="0070414C"/>
    <w:rsid w:val="00705DEF"/>
    <w:rsid w:val="00705EC2"/>
    <w:rsid w:val="007147CB"/>
    <w:rsid w:val="00714A27"/>
    <w:rsid w:val="00717555"/>
    <w:rsid w:val="00720FF0"/>
    <w:rsid w:val="007228EE"/>
    <w:rsid w:val="007241E8"/>
    <w:rsid w:val="007275D4"/>
    <w:rsid w:val="007304B0"/>
    <w:rsid w:val="007308BB"/>
    <w:rsid w:val="007320E5"/>
    <w:rsid w:val="00732812"/>
    <w:rsid w:val="00732858"/>
    <w:rsid w:val="00732872"/>
    <w:rsid w:val="00732A75"/>
    <w:rsid w:val="007347C6"/>
    <w:rsid w:val="00734BDE"/>
    <w:rsid w:val="0073536D"/>
    <w:rsid w:val="0073695B"/>
    <w:rsid w:val="00740C17"/>
    <w:rsid w:val="0074692B"/>
    <w:rsid w:val="00746C71"/>
    <w:rsid w:val="00747EBA"/>
    <w:rsid w:val="00752CA7"/>
    <w:rsid w:val="00753917"/>
    <w:rsid w:val="00753F8E"/>
    <w:rsid w:val="0075448F"/>
    <w:rsid w:val="0075535C"/>
    <w:rsid w:val="00755525"/>
    <w:rsid w:val="00755C55"/>
    <w:rsid w:val="00755F7B"/>
    <w:rsid w:val="00761098"/>
    <w:rsid w:val="007616A8"/>
    <w:rsid w:val="007627A2"/>
    <w:rsid w:val="00764ACD"/>
    <w:rsid w:val="00764D37"/>
    <w:rsid w:val="0076582E"/>
    <w:rsid w:val="00766F35"/>
    <w:rsid w:val="00767728"/>
    <w:rsid w:val="0077181B"/>
    <w:rsid w:val="00774325"/>
    <w:rsid w:val="00775DB5"/>
    <w:rsid w:val="00776499"/>
    <w:rsid w:val="00776DE2"/>
    <w:rsid w:val="00780201"/>
    <w:rsid w:val="00781611"/>
    <w:rsid w:val="00783063"/>
    <w:rsid w:val="00786CC4"/>
    <w:rsid w:val="00791A78"/>
    <w:rsid w:val="0079290F"/>
    <w:rsid w:val="007947CC"/>
    <w:rsid w:val="00795E91"/>
    <w:rsid w:val="007967AF"/>
    <w:rsid w:val="00796962"/>
    <w:rsid w:val="007A1400"/>
    <w:rsid w:val="007A151A"/>
    <w:rsid w:val="007A2D75"/>
    <w:rsid w:val="007A7965"/>
    <w:rsid w:val="007B022B"/>
    <w:rsid w:val="007B088F"/>
    <w:rsid w:val="007B1F31"/>
    <w:rsid w:val="007B3C42"/>
    <w:rsid w:val="007B446C"/>
    <w:rsid w:val="007B4837"/>
    <w:rsid w:val="007B4DE8"/>
    <w:rsid w:val="007B5F57"/>
    <w:rsid w:val="007B689F"/>
    <w:rsid w:val="007B78F4"/>
    <w:rsid w:val="007C0E60"/>
    <w:rsid w:val="007C258E"/>
    <w:rsid w:val="007C3B19"/>
    <w:rsid w:val="007C6DB5"/>
    <w:rsid w:val="007C6E57"/>
    <w:rsid w:val="007D14D1"/>
    <w:rsid w:val="007D4C02"/>
    <w:rsid w:val="007D4F67"/>
    <w:rsid w:val="007D5242"/>
    <w:rsid w:val="007D5A14"/>
    <w:rsid w:val="007D754C"/>
    <w:rsid w:val="007D79F3"/>
    <w:rsid w:val="007E0111"/>
    <w:rsid w:val="007E29D4"/>
    <w:rsid w:val="007E385B"/>
    <w:rsid w:val="007E41E1"/>
    <w:rsid w:val="007E5639"/>
    <w:rsid w:val="007E7442"/>
    <w:rsid w:val="007E78FC"/>
    <w:rsid w:val="007E7F01"/>
    <w:rsid w:val="007F36AF"/>
    <w:rsid w:val="007F4A8F"/>
    <w:rsid w:val="007F4C20"/>
    <w:rsid w:val="007F6362"/>
    <w:rsid w:val="007F6520"/>
    <w:rsid w:val="008002AF"/>
    <w:rsid w:val="0080030E"/>
    <w:rsid w:val="00801866"/>
    <w:rsid w:val="008023B5"/>
    <w:rsid w:val="00803EDC"/>
    <w:rsid w:val="00804588"/>
    <w:rsid w:val="008070E6"/>
    <w:rsid w:val="0080762D"/>
    <w:rsid w:val="0081506B"/>
    <w:rsid w:val="0081734D"/>
    <w:rsid w:val="00817494"/>
    <w:rsid w:val="008232CA"/>
    <w:rsid w:val="00823321"/>
    <w:rsid w:val="008308A4"/>
    <w:rsid w:val="00830A44"/>
    <w:rsid w:val="0083317F"/>
    <w:rsid w:val="008354ED"/>
    <w:rsid w:val="00835EAF"/>
    <w:rsid w:val="0083600F"/>
    <w:rsid w:val="00836AE4"/>
    <w:rsid w:val="0083701A"/>
    <w:rsid w:val="00845422"/>
    <w:rsid w:val="00847EA3"/>
    <w:rsid w:val="00852F45"/>
    <w:rsid w:val="00854BB9"/>
    <w:rsid w:val="008554F8"/>
    <w:rsid w:val="00861575"/>
    <w:rsid w:val="00861A04"/>
    <w:rsid w:val="00861F66"/>
    <w:rsid w:val="00862A86"/>
    <w:rsid w:val="00862EFC"/>
    <w:rsid w:val="00863CFB"/>
    <w:rsid w:val="00864329"/>
    <w:rsid w:val="00865920"/>
    <w:rsid w:val="00866E05"/>
    <w:rsid w:val="00867EF8"/>
    <w:rsid w:val="00871B81"/>
    <w:rsid w:val="00872BFA"/>
    <w:rsid w:val="0088174A"/>
    <w:rsid w:val="008817A6"/>
    <w:rsid w:val="008820C7"/>
    <w:rsid w:val="0088284E"/>
    <w:rsid w:val="00884739"/>
    <w:rsid w:val="00884D20"/>
    <w:rsid w:val="00884DFC"/>
    <w:rsid w:val="008868A4"/>
    <w:rsid w:val="00893919"/>
    <w:rsid w:val="00895D71"/>
    <w:rsid w:val="00897305"/>
    <w:rsid w:val="008A0B04"/>
    <w:rsid w:val="008A25A6"/>
    <w:rsid w:val="008A390E"/>
    <w:rsid w:val="008A6344"/>
    <w:rsid w:val="008A7F91"/>
    <w:rsid w:val="008B1902"/>
    <w:rsid w:val="008B19C4"/>
    <w:rsid w:val="008B27D9"/>
    <w:rsid w:val="008B2DAA"/>
    <w:rsid w:val="008B3F31"/>
    <w:rsid w:val="008B3FED"/>
    <w:rsid w:val="008B5044"/>
    <w:rsid w:val="008B761E"/>
    <w:rsid w:val="008C404B"/>
    <w:rsid w:val="008C4278"/>
    <w:rsid w:val="008C46AA"/>
    <w:rsid w:val="008C5E93"/>
    <w:rsid w:val="008C707A"/>
    <w:rsid w:val="008C7C2A"/>
    <w:rsid w:val="008C7D0A"/>
    <w:rsid w:val="008D2ACD"/>
    <w:rsid w:val="008D2CEA"/>
    <w:rsid w:val="008D2FDE"/>
    <w:rsid w:val="008D3374"/>
    <w:rsid w:val="008D46FC"/>
    <w:rsid w:val="008D762F"/>
    <w:rsid w:val="008D787A"/>
    <w:rsid w:val="008D7AA0"/>
    <w:rsid w:val="008E19AE"/>
    <w:rsid w:val="008E1C77"/>
    <w:rsid w:val="008E30FE"/>
    <w:rsid w:val="008E450A"/>
    <w:rsid w:val="008E5518"/>
    <w:rsid w:val="008E58D9"/>
    <w:rsid w:val="008E6B51"/>
    <w:rsid w:val="008E78D8"/>
    <w:rsid w:val="008F13D6"/>
    <w:rsid w:val="008F3BFF"/>
    <w:rsid w:val="008F52B2"/>
    <w:rsid w:val="00904958"/>
    <w:rsid w:val="00905085"/>
    <w:rsid w:val="00911C1B"/>
    <w:rsid w:val="00917B26"/>
    <w:rsid w:val="0092097F"/>
    <w:rsid w:val="00920AE7"/>
    <w:rsid w:val="00920D6B"/>
    <w:rsid w:val="009211AB"/>
    <w:rsid w:val="0092177F"/>
    <w:rsid w:val="0092306C"/>
    <w:rsid w:val="009250BD"/>
    <w:rsid w:val="00930F54"/>
    <w:rsid w:val="00931311"/>
    <w:rsid w:val="009313EE"/>
    <w:rsid w:val="00937BFD"/>
    <w:rsid w:val="00940533"/>
    <w:rsid w:val="0094202E"/>
    <w:rsid w:val="00942D35"/>
    <w:rsid w:val="00943623"/>
    <w:rsid w:val="00943AB5"/>
    <w:rsid w:val="00943DA1"/>
    <w:rsid w:val="009448C6"/>
    <w:rsid w:val="00952D86"/>
    <w:rsid w:val="009537C0"/>
    <w:rsid w:val="00954D95"/>
    <w:rsid w:val="009615A0"/>
    <w:rsid w:val="0096316A"/>
    <w:rsid w:val="0096441C"/>
    <w:rsid w:val="009665D3"/>
    <w:rsid w:val="00970622"/>
    <w:rsid w:val="00972958"/>
    <w:rsid w:val="0097530F"/>
    <w:rsid w:val="00976873"/>
    <w:rsid w:val="009805F5"/>
    <w:rsid w:val="00984580"/>
    <w:rsid w:val="009852A2"/>
    <w:rsid w:val="00985677"/>
    <w:rsid w:val="00987046"/>
    <w:rsid w:val="009905D4"/>
    <w:rsid w:val="009916E7"/>
    <w:rsid w:val="0099270D"/>
    <w:rsid w:val="00994A91"/>
    <w:rsid w:val="009A4051"/>
    <w:rsid w:val="009B022C"/>
    <w:rsid w:val="009B0EBF"/>
    <w:rsid w:val="009B1D5A"/>
    <w:rsid w:val="009B3096"/>
    <w:rsid w:val="009B4818"/>
    <w:rsid w:val="009B48A6"/>
    <w:rsid w:val="009B6202"/>
    <w:rsid w:val="009B6CD2"/>
    <w:rsid w:val="009C0D68"/>
    <w:rsid w:val="009C1F0F"/>
    <w:rsid w:val="009C1F9C"/>
    <w:rsid w:val="009C210C"/>
    <w:rsid w:val="009C219D"/>
    <w:rsid w:val="009C2713"/>
    <w:rsid w:val="009C4980"/>
    <w:rsid w:val="009D0F96"/>
    <w:rsid w:val="009D16A2"/>
    <w:rsid w:val="009D2EC3"/>
    <w:rsid w:val="009D3286"/>
    <w:rsid w:val="009D39B1"/>
    <w:rsid w:val="009D4092"/>
    <w:rsid w:val="009D4772"/>
    <w:rsid w:val="009D4BDA"/>
    <w:rsid w:val="009D4C23"/>
    <w:rsid w:val="009D720D"/>
    <w:rsid w:val="009D7851"/>
    <w:rsid w:val="009D7FEC"/>
    <w:rsid w:val="009E0C25"/>
    <w:rsid w:val="009E118A"/>
    <w:rsid w:val="009E3387"/>
    <w:rsid w:val="009E3699"/>
    <w:rsid w:val="009E4FC4"/>
    <w:rsid w:val="009E5201"/>
    <w:rsid w:val="009E62F6"/>
    <w:rsid w:val="009E7693"/>
    <w:rsid w:val="009E76CA"/>
    <w:rsid w:val="009E7920"/>
    <w:rsid w:val="009F3C1A"/>
    <w:rsid w:val="009F636F"/>
    <w:rsid w:val="00A01307"/>
    <w:rsid w:val="00A0654B"/>
    <w:rsid w:val="00A07D0C"/>
    <w:rsid w:val="00A07F42"/>
    <w:rsid w:val="00A11856"/>
    <w:rsid w:val="00A141B3"/>
    <w:rsid w:val="00A14F4A"/>
    <w:rsid w:val="00A15515"/>
    <w:rsid w:val="00A16E57"/>
    <w:rsid w:val="00A1737A"/>
    <w:rsid w:val="00A20D91"/>
    <w:rsid w:val="00A22032"/>
    <w:rsid w:val="00A2308C"/>
    <w:rsid w:val="00A232F0"/>
    <w:rsid w:val="00A235F9"/>
    <w:rsid w:val="00A25004"/>
    <w:rsid w:val="00A255B4"/>
    <w:rsid w:val="00A260F1"/>
    <w:rsid w:val="00A26241"/>
    <w:rsid w:val="00A27060"/>
    <w:rsid w:val="00A27FC0"/>
    <w:rsid w:val="00A30099"/>
    <w:rsid w:val="00A30439"/>
    <w:rsid w:val="00A321CC"/>
    <w:rsid w:val="00A32E5D"/>
    <w:rsid w:val="00A349AE"/>
    <w:rsid w:val="00A3510E"/>
    <w:rsid w:val="00A35DA7"/>
    <w:rsid w:val="00A36EED"/>
    <w:rsid w:val="00A37E48"/>
    <w:rsid w:val="00A43720"/>
    <w:rsid w:val="00A45DD2"/>
    <w:rsid w:val="00A47C3C"/>
    <w:rsid w:val="00A47F41"/>
    <w:rsid w:val="00A50683"/>
    <w:rsid w:val="00A53BD0"/>
    <w:rsid w:val="00A550AD"/>
    <w:rsid w:val="00A56C66"/>
    <w:rsid w:val="00A57F44"/>
    <w:rsid w:val="00A601FF"/>
    <w:rsid w:val="00A62688"/>
    <w:rsid w:val="00A639D7"/>
    <w:rsid w:val="00A64314"/>
    <w:rsid w:val="00A76068"/>
    <w:rsid w:val="00A76D06"/>
    <w:rsid w:val="00A806F3"/>
    <w:rsid w:val="00A81D7A"/>
    <w:rsid w:val="00A83AE7"/>
    <w:rsid w:val="00A84130"/>
    <w:rsid w:val="00A85A2C"/>
    <w:rsid w:val="00A86C50"/>
    <w:rsid w:val="00A90C45"/>
    <w:rsid w:val="00A93991"/>
    <w:rsid w:val="00A959EE"/>
    <w:rsid w:val="00A97D8B"/>
    <w:rsid w:val="00AA199E"/>
    <w:rsid w:val="00AA1E1A"/>
    <w:rsid w:val="00AA321F"/>
    <w:rsid w:val="00AA3B96"/>
    <w:rsid w:val="00AA5B91"/>
    <w:rsid w:val="00AA7024"/>
    <w:rsid w:val="00AB1907"/>
    <w:rsid w:val="00AB1B70"/>
    <w:rsid w:val="00AB2AEA"/>
    <w:rsid w:val="00AB3234"/>
    <w:rsid w:val="00AB48F7"/>
    <w:rsid w:val="00AB494F"/>
    <w:rsid w:val="00AB4B10"/>
    <w:rsid w:val="00AB545E"/>
    <w:rsid w:val="00AB72FD"/>
    <w:rsid w:val="00AB7A8B"/>
    <w:rsid w:val="00AC5C3F"/>
    <w:rsid w:val="00AC7565"/>
    <w:rsid w:val="00AC7774"/>
    <w:rsid w:val="00AD2D26"/>
    <w:rsid w:val="00AD5842"/>
    <w:rsid w:val="00AD766D"/>
    <w:rsid w:val="00AD7BBA"/>
    <w:rsid w:val="00AE0263"/>
    <w:rsid w:val="00AE2DC0"/>
    <w:rsid w:val="00AE46DA"/>
    <w:rsid w:val="00AF1E7F"/>
    <w:rsid w:val="00AF1FA0"/>
    <w:rsid w:val="00AF2308"/>
    <w:rsid w:val="00AF3022"/>
    <w:rsid w:val="00AF43FC"/>
    <w:rsid w:val="00AF4C9E"/>
    <w:rsid w:val="00AF5A69"/>
    <w:rsid w:val="00AF764D"/>
    <w:rsid w:val="00AF7E91"/>
    <w:rsid w:val="00B00441"/>
    <w:rsid w:val="00B011FF"/>
    <w:rsid w:val="00B03D4B"/>
    <w:rsid w:val="00B059FF"/>
    <w:rsid w:val="00B05FF6"/>
    <w:rsid w:val="00B105D6"/>
    <w:rsid w:val="00B16F51"/>
    <w:rsid w:val="00B20943"/>
    <w:rsid w:val="00B22070"/>
    <w:rsid w:val="00B2464A"/>
    <w:rsid w:val="00B259AF"/>
    <w:rsid w:val="00B25DDF"/>
    <w:rsid w:val="00B26466"/>
    <w:rsid w:val="00B26E70"/>
    <w:rsid w:val="00B322BB"/>
    <w:rsid w:val="00B32B37"/>
    <w:rsid w:val="00B335B9"/>
    <w:rsid w:val="00B3646A"/>
    <w:rsid w:val="00B36902"/>
    <w:rsid w:val="00B403A1"/>
    <w:rsid w:val="00B41475"/>
    <w:rsid w:val="00B41AD2"/>
    <w:rsid w:val="00B4640F"/>
    <w:rsid w:val="00B46AF3"/>
    <w:rsid w:val="00B47929"/>
    <w:rsid w:val="00B502C6"/>
    <w:rsid w:val="00B51AFD"/>
    <w:rsid w:val="00B5382C"/>
    <w:rsid w:val="00B53FFF"/>
    <w:rsid w:val="00B56BC5"/>
    <w:rsid w:val="00B56D76"/>
    <w:rsid w:val="00B61365"/>
    <w:rsid w:val="00B62B1E"/>
    <w:rsid w:val="00B62C4C"/>
    <w:rsid w:val="00B63337"/>
    <w:rsid w:val="00B63749"/>
    <w:rsid w:val="00B63C6D"/>
    <w:rsid w:val="00B66515"/>
    <w:rsid w:val="00B66C9A"/>
    <w:rsid w:val="00B71360"/>
    <w:rsid w:val="00B71D4D"/>
    <w:rsid w:val="00B75FAE"/>
    <w:rsid w:val="00B76945"/>
    <w:rsid w:val="00B86467"/>
    <w:rsid w:val="00B86A6C"/>
    <w:rsid w:val="00B86E30"/>
    <w:rsid w:val="00B91D9E"/>
    <w:rsid w:val="00B91EA4"/>
    <w:rsid w:val="00B930AD"/>
    <w:rsid w:val="00B93363"/>
    <w:rsid w:val="00B93B37"/>
    <w:rsid w:val="00B93E83"/>
    <w:rsid w:val="00B952E1"/>
    <w:rsid w:val="00B96C51"/>
    <w:rsid w:val="00BA21DA"/>
    <w:rsid w:val="00BA2F69"/>
    <w:rsid w:val="00BA4678"/>
    <w:rsid w:val="00BA6A35"/>
    <w:rsid w:val="00BB05BA"/>
    <w:rsid w:val="00BB5E4C"/>
    <w:rsid w:val="00BB5F6E"/>
    <w:rsid w:val="00BB6216"/>
    <w:rsid w:val="00BB6D5C"/>
    <w:rsid w:val="00BB7240"/>
    <w:rsid w:val="00BB7577"/>
    <w:rsid w:val="00BB7672"/>
    <w:rsid w:val="00BC0105"/>
    <w:rsid w:val="00BC1449"/>
    <w:rsid w:val="00BC1947"/>
    <w:rsid w:val="00BC2B71"/>
    <w:rsid w:val="00BC3548"/>
    <w:rsid w:val="00BC3B1F"/>
    <w:rsid w:val="00BC3FCD"/>
    <w:rsid w:val="00BC46C6"/>
    <w:rsid w:val="00BC4B20"/>
    <w:rsid w:val="00BC511F"/>
    <w:rsid w:val="00BC5BE6"/>
    <w:rsid w:val="00BC6CB4"/>
    <w:rsid w:val="00BD1A46"/>
    <w:rsid w:val="00BD315E"/>
    <w:rsid w:val="00BD41C8"/>
    <w:rsid w:val="00BD5B1F"/>
    <w:rsid w:val="00BE06BB"/>
    <w:rsid w:val="00BE0D5E"/>
    <w:rsid w:val="00BE4CDD"/>
    <w:rsid w:val="00BE4FED"/>
    <w:rsid w:val="00BE57DB"/>
    <w:rsid w:val="00BE5B4B"/>
    <w:rsid w:val="00BE645C"/>
    <w:rsid w:val="00BE7AD3"/>
    <w:rsid w:val="00BE7DB3"/>
    <w:rsid w:val="00BF0431"/>
    <w:rsid w:val="00BF32A2"/>
    <w:rsid w:val="00BF5385"/>
    <w:rsid w:val="00BF5B7A"/>
    <w:rsid w:val="00BF6642"/>
    <w:rsid w:val="00BF7D99"/>
    <w:rsid w:val="00BF7E31"/>
    <w:rsid w:val="00C028F6"/>
    <w:rsid w:val="00C02F54"/>
    <w:rsid w:val="00C0383B"/>
    <w:rsid w:val="00C04F66"/>
    <w:rsid w:val="00C057E8"/>
    <w:rsid w:val="00C06CA1"/>
    <w:rsid w:val="00C1137E"/>
    <w:rsid w:val="00C168D2"/>
    <w:rsid w:val="00C201B6"/>
    <w:rsid w:val="00C2389D"/>
    <w:rsid w:val="00C2658A"/>
    <w:rsid w:val="00C33AB1"/>
    <w:rsid w:val="00C36660"/>
    <w:rsid w:val="00C40D7E"/>
    <w:rsid w:val="00C43973"/>
    <w:rsid w:val="00C46844"/>
    <w:rsid w:val="00C47385"/>
    <w:rsid w:val="00C50F1F"/>
    <w:rsid w:val="00C51F70"/>
    <w:rsid w:val="00C55386"/>
    <w:rsid w:val="00C55B36"/>
    <w:rsid w:val="00C55CB6"/>
    <w:rsid w:val="00C57062"/>
    <w:rsid w:val="00C5768F"/>
    <w:rsid w:val="00C57FFB"/>
    <w:rsid w:val="00C60CBA"/>
    <w:rsid w:val="00C61E33"/>
    <w:rsid w:val="00C64098"/>
    <w:rsid w:val="00C6422B"/>
    <w:rsid w:val="00C663B1"/>
    <w:rsid w:val="00C67C8D"/>
    <w:rsid w:val="00C71833"/>
    <w:rsid w:val="00C73864"/>
    <w:rsid w:val="00C740A9"/>
    <w:rsid w:val="00C745E1"/>
    <w:rsid w:val="00C74EC5"/>
    <w:rsid w:val="00C755B2"/>
    <w:rsid w:val="00C75C90"/>
    <w:rsid w:val="00C75CA9"/>
    <w:rsid w:val="00C761C8"/>
    <w:rsid w:val="00C77EF9"/>
    <w:rsid w:val="00C801DD"/>
    <w:rsid w:val="00C80713"/>
    <w:rsid w:val="00C833C5"/>
    <w:rsid w:val="00C838A3"/>
    <w:rsid w:val="00C85736"/>
    <w:rsid w:val="00C85EB1"/>
    <w:rsid w:val="00C87151"/>
    <w:rsid w:val="00C90704"/>
    <w:rsid w:val="00C92E83"/>
    <w:rsid w:val="00C92EE9"/>
    <w:rsid w:val="00C93419"/>
    <w:rsid w:val="00C93421"/>
    <w:rsid w:val="00C93DA4"/>
    <w:rsid w:val="00C967B6"/>
    <w:rsid w:val="00C979E6"/>
    <w:rsid w:val="00C97E4D"/>
    <w:rsid w:val="00CA0761"/>
    <w:rsid w:val="00CA0E40"/>
    <w:rsid w:val="00CA25D6"/>
    <w:rsid w:val="00CA4EA4"/>
    <w:rsid w:val="00CA6499"/>
    <w:rsid w:val="00CB3509"/>
    <w:rsid w:val="00CB49D3"/>
    <w:rsid w:val="00CB62F5"/>
    <w:rsid w:val="00CC22C7"/>
    <w:rsid w:val="00CC3500"/>
    <w:rsid w:val="00CC38A4"/>
    <w:rsid w:val="00CC4C8F"/>
    <w:rsid w:val="00CD38D6"/>
    <w:rsid w:val="00CD4BD1"/>
    <w:rsid w:val="00CD6A27"/>
    <w:rsid w:val="00CD7661"/>
    <w:rsid w:val="00CE349E"/>
    <w:rsid w:val="00CE44C1"/>
    <w:rsid w:val="00CE6458"/>
    <w:rsid w:val="00CE6BBB"/>
    <w:rsid w:val="00CE6F98"/>
    <w:rsid w:val="00CF1FCE"/>
    <w:rsid w:val="00CF2993"/>
    <w:rsid w:val="00CF2E36"/>
    <w:rsid w:val="00CF4208"/>
    <w:rsid w:val="00CF48EA"/>
    <w:rsid w:val="00D01125"/>
    <w:rsid w:val="00D01F96"/>
    <w:rsid w:val="00D054AB"/>
    <w:rsid w:val="00D06C35"/>
    <w:rsid w:val="00D06F8C"/>
    <w:rsid w:val="00D07125"/>
    <w:rsid w:val="00D10750"/>
    <w:rsid w:val="00D12448"/>
    <w:rsid w:val="00D13513"/>
    <w:rsid w:val="00D13D51"/>
    <w:rsid w:val="00D1590E"/>
    <w:rsid w:val="00D208DF"/>
    <w:rsid w:val="00D216C5"/>
    <w:rsid w:val="00D257F7"/>
    <w:rsid w:val="00D328E7"/>
    <w:rsid w:val="00D33BD2"/>
    <w:rsid w:val="00D3595B"/>
    <w:rsid w:val="00D40235"/>
    <w:rsid w:val="00D412F4"/>
    <w:rsid w:val="00D4291C"/>
    <w:rsid w:val="00D44901"/>
    <w:rsid w:val="00D4677F"/>
    <w:rsid w:val="00D47A4E"/>
    <w:rsid w:val="00D50AE0"/>
    <w:rsid w:val="00D550F0"/>
    <w:rsid w:val="00D55557"/>
    <w:rsid w:val="00D555D4"/>
    <w:rsid w:val="00D56A9B"/>
    <w:rsid w:val="00D57B12"/>
    <w:rsid w:val="00D61198"/>
    <w:rsid w:val="00D64EA4"/>
    <w:rsid w:val="00D6578F"/>
    <w:rsid w:val="00D7065E"/>
    <w:rsid w:val="00D711AF"/>
    <w:rsid w:val="00D72EAF"/>
    <w:rsid w:val="00D732CD"/>
    <w:rsid w:val="00D74A3C"/>
    <w:rsid w:val="00D75AA8"/>
    <w:rsid w:val="00D77725"/>
    <w:rsid w:val="00D803DD"/>
    <w:rsid w:val="00D80B8D"/>
    <w:rsid w:val="00D81B38"/>
    <w:rsid w:val="00D8229B"/>
    <w:rsid w:val="00D82D22"/>
    <w:rsid w:val="00D842BE"/>
    <w:rsid w:val="00D844B6"/>
    <w:rsid w:val="00D85678"/>
    <w:rsid w:val="00D87010"/>
    <w:rsid w:val="00D87C95"/>
    <w:rsid w:val="00D9323B"/>
    <w:rsid w:val="00D95118"/>
    <w:rsid w:val="00D97E48"/>
    <w:rsid w:val="00DA0527"/>
    <w:rsid w:val="00DA0DE6"/>
    <w:rsid w:val="00DA1EA2"/>
    <w:rsid w:val="00DA5A38"/>
    <w:rsid w:val="00DB038D"/>
    <w:rsid w:val="00DB108A"/>
    <w:rsid w:val="00DB1C9A"/>
    <w:rsid w:val="00DB4261"/>
    <w:rsid w:val="00DB5F57"/>
    <w:rsid w:val="00DB60E6"/>
    <w:rsid w:val="00DC10EF"/>
    <w:rsid w:val="00DC3651"/>
    <w:rsid w:val="00DC39FB"/>
    <w:rsid w:val="00DD03FB"/>
    <w:rsid w:val="00DD06F8"/>
    <w:rsid w:val="00DD2A6D"/>
    <w:rsid w:val="00DD3EBD"/>
    <w:rsid w:val="00DD4F2D"/>
    <w:rsid w:val="00DD5FE7"/>
    <w:rsid w:val="00DD6431"/>
    <w:rsid w:val="00DD701E"/>
    <w:rsid w:val="00DE2696"/>
    <w:rsid w:val="00DE2969"/>
    <w:rsid w:val="00DE3EFE"/>
    <w:rsid w:val="00DE5473"/>
    <w:rsid w:val="00DE547B"/>
    <w:rsid w:val="00DE5B4C"/>
    <w:rsid w:val="00DE6652"/>
    <w:rsid w:val="00DE6C0F"/>
    <w:rsid w:val="00DE772F"/>
    <w:rsid w:val="00DE7B26"/>
    <w:rsid w:val="00DF01EB"/>
    <w:rsid w:val="00DF1435"/>
    <w:rsid w:val="00DF17BF"/>
    <w:rsid w:val="00DF19A8"/>
    <w:rsid w:val="00DF208E"/>
    <w:rsid w:val="00DF2BCE"/>
    <w:rsid w:val="00DF2DD3"/>
    <w:rsid w:val="00DF30E5"/>
    <w:rsid w:val="00DF3488"/>
    <w:rsid w:val="00DF4201"/>
    <w:rsid w:val="00DF4796"/>
    <w:rsid w:val="00DF5642"/>
    <w:rsid w:val="00DF6650"/>
    <w:rsid w:val="00E02158"/>
    <w:rsid w:val="00E03486"/>
    <w:rsid w:val="00E036D0"/>
    <w:rsid w:val="00E063D6"/>
    <w:rsid w:val="00E10215"/>
    <w:rsid w:val="00E10771"/>
    <w:rsid w:val="00E14B71"/>
    <w:rsid w:val="00E15680"/>
    <w:rsid w:val="00E15C99"/>
    <w:rsid w:val="00E1777E"/>
    <w:rsid w:val="00E17BF3"/>
    <w:rsid w:val="00E205BF"/>
    <w:rsid w:val="00E208FC"/>
    <w:rsid w:val="00E20D2A"/>
    <w:rsid w:val="00E214D9"/>
    <w:rsid w:val="00E231F5"/>
    <w:rsid w:val="00E23C03"/>
    <w:rsid w:val="00E32CE4"/>
    <w:rsid w:val="00E32FB7"/>
    <w:rsid w:val="00E3450A"/>
    <w:rsid w:val="00E34CE7"/>
    <w:rsid w:val="00E37620"/>
    <w:rsid w:val="00E41AE3"/>
    <w:rsid w:val="00E42587"/>
    <w:rsid w:val="00E44BFB"/>
    <w:rsid w:val="00E44C67"/>
    <w:rsid w:val="00E44E60"/>
    <w:rsid w:val="00E45FD4"/>
    <w:rsid w:val="00E46FA3"/>
    <w:rsid w:val="00E478E9"/>
    <w:rsid w:val="00E5104A"/>
    <w:rsid w:val="00E51C70"/>
    <w:rsid w:val="00E53C4A"/>
    <w:rsid w:val="00E563AF"/>
    <w:rsid w:val="00E56D81"/>
    <w:rsid w:val="00E57464"/>
    <w:rsid w:val="00E62820"/>
    <w:rsid w:val="00E62C0A"/>
    <w:rsid w:val="00E65BB2"/>
    <w:rsid w:val="00E66404"/>
    <w:rsid w:val="00E66F10"/>
    <w:rsid w:val="00E67562"/>
    <w:rsid w:val="00E726BB"/>
    <w:rsid w:val="00E73718"/>
    <w:rsid w:val="00E75DFF"/>
    <w:rsid w:val="00E80FA2"/>
    <w:rsid w:val="00E816F8"/>
    <w:rsid w:val="00E81BA5"/>
    <w:rsid w:val="00E85FDC"/>
    <w:rsid w:val="00E863EA"/>
    <w:rsid w:val="00E87F6A"/>
    <w:rsid w:val="00E90B18"/>
    <w:rsid w:val="00E928D9"/>
    <w:rsid w:val="00E93928"/>
    <w:rsid w:val="00E95886"/>
    <w:rsid w:val="00E96ABC"/>
    <w:rsid w:val="00E97F48"/>
    <w:rsid w:val="00EA01B6"/>
    <w:rsid w:val="00EA086E"/>
    <w:rsid w:val="00EA1AD8"/>
    <w:rsid w:val="00EA1E8E"/>
    <w:rsid w:val="00EA2A70"/>
    <w:rsid w:val="00EA2C7A"/>
    <w:rsid w:val="00EA2E0B"/>
    <w:rsid w:val="00EA3360"/>
    <w:rsid w:val="00EA34F3"/>
    <w:rsid w:val="00EA4304"/>
    <w:rsid w:val="00EA5610"/>
    <w:rsid w:val="00EA5E90"/>
    <w:rsid w:val="00EA6BBC"/>
    <w:rsid w:val="00EB1555"/>
    <w:rsid w:val="00EB6068"/>
    <w:rsid w:val="00EC24B0"/>
    <w:rsid w:val="00EC2B89"/>
    <w:rsid w:val="00ED219B"/>
    <w:rsid w:val="00ED3C09"/>
    <w:rsid w:val="00ED471E"/>
    <w:rsid w:val="00ED637C"/>
    <w:rsid w:val="00ED6C4D"/>
    <w:rsid w:val="00EE02DE"/>
    <w:rsid w:val="00EE1318"/>
    <w:rsid w:val="00EE1BC5"/>
    <w:rsid w:val="00EE26FF"/>
    <w:rsid w:val="00EE2931"/>
    <w:rsid w:val="00EE2EB3"/>
    <w:rsid w:val="00EE4C9B"/>
    <w:rsid w:val="00EE6462"/>
    <w:rsid w:val="00EF1313"/>
    <w:rsid w:val="00EF2619"/>
    <w:rsid w:val="00EF2AC1"/>
    <w:rsid w:val="00EF2D71"/>
    <w:rsid w:val="00EF40F4"/>
    <w:rsid w:val="00EF5151"/>
    <w:rsid w:val="00F0009C"/>
    <w:rsid w:val="00F011CC"/>
    <w:rsid w:val="00F05377"/>
    <w:rsid w:val="00F07754"/>
    <w:rsid w:val="00F108B2"/>
    <w:rsid w:val="00F10D9B"/>
    <w:rsid w:val="00F115B0"/>
    <w:rsid w:val="00F12282"/>
    <w:rsid w:val="00F14BF7"/>
    <w:rsid w:val="00F1549D"/>
    <w:rsid w:val="00F16DD9"/>
    <w:rsid w:val="00F21920"/>
    <w:rsid w:val="00F228DB"/>
    <w:rsid w:val="00F23459"/>
    <w:rsid w:val="00F2493C"/>
    <w:rsid w:val="00F25EBD"/>
    <w:rsid w:val="00F267E7"/>
    <w:rsid w:val="00F331CD"/>
    <w:rsid w:val="00F35ABB"/>
    <w:rsid w:val="00F40013"/>
    <w:rsid w:val="00F41E22"/>
    <w:rsid w:val="00F4241A"/>
    <w:rsid w:val="00F44A81"/>
    <w:rsid w:val="00F45C4C"/>
    <w:rsid w:val="00F47616"/>
    <w:rsid w:val="00F52BAE"/>
    <w:rsid w:val="00F534BA"/>
    <w:rsid w:val="00F54990"/>
    <w:rsid w:val="00F55ED6"/>
    <w:rsid w:val="00F57171"/>
    <w:rsid w:val="00F61259"/>
    <w:rsid w:val="00F620D0"/>
    <w:rsid w:val="00F6216F"/>
    <w:rsid w:val="00F62908"/>
    <w:rsid w:val="00F64DFA"/>
    <w:rsid w:val="00F67D95"/>
    <w:rsid w:val="00F713CF"/>
    <w:rsid w:val="00F71A88"/>
    <w:rsid w:val="00F72383"/>
    <w:rsid w:val="00F75B43"/>
    <w:rsid w:val="00F75E6F"/>
    <w:rsid w:val="00F766E2"/>
    <w:rsid w:val="00F77340"/>
    <w:rsid w:val="00F87169"/>
    <w:rsid w:val="00F93347"/>
    <w:rsid w:val="00F933EA"/>
    <w:rsid w:val="00F9578C"/>
    <w:rsid w:val="00F95A03"/>
    <w:rsid w:val="00FA1ECD"/>
    <w:rsid w:val="00FA34B9"/>
    <w:rsid w:val="00FA35EB"/>
    <w:rsid w:val="00FA4B3D"/>
    <w:rsid w:val="00FA6965"/>
    <w:rsid w:val="00FB11A0"/>
    <w:rsid w:val="00FB1D2A"/>
    <w:rsid w:val="00FB4260"/>
    <w:rsid w:val="00FC03B7"/>
    <w:rsid w:val="00FC1A6D"/>
    <w:rsid w:val="00FC23D4"/>
    <w:rsid w:val="00FC3CE9"/>
    <w:rsid w:val="00FC44BB"/>
    <w:rsid w:val="00FC4B95"/>
    <w:rsid w:val="00FC55D5"/>
    <w:rsid w:val="00FC63D5"/>
    <w:rsid w:val="00FD0800"/>
    <w:rsid w:val="00FD1926"/>
    <w:rsid w:val="00FD235C"/>
    <w:rsid w:val="00FD2B84"/>
    <w:rsid w:val="00FD2EA4"/>
    <w:rsid w:val="00FD37DE"/>
    <w:rsid w:val="00FD5B24"/>
    <w:rsid w:val="00FD5D55"/>
    <w:rsid w:val="00FE16FA"/>
    <w:rsid w:val="00FE1824"/>
    <w:rsid w:val="00FE1B45"/>
    <w:rsid w:val="00FE244E"/>
    <w:rsid w:val="00FE550D"/>
    <w:rsid w:val="00FE75EB"/>
    <w:rsid w:val="00FF50A5"/>
    <w:rsid w:val="00FF5E52"/>
    <w:rsid w:val="00FF6143"/>
    <w:rsid w:val="00FF6930"/>
    <w:rsid w:val="00FF6BC9"/>
    <w:rsid w:val="00FF6D44"/>
    <w:rsid w:val="00FF72E9"/>
    <w:rsid w:val="00FF739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A0439"/>
  <w15:chartTrackingRefBased/>
  <w15:docId w15:val="{1CCF75EC-0292-4EF5-9AD4-A6547947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4F4A"/>
    <w:rPr>
      <w:sz w:val="24"/>
      <w:szCs w:val="24"/>
    </w:rPr>
  </w:style>
  <w:style w:type="paragraph" w:styleId="Heading3">
    <w:name w:val="heading 3"/>
    <w:basedOn w:val="Normal"/>
    <w:next w:val="Normal"/>
    <w:qFormat/>
    <w:rsid w:val="001C4FE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sākums"/>
    <w:basedOn w:val="Normal"/>
    <w:uiPriority w:val="99"/>
    <w:rsid w:val="00534819"/>
    <w:pPr>
      <w:spacing w:before="100" w:beforeAutospacing="1" w:after="100" w:afterAutospacing="1"/>
    </w:pPr>
    <w:rPr>
      <w:lang w:val="cs-CZ" w:eastAsia="cs-CZ"/>
    </w:rPr>
  </w:style>
  <w:style w:type="paragraph" w:styleId="BodyText">
    <w:name w:val="Body Text"/>
    <w:basedOn w:val="Normal"/>
    <w:rsid w:val="00B63337"/>
    <w:pPr>
      <w:jc w:val="both"/>
    </w:pPr>
    <w:rPr>
      <w:i/>
      <w:iCs/>
      <w:sz w:val="28"/>
      <w:lang w:eastAsia="en-US"/>
    </w:rPr>
  </w:style>
  <w:style w:type="paragraph" w:customStyle="1" w:styleId="naisf">
    <w:name w:val="naisf"/>
    <w:basedOn w:val="Normal"/>
    <w:link w:val="naisfChar"/>
    <w:rsid w:val="00493D17"/>
    <w:pPr>
      <w:spacing w:before="75" w:after="75"/>
      <w:ind w:firstLine="375"/>
      <w:jc w:val="both"/>
    </w:pPr>
  </w:style>
  <w:style w:type="character" w:customStyle="1" w:styleId="naisfChar">
    <w:name w:val="naisf Char"/>
    <w:link w:val="naisf"/>
    <w:rsid w:val="00493D17"/>
    <w:rPr>
      <w:sz w:val="24"/>
      <w:szCs w:val="24"/>
      <w:lang w:val="lv-LV" w:eastAsia="lv-LV" w:bidi="ar-SA"/>
    </w:rPr>
  </w:style>
  <w:style w:type="paragraph" w:styleId="BodyTextFirstIndent">
    <w:name w:val="Body Text First Indent"/>
    <w:basedOn w:val="BodyText"/>
    <w:rsid w:val="00493D17"/>
    <w:pPr>
      <w:spacing w:after="120"/>
      <w:ind w:firstLine="210"/>
      <w:jc w:val="left"/>
    </w:pPr>
    <w:rPr>
      <w:i w:val="0"/>
      <w:iCs w:val="0"/>
      <w:sz w:val="24"/>
      <w:lang w:eastAsia="lv-LV"/>
    </w:rPr>
  </w:style>
  <w:style w:type="paragraph" w:styleId="BalloonText">
    <w:name w:val="Balloon Text"/>
    <w:basedOn w:val="Normal"/>
    <w:semiHidden/>
    <w:rsid w:val="005D21E8"/>
    <w:rPr>
      <w:rFonts w:ascii="Tahoma" w:hAnsi="Tahoma" w:cs="Tahoma"/>
      <w:sz w:val="16"/>
      <w:szCs w:val="16"/>
    </w:rPr>
  </w:style>
  <w:style w:type="paragraph" w:styleId="Footer">
    <w:name w:val="footer"/>
    <w:basedOn w:val="Normal"/>
    <w:rsid w:val="00E928D9"/>
    <w:pPr>
      <w:tabs>
        <w:tab w:val="center" w:pos="4153"/>
        <w:tab w:val="right" w:pos="8306"/>
      </w:tabs>
    </w:pPr>
  </w:style>
  <w:style w:type="character" w:styleId="PageNumber">
    <w:name w:val="page number"/>
    <w:basedOn w:val="DefaultParagraphFont"/>
    <w:rsid w:val="00E928D9"/>
  </w:style>
  <w:style w:type="paragraph" w:styleId="BodyText2">
    <w:name w:val="Body Text 2"/>
    <w:basedOn w:val="Normal"/>
    <w:link w:val="BodyText2Char"/>
    <w:rsid w:val="004E22A0"/>
    <w:pPr>
      <w:spacing w:after="120" w:line="480" w:lineRule="auto"/>
    </w:pPr>
  </w:style>
  <w:style w:type="paragraph" w:styleId="Header">
    <w:name w:val="header"/>
    <w:basedOn w:val="Normal"/>
    <w:link w:val="HeaderChar"/>
    <w:rsid w:val="004E22A0"/>
    <w:pPr>
      <w:tabs>
        <w:tab w:val="center" w:pos="4153"/>
        <w:tab w:val="right" w:pos="8306"/>
      </w:tabs>
    </w:pPr>
  </w:style>
  <w:style w:type="character" w:styleId="Hyperlink">
    <w:name w:val="Hyperlink"/>
    <w:rsid w:val="004E22A0"/>
    <w:rPr>
      <w:color w:val="0000FF"/>
      <w:u w:val="single"/>
    </w:rPr>
  </w:style>
  <w:style w:type="character" w:styleId="CommentReference">
    <w:name w:val="annotation reference"/>
    <w:semiHidden/>
    <w:rsid w:val="00895D71"/>
    <w:rPr>
      <w:sz w:val="16"/>
      <w:szCs w:val="16"/>
    </w:rPr>
  </w:style>
  <w:style w:type="paragraph" w:styleId="CommentText">
    <w:name w:val="annotation text"/>
    <w:basedOn w:val="Normal"/>
    <w:semiHidden/>
    <w:rsid w:val="00895D71"/>
    <w:rPr>
      <w:sz w:val="20"/>
      <w:szCs w:val="20"/>
    </w:rPr>
  </w:style>
  <w:style w:type="paragraph" w:styleId="CommentSubject">
    <w:name w:val="annotation subject"/>
    <w:basedOn w:val="CommentText"/>
    <w:next w:val="CommentText"/>
    <w:semiHidden/>
    <w:rsid w:val="00895D71"/>
    <w:rPr>
      <w:b/>
      <w:bCs/>
    </w:rPr>
  </w:style>
  <w:style w:type="paragraph" w:customStyle="1" w:styleId="Default">
    <w:name w:val="Default"/>
    <w:rsid w:val="00C740A9"/>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C740A9"/>
    <w:rPr>
      <w:sz w:val="20"/>
      <w:szCs w:val="20"/>
    </w:rPr>
  </w:style>
  <w:style w:type="character" w:styleId="FootnoteReference">
    <w:name w:val="footnote reference"/>
    <w:aliases w:val="-E Fußnotenzeichen,Footnote symbol,Footnotes refss,Fussnota,Odwołanie przypisu,Footnote Reference Superscript,EN Footnote Reference,number,SUPERS,Odwolanie przypisu,Times 10 Point,Exposant 3 Point,Footnote reference number,R,Nota"/>
    <w:uiPriority w:val="99"/>
    <w:rsid w:val="00C740A9"/>
    <w:rPr>
      <w:vertAlign w:val="superscript"/>
    </w:rPr>
  </w:style>
  <w:style w:type="paragraph" w:styleId="ListParagraph">
    <w:name w:val="List Paragraph"/>
    <w:basedOn w:val="Normal"/>
    <w:uiPriority w:val="34"/>
    <w:qFormat/>
    <w:rsid w:val="00AA3B96"/>
    <w:pPr>
      <w:suppressAutoHyphens/>
      <w:ind w:left="720"/>
    </w:pPr>
    <w:rPr>
      <w:lang w:eastAsia="ar-SA"/>
    </w:rPr>
  </w:style>
  <w:style w:type="paragraph" w:styleId="ListBullet">
    <w:name w:val="List Bullet"/>
    <w:basedOn w:val="Normal"/>
    <w:rsid w:val="000B581D"/>
    <w:pPr>
      <w:numPr>
        <w:numId w:val="1"/>
      </w:numPr>
      <w:spacing w:before="120" w:after="120"/>
      <w:jc w:val="both"/>
    </w:pPr>
    <w:rPr>
      <w:lang w:eastAsia="en-GB"/>
    </w:rPr>
  </w:style>
  <w:style w:type="character" w:customStyle="1" w:styleId="WW8Num2z4">
    <w:name w:val="WW8Num2z4"/>
    <w:rsid w:val="00552C48"/>
    <w:rPr>
      <w:rFonts w:ascii="Courier New" w:hAnsi="Courier New" w:cs="Courier New"/>
    </w:rPr>
  </w:style>
  <w:style w:type="table" w:styleId="TableGrid">
    <w:name w:val="Table Grid"/>
    <w:basedOn w:val="TableNormal"/>
    <w:rsid w:val="00520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054AB"/>
    <w:rPr>
      <w:rFonts w:ascii="Calibri" w:eastAsia="Calibri" w:hAnsi="Calibri"/>
      <w:sz w:val="22"/>
      <w:szCs w:val="21"/>
      <w:lang w:eastAsia="en-US"/>
    </w:rPr>
  </w:style>
  <w:style w:type="character" w:customStyle="1" w:styleId="PlainTextChar">
    <w:name w:val="Plain Text Char"/>
    <w:link w:val="PlainText"/>
    <w:uiPriority w:val="99"/>
    <w:rsid w:val="00D054AB"/>
    <w:rPr>
      <w:rFonts w:ascii="Calibri" w:eastAsia="Calibri" w:hAnsi="Calibri"/>
      <w:sz w:val="22"/>
      <w:szCs w:val="21"/>
      <w:lang w:eastAsia="en-US"/>
    </w:rPr>
  </w:style>
  <w:style w:type="paragraph" w:customStyle="1" w:styleId="CharCharRakstzRakstzCharCharRakstzRakstzCharChar1RakstzRakstz1CharCharRakstzRakstzCharCharRakstzRakstzCharCharRakstzRakstz">
    <w:name w:val="Char Char Rakstz. Rakstz. Char Char Rakstz. Rakstz. Char Char1 Rakstz. Rakstz.1 Char Char Rakstz. Rakstz. Char Char Rakstz. Rakstz. Char Char Rakstz. Rakstz."/>
    <w:basedOn w:val="Normal"/>
    <w:next w:val="Normal"/>
    <w:rsid w:val="009B48A6"/>
    <w:pPr>
      <w:spacing w:before="120" w:after="160" w:line="240" w:lineRule="exact"/>
      <w:ind w:firstLine="720"/>
      <w:jc w:val="both"/>
    </w:pPr>
    <w:rPr>
      <w:rFonts w:ascii="Verdana" w:hAnsi="Verdana"/>
      <w:sz w:val="20"/>
      <w:szCs w:val="20"/>
      <w:lang w:val="en-US" w:eastAsia="en-US"/>
    </w:rPr>
  </w:style>
  <w:style w:type="character" w:styleId="Strong">
    <w:name w:val="Strong"/>
    <w:qFormat/>
    <w:rsid w:val="007967AF"/>
    <w:rPr>
      <w:b/>
      <w:bCs/>
    </w:rPr>
  </w:style>
  <w:style w:type="paragraph" w:styleId="BodyTextIndent">
    <w:name w:val="Body Text Indent"/>
    <w:basedOn w:val="Normal"/>
    <w:rsid w:val="00007B9F"/>
    <w:pPr>
      <w:spacing w:after="120"/>
      <w:ind w:left="283"/>
    </w:pPr>
  </w:style>
  <w:style w:type="character" w:styleId="Emphasis">
    <w:name w:val="Emphasis"/>
    <w:uiPriority w:val="20"/>
    <w:qFormat/>
    <w:rsid w:val="0012144E"/>
    <w:rPr>
      <w:i/>
      <w:iCs/>
    </w:rPr>
  </w:style>
  <w:style w:type="character" w:customStyle="1" w:styleId="st">
    <w:name w:val="st"/>
    <w:basedOn w:val="DefaultParagraphFont"/>
    <w:rsid w:val="0012144E"/>
  </w:style>
  <w:style w:type="character" w:customStyle="1" w:styleId="HeaderChar">
    <w:name w:val="Header Char"/>
    <w:link w:val="Header"/>
    <w:rsid w:val="00C93419"/>
    <w:rPr>
      <w:sz w:val="24"/>
      <w:szCs w:val="24"/>
      <w:lang w:val="lv-LV" w:eastAsia="lv-LV" w:bidi="ar-SA"/>
    </w:rPr>
  </w:style>
  <w:style w:type="paragraph" w:customStyle="1" w:styleId="CharChar3CharCharCharCharCharCharCharCharChar">
    <w:name w:val="Char Char3 Char Char Char Char Char Char Char Char Char"/>
    <w:basedOn w:val="Normal"/>
    <w:rsid w:val="008C4278"/>
    <w:rPr>
      <w:lang w:val="pl-PL" w:eastAsia="pl-PL"/>
    </w:rPr>
  </w:style>
  <w:style w:type="character" w:customStyle="1" w:styleId="hps">
    <w:name w:val="hps"/>
    <w:rsid w:val="0083317F"/>
    <w:rPr>
      <w:rFonts w:cs="Times New Roman"/>
    </w:rPr>
  </w:style>
  <w:style w:type="character" w:customStyle="1" w:styleId="FootnoteTextChar">
    <w:name w:val="Footnote Text Char"/>
    <w:link w:val="FootnoteText"/>
    <w:uiPriority w:val="99"/>
    <w:semiHidden/>
    <w:rsid w:val="00142205"/>
  </w:style>
  <w:style w:type="paragraph" w:customStyle="1" w:styleId="CharChar2CharCharCharCharCharChar">
    <w:name w:val="Char Char2 Char Char Char Char Char Char"/>
    <w:basedOn w:val="Normal"/>
    <w:rsid w:val="0011547B"/>
    <w:rPr>
      <w:lang w:val="pl-PL" w:eastAsia="pl-PL"/>
    </w:rPr>
  </w:style>
  <w:style w:type="paragraph" w:customStyle="1" w:styleId="Text1">
    <w:name w:val="Text 1"/>
    <w:basedOn w:val="Normal"/>
    <w:uiPriority w:val="99"/>
    <w:rsid w:val="00705EC2"/>
    <w:pPr>
      <w:spacing w:before="120" w:after="120"/>
      <w:ind w:left="850"/>
      <w:jc w:val="both"/>
    </w:pPr>
    <w:rPr>
      <w:lang w:val="en-GB" w:eastAsia="en-US"/>
    </w:rPr>
  </w:style>
  <w:style w:type="character" w:styleId="FollowedHyperlink">
    <w:name w:val="FollowedHyperlink"/>
    <w:rsid w:val="00B41AD2"/>
    <w:rPr>
      <w:color w:val="800080"/>
      <w:u w:val="single"/>
    </w:rPr>
  </w:style>
  <w:style w:type="character" w:styleId="UnresolvedMention">
    <w:name w:val="Unresolved Mention"/>
    <w:uiPriority w:val="99"/>
    <w:semiHidden/>
    <w:unhideWhenUsed/>
    <w:rsid w:val="003C78DE"/>
    <w:rPr>
      <w:color w:val="605E5C"/>
      <w:shd w:val="clear" w:color="auto" w:fill="E1DFDD"/>
    </w:rPr>
  </w:style>
  <w:style w:type="character" w:customStyle="1" w:styleId="BodyText2Char">
    <w:name w:val="Body Text 2 Char"/>
    <w:basedOn w:val="DefaultParagraphFont"/>
    <w:link w:val="BodyText2"/>
    <w:rsid w:val="00BB5E4C"/>
    <w:rPr>
      <w:sz w:val="24"/>
      <w:szCs w:val="24"/>
    </w:rPr>
  </w:style>
  <w:style w:type="paragraph" w:customStyle="1" w:styleId="xdefault">
    <w:name w:val="x_default"/>
    <w:basedOn w:val="Normal"/>
    <w:rsid w:val="00C833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82303">
      <w:bodyDiv w:val="1"/>
      <w:marLeft w:val="0"/>
      <w:marRight w:val="0"/>
      <w:marTop w:val="0"/>
      <w:marBottom w:val="0"/>
      <w:divBdr>
        <w:top w:val="none" w:sz="0" w:space="0" w:color="auto"/>
        <w:left w:val="none" w:sz="0" w:space="0" w:color="auto"/>
        <w:bottom w:val="none" w:sz="0" w:space="0" w:color="auto"/>
        <w:right w:val="none" w:sz="0" w:space="0" w:color="auto"/>
      </w:divBdr>
    </w:div>
    <w:div w:id="393548372">
      <w:bodyDiv w:val="1"/>
      <w:marLeft w:val="0"/>
      <w:marRight w:val="0"/>
      <w:marTop w:val="0"/>
      <w:marBottom w:val="0"/>
      <w:divBdr>
        <w:top w:val="none" w:sz="0" w:space="0" w:color="auto"/>
        <w:left w:val="none" w:sz="0" w:space="0" w:color="auto"/>
        <w:bottom w:val="none" w:sz="0" w:space="0" w:color="auto"/>
        <w:right w:val="none" w:sz="0" w:space="0" w:color="auto"/>
      </w:divBdr>
    </w:div>
    <w:div w:id="1109931883">
      <w:bodyDiv w:val="1"/>
      <w:marLeft w:val="0"/>
      <w:marRight w:val="0"/>
      <w:marTop w:val="0"/>
      <w:marBottom w:val="0"/>
      <w:divBdr>
        <w:top w:val="none" w:sz="0" w:space="0" w:color="auto"/>
        <w:left w:val="none" w:sz="0" w:space="0" w:color="auto"/>
        <w:bottom w:val="none" w:sz="0" w:space="0" w:color="auto"/>
        <w:right w:val="none" w:sz="0" w:space="0" w:color="auto"/>
      </w:divBdr>
    </w:div>
    <w:div w:id="1161652222">
      <w:bodyDiv w:val="1"/>
      <w:marLeft w:val="0"/>
      <w:marRight w:val="0"/>
      <w:marTop w:val="0"/>
      <w:marBottom w:val="0"/>
      <w:divBdr>
        <w:top w:val="none" w:sz="0" w:space="0" w:color="auto"/>
        <w:left w:val="none" w:sz="0" w:space="0" w:color="auto"/>
        <w:bottom w:val="none" w:sz="0" w:space="0" w:color="auto"/>
        <w:right w:val="none" w:sz="0" w:space="0" w:color="auto"/>
      </w:divBdr>
    </w:div>
    <w:div w:id="1566253947">
      <w:bodyDiv w:val="1"/>
      <w:marLeft w:val="0"/>
      <w:marRight w:val="0"/>
      <w:marTop w:val="0"/>
      <w:marBottom w:val="0"/>
      <w:divBdr>
        <w:top w:val="none" w:sz="0" w:space="0" w:color="auto"/>
        <w:left w:val="none" w:sz="0" w:space="0" w:color="auto"/>
        <w:bottom w:val="none" w:sz="0" w:space="0" w:color="auto"/>
        <w:right w:val="none" w:sz="0" w:space="0" w:color="auto"/>
      </w:divBdr>
    </w:div>
    <w:div w:id="1711222864">
      <w:bodyDiv w:val="1"/>
      <w:marLeft w:val="0"/>
      <w:marRight w:val="0"/>
      <w:marTop w:val="0"/>
      <w:marBottom w:val="0"/>
      <w:divBdr>
        <w:top w:val="none" w:sz="0" w:space="0" w:color="auto"/>
        <w:left w:val="none" w:sz="0" w:space="0" w:color="auto"/>
        <w:bottom w:val="none" w:sz="0" w:space="0" w:color="auto"/>
        <w:right w:val="none" w:sz="0" w:space="0" w:color="auto"/>
      </w:divBdr>
    </w:div>
    <w:div w:id="1749575866">
      <w:bodyDiv w:val="1"/>
      <w:marLeft w:val="0"/>
      <w:marRight w:val="0"/>
      <w:marTop w:val="0"/>
      <w:marBottom w:val="0"/>
      <w:divBdr>
        <w:top w:val="none" w:sz="0" w:space="0" w:color="auto"/>
        <w:left w:val="none" w:sz="0" w:space="0" w:color="auto"/>
        <w:bottom w:val="none" w:sz="0" w:space="0" w:color="auto"/>
        <w:right w:val="none" w:sz="0" w:space="0" w:color="auto"/>
      </w:divBdr>
    </w:div>
    <w:div w:id="18366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31A88-4971-4872-A705-CFE240CB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7686</Words>
  <Characters>4382</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un sociālo lietu ministru 2023.gada 3.-4.maija neformālajā sanāksmē izskatāmajiem jautājumiem</vt:lpstr>
      <vt:lpstr>Informatīvais ziņojums par Latvijas nostāju Eiropas Savienības darba, nodarbinātības un sociālo lietu ministru 2022.gada 15.februāra neformālajā sanāksmē izskatāmajos jautājumos</vt:lpstr>
    </vt:vector>
  </TitlesOfParts>
  <Company>LM</Company>
  <LinksUpToDate>false</LinksUpToDate>
  <CharactersWithSpaces>12044</CharactersWithSpaces>
  <SharedDoc>false</SharedDoc>
  <HLinks>
    <vt:vector size="6" baseType="variant">
      <vt:variant>
        <vt:i4>5898355</vt:i4>
      </vt:variant>
      <vt:variant>
        <vt:i4>0</vt:i4>
      </vt:variant>
      <vt:variant>
        <vt:i4>0</vt:i4>
      </vt:variant>
      <vt:variant>
        <vt:i4>5</vt:i4>
      </vt:variant>
      <vt:variant>
        <vt:lpwstr>mailto:Ina.Elksne@lm.gov.lv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un sociālo lietu ministru 2023.gada 3.-4.maija neformālajā sanāksmē izskatāmajiem jautājumiem</dc:title>
  <dc:subject>Informatīvais ziņojums</dc:subject>
  <dc:creator>Nauris Kozuliņš</dc:creator>
  <cp:keywords/>
  <dc:description>tālr. 67021613
e-pasts Nauris.Kozulins@lm.gov.lv</dc:description>
  <cp:lastModifiedBy>NaurisKozuliņš</cp:lastModifiedBy>
  <cp:revision>3</cp:revision>
  <cp:lastPrinted>2013-07-05T10:08:00Z</cp:lastPrinted>
  <dcterms:created xsi:type="dcterms:W3CDTF">2023-07-03T07:50:00Z</dcterms:created>
  <dcterms:modified xsi:type="dcterms:W3CDTF">2023-07-03T07:50:00Z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2021-07-08</vt:lpwstr>
  </property>
  <property fmtid="{D5CDD505-2E9C-101B-9397-08002B2CF9AE}" pid="3" name="DIScgiUrl">
    <vt:lpwstr>https://lim.esvis.gov.lv/cs/idcplg</vt:lpwstr>
  </property>
  <property fmtid="{D5CDD505-2E9C-101B-9397-08002B2CF9AE}" pid="4" name="DISdDocName">
    <vt:lpwstr>L278063</vt:lpwstr>
  </property>
  <property fmtid="{D5CDD505-2E9C-101B-9397-08002B2CF9AE}" pid="5" name="DISCesvisSigner">
    <vt:lpwstr> Gatis Eglītis</vt:lpwstr>
  </property>
  <property fmtid="{D5CDD505-2E9C-101B-9397-08002B2CF9AE}" pid="6" name="DISTaskPaneUrl">
    <vt:lpwstr>https://lim.esvis.gov.lv/cs/idcplg?ClientControlled=DocMan&amp;coreContentOnly=1&amp;WebdavRequest=1&amp;IdcService=DOC_INFO&amp;dID=358628</vt:lpwstr>
  </property>
  <property fmtid="{D5CDD505-2E9C-101B-9397-08002B2CF9AE}" pid="7" name="DISCesvisSafetyLevel">
    <vt:lpwstr>Vispārpieejams</vt:lpwstr>
  </property>
  <property fmtid="{D5CDD505-2E9C-101B-9397-08002B2CF9AE}" pid="8" name="DISCesvisTitle">
    <vt:lpwstr>Informatīvais ziņojums par Latvijas nostāju Eiropas Savienības nodarbinātības un sociālās politikas ministru 2021.gada 8.-9.jūlija neformālajā sanāksmē izskatāmajos jautājumos
</vt:lpwstr>
  </property>
  <property fmtid="{D5CDD505-2E9C-101B-9397-08002B2CF9AE}" pid="9" name="DISCesvisMinistryOfMinister">
    <vt:lpwstr>Labklājības ministra pienākumu izpildītājs - </vt:lpwstr>
  </property>
  <property fmtid="{D5CDD505-2E9C-101B-9397-08002B2CF9AE}" pid="10" name="DISCesvisAuthor">
    <vt:lpwstr>Labklājības ministrija</vt:lpwstr>
  </property>
  <property fmtid="{D5CDD505-2E9C-101B-9397-08002B2CF9AE}" pid="11" name="DISidcName">
    <vt:lpwstr>1020404016200</vt:lpwstr>
  </property>
  <property fmtid="{D5CDD505-2E9C-101B-9397-08002B2CF9AE}" pid="12"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3" name="DISCesvisDescription">
    <vt:lpwstr>
</vt:lpwstr>
  </property>
  <property fmtid="{D5CDD505-2E9C-101B-9397-08002B2CF9AE}" pid="14" name="DISdUser">
    <vt:lpwstr>lm_nkozulins</vt:lpwstr>
  </property>
  <property fmtid="{D5CDD505-2E9C-101B-9397-08002B2CF9AE}" pid="15" name="DISdID">
    <vt:lpwstr>358628</vt:lpwstr>
  </property>
  <property fmtid="{D5CDD505-2E9C-101B-9397-08002B2CF9AE}" pid="16" name="DISCesvisAdditionalMakers">
    <vt:lpwstr>departamenta direktora vietniece Ina Elksne</vt:lpwstr>
  </property>
  <property fmtid="{D5CDD505-2E9C-101B-9397-08002B2CF9AE}" pid="17" name="DISCesvisAdditionalMakersPhone">
    <vt:lpwstr>67021613</vt:lpwstr>
  </property>
  <property fmtid="{D5CDD505-2E9C-101B-9397-08002B2CF9AE}" pid="18" name="DISCesvisMainMaker">
    <vt:lpwstr>departamenta direktora vietniece Ina Elksne</vt:lpwstr>
  </property>
  <property fmtid="{D5CDD505-2E9C-101B-9397-08002B2CF9AE}" pid="19" name="DISCesvisAdditionalMakersMail">
    <vt:lpwstr>Ina.Elksne@lm.gov.lv</vt:lpwstr>
  </property>
  <property fmtid="{D5CDD505-2E9C-101B-9397-08002B2CF9AE}" pid="20" name="DISCesvisMainMakerOrgUnitTitle">
    <vt:lpwstr>Starptautiskās sadarbības un ES politikas departaments</vt:lpwstr>
  </property>
  <property fmtid="{D5CDD505-2E9C-101B-9397-08002B2CF9AE}" pid="21" name="DISCesvisAdditionalTutors">
    <vt:lpwstr>departamenta direktora vietniece Ina Elksne</vt:lpwstr>
  </property>
  <property fmtid="{D5CDD505-2E9C-101B-9397-08002B2CF9AE}" pid="22" name="DISCesvisAdditionalTutorsMail">
    <vt:lpwstr>Ina.Elksne@lm.gov.lv</vt:lpwstr>
  </property>
  <property fmtid="{D5CDD505-2E9C-101B-9397-08002B2CF9AE}" pid="23" name="DISCesvisAdditionalTutorsPhone">
    <vt:lpwstr>67021613</vt:lpwstr>
  </property>
  <property fmtid="{D5CDD505-2E9C-101B-9397-08002B2CF9AE}" pid="24" name="DISCesvisOrgApprovers">
    <vt:lpwstr>Ārlietu ministrija, Ekonomikas ministrija, Izglītības un zinātnes ministrija</vt:lpwstr>
  </property>
</Properties>
</file>