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D0" w:rsidRPr="004C1CD0" w:rsidRDefault="004C1CD0" w:rsidP="003B61B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B3AC3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</w:t>
      </w:r>
      <w:r>
        <w:rPr>
          <w:rFonts w:ascii="Times New Roman" w:hAnsi="Times New Roman"/>
          <w:b/>
          <w:sz w:val="24"/>
          <w:szCs w:val="24"/>
        </w:rPr>
        <w:t>2</w:t>
      </w:r>
      <w:r w:rsidR="00786392">
        <w:rPr>
          <w:rFonts w:ascii="Times New Roman" w:hAnsi="Times New Roman"/>
          <w:b/>
          <w:sz w:val="24"/>
          <w:szCs w:val="24"/>
        </w:rPr>
        <w:t>4</w:t>
      </w:r>
      <w:r w:rsidRPr="00FB3AC3">
        <w:rPr>
          <w:rFonts w:ascii="Times New Roman" w:hAnsi="Times New Roman"/>
          <w:b/>
          <w:sz w:val="24"/>
          <w:szCs w:val="24"/>
        </w:rPr>
        <w:t>.</w:t>
      </w:r>
      <w:r w:rsidR="00867873">
        <w:rPr>
          <w:rFonts w:ascii="Times New Roman" w:hAnsi="Times New Roman"/>
          <w:b/>
          <w:sz w:val="24"/>
          <w:szCs w:val="24"/>
        </w:rPr>
        <w:t xml:space="preserve"> </w:t>
      </w:r>
      <w:r w:rsidRPr="00FB3AC3">
        <w:rPr>
          <w:rFonts w:ascii="Times New Roman" w:hAnsi="Times New Roman"/>
          <w:b/>
          <w:sz w:val="24"/>
          <w:szCs w:val="24"/>
        </w:rPr>
        <w:t>gada mēnešiem</w:t>
      </w:r>
    </w:p>
    <w:tbl>
      <w:tblPr>
        <w:tblW w:w="151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394"/>
        <w:gridCol w:w="1701"/>
        <w:gridCol w:w="1418"/>
        <w:gridCol w:w="1559"/>
        <w:gridCol w:w="1276"/>
        <w:gridCol w:w="1843"/>
        <w:gridCol w:w="1134"/>
        <w:gridCol w:w="1134"/>
      </w:tblGrid>
      <w:tr w:rsidR="004C1CD0" w:rsidRPr="00FB3376" w:rsidTr="003B61BA">
        <w:trPr>
          <w:trHeight w:val="421"/>
          <w:jc w:val="center"/>
        </w:trPr>
        <w:tc>
          <w:tcPr>
            <w:tcW w:w="151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auto"/>
            <w:hideMark/>
          </w:tcPr>
          <w:p w:rsidR="004C1CD0" w:rsidRPr="00025C16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darbiniekiem, kuri strādā 5 darba dienu nedēļu un 40 stundas nedēļā</w:t>
            </w:r>
          </w:p>
          <w:p w:rsidR="00EC77D3" w:rsidRPr="00C86819" w:rsidRDefault="00EC77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D91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</w:tc>
      </w:tr>
      <w:tr w:rsidR="004C1CD0" w:rsidRPr="00FB3376" w:rsidTr="003B61BA">
        <w:trPr>
          <w:trHeight w:val="30"/>
          <w:jc w:val="center"/>
        </w:trPr>
        <w:tc>
          <w:tcPr>
            <w:tcW w:w="15153" w:type="dxa"/>
            <w:gridSpan w:val="10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FB3376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 un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4C1CD0" w:rsidRPr="00FB3376" w:rsidTr="000C4BC5">
        <w:trPr>
          <w:trHeight w:val="1182"/>
          <w:jc w:val="center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0C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4C1CD0" w:rsidRPr="00FB3376" w:rsidTr="000C4BC5">
        <w:trPr>
          <w:trHeight w:val="1430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CD0" w:rsidRPr="00E874D3" w:rsidRDefault="004C1CD0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CD0" w:rsidRPr="00E874D3" w:rsidRDefault="004C1CD0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1" w:name="_Hlk14013463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svētku dienu </w:t>
            </w:r>
            <w:r w:rsidR="00025C16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un likumā "Par svētku, atceres un atzīmējamām dienām" noteikto brīvdienu 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</w:t>
            </w:r>
            <w:r w:rsidR="00025C16"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  <w:bookmarkEnd w:id="1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4C1CD0" w:rsidRPr="00FB3376" w:rsidTr="000C4BC5">
        <w:trPr>
          <w:trHeight w:val="13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629DF" w:rsidRPr="00FB3376" w:rsidTr="000C4BC5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E82689" w:rsidRPr="00E82689" w:rsidRDefault="00E8268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8268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 janvāris)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669.5652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30.4348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3.8043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4.1667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159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2265C4" w:rsidRPr="00F629DF" w:rsidRDefault="002265C4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(29. marts)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A247AE" w:rsidRPr="00A247AE" w:rsidRDefault="00A247A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A247AE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(28. marts)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662.5000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37.5000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4.1667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630798" w:rsidRPr="00F629DF" w:rsidRDefault="00630798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</w:t>
            </w: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 aprīlis)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30798" w:rsidRPr="00F629DF" w:rsidRDefault="00630798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664.2045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35.7955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3.9773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16</w:t>
            </w:r>
          </w:p>
          <w:p w:rsidR="005F2C69" w:rsidRPr="005F2C69" w:rsidRDefault="005F2C6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(1., 6.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maijs)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5F2C69" w:rsidRPr="00F629DF" w:rsidRDefault="005F2C6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3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635.3261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64.6739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3.8043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82733E" w:rsidRPr="00F629DF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jūnijs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665.0000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35.0000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4.3750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3.8043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3.9773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4.1667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3.8043</w:t>
            </w:r>
          </w:p>
        </w:tc>
      </w:tr>
      <w:tr w:rsidR="00F629DF" w:rsidRPr="00FB3376" w:rsidTr="000C4BC5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4E225C" w:rsidRPr="00F629DF" w:rsidRDefault="004E225C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18. novembris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666.6667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33.3333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4.1667</w:t>
            </w:r>
          </w:p>
        </w:tc>
      </w:tr>
      <w:tr w:rsidR="00F629DF" w:rsidRPr="00FB3376" w:rsidTr="000C4BC5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32</w:t>
            </w:r>
          </w:p>
          <w:p w:rsidR="00170472" w:rsidRPr="00F629DF" w:rsidRDefault="00170472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24., 25., 26., 31.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29DF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0C5A1B" w:rsidRPr="00F629DF" w:rsidRDefault="000C5A1B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23., 30.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564.7727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135.2273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29DF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629DF" w:rsidRPr="00F629DF" w:rsidRDefault="00F629DF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9DF">
              <w:rPr>
                <w:rFonts w:ascii="Times New Roman" w:hAnsi="Times New Roman" w:cs="Times New Roman"/>
                <w:b/>
                <w:bCs/>
                <w:color w:val="000000"/>
              </w:rPr>
              <w:t>3.9773</w:t>
            </w:r>
          </w:p>
        </w:tc>
      </w:tr>
    </w:tbl>
    <w:p w:rsidR="004F4572" w:rsidRDefault="004F4572" w:rsidP="003B61BA">
      <w:pPr>
        <w:spacing w:line="240" w:lineRule="auto"/>
      </w:pPr>
    </w:p>
    <w:tbl>
      <w:tblPr>
        <w:tblW w:w="151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61"/>
        <w:gridCol w:w="2268"/>
        <w:gridCol w:w="1842"/>
        <w:gridCol w:w="1418"/>
        <w:gridCol w:w="1417"/>
        <w:gridCol w:w="1418"/>
        <w:gridCol w:w="1843"/>
        <w:gridCol w:w="1134"/>
        <w:gridCol w:w="1134"/>
      </w:tblGrid>
      <w:tr w:rsidR="00090B60" w:rsidRPr="00090B60" w:rsidTr="003B61BA">
        <w:trPr>
          <w:trHeight w:val="34"/>
          <w:jc w:val="center"/>
        </w:trPr>
        <w:tc>
          <w:tcPr>
            <w:tcW w:w="151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CB1900" w:rsidRPr="00025C16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 xml:space="preserve">Minimālās stundas tarifa likmes apmērs darbiniekiem, kuri strādā 6 darba dienu nedēļu un 40 stundas nedēļā </w:t>
            </w:r>
          </w:p>
          <w:p w:rsidR="00CB1900" w:rsidRPr="00025C16" w:rsidRDefault="00CB190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D91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090B60" w:rsidRPr="00E45D27" w:rsidRDefault="00CB190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pirmo daļu,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 un trešo daļu)</w:t>
            </w:r>
            <w:r w:rsidR="00090B60"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 xml:space="preserve">                    </w:t>
            </w:r>
          </w:p>
        </w:tc>
      </w:tr>
      <w:tr w:rsidR="0025763A" w:rsidRPr="00090B60" w:rsidTr="0025763A">
        <w:trPr>
          <w:trHeight w:val="895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2" w:name="_Hlk140139192"/>
            <w:bookmarkStart w:id="3" w:name="_Hlk15167115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bookmarkEnd w:id="2"/>
      <w:tr w:rsidR="0025763A" w:rsidRPr="00090B60" w:rsidTr="0025763A">
        <w:trPr>
          <w:trHeight w:val="1112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090B60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E874D3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un likumā "Par svētku, atceres un atzīmējamām dienām" noteikto brīvdienu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bookmarkEnd w:id="3"/>
      <w:tr w:rsidR="0025763A" w:rsidRPr="00090B60" w:rsidTr="0025763A">
        <w:trPr>
          <w:trHeight w:val="149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25763A" w:rsidRPr="00090B60" w:rsidTr="0025763A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E82689" w:rsidRPr="00CA4927" w:rsidRDefault="00E8268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268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 janvāris)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672.9282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27.0718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3.8674</w:t>
            </w:r>
          </w:p>
        </w:tc>
      </w:tr>
      <w:tr w:rsidR="0025763A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4.1916</w:t>
            </w:r>
          </w:p>
        </w:tc>
      </w:tr>
      <w:tr w:rsidR="0025763A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2265C4" w:rsidRPr="00CA4927" w:rsidRDefault="002265C4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(29. marts)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A247AE" w:rsidRPr="00CA4927" w:rsidRDefault="00A247A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8</w:t>
            </w: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, 30.</w:t>
            </w: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marts)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663.3721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36.6279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4.0698</w:t>
            </w:r>
          </w:p>
        </w:tc>
      </w:tr>
      <w:tr w:rsidR="0025763A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630798" w:rsidRPr="00CA4927" w:rsidRDefault="00630798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</w:t>
            </w: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 aprīlis)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30798" w:rsidRPr="00CA4927" w:rsidRDefault="00630798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667.8161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32.1839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4.0230</w:t>
            </w:r>
          </w:p>
        </w:tc>
      </w:tr>
      <w:tr w:rsidR="000C4BC5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19</w:t>
            </w:r>
          </w:p>
          <w:p w:rsidR="005F2C69" w:rsidRPr="00CA4927" w:rsidRDefault="005F2C6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(1.,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4.,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6.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maijs)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5F2C69" w:rsidRPr="00CA4927" w:rsidRDefault="005F2C6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3., 11., 18.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614.9171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85.0829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3.8674</w:t>
            </w:r>
          </w:p>
        </w:tc>
      </w:tr>
      <w:tr w:rsidR="000C4BC5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82733E" w:rsidRPr="00CA4927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jūnijs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2733E" w:rsidRPr="00CA4927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22.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jūnijs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666.0606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33.9394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4.2424</w:t>
            </w:r>
          </w:p>
        </w:tc>
      </w:tr>
      <w:tr w:rsidR="0025763A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3.8674</w:t>
            </w:r>
          </w:p>
        </w:tc>
      </w:tr>
      <w:tr w:rsidR="0025763A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3.9106</w:t>
            </w:r>
          </w:p>
        </w:tc>
      </w:tr>
      <w:tr w:rsidR="0025763A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4.1916</w:t>
            </w:r>
          </w:p>
        </w:tc>
      </w:tr>
      <w:tr w:rsidR="0025763A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3.8674</w:t>
            </w:r>
          </w:p>
        </w:tc>
      </w:tr>
      <w:tr w:rsidR="000C4BC5" w:rsidRPr="00090B60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4E225C" w:rsidRPr="00CA4927" w:rsidRDefault="004E225C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18. novembris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671.5116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28.4884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4.0698</w:t>
            </w:r>
          </w:p>
        </w:tc>
      </w:tr>
      <w:tr w:rsidR="003B61BA" w:rsidRPr="00090B60" w:rsidTr="0025763A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28</w:t>
            </w:r>
          </w:p>
          <w:p w:rsidR="00170472" w:rsidRPr="00CA4927" w:rsidRDefault="00170472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24., 25., 26., 31.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927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170472" w:rsidRPr="00CA4927" w:rsidRDefault="00170472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23., 30.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579.3103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120.6897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4927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4927" w:rsidRPr="00CA4927" w:rsidRDefault="00CA4927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4.0230</w:t>
            </w:r>
          </w:p>
        </w:tc>
      </w:tr>
      <w:tr w:rsidR="0025763A" w:rsidRPr="00090B60" w:rsidTr="0025763A">
        <w:trPr>
          <w:trHeight w:val="300"/>
          <w:jc w:val="center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74D3" w:rsidRPr="003A4EA4" w:rsidTr="003B61BA">
        <w:trPr>
          <w:trHeight w:val="821"/>
          <w:jc w:val="center"/>
        </w:trPr>
        <w:tc>
          <w:tcPr>
            <w:tcW w:w="1515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E874D3" w:rsidRPr="00025C16" w:rsidRDefault="00E874D3" w:rsidP="003B61BA">
            <w:pPr>
              <w:pBdr>
                <w:top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Minimālās stundas tarifa likmes apmērs pusaudžiem un darbiniekiem, kuri pakļauti īpašam riskam </w:t>
            </w:r>
          </w:p>
          <w:p w:rsidR="00E874D3" w:rsidRPr="00025C1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un kuri strādā 5 darba dienu nedēļu un 35 stundas nedēļā</w:t>
            </w:r>
          </w:p>
          <w:p w:rsidR="00E874D3" w:rsidRPr="00025C1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D91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.gada mēnešiem</w:t>
            </w:r>
          </w:p>
          <w:p w:rsidR="00E874D3" w:rsidRPr="00E45D27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daļu, 132.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133.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daļu)</w:t>
            </w:r>
          </w:p>
        </w:tc>
      </w:tr>
      <w:tr w:rsidR="0025763A" w:rsidRPr="003A4EA4" w:rsidTr="0025763A">
        <w:trPr>
          <w:trHeight w:val="177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Mēnesis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Nostrā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softHyphen/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DD65FC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D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apmaksājamo stundu skaits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4F4572" w:rsidRDefault="004F4572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aprēķinātā minimālā mēneša darba alga un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Valstī noteiktā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Minimālā stundas tarifa likme,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</w:tr>
      <w:tr w:rsidR="0025763A" w:rsidRPr="003A4EA4" w:rsidTr="0025763A">
        <w:trPr>
          <w:trHeight w:val="1559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3A4EA4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3A4EA4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FB337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svētku dienu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un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likumā "Par svētku, atceres un atzīmējamām dienām" noteikto brīvdienu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stundu skaits (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DL 74.panta pirm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o daļu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pirmssvētku</w:t>
            </w:r>
            <w:proofErr w:type="spellEnd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dienu stundu skaits (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DL 135.pantu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+ 3 + 4)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x 10)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(9 / 5)</w:t>
            </w:r>
          </w:p>
        </w:tc>
      </w:tr>
      <w:tr w:rsidR="0025763A" w:rsidRPr="003A4EA4" w:rsidTr="0025763A">
        <w:trPr>
          <w:trHeight w:val="88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25763A" w:rsidRPr="003A4EA4" w:rsidTr="0025763A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E82689" w:rsidRPr="00D91B45" w:rsidRDefault="00E8268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268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 janvāris)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669.5652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30.4348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4.3478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4.7619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2265C4" w:rsidRPr="00D91B45" w:rsidRDefault="002265C4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(29. marts)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3F109F" w:rsidRPr="00D91B45" w:rsidRDefault="003F109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8</w:t>
            </w: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 marts)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661.9048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38.0952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4.7619</w:t>
            </w:r>
          </w:p>
        </w:tc>
      </w:tr>
      <w:tr w:rsidR="000B2110" w:rsidRPr="003A4EA4" w:rsidTr="00DE2987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B2110" w:rsidRPr="00D91B45" w:rsidRDefault="000B2110" w:rsidP="000B2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110" w:rsidRPr="00D91B45" w:rsidRDefault="000B2110" w:rsidP="000B2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110" w:rsidRDefault="000B2110" w:rsidP="000B2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0B2110" w:rsidRPr="00D91B45" w:rsidRDefault="000B2110" w:rsidP="000B2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</w:t>
            </w: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 aprīlis)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110" w:rsidRDefault="000B2110" w:rsidP="000B2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0B2110" w:rsidRPr="00D91B45" w:rsidRDefault="000B2110" w:rsidP="000B2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(30. aprīlis)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110" w:rsidRPr="000B2110" w:rsidRDefault="000B2110" w:rsidP="000B21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2110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10" w:rsidRPr="000B2110" w:rsidRDefault="000B2110" w:rsidP="000B211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110">
              <w:rPr>
                <w:rFonts w:ascii="Times New Roman" w:hAnsi="Times New Roman" w:cs="Times New Roman"/>
                <w:color w:val="000000"/>
              </w:rPr>
              <w:t>663.6364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10" w:rsidRPr="000B2110" w:rsidRDefault="000B2110" w:rsidP="000B211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110">
              <w:rPr>
                <w:rFonts w:ascii="Times New Roman" w:hAnsi="Times New Roman" w:cs="Times New Roman"/>
                <w:color w:val="000000"/>
              </w:rPr>
              <w:t>36.3636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10" w:rsidRPr="000B2110" w:rsidRDefault="000B2110" w:rsidP="000B211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110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10" w:rsidRPr="000B2110" w:rsidRDefault="000B2110" w:rsidP="000B21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2110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2110" w:rsidRPr="000B2110" w:rsidRDefault="000B2110" w:rsidP="000B21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2110">
              <w:rPr>
                <w:rFonts w:ascii="Times New Roman" w:hAnsi="Times New Roman" w:cs="Times New Roman"/>
                <w:b/>
                <w:bCs/>
                <w:color w:val="000000"/>
              </w:rPr>
              <w:t>4.5455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82733E" w:rsidRPr="00D91B45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(1., 6.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maijs)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2733E" w:rsidRPr="00D91B45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3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634.7826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65.2174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4.3478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82733E" w:rsidRPr="00D91B45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jūnijs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665.0000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35.0000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5.0000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4.3478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4.5455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4.7619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4.3478</w:t>
            </w:r>
          </w:p>
        </w:tc>
      </w:tr>
      <w:tr w:rsidR="0025763A" w:rsidRPr="003A4EA4" w:rsidTr="0025763A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4E225C" w:rsidRPr="00D91B45" w:rsidRDefault="004E225C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18. novembris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666.6667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33.3333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4.7619</w:t>
            </w:r>
          </w:p>
        </w:tc>
      </w:tr>
      <w:tr w:rsidR="0025763A" w:rsidRPr="003A4EA4" w:rsidTr="0025763A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28</w:t>
            </w:r>
          </w:p>
          <w:p w:rsidR="000C5A1B" w:rsidRPr="00D91B45" w:rsidRDefault="000C5A1B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24., 25., 26., 31.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0C5A1B" w:rsidRPr="00D91B45" w:rsidRDefault="000C5A1B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23., 30.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563.6364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136.3636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4.5455</w:t>
            </w:r>
          </w:p>
        </w:tc>
      </w:tr>
    </w:tbl>
    <w:p w:rsidR="00692933" w:rsidRPr="00692933" w:rsidRDefault="00692933" w:rsidP="003B61BA">
      <w:pPr>
        <w:tabs>
          <w:tab w:val="left" w:pos="12462"/>
        </w:tabs>
        <w:spacing w:line="240" w:lineRule="auto"/>
      </w:pPr>
      <w:r>
        <w:tab/>
      </w:r>
    </w:p>
    <w:tbl>
      <w:tblPr>
        <w:tblW w:w="15011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1265"/>
        <w:gridCol w:w="2134"/>
        <w:gridCol w:w="1984"/>
        <w:gridCol w:w="1418"/>
        <w:gridCol w:w="1276"/>
        <w:gridCol w:w="1417"/>
        <w:gridCol w:w="1843"/>
        <w:gridCol w:w="1134"/>
        <w:gridCol w:w="1134"/>
      </w:tblGrid>
      <w:tr w:rsidR="00692933" w:rsidRPr="00692933" w:rsidTr="003B61BA">
        <w:trPr>
          <w:trHeight w:val="491"/>
          <w:jc w:val="center"/>
        </w:trPr>
        <w:tc>
          <w:tcPr>
            <w:tcW w:w="150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253A5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pusaudžiem un darbiniekiem, kuri pakļauti īpašam riskam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un kuri strādā 6 darba dienu nedēļu un 35 stundas nedēļā</w:t>
            </w:r>
          </w:p>
          <w:p w:rsidR="00B253A5" w:rsidRPr="00E874D3" w:rsidRDefault="00B253A5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D91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.gada mēnešiem</w:t>
            </w:r>
          </w:p>
          <w:p w:rsidR="00692933" w:rsidRPr="00692933" w:rsidRDefault="00B253A5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131.panta trešo daļu, 132.panta trešo daļu,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133.panta 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otro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 daļu)</w:t>
            </w:r>
            <w:r w:rsidR="00692933"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         </w:t>
            </w:r>
          </w:p>
        </w:tc>
      </w:tr>
      <w:tr w:rsidR="00692933" w:rsidRPr="00692933" w:rsidTr="0025763A">
        <w:trPr>
          <w:trHeight w:val="796"/>
          <w:jc w:val="center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Nostrādāto stundu skaits</w:t>
            </w:r>
          </w:p>
        </w:tc>
        <w:tc>
          <w:tcPr>
            <w:tcW w:w="41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F333A9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Aprēķinātā apmaksājamā atlīdzība,</w:t>
            </w: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4572" w:rsidRDefault="004F4572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3A4979" w:rsidRPr="00692933" w:rsidTr="0025763A">
        <w:trPr>
          <w:trHeight w:val="980"/>
          <w:jc w:val="center"/>
        </w:trPr>
        <w:tc>
          <w:tcPr>
            <w:tcW w:w="1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un likumā "Par svētku, atceres un atzīmējamām dienām" noteikto brīvdienu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3A4979" w:rsidRPr="00692933" w:rsidTr="0025763A">
        <w:trPr>
          <w:trHeight w:val="25"/>
          <w:jc w:val="center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D91B45" w:rsidRPr="00692933" w:rsidTr="0025763A">
        <w:trPr>
          <w:trHeight w:val="260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E82689" w:rsidRPr="00D91B45" w:rsidRDefault="00E82689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268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673.4177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26.5823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4.4304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4.7945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2265C4" w:rsidRPr="002265C4" w:rsidRDefault="002265C4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(29. marts)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3F109F" w:rsidRPr="00D91B45" w:rsidRDefault="003F109F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8</w:t>
            </w: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, 30.</w:t>
            </w:r>
            <w:r w:rsidRPr="002265C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marts)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662.9139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37.0861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4.6358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630798" w:rsidRPr="00630798" w:rsidRDefault="00630798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 aprīlis)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30798" w:rsidRPr="00630798" w:rsidRDefault="00630798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3079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667.7632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32.2368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4.6053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17</w:t>
            </w:r>
          </w:p>
          <w:p w:rsidR="0082733E" w:rsidRPr="00D91B45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(1.,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4.,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6.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82733E" w:rsidRPr="00D91B45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3., 11., 18.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611.3924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88.6076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4.4304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82733E" w:rsidRPr="00D91B45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jūnijs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2733E" w:rsidRPr="00D91B45" w:rsidRDefault="0082733E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22.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jūnijs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666.2069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33.7931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4.8276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4.4304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4.4586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4.7945</w:t>
            </w:r>
          </w:p>
        </w:tc>
      </w:tr>
      <w:tr w:rsidR="00D91B45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4.4304</w:t>
            </w:r>
          </w:p>
        </w:tc>
      </w:tr>
      <w:tr w:rsidR="0025763A" w:rsidRPr="00692933" w:rsidTr="0025763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6674EC" w:rsidRPr="00D91B45" w:rsidRDefault="004E225C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18. novembris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672.1854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27.8146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4.6358</w:t>
            </w:r>
          </w:p>
        </w:tc>
      </w:tr>
      <w:tr w:rsidR="0025763A" w:rsidRPr="00692933" w:rsidTr="0025763A">
        <w:trPr>
          <w:trHeight w:val="254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24</w:t>
            </w:r>
          </w:p>
          <w:p w:rsidR="000C5A1B" w:rsidRPr="00D91B45" w:rsidRDefault="000C5A1B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24., 25., 26., 31.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B45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0C5A1B" w:rsidRPr="00D91B45" w:rsidRDefault="000C5A1B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23., 30. decembris</w:t>
            </w:r>
            <w:r w:rsidRPr="005F2C6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580.2632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119.7368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91B45">
              <w:rPr>
                <w:rFonts w:ascii="Times New Roman" w:hAnsi="Times New Roman" w:cs="Times New Roman"/>
                <w:color w:val="000000"/>
              </w:rPr>
              <w:t>700.00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45" w:rsidRPr="00D91B45" w:rsidRDefault="00D91B45" w:rsidP="003B61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4.6053</w:t>
            </w:r>
          </w:p>
        </w:tc>
      </w:tr>
    </w:tbl>
    <w:p w:rsidR="00692933" w:rsidRPr="00D52ECB" w:rsidRDefault="00D52ECB" w:rsidP="003B61BA">
      <w:pPr>
        <w:tabs>
          <w:tab w:val="left" w:pos="5110"/>
        </w:tabs>
        <w:spacing w:line="240" w:lineRule="auto"/>
      </w:pPr>
      <w:r>
        <w:tab/>
      </w:r>
    </w:p>
    <w:sectPr w:rsidR="00692933" w:rsidRPr="00D52ECB" w:rsidSect="00BD29B6">
      <w:footerReference w:type="even" r:id="rId7"/>
      <w:footerReference w:type="defaul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5ED" w:rsidRDefault="007955ED" w:rsidP="00025C16">
      <w:pPr>
        <w:spacing w:after="0" w:line="240" w:lineRule="auto"/>
      </w:pPr>
      <w:r>
        <w:separator/>
      </w:r>
    </w:p>
  </w:endnote>
  <w:endnote w:type="continuationSeparator" w:id="0">
    <w:p w:rsidR="007955ED" w:rsidRDefault="007955ED" w:rsidP="0002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9B6" w:rsidRPr="00F32852" w:rsidRDefault="00BD29B6" w:rsidP="00BD29B6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 w:rsidRPr="00F32852">
      <w:rPr>
        <w:rFonts w:ascii="Times New Roman" w:hAnsi="Times New Roman" w:cs="Times New Roman"/>
        <w:sz w:val="18"/>
        <w:szCs w:val="18"/>
        <w:lang w:val="en-US"/>
      </w:rPr>
      <w:t xml:space="preserve">*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Brīvdiena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saskaņā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ar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likuma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"Par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svētku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,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atceres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un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atzīmējamām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dienām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" 1.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pantu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>.</w:t>
    </w:r>
  </w:p>
  <w:p w:rsidR="00BD29B6" w:rsidRPr="00BD29B6" w:rsidRDefault="00BD29B6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9B6" w:rsidRDefault="00BD29B6" w:rsidP="00BD29B6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 w:rsidRPr="00F32852">
      <w:rPr>
        <w:rFonts w:ascii="Times New Roman" w:hAnsi="Times New Roman" w:cs="Times New Roman"/>
        <w:sz w:val="18"/>
        <w:szCs w:val="18"/>
        <w:lang w:val="en-US"/>
      </w:rPr>
      <w:t xml:space="preserve">*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Brīvdiena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saskaņā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ar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likuma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"Par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svētku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,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atceres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un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atzīmējamām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dienām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" 1.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pantu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>.</w:t>
    </w:r>
  </w:p>
  <w:p w:rsidR="00BD29B6" w:rsidRPr="00F32852" w:rsidRDefault="00BD29B6" w:rsidP="00BD29B6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  <w:lang w:val="en-US"/>
      </w:rPr>
      <w:t xml:space="preserve">**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Valsts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un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pašvaldību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iestādes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pārceļ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darba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dienu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no 23.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decembra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uz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14.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decembri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un no 30.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decembra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uz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28.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decembri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>.</w:t>
    </w:r>
  </w:p>
  <w:p w:rsidR="00BD29B6" w:rsidRPr="00F32852" w:rsidRDefault="00BD29B6" w:rsidP="00BD29B6">
    <w:pPr>
      <w:pStyle w:val="Footer"/>
      <w:rPr>
        <w:rFonts w:ascii="Times New Roman" w:hAnsi="Times New Roman" w:cs="Times New Roman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63A" w:rsidRDefault="0025763A" w:rsidP="0025763A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 w:rsidRPr="00F32852">
      <w:rPr>
        <w:rFonts w:ascii="Times New Roman" w:hAnsi="Times New Roman" w:cs="Times New Roman"/>
        <w:sz w:val="18"/>
        <w:szCs w:val="18"/>
        <w:lang w:val="en-US"/>
      </w:rPr>
      <w:t xml:space="preserve">*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Brīvdiena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saskaņā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ar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likuma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"Par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svētku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,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atceres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un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atzīmējamām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dienām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" 1.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pantu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>.</w:t>
    </w:r>
  </w:p>
  <w:p w:rsidR="0025763A" w:rsidRPr="0025763A" w:rsidRDefault="0025763A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  <w:lang w:val="en-US"/>
      </w:rPr>
      <w:t xml:space="preserve">**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Valsts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un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pašvaldību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iestādes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pārceļ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darba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dienu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no 23.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decembra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uz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14.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decembri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un no 30.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decembra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uz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28. 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decembri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5ED" w:rsidRDefault="007955ED" w:rsidP="00025C16">
      <w:pPr>
        <w:spacing w:after="0" w:line="240" w:lineRule="auto"/>
      </w:pPr>
      <w:r>
        <w:separator/>
      </w:r>
    </w:p>
  </w:footnote>
  <w:footnote w:type="continuationSeparator" w:id="0">
    <w:p w:rsidR="007955ED" w:rsidRDefault="007955ED" w:rsidP="0002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76"/>
    <w:rsid w:val="00005534"/>
    <w:rsid w:val="00013ED4"/>
    <w:rsid w:val="00025C16"/>
    <w:rsid w:val="00081D20"/>
    <w:rsid w:val="0009094A"/>
    <w:rsid w:val="00090B60"/>
    <w:rsid w:val="000B2110"/>
    <w:rsid w:val="000C4BC5"/>
    <w:rsid w:val="000C5A1B"/>
    <w:rsid w:val="001048FF"/>
    <w:rsid w:val="00130FDB"/>
    <w:rsid w:val="00152545"/>
    <w:rsid w:val="00170472"/>
    <w:rsid w:val="001A0BFD"/>
    <w:rsid w:val="001A4D64"/>
    <w:rsid w:val="001C062B"/>
    <w:rsid w:val="00217805"/>
    <w:rsid w:val="002265C4"/>
    <w:rsid w:val="0025763A"/>
    <w:rsid w:val="002700AA"/>
    <w:rsid w:val="002D39B8"/>
    <w:rsid w:val="002E0B14"/>
    <w:rsid w:val="00333053"/>
    <w:rsid w:val="0035732A"/>
    <w:rsid w:val="003868AA"/>
    <w:rsid w:val="003A4979"/>
    <w:rsid w:val="003A4EA4"/>
    <w:rsid w:val="003B61BA"/>
    <w:rsid w:val="003F109F"/>
    <w:rsid w:val="00420B00"/>
    <w:rsid w:val="00425F92"/>
    <w:rsid w:val="00451DD4"/>
    <w:rsid w:val="0045724F"/>
    <w:rsid w:val="00457D72"/>
    <w:rsid w:val="004C1CD0"/>
    <w:rsid w:val="004E225C"/>
    <w:rsid w:val="004F4572"/>
    <w:rsid w:val="00526E1A"/>
    <w:rsid w:val="00527BF3"/>
    <w:rsid w:val="005B466E"/>
    <w:rsid w:val="005F2C69"/>
    <w:rsid w:val="005F736C"/>
    <w:rsid w:val="0060528C"/>
    <w:rsid w:val="00612E36"/>
    <w:rsid w:val="00617380"/>
    <w:rsid w:val="00620506"/>
    <w:rsid w:val="006304BC"/>
    <w:rsid w:val="00630798"/>
    <w:rsid w:val="006674EC"/>
    <w:rsid w:val="00673001"/>
    <w:rsid w:val="00692933"/>
    <w:rsid w:val="006F46A3"/>
    <w:rsid w:val="00786392"/>
    <w:rsid w:val="00795224"/>
    <w:rsid w:val="007955ED"/>
    <w:rsid w:val="007B51A0"/>
    <w:rsid w:val="007E7319"/>
    <w:rsid w:val="00801934"/>
    <w:rsid w:val="008023F1"/>
    <w:rsid w:val="0082733E"/>
    <w:rsid w:val="00867873"/>
    <w:rsid w:val="008F60F9"/>
    <w:rsid w:val="009248C6"/>
    <w:rsid w:val="009633E0"/>
    <w:rsid w:val="00986541"/>
    <w:rsid w:val="009956C3"/>
    <w:rsid w:val="00A07CC7"/>
    <w:rsid w:val="00A247AE"/>
    <w:rsid w:val="00A83AE0"/>
    <w:rsid w:val="00B051EF"/>
    <w:rsid w:val="00B1441F"/>
    <w:rsid w:val="00B253A5"/>
    <w:rsid w:val="00B3193F"/>
    <w:rsid w:val="00B902B1"/>
    <w:rsid w:val="00BA18C3"/>
    <w:rsid w:val="00BB56FF"/>
    <w:rsid w:val="00BD29B6"/>
    <w:rsid w:val="00C34824"/>
    <w:rsid w:val="00C86819"/>
    <w:rsid w:val="00CA4927"/>
    <w:rsid w:val="00CB1900"/>
    <w:rsid w:val="00D52ECB"/>
    <w:rsid w:val="00D91B45"/>
    <w:rsid w:val="00DD64FB"/>
    <w:rsid w:val="00DD65FC"/>
    <w:rsid w:val="00DD77B4"/>
    <w:rsid w:val="00E22918"/>
    <w:rsid w:val="00E45D27"/>
    <w:rsid w:val="00E608FE"/>
    <w:rsid w:val="00E82689"/>
    <w:rsid w:val="00E874D3"/>
    <w:rsid w:val="00EA128F"/>
    <w:rsid w:val="00EA5E45"/>
    <w:rsid w:val="00EC77D3"/>
    <w:rsid w:val="00EC7C4B"/>
    <w:rsid w:val="00F32852"/>
    <w:rsid w:val="00F333A9"/>
    <w:rsid w:val="00F629DF"/>
    <w:rsid w:val="00F63453"/>
    <w:rsid w:val="00F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6F83437-1D9A-40FE-B863-A77DEBD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16"/>
  </w:style>
  <w:style w:type="paragraph" w:styleId="Footer">
    <w:name w:val="footer"/>
    <w:basedOn w:val="Normal"/>
    <w:link w:val="Foot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1A13-AF4A-41C2-B175-0C005F85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Isadžanjana-Ponomarjova</dc:creator>
  <cp:keywords/>
  <dc:description/>
  <cp:lastModifiedBy>Nora Isadžanjana-Ponomarjova</cp:lastModifiedBy>
  <cp:revision>2</cp:revision>
  <cp:lastPrinted>2023-11-20T19:54:00Z</cp:lastPrinted>
  <dcterms:created xsi:type="dcterms:W3CDTF">2023-12-04T08:45:00Z</dcterms:created>
  <dcterms:modified xsi:type="dcterms:W3CDTF">2023-12-04T08:45:00Z</dcterms:modified>
</cp:coreProperties>
</file>