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34B76" w14:textId="77777777" w:rsidR="00E642CF" w:rsidRPr="00D82F24" w:rsidRDefault="00E642CF" w:rsidP="00390640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  <w:lang w:val="lv-LV"/>
        </w:rPr>
      </w:pPr>
    </w:p>
    <w:p w14:paraId="3892CF80" w14:textId="77777777" w:rsidR="00C6643A" w:rsidRPr="004139F7" w:rsidRDefault="00C6643A" w:rsidP="00390640">
      <w:pPr>
        <w:pStyle w:val="Virsraksts2"/>
        <w:spacing w:after="120"/>
        <w:rPr>
          <w:sz w:val="52"/>
          <w:szCs w:val="52"/>
        </w:rPr>
      </w:pPr>
      <w:r w:rsidRPr="004139F7">
        <w:rPr>
          <w:sz w:val="52"/>
          <w:szCs w:val="52"/>
        </w:rPr>
        <w:t>RĪKOJUMS</w:t>
      </w:r>
    </w:p>
    <w:p w14:paraId="732F2EF9" w14:textId="7BDB4A4B" w:rsidR="00C6643A" w:rsidRPr="004139F7" w:rsidRDefault="0091370E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18.05.2022.</w:t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ab/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ab/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ab/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ab/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ab/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 xml:space="preserve">                                       </w:t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>Nr.</w:t>
      </w:r>
      <w:r>
        <w:rPr>
          <w:rFonts w:ascii="Times New Roman" w:hAnsi="Times New Roman"/>
          <w:sz w:val="28"/>
          <w:szCs w:val="28"/>
          <w:lang w:val="lv-LV"/>
        </w:rPr>
        <w:t xml:space="preserve"> 68</w:t>
      </w:r>
    </w:p>
    <w:p w14:paraId="38932E3B" w14:textId="772A4D4A" w:rsidR="0091370E" w:rsidRPr="00134806" w:rsidRDefault="0091370E" w:rsidP="0091370E">
      <w:pPr>
        <w:widowControl/>
        <w:tabs>
          <w:tab w:val="left" w:pos="735"/>
          <w:tab w:val="left" w:pos="14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lv-LV"/>
        </w:rPr>
      </w:pP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 xml:space="preserve">Ar grozījumiem, kas izdarīti līdz </w:t>
      </w:r>
      <w:r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30</w:t>
      </w: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.0</w:t>
      </w:r>
      <w:r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9</w:t>
      </w: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.2022.</w:t>
      </w:r>
    </w:p>
    <w:p w14:paraId="01615718" w14:textId="058809FA" w:rsidR="0091370E" w:rsidRPr="00134806" w:rsidRDefault="0091370E" w:rsidP="0091370E">
      <w:pPr>
        <w:widowControl/>
        <w:tabs>
          <w:tab w:val="left" w:pos="735"/>
          <w:tab w:val="left" w:pos="14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lv-LV"/>
        </w:rPr>
      </w:pP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 xml:space="preserve">(Ar grozījumiem, kas izdarīti ar LM </w:t>
      </w:r>
      <w:r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30.09</w:t>
      </w: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.20</w:t>
      </w:r>
      <w:r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22</w:t>
      </w: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 xml:space="preserve">. rīkojumu Nr. </w:t>
      </w:r>
      <w:r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107</w:t>
      </w:r>
      <w:r w:rsidRPr="00134806">
        <w:rPr>
          <w:rFonts w:ascii="Arial" w:hAnsi="Arial" w:cs="Arial"/>
          <w:i/>
          <w:iCs/>
          <w:color w:val="000000"/>
          <w:sz w:val="20"/>
          <w:szCs w:val="20"/>
          <w:lang w:val="lv-LV"/>
        </w:rPr>
        <w:t>)</w:t>
      </w:r>
    </w:p>
    <w:p w14:paraId="35491AF9" w14:textId="77777777" w:rsidR="00601F43" w:rsidRPr="004139F7" w:rsidRDefault="00601F43" w:rsidP="00390640">
      <w:pPr>
        <w:spacing w:after="120" w:line="240" w:lineRule="auto"/>
        <w:ind w:right="4406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429FF9D" w14:textId="53B01984" w:rsidR="00DD41BE" w:rsidRPr="004139F7" w:rsidRDefault="00C6643A" w:rsidP="00390640">
      <w:pPr>
        <w:spacing w:after="120" w:line="240" w:lineRule="auto"/>
        <w:ind w:right="4406"/>
        <w:jc w:val="both"/>
        <w:rPr>
          <w:rFonts w:ascii="Times New Roman" w:hAnsi="Times New Roman"/>
          <w:sz w:val="28"/>
          <w:szCs w:val="28"/>
          <w:lang w:val="lv-LV"/>
        </w:rPr>
      </w:pPr>
      <w:r w:rsidRPr="004139F7">
        <w:rPr>
          <w:rFonts w:ascii="Times New Roman" w:hAnsi="Times New Roman"/>
          <w:sz w:val="28"/>
          <w:szCs w:val="28"/>
          <w:lang w:val="lv-LV"/>
        </w:rPr>
        <w:t xml:space="preserve">Par </w:t>
      </w:r>
      <w:r w:rsidR="003A6D61" w:rsidRPr="004139F7">
        <w:rPr>
          <w:rFonts w:ascii="Times New Roman" w:hAnsi="Times New Roman"/>
          <w:sz w:val="28"/>
          <w:szCs w:val="28"/>
          <w:lang w:val="lv-LV"/>
        </w:rPr>
        <w:t xml:space="preserve">darba </w:t>
      </w:r>
      <w:r w:rsidR="00840EB7" w:rsidRPr="004139F7">
        <w:rPr>
          <w:rFonts w:ascii="Times New Roman" w:hAnsi="Times New Roman"/>
          <w:sz w:val="28"/>
          <w:szCs w:val="28"/>
          <w:lang w:val="lv-LV"/>
        </w:rPr>
        <w:t>grup</w:t>
      </w:r>
      <w:r w:rsidR="008A3AA7" w:rsidRPr="004139F7">
        <w:rPr>
          <w:rFonts w:ascii="Times New Roman" w:hAnsi="Times New Roman"/>
          <w:sz w:val="28"/>
          <w:szCs w:val="28"/>
          <w:lang w:val="lv-LV"/>
        </w:rPr>
        <w:t xml:space="preserve">as </w:t>
      </w:r>
      <w:r w:rsidR="003A6D61" w:rsidRPr="004139F7">
        <w:rPr>
          <w:rFonts w:ascii="Times New Roman" w:hAnsi="Times New Roman"/>
          <w:sz w:val="28"/>
          <w:szCs w:val="28"/>
          <w:lang w:val="lv-LV"/>
        </w:rPr>
        <w:t xml:space="preserve">personu ar invaliditāti </w:t>
      </w:r>
      <w:r w:rsidR="00C646CA" w:rsidRPr="004139F7">
        <w:rPr>
          <w:rFonts w:ascii="Times New Roman" w:hAnsi="Times New Roman"/>
          <w:sz w:val="28"/>
          <w:szCs w:val="28"/>
          <w:lang w:val="lv-LV"/>
        </w:rPr>
        <w:t>vides</w:t>
      </w:r>
      <w:r w:rsidR="004002B2" w:rsidRPr="004139F7">
        <w:rPr>
          <w:rFonts w:ascii="Times New Roman" w:hAnsi="Times New Roman"/>
          <w:sz w:val="28"/>
          <w:szCs w:val="28"/>
          <w:lang w:val="lv-LV"/>
        </w:rPr>
        <w:t>, pakalpojumu un informācijas</w:t>
      </w:r>
      <w:r w:rsidR="00C646CA" w:rsidRPr="004139F7">
        <w:rPr>
          <w:rFonts w:ascii="Times New Roman" w:hAnsi="Times New Roman"/>
          <w:sz w:val="28"/>
          <w:szCs w:val="28"/>
          <w:lang w:val="lv-LV"/>
        </w:rPr>
        <w:t xml:space="preserve"> piekļūstamības</w:t>
      </w:r>
      <w:r w:rsidR="00840EB7" w:rsidRPr="004139F7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BD378E" w:rsidRPr="004139F7">
        <w:rPr>
          <w:rFonts w:ascii="Times New Roman" w:hAnsi="Times New Roman"/>
          <w:sz w:val="28"/>
          <w:szCs w:val="28"/>
          <w:lang w:val="lv-LV"/>
        </w:rPr>
        <w:t>veicināšanai</w:t>
      </w:r>
      <w:r w:rsidR="00F75081" w:rsidRPr="004139F7">
        <w:rPr>
          <w:rFonts w:ascii="Times New Roman" w:hAnsi="Times New Roman"/>
          <w:sz w:val="28"/>
          <w:szCs w:val="28"/>
          <w:lang w:val="lv-LV"/>
        </w:rPr>
        <w:t xml:space="preserve"> izveidi</w:t>
      </w:r>
    </w:p>
    <w:p w14:paraId="0A401F4D" w14:textId="77777777" w:rsidR="00C6643A" w:rsidRPr="004139F7" w:rsidRDefault="00C6643A" w:rsidP="00D82F24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  <w:lang w:val="lv-LV"/>
        </w:rPr>
      </w:pPr>
      <w:r w:rsidRPr="004139F7">
        <w:rPr>
          <w:rFonts w:ascii="Times New Roman" w:hAnsi="Times New Roman"/>
          <w:sz w:val="28"/>
          <w:szCs w:val="28"/>
          <w:lang w:val="lv-LV"/>
        </w:rPr>
        <w:t>Izdots saskaņā ar Ministru kabineta</w:t>
      </w:r>
      <w:r w:rsidR="00BD378E" w:rsidRPr="004139F7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4139F7">
        <w:rPr>
          <w:rFonts w:ascii="Times New Roman" w:hAnsi="Times New Roman"/>
          <w:sz w:val="28"/>
          <w:szCs w:val="28"/>
          <w:lang w:val="lv-LV"/>
        </w:rPr>
        <w:t>2004.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Pr="004139F7">
        <w:rPr>
          <w:rFonts w:ascii="Times New Roman" w:hAnsi="Times New Roman"/>
          <w:sz w:val="28"/>
          <w:szCs w:val="28"/>
          <w:lang w:val="lv-LV"/>
        </w:rPr>
        <w:t>gada 27.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Pr="004139F7">
        <w:rPr>
          <w:rFonts w:ascii="Times New Roman" w:hAnsi="Times New Roman"/>
          <w:sz w:val="28"/>
          <w:szCs w:val="28"/>
          <w:lang w:val="lv-LV"/>
        </w:rPr>
        <w:t>janvāra noteikumu Nr.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Pr="004139F7">
        <w:rPr>
          <w:rFonts w:ascii="Times New Roman" w:hAnsi="Times New Roman"/>
          <w:sz w:val="28"/>
          <w:szCs w:val="28"/>
          <w:lang w:val="lv-LV"/>
        </w:rPr>
        <w:t>49</w:t>
      </w:r>
      <w:r w:rsidR="00BD378E" w:rsidRPr="004139F7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4139F7">
        <w:rPr>
          <w:rFonts w:ascii="Times New Roman" w:hAnsi="Times New Roman"/>
          <w:sz w:val="28"/>
          <w:szCs w:val="28"/>
          <w:lang w:val="lv-LV"/>
        </w:rPr>
        <w:t>“Labklājības ministrijas nolikums”</w:t>
      </w:r>
      <w:r w:rsidR="00BD378E" w:rsidRPr="004139F7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4139F7">
        <w:rPr>
          <w:rFonts w:ascii="Times New Roman" w:hAnsi="Times New Roman"/>
          <w:sz w:val="28"/>
          <w:szCs w:val="28"/>
          <w:lang w:val="lv-LV"/>
        </w:rPr>
        <w:t>17.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Pr="004139F7">
        <w:rPr>
          <w:rFonts w:ascii="Times New Roman" w:hAnsi="Times New Roman"/>
          <w:sz w:val="28"/>
          <w:szCs w:val="28"/>
          <w:lang w:val="lv-LV"/>
        </w:rPr>
        <w:t>punktu</w:t>
      </w:r>
    </w:p>
    <w:p w14:paraId="58FD8ACA" w14:textId="77777777" w:rsidR="005F2949" w:rsidRPr="004139F7" w:rsidRDefault="005F2949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1C23B9B" w14:textId="2439B006" w:rsidR="00C6643A" w:rsidRPr="004139F7" w:rsidRDefault="003A6D61" w:rsidP="00390640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4139F7">
        <w:rPr>
          <w:rFonts w:ascii="Times New Roman" w:hAnsi="Times New Roman"/>
          <w:sz w:val="28"/>
          <w:szCs w:val="28"/>
          <w:lang w:val="lv-LV"/>
        </w:rPr>
        <w:t xml:space="preserve">Lai izpildītu </w:t>
      </w:r>
      <w:r w:rsidR="00F75081" w:rsidRPr="004139F7">
        <w:rPr>
          <w:rFonts w:ascii="Times New Roman" w:hAnsi="Times New Roman"/>
          <w:sz w:val="28"/>
          <w:szCs w:val="28"/>
          <w:lang w:val="lv-LV"/>
        </w:rPr>
        <w:t>M</w:t>
      </w:r>
      <w:r w:rsidRPr="004139F7">
        <w:rPr>
          <w:rFonts w:ascii="Times New Roman" w:hAnsi="Times New Roman"/>
          <w:sz w:val="28"/>
          <w:szCs w:val="28"/>
          <w:lang w:val="lv-LV"/>
        </w:rPr>
        <w:t>inistru prezidenta 2022.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Pr="004139F7">
        <w:rPr>
          <w:rFonts w:ascii="Times New Roman" w:hAnsi="Times New Roman"/>
          <w:sz w:val="28"/>
          <w:szCs w:val="28"/>
          <w:lang w:val="lv-LV"/>
        </w:rPr>
        <w:t>gada 10.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Pr="004139F7">
        <w:rPr>
          <w:rFonts w:ascii="Times New Roman" w:hAnsi="Times New Roman"/>
          <w:sz w:val="28"/>
          <w:szCs w:val="28"/>
          <w:lang w:val="lv-LV"/>
        </w:rPr>
        <w:t>janvāra rezolūcijā Nr.</w:t>
      </w:r>
      <w:r w:rsidRPr="004139F7">
        <w:rPr>
          <w:rFonts w:ascii="Times New Roman" w:eastAsia="Times New Roman" w:hAnsi="Times New Roman"/>
          <w:sz w:val="28"/>
          <w:szCs w:val="28"/>
          <w:lang w:val="lv-LV"/>
        </w:rPr>
        <w:t>7.8.5./2021-DOC-3156-48</w:t>
      </w:r>
      <w:r w:rsidR="00606F32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(turpmāk – rezolūcija)</w:t>
      </w:r>
      <w:r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noteikto un nodrošinātu</w:t>
      </w:r>
      <w:r w:rsidR="00CE7607" w:rsidRPr="004139F7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CE7607" w:rsidRPr="004139F7">
        <w:rPr>
          <w:rFonts w:ascii="Times New Roman" w:hAnsi="Times New Roman"/>
          <w:color w:val="000000"/>
          <w:sz w:val="28"/>
          <w:szCs w:val="28"/>
          <w:lang w:val="lv-LV"/>
        </w:rPr>
        <w:t xml:space="preserve">labdarības maratona “Dod pieci!” organizatoru </w:t>
      </w:r>
      <w:r w:rsidR="00CE7607" w:rsidRPr="004139F7">
        <w:rPr>
          <w:rFonts w:ascii="Times New Roman" w:hAnsi="Times New Roman"/>
          <w:sz w:val="28"/>
          <w:szCs w:val="28"/>
          <w:lang w:val="lv-LV"/>
        </w:rPr>
        <w:t>2021.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="00CE7607" w:rsidRPr="004139F7">
        <w:rPr>
          <w:rFonts w:ascii="Times New Roman" w:hAnsi="Times New Roman"/>
          <w:sz w:val="28"/>
          <w:szCs w:val="28"/>
          <w:lang w:val="lv-LV"/>
        </w:rPr>
        <w:t>gada 21.</w:t>
      </w:r>
      <w:r w:rsidR="00793EC2" w:rsidRPr="004139F7">
        <w:rPr>
          <w:rFonts w:ascii="Times New Roman" w:hAnsi="Times New Roman"/>
          <w:sz w:val="28"/>
          <w:szCs w:val="28"/>
          <w:lang w:val="lv-LV"/>
        </w:rPr>
        <w:t> </w:t>
      </w:r>
      <w:r w:rsidR="00CE7607" w:rsidRPr="004139F7">
        <w:rPr>
          <w:rFonts w:ascii="Times New Roman" w:hAnsi="Times New Roman"/>
          <w:sz w:val="28"/>
          <w:szCs w:val="28"/>
          <w:lang w:val="lv-LV"/>
        </w:rPr>
        <w:t xml:space="preserve">decembra </w:t>
      </w:r>
      <w:r w:rsidR="00CE7607" w:rsidRPr="004139F7">
        <w:rPr>
          <w:rFonts w:ascii="Times New Roman" w:hAnsi="Times New Roman"/>
          <w:color w:val="000000"/>
          <w:sz w:val="28"/>
          <w:szCs w:val="28"/>
          <w:lang w:val="lv-LV"/>
        </w:rPr>
        <w:t xml:space="preserve">atklātajā vēstulē </w:t>
      </w:r>
      <w:r w:rsidR="00CE7607" w:rsidRPr="004139F7">
        <w:rPr>
          <w:rFonts w:ascii="Times New Roman" w:eastAsia="Times New Roman" w:hAnsi="Times New Roman"/>
          <w:sz w:val="28"/>
          <w:szCs w:val="28"/>
          <w:lang w:val="lv-LV"/>
        </w:rPr>
        <w:t>“Par vides pieejamības nodrošināšanu Latvijā” uzrunāto</w:t>
      </w:r>
      <w:r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jautājum</w:t>
      </w:r>
      <w:r w:rsidR="00CE7607" w:rsidRPr="004139F7">
        <w:rPr>
          <w:rFonts w:ascii="Times New Roman" w:eastAsia="Times New Roman" w:hAnsi="Times New Roman"/>
          <w:sz w:val="28"/>
          <w:szCs w:val="28"/>
          <w:lang w:val="lv-LV"/>
        </w:rPr>
        <w:t>u</w:t>
      </w:r>
      <w:r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kompleks</w:t>
      </w:r>
      <w:r w:rsidR="00CE7607" w:rsidRPr="004139F7">
        <w:rPr>
          <w:rFonts w:ascii="Times New Roman" w:eastAsia="Times New Roman" w:hAnsi="Times New Roman"/>
          <w:sz w:val="28"/>
          <w:szCs w:val="28"/>
          <w:lang w:val="lv-LV"/>
        </w:rPr>
        <w:t>u</w:t>
      </w:r>
      <w:r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risināšan</w:t>
      </w:r>
      <w:r w:rsidR="00CE7607" w:rsidRPr="004139F7">
        <w:rPr>
          <w:rFonts w:ascii="Times New Roman" w:eastAsia="Times New Roman" w:hAnsi="Times New Roman"/>
          <w:sz w:val="28"/>
          <w:szCs w:val="28"/>
          <w:lang w:val="lv-LV"/>
        </w:rPr>
        <w:t>u</w:t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 xml:space="preserve">, izveidot </w:t>
      </w:r>
      <w:r w:rsidR="00F91AB8" w:rsidRPr="004139F7">
        <w:rPr>
          <w:rFonts w:ascii="Times New Roman" w:hAnsi="Times New Roman"/>
          <w:sz w:val="28"/>
          <w:szCs w:val="28"/>
          <w:lang w:val="lv-LV"/>
        </w:rPr>
        <w:t>darba</w:t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 xml:space="preserve"> grupu </w:t>
      </w:r>
      <w:r w:rsidR="00F75081" w:rsidRPr="004139F7">
        <w:rPr>
          <w:rFonts w:ascii="Times New Roman" w:hAnsi="Times New Roman"/>
          <w:sz w:val="28"/>
          <w:szCs w:val="28"/>
          <w:lang w:val="lv-LV"/>
        </w:rPr>
        <w:t xml:space="preserve">personu ar </w:t>
      </w:r>
      <w:r w:rsidR="00FA25C4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funkcionāliem traucējumiem </w:t>
      </w:r>
      <w:r w:rsidR="00F75081" w:rsidRPr="004139F7">
        <w:rPr>
          <w:rFonts w:ascii="Times New Roman" w:hAnsi="Times New Roman"/>
          <w:sz w:val="28"/>
          <w:szCs w:val="28"/>
          <w:lang w:val="lv-LV"/>
        </w:rPr>
        <w:t>vides</w:t>
      </w:r>
      <w:r w:rsidR="004002B2" w:rsidRPr="004139F7">
        <w:rPr>
          <w:rFonts w:ascii="Times New Roman" w:hAnsi="Times New Roman"/>
          <w:sz w:val="28"/>
          <w:szCs w:val="28"/>
          <w:lang w:val="lv-LV"/>
        </w:rPr>
        <w:t>, pakalpojumu un informācijas</w:t>
      </w:r>
      <w:r w:rsidR="00F75081" w:rsidRPr="004139F7">
        <w:rPr>
          <w:rFonts w:ascii="Times New Roman" w:hAnsi="Times New Roman"/>
          <w:sz w:val="28"/>
          <w:szCs w:val="28"/>
          <w:lang w:val="lv-LV"/>
        </w:rPr>
        <w:t xml:space="preserve"> piekļūstamības veicināšanai (turpmāk – darba grupa) </w:t>
      </w:r>
      <w:r w:rsidR="00C6643A" w:rsidRPr="004139F7">
        <w:rPr>
          <w:rFonts w:ascii="Times New Roman" w:hAnsi="Times New Roman"/>
          <w:sz w:val="28"/>
          <w:szCs w:val="28"/>
          <w:lang w:val="lv-LV"/>
        </w:rPr>
        <w:t>šādā sastāvā: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18"/>
        <w:gridCol w:w="137"/>
        <w:gridCol w:w="6613"/>
      </w:tblGrid>
      <w:tr w:rsidR="00C6643A" w:rsidRPr="004139F7" w14:paraId="688C8A81" w14:textId="77777777" w:rsidTr="00973AC3">
        <w:tc>
          <w:tcPr>
            <w:tcW w:w="9368" w:type="dxa"/>
            <w:gridSpan w:val="3"/>
          </w:tcPr>
          <w:p w14:paraId="63756314" w14:textId="77777777" w:rsidR="00C6643A" w:rsidRPr="004139F7" w:rsidRDefault="00C6643A" w:rsidP="00390640">
            <w:pPr>
              <w:pStyle w:val="Virsraksts4"/>
              <w:spacing w:before="0" w:after="120" w:line="240" w:lineRule="auto"/>
              <w:rPr>
                <w:rFonts w:ascii="Times New Roman" w:hAnsi="Times New Roman"/>
                <w:lang w:val="lv-LV"/>
              </w:rPr>
            </w:pPr>
          </w:p>
          <w:p w14:paraId="2966D1D4" w14:textId="77777777" w:rsidR="00C6643A" w:rsidRPr="004139F7" w:rsidRDefault="00A37691" w:rsidP="00390640">
            <w:pPr>
              <w:pStyle w:val="Virsraksts4"/>
              <w:spacing w:before="0" w:after="12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4139F7">
              <w:rPr>
                <w:rFonts w:ascii="Times New Roman" w:hAnsi="Times New Roman"/>
                <w:lang w:val="lv-LV"/>
              </w:rPr>
              <w:t>Darba</w:t>
            </w:r>
            <w:r w:rsidR="00C6643A" w:rsidRPr="004139F7">
              <w:rPr>
                <w:rFonts w:ascii="Times New Roman" w:hAnsi="Times New Roman"/>
                <w:lang w:val="lv-LV"/>
              </w:rPr>
              <w:t xml:space="preserve"> grupas vadītāj</w:t>
            </w:r>
            <w:r w:rsidR="00502AD2" w:rsidRPr="004139F7">
              <w:rPr>
                <w:rFonts w:ascii="Times New Roman" w:hAnsi="Times New Roman"/>
                <w:lang w:val="lv-LV"/>
              </w:rPr>
              <w:t>a</w:t>
            </w:r>
          </w:p>
        </w:tc>
      </w:tr>
      <w:tr w:rsidR="00C6643A" w:rsidRPr="004139F7" w14:paraId="7C526B4D" w14:textId="77777777" w:rsidTr="00973AC3">
        <w:tc>
          <w:tcPr>
            <w:tcW w:w="2755" w:type="dxa"/>
            <w:gridSpan w:val="2"/>
          </w:tcPr>
          <w:p w14:paraId="72AA648E" w14:textId="77777777" w:rsidR="00C6643A" w:rsidRPr="004139F7" w:rsidRDefault="007C2246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Elīna Celmiņa</w:t>
            </w:r>
          </w:p>
        </w:tc>
        <w:tc>
          <w:tcPr>
            <w:tcW w:w="6613" w:type="dxa"/>
          </w:tcPr>
          <w:p w14:paraId="0DE098CB" w14:textId="77777777" w:rsidR="00C6643A" w:rsidRPr="004139F7" w:rsidRDefault="00C6643A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Labklājības ministrijas </w:t>
            </w:r>
            <w:r w:rsidR="00B704CD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valsts sekretāra vietniece</w:t>
            </w:r>
            <w:r w:rsidR="00672FC0"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</w:tc>
      </w:tr>
      <w:tr w:rsidR="00C6643A" w:rsidRPr="004139F7" w14:paraId="1BD22DCD" w14:textId="77777777" w:rsidTr="00973AC3">
        <w:tc>
          <w:tcPr>
            <w:tcW w:w="2755" w:type="dxa"/>
            <w:gridSpan w:val="2"/>
          </w:tcPr>
          <w:p w14:paraId="00EB54B9" w14:textId="77777777" w:rsidR="00C6643A" w:rsidRPr="004139F7" w:rsidRDefault="00C6643A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6613" w:type="dxa"/>
          </w:tcPr>
          <w:p w14:paraId="5F1DF879" w14:textId="77777777" w:rsidR="00C6643A" w:rsidRPr="004139F7" w:rsidRDefault="00C6643A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6643A" w:rsidRPr="004139F7" w14:paraId="02C10853" w14:textId="77777777" w:rsidTr="00973AC3">
        <w:tc>
          <w:tcPr>
            <w:tcW w:w="9368" w:type="dxa"/>
            <w:gridSpan w:val="3"/>
          </w:tcPr>
          <w:p w14:paraId="6933C95E" w14:textId="406BF5F2" w:rsidR="00C6643A" w:rsidRPr="004139F7" w:rsidRDefault="00B704CD" w:rsidP="00860390">
            <w:pPr>
              <w:pStyle w:val="Virsraksts4"/>
              <w:spacing w:before="0" w:after="12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4139F7">
              <w:rPr>
                <w:rFonts w:ascii="Times New Roman" w:hAnsi="Times New Roman"/>
                <w:lang w:val="lv-LV"/>
              </w:rPr>
              <w:t>Darba</w:t>
            </w:r>
            <w:r w:rsidR="00C6643A" w:rsidRPr="004139F7">
              <w:rPr>
                <w:rFonts w:ascii="Times New Roman" w:hAnsi="Times New Roman"/>
                <w:lang w:val="lv-LV"/>
              </w:rPr>
              <w:t xml:space="preserve"> grupas vadītāja </w:t>
            </w:r>
            <w:r w:rsidR="00F75081" w:rsidRPr="004139F7">
              <w:rPr>
                <w:rFonts w:ascii="Times New Roman" w:hAnsi="Times New Roman"/>
                <w:lang w:val="lv-LV"/>
              </w:rPr>
              <w:t>vietniece</w:t>
            </w:r>
          </w:p>
        </w:tc>
      </w:tr>
      <w:tr w:rsidR="00C6643A" w:rsidRPr="004139F7" w14:paraId="3EC797DC" w14:textId="77777777" w:rsidTr="00973AC3">
        <w:tc>
          <w:tcPr>
            <w:tcW w:w="2755" w:type="dxa"/>
            <w:gridSpan w:val="2"/>
          </w:tcPr>
          <w:p w14:paraId="4268FE37" w14:textId="77777777" w:rsidR="00C6643A" w:rsidRPr="004139F7" w:rsidRDefault="00704C22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Aiga Lukašenoka</w:t>
            </w:r>
          </w:p>
        </w:tc>
        <w:tc>
          <w:tcPr>
            <w:tcW w:w="6613" w:type="dxa"/>
          </w:tcPr>
          <w:p w14:paraId="50ED6850" w14:textId="77777777" w:rsidR="00C6643A" w:rsidRPr="004139F7" w:rsidRDefault="006D0619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Labklājības ministrijas </w:t>
            </w:r>
            <w:r w:rsidR="0060293E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S</w:t>
            </w:r>
            <w:r w:rsidR="00C6643A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ociāl</w:t>
            </w:r>
            <w:r w:rsidR="007C2246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o pakalpojumu un invaliditātes</w:t>
            </w:r>
            <w:r w:rsidR="00C6643A"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politikas departamenta direktor</w:t>
            </w:r>
            <w:r w:rsidR="00704C22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a vietniece</w:t>
            </w:r>
          </w:p>
        </w:tc>
      </w:tr>
      <w:tr w:rsidR="00C6643A" w:rsidRPr="004139F7" w14:paraId="145EF987" w14:textId="77777777" w:rsidTr="00973AC3">
        <w:trPr>
          <w:cantSplit/>
        </w:trPr>
        <w:tc>
          <w:tcPr>
            <w:tcW w:w="9368" w:type="dxa"/>
            <w:gridSpan w:val="3"/>
          </w:tcPr>
          <w:p w14:paraId="0A19A1C0" w14:textId="77777777" w:rsidR="00E260D8" w:rsidRPr="004139F7" w:rsidRDefault="00E260D8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6643A" w:rsidRPr="004139F7" w14:paraId="3B8CE59A" w14:textId="77777777" w:rsidTr="00973AC3">
        <w:trPr>
          <w:cantSplit/>
        </w:trPr>
        <w:tc>
          <w:tcPr>
            <w:tcW w:w="9368" w:type="dxa"/>
            <w:gridSpan w:val="3"/>
          </w:tcPr>
          <w:p w14:paraId="66752F75" w14:textId="77777777" w:rsidR="00C6643A" w:rsidRDefault="00B704CD" w:rsidP="003906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lastRenderedPageBreak/>
              <w:t>Darba</w:t>
            </w:r>
            <w:r w:rsidR="00C6643A" w:rsidRPr="004139F7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grupas locekļi:</w:t>
            </w:r>
          </w:p>
          <w:p w14:paraId="1A975B0E" w14:textId="38AA9A35" w:rsidR="00973AC3" w:rsidRPr="009404D3" w:rsidRDefault="00973AC3" w:rsidP="003906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v-LV"/>
              </w:rPr>
            </w:pPr>
            <w:r w:rsidRPr="009404D3">
              <w:rPr>
                <w:rFonts w:ascii="Arial" w:hAnsi="Arial" w:cs="Arial"/>
                <w:i/>
                <w:sz w:val="20"/>
                <w:szCs w:val="20"/>
                <w:lang w:val="lv-LV"/>
              </w:rPr>
              <w:t>(Ar grozījumiem, kas izdarīti ar LM 30.09.2022. rīkojumu Nr. 107)</w:t>
            </w:r>
          </w:p>
        </w:tc>
      </w:tr>
      <w:tr w:rsidR="000348D2" w:rsidRPr="004139F7" w14:paraId="7D180094" w14:textId="77777777" w:rsidTr="00973AC3">
        <w:tc>
          <w:tcPr>
            <w:tcW w:w="2618" w:type="dxa"/>
          </w:tcPr>
          <w:p w14:paraId="275123A8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Santa Aveniņa</w:t>
            </w:r>
          </w:p>
        </w:tc>
        <w:tc>
          <w:tcPr>
            <w:tcW w:w="6750" w:type="dxa"/>
            <w:gridSpan w:val="2"/>
          </w:tcPr>
          <w:p w14:paraId="6ED1AE48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VSIA “Autotransporta direkcija” S</w:t>
            </w:r>
            <w:r w:rsidRPr="004139F7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abiedriskā transporta plānošanas, analīzes un kontroles daļas vadītāja</w:t>
            </w:r>
          </w:p>
        </w:tc>
      </w:tr>
      <w:tr w:rsidR="000348D2" w:rsidRPr="004139F7" w14:paraId="0A35C1A9" w14:textId="77777777" w:rsidTr="00973AC3">
        <w:tc>
          <w:tcPr>
            <w:tcW w:w="2618" w:type="dxa"/>
          </w:tcPr>
          <w:p w14:paraId="1CDB3ADC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Ivars Balodis</w:t>
            </w:r>
          </w:p>
        </w:tc>
        <w:tc>
          <w:tcPr>
            <w:tcW w:w="6750" w:type="dxa"/>
            <w:gridSpan w:val="2"/>
          </w:tcPr>
          <w:p w14:paraId="216DBE99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Nodibinājuma “Invalīdu un viņu draugu apvienības “Apeirons”” valdes priekšsēdētājs</w:t>
            </w:r>
          </w:p>
        </w:tc>
      </w:tr>
      <w:tr w:rsidR="000348D2" w:rsidRPr="004139F7" w14:paraId="6BED6EDF" w14:textId="77777777" w:rsidTr="00973AC3">
        <w:tc>
          <w:tcPr>
            <w:tcW w:w="2618" w:type="dxa"/>
          </w:tcPr>
          <w:p w14:paraId="4B532E36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</w:rPr>
              <w:t>Kristīne Bērziņa</w:t>
            </w:r>
          </w:p>
        </w:tc>
        <w:tc>
          <w:tcPr>
            <w:tcW w:w="6750" w:type="dxa"/>
            <w:gridSpan w:val="2"/>
          </w:tcPr>
          <w:p w14:paraId="5120A1D6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Centrālās vēlēšanu komisijas priekšsēdētāja</w:t>
            </w:r>
          </w:p>
        </w:tc>
      </w:tr>
      <w:tr w:rsidR="00973AC3" w:rsidRPr="004139F7" w14:paraId="566949D5" w14:textId="77777777" w:rsidTr="00973AC3">
        <w:tc>
          <w:tcPr>
            <w:tcW w:w="2618" w:type="dxa"/>
          </w:tcPr>
          <w:p w14:paraId="4CD26D16" w14:textId="69122262" w:rsidR="00973AC3" w:rsidRPr="004139F7" w:rsidRDefault="00973AC3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Kaspars Biezais</w:t>
            </w:r>
          </w:p>
        </w:tc>
        <w:tc>
          <w:tcPr>
            <w:tcW w:w="6750" w:type="dxa"/>
            <w:gridSpan w:val="2"/>
          </w:tcPr>
          <w:p w14:paraId="3FAFCD71" w14:textId="02FC95C1" w:rsidR="00973AC3" w:rsidRPr="004139F7" w:rsidRDefault="00973AC3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Latvijas Neredzīgo biedrības centrālās valdes priekšsēdētājs </w:t>
            </w:r>
            <w:r w:rsidRPr="00973AC3">
              <w:rPr>
                <w:rFonts w:ascii="Arial" w:hAnsi="Arial" w:cs="Arial"/>
                <w:i/>
                <w:sz w:val="20"/>
                <w:szCs w:val="20"/>
                <w:lang w:val="lv-LV"/>
              </w:rPr>
              <w:t>(LM 30.09.2022. rīkojuma Nr. 107 redakcijā)</w:t>
            </w:r>
          </w:p>
        </w:tc>
      </w:tr>
      <w:tr w:rsidR="000348D2" w:rsidRPr="004139F7" w14:paraId="2F63BF49" w14:textId="77777777" w:rsidTr="00973AC3">
        <w:tc>
          <w:tcPr>
            <w:tcW w:w="2618" w:type="dxa"/>
          </w:tcPr>
          <w:p w14:paraId="0EC362F1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Inese </w:t>
            </w:r>
            <w:proofErr w:type="spellStart"/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Bursevica</w:t>
            </w:r>
            <w:proofErr w:type="spellEnd"/>
          </w:p>
        </w:tc>
        <w:tc>
          <w:tcPr>
            <w:tcW w:w="6750" w:type="dxa"/>
            <w:gridSpan w:val="2"/>
          </w:tcPr>
          <w:p w14:paraId="78B769D3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0348D2" w:rsidRPr="004139F7" w14:paraId="7901DE49" w14:textId="77777777" w:rsidTr="00973AC3">
        <w:tc>
          <w:tcPr>
            <w:tcW w:w="2618" w:type="dxa"/>
          </w:tcPr>
          <w:p w14:paraId="20AE2245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Dita Ciemiņa</w:t>
            </w:r>
          </w:p>
        </w:tc>
        <w:tc>
          <w:tcPr>
            <w:tcW w:w="6750" w:type="dxa"/>
            <w:gridSpan w:val="2"/>
          </w:tcPr>
          <w:p w14:paraId="5365873C" w14:textId="764B12CB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Nacionālā</w:t>
            </w:r>
            <w:r w:rsidR="00D12157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s</w:t>
            </w: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elektronisko plašsaziņu līdzekļu padomes Monitoringa departamenta vadītāja</w:t>
            </w:r>
          </w:p>
        </w:tc>
      </w:tr>
      <w:tr w:rsidR="000348D2" w:rsidRPr="004139F7" w14:paraId="5D54D506" w14:textId="77777777" w:rsidTr="00973AC3">
        <w:tc>
          <w:tcPr>
            <w:tcW w:w="2618" w:type="dxa"/>
          </w:tcPr>
          <w:p w14:paraId="57B9A063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Daiga Dadzīte</w:t>
            </w:r>
          </w:p>
        </w:tc>
        <w:tc>
          <w:tcPr>
            <w:tcW w:w="6750" w:type="dxa"/>
            <w:gridSpan w:val="2"/>
          </w:tcPr>
          <w:p w14:paraId="074AD833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Latvijas </w:t>
            </w:r>
            <w:proofErr w:type="spellStart"/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Paralimpiskās</w:t>
            </w:r>
            <w:proofErr w:type="spellEnd"/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komitejas prezidente</w:t>
            </w:r>
          </w:p>
        </w:tc>
      </w:tr>
      <w:tr w:rsidR="000348D2" w:rsidRPr="004139F7" w14:paraId="45221134" w14:textId="77777777" w:rsidTr="00973AC3">
        <w:tc>
          <w:tcPr>
            <w:tcW w:w="2618" w:type="dxa"/>
          </w:tcPr>
          <w:p w14:paraId="1A7D1F5F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Marta </w:t>
            </w:r>
            <w:proofErr w:type="spellStart"/>
            <w:r w:rsidRPr="004139F7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>Dīzenbaha</w:t>
            </w:r>
            <w:proofErr w:type="spellEnd"/>
          </w:p>
        </w:tc>
        <w:tc>
          <w:tcPr>
            <w:tcW w:w="6750" w:type="dxa"/>
            <w:gridSpan w:val="2"/>
          </w:tcPr>
          <w:p w14:paraId="4D295155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VSIA “Autotransporta direkcija”</w:t>
            </w:r>
            <w:r w:rsidRPr="004139F7"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  <w:t xml:space="preserve"> Juridiskās daļas juriste</w:t>
            </w:r>
          </w:p>
        </w:tc>
      </w:tr>
      <w:tr w:rsidR="000348D2" w:rsidRPr="004139F7" w14:paraId="450F72B1" w14:textId="77777777" w:rsidTr="00973AC3">
        <w:trPr>
          <w:trHeight w:val="431"/>
        </w:trPr>
        <w:tc>
          <w:tcPr>
            <w:tcW w:w="2618" w:type="dxa"/>
          </w:tcPr>
          <w:p w14:paraId="46FAE43D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Ināra </w:t>
            </w:r>
            <w:proofErr w:type="spellStart"/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Dundure</w:t>
            </w:r>
            <w:proofErr w:type="spellEnd"/>
          </w:p>
        </w:tc>
        <w:tc>
          <w:tcPr>
            <w:tcW w:w="6750" w:type="dxa"/>
            <w:gridSpan w:val="2"/>
          </w:tcPr>
          <w:p w14:paraId="2212C4AA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Latvijas Pašvaldību savienības padomniece izglītības un kultūras jautājumos</w:t>
            </w:r>
          </w:p>
        </w:tc>
      </w:tr>
      <w:tr w:rsidR="000348D2" w:rsidRPr="004139F7" w14:paraId="285A012B" w14:textId="77777777" w:rsidTr="00973AC3">
        <w:tc>
          <w:tcPr>
            <w:tcW w:w="2618" w:type="dxa"/>
          </w:tcPr>
          <w:p w14:paraId="7CAFCE55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Anita Falka</w:t>
            </w:r>
          </w:p>
        </w:tc>
        <w:tc>
          <w:tcPr>
            <w:tcW w:w="6750" w:type="dxa"/>
            <w:gridSpan w:val="2"/>
          </w:tcPr>
          <w:p w14:paraId="7F8B9181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Valsts izglītības satura centra Speci</w:t>
            </w:r>
            <w:r w:rsidR="007D3B90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ālās</w:t>
            </w: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izglītības nodaļas vadītāja</w:t>
            </w:r>
          </w:p>
        </w:tc>
      </w:tr>
      <w:tr w:rsidR="000348D2" w:rsidRPr="004139F7" w14:paraId="38423564" w14:textId="77777777" w:rsidTr="00973AC3">
        <w:tc>
          <w:tcPr>
            <w:tcW w:w="2618" w:type="dxa"/>
          </w:tcPr>
          <w:p w14:paraId="1FEB997A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iCs/>
                <w:sz w:val="28"/>
                <w:szCs w:val="28"/>
                <w:lang w:val="lv-LV"/>
              </w:rPr>
              <w:t>Olga Feldmane</w:t>
            </w:r>
          </w:p>
        </w:tc>
        <w:tc>
          <w:tcPr>
            <w:tcW w:w="6750" w:type="dxa"/>
            <w:gridSpan w:val="2"/>
          </w:tcPr>
          <w:p w14:paraId="2C6BA268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Ekonomikas ministrijas B</w:t>
            </w:r>
            <w:r w:rsidRPr="004139F7">
              <w:rPr>
                <w:rFonts w:ascii="Times New Roman" w:hAnsi="Times New Roman"/>
                <w:iCs/>
                <w:sz w:val="28"/>
                <w:szCs w:val="28"/>
                <w:lang w:val="lv-LV"/>
              </w:rPr>
              <w:t>ūvniecības politikas departamenta direktore</w:t>
            </w:r>
          </w:p>
        </w:tc>
      </w:tr>
      <w:tr w:rsidR="000348D2" w:rsidRPr="004139F7" w14:paraId="608D4CF5" w14:textId="77777777" w:rsidTr="00973AC3">
        <w:tc>
          <w:tcPr>
            <w:tcW w:w="2618" w:type="dxa"/>
          </w:tcPr>
          <w:p w14:paraId="5F070D5A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color w:val="201F1E"/>
                <w:sz w:val="28"/>
                <w:szCs w:val="28"/>
                <w:shd w:val="clear" w:color="auto" w:fill="FFFFFF"/>
                <w:lang w:val="lv-LV"/>
              </w:rPr>
              <w:t>Iveta Hirša</w:t>
            </w:r>
          </w:p>
        </w:tc>
        <w:tc>
          <w:tcPr>
            <w:tcW w:w="6750" w:type="dxa"/>
            <w:gridSpan w:val="2"/>
          </w:tcPr>
          <w:p w14:paraId="2C980F3C" w14:textId="1CCC378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color w:val="201F1E"/>
                <w:sz w:val="28"/>
                <w:szCs w:val="28"/>
                <w:shd w:val="clear" w:color="auto" w:fill="FFFFFF"/>
                <w:lang w:val="lv-LV"/>
              </w:rPr>
              <w:t>Veselības inspekcijas Veselības aprūpes departamenta vadītāja</w:t>
            </w:r>
          </w:p>
        </w:tc>
      </w:tr>
      <w:tr w:rsidR="000348D2" w:rsidRPr="004139F7" w14:paraId="29D5BF12" w14:textId="77777777" w:rsidTr="00973AC3">
        <w:tc>
          <w:tcPr>
            <w:tcW w:w="2618" w:type="dxa"/>
          </w:tcPr>
          <w:p w14:paraId="27CE3CE1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Ieva Kalderauska</w:t>
            </w:r>
          </w:p>
        </w:tc>
        <w:tc>
          <w:tcPr>
            <w:tcW w:w="6750" w:type="dxa"/>
            <w:gridSpan w:val="2"/>
          </w:tcPr>
          <w:p w14:paraId="2E025077" w14:textId="391CF18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Nacionālā</w:t>
            </w:r>
            <w:r w:rsidR="00D12157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s</w:t>
            </w: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elektronisko plašsaziņu līdzekļu padomes locekle</w:t>
            </w:r>
          </w:p>
        </w:tc>
      </w:tr>
      <w:tr w:rsidR="000348D2" w:rsidRPr="004139F7" w14:paraId="787606F3" w14:textId="77777777" w:rsidTr="00973AC3">
        <w:tc>
          <w:tcPr>
            <w:tcW w:w="2618" w:type="dxa"/>
          </w:tcPr>
          <w:p w14:paraId="080FE737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Edgars Lore</w:t>
            </w:r>
          </w:p>
        </w:tc>
        <w:tc>
          <w:tcPr>
            <w:tcW w:w="6750" w:type="dxa"/>
            <w:gridSpan w:val="2"/>
          </w:tcPr>
          <w:p w14:paraId="6525DC01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Izglītības un zinātnes ministrijas Struktūrfondu departamenta vecākais eksperts</w:t>
            </w:r>
          </w:p>
        </w:tc>
      </w:tr>
      <w:tr w:rsidR="00D421CB" w:rsidRPr="004139F7" w14:paraId="094E30E1" w14:textId="77777777" w:rsidTr="00973AC3">
        <w:tc>
          <w:tcPr>
            <w:tcW w:w="2618" w:type="dxa"/>
          </w:tcPr>
          <w:p w14:paraId="62F58A64" w14:textId="77777777" w:rsidR="00D421CB" w:rsidRPr="004139F7" w:rsidRDefault="00BA78CD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Ilze </w:t>
            </w:r>
            <w:proofErr w:type="spellStart"/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Matusa</w:t>
            </w:r>
            <w:proofErr w:type="spellEnd"/>
          </w:p>
        </w:tc>
        <w:tc>
          <w:tcPr>
            <w:tcW w:w="6750" w:type="dxa"/>
            <w:gridSpan w:val="2"/>
          </w:tcPr>
          <w:p w14:paraId="00CB10BF" w14:textId="77777777" w:rsidR="00D421CB" w:rsidRPr="004139F7" w:rsidRDefault="00BE1708" w:rsidP="00390640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Valsts kanceleja</w:t>
            </w:r>
            <w:r w:rsidR="00BA78CD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s</w:t>
            </w:r>
            <w:r w:rsidR="00BA78CD" w:rsidRPr="004139F7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lv-LV" w:eastAsia="lv-LV"/>
              </w:rPr>
              <w:t xml:space="preserve"> </w:t>
            </w:r>
            <w:r w:rsidR="0060293E" w:rsidRPr="004139F7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lv-LV" w:eastAsia="lv-LV"/>
              </w:rPr>
              <w:t>V</w:t>
            </w:r>
            <w:r w:rsidR="00BA78CD" w:rsidRPr="004139F7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lv-LV" w:eastAsia="lv-LV"/>
              </w:rPr>
              <w:t xml:space="preserve">alsts pārvaldes politikas departamenta </w:t>
            </w:r>
            <w:r w:rsidR="00F751D7" w:rsidRPr="004139F7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lv-LV" w:eastAsia="lv-LV"/>
              </w:rPr>
              <w:t>C</w:t>
            </w:r>
            <w:r w:rsidR="00BA78CD" w:rsidRPr="004139F7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lv-LV" w:eastAsia="lv-LV"/>
              </w:rPr>
              <w:t>ilvēkresursu politikas nodaļas konsultante</w:t>
            </w:r>
          </w:p>
        </w:tc>
      </w:tr>
      <w:tr w:rsidR="00D21329" w:rsidRPr="004139F7" w14:paraId="128F63FC" w14:textId="77777777" w:rsidTr="00973AC3">
        <w:tc>
          <w:tcPr>
            <w:tcW w:w="2618" w:type="dxa"/>
          </w:tcPr>
          <w:p w14:paraId="17B5D1C7" w14:textId="77777777" w:rsidR="00D21329" w:rsidRPr="004139F7" w:rsidRDefault="0071257E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Marika Petroviča</w:t>
            </w:r>
          </w:p>
        </w:tc>
        <w:tc>
          <w:tcPr>
            <w:tcW w:w="6750" w:type="dxa"/>
            <w:gridSpan w:val="2"/>
          </w:tcPr>
          <w:p w14:paraId="353D7A73" w14:textId="77777777" w:rsidR="00D21329" w:rsidRPr="004139F7" w:rsidRDefault="00BE1708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Veselības ministrija</w:t>
            </w:r>
            <w:r w:rsidR="0071257E"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s </w:t>
            </w:r>
            <w:r w:rsidR="0060293E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V</w:t>
            </w:r>
            <w:r w:rsidR="0071257E"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eselības aprūpes departamenta </w:t>
            </w:r>
            <w:r w:rsidR="002C6E7D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I</w:t>
            </w:r>
            <w:r w:rsidR="0071257E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ntegrētās veselības aprūpes nodaļas vadītāj</w:t>
            </w:r>
            <w:r w:rsidR="00447412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a</w:t>
            </w:r>
          </w:p>
        </w:tc>
      </w:tr>
      <w:tr w:rsidR="000348D2" w:rsidRPr="004139F7" w14:paraId="2B327FDA" w14:textId="77777777" w:rsidTr="00973AC3">
        <w:tc>
          <w:tcPr>
            <w:tcW w:w="2618" w:type="dxa"/>
          </w:tcPr>
          <w:p w14:paraId="21FB8058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Ilona Puide</w:t>
            </w:r>
          </w:p>
        </w:tc>
        <w:tc>
          <w:tcPr>
            <w:tcW w:w="6750" w:type="dxa"/>
            <w:gridSpan w:val="2"/>
          </w:tcPr>
          <w:p w14:paraId="48777E3B" w14:textId="3448318E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Vides aizsardzības un reģionālās attīstības ministrijas Pašvaldību departamenta pašvaldību pārraudzības nodaļas </w:t>
            </w:r>
            <w:r w:rsidR="003944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vecākā eksperte </w:t>
            </w:r>
            <w:bookmarkStart w:id="0" w:name="_GoBack"/>
            <w:r w:rsidR="003944F7" w:rsidRPr="00510AD0">
              <w:rPr>
                <w:rFonts w:ascii="Arial" w:hAnsi="Arial" w:cs="Arial"/>
                <w:i/>
                <w:sz w:val="20"/>
                <w:szCs w:val="20"/>
                <w:lang w:val="lv-LV"/>
              </w:rPr>
              <w:t>(Ar grozījumiem, kas izdarīti ar LM 30.09.2022. rīkojumu Nr. 107)</w:t>
            </w:r>
            <w:bookmarkEnd w:id="0"/>
          </w:p>
        </w:tc>
      </w:tr>
      <w:tr w:rsidR="000348D2" w:rsidRPr="004139F7" w14:paraId="3488EA3D" w14:textId="77777777" w:rsidTr="00973AC3">
        <w:trPr>
          <w:trHeight w:val="431"/>
        </w:trPr>
        <w:tc>
          <w:tcPr>
            <w:tcW w:w="2618" w:type="dxa"/>
          </w:tcPr>
          <w:p w14:paraId="4B5FAB42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Ilze Rudzīte</w:t>
            </w:r>
          </w:p>
        </w:tc>
        <w:tc>
          <w:tcPr>
            <w:tcW w:w="6750" w:type="dxa"/>
            <w:gridSpan w:val="2"/>
          </w:tcPr>
          <w:p w14:paraId="3039CD62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Latvijas Pašvaldību savienības padomniece veselības un </w:t>
            </w: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lastRenderedPageBreak/>
              <w:t>sociālajos jautājumos</w:t>
            </w:r>
          </w:p>
        </w:tc>
      </w:tr>
      <w:tr w:rsidR="000348D2" w:rsidRPr="004139F7" w14:paraId="0C9C5E51" w14:textId="77777777" w:rsidTr="00973AC3">
        <w:trPr>
          <w:trHeight w:val="431"/>
        </w:trPr>
        <w:tc>
          <w:tcPr>
            <w:tcW w:w="2618" w:type="dxa"/>
          </w:tcPr>
          <w:p w14:paraId="038F0480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lastRenderedPageBreak/>
              <w:t>Aino Salmiņš</w:t>
            </w:r>
          </w:p>
        </w:tc>
        <w:tc>
          <w:tcPr>
            <w:tcW w:w="6750" w:type="dxa"/>
            <w:gridSpan w:val="2"/>
          </w:tcPr>
          <w:p w14:paraId="20AC49EA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Latvijas Pašvaldību savienības padomnieks tautsaimniecības jautājumos</w:t>
            </w:r>
          </w:p>
        </w:tc>
      </w:tr>
      <w:tr w:rsidR="003A3BB9" w:rsidRPr="004139F7" w14:paraId="08BFA04C" w14:textId="77777777" w:rsidTr="00973AC3">
        <w:tc>
          <w:tcPr>
            <w:tcW w:w="2618" w:type="dxa"/>
          </w:tcPr>
          <w:p w14:paraId="0DA71184" w14:textId="77777777" w:rsidR="003A3BB9" w:rsidRPr="004139F7" w:rsidRDefault="00BF010D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eastAsia="Times New Roman" w:hAnsi="Times New Roman"/>
                <w:bCs/>
                <w:sz w:val="28"/>
                <w:szCs w:val="28"/>
                <w:lang w:val="lv-LV" w:eastAsia="lv-LV"/>
              </w:rPr>
              <w:t xml:space="preserve">Elīza </w:t>
            </w:r>
            <w:proofErr w:type="spellStart"/>
            <w:r w:rsidRPr="004139F7">
              <w:rPr>
                <w:rFonts w:ascii="Times New Roman" w:eastAsia="Times New Roman" w:hAnsi="Times New Roman"/>
                <w:bCs/>
                <w:sz w:val="28"/>
                <w:szCs w:val="28"/>
                <w:lang w:val="lv-LV" w:eastAsia="lv-LV"/>
              </w:rPr>
              <w:t>Spurdziņa</w:t>
            </w:r>
            <w:proofErr w:type="spellEnd"/>
          </w:p>
        </w:tc>
        <w:tc>
          <w:tcPr>
            <w:tcW w:w="6750" w:type="dxa"/>
            <w:gridSpan w:val="2"/>
          </w:tcPr>
          <w:p w14:paraId="5D57B4CA" w14:textId="77777777" w:rsidR="003A3BB9" w:rsidRPr="004139F7" w:rsidRDefault="00BE1708" w:rsidP="0039064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Kultūras ministrija</w:t>
            </w:r>
            <w:r w:rsidR="00BF010D" w:rsidRPr="004139F7">
              <w:rPr>
                <w:rFonts w:ascii="Times New Roman" w:hAnsi="Times New Roman"/>
                <w:sz w:val="28"/>
                <w:szCs w:val="28"/>
                <w:lang w:val="lv-LV"/>
              </w:rPr>
              <w:t>s</w:t>
            </w:r>
            <w:r w:rsidR="00BF010D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 </w:t>
            </w:r>
            <w:r w:rsidR="000348D2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K</w:t>
            </w:r>
            <w:r w:rsidR="00BF010D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ultūrpolitikas</w:t>
            </w:r>
            <w:r w:rsidR="000348D2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 departamenta</w:t>
            </w:r>
            <w:r w:rsidR="00BF010D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 </w:t>
            </w:r>
            <w:r w:rsidR="0055045E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 xml:space="preserve">vecākā </w:t>
            </w:r>
            <w:r w:rsidR="00BF010D" w:rsidRPr="004139F7"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  <w:t>referente</w:t>
            </w:r>
          </w:p>
        </w:tc>
      </w:tr>
      <w:tr w:rsidR="000348D2" w:rsidRPr="004139F7" w14:paraId="7413E262" w14:textId="77777777" w:rsidTr="00973AC3">
        <w:tc>
          <w:tcPr>
            <w:tcW w:w="2618" w:type="dxa"/>
          </w:tcPr>
          <w:p w14:paraId="3A754133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Edgars Vorslovs </w:t>
            </w:r>
          </w:p>
        </w:tc>
        <w:tc>
          <w:tcPr>
            <w:tcW w:w="6750" w:type="dxa"/>
            <w:gridSpan w:val="2"/>
          </w:tcPr>
          <w:p w14:paraId="3F532735" w14:textId="77777777" w:rsidR="000348D2" w:rsidRPr="004139F7" w:rsidRDefault="000348D2" w:rsidP="0022403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Latvijas Nedzirdīgo savienības valdes priekšsēdētājs – prezidents</w:t>
            </w:r>
          </w:p>
        </w:tc>
      </w:tr>
      <w:tr w:rsidR="000348D2" w:rsidRPr="004139F7" w14:paraId="4538449D" w14:textId="77777777" w:rsidTr="00973AC3">
        <w:tc>
          <w:tcPr>
            <w:tcW w:w="2618" w:type="dxa"/>
          </w:tcPr>
          <w:p w14:paraId="39E0CA67" w14:textId="77777777" w:rsidR="000348D2" w:rsidRPr="004139F7" w:rsidRDefault="000348D2" w:rsidP="0022403E">
            <w:pPr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  <w:lang w:val="lv-LV" w:eastAsia="lv-LV"/>
              </w:rPr>
            </w:pPr>
            <w:r w:rsidRPr="004139F7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>Sintija Ziedone</w:t>
            </w:r>
          </w:p>
        </w:tc>
        <w:tc>
          <w:tcPr>
            <w:tcW w:w="6750" w:type="dxa"/>
            <w:gridSpan w:val="2"/>
          </w:tcPr>
          <w:p w14:paraId="7FC1B48B" w14:textId="03EAC304" w:rsidR="000348D2" w:rsidRPr="004139F7" w:rsidRDefault="000348D2" w:rsidP="0086039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139F7">
              <w:rPr>
                <w:rFonts w:ascii="Times New Roman" w:hAnsi="Times New Roman"/>
                <w:sz w:val="28"/>
                <w:szCs w:val="28"/>
                <w:lang w:val="lv-LV"/>
              </w:rPr>
              <w:t>Satiksmes ministrijas</w:t>
            </w:r>
            <w:r w:rsidRPr="004139F7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 xml:space="preserve"> Sabiedriskā transporta pakalpojumu departamenta vecākā referente</w:t>
            </w:r>
            <w:r w:rsidR="00973AC3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.</w:t>
            </w:r>
          </w:p>
        </w:tc>
      </w:tr>
    </w:tbl>
    <w:p w14:paraId="1AAD084A" w14:textId="77777777" w:rsidR="00C56ADE" w:rsidRPr="004139F7" w:rsidRDefault="00C56ADE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C8F71ED" w14:textId="64C6EFA9" w:rsidR="0064651B" w:rsidRPr="004139F7" w:rsidRDefault="00C6643A" w:rsidP="00390640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139F7">
        <w:rPr>
          <w:rFonts w:ascii="Times New Roman" w:hAnsi="Times New Roman"/>
          <w:sz w:val="28"/>
          <w:szCs w:val="28"/>
          <w:lang w:val="lv-LV"/>
        </w:rPr>
        <w:t xml:space="preserve">Lai </w:t>
      </w:r>
      <w:r w:rsidR="00A779B9" w:rsidRPr="004139F7">
        <w:rPr>
          <w:rFonts w:ascii="Times New Roman" w:hAnsi="Times New Roman"/>
          <w:color w:val="000000"/>
          <w:sz w:val="28"/>
          <w:szCs w:val="28"/>
          <w:lang w:val="lv-LV"/>
        </w:rPr>
        <w:t xml:space="preserve">izvērtētu </w:t>
      </w:r>
      <w:r w:rsidR="008113EC" w:rsidRPr="004139F7">
        <w:rPr>
          <w:rFonts w:ascii="Times New Roman" w:hAnsi="Times New Roman"/>
          <w:color w:val="000000"/>
          <w:sz w:val="28"/>
          <w:szCs w:val="28"/>
          <w:lang w:val="lv-LV"/>
        </w:rPr>
        <w:t xml:space="preserve">labdarības maratona “Dod pieci!” organizatoru </w:t>
      </w:r>
      <w:r w:rsidR="00ED41CD" w:rsidRPr="004139F7">
        <w:rPr>
          <w:rFonts w:ascii="Times New Roman" w:hAnsi="Times New Roman"/>
          <w:color w:val="000000"/>
          <w:sz w:val="28"/>
          <w:szCs w:val="28"/>
          <w:lang w:val="lv-LV"/>
        </w:rPr>
        <w:t>2021.</w:t>
      </w:r>
      <w:r w:rsidR="00DB4F2E" w:rsidRPr="004139F7">
        <w:rPr>
          <w:rFonts w:ascii="Times New Roman" w:hAnsi="Times New Roman"/>
          <w:color w:val="000000"/>
          <w:sz w:val="28"/>
          <w:szCs w:val="28"/>
          <w:lang w:val="lv-LV"/>
        </w:rPr>
        <w:t> </w:t>
      </w:r>
      <w:r w:rsidR="00ED41CD" w:rsidRPr="004139F7">
        <w:rPr>
          <w:rFonts w:ascii="Times New Roman" w:hAnsi="Times New Roman"/>
          <w:color w:val="000000"/>
          <w:sz w:val="28"/>
          <w:szCs w:val="28"/>
          <w:lang w:val="lv-LV"/>
        </w:rPr>
        <w:t xml:space="preserve">gada </w:t>
      </w:r>
      <w:r w:rsidR="00ED41CD" w:rsidRPr="004139F7">
        <w:rPr>
          <w:rFonts w:ascii="Times New Roman" w:hAnsi="Times New Roman"/>
          <w:sz w:val="28"/>
          <w:szCs w:val="28"/>
          <w:lang w:val="lv-LV"/>
        </w:rPr>
        <w:t>21.</w:t>
      </w:r>
      <w:r w:rsidR="00DB4F2E" w:rsidRPr="004139F7">
        <w:rPr>
          <w:rFonts w:ascii="Times New Roman" w:hAnsi="Times New Roman"/>
          <w:sz w:val="28"/>
          <w:szCs w:val="28"/>
          <w:lang w:val="lv-LV"/>
        </w:rPr>
        <w:t> </w:t>
      </w:r>
      <w:r w:rsidR="00ED41CD" w:rsidRPr="004139F7">
        <w:rPr>
          <w:rFonts w:ascii="Times New Roman" w:hAnsi="Times New Roman"/>
          <w:sz w:val="28"/>
          <w:szCs w:val="28"/>
          <w:lang w:val="lv-LV"/>
        </w:rPr>
        <w:t xml:space="preserve">decembra </w:t>
      </w:r>
      <w:r w:rsidR="00ED41CD" w:rsidRPr="004139F7">
        <w:rPr>
          <w:rFonts w:ascii="Times New Roman" w:hAnsi="Times New Roman"/>
          <w:color w:val="000000"/>
          <w:sz w:val="28"/>
          <w:szCs w:val="28"/>
          <w:lang w:val="lv-LV"/>
        </w:rPr>
        <w:t xml:space="preserve">atklātajā vēstulē </w:t>
      </w:r>
      <w:r w:rsidR="00ED41CD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“Par vides pieejamības nodrošināšanu Latvijā” </w:t>
      </w:r>
      <w:r w:rsidR="008113EC" w:rsidRPr="004139F7">
        <w:rPr>
          <w:rFonts w:ascii="Times New Roman" w:eastAsia="Times New Roman" w:hAnsi="Times New Roman"/>
          <w:sz w:val="28"/>
          <w:szCs w:val="28"/>
          <w:lang w:val="lv-LV"/>
        </w:rPr>
        <w:t>izvirzīto</w:t>
      </w:r>
      <w:r w:rsidR="002A6873" w:rsidRPr="004139F7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8113EC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priekšlikumu</w:t>
      </w:r>
      <w:r w:rsidR="002A6873" w:rsidRPr="004139F7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EE2664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B67802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personu ar </w:t>
      </w:r>
      <w:r w:rsidR="00C563CC" w:rsidRPr="004139F7">
        <w:rPr>
          <w:rFonts w:ascii="Times New Roman" w:eastAsia="Times New Roman" w:hAnsi="Times New Roman"/>
          <w:sz w:val="28"/>
          <w:szCs w:val="28"/>
          <w:lang w:val="lv-LV"/>
        </w:rPr>
        <w:t>funkcionāliem traucējumiem</w:t>
      </w:r>
      <w:r w:rsidR="00B67802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vides</w:t>
      </w:r>
      <w:r w:rsidR="004002B2" w:rsidRPr="004139F7">
        <w:rPr>
          <w:rFonts w:ascii="Times New Roman" w:eastAsia="Times New Roman" w:hAnsi="Times New Roman"/>
          <w:sz w:val="28"/>
          <w:szCs w:val="28"/>
          <w:lang w:val="lv-LV"/>
        </w:rPr>
        <w:t>, pakalpojumu un informācijas</w:t>
      </w:r>
      <w:r w:rsidR="00B67802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piekļūstamības </w:t>
      </w:r>
      <w:r w:rsidR="0036150F" w:rsidRPr="004139F7">
        <w:rPr>
          <w:rFonts w:ascii="Times New Roman" w:eastAsia="Times New Roman" w:hAnsi="Times New Roman"/>
          <w:sz w:val="28"/>
          <w:szCs w:val="28"/>
          <w:lang w:val="lv-LV"/>
        </w:rPr>
        <w:t>nodrošināšanai</w:t>
      </w:r>
      <w:r w:rsidR="00DE77A3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, </w:t>
      </w:r>
      <w:r w:rsidR="0064651B" w:rsidRPr="004139F7">
        <w:rPr>
          <w:rFonts w:ascii="Times New Roman" w:eastAsia="Times New Roman" w:hAnsi="Times New Roman"/>
          <w:sz w:val="28"/>
          <w:szCs w:val="28"/>
          <w:lang w:val="lv-LV"/>
        </w:rPr>
        <w:t>uzdodu:</w:t>
      </w:r>
    </w:p>
    <w:p w14:paraId="458FA1A1" w14:textId="3191EA93" w:rsidR="006876F3" w:rsidRPr="004139F7" w:rsidRDefault="0064651B" w:rsidP="008A6B07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876F3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darba grupai līdz </w:t>
      </w:r>
      <w:r w:rsidR="00A63DC8" w:rsidRPr="004139F7">
        <w:rPr>
          <w:rFonts w:ascii="Times New Roman" w:eastAsia="Times New Roman" w:hAnsi="Times New Roman"/>
          <w:sz w:val="28"/>
          <w:szCs w:val="28"/>
          <w:lang w:val="lv-LV"/>
        </w:rPr>
        <w:t>2022.</w:t>
      </w:r>
      <w:r w:rsidR="00DB4F2E" w:rsidRPr="004139F7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="00A63DC8" w:rsidRPr="004139F7">
        <w:rPr>
          <w:rFonts w:ascii="Times New Roman" w:eastAsia="Times New Roman" w:hAnsi="Times New Roman"/>
          <w:sz w:val="28"/>
          <w:szCs w:val="28"/>
          <w:lang w:val="lv-LV"/>
        </w:rPr>
        <w:t>gada 31.</w:t>
      </w:r>
      <w:r w:rsidR="00DB4F2E" w:rsidRPr="004139F7">
        <w:rPr>
          <w:rFonts w:ascii="Times New Roman" w:eastAsia="Times New Roman" w:hAnsi="Times New Roman"/>
          <w:sz w:val="28"/>
          <w:szCs w:val="28"/>
          <w:lang w:val="lv-LV"/>
        </w:rPr>
        <w:t> </w:t>
      </w:r>
      <w:r w:rsidR="00A63DC8" w:rsidRPr="004139F7">
        <w:rPr>
          <w:rFonts w:ascii="Times New Roman" w:eastAsia="Times New Roman" w:hAnsi="Times New Roman"/>
          <w:sz w:val="28"/>
          <w:szCs w:val="28"/>
          <w:lang w:val="lv-LV"/>
        </w:rPr>
        <w:t>decembrim</w:t>
      </w:r>
      <w:r w:rsidR="006876F3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vienoties par 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konceptuālo ietvaru turpmāk veicamajiem pasākumiem vides</w:t>
      </w:r>
      <w:r w:rsidR="004002B2" w:rsidRPr="004139F7">
        <w:rPr>
          <w:rFonts w:ascii="Times New Roman" w:hAnsi="Times New Roman"/>
          <w:sz w:val="28"/>
          <w:szCs w:val="28"/>
          <w:lang w:val="lv-LV"/>
        </w:rPr>
        <w:t>, pakalpojumu un informācijas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 xml:space="preserve"> piekļūstamības </w:t>
      </w:r>
      <w:r w:rsidR="00772E42" w:rsidRPr="004139F7">
        <w:rPr>
          <w:rFonts w:ascii="Times New Roman" w:hAnsi="Times New Roman"/>
          <w:sz w:val="28"/>
          <w:szCs w:val="28"/>
          <w:lang w:val="lv-LV"/>
        </w:rPr>
        <w:t>nodrošināšanai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, nosakot</w:t>
      </w:r>
      <w:r w:rsidR="008A6B07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līdz 2023.</w:t>
      </w:r>
      <w:r w:rsidR="00DB4F2E" w:rsidRPr="004139F7">
        <w:rPr>
          <w:rFonts w:ascii="Times New Roman" w:hAnsi="Times New Roman"/>
          <w:sz w:val="28"/>
          <w:szCs w:val="28"/>
          <w:lang w:val="lv-LV"/>
        </w:rPr>
        <w:t> 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gada 31.</w:t>
      </w:r>
      <w:r w:rsidR="00DB4F2E" w:rsidRPr="004139F7">
        <w:rPr>
          <w:rFonts w:ascii="Times New Roman" w:hAnsi="Times New Roman"/>
          <w:sz w:val="28"/>
          <w:szCs w:val="28"/>
          <w:lang w:val="lv-LV"/>
        </w:rPr>
        <w:t> 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decembrim</w:t>
      </w:r>
      <w:r w:rsidR="006876F3" w:rsidRPr="004139F7" w:rsidDel="0064651B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īstenojamos īstermiņa uzdevumus</w:t>
      </w:r>
      <w:r w:rsidR="008A6B07" w:rsidRPr="004139F7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8A6B07" w:rsidRPr="004139F7">
        <w:rPr>
          <w:rFonts w:ascii="Times New Roman" w:eastAsia="Times New Roman" w:hAnsi="Times New Roman"/>
          <w:sz w:val="28"/>
          <w:szCs w:val="28"/>
          <w:lang w:val="lv-LV"/>
        </w:rPr>
        <w:t xml:space="preserve">un 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ilgtermiņa uzdevumus, kuru īstenošana</w:t>
      </w:r>
      <w:r w:rsidR="00772E42" w:rsidRPr="004139F7">
        <w:rPr>
          <w:rFonts w:ascii="Times New Roman" w:hAnsi="Times New Roman"/>
          <w:sz w:val="28"/>
          <w:szCs w:val="28"/>
          <w:lang w:val="lv-LV"/>
        </w:rPr>
        <w:t xml:space="preserve"> nodrošināma </w:t>
      </w:r>
      <w:r w:rsidR="006876F3" w:rsidRPr="004139F7">
        <w:rPr>
          <w:rFonts w:ascii="Times New Roman" w:hAnsi="Times New Roman"/>
          <w:sz w:val="28"/>
          <w:szCs w:val="28"/>
          <w:lang w:val="lv-LV"/>
        </w:rPr>
        <w:t>2024. vai turpmākajos gados;</w:t>
      </w:r>
    </w:p>
    <w:p w14:paraId="70BAF797" w14:textId="3EE51211" w:rsidR="00B67802" w:rsidRPr="004139F7" w:rsidRDefault="00B67802" w:rsidP="00D82F24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darba grupai līdz 2023.</w:t>
      </w:r>
      <w:r w:rsidR="00DB4F2E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 </w:t>
      </w:r>
      <w:r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gada 3</w:t>
      </w:r>
      <w:r w:rsidR="00F5454D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1</w:t>
      </w:r>
      <w:r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.</w:t>
      </w:r>
      <w:r w:rsidR="00DB4F2E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 </w:t>
      </w:r>
      <w:r w:rsidR="00F5454D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maijam</w:t>
      </w:r>
      <w:r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 sagatavot informatīvā ziņojuma</w:t>
      </w:r>
      <w:r w:rsidR="008F1C83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 </w:t>
      </w:r>
      <w:r w:rsidR="00772E42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projektu par </w:t>
      </w:r>
      <w:r w:rsidR="00883092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vides</w:t>
      </w:r>
      <w:r w:rsidR="00E03B8C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, pakalpojumu un informācijas </w:t>
      </w:r>
      <w:r w:rsidR="00883092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piekļūstamības </w:t>
      </w:r>
      <w:r w:rsidR="00772E42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nodrošināšanu</w:t>
      </w:r>
      <w:r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, iekļaujot tajā </w:t>
      </w:r>
      <w:r w:rsidR="002D65FA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īstermiņa un ilgtermiņa uzdevumus un </w:t>
      </w:r>
      <w:r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 xml:space="preserve">nozaru ministrijām un institūcijām veicamos pasākumus </w:t>
      </w:r>
      <w:r w:rsidR="002D65FA" w:rsidRPr="004139F7">
        <w:rPr>
          <w:rFonts w:ascii="Times New Roman" w:eastAsia="Times New Roman" w:hAnsi="Times New Roman"/>
          <w:sz w:val="28"/>
          <w:szCs w:val="28"/>
          <w:u w:color="000000"/>
          <w:lang w:val="lv-LV"/>
        </w:rPr>
        <w:t>uzdevumu izpildei.</w:t>
      </w:r>
    </w:p>
    <w:p w14:paraId="727A852F" w14:textId="672F7BC4" w:rsidR="007A4A34" w:rsidRPr="004139F7" w:rsidRDefault="00C6500C" w:rsidP="0060293E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139F7">
        <w:rPr>
          <w:rFonts w:ascii="Times New Roman" w:hAnsi="Times New Roman"/>
          <w:sz w:val="28"/>
          <w:szCs w:val="28"/>
          <w:lang w:val="lv-LV"/>
        </w:rPr>
        <w:t>Uzdodu d</w:t>
      </w:r>
      <w:r w:rsidR="00CE6850" w:rsidRPr="004139F7">
        <w:rPr>
          <w:rFonts w:ascii="Times New Roman" w:hAnsi="Times New Roman"/>
          <w:sz w:val="28"/>
          <w:szCs w:val="28"/>
          <w:lang w:val="lv-LV"/>
        </w:rPr>
        <w:t>arba grupas vadītāj</w:t>
      </w:r>
      <w:r w:rsidRPr="004139F7">
        <w:rPr>
          <w:rFonts w:ascii="Times New Roman" w:hAnsi="Times New Roman"/>
          <w:sz w:val="28"/>
          <w:szCs w:val="28"/>
          <w:lang w:val="lv-LV"/>
        </w:rPr>
        <w:t>am organizēt darba grupas darbu</w:t>
      </w:r>
      <w:r w:rsidRPr="004139F7" w:rsidDel="00C6500C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4139F7">
        <w:rPr>
          <w:rFonts w:ascii="Times New Roman" w:hAnsi="Times New Roman"/>
          <w:sz w:val="28"/>
          <w:szCs w:val="28"/>
          <w:lang w:val="lv-LV"/>
        </w:rPr>
        <w:t>un sasaukt darba grupas sanāksmes</w:t>
      </w:r>
      <w:r w:rsidRPr="004139F7" w:rsidDel="00C6500C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CE6850" w:rsidRPr="004139F7">
        <w:rPr>
          <w:rFonts w:ascii="Times New Roman" w:hAnsi="Times New Roman"/>
          <w:sz w:val="28"/>
          <w:szCs w:val="28"/>
          <w:lang w:val="lv-LV"/>
        </w:rPr>
        <w:t>ne retāk kā reizi divos mēnešos</w:t>
      </w:r>
      <w:r w:rsidR="00345DCC" w:rsidRPr="004139F7">
        <w:rPr>
          <w:rFonts w:ascii="Times New Roman" w:hAnsi="Times New Roman"/>
          <w:sz w:val="28"/>
          <w:szCs w:val="28"/>
          <w:lang w:val="lv-LV"/>
        </w:rPr>
        <w:t>.</w:t>
      </w:r>
    </w:p>
    <w:p w14:paraId="500D8AA3" w14:textId="0234A5C9" w:rsidR="00700392" w:rsidRPr="004139F7" w:rsidRDefault="00700392" w:rsidP="0060293E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4139F7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Darba grupas sekretariāta </w:t>
      </w:r>
      <w:r w:rsidR="007A4A34" w:rsidRPr="004139F7">
        <w:rPr>
          <w:rFonts w:ascii="Times New Roman" w:hAnsi="Times New Roman"/>
          <w:color w:val="000000"/>
          <w:sz w:val="28"/>
          <w:szCs w:val="28"/>
          <w:lang w:val="lv-LV" w:eastAsia="lv-LV"/>
        </w:rPr>
        <w:t>funkcijas</w:t>
      </w:r>
      <w:r w:rsidR="008A6B07" w:rsidRPr="004139F7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īstenošanu,</w:t>
      </w:r>
      <w:r w:rsidR="007A4A34" w:rsidRPr="004139F7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8A6B07" w:rsidRPr="004139F7">
        <w:rPr>
          <w:rFonts w:ascii="Times New Roman" w:hAnsi="Times New Roman"/>
          <w:sz w:val="28"/>
          <w:szCs w:val="28"/>
          <w:lang w:val="lv-LV"/>
        </w:rPr>
        <w:t xml:space="preserve">tai skaitā veicot darba grupas sanāksmju  protokolēšanu un darba grupas sēdē pieņemto lēmumu fiksēšanu, </w:t>
      </w:r>
      <w:r w:rsidR="008A6B07" w:rsidRPr="004139F7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uzdodu </w:t>
      </w:r>
      <w:r w:rsidRPr="004139F7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nodrošināt </w:t>
      </w:r>
      <w:r w:rsidR="00345DCC" w:rsidRPr="004139F7">
        <w:rPr>
          <w:rFonts w:ascii="Times New Roman" w:hAnsi="Times New Roman"/>
          <w:sz w:val="28"/>
          <w:szCs w:val="28"/>
          <w:lang w:val="lv-LV"/>
        </w:rPr>
        <w:t xml:space="preserve">Labklājības ministrijas </w:t>
      </w:r>
      <w:r w:rsidRPr="004139F7">
        <w:rPr>
          <w:rFonts w:ascii="Times New Roman" w:hAnsi="Times New Roman"/>
          <w:sz w:val="28"/>
          <w:szCs w:val="28"/>
          <w:lang w:val="lv-LV"/>
        </w:rPr>
        <w:t>Sociālo pakalpojumu un invaliditātes politikas departamentam</w:t>
      </w:r>
      <w:r w:rsidR="007A4A34" w:rsidRPr="004139F7">
        <w:rPr>
          <w:rFonts w:ascii="Times New Roman" w:hAnsi="Times New Roman"/>
          <w:sz w:val="28"/>
          <w:szCs w:val="28"/>
          <w:lang w:val="lv-LV"/>
        </w:rPr>
        <w:t>.</w:t>
      </w:r>
    </w:p>
    <w:p w14:paraId="07EB6012" w14:textId="07223260" w:rsidR="00502AD2" w:rsidRPr="004139F7" w:rsidRDefault="00502AD2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45F352A2" w14:textId="22B5EED0" w:rsidR="008F1C83" w:rsidRPr="004139F7" w:rsidRDefault="008F1C83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389772DC" w14:textId="77777777" w:rsidR="008F1C83" w:rsidRPr="004139F7" w:rsidRDefault="008F1C83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7"/>
        <w:gridCol w:w="5231"/>
        <w:gridCol w:w="1660"/>
      </w:tblGrid>
      <w:tr w:rsidR="00502AD2" w:rsidRPr="004139F7" w14:paraId="4FBF506D" w14:textId="77777777" w:rsidTr="00C61C13">
        <w:tc>
          <w:tcPr>
            <w:tcW w:w="2518" w:type="dxa"/>
            <w:shd w:val="clear" w:color="auto" w:fill="auto"/>
            <w:vAlign w:val="center"/>
          </w:tcPr>
          <w:p w14:paraId="6BD15A3E" w14:textId="77777777" w:rsidR="00502AD2" w:rsidRPr="004139F7" w:rsidRDefault="00574C3F" w:rsidP="0039064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139F7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Labklājības ministrs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7FF635" w14:textId="77777777" w:rsidR="00502AD2" w:rsidRPr="004139F7" w:rsidRDefault="00502AD2" w:rsidP="0039064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139F7">
              <w:rPr>
                <w:rFonts w:ascii="Times New Roman" w:hAnsi="Times New Roman"/>
                <w:i/>
                <w:iCs/>
                <w:sz w:val="28"/>
                <w:szCs w:val="28"/>
                <w:lang w:val="lv-LV"/>
              </w:rPr>
              <w:t>Dokuments parakstīts ar drošu elektronisko parakstu un satur laika zīmogu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D15287F" w14:textId="77777777" w:rsidR="00502AD2" w:rsidRPr="004139F7" w:rsidRDefault="00C61C13" w:rsidP="00390640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139F7">
              <w:rPr>
                <w:rFonts w:ascii="Times New Roman" w:hAnsi="Times New Roman"/>
                <w:iCs/>
                <w:color w:val="000000"/>
                <w:sz w:val="28"/>
                <w:szCs w:val="28"/>
                <w:lang w:val="lv-LV" w:eastAsia="lv-LV"/>
              </w:rPr>
              <w:t>G</w:t>
            </w:r>
            <w:r w:rsidR="00502AD2" w:rsidRPr="004139F7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.</w:t>
            </w:r>
            <w:r w:rsidR="00574C3F" w:rsidRPr="004139F7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Eglītis</w:t>
            </w:r>
          </w:p>
        </w:tc>
      </w:tr>
    </w:tbl>
    <w:p w14:paraId="797D3997" w14:textId="77777777" w:rsidR="00C6643A" w:rsidRPr="004139F7" w:rsidRDefault="00C6643A" w:rsidP="00390640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14:paraId="4FDD8CFD" w14:textId="251E3ED6" w:rsidR="00A367EC" w:rsidRPr="004139F7" w:rsidRDefault="00A367EC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45D5436" w14:textId="5B74657F" w:rsidR="008F1C83" w:rsidRPr="004139F7" w:rsidRDefault="008F1C83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1B6696BA" w14:textId="77777777" w:rsidR="008F1C83" w:rsidRPr="004139F7" w:rsidRDefault="008F1C83" w:rsidP="0039064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176AE24" w14:textId="77777777" w:rsidR="00C6643A" w:rsidRPr="004139F7" w:rsidRDefault="00060ED2" w:rsidP="00D359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4139F7">
        <w:rPr>
          <w:rFonts w:ascii="Times New Roman" w:hAnsi="Times New Roman"/>
          <w:sz w:val="20"/>
          <w:szCs w:val="20"/>
          <w:lang w:val="lv-LV"/>
        </w:rPr>
        <w:lastRenderedPageBreak/>
        <w:t>2</w:t>
      </w:r>
      <w:r w:rsidR="00643D25" w:rsidRPr="004139F7">
        <w:rPr>
          <w:rFonts w:ascii="Times New Roman" w:hAnsi="Times New Roman"/>
          <w:sz w:val="20"/>
          <w:szCs w:val="20"/>
          <w:lang w:val="lv-LV"/>
        </w:rPr>
        <w:t>2</w:t>
      </w:r>
      <w:r w:rsidRPr="004139F7">
        <w:rPr>
          <w:rFonts w:ascii="Times New Roman" w:hAnsi="Times New Roman"/>
          <w:sz w:val="20"/>
          <w:szCs w:val="20"/>
          <w:lang w:val="lv-LV"/>
        </w:rPr>
        <w:t>-I</w:t>
      </w:r>
      <w:r w:rsidR="00643D25" w:rsidRPr="004139F7">
        <w:rPr>
          <w:rFonts w:ascii="Times New Roman" w:hAnsi="Times New Roman"/>
          <w:sz w:val="20"/>
          <w:szCs w:val="20"/>
          <w:lang w:val="lv-LV"/>
        </w:rPr>
        <w:t>/</w:t>
      </w:r>
      <w:r w:rsidR="00144F8D" w:rsidRPr="004139F7">
        <w:rPr>
          <w:rFonts w:ascii="Times New Roman" w:hAnsi="Times New Roman"/>
          <w:sz w:val="20"/>
          <w:szCs w:val="20"/>
          <w:lang w:val="lv-LV"/>
        </w:rPr>
        <w:t>5617</w:t>
      </w:r>
    </w:p>
    <w:p w14:paraId="41034197" w14:textId="77777777" w:rsidR="00C6643A" w:rsidRPr="004139F7" w:rsidRDefault="00643D25" w:rsidP="00D359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4139F7">
        <w:rPr>
          <w:rFonts w:ascii="Times New Roman" w:hAnsi="Times New Roman"/>
          <w:sz w:val="20"/>
          <w:szCs w:val="20"/>
          <w:lang w:val="lv-LV"/>
        </w:rPr>
        <w:t>Z</w:t>
      </w:r>
      <w:r w:rsidR="00C6643A" w:rsidRPr="004139F7">
        <w:rPr>
          <w:rFonts w:ascii="Times New Roman" w:hAnsi="Times New Roman"/>
          <w:sz w:val="20"/>
          <w:szCs w:val="20"/>
          <w:lang w:val="lv-LV"/>
        </w:rPr>
        <w:t>.</w:t>
      </w:r>
      <w:r w:rsidRPr="004139F7">
        <w:rPr>
          <w:rFonts w:ascii="Times New Roman" w:hAnsi="Times New Roman"/>
          <w:sz w:val="20"/>
          <w:szCs w:val="20"/>
          <w:lang w:val="lv-LV"/>
        </w:rPr>
        <w:t>Beinare</w:t>
      </w:r>
      <w:r w:rsidR="00C6643A" w:rsidRPr="004139F7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4139F7">
        <w:rPr>
          <w:rFonts w:ascii="Times New Roman" w:hAnsi="Times New Roman"/>
          <w:sz w:val="20"/>
          <w:szCs w:val="20"/>
          <w:lang w:val="lv-LV"/>
        </w:rPr>
        <w:t>6</w:t>
      </w:r>
      <w:r w:rsidR="00396C5D" w:rsidRPr="004139F7">
        <w:rPr>
          <w:rFonts w:ascii="Times New Roman" w:hAnsi="Times New Roman"/>
          <w:sz w:val="20"/>
          <w:szCs w:val="20"/>
          <w:lang w:val="lv-LV"/>
        </w:rPr>
        <w:t>7</w:t>
      </w:r>
      <w:r w:rsidRPr="004139F7">
        <w:rPr>
          <w:rFonts w:ascii="Times New Roman" w:hAnsi="Times New Roman"/>
          <w:sz w:val="20"/>
          <w:szCs w:val="20"/>
          <w:lang w:val="lv-LV"/>
        </w:rPr>
        <w:t>021619</w:t>
      </w:r>
      <w:r w:rsidR="00C6643A" w:rsidRPr="004139F7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14:paraId="34F825A2" w14:textId="77777777" w:rsidR="00C6643A" w:rsidRPr="00D359A5" w:rsidRDefault="0007048E" w:rsidP="00D359A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396C5D" w:rsidRPr="004139F7">
          <w:rPr>
            <w:rStyle w:val="Hipersaite"/>
            <w:rFonts w:ascii="Times New Roman" w:hAnsi="Times New Roman"/>
            <w:sz w:val="20"/>
            <w:szCs w:val="20"/>
            <w:lang w:val="lv-LV"/>
          </w:rPr>
          <w:t>Zanda.Beinare@lm.gov.lv</w:t>
        </w:r>
      </w:hyperlink>
    </w:p>
    <w:sectPr w:rsidR="00C6643A" w:rsidRPr="00D359A5" w:rsidSect="005F2949">
      <w:footerReference w:type="default" r:id="rId9"/>
      <w:headerReference w:type="first" r:id="rId10"/>
      <w:footerReference w:type="first" r:id="rId11"/>
      <w:type w:val="continuous"/>
      <w:pgSz w:w="11920" w:h="16840"/>
      <w:pgMar w:top="851" w:right="851" w:bottom="851" w:left="1701" w:header="709" w:footer="709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A010" w16cex:dateUtc="2022-05-13T06:14:00Z"/>
  <w16cex:commentExtensible w16cex:durableId="2628A087" w16cex:dateUtc="2022-05-13T06:16:00Z"/>
  <w16cex:commentExtensible w16cex:durableId="2624D4AA" w16cex:dateUtc="2022-05-10T06:47:00Z"/>
  <w16cex:commentExtensible w16cex:durableId="2624D5A5" w16cex:dateUtc="2022-05-10T09:14:00Z"/>
  <w16cex:commentExtensible w16cex:durableId="2624D4AB" w16cex:dateUtc="2022-05-10T06:47:00Z"/>
  <w16cex:commentExtensible w16cex:durableId="26289ED1" w16cex:dateUtc="2022-05-13T06:09:00Z"/>
  <w16cex:commentExtensible w16cex:durableId="2628A0C2" w16cex:dateUtc="2022-05-13T06:17:00Z"/>
  <w16cex:commentExtensible w16cex:durableId="2628A0F5" w16cex:dateUtc="2022-05-13T06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58BD0" w14:textId="77777777" w:rsidR="0007048E" w:rsidRDefault="0007048E">
      <w:pPr>
        <w:spacing w:after="0" w:line="240" w:lineRule="auto"/>
      </w:pPr>
      <w:r>
        <w:separator/>
      </w:r>
    </w:p>
  </w:endnote>
  <w:endnote w:type="continuationSeparator" w:id="0">
    <w:p w14:paraId="74927450" w14:textId="77777777" w:rsidR="0007048E" w:rsidRDefault="000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C3F7D" w14:textId="77777777" w:rsidR="00CD70AA" w:rsidRDefault="00CD70AA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B07">
      <w:rPr>
        <w:noProof/>
      </w:rPr>
      <w:t>3</w:t>
    </w:r>
    <w:r>
      <w:rPr>
        <w:noProof/>
      </w:rPr>
      <w:fldChar w:fldCharType="end"/>
    </w:r>
  </w:p>
  <w:p w14:paraId="221C576F" w14:textId="77777777" w:rsidR="00CD70AA" w:rsidRDefault="00CD70A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03D9" w14:textId="77777777" w:rsidR="00CD70AA" w:rsidRDefault="00CD70AA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B07">
      <w:rPr>
        <w:noProof/>
      </w:rPr>
      <w:t>1</w:t>
    </w:r>
    <w:r>
      <w:rPr>
        <w:noProof/>
      </w:rPr>
      <w:fldChar w:fldCharType="end"/>
    </w:r>
  </w:p>
  <w:p w14:paraId="161A60FE" w14:textId="77777777" w:rsidR="00A63386" w:rsidRDefault="00A6338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1DF1" w14:textId="77777777" w:rsidR="0007048E" w:rsidRDefault="0007048E">
      <w:pPr>
        <w:spacing w:after="0" w:line="240" w:lineRule="auto"/>
      </w:pPr>
      <w:r>
        <w:separator/>
      </w:r>
    </w:p>
  </w:footnote>
  <w:footnote w:type="continuationSeparator" w:id="0">
    <w:p w14:paraId="58D9B6CC" w14:textId="77777777" w:rsidR="0007048E" w:rsidRDefault="000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D2204" w14:textId="77777777" w:rsidR="00236649" w:rsidRDefault="00236649" w:rsidP="00236649">
    <w:pPr>
      <w:pStyle w:val="Galvene"/>
      <w:rPr>
        <w:rFonts w:ascii="Times New Roman" w:hAnsi="Times New Roman"/>
      </w:rPr>
    </w:pPr>
  </w:p>
  <w:p w14:paraId="3A4ED456" w14:textId="77777777" w:rsidR="00236649" w:rsidRDefault="00236649" w:rsidP="00236649">
    <w:pPr>
      <w:pStyle w:val="Galvene"/>
      <w:rPr>
        <w:rFonts w:ascii="Times New Roman" w:hAnsi="Times New Roman"/>
      </w:rPr>
    </w:pPr>
  </w:p>
  <w:p w14:paraId="7D34BBD5" w14:textId="77777777" w:rsidR="00236649" w:rsidRDefault="00236649" w:rsidP="00236649">
    <w:pPr>
      <w:pStyle w:val="Galvene"/>
      <w:rPr>
        <w:rFonts w:ascii="Times New Roman" w:hAnsi="Times New Roman"/>
      </w:rPr>
    </w:pPr>
  </w:p>
  <w:p w14:paraId="6B16DD5A" w14:textId="77777777" w:rsidR="00236649" w:rsidRDefault="00236649" w:rsidP="00236649">
    <w:pPr>
      <w:pStyle w:val="Galvene"/>
      <w:rPr>
        <w:rFonts w:ascii="Times New Roman" w:hAnsi="Times New Roman"/>
      </w:rPr>
    </w:pPr>
  </w:p>
  <w:p w14:paraId="6736B303" w14:textId="77777777" w:rsidR="00236649" w:rsidRDefault="00236649" w:rsidP="00236649">
    <w:pPr>
      <w:pStyle w:val="Galvene"/>
      <w:rPr>
        <w:rFonts w:ascii="Times New Roman" w:hAnsi="Times New Roman"/>
      </w:rPr>
    </w:pPr>
  </w:p>
  <w:p w14:paraId="387E7AE4" w14:textId="77777777" w:rsidR="00236649" w:rsidRDefault="00236649" w:rsidP="00236649">
    <w:pPr>
      <w:pStyle w:val="Galvene"/>
      <w:rPr>
        <w:rFonts w:ascii="Times New Roman" w:hAnsi="Times New Roman"/>
      </w:rPr>
    </w:pPr>
  </w:p>
  <w:p w14:paraId="673D5FE2" w14:textId="77777777" w:rsidR="00236649" w:rsidRDefault="00236649" w:rsidP="00236649">
    <w:pPr>
      <w:pStyle w:val="Galvene"/>
      <w:rPr>
        <w:rFonts w:ascii="Times New Roman" w:hAnsi="Times New Roman"/>
      </w:rPr>
    </w:pPr>
  </w:p>
  <w:p w14:paraId="38943FE3" w14:textId="77777777" w:rsidR="00236649" w:rsidRDefault="00236649" w:rsidP="00236649">
    <w:pPr>
      <w:pStyle w:val="Galvene"/>
      <w:rPr>
        <w:rFonts w:ascii="Times New Roman" w:hAnsi="Times New Roman"/>
      </w:rPr>
    </w:pPr>
  </w:p>
  <w:p w14:paraId="2A63B8B0" w14:textId="77777777" w:rsidR="00236649" w:rsidRDefault="00236649" w:rsidP="00236649">
    <w:pPr>
      <w:pStyle w:val="Galvene"/>
      <w:rPr>
        <w:rFonts w:ascii="Times New Roman" w:hAnsi="Times New Roman"/>
      </w:rPr>
    </w:pPr>
  </w:p>
  <w:p w14:paraId="4EB10DE1" w14:textId="77777777" w:rsidR="00236649" w:rsidRDefault="00236649" w:rsidP="00236649">
    <w:pPr>
      <w:pStyle w:val="Galvene"/>
      <w:rPr>
        <w:rFonts w:ascii="Times New Roman" w:hAnsi="Times New Roman"/>
      </w:rPr>
    </w:pPr>
  </w:p>
  <w:p w14:paraId="796E57B0" w14:textId="6FE35CE6" w:rsidR="00236649" w:rsidRPr="00815277" w:rsidRDefault="00340E24" w:rsidP="00236649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6F1D6FFE" wp14:editId="575E6247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D117D3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4E832" wp14:editId="0222109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44DD1" w14:textId="77777777" w:rsidR="00236649" w:rsidRDefault="00236649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Skolas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28, </w:t>
                          </w: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 - 1331, </w:t>
                          </w: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67021600, </w:t>
                          </w: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4E8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" filled="f" stroked="f">
              <v:textbox inset="0,0,0,0">
                <w:txbxContent>
                  <w:p w14:paraId="27F44DD1" w14:textId="77777777" w:rsidR="00236649" w:rsidRDefault="00236649" w:rsidP="0023664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 - 1331, </w:t>
                    </w: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67021600, </w:t>
                    </w: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67276445, e-pasts lm@lm.gov.lv,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17D3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465AFD1" wp14:editId="0E6F69F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6F8A95" id="Group 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1926EACF" w14:textId="77777777" w:rsidR="00236649" w:rsidRDefault="0023664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105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171B9E"/>
    <w:multiLevelType w:val="hybridMultilevel"/>
    <w:tmpl w:val="C25E465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F54E6"/>
    <w:multiLevelType w:val="multilevel"/>
    <w:tmpl w:val="0164D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BF24E40"/>
    <w:multiLevelType w:val="hybridMultilevel"/>
    <w:tmpl w:val="82CE98EC"/>
    <w:lvl w:ilvl="0" w:tplc="85F8228C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937"/>
    <w:rsid w:val="00004E95"/>
    <w:rsid w:val="00006384"/>
    <w:rsid w:val="00007129"/>
    <w:rsid w:val="00023DCF"/>
    <w:rsid w:val="000253D4"/>
    <w:rsid w:val="00025B5E"/>
    <w:rsid w:val="00030349"/>
    <w:rsid w:val="000304EC"/>
    <w:rsid w:val="00032F94"/>
    <w:rsid w:val="000348D2"/>
    <w:rsid w:val="00041664"/>
    <w:rsid w:val="0005272E"/>
    <w:rsid w:val="00060ED2"/>
    <w:rsid w:val="0007048E"/>
    <w:rsid w:val="0007592E"/>
    <w:rsid w:val="000A6438"/>
    <w:rsid w:val="000A6677"/>
    <w:rsid w:val="000C5D36"/>
    <w:rsid w:val="000D07DB"/>
    <w:rsid w:val="000D10EC"/>
    <w:rsid w:val="000D3DE1"/>
    <w:rsid w:val="000D7D77"/>
    <w:rsid w:val="000E4D80"/>
    <w:rsid w:val="000F6556"/>
    <w:rsid w:val="00100800"/>
    <w:rsid w:val="001027FD"/>
    <w:rsid w:val="00103C05"/>
    <w:rsid w:val="00104D7F"/>
    <w:rsid w:val="0010538E"/>
    <w:rsid w:val="0011075C"/>
    <w:rsid w:val="001227AC"/>
    <w:rsid w:val="00124173"/>
    <w:rsid w:val="001278F6"/>
    <w:rsid w:val="00132BBA"/>
    <w:rsid w:val="0013766F"/>
    <w:rsid w:val="0013770B"/>
    <w:rsid w:val="0014244A"/>
    <w:rsid w:val="00144F8D"/>
    <w:rsid w:val="0015098C"/>
    <w:rsid w:val="00153879"/>
    <w:rsid w:val="00156BB3"/>
    <w:rsid w:val="00157552"/>
    <w:rsid w:val="00157AB3"/>
    <w:rsid w:val="00167B12"/>
    <w:rsid w:val="00177C66"/>
    <w:rsid w:val="001922E2"/>
    <w:rsid w:val="001A25BE"/>
    <w:rsid w:val="001A351E"/>
    <w:rsid w:val="001A6434"/>
    <w:rsid w:val="001B2CAD"/>
    <w:rsid w:val="001C36C2"/>
    <w:rsid w:val="001C6FBA"/>
    <w:rsid w:val="001D7987"/>
    <w:rsid w:val="00206BCE"/>
    <w:rsid w:val="00217B70"/>
    <w:rsid w:val="0022403E"/>
    <w:rsid w:val="00225259"/>
    <w:rsid w:val="0023466C"/>
    <w:rsid w:val="00234768"/>
    <w:rsid w:val="00236649"/>
    <w:rsid w:val="00241B33"/>
    <w:rsid w:val="00242141"/>
    <w:rsid w:val="0025089C"/>
    <w:rsid w:val="00252E6E"/>
    <w:rsid w:val="0025428D"/>
    <w:rsid w:val="00261B77"/>
    <w:rsid w:val="00263811"/>
    <w:rsid w:val="002704F7"/>
    <w:rsid w:val="00273DA4"/>
    <w:rsid w:val="00275B9E"/>
    <w:rsid w:val="002771D6"/>
    <w:rsid w:val="002809C3"/>
    <w:rsid w:val="00281CD8"/>
    <w:rsid w:val="00286A38"/>
    <w:rsid w:val="002901BD"/>
    <w:rsid w:val="00291FAC"/>
    <w:rsid w:val="002921BC"/>
    <w:rsid w:val="00296BFC"/>
    <w:rsid w:val="002A6368"/>
    <w:rsid w:val="002A6873"/>
    <w:rsid w:val="002B3077"/>
    <w:rsid w:val="002C6E7D"/>
    <w:rsid w:val="002D5070"/>
    <w:rsid w:val="002D6489"/>
    <w:rsid w:val="002D65FA"/>
    <w:rsid w:val="002E1474"/>
    <w:rsid w:val="002E31B9"/>
    <w:rsid w:val="002E632F"/>
    <w:rsid w:val="002E6C54"/>
    <w:rsid w:val="002F2095"/>
    <w:rsid w:val="002F404F"/>
    <w:rsid w:val="002F48E5"/>
    <w:rsid w:val="003025EB"/>
    <w:rsid w:val="0031359B"/>
    <w:rsid w:val="003239B1"/>
    <w:rsid w:val="00326CC6"/>
    <w:rsid w:val="00335032"/>
    <w:rsid w:val="0033557D"/>
    <w:rsid w:val="00337FF7"/>
    <w:rsid w:val="00340E24"/>
    <w:rsid w:val="00341277"/>
    <w:rsid w:val="003452D9"/>
    <w:rsid w:val="00345DCC"/>
    <w:rsid w:val="003509F0"/>
    <w:rsid w:val="00352C66"/>
    <w:rsid w:val="00353C61"/>
    <w:rsid w:val="00354040"/>
    <w:rsid w:val="00360242"/>
    <w:rsid w:val="0036150F"/>
    <w:rsid w:val="00367984"/>
    <w:rsid w:val="003701F9"/>
    <w:rsid w:val="00372D20"/>
    <w:rsid w:val="00386897"/>
    <w:rsid w:val="00390640"/>
    <w:rsid w:val="003944F7"/>
    <w:rsid w:val="00396C5D"/>
    <w:rsid w:val="003A3BB9"/>
    <w:rsid w:val="003A6D61"/>
    <w:rsid w:val="003B10CA"/>
    <w:rsid w:val="003C736E"/>
    <w:rsid w:val="003D04D1"/>
    <w:rsid w:val="003D1AE8"/>
    <w:rsid w:val="003D1F15"/>
    <w:rsid w:val="003D538A"/>
    <w:rsid w:val="003D69BE"/>
    <w:rsid w:val="003D6AA3"/>
    <w:rsid w:val="003F03F7"/>
    <w:rsid w:val="003F1D09"/>
    <w:rsid w:val="004002B2"/>
    <w:rsid w:val="004014FB"/>
    <w:rsid w:val="004023B2"/>
    <w:rsid w:val="00412A3C"/>
    <w:rsid w:val="004139F7"/>
    <w:rsid w:val="004146D3"/>
    <w:rsid w:val="00421967"/>
    <w:rsid w:val="00426E46"/>
    <w:rsid w:val="00427315"/>
    <w:rsid w:val="00440CF4"/>
    <w:rsid w:val="00447412"/>
    <w:rsid w:val="0045095C"/>
    <w:rsid w:val="004548BA"/>
    <w:rsid w:val="00457099"/>
    <w:rsid w:val="00463237"/>
    <w:rsid w:val="00474368"/>
    <w:rsid w:val="0048018C"/>
    <w:rsid w:val="00480B06"/>
    <w:rsid w:val="00482CC8"/>
    <w:rsid w:val="00484154"/>
    <w:rsid w:val="00490E2D"/>
    <w:rsid w:val="00493308"/>
    <w:rsid w:val="0049778B"/>
    <w:rsid w:val="004A1AEE"/>
    <w:rsid w:val="004A3A5F"/>
    <w:rsid w:val="004B6242"/>
    <w:rsid w:val="004C7664"/>
    <w:rsid w:val="004E2C4C"/>
    <w:rsid w:val="004E2DFF"/>
    <w:rsid w:val="004E41F5"/>
    <w:rsid w:val="004E5F0C"/>
    <w:rsid w:val="004F2C55"/>
    <w:rsid w:val="004F5445"/>
    <w:rsid w:val="00500513"/>
    <w:rsid w:val="00500AA0"/>
    <w:rsid w:val="00502AD2"/>
    <w:rsid w:val="00504CC7"/>
    <w:rsid w:val="00510AD0"/>
    <w:rsid w:val="00517806"/>
    <w:rsid w:val="0051785A"/>
    <w:rsid w:val="00522B5C"/>
    <w:rsid w:val="005314C2"/>
    <w:rsid w:val="00532C86"/>
    <w:rsid w:val="00535564"/>
    <w:rsid w:val="0053764F"/>
    <w:rsid w:val="00541E24"/>
    <w:rsid w:val="00543468"/>
    <w:rsid w:val="005464B9"/>
    <w:rsid w:val="00546FB2"/>
    <w:rsid w:val="0055045E"/>
    <w:rsid w:val="00551157"/>
    <w:rsid w:val="0057281A"/>
    <w:rsid w:val="00572B27"/>
    <w:rsid w:val="00574C3F"/>
    <w:rsid w:val="00575C34"/>
    <w:rsid w:val="0057605D"/>
    <w:rsid w:val="00580AE4"/>
    <w:rsid w:val="00581EBB"/>
    <w:rsid w:val="00587CE2"/>
    <w:rsid w:val="005A1F83"/>
    <w:rsid w:val="005A54D2"/>
    <w:rsid w:val="005A570A"/>
    <w:rsid w:val="005B403E"/>
    <w:rsid w:val="005C184A"/>
    <w:rsid w:val="005C50CD"/>
    <w:rsid w:val="005D5F88"/>
    <w:rsid w:val="005F071E"/>
    <w:rsid w:val="005F2949"/>
    <w:rsid w:val="005F296C"/>
    <w:rsid w:val="00601F43"/>
    <w:rsid w:val="00602263"/>
    <w:rsid w:val="0060293E"/>
    <w:rsid w:val="00603306"/>
    <w:rsid w:val="00603931"/>
    <w:rsid w:val="00606F32"/>
    <w:rsid w:val="006227BB"/>
    <w:rsid w:val="006275A0"/>
    <w:rsid w:val="00632B8C"/>
    <w:rsid w:val="00643D25"/>
    <w:rsid w:val="0064651B"/>
    <w:rsid w:val="006533D2"/>
    <w:rsid w:val="0065447F"/>
    <w:rsid w:val="00661C64"/>
    <w:rsid w:val="006626C6"/>
    <w:rsid w:val="00663C3A"/>
    <w:rsid w:val="00672FC0"/>
    <w:rsid w:val="0067408B"/>
    <w:rsid w:val="006876F3"/>
    <w:rsid w:val="006A36FA"/>
    <w:rsid w:val="006A543A"/>
    <w:rsid w:val="006B3E5F"/>
    <w:rsid w:val="006C1639"/>
    <w:rsid w:val="006D0619"/>
    <w:rsid w:val="006D0703"/>
    <w:rsid w:val="006E0512"/>
    <w:rsid w:val="006E55BE"/>
    <w:rsid w:val="006F5D27"/>
    <w:rsid w:val="006F6C42"/>
    <w:rsid w:val="00700392"/>
    <w:rsid w:val="00704C22"/>
    <w:rsid w:val="007102F9"/>
    <w:rsid w:val="0071257E"/>
    <w:rsid w:val="007206CD"/>
    <w:rsid w:val="007263E2"/>
    <w:rsid w:val="00740F97"/>
    <w:rsid w:val="0074491B"/>
    <w:rsid w:val="00744FC1"/>
    <w:rsid w:val="00747CCB"/>
    <w:rsid w:val="00750243"/>
    <w:rsid w:val="00762A22"/>
    <w:rsid w:val="007704BD"/>
    <w:rsid w:val="00772E42"/>
    <w:rsid w:val="007744DE"/>
    <w:rsid w:val="00777B6E"/>
    <w:rsid w:val="007917A5"/>
    <w:rsid w:val="007928A0"/>
    <w:rsid w:val="00793EC2"/>
    <w:rsid w:val="00795F7B"/>
    <w:rsid w:val="00797D65"/>
    <w:rsid w:val="007A3778"/>
    <w:rsid w:val="007A4A34"/>
    <w:rsid w:val="007A6441"/>
    <w:rsid w:val="007B3BA5"/>
    <w:rsid w:val="007B48EC"/>
    <w:rsid w:val="007B6031"/>
    <w:rsid w:val="007B62E3"/>
    <w:rsid w:val="007C1E31"/>
    <w:rsid w:val="007C2246"/>
    <w:rsid w:val="007C3FEC"/>
    <w:rsid w:val="007D1970"/>
    <w:rsid w:val="007D3B90"/>
    <w:rsid w:val="007E4632"/>
    <w:rsid w:val="007E4D1F"/>
    <w:rsid w:val="007F171B"/>
    <w:rsid w:val="008113EC"/>
    <w:rsid w:val="00815277"/>
    <w:rsid w:val="00815616"/>
    <w:rsid w:val="00833865"/>
    <w:rsid w:val="0083557C"/>
    <w:rsid w:val="00840EB7"/>
    <w:rsid w:val="00851D79"/>
    <w:rsid w:val="0085363E"/>
    <w:rsid w:val="00860390"/>
    <w:rsid w:val="008620ED"/>
    <w:rsid w:val="0086690B"/>
    <w:rsid w:val="008703EB"/>
    <w:rsid w:val="00876C21"/>
    <w:rsid w:val="00883092"/>
    <w:rsid w:val="00886100"/>
    <w:rsid w:val="008A0EA0"/>
    <w:rsid w:val="008A3AA7"/>
    <w:rsid w:val="008A6B07"/>
    <w:rsid w:val="008C1ABD"/>
    <w:rsid w:val="008C51EC"/>
    <w:rsid w:val="008D0A73"/>
    <w:rsid w:val="008D263E"/>
    <w:rsid w:val="008D3339"/>
    <w:rsid w:val="008E2CDD"/>
    <w:rsid w:val="008F1C83"/>
    <w:rsid w:val="008F2890"/>
    <w:rsid w:val="00903903"/>
    <w:rsid w:val="00912C8E"/>
    <w:rsid w:val="0091370E"/>
    <w:rsid w:val="00914A41"/>
    <w:rsid w:val="0091598F"/>
    <w:rsid w:val="00917B8E"/>
    <w:rsid w:val="00921C68"/>
    <w:rsid w:val="0093048A"/>
    <w:rsid w:val="00935B16"/>
    <w:rsid w:val="00936355"/>
    <w:rsid w:val="009404D3"/>
    <w:rsid w:val="00942C05"/>
    <w:rsid w:val="009449D0"/>
    <w:rsid w:val="0095277A"/>
    <w:rsid w:val="00954D5A"/>
    <w:rsid w:val="00957117"/>
    <w:rsid w:val="00973AC3"/>
    <w:rsid w:val="009838C8"/>
    <w:rsid w:val="0099126C"/>
    <w:rsid w:val="009B2B58"/>
    <w:rsid w:val="009D01B2"/>
    <w:rsid w:val="009D17B2"/>
    <w:rsid w:val="009E1262"/>
    <w:rsid w:val="009F2CEF"/>
    <w:rsid w:val="00A0109B"/>
    <w:rsid w:val="00A01E18"/>
    <w:rsid w:val="00A043D3"/>
    <w:rsid w:val="00A12C6E"/>
    <w:rsid w:val="00A21687"/>
    <w:rsid w:val="00A351E8"/>
    <w:rsid w:val="00A367EC"/>
    <w:rsid w:val="00A37691"/>
    <w:rsid w:val="00A425EF"/>
    <w:rsid w:val="00A52F79"/>
    <w:rsid w:val="00A53B41"/>
    <w:rsid w:val="00A5497A"/>
    <w:rsid w:val="00A63386"/>
    <w:rsid w:val="00A63DC8"/>
    <w:rsid w:val="00A779B9"/>
    <w:rsid w:val="00A818E1"/>
    <w:rsid w:val="00A82319"/>
    <w:rsid w:val="00AA091E"/>
    <w:rsid w:val="00AA3523"/>
    <w:rsid w:val="00AA6750"/>
    <w:rsid w:val="00AB344E"/>
    <w:rsid w:val="00AC3EE2"/>
    <w:rsid w:val="00AD0EDC"/>
    <w:rsid w:val="00AD176A"/>
    <w:rsid w:val="00AD3ADF"/>
    <w:rsid w:val="00AE27A8"/>
    <w:rsid w:val="00AE4838"/>
    <w:rsid w:val="00AF0D2C"/>
    <w:rsid w:val="00AF240F"/>
    <w:rsid w:val="00AF29CD"/>
    <w:rsid w:val="00B069C2"/>
    <w:rsid w:val="00B1349E"/>
    <w:rsid w:val="00B214B4"/>
    <w:rsid w:val="00B30A9F"/>
    <w:rsid w:val="00B33ECB"/>
    <w:rsid w:val="00B36E10"/>
    <w:rsid w:val="00B43184"/>
    <w:rsid w:val="00B46973"/>
    <w:rsid w:val="00B509DD"/>
    <w:rsid w:val="00B62655"/>
    <w:rsid w:val="00B642A3"/>
    <w:rsid w:val="00B656AE"/>
    <w:rsid w:val="00B67802"/>
    <w:rsid w:val="00B704CD"/>
    <w:rsid w:val="00B70E9F"/>
    <w:rsid w:val="00B74AEB"/>
    <w:rsid w:val="00B7680D"/>
    <w:rsid w:val="00B8031A"/>
    <w:rsid w:val="00B90B71"/>
    <w:rsid w:val="00B9207D"/>
    <w:rsid w:val="00BA1371"/>
    <w:rsid w:val="00BA1A97"/>
    <w:rsid w:val="00BA78CD"/>
    <w:rsid w:val="00BB1CC1"/>
    <w:rsid w:val="00BB4B7B"/>
    <w:rsid w:val="00BC73CF"/>
    <w:rsid w:val="00BD0CB6"/>
    <w:rsid w:val="00BD29A5"/>
    <w:rsid w:val="00BD378E"/>
    <w:rsid w:val="00BE1708"/>
    <w:rsid w:val="00BE171D"/>
    <w:rsid w:val="00BE4F36"/>
    <w:rsid w:val="00BF010D"/>
    <w:rsid w:val="00C03D78"/>
    <w:rsid w:val="00C13A00"/>
    <w:rsid w:val="00C17959"/>
    <w:rsid w:val="00C20D9E"/>
    <w:rsid w:val="00C25A76"/>
    <w:rsid w:val="00C32F23"/>
    <w:rsid w:val="00C35B69"/>
    <w:rsid w:val="00C36014"/>
    <w:rsid w:val="00C42D85"/>
    <w:rsid w:val="00C440E6"/>
    <w:rsid w:val="00C47A16"/>
    <w:rsid w:val="00C47F57"/>
    <w:rsid w:val="00C542D1"/>
    <w:rsid w:val="00C545E5"/>
    <w:rsid w:val="00C563CC"/>
    <w:rsid w:val="00C56ADE"/>
    <w:rsid w:val="00C61C13"/>
    <w:rsid w:val="00C646CA"/>
    <w:rsid w:val="00C6500C"/>
    <w:rsid w:val="00C6643A"/>
    <w:rsid w:val="00C665D0"/>
    <w:rsid w:val="00C720C7"/>
    <w:rsid w:val="00C8048A"/>
    <w:rsid w:val="00C8055D"/>
    <w:rsid w:val="00C8144D"/>
    <w:rsid w:val="00C848C6"/>
    <w:rsid w:val="00C8689F"/>
    <w:rsid w:val="00C86E47"/>
    <w:rsid w:val="00C870CB"/>
    <w:rsid w:val="00CA01C4"/>
    <w:rsid w:val="00CA0DF5"/>
    <w:rsid w:val="00CA103D"/>
    <w:rsid w:val="00CB15D5"/>
    <w:rsid w:val="00CC5BF9"/>
    <w:rsid w:val="00CD2F7E"/>
    <w:rsid w:val="00CD412E"/>
    <w:rsid w:val="00CD70AA"/>
    <w:rsid w:val="00CD76B5"/>
    <w:rsid w:val="00CE233B"/>
    <w:rsid w:val="00CE28E4"/>
    <w:rsid w:val="00CE6850"/>
    <w:rsid w:val="00CE7607"/>
    <w:rsid w:val="00CF270B"/>
    <w:rsid w:val="00D10FF2"/>
    <w:rsid w:val="00D115DB"/>
    <w:rsid w:val="00D117D3"/>
    <w:rsid w:val="00D12157"/>
    <w:rsid w:val="00D13598"/>
    <w:rsid w:val="00D21329"/>
    <w:rsid w:val="00D21FA6"/>
    <w:rsid w:val="00D24329"/>
    <w:rsid w:val="00D2586F"/>
    <w:rsid w:val="00D26F5A"/>
    <w:rsid w:val="00D303FC"/>
    <w:rsid w:val="00D30D6E"/>
    <w:rsid w:val="00D32674"/>
    <w:rsid w:val="00D359A5"/>
    <w:rsid w:val="00D421CB"/>
    <w:rsid w:val="00D42A32"/>
    <w:rsid w:val="00D42A66"/>
    <w:rsid w:val="00D43606"/>
    <w:rsid w:val="00D475B4"/>
    <w:rsid w:val="00D52016"/>
    <w:rsid w:val="00D55B4B"/>
    <w:rsid w:val="00D76EB9"/>
    <w:rsid w:val="00D77483"/>
    <w:rsid w:val="00D813A1"/>
    <w:rsid w:val="00D82F24"/>
    <w:rsid w:val="00D94E83"/>
    <w:rsid w:val="00DA0B35"/>
    <w:rsid w:val="00DA647B"/>
    <w:rsid w:val="00DA6760"/>
    <w:rsid w:val="00DB4F2E"/>
    <w:rsid w:val="00DC2357"/>
    <w:rsid w:val="00DD41BE"/>
    <w:rsid w:val="00DE01F5"/>
    <w:rsid w:val="00DE37CF"/>
    <w:rsid w:val="00DE77A3"/>
    <w:rsid w:val="00E03B8C"/>
    <w:rsid w:val="00E21C61"/>
    <w:rsid w:val="00E260D8"/>
    <w:rsid w:val="00E26237"/>
    <w:rsid w:val="00E30932"/>
    <w:rsid w:val="00E365CE"/>
    <w:rsid w:val="00E642CF"/>
    <w:rsid w:val="00E655D3"/>
    <w:rsid w:val="00E733A0"/>
    <w:rsid w:val="00E773C4"/>
    <w:rsid w:val="00E877A7"/>
    <w:rsid w:val="00EB48CC"/>
    <w:rsid w:val="00EB606C"/>
    <w:rsid w:val="00ED41CD"/>
    <w:rsid w:val="00EE221B"/>
    <w:rsid w:val="00EE2664"/>
    <w:rsid w:val="00EE53B6"/>
    <w:rsid w:val="00EF1C57"/>
    <w:rsid w:val="00F0772F"/>
    <w:rsid w:val="00F2155A"/>
    <w:rsid w:val="00F2321B"/>
    <w:rsid w:val="00F23B10"/>
    <w:rsid w:val="00F30979"/>
    <w:rsid w:val="00F30BA7"/>
    <w:rsid w:val="00F3409E"/>
    <w:rsid w:val="00F425A6"/>
    <w:rsid w:val="00F47441"/>
    <w:rsid w:val="00F5454D"/>
    <w:rsid w:val="00F5566D"/>
    <w:rsid w:val="00F57DA7"/>
    <w:rsid w:val="00F60586"/>
    <w:rsid w:val="00F64779"/>
    <w:rsid w:val="00F75081"/>
    <w:rsid w:val="00F751D7"/>
    <w:rsid w:val="00F80EA4"/>
    <w:rsid w:val="00F86A95"/>
    <w:rsid w:val="00F91AB8"/>
    <w:rsid w:val="00FA25C4"/>
    <w:rsid w:val="00FA7FB7"/>
    <w:rsid w:val="00FB628A"/>
    <w:rsid w:val="00FD1A83"/>
    <w:rsid w:val="00FE6352"/>
    <w:rsid w:val="00FE7A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A37570"/>
  <w15:docId w15:val="{EF99E4EF-13C2-44A2-853E-5DCDE71F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Virsraksts2">
    <w:name w:val="heading 2"/>
    <w:basedOn w:val="Parasts"/>
    <w:next w:val="Parasts"/>
    <w:link w:val="Virsraksts2Rakstz"/>
    <w:qFormat/>
    <w:rsid w:val="00C6643A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C6643A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C6643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unhideWhenUsed/>
    <w:rsid w:val="00914A41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rsid w:val="00914A41"/>
    <w:rPr>
      <w:lang w:val="en-US" w:eastAsia="en-US"/>
    </w:rPr>
  </w:style>
  <w:style w:type="character" w:styleId="Vresatsauce">
    <w:name w:val="footnote reference"/>
    <w:aliases w:val="Footnote Reference Number,SUPERS"/>
    <w:uiPriority w:val="99"/>
    <w:unhideWhenUsed/>
    <w:rsid w:val="00914A41"/>
    <w:rPr>
      <w:vertAlign w:val="superscript"/>
    </w:rPr>
  </w:style>
  <w:style w:type="paragraph" w:styleId="Pamatteksts">
    <w:name w:val="Body Text"/>
    <w:basedOn w:val="Parasts"/>
    <w:link w:val="PamattekstsRakstz"/>
    <w:rsid w:val="00C870CB"/>
    <w:pPr>
      <w:widowControl/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lv-LV"/>
    </w:rPr>
  </w:style>
  <w:style w:type="character" w:customStyle="1" w:styleId="PamattekstsRakstz">
    <w:name w:val="Pamatteksts Rakstz."/>
    <w:link w:val="Pamatteksts"/>
    <w:rsid w:val="00C870CB"/>
    <w:rPr>
      <w:rFonts w:ascii="Times New Roman" w:eastAsia="Times New Roman" w:hAnsi="Times New Roman"/>
      <w:sz w:val="28"/>
      <w:szCs w:val="28"/>
      <w:lang w:eastAsia="en-US"/>
    </w:rPr>
  </w:style>
  <w:style w:type="paragraph" w:styleId="Bezatstarpm">
    <w:name w:val="No Spacing"/>
    <w:uiPriority w:val="1"/>
    <w:qFormat/>
    <w:rsid w:val="00A367EC"/>
    <w:rPr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C6643A"/>
    <w:rPr>
      <w:rFonts w:ascii="Times New Roman" w:eastAsia="Times New Roman" w:hAnsi="Times New Roman"/>
      <w:b/>
      <w:sz w:val="40"/>
      <w:lang w:eastAsia="en-US"/>
    </w:rPr>
  </w:style>
  <w:style w:type="character" w:customStyle="1" w:styleId="Virsraksts3Rakstz">
    <w:name w:val="Virsraksts 3 Rakstz."/>
    <w:link w:val="Virsraksts3"/>
    <w:rsid w:val="00C6643A"/>
    <w:rPr>
      <w:rFonts w:ascii="Times New Roman" w:eastAsia="Times New Roman" w:hAnsi="Times New Roman"/>
      <w:sz w:val="28"/>
      <w:lang w:eastAsia="en-US"/>
    </w:rPr>
  </w:style>
  <w:style w:type="character" w:customStyle="1" w:styleId="Virsraksts4Rakstz">
    <w:name w:val="Virsraksts 4 Rakstz."/>
    <w:link w:val="Virsraksts4"/>
    <w:uiPriority w:val="9"/>
    <w:rsid w:val="00C6643A"/>
    <w:rPr>
      <w:rFonts w:eastAsia="Times New Roman"/>
      <w:b/>
      <w:bCs/>
      <w:sz w:val="28"/>
      <w:szCs w:val="28"/>
      <w:lang w:val="en-US" w:eastAsia="en-US"/>
    </w:rPr>
  </w:style>
  <w:style w:type="paragraph" w:styleId="Paraststmeklis">
    <w:name w:val="Normal (Web)"/>
    <w:basedOn w:val="Parasts"/>
    <w:uiPriority w:val="99"/>
    <w:semiHidden/>
    <w:unhideWhenUsed/>
    <w:rsid w:val="00C6643A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C664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link w:val="HTMLiepriekformattais"/>
    <w:uiPriority w:val="99"/>
    <w:rsid w:val="00C6643A"/>
    <w:rPr>
      <w:rFonts w:ascii="Courier New" w:eastAsia="Times New Roman" w:hAnsi="Courier New" w:cs="Courier New"/>
    </w:rPr>
  </w:style>
  <w:style w:type="table" w:styleId="Reatabula">
    <w:name w:val="Table Grid"/>
    <w:basedOn w:val="Parastatabula"/>
    <w:uiPriority w:val="59"/>
    <w:rsid w:val="0050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2F48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48E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2F48E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48E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2F48E5"/>
    <w:rPr>
      <w:b/>
      <w:bCs/>
      <w:lang w:val="en-US" w:eastAsia="en-US"/>
    </w:rPr>
  </w:style>
  <w:style w:type="paragraph" w:styleId="Prskatjums">
    <w:name w:val="Revision"/>
    <w:hidden/>
    <w:uiPriority w:val="99"/>
    <w:semiHidden/>
    <w:rsid w:val="0023466C"/>
    <w:rPr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643D25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449D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449D0"/>
    <w:rPr>
      <w:lang w:val="en-US" w:eastAsia="en-US"/>
    </w:rPr>
  </w:style>
  <w:style w:type="character" w:styleId="Beiguvresatsauce">
    <w:name w:val="endnote reference"/>
    <w:basedOn w:val="Noklusjumarindkopasfonts"/>
    <w:uiPriority w:val="99"/>
    <w:semiHidden/>
    <w:unhideWhenUsed/>
    <w:rsid w:val="009449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a.Beinare@lm.gov.lv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3348-55B4-4E64-9AB5-5CAE45CA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3117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7143496</vt:i4>
      </vt:variant>
      <vt:variant>
        <vt:i4>0</vt:i4>
      </vt:variant>
      <vt:variant>
        <vt:i4>0</vt:i4>
      </vt:variant>
      <vt:variant>
        <vt:i4>5</vt:i4>
      </vt:variant>
      <vt:variant>
        <vt:lpwstr>mailto:Zanda.Beinare@lm.gov.lv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Dace.Kampenusa@lm.gov.lv</dc:creator>
  <cp:keywords/>
  <dc:description/>
  <cp:lastModifiedBy>Cvetana Nikolova</cp:lastModifiedBy>
  <cp:revision>7</cp:revision>
  <cp:lastPrinted>2020-08-18T10:10:00Z</cp:lastPrinted>
  <dcterms:created xsi:type="dcterms:W3CDTF">2022-09-30T08:39:00Z</dcterms:created>
  <dcterms:modified xsi:type="dcterms:W3CDTF">2022-09-30T08:45:00Z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