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6F2163E7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430E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620D7">
        <w:rPr>
          <w:rFonts w:ascii="Times New Roman" w:hAnsi="Times New Roman" w:cs="Times New Roman"/>
          <w:sz w:val="24"/>
          <w:szCs w:val="24"/>
        </w:rPr>
        <w:t>1</w:t>
      </w:r>
    </w:p>
    <w:p w14:paraId="4AC2FDB4" w14:textId="5C0FA267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20D7">
        <w:rPr>
          <w:rFonts w:ascii="Times New Roman" w:hAnsi="Times New Roman" w:cs="Times New Roman"/>
          <w:sz w:val="24"/>
          <w:szCs w:val="24"/>
        </w:rPr>
        <w:t>1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430E5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0E5D">
        <w:rPr>
          <w:rFonts w:ascii="Times New Roman" w:hAnsi="Times New Roman" w:cs="Times New Roman"/>
          <w:sz w:val="24"/>
          <w:szCs w:val="24"/>
        </w:rPr>
        <w:t>septembrī</w:t>
      </w:r>
    </w:p>
    <w:p w14:paraId="087F0FD1" w14:textId="55C487C5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</w:t>
      </w:r>
      <w:r w:rsidR="008C2ED2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B055A9">
        <w:rPr>
          <w:rFonts w:ascii="Times New Roman" w:hAnsi="Times New Roman" w:cs="Times New Roman"/>
          <w:sz w:val="24"/>
          <w:szCs w:val="24"/>
        </w:rPr>
        <w:t xml:space="preserve">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</w:t>
      </w:r>
      <w:r w:rsidR="00B722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22EA">
        <w:rPr>
          <w:rFonts w:ascii="Times New Roman" w:hAnsi="Times New Roman" w:cs="Times New Roman"/>
          <w:sz w:val="24"/>
          <w:szCs w:val="24"/>
        </w:rPr>
        <w:t>0</w:t>
      </w:r>
      <w:r w:rsidRPr="00D661E4">
        <w:rPr>
          <w:rFonts w:ascii="Times New Roman" w:hAnsi="Times New Roman" w:cs="Times New Roman"/>
          <w:sz w:val="24"/>
          <w:szCs w:val="24"/>
        </w:rPr>
        <w:t>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30993777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1AC52" w14:textId="77777777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, Labklājības ministrijas (turpmāk – LM) Metodiskās vadības un kontroles departamenta direktore</w:t>
      </w:r>
    </w:p>
    <w:p w14:paraId="526C8255" w14:textId="77777777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 xml:space="preserve">Padomes locekļi: </w:t>
      </w:r>
    </w:p>
    <w:p w14:paraId="4287DD5C" w14:textId="77777777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Agnese Jurjāne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LM Metodiskās vadības un kontroles departamenta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5566FC8A" w14:textId="77777777" w:rsidR="00E13764" w:rsidRPr="008569EC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 w:rsidRPr="008569EC">
        <w:rPr>
          <w:rFonts w:ascii="Times New Roman" w:hAnsi="Times New Roman" w:cs="Times New Roman"/>
          <w:b/>
          <w:sz w:val="24"/>
          <w:szCs w:val="24"/>
        </w:rPr>
        <w:t>Moors</w:t>
      </w:r>
      <w:proofErr w:type="spellEnd"/>
      <w:r w:rsidRPr="008569EC">
        <w:rPr>
          <w:rFonts w:ascii="Times New Roman" w:hAnsi="Times New Roman" w:cs="Times New Roman"/>
          <w:sz w:val="24"/>
          <w:szCs w:val="24"/>
        </w:rPr>
        <w:t>, Rīgas domes Labklājības departamenta Sociālās pārvaldes priekšnieks, Sociālo darbinieku biedrības valdes priekšsēdētāja vietnieks</w:t>
      </w:r>
    </w:p>
    <w:p w14:paraId="542F10E3" w14:textId="77777777" w:rsidR="00D65948" w:rsidRDefault="00D65948" w:rsidP="00D6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0DA223D3" w14:textId="77777777" w:rsidR="00B4709C" w:rsidRDefault="00B4709C" w:rsidP="00B4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745CC199" w14:textId="77777777" w:rsidR="00B10D9C" w:rsidRDefault="00B10D9C" w:rsidP="00B1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E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D748E6">
        <w:rPr>
          <w:rFonts w:ascii="Times New Roman" w:hAnsi="Times New Roman" w:cs="Times New Roman"/>
          <w:b/>
          <w:sz w:val="24"/>
          <w:szCs w:val="24"/>
        </w:rPr>
        <w:t>Balgalve</w:t>
      </w:r>
      <w:proofErr w:type="spellEnd"/>
      <w:r w:rsidRPr="00D748E6">
        <w:rPr>
          <w:rFonts w:ascii="Times New Roman" w:hAnsi="Times New Roman" w:cs="Times New Roman"/>
          <w:sz w:val="24"/>
          <w:szCs w:val="24"/>
        </w:rPr>
        <w:t>, Latvijas</w:t>
      </w:r>
      <w:r>
        <w:rPr>
          <w:rFonts w:ascii="Times New Roman" w:hAnsi="Times New Roman" w:cs="Times New Roman"/>
          <w:sz w:val="24"/>
          <w:szCs w:val="24"/>
        </w:rPr>
        <w:t xml:space="preserve"> Pašvaldību s</w:t>
      </w:r>
      <w:r w:rsidRPr="00D748E6">
        <w:rPr>
          <w:rFonts w:ascii="Times New Roman" w:hAnsi="Times New Roman" w:cs="Times New Roman"/>
          <w:sz w:val="24"/>
          <w:szCs w:val="24"/>
        </w:rPr>
        <w:t xml:space="preserve">ociālo dienestu vadītāju apvienības </w:t>
      </w:r>
      <w:r>
        <w:rPr>
          <w:rFonts w:ascii="Times New Roman" w:hAnsi="Times New Roman" w:cs="Times New Roman"/>
          <w:sz w:val="24"/>
          <w:szCs w:val="24"/>
        </w:rPr>
        <w:t xml:space="preserve">valdes </w:t>
      </w:r>
      <w:r w:rsidRPr="00D748E6">
        <w:rPr>
          <w:rFonts w:ascii="Times New Roman" w:hAnsi="Times New Roman" w:cs="Times New Roman"/>
          <w:sz w:val="24"/>
          <w:szCs w:val="24"/>
        </w:rPr>
        <w:t>priekšsēdētājas vietniece</w:t>
      </w:r>
    </w:p>
    <w:p w14:paraId="2157E28C" w14:textId="081315DB" w:rsidR="00B10D9C" w:rsidRDefault="00B10D9C" w:rsidP="00B1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Kaija Muceniece,</w:t>
      </w:r>
      <w:r>
        <w:rPr>
          <w:rFonts w:ascii="Times New Roman" w:hAnsi="Times New Roman" w:cs="Times New Roman"/>
          <w:sz w:val="24"/>
          <w:szCs w:val="24"/>
        </w:rPr>
        <w:t xml:space="preserve"> Valmieras pilsētas pašvaldības iestādes “Sociālo lietu pārvalde” vadītāja</w:t>
      </w:r>
    </w:p>
    <w:p w14:paraId="06985C79" w14:textId="77777777" w:rsidR="004834FC" w:rsidRDefault="004834FC" w:rsidP="004834FC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</w:t>
      </w:r>
      <w:r>
        <w:rPr>
          <w:rFonts w:ascii="Times New Roman" w:hAnsi="Times New Roman" w:cs="Times New Roman"/>
          <w:sz w:val="24"/>
          <w:szCs w:val="24"/>
        </w:rPr>
        <w:t xml:space="preserve"> Sociālo zinātņu fakultātes Sociālā darba profesionālās maģistra studiju programmas direktore, docente</w:t>
      </w:r>
    </w:p>
    <w:p w14:paraId="1CE910FA" w14:textId="77777777" w:rsidR="004834FC" w:rsidRDefault="004834FC" w:rsidP="004834FC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Mudīte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Kruvese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Ieslodzījumu vietas pārvaldes Risku un vajadzību izvērtēšanas daļas Galvenā inspektore</w:t>
      </w:r>
    </w:p>
    <w:p w14:paraId="5D7C365E" w14:textId="77777777" w:rsidR="003B1244" w:rsidRDefault="003B1244" w:rsidP="003B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Inese Lūsēna- Ezera, </w:t>
      </w:r>
      <w:r w:rsidRPr="00A510CB">
        <w:rPr>
          <w:rFonts w:ascii="Times New Roman" w:hAnsi="Times New Roman" w:cs="Times New Roman"/>
          <w:sz w:val="24"/>
          <w:szCs w:val="24"/>
        </w:rPr>
        <w:t>Liepājas universitātes direktore</w:t>
      </w:r>
    </w:p>
    <w:p w14:paraId="5A9D14C4" w14:textId="77777777" w:rsidR="003B1244" w:rsidRDefault="003B1244" w:rsidP="003B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>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Rindža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 xml:space="preserve">, Rīgas 1.slimnīcas </w:t>
      </w:r>
      <w:r>
        <w:rPr>
          <w:rFonts w:ascii="Times New Roman" w:hAnsi="Times New Roman" w:cs="Times New Roman"/>
          <w:sz w:val="24"/>
          <w:szCs w:val="24"/>
        </w:rPr>
        <w:t>Hronisko slimnieku īslaicīgās aprūpes nodaļas vadītāja – sociālā darbiniece</w:t>
      </w:r>
    </w:p>
    <w:p w14:paraId="00AB91A5" w14:textId="2D6B310A" w:rsidR="00B722EA" w:rsidRDefault="00B722EA" w:rsidP="00B7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C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B722C6">
        <w:rPr>
          <w:rFonts w:ascii="Times New Roman" w:hAnsi="Times New Roman" w:cs="Times New Roman"/>
          <w:b/>
          <w:sz w:val="24"/>
          <w:szCs w:val="24"/>
        </w:rPr>
        <w:t>Behmane</w:t>
      </w:r>
      <w:proofErr w:type="spellEnd"/>
      <w:r w:rsidRPr="00B722C6">
        <w:rPr>
          <w:rFonts w:ascii="Times New Roman" w:hAnsi="Times New Roman" w:cs="Times New Roman"/>
          <w:b/>
          <w:sz w:val="24"/>
          <w:szCs w:val="24"/>
        </w:rPr>
        <w:t>,</w:t>
      </w:r>
      <w:r w:rsidRPr="00B722C6">
        <w:rPr>
          <w:rFonts w:ascii="Times New Roman" w:hAnsi="Times New Roman" w:cs="Times New Roman"/>
          <w:sz w:val="24"/>
          <w:szCs w:val="24"/>
        </w:rPr>
        <w:t xml:space="preserve"> Saldus novada pašvaldības aģentūras "Sociālais dienests" direktore</w:t>
      </w:r>
      <w:r w:rsidR="00B207C6">
        <w:rPr>
          <w:rFonts w:ascii="Times New Roman" w:hAnsi="Times New Roman" w:cs="Times New Roman"/>
          <w:sz w:val="24"/>
          <w:szCs w:val="24"/>
        </w:rPr>
        <w:t xml:space="preserve">, </w:t>
      </w:r>
      <w:r w:rsidR="00B207C6" w:rsidRPr="00B207C6">
        <w:rPr>
          <w:rFonts w:ascii="Times New Roman" w:hAnsi="Times New Roman" w:cs="Times New Roman"/>
          <w:sz w:val="24"/>
          <w:szCs w:val="24"/>
        </w:rPr>
        <w:t>Latvijas pašvaldību sociālo dienestu vadītāju apvienības pārstāve</w:t>
      </w:r>
    </w:p>
    <w:p w14:paraId="638604FC" w14:textId="77777777" w:rsidR="00B722EA" w:rsidRDefault="00B722EA" w:rsidP="00B7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 xml:space="preserve">Andra </w:t>
      </w:r>
      <w:proofErr w:type="spellStart"/>
      <w:r w:rsidRPr="00DA343A">
        <w:rPr>
          <w:rFonts w:ascii="Times New Roman" w:hAnsi="Times New Roman" w:cs="Times New Roman"/>
          <w:b/>
          <w:sz w:val="24"/>
          <w:szCs w:val="24"/>
        </w:rPr>
        <w:t>Mite</w:t>
      </w:r>
      <w:proofErr w:type="spellEnd"/>
      <w:r w:rsidRPr="00DA343A">
        <w:rPr>
          <w:rFonts w:ascii="Times New Roman" w:hAnsi="Times New Roman" w:cs="Times New Roman"/>
          <w:sz w:val="24"/>
          <w:szCs w:val="24"/>
        </w:rPr>
        <w:t>, Baltijas</w:t>
      </w:r>
      <w:r>
        <w:rPr>
          <w:rFonts w:ascii="Times New Roman" w:hAnsi="Times New Roman" w:cs="Times New Roman"/>
          <w:sz w:val="24"/>
          <w:szCs w:val="24"/>
        </w:rPr>
        <w:t xml:space="preserve"> Starptautiskās akadēmijas studiju virziena „Sociālā labklājība” vadītāja, docente</w:t>
      </w:r>
    </w:p>
    <w:p w14:paraId="1CC5FF73" w14:textId="77777777" w:rsidR="00CD36C5" w:rsidRDefault="00CD36C5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1F089" w14:textId="1C8105BE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6D08E687" w14:textId="1BB6AE1A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Maija Muceniece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</w:t>
      </w:r>
      <w:r w:rsidR="00CD36C5"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="00CD36C5" w:rsidRPr="008569EC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="00CD36C5" w:rsidRPr="008569EC">
        <w:rPr>
          <w:rFonts w:ascii="Times New Roman" w:hAnsi="Times New Roman" w:cs="Times New Roman"/>
          <w:sz w:val="24"/>
          <w:szCs w:val="24"/>
        </w:rPr>
        <w:t xml:space="preserve"> projekta “Profesionālā sociālā darba attīstība pašvaldībā” (turpmāk – Projekts)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776DB647" w14:textId="5732929F" w:rsidR="001760DF" w:rsidRDefault="001760DF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Liesma Ose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4A2FC6E3" w14:textId="15AA692F" w:rsidR="003B1244" w:rsidRPr="008569EC" w:rsidRDefault="003B124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244">
        <w:rPr>
          <w:rFonts w:ascii="Times New Roman" w:hAnsi="Times New Roman" w:cs="Times New Roman"/>
          <w:b/>
          <w:color w:val="000000"/>
          <w:sz w:val="24"/>
          <w:szCs w:val="24"/>
        </w:rPr>
        <w:t>Dace Zvirgzdiņa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69EC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F8FA2C" w14:textId="77777777" w:rsidR="00B4709C" w:rsidRDefault="00B4709C" w:rsidP="00B4709C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 xml:space="preserve">Egita </w:t>
      </w:r>
      <w:proofErr w:type="spellStart"/>
      <w:r w:rsidRPr="00AA5B1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Pr="00AA5B18">
        <w:rPr>
          <w:rFonts w:ascii="Times New Roman" w:hAnsi="Times New Roman" w:cs="Times New Roman"/>
          <w:b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LM Eiropas Savienības struktūrfondu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80B77E" w14:textId="51999127" w:rsidR="00E13764" w:rsidRDefault="001760DF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Diāna </w:t>
      </w:r>
      <w:proofErr w:type="spellStart"/>
      <w:r w:rsidRPr="008569EC">
        <w:rPr>
          <w:rFonts w:ascii="Times New Roman" w:hAnsi="Times New Roman" w:cs="Times New Roman"/>
          <w:b/>
          <w:sz w:val="24"/>
          <w:szCs w:val="24"/>
        </w:rPr>
        <w:t>Jakaite</w:t>
      </w:r>
      <w:proofErr w:type="spellEnd"/>
      <w:r w:rsidR="00E13764" w:rsidRPr="008569EC">
        <w:rPr>
          <w:rFonts w:ascii="Times New Roman" w:hAnsi="Times New Roman" w:cs="Times New Roman"/>
          <w:sz w:val="24"/>
          <w:szCs w:val="24"/>
        </w:rPr>
        <w:t xml:space="preserve">, LM </w:t>
      </w:r>
      <w:r w:rsidR="00E0574B" w:rsidRPr="008569EC">
        <w:rPr>
          <w:rFonts w:ascii="Times New Roman" w:hAnsi="Times New Roman" w:cs="Times New Roman"/>
          <w:sz w:val="24"/>
          <w:szCs w:val="24"/>
        </w:rPr>
        <w:t>Sociālās politikas plānošanas un attīstības departamenta (SPPAD) direktore</w:t>
      </w:r>
    </w:p>
    <w:p w14:paraId="2A0C1D4A" w14:textId="77777777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p w14:paraId="2DCC626C" w14:textId="4A41EF11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lastRenderedPageBreak/>
        <w:t>Daiga Muktupāvela</w:t>
      </w:r>
      <w:r w:rsidRPr="008569EC">
        <w:rPr>
          <w:rFonts w:ascii="Times New Roman" w:hAnsi="Times New Roman" w:cs="Times New Roman"/>
          <w:sz w:val="24"/>
          <w:szCs w:val="24"/>
        </w:rPr>
        <w:t>, LM Metodiskās vadības un kontroles departamenta vecākā eksperte</w:t>
      </w:r>
    </w:p>
    <w:p w14:paraId="61F186C9" w14:textId="77777777" w:rsidR="00B8671D" w:rsidRDefault="00CD36C5" w:rsidP="00B8671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F6CFC">
        <w:rPr>
          <w:rFonts w:ascii="Times New Roman" w:hAnsi="Times New Roman" w:cs="Times New Roman"/>
          <w:b/>
          <w:sz w:val="24"/>
          <w:szCs w:val="24"/>
        </w:rPr>
        <w:t>Ervīns Alksnis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671D" w:rsidRPr="00B8671D">
        <w:rPr>
          <w:rFonts w:ascii="Times New Roman" w:hAnsi="Times New Roman" w:cs="Times New Roman"/>
          <w:sz w:val="24"/>
          <w:szCs w:val="24"/>
        </w:rPr>
        <w:t>Ventspils pilsētas bāriņtiesas priekšsēdētājs</w:t>
      </w:r>
    </w:p>
    <w:p w14:paraId="44DEFBDA" w14:textId="1BF6B103" w:rsidR="001A7949" w:rsidRPr="001A7949" w:rsidRDefault="00CD36C5" w:rsidP="00B8671D">
      <w:pPr>
        <w:spacing w:after="2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A7949">
        <w:rPr>
          <w:rFonts w:ascii="Times New Roman" w:hAnsi="Times New Roman" w:cs="Times New Roman"/>
          <w:b/>
          <w:sz w:val="24"/>
          <w:szCs w:val="24"/>
        </w:rPr>
        <w:t>V</w:t>
      </w:r>
      <w:r w:rsidR="001A7949" w:rsidRPr="001A7949">
        <w:rPr>
          <w:rFonts w:ascii="Times New Roman" w:hAnsi="Times New Roman" w:cs="Times New Roman"/>
          <w:b/>
          <w:sz w:val="24"/>
          <w:szCs w:val="24"/>
        </w:rPr>
        <w:t xml:space="preserve">alters </w:t>
      </w:r>
      <w:proofErr w:type="spellStart"/>
      <w:r w:rsidRPr="001A7949">
        <w:rPr>
          <w:rFonts w:ascii="Times New Roman" w:hAnsi="Times New Roman" w:cs="Times New Roman"/>
          <w:b/>
          <w:sz w:val="24"/>
          <w:szCs w:val="24"/>
        </w:rPr>
        <w:t>Dolacis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7949" w:rsidRPr="001A7949">
        <w:rPr>
          <w:rFonts w:ascii="Times New Roman" w:hAnsi="Times New Roman" w:cs="Times New Roman"/>
          <w:sz w:val="24"/>
          <w:szCs w:val="24"/>
        </w:rPr>
        <w:t>Latvijas Kristīgās akadēmijas lektors</w:t>
      </w:r>
    </w:p>
    <w:p w14:paraId="33A5D146" w14:textId="7A6C5093" w:rsidR="0092415E" w:rsidRDefault="0092415E" w:rsidP="00124A9A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124A9A">
        <w:rPr>
          <w:rFonts w:ascii="Times New Roman" w:hAnsi="Times New Roman" w:cs="Times New Roman"/>
          <w:b/>
          <w:sz w:val="24"/>
          <w:szCs w:val="24"/>
        </w:rPr>
        <w:t>Ina Vīksniņa</w:t>
      </w:r>
      <w:r w:rsidRPr="00124A9A">
        <w:rPr>
          <w:rFonts w:ascii="Times New Roman" w:hAnsi="Times New Roman" w:cs="Times New Roman"/>
          <w:sz w:val="24"/>
          <w:szCs w:val="24"/>
        </w:rPr>
        <w:t xml:space="preserve">, Latvijas Universitātes P.Stradiņa medicīnas </w:t>
      </w:r>
      <w:r w:rsidR="00124A9A" w:rsidRPr="00124A9A">
        <w:rPr>
          <w:rFonts w:ascii="Times New Roman" w:hAnsi="Times New Roman" w:cs="Times New Roman"/>
          <w:sz w:val="24"/>
          <w:szCs w:val="24"/>
        </w:rPr>
        <w:t>koledžas Sociālās labklājības virziena un Sociālās aprūpes katedras vadītāja</w:t>
      </w:r>
    </w:p>
    <w:p w14:paraId="41642392" w14:textId="22D32B20" w:rsidR="00A510CB" w:rsidRDefault="00B207C6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B207C6">
        <w:rPr>
          <w:rFonts w:ascii="Times New Roman" w:hAnsi="Times New Roman" w:cs="Times New Roman"/>
          <w:b/>
          <w:bCs/>
          <w:sz w:val="24"/>
          <w:szCs w:val="24"/>
        </w:rPr>
        <w:t>Aiga Romāne -Meiere</w:t>
      </w:r>
      <w:r w:rsidRPr="00B207C6">
        <w:rPr>
          <w:rFonts w:ascii="Times New Roman" w:hAnsi="Times New Roman" w:cs="Times New Roman"/>
          <w:sz w:val="24"/>
          <w:szCs w:val="24"/>
        </w:rPr>
        <w:t>, Sociālā darba PBSP studiju direktore, SPPI zinātniskā asistente</w:t>
      </w:r>
    </w:p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37BA1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bookmarkEnd w:id="0"/>
    <w:p w14:paraId="5A27E233" w14:textId="77777777" w:rsidR="00DF6CFC" w:rsidRDefault="00DF6CFC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4088C62F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70675C95" w14:textId="66E5BA23" w:rsidR="00E13764" w:rsidRPr="00376A28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22B0B3" w14:textId="27773767" w:rsidR="00376A28" w:rsidRPr="00B055A9" w:rsidRDefault="00376A28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D0E">
        <w:rPr>
          <w:rFonts w:ascii="Times New Roman" w:hAnsi="Times New Roman" w:cs="Times New Roman"/>
          <w:sz w:val="24"/>
          <w:szCs w:val="24"/>
        </w:rPr>
        <w:t>Sociālās aizsardzības un darba tirgus politikas pamatnostādnes 2021. – 2027. gadam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6D6F60D2" w14:textId="2C6F2567" w:rsidR="00376A28" w:rsidRDefault="007A6A60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Sociālā darba izglītības attīstības jautājumi</w:t>
      </w:r>
      <w:r w:rsidR="00376A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A9DA3" w14:textId="231CC16F" w:rsidR="007A6A60" w:rsidRDefault="007A6A60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sociālo darbinieku vasaras skolu norisi.</w:t>
      </w:r>
    </w:p>
    <w:p w14:paraId="75DF3369" w14:textId="30349C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609AC557" w14:textId="77777777" w:rsid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8E12FC" w14:textId="0580E6F0" w:rsidR="00F30C02" w:rsidRP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080285B0" w14:textId="77777777" w:rsidR="00F30C02" w:rsidRDefault="00F30C02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F30C02" w:rsidRDefault="00F30C02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77777777" w:rsidR="00F30C02" w:rsidRPr="00F30C02" w:rsidRDefault="00F30C02" w:rsidP="00F30C02">
      <w:pPr>
        <w:pStyle w:val="ListParagraph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32914143"/>
      <w:proofErr w:type="spellStart"/>
      <w:r w:rsidRPr="00F30C02">
        <w:rPr>
          <w:rFonts w:ascii="Times New Roman" w:hAnsi="Times New Roman" w:cs="Times New Roman"/>
          <w:b/>
          <w:sz w:val="24"/>
          <w:szCs w:val="24"/>
        </w:rPr>
        <w:t>I.Skrodele-Dubrovska</w:t>
      </w:r>
      <w:bookmarkEnd w:id="1"/>
      <w:r w:rsidRPr="00F30C02">
        <w:rPr>
          <w:rFonts w:ascii="Times New Roman" w:hAnsi="Times New Roman" w:cs="Times New Roman"/>
          <w:b/>
          <w:sz w:val="24"/>
          <w:szCs w:val="24"/>
        </w:rPr>
        <w:t>)</w:t>
      </w:r>
      <w:proofErr w:type="spellEnd"/>
    </w:p>
    <w:p w14:paraId="4F6DBE0C" w14:textId="2D2B18D7" w:rsidR="00F30C02" w:rsidRPr="00C016A9" w:rsidRDefault="00F30C02" w:rsidP="00C01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6A9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C016A9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nr.1).</w:t>
      </w:r>
    </w:p>
    <w:p w14:paraId="6964BC4E" w14:textId="3F72ED94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1644" w14:textId="6962E769" w:rsidR="00376A28" w:rsidRPr="00376A28" w:rsidRDefault="00376A28" w:rsidP="00376A2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28">
        <w:rPr>
          <w:rFonts w:ascii="Times New Roman" w:hAnsi="Times New Roman" w:cs="Times New Roman"/>
          <w:b/>
          <w:sz w:val="24"/>
          <w:szCs w:val="24"/>
        </w:rPr>
        <w:t>2.</w:t>
      </w:r>
    </w:p>
    <w:p w14:paraId="218D0C1E" w14:textId="77777777" w:rsidR="00376A28" w:rsidRPr="00376A28" w:rsidRDefault="00376A28" w:rsidP="005A06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28">
        <w:rPr>
          <w:rFonts w:ascii="Times New Roman" w:hAnsi="Times New Roman" w:cs="Times New Roman"/>
          <w:b/>
          <w:sz w:val="24"/>
          <w:szCs w:val="24"/>
        </w:rPr>
        <w:t>Sociālās aizsardzības un darba tirgus politikas pamatnostādnes 2021. – 2027. gadam.</w:t>
      </w:r>
    </w:p>
    <w:p w14:paraId="10478413" w14:textId="37CF5676" w:rsidR="00376A28" w:rsidRPr="00F30C02" w:rsidRDefault="00376A28" w:rsidP="005A0686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569EC">
        <w:rPr>
          <w:rFonts w:ascii="Times New Roman" w:hAnsi="Times New Roman" w:cs="Times New Roman"/>
          <w:b/>
          <w:sz w:val="24"/>
          <w:szCs w:val="24"/>
        </w:rPr>
        <w:t>D.Jakaite</w:t>
      </w:r>
      <w:proofErr w:type="spellEnd"/>
      <w:r w:rsidRPr="00F30C02">
        <w:rPr>
          <w:rFonts w:ascii="Times New Roman" w:hAnsi="Times New Roman" w:cs="Times New Roman"/>
          <w:b/>
          <w:sz w:val="24"/>
          <w:szCs w:val="24"/>
        </w:rPr>
        <w:t>)</w:t>
      </w:r>
    </w:p>
    <w:p w14:paraId="4FE8C508" w14:textId="76E4EA50" w:rsidR="0036593B" w:rsidRDefault="0036593B" w:rsidP="005A0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E014A" w14:textId="77777777" w:rsidR="005A0686" w:rsidRPr="00264B04" w:rsidRDefault="005A0686" w:rsidP="005A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565B8" w14:textId="18877EFA" w:rsidR="00376A28" w:rsidRPr="00C016A9" w:rsidRDefault="008569EC" w:rsidP="00C016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6A9">
        <w:rPr>
          <w:rFonts w:ascii="Times New Roman" w:hAnsi="Times New Roman" w:cs="Times New Roman"/>
          <w:i/>
          <w:sz w:val="24"/>
          <w:szCs w:val="24"/>
        </w:rPr>
        <w:t>D.Jakaite</w:t>
      </w:r>
      <w:proofErr w:type="spellEnd"/>
      <w:r w:rsidR="00376A28" w:rsidRPr="00C016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A28" w:rsidRPr="00C016A9">
        <w:rPr>
          <w:rFonts w:ascii="Times New Roman" w:hAnsi="Times New Roman" w:cs="Times New Roman"/>
          <w:sz w:val="24"/>
          <w:szCs w:val="24"/>
        </w:rPr>
        <w:t xml:space="preserve">iepazīstina Padomes sēdes dalībniekus ar </w:t>
      </w:r>
      <w:r w:rsidR="00BE23BE" w:rsidRPr="00C016A9">
        <w:rPr>
          <w:rFonts w:ascii="Times New Roman" w:hAnsi="Times New Roman" w:cs="Times New Roman"/>
          <w:sz w:val="24"/>
          <w:szCs w:val="24"/>
        </w:rPr>
        <w:t>“</w:t>
      </w:r>
      <w:r w:rsidR="00376A28" w:rsidRPr="00C016A9">
        <w:rPr>
          <w:rFonts w:ascii="Times New Roman" w:hAnsi="Times New Roman" w:cs="Times New Roman"/>
          <w:sz w:val="24"/>
          <w:szCs w:val="24"/>
        </w:rPr>
        <w:t>Sociālās aizsardzības un darba tirgus politikas pamatnostādn</w:t>
      </w:r>
      <w:r w:rsidR="00BE23BE" w:rsidRPr="00C016A9">
        <w:rPr>
          <w:rFonts w:ascii="Times New Roman" w:hAnsi="Times New Roman" w:cs="Times New Roman"/>
          <w:sz w:val="24"/>
          <w:szCs w:val="24"/>
        </w:rPr>
        <w:t>es</w:t>
      </w:r>
      <w:r w:rsidR="00376A28" w:rsidRPr="00C016A9">
        <w:rPr>
          <w:rFonts w:ascii="Times New Roman" w:hAnsi="Times New Roman" w:cs="Times New Roman"/>
          <w:sz w:val="24"/>
          <w:szCs w:val="24"/>
        </w:rPr>
        <w:t xml:space="preserve"> 2021. – 2027. gadam</w:t>
      </w:r>
      <w:r w:rsidR="00BE23BE" w:rsidRPr="00C016A9">
        <w:rPr>
          <w:rFonts w:ascii="Times New Roman" w:hAnsi="Times New Roman" w:cs="Times New Roman"/>
          <w:sz w:val="24"/>
          <w:szCs w:val="24"/>
        </w:rPr>
        <w:t>”</w:t>
      </w:r>
      <w:r w:rsidR="003A3238">
        <w:rPr>
          <w:rFonts w:ascii="Times New Roman" w:hAnsi="Times New Roman" w:cs="Times New Roman"/>
          <w:sz w:val="24"/>
          <w:szCs w:val="24"/>
        </w:rPr>
        <w:t xml:space="preserve"> (skatīt pielikumā nr.2)</w:t>
      </w:r>
      <w:r w:rsidR="00376A28" w:rsidRPr="00C016A9">
        <w:rPr>
          <w:rFonts w:ascii="Times New Roman" w:hAnsi="Times New Roman" w:cs="Times New Roman"/>
          <w:sz w:val="24"/>
          <w:szCs w:val="24"/>
        </w:rPr>
        <w:t>.</w:t>
      </w:r>
    </w:p>
    <w:p w14:paraId="12549212" w14:textId="1C31FBAE" w:rsidR="00376A28" w:rsidRDefault="000330B5" w:rsidP="00033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0F9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atzīmē, ka bērnu un ģimeņu pamatnostādņu un sociālo pakalpojumu jautājum</w:t>
      </w:r>
      <w:r w:rsidR="009B4F0D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šajās pamatnostādnēs </w:t>
      </w:r>
      <w:r w:rsidR="007E70F9">
        <w:rPr>
          <w:rFonts w:ascii="Times New Roman" w:hAnsi="Times New Roman" w:cs="Times New Roman"/>
          <w:sz w:val="24"/>
          <w:szCs w:val="24"/>
        </w:rPr>
        <w:t xml:space="preserve">sinhronizācija </w:t>
      </w:r>
      <w:r w:rsidR="009B4F0D">
        <w:rPr>
          <w:rFonts w:ascii="Times New Roman" w:hAnsi="Times New Roman" w:cs="Times New Roman"/>
          <w:sz w:val="24"/>
          <w:szCs w:val="24"/>
        </w:rPr>
        <w:t>ir vislielākā problēma.</w:t>
      </w:r>
      <w:r w:rsidR="0022674A">
        <w:rPr>
          <w:rFonts w:ascii="Times New Roman" w:hAnsi="Times New Roman" w:cs="Times New Roman"/>
          <w:sz w:val="24"/>
          <w:szCs w:val="24"/>
        </w:rPr>
        <w:t xml:space="preserve"> Būtu nepieciešams ģimeņu pamatnostādnēs iestrādāt virzienu, lai risinātu preventīvos jautājumus ģimenēs, nevis strādāt ar problemātisko situāciju risināšanu.</w:t>
      </w:r>
    </w:p>
    <w:p w14:paraId="7E8D7DC7" w14:textId="6F65F419" w:rsidR="00F30C02" w:rsidRDefault="00F30C02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55B9" w14:textId="562D7F46" w:rsidR="006F2BFC" w:rsidRDefault="000A1D1D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55E">
        <w:rPr>
          <w:rFonts w:ascii="Times New Roman" w:hAnsi="Times New Roman" w:cs="Times New Roman"/>
          <w:i/>
          <w:iCs/>
          <w:sz w:val="24"/>
          <w:szCs w:val="24"/>
        </w:rPr>
        <w:lastRenderedPageBreak/>
        <w:t>D.Jakaite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piekrīt, ka ir šāda problēma un to risinās pie </w:t>
      </w:r>
      <w:r w:rsidR="00B2155E">
        <w:rPr>
          <w:rFonts w:ascii="Times New Roman" w:hAnsi="Times New Roman" w:cs="Times New Roman"/>
          <w:sz w:val="24"/>
          <w:szCs w:val="24"/>
        </w:rPr>
        <w:t>bērnu, jauniešu un ģimeņu pamatnostādņu izstrādes. Ministrijai ir dilem</w:t>
      </w:r>
      <w:r w:rsidR="00247B2F">
        <w:rPr>
          <w:rFonts w:ascii="Times New Roman" w:hAnsi="Times New Roman" w:cs="Times New Roman"/>
          <w:sz w:val="24"/>
          <w:szCs w:val="24"/>
        </w:rPr>
        <w:t>m</w:t>
      </w:r>
      <w:r w:rsidR="00B2155E">
        <w:rPr>
          <w:rFonts w:ascii="Times New Roman" w:hAnsi="Times New Roman" w:cs="Times New Roman"/>
          <w:sz w:val="24"/>
          <w:szCs w:val="24"/>
        </w:rPr>
        <w:t xml:space="preserve">a, kurās </w:t>
      </w:r>
      <w:r w:rsidR="002C669E">
        <w:rPr>
          <w:rFonts w:ascii="Times New Roman" w:hAnsi="Times New Roman" w:cs="Times New Roman"/>
          <w:sz w:val="24"/>
          <w:szCs w:val="24"/>
        </w:rPr>
        <w:t>pamatnostādnēs šos jautājumus iekļaut, jo ir arī sociālās aizsardzības pamatnostādnes.</w:t>
      </w:r>
    </w:p>
    <w:p w14:paraId="2A7886A2" w14:textId="6CD1C566" w:rsidR="00224B81" w:rsidRDefault="00224B81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EBE02" w14:textId="67E406CC" w:rsidR="00224B81" w:rsidRDefault="00224B81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B81">
        <w:rPr>
          <w:rFonts w:ascii="Times New Roman" w:hAnsi="Times New Roman" w:cs="Times New Roman"/>
          <w:i/>
          <w:iCs/>
          <w:sz w:val="24"/>
          <w:szCs w:val="24"/>
        </w:rPr>
        <w:t>I.Behmane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13F4C">
        <w:rPr>
          <w:rFonts w:ascii="Times New Roman" w:hAnsi="Times New Roman" w:cs="Times New Roman"/>
          <w:sz w:val="24"/>
          <w:szCs w:val="24"/>
        </w:rPr>
        <w:t>vajadzētu domāt par Finanšu ministrijas iesaisti, jo</w:t>
      </w:r>
      <w:r w:rsidR="00813F4C">
        <w:rPr>
          <w:rFonts w:ascii="Times New Roman" w:hAnsi="Times New Roman" w:cs="Times New Roman"/>
          <w:sz w:val="24"/>
          <w:szCs w:val="24"/>
        </w:rPr>
        <w:t xml:space="preserve"> bez finanšu resursu piesaistes plānu nevarēs izpildīt. Turpināsies finanšu apjoma samazin</w:t>
      </w:r>
      <w:r w:rsidR="00013EF6">
        <w:rPr>
          <w:rFonts w:ascii="Times New Roman" w:hAnsi="Times New Roman" w:cs="Times New Roman"/>
          <w:sz w:val="24"/>
          <w:szCs w:val="24"/>
        </w:rPr>
        <w:t>āšana pašvaldībām, kā pašlaik tiek ziņots.</w:t>
      </w:r>
      <w:r w:rsidR="00F7093A">
        <w:rPr>
          <w:rFonts w:ascii="Times New Roman" w:hAnsi="Times New Roman" w:cs="Times New Roman"/>
          <w:sz w:val="24"/>
          <w:szCs w:val="24"/>
        </w:rPr>
        <w:t xml:space="preserve"> Būtu preventīvi jārunā ar pašvaldībām par sociālo dienestu specializāciju un plānoto sociālo pakalpojuma grozu.</w:t>
      </w:r>
    </w:p>
    <w:p w14:paraId="31E5BB4B" w14:textId="2AA585B6" w:rsidR="000156D5" w:rsidRDefault="000156D5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621F" w14:textId="51340194" w:rsidR="000156D5" w:rsidRDefault="000156D5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6D5">
        <w:rPr>
          <w:rFonts w:ascii="Times New Roman" w:hAnsi="Times New Roman" w:cs="Times New Roman"/>
          <w:i/>
          <w:iCs/>
          <w:sz w:val="24"/>
          <w:szCs w:val="24"/>
        </w:rPr>
        <w:t>D.Jakaite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56D5">
        <w:rPr>
          <w:rFonts w:ascii="Times New Roman" w:hAnsi="Times New Roman" w:cs="Times New Roman"/>
          <w:sz w:val="24"/>
          <w:szCs w:val="24"/>
        </w:rPr>
        <w:t xml:space="preserve">saka, ka šiem </w:t>
      </w:r>
      <w:r w:rsidR="006D23C5">
        <w:rPr>
          <w:rFonts w:ascii="Times New Roman" w:hAnsi="Times New Roman" w:cs="Times New Roman"/>
          <w:sz w:val="24"/>
          <w:szCs w:val="24"/>
        </w:rPr>
        <w:t xml:space="preserve">nozares </w:t>
      </w:r>
      <w:r w:rsidRPr="000156D5">
        <w:rPr>
          <w:rFonts w:ascii="Times New Roman" w:hAnsi="Times New Roman" w:cs="Times New Roman"/>
          <w:sz w:val="24"/>
          <w:szCs w:val="24"/>
        </w:rPr>
        <w:t>mērķiem</w:t>
      </w:r>
      <w:r>
        <w:rPr>
          <w:rFonts w:ascii="Times New Roman" w:hAnsi="Times New Roman" w:cs="Times New Roman"/>
          <w:sz w:val="24"/>
          <w:szCs w:val="24"/>
        </w:rPr>
        <w:t xml:space="preserve">, plāniem, </w:t>
      </w:r>
      <w:r w:rsidR="00502043">
        <w:rPr>
          <w:rFonts w:ascii="Times New Roman" w:hAnsi="Times New Roman" w:cs="Times New Roman"/>
          <w:sz w:val="24"/>
          <w:szCs w:val="24"/>
        </w:rPr>
        <w:t>idejām</w:t>
      </w:r>
      <w:r w:rsidRPr="000156D5">
        <w:rPr>
          <w:rFonts w:ascii="Times New Roman" w:hAnsi="Times New Roman" w:cs="Times New Roman"/>
          <w:sz w:val="24"/>
          <w:szCs w:val="24"/>
        </w:rPr>
        <w:t xml:space="preserve"> ir jābūt, lai varētu</w:t>
      </w:r>
      <w:r w:rsidR="005B3A71">
        <w:rPr>
          <w:rFonts w:ascii="Times New Roman" w:hAnsi="Times New Roman" w:cs="Times New Roman"/>
          <w:sz w:val="24"/>
          <w:szCs w:val="24"/>
        </w:rPr>
        <w:t xml:space="preserve"> piesaistīt finanšu resursus un pierādīt to nepieciešamību.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3C5" w:rsidRPr="006D23C5">
        <w:rPr>
          <w:rFonts w:ascii="Times New Roman" w:hAnsi="Times New Roman" w:cs="Times New Roman"/>
          <w:sz w:val="24"/>
          <w:szCs w:val="24"/>
        </w:rPr>
        <w:t>Piekrīt, ka darbībai ir jābūt preventīvai.</w:t>
      </w:r>
      <w:r w:rsidR="00502043">
        <w:rPr>
          <w:rFonts w:ascii="Times New Roman" w:hAnsi="Times New Roman" w:cs="Times New Roman"/>
          <w:sz w:val="24"/>
          <w:szCs w:val="24"/>
        </w:rPr>
        <w:t xml:space="preserve"> Kopumā finansējums nozarei ir par mazu</w:t>
      </w:r>
      <w:r w:rsidR="00AD0F65">
        <w:rPr>
          <w:rFonts w:ascii="Times New Roman" w:hAnsi="Times New Roman" w:cs="Times New Roman"/>
          <w:sz w:val="24"/>
          <w:szCs w:val="24"/>
        </w:rPr>
        <w:t>. Mums izdevās no ES fondiem iegūt finansējumu sociālā darba attīstībai.</w:t>
      </w:r>
    </w:p>
    <w:p w14:paraId="78BD35B6" w14:textId="0DC2750A" w:rsidR="000E47D7" w:rsidRDefault="000E47D7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0C617" w14:textId="261193A6" w:rsidR="000E47D7" w:rsidRPr="006D23C5" w:rsidRDefault="00BC040E" w:rsidP="006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040E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piekrīt, ka par p</w:t>
      </w:r>
      <w:r w:rsidR="000E47D7">
        <w:rPr>
          <w:rFonts w:ascii="Times New Roman" w:hAnsi="Times New Roman" w:cs="Times New Roman"/>
          <w:sz w:val="24"/>
          <w:szCs w:val="24"/>
        </w:rPr>
        <w:t>akalpojumu groz</w:t>
      </w:r>
      <w:r>
        <w:rPr>
          <w:rFonts w:ascii="Times New Roman" w:hAnsi="Times New Roman" w:cs="Times New Roman"/>
          <w:sz w:val="24"/>
          <w:szCs w:val="24"/>
        </w:rPr>
        <w:t>u</w:t>
      </w:r>
      <w:r w:rsidR="000E47D7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jārunā</w:t>
      </w:r>
      <w:r w:rsidR="000E47D7">
        <w:rPr>
          <w:rFonts w:ascii="Times New Roman" w:hAnsi="Times New Roman" w:cs="Times New Roman"/>
          <w:sz w:val="24"/>
          <w:szCs w:val="24"/>
        </w:rPr>
        <w:t xml:space="preserve"> jau šī gada nogalē</w:t>
      </w:r>
      <w:r w:rsidR="007512DB">
        <w:rPr>
          <w:rFonts w:ascii="Times New Roman" w:hAnsi="Times New Roman" w:cs="Times New Roman"/>
          <w:sz w:val="24"/>
          <w:szCs w:val="24"/>
        </w:rPr>
        <w:t xml:space="preserve"> sociālā darba ietvarā</w:t>
      </w:r>
      <w:r>
        <w:rPr>
          <w:rFonts w:ascii="Times New Roman" w:hAnsi="Times New Roman" w:cs="Times New Roman"/>
          <w:sz w:val="24"/>
          <w:szCs w:val="24"/>
        </w:rPr>
        <w:t xml:space="preserve">, bet jāņem vērā </w:t>
      </w:r>
      <w:r w:rsidR="00D332A9">
        <w:rPr>
          <w:rFonts w:ascii="Times New Roman" w:hAnsi="Times New Roman" w:cs="Times New Roman"/>
          <w:sz w:val="24"/>
          <w:szCs w:val="24"/>
        </w:rPr>
        <w:t xml:space="preserve">tuvojošos </w:t>
      </w:r>
      <w:r>
        <w:rPr>
          <w:rFonts w:ascii="Times New Roman" w:hAnsi="Times New Roman" w:cs="Times New Roman"/>
          <w:sz w:val="24"/>
          <w:szCs w:val="24"/>
        </w:rPr>
        <w:t>epidemioloģiskā situācija</w:t>
      </w:r>
      <w:r w:rsidR="007512DB">
        <w:rPr>
          <w:rFonts w:ascii="Times New Roman" w:hAnsi="Times New Roman" w:cs="Times New Roman"/>
          <w:sz w:val="24"/>
          <w:szCs w:val="24"/>
        </w:rPr>
        <w:t>s apstākļus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1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5E503" w14:textId="77777777" w:rsidR="000156D5" w:rsidRPr="00224B81" w:rsidRDefault="000156D5" w:rsidP="006F2B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F96DA" w14:textId="07A1043A" w:rsidR="00F30C02" w:rsidRP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>
        <w:rPr>
          <w:rFonts w:ascii="Times New Roman" w:hAnsi="Times New Roman" w:cs="Times New Roman"/>
          <w:b/>
          <w:sz w:val="24"/>
          <w:szCs w:val="24"/>
        </w:rPr>
        <w:t>.</w:t>
      </w:r>
    </w:p>
    <w:p w14:paraId="4005EE3B" w14:textId="77777777" w:rsid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</w:p>
    <w:p w14:paraId="0EF0EA26" w14:textId="5188AA0B" w:rsidR="00F30C02" w:rsidRP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A6A60">
        <w:rPr>
          <w:rFonts w:ascii="Times New Roman" w:hAnsi="Times New Roman" w:cs="Times New Roman"/>
          <w:b/>
          <w:sz w:val="24"/>
          <w:szCs w:val="24"/>
        </w:rPr>
        <w:t>M.Muceniece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CB9876" w14:textId="77777777" w:rsidR="00684B1E" w:rsidRDefault="00684B1E" w:rsidP="00684B1E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846773" w14:textId="5D9DACAE" w:rsidR="00A26ACD" w:rsidRPr="00F31B13" w:rsidRDefault="007A6A60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M.Muceniece</w:t>
      </w:r>
      <w:r w:rsidR="00F30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A28">
        <w:rPr>
          <w:rFonts w:ascii="Times New Roman" w:hAnsi="Times New Roman" w:cs="Times New Roman"/>
          <w:sz w:val="24"/>
          <w:szCs w:val="24"/>
        </w:rPr>
        <w:t>i</w:t>
      </w:r>
      <w:r w:rsidR="00F31B13" w:rsidRPr="00F31B13">
        <w:rPr>
          <w:rFonts w:ascii="Times New Roman" w:hAnsi="Times New Roman" w:cs="Times New Roman"/>
          <w:sz w:val="24"/>
          <w:szCs w:val="24"/>
        </w:rPr>
        <w:t>epazīstina Padomes sēdes dalībniekus ar aktuālākajām lietām, kas šobrīd norisinās SD projektā</w:t>
      </w:r>
      <w:r w:rsidR="009D5057">
        <w:rPr>
          <w:rFonts w:ascii="Times New Roman" w:hAnsi="Times New Roman" w:cs="Times New Roman"/>
          <w:sz w:val="24"/>
          <w:szCs w:val="24"/>
        </w:rPr>
        <w:t xml:space="preserve"> (skatīt pielikumā nr.3)</w:t>
      </w:r>
      <w:r w:rsidR="00F31B13" w:rsidRPr="00F31B13">
        <w:rPr>
          <w:rFonts w:ascii="Times New Roman" w:hAnsi="Times New Roman" w:cs="Times New Roman"/>
          <w:sz w:val="24"/>
          <w:szCs w:val="24"/>
        </w:rPr>
        <w:t>.</w:t>
      </w:r>
      <w:r w:rsidR="00F3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03DB8" w14:textId="1019906B" w:rsidR="00F30C02" w:rsidRPr="00A26ACD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F339B" w14:textId="68C6C2E5" w:rsid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1E5C5062" w:rsidR="00B055A9" w:rsidRPr="007A6A60" w:rsidRDefault="007A6A60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A60">
        <w:rPr>
          <w:rFonts w:ascii="Times New Roman" w:hAnsi="Times New Roman" w:cs="Times New Roman"/>
          <w:b/>
          <w:color w:val="000000"/>
          <w:sz w:val="24"/>
          <w:szCs w:val="24"/>
        </w:rPr>
        <w:t>Sociālā darba izglītības attīstības jautājumi</w:t>
      </w:r>
      <w:r w:rsidR="00B055A9" w:rsidRPr="007A6A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BD7020A" w14:textId="06152E86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A6A60">
        <w:rPr>
          <w:rFonts w:ascii="Times New Roman" w:hAnsi="Times New Roman" w:cs="Times New Roman"/>
          <w:b/>
          <w:sz w:val="24"/>
          <w:szCs w:val="24"/>
        </w:rPr>
        <w:t>L.Ose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8ECF6E" w14:textId="77777777" w:rsidR="008569EC" w:rsidRDefault="008569EC" w:rsidP="00856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AF7A5" w14:textId="085B29E9" w:rsidR="00B055A9" w:rsidRDefault="007A6A60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L.Ose</w:t>
      </w:r>
      <w:r w:rsidR="007D7592"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="00B055A9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B055A9" w:rsidRPr="007D7592">
        <w:rPr>
          <w:rFonts w:ascii="Times New Roman" w:hAnsi="Times New Roman" w:cs="Times New Roman"/>
          <w:sz w:val="24"/>
          <w:szCs w:val="24"/>
        </w:rPr>
        <w:t xml:space="preserve">ar </w:t>
      </w:r>
      <w:r w:rsidR="008569EC">
        <w:rPr>
          <w:rFonts w:ascii="Times New Roman" w:hAnsi="Times New Roman" w:cs="Times New Roman"/>
          <w:sz w:val="24"/>
          <w:szCs w:val="24"/>
        </w:rPr>
        <w:t xml:space="preserve">sociālā darba </w:t>
      </w:r>
      <w:r>
        <w:rPr>
          <w:rFonts w:ascii="Times New Roman" w:hAnsi="Times New Roman" w:cs="Times New Roman"/>
          <w:sz w:val="24"/>
          <w:szCs w:val="24"/>
        </w:rPr>
        <w:t>izglītības attīstības jautājumiem</w:t>
      </w:r>
      <w:r w:rsidR="00990C41">
        <w:rPr>
          <w:rFonts w:ascii="Times New Roman" w:hAnsi="Times New Roman" w:cs="Times New Roman"/>
          <w:sz w:val="24"/>
          <w:szCs w:val="24"/>
        </w:rPr>
        <w:t xml:space="preserve"> (skatīt pielikumu nr.4)</w:t>
      </w:r>
      <w:r w:rsidR="00D96964">
        <w:rPr>
          <w:rFonts w:ascii="Times New Roman" w:hAnsi="Times New Roman" w:cs="Times New Roman"/>
          <w:sz w:val="24"/>
          <w:szCs w:val="24"/>
        </w:rPr>
        <w:t xml:space="preserve">, tai skaitā par informatīvo ziņojumu par valsts pasūtījumu profesionālajai augstākajai izglītībai </w:t>
      </w:r>
      <w:r w:rsidR="00B431F4">
        <w:rPr>
          <w:rFonts w:ascii="Times New Roman" w:hAnsi="Times New Roman" w:cs="Times New Roman"/>
          <w:sz w:val="24"/>
          <w:szCs w:val="24"/>
        </w:rPr>
        <w:t xml:space="preserve">sociālajā darbā, saprašanās memorandu par savstarpējo sadarbību sociālā darba jomas izglītības pilnveidei un attīstībai, </w:t>
      </w:r>
      <w:r w:rsidR="005415C0">
        <w:rPr>
          <w:rFonts w:ascii="Times New Roman" w:hAnsi="Times New Roman" w:cs="Times New Roman"/>
          <w:sz w:val="24"/>
          <w:szCs w:val="24"/>
        </w:rPr>
        <w:t>priekšlikumu izveidot SDSSP struktūrvienību – padomi izglītības jautājumu risināšanai</w:t>
      </w:r>
      <w:r w:rsidR="00B055A9" w:rsidRPr="007D7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63727D" w14:textId="1D6038EA" w:rsidR="0025137E" w:rsidRDefault="0025137E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13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jautā, vai būs lielāks valsts pasūtījums studentu vietām?</w:t>
      </w:r>
    </w:p>
    <w:p w14:paraId="0F742E78" w14:textId="0FAA896A" w:rsidR="002107DB" w:rsidRDefault="002107DB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C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L.Ose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atbild, ka neatkarīgi no izpētes strādājam, lai palielinātu studentu budžeta vietas.</w:t>
      </w:r>
      <w:r w:rsidR="002B2C35">
        <w:rPr>
          <w:rFonts w:ascii="Times New Roman" w:hAnsi="Times New Roman" w:cs="Times New Roman"/>
          <w:color w:val="000000"/>
          <w:sz w:val="24"/>
          <w:szCs w:val="24"/>
        </w:rPr>
        <w:t xml:space="preserve"> Strādājot </w:t>
      </w:r>
      <w:r w:rsidR="00330406">
        <w:rPr>
          <w:rFonts w:ascii="Times New Roman" w:hAnsi="Times New Roman" w:cs="Times New Roman"/>
          <w:color w:val="000000"/>
          <w:sz w:val="24"/>
          <w:szCs w:val="24"/>
        </w:rPr>
        <w:t>kopā mūsu</w:t>
      </w:r>
      <w:r w:rsidR="002B2C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C3F">
        <w:rPr>
          <w:rFonts w:ascii="Times New Roman" w:hAnsi="Times New Roman" w:cs="Times New Roman"/>
          <w:color w:val="000000"/>
          <w:sz w:val="24"/>
          <w:szCs w:val="24"/>
        </w:rPr>
        <w:t>ministrij</w:t>
      </w:r>
      <w:r w:rsidR="00330406">
        <w:rPr>
          <w:rFonts w:ascii="Times New Roman" w:hAnsi="Times New Roman" w:cs="Times New Roman"/>
          <w:color w:val="000000"/>
          <w:sz w:val="24"/>
          <w:szCs w:val="24"/>
        </w:rPr>
        <w:t xml:space="preserve">ai ar </w:t>
      </w:r>
      <w:r w:rsidR="002B2C35">
        <w:rPr>
          <w:rFonts w:ascii="Times New Roman" w:hAnsi="Times New Roman" w:cs="Times New Roman"/>
          <w:color w:val="000000"/>
          <w:sz w:val="24"/>
          <w:szCs w:val="24"/>
        </w:rPr>
        <w:t>Izglītības un zinātnes ministrij</w:t>
      </w:r>
      <w:r w:rsidR="0033040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73A7E">
        <w:rPr>
          <w:rFonts w:ascii="Times New Roman" w:hAnsi="Times New Roman" w:cs="Times New Roman"/>
          <w:color w:val="000000"/>
          <w:sz w:val="24"/>
          <w:szCs w:val="24"/>
        </w:rPr>
        <w:t xml:space="preserve"> bija</w:t>
      </w:r>
      <w:r w:rsidR="00330406">
        <w:rPr>
          <w:rFonts w:ascii="Times New Roman" w:hAnsi="Times New Roman" w:cs="Times New Roman"/>
          <w:color w:val="000000"/>
          <w:sz w:val="24"/>
          <w:szCs w:val="24"/>
        </w:rPr>
        <w:t xml:space="preserve"> priekšlikums</w:t>
      </w:r>
      <w:r w:rsidR="00173A7E">
        <w:rPr>
          <w:rFonts w:ascii="Times New Roman" w:hAnsi="Times New Roman" w:cs="Times New Roman"/>
          <w:color w:val="000000"/>
          <w:sz w:val="24"/>
          <w:szCs w:val="24"/>
        </w:rPr>
        <w:t xml:space="preserve"> veidot divpusējus vai trīspusējus studiju </w:t>
      </w:r>
      <w:r w:rsidR="002B2C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C3F">
        <w:rPr>
          <w:rFonts w:ascii="Times New Roman" w:hAnsi="Times New Roman" w:cs="Times New Roman"/>
          <w:color w:val="000000"/>
          <w:sz w:val="24"/>
          <w:szCs w:val="24"/>
        </w:rPr>
        <w:t>finansēšanas modeļus.</w:t>
      </w:r>
      <w:r w:rsidR="00330406">
        <w:rPr>
          <w:rFonts w:ascii="Times New Roman" w:hAnsi="Times New Roman" w:cs="Times New Roman"/>
          <w:color w:val="000000"/>
          <w:sz w:val="24"/>
          <w:szCs w:val="24"/>
        </w:rPr>
        <w:t xml:space="preserve"> Ir sagatavota aptauja par darba devēju gatavību iesaistīties finansējuma modelī. </w:t>
      </w:r>
      <w:r w:rsidR="000171CB">
        <w:rPr>
          <w:rFonts w:ascii="Times New Roman" w:hAnsi="Times New Roman" w:cs="Times New Roman"/>
          <w:color w:val="000000"/>
          <w:sz w:val="24"/>
          <w:szCs w:val="24"/>
        </w:rPr>
        <w:t>Kritēriji palīdzēs noskaidrot labākās studiju programmas un pilnveidot tās.</w:t>
      </w:r>
    </w:p>
    <w:p w14:paraId="1C666E51" w14:textId="743188C4" w:rsidR="007749EB" w:rsidRDefault="007749EB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61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informē, ka Stradiņu augstskola šogad nav atvērusi </w:t>
      </w:r>
      <w:r w:rsidR="00906107">
        <w:rPr>
          <w:rFonts w:ascii="Times New Roman" w:hAnsi="Times New Roman" w:cs="Times New Roman"/>
          <w:color w:val="000000"/>
          <w:sz w:val="24"/>
          <w:szCs w:val="24"/>
        </w:rPr>
        <w:t xml:space="preserve">maģistru programmu un  paredzējusi valsts budžeta </w:t>
      </w:r>
      <w:r w:rsidR="002C02C1">
        <w:rPr>
          <w:rFonts w:ascii="Times New Roman" w:hAnsi="Times New Roman" w:cs="Times New Roman"/>
          <w:color w:val="000000"/>
          <w:sz w:val="24"/>
          <w:szCs w:val="24"/>
        </w:rPr>
        <w:t xml:space="preserve">finansētās </w:t>
      </w:r>
      <w:r w:rsidR="00906107">
        <w:rPr>
          <w:rFonts w:ascii="Times New Roman" w:hAnsi="Times New Roman" w:cs="Times New Roman"/>
          <w:color w:val="000000"/>
          <w:sz w:val="24"/>
          <w:szCs w:val="24"/>
        </w:rPr>
        <w:t>vietas. Varbūt tas ir saistīts ar ministriju nespēju vienoties par šo vietu finansēšanu.</w:t>
      </w:r>
    </w:p>
    <w:p w14:paraId="2B58BDF7" w14:textId="21233802" w:rsidR="002C02C1" w:rsidRDefault="002B05FB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L.Ose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informē, ka ministrija ir aizsūtījusi Veselības ministrijai par šo tēmu argumentētu vēstuli</w:t>
      </w:r>
      <w:r w:rsidR="00A76FFC">
        <w:rPr>
          <w:rFonts w:ascii="Times New Roman" w:hAnsi="Times New Roman" w:cs="Times New Roman"/>
          <w:color w:val="000000"/>
          <w:sz w:val="24"/>
          <w:szCs w:val="24"/>
        </w:rPr>
        <w:t xml:space="preserve"> un cer uz nākamā gada budžeta vietu sadalījumu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285730" w14:textId="189BBE33" w:rsidR="00A00C1B" w:rsidRDefault="00A00C1B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C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K.Muceniece </w:t>
      </w:r>
      <w:r w:rsidR="00D20B18" w:rsidRPr="00AF2C54">
        <w:rPr>
          <w:rFonts w:ascii="Times New Roman" w:hAnsi="Times New Roman" w:cs="Times New Roman"/>
          <w:color w:val="000000"/>
          <w:sz w:val="24"/>
          <w:szCs w:val="24"/>
        </w:rPr>
        <w:t>informē</w:t>
      </w:r>
      <w:r w:rsidR="00AF2C54" w:rsidRPr="00AF2C54">
        <w:rPr>
          <w:rFonts w:ascii="Times New Roman" w:hAnsi="Times New Roman" w:cs="Times New Roman"/>
          <w:color w:val="000000"/>
          <w:sz w:val="24"/>
          <w:szCs w:val="24"/>
        </w:rPr>
        <w:t xml:space="preserve">, ka </w:t>
      </w:r>
      <w:r w:rsidRPr="00AF2C54">
        <w:rPr>
          <w:rFonts w:ascii="Times New Roman" w:hAnsi="Times New Roman" w:cs="Times New Roman"/>
          <w:color w:val="000000"/>
          <w:sz w:val="24"/>
          <w:szCs w:val="24"/>
        </w:rPr>
        <w:t>tiekoties</w:t>
      </w:r>
      <w:r w:rsidRPr="00D20B18">
        <w:rPr>
          <w:rFonts w:ascii="Times New Roman" w:hAnsi="Times New Roman" w:cs="Times New Roman"/>
          <w:color w:val="000000"/>
          <w:sz w:val="24"/>
          <w:szCs w:val="24"/>
        </w:rPr>
        <w:t xml:space="preserve"> ar nevalstiskajām organizācijām un </w:t>
      </w:r>
      <w:r w:rsidR="00B04315">
        <w:rPr>
          <w:rFonts w:ascii="Times New Roman" w:hAnsi="Times New Roman" w:cs="Times New Roman"/>
          <w:color w:val="000000"/>
          <w:sz w:val="24"/>
          <w:szCs w:val="24"/>
        </w:rPr>
        <w:t xml:space="preserve">ilgstošās </w:t>
      </w:r>
      <w:r w:rsidRPr="00D20B18">
        <w:rPr>
          <w:rFonts w:ascii="Times New Roman" w:hAnsi="Times New Roman" w:cs="Times New Roman"/>
          <w:color w:val="000000"/>
          <w:sz w:val="24"/>
          <w:szCs w:val="24"/>
        </w:rPr>
        <w:t>aprūpes iestādēm</w:t>
      </w:r>
      <w:r w:rsidR="00B04315">
        <w:rPr>
          <w:rFonts w:ascii="Times New Roman" w:hAnsi="Times New Roman" w:cs="Times New Roman"/>
          <w:color w:val="000000"/>
          <w:sz w:val="24"/>
          <w:szCs w:val="24"/>
        </w:rPr>
        <w:t xml:space="preserve"> iezīmējās, ka</w:t>
      </w:r>
      <w:r w:rsidRPr="00D20B18">
        <w:rPr>
          <w:rFonts w:ascii="Times New Roman" w:hAnsi="Times New Roman" w:cs="Times New Roman"/>
          <w:color w:val="000000"/>
          <w:sz w:val="24"/>
          <w:szCs w:val="24"/>
        </w:rPr>
        <w:t xml:space="preserve"> ir problēma</w:t>
      </w:r>
      <w:r w:rsidR="00B04315">
        <w:rPr>
          <w:rFonts w:ascii="Times New Roman" w:hAnsi="Times New Roman" w:cs="Times New Roman"/>
          <w:color w:val="000000"/>
          <w:sz w:val="24"/>
          <w:szCs w:val="24"/>
        </w:rPr>
        <w:t xml:space="preserve"> ar mācību nodrošināšanu</w:t>
      </w:r>
      <w:r w:rsidRPr="00D2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B18" w:rsidRPr="00D20B18">
        <w:rPr>
          <w:rFonts w:ascii="Times New Roman" w:hAnsi="Times New Roman" w:cs="Times New Roman"/>
          <w:color w:val="000000"/>
          <w:sz w:val="24"/>
          <w:szCs w:val="24"/>
        </w:rPr>
        <w:t>sociālajiem</w:t>
      </w:r>
      <w:r w:rsidRPr="00D20B18">
        <w:rPr>
          <w:rFonts w:ascii="Times New Roman" w:hAnsi="Times New Roman" w:cs="Times New Roman"/>
          <w:color w:val="000000"/>
          <w:sz w:val="24"/>
          <w:szCs w:val="24"/>
        </w:rPr>
        <w:t xml:space="preserve"> aprūp</w:t>
      </w:r>
      <w:r w:rsidR="00D20B18" w:rsidRPr="00D20B18">
        <w:rPr>
          <w:rFonts w:ascii="Times New Roman" w:hAnsi="Times New Roman" w:cs="Times New Roman"/>
          <w:color w:val="000000"/>
          <w:sz w:val="24"/>
          <w:szCs w:val="24"/>
        </w:rPr>
        <w:t xml:space="preserve">ētājiem </w:t>
      </w:r>
      <w:r w:rsidR="002436B4">
        <w:rPr>
          <w:rFonts w:ascii="Times New Roman" w:hAnsi="Times New Roman" w:cs="Times New Roman"/>
          <w:color w:val="000000"/>
          <w:sz w:val="24"/>
          <w:szCs w:val="24"/>
        </w:rPr>
        <w:t>tuvāk dzīvesvietai</w:t>
      </w:r>
      <w:r w:rsidR="00D20B18" w:rsidRPr="00D2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CCF54C" w14:textId="42F55D07" w:rsidR="00AF2C54" w:rsidRDefault="00AF2C54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A.Jurjāne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5C2">
        <w:rPr>
          <w:rFonts w:ascii="Times New Roman" w:hAnsi="Times New Roman" w:cs="Times New Roman"/>
          <w:color w:val="000000"/>
          <w:sz w:val="24"/>
          <w:szCs w:val="24"/>
        </w:rPr>
        <w:t>atbild</w:t>
      </w:r>
      <w:r>
        <w:rPr>
          <w:rFonts w:ascii="Times New Roman" w:hAnsi="Times New Roman" w:cs="Times New Roman"/>
          <w:color w:val="000000"/>
          <w:sz w:val="24"/>
          <w:szCs w:val="24"/>
        </w:rPr>
        <w:t>, ka projekt</w:t>
      </w:r>
      <w:r w:rsidR="00E715C2">
        <w:rPr>
          <w:rFonts w:ascii="Times New Roman" w:hAnsi="Times New Roman" w:cs="Times New Roman"/>
          <w:color w:val="000000"/>
          <w:sz w:val="24"/>
          <w:szCs w:val="24"/>
        </w:rPr>
        <w:t>a ietvaros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ir doma aprūpētājus apm</w:t>
      </w:r>
      <w:r w:rsidR="002436B4">
        <w:rPr>
          <w:rFonts w:ascii="Times New Roman" w:hAnsi="Times New Roman" w:cs="Times New Roman"/>
          <w:color w:val="000000"/>
          <w:sz w:val="24"/>
          <w:szCs w:val="24"/>
        </w:rPr>
        <w:t>āc</w:t>
      </w:r>
      <w:r>
        <w:rPr>
          <w:rFonts w:ascii="Times New Roman" w:hAnsi="Times New Roman" w:cs="Times New Roman"/>
          <w:color w:val="000000"/>
          <w:sz w:val="24"/>
          <w:szCs w:val="24"/>
        </w:rPr>
        <w:t>īt ne tikai Rīgas reģionā, bet arī pārējos reģionos uz vietas.</w:t>
      </w:r>
    </w:p>
    <w:p w14:paraId="2C581EBD" w14:textId="4BA0034A" w:rsidR="003D3AB1" w:rsidRDefault="003D3AB1" w:rsidP="00B055A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A8BAD" w14:textId="59DE66E9" w:rsidR="006C133B" w:rsidRPr="006C133B" w:rsidRDefault="007A6A60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C133B" w:rsidRPr="006C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5415458E" w14:textId="6E326584" w:rsidR="006C133B" w:rsidRDefault="007A6A60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A60">
        <w:rPr>
          <w:rFonts w:ascii="Times New Roman" w:hAnsi="Times New Roman" w:cs="Times New Roman"/>
          <w:b/>
          <w:bCs/>
          <w:sz w:val="24"/>
          <w:szCs w:val="24"/>
        </w:rPr>
        <w:t>Par sociālo darbinieku vasaras skolu norisi</w:t>
      </w:r>
      <w:r w:rsidR="006C133B" w:rsidRPr="006C1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FF22FA" w14:textId="2378FB3A" w:rsidR="006C133B" w:rsidRDefault="006C133B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D.Muktupāvela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3B241C" w14:textId="734AADC5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94645" w14:textId="77777777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EA157" w14:textId="18246114" w:rsidR="006C133B" w:rsidRP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D.Muktupāvela </w:t>
      </w:r>
      <w:r>
        <w:rPr>
          <w:rFonts w:ascii="Times New Roman" w:hAnsi="Times New Roman" w:cs="Times New Roman"/>
          <w:sz w:val="24"/>
          <w:szCs w:val="24"/>
        </w:rPr>
        <w:t>īsumā</w:t>
      </w:r>
      <w:r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D7592">
        <w:rPr>
          <w:rFonts w:ascii="Times New Roman" w:hAnsi="Times New Roman" w:cs="Times New Roman"/>
          <w:sz w:val="24"/>
          <w:szCs w:val="24"/>
        </w:rPr>
        <w:t>ar</w:t>
      </w:r>
      <w:r w:rsidRPr="006C133B">
        <w:rPr>
          <w:rFonts w:ascii="Times New Roman" w:hAnsi="Times New Roman" w:cs="Times New Roman"/>
          <w:sz w:val="24"/>
          <w:szCs w:val="24"/>
        </w:rPr>
        <w:t xml:space="preserve"> </w:t>
      </w:r>
      <w:r w:rsidR="007A6A60" w:rsidRPr="007A6A60">
        <w:rPr>
          <w:rFonts w:ascii="Times New Roman" w:hAnsi="Times New Roman" w:cs="Times New Roman"/>
          <w:sz w:val="24"/>
          <w:szCs w:val="24"/>
        </w:rPr>
        <w:t>sociālo darbinieku vasaras skolu norisi</w:t>
      </w:r>
      <w:r w:rsidRPr="006C133B">
        <w:rPr>
          <w:rFonts w:ascii="Times New Roman" w:hAnsi="Times New Roman" w:cs="Times New Roman"/>
          <w:sz w:val="24"/>
          <w:szCs w:val="24"/>
        </w:rPr>
        <w:t>.</w:t>
      </w:r>
      <w:r w:rsidR="00206B17">
        <w:rPr>
          <w:rFonts w:ascii="Times New Roman" w:hAnsi="Times New Roman" w:cs="Times New Roman"/>
          <w:sz w:val="24"/>
          <w:szCs w:val="24"/>
        </w:rPr>
        <w:t xml:space="preserve"> Šogad </w:t>
      </w:r>
      <w:r w:rsidR="002019A9">
        <w:rPr>
          <w:rFonts w:ascii="Times New Roman" w:hAnsi="Times New Roman" w:cs="Times New Roman"/>
          <w:sz w:val="24"/>
          <w:szCs w:val="24"/>
        </w:rPr>
        <w:t>no valsts budžeta līdzekļiem tiek organizētas divas vasaras skolas. Viena jau ir notikusi no 8</w:t>
      </w:r>
      <w:r w:rsidR="002B3DA8">
        <w:rPr>
          <w:rFonts w:ascii="Times New Roman" w:hAnsi="Times New Roman" w:cs="Times New Roman"/>
          <w:sz w:val="24"/>
          <w:szCs w:val="24"/>
        </w:rPr>
        <w:t>. līdz 10.septembrim sociālajiem darbiniekiem darb</w:t>
      </w:r>
      <w:r w:rsidR="00F53402">
        <w:rPr>
          <w:rFonts w:ascii="Times New Roman" w:hAnsi="Times New Roman" w:cs="Times New Roman"/>
          <w:sz w:val="24"/>
          <w:szCs w:val="24"/>
        </w:rPr>
        <w:t xml:space="preserve">am </w:t>
      </w:r>
      <w:r w:rsidR="002B3DA8">
        <w:rPr>
          <w:rFonts w:ascii="Times New Roman" w:hAnsi="Times New Roman" w:cs="Times New Roman"/>
          <w:sz w:val="24"/>
          <w:szCs w:val="24"/>
        </w:rPr>
        <w:t>ar vardarbībā cietušajām</w:t>
      </w:r>
      <w:r w:rsidR="00F53402">
        <w:rPr>
          <w:rFonts w:ascii="Times New Roman" w:hAnsi="Times New Roman" w:cs="Times New Roman"/>
          <w:sz w:val="24"/>
          <w:szCs w:val="24"/>
        </w:rPr>
        <w:t xml:space="preserve"> un vardarbīb</w:t>
      </w:r>
      <w:r w:rsidR="00541952">
        <w:rPr>
          <w:rFonts w:ascii="Times New Roman" w:hAnsi="Times New Roman" w:cs="Times New Roman"/>
          <w:sz w:val="24"/>
          <w:szCs w:val="24"/>
        </w:rPr>
        <w:t>u</w:t>
      </w:r>
      <w:r w:rsidR="00F53402">
        <w:rPr>
          <w:rFonts w:ascii="Times New Roman" w:hAnsi="Times New Roman" w:cs="Times New Roman"/>
          <w:sz w:val="24"/>
          <w:szCs w:val="24"/>
        </w:rPr>
        <w:t xml:space="preserve"> veikušajām </w:t>
      </w:r>
      <w:r w:rsidR="007B124E">
        <w:rPr>
          <w:rFonts w:ascii="Times New Roman" w:hAnsi="Times New Roman" w:cs="Times New Roman"/>
          <w:sz w:val="24"/>
          <w:szCs w:val="24"/>
        </w:rPr>
        <w:t xml:space="preserve">pilngadīgajām </w:t>
      </w:r>
      <w:r w:rsidR="00F53402">
        <w:rPr>
          <w:rFonts w:ascii="Times New Roman" w:hAnsi="Times New Roman" w:cs="Times New Roman"/>
          <w:sz w:val="24"/>
          <w:szCs w:val="24"/>
        </w:rPr>
        <w:t>personām</w:t>
      </w:r>
      <w:r w:rsidR="00EE2033">
        <w:rPr>
          <w:rFonts w:ascii="Times New Roman" w:hAnsi="Times New Roman" w:cs="Times New Roman"/>
          <w:sz w:val="24"/>
          <w:szCs w:val="24"/>
        </w:rPr>
        <w:t xml:space="preserve"> saistībā ar izstrādāto metodiku. Kopumā piedalījās tikai 18 dalībnieki. Nākamā vasaras skola plānota no </w:t>
      </w:r>
      <w:r w:rsidR="003722FC">
        <w:rPr>
          <w:rFonts w:ascii="Times New Roman" w:hAnsi="Times New Roman" w:cs="Times New Roman"/>
          <w:sz w:val="24"/>
          <w:szCs w:val="24"/>
        </w:rPr>
        <w:t xml:space="preserve">21. līdz 23. septembrim sociālajiem darbiniekiem </w:t>
      </w:r>
      <w:r w:rsidR="00C65EC1">
        <w:rPr>
          <w:rFonts w:ascii="Times New Roman" w:hAnsi="Times New Roman" w:cs="Times New Roman"/>
          <w:sz w:val="24"/>
          <w:szCs w:val="24"/>
        </w:rPr>
        <w:t xml:space="preserve">darbā ar </w:t>
      </w:r>
      <w:r w:rsidR="003722FC">
        <w:rPr>
          <w:rFonts w:ascii="Times New Roman" w:hAnsi="Times New Roman" w:cs="Times New Roman"/>
          <w:sz w:val="24"/>
          <w:szCs w:val="24"/>
        </w:rPr>
        <w:t>ģimenēm</w:t>
      </w:r>
      <w:r w:rsidR="00C65EC1">
        <w:rPr>
          <w:rFonts w:ascii="Times New Roman" w:hAnsi="Times New Roman" w:cs="Times New Roman"/>
          <w:sz w:val="24"/>
          <w:szCs w:val="24"/>
        </w:rPr>
        <w:t xml:space="preserve"> ar bērniem. Plānojas, ka </w:t>
      </w:r>
      <w:r w:rsidR="00541952">
        <w:rPr>
          <w:rFonts w:ascii="Times New Roman" w:hAnsi="Times New Roman" w:cs="Times New Roman"/>
          <w:sz w:val="24"/>
          <w:szCs w:val="24"/>
        </w:rPr>
        <w:t>piedalīsies</w:t>
      </w:r>
      <w:r w:rsidR="00C65EC1">
        <w:rPr>
          <w:rFonts w:ascii="Times New Roman" w:hAnsi="Times New Roman" w:cs="Times New Roman"/>
          <w:sz w:val="24"/>
          <w:szCs w:val="24"/>
        </w:rPr>
        <w:t xml:space="preserve"> 30 dalībnieki.</w:t>
      </w:r>
      <w:r w:rsidR="0037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3D6CB" w14:textId="023AAE02" w:rsidR="006C133B" w:rsidRDefault="006C133B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9155D" w14:textId="3458FB7A" w:rsidR="00F00C14" w:rsidRPr="00AA3BF0" w:rsidRDefault="00F00C14" w:rsidP="00AA3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59B92" w14:textId="700193BF" w:rsidR="003D3AB1" w:rsidRPr="009B2884" w:rsidRDefault="007A6A60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D3AB1"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642D2662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  <w:proofErr w:type="spellEnd"/>
    </w:p>
    <w:p w14:paraId="52AB9111" w14:textId="77777777" w:rsidR="00B46687" w:rsidRDefault="00B46687" w:rsidP="00B46687">
      <w:pPr>
        <w:rPr>
          <w:rFonts w:ascii="Times New Roman" w:hAnsi="Times New Roman" w:cs="Times New Roman"/>
          <w:sz w:val="24"/>
          <w:szCs w:val="24"/>
        </w:rPr>
      </w:pPr>
    </w:p>
    <w:p w14:paraId="114F38BF" w14:textId="3F76DC2B" w:rsidR="00F30C02" w:rsidRPr="00B46687" w:rsidRDefault="00B46687" w:rsidP="007742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87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 w:rsidRPr="00B46687">
        <w:rPr>
          <w:rFonts w:ascii="Times New Roman" w:hAnsi="Times New Roman" w:cs="Times New Roman"/>
          <w:sz w:val="24"/>
          <w:szCs w:val="24"/>
        </w:rPr>
        <w:t xml:space="preserve"> informē </w:t>
      </w:r>
      <w:r>
        <w:rPr>
          <w:rFonts w:ascii="Times New Roman" w:hAnsi="Times New Roman" w:cs="Times New Roman"/>
          <w:sz w:val="24"/>
          <w:szCs w:val="24"/>
        </w:rPr>
        <w:t xml:space="preserve">Padomes </w:t>
      </w:r>
      <w:r w:rsidR="007742D7">
        <w:rPr>
          <w:rFonts w:ascii="Times New Roman" w:hAnsi="Times New Roman" w:cs="Times New Roman"/>
          <w:sz w:val="24"/>
          <w:szCs w:val="24"/>
        </w:rPr>
        <w:t>dalībniekus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687">
        <w:rPr>
          <w:rFonts w:ascii="Times New Roman" w:hAnsi="Times New Roman" w:cs="Times New Roman"/>
          <w:sz w:val="24"/>
          <w:szCs w:val="24"/>
        </w:rPr>
        <w:t xml:space="preserve">par vakcinācijas pret </w:t>
      </w:r>
      <w:proofErr w:type="spellStart"/>
      <w:r w:rsidRPr="00B46687">
        <w:rPr>
          <w:rFonts w:ascii="Times New Roman" w:hAnsi="Times New Roman" w:cs="Times New Roman"/>
          <w:sz w:val="24"/>
          <w:szCs w:val="24"/>
        </w:rPr>
        <w:t>Covid-19</w:t>
      </w:r>
      <w:proofErr w:type="spellEnd"/>
      <w:r w:rsidRPr="00B46687">
        <w:rPr>
          <w:rFonts w:ascii="Times New Roman" w:hAnsi="Times New Roman" w:cs="Times New Roman"/>
          <w:sz w:val="24"/>
          <w:szCs w:val="24"/>
        </w:rPr>
        <w:t xml:space="preserve"> gaitu.</w:t>
      </w: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F535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9EB1B7" w14:textId="168D0AC9" w:rsidR="00864056" w:rsidRDefault="002E6340" w:rsidP="001574BF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Netika pieņemti.</w:t>
      </w:r>
    </w:p>
    <w:p w14:paraId="2FE9E4D4" w14:textId="20E9AB7F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DA7309">
        <w:rPr>
          <w:rFonts w:ascii="Times New Roman" w:hAnsi="Times New Roman" w:cs="Times New Roman"/>
          <w:sz w:val="24"/>
          <w:szCs w:val="24"/>
        </w:rPr>
        <w:t>3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DA7309">
        <w:rPr>
          <w:rFonts w:ascii="Times New Roman" w:hAnsi="Times New Roman" w:cs="Times New Roman"/>
          <w:sz w:val="24"/>
          <w:szCs w:val="24"/>
        </w:rPr>
        <w:t>3</w:t>
      </w:r>
      <w:r w:rsidR="005A765F">
        <w:rPr>
          <w:rFonts w:ascii="Times New Roman" w:hAnsi="Times New Roman" w:cs="Times New Roman"/>
          <w:sz w:val="24"/>
          <w:szCs w:val="24"/>
        </w:rPr>
        <w:t>0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3AFC782D" w14:textId="77777777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42BAF364" w14:textId="77777777" w:rsidR="009D5057" w:rsidRDefault="009D5057" w:rsidP="009D505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Pr="00311E8D">
        <w:rPr>
          <w:rFonts w:ascii="Times New Roman" w:hAnsi="Times New Roman" w:cs="Times New Roman"/>
          <w:sz w:val="24"/>
          <w:szCs w:val="24"/>
        </w:rPr>
        <w:t>Sociālās aizsardzības un darba tirgus politikas pamatnostādnes 2021–2027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4C2C810" w14:textId="105240AD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414D3" w14:textId="3B84FB42" w:rsidR="00C61821" w:rsidRDefault="00C61821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="001478DF">
        <w:rPr>
          <w:rFonts w:ascii="Times New Roman" w:hAnsi="Times New Roman" w:cs="Times New Roman"/>
          <w:sz w:val="24"/>
          <w:szCs w:val="24"/>
        </w:rPr>
        <w:t>Aktualitātes sociālā darba izglītības jautājumos: valsts pasūtījums, sadarbības memorands, SDSSP struktūrvienības projekts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A1694B5" w14:textId="77777777" w:rsidR="00311E8D" w:rsidRPr="00311E8D" w:rsidRDefault="00311E8D" w:rsidP="00311E8D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5919752" w14:textId="3D66CFA6" w:rsidR="00F30C02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1D4D5565" w14:textId="77777777" w:rsidR="00424C6D" w:rsidRPr="00092778" w:rsidRDefault="00424C6D" w:rsidP="00424C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vadī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2C38E940" w14:textId="1C82D520" w:rsidR="00F30C02" w:rsidRPr="0095159D" w:rsidRDefault="00424C6D" w:rsidP="0095159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="0095159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p w14:paraId="654D074E" w14:textId="77777777" w:rsidR="001574BF" w:rsidRPr="001574BF" w:rsidRDefault="001574BF" w:rsidP="001574BF">
      <w:pPr>
        <w:rPr>
          <w:rFonts w:ascii="Times New Roman" w:hAnsi="Times New Roman" w:cs="Times New Roman"/>
          <w:sz w:val="24"/>
          <w:szCs w:val="24"/>
        </w:rPr>
      </w:pPr>
    </w:p>
    <w:sectPr w:rsidR="001574BF" w:rsidRPr="0015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A615C"/>
    <w:multiLevelType w:val="hybridMultilevel"/>
    <w:tmpl w:val="F8740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13EF6"/>
    <w:rsid w:val="000156D5"/>
    <w:rsid w:val="00015DAE"/>
    <w:rsid w:val="000171CB"/>
    <w:rsid w:val="00027CE2"/>
    <w:rsid w:val="000330B5"/>
    <w:rsid w:val="00063FBE"/>
    <w:rsid w:val="000A1D1D"/>
    <w:rsid w:val="000E47D7"/>
    <w:rsid w:val="0012008B"/>
    <w:rsid w:val="00124A9A"/>
    <w:rsid w:val="001478DF"/>
    <w:rsid w:val="001574BF"/>
    <w:rsid w:val="00166BCF"/>
    <w:rsid w:val="00173A7E"/>
    <w:rsid w:val="00173FE5"/>
    <w:rsid w:val="001760DF"/>
    <w:rsid w:val="001A7949"/>
    <w:rsid w:val="001C5552"/>
    <w:rsid w:val="002019A9"/>
    <w:rsid w:val="00206B17"/>
    <w:rsid w:val="002107DB"/>
    <w:rsid w:val="00224B81"/>
    <w:rsid w:val="0022674A"/>
    <w:rsid w:val="00226C3F"/>
    <w:rsid w:val="00230FD3"/>
    <w:rsid w:val="00235D95"/>
    <w:rsid w:val="002436B4"/>
    <w:rsid w:val="00247B2F"/>
    <w:rsid w:val="0025137E"/>
    <w:rsid w:val="00296C8F"/>
    <w:rsid w:val="002A5F7A"/>
    <w:rsid w:val="002B05FB"/>
    <w:rsid w:val="002B2C35"/>
    <w:rsid w:val="002B3DA8"/>
    <w:rsid w:val="002C02C1"/>
    <w:rsid w:val="002C0363"/>
    <w:rsid w:val="002C669E"/>
    <w:rsid w:val="002E6340"/>
    <w:rsid w:val="002F7CAD"/>
    <w:rsid w:val="00305E78"/>
    <w:rsid w:val="00311E8D"/>
    <w:rsid w:val="00330406"/>
    <w:rsid w:val="00346B74"/>
    <w:rsid w:val="003620D7"/>
    <w:rsid w:val="0036593B"/>
    <w:rsid w:val="003722FC"/>
    <w:rsid w:val="00376328"/>
    <w:rsid w:val="00376A28"/>
    <w:rsid w:val="003A3238"/>
    <w:rsid w:val="003B1244"/>
    <w:rsid w:val="003D1E10"/>
    <w:rsid w:val="003D3AB1"/>
    <w:rsid w:val="00424C6D"/>
    <w:rsid w:val="00430E5D"/>
    <w:rsid w:val="004834FC"/>
    <w:rsid w:val="00497AE3"/>
    <w:rsid w:val="004D3994"/>
    <w:rsid w:val="004E1D92"/>
    <w:rsid w:val="004F20FD"/>
    <w:rsid w:val="00502043"/>
    <w:rsid w:val="005275CE"/>
    <w:rsid w:val="005415C0"/>
    <w:rsid w:val="00541952"/>
    <w:rsid w:val="005A0686"/>
    <w:rsid w:val="005A765F"/>
    <w:rsid w:val="005B3A71"/>
    <w:rsid w:val="005D204B"/>
    <w:rsid w:val="00653B5E"/>
    <w:rsid w:val="00684B1E"/>
    <w:rsid w:val="006A2B9D"/>
    <w:rsid w:val="006C133B"/>
    <w:rsid w:val="006D23C5"/>
    <w:rsid w:val="006F2BFC"/>
    <w:rsid w:val="007332F2"/>
    <w:rsid w:val="007512DB"/>
    <w:rsid w:val="00756D0F"/>
    <w:rsid w:val="007742D7"/>
    <w:rsid w:val="007749EB"/>
    <w:rsid w:val="007A6A60"/>
    <w:rsid w:val="007B124E"/>
    <w:rsid w:val="007D7592"/>
    <w:rsid w:val="007E70F9"/>
    <w:rsid w:val="00813207"/>
    <w:rsid w:val="00813F4C"/>
    <w:rsid w:val="008569EC"/>
    <w:rsid w:val="00864056"/>
    <w:rsid w:val="008B596C"/>
    <w:rsid w:val="008C2ED2"/>
    <w:rsid w:val="00906107"/>
    <w:rsid w:val="0092415E"/>
    <w:rsid w:val="00940B6B"/>
    <w:rsid w:val="00945156"/>
    <w:rsid w:val="009475D0"/>
    <w:rsid w:val="0095159D"/>
    <w:rsid w:val="0095699F"/>
    <w:rsid w:val="009872E8"/>
    <w:rsid w:val="00990C41"/>
    <w:rsid w:val="009A0D0D"/>
    <w:rsid w:val="009B4F0D"/>
    <w:rsid w:val="009C1A54"/>
    <w:rsid w:val="009D5057"/>
    <w:rsid w:val="009E59AB"/>
    <w:rsid w:val="009F3232"/>
    <w:rsid w:val="00A00C1B"/>
    <w:rsid w:val="00A26ACD"/>
    <w:rsid w:val="00A37F8C"/>
    <w:rsid w:val="00A510CB"/>
    <w:rsid w:val="00A76FFC"/>
    <w:rsid w:val="00AA3BF0"/>
    <w:rsid w:val="00AD0F65"/>
    <w:rsid w:val="00AE541E"/>
    <w:rsid w:val="00AF2C54"/>
    <w:rsid w:val="00AF3B17"/>
    <w:rsid w:val="00B04315"/>
    <w:rsid w:val="00B055A9"/>
    <w:rsid w:val="00B10D9C"/>
    <w:rsid w:val="00B207C6"/>
    <w:rsid w:val="00B2155E"/>
    <w:rsid w:val="00B431F4"/>
    <w:rsid w:val="00B46687"/>
    <w:rsid w:val="00B4709C"/>
    <w:rsid w:val="00B722EA"/>
    <w:rsid w:val="00B8671D"/>
    <w:rsid w:val="00BC040E"/>
    <w:rsid w:val="00BE23BE"/>
    <w:rsid w:val="00C016A9"/>
    <w:rsid w:val="00C0703A"/>
    <w:rsid w:val="00C61821"/>
    <w:rsid w:val="00C65EC1"/>
    <w:rsid w:val="00CD36C5"/>
    <w:rsid w:val="00D07A85"/>
    <w:rsid w:val="00D20B18"/>
    <w:rsid w:val="00D332A9"/>
    <w:rsid w:val="00D65948"/>
    <w:rsid w:val="00D9367A"/>
    <w:rsid w:val="00D96964"/>
    <w:rsid w:val="00DA7309"/>
    <w:rsid w:val="00DF6CFC"/>
    <w:rsid w:val="00E0574B"/>
    <w:rsid w:val="00E13764"/>
    <w:rsid w:val="00E246A4"/>
    <w:rsid w:val="00E32CE6"/>
    <w:rsid w:val="00E715C2"/>
    <w:rsid w:val="00EC0694"/>
    <w:rsid w:val="00EE2033"/>
    <w:rsid w:val="00EF756C"/>
    <w:rsid w:val="00F00C14"/>
    <w:rsid w:val="00F0656F"/>
    <w:rsid w:val="00F30C02"/>
    <w:rsid w:val="00F31B13"/>
    <w:rsid w:val="00F52A19"/>
    <w:rsid w:val="00F53402"/>
    <w:rsid w:val="00F5355C"/>
    <w:rsid w:val="00F7093A"/>
    <w:rsid w:val="00F83798"/>
    <w:rsid w:val="00F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A4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A4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4"/>
    <w:rPr>
      <w:rFonts w:ascii="Segoe UI" w:eastAsiaTheme="minorEastAsia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94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9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5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Dace Rītiņa</cp:lastModifiedBy>
  <cp:revision>9</cp:revision>
  <cp:lastPrinted>2024-04-02T12:39:00Z</cp:lastPrinted>
  <dcterms:created xsi:type="dcterms:W3CDTF">2024-03-22T14:02:00Z</dcterms:created>
  <dcterms:modified xsi:type="dcterms:W3CDTF">2024-04-02T12:41:00Z</dcterms:modified>
</cp:coreProperties>
</file>