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0.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diagrams/data11.xml" ContentType="application/vnd.openxmlformats-officedocument.drawingml.diagramData+xml"/>
  <Override PartName="/word/diagrams/layout11.xml" ContentType="application/vnd.openxmlformats-officedocument.drawingml.diagramLayout+xml"/>
  <Override PartName="/word/diagrams/quickStyle11.xml" ContentType="application/vnd.openxmlformats-officedocument.drawingml.diagramStyle+xml"/>
  <Override PartName="/word/diagrams/colors11.xml" ContentType="application/vnd.openxmlformats-officedocument.drawingml.diagramColors+xml"/>
  <Override PartName="/word/diagrams/drawing11.xml" ContentType="application/vnd.ms-office.drawingml.diagramDrawing+xml"/>
  <Override PartName="/word/diagrams/data12.xml" ContentType="application/vnd.openxmlformats-officedocument.drawingml.diagramData+xml"/>
  <Override PartName="/word/diagrams/layout12.xml" ContentType="application/vnd.openxmlformats-officedocument.drawingml.diagramLayout+xml"/>
  <Override PartName="/word/diagrams/quickStyle12.xml" ContentType="application/vnd.openxmlformats-officedocument.drawingml.diagramStyle+xml"/>
  <Override PartName="/word/diagrams/colors12.xml" ContentType="application/vnd.openxmlformats-officedocument.drawingml.diagramColors+xml"/>
  <Override PartName="/word/diagrams/drawing12.xml" ContentType="application/vnd.ms-office.drawingml.diagramDrawing+xml"/>
  <Override PartName="/word/diagrams/data13.xml" ContentType="application/vnd.openxmlformats-officedocument.drawingml.diagramData+xml"/>
  <Override PartName="/word/diagrams/layout13.xml" ContentType="application/vnd.openxmlformats-officedocument.drawingml.diagramLayout+xml"/>
  <Override PartName="/word/diagrams/quickStyle13.xml" ContentType="application/vnd.openxmlformats-officedocument.drawingml.diagramStyle+xml"/>
  <Override PartName="/word/diagrams/colors13.xml" ContentType="application/vnd.openxmlformats-officedocument.drawingml.diagramColors+xml"/>
  <Override PartName="/word/diagrams/drawing13.xml" ContentType="application/vnd.ms-office.drawingml.diagramDrawing+xml"/>
  <Override PartName="/word/diagrams/data14.xml" ContentType="application/vnd.openxmlformats-officedocument.drawingml.diagramData+xml"/>
  <Override PartName="/word/diagrams/layout14.xml" ContentType="application/vnd.openxmlformats-officedocument.drawingml.diagramLayout+xml"/>
  <Override PartName="/word/diagrams/quickStyle14.xml" ContentType="application/vnd.openxmlformats-officedocument.drawingml.diagramStyle+xml"/>
  <Override PartName="/word/diagrams/colors14.xml" ContentType="application/vnd.openxmlformats-officedocument.drawingml.diagramColors+xml"/>
  <Override PartName="/word/diagrams/drawing14.xml" ContentType="application/vnd.ms-office.drawingml.diagramDrawing+xml"/>
  <Override PartName="/word/diagrams/data15.xml" ContentType="application/vnd.openxmlformats-officedocument.drawingml.diagramData+xml"/>
  <Override PartName="/word/diagrams/layout15.xml" ContentType="application/vnd.openxmlformats-officedocument.drawingml.diagramLayout+xml"/>
  <Override PartName="/word/diagrams/quickStyle15.xml" ContentType="application/vnd.openxmlformats-officedocument.drawingml.diagramStyle+xml"/>
  <Override PartName="/word/diagrams/colors15.xml" ContentType="application/vnd.openxmlformats-officedocument.drawingml.diagramColors+xml"/>
  <Override PartName="/word/diagrams/drawing15.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E6AAF" w14:textId="77777777" w:rsidR="005549F5" w:rsidRDefault="00FC48EC" w:rsidP="00FE4846">
      <w:pPr>
        <w:pStyle w:val="TOCHeading"/>
        <w:jc w:val="center"/>
        <w:rPr>
          <w:rFonts w:ascii="Times New Roman" w:hAnsi="Times New Roman" w:cs="Times New Roman"/>
          <w:sz w:val="32"/>
          <w:szCs w:val="32"/>
          <w:lang w:val="lv-LV"/>
        </w:rPr>
      </w:pPr>
      <w:r>
        <w:rPr>
          <w:rFonts w:ascii="Times New Roman" w:hAnsi="Times New Roman" w:cs="Times New Roman"/>
          <w:sz w:val="32"/>
          <w:szCs w:val="32"/>
          <w:lang w:val="lv-LV"/>
        </w:rPr>
        <w:t xml:space="preserve">Latvijas Republikas </w:t>
      </w:r>
      <w:r w:rsidR="005549F5" w:rsidRPr="00FC5002">
        <w:rPr>
          <w:rFonts w:ascii="Times New Roman" w:hAnsi="Times New Roman" w:cs="Times New Roman"/>
          <w:sz w:val="32"/>
          <w:szCs w:val="32"/>
          <w:lang w:val="lv-LV"/>
        </w:rPr>
        <w:t>Labklājības ministrija</w:t>
      </w:r>
    </w:p>
    <w:p w14:paraId="4F2FA1DA" w14:textId="77777777" w:rsidR="00FC48EC" w:rsidRDefault="00FC48EC" w:rsidP="00FC48EC">
      <w:pPr>
        <w:rPr>
          <w:lang w:eastAsia="ja-JP"/>
        </w:rPr>
      </w:pPr>
    </w:p>
    <w:p w14:paraId="7160FFB5" w14:textId="77777777" w:rsidR="00FC48EC" w:rsidRDefault="00FC48EC" w:rsidP="00FC48EC">
      <w:pPr>
        <w:rPr>
          <w:lang w:eastAsia="ja-JP"/>
        </w:rPr>
      </w:pPr>
    </w:p>
    <w:p w14:paraId="313EC8F4" w14:textId="77777777" w:rsidR="00FC48EC" w:rsidRPr="00FC48EC" w:rsidRDefault="00FC48EC" w:rsidP="00FC48EC">
      <w:pPr>
        <w:rPr>
          <w:lang w:eastAsia="ja-JP"/>
        </w:rPr>
      </w:pPr>
    </w:p>
    <w:p w14:paraId="50AFF867" w14:textId="77777777" w:rsidR="00B52FB7" w:rsidRDefault="00B52FB7" w:rsidP="00B52FB7">
      <w:pPr>
        <w:rPr>
          <w:lang w:eastAsia="ja-JP"/>
        </w:rPr>
      </w:pPr>
    </w:p>
    <w:p w14:paraId="09D9775D" w14:textId="77777777" w:rsidR="00FC48EC" w:rsidRPr="00FC5002" w:rsidRDefault="00FC48EC" w:rsidP="00B52FB7">
      <w:pPr>
        <w:rPr>
          <w:lang w:eastAsia="ja-JP"/>
        </w:rPr>
      </w:pPr>
    </w:p>
    <w:p w14:paraId="76C4EC7F" w14:textId="77777777" w:rsidR="00476F13" w:rsidRDefault="00176F51" w:rsidP="00B52FB7">
      <w:pPr>
        <w:pStyle w:val="TOCHeading"/>
        <w:jc w:val="center"/>
        <w:rPr>
          <w:rFonts w:ascii="Times New Roman" w:hAnsi="Times New Roman" w:cs="Times New Roman"/>
          <w:sz w:val="96"/>
          <w:szCs w:val="96"/>
          <w:lang w:val="lv-LV"/>
        </w:rPr>
      </w:pPr>
      <w:r w:rsidRPr="00FC5002">
        <w:rPr>
          <w:rFonts w:ascii="Times New Roman" w:hAnsi="Times New Roman" w:cs="Times New Roman"/>
          <w:sz w:val="96"/>
          <w:szCs w:val="96"/>
          <w:lang w:val="lv-LV"/>
        </w:rPr>
        <w:t>V</w:t>
      </w:r>
      <w:r w:rsidR="00B52FB7" w:rsidRPr="00FC5002">
        <w:rPr>
          <w:rFonts w:ascii="Times New Roman" w:hAnsi="Times New Roman" w:cs="Times New Roman"/>
          <w:sz w:val="96"/>
          <w:szCs w:val="96"/>
          <w:lang w:val="lv-LV"/>
        </w:rPr>
        <w:t>adlīnijas</w:t>
      </w:r>
      <w:r w:rsidRPr="00FC5002">
        <w:rPr>
          <w:rFonts w:ascii="Times New Roman" w:hAnsi="Times New Roman" w:cs="Times New Roman"/>
          <w:sz w:val="96"/>
          <w:szCs w:val="96"/>
          <w:lang w:val="lv-LV"/>
        </w:rPr>
        <w:t xml:space="preserve"> </w:t>
      </w:r>
    </w:p>
    <w:p w14:paraId="7BB1A970" w14:textId="77777777" w:rsidR="00B52FB7" w:rsidRPr="00FC5002" w:rsidRDefault="00176F51" w:rsidP="00B52FB7">
      <w:pPr>
        <w:pStyle w:val="TOCHeading"/>
        <w:jc w:val="center"/>
        <w:rPr>
          <w:rFonts w:ascii="Times New Roman" w:hAnsi="Times New Roman" w:cs="Times New Roman"/>
          <w:sz w:val="96"/>
          <w:szCs w:val="96"/>
          <w:lang w:val="lv-LV"/>
        </w:rPr>
      </w:pPr>
      <w:r w:rsidRPr="00FC5002">
        <w:rPr>
          <w:rFonts w:ascii="Times New Roman" w:hAnsi="Times New Roman" w:cs="Times New Roman"/>
          <w:sz w:val="96"/>
          <w:szCs w:val="96"/>
          <w:lang w:val="lv-LV"/>
        </w:rPr>
        <w:t>sociālās palīdzības piešķiršanai</w:t>
      </w:r>
    </w:p>
    <w:p w14:paraId="69BE1DB4" w14:textId="77777777" w:rsidR="00B52FB7" w:rsidRPr="00FC5002" w:rsidRDefault="00B52FB7" w:rsidP="00B52FB7">
      <w:pPr>
        <w:rPr>
          <w:lang w:eastAsia="ja-JP"/>
        </w:rPr>
      </w:pPr>
    </w:p>
    <w:p w14:paraId="3D867182" w14:textId="77777777" w:rsidR="00B52FB7" w:rsidRPr="00FC5002" w:rsidRDefault="00B52FB7" w:rsidP="00B52FB7">
      <w:pPr>
        <w:rPr>
          <w:lang w:eastAsia="ja-JP"/>
        </w:rPr>
      </w:pPr>
    </w:p>
    <w:p w14:paraId="69BD7060" w14:textId="77777777" w:rsidR="00B52FB7" w:rsidRPr="00FC5002" w:rsidRDefault="00B52FB7" w:rsidP="00B52FB7">
      <w:pPr>
        <w:rPr>
          <w:lang w:eastAsia="ja-JP"/>
        </w:rPr>
      </w:pPr>
    </w:p>
    <w:p w14:paraId="238CFF26" w14:textId="77777777" w:rsidR="00B52FB7" w:rsidRPr="00FC5002" w:rsidRDefault="00164EBA" w:rsidP="00164EBA">
      <w:pPr>
        <w:tabs>
          <w:tab w:val="left" w:pos="8415"/>
        </w:tabs>
        <w:rPr>
          <w:lang w:eastAsia="ja-JP"/>
        </w:rPr>
      </w:pPr>
      <w:r>
        <w:rPr>
          <w:lang w:eastAsia="ja-JP"/>
        </w:rPr>
        <w:tab/>
      </w:r>
    </w:p>
    <w:p w14:paraId="73251A56" w14:textId="77777777" w:rsidR="00B52FB7" w:rsidRPr="00FC5002" w:rsidRDefault="00B52FB7" w:rsidP="00B52FB7">
      <w:pPr>
        <w:tabs>
          <w:tab w:val="left" w:pos="1797"/>
        </w:tabs>
        <w:rPr>
          <w:lang w:eastAsia="ja-JP"/>
        </w:rPr>
      </w:pPr>
      <w:r w:rsidRPr="00FC5002">
        <w:rPr>
          <w:lang w:eastAsia="ja-JP"/>
        </w:rPr>
        <w:tab/>
      </w:r>
    </w:p>
    <w:p w14:paraId="717044A8" w14:textId="77777777" w:rsidR="00B52FB7" w:rsidRPr="00FC5002" w:rsidRDefault="00B52FB7" w:rsidP="00B52FB7">
      <w:pPr>
        <w:rPr>
          <w:lang w:eastAsia="ja-JP"/>
        </w:rPr>
      </w:pPr>
    </w:p>
    <w:p w14:paraId="7B06E520" w14:textId="77777777" w:rsidR="00B52FB7" w:rsidRPr="00FC5002" w:rsidRDefault="00B52FB7" w:rsidP="00B52FB7">
      <w:pPr>
        <w:rPr>
          <w:lang w:eastAsia="ja-JP"/>
        </w:rPr>
      </w:pPr>
    </w:p>
    <w:p w14:paraId="529105D1" w14:textId="77777777" w:rsidR="00B52FB7" w:rsidRPr="00FC5002" w:rsidRDefault="00B52FB7" w:rsidP="00B52FB7">
      <w:pPr>
        <w:rPr>
          <w:lang w:eastAsia="ja-JP"/>
        </w:rPr>
      </w:pPr>
    </w:p>
    <w:p w14:paraId="2099133F" w14:textId="77777777" w:rsidR="00FE4846" w:rsidRDefault="00FE4846" w:rsidP="00FE4846">
      <w:pPr>
        <w:spacing w:after="0" w:line="240" w:lineRule="auto"/>
        <w:jc w:val="center"/>
        <w:rPr>
          <w:rFonts w:ascii="Times New Roman" w:hAnsi="Times New Roman" w:cs="Times New Roman"/>
          <w:color w:val="4F81BD" w:themeColor="accent1"/>
          <w:lang w:eastAsia="ja-JP"/>
        </w:rPr>
      </w:pPr>
      <w:r>
        <w:rPr>
          <w:rFonts w:ascii="Times New Roman" w:hAnsi="Times New Roman" w:cs="Times New Roman"/>
          <w:color w:val="4F81BD" w:themeColor="accent1"/>
          <w:lang w:eastAsia="ja-JP"/>
        </w:rPr>
        <w:t>Rīga</w:t>
      </w:r>
      <w:r w:rsidR="00FC48EC">
        <w:rPr>
          <w:rFonts w:ascii="Times New Roman" w:hAnsi="Times New Roman" w:cs="Times New Roman"/>
          <w:color w:val="4F81BD" w:themeColor="accent1"/>
          <w:lang w:eastAsia="ja-JP"/>
        </w:rPr>
        <w:t xml:space="preserve"> </w:t>
      </w:r>
    </w:p>
    <w:p w14:paraId="2B841614" w14:textId="77777777" w:rsidR="00BD7A8B" w:rsidRDefault="00B52FB7" w:rsidP="00F3008B">
      <w:pPr>
        <w:spacing w:after="0" w:line="240" w:lineRule="auto"/>
        <w:jc w:val="center"/>
        <w:rPr>
          <w:rFonts w:ascii="Times New Roman" w:hAnsi="Times New Roman" w:cs="Times New Roman"/>
          <w:color w:val="4F81BD" w:themeColor="accent1"/>
          <w:lang w:eastAsia="ja-JP"/>
        </w:rPr>
      </w:pPr>
      <w:r w:rsidRPr="00937AE1">
        <w:rPr>
          <w:rFonts w:ascii="Times New Roman" w:hAnsi="Times New Roman" w:cs="Times New Roman"/>
          <w:color w:val="4F81BD" w:themeColor="accent1"/>
          <w:lang w:eastAsia="ja-JP"/>
        </w:rPr>
        <w:t>20</w:t>
      </w:r>
      <w:r w:rsidR="00BD7A8B">
        <w:rPr>
          <w:rFonts w:ascii="Times New Roman" w:hAnsi="Times New Roman" w:cs="Times New Roman"/>
          <w:color w:val="4F81BD" w:themeColor="accent1"/>
          <w:lang w:eastAsia="ja-JP"/>
        </w:rPr>
        <w:t>20</w:t>
      </w:r>
      <w:r w:rsidR="00FC48EC">
        <w:rPr>
          <w:rFonts w:ascii="Times New Roman" w:hAnsi="Times New Roman" w:cs="Times New Roman"/>
          <w:color w:val="4F81BD" w:themeColor="accent1"/>
          <w:lang w:eastAsia="ja-JP"/>
        </w:rPr>
        <w:t>.gada</w:t>
      </w:r>
      <w:r w:rsidR="004D41CF">
        <w:rPr>
          <w:rFonts w:ascii="Times New Roman" w:hAnsi="Times New Roman" w:cs="Times New Roman"/>
          <w:color w:val="4F81BD" w:themeColor="accent1"/>
          <w:lang w:eastAsia="ja-JP"/>
        </w:rPr>
        <w:t xml:space="preserve"> </w:t>
      </w:r>
      <w:r w:rsidR="00BD7A8B">
        <w:rPr>
          <w:rFonts w:ascii="Times New Roman" w:hAnsi="Times New Roman" w:cs="Times New Roman"/>
          <w:color w:val="4F81BD" w:themeColor="accent1"/>
          <w:lang w:eastAsia="ja-JP"/>
        </w:rPr>
        <w:t>janvāris</w:t>
      </w:r>
    </w:p>
    <w:p w14:paraId="054FCDF8" w14:textId="77777777" w:rsidR="00B52FB7" w:rsidRPr="00F3008B" w:rsidRDefault="00FC48EC" w:rsidP="00F3008B">
      <w:pPr>
        <w:spacing w:after="0" w:line="240" w:lineRule="auto"/>
        <w:jc w:val="center"/>
        <w:rPr>
          <w:rFonts w:ascii="Times New Roman" w:hAnsi="Times New Roman" w:cs="Times New Roman"/>
          <w:color w:val="4F81BD" w:themeColor="accent1"/>
          <w:lang w:eastAsia="ja-JP"/>
        </w:rPr>
      </w:pPr>
      <w:r w:rsidRPr="00F3008B">
        <w:rPr>
          <w:rFonts w:ascii="Times New Roman" w:hAnsi="Times New Roman" w:cs="Times New Roman"/>
          <w:color w:val="4F81BD" w:themeColor="accent1"/>
          <w:lang w:eastAsia="ja-JP"/>
        </w:rPr>
        <w:t>Metodiskās vadība</w:t>
      </w:r>
      <w:r w:rsidR="00717954" w:rsidRPr="00F3008B">
        <w:rPr>
          <w:rFonts w:ascii="Times New Roman" w:hAnsi="Times New Roman" w:cs="Times New Roman"/>
          <w:color w:val="4F81BD" w:themeColor="accent1"/>
          <w:lang w:eastAsia="ja-JP"/>
        </w:rPr>
        <w:t>s un kontroles departaments</w:t>
      </w:r>
    </w:p>
    <w:sdt>
      <w:sdtPr>
        <w:rPr>
          <w:rFonts w:ascii="Times New Roman" w:eastAsiaTheme="minorHAnsi" w:hAnsi="Times New Roman" w:cs="Times New Roman"/>
          <w:b w:val="0"/>
          <w:bCs w:val="0"/>
          <w:color w:val="auto"/>
          <w:sz w:val="22"/>
          <w:szCs w:val="22"/>
          <w:lang w:val="lv-LV" w:eastAsia="en-US"/>
        </w:rPr>
        <w:id w:val="-1705791583"/>
        <w:docPartObj>
          <w:docPartGallery w:val="Table of Contents"/>
          <w:docPartUnique/>
        </w:docPartObj>
      </w:sdtPr>
      <w:sdtEndPr>
        <w:rPr>
          <w:noProof/>
        </w:rPr>
      </w:sdtEndPr>
      <w:sdtContent>
        <w:p w14:paraId="619D4842" w14:textId="77777777" w:rsidR="00B52FB7" w:rsidRPr="00FC5002" w:rsidRDefault="00B52FB7" w:rsidP="00277518">
          <w:pPr>
            <w:pStyle w:val="TOCHeading"/>
            <w:tabs>
              <w:tab w:val="right" w:pos="10466"/>
            </w:tabs>
            <w:rPr>
              <w:rFonts w:ascii="Times New Roman" w:hAnsi="Times New Roman" w:cs="Times New Roman"/>
              <w:lang w:val="lv-LV"/>
            </w:rPr>
          </w:pPr>
          <w:r w:rsidRPr="00FC5002">
            <w:rPr>
              <w:rFonts w:ascii="Times New Roman" w:hAnsi="Times New Roman" w:cs="Times New Roman"/>
              <w:lang w:val="lv-LV"/>
            </w:rPr>
            <w:t>Saturs</w:t>
          </w:r>
          <w:r w:rsidR="00277518">
            <w:rPr>
              <w:rFonts w:ascii="Times New Roman" w:hAnsi="Times New Roman" w:cs="Times New Roman"/>
              <w:lang w:val="lv-LV"/>
            </w:rPr>
            <w:tab/>
          </w:r>
        </w:p>
        <w:p w14:paraId="69E9E969" w14:textId="793D71BB" w:rsidR="00543975" w:rsidRDefault="00514911">
          <w:pPr>
            <w:pStyle w:val="TOC1"/>
            <w:tabs>
              <w:tab w:val="right" w:leader="dot" w:pos="9016"/>
            </w:tabs>
            <w:rPr>
              <w:rFonts w:eastAsiaTheme="minorEastAsia"/>
              <w:noProof/>
              <w:lang w:eastAsia="lv-LV"/>
            </w:rPr>
          </w:pPr>
          <w:r w:rsidRPr="00926E27">
            <w:rPr>
              <w:rFonts w:ascii="Times New Roman" w:hAnsi="Times New Roman" w:cs="Times New Roman"/>
            </w:rPr>
            <w:fldChar w:fldCharType="begin"/>
          </w:r>
          <w:r w:rsidR="00B52FB7" w:rsidRPr="00FC5002">
            <w:rPr>
              <w:rFonts w:ascii="Times New Roman" w:hAnsi="Times New Roman" w:cs="Times New Roman"/>
            </w:rPr>
            <w:instrText xml:space="preserve"> TOC \o "1-3" \h \z \u </w:instrText>
          </w:r>
          <w:r w:rsidRPr="00926E27">
            <w:rPr>
              <w:rFonts w:ascii="Times New Roman" w:hAnsi="Times New Roman" w:cs="Times New Roman"/>
            </w:rPr>
            <w:fldChar w:fldCharType="separate"/>
          </w:r>
          <w:hyperlink w:anchor="_Toc16500950" w:history="1">
            <w:r w:rsidR="00543975" w:rsidRPr="00B211D2">
              <w:rPr>
                <w:rStyle w:val="Hyperlink"/>
                <w:rFonts w:ascii="Times New Roman" w:hAnsi="Times New Roman" w:cs="Times New Roman"/>
                <w:noProof/>
              </w:rPr>
              <w:t>Ievads</w:t>
            </w:r>
            <w:r w:rsidR="00543975">
              <w:rPr>
                <w:noProof/>
                <w:webHidden/>
              </w:rPr>
              <w:tab/>
            </w:r>
            <w:r w:rsidR="00543975">
              <w:rPr>
                <w:noProof/>
                <w:webHidden/>
              </w:rPr>
              <w:fldChar w:fldCharType="begin"/>
            </w:r>
            <w:r w:rsidR="00543975">
              <w:rPr>
                <w:noProof/>
                <w:webHidden/>
              </w:rPr>
              <w:instrText xml:space="preserve"> PAGEREF _Toc16500950 \h </w:instrText>
            </w:r>
            <w:r w:rsidR="00543975">
              <w:rPr>
                <w:noProof/>
                <w:webHidden/>
              </w:rPr>
            </w:r>
            <w:r w:rsidR="00543975">
              <w:rPr>
                <w:noProof/>
                <w:webHidden/>
              </w:rPr>
              <w:fldChar w:fldCharType="separate"/>
            </w:r>
            <w:r w:rsidR="00170F80">
              <w:rPr>
                <w:noProof/>
                <w:webHidden/>
              </w:rPr>
              <w:t>5</w:t>
            </w:r>
            <w:r w:rsidR="00543975">
              <w:rPr>
                <w:noProof/>
                <w:webHidden/>
              </w:rPr>
              <w:fldChar w:fldCharType="end"/>
            </w:r>
          </w:hyperlink>
        </w:p>
        <w:p w14:paraId="4DAC4E64" w14:textId="5CE791B3" w:rsidR="00543975" w:rsidRDefault="00D175FD">
          <w:pPr>
            <w:pStyle w:val="TOC1"/>
            <w:tabs>
              <w:tab w:val="right" w:leader="dot" w:pos="9016"/>
            </w:tabs>
            <w:rPr>
              <w:rFonts w:eastAsiaTheme="minorEastAsia"/>
              <w:noProof/>
              <w:lang w:eastAsia="lv-LV"/>
            </w:rPr>
          </w:pPr>
          <w:hyperlink w:anchor="_Toc16500951" w:history="1">
            <w:r w:rsidR="00543975" w:rsidRPr="00B211D2">
              <w:rPr>
                <w:rStyle w:val="Hyperlink"/>
                <w:rFonts w:ascii="Times New Roman" w:hAnsi="Times New Roman" w:cs="Times New Roman"/>
                <w:noProof/>
              </w:rPr>
              <w:t>1.Sociālā palīdzības jēdziens</w:t>
            </w:r>
            <w:r w:rsidR="00543975">
              <w:rPr>
                <w:noProof/>
                <w:webHidden/>
              </w:rPr>
              <w:tab/>
            </w:r>
            <w:r w:rsidR="00543975">
              <w:rPr>
                <w:noProof/>
                <w:webHidden/>
              </w:rPr>
              <w:fldChar w:fldCharType="begin"/>
            </w:r>
            <w:r w:rsidR="00543975">
              <w:rPr>
                <w:noProof/>
                <w:webHidden/>
              </w:rPr>
              <w:instrText xml:space="preserve"> PAGEREF _Toc16500951 \h </w:instrText>
            </w:r>
            <w:r w:rsidR="00543975">
              <w:rPr>
                <w:noProof/>
                <w:webHidden/>
              </w:rPr>
            </w:r>
            <w:r w:rsidR="00543975">
              <w:rPr>
                <w:noProof/>
                <w:webHidden/>
              </w:rPr>
              <w:fldChar w:fldCharType="separate"/>
            </w:r>
            <w:r w:rsidR="00170F80">
              <w:rPr>
                <w:noProof/>
                <w:webHidden/>
              </w:rPr>
              <w:t>8</w:t>
            </w:r>
            <w:r w:rsidR="00543975">
              <w:rPr>
                <w:noProof/>
                <w:webHidden/>
              </w:rPr>
              <w:fldChar w:fldCharType="end"/>
            </w:r>
          </w:hyperlink>
        </w:p>
        <w:p w14:paraId="664825B9" w14:textId="2E63FB36" w:rsidR="00543975" w:rsidRDefault="00D175FD">
          <w:pPr>
            <w:pStyle w:val="TOC2"/>
            <w:tabs>
              <w:tab w:val="right" w:leader="dot" w:pos="9016"/>
            </w:tabs>
            <w:rPr>
              <w:rFonts w:eastAsiaTheme="minorEastAsia"/>
              <w:noProof/>
              <w:lang w:eastAsia="lv-LV"/>
            </w:rPr>
          </w:pPr>
          <w:hyperlink w:anchor="_Toc16500952" w:history="1">
            <w:r w:rsidR="00543975" w:rsidRPr="00B211D2">
              <w:rPr>
                <w:rStyle w:val="Hyperlink"/>
                <w:rFonts w:ascii="Times New Roman" w:hAnsi="Times New Roman" w:cs="Times New Roman"/>
                <w:noProof/>
              </w:rPr>
              <w:t>1.1. Sociālās palīdzības mērķis, piešķiršanas pamats</w:t>
            </w:r>
            <w:r w:rsidR="00543975">
              <w:rPr>
                <w:noProof/>
                <w:webHidden/>
              </w:rPr>
              <w:tab/>
            </w:r>
            <w:r w:rsidR="00543975">
              <w:rPr>
                <w:noProof/>
                <w:webHidden/>
              </w:rPr>
              <w:fldChar w:fldCharType="begin"/>
            </w:r>
            <w:r w:rsidR="00543975">
              <w:rPr>
                <w:noProof/>
                <w:webHidden/>
              </w:rPr>
              <w:instrText xml:space="preserve"> PAGEREF _Toc16500952 \h </w:instrText>
            </w:r>
            <w:r w:rsidR="00543975">
              <w:rPr>
                <w:noProof/>
                <w:webHidden/>
              </w:rPr>
            </w:r>
            <w:r w:rsidR="00543975">
              <w:rPr>
                <w:noProof/>
                <w:webHidden/>
              </w:rPr>
              <w:fldChar w:fldCharType="separate"/>
            </w:r>
            <w:r w:rsidR="00170F80">
              <w:rPr>
                <w:noProof/>
                <w:webHidden/>
              </w:rPr>
              <w:t>8</w:t>
            </w:r>
            <w:r w:rsidR="00543975">
              <w:rPr>
                <w:noProof/>
                <w:webHidden/>
              </w:rPr>
              <w:fldChar w:fldCharType="end"/>
            </w:r>
          </w:hyperlink>
        </w:p>
        <w:p w14:paraId="78DC0A69" w14:textId="7A4193B8" w:rsidR="00543975" w:rsidRDefault="00D175FD">
          <w:pPr>
            <w:pStyle w:val="TOC2"/>
            <w:tabs>
              <w:tab w:val="right" w:leader="dot" w:pos="9016"/>
            </w:tabs>
            <w:rPr>
              <w:rFonts w:eastAsiaTheme="minorEastAsia"/>
              <w:noProof/>
              <w:lang w:eastAsia="lv-LV"/>
            </w:rPr>
          </w:pPr>
          <w:hyperlink w:anchor="_Toc16500953" w:history="1">
            <w:r w:rsidR="00543975" w:rsidRPr="00B211D2">
              <w:rPr>
                <w:rStyle w:val="Hyperlink"/>
                <w:rFonts w:ascii="Times New Roman" w:hAnsi="Times New Roman" w:cs="Times New Roman"/>
                <w:noProof/>
              </w:rPr>
              <w:t>1.2.Pašvaldības pienākumi, ģimenes (personas) pieteikšanās sociālajai palīdzībai</w:t>
            </w:r>
            <w:r w:rsidR="00543975">
              <w:rPr>
                <w:noProof/>
                <w:webHidden/>
              </w:rPr>
              <w:tab/>
            </w:r>
            <w:r w:rsidR="00543975">
              <w:rPr>
                <w:noProof/>
                <w:webHidden/>
              </w:rPr>
              <w:fldChar w:fldCharType="begin"/>
            </w:r>
            <w:r w:rsidR="00543975">
              <w:rPr>
                <w:noProof/>
                <w:webHidden/>
              </w:rPr>
              <w:instrText xml:space="preserve"> PAGEREF _Toc16500953 \h </w:instrText>
            </w:r>
            <w:r w:rsidR="00543975">
              <w:rPr>
                <w:noProof/>
                <w:webHidden/>
              </w:rPr>
            </w:r>
            <w:r w:rsidR="00543975">
              <w:rPr>
                <w:noProof/>
                <w:webHidden/>
              </w:rPr>
              <w:fldChar w:fldCharType="separate"/>
            </w:r>
            <w:r w:rsidR="00170F80">
              <w:rPr>
                <w:noProof/>
                <w:webHidden/>
              </w:rPr>
              <w:t>8</w:t>
            </w:r>
            <w:r w:rsidR="00543975">
              <w:rPr>
                <w:noProof/>
                <w:webHidden/>
              </w:rPr>
              <w:fldChar w:fldCharType="end"/>
            </w:r>
          </w:hyperlink>
        </w:p>
        <w:p w14:paraId="2C88670A" w14:textId="34E69140" w:rsidR="00543975" w:rsidRDefault="00D175FD">
          <w:pPr>
            <w:pStyle w:val="TOC2"/>
            <w:tabs>
              <w:tab w:val="right" w:leader="dot" w:pos="9016"/>
            </w:tabs>
            <w:rPr>
              <w:rFonts w:eastAsiaTheme="minorEastAsia"/>
              <w:noProof/>
              <w:lang w:eastAsia="lv-LV"/>
            </w:rPr>
          </w:pPr>
          <w:hyperlink w:anchor="_Toc16500954" w:history="1">
            <w:r w:rsidR="00543975" w:rsidRPr="00B211D2">
              <w:rPr>
                <w:rStyle w:val="Hyperlink"/>
                <w:rFonts w:ascii="Times New Roman" w:hAnsi="Times New Roman" w:cs="Times New Roman"/>
                <w:noProof/>
              </w:rPr>
              <w:t>1.3.Sociālās palīdzības piešķiršanas pamatprincipi</w:t>
            </w:r>
            <w:r w:rsidR="00543975">
              <w:rPr>
                <w:noProof/>
                <w:webHidden/>
              </w:rPr>
              <w:tab/>
            </w:r>
            <w:r w:rsidR="00543975">
              <w:rPr>
                <w:noProof/>
                <w:webHidden/>
              </w:rPr>
              <w:fldChar w:fldCharType="begin"/>
            </w:r>
            <w:r w:rsidR="00543975">
              <w:rPr>
                <w:noProof/>
                <w:webHidden/>
              </w:rPr>
              <w:instrText xml:space="preserve"> PAGEREF _Toc16500954 \h </w:instrText>
            </w:r>
            <w:r w:rsidR="00543975">
              <w:rPr>
                <w:noProof/>
                <w:webHidden/>
              </w:rPr>
            </w:r>
            <w:r w:rsidR="00543975">
              <w:rPr>
                <w:noProof/>
                <w:webHidden/>
              </w:rPr>
              <w:fldChar w:fldCharType="separate"/>
            </w:r>
            <w:r w:rsidR="00170F80">
              <w:rPr>
                <w:noProof/>
                <w:webHidden/>
              </w:rPr>
              <w:t>9</w:t>
            </w:r>
            <w:r w:rsidR="00543975">
              <w:rPr>
                <w:noProof/>
                <w:webHidden/>
              </w:rPr>
              <w:fldChar w:fldCharType="end"/>
            </w:r>
          </w:hyperlink>
        </w:p>
        <w:p w14:paraId="07E5BF15" w14:textId="401F33A4" w:rsidR="00543975" w:rsidRDefault="00D175FD">
          <w:pPr>
            <w:pStyle w:val="TOC2"/>
            <w:tabs>
              <w:tab w:val="right" w:leader="dot" w:pos="9016"/>
            </w:tabs>
            <w:rPr>
              <w:rFonts w:eastAsiaTheme="minorEastAsia"/>
              <w:noProof/>
              <w:lang w:eastAsia="lv-LV"/>
            </w:rPr>
          </w:pPr>
          <w:hyperlink w:anchor="_Toc16500955" w:history="1">
            <w:r w:rsidR="00543975" w:rsidRPr="00B211D2">
              <w:rPr>
                <w:rStyle w:val="Hyperlink"/>
                <w:rFonts w:ascii="Times New Roman" w:hAnsi="Times New Roman" w:cs="Times New Roman"/>
                <w:noProof/>
              </w:rPr>
              <w:t>1.4.Pašvaldības sociālās palīdzības sistēma</w:t>
            </w:r>
            <w:r w:rsidR="00543975">
              <w:rPr>
                <w:noProof/>
                <w:webHidden/>
              </w:rPr>
              <w:tab/>
            </w:r>
            <w:r w:rsidR="00543975">
              <w:rPr>
                <w:noProof/>
                <w:webHidden/>
              </w:rPr>
              <w:fldChar w:fldCharType="begin"/>
            </w:r>
            <w:r w:rsidR="00543975">
              <w:rPr>
                <w:noProof/>
                <w:webHidden/>
              </w:rPr>
              <w:instrText xml:space="preserve"> PAGEREF _Toc16500955 \h </w:instrText>
            </w:r>
            <w:r w:rsidR="00543975">
              <w:rPr>
                <w:noProof/>
                <w:webHidden/>
              </w:rPr>
            </w:r>
            <w:r w:rsidR="00543975">
              <w:rPr>
                <w:noProof/>
                <w:webHidden/>
              </w:rPr>
              <w:fldChar w:fldCharType="separate"/>
            </w:r>
            <w:r w:rsidR="00170F80">
              <w:rPr>
                <w:noProof/>
                <w:webHidden/>
              </w:rPr>
              <w:t>9</w:t>
            </w:r>
            <w:r w:rsidR="00543975">
              <w:rPr>
                <w:noProof/>
                <w:webHidden/>
              </w:rPr>
              <w:fldChar w:fldCharType="end"/>
            </w:r>
          </w:hyperlink>
        </w:p>
        <w:p w14:paraId="13E030F1" w14:textId="724DE96D" w:rsidR="00543975" w:rsidRDefault="00D175FD">
          <w:pPr>
            <w:pStyle w:val="TOC1"/>
            <w:tabs>
              <w:tab w:val="right" w:leader="dot" w:pos="9016"/>
            </w:tabs>
            <w:rPr>
              <w:rFonts w:eastAsiaTheme="minorEastAsia"/>
              <w:noProof/>
              <w:lang w:eastAsia="lv-LV"/>
            </w:rPr>
          </w:pPr>
          <w:hyperlink w:anchor="_Toc16500956" w:history="1">
            <w:r w:rsidR="00543975" w:rsidRPr="00B211D2">
              <w:rPr>
                <w:rStyle w:val="Hyperlink"/>
                <w:rFonts w:ascii="Times New Roman" w:hAnsi="Times New Roman" w:cs="Times New Roman"/>
                <w:noProof/>
              </w:rPr>
              <w:t>2.Materiālās situācijas izvērtēšana</w:t>
            </w:r>
            <w:r w:rsidR="00543975">
              <w:rPr>
                <w:noProof/>
                <w:webHidden/>
              </w:rPr>
              <w:tab/>
            </w:r>
            <w:r w:rsidR="00543975">
              <w:rPr>
                <w:noProof/>
                <w:webHidden/>
              </w:rPr>
              <w:fldChar w:fldCharType="begin"/>
            </w:r>
            <w:r w:rsidR="00543975">
              <w:rPr>
                <w:noProof/>
                <w:webHidden/>
              </w:rPr>
              <w:instrText xml:space="preserve"> PAGEREF _Toc16500956 \h </w:instrText>
            </w:r>
            <w:r w:rsidR="00543975">
              <w:rPr>
                <w:noProof/>
                <w:webHidden/>
              </w:rPr>
            </w:r>
            <w:r w:rsidR="00543975">
              <w:rPr>
                <w:noProof/>
                <w:webHidden/>
              </w:rPr>
              <w:fldChar w:fldCharType="separate"/>
            </w:r>
            <w:r w:rsidR="00170F80">
              <w:rPr>
                <w:noProof/>
                <w:webHidden/>
              </w:rPr>
              <w:t>11</w:t>
            </w:r>
            <w:r w:rsidR="00543975">
              <w:rPr>
                <w:noProof/>
                <w:webHidden/>
              </w:rPr>
              <w:fldChar w:fldCharType="end"/>
            </w:r>
          </w:hyperlink>
        </w:p>
        <w:p w14:paraId="1AC25CC1" w14:textId="1D05A764" w:rsidR="00543975" w:rsidRDefault="00D175FD">
          <w:pPr>
            <w:pStyle w:val="TOC2"/>
            <w:tabs>
              <w:tab w:val="right" w:leader="dot" w:pos="9016"/>
            </w:tabs>
            <w:rPr>
              <w:rFonts w:eastAsiaTheme="minorEastAsia"/>
              <w:noProof/>
              <w:lang w:eastAsia="lv-LV"/>
            </w:rPr>
          </w:pPr>
          <w:hyperlink w:anchor="_Toc16500957" w:history="1">
            <w:r w:rsidR="00543975" w:rsidRPr="00B211D2">
              <w:rPr>
                <w:rStyle w:val="Hyperlink"/>
                <w:rFonts w:ascii="Times New Roman" w:hAnsi="Times New Roman" w:cs="Times New Roman"/>
                <w:noProof/>
              </w:rPr>
              <w:t>2.1.Iesniegums</w:t>
            </w:r>
            <w:r w:rsidR="00543975">
              <w:rPr>
                <w:noProof/>
                <w:webHidden/>
              </w:rPr>
              <w:tab/>
            </w:r>
            <w:r w:rsidR="00543975">
              <w:rPr>
                <w:noProof/>
                <w:webHidden/>
              </w:rPr>
              <w:fldChar w:fldCharType="begin"/>
            </w:r>
            <w:r w:rsidR="00543975">
              <w:rPr>
                <w:noProof/>
                <w:webHidden/>
              </w:rPr>
              <w:instrText xml:space="preserve"> PAGEREF _Toc16500957 \h </w:instrText>
            </w:r>
            <w:r w:rsidR="00543975">
              <w:rPr>
                <w:noProof/>
                <w:webHidden/>
              </w:rPr>
            </w:r>
            <w:r w:rsidR="00543975">
              <w:rPr>
                <w:noProof/>
                <w:webHidden/>
              </w:rPr>
              <w:fldChar w:fldCharType="separate"/>
            </w:r>
            <w:r w:rsidR="00170F80">
              <w:rPr>
                <w:noProof/>
                <w:webHidden/>
              </w:rPr>
              <w:t>11</w:t>
            </w:r>
            <w:r w:rsidR="00543975">
              <w:rPr>
                <w:noProof/>
                <w:webHidden/>
              </w:rPr>
              <w:fldChar w:fldCharType="end"/>
            </w:r>
          </w:hyperlink>
        </w:p>
        <w:p w14:paraId="2D6D0B5E" w14:textId="2CC17EF8" w:rsidR="00543975" w:rsidRDefault="00D175FD">
          <w:pPr>
            <w:pStyle w:val="TOC2"/>
            <w:tabs>
              <w:tab w:val="right" w:leader="dot" w:pos="9016"/>
            </w:tabs>
            <w:rPr>
              <w:rFonts w:eastAsiaTheme="minorEastAsia"/>
              <w:noProof/>
              <w:lang w:eastAsia="lv-LV"/>
            </w:rPr>
          </w:pPr>
          <w:hyperlink w:anchor="_Toc16500958" w:history="1">
            <w:r w:rsidR="00543975" w:rsidRPr="00B211D2">
              <w:rPr>
                <w:rStyle w:val="Hyperlink"/>
                <w:rFonts w:ascii="Times New Roman" w:hAnsi="Times New Roman" w:cs="Times New Roman"/>
                <w:noProof/>
              </w:rPr>
              <w:t>2.2.Iztikas līdzekļu deklarācija</w:t>
            </w:r>
            <w:r w:rsidR="00543975">
              <w:rPr>
                <w:noProof/>
                <w:webHidden/>
              </w:rPr>
              <w:tab/>
            </w:r>
            <w:r w:rsidR="00543975">
              <w:rPr>
                <w:noProof/>
                <w:webHidden/>
              </w:rPr>
              <w:fldChar w:fldCharType="begin"/>
            </w:r>
            <w:r w:rsidR="00543975">
              <w:rPr>
                <w:noProof/>
                <w:webHidden/>
              </w:rPr>
              <w:instrText xml:space="preserve"> PAGEREF _Toc16500958 \h </w:instrText>
            </w:r>
            <w:r w:rsidR="00543975">
              <w:rPr>
                <w:noProof/>
                <w:webHidden/>
              </w:rPr>
            </w:r>
            <w:r w:rsidR="00543975">
              <w:rPr>
                <w:noProof/>
                <w:webHidden/>
              </w:rPr>
              <w:fldChar w:fldCharType="separate"/>
            </w:r>
            <w:r w:rsidR="00170F80">
              <w:rPr>
                <w:noProof/>
                <w:webHidden/>
              </w:rPr>
              <w:t>13</w:t>
            </w:r>
            <w:r w:rsidR="00543975">
              <w:rPr>
                <w:noProof/>
                <w:webHidden/>
              </w:rPr>
              <w:fldChar w:fldCharType="end"/>
            </w:r>
          </w:hyperlink>
        </w:p>
        <w:p w14:paraId="4B59D1EA" w14:textId="3F5A1011" w:rsidR="00543975" w:rsidRDefault="00D175FD">
          <w:pPr>
            <w:pStyle w:val="TOC2"/>
            <w:tabs>
              <w:tab w:val="right" w:leader="dot" w:pos="9016"/>
            </w:tabs>
            <w:rPr>
              <w:rFonts w:eastAsiaTheme="minorEastAsia"/>
              <w:noProof/>
              <w:lang w:eastAsia="lv-LV"/>
            </w:rPr>
          </w:pPr>
          <w:hyperlink w:anchor="_Toc16500959" w:history="1">
            <w:r w:rsidR="00543975" w:rsidRPr="00B211D2">
              <w:rPr>
                <w:rStyle w:val="Hyperlink"/>
                <w:rFonts w:ascii="Times New Roman" w:hAnsi="Times New Roman" w:cs="Times New Roman"/>
                <w:noProof/>
              </w:rPr>
              <w:t>2.3.Galvenie ienākumu veidi un īpašums</w:t>
            </w:r>
            <w:r w:rsidR="00543975">
              <w:rPr>
                <w:noProof/>
                <w:webHidden/>
              </w:rPr>
              <w:tab/>
            </w:r>
            <w:r w:rsidR="00543975">
              <w:rPr>
                <w:noProof/>
                <w:webHidden/>
              </w:rPr>
              <w:fldChar w:fldCharType="begin"/>
            </w:r>
            <w:r w:rsidR="00543975">
              <w:rPr>
                <w:noProof/>
                <w:webHidden/>
              </w:rPr>
              <w:instrText xml:space="preserve"> PAGEREF _Toc16500959 \h </w:instrText>
            </w:r>
            <w:r w:rsidR="00543975">
              <w:rPr>
                <w:noProof/>
                <w:webHidden/>
              </w:rPr>
            </w:r>
            <w:r w:rsidR="00543975">
              <w:rPr>
                <w:noProof/>
                <w:webHidden/>
              </w:rPr>
              <w:fldChar w:fldCharType="separate"/>
            </w:r>
            <w:r w:rsidR="00170F80">
              <w:rPr>
                <w:noProof/>
                <w:webHidden/>
              </w:rPr>
              <w:t>16</w:t>
            </w:r>
            <w:r w:rsidR="00543975">
              <w:rPr>
                <w:noProof/>
                <w:webHidden/>
              </w:rPr>
              <w:fldChar w:fldCharType="end"/>
            </w:r>
          </w:hyperlink>
        </w:p>
        <w:p w14:paraId="4FD6E3C3" w14:textId="7592EED8" w:rsidR="00543975" w:rsidRDefault="00D175FD">
          <w:pPr>
            <w:pStyle w:val="TOC3"/>
            <w:tabs>
              <w:tab w:val="right" w:leader="dot" w:pos="9016"/>
            </w:tabs>
            <w:rPr>
              <w:rFonts w:eastAsiaTheme="minorEastAsia"/>
              <w:noProof/>
              <w:lang w:eastAsia="lv-LV"/>
            </w:rPr>
          </w:pPr>
          <w:hyperlink w:anchor="_Toc16500960" w:history="1">
            <w:r w:rsidR="00543975" w:rsidRPr="00B211D2">
              <w:rPr>
                <w:rStyle w:val="Hyperlink"/>
                <w:rFonts w:ascii="Times New Roman" w:hAnsi="Times New Roman" w:cs="Times New Roman"/>
                <w:noProof/>
              </w:rPr>
              <w:t>2.3.1.Ienākumi no algota darba</w:t>
            </w:r>
            <w:r w:rsidR="00543975">
              <w:rPr>
                <w:noProof/>
                <w:webHidden/>
              </w:rPr>
              <w:tab/>
            </w:r>
            <w:r w:rsidR="00543975">
              <w:rPr>
                <w:noProof/>
                <w:webHidden/>
              </w:rPr>
              <w:fldChar w:fldCharType="begin"/>
            </w:r>
            <w:r w:rsidR="00543975">
              <w:rPr>
                <w:noProof/>
                <w:webHidden/>
              </w:rPr>
              <w:instrText xml:space="preserve"> PAGEREF _Toc16500960 \h </w:instrText>
            </w:r>
            <w:r w:rsidR="00543975">
              <w:rPr>
                <w:noProof/>
                <w:webHidden/>
              </w:rPr>
            </w:r>
            <w:r w:rsidR="00543975">
              <w:rPr>
                <w:noProof/>
                <w:webHidden/>
              </w:rPr>
              <w:fldChar w:fldCharType="separate"/>
            </w:r>
            <w:r w:rsidR="00170F80">
              <w:rPr>
                <w:noProof/>
                <w:webHidden/>
              </w:rPr>
              <w:t>16</w:t>
            </w:r>
            <w:r w:rsidR="00543975">
              <w:rPr>
                <w:noProof/>
                <w:webHidden/>
              </w:rPr>
              <w:fldChar w:fldCharType="end"/>
            </w:r>
          </w:hyperlink>
        </w:p>
        <w:p w14:paraId="01EC7CF2" w14:textId="7953F5B4" w:rsidR="00543975" w:rsidRDefault="00D175FD">
          <w:pPr>
            <w:pStyle w:val="TOC3"/>
            <w:tabs>
              <w:tab w:val="right" w:leader="dot" w:pos="9016"/>
            </w:tabs>
            <w:rPr>
              <w:rFonts w:eastAsiaTheme="minorEastAsia"/>
              <w:noProof/>
              <w:lang w:eastAsia="lv-LV"/>
            </w:rPr>
          </w:pPr>
          <w:hyperlink w:anchor="_Toc16500961" w:history="1">
            <w:r w:rsidR="00543975" w:rsidRPr="00B211D2">
              <w:rPr>
                <w:rStyle w:val="Hyperlink"/>
                <w:rFonts w:ascii="Times New Roman" w:hAnsi="Times New Roman" w:cs="Times New Roman"/>
                <w:noProof/>
              </w:rPr>
              <w:t>2.3.2.Ienākumi no saimnieciskās darbības</w:t>
            </w:r>
            <w:r w:rsidR="00543975">
              <w:rPr>
                <w:noProof/>
                <w:webHidden/>
              </w:rPr>
              <w:tab/>
            </w:r>
            <w:r w:rsidR="00543975">
              <w:rPr>
                <w:noProof/>
                <w:webHidden/>
              </w:rPr>
              <w:fldChar w:fldCharType="begin"/>
            </w:r>
            <w:r w:rsidR="00543975">
              <w:rPr>
                <w:noProof/>
                <w:webHidden/>
              </w:rPr>
              <w:instrText xml:space="preserve"> PAGEREF _Toc16500961 \h </w:instrText>
            </w:r>
            <w:r w:rsidR="00543975">
              <w:rPr>
                <w:noProof/>
                <w:webHidden/>
              </w:rPr>
            </w:r>
            <w:r w:rsidR="00543975">
              <w:rPr>
                <w:noProof/>
                <w:webHidden/>
              </w:rPr>
              <w:fldChar w:fldCharType="separate"/>
            </w:r>
            <w:r w:rsidR="00170F80">
              <w:rPr>
                <w:noProof/>
                <w:webHidden/>
              </w:rPr>
              <w:t>17</w:t>
            </w:r>
            <w:r w:rsidR="00543975">
              <w:rPr>
                <w:noProof/>
                <w:webHidden/>
              </w:rPr>
              <w:fldChar w:fldCharType="end"/>
            </w:r>
          </w:hyperlink>
        </w:p>
        <w:p w14:paraId="6881FFDE" w14:textId="76010B4E" w:rsidR="00543975" w:rsidRDefault="00D175FD">
          <w:pPr>
            <w:pStyle w:val="TOC3"/>
            <w:tabs>
              <w:tab w:val="right" w:leader="dot" w:pos="9016"/>
            </w:tabs>
            <w:rPr>
              <w:rFonts w:eastAsiaTheme="minorEastAsia"/>
              <w:noProof/>
              <w:lang w:eastAsia="lv-LV"/>
            </w:rPr>
          </w:pPr>
          <w:hyperlink w:anchor="_Toc16500962" w:history="1">
            <w:r w:rsidR="00543975" w:rsidRPr="00B211D2">
              <w:rPr>
                <w:rStyle w:val="Hyperlink"/>
                <w:rFonts w:ascii="Times New Roman" w:hAnsi="Times New Roman" w:cs="Times New Roman"/>
                <w:noProof/>
              </w:rPr>
              <w:t>2.3.3. Atsevišķi dzīvojoša laulātā, bērna vecāka vai ārzemēs dzīvojošas personas sniegtais materiālais atbalsts</w:t>
            </w:r>
            <w:r w:rsidR="00543975">
              <w:rPr>
                <w:noProof/>
                <w:webHidden/>
              </w:rPr>
              <w:tab/>
            </w:r>
            <w:r w:rsidR="00543975">
              <w:rPr>
                <w:noProof/>
                <w:webHidden/>
              </w:rPr>
              <w:fldChar w:fldCharType="begin"/>
            </w:r>
            <w:r w:rsidR="00543975">
              <w:rPr>
                <w:noProof/>
                <w:webHidden/>
              </w:rPr>
              <w:instrText xml:space="preserve"> PAGEREF _Toc16500962 \h </w:instrText>
            </w:r>
            <w:r w:rsidR="00543975">
              <w:rPr>
                <w:noProof/>
                <w:webHidden/>
              </w:rPr>
            </w:r>
            <w:r w:rsidR="00543975">
              <w:rPr>
                <w:noProof/>
                <w:webHidden/>
              </w:rPr>
              <w:fldChar w:fldCharType="separate"/>
            </w:r>
            <w:r w:rsidR="00170F80">
              <w:rPr>
                <w:noProof/>
                <w:webHidden/>
              </w:rPr>
              <w:t>17</w:t>
            </w:r>
            <w:r w:rsidR="00543975">
              <w:rPr>
                <w:noProof/>
                <w:webHidden/>
              </w:rPr>
              <w:fldChar w:fldCharType="end"/>
            </w:r>
          </w:hyperlink>
        </w:p>
        <w:p w14:paraId="5E41CB14" w14:textId="02A47F2B" w:rsidR="00543975" w:rsidRDefault="00D175FD">
          <w:pPr>
            <w:pStyle w:val="TOC3"/>
            <w:tabs>
              <w:tab w:val="right" w:leader="dot" w:pos="9016"/>
            </w:tabs>
            <w:rPr>
              <w:rFonts w:eastAsiaTheme="minorEastAsia"/>
              <w:noProof/>
              <w:lang w:eastAsia="lv-LV"/>
            </w:rPr>
          </w:pPr>
          <w:hyperlink w:anchor="_Toc16500963" w:history="1">
            <w:r w:rsidR="00543975" w:rsidRPr="00B211D2">
              <w:rPr>
                <w:rStyle w:val="Hyperlink"/>
                <w:rFonts w:ascii="Times New Roman" w:hAnsi="Times New Roman" w:cs="Times New Roman"/>
                <w:noProof/>
              </w:rPr>
              <w:t>2.3.4.Valsts pensijas neatkarīgi no to veida un izmaksas avota, kā arī pensijām pielīdzināmiem ienākumi:</w:t>
            </w:r>
            <w:r w:rsidR="00543975">
              <w:rPr>
                <w:noProof/>
                <w:webHidden/>
              </w:rPr>
              <w:tab/>
            </w:r>
            <w:r w:rsidR="00543975">
              <w:rPr>
                <w:noProof/>
                <w:webHidden/>
              </w:rPr>
              <w:fldChar w:fldCharType="begin"/>
            </w:r>
            <w:r w:rsidR="00543975">
              <w:rPr>
                <w:noProof/>
                <w:webHidden/>
              </w:rPr>
              <w:instrText xml:space="preserve"> PAGEREF _Toc16500963 \h </w:instrText>
            </w:r>
            <w:r w:rsidR="00543975">
              <w:rPr>
                <w:noProof/>
                <w:webHidden/>
              </w:rPr>
            </w:r>
            <w:r w:rsidR="00543975">
              <w:rPr>
                <w:noProof/>
                <w:webHidden/>
              </w:rPr>
              <w:fldChar w:fldCharType="separate"/>
            </w:r>
            <w:r w:rsidR="00170F80">
              <w:rPr>
                <w:noProof/>
                <w:webHidden/>
              </w:rPr>
              <w:t>17</w:t>
            </w:r>
            <w:r w:rsidR="00543975">
              <w:rPr>
                <w:noProof/>
                <w:webHidden/>
              </w:rPr>
              <w:fldChar w:fldCharType="end"/>
            </w:r>
          </w:hyperlink>
        </w:p>
        <w:p w14:paraId="1D18B089" w14:textId="0145E0DC" w:rsidR="00543975" w:rsidRDefault="00D175FD">
          <w:pPr>
            <w:pStyle w:val="TOC3"/>
            <w:tabs>
              <w:tab w:val="right" w:leader="dot" w:pos="9016"/>
            </w:tabs>
            <w:rPr>
              <w:rFonts w:eastAsiaTheme="minorEastAsia"/>
              <w:noProof/>
              <w:lang w:eastAsia="lv-LV"/>
            </w:rPr>
          </w:pPr>
          <w:hyperlink w:anchor="_Toc16500964" w:history="1">
            <w:r w:rsidR="00543975" w:rsidRPr="00B211D2">
              <w:rPr>
                <w:rStyle w:val="Hyperlink"/>
                <w:rFonts w:ascii="Times New Roman" w:hAnsi="Times New Roman" w:cs="Times New Roman"/>
                <w:noProof/>
              </w:rPr>
              <w:t>2.3.5. Skaidras naudas līdzekļu uzkrājums</w:t>
            </w:r>
            <w:r w:rsidR="00543975">
              <w:rPr>
                <w:noProof/>
                <w:webHidden/>
              </w:rPr>
              <w:tab/>
            </w:r>
            <w:r w:rsidR="00543975">
              <w:rPr>
                <w:noProof/>
                <w:webHidden/>
              </w:rPr>
              <w:fldChar w:fldCharType="begin"/>
            </w:r>
            <w:r w:rsidR="00543975">
              <w:rPr>
                <w:noProof/>
                <w:webHidden/>
              </w:rPr>
              <w:instrText xml:space="preserve"> PAGEREF _Toc16500964 \h </w:instrText>
            </w:r>
            <w:r w:rsidR="00543975">
              <w:rPr>
                <w:noProof/>
                <w:webHidden/>
              </w:rPr>
            </w:r>
            <w:r w:rsidR="00543975">
              <w:rPr>
                <w:noProof/>
                <w:webHidden/>
              </w:rPr>
              <w:fldChar w:fldCharType="separate"/>
            </w:r>
            <w:r w:rsidR="00170F80">
              <w:rPr>
                <w:noProof/>
                <w:webHidden/>
              </w:rPr>
              <w:t>18</w:t>
            </w:r>
            <w:r w:rsidR="00543975">
              <w:rPr>
                <w:noProof/>
                <w:webHidden/>
              </w:rPr>
              <w:fldChar w:fldCharType="end"/>
            </w:r>
          </w:hyperlink>
        </w:p>
        <w:p w14:paraId="57392B52" w14:textId="20B494FD" w:rsidR="00543975" w:rsidRDefault="00D175FD">
          <w:pPr>
            <w:pStyle w:val="TOC3"/>
            <w:tabs>
              <w:tab w:val="right" w:leader="dot" w:pos="9016"/>
            </w:tabs>
            <w:rPr>
              <w:rFonts w:eastAsiaTheme="minorEastAsia"/>
              <w:noProof/>
              <w:lang w:eastAsia="lv-LV"/>
            </w:rPr>
          </w:pPr>
          <w:hyperlink w:anchor="_Toc16500965" w:history="1">
            <w:r w:rsidR="00543975" w:rsidRPr="00B211D2">
              <w:rPr>
                <w:rStyle w:val="Hyperlink"/>
                <w:rFonts w:ascii="Times New Roman" w:hAnsi="Times New Roman" w:cs="Times New Roman"/>
                <w:noProof/>
              </w:rPr>
              <w:t>2.3.6. Citas personas sniegtais materiālais atbalsts</w:t>
            </w:r>
            <w:r w:rsidR="00543975">
              <w:rPr>
                <w:noProof/>
                <w:webHidden/>
              </w:rPr>
              <w:tab/>
            </w:r>
            <w:r w:rsidR="00543975">
              <w:rPr>
                <w:noProof/>
                <w:webHidden/>
              </w:rPr>
              <w:fldChar w:fldCharType="begin"/>
            </w:r>
            <w:r w:rsidR="00543975">
              <w:rPr>
                <w:noProof/>
                <w:webHidden/>
              </w:rPr>
              <w:instrText xml:space="preserve"> PAGEREF _Toc16500965 \h </w:instrText>
            </w:r>
            <w:r w:rsidR="00543975">
              <w:rPr>
                <w:noProof/>
                <w:webHidden/>
              </w:rPr>
            </w:r>
            <w:r w:rsidR="00543975">
              <w:rPr>
                <w:noProof/>
                <w:webHidden/>
              </w:rPr>
              <w:fldChar w:fldCharType="separate"/>
            </w:r>
            <w:r w:rsidR="00170F80">
              <w:rPr>
                <w:noProof/>
                <w:webHidden/>
              </w:rPr>
              <w:t>19</w:t>
            </w:r>
            <w:r w:rsidR="00543975">
              <w:rPr>
                <w:noProof/>
                <w:webHidden/>
              </w:rPr>
              <w:fldChar w:fldCharType="end"/>
            </w:r>
          </w:hyperlink>
        </w:p>
        <w:p w14:paraId="473FC16E" w14:textId="15B015ED" w:rsidR="00543975" w:rsidRDefault="00D175FD">
          <w:pPr>
            <w:pStyle w:val="TOC3"/>
            <w:tabs>
              <w:tab w:val="right" w:leader="dot" w:pos="9016"/>
            </w:tabs>
            <w:rPr>
              <w:rFonts w:eastAsiaTheme="minorEastAsia"/>
              <w:noProof/>
              <w:lang w:eastAsia="lv-LV"/>
            </w:rPr>
          </w:pPr>
          <w:hyperlink w:anchor="_Toc16500966" w:history="1">
            <w:r w:rsidR="00543975" w:rsidRPr="00B211D2">
              <w:rPr>
                <w:rStyle w:val="Hyperlink"/>
                <w:rFonts w:ascii="Times New Roman" w:hAnsi="Times New Roman" w:cs="Times New Roman"/>
                <w:noProof/>
              </w:rPr>
              <w:t>2.3.7. Ātrā kredīta aizdevums</w:t>
            </w:r>
            <w:r w:rsidR="00543975">
              <w:rPr>
                <w:noProof/>
                <w:webHidden/>
              </w:rPr>
              <w:tab/>
            </w:r>
            <w:r w:rsidR="00543975">
              <w:rPr>
                <w:noProof/>
                <w:webHidden/>
              </w:rPr>
              <w:fldChar w:fldCharType="begin"/>
            </w:r>
            <w:r w:rsidR="00543975">
              <w:rPr>
                <w:noProof/>
                <w:webHidden/>
              </w:rPr>
              <w:instrText xml:space="preserve"> PAGEREF _Toc16500966 \h </w:instrText>
            </w:r>
            <w:r w:rsidR="00543975">
              <w:rPr>
                <w:noProof/>
                <w:webHidden/>
              </w:rPr>
            </w:r>
            <w:r w:rsidR="00543975">
              <w:rPr>
                <w:noProof/>
                <w:webHidden/>
              </w:rPr>
              <w:fldChar w:fldCharType="separate"/>
            </w:r>
            <w:r w:rsidR="00170F80">
              <w:rPr>
                <w:noProof/>
                <w:webHidden/>
              </w:rPr>
              <w:t>19</w:t>
            </w:r>
            <w:r w:rsidR="00543975">
              <w:rPr>
                <w:noProof/>
                <w:webHidden/>
              </w:rPr>
              <w:fldChar w:fldCharType="end"/>
            </w:r>
          </w:hyperlink>
        </w:p>
        <w:p w14:paraId="73EC6E3A" w14:textId="5D958CB1" w:rsidR="00543975" w:rsidRDefault="00D175FD">
          <w:pPr>
            <w:pStyle w:val="TOC3"/>
            <w:tabs>
              <w:tab w:val="right" w:leader="dot" w:pos="9016"/>
            </w:tabs>
            <w:rPr>
              <w:rFonts w:eastAsiaTheme="minorEastAsia"/>
              <w:noProof/>
              <w:lang w:eastAsia="lv-LV"/>
            </w:rPr>
          </w:pPr>
          <w:hyperlink w:anchor="_Toc16500967" w:history="1">
            <w:r w:rsidR="00543975" w:rsidRPr="00B211D2">
              <w:rPr>
                <w:rStyle w:val="Hyperlink"/>
                <w:rFonts w:ascii="Times New Roman" w:hAnsi="Times New Roman" w:cs="Times New Roman"/>
                <w:noProof/>
              </w:rPr>
              <w:t>2.3.8. Kompensācijas</w:t>
            </w:r>
            <w:r w:rsidR="00543975">
              <w:rPr>
                <w:noProof/>
                <w:webHidden/>
              </w:rPr>
              <w:tab/>
            </w:r>
            <w:r w:rsidR="00543975">
              <w:rPr>
                <w:noProof/>
                <w:webHidden/>
              </w:rPr>
              <w:fldChar w:fldCharType="begin"/>
            </w:r>
            <w:r w:rsidR="00543975">
              <w:rPr>
                <w:noProof/>
                <w:webHidden/>
              </w:rPr>
              <w:instrText xml:space="preserve"> PAGEREF _Toc16500967 \h </w:instrText>
            </w:r>
            <w:r w:rsidR="00543975">
              <w:rPr>
                <w:noProof/>
                <w:webHidden/>
              </w:rPr>
            </w:r>
            <w:r w:rsidR="00543975">
              <w:rPr>
                <w:noProof/>
                <w:webHidden/>
              </w:rPr>
              <w:fldChar w:fldCharType="separate"/>
            </w:r>
            <w:r w:rsidR="00170F80">
              <w:rPr>
                <w:noProof/>
                <w:webHidden/>
              </w:rPr>
              <w:t>19</w:t>
            </w:r>
            <w:r w:rsidR="00543975">
              <w:rPr>
                <w:noProof/>
                <w:webHidden/>
              </w:rPr>
              <w:fldChar w:fldCharType="end"/>
            </w:r>
          </w:hyperlink>
        </w:p>
        <w:p w14:paraId="504D9C08" w14:textId="50A0EF24" w:rsidR="00543975" w:rsidRDefault="00D175FD">
          <w:pPr>
            <w:pStyle w:val="TOC3"/>
            <w:tabs>
              <w:tab w:val="right" w:leader="dot" w:pos="9016"/>
            </w:tabs>
            <w:rPr>
              <w:rFonts w:eastAsiaTheme="minorEastAsia"/>
              <w:noProof/>
              <w:lang w:eastAsia="lv-LV"/>
            </w:rPr>
          </w:pPr>
          <w:hyperlink w:anchor="_Toc16500968" w:history="1">
            <w:r w:rsidR="00543975" w:rsidRPr="00B211D2">
              <w:rPr>
                <w:rStyle w:val="Hyperlink"/>
                <w:rFonts w:ascii="Times New Roman" w:hAnsi="Times New Roman" w:cs="Times New Roman"/>
                <w:noProof/>
              </w:rPr>
              <w:t>2.3.9.Vērtspapīri</w:t>
            </w:r>
            <w:r w:rsidR="00543975">
              <w:rPr>
                <w:noProof/>
                <w:webHidden/>
              </w:rPr>
              <w:tab/>
            </w:r>
            <w:r w:rsidR="00543975">
              <w:rPr>
                <w:noProof/>
                <w:webHidden/>
              </w:rPr>
              <w:fldChar w:fldCharType="begin"/>
            </w:r>
            <w:r w:rsidR="00543975">
              <w:rPr>
                <w:noProof/>
                <w:webHidden/>
              </w:rPr>
              <w:instrText xml:space="preserve"> PAGEREF _Toc16500968 \h </w:instrText>
            </w:r>
            <w:r w:rsidR="00543975">
              <w:rPr>
                <w:noProof/>
                <w:webHidden/>
              </w:rPr>
            </w:r>
            <w:r w:rsidR="00543975">
              <w:rPr>
                <w:noProof/>
                <w:webHidden/>
              </w:rPr>
              <w:fldChar w:fldCharType="separate"/>
            </w:r>
            <w:r w:rsidR="00170F80">
              <w:rPr>
                <w:noProof/>
                <w:webHidden/>
              </w:rPr>
              <w:t>20</w:t>
            </w:r>
            <w:r w:rsidR="00543975">
              <w:rPr>
                <w:noProof/>
                <w:webHidden/>
              </w:rPr>
              <w:fldChar w:fldCharType="end"/>
            </w:r>
          </w:hyperlink>
        </w:p>
        <w:p w14:paraId="4C67CD93" w14:textId="7099CE42" w:rsidR="00543975" w:rsidRDefault="00D175FD">
          <w:pPr>
            <w:pStyle w:val="TOC3"/>
            <w:tabs>
              <w:tab w:val="right" w:leader="dot" w:pos="9016"/>
            </w:tabs>
            <w:rPr>
              <w:rFonts w:eastAsiaTheme="minorEastAsia"/>
              <w:noProof/>
              <w:lang w:eastAsia="lv-LV"/>
            </w:rPr>
          </w:pPr>
          <w:hyperlink w:anchor="_Toc16500969" w:history="1">
            <w:r w:rsidR="00543975" w:rsidRPr="00B211D2">
              <w:rPr>
                <w:rStyle w:val="Hyperlink"/>
                <w:rFonts w:ascii="Times New Roman" w:hAnsi="Times New Roman" w:cs="Times New Roman"/>
                <w:noProof/>
              </w:rPr>
              <w:t>2.3.10.Īpašums (kustamais un nekustamais)</w:t>
            </w:r>
            <w:r w:rsidR="00543975">
              <w:rPr>
                <w:noProof/>
                <w:webHidden/>
              </w:rPr>
              <w:tab/>
            </w:r>
            <w:r w:rsidR="00543975">
              <w:rPr>
                <w:noProof/>
                <w:webHidden/>
              </w:rPr>
              <w:fldChar w:fldCharType="begin"/>
            </w:r>
            <w:r w:rsidR="00543975">
              <w:rPr>
                <w:noProof/>
                <w:webHidden/>
              </w:rPr>
              <w:instrText xml:space="preserve"> PAGEREF _Toc16500969 \h </w:instrText>
            </w:r>
            <w:r w:rsidR="00543975">
              <w:rPr>
                <w:noProof/>
                <w:webHidden/>
              </w:rPr>
            </w:r>
            <w:r w:rsidR="00543975">
              <w:rPr>
                <w:noProof/>
                <w:webHidden/>
              </w:rPr>
              <w:fldChar w:fldCharType="separate"/>
            </w:r>
            <w:r w:rsidR="00170F80">
              <w:rPr>
                <w:noProof/>
                <w:webHidden/>
              </w:rPr>
              <w:t>20</w:t>
            </w:r>
            <w:r w:rsidR="00543975">
              <w:rPr>
                <w:noProof/>
                <w:webHidden/>
              </w:rPr>
              <w:fldChar w:fldCharType="end"/>
            </w:r>
          </w:hyperlink>
        </w:p>
        <w:p w14:paraId="4546651B" w14:textId="4BE40850" w:rsidR="00543975" w:rsidRDefault="00D175FD">
          <w:pPr>
            <w:pStyle w:val="TOC3"/>
            <w:tabs>
              <w:tab w:val="right" w:leader="dot" w:pos="9016"/>
            </w:tabs>
            <w:rPr>
              <w:rFonts w:eastAsiaTheme="minorEastAsia"/>
              <w:noProof/>
              <w:lang w:eastAsia="lv-LV"/>
            </w:rPr>
          </w:pPr>
          <w:hyperlink w:anchor="_Toc16500970" w:history="1">
            <w:r w:rsidR="00543975" w:rsidRPr="00B211D2">
              <w:rPr>
                <w:rStyle w:val="Hyperlink"/>
                <w:rFonts w:ascii="Times New Roman" w:hAnsi="Times New Roman" w:cs="Times New Roman"/>
                <w:noProof/>
              </w:rPr>
              <w:t>2.3.11. Lauku atbalsta dienesta maksājumi</w:t>
            </w:r>
            <w:r w:rsidR="00543975">
              <w:rPr>
                <w:noProof/>
                <w:webHidden/>
              </w:rPr>
              <w:tab/>
            </w:r>
            <w:r w:rsidR="00543975">
              <w:rPr>
                <w:noProof/>
                <w:webHidden/>
              </w:rPr>
              <w:fldChar w:fldCharType="begin"/>
            </w:r>
            <w:r w:rsidR="00543975">
              <w:rPr>
                <w:noProof/>
                <w:webHidden/>
              </w:rPr>
              <w:instrText xml:space="preserve"> PAGEREF _Toc16500970 \h </w:instrText>
            </w:r>
            <w:r w:rsidR="00543975">
              <w:rPr>
                <w:noProof/>
                <w:webHidden/>
              </w:rPr>
            </w:r>
            <w:r w:rsidR="00543975">
              <w:rPr>
                <w:noProof/>
                <w:webHidden/>
              </w:rPr>
              <w:fldChar w:fldCharType="separate"/>
            </w:r>
            <w:r w:rsidR="00170F80">
              <w:rPr>
                <w:noProof/>
                <w:webHidden/>
              </w:rPr>
              <w:t>21</w:t>
            </w:r>
            <w:r w:rsidR="00543975">
              <w:rPr>
                <w:noProof/>
                <w:webHidden/>
              </w:rPr>
              <w:fldChar w:fldCharType="end"/>
            </w:r>
          </w:hyperlink>
        </w:p>
        <w:p w14:paraId="38A19B72" w14:textId="396FF69E" w:rsidR="00543975" w:rsidRDefault="00D175FD">
          <w:pPr>
            <w:pStyle w:val="TOC3"/>
            <w:tabs>
              <w:tab w:val="right" w:leader="dot" w:pos="9016"/>
            </w:tabs>
            <w:rPr>
              <w:rFonts w:eastAsiaTheme="minorEastAsia"/>
              <w:noProof/>
              <w:lang w:eastAsia="lv-LV"/>
            </w:rPr>
          </w:pPr>
          <w:hyperlink w:anchor="_Toc16500971" w:history="1">
            <w:r w:rsidR="00543975" w:rsidRPr="00B211D2">
              <w:rPr>
                <w:rStyle w:val="Hyperlink"/>
                <w:rFonts w:ascii="Times New Roman" w:hAnsi="Times New Roman" w:cs="Times New Roman"/>
                <w:noProof/>
              </w:rPr>
              <w:t>2.3.12.Mehāniskie transporta līdzekļi</w:t>
            </w:r>
            <w:r w:rsidR="00543975">
              <w:rPr>
                <w:noProof/>
                <w:webHidden/>
              </w:rPr>
              <w:tab/>
            </w:r>
            <w:r w:rsidR="00543975">
              <w:rPr>
                <w:noProof/>
                <w:webHidden/>
              </w:rPr>
              <w:fldChar w:fldCharType="begin"/>
            </w:r>
            <w:r w:rsidR="00543975">
              <w:rPr>
                <w:noProof/>
                <w:webHidden/>
              </w:rPr>
              <w:instrText xml:space="preserve"> PAGEREF _Toc16500971 \h </w:instrText>
            </w:r>
            <w:r w:rsidR="00543975">
              <w:rPr>
                <w:noProof/>
                <w:webHidden/>
              </w:rPr>
            </w:r>
            <w:r w:rsidR="00543975">
              <w:rPr>
                <w:noProof/>
                <w:webHidden/>
              </w:rPr>
              <w:fldChar w:fldCharType="separate"/>
            </w:r>
            <w:r w:rsidR="00170F80">
              <w:rPr>
                <w:noProof/>
                <w:webHidden/>
              </w:rPr>
              <w:t>22</w:t>
            </w:r>
            <w:r w:rsidR="00543975">
              <w:rPr>
                <w:noProof/>
                <w:webHidden/>
              </w:rPr>
              <w:fldChar w:fldCharType="end"/>
            </w:r>
          </w:hyperlink>
        </w:p>
        <w:p w14:paraId="2AD527B4" w14:textId="57682697" w:rsidR="00543975" w:rsidRDefault="00D175FD">
          <w:pPr>
            <w:pStyle w:val="TOC3"/>
            <w:tabs>
              <w:tab w:val="right" w:leader="dot" w:pos="9016"/>
            </w:tabs>
            <w:rPr>
              <w:rFonts w:eastAsiaTheme="minorEastAsia"/>
              <w:noProof/>
              <w:lang w:eastAsia="lv-LV"/>
            </w:rPr>
          </w:pPr>
          <w:hyperlink w:anchor="_Toc16500972" w:history="1">
            <w:r w:rsidR="00543975" w:rsidRPr="00B211D2">
              <w:rPr>
                <w:rStyle w:val="Hyperlink"/>
                <w:rFonts w:ascii="Times New Roman" w:hAnsi="Times New Roman" w:cs="Times New Roman"/>
                <w:noProof/>
              </w:rPr>
              <w:t>2.3.13.Kapitāla daļas</w:t>
            </w:r>
            <w:r w:rsidR="00543975">
              <w:rPr>
                <w:noProof/>
                <w:webHidden/>
              </w:rPr>
              <w:tab/>
            </w:r>
            <w:r w:rsidR="00543975">
              <w:rPr>
                <w:noProof/>
                <w:webHidden/>
              </w:rPr>
              <w:fldChar w:fldCharType="begin"/>
            </w:r>
            <w:r w:rsidR="00543975">
              <w:rPr>
                <w:noProof/>
                <w:webHidden/>
              </w:rPr>
              <w:instrText xml:space="preserve"> PAGEREF _Toc16500972 \h </w:instrText>
            </w:r>
            <w:r w:rsidR="00543975">
              <w:rPr>
                <w:noProof/>
                <w:webHidden/>
              </w:rPr>
            </w:r>
            <w:r w:rsidR="00543975">
              <w:rPr>
                <w:noProof/>
                <w:webHidden/>
              </w:rPr>
              <w:fldChar w:fldCharType="separate"/>
            </w:r>
            <w:r w:rsidR="00170F80">
              <w:rPr>
                <w:noProof/>
                <w:webHidden/>
              </w:rPr>
              <w:t>23</w:t>
            </w:r>
            <w:r w:rsidR="00543975">
              <w:rPr>
                <w:noProof/>
                <w:webHidden/>
              </w:rPr>
              <w:fldChar w:fldCharType="end"/>
            </w:r>
          </w:hyperlink>
        </w:p>
        <w:p w14:paraId="4E60DC36" w14:textId="02A660BB" w:rsidR="00543975" w:rsidRDefault="00D175FD">
          <w:pPr>
            <w:pStyle w:val="TOC3"/>
            <w:tabs>
              <w:tab w:val="right" w:leader="dot" w:pos="9016"/>
            </w:tabs>
            <w:rPr>
              <w:rFonts w:eastAsiaTheme="minorEastAsia"/>
              <w:noProof/>
              <w:lang w:eastAsia="lv-LV"/>
            </w:rPr>
          </w:pPr>
          <w:hyperlink w:anchor="_Toc16500973" w:history="1">
            <w:r w:rsidR="00543975" w:rsidRPr="00B211D2">
              <w:rPr>
                <w:rStyle w:val="Hyperlink"/>
                <w:rFonts w:ascii="Times New Roman" w:hAnsi="Times New Roman" w:cs="Times New Roman"/>
                <w:noProof/>
              </w:rPr>
              <w:t>2.3.14.Uztura līgums un ilgstoša atrašanās institūcijā</w:t>
            </w:r>
            <w:r w:rsidR="00543975">
              <w:rPr>
                <w:noProof/>
                <w:webHidden/>
              </w:rPr>
              <w:tab/>
            </w:r>
            <w:r w:rsidR="00543975">
              <w:rPr>
                <w:noProof/>
                <w:webHidden/>
              </w:rPr>
              <w:fldChar w:fldCharType="begin"/>
            </w:r>
            <w:r w:rsidR="00543975">
              <w:rPr>
                <w:noProof/>
                <w:webHidden/>
              </w:rPr>
              <w:instrText xml:space="preserve"> PAGEREF _Toc16500973 \h </w:instrText>
            </w:r>
            <w:r w:rsidR="00543975">
              <w:rPr>
                <w:noProof/>
                <w:webHidden/>
              </w:rPr>
            </w:r>
            <w:r w:rsidR="00543975">
              <w:rPr>
                <w:noProof/>
                <w:webHidden/>
              </w:rPr>
              <w:fldChar w:fldCharType="separate"/>
            </w:r>
            <w:r w:rsidR="00170F80">
              <w:rPr>
                <w:noProof/>
                <w:webHidden/>
              </w:rPr>
              <w:t>23</w:t>
            </w:r>
            <w:r w:rsidR="00543975">
              <w:rPr>
                <w:noProof/>
                <w:webHidden/>
              </w:rPr>
              <w:fldChar w:fldCharType="end"/>
            </w:r>
          </w:hyperlink>
        </w:p>
        <w:p w14:paraId="74ECE9D1" w14:textId="4DE92DBE" w:rsidR="00543975" w:rsidRDefault="00D175FD">
          <w:pPr>
            <w:pStyle w:val="TOC3"/>
            <w:tabs>
              <w:tab w:val="right" w:leader="dot" w:pos="9016"/>
            </w:tabs>
            <w:rPr>
              <w:rFonts w:eastAsiaTheme="minorEastAsia"/>
              <w:noProof/>
              <w:lang w:eastAsia="lv-LV"/>
            </w:rPr>
          </w:pPr>
          <w:hyperlink w:anchor="_Toc16500974" w:history="1">
            <w:r w:rsidR="00543975" w:rsidRPr="00B211D2">
              <w:rPr>
                <w:rStyle w:val="Hyperlink"/>
                <w:rFonts w:ascii="Times New Roman" w:hAnsi="Times New Roman" w:cs="Times New Roman"/>
                <w:noProof/>
              </w:rPr>
              <w:t>2.3.15. Uzturlīdzekļi bērnam</w:t>
            </w:r>
            <w:r w:rsidR="00543975">
              <w:rPr>
                <w:noProof/>
                <w:webHidden/>
              </w:rPr>
              <w:tab/>
            </w:r>
            <w:r w:rsidR="00543975">
              <w:rPr>
                <w:noProof/>
                <w:webHidden/>
              </w:rPr>
              <w:fldChar w:fldCharType="begin"/>
            </w:r>
            <w:r w:rsidR="00543975">
              <w:rPr>
                <w:noProof/>
                <w:webHidden/>
              </w:rPr>
              <w:instrText xml:space="preserve"> PAGEREF _Toc16500974 \h </w:instrText>
            </w:r>
            <w:r w:rsidR="00543975">
              <w:rPr>
                <w:noProof/>
                <w:webHidden/>
              </w:rPr>
            </w:r>
            <w:r w:rsidR="00543975">
              <w:rPr>
                <w:noProof/>
                <w:webHidden/>
              </w:rPr>
              <w:fldChar w:fldCharType="separate"/>
            </w:r>
            <w:r w:rsidR="00170F80">
              <w:rPr>
                <w:noProof/>
                <w:webHidden/>
              </w:rPr>
              <w:t>23</w:t>
            </w:r>
            <w:r w:rsidR="00543975">
              <w:rPr>
                <w:noProof/>
                <w:webHidden/>
              </w:rPr>
              <w:fldChar w:fldCharType="end"/>
            </w:r>
          </w:hyperlink>
        </w:p>
        <w:p w14:paraId="3FD2EDD6" w14:textId="634A53B3" w:rsidR="00543975" w:rsidRDefault="00D175FD">
          <w:pPr>
            <w:pStyle w:val="TOC3"/>
            <w:tabs>
              <w:tab w:val="right" w:leader="dot" w:pos="9016"/>
            </w:tabs>
            <w:rPr>
              <w:rFonts w:eastAsiaTheme="minorEastAsia"/>
              <w:noProof/>
              <w:lang w:eastAsia="lv-LV"/>
            </w:rPr>
          </w:pPr>
          <w:hyperlink w:anchor="_Toc16500975" w:history="1">
            <w:r w:rsidR="00543975" w:rsidRPr="00B211D2">
              <w:rPr>
                <w:rStyle w:val="Hyperlink"/>
                <w:rFonts w:ascii="Times New Roman" w:hAnsi="Times New Roman" w:cs="Times New Roman"/>
                <w:noProof/>
              </w:rPr>
              <w:t>2.3.16.Par ienākumiem neuzskata</w:t>
            </w:r>
            <w:r w:rsidR="00543975">
              <w:rPr>
                <w:noProof/>
                <w:webHidden/>
              </w:rPr>
              <w:tab/>
            </w:r>
            <w:r w:rsidR="00543975">
              <w:rPr>
                <w:noProof/>
                <w:webHidden/>
              </w:rPr>
              <w:fldChar w:fldCharType="begin"/>
            </w:r>
            <w:r w:rsidR="00543975">
              <w:rPr>
                <w:noProof/>
                <w:webHidden/>
              </w:rPr>
              <w:instrText xml:space="preserve"> PAGEREF _Toc16500975 \h </w:instrText>
            </w:r>
            <w:r w:rsidR="00543975">
              <w:rPr>
                <w:noProof/>
                <w:webHidden/>
              </w:rPr>
            </w:r>
            <w:r w:rsidR="00543975">
              <w:rPr>
                <w:noProof/>
                <w:webHidden/>
              </w:rPr>
              <w:fldChar w:fldCharType="separate"/>
            </w:r>
            <w:r w:rsidR="00170F80">
              <w:rPr>
                <w:noProof/>
                <w:webHidden/>
              </w:rPr>
              <w:t>23</w:t>
            </w:r>
            <w:r w:rsidR="00543975">
              <w:rPr>
                <w:noProof/>
                <w:webHidden/>
              </w:rPr>
              <w:fldChar w:fldCharType="end"/>
            </w:r>
          </w:hyperlink>
        </w:p>
        <w:p w14:paraId="19FB0EC6" w14:textId="4B7381A1" w:rsidR="00543975" w:rsidRDefault="00D175FD">
          <w:pPr>
            <w:pStyle w:val="TOC2"/>
            <w:tabs>
              <w:tab w:val="right" w:leader="dot" w:pos="9016"/>
            </w:tabs>
            <w:rPr>
              <w:rFonts w:eastAsiaTheme="minorEastAsia"/>
              <w:noProof/>
              <w:lang w:eastAsia="lv-LV"/>
            </w:rPr>
          </w:pPr>
          <w:hyperlink w:anchor="_Toc16500976" w:history="1">
            <w:r w:rsidR="00543975" w:rsidRPr="00B211D2">
              <w:rPr>
                <w:rStyle w:val="Hyperlink"/>
                <w:rFonts w:ascii="Times New Roman" w:hAnsi="Times New Roman" w:cs="Times New Roman"/>
                <w:noProof/>
              </w:rPr>
              <w:t>2.4.Mainās klienta sociālā un materiālā situācija</w:t>
            </w:r>
            <w:r w:rsidR="00543975">
              <w:rPr>
                <w:noProof/>
                <w:webHidden/>
              </w:rPr>
              <w:tab/>
            </w:r>
            <w:r w:rsidR="00543975">
              <w:rPr>
                <w:noProof/>
                <w:webHidden/>
              </w:rPr>
              <w:fldChar w:fldCharType="begin"/>
            </w:r>
            <w:r w:rsidR="00543975">
              <w:rPr>
                <w:noProof/>
                <w:webHidden/>
              </w:rPr>
              <w:instrText xml:space="preserve"> PAGEREF _Toc16500976 \h </w:instrText>
            </w:r>
            <w:r w:rsidR="00543975">
              <w:rPr>
                <w:noProof/>
                <w:webHidden/>
              </w:rPr>
            </w:r>
            <w:r w:rsidR="00543975">
              <w:rPr>
                <w:noProof/>
                <w:webHidden/>
              </w:rPr>
              <w:fldChar w:fldCharType="separate"/>
            </w:r>
            <w:r w:rsidR="00170F80">
              <w:rPr>
                <w:noProof/>
                <w:webHidden/>
              </w:rPr>
              <w:t>25</w:t>
            </w:r>
            <w:r w:rsidR="00543975">
              <w:rPr>
                <w:noProof/>
                <w:webHidden/>
              </w:rPr>
              <w:fldChar w:fldCharType="end"/>
            </w:r>
          </w:hyperlink>
        </w:p>
        <w:p w14:paraId="4F728836" w14:textId="13DAB7F7" w:rsidR="00543975" w:rsidRDefault="00D175FD">
          <w:pPr>
            <w:pStyle w:val="TOC2"/>
            <w:tabs>
              <w:tab w:val="right" w:leader="dot" w:pos="9016"/>
            </w:tabs>
            <w:rPr>
              <w:rFonts w:eastAsiaTheme="minorEastAsia"/>
              <w:noProof/>
              <w:lang w:eastAsia="lv-LV"/>
            </w:rPr>
          </w:pPr>
          <w:hyperlink w:anchor="_Toc16500977" w:history="1">
            <w:r w:rsidR="00543975" w:rsidRPr="00B211D2">
              <w:rPr>
                <w:rStyle w:val="Hyperlink"/>
                <w:rFonts w:ascii="Times New Roman" w:hAnsi="Times New Roman" w:cs="Times New Roman"/>
                <w:noProof/>
              </w:rPr>
              <w:t>2.5.Apsekošana dzīvesvietā</w:t>
            </w:r>
            <w:r w:rsidR="00543975">
              <w:rPr>
                <w:noProof/>
                <w:webHidden/>
              </w:rPr>
              <w:tab/>
            </w:r>
            <w:r w:rsidR="00543975">
              <w:rPr>
                <w:noProof/>
                <w:webHidden/>
              </w:rPr>
              <w:fldChar w:fldCharType="begin"/>
            </w:r>
            <w:r w:rsidR="00543975">
              <w:rPr>
                <w:noProof/>
                <w:webHidden/>
              </w:rPr>
              <w:instrText xml:space="preserve"> PAGEREF _Toc16500977 \h </w:instrText>
            </w:r>
            <w:r w:rsidR="00543975">
              <w:rPr>
                <w:noProof/>
                <w:webHidden/>
              </w:rPr>
            </w:r>
            <w:r w:rsidR="00543975">
              <w:rPr>
                <w:noProof/>
                <w:webHidden/>
              </w:rPr>
              <w:fldChar w:fldCharType="separate"/>
            </w:r>
            <w:r w:rsidR="00170F80">
              <w:rPr>
                <w:noProof/>
                <w:webHidden/>
              </w:rPr>
              <w:t>25</w:t>
            </w:r>
            <w:r w:rsidR="00543975">
              <w:rPr>
                <w:noProof/>
                <w:webHidden/>
              </w:rPr>
              <w:fldChar w:fldCharType="end"/>
            </w:r>
          </w:hyperlink>
        </w:p>
        <w:p w14:paraId="77E067FD" w14:textId="7745FB27" w:rsidR="00543975" w:rsidRDefault="00D175FD">
          <w:pPr>
            <w:pStyle w:val="TOC1"/>
            <w:tabs>
              <w:tab w:val="right" w:leader="dot" w:pos="9016"/>
            </w:tabs>
            <w:rPr>
              <w:rFonts w:eastAsiaTheme="minorEastAsia"/>
              <w:noProof/>
              <w:lang w:eastAsia="lv-LV"/>
            </w:rPr>
          </w:pPr>
          <w:hyperlink w:anchor="_Toc16500978" w:history="1">
            <w:r w:rsidR="00543975" w:rsidRPr="00B211D2">
              <w:rPr>
                <w:rStyle w:val="Hyperlink"/>
                <w:rFonts w:ascii="Times New Roman" w:hAnsi="Times New Roman" w:cs="Times New Roman"/>
                <w:noProof/>
              </w:rPr>
              <w:t>3.Trūcīgā un maznodrošinātā statusa piešķiršana</w:t>
            </w:r>
            <w:r w:rsidR="00543975">
              <w:rPr>
                <w:noProof/>
                <w:webHidden/>
              </w:rPr>
              <w:tab/>
            </w:r>
            <w:r w:rsidR="00543975">
              <w:rPr>
                <w:noProof/>
                <w:webHidden/>
              </w:rPr>
              <w:fldChar w:fldCharType="begin"/>
            </w:r>
            <w:r w:rsidR="00543975">
              <w:rPr>
                <w:noProof/>
                <w:webHidden/>
              </w:rPr>
              <w:instrText xml:space="preserve"> PAGEREF _Toc16500978 \h </w:instrText>
            </w:r>
            <w:r w:rsidR="00543975">
              <w:rPr>
                <w:noProof/>
                <w:webHidden/>
              </w:rPr>
            </w:r>
            <w:r w:rsidR="00543975">
              <w:rPr>
                <w:noProof/>
                <w:webHidden/>
              </w:rPr>
              <w:fldChar w:fldCharType="separate"/>
            </w:r>
            <w:r w:rsidR="00170F80">
              <w:rPr>
                <w:noProof/>
                <w:webHidden/>
              </w:rPr>
              <w:t>26</w:t>
            </w:r>
            <w:r w:rsidR="00543975">
              <w:rPr>
                <w:noProof/>
                <w:webHidden/>
              </w:rPr>
              <w:fldChar w:fldCharType="end"/>
            </w:r>
          </w:hyperlink>
        </w:p>
        <w:p w14:paraId="77025615" w14:textId="7BB6B674" w:rsidR="00543975" w:rsidRDefault="00D175FD">
          <w:pPr>
            <w:pStyle w:val="TOC2"/>
            <w:tabs>
              <w:tab w:val="right" w:leader="dot" w:pos="9016"/>
            </w:tabs>
            <w:rPr>
              <w:rFonts w:eastAsiaTheme="minorEastAsia"/>
              <w:noProof/>
              <w:lang w:eastAsia="lv-LV"/>
            </w:rPr>
          </w:pPr>
          <w:hyperlink w:anchor="_Toc16500979" w:history="1">
            <w:r w:rsidR="00543975" w:rsidRPr="00B211D2">
              <w:rPr>
                <w:rStyle w:val="Hyperlink"/>
                <w:rFonts w:ascii="Times New Roman" w:hAnsi="Times New Roman" w:cs="Times New Roman"/>
                <w:noProof/>
              </w:rPr>
              <w:t>3.1.Trūcīgas ģimenes (personas) statusa piešķiršana</w:t>
            </w:r>
            <w:r w:rsidR="00543975">
              <w:rPr>
                <w:noProof/>
                <w:webHidden/>
              </w:rPr>
              <w:tab/>
            </w:r>
            <w:r w:rsidR="00543975">
              <w:rPr>
                <w:noProof/>
                <w:webHidden/>
              </w:rPr>
              <w:fldChar w:fldCharType="begin"/>
            </w:r>
            <w:r w:rsidR="00543975">
              <w:rPr>
                <w:noProof/>
                <w:webHidden/>
              </w:rPr>
              <w:instrText xml:space="preserve"> PAGEREF _Toc16500979 \h </w:instrText>
            </w:r>
            <w:r w:rsidR="00543975">
              <w:rPr>
                <w:noProof/>
                <w:webHidden/>
              </w:rPr>
            </w:r>
            <w:r w:rsidR="00543975">
              <w:rPr>
                <w:noProof/>
                <w:webHidden/>
              </w:rPr>
              <w:fldChar w:fldCharType="separate"/>
            </w:r>
            <w:r w:rsidR="00170F80">
              <w:rPr>
                <w:noProof/>
                <w:webHidden/>
              </w:rPr>
              <w:t>27</w:t>
            </w:r>
            <w:r w:rsidR="00543975">
              <w:rPr>
                <w:noProof/>
                <w:webHidden/>
              </w:rPr>
              <w:fldChar w:fldCharType="end"/>
            </w:r>
          </w:hyperlink>
        </w:p>
        <w:p w14:paraId="2FAD6987" w14:textId="73BFE66B" w:rsidR="00543975" w:rsidRDefault="00D175FD">
          <w:pPr>
            <w:pStyle w:val="TOC2"/>
            <w:tabs>
              <w:tab w:val="right" w:leader="dot" w:pos="9016"/>
            </w:tabs>
            <w:rPr>
              <w:rFonts w:eastAsiaTheme="minorEastAsia"/>
              <w:noProof/>
              <w:lang w:eastAsia="lv-LV"/>
            </w:rPr>
          </w:pPr>
          <w:hyperlink w:anchor="_Toc16500980" w:history="1">
            <w:r w:rsidR="00543975" w:rsidRPr="00B211D2">
              <w:rPr>
                <w:rStyle w:val="Hyperlink"/>
                <w:rFonts w:ascii="Times New Roman" w:hAnsi="Times New Roman" w:cs="Times New Roman"/>
                <w:noProof/>
              </w:rPr>
              <w:t>3.2.Maznodrošinātas ģimenes (personas) statusa piešķiršana</w:t>
            </w:r>
            <w:r w:rsidR="00543975">
              <w:rPr>
                <w:noProof/>
                <w:webHidden/>
              </w:rPr>
              <w:tab/>
            </w:r>
            <w:r w:rsidR="00543975">
              <w:rPr>
                <w:noProof/>
                <w:webHidden/>
              </w:rPr>
              <w:fldChar w:fldCharType="begin"/>
            </w:r>
            <w:r w:rsidR="00543975">
              <w:rPr>
                <w:noProof/>
                <w:webHidden/>
              </w:rPr>
              <w:instrText xml:space="preserve"> PAGEREF _Toc16500980 \h </w:instrText>
            </w:r>
            <w:r w:rsidR="00543975">
              <w:rPr>
                <w:noProof/>
                <w:webHidden/>
              </w:rPr>
            </w:r>
            <w:r w:rsidR="00543975">
              <w:rPr>
                <w:noProof/>
                <w:webHidden/>
              </w:rPr>
              <w:fldChar w:fldCharType="separate"/>
            </w:r>
            <w:r w:rsidR="00170F80">
              <w:rPr>
                <w:noProof/>
                <w:webHidden/>
              </w:rPr>
              <w:t>28</w:t>
            </w:r>
            <w:r w:rsidR="00543975">
              <w:rPr>
                <w:noProof/>
                <w:webHidden/>
              </w:rPr>
              <w:fldChar w:fldCharType="end"/>
            </w:r>
          </w:hyperlink>
        </w:p>
        <w:p w14:paraId="2AB62A4C" w14:textId="4ED73B98" w:rsidR="00543975" w:rsidRDefault="00D175FD">
          <w:pPr>
            <w:pStyle w:val="TOC1"/>
            <w:tabs>
              <w:tab w:val="right" w:leader="dot" w:pos="9016"/>
            </w:tabs>
            <w:rPr>
              <w:rFonts w:eastAsiaTheme="minorEastAsia"/>
              <w:noProof/>
              <w:lang w:eastAsia="lv-LV"/>
            </w:rPr>
          </w:pPr>
          <w:hyperlink w:anchor="_Toc16500981" w:history="1">
            <w:r w:rsidR="00543975" w:rsidRPr="00B211D2">
              <w:rPr>
                <w:rStyle w:val="Hyperlink"/>
                <w:rFonts w:ascii="Times New Roman" w:hAnsi="Times New Roman" w:cs="Times New Roman"/>
                <w:noProof/>
              </w:rPr>
              <w:t>4. Sociālās palīdzības pabalsti</w:t>
            </w:r>
            <w:r w:rsidR="00543975">
              <w:rPr>
                <w:noProof/>
                <w:webHidden/>
              </w:rPr>
              <w:tab/>
            </w:r>
            <w:r w:rsidR="00543975">
              <w:rPr>
                <w:noProof/>
                <w:webHidden/>
              </w:rPr>
              <w:fldChar w:fldCharType="begin"/>
            </w:r>
            <w:r w:rsidR="00543975">
              <w:rPr>
                <w:noProof/>
                <w:webHidden/>
              </w:rPr>
              <w:instrText xml:space="preserve"> PAGEREF _Toc16500981 \h </w:instrText>
            </w:r>
            <w:r w:rsidR="00543975">
              <w:rPr>
                <w:noProof/>
                <w:webHidden/>
              </w:rPr>
            </w:r>
            <w:r w:rsidR="00543975">
              <w:rPr>
                <w:noProof/>
                <w:webHidden/>
              </w:rPr>
              <w:fldChar w:fldCharType="separate"/>
            </w:r>
            <w:r w:rsidR="00170F80">
              <w:rPr>
                <w:noProof/>
                <w:webHidden/>
              </w:rPr>
              <w:t>29</w:t>
            </w:r>
            <w:r w:rsidR="00543975">
              <w:rPr>
                <w:noProof/>
                <w:webHidden/>
              </w:rPr>
              <w:fldChar w:fldCharType="end"/>
            </w:r>
          </w:hyperlink>
        </w:p>
        <w:p w14:paraId="29817FAD" w14:textId="238CC04F" w:rsidR="00543975" w:rsidRDefault="00D175FD">
          <w:pPr>
            <w:pStyle w:val="TOC2"/>
            <w:tabs>
              <w:tab w:val="right" w:leader="dot" w:pos="9016"/>
            </w:tabs>
            <w:rPr>
              <w:rFonts w:eastAsiaTheme="minorEastAsia"/>
              <w:noProof/>
              <w:lang w:eastAsia="lv-LV"/>
            </w:rPr>
          </w:pPr>
          <w:hyperlink w:anchor="_Toc16500982" w:history="1">
            <w:r w:rsidR="00543975" w:rsidRPr="00B211D2">
              <w:rPr>
                <w:rStyle w:val="Hyperlink"/>
                <w:rFonts w:ascii="Times New Roman" w:hAnsi="Times New Roman" w:cs="Times New Roman"/>
                <w:noProof/>
              </w:rPr>
              <w:t>4.1.GMI pabalsts</w:t>
            </w:r>
            <w:r w:rsidR="00543975">
              <w:rPr>
                <w:noProof/>
                <w:webHidden/>
              </w:rPr>
              <w:tab/>
            </w:r>
            <w:r w:rsidR="00543975">
              <w:rPr>
                <w:noProof/>
                <w:webHidden/>
              </w:rPr>
              <w:fldChar w:fldCharType="begin"/>
            </w:r>
            <w:r w:rsidR="00543975">
              <w:rPr>
                <w:noProof/>
                <w:webHidden/>
              </w:rPr>
              <w:instrText xml:space="preserve"> PAGEREF _Toc16500982 \h </w:instrText>
            </w:r>
            <w:r w:rsidR="00543975">
              <w:rPr>
                <w:noProof/>
                <w:webHidden/>
              </w:rPr>
            </w:r>
            <w:r w:rsidR="00543975">
              <w:rPr>
                <w:noProof/>
                <w:webHidden/>
              </w:rPr>
              <w:fldChar w:fldCharType="separate"/>
            </w:r>
            <w:r w:rsidR="00170F80">
              <w:rPr>
                <w:noProof/>
                <w:webHidden/>
              </w:rPr>
              <w:t>29</w:t>
            </w:r>
            <w:r w:rsidR="00543975">
              <w:rPr>
                <w:noProof/>
                <w:webHidden/>
              </w:rPr>
              <w:fldChar w:fldCharType="end"/>
            </w:r>
          </w:hyperlink>
        </w:p>
        <w:p w14:paraId="680BD00F" w14:textId="76604573" w:rsidR="00543975" w:rsidRDefault="00D175FD">
          <w:pPr>
            <w:pStyle w:val="TOC3"/>
            <w:tabs>
              <w:tab w:val="right" w:leader="dot" w:pos="9016"/>
            </w:tabs>
            <w:rPr>
              <w:rFonts w:eastAsiaTheme="minorEastAsia"/>
              <w:noProof/>
              <w:lang w:eastAsia="lv-LV"/>
            </w:rPr>
          </w:pPr>
          <w:hyperlink w:anchor="_Toc16500983" w:history="1">
            <w:r w:rsidR="00543975" w:rsidRPr="00B211D2">
              <w:rPr>
                <w:rStyle w:val="Hyperlink"/>
                <w:rFonts w:ascii="Times New Roman" w:hAnsi="Times New Roman" w:cs="Times New Roman"/>
                <w:noProof/>
              </w:rPr>
              <w:t>4.1.1.Kas tas ir?</w:t>
            </w:r>
            <w:r w:rsidR="00543975">
              <w:rPr>
                <w:noProof/>
                <w:webHidden/>
              </w:rPr>
              <w:tab/>
            </w:r>
            <w:r w:rsidR="00543975">
              <w:rPr>
                <w:noProof/>
                <w:webHidden/>
              </w:rPr>
              <w:fldChar w:fldCharType="begin"/>
            </w:r>
            <w:r w:rsidR="00543975">
              <w:rPr>
                <w:noProof/>
                <w:webHidden/>
              </w:rPr>
              <w:instrText xml:space="preserve"> PAGEREF _Toc16500983 \h </w:instrText>
            </w:r>
            <w:r w:rsidR="00543975">
              <w:rPr>
                <w:noProof/>
                <w:webHidden/>
              </w:rPr>
            </w:r>
            <w:r w:rsidR="00543975">
              <w:rPr>
                <w:noProof/>
                <w:webHidden/>
              </w:rPr>
              <w:fldChar w:fldCharType="separate"/>
            </w:r>
            <w:r w:rsidR="00170F80">
              <w:rPr>
                <w:noProof/>
                <w:webHidden/>
              </w:rPr>
              <w:t>29</w:t>
            </w:r>
            <w:r w:rsidR="00543975">
              <w:rPr>
                <w:noProof/>
                <w:webHidden/>
              </w:rPr>
              <w:fldChar w:fldCharType="end"/>
            </w:r>
          </w:hyperlink>
        </w:p>
        <w:p w14:paraId="2839C2D7" w14:textId="5F8402F1" w:rsidR="00543975" w:rsidRDefault="00D175FD">
          <w:pPr>
            <w:pStyle w:val="TOC3"/>
            <w:tabs>
              <w:tab w:val="right" w:leader="dot" w:pos="9016"/>
            </w:tabs>
            <w:rPr>
              <w:rFonts w:eastAsiaTheme="minorEastAsia"/>
              <w:noProof/>
              <w:lang w:eastAsia="lv-LV"/>
            </w:rPr>
          </w:pPr>
          <w:hyperlink w:anchor="_Toc16500984" w:history="1">
            <w:r w:rsidR="00543975" w:rsidRPr="00B211D2">
              <w:rPr>
                <w:rStyle w:val="Hyperlink"/>
                <w:rFonts w:ascii="Times New Roman" w:eastAsia="Times New Roman" w:hAnsi="Times New Roman" w:cs="Times New Roman"/>
                <w:noProof/>
              </w:rPr>
              <w:t>4.1.2.Kā to aprēķina?</w:t>
            </w:r>
            <w:r w:rsidR="00543975">
              <w:rPr>
                <w:noProof/>
                <w:webHidden/>
              </w:rPr>
              <w:tab/>
            </w:r>
            <w:r w:rsidR="00543975">
              <w:rPr>
                <w:noProof/>
                <w:webHidden/>
              </w:rPr>
              <w:fldChar w:fldCharType="begin"/>
            </w:r>
            <w:r w:rsidR="00543975">
              <w:rPr>
                <w:noProof/>
                <w:webHidden/>
              </w:rPr>
              <w:instrText xml:space="preserve"> PAGEREF _Toc16500984 \h </w:instrText>
            </w:r>
            <w:r w:rsidR="00543975">
              <w:rPr>
                <w:noProof/>
                <w:webHidden/>
              </w:rPr>
            </w:r>
            <w:r w:rsidR="00543975">
              <w:rPr>
                <w:noProof/>
                <w:webHidden/>
              </w:rPr>
              <w:fldChar w:fldCharType="separate"/>
            </w:r>
            <w:r w:rsidR="00170F80">
              <w:rPr>
                <w:noProof/>
                <w:webHidden/>
              </w:rPr>
              <w:t>30</w:t>
            </w:r>
            <w:r w:rsidR="00543975">
              <w:rPr>
                <w:noProof/>
                <w:webHidden/>
              </w:rPr>
              <w:fldChar w:fldCharType="end"/>
            </w:r>
          </w:hyperlink>
        </w:p>
        <w:p w14:paraId="4AF48174" w14:textId="594595C4" w:rsidR="00543975" w:rsidRDefault="00D175FD">
          <w:pPr>
            <w:pStyle w:val="TOC3"/>
            <w:tabs>
              <w:tab w:val="right" w:leader="dot" w:pos="9016"/>
            </w:tabs>
            <w:rPr>
              <w:rFonts w:eastAsiaTheme="minorEastAsia"/>
              <w:noProof/>
              <w:lang w:eastAsia="lv-LV"/>
            </w:rPr>
          </w:pPr>
          <w:hyperlink w:anchor="_Toc16500985" w:history="1">
            <w:r w:rsidR="00543975" w:rsidRPr="00B211D2">
              <w:rPr>
                <w:rStyle w:val="Hyperlink"/>
                <w:rFonts w:ascii="Times New Roman" w:eastAsia="Times New Roman" w:hAnsi="Times New Roman" w:cs="Times New Roman"/>
                <w:noProof/>
              </w:rPr>
              <w:t>4.1.3.GMI formula</w:t>
            </w:r>
            <w:r w:rsidR="00543975">
              <w:rPr>
                <w:noProof/>
                <w:webHidden/>
              </w:rPr>
              <w:tab/>
            </w:r>
            <w:r w:rsidR="00543975">
              <w:rPr>
                <w:noProof/>
                <w:webHidden/>
              </w:rPr>
              <w:fldChar w:fldCharType="begin"/>
            </w:r>
            <w:r w:rsidR="00543975">
              <w:rPr>
                <w:noProof/>
                <w:webHidden/>
              </w:rPr>
              <w:instrText xml:space="preserve"> PAGEREF _Toc16500985 \h </w:instrText>
            </w:r>
            <w:r w:rsidR="00543975">
              <w:rPr>
                <w:noProof/>
                <w:webHidden/>
              </w:rPr>
            </w:r>
            <w:r w:rsidR="00543975">
              <w:rPr>
                <w:noProof/>
                <w:webHidden/>
              </w:rPr>
              <w:fldChar w:fldCharType="separate"/>
            </w:r>
            <w:r w:rsidR="00170F80">
              <w:rPr>
                <w:noProof/>
                <w:webHidden/>
              </w:rPr>
              <w:t>30</w:t>
            </w:r>
            <w:r w:rsidR="00543975">
              <w:rPr>
                <w:noProof/>
                <w:webHidden/>
              </w:rPr>
              <w:fldChar w:fldCharType="end"/>
            </w:r>
          </w:hyperlink>
        </w:p>
        <w:p w14:paraId="211726B2" w14:textId="7270E456" w:rsidR="00543975" w:rsidRDefault="00D175FD">
          <w:pPr>
            <w:pStyle w:val="TOC2"/>
            <w:tabs>
              <w:tab w:val="right" w:leader="dot" w:pos="9016"/>
            </w:tabs>
            <w:rPr>
              <w:rFonts w:eastAsiaTheme="minorEastAsia"/>
              <w:noProof/>
              <w:lang w:eastAsia="lv-LV"/>
            </w:rPr>
          </w:pPr>
          <w:hyperlink w:anchor="_Toc16500986" w:history="1">
            <w:r w:rsidR="00543975" w:rsidRPr="00B211D2">
              <w:rPr>
                <w:rStyle w:val="Hyperlink"/>
                <w:rFonts w:ascii="Times New Roman" w:hAnsi="Times New Roman" w:cs="Times New Roman"/>
                <w:noProof/>
              </w:rPr>
              <w:t>4.2.Dzīvokļa pabalsts</w:t>
            </w:r>
            <w:r w:rsidR="00543975">
              <w:rPr>
                <w:noProof/>
                <w:webHidden/>
              </w:rPr>
              <w:tab/>
            </w:r>
            <w:r w:rsidR="00543975">
              <w:rPr>
                <w:noProof/>
                <w:webHidden/>
              </w:rPr>
              <w:fldChar w:fldCharType="begin"/>
            </w:r>
            <w:r w:rsidR="00543975">
              <w:rPr>
                <w:noProof/>
                <w:webHidden/>
              </w:rPr>
              <w:instrText xml:space="preserve"> PAGEREF _Toc16500986 \h </w:instrText>
            </w:r>
            <w:r w:rsidR="00543975">
              <w:rPr>
                <w:noProof/>
                <w:webHidden/>
              </w:rPr>
            </w:r>
            <w:r w:rsidR="00543975">
              <w:rPr>
                <w:noProof/>
                <w:webHidden/>
              </w:rPr>
              <w:fldChar w:fldCharType="separate"/>
            </w:r>
            <w:r w:rsidR="00170F80">
              <w:rPr>
                <w:noProof/>
                <w:webHidden/>
              </w:rPr>
              <w:t>31</w:t>
            </w:r>
            <w:r w:rsidR="00543975">
              <w:rPr>
                <w:noProof/>
                <w:webHidden/>
              </w:rPr>
              <w:fldChar w:fldCharType="end"/>
            </w:r>
          </w:hyperlink>
        </w:p>
        <w:p w14:paraId="10342F31" w14:textId="59B41F68" w:rsidR="00543975" w:rsidRDefault="00D175FD">
          <w:pPr>
            <w:pStyle w:val="TOC3"/>
            <w:tabs>
              <w:tab w:val="right" w:leader="dot" w:pos="9016"/>
            </w:tabs>
            <w:rPr>
              <w:rFonts w:eastAsiaTheme="minorEastAsia"/>
              <w:noProof/>
              <w:lang w:eastAsia="lv-LV"/>
            </w:rPr>
          </w:pPr>
          <w:hyperlink w:anchor="_Toc16500987" w:history="1">
            <w:r w:rsidR="00543975" w:rsidRPr="00B211D2">
              <w:rPr>
                <w:rStyle w:val="Hyperlink"/>
                <w:rFonts w:ascii="Times New Roman" w:hAnsi="Times New Roman" w:cs="Times New Roman"/>
                <w:noProof/>
              </w:rPr>
              <w:t>4.2.1.Kas tas ir?</w:t>
            </w:r>
            <w:r w:rsidR="00543975">
              <w:rPr>
                <w:noProof/>
                <w:webHidden/>
              </w:rPr>
              <w:tab/>
            </w:r>
            <w:r w:rsidR="00543975">
              <w:rPr>
                <w:noProof/>
                <w:webHidden/>
              </w:rPr>
              <w:fldChar w:fldCharType="begin"/>
            </w:r>
            <w:r w:rsidR="00543975">
              <w:rPr>
                <w:noProof/>
                <w:webHidden/>
              </w:rPr>
              <w:instrText xml:space="preserve"> PAGEREF _Toc16500987 \h </w:instrText>
            </w:r>
            <w:r w:rsidR="00543975">
              <w:rPr>
                <w:noProof/>
                <w:webHidden/>
              </w:rPr>
            </w:r>
            <w:r w:rsidR="00543975">
              <w:rPr>
                <w:noProof/>
                <w:webHidden/>
              </w:rPr>
              <w:fldChar w:fldCharType="separate"/>
            </w:r>
            <w:r w:rsidR="00170F80">
              <w:rPr>
                <w:noProof/>
                <w:webHidden/>
              </w:rPr>
              <w:t>31</w:t>
            </w:r>
            <w:r w:rsidR="00543975">
              <w:rPr>
                <w:noProof/>
                <w:webHidden/>
              </w:rPr>
              <w:fldChar w:fldCharType="end"/>
            </w:r>
          </w:hyperlink>
        </w:p>
        <w:p w14:paraId="3D032AF1" w14:textId="11386A11" w:rsidR="00543975" w:rsidRDefault="00D175FD">
          <w:pPr>
            <w:pStyle w:val="TOC3"/>
            <w:tabs>
              <w:tab w:val="right" w:leader="dot" w:pos="9016"/>
            </w:tabs>
            <w:rPr>
              <w:rFonts w:eastAsiaTheme="minorEastAsia"/>
              <w:noProof/>
              <w:lang w:eastAsia="lv-LV"/>
            </w:rPr>
          </w:pPr>
          <w:hyperlink w:anchor="_Toc16500988" w:history="1">
            <w:r w:rsidR="00543975" w:rsidRPr="00B211D2">
              <w:rPr>
                <w:rStyle w:val="Hyperlink"/>
                <w:rFonts w:ascii="Times New Roman" w:eastAsia="Times New Roman" w:hAnsi="Times New Roman" w:cs="Times New Roman"/>
                <w:noProof/>
                <w:lang w:eastAsia="lv-LV"/>
              </w:rPr>
              <w:t>4.2.2.Kam tas paredzēts?</w:t>
            </w:r>
            <w:r w:rsidR="00543975">
              <w:rPr>
                <w:noProof/>
                <w:webHidden/>
              </w:rPr>
              <w:tab/>
            </w:r>
            <w:r w:rsidR="00543975">
              <w:rPr>
                <w:noProof/>
                <w:webHidden/>
              </w:rPr>
              <w:fldChar w:fldCharType="begin"/>
            </w:r>
            <w:r w:rsidR="00543975">
              <w:rPr>
                <w:noProof/>
                <w:webHidden/>
              </w:rPr>
              <w:instrText xml:space="preserve"> PAGEREF _Toc16500988 \h </w:instrText>
            </w:r>
            <w:r w:rsidR="00543975">
              <w:rPr>
                <w:noProof/>
                <w:webHidden/>
              </w:rPr>
            </w:r>
            <w:r w:rsidR="00543975">
              <w:rPr>
                <w:noProof/>
                <w:webHidden/>
              </w:rPr>
              <w:fldChar w:fldCharType="separate"/>
            </w:r>
            <w:r w:rsidR="00170F80">
              <w:rPr>
                <w:noProof/>
                <w:webHidden/>
              </w:rPr>
              <w:t>31</w:t>
            </w:r>
            <w:r w:rsidR="00543975">
              <w:rPr>
                <w:noProof/>
                <w:webHidden/>
              </w:rPr>
              <w:fldChar w:fldCharType="end"/>
            </w:r>
          </w:hyperlink>
        </w:p>
        <w:p w14:paraId="3D93259C" w14:textId="480CD71E" w:rsidR="00543975" w:rsidRDefault="00D175FD">
          <w:pPr>
            <w:pStyle w:val="TOC2"/>
            <w:tabs>
              <w:tab w:val="right" w:leader="dot" w:pos="9016"/>
            </w:tabs>
            <w:rPr>
              <w:rFonts w:eastAsiaTheme="minorEastAsia"/>
              <w:noProof/>
              <w:lang w:eastAsia="lv-LV"/>
            </w:rPr>
          </w:pPr>
          <w:hyperlink w:anchor="_Toc16500989" w:history="1">
            <w:r w:rsidR="00543975" w:rsidRPr="00B211D2">
              <w:rPr>
                <w:rStyle w:val="Hyperlink"/>
                <w:rFonts w:ascii="Times New Roman" w:hAnsi="Times New Roman" w:cs="Times New Roman"/>
                <w:noProof/>
              </w:rPr>
              <w:t>4.3.Pabalsts krīzes situācijā</w:t>
            </w:r>
            <w:r w:rsidR="00543975">
              <w:rPr>
                <w:noProof/>
                <w:webHidden/>
              </w:rPr>
              <w:tab/>
            </w:r>
            <w:r w:rsidR="00543975">
              <w:rPr>
                <w:noProof/>
                <w:webHidden/>
              </w:rPr>
              <w:fldChar w:fldCharType="begin"/>
            </w:r>
            <w:r w:rsidR="00543975">
              <w:rPr>
                <w:noProof/>
                <w:webHidden/>
              </w:rPr>
              <w:instrText xml:space="preserve"> PAGEREF _Toc16500989 \h </w:instrText>
            </w:r>
            <w:r w:rsidR="00543975">
              <w:rPr>
                <w:noProof/>
                <w:webHidden/>
              </w:rPr>
            </w:r>
            <w:r w:rsidR="00543975">
              <w:rPr>
                <w:noProof/>
                <w:webHidden/>
              </w:rPr>
              <w:fldChar w:fldCharType="separate"/>
            </w:r>
            <w:r w:rsidR="00170F80">
              <w:rPr>
                <w:noProof/>
                <w:webHidden/>
              </w:rPr>
              <w:t>32</w:t>
            </w:r>
            <w:r w:rsidR="00543975">
              <w:rPr>
                <w:noProof/>
                <w:webHidden/>
              </w:rPr>
              <w:fldChar w:fldCharType="end"/>
            </w:r>
          </w:hyperlink>
        </w:p>
        <w:p w14:paraId="5116A524" w14:textId="15CA3FC5" w:rsidR="00543975" w:rsidRDefault="00D175FD">
          <w:pPr>
            <w:pStyle w:val="TOC3"/>
            <w:tabs>
              <w:tab w:val="right" w:leader="dot" w:pos="9016"/>
            </w:tabs>
            <w:rPr>
              <w:rFonts w:eastAsiaTheme="minorEastAsia"/>
              <w:noProof/>
              <w:lang w:eastAsia="lv-LV"/>
            </w:rPr>
          </w:pPr>
          <w:hyperlink w:anchor="_Toc16500990" w:history="1">
            <w:r w:rsidR="00543975" w:rsidRPr="00B211D2">
              <w:rPr>
                <w:rStyle w:val="Hyperlink"/>
                <w:rFonts w:ascii="Times New Roman" w:hAnsi="Times New Roman" w:cs="Times New Roman"/>
                <w:noProof/>
              </w:rPr>
              <w:t>4.3.1.Kas ir krīzes situācija?</w:t>
            </w:r>
            <w:r w:rsidR="00543975">
              <w:rPr>
                <w:noProof/>
                <w:webHidden/>
              </w:rPr>
              <w:tab/>
            </w:r>
            <w:r w:rsidR="00543975">
              <w:rPr>
                <w:noProof/>
                <w:webHidden/>
              </w:rPr>
              <w:fldChar w:fldCharType="begin"/>
            </w:r>
            <w:r w:rsidR="00543975">
              <w:rPr>
                <w:noProof/>
                <w:webHidden/>
              </w:rPr>
              <w:instrText xml:space="preserve"> PAGEREF _Toc16500990 \h </w:instrText>
            </w:r>
            <w:r w:rsidR="00543975">
              <w:rPr>
                <w:noProof/>
                <w:webHidden/>
              </w:rPr>
            </w:r>
            <w:r w:rsidR="00543975">
              <w:rPr>
                <w:noProof/>
                <w:webHidden/>
              </w:rPr>
              <w:fldChar w:fldCharType="separate"/>
            </w:r>
            <w:r w:rsidR="00170F80">
              <w:rPr>
                <w:noProof/>
                <w:webHidden/>
              </w:rPr>
              <w:t>32</w:t>
            </w:r>
            <w:r w:rsidR="00543975">
              <w:rPr>
                <w:noProof/>
                <w:webHidden/>
              </w:rPr>
              <w:fldChar w:fldCharType="end"/>
            </w:r>
          </w:hyperlink>
        </w:p>
        <w:p w14:paraId="6CCA3D41" w14:textId="69EA39D9" w:rsidR="00543975" w:rsidRDefault="00D175FD">
          <w:pPr>
            <w:pStyle w:val="TOC2"/>
            <w:tabs>
              <w:tab w:val="right" w:leader="dot" w:pos="9016"/>
            </w:tabs>
            <w:rPr>
              <w:rFonts w:eastAsiaTheme="minorEastAsia"/>
              <w:noProof/>
              <w:lang w:eastAsia="lv-LV"/>
            </w:rPr>
          </w:pPr>
          <w:hyperlink w:anchor="_Toc16500991" w:history="1">
            <w:r w:rsidR="00543975" w:rsidRPr="00B211D2">
              <w:rPr>
                <w:rStyle w:val="Hyperlink"/>
                <w:rFonts w:ascii="Times New Roman" w:hAnsi="Times New Roman" w:cs="Times New Roman"/>
                <w:noProof/>
              </w:rPr>
              <w:t>4.4.Citi sociālās palīdzības pabalsti</w:t>
            </w:r>
            <w:r w:rsidR="00543975">
              <w:rPr>
                <w:noProof/>
                <w:webHidden/>
              </w:rPr>
              <w:tab/>
            </w:r>
            <w:r w:rsidR="00543975">
              <w:rPr>
                <w:noProof/>
                <w:webHidden/>
              </w:rPr>
              <w:fldChar w:fldCharType="begin"/>
            </w:r>
            <w:r w:rsidR="00543975">
              <w:rPr>
                <w:noProof/>
                <w:webHidden/>
              </w:rPr>
              <w:instrText xml:space="preserve"> PAGEREF _Toc16500991 \h </w:instrText>
            </w:r>
            <w:r w:rsidR="00543975">
              <w:rPr>
                <w:noProof/>
                <w:webHidden/>
              </w:rPr>
            </w:r>
            <w:r w:rsidR="00543975">
              <w:rPr>
                <w:noProof/>
                <w:webHidden/>
              </w:rPr>
              <w:fldChar w:fldCharType="separate"/>
            </w:r>
            <w:r w:rsidR="00170F80">
              <w:rPr>
                <w:noProof/>
                <w:webHidden/>
              </w:rPr>
              <w:t>32</w:t>
            </w:r>
            <w:r w:rsidR="00543975">
              <w:rPr>
                <w:noProof/>
                <w:webHidden/>
              </w:rPr>
              <w:fldChar w:fldCharType="end"/>
            </w:r>
          </w:hyperlink>
        </w:p>
        <w:p w14:paraId="259CC506" w14:textId="44051C9A" w:rsidR="00543975" w:rsidRDefault="00D175FD">
          <w:pPr>
            <w:pStyle w:val="TOC1"/>
            <w:tabs>
              <w:tab w:val="right" w:leader="dot" w:pos="9016"/>
            </w:tabs>
            <w:rPr>
              <w:rFonts w:eastAsiaTheme="minorEastAsia"/>
              <w:noProof/>
              <w:lang w:eastAsia="lv-LV"/>
            </w:rPr>
          </w:pPr>
          <w:hyperlink w:anchor="_Toc16500992" w:history="1">
            <w:r w:rsidR="00543975" w:rsidRPr="00B211D2">
              <w:rPr>
                <w:rStyle w:val="Hyperlink"/>
                <w:rFonts w:ascii="Times New Roman" w:hAnsi="Times New Roman" w:cs="Times New Roman"/>
                <w:noProof/>
              </w:rPr>
              <w:t>5.Klienta līdzdarbība savas sociālās situācijas uzlabošanā</w:t>
            </w:r>
            <w:r w:rsidR="00543975">
              <w:rPr>
                <w:noProof/>
                <w:webHidden/>
              </w:rPr>
              <w:tab/>
            </w:r>
            <w:r w:rsidR="00543975">
              <w:rPr>
                <w:noProof/>
                <w:webHidden/>
              </w:rPr>
              <w:fldChar w:fldCharType="begin"/>
            </w:r>
            <w:r w:rsidR="00543975">
              <w:rPr>
                <w:noProof/>
                <w:webHidden/>
              </w:rPr>
              <w:instrText xml:space="preserve"> PAGEREF _Toc16500992 \h </w:instrText>
            </w:r>
            <w:r w:rsidR="00543975">
              <w:rPr>
                <w:noProof/>
                <w:webHidden/>
              </w:rPr>
            </w:r>
            <w:r w:rsidR="00543975">
              <w:rPr>
                <w:noProof/>
                <w:webHidden/>
              </w:rPr>
              <w:fldChar w:fldCharType="separate"/>
            </w:r>
            <w:r w:rsidR="00170F80">
              <w:rPr>
                <w:noProof/>
                <w:webHidden/>
              </w:rPr>
              <w:t>34</w:t>
            </w:r>
            <w:r w:rsidR="00543975">
              <w:rPr>
                <w:noProof/>
                <w:webHidden/>
              </w:rPr>
              <w:fldChar w:fldCharType="end"/>
            </w:r>
          </w:hyperlink>
        </w:p>
        <w:p w14:paraId="0A3F4BED" w14:textId="5F702C01" w:rsidR="00543975" w:rsidRDefault="00D175FD">
          <w:pPr>
            <w:pStyle w:val="TOC1"/>
            <w:tabs>
              <w:tab w:val="right" w:leader="dot" w:pos="9016"/>
            </w:tabs>
            <w:rPr>
              <w:rFonts w:eastAsiaTheme="minorEastAsia"/>
              <w:noProof/>
              <w:lang w:eastAsia="lv-LV"/>
            </w:rPr>
          </w:pPr>
          <w:hyperlink w:anchor="_Toc16500993" w:history="1">
            <w:r w:rsidR="00543975" w:rsidRPr="00B211D2">
              <w:rPr>
                <w:rStyle w:val="Hyperlink"/>
                <w:rFonts w:ascii="Times New Roman" w:hAnsi="Times New Roman" w:cs="Times New Roman"/>
                <w:noProof/>
                <w:lang w:eastAsia="lv-LV"/>
              </w:rPr>
              <w:t>6.Statusa un pabalsta atteikšana vai atcelšana</w:t>
            </w:r>
            <w:r w:rsidR="00543975">
              <w:rPr>
                <w:noProof/>
                <w:webHidden/>
              </w:rPr>
              <w:tab/>
            </w:r>
            <w:r w:rsidR="00543975">
              <w:rPr>
                <w:noProof/>
                <w:webHidden/>
              </w:rPr>
              <w:fldChar w:fldCharType="begin"/>
            </w:r>
            <w:r w:rsidR="00543975">
              <w:rPr>
                <w:noProof/>
                <w:webHidden/>
              </w:rPr>
              <w:instrText xml:space="preserve"> PAGEREF _Toc16500993 \h </w:instrText>
            </w:r>
            <w:r w:rsidR="00543975">
              <w:rPr>
                <w:noProof/>
                <w:webHidden/>
              </w:rPr>
            </w:r>
            <w:r w:rsidR="00543975">
              <w:rPr>
                <w:noProof/>
                <w:webHidden/>
              </w:rPr>
              <w:fldChar w:fldCharType="separate"/>
            </w:r>
            <w:r w:rsidR="00170F80">
              <w:rPr>
                <w:noProof/>
                <w:webHidden/>
              </w:rPr>
              <w:t>36</w:t>
            </w:r>
            <w:r w:rsidR="00543975">
              <w:rPr>
                <w:noProof/>
                <w:webHidden/>
              </w:rPr>
              <w:fldChar w:fldCharType="end"/>
            </w:r>
          </w:hyperlink>
        </w:p>
        <w:p w14:paraId="39508748" w14:textId="2D72C14F" w:rsidR="00543975" w:rsidRDefault="00D175FD">
          <w:pPr>
            <w:pStyle w:val="TOC2"/>
            <w:tabs>
              <w:tab w:val="right" w:leader="dot" w:pos="9016"/>
            </w:tabs>
            <w:rPr>
              <w:rFonts w:eastAsiaTheme="minorEastAsia"/>
              <w:noProof/>
              <w:lang w:eastAsia="lv-LV"/>
            </w:rPr>
          </w:pPr>
          <w:hyperlink w:anchor="_Toc16500994" w:history="1">
            <w:r w:rsidR="00543975" w:rsidRPr="00B211D2">
              <w:rPr>
                <w:rStyle w:val="Hyperlink"/>
                <w:rFonts w:ascii="Times New Roman" w:hAnsi="Times New Roman" w:cs="Times New Roman"/>
                <w:noProof/>
              </w:rPr>
              <w:t>6.1.Kādam jābūt atteikuma lēmumam?</w:t>
            </w:r>
            <w:r w:rsidR="00543975">
              <w:rPr>
                <w:noProof/>
                <w:webHidden/>
              </w:rPr>
              <w:tab/>
            </w:r>
            <w:r w:rsidR="00543975">
              <w:rPr>
                <w:noProof/>
                <w:webHidden/>
              </w:rPr>
              <w:fldChar w:fldCharType="begin"/>
            </w:r>
            <w:r w:rsidR="00543975">
              <w:rPr>
                <w:noProof/>
                <w:webHidden/>
              </w:rPr>
              <w:instrText xml:space="preserve"> PAGEREF _Toc16500994 \h </w:instrText>
            </w:r>
            <w:r w:rsidR="00543975">
              <w:rPr>
                <w:noProof/>
                <w:webHidden/>
              </w:rPr>
            </w:r>
            <w:r w:rsidR="00543975">
              <w:rPr>
                <w:noProof/>
                <w:webHidden/>
              </w:rPr>
              <w:fldChar w:fldCharType="separate"/>
            </w:r>
            <w:r w:rsidR="00170F80">
              <w:rPr>
                <w:noProof/>
                <w:webHidden/>
              </w:rPr>
              <w:t>37</w:t>
            </w:r>
            <w:r w:rsidR="00543975">
              <w:rPr>
                <w:noProof/>
                <w:webHidden/>
              </w:rPr>
              <w:fldChar w:fldCharType="end"/>
            </w:r>
          </w:hyperlink>
        </w:p>
        <w:p w14:paraId="6162BA3C" w14:textId="40EF6E7A" w:rsidR="00543975" w:rsidRDefault="00D175FD">
          <w:pPr>
            <w:pStyle w:val="TOC2"/>
            <w:tabs>
              <w:tab w:val="right" w:leader="dot" w:pos="9016"/>
            </w:tabs>
            <w:rPr>
              <w:rFonts w:eastAsiaTheme="minorEastAsia"/>
              <w:noProof/>
              <w:lang w:eastAsia="lv-LV"/>
            </w:rPr>
          </w:pPr>
          <w:hyperlink w:anchor="_Toc16500995" w:history="1">
            <w:r w:rsidR="00543975" w:rsidRPr="00B211D2">
              <w:rPr>
                <w:rStyle w:val="Hyperlink"/>
                <w:rFonts w:ascii="Times New Roman" w:hAnsi="Times New Roman" w:cs="Times New Roman"/>
                <w:noProof/>
              </w:rPr>
              <w:t>6.2.Kādas ir personas (ģimenes) tiesības atteikuma gadījumā?</w:t>
            </w:r>
            <w:r w:rsidR="00543975">
              <w:rPr>
                <w:noProof/>
                <w:webHidden/>
              </w:rPr>
              <w:tab/>
            </w:r>
            <w:r w:rsidR="00543975">
              <w:rPr>
                <w:noProof/>
                <w:webHidden/>
              </w:rPr>
              <w:fldChar w:fldCharType="begin"/>
            </w:r>
            <w:r w:rsidR="00543975">
              <w:rPr>
                <w:noProof/>
                <w:webHidden/>
              </w:rPr>
              <w:instrText xml:space="preserve"> PAGEREF _Toc16500995 \h </w:instrText>
            </w:r>
            <w:r w:rsidR="00543975">
              <w:rPr>
                <w:noProof/>
                <w:webHidden/>
              </w:rPr>
            </w:r>
            <w:r w:rsidR="00543975">
              <w:rPr>
                <w:noProof/>
                <w:webHidden/>
              </w:rPr>
              <w:fldChar w:fldCharType="separate"/>
            </w:r>
            <w:r w:rsidR="00170F80">
              <w:rPr>
                <w:noProof/>
                <w:webHidden/>
              </w:rPr>
              <w:t>37</w:t>
            </w:r>
            <w:r w:rsidR="00543975">
              <w:rPr>
                <w:noProof/>
                <w:webHidden/>
              </w:rPr>
              <w:fldChar w:fldCharType="end"/>
            </w:r>
          </w:hyperlink>
        </w:p>
        <w:p w14:paraId="238F6AE9" w14:textId="1511C445" w:rsidR="00543975" w:rsidRDefault="00D175FD">
          <w:pPr>
            <w:pStyle w:val="TOC2"/>
            <w:tabs>
              <w:tab w:val="right" w:leader="dot" w:pos="9016"/>
            </w:tabs>
            <w:rPr>
              <w:rFonts w:eastAsiaTheme="minorEastAsia"/>
              <w:noProof/>
              <w:lang w:eastAsia="lv-LV"/>
            </w:rPr>
          </w:pPr>
          <w:hyperlink w:anchor="_Toc16500996" w:history="1">
            <w:r w:rsidR="00543975" w:rsidRPr="00B211D2">
              <w:rPr>
                <w:rStyle w:val="Hyperlink"/>
                <w:rFonts w:ascii="Times New Roman" w:hAnsi="Times New Roman" w:cs="Times New Roman"/>
                <w:noProof/>
              </w:rPr>
              <w:t>6.3.Nepamatoti izmaksāts pabalsts</w:t>
            </w:r>
            <w:r w:rsidR="00543975">
              <w:rPr>
                <w:noProof/>
                <w:webHidden/>
              </w:rPr>
              <w:tab/>
            </w:r>
            <w:r w:rsidR="00543975">
              <w:rPr>
                <w:noProof/>
                <w:webHidden/>
              </w:rPr>
              <w:fldChar w:fldCharType="begin"/>
            </w:r>
            <w:r w:rsidR="00543975">
              <w:rPr>
                <w:noProof/>
                <w:webHidden/>
              </w:rPr>
              <w:instrText xml:space="preserve"> PAGEREF _Toc16500996 \h </w:instrText>
            </w:r>
            <w:r w:rsidR="00543975">
              <w:rPr>
                <w:noProof/>
                <w:webHidden/>
              </w:rPr>
            </w:r>
            <w:r w:rsidR="00543975">
              <w:rPr>
                <w:noProof/>
                <w:webHidden/>
              </w:rPr>
              <w:fldChar w:fldCharType="separate"/>
            </w:r>
            <w:r w:rsidR="00170F80">
              <w:rPr>
                <w:noProof/>
                <w:webHidden/>
              </w:rPr>
              <w:t>37</w:t>
            </w:r>
            <w:r w:rsidR="00543975">
              <w:rPr>
                <w:noProof/>
                <w:webHidden/>
              </w:rPr>
              <w:fldChar w:fldCharType="end"/>
            </w:r>
          </w:hyperlink>
        </w:p>
        <w:p w14:paraId="500541B0" w14:textId="47EED4FA" w:rsidR="00543975" w:rsidRDefault="00D175FD">
          <w:pPr>
            <w:pStyle w:val="TOC2"/>
            <w:tabs>
              <w:tab w:val="right" w:leader="dot" w:pos="9016"/>
            </w:tabs>
            <w:rPr>
              <w:rFonts w:eastAsiaTheme="minorEastAsia"/>
              <w:noProof/>
              <w:lang w:eastAsia="lv-LV"/>
            </w:rPr>
          </w:pPr>
          <w:hyperlink w:anchor="_Toc16500997" w:history="1">
            <w:r w:rsidR="00543975" w:rsidRPr="00B211D2">
              <w:rPr>
                <w:rStyle w:val="Hyperlink"/>
                <w:rFonts w:ascii="Times New Roman" w:hAnsi="Times New Roman" w:cs="Times New Roman"/>
                <w:noProof/>
              </w:rPr>
              <w:t>6.4. Trūcīgas vai maznodrošinātas ģimenes (personas) statusa atcelšana.</w:t>
            </w:r>
            <w:r w:rsidR="00543975">
              <w:rPr>
                <w:noProof/>
                <w:webHidden/>
              </w:rPr>
              <w:tab/>
            </w:r>
            <w:r w:rsidR="00543975">
              <w:rPr>
                <w:noProof/>
                <w:webHidden/>
              </w:rPr>
              <w:fldChar w:fldCharType="begin"/>
            </w:r>
            <w:r w:rsidR="00543975">
              <w:rPr>
                <w:noProof/>
                <w:webHidden/>
              </w:rPr>
              <w:instrText xml:space="preserve"> PAGEREF _Toc16500997 \h </w:instrText>
            </w:r>
            <w:r w:rsidR="00543975">
              <w:rPr>
                <w:noProof/>
                <w:webHidden/>
              </w:rPr>
            </w:r>
            <w:r w:rsidR="00543975">
              <w:rPr>
                <w:noProof/>
                <w:webHidden/>
              </w:rPr>
              <w:fldChar w:fldCharType="separate"/>
            </w:r>
            <w:r w:rsidR="00170F80">
              <w:rPr>
                <w:noProof/>
                <w:webHidden/>
              </w:rPr>
              <w:t>38</w:t>
            </w:r>
            <w:r w:rsidR="00543975">
              <w:rPr>
                <w:noProof/>
                <w:webHidden/>
              </w:rPr>
              <w:fldChar w:fldCharType="end"/>
            </w:r>
          </w:hyperlink>
        </w:p>
        <w:p w14:paraId="74B5DCFE" w14:textId="0DB43B60" w:rsidR="00543975" w:rsidRDefault="00D175FD">
          <w:pPr>
            <w:pStyle w:val="TOC1"/>
            <w:tabs>
              <w:tab w:val="right" w:leader="dot" w:pos="9016"/>
            </w:tabs>
            <w:rPr>
              <w:rFonts w:eastAsiaTheme="minorEastAsia"/>
              <w:noProof/>
              <w:lang w:eastAsia="lv-LV"/>
            </w:rPr>
          </w:pPr>
          <w:hyperlink w:anchor="_Toc16500998" w:history="1">
            <w:r w:rsidR="00543975" w:rsidRPr="00B211D2">
              <w:rPr>
                <w:rStyle w:val="Hyperlink"/>
                <w:rFonts w:ascii="Times New Roman" w:hAnsi="Times New Roman" w:cs="Times New Roman"/>
                <w:noProof/>
              </w:rPr>
              <w:t>7.Pašvaldību brīvprātīgo iniciatīvu pabalsti</w:t>
            </w:r>
            <w:r w:rsidR="00543975">
              <w:rPr>
                <w:noProof/>
                <w:webHidden/>
              </w:rPr>
              <w:tab/>
            </w:r>
            <w:r w:rsidR="00543975">
              <w:rPr>
                <w:noProof/>
                <w:webHidden/>
              </w:rPr>
              <w:fldChar w:fldCharType="begin"/>
            </w:r>
            <w:r w:rsidR="00543975">
              <w:rPr>
                <w:noProof/>
                <w:webHidden/>
              </w:rPr>
              <w:instrText xml:space="preserve"> PAGEREF _Toc16500998 \h </w:instrText>
            </w:r>
            <w:r w:rsidR="00543975">
              <w:rPr>
                <w:noProof/>
                <w:webHidden/>
              </w:rPr>
            </w:r>
            <w:r w:rsidR="00543975">
              <w:rPr>
                <w:noProof/>
                <w:webHidden/>
              </w:rPr>
              <w:fldChar w:fldCharType="separate"/>
            </w:r>
            <w:r w:rsidR="00170F80">
              <w:rPr>
                <w:noProof/>
                <w:webHidden/>
              </w:rPr>
              <w:t>38</w:t>
            </w:r>
            <w:r w:rsidR="00543975">
              <w:rPr>
                <w:noProof/>
                <w:webHidden/>
              </w:rPr>
              <w:fldChar w:fldCharType="end"/>
            </w:r>
          </w:hyperlink>
        </w:p>
        <w:p w14:paraId="7FEBF73A" w14:textId="7345397B" w:rsidR="00543975" w:rsidRDefault="00D175FD">
          <w:pPr>
            <w:pStyle w:val="TOC2"/>
            <w:tabs>
              <w:tab w:val="right" w:leader="dot" w:pos="9016"/>
            </w:tabs>
            <w:rPr>
              <w:rFonts w:eastAsiaTheme="minorEastAsia"/>
              <w:noProof/>
              <w:lang w:eastAsia="lv-LV"/>
            </w:rPr>
          </w:pPr>
          <w:hyperlink w:anchor="_Toc16500999" w:history="1">
            <w:r w:rsidR="00543975" w:rsidRPr="00B211D2">
              <w:rPr>
                <w:rStyle w:val="Hyperlink"/>
                <w:rFonts w:ascii="Times New Roman" w:hAnsi="Times New Roman" w:cs="Times New Roman"/>
                <w:noProof/>
              </w:rPr>
              <w:t>7.1.Kas tas ir?</w:t>
            </w:r>
            <w:r w:rsidR="00543975">
              <w:rPr>
                <w:noProof/>
                <w:webHidden/>
              </w:rPr>
              <w:tab/>
            </w:r>
            <w:r w:rsidR="00543975">
              <w:rPr>
                <w:noProof/>
                <w:webHidden/>
              </w:rPr>
              <w:fldChar w:fldCharType="begin"/>
            </w:r>
            <w:r w:rsidR="00543975">
              <w:rPr>
                <w:noProof/>
                <w:webHidden/>
              </w:rPr>
              <w:instrText xml:space="preserve"> PAGEREF _Toc16500999 \h </w:instrText>
            </w:r>
            <w:r w:rsidR="00543975">
              <w:rPr>
                <w:noProof/>
                <w:webHidden/>
              </w:rPr>
            </w:r>
            <w:r w:rsidR="00543975">
              <w:rPr>
                <w:noProof/>
                <w:webHidden/>
              </w:rPr>
              <w:fldChar w:fldCharType="separate"/>
            </w:r>
            <w:r w:rsidR="00170F80">
              <w:rPr>
                <w:noProof/>
                <w:webHidden/>
              </w:rPr>
              <w:t>38</w:t>
            </w:r>
            <w:r w:rsidR="00543975">
              <w:rPr>
                <w:noProof/>
                <w:webHidden/>
              </w:rPr>
              <w:fldChar w:fldCharType="end"/>
            </w:r>
          </w:hyperlink>
        </w:p>
        <w:p w14:paraId="1A786F1F" w14:textId="70E046BA" w:rsidR="00543975" w:rsidRDefault="00D175FD">
          <w:pPr>
            <w:pStyle w:val="TOC2"/>
            <w:tabs>
              <w:tab w:val="right" w:leader="dot" w:pos="9016"/>
            </w:tabs>
            <w:rPr>
              <w:rFonts w:eastAsiaTheme="minorEastAsia"/>
              <w:noProof/>
              <w:lang w:eastAsia="lv-LV"/>
            </w:rPr>
          </w:pPr>
          <w:hyperlink w:anchor="_Toc16501000" w:history="1">
            <w:r w:rsidR="00543975" w:rsidRPr="00B211D2">
              <w:rPr>
                <w:rStyle w:val="Hyperlink"/>
                <w:rFonts w:ascii="Times New Roman" w:hAnsi="Times New Roman" w:cs="Times New Roman"/>
                <w:noProof/>
              </w:rPr>
              <w:t>7.2.Pašvaldību brīvprātīgo iniciatīvu piemēri</w:t>
            </w:r>
            <w:r w:rsidR="00543975">
              <w:rPr>
                <w:noProof/>
                <w:webHidden/>
              </w:rPr>
              <w:tab/>
            </w:r>
            <w:r w:rsidR="00543975">
              <w:rPr>
                <w:noProof/>
                <w:webHidden/>
              </w:rPr>
              <w:fldChar w:fldCharType="begin"/>
            </w:r>
            <w:r w:rsidR="00543975">
              <w:rPr>
                <w:noProof/>
                <w:webHidden/>
              </w:rPr>
              <w:instrText xml:space="preserve"> PAGEREF _Toc16501000 \h </w:instrText>
            </w:r>
            <w:r w:rsidR="00543975">
              <w:rPr>
                <w:noProof/>
                <w:webHidden/>
              </w:rPr>
            </w:r>
            <w:r w:rsidR="00543975">
              <w:rPr>
                <w:noProof/>
                <w:webHidden/>
              </w:rPr>
              <w:fldChar w:fldCharType="separate"/>
            </w:r>
            <w:r w:rsidR="00170F80">
              <w:rPr>
                <w:noProof/>
                <w:webHidden/>
              </w:rPr>
              <w:t>39</w:t>
            </w:r>
            <w:r w:rsidR="00543975">
              <w:rPr>
                <w:noProof/>
                <w:webHidden/>
              </w:rPr>
              <w:fldChar w:fldCharType="end"/>
            </w:r>
          </w:hyperlink>
        </w:p>
        <w:p w14:paraId="194BC644" w14:textId="55E17A5B" w:rsidR="00543975" w:rsidRDefault="00D175FD">
          <w:pPr>
            <w:pStyle w:val="TOC1"/>
            <w:tabs>
              <w:tab w:val="right" w:leader="dot" w:pos="9016"/>
            </w:tabs>
            <w:rPr>
              <w:rFonts w:eastAsiaTheme="minorEastAsia"/>
              <w:noProof/>
              <w:lang w:eastAsia="lv-LV"/>
            </w:rPr>
          </w:pPr>
          <w:hyperlink w:anchor="_Toc16501001" w:history="1">
            <w:r w:rsidR="00543975" w:rsidRPr="00B211D2">
              <w:rPr>
                <w:rStyle w:val="Hyperlink"/>
                <w:rFonts w:ascii="Times New Roman" w:hAnsi="Times New Roman" w:cs="Times New Roman"/>
                <w:noProof/>
              </w:rPr>
              <w:t>8.Personas datu apstrāde, konfidencialitātes ievērošana</w:t>
            </w:r>
            <w:r w:rsidR="00543975">
              <w:rPr>
                <w:noProof/>
                <w:webHidden/>
              </w:rPr>
              <w:tab/>
            </w:r>
            <w:r w:rsidR="00543975">
              <w:rPr>
                <w:noProof/>
                <w:webHidden/>
              </w:rPr>
              <w:fldChar w:fldCharType="begin"/>
            </w:r>
            <w:r w:rsidR="00543975">
              <w:rPr>
                <w:noProof/>
                <w:webHidden/>
              </w:rPr>
              <w:instrText xml:space="preserve"> PAGEREF _Toc16501001 \h </w:instrText>
            </w:r>
            <w:r w:rsidR="00543975">
              <w:rPr>
                <w:noProof/>
                <w:webHidden/>
              </w:rPr>
            </w:r>
            <w:r w:rsidR="00543975">
              <w:rPr>
                <w:noProof/>
                <w:webHidden/>
              </w:rPr>
              <w:fldChar w:fldCharType="separate"/>
            </w:r>
            <w:r w:rsidR="00170F80">
              <w:rPr>
                <w:noProof/>
                <w:webHidden/>
              </w:rPr>
              <w:t>40</w:t>
            </w:r>
            <w:r w:rsidR="00543975">
              <w:rPr>
                <w:noProof/>
                <w:webHidden/>
              </w:rPr>
              <w:fldChar w:fldCharType="end"/>
            </w:r>
          </w:hyperlink>
        </w:p>
        <w:p w14:paraId="0B01D58E" w14:textId="2FC58C39" w:rsidR="00543975" w:rsidRDefault="00D175FD">
          <w:pPr>
            <w:pStyle w:val="TOC2"/>
            <w:tabs>
              <w:tab w:val="right" w:leader="dot" w:pos="9016"/>
            </w:tabs>
            <w:rPr>
              <w:rFonts w:eastAsiaTheme="minorEastAsia"/>
              <w:noProof/>
              <w:lang w:eastAsia="lv-LV"/>
            </w:rPr>
          </w:pPr>
          <w:hyperlink w:anchor="_Toc16501002" w:history="1">
            <w:r w:rsidR="00543975" w:rsidRPr="00B211D2">
              <w:rPr>
                <w:rStyle w:val="Hyperlink"/>
                <w:rFonts w:ascii="Times New Roman" w:hAnsi="Times New Roman" w:cs="Times New Roman"/>
                <w:noProof/>
              </w:rPr>
              <w:t>8.1.Personas datu apstrādes principi</w:t>
            </w:r>
            <w:r w:rsidR="00543975">
              <w:rPr>
                <w:noProof/>
                <w:webHidden/>
              </w:rPr>
              <w:tab/>
            </w:r>
            <w:r w:rsidR="00543975">
              <w:rPr>
                <w:noProof/>
                <w:webHidden/>
              </w:rPr>
              <w:fldChar w:fldCharType="begin"/>
            </w:r>
            <w:r w:rsidR="00543975">
              <w:rPr>
                <w:noProof/>
                <w:webHidden/>
              </w:rPr>
              <w:instrText xml:space="preserve"> PAGEREF _Toc16501002 \h </w:instrText>
            </w:r>
            <w:r w:rsidR="00543975">
              <w:rPr>
                <w:noProof/>
                <w:webHidden/>
              </w:rPr>
            </w:r>
            <w:r w:rsidR="00543975">
              <w:rPr>
                <w:noProof/>
                <w:webHidden/>
              </w:rPr>
              <w:fldChar w:fldCharType="separate"/>
            </w:r>
            <w:r w:rsidR="00170F80">
              <w:rPr>
                <w:noProof/>
                <w:webHidden/>
              </w:rPr>
              <w:t>41</w:t>
            </w:r>
            <w:r w:rsidR="00543975">
              <w:rPr>
                <w:noProof/>
                <w:webHidden/>
              </w:rPr>
              <w:fldChar w:fldCharType="end"/>
            </w:r>
          </w:hyperlink>
        </w:p>
        <w:p w14:paraId="606A5A90" w14:textId="2482DB7F" w:rsidR="00543975" w:rsidRDefault="00D175FD">
          <w:pPr>
            <w:pStyle w:val="TOC2"/>
            <w:tabs>
              <w:tab w:val="right" w:leader="dot" w:pos="9016"/>
            </w:tabs>
            <w:rPr>
              <w:rFonts w:eastAsiaTheme="minorEastAsia"/>
              <w:noProof/>
              <w:lang w:eastAsia="lv-LV"/>
            </w:rPr>
          </w:pPr>
          <w:hyperlink w:anchor="_Toc16501003" w:history="1">
            <w:r w:rsidR="00543975" w:rsidRPr="00B211D2">
              <w:rPr>
                <w:rStyle w:val="Hyperlink"/>
                <w:rFonts w:ascii="Times New Roman" w:hAnsi="Times New Roman" w:cs="Times New Roman"/>
                <w:noProof/>
              </w:rPr>
              <w:t>8.2.Īpašu kategoriju personas datu apstrāde</w:t>
            </w:r>
            <w:r w:rsidR="00543975">
              <w:rPr>
                <w:noProof/>
                <w:webHidden/>
              </w:rPr>
              <w:tab/>
            </w:r>
            <w:r w:rsidR="00543975">
              <w:rPr>
                <w:noProof/>
                <w:webHidden/>
              </w:rPr>
              <w:fldChar w:fldCharType="begin"/>
            </w:r>
            <w:r w:rsidR="00543975">
              <w:rPr>
                <w:noProof/>
                <w:webHidden/>
              </w:rPr>
              <w:instrText xml:space="preserve"> PAGEREF _Toc16501003 \h </w:instrText>
            </w:r>
            <w:r w:rsidR="00543975">
              <w:rPr>
                <w:noProof/>
                <w:webHidden/>
              </w:rPr>
            </w:r>
            <w:r w:rsidR="00543975">
              <w:rPr>
                <w:noProof/>
                <w:webHidden/>
              </w:rPr>
              <w:fldChar w:fldCharType="separate"/>
            </w:r>
            <w:r w:rsidR="00170F80">
              <w:rPr>
                <w:noProof/>
                <w:webHidden/>
              </w:rPr>
              <w:t>43</w:t>
            </w:r>
            <w:r w:rsidR="00543975">
              <w:rPr>
                <w:noProof/>
                <w:webHidden/>
              </w:rPr>
              <w:fldChar w:fldCharType="end"/>
            </w:r>
          </w:hyperlink>
        </w:p>
        <w:p w14:paraId="6B212612" w14:textId="7171A964" w:rsidR="00543975" w:rsidRDefault="00D175FD">
          <w:pPr>
            <w:pStyle w:val="TOC2"/>
            <w:tabs>
              <w:tab w:val="right" w:leader="dot" w:pos="9016"/>
            </w:tabs>
            <w:rPr>
              <w:rFonts w:eastAsiaTheme="minorEastAsia"/>
              <w:noProof/>
              <w:lang w:eastAsia="lv-LV"/>
            </w:rPr>
          </w:pPr>
          <w:hyperlink w:anchor="_Toc16501004" w:history="1">
            <w:r w:rsidR="00543975" w:rsidRPr="00B211D2">
              <w:rPr>
                <w:rStyle w:val="Hyperlink"/>
                <w:rFonts w:ascii="Times New Roman" w:hAnsi="Times New Roman" w:cs="Times New Roman"/>
                <w:noProof/>
              </w:rPr>
              <w:t>8.3.Kā informāciju iedala?</w:t>
            </w:r>
            <w:r w:rsidR="00543975">
              <w:rPr>
                <w:noProof/>
                <w:webHidden/>
              </w:rPr>
              <w:tab/>
            </w:r>
            <w:r w:rsidR="00543975">
              <w:rPr>
                <w:noProof/>
                <w:webHidden/>
              </w:rPr>
              <w:fldChar w:fldCharType="begin"/>
            </w:r>
            <w:r w:rsidR="00543975">
              <w:rPr>
                <w:noProof/>
                <w:webHidden/>
              </w:rPr>
              <w:instrText xml:space="preserve"> PAGEREF _Toc16501004 \h </w:instrText>
            </w:r>
            <w:r w:rsidR="00543975">
              <w:rPr>
                <w:noProof/>
                <w:webHidden/>
              </w:rPr>
            </w:r>
            <w:r w:rsidR="00543975">
              <w:rPr>
                <w:noProof/>
                <w:webHidden/>
              </w:rPr>
              <w:fldChar w:fldCharType="separate"/>
            </w:r>
            <w:r w:rsidR="00170F80">
              <w:rPr>
                <w:noProof/>
                <w:webHidden/>
              </w:rPr>
              <w:t>44</w:t>
            </w:r>
            <w:r w:rsidR="00543975">
              <w:rPr>
                <w:noProof/>
                <w:webHidden/>
              </w:rPr>
              <w:fldChar w:fldCharType="end"/>
            </w:r>
          </w:hyperlink>
        </w:p>
        <w:p w14:paraId="71BE5F9F" w14:textId="595582DB" w:rsidR="00543975" w:rsidRDefault="00D175FD">
          <w:pPr>
            <w:pStyle w:val="TOC2"/>
            <w:tabs>
              <w:tab w:val="right" w:leader="dot" w:pos="9016"/>
            </w:tabs>
            <w:rPr>
              <w:rFonts w:eastAsiaTheme="minorEastAsia"/>
              <w:noProof/>
              <w:lang w:eastAsia="lv-LV"/>
            </w:rPr>
          </w:pPr>
          <w:hyperlink w:anchor="_Toc16501005" w:history="1">
            <w:r w:rsidR="00543975" w:rsidRPr="00B211D2">
              <w:rPr>
                <w:rStyle w:val="Hyperlink"/>
                <w:rFonts w:ascii="Times New Roman" w:hAnsi="Times New Roman" w:cs="Times New Roman"/>
                <w:noProof/>
              </w:rPr>
              <w:t>8.4.Ierobežotas pieejamības informācijas sniegšana</w:t>
            </w:r>
            <w:r w:rsidR="00543975">
              <w:rPr>
                <w:noProof/>
                <w:webHidden/>
              </w:rPr>
              <w:tab/>
            </w:r>
            <w:r w:rsidR="00543975">
              <w:rPr>
                <w:noProof/>
                <w:webHidden/>
              </w:rPr>
              <w:fldChar w:fldCharType="begin"/>
            </w:r>
            <w:r w:rsidR="00543975">
              <w:rPr>
                <w:noProof/>
                <w:webHidden/>
              </w:rPr>
              <w:instrText xml:space="preserve"> PAGEREF _Toc16501005 \h </w:instrText>
            </w:r>
            <w:r w:rsidR="00543975">
              <w:rPr>
                <w:noProof/>
                <w:webHidden/>
              </w:rPr>
            </w:r>
            <w:r w:rsidR="00543975">
              <w:rPr>
                <w:noProof/>
                <w:webHidden/>
              </w:rPr>
              <w:fldChar w:fldCharType="separate"/>
            </w:r>
            <w:r w:rsidR="00170F80">
              <w:rPr>
                <w:noProof/>
                <w:webHidden/>
              </w:rPr>
              <w:t>45</w:t>
            </w:r>
            <w:r w:rsidR="00543975">
              <w:rPr>
                <w:noProof/>
                <w:webHidden/>
              </w:rPr>
              <w:fldChar w:fldCharType="end"/>
            </w:r>
          </w:hyperlink>
        </w:p>
        <w:p w14:paraId="2F6743EF" w14:textId="349C85EE" w:rsidR="00543975" w:rsidRDefault="00D175FD">
          <w:pPr>
            <w:pStyle w:val="TOC1"/>
            <w:tabs>
              <w:tab w:val="right" w:leader="dot" w:pos="9016"/>
            </w:tabs>
            <w:rPr>
              <w:rFonts w:eastAsiaTheme="minorEastAsia"/>
              <w:noProof/>
              <w:lang w:eastAsia="lv-LV"/>
            </w:rPr>
          </w:pPr>
          <w:hyperlink w:anchor="_Toc16501006" w:history="1">
            <w:r w:rsidR="00543975" w:rsidRPr="00B211D2">
              <w:rPr>
                <w:rStyle w:val="Hyperlink"/>
                <w:rFonts w:ascii="Times New Roman" w:hAnsi="Times New Roman" w:cs="Times New Roman"/>
                <w:noProof/>
              </w:rPr>
              <w:t>9.Noderīga informācija</w:t>
            </w:r>
            <w:r w:rsidR="00543975">
              <w:rPr>
                <w:noProof/>
                <w:webHidden/>
              </w:rPr>
              <w:tab/>
            </w:r>
            <w:r w:rsidR="00543975">
              <w:rPr>
                <w:noProof/>
                <w:webHidden/>
              </w:rPr>
              <w:fldChar w:fldCharType="begin"/>
            </w:r>
            <w:r w:rsidR="00543975">
              <w:rPr>
                <w:noProof/>
                <w:webHidden/>
              </w:rPr>
              <w:instrText xml:space="preserve"> PAGEREF _Toc16501006 \h </w:instrText>
            </w:r>
            <w:r w:rsidR="00543975">
              <w:rPr>
                <w:noProof/>
                <w:webHidden/>
              </w:rPr>
            </w:r>
            <w:r w:rsidR="00543975">
              <w:rPr>
                <w:noProof/>
                <w:webHidden/>
              </w:rPr>
              <w:fldChar w:fldCharType="separate"/>
            </w:r>
            <w:r w:rsidR="00170F80">
              <w:rPr>
                <w:noProof/>
                <w:webHidden/>
              </w:rPr>
              <w:t>47</w:t>
            </w:r>
            <w:r w:rsidR="00543975">
              <w:rPr>
                <w:noProof/>
                <w:webHidden/>
              </w:rPr>
              <w:fldChar w:fldCharType="end"/>
            </w:r>
          </w:hyperlink>
        </w:p>
        <w:p w14:paraId="27A5F454" w14:textId="77777777" w:rsidR="00B52FB7" w:rsidRPr="00926E27" w:rsidRDefault="00514911" w:rsidP="000B6E2C">
          <w:pPr>
            <w:pStyle w:val="TOC1"/>
            <w:tabs>
              <w:tab w:val="right" w:leader="dot" w:pos="10456"/>
            </w:tabs>
            <w:rPr>
              <w:rFonts w:ascii="Times New Roman" w:hAnsi="Times New Roman" w:cs="Times New Roman"/>
            </w:rPr>
          </w:pPr>
          <w:r w:rsidRPr="00926E27">
            <w:rPr>
              <w:rFonts w:ascii="Times New Roman" w:hAnsi="Times New Roman" w:cs="Times New Roman"/>
              <w:b/>
              <w:bCs/>
              <w:noProof/>
            </w:rPr>
            <w:fldChar w:fldCharType="end"/>
          </w:r>
        </w:p>
      </w:sdtContent>
    </w:sdt>
    <w:p w14:paraId="249AFF74" w14:textId="77777777" w:rsidR="00B52FB7" w:rsidRPr="00FC5002" w:rsidRDefault="00B52FB7" w:rsidP="00B52FB7">
      <w:pPr>
        <w:spacing w:after="0"/>
        <w:rPr>
          <w:rFonts w:ascii="Times New Roman" w:hAnsi="Times New Roman" w:cs="Times New Roman"/>
          <w:b/>
          <w:color w:val="4F6228" w:themeColor="accent3" w:themeShade="80"/>
          <w:sz w:val="32"/>
          <w:szCs w:val="32"/>
        </w:rPr>
      </w:pPr>
      <w:bookmarkStart w:id="0" w:name="_GoBack"/>
      <w:bookmarkEnd w:id="0"/>
    </w:p>
    <w:p w14:paraId="6946BCCF" w14:textId="77777777" w:rsidR="00B52FB7" w:rsidRPr="00FC5002" w:rsidRDefault="00B52FB7" w:rsidP="00B52FB7">
      <w:pPr>
        <w:pStyle w:val="Heading1"/>
        <w:rPr>
          <w:rFonts w:ascii="Times New Roman" w:hAnsi="Times New Roman" w:cs="Times New Roman"/>
          <w:sz w:val="32"/>
          <w:szCs w:val="32"/>
        </w:rPr>
      </w:pPr>
      <w:bookmarkStart w:id="1" w:name="_Toc16500950"/>
      <w:r w:rsidRPr="00FC5002">
        <w:rPr>
          <w:rFonts w:ascii="Times New Roman" w:hAnsi="Times New Roman" w:cs="Times New Roman"/>
          <w:sz w:val="32"/>
          <w:szCs w:val="32"/>
        </w:rPr>
        <w:lastRenderedPageBreak/>
        <w:t>Ievads</w:t>
      </w:r>
      <w:bookmarkEnd w:id="1"/>
    </w:p>
    <w:p w14:paraId="59C64FD4" w14:textId="77777777" w:rsidR="00B824BF" w:rsidRDefault="00B824BF" w:rsidP="00B824B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Vadlīnijas izstrādātas atbilstoši Sociālo pakalpojumu un sociālās palīdzības likuma 14.panta pirmās daļas 4</w:t>
      </w:r>
      <w:r>
        <w:rPr>
          <w:rFonts w:ascii="Times New Roman" w:hAnsi="Times New Roman" w:cs="Times New Roman"/>
          <w:color w:val="000000"/>
          <w:sz w:val="24"/>
          <w:szCs w:val="24"/>
          <w:vertAlign w:val="superscript"/>
        </w:rPr>
        <w:t xml:space="preserve">2 </w:t>
      </w:r>
      <w:r>
        <w:rPr>
          <w:rFonts w:ascii="Times New Roman" w:hAnsi="Times New Roman" w:cs="Times New Roman"/>
          <w:color w:val="000000"/>
          <w:sz w:val="24"/>
          <w:szCs w:val="24"/>
        </w:rPr>
        <w:t>punktā noteiktajam</w:t>
      </w:r>
      <w:r w:rsidR="00297BA2">
        <w:rPr>
          <w:rFonts w:ascii="Times New Roman" w:hAnsi="Times New Roman" w:cs="Times New Roman"/>
          <w:color w:val="000000"/>
          <w:sz w:val="24"/>
          <w:szCs w:val="24"/>
        </w:rPr>
        <w:t xml:space="preserve"> Labklājības ministrijas uzdevumam</w:t>
      </w:r>
      <w:r>
        <w:rPr>
          <w:rFonts w:ascii="Times New Roman" w:hAnsi="Times New Roman" w:cs="Times New Roman"/>
          <w:color w:val="000000"/>
          <w:sz w:val="24"/>
          <w:szCs w:val="24"/>
        </w:rPr>
        <w:t xml:space="preserve">. </w:t>
      </w:r>
    </w:p>
    <w:p w14:paraId="27F150CF" w14:textId="77777777" w:rsidR="00B824BF" w:rsidRDefault="00B824BF" w:rsidP="00B824BF">
      <w:pPr>
        <w:spacing w:after="0" w:line="240" w:lineRule="auto"/>
        <w:jc w:val="both"/>
        <w:rPr>
          <w:rFonts w:ascii="Times New Roman" w:hAnsi="Times New Roman" w:cs="Times New Roman"/>
          <w:color w:val="000000"/>
          <w:sz w:val="24"/>
          <w:szCs w:val="24"/>
        </w:rPr>
      </w:pPr>
    </w:p>
    <w:p w14:paraId="6FB5D20A" w14:textId="77777777" w:rsidR="00B824BF" w:rsidRPr="003C67C0" w:rsidRDefault="00B824BF" w:rsidP="00B824BF">
      <w:pPr>
        <w:spacing w:after="0" w:line="240" w:lineRule="auto"/>
        <w:jc w:val="both"/>
        <w:rPr>
          <w:sz w:val="28"/>
          <w:szCs w:val="28"/>
        </w:rPr>
      </w:pPr>
      <w:r w:rsidRPr="00762A5E">
        <w:rPr>
          <w:rFonts w:ascii="Times New Roman" w:hAnsi="Times New Roman" w:cs="Times New Roman"/>
          <w:color w:val="000000"/>
          <w:sz w:val="24"/>
          <w:szCs w:val="24"/>
        </w:rPr>
        <w:t>Atbilstoši Latvijā izveidotajai sociālās drošības sistēmai, sociālās palīdzības piešķiršanas jautājumi ir pašvaldības kompetencē.</w:t>
      </w:r>
      <w:r>
        <w:rPr>
          <w:rFonts w:ascii="Times New Roman" w:hAnsi="Times New Roman" w:cs="Times New Roman"/>
          <w:color w:val="000000"/>
          <w:sz w:val="24"/>
          <w:szCs w:val="24"/>
        </w:rPr>
        <w:t xml:space="preserve"> L</w:t>
      </w:r>
      <w:r w:rsidRPr="00762A5E">
        <w:rPr>
          <w:rFonts w:ascii="Times New Roman" w:hAnsi="Times New Roman" w:cs="Times New Roman"/>
          <w:sz w:val="24"/>
          <w:szCs w:val="24"/>
        </w:rPr>
        <w:t>ikumi un Ministru kabineta noteikumi nosaka ietvaru, bet daudzas būtiskas normas ir tiesības noteikt katrai pašvaldībai</w:t>
      </w:r>
      <w:r>
        <w:rPr>
          <w:rFonts w:ascii="Times New Roman" w:hAnsi="Times New Roman"/>
          <w:sz w:val="26"/>
          <w:szCs w:val="26"/>
        </w:rPr>
        <w:t>. Tāpēc v</w:t>
      </w:r>
      <w:r>
        <w:rPr>
          <w:rFonts w:ascii="Times New Roman" w:hAnsi="Times New Roman" w:cs="Times New Roman"/>
          <w:color w:val="000000"/>
          <w:sz w:val="24"/>
          <w:szCs w:val="24"/>
        </w:rPr>
        <w:t xml:space="preserve">adlīnijas izstrādātas sadarbībā ar pašvaldību sociālajiem dienestiem un Latvijas Pašvaldību savienību, kā arī ar Labklājības ministrijas </w:t>
      </w:r>
      <w:r w:rsidRPr="003C67C0">
        <w:rPr>
          <w:rFonts w:ascii="Times New Roman" w:hAnsi="Times New Roman" w:cs="Times New Roman"/>
          <w:sz w:val="24"/>
          <w:szCs w:val="24"/>
        </w:rPr>
        <w:t>politikas departamentiem un Juridisko departamentu.</w:t>
      </w:r>
    </w:p>
    <w:p w14:paraId="2D47B65B" w14:textId="77777777" w:rsidR="00B824BF" w:rsidRDefault="00B824BF" w:rsidP="00B824BF">
      <w:pPr>
        <w:spacing w:after="0" w:line="240" w:lineRule="auto"/>
        <w:jc w:val="both"/>
        <w:rPr>
          <w:rFonts w:ascii="Times New Roman" w:eastAsia="Calibri" w:hAnsi="Times New Roman" w:cs="DokChampa"/>
          <w:sz w:val="24"/>
        </w:rPr>
      </w:pPr>
    </w:p>
    <w:p w14:paraId="332B8A1D" w14:textId="77777777" w:rsidR="00B824BF" w:rsidRPr="003C67C0" w:rsidRDefault="00B824BF" w:rsidP="00B824BF">
      <w:pPr>
        <w:spacing w:after="0" w:line="240" w:lineRule="auto"/>
        <w:jc w:val="both"/>
        <w:rPr>
          <w:rFonts w:ascii="Times New Roman" w:eastAsia="Calibri" w:hAnsi="Times New Roman" w:cs="DokChampa"/>
          <w:sz w:val="24"/>
        </w:rPr>
      </w:pPr>
      <w:r w:rsidRPr="003C67C0">
        <w:rPr>
          <w:rFonts w:ascii="Times New Roman" w:eastAsia="Calibri" w:hAnsi="Times New Roman" w:cs="DokChampa"/>
          <w:sz w:val="24"/>
        </w:rPr>
        <w:t>Vadlīniju mērķis ir iedibināt vienveidīgu</w:t>
      </w:r>
      <w:r w:rsidRPr="00D858C8">
        <w:rPr>
          <w:rFonts w:ascii="Times New Roman" w:eastAsia="Calibri" w:hAnsi="Times New Roman" w:cs="DokChampa"/>
          <w:sz w:val="24"/>
        </w:rPr>
        <w:t xml:space="preserve"> rīc</w:t>
      </w:r>
      <w:r w:rsidRPr="003C67C0">
        <w:rPr>
          <w:rFonts w:ascii="Times New Roman" w:eastAsia="Calibri" w:hAnsi="Times New Roman" w:cs="DokChampa"/>
          <w:sz w:val="24"/>
        </w:rPr>
        <w:t>ību</w:t>
      </w:r>
      <w:r w:rsidRPr="00D858C8">
        <w:rPr>
          <w:rFonts w:ascii="Times New Roman" w:eastAsia="Calibri" w:hAnsi="Times New Roman" w:cs="DokChampa"/>
          <w:sz w:val="24"/>
        </w:rPr>
        <w:t xml:space="preserve"> vienādos gadījumos</w:t>
      </w:r>
      <w:r w:rsidRPr="003C67C0">
        <w:rPr>
          <w:rFonts w:ascii="Times New Roman" w:eastAsia="Calibri" w:hAnsi="Times New Roman" w:cs="DokChampa"/>
          <w:sz w:val="24"/>
        </w:rPr>
        <w:t xml:space="preserve">, apkopojot vienkopus un saprotami informāciju </w:t>
      </w:r>
      <w:r w:rsidRPr="003C67C0">
        <w:rPr>
          <w:rFonts w:ascii="Times New Roman" w:hAnsi="Times New Roman" w:cs="Times New Roman"/>
          <w:sz w:val="24"/>
          <w:szCs w:val="24"/>
        </w:rPr>
        <w:t xml:space="preserve">par sociālās palīdzības principiem, piešķiršanas kritērijiem un nosacījumiem to saņemšanai, </w:t>
      </w:r>
      <w:r w:rsidRPr="00D858C8">
        <w:rPr>
          <w:rFonts w:ascii="Times New Roman" w:eastAsia="Calibri" w:hAnsi="Times New Roman" w:cs="DokChampa"/>
          <w:sz w:val="24"/>
        </w:rPr>
        <w:t>īpašu uzmanību pievēršot raksturīgām</w:t>
      </w:r>
      <w:r w:rsidRPr="003C67C0">
        <w:rPr>
          <w:rFonts w:ascii="Times New Roman" w:eastAsia="Calibri" w:hAnsi="Times New Roman" w:cs="DokChampa"/>
          <w:sz w:val="24"/>
        </w:rPr>
        <w:t xml:space="preserve"> kļūdām, kas konstatētas praksē.</w:t>
      </w:r>
    </w:p>
    <w:p w14:paraId="285E5833" w14:textId="77777777" w:rsidR="00B824BF" w:rsidRDefault="00B824BF" w:rsidP="00B824BF">
      <w:pPr>
        <w:spacing w:after="0" w:line="240" w:lineRule="auto"/>
        <w:jc w:val="both"/>
        <w:rPr>
          <w:rFonts w:ascii="Times New Roman" w:eastAsia="Calibri" w:hAnsi="Times New Roman" w:cs="DokChampa"/>
          <w:sz w:val="24"/>
        </w:rPr>
      </w:pPr>
    </w:p>
    <w:p w14:paraId="466A51F3" w14:textId="77777777" w:rsidR="00B824BF" w:rsidRDefault="00B824BF" w:rsidP="00B824BF">
      <w:pPr>
        <w:spacing w:after="0" w:line="240" w:lineRule="auto"/>
        <w:jc w:val="both"/>
        <w:rPr>
          <w:rFonts w:ascii="Times New Roman" w:hAnsi="Times New Roman" w:cs="Times New Roman"/>
          <w:sz w:val="24"/>
          <w:szCs w:val="24"/>
        </w:rPr>
      </w:pPr>
      <w:r>
        <w:rPr>
          <w:rFonts w:ascii="Times New Roman" w:eastAsia="Calibri" w:hAnsi="Times New Roman" w:cs="DokChampa"/>
          <w:sz w:val="24"/>
        </w:rPr>
        <w:t>Vadlīnijām ir ieteikuma raksturs, jo a</w:t>
      </w:r>
      <w:r w:rsidRPr="000A08F4">
        <w:rPr>
          <w:rFonts w:ascii="Times New Roman" w:hAnsi="Times New Roman" w:cs="Times New Roman"/>
          <w:sz w:val="24"/>
          <w:szCs w:val="24"/>
        </w:rPr>
        <w:t>tbilstoši Administratīvā procesa likuma 17.pantam tiesību normu interpretāciju katrā konkrētā gadījumā veic to piemērotājs</w:t>
      </w:r>
      <w:r>
        <w:rPr>
          <w:rFonts w:ascii="Times New Roman" w:hAnsi="Times New Roman" w:cs="Times New Roman"/>
          <w:sz w:val="24"/>
          <w:szCs w:val="24"/>
        </w:rPr>
        <w:t xml:space="preserve">, </w:t>
      </w:r>
      <w:r w:rsidRPr="000A08F4">
        <w:rPr>
          <w:rFonts w:ascii="Times New Roman" w:hAnsi="Times New Roman" w:cs="Times New Roman"/>
          <w:sz w:val="24"/>
          <w:szCs w:val="24"/>
        </w:rPr>
        <w:t>konkrētajā gadījumā – pašvaldība</w:t>
      </w:r>
      <w:r>
        <w:rPr>
          <w:rFonts w:ascii="Times New Roman" w:hAnsi="Times New Roman" w:cs="Times New Roman"/>
          <w:sz w:val="24"/>
          <w:szCs w:val="24"/>
        </w:rPr>
        <w:t>s sociālais dienests</w:t>
      </w:r>
      <w:r w:rsidRPr="000A08F4">
        <w:rPr>
          <w:rFonts w:ascii="Times New Roman" w:hAnsi="Times New Roman" w:cs="Times New Roman"/>
          <w:sz w:val="24"/>
          <w:szCs w:val="24"/>
        </w:rPr>
        <w:t xml:space="preserve">. </w:t>
      </w:r>
    </w:p>
    <w:p w14:paraId="77D6C4AB" w14:textId="77777777" w:rsidR="00B824BF" w:rsidRDefault="00B824BF" w:rsidP="00B824BF">
      <w:pPr>
        <w:spacing w:after="0" w:line="240" w:lineRule="auto"/>
        <w:jc w:val="both"/>
        <w:rPr>
          <w:rFonts w:ascii="Times New Roman" w:hAnsi="Times New Roman" w:cs="Times New Roman"/>
          <w:sz w:val="24"/>
          <w:szCs w:val="24"/>
        </w:rPr>
      </w:pPr>
    </w:p>
    <w:p w14:paraId="0543DBD2" w14:textId="77777777" w:rsidR="00B824BF" w:rsidRPr="00926E27" w:rsidRDefault="00B824BF" w:rsidP="00B824B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Vadlīniju t</w:t>
      </w:r>
      <w:r w:rsidRPr="00926E27">
        <w:rPr>
          <w:rFonts w:ascii="Times New Roman" w:hAnsi="Times New Roman" w:cs="Times New Roman"/>
          <w:sz w:val="24"/>
          <w:szCs w:val="24"/>
        </w:rPr>
        <w:t xml:space="preserve">ekstā ietverta </w:t>
      </w:r>
      <w:r w:rsidRPr="005D75B9">
        <w:rPr>
          <w:rFonts w:ascii="Times New Roman" w:hAnsi="Times New Roman" w:cs="Times New Roman"/>
          <w:b/>
          <w:sz w:val="24"/>
          <w:szCs w:val="24"/>
        </w:rPr>
        <w:t>2018.gada 31.decembrī</w:t>
      </w:r>
      <w:r w:rsidRPr="00926E27">
        <w:rPr>
          <w:rFonts w:ascii="Times New Roman" w:hAnsi="Times New Roman" w:cs="Times New Roman"/>
          <w:sz w:val="24"/>
          <w:szCs w:val="24"/>
        </w:rPr>
        <w:t xml:space="preserve"> pieejamā aktuālā informācija atbilstoši spēkā esošajiem normatīvajiem aktiem. </w:t>
      </w:r>
      <w:r>
        <w:rPr>
          <w:rFonts w:ascii="Times New Roman" w:hAnsi="Times New Roman" w:cs="Times New Roman"/>
          <w:sz w:val="24"/>
          <w:szCs w:val="24"/>
        </w:rPr>
        <w:t>I</w:t>
      </w:r>
      <w:r w:rsidRPr="00926E27">
        <w:rPr>
          <w:rFonts w:ascii="Times New Roman" w:hAnsi="Times New Roman" w:cs="Times New Roman"/>
          <w:sz w:val="24"/>
          <w:szCs w:val="24"/>
        </w:rPr>
        <w:t>nformācija regulāri tiks papildināta</w:t>
      </w:r>
      <w:r>
        <w:rPr>
          <w:rFonts w:ascii="Times New Roman" w:hAnsi="Times New Roman" w:cs="Times New Roman"/>
          <w:sz w:val="24"/>
          <w:szCs w:val="24"/>
        </w:rPr>
        <w:t xml:space="preserve"> gan ar jaunumiem normatīvajos dokumentos, gan arī</w:t>
      </w:r>
      <w:r w:rsidRPr="00926E27">
        <w:rPr>
          <w:rFonts w:ascii="Times New Roman" w:hAnsi="Times New Roman" w:cs="Times New Roman"/>
          <w:sz w:val="24"/>
          <w:szCs w:val="24"/>
        </w:rPr>
        <w:t xml:space="preserve"> ar dažādiem piemēriem no prakses. </w:t>
      </w:r>
    </w:p>
    <w:p w14:paraId="1754B8F8" w14:textId="77777777" w:rsidR="00B824BF" w:rsidRDefault="00B824BF" w:rsidP="00EC229A">
      <w:pPr>
        <w:spacing w:after="0" w:line="240" w:lineRule="auto"/>
        <w:jc w:val="both"/>
        <w:rPr>
          <w:rFonts w:ascii="Times New Roman" w:hAnsi="Times New Roman" w:cs="Times New Roman"/>
          <w:sz w:val="24"/>
          <w:szCs w:val="24"/>
        </w:rPr>
      </w:pPr>
    </w:p>
    <w:p w14:paraId="2848C5FB" w14:textId="77777777" w:rsidR="00D12146" w:rsidRDefault="00D12146" w:rsidP="00EC22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Vadlīnijas papildinātas </w:t>
      </w:r>
      <w:r w:rsidRPr="005D75B9">
        <w:rPr>
          <w:rFonts w:ascii="Times New Roman" w:hAnsi="Times New Roman" w:cs="Times New Roman"/>
          <w:b/>
          <w:sz w:val="24"/>
          <w:szCs w:val="24"/>
        </w:rPr>
        <w:t>2019.gada maijā</w:t>
      </w:r>
      <w:r>
        <w:rPr>
          <w:rFonts w:ascii="Times New Roman" w:hAnsi="Times New Roman" w:cs="Times New Roman"/>
          <w:sz w:val="24"/>
          <w:szCs w:val="24"/>
        </w:rPr>
        <w:t xml:space="preserve"> ar informāciju</w:t>
      </w:r>
      <w:r w:rsidR="00A02A0D">
        <w:rPr>
          <w:rFonts w:ascii="Times New Roman" w:hAnsi="Times New Roman" w:cs="Times New Roman"/>
          <w:sz w:val="24"/>
          <w:szCs w:val="24"/>
        </w:rPr>
        <w:t xml:space="preserve"> 12.</w:t>
      </w:r>
      <w:r w:rsidR="009931C2">
        <w:rPr>
          <w:rFonts w:ascii="Times New Roman" w:hAnsi="Times New Roman" w:cs="Times New Roman"/>
          <w:sz w:val="24"/>
          <w:szCs w:val="24"/>
        </w:rPr>
        <w:t>lpp.</w:t>
      </w:r>
      <w:r w:rsidR="008C3156">
        <w:rPr>
          <w:rFonts w:ascii="Times New Roman" w:hAnsi="Times New Roman" w:cs="Times New Roman"/>
          <w:sz w:val="24"/>
          <w:szCs w:val="24"/>
        </w:rPr>
        <w:t>(2.3.</w:t>
      </w:r>
      <w:r w:rsidR="009931C2">
        <w:rPr>
          <w:rFonts w:ascii="Times New Roman" w:hAnsi="Times New Roman" w:cs="Times New Roman"/>
          <w:sz w:val="24"/>
          <w:szCs w:val="24"/>
        </w:rPr>
        <w:t>apakšnodaļa)</w:t>
      </w:r>
      <w:r w:rsidR="00A02A0D">
        <w:rPr>
          <w:rFonts w:ascii="Times New Roman" w:hAnsi="Times New Roman" w:cs="Times New Roman"/>
          <w:sz w:val="24"/>
          <w:szCs w:val="24"/>
        </w:rPr>
        <w:t>, 14.</w:t>
      </w:r>
      <w:r w:rsidR="009931C2">
        <w:rPr>
          <w:rFonts w:ascii="Times New Roman" w:hAnsi="Times New Roman" w:cs="Times New Roman"/>
          <w:sz w:val="24"/>
          <w:szCs w:val="24"/>
        </w:rPr>
        <w:t>lpp.(2.4.4.apakšnodaļa)</w:t>
      </w:r>
      <w:r w:rsidR="00A02A0D">
        <w:rPr>
          <w:rFonts w:ascii="Times New Roman" w:hAnsi="Times New Roman" w:cs="Times New Roman"/>
          <w:sz w:val="24"/>
          <w:szCs w:val="24"/>
        </w:rPr>
        <w:t>, 16.</w:t>
      </w:r>
      <w:r w:rsidR="009931C2">
        <w:rPr>
          <w:rFonts w:ascii="Times New Roman" w:hAnsi="Times New Roman" w:cs="Times New Roman"/>
          <w:sz w:val="24"/>
          <w:szCs w:val="24"/>
        </w:rPr>
        <w:t>lpp.(2.4.8.apakšnodaļa)</w:t>
      </w:r>
      <w:r w:rsidR="00A02A0D">
        <w:rPr>
          <w:rFonts w:ascii="Times New Roman" w:hAnsi="Times New Roman" w:cs="Times New Roman"/>
          <w:sz w:val="24"/>
          <w:szCs w:val="24"/>
        </w:rPr>
        <w:t>, 17.</w:t>
      </w:r>
      <w:r w:rsidR="009931C2">
        <w:rPr>
          <w:rFonts w:ascii="Times New Roman" w:hAnsi="Times New Roman" w:cs="Times New Roman"/>
          <w:sz w:val="24"/>
          <w:szCs w:val="24"/>
        </w:rPr>
        <w:t>lpp.(2.4.10.</w:t>
      </w:r>
      <w:r w:rsidR="009931C2" w:rsidRPr="009931C2">
        <w:rPr>
          <w:rFonts w:ascii="Times New Roman" w:hAnsi="Times New Roman" w:cs="Times New Roman"/>
          <w:sz w:val="24"/>
          <w:szCs w:val="24"/>
        </w:rPr>
        <w:t xml:space="preserve"> </w:t>
      </w:r>
      <w:r w:rsidR="009931C2">
        <w:rPr>
          <w:rFonts w:ascii="Times New Roman" w:hAnsi="Times New Roman" w:cs="Times New Roman"/>
          <w:sz w:val="24"/>
          <w:szCs w:val="24"/>
        </w:rPr>
        <w:t>apakšnodaļa)</w:t>
      </w:r>
      <w:r w:rsidR="00A02A0D">
        <w:rPr>
          <w:rFonts w:ascii="Times New Roman" w:hAnsi="Times New Roman" w:cs="Times New Roman"/>
          <w:sz w:val="24"/>
          <w:szCs w:val="24"/>
        </w:rPr>
        <w:t>, 18.</w:t>
      </w:r>
      <w:r w:rsidR="009931C2">
        <w:rPr>
          <w:rFonts w:ascii="Times New Roman" w:hAnsi="Times New Roman" w:cs="Times New Roman"/>
          <w:sz w:val="24"/>
          <w:szCs w:val="24"/>
        </w:rPr>
        <w:t>lpp.(2.4.14.apakšnodaļa)</w:t>
      </w:r>
      <w:r w:rsidR="00A02A0D">
        <w:rPr>
          <w:rFonts w:ascii="Times New Roman" w:hAnsi="Times New Roman" w:cs="Times New Roman"/>
          <w:sz w:val="24"/>
          <w:szCs w:val="24"/>
        </w:rPr>
        <w:t>, 21.</w:t>
      </w:r>
      <w:r w:rsidR="009931C2">
        <w:rPr>
          <w:rFonts w:ascii="Times New Roman" w:hAnsi="Times New Roman" w:cs="Times New Roman"/>
          <w:sz w:val="24"/>
          <w:szCs w:val="24"/>
        </w:rPr>
        <w:t>lpp.(3.nodaļa)</w:t>
      </w:r>
      <w:r w:rsidR="00A02A0D">
        <w:rPr>
          <w:rFonts w:ascii="Times New Roman" w:hAnsi="Times New Roman" w:cs="Times New Roman"/>
          <w:sz w:val="24"/>
          <w:szCs w:val="24"/>
        </w:rPr>
        <w:t>, 22</w:t>
      </w:r>
      <w:r w:rsidR="009931C2">
        <w:rPr>
          <w:rFonts w:ascii="Times New Roman" w:hAnsi="Times New Roman" w:cs="Times New Roman"/>
          <w:sz w:val="24"/>
          <w:szCs w:val="24"/>
        </w:rPr>
        <w:t>.lpp.(3.1.apakšnodaļa)</w:t>
      </w:r>
      <w:r w:rsidR="00A02A0D">
        <w:rPr>
          <w:rFonts w:ascii="Times New Roman" w:hAnsi="Times New Roman" w:cs="Times New Roman"/>
          <w:sz w:val="24"/>
          <w:szCs w:val="24"/>
        </w:rPr>
        <w:t>, 32.</w:t>
      </w:r>
      <w:r w:rsidR="009931C2">
        <w:rPr>
          <w:rFonts w:ascii="Times New Roman" w:hAnsi="Times New Roman" w:cs="Times New Roman"/>
          <w:sz w:val="24"/>
          <w:szCs w:val="24"/>
        </w:rPr>
        <w:t>lpp.(7.nodaļā – precizēta 62.zemsvītras atsauce)</w:t>
      </w:r>
      <w:r w:rsidR="00A02A0D">
        <w:rPr>
          <w:rFonts w:ascii="Times New Roman" w:hAnsi="Times New Roman" w:cs="Times New Roman"/>
          <w:sz w:val="24"/>
          <w:szCs w:val="24"/>
        </w:rPr>
        <w:t>, 34.</w:t>
      </w:r>
      <w:r w:rsidR="009931C2">
        <w:rPr>
          <w:rFonts w:ascii="Times New Roman" w:hAnsi="Times New Roman" w:cs="Times New Roman"/>
          <w:sz w:val="24"/>
          <w:szCs w:val="24"/>
        </w:rPr>
        <w:t>lpp.</w:t>
      </w:r>
      <w:r w:rsidR="009931C2" w:rsidRPr="009931C2">
        <w:rPr>
          <w:rFonts w:ascii="Times New Roman" w:hAnsi="Times New Roman" w:cs="Times New Roman"/>
          <w:sz w:val="24"/>
          <w:szCs w:val="24"/>
        </w:rPr>
        <w:t xml:space="preserve"> </w:t>
      </w:r>
      <w:r w:rsidR="009931C2">
        <w:rPr>
          <w:rFonts w:ascii="Times New Roman" w:hAnsi="Times New Roman" w:cs="Times New Roman"/>
          <w:sz w:val="24"/>
          <w:szCs w:val="24"/>
        </w:rPr>
        <w:t>un 35.lpp.(7.1.4.apakšnodaļa)</w:t>
      </w:r>
      <w:r w:rsidR="00A02A0D">
        <w:rPr>
          <w:rFonts w:ascii="Times New Roman" w:hAnsi="Times New Roman" w:cs="Times New Roman"/>
          <w:sz w:val="24"/>
          <w:szCs w:val="24"/>
        </w:rPr>
        <w:t>.</w:t>
      </w:r>
      <w:r>
        <w:rPr>
          <w:rFonts w:ascii="Times New Roman" w:hAnsi="Times New Roman" w:cs="Times New Roman"/>
          <w:sz w:val="24"/>
          <w:szCs w:val="24"/>
        </w:rPr>
        <w:t xml:space="preserve">   </w:t>
      </w:r>
    </w:p>
    <w:p w14:paraId="0ADFF764" w14:textId="77777777" w:rsidR="009F6396" w:rsidRDefault="009F6396" w:rsidP="009F6396">
      <w:pPr>
        <w:spacing w:after="0" w:line="240" w:lineRule="auto"/>
        <w:jc w:val="both"/>
        <w:rPr>
          <w:rFonts w:ascii="Times New Roman" w:hAnsi="Times New Roman" w:cs="Times New Roman"/>
          <w:sz w:val="24"/>
          <w:szCs w:val="24"/>
        </w:rPr>
      </w:pPr>
    </w:p>
    <w:p w14:paraId="4D227C90" w14:textId="77777777" w:rsidR="00CF764C" w:rsidRPr="00BD7A8B" w:rsidRDefault="009F6396" w:rsidP="009F6396">
      <w:pPr>
        <w:spacing w:after="0" w:line="240" w:lineRule="auto"/>
        <w:jc w:val="both"/>
        <w:rPr>
          <w:rFonts w:ascii="Times New Roman" w:eastAsia="Times New Roman" w:hAnsi="Times New Roman"/>
          <w:sz w:val="24"/>
          <w:szCs w:val="24"/>
        </w:rPr>
      </w:pPr>
      <w:r w:rsidRPr="005D75B9">
        <w:rPr>
          <w:rFonts w:ascii="Times New Roman" w:hAnsi="Times New Roman" w:cs="Times New Roman"/>
          <w:b/>
          <w:sz w:val="24"/>
          <w:szCs w:val="24"/>
        </w:rPr>
        <w:t xml:space="preserve">2019.gada </w:t>
      </w:r>
      <w:r w:rsidR="007B3C5D" w:rsidRPr="005D75B9">
        <w:rPr>
          <w:rFonts w:ascii="Times New Roman" w:hAnsi="Times New Roman" w:cs="Times New Roman"/>
          <w:b/>
          <w:sz w:val="24"/>
          <w:szCs w:val="24"/>
        </w:rPr>
        <w:t>augustā</w:t>
      </w:r>
      <w:r w:rsidRPr="00BD7A8B">
        <w:rPr>
          <w:rFonts w:ascii="Times New Roman" w:hAnsi="Times New Roman" w:cs="Times New Roman"/>
          <w:sz w:val="24"/>
          <w:szCs w:val="24"/>
        </w:rPr>
        <w:t xml:space="preserve"> </w:t>
      </w:r>
      <w:r w:rsidR="001D364F" w:rsidRPr="00BD7A8B">
        <w:rPr>
          <w:rFonts w:ascii="Times New Roman" w:hAnsi="Times New Roman" w:cs="Times New Roman"/>
          <w:color w:val="000000"/>
          <w:sz w:val="24"/>
          <w:szCs w:val="24"/>
        </w:rPr>
        <w:t xml:space="preserve">tika sašaurināts sociālās palīdzības piešķiršanas vadlīniju saturs, nodalot materiālās situācijas izvērtēšanu un sociālās palīdzības pabalstu piešķiršanas nosacījumus no sociālajām garantijām bāreņiem un bez vecāku gādības palikušajiem bērniem pēc pilngadības sasniegšanas un atbalsta audžuģimenēm, </w:t>
      </w:r>
      <w:proofErr w:type="spellStart"/>
      <w:r w:rsidR="001D364F" w:rsidRPr="00BD7A8B">
        <w:rPr>
          <w:rFonts w:ascii="Times New Roman" w:hAnsi="Times New Roman" w:cs="Times New Roman"/>
          <w:color w:val="000000"/>
          <w:sz w:val="24"/>
          <w:szCs w:val="24"/>
        </w:rPr>
        <w:t>daudzbērnu</w:t>
      </w:r>
      <w:proofErr w:type="spellEnd"/>
      <w:r w:rsidR="001D364F" w:rsidRPr="00BD7A8B">
        <w:rPr>
          <w:rFonts w:ascii="Times New Roman" w:hAnsi="Times New Roman" w:cs="Times New Roman"/>
          <w:color w:val="000000"/>
          <w:sz w:val="24"/>
          <w:szCs w:val="24"/>
        </w:rPr>
        <w:t xml:space="preserve"> ģimenēm, aizbildņiem un aizgādņiem.</w:t>
      </w:r>
      <w:r w:rsidR="00303EAF" w:rsidRPr="00BD7A8B">
        <w:rPr>
          <w:rFonts w:ascii="Times New Roman" w:hAnsi="Times New Roman" w:cs="Times New Roman"/>
          <w:color w:val="000000"/>
          <w:sz w:val="24"/>
          <w:szCs w:val="24"/>
        </w:rPr>
        <w:t xml:space="preserve"> </w:t>
      </w:r>
      <w:r w:rsidR="00D26DEB" w:rsidRPr="00BD7A8B">
        <w:rPr>
          <w:rFonts w:ascii="Times New Roman" w:eastAsia="Times New Roman" w:hAnsi="Times New Roman"/>
          <w:sz w:val="24"/>
          <w:szCs w:val="24"/>
        </w:rPr>
        <w:t xml:space="preserve">Latvijas Republikas </w:t>
      </w:r>
      <w:proofErr w:type="spellStart"/>
      <w:r w:rsidR="00D26DEB" w:rsidRPr="00BD7A8B">
        <w:rPr>
          <w:rFonts w:ascii="Times New Roman" w:eastAsia="Times New Roman" w:hAnsi="Times New Roman"/>
          <w:sz w:val="24"/>
          <w:szCs w:val="24"/>
        </w:rPr>
        <w:t>tiesībsargs</w:t>
      </w:r>
      <w:proofErr w:type="spellEnd"/>
      <w:r w:rsidR="00D26DEB" w:rsidRPr="00BD7A8B">
        <w:rPr>
          <w:rFonts w:ascii="Times New Roman" w:eastAsia="Times New Roman" w:hAnsi="Times New Roman"/>
          <w:sz w:val="24"/>
          <w:szCs w:val="24"/>
        </w:rPr>
        <w:t xml:space="preserve"> ir konstatējis</w:t>
      </w:r>
      <w:r w:rsidR="00D26DEB" w:rsidRPr="00BD7A8B">
        <w:rPr>
          <w:rStyle w:val="FootnoteReference"/>
          <w:rFonts w:ascii="Times New Roman" w:eastAsia="Times New Roman" w:hAnsi="Times New Roman"/>
          <w:sz w:val="24"/>
          <w:szCs w:val="24"/>
        </w:rPr>
        <w:footnoteReference w:id="1"/>
      </w:r>
      <w:r w:rsidR="00D26DEB" w:rsidRPr="00BD7A8B">
        <w:rPr>
          <w:rFonts w:ascii="Times New Roman" w:eastAsia="Times New Roman" w:hAnsi="Times New Roman"/>
          <w:sz w:val="24"/>
          <w:szCs w:val="24"/>
        </w:rPr>
        <w:t xml:space="preserve">, ka pašvaldībās ir atšķirīga prakse, iekļaujot saistošajos noteikumos par </w:t>
      </w:r>
      <w:r w:rsidR="00186346" w:rsidRPr="00BD7A8B">
        <w:rPr>
          <w:rFonts w:ascii="Times New Roman" w:eastAsia="Times New Roman" w:hAnsi="Times New Roman"/>
          <w:sz w:val="24"/>
          <w:szCs w:val="24"/>
        </w:rPr>
        <w:t xml:space="preserve">trūcīgas un maznodrošinātas ģimenes (personas) statusa noteikšanu </w:t>
      </w:r>
      <w:r w:rsidR="00D26DEB" w:rsidRPr="00BD7A8B">
        <w:rPr>
          <w:rFonts w:ascii="Times New Roman" w:eastAsia="Times New Roman" w:hAnsi="Times New Roman"/>
          <w:sz w:val="24"/>
          <w:szCs w:val="24"/>
        </w:rPr>
        <w:t xml:space="preserve">un sociālās palīdzības pabalstiem </w:t>
      </w:r>
      <w:r w:rsidR="00186346" w:rsidRPr="00BD7A8B">
        <w:rPr>
          <w:rFonts w:ascii="Times New Roman" w:eastAsia="Times New Roman" w:hAnsi="Times New Roman"/>
          <w:sz w:val="24"/>
          <w:szCs w:val="24"/>
        </w:rPr>
        <w:t xml:space="preserve">arī </w:t>
      </w:r>
      <w:r w:rsidR="00D26DEB" w:rsidRPr="00BD7A8B">
        <w:rPr>
          <w:rFonts w:ascii="Times New Roman" w:eastAsia="Times New Roman" w:hAnsi="Times New Roman"/>
          <w:sz w:val="24"/>
          <w:szCs w:val="24"/>
        </w:rPr>
        <w:t xml:space="preserve">sociālās garantijas audžuģimenēm un bērniem pēc </w:t>
      </w:r>
      <w:proofErr w:type="spellStart"/>
      <w:r w:rsidR="00D26DEB" w:rsidRPr="00BD7A8B">
        <w:rPr>
          <w:rFonts w:ascii="Times New Roman" w:eastAsia="Times New Roman" w:hAnsi="Times New Roman"/>
          <w:sz w:val="24"/>
          <w:szCs w:val="24"/>
        </w:rPr>
        <w:t>ārpusģimenes</w:t>
      </w:r>
      <w:proofErr w:type="spellEnd"/>
      <w:r w:rsidR="00D26DEB" w:rsidRPr="00BD7A8B">
        <w:rPr>
          <w:rFonts w:ascii="Times New Roman" w:eastAsia="Times New Roman" w:hAnsi="Times New Roman"/>
          <w:sz w:val="24"/>
          <w:szCs w:val="24"/>
        </w:rPr>
        <w:t xml:space="preserve"> aprūpes beigšanās. Tāpat pašvaldībās, kas īsteno brīvprātīgo iniciatīvu un </w:t>
      </w:r>
      <w:r w:rsidR="00630AB7" w:rsidRPr="00BD7A8B">
        <w:rPr>
          <w:rFonts w:ascii="Times New Roman" w:eastAsia="Times New Roman" w:hAnsi="Times New Roman"/>
          <w:sz w:val="24"/>
          <w:szCs w:val="24"/>
        </w:rPr>
        <w:t xml:space="preserve">papildus </w:t>
      </w:r>
      <w:r w:rsidR="00D26DEB" w:rsidRPr="00BD7A8B">
        <w:rPr>
          <w:rFonts w:ascii="Times New Roman" w:eastAsia="Times New Roman" w:hAnsi="Times New Roman"/>
          <w:sz w:val="24"/>
          <w:szCs w:val="24"/>
        </w:rPr>
        <w:t xml:space="preserve">atbalsta aizbildņus un aizgādņus, viņiem paredzētais atbalsts nereti tiek iekļauts iepriekš minētajos saistošajos noteikumos. </w:t>
      </w:r>
      <w:r w:rsidR="00CF764C" w:rsidRPr="00BD7A8B">
        <w:rPr>
          <w:rFonts w:ascii="Times New Roman" w:eastAsia="Times New Roman" w:hAnsi="Times New Roman"/>
          <w:sz w:val="24"/>
          <w:szCs w:val="24"/>
        </w:rPr>
        <w:t xml:space="preserve">Šāda prakse </w:t>
      </w:r>
      <w:r w:rsidR="00D26DEB" w:rsidRPr="00BD7A8B">
        <w:rPr>
          <w:rFonts w:ascii="Times New Roman" w:eastAsia="Times New Roman" w:hAnsi="Times New Roman"/>
          <w:sz w:val="24"/>
          <w:szCs w:val="24"/>
        </w:rPr>
        <w:t xml:space="preserve">nav atbalstāma, jo neatbilst augstāka juridiska spēka normatīvajiem aktiem. Ņemot vērā visu iepriekš minēto, Labklājības ministrija </w:t>
      </w:r>
      <w:r w:rsidR="00D90EC7" w:rsidRPr="00BD7A8B">
        <w:rPr>
          <w:rFonts w:ascii="Times New Roman" w:eastAsia="Times New Roman" w:hAnsi="Times New Roman"/>
          <w:sz w:val="24"/>
          <w:szCs w:val="24"/>
        </w:rPr>
        <w:t>ir sagatavojusi divas vadlīnijas, nodalot šīs divas politikas</w:t>
      </w:r>
      <w:r w:rsidR="00630AB7" w:rsidRPr="00BD7A8B">
        <w:rPr>
          <w:rFonts w:ascii="Times New Roman" w:eastAsia="Times New Roman" w:hAnsi="Times New Roman"/>
          <w:sz w:val="24"/>
          <w:szCs w:val="24"/>
        </w:rPr>
        <w:t xml:space="preserve"> – sociālās palīdzības jomu un bērnu tiesību aizsardzības jomu, sadalot ar</w:t>
      </w:r>
      <w:r w:rsidR="004475BF" w:rsidRPr="00BD7A8B">
        <w:rPr>
          <w:rFonts w:ascii="Times New Roman" w:eastAsia="Times New Roman" w:hAnsi="Times New Roman"/>
          <w:sz w:val="24"/>
          <w:szCs w:val="24"/>
        </w:rPr>
        <w:t>ī</w:t>
      </w:r>
      <w:r w:rsidR="00630AB7" w:rsidRPr="00BD7A8B">
        <w:rPr>
          <w:rFonts w:ascii="Times New Roman" w:eastAsia="Times New Roman" w:hAnsi="Times New Roman"/>
          <w:sz w:val="24"/>
          <w:szCs w:val="24"/>
        </w:rPr>
        <w:t xml:space="preserve"> pašvaldību brīvprātīgo iniciatīvu jomu. Turpmāk šajās vadlīnijās</w:t>
      </w:r>
      <w:r w:rsidR="00F14977" w:rsidRPr="00BD7A8B">
        <w:rPr>
          <w:rFonts w:ascii="Times New Roman" w:eastAsia="Times New Roman" w:hAnsi="Times New Roman"/>
          <w:sz w:val="24"/>
          <w:szCs w:val="24"/>
        </w:rPr>
        <w:t xml:space="preserve"> aprakstītā joma atspoguļota </w:t>
      </w:r>
      <w:r w:rsidR="00556323" w:rsidRPr="00BD7A8B">
        <w:rPr>
          <w:rFonts w:ascii="Times New Roman" w:eastAsia="Times New Roman" w:hAnsi="Times New Roman"/>
          <w:sz w:val="24"/>
          <w:szCs w:val="24"/>
        </w:rPr>
        <w:t>3.zīmējum</w:t>
      </w:r>
      <w:r w:rsidR="00F14977" w:rsidRPr="00BD7A8B">
        <w:rPr>
          <w:rFonts w:ascii="Times New Roman" w:eastAsia="Times New Roman" w:hAnsi="Times New Roman"/>
          <w:sz w:val="24"/>
          <w:szCs w:val="24"/>
        </w:rPr>
        <w:t>ā</w:t>
      </w:r>
      <w:r w:rsidR="00556323" w:rsidRPr="00BD7A8B">
        <w:rPr>
          <w:rFonts w:ascii="Times New Roman" w:eastAsia="Times New Roman" w:hAnsi="Times New Roman"/>
          <w:sz w:val="24"/>
          <w:szCs w:val="24"/>
        </w:rPr>
        <w:t xml:space="preserve"> </w:t>
      </w:r>
      <w:r w:rsidR="00F14977" w:rsidRPr="00BD7A8B">
        <w:rPr>
          <w:rFonts w:ascii="Times New Roman" w:eastAsia="Times New Roman" w:hAnsi="Times New Roman"/>
          <w:sz w:val="24"/>
          <w:szCs w:val="24"/>
        </w:rPr>
        <w:t>(</w:t>
      </w:r>
      <w:r w:rsidR="00DB349B" w:rsidRPr="00BD7A8B">
        <w:rPr>
          <w:rFonts w:ascii="Times New Roman" w:eastAsia="Times New Roman" w:hAnsi="Times New Roman"/>
          <w:sz w:val="24"/>
          <w:szCs w:val="24"/>
        </w:rPr>
        <w:t>10</w:t>
      </w:r>
      <w:r w:rsidR="00556323" w:rsidRPr="00BD7A8B">
        <w:rPr>
          <w:rFonts w:ascii="Times New Roman" w:eastAsia="Times New Roman" w:hAnsi="Times New Roman"/>
          <w:sz w:val="24"/>
          <w:szCs w:val="24"/>
        </w:rPr>
        <w:t>.lpp.)</w:t>
      </w:r>
      <w:r w:rsidR="00F14977" w:rsidRPr="00BD7A8B">
        <w:rPr>
          <w:rFonts w:ascii="Times New Roman" w:eastAsia="Times New Roman" w:hAnsi="Times New Roman"/>
          <w:sz w:val="24"/>
          <w:szCs w:val="24"/>
        </w:rPr>
        <w:t xml:space="preserve">, kā arī </w:t>
      </w:r>
      <w:r w:rsidR="00F363BD" w:rsidRPr="00BD7A8B">
        <w:rPr>
          <w:rFonts w:ascii="Times New Roman" w:eastAsia="Times New Roman" w:hAnsi="Times New Roman"/>
          <w:sz w:val="24"/>
          <w:szCs w:val="24"/>
        </w:rPr>
        <w:t xml:space="preserve">lielākā daļa </w:t>
      </w:r>
      <w:r w:rsidR="00F14977" w:rsidRPr="00BD7A8B">
        <w:rPr>
          <w:rFonts w:ascii="Times New Roman" w:eastAsia="Times New Roman" w:hAnsi="Times New Roman"/>
          <w:sz w:val="24"/>
          <w:szCs w:val="24"/>
        </w:rPr>
        <w:t>pašvaldību brīvprātīgo iniciatīvu pabalsti</w:t>
      </w:r>
      <w:r w:rsidR="00F363BD" w:rsidRPr="00BD7A8B">
        <w:rPr>
          <w:rFonts w:ascii="Times New Roman" w:eastAsia="Times New Roman" w:hAnsi="Times New Roman"/>
          <w:sz w:val="24"/>
          <w:szCs w:val="24"/>
        </w:rPr>
        <w:t xml:space="preserve">, izņemot </w:t>
      </w:r>
      <w:r w:rsidR="00AD17A4" w:rsidRPr="00BD7A8B">
        <w:rPr>
          <w:rFonts w:ascii="Times New Roman" w:eastAsia="Times New Roman" w:hAnsi="Times New Roman"/>
          <w:sz w:val="24"/>
          <w:szCs w:val="24"/>
        </w:rPr>
        <w:t>“statusa pabalstus”</w:t>
      </w:r>
      <w:r w:rsidR="00F363BD" w:rsidRPr="00BD7A8B">
        <w:rPr>
          <w:rFonts w:ascii="Times New Roman" w:eastAsia="Times New Roman" w:hAnsi="Times New Roman"/>
          <w:sz w:val="24"/>
          <w:szCs w:val="24"/>
        </w:rPr>
        <w:t>, kur</w:t>
      </w:r>
      <w:r w:rsidR="00AD17A4" w:rsidRPr="00BD7A8B">
        <w:rPr>
          <w:rFonts w:ascii="Times New Roman" w:eastAsia="Times New Roman" w:hAnsi="Times New Roman"/>
          <w:sz w:val="24"/>
          <w:szCs w:val="24"/>
        </w:rPr>
        <w:t xml:space="preserve"> statusa saņemšanai nepieciešams bāriņtiesas lēmums.</w:t>
      </w:r>
      <w:r w:rsidR="00F363BD" w:rsidRPr="00BD7A8B">
        <w:rPr>
          <w:rFonts w:ascii="Times New Roman" w:eastAsia="Times New Roman" w:hAnsi="Times New Roman"/>
          <w:sz w:val="24"/>
          <w:szCs w:val="24"/>
        </w:rPr>
        <w:t xml:space="preserve"> </w:t>
      </w:r>
      <w:r w:rsidR="00D26DEB" w:rsidRPr="00BD7A8B">
        <w:rPr>
          <w:rFonts w:ascii="Times New Roman" w:eastAsia="Times New Roman" w:hAnsi="Times New Roman"/>
          <w:sz w:val="24"/>
          <w:szCs w:val="24"/>
        </w:rPr>
        <w:t xml:space="preserve">    </w:t>
      </w:r>
    </w:p>
    <w:p w14:paraId="3F1173DC" w14:textId="77777777" w:rsidR="0054786F" w:rsidRDefault="00E77242" w:rsidP="00A45FBD">
      <w:pPr>
        <w:spacing w:after="0" w:line="240" w:lineRule="auto"/>
        <w:jc w:val="both"/>
        <w:rPr>
          <w:rFonts w:ascii="Times New Roman" w:eastAsia="Times New Roman" w:hAnsi="Times New Roman"/>
          <w:sz w:val="24"/>
          <w:szCs w:val="24"/>
        </w:rPr>
      </w:pPr>
      <w:r w:rsidRPr="00BD7A8B">
        <w:rPr>
          <w:rFonts w:ascii="Times New Roman" w:eastAsia="Times New Roman" w:hAnsi="Times New Roman"/>
          <w:sz w:val="24"/>
          <w:szCs w:val="24"/>
        </w:rPr>
        <w:lastRenderedPageBreak/>
        <w:t xml:space="preserve">Papildus tam vadlīnijas papildinātas ar informāciju </w:t>
      </w:r>
      <w:r w:rsidR="00952C5D" w:rsidRPr="00BD7A8B">
        <w:rPr>
          <w:rFonts w:ascii="Times New Roman" w:eastAsia="Times New Roman" w:hAnsi="Times New Roman"/>
          <w:sz w:val="24"/>
          <w:szCs w:val="24"/>
        </w:rPr>
        <w:t>1</w:t>
      </w:r>
      <w:r w:rsidR="00DB349B" w:rsidRPr="00BD7A8B">
        <w:rPr>
          <w:rFonts w:ascii="Times New Roman" w:eastAsia="Times New Roman" w:hAnsi="Times New Roman"/>
          <w:sz w:val="24"/>
          <w:szCs w:val="24"/>
        </w:rPr>
        <w:t>1</w:t>
      </w:r>
      <w:r w:rsidR="00413498" w:rsidRPr="00BD7A8B">
        <w:rPr>
          <w:rFonts w:ascii="Times New Roman" w:eastAsia="Times New Roman" w:hAnsi="Times New Roman"/>
          <w:sz w:val="24"/>
          <w:szCs w:val="24"/>
        </w:rPr>
        <w:t>.</w:t>
      </w:r>
      <w:r w:rsidRPr="00BD7A8B">
        <w:rPr>
          <w:rFonts w:ascii="Times New Roman" w:eastAsia="Times New Roman" w:hAnsi="Times New Roman"/>
          <w:sz w:val="24"/>
          <w:szCs w:val="24"/>
        </w:rPr>
        <w:t>lpp.</w:t>
      </w:r>
      <w:r w:rsidR="00234FC7" w:rsidRPr="00BD7A8B">
        <w:rPr>
          <w:rFonts w:ascii="Times New Roman" w:eastAsia="Times New Roman" w:hAnsi="Times New Roman"/>
          <w:sz w:val="24"/>
          <w:szCs w:val="24"/>
        </w:rPr>
        <w:t>un 1</w:t>
      </w:r>
      <w:r w:rsidR="00DB349B" w:rsidRPr="00BD7A8B">
        <w:rPr>
          <w:rFonts w:ascii="Times New Roman" w:eastAsia="Times New Roman" w:hAnsi="Times New Roman"/>
          <w:sz w:val="24"/>
          <w:szCs w:val="24"/>
        </w:rPr>
        <w:t>2</w:t>
      </w:r>
      <w:r w:rsidR="00234FC7" w:rsidRPr="00BD7A8B">
        <w:rPr>
          <w:rFonts w:ascii="Times New Roman" w:eastAsia="Times New Roman" w:hAnsi="Times New Roman"/>
          <w:sz w:val="24"/>
          <w:szCs w:val="24"/>
        </w:rPr>
        <w:t xml:space="preserve">.lpp. </w:t>
      </w:r>
      <w:r w:rsidR="00413498" w:rsidRPr="00BD7A8B">
        <w:rPr>
          <w:rFonts w:ascii="Times New Roman" w:eastAsia="Times New Roman" w:hAnsi="Times New Roman"/>
          <w:sz w:val="24"/>
          <w:szCs w:val="24"/>
        </w:rPr>
        <w:t>(2.1.apakšnodaļa), 1</w:t>
      </w:r>
      <w:r w:rsidR="00DB349B" w:rsidRPr="00BD7A8B">
        <w:rPr>
          <w:rFonts w:ascii="Times New Roman" w:eastAsia="Times New Roman" w:hAnsi="Times New Roman"/>
          <w:sz w:val="24"/>
          <w:szCs w:val="24"/>
        </w:rPr>
        <w:t>5</w:t>
      </w:r>
      <w:r w:rsidR="00413498" w:rsidRPr="00BD7A8B">
        <w:rPr>
          <w:rFonts w:ascii="Times New Roman" w:eastAsia="Times New Roman" w:hAnsi="Times New Roman"/>
          <w:sz w:val="24"/>
          <w:szCs w:val="24"/>
        </w:rPr>
        <w:t>.lpp.</w:t>
      </w:r>
      <w:r w:rsidR="00234FC7" w:rsidRPr="00BD7A8B">
        <w:rPr>
          <w:rFonts w:ascii="Times New Roman" w:eastAsia="Times New Roman" w:hAnsi="Times New Roman"/>
          <w:sz w:val="24"/>
          <w:szCs w:val="24"/>
        </w:rPr>
        <w:t xml:space="preserve"> un 1</w:t>
      </w:r>
      <w:r w:rsidR="00DB349B" w:rsidRPr="00BD7A8B">
        <w:rPr>
          <w:rFonts w:ascii="Times New Roman" w:eastAsia="Times New Roman" w:hAnsi="Times New Roman"/>
          <w:sz w:val="24"/>
          <w:szCs w:val="24"/>
        </w:rPr>
        <w:t>6</w:t>
      </w:r>
      <w:r w:rsidR="00234FC7" w:rsidRPr="00BD7A8B">
        <w:rPr>
          <w:rFonts w:ascii="Times New Roman" w:eastAsia="Times New Roman" w:hAnsi="Times New Roman"/>
          <w:sz w:val="24"/>
          <w:szCs w:val="24"/>
        </w:rPr>
        <w:t>.lpp.</w:t>
      </w:r>
      <w:r w:rsidR="00413498" w:rsidRPr="00BD7A8B">
        <w:rPr>
          <w:rFonts w:ascii="Times New Roman" w:eastAsia="Times New Roman" w:hAnsi="Times New Roman"/>
          <w:sz w:val="24"/>
          <w:szCs w:val="24"/>
        </w:rPr>
        <w:t xml:space="preserve"> (2.</w:t>
      </w:r>
      <w:r w:rsidR="00952C5D" w:rsidRPr="00BD7A8B">
        <w:rPr>
          <w:rFonts w:ascii="Times New Roman" w:eastAsia="Times New Roman" w:hAnsi="Times New Roman"/>
          <w:sz w:val="24"/>
          <w:szCs w:val="24"/>
        </w:rPr>
        <w:t>3</w:t>
      </w:r>
      <w:r w:rsidR="00413498" w:rsidRPr="00BD7A8B">
        <w:rPr>
          <w:rFonts w:ascii="Times New Roman" w:eastAsia="Times New Roman" w:hAnsi="Times New Roman"/>
          <w:sz w:val="24"/>
          <w:szCs w:val="24"/>
        </w:rPr>
        <w:t xml:space="preserve">.apakšnodaļa), </w:t>
      </w:r>
      <w:r w:rsidR="00952C5D" w:rsidRPr="00BD7A8B">
        <w:rPr>
          <w:rFonts w:ascii="Times New Roman" w:eastAsia="Times New Roman" w:hAnsi="Times New Roman"/>
          <w:sz w:val="24"/>
          <w:szCs w:val="24"/>
        </w:rPr>
        <w:t>1</w:t>
      </w:r>
      <w:r w:rsidR="00DB349B" w:rsidRPr="00BD7A8B">
        <w:rPr>
          <w:rFonts w:ascii="Times New Roman" w:eastAsia="Times New Roman" w:hAnsi="Times New Roman"/>
          <w:sz w:val="24"/>
          <w:szCs w:val="24"/>
        </w:rPr>
        <w:t>7</w:t>
      </w:r>
      <w:r w:rsidR="00952C5D" w:rsidRPr="00BD7A8B">
        <w:rPr>
          <w:rFonts w:ascii="Times New Roman" w:eastAsia="Times New Roman" w:hAnsi="Times New Roman"/>
          <w:sz w:val="24"/>
          <w:szCs w:val="24"/>
        </w:rPr>
        <w:t xml:space="preserve">.lpp. (2.3.2.apakšnodaļa), </w:t>
      </w:r>
      <w:r w:rsidR="00413498" w:rsidRPr="00BD7A8B">
        <w:rPr>
          <w:rFonts w:ascii="Times New Roman" w:eastAsia="Times New Roman" w:hAnsi="Times New Roman"/>
          <w:sz w:val="24"/>
          <w:szCs w:val="24"/>
        </w:rPr>
        <w:t>1</w:t>
      </w:r>
      <w:r w:rsidR="00DB349B" w:rsidRPr="00BD7A8B">
        <w:rPr>
          <w:rFonts w:ascii="Times New Roman" w:eastAsia="Times New Roman" w:hAnsi="Times New Roman"/>
          <w:sz w:val="24"/>
          <w:szCs w:val="24"/>
        </w:rPr>
        <w:t>9</w:t>
      </w:r>
      <w:r w:rsidR="00413498" w:rsidRPr="00BD7A8B">
        <w:rPr>
          <w:rFonts w:ascii="Times New Roman" w:eastAsia="Times New Roman" w:hAnsi="Times New Roman"/>
          <w:sz w:val="24"/>
          <w:szCs w:val="24"/>
        </w:rPr>
        <w:t>.lpp. (2.</w:t>
      </w:r>
      <w:r w:rsidR="00952C5D" w:rsidRPr="00BD7A8B">
        <w:rPr>
          <w:rFonts w:ascii="Times New Roman" w:eastAsia="Times New Roman" w:hAnsi="Times New Roman"/>
          <w:sz w:val="24"/>
          <w:szCs w:val="24"/>
        </w:rPr>
        <w:t>3</w:t>
      </w:r>
      <w:r w:rsidR="00413498" w:rsidRPr="00BD7A8B">
        <w:rPr>
          <w:rFonts w:ascii="Times New Roman" w:eastAsia="Times New Roman" w:hAnsi="Times New Roman"/>
          <w:sz w:val="24"/>
          <w:szCs w:val="24"/>
        </w:rPr>
        <w:t xml:space="preserve">.7.apakšnodaļa), </w:t>
      </w:r>
      <w:r w:rsidR="00DB349B" w:rsidRPr="00BD7A8B">
        <w:rPr>
          <w:rFonts w:ascii="Times New Roman" w:eastAsia="Times New Roman" w:hAnsi="Times New Roman"/>
          <w:sz w:val="24"/>
          <w:szCs w:val="24"/>
        </w:rPr>
        <w:t>20</w:t>
      </w:r>
      <w:r w:rsidR="00413498" w:rsidRPr="00BD7A8B">
        <w:rPr>
          <w:rFonts w:ascii="Times New Roman" w:eastAsia="Times New Roman" w:hAnsi="Times New Roman"/>
          <w:sz w:val="24"/>
          <w:szCs w:val="24"/>
        </w:rPr>
        <w:t>.lpp. (2.</w:t>
      </w:r>
      <w:r w:rsidR="00952C5D" w:rsidRPr="00BD7A8B">
        <w:rPr>
          <w:rFonts w:ascii="Times New Roman" w:eastAsia="Times New Roman" w:hAnsi="Times New Roman"/>
          <w:sz w:val="24"/>
          <w:szCs w:val="24"/>
        </w:rPr>
        <w:t>3</w:t>
      </w:r>
      <w:r w:rsidR="00413498" w:rsidRPr="00BD7A8B">
        <w:rPr>
          <w:rFonts w:ascii="Times New Roman" w:eastAsia="Times New Roman" w:hAnsi="Times New Roman"/>
          <w:sz w:val="24"/>
          <w:szCs w:val="24"/>
        </w:rPr>
        <w:t xml:space="preserve">.8.apakšnodaļa), </w:t>
      </w:r>
      <w:r w:rsidR="00952C5D" w:rsidRPr="00BD7A8B">
        <w:rPr>
          <w:rFonts w:ascii="Times New Roman" w:eastAsia="Times New Roman" w:hAnsi="Times New Roman"/>
          <w:sz w:val="24"/>
          <w:szCs w:val="24"/>
        </w:rPr>
        <w:t>2</w:t>
      </w:r>
      <w:r w:rsidR="00DB349B" w:rsidRPr="00BD7A8B">
        <w:rPr>
          <w:rFonts w:ascii="Times New Roman" w:eastAsia="Times New Roman" w:hAnsi="Times New Roman"/>
          <w:sz w:val="24"/>
          <w:szCs w:val="24"/>
        </w:rPr>
        <w:t>1</w:t>
      </w:r>
      <w:r w:rsidR="005C7030" w:rsidRPr="00BD7A8B">
        <w:rPr>
          <w:rFonts w:ascii="Times New Roman" w:eastAsia="Times New Roman" w:hAnsi="Times New Roman"/>
          <w:sz w:val="24"/>
          <w:szCs w:val="24"/>
        </w:rPr>
        <w:t>.lpp. (2.</w:t>
      </w:r>
      <w:r w:rsidR="00952C5D" w:rsidRPr="00BD7A8B">
        <w:rPr>
          <w:rFonts w:ascii="Times New Roman" w:eastAsia="Times New Roman" w:hAnsi="Times New Roman"/>
          <w:sz w:val="24"/>
          <w:szCs w:val="24"/>
        </w:rPr>
        <w:t>3</w:t>
      </w:r>
      <w:r w:rsidR="005C7030" w:rsidRPr="00BD7A8B">
        <w:rPr>
          <w:rFonts w:ascii="Times New Roman" w:eastAsia="Times New Roman" w:hAnsi="Times New Roman"/>
          <w:sz w:val="24"/>
          <w:szCs w:val="24"/>
        </w:rPr>
        <w:t xml:space="preserve">.12.apakšsadaļa), </w:t>
      </w:r>
      <w:r w:rsidR="00FC2A08" w:rsidRPr="00BD7A8B">
        <w:rPr>
          <w:rFonts w:ascii="Times New Roman" w:eastAsia="Times New Roman" w:hAnsi="Times New Roman"/>
          <w:sz w:val="24"/>
          <w:szCs w:val="24"/>
        </w:rPr>
        <w:t>3</w:t>
      </w:r>
      <w:r w:rsidR="002F29E4" w:rsidRPr="00BD7A8B">
        <w:rPr>
          <w:rFonts w:ascii="Times New Roman" w:eastAsia="Times New Roman" w:hAnsi="Times New Roman"/>
          <w:sz w:val="24"/>
          <w:szCs w:val="24"/>
        </w:rPr>
        <w:t>7</w:t>
      </w:r>
      <w:r w:rsidR="00FC2A08" w:rsidRPr="00BD7A8B">
        <w:rPr>
          <w:rFonts w:ascii="Times New Roman" w:eastAsia="Times New Roman" w:hAnsi="Times New Roman"/>
          <w:sz w:val="24"/>
          <w:szCs w:val="24"/>
        </w:rPr>
        <w:t xml:space="preserve">.lpp. </w:t>
      </w:r>
      <w:r w:rsidR="00D1449F" w:rsidRPr="00BD7A8B">
        <w:rPr>
          <w:rFonts w:ascii="Times New Roman" w:eastAsia="Times New Roman" w:hAnsi="Times New Roman"/>
          <w:sz w:val="24"/>
          <w:szCs w:val="24"/>
        </w:rPr>
        <w:t>(</w:t>
      </w:r>
      <w:r w:rsidR="00FC2A08" w:rsidRPr="00BD7A8B">
        <w:rPr>
          <w:rFonts w:ascii="Times New Roman" w:eastAsia="Times New Roman" w:hAnsi="Times New Roman"/>
          <w:sz w:val="24"/>
          <w:szCs w:val="24"/>
        </w:rPr>
        <w:t>7.2.apakšnodaļa</w:t>
      </w:r>
      <w:r w:rsidR="00D1449F" w:rsidRPr="00BD7A8B">
        <w:rPr>
          <w:rFonts w:ascii="Times New Roman" w:eastAsia="Times New Roman" w:hAnsi="Times New Roman"/>
          <w:sz w:val="24"/>
          <w:szCs w:val="24"/>
        </w:rPr>
        <w:t>), 44.lpp. (8.4.apakšnodaļa)</w:t>
      </w:r>
      <w:r w:rsidR="00FC2A08" w:rsidRPr="00BD7A8B">
        <w:rPr>
          <w:rFonts w:ascii="Times New Roman" w:eastAsia="Times New Roman" w:hAnsi="Times New Roman"/>
          <w:sz w:val="24"/>
          <w:szCs w:val="24"/>
        </w:rPr>
        <w:t>.</w:t>
      </w:r>
      <w:r>
        <w:rPr>
          <w:rFonts w:ascii="Times New Roman" w:eastAsia="Times New Roman" w:hAnsi="Times New Roman"/>
          <w:sz w:val="24"/>
          <w:szCs w:val="24"/>
        </w:rPr>
        <w:t xml:space="preserve"> </w:t>
      </w:r>
    </w:p>
    <w:p w14:paraId="1B9686B5" w14:textId="77777777" w:rsidR="0054786F" w:rsidRDefault="0054786F" w:rsidP="00A45FBD">
      <w:pPr>
        <w:spacing w:after="0" w:line="240" w:lineRule="auto"/>
        <w:jc w:val="both"/>
        <w:rPr>
          <w:rFonts w:ascii="Times New Roman" w:eastAsia="Times New Roman" w:hAnsi="Times New Roman"/>
          <w:sz w:val="24"/>
          <w:szCs w:val="24"/>
        </w:rPr>
      </w:pPr>
    </w:p>
    <w:p w14:paraId="78BA81AD" w14:textId="77777777" w:rsidR="00790DFE" w:rsidRDefault="0054786F" w:rsidP="00A45FBD">
      <w:pPr>
        <w:spacing w:after="0" w:line="240" w:lineRule="auto"/>
        <w:jc w:val="both"/>
        <w:rPr>
          <w:rFonts w:ascii="Times New Roman" w:eastAsia="Times New Roman" w:hAnsi="Times New Roman"/>
          <w:sz w:val="24"/>
          <w:szCs w:val="24"/>
          <w:highlight w:val="yellow"/>
        </w:rPr>
      </w:pPr>
      <w:r w:rsidRPr="005D75B9">
        <w:rPr>
          <w:rFonts w:ascii="Times New Roman" w:eastAsia="Times New Roman" w:hAnsi="Times New Roman"/>
          <w:b/>
          <w:sz w:val="24"/>
          <w:szCs w:val="24"/>
          <w:highlight w:val="yellow"/>
        </w:rPr>
        <w:t>2020.gada janvārī</w:t>
      </w:r>
      <w:r w:rsidRPr="00A474A2">
        <w:rPr>
          <w:rFonts w:ascii="Times New Roman" w:eastAsia="Times New Roman" w:hAnsi="Times New Roman"/>
          <w:sz w:val="24"/>
          <w:szCs w:val="24"/>
          <w:highlight w:val="yellow"/>
        </w:rPr>
        <w:t xml:space="preserve"> </w:t>
      </w:r>
      <w:r w:rsidR="000A25C1">
        <w:rPr>
          <w:rFonts w:ascii="Times New Roman" w:eastAsia="Times New Roman" w:hAnsi="Times New Roman"/>
          <w:sz w:val="24"/>
          <w:szCs w:val="24"/>
          <w:highlight w:val="yellow"/>
        </w:rPr>
        <w:t xml:space="preserve">Vadlīniju </w:t>
      </w:r>
      <w:r w:rsidR="00790DFE">
        <w:rPr>
          <w:rFonts w:ascii="Times New Roman" w:eastAsia="Times New Roman" w:hAnsi="Times New Roman"/>
          <w:sz w:val="24"/>
          <w:szCs w:val="24"/>
          <w:highlight w:val="yellow"/>
        </w:rPr>
        <w:t xml:space="preserve">2.nodaļas ievadā 2.1. un 2.2 apakšdaļā precizēta informācija attiecībā uz iesniegumu un iztikas līdzekļu deklarāciju. </w:t>
      </w:r>
    </w:p>
    <w:p w14:paraId="260DC555" w14:textId="77777777" w:rsidR="000A25C1" w:rsidRDefault="000A25C1" w:rsidP="00A45FBD">
      <w:pPr>
        <w:spacing w:after="0" w:line="240" w:lineRule="auto"/>
        <w:jc w:val="both"/>
        <w:rPr>
          <w:rFonts w:ascii="Times New Roman" w:eastAsia="Times New Roman" w:hAnsi="Times New Roman"/>
          <w:sz w:val="24"/>
          <w:szCs w:val="24"/>
          <w:highlight w:val="yellow"/>
        </w:rPr>
      </w:pPr>
      <w:r>
        <w:rPr>
          <w:rFonts w:ascii="Times New Roman" w:eastAsia="Times New Roman" w:hAnsi="Times New Roman"/>
          <w:sz w:val="24"/>
          <w:szCs w:val="24"/>
          <w:highlight w:val="yellow"/>
        </w:rPr>
        <w:t>2.3.5.apakšsadaļa papildināta ar informāciju, k</w:t>
      </w:r>
      <w:r w:rsidR="00790DFE">
        <w:rPr>
          <w:rFonts w:ascii="Times New Roman" w:eastAsia="Times New Roman" w:hAnsi="Times New Roman"/>
          <w:sz w:val="24"/>
          <w:szCs w:val="24"/>
          <w:highlight w:val="yellow"/>
        </w:rPr>
        <w:t>ad</w:t>
      </w:r>
      <w:r>
        <w:rPr>
          <w:rFonts w:ascii="Times New Roman" w:eastAsia="Times New Roman" w:hAnsi="Times New Roman"/>
          <w:sz w:val="24"/>
          <w:szCs w:val="24"/>
          <w:highlight w:val="yellow"/>
        </w:rPr>
        <w:t xml:space="preserve"> </w:t>
      </w:r>
      <w:r w:rsidRPr="000A25C1">
        <w:rPr>
          <w:rFonts w:ascii="Times New Roman" w:eastAsia="Times New Roman" w:hAnsi="Times New Roman"/>
          <w:sz w:val="24"/>
          <w:szCs w:val="24"/>
          <w:highlight w:val="yellow"/>
        </w:rPr>
        <w:t>skaidras naudas atlikuma iemaksa atpakaļ kontā nav uzskatāma par ienākumu</w:t>
      </w:r>
      <w:r>
        <w:rPr>
          <w:rFonts w:ascii="Times New Roman" w:eastAsia="Times New Roman" w:hAnsi="Times New Roman"/>
          <w:sz w:val="24"/>
          <w:szCs w:val="24"/>
          <w:highlight w:val="yellow"/>
        </w:rPr>
        <w:t>.</w:t>
      </w:r>
    </w:p>
    <w:p w14:paraId="79580E8A" w14:textId="77777777" w:rsidR="00C2232C" w:rsidRPr="005662A2" w:rsidRDefault="00C2232C" w:rsidP="00A45FBD">
      <w:pPr>
        <w:spacing w:after="0" w:line="240" w:lineRule="auto"/>
        <w:jc w:val="both"/>
        <w:rPr>
          <w:rFonts w:ascii="Times New Roman" w:eastAsia="Times New Roman" w:hAnsi="Times New Roman"/>
          <w:sz w:val="24"/>
          <w:szCs w:val="24"/>
          <w:highlight w:val="yellow"/>
        </w:rPr>
      </w:pPr>
      <w:r w:rsidRPr="005662A2">
        <w:rPr>
          <w:rFonts w:ascii="Times New Roman" w:eastAsia="Times New Roman" w:hAnsi="Times New Roman"/>
          <w:sz w:val="24"/>
          <w:szCs w:val="24"/>
          <w:highlight w:val="yellow"/>
        </w:rPr>
        <w:t xml:space="preserve">2.3.10.apakšpunktā – par </w:t>
      </w:r>
      <w:r w:rsidR="00D322C2" w:rsidRPr="005662A2">
        <w:rPr>
          <w:rFonts w:ascii="Times New Roman" w:eastAsia="Times New Roman" w:hAnsi="Times New Roman"/>
          <w:sz w:val="24"/>
          <w:szCs w:val="24"/>
          <w:highlight w:val="yellow"/>
        </w:rPr>
        <w:t xml:space="preserve">zemes </w:t>
      </w:r>
      <w:r w:rsidRPr="005662A2">
        <w:rPr>
          <w:rFonts w:ascii="Times New Roman" w:eastAsia="Times New Roman" w:hAnsi="Times New Roman"/>
          <w:sz w:val="24"/>
          <w:szCs w:val="24"/>
          <w:highlight w:val="yellow"/>
        </w:rPr>
        <w:t>īpašumu</w:t>
      </w:r>
      <w:r w:rsidR="00D322C2" w:rsidRPr="005662A2">
        <w:rPr>
          <w:rFonts w:ascii="Times New Roman" w:eastAsia="Times New Roman" w:hAnsi="Times New Roman"/>
          <w:sz w:val="24"/>
          <w:szCs w:val="24"/>
          <w:highlight w:val="yellow"/>
        </w:rPr>
        <w:t xml:space="preserve"> un pajām kooperatīvajā sabiedrībā.</w:t>
      </w:r>
    </w:p>
    <w:p w14:paraId="4232BAF8" w14:textId="77777777" w:rsidR="003554DC" w:rsidRPr="005662A2" w:rsidRDefault="003554DC" w:rsidP="00A45FBD">
      <w:pPr>
        <w:spacing w:after="0" w:line="240" w:lineRule="auto"/>
        <w:jc w:val="both"/>
        <w:rPr>
          <w:rFonts w:ascii="Times New Roman" w:eastAsia="Times New Roman" w:hAnsi="Times New Roman"/>
          <w:sz w:val="24"/>
          <w:szCs w:val="24"/>
          <w:highlight w:val="yellow"/>
        </w:rPr>
      </w:pPr>
      <w:r w:rsidRPr="005662A2">
        <w:rPr>
          <w:rFonts w:ascii="Times New Roman" w:eastAsia="Times New Roman" w:hAnsi="Times New Roman"/>
          <w:sz w:val="24"/>
          <w:szCs w:val="24"/>
          <w:highlight w:val="yellow"/>
        </w:rPr>
        <w:t>2.3.13.apak</w:t>
      </w:r>
      <w:r w:rsidR="00BA49DC" w:rsidRPr="005662A2">
        <w:rPr>
          <w:rFonts w:ascii="Times New Roman" w:eastAsia="Times New Roman" w:hAnsi="Times New Roman"/>
          <w:sz w:val="24"/>
          <w:szCs w:val="24"/>
          <w:highlight w:val="yellow"/>
        </w:rPr>
        <w:t>š</w:t>
      </w:r>
      <w:r w:rsidRPr="005662A2">
        <w:rPr>
          <w:rFonts w:ascii="Times New Roman" w:eastAsia="Times New Roman" w:hAnsi="Times New Roman"/>
          <w:sz w:val="24"/>
          <w:szCs w:val="24"/>
          <w:highlight w:val="yellow"/>
        </w:rPr>
        <w:t xml:space="preserve">puntā </w:t>
      </w:r>
      <w:r w:rsidR="00BA49DC" w:rsidRPr="005662A2">
        <w:rPr>
          <w:rFonts w:ascii="Times New Roman" w:eastAsia="Times New Roman" w:hAnsi="Times New Roman"/>
          <w:sz w:val="24"/>
          <w:szCs w:val="24"/>
          <w:highlight w:val="yellow"/>
        </w:rPr>
        <w:t>–</w:t>
      </w:r>
      <w:r w:rsidRPr="005662A2">
        <w:rPr>
          <w:rFonts w:ascii="Times New Roman" w:eastAsia="Times New Roman" w:hAnsi="Times New Roman"/>
          <w:sz w:val="24"/>
          <w:szCs w:val="24"/>
          <w:highlight w:val="yellow"/>
        </w:rPr>
        <w:t xml:space="preserve"> </w:t>
      </w:r>
      <w:r w:rsidR="00BA49DC" w:rsidRPr="005662A2">
        <w:rPr>
          <w:rFonts w:ascii="Times New Roman" w:eastAsia="Times New Roman" w:hAnsi="Times New Roman"/>
          <w:sz w:val="24"/>
          <w:szCs w:val="24"/>
          <w:highlight w:val="yellow"/>
        </w:rPr>
        <w:t>par pajām kooperatīvajā sabiedrībā, ko neuzskata par īpašumu.</w:t>
      </w:r>
    </w:p>
    <w:p w14:paraId="2F3B993B" w14:textId="77777777" w:rsidR="001B112B" w:rsidRDefault="001B112B" w:rsidP="00A45FBD">
      <w:pPr>
        <w:spacing w:after="0" w:line="240" w:lineRule="auto"/>
        <w:jc w:val="both"/>
        <w:rPr>
          <w:rFonts w:ascii="Times New Roman" w:eastAsia="Times New Roman" w:hAnsi="Times New Roman"/>
          <w:sz w:val="24"/>
          <w:szCs w:val="24"/>
          <w:highlight w:val="yellow"/>
        </w:rPr>
      </w:pPr>
      <w:r>
        <w:rPr>
          <w:rFonts w:ascii="Times New Roman" w:eastAsia="Times New Roman" w:hAnsi="Times New Roman"/>
          <w:sz w:val="24"/>
          <w:szCs w:val="24"/>
          <w:highlight w:val="yellow"/>
        </w:rPr>
        <w:t>2.3.16.apakšsadaļā papildināta informācija par ienākumiem, kurus neņem vērā, novērtējot materiālo situāciju.</w:t>
      </w:r>
    </w:p>
    <w:p w14:paraId="1C723DCF" w14:textId="77777777" w:rsidR="00873E45" w:rsidRDefault="00873E45" w:rsidP="00A45FBD">
      <w:pPr>
        <w:spacing w:after="0" w:line="240" w:lineRule="auto"/>
        <w:jc w:val="both"/>
        <w:rPr>
          <w:rFonts w:ascii="Times New Roman" w:eastAsia="Times New Roman" w:hAnsi="Times New Roman"/>
          <w:sz w:val="24"/>
          <w:szCs w:val="24"/>
          <w:highlight w:val="yellow"/>
        </w:rPr>
      </w:pPr>
      <w:r>
        <w:rPr>
          <w:rFonts w:ascii="Times New Roman" w:eastAsia="Times New Roman" w:hAnsi="Times New Roman"/>
          <w:sz w:val="24"/>
          <w:szCs w:val="24"/>
          <w:highlight w:val="yellow"/>
        </w:rPr>
        <w:t xml:space="preserve">No 3.nodaļas informācija par vienošanos par līdzdarbību pārcelta uz 5.nodaļu par klienta līdzdarbību savas sociālās situācijas uzlabošanā. </w:t>
      </w:r>
    </w:p>
    <w:p w14:paraId="65B9EBB7" w14:textId="77777777" w:rsidR="00C84CF3" w:rsidRDefault="00C84CF3" w:rsidP="00A45FBD">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highlight w:val="yellow"/>
        </w:rPr>
        <w:t>4.1.1. un 4.1.3.apakšsadaļās mainīta informācija saistībā ar GMI līmeni</w:t>
      </w:r>
      <w:r w:rsidRPr="00A474A2">
        <w:rPr>
          <w:rFonts w:ascii="Times New Roman" w:eastAsia="Times New Roman" w:hAnsi="Times New Roman"/>
          <w:sz w:val="24"/>
          <w:szCs w:val="24"/>
          <w:highlight w:val="yellow"/>
        </w:rPr>
        <w:t xml:space="preserve"> - no 53 </w:t>
      </w:r>
      <w:proofErr w:type="spellStart"/>
      <w:r w:rsidRPr="00A474A2">
        <w:rPr>
          <w:rFonts w:ascii="Times New Roman" w:eastAsia="Times New Roman" w:hAnsi="Times New Roman"/>
          <w:i/>
          <w:sz w:val="24"/>
          <w:szCs w:val="24"/>
          <w:highlight w:val="yellow"/>
        </w:rPr>
        <w:t>euro</w:t>
      </w:r>
      <w:proofErr w:type="spellEnd"/>
      <w:r w:rsidRPr="00A474A2">
        <w:rPr>
          <w:rFonts w:ascii="Times New Roman" w:eastAsia="Times New Roman" w:hAnsi="Times New Roman"/>
          <w:sz w:val="24"/>
          <w:szCs w:val="24"/>
          <w:highlight w:val="yellow"/>
        </w:rPr>
        <w:t xml:space="preserve"> uz 64 </w:t>
      </w:r>
      <w:proofErr w:type="spellStart"/>
      <w:r w:rsidRPr="00A474A2">
        <w:rPr>
          <w:rFonts w:ascii="Times New Roman" w:eastAsia="Times New Roman" w:hAnsi="Times New Roman"/>
          <w:i/>
          <w:sz w:val="24"/>
          <w:szCs w:val="24"/>
          <w:highlight w:val="yellow"/>
        </w:rPr>
        <w:t>euro</w:t>
      </w:r>
      <w:proofErr w:type="spellEnd"/>
      <w:r w:rsidRPr="00A474A2">
        <w:rPr>
          <w:rFonts w:ascii="Times New Roman" w:eastAsia="Times New Roman" w:hAnsi="Times New Roman"/>
          <w:sz w:val="24"/>
          <w:szCs w:val="24"/>
          <w:highlight w:val="yellow"/>
        </w:rPr>
        <w:t xml:space="preserve"> personai mēnesī, atbilstoši grozījumiem Ministru kabineta 2012.gada 18.decembra noteikumos Nr.913 “Noteikumi par garantēto minimālo ienākumu līmeni”, kas stājās spēkā 2020.gada 1.janvārī.</w:t>
      </w:r>
      <w:r>
        <w:rPr>
          <w:rFonts w:ascii="Times New Roman" w:eastAsia="Times New Roman" w:hAnsi="Times New Roman"/>
          <w:sz w:val="24"/>
          <w:szCs w:val="24"/>
        </w:rPr>
        <w:t xml:space="preserve"> </w:t>
      </w:r>
    </w:p>
    <w:p w14:paraId="2894AA31" w14:textId="77777777" w:rsidR="00C84CF3" w:rsidRDefault="005D75B9" w:rsidP="00A45FBD">
      <w:pPr>
        <w:spacing w:after="0" w:line="240" w:lineRule="auto"/>
        <w:jc w:val="both"/>
        <w:rPr>
          <w:rFonts w:ascii="Times New Roman" w:eastAsia="Times New Roman" w:hAnsi="Times New Roman"/>
          <w:sz w:val="24"/>
          <w:szCs w:val="24"/>
          <w:highlight w:val="yellow"/>
        </w:rPr>
      </w:pPr>
      <w:r>
        <w:rPr>
          <w:rFonts w:ascii="Times New Roman" w:eastAsia="Times New Roman" w:hAnsi="Times New Roman"/>
          <w:sz w:val="24"/>
          <w:szCs w:val="24"/>
          <w:highlight w:val="yellow"/>
        </w:rPr>
        <w:t xml:space="preserve">5.nodaļā izmainīti nosacījumi par klientu </w:t>
      </w:r>
      <w:r w:rsidR="00D86257">
        <w:rPr>
          <w:rFonts w:ascii="Times New Roman" w:eastAsia="Times New Roman" w:hAnsi="Times New Roman"/>
          <w:sz w:val="24"/>
          <w:szCs w:val="24"/>
          <w:highlight w:val="yellow"/>
        </w:rPr>
        <w:t xml:space="preserve">līdzdarbību </w:t>
      </w:r>
      <w:r w:rsidR="00C84CF3">
        <w:rPr>
          <w:rFonts w:ascii="Times New Roman" w:eastAsia="Times New Roman" w:hAnsi="Times New Roman"/>
          <w:sz w:val="24"/>
          <w:szCs w:val="24"/>
          <w:highlight w:val="yellow"/>
        </w:rPr>
        <w:t xml:space="preserve">saistībā ar grozījumiem Sociālo pakalpojumu un sociālās palīdzības likuma 36.panta otrajā daļā, kas </w:t>
      </w:r>
      <w:r w:rsidR="00477C2F">
        <w:rPr>
          <w:rFonts w:ascii="Times New Roman" w:eastAsia="Times New Roman" w:hAnsi="Times New Roman"/>
          <w:sz w:val="24"/>
          <w:szCs w:val="24"/>
          <w:highlight w:val="yellow"/>
        </w:rPr>
        <w:t xml:space="preserve">vairs nenosaka kā obligātu prasību ar katru pilngadīgu GMI pabalsta saņēmēju slēgt vienošanos par līdzdarbību savas sociālās situācijas uzlabošanai.  </w:t>
      </w:r>
      <w:r w:rsidR="00C84CF3">
        <w:rPr>
          <w:rFonts w:ascii="Times New Roman" w:eastAsia="Times New Roman" w:hAnsi="Times New Roman"/>
          <w:sz w:val="24"/>
          <w:szCs w:val="24"/>
          <w:highlight w:val="yellow"/>
        </w:rPr>
        <w:t xml:space="preserve">  </w:t>
      </w:r>
    </w:p>
    <w:p w14:paraId="6A51E40D" w14:textId="77777777" w:rsidR="001B112B" w:rsidRDefault="0020447B" w:rsidP="00A45FBD">
      <w:pPr>
        <w:spacing w:after="0" w:line="240" w:lineRule="auto"/>
        <w:jc w:val="both"/>
        <w:rPr>
          <w:rFonts w:ascii="Times New Roman" w:eastAsia="Times New Roman" w:hAnsi="Times New Roman"/>
          <w:sz w:val="24"/>
          <w:szCs w:val="24"/>
          <w:highlight w:val="yellow"/>
        </w:rPr>
      </w:pPr>
      <w:r>
        <w:rPr>
          <w:rFonts w:ascii="Times New Roman" w:eastAsia="Times New Roman" w:hAnsi="Times New Roman"/>
          <w:sz w:val="24"/>
          <w:szCs w:val="24"/>
          <w:highlight w:val="yellow"/>
        </w:rPr>
        <w:t xml:space="preserve">6.nodaļā precizēta informācija attiecībā uz statusa un pabalstu atteikuma procedūru. </w:t>
      </w:r>
    </w:p>
    <w:p w14:paraId="62A6C726" w14:textId="77777777" w:rsidR="005D75B9" w:rsidRPr="001B112B" w:rsidRDefault="001B112B" w:rsidP="00A45FBD">
      <w:pPr>
        <w:spacing w:after="0" w:line="240" w:lineRule="auto"/>
        <w:jc w:val="both"/>
        <w:rPr>
          <w:rFonts w:ascii="Times New Roman" w:eastAsia="Times New Roman" w:hAnsi="Times New Roman" w:cs="Times New Roman"/>
          <w:bCs/>
          <w:color w:val="000000"/>
          <w:sz w:val="24"/>
          <w:szCs w:val="24"/>
          <w:lang w:eastAsia="lv-LV"/>
        </w:rPr>
      </w:pPr>
      <w:r w:rsidRPr="001B112B">
        <w:rPr>
          <w:rFonts w:ascii="Times New Roman" w:eastAsia="Times New Roman" w:hAnsi="Times New Roman" w:cs="Times New Roman"/>
          <w:bCs/>
          <w:color w:val="000000"/>
          <w:sz w:val="24"/>
          <w:szCs w:val="24"/>
          <w:highlight w:val="yellow"/>
          <w:lang w:eastAsia="lv-LV"/>
        </w:rPr>
        <w:t>8.4.apakšsadaļā papildināta informācija saistībā ar sociālo darbinieku ētikas kodeksu.</w:t>
      </w:r>
      <w:r w:rsidR="00873E45" w:rsidRPr="001B112B">
        <w:rPr>
          <w:rFonts w:ascii="Times New Roman" w:eastAsia="Times New Roman" w:hAnsi="Times New Roman" w:cs="Times New Roman"/>
          <w:bCs/>
          <w:color w:val="000000"/>
          <w:sz w:val="24"/>
          <w:szCs w:val="24"/>
          <w:lang w:eastAsia="lv-LV"/>
        </w:rPr>
        <w:t xml:space="preserve"> </w:t>
      </w:r>
    </w:p>
    <w:p w14:paraId="3332E362" w14:textId="77777777" w:rsidR="005D75B9" w:rsidRDefault="005D75B9" w:rsidP="00A45FBD">
      <w:pPr>
        <w:spacing w:after="0" w:line="240" w:lineRule="auto"/>
        <w:jc w:val="both"/>
        <w:rPr>
          <w:rFonts w:ascii="Times New Roman" w:eastAsia="Times New Roman" w:hAnsi="Times New Roman"/>
          <w:sz w:val="24"/>
          <w:szCs w:val="24"/>
          <w:highlight w:val="yellow"/>
        </w:rPr>
      </w:pPr>
    </w:p>
    <w:p w14:paraId="4249F3A1" w14:textId="77777777" w:rsidR="005D75B9" w:rsidRDefault="005D75B9" w:rsidP="00A45FBD">
      <w:pPr>
        <w:spacing w:after="0" w:line="240" w:lineRule="auto"/>
        <w:jc w:val="both"/>
        <w:rPr>
          <w:rFonts w:ascii="Times New Roman" w:eastAsia="Times New Roman" w:hAnsi="Times New Roman"/>
          <w:sz w:val="24"/>
          <w:szCs w:val="24"/>
          <w:highlight w:val="yellow"/>
        </w:rPr>
      </w:pPr>
    </w:p>
    <w:p w14:paraId="2A1436D7" w14:textId="77777777" w:rsidR="005D75B9" w:rsidRDefault="005D75B9" w:rsidP="00A45FBD">
      <w:pPr>
        <w:spacing w:after="0" w:line="240" w:lineRule="auto"/>
        <w:jc w:val="both"/>
        <w:rPr>
          <w:rFonts w:ascii="Times New Roman" w:eastAsia="Times New Roman" w:hAnsi="Times New Roman"/>
          <w:sz w:val="24"/>
          <w:szCs w:val="24"/>
          <w:highlight w:val="yellow"/>
        </w:rPr>
      </w:pPr>
      <w:r>
        <w:rPr>
          <w:rFonts w:ascii="Times New Roman" w:eastAsia="Times New Roman" w:hAnsi="Times New Roman"/>
          <w:sz w:val="24"/>
          <w:szCs w:val="24"/>
          <w:highlight w:val="yellow"/>
        </w:rPr>
        <w:t xml:space="preserve">  </w:t>
      </w:r>
    </w:p>
    <w:p w14:paraId="6488974B" w14:textId="77777777" w:rsidR="000A25C1" w:rsidRPr="000A25C1" w:rsidRDefault="000A25C1" w:rsidP="00A45FBD">
      <w:pPr>
        <w:spacing w:after="0" w:line="240" w:lineRule="auto"/>
        <w:jc w:val="both"/>
        <w:rPr>
          <w:rFonts w:ascii="Times New Roman" w:eastAsia="Times New Roman" w:hAnsi="Times New Roman"/>
          <w:sz w:val="24"/>
          <w:szCs w:val="24"/>
          <w:highlight w:val="yellow"/>
        </w:rPr>
      </w:pPr>
    </w:p>
    <w:p w14:paraId="6720F322" w14:textId="77777777" w:rsidR="00A474A2" w:rsidRPr="000A25C1" w:rsidRDefault="00A474A2" w:rsidP="00A45FBD">
      <w:pPr>
        <w:spacing w:after="0" w:line="240" w:lineRule="auto"/>
        <w:jc w:val="both"/>
        <w:rPr>
          <w:rFonts w:ascii="Times New Roman" w:eastAsia="Times New Roman" w:hAnsi="Times New Roman"/>
          <w:sz w:val="24"/>
          <w:szCs w:val="24"/>
          <w:highlight w:val="yellow"/>
        </w:rPr>
      </w:pPr>
    </w:p>
    <w:p w14:paraId="761C45DA" w14:textId="77777777" w:rsidR="00AD17A4" w:rsidRDefault="00AD17A4" w:rsidP="00A45FBD">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br w:type="page"/>
      </w:r>
    </w:p>
    <w:p w14:paraId="35B0A89E" w14:textId="77777777" w:rsidR="00CF764C" w:rsidRDefault="00CF764C" w:rsidP="009F6396">
      <w:pPr>
        <w:spacing w:after="0" w:line="240" w:lineRule="auto"/>
        <w:jc w:val="both"/>
        <w:rPr>
          <w:rFonts w:ascii="Times New Roman" w:eastAsia="Times New Roman" w:hAnsi="Times New Roman"/>
          <w:sz w:val="24"/>
          <w:szCs w:val="24"/>
        </w:rPr>
      </w:pPr>
    </w:p>
    <w:p w14:paraId="554188F1" w14:textId="77777777" w:rsidR="00940F0E" w:rsidRDefault="00940F0E" w:rsidP="00EC229A">
      <w:pPr>
        <w:spacing w:after="0" w:line="240" w:lineRule="auto"/>
        <w:jc w:val="both"/>
        <w:rPr>
          <w:rFonts w:ascii="Times New Roman" w:hAnsi="Times New Roman" w:cs="Times New Roman"/>
          <w:sz w:val="24"/>
          <w:szCs w:val="24"/>
        </w:rPr>
      </w:pPr>
    </w:p>
    <w:p w14:paraId="4E2F73B2" w14:textId="77777777" w:rsidR="00B52FB7" w:rsidRDefault="00926E27" w:rsidP="00EC22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Saskaņā ar Sociālo pakalpojumu un sociālās palīdzības likuma 3.pantu tiesības u</w:t>
      </w:r>
      <w:r w:rsidR="003A4157">
        <w:rPr>
          <w:rFonts w:ascii="Times New Roman" w:hAnsi="Times New Roman" w:cs="Times New Roman"/>
          <w:sz w:val="24"/>
          <w:szCs w:val="24"/>
        </w:rPr>
        <w:t>z</w:t>
      </w:r>
      <w:r>
        <w:rPr>
          <w:rFonts w:ascii="Times New Roman" w:hAnsi="Times New Roman" w:cs="Times New Roman"/>
          <w:sz w:val="24"/>
          <w:szCs w:val="24"/>
        </w:rPr>
        <w:t xml:space="preserve"> sociālajiem pakalpojumiem un sociālo palīdzību Latvijā ir:</w:t>
      </w:r>
    </w:p>
    <w:p w14:paraId="0D764DF5" w14:textId="77777777" w:rsidR="00AD17A4" w:rsidRDefault="00AD17A4" w:rsidP="00EC229A">
      <w:pPr>
        <w:spacing w:after="0" w:line="240" w:lineRule="auto"/>
        <w:jc w:val="both"/>
        <w:rPr>
          <w:rFonts w:ascii="Times New Roman" w:hAnsi="Times New Roman" w:cs="Times New Roman"/>
          <w:sz w:val="24"/>
          <w:szCs w:val="24"/>
        </w:rPr>
      </w:pPr>
    </w:p>
    <w:p w14:paraId="0E995EC3" w14:textId="77777777" w:rsidR="00AD17A4" w:rsidRPr="000D7BDA" w:rsidRDefault="00AD17A4" w:rsidP="00AD17A4">
      <w:pPr>
        <w:spacing w:after="0"/>
        <w:jc w:val="right"/>
        <w:rPr>
          <w:rFonts w:ascii="Times New Roman" w:hAnsi="Times New Roman" w:cs="Times New Roman"/>
          <w:sz w:val="20"/>
          <w:szCs w:val="20"/>
        </w:rPr>
      </w:pPr>
      <w:r w:rsidRPr="00926E27">
        <w:rPr>
          <w:rFonts w:ascii="Times New Roman" w:hAnsi="Times New Roman" w:cs="Times New Roman"/>
          <w:noProof/>
          <w:sz w:val="26"/>
          <w:szCs w:val="26"/>
          <w:lang w:eastAsia="lv-LV"/>
        </w:rPr>
        <w:drawing>
          <wp:anchor distT="0" distB="0" distL="114300" distR="114300" simplePos="0" relativeHeight="251669504" behindDoc="0" locked="0" layoutInCell="1" allowOverlap="1" wp14:anchorId="564AFAA8" wp14:editId="157EE7DC">
            <wp:simplePos x="0" y="0"/>
            <wp:positionH relativeFrom="margin">
              <wp:posOffset>-235585</wp:posOffset>
            </wp:positionH>
            <wp:positionV relativeFrom="margin">
              <wp:posOffset>1339850</wp:posOffset>
            </wp:positionV>
            <wp:extent cx="6400800" cy="6167755"/>
            <wp:effectExtent l="76200" t="76200" r="38100" b="118745"/>
            <wp:wrapSquare wrapText="bothSides"/>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anchor>
        </w:drawing>
      </w:r>
      <w:r w:rsidRPr="000D7BDA">
        <w:rPr>
          <w:rFonts w:ascii="Times New Roman" w:hAnsi="Times New Roman" w:cs="Times New Roman"/>
          <w:sz w:val="20"/>
          <w:szCs w:val="20"/>
        </w:rPr>
        <w:t>1.zīmējums</w:t>
      </w:r>
    </w:p>
    <w:p w14:paraId="2CD51F81" w14:textId="77777777" w:rsidR="00AD17A4" w:rsidRDefault="00AD17A4" w:rsidP="00EC229A">
      <w:pPr>
        <w:spacing w:after="0" w:line="240" w:lineRule="auto"/>
        <w:jc w:val="both"/>
        <w:rPr>
          <w:rFonts w:ascii="Times New Roman" w:hAnsi="Times New Roman" w:cs="Times New Roman"/>
          <w:sz w:val="24"/>
          <w:szCs w:val="24"/>
        </w:rPr>
      </w:pPr>
    </w:p>
    <w:p w14:paraId="07266857" w14:textId="77777777" w:rsidR="00B824BF" w:rsidRDefault="00B824BF" w:rsidP="00B824BF">
      <w:pPr>
        <w:spacing w:after="0"/>
        <w:jc w:val="both"/>
        <w:rPr>
          <w:rFonts w:ascii="Times New Roman" w:hAnsi="Times New Roman" w:cs="Times New Roman"/>
          <w:sz w:val="32"/>
          <w:szCs w:val="32"/>
        </w:rPr>
      </w:pPr>
    </w:p>
    <w:p w14:paraId="677D883A" w14:textId="77777777" w:rsidR="00B824BF" w:rsidRDefault="00B824BF" w:rsidP="00B824BF">
      <w:pPr>
        <w:spacing w:after="0"/>
        <w:jc w:val="both"/>
        <w:rPr>
          <w:rFonts w:ascii="Times New Roman" w:hAnsi="Times New Roman" w:cs="Times New Roman"/>
          <w:sz w:val="32"/>
          <w:szCs w:val="32"/>
        </w:rPr>
      </w:pPr>
    </w:p>
    <w:p w14:paraId="55E002DE" w14:textId="77777777" w:rsidR="00B824BF" w:rsidRDefault="00B824BF" w:rsidP="00B824BF">
      <w:pPr>
        <w:spacing w:after="0"/>
        <w:jc w:val="both"/>
        <w:rPr>
          <w:rFonts w:ascii="Times New Roman" w:hAnsi="Times New Roman" w:cs="Times New Roman"/>
          <w:sz w:val="32"/>
          <w:szCs w:val="32"/>
        </w:rPr>
      </w:pPr>
    </w:p>
    <w:p w14:paraId="0DDAEAC6" w14:textId="77777777" w:rsidR="00AD17A4" w:rsidRDefault="00AD17A4" w:rsidP="00B824BF">
      <w:pPr>
        <w:pStyle w:val="Heading1"/>
        <w:rPr>
          <w:rFonts w:ascii="Times New Roman" w:hAnsi="Times New Roman" w:cs="Times New Roman"/>
          <w:sz w:val="32"/>
          <w:szCs w:val="32"/>
        </w:rPr>
      </w:pPr>
    </w:p>
    <w:p w14:paraId="226D6587" w14:textId="77777777" w:rsidR="00B52FB7" w:rsidRDefault="00B52FB7" w:rsidP="00B824BF">
      <w:pPr>
        <w:pStyle w:val="Heading1"/>
        <w:rPr>
          <w:rFonts w:ascii="Times New Roman" w:hAnsi="Times New Roman" w:cs="Times New Roman"/>
          <w:sz w:val="32"/>
          <w:szCs w:val="32"/>
        </w:rPr>
      </w:pPr>
      <w:bookmarkStart w:id="2" w:name="_Toc16500951"/>
      <w:r w:rsidRPr="00926E27">
        <w:rPr>
          <w:rFonts w:ascii="Times New Roman" w:hAnsi="Times New Roman" w:cs="Times New Roman"/>
          <w:sz w:val="32"/>
          <w:szCs w:val="32"/>
        </w:rPr>
        <w:t>1.Sociālā palīdzība</w:t>
      </w:r>
      <w:r w:rsidR="00941DF8">
        <w:rPr>
          <w:rFonts w:ascii="Times New Roman" w:hAnsi="Times New Roman" w:cs="Times New Roman"/>
          <w:sz w:val="32"/>
          <w:szCs w:val="32"/>
        </w:rPr>
        <w:t>s jēdziens</w:t>
      </w:r>
      <w:bookmarkEnd w:id="2"/>
    </w:p>
    <w:p w14:paraId="59DCBD57" w14:textId="77777777" w:rsidR="00821331" w:rsidRPr="00821331" w:rsidRDefault="00821331" w:rsidP="00821331"/>
    <w:p w14:paraId="04588F85" w14:textId="77777777" w:rsidR="00941DF8" w:rsidRPr="00CB2399" w:rsidRDefault="00941DF8" w:rsidP="00CB2399">
      <w:pPr>
        <w:pStyle w:val="Heading2"/>
        <w:rPr>
          <w:rFonts w:ascii="Times New Roman" w:hAnsi="Times New Roman" w:cs="Times New Roman"/>
          <w:sz w:val="28"/>
          <w:szCs w:val="28"/>
        </w:rPr>
      </w:pPr>
      <w:bookmarkStart w:id="3" w:name="_Toc16500952"/>
      <w:r w:rsidRPr="00CB2399">
        <w:rPr>
          <w:rFonts w:ascii="Times New Roman" w:hAnsi="Times New Roman" w:cs="Times New Roman"/>
          <w:sz w:val="28"/>
          <w:szCs w:val="28"/>
        </w:rPr>
        <w:t>1.1. Sociālās palīdzības mērķis, piešķiršanas pamats</w:t>
      </w:r>
      <w:bookmarkEnd w:id="3"/>
    </w:p>
    <w:p w14:paraId="54869DC8" w14:textId="77777777" w:rsidR="00B52FB7" w:rsidRPr="00FC5002" w:rsidRDefault="00B52FB7" w:rsidP="00B52FB7">
      <w:pPr>
        <w:spacing w:after="0"/>
        <w:jc w:val="both"/>
        <w:rPr>
          <w:rFonts w:ascii="Times New Roman" w:hAnsi="Times New Roman" w:cs="Times New Roman"/>
          <w:b/>
          <w:sz w:val="24"/>
          <w:szCs w:val="24"/>
        </w:rPr>
      </w:pPr>
      <w:r w:rsidRPr="00FC5002">
        <w:rPr>
          <w:rFonts w:ascii="Times New Roman" w:hAnsi="Times New Roman" w:cs="Times New Roman"/>
          <w:b/>
          <w:sz w:val="24"/>
          <w:szCs w:val="24"/>
        </w:rPr>
        <w:t>Sociālās palīdzības mērķis:</w:t>
      </w:r>
    </w:p>
    <w:p w14:paraId="4B5FF1E6" w14:textId="77777777" w:rsidR="00B52FB7" w:rsidRPr="00FC5002" w:rsidRDefault="00B52FB7" w:rsidP="00E97B48">
      <w:pPr>
        <w:pStyle w:val="ListParagraph"/>
        <w:numPr>
          <w:ilvl w:val="0"/>
          <w:numId w:val="3"/>
        </w:numPr>
        <w:spacing w:after="0" w:line="240" w:lineRule="auto"/>
        <w:ind w:left="777" w:hanging="357"/>
        <w:jc w:val="both"/>
        <w:rPr>
          <w:rFonts w:ascii="Times New Roman" w:hAnsi="Times New Roman" w:cs="Times New Roman"/>
          <w:sz w:val="24"/>
          <w:szCs w:val="24"/>
        </w:rPr>
      </w:pPr>
      <w:r w:rsidRPr="00FC5002">
        <w:rPr>
          <w:rFonts w:ascii="Times New Roman" w:hAnsi="Times New Roman" w:cs="Times New Roman"/>
          <w:sz w:val="24"/>
          <w:szCs w:val="24"/>
        </w:rPr>
        <w:t xml:space="preserve"> sniegt materiālu atbalstu trūcīgām, maznodrošinātām un krīzes situācijā nonākušām ģimenēm</w:t>
      </w:r>
      <w:r w:rsidR="006272FC" w:rsidRPr="00FC5002">
        <w:rPr>
          <w:rStyle w:val="FootnoteReference"/>
          <w:rFonts w:ascii="Times New Roman" w:hAnsi="Times New Roman" w:cs="Times New Roman"/>
          <w:sz w:val="24"/>
          <w:szCs w:val="24"/>
        </w:rPr>
        <w:footnoteReference w:id="2"/>
      </w:r>
      <w:r w:rsidRPr="00FC5002">
        <w:rPr>
          <w:rFonts w:ascii="Times New Roman" w:hAnsi="Times New Roman" w:cs="Times New Roman"/>
          <w:sz w:val="24"/>
          <w:szCs w:val="24"/>
        </w:rPr>
        <w:t xml:space="preserve"> </w:t>
      </w:r>
      <w:r w:rsidR="006272FC" w:rsidRPr="00FC5002">
        <w:rPr>
          <w:rFonts w:ascii="Times New Roman" w:hAnsi="Times New Roman" w:cs="Times New Roman"/>
          <w:sz w:val="24"/>
          <w:szCs w:val="24"/>
        </w:rPr>
        <w:t xml:space="preserve">vai atsevišķi dzīvojošām </w:t>
      </w:r>
      <w:r w:rsidRPr="00FC5002">
        <w:rPr>
          <w:rFonts w:ascii="Times New Roman" w:hAnsi="Times New Roman" w:cs="Times New Roman"/>
          <w:sz w:val="24"/>
          <w:szCs w:val="24"/>
        </w:rPr>
        <w:t>personām, lai nodrošinātu to pamatvajadzības un veicinātu darbspējīgo personu līdzdarbību savas situācijas uzlabošanā</w:t>
      </w:r>
      <w:r w:rsidRPr="00FC5002">
        <w:rPr>
          <w:rStyle w:val="FootnoteReference"/>
          <w:rFonts w:ascii="Times New Roman" w:hAnsi="Times New Roman" w:cs="Times New Roman"/>
          <w:sz w:val="24"/>
          <w:szCs w:val="24"/>
        </w:rPr>
        <w:footnoteReference w:id="3"/>
      </w:r>
      <w:r w:rsidRPr="00FC5002">
        <w:rPr>
          <w:rFonts w:ascii="Times New Roman" w:hAnsi="Times New Roman" w:cs="Times New Roman"/>
          <w:sz w:val="24"/>
          <w:szCs w:val="24"/>
        </w:rPr>
        <w:t>.</w:t>
      </w:r>
    </w:p>
    <w:p w14:paraId="3ACFE224" w14:textId="77777777" w:rsidR="00B52FB7" w:rsidRPr="00FC5002" w:rsidRDefault="00B52FB7" w:rsidP="00B52FB7">
      <w:pPr>
        <w:spacing w:after="0"/>
        <w:ind w:firstLine="720"/>
        <w:jc w:val="both"/>
        <w:rPr>
          <w:rFonts w:ascii="Times New Roman" w:hAnsi="Times New Roman" w:cs="Times New Roman"/>
          <w:sz w:val="24"/>
          <w:szCs w:val="24"/>
        </w:rPr>
      </w:pPr>
    </w:p>
    <w:p w14:paraId="542353E5" w14:textId="77777777" w:rsidR="00B52FB7" w:rsidRPr="00FC5002" w:rsidRDefault="00B52FB7" w:rsidP="00B52FB7">
      <w:pPr>
        <w:spacing w:after="0"/>
        <w:jc w:val="both"/>
        <w:rPr>
          <w:rFonts w:ascii="Times New Roman" w:hAnsi="Times New Roman" w:cs="Times New Roman"/>
          <w:b/>
          <w:sz w:val="24"/>
          <w:szCs w:val="24"/>
        </w:rPr>
      </w:pPr>
      <w:r w:rsidRPr="00FC5002">
        <w:rPr>
          <w:rFonts w:ascii="Times New Roman" w:hAnsi="Times New Roman" w:cs="Times New Roman"/>
          <w:b/>
          <w:sz w:val="24"/>
          <w:szCs w:val="24"/>
        </w:rPr>
        <w:t>Sociālā palīdzība ir:</w:t>
      </w:r>
    </w:p>
    <w:p w14:paraId="6A5669B5" w14:textId="77777777" w:rsidR="00B52FB7" w:rsidRPr="00FC5002" w:rsidRDefault="00B52FB7" w:rsidP="00E97B48">
      <w:pPr>
        <w:pStyle w:val="ListParagraph"/>
        <w:numPr>
          <w:ilvl w:val="0"/>
          <w:numId w:val="2"/>
        </w:numPr>
        <w:spacing w:after="0" w:line="240" w:lineRule="auto"/>
        <w:ind w:left="777" w:hanging="357"/>
        <w:jc w:val="both"/>
        <w:rPr>
          <w:rFonts w:ascii="Times New Roman" w:hAnsi="Times New Roman" w:cs="Times New Roman"/>
          <w:sz w:val="24"/>
          <w:szCs w:val="24"/>
        </w:rPr>
      </w:pPr>
      <w:r w:rsidRPr="00FC5002">
        <w:rPr>
          <w:rFonts w:ascii="Times New Roman" w:hAnsi="Times New Roman" w:cs="Times New Roman"/>
          <w:sz w:val="24"/>
          <w:szCs w:val="24"/>
        </w:rPr>
        <w:t xml:space="preserve">naudas vai mantiskais pabalsts, kura piešķiršana balstās uz materiālo resursu novērtēšanu </w:t>
      </w:r>
      <w:r w:rsidR="00CB2399" w:rsidRPr="00FC5002">
        <w:rPr>
          <w:rFonts w:ascii="Times New Roman" w:hAnsi="Times New Roman" w:cs="Times New Roman"/>
          <w:sz w:val="24"/>
          <w:szCs w:val="24"/>
        </w:rPr>
        <w:t>ģimenēm</w:t>
      </w:r>
      <w:r w:rsidR="00CB2399" w:rsidRPr="00FC5002" w:rsidDel="00CB2399">
        <w:rPr>
          <w:rFonts w:ascii="Times New Roman" w:hAnsi="Times New Roman" w:cs="Times New Roman"/>
          <w:sz w:val="24"/>
          <w:szCs w:val="24"/>
        </w:rPr>
        <w:t xml:space="preserve"> </w:t>
      </w:r>
      <w:r w:rsidRPr="00FC5002">
        <w:rPr>
          <w:rFonts w:ascii="Times New Roman" w:hAnsi="Times New Roman" w:cs="Times New Roman"/>
          <w:sz w:val="24"/>
          <w:szCs w:val="24"/>
        </w:rPr>
        <w:t>(</w:t>
      </w:r>
      <w:r w:rsidR="00CB2399" w:rsidRPr="00FC5002">
        <w:rPr>
          <w:rFonts w:ascii="Times New Roman" w:hAnsi="Times New Roman" w:cs="Times New Roman"/>
          <w:sz w:val="24"/>
          <w:szCs w:val="24"/>
        </w:rPr>
        <w:t>personām</w:t>
      </w:r>
      <w:r w:rsidRPr="00FC5002">
        <w:rPr>
          <w:rFonts w:ascii="Times New Roman" w:hAnsi="Times New Roman" w:cs="Times New Roman"/>
          <w:sz w:val="24"/>
          <w:szCs w:val="24"/>
        </w:rPr>
        <w:t>), kurām trūkst līdzekļu pamatvajadzību apmierināšanai</w:t>
      </w:r>
      <w:r w:rsidRPr="00FC5002">
        <w:rPr>
          <w:rStyle w:val="FootnoteReference"/>
          <w:rFonts w:ascii="Times New Roman" w:hAnsi="Times New Roman" w:cs="Times New Roman"/>
          <w:sz w:val="24"/>
          <w:szCs w:val="24"/>
        </w:rPr>
        <w:footnoteReference w:id="4"/>
      </w:r>
      <w:r w:rsidR="008B2B6D" w:rsidRPr="00FC5002">
        <w:rPr>
          <w:rFonts w:ascii="Times New Roman" w:hAnsi="Times New Roman" w:cs="Times New Roman"/>
          <w:sz w:val="24"/>
          <w:szCs w:val="24"/>
        </w:rPr>
        <w:t>.</w:t>
      </w:r>
      <w:r w:rsidRPr="00FC5002">
        <w:rPr>
          <w:rFonts w:ascii="Times New Roman" w:hAnsi="Times New Roman" w:cs="Times New Roman"/>
          <w:sz w:val="24"/>
          <w:szCs w:val="24"/>
        </w:rPr>
        <w:t xml:space="preserve"> </w:t>
      </w:r>
    </w:p>
    <w:p w14:paraId="102225B7" w14:textId="77777777" w:rsidR="00B52FB7" w:rsidRPr="00FC5002" w:rsidRDefault="00B52FB7" w:rsidP="00B52FB7">
      <w:pPr>
        <w:spacing w:after="0"/>
        <w:ind w:firstLine="720"/>
        <w:jc w:val="both"/>
        <w:rPr>
          <w:rFonts w:ascii="Times New Roman" w:hAnsi="Times New Roman" w:cs="Times New Roman"/>
          <w:sz w:val="24"/>
          <w:szCs w:val="24"/>
        </w:rPr>
      </w:pPr>
    </w:p>
    <w:p w14:paraId="090D929C" w14:textId="77777777" w:rsidR="00B52FB7" w:rsidRPr="00FC5002" w:rsidRDefault="00B52FB7" w:rsidP="00B52FB7">
      <w:pPr>
        <w:spacing w:after="0"/>
        <w:jc w:val="both"/>
        <w:rPr>
          <w:rFonts w:ascii="Times New Roman" w:hAnsi="Times New Roman" w:cs="Times New Roman"/>
          <w:b/>
          <w:sz w:val="24"/>
          <w:szCs w:val="24"/>
        </w:rPr>
      </w:pPr>
      <w:r w:rsidRPr="00FC5002">
        <w:rPr>
          <w:rFonts w:ascii="Times New Roman" w:hAnsi="Times New Roman" w:cs="Times New Roman"/>
          <w:b/>
          <w:sz w:val="24"/>
          <w:szCs w:val="24"/>
        </w:rPr>
        <w:t>Tā tiek piešķirta:</w:t>
      </w:r>
    </w:p>
    <w:p w14:paraId="68BE15D4" w14:textId="77777777" w:rsidR="00B52FB7" w:rsidRPr="00926E27" w:rsidRDefault="00B52FB7" w:rsidP="00E97B48">
      <w:pPr>
        <w:pStyle w:val="ListParagraph"/>
        <w:numPr>
          <w:ilvl w:val="0"/>
          <w:numId w:val="1"/>
        </w:numPr>
        <w:spacing w:after="0" w:line="240" w:lineRule="auto"/>
        <w:ind w:left="777" w:hanging="357"/>
        <w:jc w:val="both"/>
        <w:rPr>
          <w:rFonts w:ascii="Times New Roman" w:hAnsi="Times New Roman" w:cs="Times New Roman"/>
          <w:sz w:val="24"/>
          <w:szCs w:val="24"/>
        </w:rPr>
      </w:pPr>
      <w:r w:rsidRPr="00FC5002">
        <w:rPr>
          <w:rFonts w:ascii="Times New Roman" w:hAnsi="Times New Roman" w:cs="Times New Roman"/>
          <w:sz w:val="24"/>
          <w:szCs w:val="24"/>
        </w:rPr>
        <w:t>personai, kura saviem spēkiem nespēj nodrošināt sevi vai pārvarēt īpašas dzīves grūtības un kura nesaņem ne no viena cita pietiekamu palīdzību.</w:t>
      </w:r>
      <w:r w:rsidR="008B2B6D" w:rsidRPr="00FC5002">
        <w:rPr>
          <w:rFonts w:ascii="Times New Roman" w:hAnsi="Times New Roman" w:cs="Times New Roman"/>
          <w:sz w:val="24"/>
          <w:szCs w:val="24"/>
        </w:rPr>
        <w:t xml:space="preserve"> </w:t>
      </w:r>
      <w:r w:rsidR="00801091" w:rsidRPr="00FC5002">
        <w:rPr>
          <w:rFonts w:ascii="Times New Roman" w:hAnsi="Times New Roman" w:cs="Times New Roman"/>
          <w:sz w:val="24"/>
          <w:szCs w:val="24"/>
        </w:rPr>
        <w:t xml:space="preserve">Personai </w:t>
      </w:r>
      <w:r w:rsidR="008B2B6D" w:rsidRPr="00FC5002">
        <w:rPr>
          <w:rFonts w:ascii="Times New Roman" w:hAnsi="Times New Roman" w:cs="Times New Roman"/>
          <w:sz w:val="24"/>
          <w:szCs w:val="24"/>
        </w:rPr>
        <w:t>ir tiesības uz personisku un materiālu palīdzību, kas atbilst tās vajadzībām, dod iespēju pašpalīdzībai un veicina tās iesaistīšanos sabiedrības dzīvē</w:t>
      </w:r>
      <w:r w:rsidR="00920173" w:rsidRPr="00926E27">
        <w:rPr>
          <w:rStyle w:val="FootnoteReference"/>
          <w:rFonts w:ascii="Times New Roman" w:hAnsi="Times New Roman" w:cs="Times New Roman"/>
          <w:sz w:val="24"/>
          <w:szCs w:val="24"/>
        </w:rPr>
        <w:footnoteReference w:id="5"/>
      </w:r>
      <w:r w:rsidR="008B2B6D" w:rsidRPr="00FC5002">
        <w:rPr>
          <w:rFonts w:ascii="Times New Roman" w:hAnsi="Times New Roman" w:cs="Times New Roman"/>
          <w:sz w:val="24"/>
          <w:szCs w:val="24"/>
        </w:rPr>
        <w:t>.</w:t>
      </w:r>
    </w:p>
    <w:p w14:paraId="5F5857D5" w14:textId="77777777" w:rsidR="00B52FB7" w:rsidRPr="00926E27" w:rsidRDefault="00B52FB7" w:rsidP="00B52FB7">
      <w:pPr>
        <w:rPr>
          <w:rFonts w:ascii="Times New Roman" w:hAnsi="Times New Roman" w:cs="Times New Roman"/>
          <w:sz w:val="26"/>
          <w:szCs w:val="26"/>
        </w:rPr>
      </w:pPr>
    </w:p>
    <w:p w14:paraId="5B2E5CD8" w14:textId="77777777" w:rsidR="00B52FB7" w:rsidRPr="00926E27" w:rsidRDefault="00B52FB7" w:rsidP="00B52FB7">
      <w:pPr>
        <w:pStyle w:val="Heading2"/>
        <w:rPr>
          <w:rFonts w:ascii="Times New Roman" w:hAnsi="Times New Roman" w:cs="Times New Roman"/>
          <w:sz w:val="28"/>
          <w:szCs w:val="28"/>
        </w:rPr>
      </w:pPr>
      <w:bookmarkStart w:id="4" w:name="_Toc16500953"/>
      <w:r w:rsidRPr="00926E27">
        <w:rPr>
          <w:rFonts w:ascii="Times New Roman" w:hAnsi="Times New Roman" w:cs="Times New Roman"/>
          <w:sz w:val="28"/>
          <w:szCs w:val="28"/>
        </w:rPr>
        <w:t>1.2.Pašvaldības</w:t>
      </w:r>
      <w:r w:rsidR="00CB2399" w:rsidRPr="00926E27">
        <w:rPr>
          <w:rFonts w:ascii="Times New Roman" w:hAnsi="Times New Roman" w:cs="Times New Roman"/>
          <w:sz w:val="28"/>
          <w:szCs w:val="28"/>
        </w:rPr>
        <w:t xml:space="preserve"> </w:t>
      </w:r>
      <w:r w:rsidRPr="00926E27">
        <w:rPr>
          <w:rFonts w:ascii="Times New Roman" w:hAnsi="Times New Roman" w:cs="Times New Roman"/>
          <w:sz w:val="28"/>
          <w:szCs w:val="28"/>
        </w:rPr>
        <w:t>pienākumi</w:t>
      </w:r>
      <w:r w:rsidR="00941DF8">
        <w:rPr>
          <w:rFonts w:ascii="Times New Roman" w:hAnsi="Times New Roman" w:cs="Times New Roman"/>
          <w:sz w:val="28"/>
          <w:szCs w:val="28"/>
        </w:rPr>
        <w:t>,</w:t>
      </w:r>
      <w:r w:rsidR="00941DF8" w:rsidRPr="00941DF8">
        <w:rPr>
          <w:rFonts w:ascii="Times New Roman" w:hAnsi="Times New Roman" w:cs="Times New Roman"/>
          <w:sz w:val="28"/>
          <w:szCs w:val="28"/>
        </w:rPr>
        <w:t xml:space="preserve"> </w:t>
      </w:r>
      <w:r w:rsidR="00941DF8" w:rsidRPr="00926E27">
        <w:rPr>
          <w:rFonts w:ascii="Times New Roman" w:hAnsi="Times New Roman" w:cs="Times New Roman"/>
          <w:sz w:val="28"/>
          <w:szCs w:val="28"/>
        </w:rPr>
        <w:t>ģimenes (personas</w:t>
      </w:r>
      <w:r w:rsidR="00941DF8">
        <w:rPr>
          <w:rFonts w:ascii="Times New Roman" w:hAnsi="Times New Roman" w:cs="Times New Roman"/>
          <w:sz w:val="28"/>
          <w:szCs w:val="28"/>
        </w:rPr>
        <w:t>) pieteikšanās sociālajai palīdzībai</w:t>
      </w:r>
      <w:bookmarkEnd w:id="4"/>
    </w:p>
    <w:p w14:paraId="1CACBBD6" w14:textId="77777777" w:rsidR="00B52FB7" w:rsidRPr="00EC229A" w:rsidRDefault="00B52FB7" w:rsidP="000C1143">
      <w:pPr>
        <w:spacing w:after="0" w:line="240" w:lineRule="auto"/>
        <w:jc w:val="both"/>
        <w:rPr>
          <w:rFonts w:ascii="Times New Roman" w:hAnsi="Times New Roman" w:cs="Times New Roman"/>
          <w:color w:val="000000"/>
          <w:sz w:val="24"/>
          <w:szCs w:val="24"/>
        </w:rPr>
      </w:pPr>
      <w:r w:rsidRPr="00EC229A">
        <w:rPr>
          <w:rFonts w:ascii="Times New Roman" w:hAnsi="Times New Roman" w:cs="Times New Roman"/>
          <w:b/>
          <w:sz w:val="24"/>
          <w:szCs w:val="24"/>
        </w:rPr>
        <w:t>Pašvaldībai</w:t>
      </w:r>
      <w:r w:rsidRPr="00EC229A">
        <w:rPr>
          <w:rFonts w:ascii="Times New Roman" w:hAnsi="Times New Roman" w:cs="Times New Roman"/>
          <w:sz w:val="24"/>
          <w:szCs w:val="24"/>
        </w:rPr>
        <w:t xml:space="preserve">, </w:t>
      </w:r>
      <w:r w:rsidRPr="00EC229A">
        <w:rPr>
          <w:rFonts w:ascii="Times New Roman" w:hAnsi="Times New Roman" w:cs="Times New Roman"/>
          <w:color w:val="000000"/>
          <w:sz w:val="24"/>
          <w:szCs w:val="24"/>
        </w:rPr>
        <w:t>kuras teritorijā persona deklarējusi savu dzīvesvietu, ir pienākums nodrošināt personai iespēju saņemt tās vajadzībām atbilstošus sociālos pakalpojumus un sociālo palīdzību</w:t>
      </w:r>
      <w:r w:rsidRPr="00EC229A">
        <w:rPr>
          <w:rStyle w:val="FootnoteReference"/>
          <w:rFonts w:ascii="Times New Roman" w:hAnsi="Times New Roman" w:cs="Times New Roman"/>
          <w:color w:val="000000"/>
          <w:sz w:val="24"/>
          <w:szCs w:val="24"/>
        </w:rPr>
        <w:footnoteReference w:id="6"/>
      </w:r>
      <w:r w:rsidRPr="00EC229A">
        <w:rPr>
          <w:rFonts w:ascii="Times New Roman" w:hAnsi="Times New Roman" w:cs="Times New Roman"/>
          <w:color w:val="000000"/>
          <w:sz w:val="24"/>
          <w:szCs w:val="24"/>
        </w:rPr>
        <w:t xml:space="preserve">. </w:t>
      </w:r>
      <w:r w:rsidR="00AA19B2" w:rsidRPr="00EC229A">
        <w:rPr>
          <w:rFonts w:ascii="Times New Roman" w:hAnsi="Times New Roman" w:cs="Times New Roman"/>
          <w:color w:val="000000"/>
          <w:sz w:val="24"/>
          <w:szCs w:val="24"/>
        </w:rPr>
        <w:t xml:space="preserve">Atbalsts tiek sniegts, kamēr saglabājas </w:t>
      </w:r>
      <w:r w:rsidR="000D6735" w:rsidRPr="00EC229A">
        <w:rPr>
          <w:rFonts w:ascii="Times New Roman" w:hAnsi="Times New Roman" w:cs="Times New Roman"/>
          <w:color w:val="000000"/>
          <w:sz w:val="24"/>
          <w:szCs w:val="24"/>
        </w:rPr>
        <w:t xml:space="preserve">objektīvi </w:t>
      </w:r>
      <w:r w:rsidR="00AA19B2" w:rsidRPr="00EC229A">
        <w:rPr>
          <w:rFonts w:ascii="Times New Roman" w:hAnsi="Times New Roman" w:cs="Times New Roman"/>
          <w:color w:val="000000"/>
          <w:sz w:val="24"/>
          <w:szCs w:val="24"/>
        </w:rPr>
        <w:t>apstākļi, kuru dēļ ģimene (persona) saviem spēkiem nevar atrisināt</w:t>
      </w:r>
      <w:r w:rsidR="00084293" w:rsidRPr="00EC229A">
        <w:rPr>
          <w:rFonts w:ascii="Times New Roman" w:hAnsi="Times New Roman" w:cs="Times New Roman"/>
          <w:color w:val="000000"/>
          <w:sz w:val="24"/>
          <w:szCs w:val="24"/>
        </w:rPr>
        <w:t xml:space="preserve"> vai uzlabot esošo</w:t>
      </w:r>
      <w:r w:rsidR="00AA19B2" w:rsidRPr="00EC229A">
        <w:rPr>
          <w:rFonts w:ascii="Times New Roman" w:hAnsi="Times New Roman" w:cs="Times New Roman"/>
          <w:color w:val="000000"/>
          <w:sz w:val="24"/>
          <w:szCs w:val="24"/>
        </w:rPr>
        <w:t xml:space="preserve"> situāciju.</w:t>
      </w:r>
    </w:p>
    <w:p w14:paraId="29AED3C4" w14:textId="77777777" w:rsidR="00B52FB7" w:rsidRPr="00EC229A" w:rsidRDefault="00B52FB7" w:rsidP="000C1143">
      <w:pPr>
        <w:spacing w:after="0" w:line="240" w:lineRule="auto"/>
        <w:jc w:val="both"/>
        <w:rPr>
          <w:rFonts w:ascii="Times New Roman" w:hAnsi="Times New Roman" w:cs="Times New Roman"/>
          <w:color w:val="000000"/>
          <w:sz w:val="24"/>
          <w:szCs w:val="24"/>
        </w:rPr>
      </w:pPr>
    </w:p>
    <w:p w14:paraId="32FEC392" w14:textId="77777777" w:rsidR="00BC1CDF" w:rsidRPr="00926E27" w:rsidRDefault="000022AA" w:rsidP="000C1143">
      <w:pPr>
        <w:spacing w:after="0" w:line="240" w:lineRule="auto"/>
        <w:jc w:val="both"/>
        <w:rPr>
          <w:rFonts w:ascii="Times New Roman" w:hAnsi="Times New Roman" w:cs="Times New Roman"/>
          <w:color w:val="000000"/>
          <w:sz w:val="26"/>
          <w:szCs w:val="26"/>
        </w:rPr>
      </w:pPr>
      <w:r w:rsidRPr="00EC229A">
        <w:rPr>
          <w:rFonts w:ascii="Times New Roman" w:hAnsi="Times New Roman" w:cs="Times New Roman"/>
          <w:color w:val="000000"/>
          <w:sz w:val="24"/>
          <w:szCs w:val="24"/>
        </w:rPr>
        <w:t xml:space="preserve">Pieteikties sociālajai palīdzībai var tajā pašvaldībā, kurā ir </w:t>
      </w:r>
      <w:r w:rsidR="00941DF8">
        <w:rPr>
          <w:rFonts w:ascii="Times New Roman" w:hAnsi="Times New Roman" w:cs="Times New Roman"/>
          <w:color w:val="000000"/>
          <w:sz w:val="24"/>
          <w:szCs w:val="24"/>
        </w:rPr>
        <w:t xml:space="preserve">deklarēta vai </w:t>
      </w:r>
      <w:r w:rsidRPr="00EC229A">
        <w:rPr>
          <w:rFonts w:ascii="Times New Roman" w:hAnsi="Times New Roman" w:cs="Times New Roman"/>
          <w:color w:val="000000"/>
          <w:sz w:val="24"/>
          <w:szCs w:val="24"/>
        </w:rPr>
        <w:t xml:space="preserve">reģistrēta </w:t>
      </w:r>
      <w:r w:rsidR="00301FC3">
        <w:rPr>
          <w:rFonts w:ascii="Times New Roman" w:hAnsi="Times New Roman" w:cs="Times New Roman"/>
          <w:color w:val="000000"/>
          <w:sz w:val="24"/>
          <w:szCs w:val="24"/>
        </w:rPr>
        <w:t xml:space="preserve">personas </w:t>
      </w:r>
      <w:r w:rsidRPr="00EC229A">
        <w:rPr>
          <w:rFonts w:ascii="Times New Roman" w:hAnsi="Times New Roman" w:cs="Times New Roman"/>
          <w:color w:val="000000"/>
          <w:sz w:val="24"/>
          <w:szCs w:val="24"/>
        </w:rPr>
        <w:t>dzīvesvieta</w:t>
      </w:r>
      <w:r w:rsidR="00BC1CDF" w:rsidRPr="00EC229A">
        <w:rPr>
          <w:rFonts w:ascii="Times New Roman" w:hAnsi="Times New Roman" w:cs="Times New Roman"/>
          <w:color w:val="000000"/>
          <w:sz w:val="24"/>
          <w:szCs w:val="24"/>
        </w:rPr>
        <w:t xml:space="preserve">, vēršoties ar </w:t>
      </w:r>
      <w:r w:rsidR="00BC1CDF" w:rsidRPr="00EC229A">
        <w:rPr>
          <w:rFonts w:ascii="Times New Roman" w:hAnsi="Times New Roman" w:cs="Times New Roman"/>
          <w:b/>
          <w:color w:val="000000"/>
          <w:sz w:val="24"/>
          <w:szCs w:val="24"/>
        </w:rPr>
        <w:t>iesniegumu</w:t>
      </w:r>
      <w:r w:rsidR="00BC1CDF" w:rsidRPr="00EC229A">
        <w:rPr>
          <w:rFonts w:ascii="Times New Roman" w:hAnsi="Times New Roman" w:cs="Times New Roman"/>
          <w:color w:val="000000"/>
          <w:sz w:val="24"/>
          <w:szCs w:val="24"/>
        </w:rPr>
        <w:t xml:space="preserve"> pašvaldības sociālajā dienestā</w:t>
      </w:r>
      <w:r w:rsidR="00BC1CDF" w:rsidRPr="00926E27">
        <w:rPr>
          <w:rFonts w:ascii="Times New Roman" w:hAnsi="Times New Roman" w:cs="Times New Roman"/>
          <w:color w:val="000000"/>
          <w:sz w:val="26"/>
          <w:szCs w:val="26"/>
        </w:rPr>
        <w:t>.</w:t>
      </w:r>
      <w:r w:rsidR="00941DF8" w:rsidRPr="00941DF8">
        <w:rPr>
          <w:rFonts w:ascii="Times New Roman" w:hAnsi="Times New Roman" w:cs="Times New Roman"/>
          <w:b/>
          <w:sz w:val="24"/>
          <w:szCs w:val="24"/>
        </w:rPr>
        <w:t xml:space="preserve"> </w:t>
      </w:r>
      <w:r w:rsidR="00941DF8" w:rsidRPr="00EC229A">
        <w:rPr>
          <w:rFonts w:ascii="Times New Roman" w:hAnsi="Times New Roman" w:cs="Times New Roman"/>
          <w:b/>
          <w:sz w:val="24"/>
          <w:szCs w:val="24"/>
        </w:rPr>
        <w:t xml:space="preserve">Personai </w:t>
      </w:r>
      <w:r w:rsidR="00941DF8" w:rsidRPr="00EC229A">
        <w:rPr>
          <w:rFonts w:ascii="Times New Roman" w:hAnsi="Times New Roman" w:cs="Times New Roman"/>
          <w:color w:val="000000"/>
          <w:sz w:val="24"/>
          <w:szCs w:val="24"/>
        </w:rPr>
        <w:t>ir pienākums deklarēt dzīvesvietu viena mēneša laikā, kopš tā pastāvīgi dzīvo jaunajā dzīvesvietā</w:t>
      </w:r>
      <w:r w:rsidR="00941DF8" w:rsidRPr="00EC229A">
        <w:rPr>
          <w:rStyle w:val="FootnoteReference"/>
          <w:rFonts w:ascii="Times New Roman" w:hAnsi="Times New Roman" w:cs="Times New Roman"/>
          <w:color w:val="000000"/>
          <w:sz w:val="24"/>
          <w:szCs w:val="24"/>
        </w:rPr>
        <w:footnoteReference w:id="7"/>
      </w:r>
      <w:r w:rsidR="00941DF8" w:rsidRPr="00EC229A">
        <w:rPr>
          <w:rFonts w:ascii="Times New Roman" w:hAnsi="Times New Roman" w:cs="Times New Roman"/>
          <w:color w:val="000000"/>
          <w:sz w:val="24"/>
          <w:szCs w:val="24"/>
        </w:rPr>
        <w:t>.</w:t>
      </w:r>
    </w:p>
    <w:p w14:paraId="72A188CF" w14:textId="77777777" w:rsidR="00BC1CDF" w:rsidRPr="00926E27" w:rsidRDefault="00BC1CDF" w:rsidP="000C1143">
      <w:pPr>
        <w:spacing w:after="0" w:line="240" w:lineRule="auto"/>
        <w:jc w:val="both"/>
        <w:rPr>
          <w:rFonts w:ascii="Times New Roman" w:hAnsi="Times New Roman" w:cs="Times New Roman"/>
          <w:color w:val="000000"/>
          <w:sz w:val="26"/>
          <w:szCs w:val="26"/>
        </w:rPr>
      </w:pPr>
    </w:p>
    <w:p w14:paraId="3A0A660F" w14:textId="77777777" w:rsidR="00B52FB7" w:rsidRPr="008D1FEB" w:rsidRDefault="00B52FB7" w:rsidP="00B52FB7">
      <w:pPr>
        <w:spacing w:after="0"/>
        <w:jc w:val="both"/>
        <w:rPr>
          <w:rFonts w:ascii="Times New Roman" w:hAnsi="Times New Roman" w:cs="Times New Roman"/>
          <w:color w:val="000000"/>
          <w:sz w:val="26"/>
          <w:szCs w:val="26"/>
        </w:rPr>
      </w:pPr>
    </w:p>
    <w:p w14:paraId="3BFA26D7" w14:textId="77777777" w:rsidR="00B52FB7" w:rsidRPr="00FC5002" w:rsidRDefault="00B52FB7" w:rsidP="00B52FB7">
      <w:pPr>
        <w:pStyle w:val="Heading2"/>
        <w:rPr>
          <w:rFonts w:ascii="Times New Roman" w:hAnsi="Times New Roman" w:cs="Times New Roman"/>
          <w:sz w:val="28"/>
          <w:szCs w:val="28"/>
        </w:rPr>
      </w:pPr>
      <w:bookmarkStart w:id="5" w:name="_Toc16500954"/>
      <w:r w:rsidRPr="008D1FEB">
        <w:rPr>
          <w:rFonts w:ascii="Times New Roman" w:hAnsi="Times New Roman" w:cs="Times New Roman"/>
          <w:sz w:val="28"/>
          <w:szCs w:val="28"/>
        </w:rPr>
        <w:lastRenderedPageBreak/>
        <w:t>1.3.</w:t>
      </w:r>
      <w:r w:rsidR="00E65078" w:rsidRPr="008D1FEB">
        <w:rPr>
          <w:rFonts w:ascii="Times New Roman" w:hAnsi="Times New Roman" w:cs="Times New Roman"/>
          <w:sz w:val="28"/>
          <w:szCs w:val="28"/>
        </w:rPr>
        <w:t>Sociālās p</w:t>
      </w:r>
      <w:r w:rsidRPr="008D1FEB">
        <w:rPr>
          <w:rFonts w:ascii="Times New Roman" w:hAnsi="Times New Roman" w:cs="Times New Roman"/>
          <w:sz w:val="28"/>
          <w:szCs w:val="28"/>
        </w:rPr>
        <w:t>alīdzības piešķiršanas pamatprincipi</w:t>
      </w:r>
      <w:r w:rsidRPr="00FC5002">
        <w:rPr>
          <w:rStyle w:val="FootnoteReference"/>
          <w:rFonts w:ascii="Times New Roman" w:hAnsi="Times New Roman" w:cs="Times New Roman"/>
          <w:sz w:val="28"/>
          <w:szCs w:val="28"/>
        </w:rPr>
        <w:footnoteReference w:id="8"/>
      </w:r>
      <w:bookmarkEnd w:id="5"/>
    </w:p>
    <w:p w14:paraId="06B0D456" w14:textId="77777777" w:rsidR="00B52FB7" w:rsidRPr="00FC5002" w:rsidRDefault="00B52FB7" w:rsidP="00B52FB7">
      <w:pPr>
        <w:spacing w:after="0"/>
        <w:jc w:val="right"/>
        <w:rPr>
          <w:rFonts w:ascii="Times New Roman" w:hAnsi="Times New Roman" w:cs="Times New Roman"/>
          <w:sz w:val="20"/>
          <w:szCs w:val="20"/>
        </w:rPr>
      </w:pPr>
      <w:r w:rsidRPr="00FC5002">
        <w:rPr>
          <w:rFonts w:ascii="Times New Roman" w:hAnsi="Times New Roman" w:cs="Times New Roman"/>
          <w:sz w:val="26"/>
          <w:szCs w:val="26"/>
        </w:rPr>
        <w:t xml:space="preserve"> </w:t>
      </w:r>
      <w:r w:rsidRPr="00FC5002">
        <w:rPr>
          <w:rFonts w:ascii="Times New Roman" w:hAnsi="Times New Roman" w:cs="Times New Roman"/>
          <w:sz w:val="20"/>
          <w:szCs w:val="20"/>
        </w:rPr>
        <w:t>2.zīmējums</w:t>
      </w:r>
    </w:p>
    <w:p w14:paraId="48CE8CA2" w14:textId="77777777" w:rsidR="00B52FB7" w:rsidRPr="00FC5002" w:rsidRDefault="00B52FB7" w:rsidP="00B52FB7">
      <w:pPr>
        <w:spacing w:after="0"/>
        <w:jc w:val="both"/>
        <w:rPr>
          <w:rStyle w:val="apple-converted-space"/>
          <w:rFonts w:ascii="Times New Roman" w:hAnsi="Times New Roman" w:cs="Times New Roman"/>
          <w:sz w:val="26"/>
          <w:szCs w:val="26"/>
          <w:shd w:val="clear" w:color="auto" w:fill="FFFFFF"/>
        </w:rPr>
      </w:pPr>
    </w:p>
    <w:p w14:paraId="36F5EED4" w14:textId="77777777" w:rsidR="00B52FB7" w:rsidRPr="00FC5002" w:rsidRDefault="00B52FB7" w:rsidP="00B52FB7">
      <w:pPr>
        <w:pStyle w:val="naisf"/>
        <w:spacing w:before="0" w:after="0"/>
        <w:ind w:firstLine="0"/>
        <w:rPr>
          <w:sz w:val="26"/>
          <w:szCs w:val="26"/>
        </w:rPr>
      </w:pPr>
    </w:p>
    <w:p w14:paraId="13D81BE7" w14:textId="77777777" w:rsidR="00821331" w:rsidRDefault="00821331" w:rsidP="00B52FB7">
      <w:pPr>
        <w:spacing w:after="0"/>
        <w:jc w:val="both"/>
        <w:rPr>
          <w:rStyle w:val="apple-converted-space"/>
          <w:rFonts w:ascii="Times New Roman" w:hAnsi="Times New Roman" w:cs="Times New Roman"/>
          <w:sz w:val="26"/>
          <w:szCs w:val="26"/>
          <w:shd w:val="clear" w:color="auto" w:fill="FFFFFF"/>
        </w:rPr>
      </w:pPr>
    </w:p>
    <w:p w14:paraId="64B31B12" w14:textId="77777777" w:rsidR="00B52FB7" w:rsidRPr="00FC5002" w:rsidRDefault="00521E17" w:rsidP="00B52FB7">
      <w:pPr>
        <w:spacing w:after="0"/>
        <w:jc w:val="both"/>
        <w:rPr>
          <w:rStyle w:val="apple-converted-space"/>
          <w:rFonts w:ascii="Times New Roman" w:hAnsi="Times New Roman" w:cs="Times New Roman"/>
          <w:sz w:val="26"/>
          <w:szCs w:val="26"/>
          <w:shd w:val="clear" w:color="auto" w:fill="FFFFFF"/>
        </w:rPr>
      </w:pPr>
      <w:r w:rsidRPr="00FC5002">
        <w:rPr>
          <w:noProof/>
          <w:shd w:val="clear" w:color="auto" w:fill="FFFFFF"/>
          <w:lang w:eastAsia="lv-LV"/>
        </w:rPr>
        <w:drawing>
          <wp:anchor distT="0" distB="0" distL="114300" distR="114300" simplePos="0" relativeHeight="251660288" behindDoc="0" locked="0" layoutInCell="1" allowOverlap="1" wp14:anchorId="40919AD2" wp14:editId="2CED3119">
            <wp:simplePos x="0" y="0"/>
            <wp:positionH relativeFrom="margin">
              <wp:posOffset>-421640</wp:posOffset>
            </wp:positionH>
            <wp:positionV relativeFrom="margin">
              <wp:posOffset>1776730</wp:posOffset>
            </wp:positionV>
            <wp:extent cx="6684010" cy="3058160"/>
            <wp:effectExtent l="0" t="57150" r="0" b="123190"/>
            <wp:wrapSquare wrapText="bothSides"/>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anchor>
        </w:drawing>
      </w:r>
    </w:p>
    <w:p w14:paraId="46227D8C" w14:textId="77777777" w:rsidR="00B52FB7" w:rsidRDefault="00B52FB7" w:rsidP="00B52FB7">
      <w:pPr>
        <w:spacing w:after="0"/>
        <w:rPr>
          <w:rStyle w:val="apple-converted-space"/>
          <w:rFonts w:ascii="Times New Roman" w:hAnsi="Times New Roman" w:cs="Times New Roman"/>
          <w:sz w:val="26"/>
          <w:szCs w:val="26"/>
          <w:shd w:val="clear" w:color="auto" w:fill="FFFFFF"/>
        </w:rPr>
      </w:pPr>
    </w:p>
    <w:p w14:paraId="34372EF0" w14:textId="77777777" w:rsidR="00521E17" w:rsidRDefault="00521E17" w:rsidP="00B52FB7">
      <w:pPr>
        <w:spacing w:after="0"/>
        <w:rPr>
          <w:rStyle w:val="apple-converted-space"/>
          <w:rFonts w:ascii="Times New Roman" w:hAnsi="Times New Roman" w:cs="Times New Roman"/>
          <w:sz w:val="26"/>
          <w:szCs w:val="26"/>
          <w:shd w:val="clear" w:color="auto" w:fill="FFFFFF"/>
        </w:rPr>
      </w:pPr>
    </w:p>
    <w:p w14:paraId="4410872D" w14:textId="77777777" w:rsidR="00521E17" w:rsidRDefault="00521E17" w:rsidP="00B52FB7">
      <w:pPr>
        <w:spacing w:after="0"/>
        <w:rPr>
          <w:rStyle w:val="apple-converted-space"/>
          <w:rFonts w:ascii="Times New Roman" w:hAnsi="Times New Roman" w:cs="Times New Roman"/>
          <w:sz w:val="26"/>
          <w:szCs w:val="26"/>
          <w:shd w:val="clear" w:color="auto" w:fill="FFFFFF"/>
        </w:rPr>
      </w:pPr>
    </w:p>
    <w:p w14:paraId="491EA8F5" w14:textId="77777777" w:rsidR="00521E17" w:rsidRDefault="00521E17" w:rsidP="00B52FB7">
      <w:pPr>
        <w:spacing w:after="0"/>
        <w:rPr>
          <w:rStyle w:val="apple-converted-space"/>
          <w:rFonts w:ascii="Times New Roman" w:hAnsi="Times New Roman" w:cs="Times New Roman"/>
          <w:sz w:val="26"/>
          <w:szCs w:val="26"/>
          <w:shd w:val="clear" w:color="auto" w:fill="FFFFFF"/>
        </w:rPr>
      </w:pPr>
    </w:p>
    <w:p w14:paraId="38449027" w14:textId="77777777" w:rsidR="00521E17" w:rsidRDefault="00521E17" w:rsidP="00B52FB7">
      <w:pPr>
        <w:spacing w:after="0"/>
        <w:rPr>
          <w:rStyle w:val="apple-converted-space"/>
          <w:rFonts w:ascii="Times New Roman" w:hAnsi="Times New Roman" w:cs="Times New Roman"/>
          <w:sz w:val="26"/>
          <w:szCs w:val="26"/>
          <w:shd w:val="clear" w:color="auto" w:fill="FFFFFF"/>
        </w:rPr>
      </w:pPr>
    </w:p>
    <w:p w14:paraId="395AF725" w14:textId="77777777" w:rsidR="00521E17" w:rsidRDefault="00521E17" w:rsidP="00B52FB7">
      <w:pPr>
        <w:spacing w:after="0"/>
        <w:rPr>
          <w:rStyle w:val="apple-converted-space"/>
          <w:rFonts w:ascii="Times New Roman" w:hAnsi="Times New Roman" w:cs="Times New Roman"/>
          <w:sz w:val="26"/>
          <w:szCs w:val="26"/>
          <w:shd w:val="clear" w:color="auto" w:fill="FFFFFF"/>
        </w:rPr>
      </w:pPr>
    </w:p>
    <w:p w14:paraId="71C80B26" w14:textId="77777777" w:rsidR="008571C1" w:rsidRDefault="008571C1" w:rsidP="00B52FB7">
      <w:pPr>
        <w:spacing w:after="0"/>
        <w:rPr>
          <w:rStyle w:val="apple-converted-space"/>
          <w:rFonts w:ascii="Times New Roman" w:hAnsi="Times New Roman" w:cs="Times New Roman"/>
          <w:sz w:val="26"/>
          <w:szCs w:val="26"/>
          <w:shd w:val="clear" w:color="auto" w:fill="FFFFFF"/>
        </w:rPr>
      </w:pPr>
    </w:p>
    <w:p w14:paraId="2260A04D" w14:textId="77777777" w:rsidR="00482D66" w:rsidRDefault="00482D66" w:rsidP="00B52FB7">
      <w:pPr>
        <w:spacing w:after="0"/>
        <w:rPr>
          <w:rStyle w:val="apple-converted-space"/>
          <w:rFonts w:ascii="Times New Roman" w:hAnsi="Times New Roman" w:cs="Times New Roman"/>
          <w:sz w:val="26"/>
          <w:szCs w:val="26"/>
          <w:shd w:val="clear" w:color="auto" w:fill="FFFFFF"/>
        </w:rPr>
      </w:pPr>
    </w:p>
    <w:p w14:paraId="6FF2683C" w14:textId="77777777" w:rsidR="00AD17A4" w:rsidRDefault="00AD17A4" w:rsidP="00B52FB7">
      <w:pPr>
        <w:spacing w:after="0"/>
        <w:rPr>
          <w:rStyle w:val="apple-converted-space"/>
          <w:rFonts w:ascii="Times New Roman" w:hAnsi="Times New Roman" w:cs="Times New Roman"/>
          <w:sz w:val="26"/>
          <w:szCs w:val="26"/>
          <w:shd w:val="clear" w:color="auto" w:fill="FFFFFF"/>
        </w:rPr>
      </w:pPr>
    </w:p>
    <w:p w14:paraId="4195C3D4" w14:textId="77777777" w:rsidR="00AD17A4" w:rsidRPr="00FC5002" w:rsidRDefault="00AD17A4" w:rsidP="00B52FB7">
      <w:pPr>
        <w:spacing w:after="0"/>
        <w:rPr>
          <w:rStyle w:val="apple-converted-space"/>
          <w:rFonts w:ascii="Times New Roman" w:hAnsi="Times New Roman" w:cs="Times New Roman"/>
          <w:sz w:val="26"/>
          <w:szCs w:val="26"/>
          <w:shd w:val="clear" w:color="auto" w:fill="FFFFFF"/>
        </w:rPr>
      </w:pPr>
    </w:p>
    <w:p w14:paraId="29866393" w14:textId="77777777" w:rsidR="00B52FB7" w:rsidRPr="00D6472A" w:rsidRDefault="00B52FB7" w:rsidP="00D6472A">
      <w:pPr>
        <w:pStyle w:val="Heading2"/>
        <w:rPr>
          <w:rStyle w:val="apple-converted-space"/>
          <w:rFonts w:ascii="Times New Roman" w:hAnsi="Times New Roman" w:cs="Times New Roman"/>
          <w:sz w:val="28"/>
          <w:szCs w:val="28"/>
        </w:rPr>
      </w:pPr>
      <w:bookmarkStart w:id="6" w:name="_Toc16500955"/>
      <w:r w:rsidRPr="00D6472A">
        <w:rPr>
          <w:rStyle w:val="apple-converted-space"/>
          <w:rFonts w:ascii="Times New Roman" w:hAnsi="Times New Roman" w:cs="Times New Roman"/>
          <w:sz w:val="28"/>
          <w:szCs w:val="28"/>
        </w:rPr>
        <w:t>1.4.Pašvaldības sociālās palīdzības sistēma</w:t>
      </w:r>
      <w:bookmarkEnd w:id="6"/>
    </w:p>
    <w:p w14:paraId="23A6C3CA" w14:textId="77777777" w:rsidR="00B52FB7" w:rsidRDefault="00B52FB7" w:rsidP="00B52FB7">
      <w:pPr>
        <w:spacing w:after="0"/>
        <w:jc w:val="both"/>
        <w:rPr>
          <w:rStyle w:val="apple-converted-space"/>
          <w:rFonts w:ascii="Times New Roman" w:hAnsi="Times New Roman" w:cs="Times New Roman"/>
          <w:sz w:val="24"/>
          <w:szCs w:val="24"/>
          <w:shd w:val="clear" w:color="auto" w:fill="FFFFFF"/>
        </w:rPr>
      </w:pPr>
      <w:r w:rsidRPr="00FC5002">
        <w:rPr>
          <w:rStyle w:val="apple-converted-space"/>
          <w:rFonts w:ascii="Times New Roman" w:hAnsi="Times New Roman" w:cs="Times New Roman"/>
          <w:sz w:val="24"/>
          <w:szCs w:val="24"/>
          <w:shd w:val="clear" w:color="auto" w:fill="FFFFFF"/>
        </w:rPr>
        <w:t>Pašvaldības</w:t>
      </w:r>
      <w:r w:rsidRPr="00926E27">
        <w:rPr>
          <w:rStyle w:val="apple-converted-space"/>
          <w:rFonts w:ascii="Times New Roman" w:hAnsi="Times New Roman" w:cs="Times New Roman"/>
          <w:sz w:val="24"/>
          <w:szCs w:val="24"/>
          <w:shd w:val="clear" w:color="auto" w:fill="FFFFFF"/>
        </w:rPr>
        <w:t xml:space="preserve"> sociālā palīdzība tiek iedalīta divās grupās – ienākumu testētie un ienākumu netestētie pabalsti.</w:t>
      </w:r>
    </w:p>
    <w:p w14:paraId="4FB1D780" w14:textId="77777777" w:rsidR="000C1143" w:rsidRPr="00926E27" w:rsidRDefault="000C1143" w:rsidP="00B52FB7">
      <w:pPr>
        <w:spacing w:after="0"/>
        <w:jc w:val="both"/>
        <w:rPr>
          <w:rStyle w:val="apple-converted-space"/>
          <w:rFonts w:ascii="Times New Roman" w:hAnsi="Times New Roman" w:cs="Times New Roman"/>
          <w:sz w:val="24"/>
          <w:szCs w:val="24"/>
          <w:shd w:val="clear" w:color="auto" w:fill="FFFFFF"/>
        </w:rPr>
      </w:pPr>
    </w:p>
    <w:p w14:paraId="74A52F66" w14:textId="77777777" w:rsidR="000A44DF" w:rsidRPr="00521E17" w:rsidRDefault="00521E17" w:rsidP="00521E17">
      <w:pPr>
        <w:spacing w:after="0"/>
        <w:ind w:left="360"/>
        <w:jc w:val="right"/>
        <w:rPr>
          <w:rFonts w:ascii="Times New Roman" w:hAnsi="Times New Roman" w:cs="Times New Roman"/>
          <w:shd w:val="clear" w:color="auto" w:fill="FFFFFF"/>
        </w:rPr>
      </w:pPr>
      <w:r w:rsidRPr="00BD7A8B">
        <w:rPr>
          <w:rFonts w:ascii="Times New Roman" w:hAnsi="Times New Roman" w:cs="Times New Roman"/>
          <w:noProof/>
          <w:sz w:val="24"/>
          <w:szCs w:val="24"/>
          <w:shd w:val="clear" w:color="auto" w:fill="FFFFFF"/>
          <w:lang w:eastAsia="lv-LV"/>
        </w:rPr>
        <w:drawing>
          <wp:anchor distT="0" distB="0" distL="114300" distR="114300" simplePos="0" relativeHeight="251662336" behindDoc="0" locked="0" layoutInCell="1" allowOverlap="1" wp14:anchorId="22815883" wp14:editId="572D578E">
            <wp:simplePos x="0" y="0"/>
            <wp:positionH relativeFrom="margin">
              <wp:posOffset>376555</wp:posOffset>
            </wp:positionH>
            <wp:positionV relativeFrom="margin">
              <wp:posOffset>1097915</wp:posOffset>
            </wp:positionV>
            <wp:extent cx="5271135" cy="4412615"/>
            <wp:effectExtent l="0" t="57150" r="0" b="64135"/>
            <wp:wrapSquare wrapText="bothSides"/>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anchor>
        </w:drawing>
      </w:r>
      <w:r w:rsidRPr="00BD7A8B">
        <w:rPr>
          <w:rStyle w:val="apple-converted-space"/>
          <w:rFonts w:ascii="Times New Roman" w:hAnsi="Times New Roman" w:cs="Times New Roman"/>
          <w:shd w:val="clear" w:color="auto" w:fill="FFFFFF"/>
        </w:rPr>
        <w:t>3.zīmējums</w:t>
      </w:r>
      <w:r w:rsidR="000A44DF" w:rsidRPr="00926E27">
        <w:rPr>
          <w:rFonts w:ascii="Times New Roman" w:hAnsi="Times New Roman" w:cs="Times New Roman"/>
          <w:sz w:val="32"/>
          <w:szCs w:val="32"/>
        </w:rPr>
        <w:br w:type="page"/>
      </w:r>
    </w:p>
    <w:p w14:paraId="00185D76" w14:textId="77777777" w:rsidR="00B52FB7" w:rsidRPr="008D1FEB" w:rsidRDefault="00B52FB7" w:rsidP="00B52FB7">
      <w:pPr>
        <w:pStyle w:val="Heading1"/>
        <w:spacing w:before="0"/>
        <w:rPr>
          <w:rFonts w:ascii="Times New Roman" w:hAnsi="Times New Roman" w:cs="Times New Roman"/>
          <w:sz w:val="32"/>
          <w:szCs w:val="32"/>
        </w:rPr>
      </w:pPr>
      <w:bookmarkStart w:id="7" w:name="_Toc16500956"/>
      <w:r w:rsidRPr="00926E27">
        <w:rPr>
          <w:rFonts w:ascii="Times New Roman" w:hAnsi="Times New Roman" w:cs="Times New Roman"/>
          <w:sz w:val="32"/>
          <w:szCs w:val="32"/>
        </w:rPr>
        <w:lastRenderedPageBreak/>
        <w:t>2.Materiālās situācijas izvērtēšana</w:t>
      </w:r>
      <w:bookmarkEnd w:id="7"/>
    </w:p>
    <w:p w14:paraId="41C61FA8" w14:textId="77777777" w:rsidR="00D91FCF" w:rsidRDefault="00D91FCF" w:rsidP="00B52FB7">
      <w:pPr>
        <w:spacing w:after="0" w:line="240" w:lineRule="auto"/>
        <w:jc w:val="both"/>
        <w:rPr>
          <w:rFonts w:ascii="Times New Roman" w:hAnsi="Times New Roman" w:cs="Times New Roman"/>
          <w:bCs/>
          <w:sz w:val="24"/>
          <w:szCs w:val="24"/>
          <w:highlight w:val="yellow"/>
        </w:rPr>
      </w:pPr>
    </w:p>
    <w:p w14:paraId="68B934D1" w14:textId="77777777" w:rsidR="00AB53D4" w:rsidRDefault="00CA6018" w:rsidP="00B52FB7">
      <w:pPr>
        <w:spacing w:after="0" w:line="240" w:lineRule="auto"/>
        <w:jc w:val="both"/>
        <w:rPr>
          <w:bCs/>
          <w:sz w:val="24"/>
          <w:szCs w:val="24"/>
        </w:rPr>
      </w:pPr>
      <w:r w:rsidRPr="00CA6018">
        <w:rPr>
          <w:rFonts w:ascii="Times New Roman" w:hAnsi="Times New Roman" w:cs="Times New Roman"/>
          <w:bCs/>
          <w:sz w:val="24"/>
          <w:szCs w:val="24"/>
          <w:highlight w:val="yellow"/>
        </w:rPr>
        <w:t>Lai izvērtētu materiālo situāciju un saņemtu sociālo palīdzību un citu materiālu atbalstu, jāvēršas savas pašvaldības sociālajā dienestā</w:t>
      </w:r>
      <w:r w:rsidR="007313EB">
        <w:rPr>
          <w:rFonts w:ascii="Times New Roman" w:hAnsi="Times New Roman" w:cs="Times New Roman"/>
          <w:bCs/>
          <w:sz w:val="24"/>
          <w:szCs w:val="24"/>
          <w:highlight w:val="yellow"/>
        </w:rPr>
        <w:t xml:space="preserve"> ar iesniegumu.</w:t>
      </w:r>
    </w:p>
    <w:p w14:paraId="242C13AA" w14:textId="77777777" w:rsidR="00011301" w:rsidRPr="00FC5002" w:rsidRDefault="00011301" w:rsidP="00B52FB7">
      <w:pPr>
        <w:spacing w:after="0" w:line="240" w:lineRule="auto"/>
        <w:jc w:val="both"/>
        <w:rPr>
          <w:rFonts w:ascii="Times New Roman" w:hAnsi="Times New Roman" w:cs="Times New Roman"/>
          <w:sz w:val="24"/>
          <w:szCs w:val="24"/>
        </w:rPr>
      </w:pPr>
    </w:p>
    <w:p w14:paraId="49FB1D26" w14:textId="77777777" w:rsidR="00AB53D4" w:rsidRDefault="007313EB" w:rsidP="00B52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00F628CC" w:rsidRPr="00FC5002">
        <w:rPr>
          <w:rFonts w:ascii="Times New Roman" w:hAnsi="Times New Roman" w:cs="Times New Roman"/>
          <w:sz w:val="24"/>
          <w:szCs w:val="24"/>
        </w:rPr>
        <w:t xml:space="preserve">ociālā dienesta pienākums ir izvērtēt mājsaimniecības spēju nodrošināt pamatvajadzības arī situācijā, kad persona pati nevēršas dienestā, bet pašvaldības rīcībā ir nonākusi informācija, ka konkrētajā mājsaimniecībā </w:t>
      </w:r>
      <w:r w:rsidR="00084293" w:rsidRPr="00FC5002">
        <w:rPr>
          <w:rFonts w:ascii="Times New Roman" w:hAnsi="Times New Roman" w:cs="Times New Roman"/>
          <w:sz w:val="24"/>
          <w:szCs w:val="24"/>
        </w:rPr>
        <w:t xml:space="preserve">palīdzība </w:t>
      </w:r>
      <w:r w:rsidR="00F628CC" w:rsidRPr="00FC5002">
        <w:rPr>
          <w:rFonts w:ascii="Times New Roman" w:hAnsi="Times New Roman" w:cs="Times New Roman"/>
          <w:sz w:val="24"/>
          <w:szCs w:val="24"/>
        </w:rPr>
        <w:t xml:space="preserve">ir nepieciešama. </w:t>
      </w:r>
    </w:p>
    <w:p w14:paraId="419A2414" w14:textId="77777777" w:rsidR="00AB53D4" w:rsidRDefault="00AB53D4" w:rsidP="00B52FB7">
      <w:pPr>
        <w:spacing w:after="0" w:line="240" w:lineRule="auto"/>
        <w:jc w:val="both"/>
        <w:rPr>
          <w:rFonts w:ascii="Times New Roman" w:hAnsi="Times New Roman" w:cs="Times New Roman"/>
          <w:sz w:val="24"/>
          <w:szCs w:val="24"/>
        </w:rPr>
      </w:pPr>
    </w:p>
    <w:p w14:paraId="5166F4F9" w14:textId="77777777" w:rsidR="00F628CC" w:rsidRPr="00222A5B" w:rsidRDefault="00AB53D4" w:rsidP="00B52FB7">
      <w:pPr>
        <w:spacing w:after="0" w:line="240" w:lineRule="auto"/>
        <w:jc w:val="both"/>
        <w:rPr>
          <w:rFonts w:ascii="Times New Roman" w:hAnsi="Times New Roman" w:cs="Times New Roman"/>
          <w:b/>
          <w:color w:val="C00000"/>
          <w:sz w:val="24"/>
          <w:szCs w:val="24"/>
        </w:rPr>
      </w:pPr>
      <w:r w:rsidRPr="00222A5B">
        <w:rPr>
          <w:rFonts w:ascii="Times New Roman" w:hAnsi="Times New Roman" w:cs="Times New Roman"/>
          <w:b/>
          <w:color w:val="C00000"/>
          <w:sz w:val="24"/>
          <w:szCs w:val="24"/>
        </w:rPr>
        <w:t xml:space="preserve">!!! </w:t>
      </w:r>
      <w:r w:rsidR="00F628CC" w:rsidRPr="00222A5B">
        <w:rPr>
          <w:rFonts w:ascii="Times New Roman" w:hAnsi="Times New Roman" w:cs="Times New Roman"/>
          <w:b/>
          <w:color w:val="C00000"/>
          <w:sz w:val="24"/>
          <w:szCs w:val="24"/>
        </w:rPr>
        <w:t xml:space="preserve">Sociālajam dienestam jāizvērtē no iestādēm un iedzīvotājiem saņemtās informācijas nopietnība un attiecīgi jārīkojas, nepieciešamības gadījumā piesaistot papildu resursus. </w:t>
      </w:r>
      <w:r w:rsidR="0053775C" w:rsidRPr="00222A5B">
        <w:rPr>
          <w:rFonts w:ascii="Times New Roman" w:hAnsi="Times New Roman" w:cs="Times New Roman"/>
          <w:b/>
          <w:color w:val="C00000"/>
          <w:sz w:val="24"/>
          <w:szCs w:val="24"/>
        </w:rPr>
        <w:t>M</w:t>
      </w:r>
      <w:r w:rsidR="00194945" w:rsidRPr="00222A5B">
        <w:rPr>
          <w:rFonts w:ascii="Times New Roman" w:hAnsi="Times New Roman" w:cs="Times New Roman"/>
          <w:b/>
          <w:color w:val="C00000"/>
          <w:sz w:val="24"/>
          <w:szCs w:val="24"/>
        </w:rPr>
        <w:t xml:space="preserve">utvārdos </w:t>
      </w:r>
      <w:r w:rsidR="0053775C" w:rsidRPr="00222A5B">
        <w:rPr>
          <w:rFonts w:ascii="Times New Roman" w:hAnsi="Times New Roman" w:cs="Times New Roman"/>
          <w:b/>
          <w:color w:val="C00000"/>
          <w:sz w:val="24"/>
          <w:szCs w:val="24"/>
        </w:rPr>
        <w:t xml:space="preserve">izteikto </w:t>
      </w:r>
      <w:r w:rsidR="00194945" w:rsidRPr="00222A5B">
        <w:rPr>
          <w:rFonts w:ascii="Times New Roman" w:hAnsi="Times New Roman" w:cs="Times New Roman"/>
          <w:b/>
          <w:color w:val="C00000"/>
          <w:sz w:val="24"/>
          <w:szCs w:val="24"/>
        </w:rPr>
        <w:t>informāciju</w:t>
      </w:r>
      <w:r w:rsidR="0053775C" w:rsidRPr="00222A5B">
        <w:rPr>
          <w:rFonts w:ascii="Times New Roman" w:hAnsi="Times New Roman" w:cs="Times New Roman"/>
          <w:b/>
          <w:color w:val="C00000"/>
          <w:sz w:val="24"/>
          <w:szCs w:val="24"/>
        </w:rPr>
        <w:t>, ja nepieciešams, darbinieks noformē un reģistrē kā iesniegumu, norādot informācijas avotu.</w:t>
      </w:r>
    </w:p>
    <w:p w14:paraId="75D0C8E6" w14:textId="77777777" w:rsidR="00B52FB7" w:rsidRPr="00FC5002" w:rsidRDefault="00B52FB7" w:rsidP="00B52FB7">
      <w:pPr>
        <w:pStyle w:val="Heading2"/>
        <w:rPr>
          <w:rFonts w:ascii="Times New Roman" w:hAnsi="Times New Roman" w:cs="Times New Roman"/>
          <w:sz w:val="28"/>
          <w:szCs w:val="28"/>
        </w:rPr>
      </w:pPr>
      <w:bookmarkStart w:id="8" w:name="_Toc16500957"/>
      <w:r w:rsidRPr="00FC5002">
        <w:rPr>
          <w:rFonts w:ascii="Times New Roman" w:hAnsi="Times New Roman" w:cs="Times New Roman"/>
          <w:sz w:val="28"/>
          <w:szCs w:val="28"/>
        </w:rPr>
        <w:t>2.1.Iesniegums</w:t>
      </w:r>
      <w:bookmarkEnd w:id="8"/>
    </w:p>
    <w:p w14:paraId="65B81497" w14:textId="77777777" w:rsidR="00F87FFC" w:rsidRPr="00FC5002" w:rsidRDefault="00CE6D8C" w:rsidP="00422D95">
      <w:pPr>
        <w:spacing w:after="0" w:line="240" w:lineRule="auto"/>
        <w:jc w:val="both"/>
        <w:rPr>
          <w:rFonts w:ascii="Times New Roman" w:hAnsi="Times New Roman" w:cs="Times New Roman"/>
          <w:sz w:val="24"/>
          <w:szCs w:val="24"/>
        </w:rPr>
      </w:pPr>
      <w:r w:rsidRPr="00FC5002">
        <w:rPr>
          <w:rFonts w:ascii="Times New Roman" w:hAnsi="Times New Roman" w:cs="Times New Roman"/>
          <w:sz w:val="24"/>
          <w:szCs w:val="24"/>
        </w:rPr>
        <w:t>Iesniegumu var sagatavot brīvā formā vai izmantot pašvaldība</w:t>
      </w:r>
      <w:r w:rsidR="00084293" w:rsidRPr="00FC5002">
        <w:rPr>
          <w:rFonts w:ascii="Times New Roman" w:hAnsi="Times New Roman" w:cs="Times New Roman"/>
          <w:sz w:val="24"/>
          <w:szCs w:val="24"/>
        </w:rPr>
        <w:t>s</w:t>
      </w:r>
      <w:r w:rsidRPr="00FC5002">
        <w:rPr>
          <w:rFonts w:ascii="Times New Roman" w:hAnsi="Times New Roman" w:cs="Times New Roman"/>
          <w:sz w:val="24"/>
          <w:szCs w:val="24"/>
        </w:rPr>
        <w:t xml:space="preserve"> sociālajā dienestā sagatavoto veidlapu. Iesniegumā jānorāda person</w:t>
      </w:r>
      <w:r w:rsidR="00687E7D">
        <w:rPr>
          <w:rFonts w:ascii="Times New Roman" w:hAnsi="Times New Roman" w:cs="Times New Roman"/>
          <w:sz w:val="24"/>
          <w:szCs w:val="24"/>
        </w:rPr>
        <w:t>as</w:t>
      </w:r>
      <w:r w:rsidRPr="00FC5002">
        <w:rPr>
          <w:rFonts w:ascii="Times New Roman" w:hAnsi="Times New Roman" w:cs="Times New Roman"/>
          <w:sz w:val="24"/>
          <w:szCs w:val="24"/>
        </w:rPr>
        <w:t xml:space="preserve"> vārds, uzvārds, adrese</w:t>
      </w:r>
      <w:r w:rsidR="00F87FFC" w:rsidRPr="00FC5002">
        <w:rPr>
          <w:rFonts w:ascii="Times New Roman" w:hAnsi="Times New Roman" w:cs="Times New Roman"/>
          <w:sz w:val="24"/>
          <w:szCs w:val="24"/>
        </w:rPr>
        <w:t xml:space="preserve"> un</w:t>
      </w:r>
      <w:r w:rsidR="00084293" w:rsidRPr="00FC5002">
        <w:rPr>
          <w:rFonts w:ascii="Times New Roman" w:hAnsi="Times New Roman" w:cs="Times New Roman"/>
          <w:sz w:val="24"/>
          <w:szCs w:val="24"/>
        </w:rPr>
        <w:t>,</w:t>
      </w:r>
      <w:r w:rsidR="00F87FFC" w:rsidRPr="00FC5002">
        <w:rPr>
          <w:rFonts w:ascii="Times New Roman" w:hAnsi="Times New Roman" w:cs="Times New Roman"/>
          <w:sz w:val="24"/>
          <w:szCs w:val="24"/>
        </w:rPr>
        <w:t xml:space="preserve"> vēlams</w:t>
      </w:r>
      <w:r w:rsidR="00084293" w:rsidRPr="00FC5002">
        <w:rPr>
          <w:rFonts w:ascii="Times New Roman" w:hAnsi="Times New Roman" w:cs="Times New Roman"/>
          <w:sz w:val="24"/>
          <w:szCs w:val="24"/>
        </w:rPr>
        <w:t>,</w:t>
      </w:r>
      <w:r w:rsidR="00F87FFC" w:rsidRPr="00FC5002">
        <w:rPr>
          <w:rFonts w:ascii="Times New Roman" w:hAnsi="Times New Roman" w:cs="Times New Roman"/>
          <w:sz w:val="24"/>
          <w:szCs w:val="24"/>
        </w:rPr>
        <w:t xml:space="preserve"> situācija vai problēma, kuras risināšanai nepieciešama sociālā palīdzība. </w:t>
      </w:r>
      <w:r w:rsidR="00B52FB7" w:rsidRPr="00FC5002">
        <w:rPr>
          <w:rFonts w:ascii="Times New Roman" w:hAnsi="Times New Roman" w:cs="Times New Roman"/>
          <w:sz w:val="24"/>
          <w:szCs w:val="24"/>
        </w:rPr>
        <w:t xml:space="preserve">Mājsaimniecības pilngadīgās personas, parakstot </w:t>
      </w:r>
      <w:r w:rsidR="00B52FB7" w:rsidRPr="00222A5B">
        <w:rPr>
          <w:rFonts w:ascii="Times New Roman" w:hAnsi="Times New Roman" w:cs="Times New Roman"/>
          <w:b/>
          <w:color w:val="C00000"/>
          <w:sz w:val="24"/>
          <w:szCs w:val="24"/>
        </w:rPr>
        <w:t>iesniegumu</w:t>
      </w:r>
      <w:r w:rsidR="00B52FB7" w:rsidRPr="00FC5002">
        <w:rPr>
          <w:rFonts w:ascii="Times New Roman" w:hAnsi="Times New Roman" w:cs="Times New Roman"/>
          <w:b/>
          <w:sz w:val="24"/>
          <w:szCs w:val="24"/>
        </w:rPr>
        <w:t>,</w:t>
      </w:r>
      <w:r w:rsidR="00B52FB7" w:rsidRPr="00FC5002">
        <w:rPr>
          <w:rFonts w:ascii="Times New Roman" w:hAnsi="Times New Roman" w:cs="Times New Roman"/>
          <w:sz w:val="24"/>
          <w:szCs w:val="24"/>
        </w:rPr>
        <w:t xml:space="preserve"> pilnvaro vienu personu – līdziesniedzēju veikt </w:t>
      </w:r>
      <w:r w:rsidR="00482D94" w:rsidRPr="00FC5002">
        <w:rPr>
          <w:rFonts w:ascii="Times New Roman" w:hAnsi="Times New Roman" w:cs="Times New Roman"/>
          <w:sz w:val="24"/>
          <w:szCs w:val="24"/>
        </w:rPr>
        <w:t xml:space="preserve">nepieciešamās </w:t>
      </w:r>
      <w:r w:rsidR="00B52FB7" w:rsidRPr="00FC5002">
        <w:rPr>
          <w:rFonts w:ascii="Times New Roman" w:hAnsi="Times New Roman" w:cs="Times New Roman"/>
          <w:sz w:val="24"/>
          <w:szCs w:val="24"/>
        </w:rPr>
        <w:t xml:space="preserve">darbības </w:t>
      </w:r>
      <w:r w:rsidR="00011301" w:rsidRPr="00011301">
        <w:rPr>
          <w:rFonts w:ascii="Times New Roman" w:hAnsi="Times New Roman" w:cs="Times New Roman"/>
          <w:sz w:val="24"/>
          <w:szCs w:val="24"/>
          <w:highlight w:val="yellow"/>
        </w:rPr>
        <w:t>visas mājsaimniecības</w:t>
      </w:r>
      <w:r w:rsidR="00011301" w:rsidRPr="00FC5002">
        <w:rPr>
          <w:rFonts w:ascii="Times New Roman" w:hAnsi="Times New Roman" w:cs="Times New Roman"/>
          <w:sz w:val="24"/>
          <w:szCs w:val="24"/>
        </w:rPr>
        <w:t xml:space="preserve"> </w:t>
      </w:r>
      <w:r w:rsidR="00B52FB7" w:rsidRPr="00FC5002">
        <w:rPr>
          <w:rFonts w:ascii="Times New Roman" w:hAnsi="Times New Roman" w:cs="Times New Roman"/>
          <w:sz w:val="24"/>
          <w:szCs w:val="24"/>
        </w:rPr>
        <w:t>materiālās situācijas izvērtēšanai un galveno sociālās palīdzības pabalstu (GMI un dzīvokļa pabalsta) saņemšanai.</w:t>
      </w:r>
      <w:r w:rsidR="004750D8" w:rsidRPr="00FC5002">
        <w:rPr>
          <w:rFonts w:ascii="Times New Roman" w:hAnsi="Times New Roman" w:cs="Times New Roman"/>
          <w:sz w:val="24"/>
          <w:szCs w:val="24"/>
        </w:rPr>
        <w:t xml:space="preserve"> </w:t>
      </w:r>
    </w:p>
    <w:p w14:paraId="61FADA91" w14:textId="77777777" w:rsidR="00F87FFC" w:rsidRPr="00FC5002" w:rsidRDefault="00F87FFC" w:rsidP="00422D95">
      <w:pPr>
        <w:spacing w:after="0" w:line="240" w:lineRule="auto"/>
        <w:jc w:val="both"/>
        <w:rPr>
          <w:rFonts w:ascii="Times New Roman" w:hAnsi="Times New Roman" w:cs="Times New Roman"/>
          <w:sz w:val="24"/>
          <w:szCs w:val="24"/>
        </w:rPr>
      </w:pPr>
    </w:p>
    <w:p w14:paraId="6F9FD439" w14:textId="77777777" w:rsidR="00B52FB7" w:rsidRDefault="00B52FB7" w:rsidP="00B52FB7">
      <w:pPr>
        <w:spacing w:after="0" w:line="240" w:lineRule="auto"/>
        <w:jc w:val="both"/>
        <w:rPr>
          <w:rFonts w:ascii="Times New Roman" w:hAnsi="Times New Roman" w:cs="Times New Roman"/>
          <w:sz w:val="24"/>
          <w:szCs w:val="24"/>
        </w:rPr>
      </w:pPr>
      <w:r w:rsidRPr="00E61EDD">
        <w:rPr>
          <w:rFonts w:ascii="Times New Roman" w:hAnsi="Times New Roman" w:cs="Times New Roman"/>
          <w:sz w:val="24"/>
          <w:szCs w:val="24"/>
        </w:rPr>
        <w:t xml:space="preserve">Gadījumā, ja iesniegumu nav parakstījušas visas pilngadīgās personas, </w:t>
      </w:r>
      <w:r w:rsidR="00011301" w:rsidRPr="00011301">
        <w:rPr>
          <w:rFonts w:ascii="Times New Roman" w:hAnsi="Times New Roman" w:cs="Times New Roman"/>
          <w:sz w:val="24"/>
          <w:szCs w:val="24"/>
          <w:highlight w:val="yellow"/>
        </w:rPr>
        <w:t>vēršoties pirmo reizi</w:t>
      </w:r>
      <w:r w:rsidR="00011301">
        <w:rPr>
          <w:rFonts w:ascii="Times New Roman" w:hAnsi="Times New Roman" w:cs="Times New Roman"/>
          <w:sz w:val="24"/>
          <w:szCs w:val="24"/>
        </w:rPr>
        <w:t xml:space="preserve"> </w:t>
      </w:r>
      <w:r w:rsidRPr="00E61EDD">
        <w:rPr>
          <w:rFonts w:ascii="Times New Roman" w:hAnsi="Times New Roman" w:cs="Times New Roman"/>
          <w:sz w:val="24"/>
          <w:szCs w:val="24"/>
        </w:rPr>
        <w:t>sociālajā dienestā</w:t>
      </w:r>
      <w:r w:rsidR="00A5434E">
        <w:rPr>
          <w:rFonts w:ascii="Times New Roman" w:hAnsi="Times New Roman" w:cs="Times New Roman"/>
          <w:sz w:val="24"/>
          <w:szCs w:val="24"/>
        </w:rPr>
        <w:t>,</w:t>
      </w:r>
      <w:r w:rsidRPr="00E61EDD">
        <w:rPr>
          <w:rFonts w:ascii="Times New Roman" w:hAnsi="Times New Roman" w:cs="Times New Roman"/>
          <w:sz w:val="24"/>
          <w:szCs w:val="24"/>
        </w:rPr>
        <w:t xml:space="preserve"> papildus </w:t>
      </w:r>
      <w:r w:rsidR="00660CB6" w:rsidRPr="00E61EDD">
        <w:rPr>
          <w:rFonts w:ascii="Times New Roman" w:hAnsi="Times New Roman" w:cs="Times New Roman"/>
          <w:sz w:val="24"/>
          <w:szCs w:val="24"/>
        </w:rPr>
        <w:t xml:space="preserve">jāiesniedz </w:t>
      </w:r>
      <w:r w:rsidR="00EE170C" w:rsidRPr="00E61EDD">
        <w:rPr>
          <w:rFonts w:ascii="Times New Roman" w:hAnsi="Times New Roman" w:cs="Times New Roman"/>
          <w:sz w:val="24"/>
          <w:szCs w:val="24"/>
        </w:rPr>
        <w:t>rakstiska piekrišana par datu apstrādi valsts un pašvaldības informācijas sistēmās</w:t>
      </w:r>
      <w:r w:rsidR="00024C2A" w:rsidRPr="00E61EDD">
        <w:rPr>
          <w:rFonts w:ascii="Times New Roman" w:hAnsi="Times New Roman" w:cs="Times New Roman"/>
          <w:sz w:val="24"/>
          <w:szCs w:val="24"/>
        </w:rPr>
        <w:t xml:space="preserve"> materiālās situācijas izvērtēšanai. </w:t>
      </w:r>
      <w:r w:rsidR="00EE170C" w:rsidRPr="00E61EDD">
        <w:rPr>
          <w:rFonts w:ascii="Times New Roman" w:hAnsi="Times New Roman" w:cs="Times New Roman"/>
          <w:sz w:val="24"/>
          <w:szCs w:val="24"/>
        </w:rPr>
        <w:t xml:space="preserve"> Piekrišanu</w:t>
      </w:r>
      <w:r w:rsidRPr="00E61EDD">
        <w:rPr>
          <w:rFonts w:ascii="Times New Roman" w:hAnsi="Times New Roman" w:cs="Times New Roman"/>
          <w:sz w:val="24"/>
          <w:szCs w:val="24"/>
        </w:rPr>
        <w:t xml:space="preserve"> </w:t>
      </w:r>
      <w:r w:rsidR="00024C2A" w:rsidRPr="00E61EDD">
        <w:rPr>
          <w:rFonts w:ascii="Times New Roman" w:hAnsi="Times New Roman" w:cs="Times New Roman"/>
          <w:sz w:val="24"/>
          <w:szCs w:val="24"/>
        </w:rPr>
        <w:t xml:space="preserve">iesniedz un </w:t>
      </w:r>
      <w:r w:rsidRPr="00E61EDD">
        <w:rPr>
          <w:rFonts w:ascii="Times New Roman" w:hAnsi="Times New Roman" w:cs="Times New Roman"/>
          <w:sz w:val="24"/>
          <w:szCs w:val="24"/>
        </w:rPr>
        <w:t xml:space="preserve">paraksta </w:t>
      </w:r>
      <w:r w:rsidR="00EE170C" w:rsidRPr="00E61EDD">
        <w:rPr>
          <w:rFonts w:ascii="Times New Roman" w:hAnsi="Times New Roman" w:cs="Times New Roman"/>
          <w:sz w:val="24"/>
          <w:szCs w:val="24"/>
        </w:rPr>
        <w:t>katrs</w:t>
      </w:r>
      <w:r w:rsidRPr="00E61EDD">
        <w:rPr>
          <w:rFonts w:ascii="Times New Roman" w:hAnsi="Times New Roman" w:cs="Times New Roman"/>
          <w:sz w:val="24"/>
          <w:szCs w:val="24"/>
        </w:rPr>
        <w:t xml:space="preserve"> pilngadīg</w:t>
      </w:r>
      <w:r w:rsidR="00EE170C" w:rsidRPr="00E61EDD">
        <w:rPr>
          <w:rFonts w:ascii="Times New Roman" w:hAnsi="Times New Roman" w:cs="Times New Roman"/>
          <w:sz w:val="24"/>
          <w:szCs w:val="24"/>
        </w:rPr>
        <w:t>ais</w:t>
      </w:r>
      <w:r w:rsidRPr="00E61EDD">
        <w:rPr>
          <w:rFonts w:ascii="Times New Roman" w:hAnsi="Times New Roman" w:cs="Times New Roman"/>
          <w:sz w:val="24"/>
          <w:szCs w:val="24"/>
        </w:rPr>
        <w:t xml:space="preserve"> mājsaimniecības dalībniek</w:t>
      </w:r>
      <w:r w:rsidR="00EE170C" w:rsidRPr="00E61EDD">
        <w:rPr>
          <w:rFonts w:ascii="Times New Roman" w:hAnsi="Times New Roman" w:cs="Times New Roman"/>
          <w:sz w:val="24"/>
          <w:szCs w:val="24"/>
        </w:rPr>
        <w:t>s</w:t>
      </w:r>
      <w:r w:rsidR="00024C2A" w:rsidRPr="00E61EDD">
        <w:rPr>
          <w:rFonts w:ascii="Times New Roman" w:hAnsi="Times New Roman" w:cs="Times New Roman"/>
          <w:sz w:val="24"/>
          <w:szCs w:val="24"/>
        </w:rPr>
        <w:t xml:space="preserve">, </w:t>
      </w:r>
      <w:r w:rsidRPr="00E61EDD">
        <w:rPr>
          <w:rFonts w:ascii="Times New Roman" w:hAnsi="Times New Roman" w:cs="Times New Roman"/>
          <w:sz w:val="24"/>
          <w:szCs w:val="24"/>
        </w:rPr>
        <w:t>un sociālā darba speciālists to pievieno klienta lietai.</w:t>
      </w:r>
      <w:r w:rsidR="00011301">
        <w:rPr>
          <w:rFonts w:ascii="Times New Roman" w:hAnsi="Times New Roman" w:cs="Times New Roman"/>
          <w:sz w:val="24"/>
          <w:szCs w:val="24"/>
        </w:rPr>
        <w:t xml:space="preserve"> </w:t>
      </w:r>
      <w:r w:rsidR="00024C2A" w:rsidRPr="00E61EDD">
        <w:rPr>
          <w:rFonts w:ascii="Times New Roman" w:hAnsi="Times New Roman" w:cs="Times New Roman"/>
          <w:sz w:val="24"/>
          <w:szCs w:val="24"/>
        </w:rPr>
        <w:t>Ja</w:t>
      </w:r>
      <w:r w:rsidR="00024C2A">
        <w:rPr>
          <w:rFonts w:ascii="Times New Roman" w:hAnsi="Times New Roman" w:cs="Times New Roman"/>
          <w:sz w:val="24"/>
          <w:szCs w:val="24"/>
        </w:rPr>
        <w:t xml:space="preserve"> mājsaimniecībā ir bērni, tad vecāks vai likumīgais aizbildnis rakstisku piekrišanu par datu apstrādi iesniedz un paraksta arī par b</w:t>
      </w:r>
      <w:r w:rsidR="00BC1C62">
        <w:rPr>
          <w:rFonts w:ascii="Times New Roman" w:hAnsi="Times New Roman" w:cs="Times New Roman"/>
          <w:sz w:val="24"/>
          <w:szCs w:val="24"/>
        </w:rPr>
        <w:t>ērnu</w:t>
      </w:r>
      <w:r w:rsidR="00024C2A">
        <w:rPr>
          <w:rFonts w:ascii="Times New Roman" w:hAnsi="Times New Roman" w:cs="Times New Roman"/>
          <w:sz w:val="24"/>
          <w:szCs w:val="24"/>
        </w:rPr>
        <w:t xml:space="preserve"> </w:t>
      </w:r>
      <w:r w:rsidR="00BC1C62">
        <w:rPr>
          <w:rFonts w:ascii="Times New Roman" w:hAnsi="Times New Roman" w:cs="Times New Roman"/>
          <w:sz w:val="24"/>
          <w:szCs w:val="24"/>
        </w:rPr>
        <w:t xml:space="preserve">(paraugi apskatāmi pielikumos Nr.1 un Nr.2). </w:t>
      </w:r>
      <w:r w:rsidR="00D468A2" w:rsidRPr="007E0515">
        <w:rPr>
          <w:rFonts w:ascii="Times New Roman" w:hAnsi="Times New Roman" w:cs="Times New Roman"/>
          <w:sz w:val="24"/>
          <w:szCs w:val="24"/>
        </w:rPr>
        <w:t>Papildu</w:t>
      </w:r>
      <w:r w:rsidR="00E61EDD" w:rsidRPr="007E0515">
        <w:rPr>
          <w:rFonts w:ascii="Times New Roman" w:hAnsi="Times New Roman" w:cs="Times New Roman"/>
          <w:sz w:val="24"/>
          <w:szCs w:val="24"/>
        </w:rPr>
        <w:t>s</w:t>
      </w:r>
      <w:r w:rsidR="00D468A2" w:rsidRPr="007E0515">
        <w:rPr>
          <w:rFonts w:ascii="Times New Roman" w:hAnsi="Times New Roman" w:cs="Times New Roman"/>
          <w:sz w:val="24"/>
          <w:szCs w:val="24"/>
        </w:rPr>
        <w:t xml:space="preserve"> informāciju skatīt 9.sadaļā.</w:t>
      </w:r>
      <w:r w:rsidR="00D468A2">
        <w:rPr>
          <w:rFonts w:ascii="Times New Roman" w:hAnsi="Times New Roman" w:cs="Times New Roman"/>
          <w:sz w:val="24"/>
          <w:szCs w:val="24"/>
        </w:rPr>
        <w:t xml:space="preserve"> </w:t>
      </w:r>
    </w:p>
    <w:p w14:paraId="619D8FF5" w14:textId="77777777" w:rsidR="00E61EDD" w:rsidRDefault="00E61EDD" w:rsidP="00B52FB7">
      <w:pPr>
        <w:spacing w:after="0" w:line="240" w:lineRule="auto"/>
        <w:jc w:val="both"/>
        <w:rPr>
          <w:rFonts w:ascii="Times New Roman" w:hAnsi="Times New Roman" w:cs="Times New Roman"/>
          <w:sz w:val="24"/>
          <w:szCs w:val="24"/>
        </w:rPr>
      </w:pPr>
    </w:p>
    <w:p w14:paraId="74A89094" w14:textId="77777777" w:rsidR="008E5928" w:rsidRPr="00222A5B" w:rsidRDefault="008E5928" w:rsidP="00BD5360">
      <w:pPr>
        <w:spacing w:after="0" w:line="240" w:lineRule="auto"/>
        <w:jc w:val="both"/>
        <w:rPr>
          <w:rFonts w:ascii="Times New Roman" w:hAnsi="Times New Roman" w:cs="Times New Roman"/>
          <w:b/>
          <w:color w:val="C00000"/>
          <w:sz w:val="24"/>
          <w:szCs w:val="24"/>
        </w:rPr>
      </w:pPr>
      <w:r w:rsidRPr="00222A5B">
        <w:rPr>
          <w:rFonts w:ascii="Times New Roman" w:hAnsi="Times New Roman" w:cs="Times New Roman"/>
          <w:b/>
          <w:color w:val="C00000"/>
          <w:sz w:val="24"/>
          <w:szCs w:val="24"/>
        </w:rPr>
        <w:t>!!! Vispirms jānovērtē tas mājsaimniecības dalībnieku kopums, kam ir kopēji izdevumi par uzt</w:t>
      </w:r>
      <w:r w:rsidR="00A64A63" w:rsidRPr="00222A5B">
        <w:rPr>
          <w:rFonts w:ascii="Times New Roman" w:hAnsi="Times New Roman" w:cs="Times New Roman"/>
          <w:b/>
          <w:color w:val="C00000"/>
          <w:sz w:val="24"/>
          <w:szCs w:val="24"/>
        </w:rPr>
        <w:t xml:space="preserve">uru, mājokli, nekustamā īpašuma nodokli u.c. </w:t>
      </w:r>
      <w:r w:rsidRPr="00222A5B">
        <w:rPr>
          <w:rFonts w:ascii="Times New Roman" w:hAnsi="Times New Roman" w:cs="Times New Roman"/>
          <w:b/>
          <w:color w:val="C00000"/>
          <w:sz w:val="24"/>
          <w:szCs w:val="24"/>
        </w:rPr>
        <w:t>un</w:t>
      </w:r>
      <w:r w:rsidR="00084293" w:rsidRPr="00222A5B">
        <w:rPr>
          <w:rFonts w:ascii="Times New Roman" w:hAnsi="Times New Roman" w:cs="Times New Roman"/>
          <w:b/>
          <w:color w:val="C00000"/>
          <w:sz w:val="24"/>
          <w:szCs w:val="24"/>
        </w:rPr>
        <w:t>,</w:t>
      </w:r>
      <w:r w:rsidRPr="00222A5B">
        <w:rPr>
          <w:rFonts w:ascii="Times New Roman" w:hAnsi="Times New Roman" w:cs="Times New Roman"/>
          <w:b/>
          <w:color w:val="C00000"/>
          <w:sz w:val="24"/>
          <w:szCs w:val="24"/>
        </w:rPr>
        <w:t xml:space="preserve"> kuri mitinās vienā mājoklī. Mājoklī varētu būt arī vairākas mājsaimniecības. Piemēram, ja mājoklī mitinās 4.zīmējumā redzamā ģimene – māte ar 3 bērniem un pārējie mājsaimniecības locekļi, viņi var veidot divas vai trīs mājsaimniecības. Tādā gadījumā katrai mājsaimniecībai ir jāspēj pierādīt dalītus izdevumus </w:t>
      </w:r>
      <w:r w:rsidR="00423CD2" w:rsidRPr="00222A5B">
        <w:rPr>
          <w:rFonts w:ascii="Times New Roman" w:hAnsi="Times New Roman" w:cs="Times New Roman"/>
          <w:b/>
          <w:color w:val="C00000"/>
          <w:sz w:val="24"/>
          <w:szCs w:val="24"/>
        </w:rPr>
        <w:t>pamatvajadzību apmierināšanai</w:t>
      </w:r>
      <w:r w:rsidR="00A64A63" w:rsidRPr="00222A5B">
        <w:rPr>
          <w:rFonts w:ascii="Times New Roman" w:hAnsi="Times New Roman" w:cs="Times New Roman"/>
          <w:b/>
          <w:color w:val="C00000"/>
          <w:sz w:val="24"/>
          <w:szCs w:val="24"/>
        </w:rPr>
        <w:t>.</w:t>
      </w:r>
      <w:r w:rsidR="003E37C6" w:rsidRPr="00222A5B">
        <w:rPr>
          <w:rFonts w:ascii="Times New Roman" w:hAnsi="Times New Roman" w:cs="Times New Roman"/>
          <w:b/>
          <w:color w:val="C00000"/>
          <w:sz w:val="24"/>
          <w:szCs w:val="24"/>
        </w:rPr>
        <w:t xml:space="preserve"> </w:t>
      </w:r>
      <w:r w:rsidR="00326F6C" w:rsidRPr="00222A5B">
        <w:rPr>
          <w:rFonts w:ascii="Times New Roman" w:hAnsi="Times New Roman" w:cs="Times New Roman"/>
          <w:b/>
          <w:color w:val="C00000"/>
          <w:sz w:val="24"/>
          <w:szCs w:val="24"/>
        </w:rPr>
        <w:t>Piemēram, t</w:t>
      </w:r>
      <w:r w:rsidR="00A64A63" w:rsidRPr="00222A5B">
        <w:rPr>
          <w:rFonts w:ascii="Times New Roman" w:hAnsi="Times New Roman" w:cs="Times New Roman"/>
          <w:b/>
          <w:color w:val="C00000"/>
          <w:sz w:val="24"/>
          <w:szCs w:val="24"/>
        </w:rPr>
        <w:t>ie varētu būt atsevišķi maksājumi</w:t>
      </w:r>
      <w:r w:rsidR="00423CD2" w:rsidRPr="00222A5B">
        <w:rPr>
          <w:rFonts w:ascii="Times New Roman" w:hAnsi="Times New Roman" w:cs="Times New Roman"/>
          <w:b/>
          <w:color w:val="C00000"/>
          <w:sz w:val="24"/>
          <w:szCs w:val="24"/>
        </w:rPr>
        <w:t xml:space="preserve"> </w:t>
      </w:r>
      <w:r w:rsidR="00A64A63" w:rsidRPr="00222A5B">
        <w:rPr>
          <w:rFonts w:ascii="Times New Roman" w:hAnsi="Times New Roman" w:cs="Times New Roman"/>
          <w:b/>
          <w:color w:val="C00000"/>
          <w:sz w:val="24"/>
          <w:szCs w:val="24"/>
        </w:rPr>
        <w:t xml:space="preserve">i-bankā, kā arī ģimenes attiecību </w:t>
      </w:r>
      <w:proofErr w:type="spellStart"/>
      <w:r w:rsidR="00A64A63" w:rsidRPr="00222A5B">
        <w:rPr>
          <w:rFonts w:ascii="Times New Roman" w:hAnsi="Times New Roman" w:cs="Times New Roman"/>
          <w:b/>
          <w:color w:val="C00000"/>
          <w:sz w:val="24"/>
          <w:szCs w:val="24"/>
        </w:rPr>
        <w:t>izvērtējums</w:t>
      </w:r>
      <w:proofErr w:type="spellEnd"/>
      <w:r w:rsidR="00A64A63" w:rsidRPr="00222A5B">
        <w:rPr>
          <w:rFonts w:ascii="Times New Roman" w:hAnsi="Times New Roman" w:cs="Times New Roman"/>
          <w:b/>
          <w:color w:val="C00000"/>
          <w:sz w:val="24"/>
          <w:szCs w:val="24"/>
        </w:rPr>
        <w:t xml:space="preserve"> klienta lietā. </w:t>
      </w:r>
    </w:p>
    <w:p w14:paraId="01BF7129" w14:textId="77777777" w:rsidR="000C6C82" w:rsidRDefault="000C6C82" w:rsidP="00B52FB7">
      <w:pPr>
        <w:spacing w:after="0" w:line="240" w:lineRule="auto"/>
        <w:jc w:val="both"/>
        <w:rPr>
          <w:rFonts w:ascii="Times New Roman" w:hAnsi="Times New Roman" w:cs="Times New Roman"/>
          <w:sz w:val="24"/>
          <w:szCs w:val="24"/>
        </w:rPr>
      </w:pPr>
    </w:p>
    <w:p w14:paraId="2864DAE2" w14:textId="77777777" w:rsidR="00B52FB7" w:rsidRPr="008D1FEB" w:rsidRDefault="00B52FB7" w:rsidP="00B52FB7">
      <w:pPr>
        <w:spacing w:after="0" w:line="240" w:lineRule="auto"/>
        <w:jc w:val="both"/>
        <w:rPr>
          <w:rFonts w:ascii="Times New Roman" w:hAnsi="Times New Roman" w:cs="Times New Roman"/>
          <w:sz w:val="24"/>
          <w:szCs w:val="24"/>
        </w:rPr>
      </w:pPr>
      <w:r w:rsidRPr="00926E27">
        <w:rPr>
          <w:rFonts w:ascii="Times New Roman" w:hAnsi="Times New Roman" w:cs="Times New Roman"/>
          <w:sz w:val="24"/>
          <w:szCs w:val="24"/>
        </w:rPr>
        <w:t>4.zīmējumā redzams vienas mājsaimniecības sastāva piemērs</w:t>
      </w:r>
      <w:r w:rsidRPr="008D1FEB">
        <w:rPr>
          <w:rFonts w:ascii="Times New Roman" w:hAnsi="Times New Roman" w:cs="Times New Roman"/>
          <w:sz w:val="24"/>
          <w:szCs w:val="24"/>
        </w:rPr>
        <w:t>.</w:t>
      </w:r>
    </w:p>
    <w:p w14:paraId="402DD14B" w14:textId="77777777" w:rsidR="000C6C82" w:rsidRDefault="000C6C82" w:rsidP="00B52FB7">
      <w:pPr>
        <w:jc w:val="right"/>
        <w:rPr>
          <w:rFonts w:ascii="Times New Roman" w:hAnsi="Times New Roman" w:cs="Times New Roman"/>
          <w:sz w:val="20"/>
          <w:szCs w:val="20"/>
        </w:rPr>
      </w:pPr>
    </w:p>
    <w:p w14:paraId="38C2F5C6" w14:textId="77777777" w:rsidR="000C6C82" w:rsidRDefault="000C6C82" w:rsidP="00B52FB7">
      <w:pPr>
        <w:jc w:val="right"/>
        <w:rPr>
          <w:rFonts w:ascii="Times New Roman" w:hAnsi="Times New Roman" w:cs="Times New Roman"/>
          <w:sz w:val="20"/>
          <w:szCs w:val="20"/>
        </w:rPr>
      </w:pPr>
    </w:p>
    <w:p w14:paraId="2A5B8A5E" w14:textId="77777777" w:rsidR="000C6C82" w:rsidRDefault="000C6C82" w:rsidP="00B52FB7">
      <w:pPr>
        <w:jc w:val="right"/>
        <w:rPr>
          <w:rFonts w:ascii="Times New Roman" w:hAnsi="Times New Roman" w:cs="Times New Roman"/>
          <w:sz w:val="20"/>
          <w:szCs w:val="20"/>
        </w:rPr>
      </w:pPr>
    </w:p>
    <w:p w14:paraId="14D7FF09" w14:textId="77777777" w:rsidR="000C6C82" w:rsidRDefault="000C6C82" w:rsidP="00B52FB7">
      <w:pPr>
        <w:jc w:val="right"/>
        <w:rPr>
          <w:rFonts w:ascii="Times New Roman" w:hAnsi="Times New Roman" w:cs="Times New Roman"/>
          <w:sz w:val="20"/>
          <w:szCs w:val="20"/>
        </w:rPr>
      </w:pPr>
    </w:p>
    <w:p w14:paraId="3D5FA94D" w14:textId="77777777" w:rsidR="000C6C82" w:rsidRDefault="000C6C82" w:rsidP="00B52FB7">
      <w:pPr>
        <w:jc w:val="right"/>
        <w:rPr>
          <w:rFonts w:ascii="Times New Roman" w:hAnsi="Times New Roman" w:cs="Times New Roman"/>
          <w:sz w:val="20"/>
          <w:szCs w:val="20"/>
        </w:rPr>
      </w:pPr>
    </w:p>
    <w:p w14:paraId="19EECF2F" w14:textId="77777777" w:rsidR="000C6C82" w:rsidRDefault="000C6C82" w:rsidP="00B52FB7">
      <w:pPr>
        <w:jc w:val="right"/>
        <w:rPr>
          <w:rFonts w:ascii="Times New Roman" w:hAnsi="Times New Roman" w:cs="Times New Roman"/>
          <w:sz w:val="20"/>
          <w:szCs w:val="20"/>
        </w:rPr>
      </w:pPr>
    </w:p>
    <w:p w14:paraId="798EFA3D" w14:textId="77777777" w:rsidR="00B52FB7" w:rsidRPr="008D1FEB" w:rsidRDefault="00B52FB7" w:rsidP="00B52FB7">
      <w:pPr>
        <w:jc w:val="right"/>
        <w:rPr>
          <w:rFonts w:ascii="Times New Roman" w:hAnsi="Times New Roman" w:cs="Times New Roman"/>
          <w:sz w:val="20"/>
          <w:szCs w:val="20"/>
        </w:rPr>
      </w:pPr>
      <w:r w:rsidRPr="008D1FEB">
        <w:rPr>
          <w:rFonts w:ascii="Times New Roman" w:hAnsi="Times New Roman" w:cs="Times New Roman"/>
          <w:sz w:val="20"/>
          <w:szCs w:val="20"/>
        </w:rPr>
        <w:t>4.zīmējums</w:t>
      </w:r>
    </w:p>
    <w:p w14:paraId="7D22F0E4" w14:textId="77777777" w:rsidR="00B52FB7" w:rsidRPr="008D1FEB" w:rsidRDefault="00834EC8" w:rsidP="00B52FB7">
      <w:pPr>
        <w:spacing w:after="0" w:line="240" w:lineRule="auto"/>
        <w:jc w:val="both"/>
        <w:rPr>
          <w:rFonts w:ascii="Times New Roman" w:hAnsi="Times New Roman" w:cs="Times New Roman"/>
          <w:sz w:val="26"/>
          <w:szCs w:val="26"/>
        </w:rPr>
      </w:pPr>
      <w:r w:rsidRPr="008D1FEB">
        <w:rPr>
          <w:noProof/>
          <w:lang w:eastAsia="lv-LV"/>
        </w:rPr>
        <w:drawing>
          <wp:inline distT="0" distB="0" distL="0" distR="0" wp14:anchorId="0184C4BF" wp14:editId="5D7C84EA">
            <wp:extent cx="5270740" cy="2769079"/>
            <wp:effectExtent l="0" t="0" r="0" b="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14:paraId="4080490C" w14:textId="77777777" w:rsidR="00D004E3" w:rsidRPr="00BD7A8B" w:rsidRDefault="00760BBD" w:rsidP="00B52FB7">
      <w:pPr>
        <w:jc w:val="both"/>
        <w:rPr>
          <w:rFonts w:ascii="Times New Roman" w:hAnsi="Times New Roman" w:cs="Times New Roman"/>
          <w:color w:val="414142"/>
          <w:sz w:val="24"/>
          <w:szCs w:val="24"/>
          <w:shd w:val="clear" w:color="auto" w:fill="FFFFFF"/>
        </w:rPr>
      </w:pPr>
      <w:r w:rsidRPr="00BD7A8B">
        <w:rPr>
          <w:rFonts w:ascii="Times New Roman" w:hAnsi="Times New Roman" w:cs="Times New Roman"/>
          <w:bCs/>
          <w:color w:val="414142"/>
          <w:sz w:val="24"/>
          <w:szCs w:val="24"/>
          <w:shd w:val="clear" w:color="auto" w:fill="FFFFFF"/>
        </w:rPr>
        <w:t xml:space="preserve">Lai gan Civillikuma </w:t>
      </w:r>
      <w:r w:rsidR="00FA19E7" w:rsidRPr="00BD7A8B">
        <w:rPr>
          <w:rFonts w:ascii="Times New Roman" w:hAnsi="Times New Roman" w:cs="Times New Roman"/>
          <w:bCs/>
          <w:color w:val="414142"/>
          <w:sz w:val="24"/>
          <w:szCs w:val="24"/>
          <w:shd w:val="clear" w:color="auto" w:fill="FFFFFF"/>
        </w:rPr>
        <w:t>84. </w:t>
      </w:r>
      <w:r w:rsidRPr="00BD7A8B">
        <w:rPr>
          <w:rFonts w:ascii="Times New Roman" w:hAnsi="Times New Roman" w:cs="Times New Roman"/>
          <w:bCs/>
          <w:color w:val="414142"/>
          <w:sz w:val="24"/>
          <w:szCs w:val="24"/>
          <w:shd w:val="clear" w:color="auto" w:fill="FFFFFF"/>
        </w:rPr>
        <w:t xml:space="preserve">pantā rakstīts, </w:t>
      </w:r>
      <w:r w:rsidRPr="00BD7A8B">
        <w:rPr>
          <w:rFonts w:ascii="Times New Roman" w:hAnsi="Times New Roman" w:cs="Times New Roman"/>
          <w:bCs/>
          <w:i/>
          <w:color w:val="414142"/>
          <w:sz w:val="24"/>
          <w:szCs w:val="24"/>
          <w:shd w:val="clear" w:color="auto" w:fill="FFFFFF"/>
        </w:rPr>
        <w:t>ka l</w:t>
      </w:r>
      <w:r w:rsidR="00FA19E7" w:rsidRPr="00BD7A8B">
        <w:rPr>
          <w:rFonts w:ascii="Times New Roman" w:hAnsi="Times New Roman" w:cs="Times New Roman"/>
          <w:i/>
          <w:color w:val="414142"/>
          <w:sz w:val="24"/>
          <w:szCs w:val="24"/>
          <w:shd w:val="clear" w:color="auto" w:fill="FFFFFF"/>
        </w:rPr>
        <w:t xml:space="preserve">aulība rada vīram un sievai pienākumu būt savstarpēji uzticīgiem, </w:t>
      </w:r>
      <w:r w:rsidR="00FA19E7" w:rsidRPr="00BD7A8B">
        <w:rPr>
          <w:rFonts w:ascii="Times New Roman" w:hAnsi="Times New Roman" w:cs="Times New Roman"/>
          <w:b/>
          <w:i/>
          <w:color w:val="414142"/>
          <w:sz w:val="24"/>
          <w:szCs w:val="24"/>
          <w:shd w:val="clear" w:color="auto" w:fill="FFFFFF"/>
        </w:rPr>
        <w:t>kopā dzīvot</w:t>
      </w:r>
      <w:r w:rsidR="00FA19E7" w:rsidRPr="00BD7A8B">
        <w:rPr>
          <w:rFonts w:ascii="Times New Roman" w:hAnsi="Times New Roman" w:cs="Times New Roman"/>
          <w:i/>
          <w:color w:val="414142"/>
          <w:sz w:val="24"/>
          <w:szCs w:val="24"/>
          <w:shd w:val="clear" w:color="auto" w:fill="FFFFFF"/>
        </w:rPr>
        <w:t>, vienam par otru gādāt un kopīgi rūpēties par ģimenes labklājību</w:t>
      </w:r>
      <w:r w:rsidRPr="00BD7A8B">
        <w:rPr>
          <w:rFonts w:ascii="Times New Roman" w:hAnsi="Times New Roman" w:cs="Times New Roman"/>
          <w:i/>
          <w:color w:val="414142"/>
          <w:sz w:val="24"/>
          <w:szCs w:val="24"/>
          <w:shd w:val="clear" w:color="auto" w:fill="FFFFFF"/>
        </w:rPr>
        <w:t>,</w:t>
      </w:r>
      <w:r w:rsidRPr="00BD7A8B">
        <w:rPr>
          <w:rFonts w:ascii="Times New Roman" w:hAnsi="Times New Roman" w:cs="Times New Roman"/>
          <w:color w:val="414142"/>
          <w:sz w:val="24"/>
          <w:szCs w:val="24"/>
          <w:shd w:val="clear" w:color="auto" w:fill="FFFFFF"/>
        </w:rPr>
        <w:t xml:space="preserve"> šo normu nevajadzētu burtiski piemērot, jo šodien situācijas </w:t>
      </w:r>
      <w:r w:rsidR="00CB0026" w:rsidRPr="00BD7A8B">
        <w:rPr>
          <w:rFonts w:ascii="Times New Roman" w:hAnsi="Times New Roman" w:cs="Times New Roman"/>
          <w:color w:val="414142"/>
          <w:sz w:val="24"/>
          <w:szCs w:val="24"/>
          <w:shd w:val="clear" w:color="auto" w:fill="FFFFFF"/>
        </w:rPr>
        <w:t xml:space="preserve">un ģimenes modeļi </w:t>
      </w:r>
      <w:r w:rsidRPr="00BD7A8B">
        <w:rPr>
          <w:rFonts w:ascii="Times New Roman" w:hAnsi="Times New Roman" w:cs="Times New Roman"/>
          <w:color w:val="414142"/>
          <w:sz w:val="24"/>
          <w:szCs w:val="24"/>
          <w:shd w:val="clear" w:color="auto" w:fill="FFFFFF"/>
        </w:rPr>
        <w:t>var būt visdažādāk</w:t>
      </w:r>
      <w:r w:rsidR="00CB0026" w:rsidRPr="00BD7A8B">
        <w:rPr>
          <w:rFonts w:ascii="Times New Roman" w:hAnsi="Times New Roman" w:cs="Times New Roman"/>
          <w:color w:val="414142"/>
          <w:sz w:val="24"/>
          <w:szCs w:val="24"/>
          <w:shd w:val="clear" w:color="auto" w:fill="FFFFFF"/>
        </w:rPr>
        <w:t>ie</w:t>
      </w:r>
      <w:r w:rsidRPr="00BD7A8B">
        <w:rPr>
          <w:rFonts w:ascii="Times New Roman" w:hAnsi="Times New Roman" w:cs="Times New Roman"/>
          <w:color w:val="414142"/>
          <w:sz w:val="24"/>
          <w:szCs w:val="24"/>
          <w:shd w:val="clear" w:color="auto" w:fill="FFFFFF"/>
        </w:rPr>
        <w:t>. Turklāt Ministru kabineta noteikumi par ģimenes vai atsevišķi dzīvojošas personas atzīšanu par trūcīgu</w:t>
      </w:r>
      <w:r w:rsidRPr="00BD7A8B">
        <w:rPr>
          <w:rStyle w:val="FootnoteReference"/>
          <w:rFonts w:ascii="Times New Roman" w:hAnsi="Times New Roman" w:cs="Times New Roman"/>
          <w:color w:val="414142"/>
          <w:sz w:val="24"/>
          <w:szCs w:val="24"/>
          <w:shd w:val="clear" w:color="auto" w:fill="FFFFFF"/>
        </w:rPr>
        <w:footnoteReference w:id="9"/>
      </w:r>
      <w:r w:rsidRPr="00BD7A8B">
        <w:rPr>
          <w:rFonts w:ascii="Times New Roman" w:hAnsi="Times New Roman" w:cs="Times New Roman"/>
          <w:color w:val="414142"/>
          <w:sz w:val="24"/>
          <w:szCs w:val="24"/>
          <w:shd w:val="clear" w:color="auto" w:fill="FFFFFF"/>
        </w:rPr>
        <w:t xml:space="preserve"> paredz, ka </w:t>
      </w:r>
      <w:r w:rsidR="00D004E3" w:rsidRPr="00BD7A8B">
        <w:rPr>
          <w:rFonts w:ascii="Times New Roman" w:hAnsi="Times New Roman" w:cs="Times New Roman"/>
          <w:color w:val="414142"/>
          <w:sz w:val="24"/>
          <w:szCs w:val="24"/>
          <w:shd w:val="clear" w:color="auto" w:fill="FFFFFF"/>
        </w:rPr>
        <w:t>mājsaimniecības ienākumos neieskaita atsevišķi dzīvojoša laulātā  ienākumu</w:t>
      </w:r>
      <w:r w:rsidR="00642942" w:rsidRPr="00BD7A8B">
        <w:rPr>
          <w:rFonts w:ascii="Times New Roman" w:hAnsi="Times New Roman" w:cs="Times New Roman"/>
          <w:color w:val="414142"/>
          <w:sz w:val="24"/>
          <w:szCs w:val="24"/>
          <w:shd w:val="clear" w:color="auto" w:fill="FFFFFF"/>
        </w:rPr>
        <w:t>s</w:t>
      </w:r>
      <w:r w:rsidR="00D004E3" w:rsidRPr="00BD7A8B">
        <w:rPr>
          <w:rFonts w:ascii="Times New Roman" w:hAnsi="Times New Roman" w:cs="Times New Roman"/>
          <w:color w:val="414142"/>
          <w:sz w:val="24"/>
          <w:szCs w:val="24"/>
          <w:shd w:val="clear" w:color="auto" w:fill="FFFFFF"/>
        </w:rPr>
        <w:t xml:space="preserve">, bet tikai konkrētajai mājsaimniecībai pārskaitītos līdzekļus. </w:t>
      </w:r>
      <w:r w:rsidR="00642942" w:rsidRPr="00BD7A8B">
        <w:rPr>
          <w:rFonts w:ascii="Times New Roman" w:hAnsi="Times New Roman" w:cs="Times New Roman"/>
          <w:color w:val="414142"/>
          <w:sz w:val="24"/>
          <w:szCs w:val="24"/>
          <w:shd w:val="clear" w:color="auto" w:fill="FFFFFF"/>
        </w:rPr>
        <w:t>Tas nozīmē, ka atsevišķi dzīvojošs laulātais var netikt uzskatīts par mājsaimniecības locekli, ja nedzīvo mājsaimniecībā un atsevišķi sedz izdevumus  par citu mājokli, uzturu u.tml.</w:t>
      </w:r>
    </w:p>
    <w:p w14:paraId="147F32B2" w14:textId="77777777" w:rsidR="00642942" w:rsidRDefault="00D004E3" w:rsidP="00B52FB7">
      <w:pPr>
        <w:jc w:val="both"/>
        <w:rPr>
          <w:rFonts w:ascii="Times New Roman" w:hAnsi="Times New Roman" w:cs="Times New Roman"/>
          <w:color w:val="414142"/>
          <w:sz w:val="24"/>
          <w:szCs w:val="24"/>
          <w:shd w:val="clear" w:color="auto" w:fill="FFFFFF"/>
        </w:rPr>
      </w:pPr>
      <w:r w:rsidRPr="00BD7A8B">
        <w:rPr>
          <w:rFonts w:ascii="Times New Roman" w:hAnsi="Times New Roman" w:cs="Times New Roman"/>
          <w:color w:val="414142"/>
          <w:sz w:val="24"/>
          <w:szCs w:val="24"/>
          <w:shd w:val="clear" w:color="auto" w:fill="FFFFFF"/>
        </w:rPr>
        <w:t>Ja tiek konstatēts, ka atsevišķi dzīvojošs laulātais nekādu atbalstu nesniedz un laulības saites ir faktiski izirušas, bet laulības šķiršana nav juridiski noformēta, sociālajam dienestam jānovērtē, vai mājsaimniecība var nodrošināt pamatvajadzības vismaz minimālā apmērā un, nepieciešamības gadījumā, jāsniedz palīdzība.</w:t>
      </w:r>
      <w:r>
        <w:rPr>
          <w:rFonts w:ascii="Times New Roman" w:hAnsi="Times New Roman" w:cs="Times New Roman"/>
          <w:color w:val="414142"/>
          <w:sz w:val="24"/>
          <w:szCs w:val="24"/>
          <w:shd w:val="clear" w:color="auto" w:fill="FFFFFF"/>
        </w:rPr>
        <w:t xml:space="preserve"> </w:t>
      </w:r>
    </w:p>
    <w:p w14:paraId="6EC88844" w14:textId="77777777" w:rsidR="00EE5153" w:rsidRPr="00E53642" w:rsidRDefault="00EE5153" w:rsidP="00B52FB7">
      <w:pPr>
        <w:jc w:val="both"/>
        <w:rPr>
          <w:rFonts w:ascii="Times New Roman" w:hAnsi="Times New Roman" w:cs="Times New Roman"/>
          <w:noProof/>
          <w:color w:val="000000" w:themeColor="text1"/>
          <w:sz w:val="24"/>
          <w:szCs w:val="24"/>
          <w:lang w:eastAsia="lv-LV"/>
        </w:rPr>
      </w:pPr>
      <w:r w:rsidRPr="00E53642">
        <w:rPr>
          <w:rFonts w:ascii="Times New Roman" w:hAnsi="Times New Roman" w:cs="Times New Roman"/>
          <w:color w:val="000000" w:themeColor="text1"/>
          <w:sz w:val="24"/>
          <w:szCs w:val="24"/>
        </w:rPr>
        <w:t>5.zīmējumā redzams, kādi</w:t>
      </w:r>
      <w:r w:rsidRPr="00E53642">
        <w:rPr>
          <w:rFonts w:ascii="Times New Roman" w:hAnsi="Times New Roman" w:cs="Times New Roman"/>
          <w:noProof/>
          <w:color w:val="000000" w:themeColor="text1"/>
          <w:sz w:val="24"/>
          <w:szCs w:val="24"/>
          <w:lang w:eastAsia="lv-LV"/>
        </w:rPr>
        <w:t xml:space="preserve"> kritēriji mājsaimniecībā tiek vērtēti. </w:t>
      </w:r>
    </w:p>
    <w:p w14:paraId="1E207BFC" w14:textId="77777777" w:rsidR="000C6C82" w:rsidRDefault="000C6C82" w:rsidP="00EE5153">
      <w:pPr>
        <w:spacing w:after="0"/>
        <w:jc w:val="right"/>
        <w:rPr>
          <w:rFonts w:ascii="Times New Roman" w:hAnsi="Times New Roman" w:cs="Times New Roman"/>
          <w:noProof/>
          <w:sz w:val="20"/>
          <w:szCs w:val="20"/>
          <w:lang w:eastAsia="lv-LV"/>
        </w:rPr>
      </w:pPr>
    </w:p>
    <w:p w14:paraId="5F413FF2" w14:textId="77777777" w:rsidR="000C6C82" w:rsidRDefault="000C6C82" w:rsidP="00EE5153">
      <w:pPr>
        <w:spacing w:after="0"/>
        <w:jc w:val="right"/>
        <w:rPr>
          <w:rFonts w:ascii="Times New Roman" w:hAnsi="Times New Roman" w:cs="Times New Roman"/>
          <w:noProof/>
          <w:sz w:val="20"/>
          <w:szCs w:val="20"/>
          <w:lang w:eastAsia="lv-LV"/>
        </w:rPr>
      </w:pPr>
    </w:p>
    <w:p w14:paraId="653F191A" w14:textId="77777777" w:rsidR="000C6C82" w:rsidRDefault="000C6C82" w:rsidP="00EE5153">
      <w:pPr>
        <w:spacing w:after="0"/>
        <w:jc w:val="right"/>
        <w:rPr>
          <w:rFonts w:ascii="Times New Roman" w:hAnsi="Times New Roman" w:cs="Times New Roman"/>
          <w:noProof/>
          <w:sz w:val="20"/>
          <w:szCs w:val="20"/>
          <w:lang w:eastAsia="lv-LV"/>
        </w:rPr>
      </w:pPr>
    </w:p>
    <w:p w14:paraId="40B2F3C1" w14:textId="77777777" w:rsidR="000C6C82" w:rsidRDefault="000C6C82" w:rsidP="00EE5153">
      <w:pPr>
        <w:spacing w:after="0"/>
        <w:jc w:val="right"/>
        <w:rPr>
          <w:rFonts w:ascii="Times New Roman" w:hAnsi="Times New Roman" w:cs="Times New Roman"/>
          <w:noProof/>
          <w:sz w:val="20"/>
          <w:szCs w:val="20"/>
          <w:lang w:eastAsia="lv-LV"/>
        </w:rPr>
      </w:pPr>
    </w:p>
    <w:p w14:paraId="2C3E0FE0" w14:textId="77777777" w:rsidR="000C6C82" w:rsidRDefault="000C6C82" w:rsidP="00EE5153">
      <w:pPr>
        <w:spacing w:after="0"/>
        <w:jc w:val="right"/>
        <w:rPr>
          <w:rFonts w:ascii="Times New Roman" w:hAnsi="Times New Roman" w:cs="Times New Roman"/>
          <w:noProof/>
          <w:sz w:val="20"/>
          <w:szCs w:val="20"/>
          <w:lang w:eastAsia="lv-LV"/>
        </w:rPr>
      </w:pPr>
    </w:p>
    <w:p w14:paraId="63F3D944" w14:textId="77777777" w:rsidR="000C6C82" w:rsidRDefault="000C6C82" w:rsidP="00EE5153">
      <w:pPr>
        <w:spacing w:after="0"/>
        <w:jc w:val="right"/>
        <w:rPr>
          <w:rFonts w:ascii="Times New Roman" w:hAnsi="Times New Roman" w:cs="Times New Roman"/>
          <w:noProof/>
          <w:sz w:val="20"/>
          <w:szCs w:val="20"/>
          <w:lang w:eastAsia="lv-LV"/>
        </w:rPr>
      </w:pPr>
    </w:p>
    <w:p w14:paraId="1CE2FE31" w14:textId="77777777" w:rsidR="000C6C82" w:rsidRDefault="000C6C82" w:rsidP="00EE5153">
      <w:pPr>
        <w:spacing w:after="0"/>
        <w:jc w:val="right"/>
        <w:rPr>
          <w:rFonts w:ascii="Times New Roman" w:hAnsi="Times New Roman" w:cs="Times New Roman"/>
          <w:noProof/>
          <w:sz w:val="20"/>
          <w:szCs w:val="20"/>
          <w:lang w:eastAsia="lv-LV"/>
        </w:rPr>
      </w:pPr>
    </w:p>
    <w:p w14:paraId="4B3E5446" w14:textId="77777777" w:rsidR="000C6C82" w:rsidRDefault="000C6C82" w:rsidP="00EE5153">
      <w:pPr>
        <w:spacing w:after="0"/>
        <w:jc w:val="right"/>
        <w:rPr>
          <w:rFonts w:ascii="Times New Roman" w:hAnsi="Times New Roman" w:cs="Times New Roman"/>
          <w:noProof/>
          <w:sz w:val="20"/>
          <w:szCs w:val="20"/>
          <w:lang w:eastAsia="lv-LV"/>
        </w:rPr>
      </w:pPr>
    </w:p>
    <w:p w14:paraId="3133DD4B" w14:textId="77777777" w:rsidR="000C6C82" w:rsidRDefault="000C6C82" w:rsidP="00EE5153">
      <w:pPr>
        <w:spacing w:after="0"/>
        <w:jc w:val="right"/>
        <w:rPr>
          <w:rFonts w:ascii="Times New Roman" w:hAnsi="Times New Roman" w:cs="Times New Roman"/>
          <w:noProof/>
          <w:sz w:val="20"/>
          <w:szCs w:val="20"/>
          <w:lang w:eastAsia="lv-LV"/>
        </w:rPr>
      </w:pPr>
    </w:p>
    <w:p w14:paraId="2DBD543F" w14:textId="77777777" w:rsidR="000C6C82" w:rsidRDefault="000C6C82" w:rsidP="00EE5153">
      <w:pPr>
        <w:spacing w:after="0"/>
        <w:jc w:val="right"/>
        <w:rPr>
          <w:rFonts w:ascii="Times New Roman" w:hAnsi="Times New Roman" w:cs="Times New Roman"/>
          <w:noProof/>
          <w:sz w:val="20"/>
          <w:szCs w:val="20"/>
          <w:lang w:eastAsia="lv-LV"/>
        </w:rPr>
      </w:pPr>
    </w:p>
    <w:p w14:paraId="5355D219" w14:textId="77777777" w:rsidR="00EE5153" w:rsidRPr="00926E27" w:rsidRDefault="00EE5153" w:rsidP="00EE5153">
      <w:pPr>
        <w:spacing w:after="0"/>
        <w:jc w:val="right"/>
        <w:rPr>
          <w:rFonts w:ascii="Times New Roman" w:hAnsi="Times New Roman" w:cs="Times New Roman"/>
          <w:noProof/>
          <w:sz w:val="20"/>
          <w:szCs w:val="20"/>
          <w:lang w:eastAsia="lv-LV"/>
        </w:rPr>
      </w:pPr>
      <w:r w:rsidRPr="00926E27">
        <w:rPr>
          <w:rFonts w:ascii="Times New Roman" w:hAnsi="Times New Roman" w:cs="Times New Roman"/>
          <w:noProof/>
          <w:sz w:val="20"/>
          <w:szCs w:val="20"/>
          <w:lang w:eastAsia="lv-LV"/>
        </w:rPr>
        <w:t>5.zīmējums</w:t>
      </w:r>
    </w:p>
    <w:p w14:paraId="1E69E16D" w14:textId="77777777" w:rsidR="00EE5153" w:rsidRPr="00E1224D" w:rsidRDefault="00EE5153" w:rsidP="00E1224D">
      <w:pPr>
        <w:spacing w:after="0"/>
        <w:jc w:val="both"/>
        <w:rPr>
          <w:rFonts w:ascii="Times New Roman" w:hAnsi="Times New Roman" w:cs="Times New Roman"/>
          <w:noProof/>
          <w:sz w:val="26"/>
          <w:szCs w:val="26"/>
          <w:lang w:eastAsia="lv-LV"/>
        </w:rPr>
      </w:pPr>
      <w:r w:rsidRPr="00926E27">
        <w:rPr>
          <w:rFonts w:ascii="Times New Roman" w:hAnsi="Times New Roman" w:cs="Times New Roman"/>
          <w:noProof/>
          <w:sz w:val="26"/>
          <w:szCs w:val="26"/>
          <w:lang w:eastAsia="lv-LV"/>
        </w:rPr>
        <w:drawing>
          <wp:inline distT="0" distB="0" distL="0" distR="0" wp14:anchorId="0D03E153" wp14:editId="68E7E3B3">
            <wp:extent cx="5831457" cy="3890513"/>
            <wp:effectExtent l="0" t="57150" r="0" b="91440"/>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14:paraId="5EF9CBFE" w14:textId="77777777" w:rsidR="00B52FB7" w:rsidRPr="008D1FEB" w:rsidRDefault="00B52FB7" w:rsidP="00B52FB7">
      <w:pPr>
        <w:pStyle w:val="Heading2"/>
        <w:rPr>
          <w:rFonts w:ascii="Times New Roman" w:hAnsi="Times New Roman" w:cs="Times New Roman"/>
          <w:sz w:val="28"/>
          <w:szCs w:val="28"/>
        </w:rPr>
      </w:pPr>
      <w:bookmarkStart w:id="9" w:name="_Toc16500958"/>
      <w:r w:rsidRPr="008D1FEB">
        <w:rPr>
          <w:rFonts w:ascii="Times New Roman" w:hAnsi="Times New Roman" w:cs="Times New Roman"/>
          <w:sz w:val="28"/>
          <w:szCs w:val="28"/>
        </w:rPr>
        <w:t>2.</w:t>
      </w:r>
      <w:r w:rsidR="002D4368">
        <w:rPr>
          <w:rFonts w:ascii="Times New Roman" w:hAnsi="Times New Roman" w:cs="Times New Roman"/>
          <w:sz w:val="28"/>
          <w:szCs w:val="28"/>
        </w:rPr>
        <w:t>2</w:t>
      </w:r>
      <w:r w:rsidRPr="008D1FEB">
        <w:rPr>
          <w:rFonts w:ascii="Times New Roman" w:hAnsi="Times New Roman" w:cs="Times New Roman"/>
          <w:sz w:val="28"/>
          <w:szCs w:val="28"/>
        </w:rPr>
        <w:t>.Iztikas līdzekļu deklarācija</w:t>
      </w:r>
      <w:bookmarkEnd w:id="9"/>
    </w:p>
    <w:p w14:paraId="3013AE5C" w14:textId="77777777" w:rsidR="00932E66" w:rsidRDefault="00932E66" w:rsidP="00EB4424">
      <w:pPr>
        <w:spacing w:after="0" w:line="240" w:lineRule="auto"/>
        <w:jc w:val="both"/>
        <w:rPr>
          <w:rFonts w:ascii="Times New Roman" w:hAnsi="Times New Roman" w:cs="Times New Roman"/>
          <w:sz w:val="24"/>
          <w:szCs w:val="24"/>
        </w:rPr>
      </w:pPr>
    </w:p>
    <w:p w14:paraId="7E14C627" w14:textId="77777777" w:rsidR="00932E66" w:rsidRDefault="00B52FB7" w:rsidP="00EB4424">
      <w:pPr>
        <w:spacing w:after="0" w:line="240" w:lineRule="auto"/>
        <w:jc w:val="both"/>
        <w:rPr>
          <w:rFonts w:ascii="Times New Roman" w:hAnsi="Times New Roman" w:cs="Times New Roman"/>
          <w:sz w:val="24"/>
          <w:szCs w:val="24"/>
        </w:rPr>
      </w:pPr>
      <w:r w:rsidRPr="0063780D">
        <w:rPr>
          <w:rFonts w:ascii="Times New Roman" w:hAnsi="Times New Roman" w:cs="Times New Roman"/>
          <w:sz w:val="24"/>
          <w:szCs w:val="24"/>
        </w:rPr>
        <w:t xml:space="preserve">Pašvaldības sociālā dienesta sociālā darba speciālists sadarbībā ar iesniedzēju pašvaldības </w:t>
      </w:r>
      <w:r w:rsidR="00BB7947" w:rsidRPr="0063780D">
        <w:rPr>
          <w:rFonts w:ascii="Times New Roman" w:hAnsi="Times New Roman" w:cs="Times New Roman"/>
          <w:sz w:val="24"/>
          <w:szCs w:val="24"/>
        </w:rPr>
        <w:t xml:space="preserve">sociālās palīdzības administrēšanas </w:t>
      </w:r>
      <w:r w:rsidRPr="0063780D">
        <w:rPr>
          <w:rFonts w:ascii="Times New Roman" w:hAnsi="Times New Roman" w:cs="Times New Roman"/>
          <w:sz w:val="24"/>
          <w:szCs w:val="24"/>
        </w:rPr>
        <w:t xml:space="preserve">informācijas sistēmā </w:t>
      </w:r>
      <w:r w:rsidR="00BB7947" w:rsidRPr="0063780D">
        <w:rPr>
          <w:rFonts w:ascii="Times New Roman" w:hAnsi="Times New Roman" w:cs="Times New Roman"/>
          <w:sz w:val="24"/>
          <w:szCs w:val="24"/>
        </w:rPr>
        <w:t xml:space="preserve">SOPA </w:t>
      </w:r>
      <w:r w:rsidRPr="0063780D">
        <w:rPr>
          <w:rFonts w:ascii="Times New Roman" w:hAnsi="Times New Roman" w:cs="Times New Roman"/>
          <w:sz w:val="24"/>
          <w:szCs w:val="24"/>
        </w:rPr>
        <w:t>elektroniski sagatavo iztikas līdzekļu deklarāciju (turpmāk – deklarācija)</w:t>
      </w:r>
      <w:r w:rsidR="001E6EA0" w:rsidRPr="0063780D">
        <w:rPr>
          <w:rStyle w:val="FootnoteReference"/>
          <w:rFonts w:ascii="Times New Roman" w:hAnsi="Times New Roman" w:cs="Times New Roman"/>
          <w:sz w:val="24"/>
          <w:szCs w:val="24"/>
        </w:rPr>
        <w:footnoteReference w:id="10"/>
      </w:r>
      <w:r w:rsidR="00E820D4" w:rsidRPr="0063780D">
        <w:rPr>
          <w:rFonts w:ascii="Times New Roman" w:hAnsi="Times New Roman" w:cs="Times New Roman"/>
          <w:sz w:val="24"/>
          <w:szCs w:val="24"/>
        </w:rPr>
        <w:t xml:space="preserve">, </w:t>
      </w:r>
      <w:r w:rsidRPr="0063780D">
        <w:rPr>
          <w:rFonts w:ascii="Times New Roman" w:hAnsi="Times New Roman" w:cs="Times New Roman"/>
          <w:sz w:val="24"/>
          <w:szCs w:val="24"/>
        </w:rPr>
        <w:t>izmantojot valsts un pašvaldības informācijas sistēmās esošos datus</w:t>
      </w:r>
      <w:r w:rsidR="00BB7947" w:rsidRPr="0063780D">
        <w:rPr>
          <w:rFonts w:ascii="Times New Roman" w:hAnsi="Times New Roman" w:cs="Times New Roman"/>
          <w:sz w:val="24"/>
          <w:szCs w:val="24"/>
        </w:rPr>
        <w:t xml:space="preserve"> un iesniedzēja iesniegtos dokumentus</w:t>
      </w:r>
      <w:r w:rsidR="0078583F" w:rsidRPr="0063780D">
        <w:rPr>
          <w:rFonts w:ascii="Times New Roman" w:hAnsi="Times New Roman" w:cs="Times New Roman"/>
          <w:sz w:val="24"/>
          <w:szCs w:val="24"/>
        </w:rPr>
        <w:t>.</w:t>
      </w:r>
      <w:r w:rsidRPr="0063780D">
        <w:rPr>
          <w:rFonts w:ascii="Times New Roman" w:hAnsi="Times New Roman" w:cs="Times New Roman"/>
          <w:sz w:val="24"/>
          <w:szCs w:val="24"/>
        </w:rPr>
        <w:t xml:space="preserve">  </w:t>
      </w:r>
    </w:p>
    <w:p w14:paraId="7E02B1FC" w14:textId="77777777" w:rsidR="00932E66" w:rsidRPr="00932E66" w:rsidRDefault="00932E66" w:rsidP="00932E66">
      <w:pPr>
        <w:pStyle w:val="NormalWeb"/>
        <w:spacing w:after="120"/>
        <w:rPr>
          <w:bCs/>
          <w:highlight w:val="yellow"/>
        </w:rPr>
      </w:pPr>
      <w:r w:rsidRPr="00932E66">
        <w:rPr>
          <w:bCs/>
          <w:highlight w:val="yellow"/>
        </w:rPr>
        <w:t>Deklarācijai jāpievieno šādi dokumenti:</w:t>
      </w:r>
    </w:p>
    <w:p w14:paraId="48731F6F" w14:textId="77777777" w:rsidR="00932E66" w:rsidRPr="00932E66" w:rsidRDefault="00932E66" w:rsidP="00E97B48">
      <w:pPr>
        <w:pStyle w:val="NormalWeb"/>
        <w:numPr>
          <w:ilvl w:val="0"/>
          <w:numId w:val="14"/>
        </w:numPr>
        <w:spacing w:after="120"/>
        <w:rPr>
          <w:bCs/>
          <w:highlight w:val="yellow"/>
        </w:rPr>
      </w:pPr>
      <w:r w:rsidRPr="00932E66">
        <w:rPr>
          <w:bCs/>
          <w:highlight w:val="yellow"/>
        </w:rPr>
        <w:t>darba ņēmējs deklarācijai pievieno darba devēja izziņu par darba samaksu (neto) par pēdējiem pilniem trim kalendāra mēnešiem;</w:t>
      </w:r>
    </w:p>
    <w:p w14:paraId="0389CE27" w14:textId="77777777" w:rsidR="00932E66" w:rsidRPr="00932E66" w:rsidRDefault="00932E66" w:rsidP="00E97B48">
      <w:pPr>
        <w:pStyle w:val="NormalWeb"/>
        <w:numPr>
          <w:ilvl w:val="0"/>
          <w:numId w:val="14"/>
        </w:numPr>
        <w:spacing w:after="120"/>
        <w:rPr>
          <w:bCs/>
          <w:highlight w:val="yellow"/>
        </w:rPr>
      </w:pPr>
      <w:r w:rsidRPr="00932E66">
        <w:rPr>
          <w:bCs/>
          <w:highlight w:val="yellow"/>
        </w:rPr>
        <w:t>saimnieciskās darbības veicējs deklarācijai pievieno izziņu par ienākumiem no saimnieciskās darbības par pēdējiem pilniem trim kalendāra mēnešiem;</w:t>
      </w:r>
    </w:p>
    <w:p w14:paraId="58B66610" w14:textId="77777777" w:rsidR="00932E66" w:rsidRPr="00932E66" w:rsidRDefault="00932E66" w:rsidP="00E97B48">
      <w:pPr>
        <w:pStyle w:val="NormalWeb"/>
        <w:numPr>
          <w:ilvl w:val="0"/>
          <w:numId w:val="14"/>
        </w:numPr>
        <w:spacing w:after="120"/>
        <w:rPr>
          <w:bCs/>
          <w:highlight w:val="yellow"/>
        </w:rPr>
      </w:pPr>
      <w:r w:rsidRPr="00932E66">
        <w:rPr>
          <w:bCs/>
          <w:highlight w:val="yellow"/>
        </w:rPr>
        <w:t>pārskatu no katra atvērtā kredītiestādes maksājuma vai pasta norēķinu sistēmas konta par pēdējo pilnu trīs kalendāra mēnešu ienākumiem un saņemtajiem maksājumiem.</w:t>
      </w:r>
    </w:p>
    <w:p w14:paraId="687660FB" w14:textId="77777777" w:rsidR="009F68ED" w:rsidRPr="0063780D" w:rsidRDefault="009F68ED" w:rsidP="00EB4424">
      <w:pPr>
        <w:spacing w:after="0" w:line="240" w:lineRule="auto"/>
        <w:jc w:val="both"/>
        <w:rPr>
          <w:rFonts w:ascii="Times New Roman" w:hAnsi="Times New Roman" w:cs="Times New Roman"/>
          <w:sz w:val="24"/>
          <w:szCs w:val="24"/>
        </w:rPr>
      </w:pPr>
      <w:r w:rsidRPr="0063780D">
        <w:rPr>
          <w:rFonts w:ascii="Times New Roman" w:hAnsi="Times New Roman" w:cs="Times New Roman"/>
          <w:sz w:val="24"/>
          <w:szCs w:val="24"/>
        </w:rPr>
        <w:lastRenderedPageBreak/>
        <w:t xml:space="preserve">Programmā SOPA ir pieejami dati no šādiem datu reģistriem, no kuriem attiecīgie dati </w:t>
      </w:r>
      <w:r w:rsidR="001831D5" w:rsidRPr="0063780D">
        <w:rPr>
          <w:rFonts w:ascii="Times New Roman" w:hAnsi="Times New Roman" w:cs="Times New Roman"/>
          <w:sz w:val="24"/>
          <w:szCs w:val="24"/>
        </w:rPr>
        <w:t xml:space="preserve">automātiski </w:t>
      </w:r>
      <w:r w:rsidR="00AB14B5" w:rsidRPr="0063780D">
        <w:rPr>
          <w:rFonts w:ascii="Times New Roman" w:hAnsi="Times New Roman" w:cs="Times New Roman"/>
          <w:sz w:val="24"/>
          <w:szCs w:val="24"/>
        </w:rPr>
        <w:t xml:space="preserve">tiek </w:t>
      </w:r>
      <w:r w:rsidRPr="0063780D">
        <w:rPr>
          <w:rFonts w:ascii="Times New Roman" w:hAnsi="Times New Roman" w:cs="Times New Roman"/>
          <w:sz w:val="24"/>
          <w:szCs w:val="24"/>
        </w:rPr>
        <w:t>ielas</w:t>
      </w:r>
      <w:r w:rsidR="001831D5" w:rsidRPr="0063780D">
        <w:rPr>
          <w:rFonts w:ascii="Times New Roman" w:hAnsi="Times New Roman" w:cs="Times New Roman"/>
          <w:sz w:val="24"/>
          <w:szCs w:val="24"/>
        </w:rPr>
        <w:t>īti</w:t>
      </w:r>
      <w:r w:rsidRPr="0063780D">
        <w:rPr>
          <w:rFonts w:ascii="Times New Roman" w:hAnsi="Times New Roman" w:cs="Times New Roman"/>
          <w:sz w:val="24"/>
          <w:szCs w:val="24"/>
        </w:rPr>
        <w:t xml:space="preserve"> </w:t>
      </w:r>
      <w:r w:rsidR="003D69A1" w:rsidRPr="0063780D">
        <w:rPr>
          <w:rFonts w:ascii="Times New Roman" w:hAnsi="Times New Roman" w:cs="Times New Roman"/>
          <w:sz w:val="24"/>
          <w:szCs w:val="24"/>
        </w:rPr>
        <w:t>sociālā dienesta datu bāzē un klienta deklarācijā</w:t>
      </w:r>
      <w:r w:rsidRPr="0063780D">
        <w:rPr>
          <w:rFonts w:ascii="Times New Roman" w:hAnsi="Times New Roman" w:cs="Times New Roman"/>
          <w:sz w:val="24"/>
          <w:szCs w:val="24"/>
        </w:rPr>
        <w:t>:</w:t>
      </w:r>
    </w:p>
    <w:p w14:paraId="20736FFA" w14:textId="77777777" w:rsidR="0031283E" w:rsidRPr="0063780D" w:rsidRDefault="0031283E" w:rsidP="00EB4424">
      <w:pPr>
        <w:spacing w:after="0" w:line="240" w:lineRule="auto"/>
        <w:jc w:val="both"/>
        <w:rPr>
          <w:sz w:val="24"/>
          <w:szCs w:val="24"/>
        </w:rPr>
      </w:pPr>
    </w:p>
    <w:p w14:paraId="079B87CA" w14:textId="77777777" w:rsidR="009F68ED" w:rsidRPr="0063780D" w:rsidRDefault="009F68ED" w:rsidP="00E97B48">
      <w:pPr>
        <w:numPr>
          <w:ilvl w:val="0"/>
          <w:numId w:val="4"/>
        </w:numPr>
        <w:spacing w:after="0" w:line="240" w:lineRule="auto"/>
        <w:ind w:left="709" w:hanging="425"/>
        <w:jc w:val="both"/>
        <w:rPr>
          <w:rFonts w:ascii="Times New Roman" w:hAnsi="Times New Roman" w:cs="Times New Roman"/>
          <w:sz w:val="24"/>
          <w:szCs w:val="24"/>
        </w:rPr>
      </w:pPr>
      <w:r w:rsidRPr="0063780D">
        <w:rPr>
          <w:rFonts w:ascii="Times New Roman" w:hAnsi="Times New Roman" w:cs="Times New Roman"/>
          <w:sz w:val="24"/>
          <w:szCs w:val="24"/>
        </w:rPr>
        <w:t>Pilsonība</w:t>
      </w:r>
      <w:r w:rsidR="003724CA" w:rsidRPr="0063780D">
        <w:rPr>
          <w:rFonts w:ascii="Times New Roman" w:hAnsi="Times New Roman" w:cs="Times New Roman"/>
          <w:sz w:val="24"/>
          <w:szCs w:val="24"/>
        </w:rPr>
        <w:t>s</w:t>
      </w:r>
      <w:r w:rsidRPr="0063780D">
        <w:rPr>
          <w:rFonts w:ascii="Times New Roman" w:hAnsi="Times New Roman" w:cs="Times New Roman"/>
          <w:sz w:val="24"/>
          <w:szCs w:val="24"/>
        </w:rPr>
        <w:t xml:space="preserve"> un migrācijas lietu pārvaldes Iedzīvotāju reģistrs (PMLP IR- personas statuss, reģistrētā adrese, radinieki, pieraksta/izraksta un deklarēšanās vēsture u.c.);</w:t>
      </w:r>
    </w:p>
    <w:p w14:paraId="74B50C2C" w14:textId="77777777" w:rsidR="009F68ED" w:rsidRPr="0063780D" w:rsidRDefault="009F68ED" w:rsidP="00E97B48">
      <w:pPr>
        <w:numPr>
          <w:ilvl w:val="0"/>
          <w:numId w:val="4"/>
        </w:numPr>
        <w:spacing w:after="0" w:line="240" w:lineRule="auto"/>
        <w:jc w:val="both"/>
        <w:rPr>
          <w:rFonts w:ascii="Times New Roman" w:hAnsi="Times New Roman" w:cs="Times New Roman"/>
          <w:sz w:val="24"/>
          <w:szCs w:val="24"/>
        </w:rPr>
      </w:pPr>
      <w:r w:rsidRPr="0063780D">
        <w:rPr>
          <w:rFonts w:ascii="Times New Roman" w:hAnsi="Times New Roman" w:cs="Times New Roman"/>
          <w:sz w:val="24"/>
          <w:szCs w:val="24"/>
        </w:rPr>
        <w:t xml:space="preserve">Valsts ieņēmumu dienests (VID – </w:t>
      </w:r>
      <w:r w:rsidR="00AF428F" w:rsidRPr="0063780D">
        <w:rPr>
          <w:rFonts w:ascii="Times New Roman" w:hAnsi="Times New Roman" w:cs="Times New Roman"/>
          <w:sz w:val="24"/>
          <w:szCs w:val="24"/>
        </w:rPr>
        <w:t xml:space="preserve">darbavietas, </w:t>
      </w:r>
      <w:r w:rsidRPr="0063780D">
        <w:rPr>
          <w:rFonts w:ascii="Times New Roman" w:hAnsi="Times New Roman" w:cs="Times New Roman"/>
          <w:sz w:val="24"/>
          <w:szCs w:val="24"/>
        </w:rPr>
        <w:t>informācija par personas  bruto ienākumiem gadā un mēnesī</w:t>
      </w:r>
      <w:r w:rsidR="00AF428F" w:rsidRPr="0063780D">
        <w:rPr>
          <w:rFonts w:ascii="Times New Roman" w:hAnsi="Times New Roman" w:cs="Times New Roman"/>
          <w:sz w:val="24"/>
          <w:szCs w:val="24"/>
        </w:rPr>
        <w:t>, apgādājamie, nodokļu parāds, saimnieciskās darbības veicēja statuss, Kontu reģistra dati</w:t>
      </w:r>
      <w:r w:rsidRPr="0063780D">
        <w:rPr>
          <w:rFonts w:ascii="Times New Roman" w:hAnsi="Times New Roman" w:cs="Times New Roman"/>
          <w:sz w:val="24"/>
          <w:szCs w:val="24"/>
        </w:rPr>
        <w:t>);</w:t>
      </w:r>
    </w:p>
    <w:p w14:paraId="60A0F23D" w14:textId="77777777" w:rsidR="009F68ED" w:rsidRPr="0063780D" w:rsidRDefault="009F68ED" w:rsidP="00E97B48">
      <w:pPr>
        <w:numPr>
          <w:ilvl w:val="0"/>
          <w:numId w:val="4"/>
        </w:numPr>
        <w:spacing w:after="0" w:line="240" w:lineRule="auto"/>
        <w:jc w:val="both"/>
        <w:rPr>
          <w:rFonts w:ascii="Times New Roman" w:hAnsi="Times New Roman" w:cs="Times New Roman"/>
          <w:sz w:val="24"/>
          <w:szCs w:val="24"/>
        </w:rPr>
      </w:pPr>
      <w:r w:rsidRPr="0063780D">
        <w:rPr>
          <w:rFonts w:ascii="Times New Roman" w:hAnsi="Times New Roman" w:cs="Times New Roman"/>
          <w:sz w:val="24"/>
          <w:szCs w:val="24"/>
        </w:rPr>
        <w:t>Valsts sociālās apdrošināšanas aģentūra (VSAA - pensiju un valsts pabalstu veids un apmērs pa mēnešiem);</w:t>
      </w:r>
    </w:p>
    <w:p w14:paraId="1979EA8D" w14:textId="77777777" w:rsidR="0063780D" w:rsidRPr="0063780D" w:rsidRDefault="0063780D" w:rsidP="00E97B48">
      <w:pPr>
        <w:numPr>
          <w:ilvl w:val="0"/>
          <w:numId w:val="4"/>
        </w:numPr>
        <w:spacing w:after="0" w:line="240" w:lineRule="auto"/>
        <w:jc w:val="both"/>
        <w:rPr>
          <w:rFonts w:ascii="Times New Roman" w:hAnsi="Times New Roman" w:cs="Times New Roman"/>
          <w:sz w:val="24"/>
          <w:szCs w:val="24"/>
        </w:rPr>
      </w:pPr>
      <w:r w:rsidRPr="0063780D">
        <w:rPr>
          <w:rFonts w:ascii="Times New Roman" w:hAnsi="Times New Roman" w:cs="Times New Roman"/>
          <w:sz w:val="24"/>
          <w:szCs w:val="24"/>
        </w:rPr>
        <w:t>Veselības un darbspēju ekspertīzes ārstu valsts komisija (VDEĀVK - informācija par personas invaliditāti (grupu), tās periods, informācija par transporta kompensāciju un īpašas kopšanas indikācijām, funkcionāliem traucējumiem, invaliditātes cēloni, nelaimes gadījuma kompensācijas faktu);</w:t>
      </w:r>
    </w:p>
    <w:p w14:paraId="7527D546" w14:textId="77777777" w:rsidR="0063780D" w:rsidRPr="0063780D" w:rsidRDefault="0063780D" w:rsidP="00E97B48">
      <w:pPr>
        <w:numPr>
          <w:ilvl w:val="0"/>
          <w:numId w:val="4"/>
        </w:numPr>
        <w:spacing w:after="0" w:line="240" w:lineRule="auto"/>
        <w:jc w:val="both"/>
        <w:rPr>
          <w:rFonts w:ascii="Times New Roman" w:hAnsi="Times New Roman" w:cs="Times New Roman"/>
          <w:sz w:val="24"/>
          <w:szCs w:val="24"/>
        </w:rPr>
      </w:pPr>
      <w:r w:rsidRPr="0063780D">
        <w:rPr>
          <w:rFonts w:ascii="Times New Roman" w:hAnsi="Times New Roman" w:cs="Times New Roman"/>
          <w:sz w:val="24"/>
          <w:szCs w:val="24"/>
        </w:rPr>
        <w:t>Lauku atbalsta dienests (LAD – ienākumi/atbalsta izmaksas iedzīvotājiem);</w:t>
      </w:r>
    </w:p>
    <w:p w14:paraId="142DC529" w14:textId="77777777" w:rsidR="0063780D" w:rsidRPr="0063780D" w:rsidRDefault="0063780D" w:rsidP="00E97B48">
      <w:pPr>
        <w:numPr>
          <w:ilvl w:val="0"/>
          <w:numId w:val="4"/>
        </w:numPr>
        <w:spacing w:after="0" w:line="240" w:lineRule="auto"/>
        <w:jc w:val="both"/>
        <w:rPr>
          <w:rFonts w:ascii="Times New Roman" w:hAnsi="Times New Roman" w:cs="Times New Roman"/>
          <w:sz w:val="24"/>
          <w:szCs w:val="24"/>
        </w:rPr>
      </w:pPr>
      <w:r w:rsidRPr="0063780D">
        <w:rPr>
          <w:rFonts w:ascii="Times New Roman" w:hAnsi="Times New Roman" w:cs="Times New Roman"/>
          <w:sz w:val="24"/>
          <w:szCs w:val="24"/>
        </w:rPr>
        <w:t>Valsts vienotā datorizētā zemesgrāmata (VVDZ – esošie un bijušie īpašumi, darījumi, t.sk. uztura līgumi, darījumu summas, dzīvokļu un zemes gabalu platība);</w:t>
      </w:r>
    </w:p>
    <w:p w14:paraId="3AF16A92" w14:textId="77777777" w:rsidR="0063780D" w:rsidRPr="0063780D" w:rsidRDefault="0063780D" w:rsidP="00E97B48">
      <w:pPr>
        <w:numPr>
          <w:ilvl w:val="0"/>
          <w:numId w:val="4"/>
        </w:numPr>
        <w:spacing w:after="0" w:line="240" w:lineRule="auto"/>
        <w:jc w:val="both"/>
        <w:rPr>
          <w:rFonts w:ascii="Times New Roman" w:hAnsi="Times New Roman" w:cs="Times New Roman"/>
          <w:sz w:val="24"/>
          <w:szCs w:val="24"/>
        </w:rPr>
      </w:pPr>
      <w:r w:rsidRPr="0063780D">
        <w:rPr>
          <w:rFonts w:ascii="Times New Roman" w:hAnsi="Times New Roman" w:cs="Times New Roman"/>
          <w:sz w:val="24"/>
          <w:szCs w:val="24"/>
        </w:rPr>
        <w:t>Ceļu satiksmes drošības direkcija (CSDD - reģistrētie transportlīdzekļi, marka, izlaides gads, pēdējās tehniskās apskates datums u.c. dati);</w:t>
      </w:r>
    </w:p>
    <w:p w14:paraId="5A92311D" w14:textId="77777777" w:rsidR="0063780D" w:rsidRPr="0063780D" w:rsidRDefault="0063780D" w:rsidP="00E97B48">
      <w:pPr>
        <w:numPr>
          <w:ilvl w:val="0"/>
          <w:numId w:val="4"/>
        </w:numPr>
        <w:spacing w:after="0" w:line="240" w:lineRule="auto"/>
        <w:jc w:val="both"/>
        <w:rPr>
          <w:rFonts w:ascii="Times New Roman" w:hAnsi="Times New Roman" w:cs="Times New Roman"/>
          <w:sz w:val="24"/>
          <w:szCs w:val="24"/>
        </w:rPr>
      </w:pPr>
      <w:r w:rsidRPr="0063780D">
        <w:rPr>
          <w:rFonts w:ascii="Times New Roman" w:hAnsi="Times New Roman" w:cs="Times New Roman"/>
          <w:sz w:val="24"/>
          <w:szCs w:val="24"/>
        </w:rPr>
        <w:t>Valsts tehniskās uzraudzības aģentūras Traktortehnikas un tās vadītāju valsts informatīvā sistēma (VTUA – īpašumi/personas īpašumā esošā traktortehnika);</w:t>
      </w:r>
    </w:p>
    <w:p w14:paraId="357309B7" w14:textId="77777777" w:rsidR="0063780D" w:rsidRPr="0063780D" w:rsidRDefault="0063780D" w:rsidP="00E97B48">
      <w:pPr>
        <w:numPr>
          <w:ilvl w:val="0"/>
          <w:numId w:val="4"/>
        </w:numPr>
        <w:spacing w:after="0" w:line="240" w:lineRule="auto"/>
        <w:jc w:val="both"/>
        <w:rPr>
          <w:rFonts w:ascii="Times New Roman" w:hAnsi="Times New Roman" w:cs="Times New Roman"/>
          <w:sz w:val="24"/>
          <w:szCs w:val="24"/>
        </w:rPr>
      </w:pPr>
      <w:r w:rsidRPr="0063780D">
        <w:rPr>
          <w:rFonts w:ascii="Times New Roman" w:hAnsi="Times New Roman" w:cs="Times New Roman"/>
          <w:sz w:val="24"/>
          <w:szCs w:val="24"/>
        </w:rPr>
        <w:t>Nodarbinātības valsts aģentūra (NVA – BURVIS - personas bezdarba periodi un statusi, NVA apmeklējumi, veiktie līdzdarbības pasākumi u.c.);</w:t>
      </w:r>
    </w:p>
    <w:p w14:paraId="194885B4" w14:textId="77777777" w:rsidR="009F68ED" w:rsidRPr="0063780D" w:rsidRDefault="009F68ED" w:rsidP="00E97B48">
      <w:pPr>
        <w:numPr>
          <w:ilvl w:val="0"/>
          <w:numId w:val="4"/>
        </w:numPr>
        <w:spacing w:after="0" w:line="240" w:lineRule="auto"/>
        <w:jc w:val="both"/>
        <w:rPr>
          <w:rFonts w:ascii="Times New Roman" w:hAnsi="Times New Roman" w:cs="Times New Roman"/>
          <w:sz w:val="24"/>
          <w:szCs w:val="24"/>
        </w:rPr>
      </w:pPr>
      <w:r w:rsidRPr="0063780D">
        <w:rPr>
          <w:rFonts w:ascii="Times New Roman" w:hAnsi="Times New Roman" w:cs="Times New Roman"/>
          <w:sz w:val="24"/>
          <w:szCs w:val="24"/>
        </w:rPr>
        <w:t>Uzturlīdzekļu garantiju fonda administrācija (UGFA - uzturlīdzekļu saņēmēji un parādnieki, uzturlīdzekļu apmērs);</w:t>
      </w:r>
    </w:p>
    <w:p w14:paraId="0E3E042A" w14:textId="77777777" w:rsidR="009F68ED" w:rsidRPr="0063780D" w:rsidRDefault="009F68ED" w:rsidP="00E97B48">
      <w:pPr>
        <w:numPr>
          <w:ilvl w:val="0"/>
          <w:numId w:val="4"/>
        </w:numPr>
        <w:spacing w:after="0" w:line="240" w:lineRule="auto"/>
        <w:jc w:val="both"/>
        <w:rPr>
          <w:rFonts w:ascii="Times New Roman" w:hAnsi="Times New Roman" w:cs="Times New Roman"/>
          <w:sz w:val="24"/>
          <w:szCs w:val="24"/>
        </w:rPr>
      </w:pPr>
      <w:r w:rsidRPr="0063780D">
        <w:rPr>
          <w:rFonts w:ascii="Times New Roman" w:hAnsi="Times New Roman" w:cs="Times New Roman"/>
          <w:sz w:val="24"/>
          <w:szCs w:val="24"/>
        </w:rPr>
        <w:t xml:space="preserve">Uzņēmumu reģistrs (UR – caur Lursoft </w:t>
      </w:r>
      <w:r w:rsidRPr="0063780D">
        <w:rPr>
          <w:rFonts w:ascii="Times New Roman" w:hAnsi="Times New Roman" w:cs="Times New Roman"/>
          <w:sz w:val="24"/>
          <w:szCs w:val="24"/>
          <w:u w:val="single"/>
        </w:rPr>
        <w:t xml:space="preserve">kā maksas pakalpojums </w:t>
      </w:r>
      <w:r w:rsidRPr="0063780D">
        <w:rPr>
          <w:rFonts w:ascii="Times New Roman" w:hAnsi="Times New Roman" w:cs="Times New Roman"/>
          <w:sz w:val="24"/>
          <w:szCs w:val="24"/>
        </w:rPr>
        <w:t>– personas aktuālie amati, dalības, komercķīlas, daļas, likvidācija/maksātnespējas process);</w:t>
      </w:r>
    </w:p>
    <w:p w14:paraId="7C327474" w14:textId="77777777" w:rsidR="00AE643A" w:rsidRPr="0063780D" w:rsidRDefault="009F68ED" w:rsidP="00E97B48">
      <w:pPr>
        <w:numPr>
          <w:ilvl w:val="0"/>
          <w:numId w:val="4"/>
        </w:numPr>
        <w:spacing w:after="0" w:line="240" w:lineRule="auto"/>
        <w:jc w:val="both"/>
        <w:rPr>
          <w:rFonts w:ascii="Times New Roman" w:hAnsi="Times New Roman" w:cs="Times New Roman"/>
          <w:sz w:val="24"/>
          <w:szCs w:val="24"/>
        </w:rPr>
      </w:pPr>
      <w:r w:rsidRPr="0063780D">
        <w:rPr>
          <w:rFonts w:ascii="Times New Roman" w:hAnsi="Times New Roman" w:cs="Times New Roman"/>
          <w:sz w:val="24"/>
          <w:szCs w:val="24"/>
        </w:rPr>
        <w:t xml:space="preserve">Valsts izglītības informācijas sistēma (VIIS – dati par bērnu mācību iestādi, klasi, periodu, kurā mācījies konkrētā skolā; </w:t>
      </w:r>
      <w:r w:rsidR="003A6686" w:rsidRPr="0063780D">
        <w:rPr>
          <w:rFonts w:ascii="Times New Roman" w:hAnsi="Times New Roman" w:cs="Times New Roman"/>
          <w:sz w:val="24"/>
          <w:szCs w:val="24"/>
        </w:rPr>
        <w:t xml:space="preserve">Rīgā - </w:t>
      </w:r>
      <w:r w:rsidRPr="0063780D">
        <w:rPr>
          <w:rFonts w:ascii="Times New Roman" w:hAnsi="Times New Roman" w:cs="Times New Roman"/>
          <w:sz w:val="24"/>
          <w:szCs w:val="24"/>
        </w:rPr>
        <w:t>informācija par PII (bērnu dārzi) - apmeklējums, apmaksa, parāds par samaksu)</w:t>
      </w:r>
      <w:r w:rsidR="00AE643A" w:rsidRPr="0063780D">
        <w:rPr>
          <w:rFonts w:ascii="Times New Roman" w:hAnsi="Times New Roman" w:cs="Times New Roman"/>
          <w:sz w:val="24"/>
          <w:szCs w:val="24"/>
        </w:rPr>
        <w:t>;</w:t>
      </w:r>
    </w:p>
    <w:p w14:paraId="36AA84FF" w14:textId="77777777" w:rsidR="00A339BA" w:rsidRPr="0063780D" w:rsidRDefault="00A339BA" w:rsidP="00E97B48">
      <w:pPr>
        <w:numPr>
          <w:ilvl w:val="0"/>
          <w:numId w:val="4"/>
        </w:numPr>
        <w:spacing w:after="0" w:line="240" w:lineRule="auto"/>
        <w:jc w:val="both"/>
        <w:rPr>
          <w:rFonts w:ascii="Times New Roman" w:hAnsi="Times New Roman" w:cs="Times New Roman"/>
          <w:sz w:val="24"/>
          <w:szCs w:val="24"/>
        </w:rPr>
      </w:pPr>
      <w:r w:rsidRPr="0063780D">
        <w:rPr>
          <w:rFonts w:ascii="Times New Roman" w:hAnsi="Times New Roman" w:cs="Times New Roman"/>
          <w:sz w:val="24"/>
          <w:szCs w:val="24"/>
        </w:rPr>
        <w:t>Dati no pašvaldīb</w:t>
      </w:r>
      <w:r w:rsidR="0031283E" w:rsidRPr="0063780D">
        <w:rPr>
          <w:rFonts w:ascii="Times New Roman" w:hAnsi="Times New Roman" w:cs="Times New Roman"/>
          <w:sz w:val="24"/>
          <w:szCs w:val="24"/>
        </w:rPr>
        <w:t>u</w:t>
      </w:r>
      <w:r w:rsidRPr="0063780D">
        <w:rPr>
          <w:rFonts w:ascii="Times New Roman" w:hAnsi="Times New Roman" w:cs="Times New Roman"/>
          <w:sz w:val="24"/>
          <w:szCs w:val="24"/>
        </w:rPr>
        <w:t xml:space="preserve"> reģistriem: DZIMTS un PERS – </w:t>
      </w:r>
      <w:r w:rsidR="0031283E" w:rsidRPr="0063780D">
        <w:rPr>
          <w:rFonts w:ascii="Times New Roman" w:hAnsi="Times New Roman" w:cs="Times New Roman"/>
          <w:sz w:val="24"/>
          <w:szCs w:val="24"/>
        </w:rPr>
        <w:t>personu pamatdati un radniecības dati</w:t>
      </w:r>
      <w:r w:rsidRPr="0063780D">
        <w:rPr>
          <w:rFonts w:ascii="Times New Roman" w:hAnsi="Times New Roman" w:cs="Times New Roman"/>
          <w:sz w:val="24"/>
          <w:szCs w:val="24"/>
        </w:rPr>
        <w:t xml:space="preserve"> tikai par pašvaldības iedzīvotājiem; Nekustamā īpašuma nodokļa administrēšana</w:t>
      </w:r>
      <w:r w:rsidR="0031283E" w:rsidRPr="0063780D">
        <w:rPr>
          <w:rFonts w:ascii="Times New Roman" w:hAnsi="Times New Roman" w:cs="Times New Roman"/>
          <w:sz w:val="24"/>
          <w:szCs w:val="24"/>
        </w:rPr>
        <w:t xml:space="preserve"> -</w:t>
      </w:r>
      <w:r w:rsidRPr="0063780D">
        <w:rPr>
          <w:rFonts w:ascii="Times New Roman" w:hAnsi="Times New Roman" w:cs="Times New Roman"/>
          <w:sz w:val="24"/>
          <w:szCs w:val="24"/>
        </w:rPr>
        <w:t xml:space="preserve"> NINO – īpašumi, kas nav reģistrēti zemesgrāmatā; persona ir valdītājs/turētājs;</w:t>
      </w:r>
      <w:r w:rsidR="006658CD" w:rsidRPr="0063780D">
        <w:rPr>
          <w:rFonts w:ascii="Calibri" w:hAnsi="Calibri" w:cs="Calibri"/>
          <w:color w:val="004080"/>
          <w:sz w:val="24"/>
          <w:szCs w:val="24"/>
        </w:rPr>
        <w:t xml:space="preserve"> </w:t>
      </w:r>
      <w:r w:rsidR="006658CD" w:rsidRPr="0063780D">
        <w:rPr>
          <w:rFonts w:ascii="Times New Roman" w:hAnsi="Times New Roman" w:cs="Times New Roman"/>
          <w:sz w:val="24"/>
          <w:szCs w:val="24"/>
        </w:rPr>
        <w:t>BRIDZIS - pašvaldību dzīvokļu īres līgumi un dzīvokļu rinda;</w:t>
      </w:r>
    </w:p>
    <w:p w14:paraId="46BCF20B" w14:textId="77777777" w:rsidR="009F68ED" w:rsidRPr="0063780D" w:rsidRDefault="0043404D" w:rsidP="00E97B48">
      <w:pPr>
        <w:numPr>
          <w:ilvl w:val="0"/>
          <w:numId w:val="4"/>
        </w:numPr>
        <w:spacing w:after="0" w:line="240" w:lineRule="auto"/>
        <w:jc w:val="both"/>
        <w:rPr>
          <w:rFonts w:ascii="Times New Roman" w:hAnsi="Times New Roman" w:cs="Times New Roman"/>
          <w:sz w:val="24"/>
          <w:szCs w:val="24"/>
        </w:rPr>
      </w:pPr>
      <w:r w:rsidRPr="0063780D">
        <w:rPr>
          <w:rFonts w:ascii="Times New Roman" w:hAnsi="Times New Roman" w:cs="Times New Roman"/>
          <w:color w:val="000000"/>
          <w:sz w:val="24"/>
          <w:szCs w:val="24"/>
        </w:rPr>
        <w:t>Citās pašvaldībās saņemtā palīdzība</w:t>
      </w:r>
      <w:r w:rsidR="004A293B" w:rsidRPr="0063780D">
        <w:rPr>
          <w:rFonts w:ascii="Times New Roman" w:hAnsi="Times New Roman" w:cs="Times New Roman"/>
          <w:color w:val="000000"/>
          <w:sz w:val="24"/>
          <w:szCs w:val="24"/>
        </w:rPr>
        <w:t>.</w:t>
      </w:r>
    </w:p>
    <w:p w14:paraId="599E6DCE" w14:textId="77777777" w:rsidR="0031283E" w:rsidRPr="0063780D" w:rsidRDefault="0031283E" w:rsidP="0031283E">
      <w:pPr>
        <w:spacing w:after="0" w:line="240" w:lineRule="auto"/>
        <w:jc w:val="both"/>
        <w:rPr>
          <w:rFonts w:ascii="Times New Roman" w:hAnsi="Times New Roman" w:cs="Times New Roman"/>
          <w:color w:val="000000"/>
          <w:sz w:val="24"/>
          <w:szCs w:val="24"/>
        </w:rPr>
      </w:pPr>
    </w:p>
    <w:p w14:paraId="2DE76190" w14:textId="77777777" w:rsidR="009F68ED" w:rsidRPr="00FC5002" w:rsidRDefault="009F68ED" w:rsidP="009F68ED">
      <w:pPr>
        <w:jc w:val="both"/>
        <w:rPr>
          <w:rFonts w:ascii="Times New Roman" w:hAnsi="Times New Roman" w:cs="Times New Roman"/>
          <w:sz w:val="24"/>
          <w:szCs w:val="24"/>
        </w:rPr>
      </w:pPr>
      <w:r w:rsidRPr="00FC5002">
        <w:rPr>
          <w:rFonts w:ascii="Times New Roman" w:hAnsi="Times New Roman" w:cs="Times New Roman"/>
          <w:sz w:val="24"/>
          <w:szCs w:val="24"/>
        </w:rPr>
        <w:t>Šo procesu nevar pilnībā automatizēt vairāku apstākļu dēļ:</w:t>
      </w:r>
    </w:p>
    <w:p w14:paraId="2096901B" w14:textId="77777777" w:rsidR="009F68ED" w:rsidRPr="00FC5002" w:rsidRDefault="009F68ED" w:rsidP="00E97B48">
      <w:pPr>
        <w:pStyle w:val="ListParagraph"/>
        <w:numPr>
          <w:ilvl w:val="0"/>
          <w:numId w:val="5"/>
        </w:numPr>
        <w:spacing w:after="0" w:line="240" w:lineRule="auto"/>
        <w:jc w:val="both"/>
        <w:rPr>
          <w:rFonts w:ascii="Times New Roman" w:hAnsi="Times New Roman" w:cs="Times New Roman"/>
          <w:sz w:val="24"/>
          <w:szCs w:val="24"/>
        </w:rPr>
      </w:pPr>
      <w:r w:rsidRPr="00FC5002">
        <w:rPr>
          <w:rFonts w:ascii="Times New Roman" w:hAnsi="Times New Roman" w:cs="Times New Roman"/>
          <w:sz w:val="24"/>
          <w:szCs w:val="24"/>
        </w:rPr>
        <w:t xml:space="preserve">VID datu bāzē ir pieejami </w:t>
      </w:r>
      <w:r w:rsidRPr="00FC5002">
        <w:rPr>
          <w:rFonts w:ascii="Times New Roman" w:hAnsi="Times New Roman" w:cs="Times New Roman"/>
          <w:i/>
          <w:sz w:val="24"/>
          <w:szCs w:val="24"/>
        </w:rPr>
        <w:t>bruto</w:t>
      </w:r>
      <w:r w:rsidRPr="00FC5002">
        <w:rPr>
          <w:rFonts w:ascii="Times New Roman" w:hAnsi="Times New Roman" w:cs="Times New Roman"/>
          <w:sz w:val="24"/>
          <w:szCs w:val="24"/>
        </w:rPr>
        <w:t xml:space="preserve"> ienākumi, bet deklarācijā tiek ņemti vērā </w:t>
      </w:r>
      <w:r w:rsidRPr="00FC5002">
        <w:rPr>
          <w:rFonts w:ascii="Times New Roman" w:hAnsi="Times New Roman" w:cs="Times New Roman"/>
          <w:i/>
          <w:sz w:val="24"/>
          <w:szCs w:val="24"/>
        </w:rPr>
        <w:t>neto</w:t>
      </w:r>
      <w:r w:rsidRPr="00FC5002">
        <w:rPr>
          <w:rFonts w:ascii="Times New Roman" w:hAnsi="Times New Roman" w:cs="Times New Roman"/>
          <w:sz w:val="24"/>
          <w:szCs w:val="24"/>
        </w:rPr>
        <w:t xml:space="preserve"> (pēc nodokļu </w:t>
      </w:r>
      <w:r w:rsidR="00AB29D7" w:rsidRPr="00926E27">
        <w:rPr>
          <w:rFonts w:ascii="Times New Roman" w:hAnsi="Times New Roman" w:cs="Times New Roman"/>
          <w:sz w:val="24"/>
          <w:szCs w:val="24"/>
        </w:rPr>
        <w:t xml:space="preserve">un sociālo maksājumu </w:t>
      </w:r>
      <w:r w:rsidRPr="00FC5002">
        <w:rPr>
          <w:rFonts w:ascii="Times New Roman" w:hAnsi="Times New Roman" w:cs="Times New Roman"/>
          <w:sz w:val="24"/>
          <w:szCs w:val="24"/>
        </w:rPr>
        <w:t>nomaksas) ienākumi;</w:t>
      </w:r>
      <w:r w:rsidR="00ED6773" w:rsidRPr="00926E27">
        <w:rPr>
          <w:rFonts w:ascii="Times New Roman" w:hAnsi="Times New Roman" w:cs="Times New Roman"/>
          <w:sz w:val="24"/>
          <w:szCs w:val="24"/>
        </w:rPr>
        <w:t xml:space="preserve">  </w:t>
      </w:r>
    </w:p>
    <w:p w14:paraId="4B231787" w14:textId="77777777" w:rsidR="009F68ED" w:rsidRPr="00FC5002" w:rsidRDefault="009F68ED" w:rsidP="00E97B48">
      <w:pPr>
        <w:pStyle w:val="ListParagraph"/>
        <w:numPr>
          <w:ilvl w:val="0"/>
          <w:numId w:val="5"/>
        </w:numPr>
        <w:spacing w:after="0" w:line="240" w:lineRule="auto"/>
        <w:jc w:val="both"/>
        <w:rPr>
          <w:rFonts w:ascii="Times New Roman" w:hAnsi="Times New Roman" w:cs="Times New Roman"/>
          <w:sz w:val="24"/>
          <w:szCs w:val="24"/>
        </w:rPr>
      </w:pPr>
      <w:r w:rsidRPr="00FC5002">
        <w:rPr>
          <w:rFonts w:ascii="Times New Roman" w:hAnsi="Times New Roman" w:cs="Times New Roman"/>
          <w:sz w:val="24"/>
          <w:szCs w:val="24"/>
        </w:rPr>
        <w:t>pašvaldības sociālais dienest</w:t>
      </w:r>
      <w:r w:rsidR="003724CA">
        <w:rPr>
          <w:rFonts w:ascii="Times New Roman" w:hAnsi="Times New Roman" w:cs="Times New Roman"/>
          <w:sz w:val="24"/>
          <w:szCs w:val="24"/>
        </w:rPr>
        <w:t>s</w:t>
      </w:r>
      <w:r w:rsidRPr="00FC5002">
        <w:rPr>
          <w:rFonts w:ascii="Times New Roman" w:hAnsi="Times New Roman" w:cs="Times New Roman"/>
          <w:sz w:val="24"/>
          <w:szCs w:val="24"/>
        </w:rPr>
        <w:t xml:space="preserve"> var apsekot ģimeni vai atsevišķi dzīvojošu personu dzīvesvietā, lai pārliecinātos par snie</w:t>
      </w:r>
      <w:r w:rsidR="003D69A1" w:rsidRPr="00FC5002">
        <w:rPr>
          <w:rFonts w:ascii="Times New Roman" w:hAnsi="Times New Roman" w:cs="Times New Roman"/>
          <w:sz w:val="24"/>
          <w:szCs w:val="24"/>
        </w:rPr>
        <w:t>gtās informācijas patiesumu</w:t>
      </w:r>
      <w:r w:rsidR="00857768">
        <w:rPr>
          <w:rFonts w:ascii="Times New Roman" w:hAnsi="Times New Roman" w:cs="Times New Roman"/>
          <w:sz w:val="24"/>
          <w:szCs w:val="24"/>
        </w:rPr>
        <w:t>,</w:t>
      </w:r>
      <w:r w:rsidR="00857768" w:rsidRPr="00857768">
        <w:rPr>
          <w:rFonts w:ascii="Times New Roman" w:hAnsi="Times New Roman" w:cs="Times New Roman"/>
          <w:sz w:val="24"/>
          <w:szCs w:val="24"/>
        </w:rPr>
        <w:t xml:space="preserve"> </w:t>
      </w:r>
      <w:r w:rsidR="00A62124" w:rsidRPr="00A62124">
        <w:rPr>
          <w:rFonts w:ascii="Times New Roman" w:hAnsi="Times New Roman" w:cs="Times New Roman"/>
          <w:sz w:val="24"/>
          <w:szCs w:val="24"/>
          <w:highlight w:val="yellow"/>
        </w:rPr>
        <w:t>kas var būt</w:t>
      </w:r>
      <w:r w:rsidR="00857768">
        <w:rPr>
          <w:rFonts w:ascii="Times New Roman" w:hAnsi="Times New Roman" w:cs="Times New Roman"/>
          <w:sz w:val="24"/>
          <w:szCs w:val="24"/>
        </w:rPr>
        <w:t xml:space="preserve"> nepieciešams lēmuma pieņemšanai</w:t>
      </w:r>
      <w:r w:rsidR="003D69A1" w:rsidRPr="00FC5002">
        <w:rPr>
          <w:rFonts w:ascii="Times New Roman" w:hAnsi="Times New Roman" w:cs="Times New Roman"/>
          <w:sz w:val="24"/>
          <w:szCs w:val="24"/>
        </w:rPr>
        <w:t>;</w:t>
      </w:r>
    </w:p>
    <w:p w14:paraId="1C4A66F8" w14:textId="77777777" w:rsidR="00B52FB7" w:rsidRDefault="009832C1" w:rsidP="00E97B48">
      <w:pPr>
        <w:pStyle w:val="ListParagraph"/>
        <w:numPr>
          <w:ilvl w:val="0"/>
          <w:numId w:val="5"/>
        </w:numPr>
        <w:spacing w:after="0" w:line="240" w:lineRule="auto"/>
        <w:jc w:val="both"/>
        <w:rPr>
          <w:rFonts w:ascii="Times New Roman" w:hAnsi="Times New Roman" w:cs="Times New Roman"/>
          <w:sz w:val="24"/>
          <w:szCs w:val="24"/>
        </w:rPr>
      </w:pPr>
      <w:r w:rsidRPr="00926E27">
        <w:rPr>
          <w:rFonts w:ascii="Times New Roman" w:hAnsi="Times New Roman" w:cs="Times New Roman"/>
          <w:sz w:val="24"/>
          <w:szCs w:val="24"/>
        </w:rPr>
        <w:t xml:space="preserve">mājsaimniecībā ietilpstošajām </w:t>
      </w:r>
      <w:r w:rsidR="003D69A1" w:rsidRPr="00926E27">
        <w:rPr>
          <w:rFonts w:ascii="Times New Roman" w:hAnsi="Times New Roman" w:cs="Times New Roman"/>
          <w:sz w:val="24"/>
          <w:szCs w:val="24"/>
        </w:rPr>
        <w:t>person</w:t>
      </w:r>
      <w:r w:rsidRPr="00926E27">
        <w:rPr>
          <w:rFonts w:ascii="Times New Roman" w:hAnsi="Times New Roman" w:cs="Times New Roman"/>
          <w:sz w:val="24"/>
          <w:szCs w:val="24"/>
        </w:rPr>
        <w:t>ām</w:t>
      </w:r>
      <w:r w:rsidR="003D69A1" w:rsidRPr="00926E27">
        <w:rPr>
          <w:rFonts w:ascii="Times New Roman" w:hAnsi="Times New Roman" w:cs="Times New Roman"/>
          <w:sz w:val="24"/>
          <w:szCs w:val="24"/>
        </w:rPr>
        <w:t xml:space="preserve"> ir pienākums iesniegt izrakstu no katra atvērtā kredītiestādes maksājuma vai pasta norēķinu sistēmas konta</w:t>
      </w:r>
      <w:r w:rsidR="00A62124">
        <w:rPr>
          <w:rFonts w:ascii="Times New Roman" w:hAnsi="Times New Roman" w:cs="Times New Roman"/>
          <w:sz w:val="24"/>
          <w:szCs w:val="24"/>
        </w:rPr>
        <w:t>.</w:t>
      </w:r>
    </w:p>
    <w:p w14:paraId="6D5CF229" w14:textId="77777777" w:rsidR="00AB14B5" w:rsidRPr="00AB14B5" w:rsidRDefault="00AB14B5" w:rsidP="00AB14B5">
      <w:pPr>
        <w:pStyle w:val="ListParagraph"/>
        <w:spacing w:after="0" w:line="240" w:lineRule="auto"/>
        <w:jc w:val="both"/>
        <w:rPr>
          <w:rFonts w:ascii="Times New Roman" w:hAnsi="Times New Roman" w:cs="Times New Roman"/>
          <w:sz w:val="24"/>
          <w:szCs w:val="24"/>
        </w:rPr>
      </w:pPr>
    </w:p>
    <w:p w14:paraId="21C30655" w14:textId="77777777" w:rsidR="00A62124" w:rsidRDefault="00A62124" w:rsidP="0087493B">
      <w:pPr>
        <w:spacing w:after="0" w:line="240" w:lineRule="auto"/>
        <w:jc w:val="both"/>
        <w:rPr>
          <w:rFonts w:ascii="Times New Roman" w:hAnsi="Times New Roman"/>
          <w:sz w:val="24"/>
          <w:szCs w:val="24"/>
        </w:rPr>
      </w:pPr>
    </w:p>
    <w:p w14:paraId="51D6B309" w14:textId="77777777" w:rsidR="00A62124" w:rsidRDefault="00A62124" w:rsidP="00A62124">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Ņ</w:t>
      </w:r>
      <w:r w:rsidRPr="00AA65E6">
        <w:rPr>
          <w:rFonts w:ascii="Times New Roman" w:hAnsi="Times New Roman" w:cs="Times New Roman"/>
          <w:sz w:val="24"/>
          <w:szCs w:val="24"/>
        </w:rPr>
        <w:t xml:space="preserve">emot vērā </w:t>
      </w:r>
      <w:r w:rsidRPr="00AA65E6">
        <w:rPr>
          <w:rFonts w:ascii="Times New Roman" w:hAnsi="Times New Roman" w:cs="Times New Roman"/>
          <w:b/>
          <w:i/>
          <w:sz w:val="24"/>
          <w:szCs w:val="24"/>
        </w:rPr>
        <w:t>Kontu reģistra likumā noteikto</w:t>
      </w:r>
      <w:r w:rsidRPr="00AA65E6">
        <w:rPr>
          <w:rStyle w:val="FootnoteReference"/>
          <w:rFonts w:ascii="Times New Roman" w:hAnsi="Times New Roman" w:cs="Times New Roman"/>
          <w:sz w:val="24"/>
          <w:szCs w:val="24"/>
        </w:rPr>
        <w:footnoteReference w:id="11"/>
      </w:r>
      <w:r w:rsidRPr="00AA65E6">
        <w:rPr>
          <w:rFonts w:ascii="Times New Roman" w:hAnsi="Times New Roman" w:cs="Times New Roman"/>
          <w:sz w:val="24"/>
          <w:szCs w:val="24"/>
        </w:rPr>
        <w:t xml:space="preserve">, pašvaldības sociālajam dienestam ir tiesības iegūt Valsts ieņēmumu dienesta uzturētā Kontu reģistra informāciju par konkrētās personas konta esamību vai neesamību. </w:t>
      </w:r>
    </w:p>
    <w:p w14:paraId="349F370A" w14:textId="77777777" w:rsidR="00A62124" w:rsidRDefault="00A62124" w:rsidP="0087493B">
      <w:pPr>
        <w:spacing w:after="0" w:line="240" w:lineRule="auto"/>
        <w:jc w:val="both"/>
        <w:rPr>
          <w:rFonts w:ascii="Times New Roman" w:hAnsi="Times New Roman"/>
          <w:sz w:val="24"/>
          <w:szCs w:val="24"/>
        </w:rPr>
      </w:pPr>
    </w:p>
    <w:p w14:paraId="5B0F3B25" w14:textId="77777777" w:rsidR="00B52FB7" w:rsidRDefault="00B52FB7" w:rsidP="0087493B">
      <w:pPr>
        <w:spacing w:after="0" w:line="240" w:lineRule="auto"/>
        <w:jc w:val="both"/>
        <w:rPr>
          <w:rFonts w:ascii="Times New Roman" w:hAnsi="Times New Roman"/>
          <w:sz w:val="24"/>
          <w:szCs w:val="24"/>
        </w:rPr>
      </w:pPr>
      <w:r w:rsidRPr="008D1FEB">
        <w:rPr>
          <w:rFonts w:ascii="Times New Roman" w:hAnsi="Times New Roman"/>
          <w:sz w:val="24"/>
          <w:szCs w:val="24"/>
        </w:rPr>
        <w:t xml:space="preserve">AS „Swedbank” </w:t>
      </w:r>
      <w:r w:rsidR="009832C1" w:rsidRPr="008D1FEB">
        <w:rPr>
          <w:rFonts w:ascii="Times New Roman" w:hAnsi="Times New Roman"/>
          <w:sz w:val="24"/>
          <w:szCs w:val="24"/>
        </w:rPr>
        <w:t xml:space="preserve">ir radījusi iespēju klientiem </w:t>
      </w:r>
      <w:r w:rsidRPr="008D1FEB">
        <w:rPr>
          <w:rFonts w:ascii="Times New Roman" w:hAnsi="Times New Roman"/>
          <w:sz w:val="24"/>
          <w:szCs w:val="24"/>
        </w:rPr>
        <w:t xml:space="preserve">internetbankā </w:t>
      </w:r>
      <w:r w:rsidRPr="00CD5914">
        <w:rPr>
          <w:rFonts w:ascii="Times New Roman" w:hAnsi="Times New Roman"/>
          <w:sz w:val="24"/>
          <w:szCs w:val="24"/>
        </w:rPr>
        <w:t xml:space="preserve">elektroniski parakstītu konta izrakstu nosūtīt pa e-pastu pašvaldības sociālajam dienestam. Ja klients pats nospiež taustiņu „sūtīt sociālajam dienestam”, tad konta izraksts pa e-pastu tiek nosūtīts uz pašvaldību sistēmu, kur tas tiek automātiski apstrādāts. Sociālā dienesta darbinieks programmā SOPA var šo konta izrakstu atvērt (PDF vai EDOC formātā) un pārliecināties par klienta ienākumiem. AS „Swedbank” risinājums darbojas visām pašvaldībām.  </w:t>
      </w:r>
    </w:p>
    <w:p w14:paraId="725CE357" w14:textId="77777777" w:rsidR="00A62124" w:rsidRPr="00CD5914" w:rsidRDefault="00A62124" w:rsidP="0087493B">
      <w:pPr>
        <w:spacing w:after="0" w:line="240" w:lineRule="auto"/>
        <w:jc w:val="both"/>
        <w:rPr>
          <w:rFonts w:ascii="Times New Roman" w:hAnsi="Times New Roman"/>
          <w:sz w:val="24"/>
          <w:szCs w:val="24"/>
        </w:rPr>
      </w:pPr>
    </w:p>
    <w:p w14:paraId="708A65D5" w14:textId="77777777" w:rsidR="00B52FB7" w:rsidRPr="00222A5B" w:rsidRDefault="00B52FB7" w:rsidP="00B52FB7">
      <w:pPr>
        <w:spacing w:after="0" w:line="240" w:lineRule="auto"/>
        <w:jc w:val="both"/>
        <w:rPr>
          <w:rFonts w:ascii="Times New Roman" w:hAnsi="Times New Roman"/>
          <w:b/>
          <w:color w:val="C00000"/>
          <w:sz w:val="24"/>
          <w:szCs w:val="24"/>
        </w:rPr>
      </w:pPr>
      <w:r w:rsidRPr="00222A5B">
        <w:rPr>
          <w:rFonts w:ascii="Times New Roman" w:hAnsi="Times New Roman"/>
          <w:b/>
          <w:color w:val="C00000"/>
          <w:sz w:val="24"/>
          <w:szCs w:val="24"/>
        </w:rPr>
        <w:t xml:space="preserve">!!! Gadījumos, kad klienta konts ir atvērts kādā citā bankā, pašvaldības sociālajam dienestam būtu jānodrošina iespēja klientam bez maksas (ar vai bez darbinieka palīdzības) izdrukāt izrakstu no i-bankas. </w:t>
      </w:r>
      <w:r w:rsidR="0043404D" w:rsidRPr="00222A5B">
        <w:rPr>
          <w:rFonts w:ascii="Times New Roman" w:hAnsi="Times New Roman"/>
          <w:b/>
          <w:color w:val="C00000"/>
          <w:sz w:val="24"/>
          <w:szCs w:val="24"/>
        </w:rPr>
        <w:t xml:space="preserve">Tas nozīmē, </w:t>
      </w:r>
      <w:r w:rsidR="006653E4" w:rsidRPr="00222A5B">
        <w:rPr>
          <w:rFonts w:ascii="Times New Roman" w:hAnsi="Times New Roman"/>
          <w:b/>
          <w:color w:val="C00000"/>
          <w:sz w:val="24"/>
          <w:szCs w:val="24"/>
        </w:rPr>
        <w:t xml:space="preserve">ka </w:t>
      </w:r>
      <w:r w:rsidR="0043404D" w:rsidRPr="00222A5B">
        <w:rPr>
          <w:rFonts w:ascii="Times New Roman" w:hAnsi="Times New Roman"/>
          <w:b/>
          <w:color w:val="C00000"/>
          <w:sz w:val="24"/>
          <w:szCs w:val="24"/>
        </w:rPr>
        <w:t>labas pārvaldības dienestā būtu jābūt publiski pieejamam datoram ar printeri</w:t>
      </w:r>
      <w:r w:rsidR="003A261B" w:rsidRPr="00222A5B">
        <w:rPr>
          <w:rFonts w:ascii="Times New Roman" w:hAnsi="Times New Roman"/>
          <w:b/>
          <w:color w:val="C00000"/>
          <w:sz w:val="24"/>
          <w:szCs w:val="24"/>
        </w:rPr>
        <w:t>, kā arī</w:t>
      </w:r>
      <w:r w:rsidR="0043404D" w:rsidRPr="00222A5B">
        <w:rPr>
          <w:rFonts w:ascii="Times New Roman" w:hAnsi="Times New Roman"/>
          <w:b/>
          <w:color w:val="C00000"/>
          <w:sz w:val="24"/>
          <w:szCs w:val="24"/>
        </w:rPr>
        <w:t xml:space="preserve"> darbinieka konsultācija</w:t>
      </w:r>
      <w:r w:rsidR="006653E4" w:rsidRPr="00222A5B">
        <w:rPr>
          <w:rFonts w:ascii="Times New Roman" w:hAnsi="Times New Roman"/>
          <w:b/>
          <w:color w:val="C00000"/>
          <w:sz w:val="24"/>
          <w:szCs w:val="24"/>
        </w:rPr>
        <w:t>i</w:t>
      </w:r>
      <w:r w:rsidR="0043404D" w:rsidRPr="00222A5B">
        <w:rPr>
          <w:rFonts w:ascii="Times New Roman" w:hAnsi="Times New Roman"/>
          <w:b/>
          <w:color w:val="C00000"/>
          <w:sz w:val="24"/>
          <w:szCs w:val="24"/>
        </w:rPr>
        <w:t>.</w:t>
      </w:r>
    </w:p>
    <w:p w14:paraId="08718582" w14:textId="77777777" w:rsidR="00B52FB7" w:rsidRPr="00FC5002" w:rsidRDefault="00B52FB7" w:rsidP="00B52FB7">
      <w:pPr>
        <w:spacing w:after="0" w:line="240" w:lineRule="auto"/>
        <w:jc w:val="both"/>
        <w:rPr>
          <w:rFonts w:ascii="Times New Roman" w:hAnsi="Times New Roman" w:cs="Times New Roman"/>
          <w:sz w:val="24"/>
          <w:szCs w:val="24"/>
        </w:rPr>
      </w:pPr>
    </w:p>
    <w:p w14:paraId="061B79B6" w14:textId="77777777" w:rsidR="00A62124" w:rsidRDefault="00B52FB7" w:rsidP="00B52FB7">
      <w:pPr>
        <w:spacing w:after="0" w:line="240" w:lineRule="auto"/>
        <w:jc w:val="both"/>
        <w:rPr>
          <w:rFonts w:ascii="Times New Roman" w:hAnsi="Times New Roman" w:cs="Times New Roman"/>
          <w:sz w:val="24"/>
          <w:szCs w:val="24"/>
        </w:rPr>
      </w:pPr>
      <w:r w:rsidRPr="00821331">
        <w:rPr>
          <w:rFonts w:ascii="Times New Roman" w:hAnsi="Times New Roman" w:cs="Times New Roman"/>
          <w:sz w:val="24"/>
          <w:szCs w:val="24"/>
        </w:rPr>
        <w:t>Izņēmuma gadījumā (piemēram, persona saņem tikai pensiju</w:t>
      </w:r>
      <w:r w:rsidR="004B6B46" w:rsidRPr="00821331">
        <w:rPr>
          <w:rFonts w:ascii="Times New Roman" w:hAnsi="Times New Roman" w:cs="Times New Roman"/>
          <w:sz w:val="24"/>
          <w:szCs w:val="24"/>
        </w:rPr>
        <w:t xml:space="preserve"> vai tikai valsts un pašvaldību sociālos pabalstus</w:t>
      </w:r>
      <w:r w:rsidRPr="00821331">
        <w:rPr>
          <w:rFonts w:ascii="Times New Roman" w:hAnsi="Times New Roman" w:cs="Times New Roman"/>
          <w:sz w:val="24"/>
          <w:szCs w:val="24"/>
        </w:rPr>
        <w:t xml:space="preserve">) pašvaldības sociālais dienests var pieņemt lēmumu nepieprasīt no klienta </w:t>
      </w:r>
      <w:r w:rsidR="004B6B46" w:rsidRPr="00821331">
        <w:rPr>
          <w:rFonts w:ascii="Times New Roman" w:hAnsi="Times New Roman" w:cs="Times New Roman"/>
          <w:sz w:val="24"/>
          <w:szCs w:val="24"/>
        </w:rPr>
        <w:t xml:space="preserve">konta </w:t>
      </w:r>
      <w:r w:rsidRPr="00821331">
        <w:rPr>
          <w:rFonts w:ascii="Times New Roman" w:hAnsi="Times New Roman" w:cs="Times New Roman"/>
          <w:sz w:val="24"/>
          <w:szCs w:val="24"/>
        </w:rPr>
        <w:t xml:space="preserve">izrakstu vai pieprasīt to, piemēram, reizi gadā, pamatojumu fiksējot klienta lietā. </w:t>
      </w:r>
      <w:bookmarkStart w:id="10" w:name="_Hlk9432637"/>
      <w:r w:rsidR="0074123C" w:rsidRPr="00821331">
        <w:rPr>
          <w:rFonts w:ascii="Times New Roman" w:hAnsi="Times New Roman" w:cs="Times New Roman"/>
          <w:sz w:val="24"/>
          <w:szCs w:val="24"/>
        </w:rPr>
        <w:t>Katr</w:t>
      </w:r>
      <w:r w:rsidR="003F4310" w:rsidRPr="00821331">
        <w:rPr>
          <w:rFonts w:ascii="Times New Roman" w:hAnsi="Times New Roman" w:cs="Times New Roman"/>
          <w:sz w:val="24"/>
          <w:szCs w:val="24"/>
        </w:rPr>
        <w:t>a atkāpe no normatīva, kas nepieciešam</w:t>
      </w:r>
      <w:r w:rsidR="0061094C" w:rsidRPr="00821331">
        <w:rPr>
          <w:rFonts w:ascii="Times New Roman" w:hAnsi="Times New Roman" w:cs="Times New Roman"/>
          <w:sz w:val="24"/>
          <w:szCs w:val="24"/>
        </w:rPr>
        <w:t>a</w:t>
      </w:r>
      <w:r w:rsidR="003F4310" w:rsidRPr="00821331">
        <w:rPr>
          <w:rFonts w:ascii="Times New Roman" w:hAnsi="Times New Roman" w:cs="Times New Roman"/>
          <w:sz w:val="24"/>
          <w:szCs w:val="24"/>
        </w:rPr>
        <w:t xml:space="preserve"> risinot individuālo gadījumu, jāpamato klienta lietā. </w:t>
      </w:r>
      <w:bookmarkEnd w:id="10"/>
    </w:p>
    <w:p w14:paraId="6718F868" w14:textId="77777777" w:rsidR="00A62124" w:rsidRDefault="00A62124" w:rsidP="00B52FB7">
      <w:pPr>
        <w:spacing w:after="0" w:line="240" w:lineRule="auto"/>
        <w:jc w:val="both"/>
        <w:rPr>
          <w:rFonts w:ascii="Times New Roman" w:hAnsi="Times New Roman" w:cs="Times New Roman"/>
          <w:sz w:val="24"/>
          <w:szCs w:val="24"/>
        </w:rPr>
      </w:pPr>
    </w:p>
    <w:p w14:paraId="43FE9DF3" w14:textId="77777777" w:rsidR="00B52FB7" w:rsidRPr="0093690A" w:rsidRDefault="00B52FB7" w:rsidP="00B52FB7">
      <w:pPr>
        <w:spacing w:after="0" w:line="240" w:lineRule="auto"/>
        <w:jc w:val="both"/>
      </w:pPr>
      <w:r w:rsidRPr="00821331">
        <w:rPr>
          <w:rFonts w:ascii="Times New Roman" w:hAnsi="Times New Roman" w:cs="Times New Roman"/>
          <w:sz w:val="24"/>
          <w:szCs w:val="24"/>
        </w:rPr>
        <w:t xml:space="preserve">Tāpat sociālais dienests var nepieprasīt izziņu par algas apmēru no darba devēja, ja personas konta izdrukā redzams konstants algas apmērs. Ja personas konta izdrukā uzrādās komandējuma izdevumi, sociālais dienests ceļa izdevumus un izdevumus par naktsmītni neskaita ienākumos. </w:t>
      </w:r>
      <w:r w:rsidR="001D68CB" w:rsidRPr="00821331">
        <w:rPr>
          <w:rFonts w:ascii="Times New Roman" w:hAnsi="Times New Roman" w:cs="Times New Roman"/>
          <w:sz w:val="24"/>
          <w:szCs w:val="24"/>
        </w:rPr>
        <w:t xml:space="preserve">Dienas nauda tiek maksāta komandētās personas vajadzību </w:t>
      </w:r>
      <w:r w:rsidR="002C19AD" w:rsidRPr="00821331">
        <w:rPr>
          <w:rFonts w:ascii="Times New Roman" w:hAnsi="Times New Roman" w:cs="Times New Roman"/>
          <w:sz w:val="24"/>
          <w:szCs w:val="24"/>
        </w:rPr>
        <w:t>nodrošināšanai</w:t>
      </w:r>
      <w:r w:rsidR="001D68CB" w:rsidRPr="00821331">
        <w:rPr>
          <w:rFonts w:ascii="Times New Roman" w:hAnsi="Times New Roman" w:cs="Times New Roman"/>
          <w:sz w:val="24"/>
          <w:szCs w:val="24"/>
        </w:rPr>
        <w:t xml:space="preserve"> komandējuma laikā, nevis ģimenes locekļu pamatvajadzību </w:t>
      </w:r>
      <w:r w:rsidR="002C19AD" w:rsidRPr="00821331">
        <w:rPr>
          <w:rFonts w:ascii="Times New Roman" w:hAnsi="Times New Roman" w:cs="Times New Roman"/>
          <w:sz w:val="24"/>
          <w:szCs w:val="24"/>
        </w:rPr>
        <w:t>nodrošināšanai</w:t>
      </w:r>
      <w:r w:rsidR="00D07194" w:rsidRPr="00821331">
        <w:rPr>
          <w:rFonts w:ascii="Times New Roman" w:hAnsi="Times New Roman" w:cs="Times New Roman"/>
          <w:sz w:val="24"/>
          <w:szCs w:val="24"/>
        </w:rPr>
        <w:t xml:space="preserve">, taču gadījumos, kad dienas nauda sastāda „otru algu”, tā </w:t>
      </w:r>
      <w:r w:rsidR="00246646" w:rsidRPr="00821331">
        <w:rPr>
          <w:rFonts w:ascii="Times New Roman" w:hAnsi="Times New Roman" w:cs="Times New Roman"/>
          <w:sz w:val="24"/>
          <w:szCs w:val="24"/>
        </w:rPr>
        <w:t xml:space="preserve">visa vai daļa </w:t>
      </w:r>
      <w:r w:rsidR="00A62124" w:rsidRPr="00A62124">
        <w:rPr>
          <w:rFonts w:ascii="Times New Roman" w:hAnsi="Times New Roman" w:cs="Times New Roman"/>
          <w:sz w:val="24"/>
          <w:szCs w:val="24"/>
          <w:highlight w:val="yellow"/>
        </w:rPr>
        <w:t xml:space="preserve">tiek </w:t>
      </w:r>
      <w:r w:rsidR="00D07194" w:rsidRPr="00A62124">
        <w:rPr>
          <w:rFonts w:ascii="Times New Roman" w:hAnsi="Times New Roman" w:cs="Times New Roman"/>
          <w:sz w:val="24"/>
          <w:szCs w:val="24"/>
          <w:highlight w:val="yellow"/>
        </w:rPr>
        <w:t>ņem</w:t>
      </w:r>
      <w:r w:rsidR="00A62124" w:rsidRPr="00A62124">
        <w:rPr>
          <w:rFonts w:ascii="Times New Roman" w:hAnsi="Times New Roman" w:cs="Times New Roman"/>
          <w:sz w:val="24"/>
          <w:szCs w:val="24"/>
          <w:highlight w:val="yellow"/>
        </w:rPr>
        <w:t>ta</w:t>
      </w:r>
      <w:r w:rsidR="00D07194" w:rsidRPr="00821331">
        <w:rPr>
          <w:rFonts w:ascii="Times New Roman" w:hAnsi="Times New Roman" w:cs="Times New Roman"/>
          <w:sz w:val="24"/>
          <w:szCs w:val="24"/>
        </w:rPr>
        <w:t xml:space="preserve"> vērā ienākumo</w:t>
      </w:r>
      <w:r w:rsidR="00246646" w:rsidRPr="00821331">
        <w:rPr>
          <w:rFonts w:ascii="Times New Roman" w:hAnsi="Times New Roman" w:cs="Times New Roman"/>
          <w:sz w:val="24"/>
          <w:szCs w:val="24"/>
        </w:rPr>
        <w:t>s</w:t>
      </w:r>
    </w:p>
    <w:p w14:paraId="19FE49E6" w14:textId="77777777" w:rsidR="00B52FB7" w:rsidRPr="00FC5002" w:rsidRDefault="00B52FB7" w:rsidP="00B52FB7">
      <w:pPr>
        <w:spacing w:after="0" w:line="240" w:lineRule="auto"/>
        <w:jc w:val="both"/>
        <w:rPr>
          <w:rFonts w:ascii="Times New Roman" w:hAnsi="Times New Roman" w:cs="Times New Roman"/>
          <w:sz w:val="24"/>
          <w:szCs w:val="24"/>
        </w:rPr>
      </w:pPr>
    </w:p>
    <w:p w14:paraId="4B65AF22" w14:textId="77777777" w:rsidR="00B52FB7" w:rsidRDefault="00B52FB7" w:rsidP="00F2240D">
      <w:pPr>
        <w:spacing w:after="0" w:line="240" w:lineRule="auto"/>
        <w:jc w:val="both"/>
        <w:rPr>
          <w:rFonts w:ascii="Times New Roman" w:hAnsi="Times New Roman" w:cs="Times New Roman"/>
          <w:sz w:val="24"/>
          <w:szCs w:val="24"/>
        </w:rPr>
      </w:pPr>
      <w:r w:rsidRPr="00FC5002">
        <w:rPr>
          <w:rFonts w:ascii="Times New Roman" w:hAnsi="Times New Roman" w:cs="Times New Roman"/>
          <w:sz w:val="24"/>
          <w:szCs w:val="24"/>
        </w:rPr>
        <w:t>Sagatavoto deklarāciju sociālā darba speciālists izdrukā no SOPA programmas, to paraksta līdziesniedzējs un sociālā dienesta amatpersona</w:t>
      </w:r>
      <w:r w:rsidRPr="00FC5002">
        <w:rPr>
          <w:rStyle w:val="FootnoteReference"/>
          <w:rFonts w:ascii="Times New Roman" w:hAnsi="Times New Roman" w:cs="Times New Roman"/>
          <w:sz w:val="24"/>
          <w:szCs w:val="24"/>
        </w:rPr>
        <w:footnoteReference w:id="12"/>
      </w:r>
      <w:r w:rsidRPr="00FC5002">
        <w:rPr>
          <w:rFonts w:ascii="Times New Roman" w:hAnsi="Times New Roman" w:cs="Times New Roman"/>
          <w:sz w:val="24"/>
          <w:szCs w:val="24"/>
        </w:rPr>
        <w:t xml:space="preserve">. Taču pašvaldības sociālajam dienestam jābūt arī iespējai </w:t>
      </w:r>
      <w:r w:rsidRPr="00FC5002">
        <w:rPr>
          <w:rFonts w:ascii="Times New Roman" w:hAnsi="Times New Roman" w:cs="Times New Roman"/>
          <w:b/>
          <w:sz w:val="24"/>
          <w:szCs w:val="24"/>
        </w:rPr>
        <w:t>operatīvi noformēt deklarāciju</w:t>
      </w:r>
      <w:r w:rsidRPr="00FC5002">
        <w:rPr>
          <w:rFonts w:ascii="Times New Roman" w:hAnsi="Times New Roman" w:cs="Times New Roman"/>
          <w:sz w:val="24"/>
          <w:szCs w:val="24"/>
        </w:rPr>
        <w:t xml:space="preserve"> ne tikai elektroniski pašvaldības sociālajā dienestā, bet arī </w:t>
      </w:r>
      <w:r w:rsidRPr="00FC5002">
        <w:rPr>
          <w:rFonts w:ascii="Times New Roman" w:hAnsi="Times New Roman" w:cs="Times New Roman"/>
          <w:b/>
          <w:sz w:val="24"/>
          <w:szCs w:val="24"/>
        </w:rPr>
        <w:t xml:space="preserve">mājas </w:t>
      </w:r>
      <w:r w:rsidR="006D5117">
        <w:rPr>
          <w:rFonts w:ascii="Times New Roman" w:hAnsi="Times New Roman" w:cs="Times New Roman"/>
          <w:b/>
          <w:sz w:val="24"/>
          <w:szCs w:val="24"/>
        </w:rPr>
        <w:t xml:space="preserve">vai slimnīcas, kā arī ārkārtas </w:t>
      </w:r>
      <w:r w:rsidR="006D5117">
        <w:rPr>
          <w:rFonts w:ascii="Times New Roman" w:hAnsi="Times New Roman" w:cs="Times New Roman"/>
          <w:sz w:val="24"/>
          <w:szCs w:val="24"/>
        </w:rPr>
        <w:t xml:space="preserve">(piemēram, elektroenerģijas apgādes </w:t>
      </w:r>
      <w:r w:rsidR="00AA65E6">
        <w:rPr>
          <w:rFonts w:ascii="Times New Roman" w:hAnsi="Times New Roman" w:cs="Times New Roman"/>
          <w:sz w:val="24"/>
          <w:szCs w:val="24"/>
        </w:rPr>
        <w:t>pārtraukums</w:t>
      </w:r>
      <w:r w:rsidR="006D5117">
        <w:rPr>
          <w:rFonts w:ascii="Times New Roman" w:hAnsi="Times New Roman" w:cs="Times New Roman"/>
          <w:sz w:val="24"/>
          <w:szCs w:val="24"/>
        </w:rPr>
        <w:t xml:space="preserve">) </w:t>
      </w:r>
      <w:r w:rsidRPr="00FC5002">
        <w:rPr>
          <w:rFonts w:ascii="Times New Roman" w:hAnsi="Times New Roman" w:cs="Times New Roman"/>
          <w:b/>
          <w:sz w:val="24"/>
          <w:szCs w:val="24"/>
        </w:rPr>
        <w:t>apstākļos</w:t>
      </w:r>
      <w:r w:rsidRPr="00FC5002">
        <w:rPr>
          <w:rFonts w:ascii="Times New Roman" w:hAnsi="Times New Roman" w:cs="Times New Roman"/>
          <w:sz w:val="24"/>
          <w:szCs w:val="24"/>
        </w:rPr>
        <w:t xml:space="preserve">, lai pēc iespējas ātrāk sniegtu sociālo palīdzību un/vai sociālo pakalpojumu </w:t>
      </w:r>
      <w:r w:rsidR="00A53211">
        <w:rPr>
          <w:rFonts w:ascii="Times New Roman" w:hAnsi="Times New Roman" w:cs="Times New Roman"/>
          <w:sz w:val="24"/>
          <w:szCs w:val="24"/>
        </w:rPr>
        <w:t>(</w:t>
      </w:r>
      <w:r w:rsidRPr="00FC5002">
        <w:rPr>
          <w:rFonts w:ascii="Times New Roman" w:hAnsi="Times New Roman" w:cs="Times New Roman"/>
          <w:sz w:val="24"/>
          <w:szCs w:val="24"/>
        </w:rPr>
        <w:t>piemēram, personai, kurai nav iespēju ierasties sociālajā dienestā</w:t>
      </w:r>
      <w:r w:rsidR="00A53211">
        <w:rPr>
          <w:rFonts w:ascii="Times New Roman" w:hAnsi="Times New Roman" w:cs="Times New Roman"/>
          <w:sz w:val="24"/>
          <w:szCs w:val="24"/>
        </w:rPr>
        <w:t>)</w:t>
      </w:r>
      <w:r w:rsidRPr="00FC5002">
        <w:rPr>
          <w:rFonts w:ascii="Times New Roman" w:hAnsi="Times New Roman" w:cs="Times New Roman"/>
          <w:sz w:val="24"/>
          <w:szCs w:val="24"/>
        </w:rPr>
        <w:t xml:space="preserve">.  </w:t>
      </w:r>
    </w:p>
    <w:p w14:paraId="16FC7622" w14:textId="77777777" w:rsidR="00273345" w:rsidRDefault="00273345" w:rsidP="00F2240D">
      <w:pPr>
        <w:spacing w:after="0" w:line="240" w:lineRule="auto"/>
        <w:jc w:val="both"/>
        <w:rPr>
          <w:rFonts w:ascii="Times New Roman" w:hAnsi="Times New Roman" w:cs="Times New Roman"/>
          <w:sz w:val="24"/>
          <w:szCs w:val="24"/>
        </w:rPr>
      </w:pPr>
    </w:p>
    <w:p w14:paraId="6E4CB477" w14:textId="77777777" w:rsidR="00273345" w:rsidRPr="00EF7FAA" w:rsidRDefault="00273345" w:rsidP="00F2240D">
      <w:pPr>
        <w:spacing w:after="0" w:line="240" w:lineRule="auto"/>
        <w:jc w:val="both"/>
        <w:rPr>
          <w:rFonts w:ascii="Times New Roman" w:hAnsi="Times New Roman" w:cs="Times New Roman"/>
          <w:i/>
          <w:sz w:val="24"/>
          <w:szCs w:val="24"/>
          <w:shd w:val="clear" w:color="auto" w:fill="FFFFFF"/>
        </w:rPr>
      </w:pPr>
      <w:r w:rsidRPr="00BD7A8B">
        <w:rPr>
          <w:rFonts w:ascii="Times New Roman" w:hAnsi="Times New Roman" w:cs="Times New Roman"/>
          <w:sz w:val="24"/>
          <w:szCs w:val="24"/>
        </w:rPr>
        <w:t>Atbilstoši Dokumentu juridiskā spēkā likuma 5.panta otrajā daļā noteikt</w:t>
      </w:r>
      <w:r w:rsidR="007A589F" w:rsidRPr="00BD7A8B">
        <w:rPr>
          <w:rFonts w:ascii="Times New Roman" w:hAnsi="Times New Roman" w:cs="Times New Roman"/>
          <w:sz w:val="24"/>
          <w:szCs w:val="24"/>
        </w:rPr>
        <w:t>ajam</w:t>
      </w:r>
      <w:r w:rsidRPr="00BD7A8B">
        <w:rPr>
          <w:rFonts w:ascii="Times New Roman" w:hAnsi="Times New Roman" w:cs="Times New Roman"/>
          <w:sz w:val="24"/>
          <w:szCs w:val="24"/>
        </w:rPr>
        <w:t xml:space="preserve">, </w:t>
      </w:r>
      <w:r w:rsidRPr="00BD7A8B">
        <w:rPr>
          <w:rFonts w:ascii="Times New Roman" w:hAnsi="Times New Roman" w:cs="Times New Roman"/>
          <w:i/>
          <w:sz w:val="24"/>
          <w:szCs w:val="24"/>
        </w:rPr>
        <w:t>j</w:t>
      </w:r>
      <w:r w:rsidRPr="00BD7A8B">
        <w:rPr>
          <w:rFonts w:ascii="Times New Roman" w:hAnsi="Times New Roman" w:cs="Times New Roman"/>
          <w:i/>
          <w:color w:val="414142"/>
          <w:sz w:val="24"/>
          <w:szCs w:val="24"/>
          <w:shd w:val="clear" w:color="auto" w:fill="FFFFFF"/>
        </w:rPr>
        <w:t xml:space="preserve">a fiziskā persona ir rakstīt nepratēja vai fiziski nav spējīga parakstīt dokumentu </w:t>
      </w:r>
      <w:r w:rsidRPr="00BD7A8B">
        <w:rPr>
          <w:rFonts w:ascii="Times New Roman" w:hAnsi="Times New Roman" w:cs="Times New Roman"/>
          <w:color w:val="414142"/>
          <w:sz w:val="24"/>
          <w:szCs w:val="24"/>
          <w:shd w:val="clear" w:color="auto" w:fill="FFFFFF"/>
        </w:rPr>
        <w:t>(un tai nav nodibināta aizgādnība</w:t>
      </w:r>
      <w:r w:rsidRPr="00BD7A8B">
        <w:rPr>
          <w:rStyle w:val="FootnoteReference"/>
          <w:rFonts w:ascii="Times New Roman" w:hAnsi="Times New Roman" w:cs="Times New Roman"/>
          <w:color w:val="414142"/>
          <w:sz w:val="24"/>
          <w:szCs w:val="24"/>
          <w:shd w:val="clear" w:color="auto" w:fill="FFFFFF"/>
        </w:rPr>
        <w:footnoteReference w:id="13"/>
      </w:r>
      <w:r w:rsidRPr="00BD7A8B">
        <w:rPr>
          <w:rFonts w:ascii="Times New Roman" w:hAnsi="Times New Roman" w:cs="Times New Roman"/>
          <w:color w:val="414142"/>
          <w:sz w:val="24"/>
          <w:szCs w:val="24"/>
          <w:shd w:val="clear" w:color="auto" w:fill="FFFFFF"/>
        </w:rPr>
        <w:t>)</w:t>
      </w:r>
      <w:r w:rsidRPr="00BD7A8B">
        <w:rPr>
          <w:rFonts w:ascii="Times New Roman" w:hAnsi="Times New Roman" w:cs="Times New Roman"/>
          <w:i/>
          <w:color w:val="414142"/>
          <w:sz w:val="24"/>
          <w:szCs w:val="24"/>
          <w:shd w:val="clear" w:color="auto" w:fill="FFFFFF"/>
        </w:rPr>
        <w:t xml:space="preserve"> un tās vietā dokumentu paraksta cita persona, šo faktu ar parakstu apliecina divi </w:t>
      </w:r>
      <w:r w:rsidRPr="00EF7FAA">
        <w:rPr>
          <w:rFonts w:ascii="Times New Roman" w:hAnsi="Times New Roman" w:cs="Times New Roman"/>
          <w:i/>
          <w:sz w:val="24"/>
          <w:szCs w:val="24"/>
          <w:shd w:val="clear" w:color="auto" w:fill="FFFFFF"/>
        </w:rPr>
        <w:lastRenderedPageBreak/>
        <w:t>liecinieki. Parakstītajā dokumentā par lieciniekiem ietver ziņas, kas nepārprotami ļauj viņus identificēt.</w:t>
      </w:r>
    </w:p>
    <w:p w14:paraId="0FB42954" w14:textId="77777777" w:rsidR="007A589F" w:rsidRPr="00EF7FAA" w:rsidRDefault="007A589F" w:rsidP="00F2240D">
      <w:pPr>
        <w:spacing w:after="0" w:line="240" w:lineRule="auto"/>
        <w:jc w:val="both"/>
        <w:rPr>
          <w:rFonts w:ascii="Times New Roman" w:hAnsi="Times New Roman" w:cs="Times New Roman"/>
          <w:i/>
          <w:sz w:val="24"/>
          <w:szCs w:val="24"/>
        </w:rPr>
      </w:pPr>
    </w:p>
    <w:p w14:paraId="0DA224CE" w14:textId="77777777" w:rsidR="007A589F" w:rsidRPr="00EF7FAA" w:rsidRDefault="007A589F" w:rsidP="00E97B48">
      <w:pPr>
        <w:pStyle w:val="ListParagraph"/>
        <w:numPr>
          <w:ilvl w:val="0"/>
          <w:numId w:val="13"/>
        </w:numPr>
        <w:autoSpaceDE w:val="0"/>
        <w:autoSpaceDN w:val="0"/>
        <w:adjustRightInd w:val="0"/>
        <w:spacing w:after="0" w:line="240" w:lineRule="auto"/>
        <w:jc w:val="both"/>
        <w:rPr>
          <w:rFonts w:ascii="Times New Roman" w:hAnsi="Times New Roman" w:cs="Times New Roman"/>
          <w:sz w:val="24"/>
          <w:szCs w:val="24"/>
        </w:rPr>
      </w:pPr>
      <w:r w:rsidRPr="00EF7FAA">
        <w:rPr>
          <w:rFonts w:ascii="Times New Roman" w:hAnsi="Times New Roman" w:cs="Times New Roman"/>
          <w:i/>
          <w:sz w:val="24"/>
          <w:szCs w:val="24"/>
        </w:rPr>
        <w:t xml:space="preserve">Piemēram, </w:t>
      </w:r>
      <w:r w:rsidRPr="00EF7FAA">
        <w:rPr>
          <w:rFonts w:ascii="Times New Roman" w:hAnsi="Times New Roman" w:cs="Times New Roman"/>
          <w:sz w:val="24"/>
          <w:szCs w:val="24"/>
        </w:rPr>
        <w:t>pamatojoties uz apsekojamu un ārsta izziņu, iesniegumu varētu parakstīt kāda cita persona – klientes ģimenes loceklis, ārsts, persona, kas sociālajam dienestam atnesa iesniegumu; uz dokumentiem būtu nepieciešami vēl divu pašvaldības sociālā dienesta darbinieku paraksti, kas šo faktu apliecina;</w:t>
      </w:r>
    </w:p>
    <w:p w14:paraId="206AA989" w14:textId="77777777" w:rsidR="008A4F90" w:rsidRPr="00EF7FAA" w:rsidRDefault="008A4F90" w:rsidP="00F2240D">
      <w:pPr>
        <w:spacing w:after="0" w:line="240" w:lineRule="auto"/>
        <w:jc w:val="both"/>
        <w:rPr>
          <w:rFonts w:ascii="Times New Roman" w:hAnsi="Times New Roman" w:cs="Times New Roman"/>
          <w:b/>
          <w:sz w:val="24"/>
          <w:szCs w:val="24"/>
        </w:rPr>
      </w:pPr>
    </w:p>
    <w:p w14:paraId="36F6B72D" w14:textId="77777777" w:rsidR="008A4F90" w:rsidRPr="00EF7FAA" w:rsidRDefault="007A589F" w:rsidP="00E97B48">
      <w:pPr>
        <w:pStyle w:val="ListParagraph"/>
        <w:numPr>
          <w:ilvl w:val="0"/>
          <w:numId w:val="13"/>
        </w:numPr>
        <w:autoSpaceDE w:val="0"/>
        <w:autoSpaceDN w:val="0"/>
        <w:adjustRightInd w:val="0"/>
        <w:spacing w:after="0" w:line="240" w:lineRule="auto"/>
        <w:jc w:val="both"/>
        <w:rPr>
          <w:rFonts w:ascii="Times New Roman" w:hAnsi="Times New Roman" w:cs="Times New Roman"/>
          <w:sz w:val="24"/>
          <w:szCs w:val="24"/>
        </w:rPr>
      </w:pPr>
      <w:r w:rsidRPr="00EF7FAA">
        <w:rPr>
          <w:rFonts w:ascii="Times New Roman" w:hAnsi="Times New Roman" w:cs="Times New Roman"/>
          <w:sz w:val="24"/>
          <w:szCs w:val="24"/>
        </w:rPr>
        <w:t>I</w:t>
      </w:r>
      <w:r w:rsidR="008A4F90" w:rsidRPr="00EF7FAA">
        <w:rPr>
          <w:rFonts w:ascii="Times New Roman" w:hAnsi="Times New Roman" w:cs="Times New Roman"/>
          <w:sz w:val="24"/>
          <w:szCs w:val="24"/>
        </w:rPr>
        <w:t>ztikas līdzekļu deklarāciju varētu parakstīt sociālā dienesta darbinieks, šo faktu ar parakstu būtu jāapliecina vēl diviem lieciniekiem no sociālā dienesta darbinieku vidus;</w:t>
      </w:r>
    </w:p>
    <w:p w14:paraId="31DDFAFC" w14:textId="77777777" w:rsidR="006034B3" w:rsidRPr="00EF7FAA" w:rsidRDefault="006034B3" w:rsidP="00CA7E2C">
      <w:pPr>
        <w:pStyle w:val="ListParagraph"/>
        <w:rPr>
          <w:rFonts w:ascii="Times New Roman" w:hAnsi="Times New Roman" w:cs="Times New Roman"/>
          <w:sz w:val="24"/>
          <w:szCs w:val="24"/>
        </w:rPr>
      </w:pPr>
    </w:p>
    <w:p w14:paraId="2BF273E2" w14:textId="77777777" w:rsidR="008A4F90" w:rsidRPr="00EF7FAA" w:rsidRDefault="007A589F" w:rsidP="00E97B48">
      <w:pPr>
        <w:pStyle w:val="ListParagraph"/>
        <w:numPr>
          <w:ilvl w:val="0"/>
          <w:numId w:val="13"/>
        </w:numPr>
        <w:autoSpaceDE w:val="0"/>
        <w:autoSpaceDN w:val="0"/>
        <w:adjustRightInd w:val="0"/>
        <w:spacing w:after="120" w:line="240" w:lineRule="auto"/>
        <w:jc w:val="both"/>
        <w:rPr>
          <w:rFonts w:ascii="Times New Roman" w:hAnsi="Times New Roman" w:cs="Times New Roman"/>
          <w:sz w:val="24"/>
          <w:szCs w:val="24"/>
        </w:rPr>
      </w:pPr>
      <w:r w:rsidRPr="00EF7FAA">
        <w:rPr>
          <w:rFonts w:ascii="Times New Roman" w:hAnsi="Times New Roman" w:cs="Times New Roman"/>
          <w:sz w:val="24"/>
          <w:szCs w:val="24"/>
        </w:rPr>
        <w:t>T</w:t>
      </w:r>
      <w:r w:rsidR="008A4F90" w:rsidRPr="00EF7FAA">
        <w:rPr>
          <w:rFonts w:ascii="Times New Roman" w:hAnsi="Times New Roman" w:cs="Times New Roman"/>
          <w:sz w:val="24"/>
          <w:szCs w:val="24"/>
        </w:rPr>
        <w:t xml:space="preserve">urpmākai sociālo pakalpojumu un sociālās palīdzības sniegšanai būtu jāskaidro, vai ir kāda persona, kura var nokārtot aizgādņa statusu. </w:t>
      </w:r>
      <w:r w:rsidRPr="00EF7FAA">
        <w:rPr>
          <w:rFonts w:ascii="Times New Roman" w:hAnsi="Times New Roman" w:cs="Times New Roman"/>
          <w:sz w:val="24"/>
          <w:szCs w:val="24"/>
        </w:rPr>
        <w:t>Jānoskaidro, va</w:t>
      </w:r>
      <w:r w:rsidR="00E719BD" w:rsidRPr="00EF7FAA">
        <w:rPr>
          <w:rFonts w:ascii="Times New Roman" w:hAnsi="Times New Roman" w:cs="Times New Roman"/>
          <w:sz w:val="24"/>
          <w:szCs w:val="24"/>
        </w:rPr>
        <w:t xml:space="preserve">rbūt </w:t>
      </w:r>
      <w:r w:rsidRPr="00EF7FAA">
        <w:rPr>
          <w:rFonts w:ascii="Times New Roman" w:hAnsi="Times New Roman" w:cs="Times New Roman"/>
          <w:sz w:val="24"/>
          <w:szCs w:val="24"/>
        </w:rPr>
        <w:t xml:space="preserve">personai </w:t>
      </w:r>
      <w:r w:rsidR="00E719BD" w:rsidRPr="00EF7FAA">
        <w:rPr>
          <w:rFonts w:ascii="Times New Roman" w:hAnsi="Times New Roman" w:cs="Times New Roman"/>
          <w:sz w:val="24"/>
          <w:szCs w:val="24"/>
        </w:rPr>
        <w:t xml:space="preserve">saskaņā </w:t>
      </w:r>
      <w:r w:rsidR="00E719BD" w:rsidRPr="00BD7A8B">
        <w:rPr>
          <w:rFonts w:ascii="Times New Roman" w:hAnsi="Times New Roman" w:cs="Times New Roman"/>
          <w:color w:val="000000"/>
          <w:sz w:val="24"/>
          <w:szCs w:val="24"/>
        </w:rPr>
        <w:t xml:space="preserve">ar </w:t>
      </w:r>
      <w:r w:rsidR="008A4F90" w:rsidRPr="00EF7FAA">
        <w:rPr>
          <w:rFonts w:ascii="Times New Roman" w:hAnsi="Times New Roman" w:cs="Times New Roman"/>
          <w:sz w:val="24"/>
          <w:szCs w:val="24"/>
        </w:rPr>
        <w:t>Civillikuma 2317</w:t>
      </w:r>
      <w:r w:rsidR="008A4F90" w:rsidRPr="00EF7FAA">
        <w:rPr>
          <w:rFonts w:ascii="Times New Roman" w:hAnsi="Times New Roman" w:cs="Times New Roman"/>
          <w:sz w:val="24"/>
          <w:szCs w:val="24"/>
          <w:vertAlign w:val="superscript"/>
        </w:rPr>
        <w:t>1</w:t>
      </w:r>
      <w:r w:rsidR="008A4F90" w:rsidRPr="00EF7FAA">
        <w:rPr>
          <w:rFonts w:ascii="Times New Roman" w:hAnsi="Times New Roman" w:cs="Times New Roman"/>
          <w:sz w:val="24"/>
          <w:szCs w:val="24"/>
        </w:rPr>
        <w:t xml:space="preserve"> pantā noteikto </w:t>
      </w:r>
      <w:r w:rsidR="00E719BD" w:rsidRPr="00EF7FAA">
        <w:rPr>
          <w:rFonts w:ascii="Times New Roman" w:hAnsi="Times New Roman" w:cs="Times New Roman"/>
          <w:sz w:val="24"/>
          <w:szCs w:val="24"/>
        </w:rPr>
        <w:t xml:space="preserve">ir </w:t>
      </w:r>
      <w:r w:rsidR="00E719BD" w:rsidRPr="00222A5B">
        <w:rPr>
          <w:rFonts w:ascii="Times New Roman" w:hAnsi="Times New Roman" w:cs="Times New Roman"/>
          <w:color w:val="C00000"/>
          <w:sz w:val="24"/>
          <w:szCs w:val="24"/>
        </w:rPr>
        <w:t xml:space="preserve">persona ar </w:t>
      </w:r>
      <w:r w:rsidR="008A4F90" w:rsidRPr="00222A5B">
        <w:rPr>
          <w:rFonts w:ascii="Times New Roman" w:hAnsi="Times New Roman" w:cs="Times New Roman"/>
          <w:color w:val="C00000"/>
          <w:sz w:val="24"/>
          <w:szCs w:val="24"/>
        </w:rPr>
        <w:t xml:space="preserve">nākotnes pilnvarojumu </w:t>
      </w:r>
      <w:r w:rsidR="008A4F90" w:rsidRPr="00EF7FAA">
        <w:rPr>
          <w:rFonts w:ascii="Times New Roman" w:hAnsi="Times New Roman" w:cs="Times New Roman"/>
          <w:sz w:val="24"/>
          <w:szCs w:val="24"/>
        </w:rPr>
        <w:t>vai arī var nokārtot aizgādņa statusu.</w:t>
      </w:r>
    </w:p>
    <w:p w14:paraId="0F5472E1" w14:textId="77777777" w:rsidR="00E719BD" w:rsidRDefault="00E719BD" w:rsidP="00B52FB7">
      <w:pPr>
        <w:spacing w:after="0" w:line="240" w:lineRule="auto"/>
        <w:jc w:val="both"/>
        <w:rPr>
          <w:rFonts w:ascii="Times New Roman" w:hAnsi="Times New Roman" w:cs="Times New Roman"/>
          <w:b/>
          <w:color w:val="FF0000"/>
          <w:sz w:val="24"/>
          <w:szCs w:val="24"/>
        </w:rPr>
      </w:pPr>
    </w:p>
    <w:p w14:paraId="35C7EA0C" w14:textId="77777777" w:rsidR="00460EA2" w:rsidRPr="00222A5B" w:rsidRDefault="00460EA2" w:rsidP="00B52FB7">
      <w:pPr>
        <w:spacing w:after="0" w:line="240" w:lineRule="auto"/>
        <w:jc w:val="both"/>
        <w:rPr>
          <w:rFonts w:ascii="Times New Roman" w:hAnsi="Times New Roman" w:cs="Times New Roman"/>
          <w:color w:val="C00000"/>
          <w:sz w:val="24"/>
          <w:szCs w:val="24"/>
        </w:rPr>
      </w:pPr>
      <w:r w:rsidRPr="00222A5B">
        <w:rPr>
          <w:rFonts w:ascii="Times New Roman" w:hAnsi="Times New Roman" w:cs="Times New Roman"/>
          <w:b/>
          <w:color w:val="C00000"/>
          <w:sz w:val="24"/>
          <w:szCs w:val="24"/>
        </w:rPr>
        <w:t>!!! Jāatceras, ka sociālā dienesta pienākums ir klientu brīdināt par sociālā dienesta tiesībām atgūt nepamatoti izmaksātos sociālās palīdzības pabalstus, ja klients sniedzis nepatiesas vai nepilnīgas ziņas</w:t>
      </w:r>
      <w:r w:rsidRPr="00222A5B">
        <w:rPr>
          <w:rStyle w:val="FootnoteReference"/>
          <w:rFonts w:ascii="Times New Roman" w:hAnsi="Times New Roman" w:cs="Times New Roman"/>
          <w:color w:val="C00000"/>
          <w:sz w:val="24"/>
          <w:szCs w:val="24"/>
        </w:rPr>
        <w:footnoteReference w:id="14"/>
      </w:r>
      <w:r w:rsidRPr="00222A5B">
        <w:rPr>
          <w:rFonts w:ascii="Times New Roman" w:hAnsi="Times New Roman" w:cs="Times New Roman"/>
          <w:color w:val="C00000"/>
          <w:sz w:val="24"/>
          <w:szCs w:val="24"/>
        </w:rPr>
        <w:t>.</w:t>
      </w:r>
    </w:p>
    <w:p w14:paraId="516A8CB3" w14:textId="77777777" w:rsidR="007B59DD" w:rsidRPr="002507CF" w:rsidRDefault="007B59DD" w:rsidP="00B52FB7">
      <w:pPr>
        <w:spacing w:after="0" w:line="240" w:lineRule="auto"/>
        <w:jc w:val="both"/>
        <w:rPr>
          <w:rFonts w:ascii="Times New Roman" w:hAnsi="Times New Roman" w:cs="Times New Roman"/>
          <w:sz w:val="24"/>
          <w:szCs w:val="24"/>
        </w:rPr>
      </w:pPr>
    </w:p>
    <w:p w14:paraId="7FA48DA9" w14:textId="77777777" w:rsidR="00B52FB7" w:rsidRPr="00FC5002" w:rsidRDefault="00B52FB7" w:rsidP="00B52FB7">
      <w:pPr>
        <w:pStyle w:val="Heading2"/>
        <w:rPr>
          <w:rFonts w:ascii="Times New Roman" w:hAnsi="Times New Roman" w:cs="Times New Roman"/>
          <w:sz w:val="28"/>
          <w:szCs w:val="28"/>
        </w:rPr>
      </w:pPr>
      <w:bookmarkStart w:id="11" w:name="_Toc16500959"/>
      <w:r w:rsidRPr="00FC5002">
        <w:rPr>
          <w:rFonts w:ascii="Times New Roman" w:hAnsi="Times New Roman" w:cs="Times New Roman"/>
          <w:sz w:val="28"/>
          <w:szCs w:val="28"/>
        </w:rPr>
        <w:t>2.</w:t>
      </w:r>
      <w:r w:rsidR="002D4368">
        <w:rPr>
          <w:rFonts w:ascii="Times New Roman" w:hAnsi="Times New Roman" w:cs="Times New Roman"/>
          <w:sz w:val="28"/>
          <w:szCs w:val="28"/>
        </w:rPr>
        <w:t>3</w:t>
      </w:r>
      <w:r w:rsidRPr="00FC5002">
        <w:rPr>
          <w:rFonts w:ascii="Times New Roman" w:hAnsi="Times New Roman" w:cs="Times New Roman"/>
          <w:sz w:val="28"/>
          <w:szCs w:val="28"/>
        </w:rPr>
        <w:t>.</w:t>
      </w:r>
      <w:r w:rsidR="00E86810" w:rsidRPr="00FC5002">
        <w:rPr>
          <w:rFonts w:ascii="Times New Roman" w:hAnsi="Times New Roman" w:cs="Times New Roman"/>
          <w:sz w:val="28"/>
          <w:szCs w:val="28"/>
        </w:rPr>
        <w:t>Galvenie i</w:t>
      </w:r>
      <w:r w:rsidRPr="00FC5002">
        <w:rPr>
          <w:rFonts w:ascii="Times New Roman" w:hAnsi="Times New Roman" w:cs="Times New Roman"/>
          <w:sz w:val="28"/>
          <w:szCs w:val="28"/>
        </w:rPr>
        <w:t>enākumu veidi</w:t>
      </w:r>
      <w:r w:rsidR="00E86810" w:rsidRPr="00FC5002">
        <w:rPr>
          <w:rFonts w:ascii="Times New Roman" w:hAnsi="Times New Roman" w:cs="Times New Roman"/>
          <w:sz w:val="28"/>
          <w:szCs w:val="28"/>
        </w:rPr>
        <w:t xml:space="preserve"> un īpašums</w:t>
      </w:r>
      <w:bookmarkEnd w:id="11"/>
    </w:p>
    <w:p w14:paraId="66DB760B" w14:textId="77777777" w:rsidR="00B52FB7" w:rsidRPr="00FC5002" w:rsidRDefault="00715F8C" w:rsidP="00F2240D">
      <w:pPr>
        <w:spacing w:after="0" w:line="240" w:lineRule="auto"/>
        <w:jc w:val="both"/>
        <w:rPr>
          <w:rFonts w:ascii="Times New Roman" w:hAnsi="Times New Roman" w:cs="Times New Roman"/>
          <w:sz w:val="24"/>
          <w:szCs w:val="24"/>
        </w:rPr>
      </w:pPr>
      <w:r w:rsidRPr="00FC5002">
        <w:rPr>
          <w:rFonts w:ascii="Times New Roman" w:hAnsi="Times New Roman" w:cs="Times New Roman"/>
          <w:sz w:val="24"/>
          <w:szCs w:val="24"/>
        </w:rPr>
        <w:t>Iztikas līdzekļu deklarācijā jāuzrāda visi ienākumu veidi, nekustamais īpašums un normatīvajos dokumentos noteiktais kustamais īpašums</w:t>
      </w:r>
      <w:r w:rsidR="00ED6773" w:rsidRPr="00FC5002">
        <w:rPr>
          <w:rStyle w:val="FootnoteReference"/>
          <w:rFonts w:ascii="Times New Roman" w:hAnsi="Times New Roman" w:cs="Times New Roman"/>
          <w:sz w:val="24"/>
          <w:szCs w:val="24"/>
        </w:rPr>
        <w:footnoteReference w:id="15"/>
      </w:r>
      <w:r w:rsidRPr="00FC5002">
        <w:rPr>
          <w:rFonts w:ascii="Times New Roman" w:hAnsi="Times New Roman" w:cs="Times New Roman"/>
          <w:sz w:val="24"/>
          <w:szCs w:val="24"/>
        </w:rPr>
        <w:t xml:space="preserve">. </w:t>
      </w:r>
      <w:r w:rsidR="00807977">
        <w:rPr>
          <w:rFonts w:ascii="Times New Roman" w:hAnsi="Times New Roman" w:cs="Times New Roman"/>
          <w:sz w:val="24"/>
          <w:szCs w:val="24"/>
        </w:rPr>
        <w:t>Turpmāk tekstā minēti galvenie ienākumu un īpašumu veidi, ko ņem vai arī neņem vērā ienākumus vērtējot, savukārt detalizēta informācija pieejama pielikumā Nr.</w:t>
      </w:r>
      <w:r w:rsidR="00B23BCB">
        <w:rPr>
          <w:rFonts w:ascii="Times New Roman" w:hAnsi="Times New Roman" w:cs="Times New Roman"/>
          <w:sz w:val="24"/>
          <w:szCs w:val="24"/>
        </w:rPr>
        <w:t>3</w:t>
      </w:r>
      <w:r w:rsidR="00807977">
        <w:rPr>
          <w:rFonts w:ascii="Times New Roman" w:hAnsi="Times New Roman" w:cs="Times New Roman"/>
          <w:sz w:val="24"/>
          <w:szCs w:val="24"/>
        </w:rPr>
        <w:t xml:space="preserve">. </w:t>
      </w:r>
    </w:p>
    <w:p w14:paraId="0C4C6256" w14:textId="77777777" w:rsidR="00F50F45" w:rsidRPr="00FC5002" w:rsidRDefault="00B52FB7" w:rsidP="00B52FB7">
      <w:pPr>
        <w:pStyle w:val="Heading3"/>
        <w:rPr>
          <w:rFonts w:ascii="Times New Roman" w:hAnsi="Times New Roman" w:cs="Times New Roman"/>
          <w:sz w:val="26"/>
          <w:szCs w:val="26"/>
        </w:rPr>
      </w:pPr>
      <w:bookmarkStart w:id="12" w:name="_Toc16500960"/>
      <w:r w:rsidRPr="00FC5002">
        <w:rPr>
          <w:rFonts w:ascii="Times New Roman" w:hAnsi="Times New Roman" w:cs="Times New Roman"/>
          <w:sz w:val="26"/>
          <w:szCs w:val="26"/>
        </w:rPr>
        <w:t>2.</w:t>
      </w:r>
      <w:r w:rsidR="002D4368">
        <w:rPr>
          <w:rFonts w:ascii="Times New Roman" w:hAnsi="Times New Roman" w:cs="Times New Roman"/>
          <w:sz w:val="26"/>
          <w:szCs w:val="26"/>
        </w:rPr>
        <w:t>3</w:t>
      </w:r>
      <w:r w:rsidRPr="00FC5002">
        <w:rPr>
          <w:rFonts w:ascii="Times New Roman" w:hAnsi="Times New Roman" w:cs="Times New Roman"/>
          <w:sz w:val="26"/>
          <w:szCs w:val="26"/>
        </w:rPr>
        <w:t>.1.</w:t>
      </w:r>
      <w:r w:rsidR="00F50F45" w:rsidRPr="00FC5002">
        <w:rPr>
          <w:rFonts w:ascii="Times New Roman" w:hAnsi="Times New Roman" w:cs="Times New Roman"/>
          <w:sz w:val="26"/>
          <w:szCs w:val="26"/>
        </w:rPr>
        <w:t>Ienākumi no algota darba</w:t>
      </w:r>
      <w:bookmarkEnd w:id="12"/>
    </w:p>
    <w:p w14:paraId="696524A7" w14:textId="77777777" w:rsidR="00A64D42" w:rsidRPr="00147CD5" w:rsidRDefault="00F50F45" w:rsidP="000F393C">
      <w:pPr>
        <w:spacing w:after="0" w:line="240" w:lineRule="auto"/>
        <w:jc w:val="both"/>
        <w:rPr>
          <w:rFonts w:ascii="Times New Roman" w:hAnsi="Times New Roman" w:cs="Times New Roman"/>
          <w:sz w:val="24"/>
          <w:szCs w:val="24"/>
        </w:rPr>
      </w:pPr>
      <w:r w:rsidRPr="00147CD5">
        <w:rPr>
          <w:rFonts w:ascii="Times New Roman" w:hAnsi="Times New Roman" w:cs="Times New Roman"/>
          <w:sz w:val="24"/>
          <w:szCs w:val="24"/>
        </w:rPr>
        <w:t xml:space="preserve">Ja persona ir darba ņēmējs, </w:t>
      </w:r>
      <w:r w:rsidR="00AB29D7" w:rsidRPr="00147CD5">
        <w:rPr>
          <w:rFonts w:ascii="Times New Roman" w:hAnsi="Times New Roman" w:cs="Times New Roman"/>
          <w:sz w:val="24"/>
          <w:szCs w:val="24"/>
        </w:rPr>
        <w:t>sociālajā dienestā jāiesniedz</w:t>
      </w:r>
      <w:r w:rsidRPr="00147CD5">
        <w:rPr>
          <w:rFonts w:ascii="Times New Roman" w:hAnsi="Times New Roman" w:cs="Times New Roman"/>
          <w:sz w:val="24"/>
          <w:szCs w:val="24"/>
        </w:rPr>
        <w:t xml:space="preserve"> darba devēja izsnieg</w:t>
      </w:r>
      <w:r w:rsidR="00AB29D7" w:rsidRPr="00147CD5">
        <w:rPr>
          <w:rFonts w:ascii="Times New Roman" w:hAnsi="Times New Roman" w:cs="Times New Roman"/>
          <w:sz w:val="24"/>
          <w:szCs w:val="24"/>
        </w:rPr>
        <w:t>ta</w:t>
      </w:r>
      <w:r w:rsidRPr="00147CD5">
        <w:rPr>
          <w:rFonts w:ascii="Times New Roman" w:hAnsi="Times New Roman" w:cs="Times New Roman"/>
          <w:sz w:val="24"/>
          <w:szCs w:val="24"/>
        </w:rPr>
        <w:t xml:space="preserve"> izziņ</w:t>
      </w:r>
      <w:r w:rsidR="00E75547" w:rsidRPr="00147CD5">
        <w:rPr>
          <w:rFonts w:ascii="Times New Roman" w:hAnsi="Times New Roman" w:cs="Times New Roman"/>
          <w:sz w:val="24"/>
          <w:szCs w:val="24"/>
        </w:rPr>
        <w:t>a</w:t>
      </w:r>
      <w:r w:rsidRPr="00147CD5">
        <w:rPr>
          <w:rFonts w:ascii="Times New Roman" w:hAnsi="Times New Roman" w:cs="Times New Roman"/>
          <w:sz w:val="24"/>
          <w:szCs w:val="24"/>
        </w:rPr>
        <w:t xml:space="preserve"> par </w:t>
      </w:r>
      <w:r w:rsidR="004F217B" w:rsidRPr="00147CD5">
        <w:rPr>
          <w:rFonts w:ascii="Times New Roman" w:hAnsi="Times New Roman" w:cs="Times New Roman"/>
          <w:sz w:val="24"/>
          <w:szCs w:val="24"/>
        </w:rPr>
        <w:t xml:space="preserve">saņemto </w:t>
      </w:r>
      <w:r w:rsidRPr="00147CD5">
        <w:rPr>
          <w:rFonts w:ascii="Times New Roman" w:hAnsi="Times New Roman" w:cs="Times New Roman"/>
          <w:i/>
          <w:sz w:val="24"/>
          <w:szCs w:val="24"/>
        </w:rPr>
        <w:t>neto</w:t>
      </w:r>
      <w:r w:rsidRPr="00147CD5">
        <w:rPr>
          <w:rFonts w:ascii="Times New Roman" w:hAnsi="Times New Roman" w:cs="Times New Roman"/>
          <w:sz w:val="24"/>
          <w:szCs w:val="24"/>
        </w:rPr>
        <w:t xml:space="preserve"> darba samaksu (pēc </w:t>
      </w:r>
      <w:r w:rsidR="00444E03" w:rsidRPr="00147CD5">
        <w:rPr>
          <w:rFonts w:ascii="Times New Roman" w:hAnsi="Times New Roman" w:cs="Times New Roman"/>
          <w:sz w:val="24"/>
          <w:szCs w:val="24"/>
        </w:rPr>
        <w:t xml:space="preserve">iedzīvotāju ienākuma </w:t>
      </w:r>
      <w:r w:rsidR="000F393C" w:rsidRPr="00147CD5">
        <w:rPr>
          <w:rFonts w:ascii="Times New Roman" w:hAnsi="Times New Roman" w:cs="Times New Roman"/>
          <w:sz w:val="24"/>
          <w:szCs w:val="24"/>
        </w:rPr>
        <w:t>nodokļa</w:t>
      </w:r>
      <w:r w:rsidRPr="00147CD5">
        <w:rPr>
          <w:rFonts w:ascii="Times New Roman" w:hAnsi="Times New Roman" w:cs="Times New Roman"/>
          <w:sz w:val="24"/>
          <w:szCs w:val="24"/>
        </w:rPr>
        <w:t xml:space="preserve"> un </w:t>
      </w:r>
      <w:r w:rsidR="00514911" w:rsidRPr="00147CD5">
        <w:rPr>
          <w:rFonts w:ascii="Times New Roman" w:hAnsi="Times New Roman" w:cs="Times New Roman"/>
          <w:sz w:val="24"/>
          <w:szCs w:val="24"/>
          <w:shd w:val="clear" w:color="auto" w:fill="FFFFFF"/>
        </w:rPr>
        <w:t>valsts obligāto sociālās apdrošināšanas</w:t>
      </w:r>
      <w:r w:rsidR="00444E03" w:rsidRPr="00147CD5">
        <w:rPr>
          <w:rFonts w:ascii="Times New Roman" w:hAnsi="Times New Roman" w:cs="Times New Roman"/>
          <w:sz w:val="16"/>
          <w:szCs w:val="16"/>
          <w:shd w:val="clear" w:color="auto" w:fill="FFFFFF"/>
        </w:rPr>
        <w:t xml:space="preserve"> </w:t>
      </w:r>
      <w:r w:rsidRPr="00147CD5">
        <w:rPr>
          <w:rFonts w:ascii="Times New Roman" w:hAnsi="Times New Roman" w:cs="Times New Roman"/>
          <w:sz w:val="24"/>
          <w:szCs w:val="24"/>
        </w:rPr>
        <w:t>maksājumu nomaksas) par pēdējiem pilniem trim kalendāra mēnešiem</w:t>
      </w:r>
      <w:r w:rsidR="00EC4F55" w:rsidRPr="00147CD5">
        <w:rPr>
          <w:rFonts w:ascii="Times New Roman" w:hAnsi="Times New Roman" w:cs="Times New Roman"/>
          <w:sz w:val="24"/>
          <w:szCs w:val="24"/>
        </w:rPr>
        <w:t>, t.i. izmaksātā</w:t>
      </w:r>
      <w:r w:rsidR="00433594" w:rsidRPr="00147CD5">
        <w:rPr>
          <w:rFonts w:ascii="Times New Roman" w:hAnsi="Times New Roman" w:cs="Times New Roman"/>
          <w:sz w:val="24"/>
          <w:szCs w:val="24"/>
        </w:rPr>
        <w:t xml:space="preserve"> summa par nostrādātajiem mēnešiem pirms iesnieguma iesniegšanas.</w:t>
      </w:r>
      <w:r w:rsidR="006653E4" w:rsidRPr="00147CD5">
        <w:rPr>
          <w:rFonts w:ascii="Times New Roman" w:hAnsi="Times New Roman" w:cs="Times New Roman"/>
          <w:sz w:val="24"/>
          <w:szCs w:val="24"/>
        </w:rPr>
        <w:t xml:space="preserve"> </w:t>
      </w:r>
    </w:p>
    <w:p w14:paraId="683C0956" w14:textId="77777777" w:rsidR="000F393C" w:rsidRDefault="000F393C" w:rsidP="000F393C">
      <w:pPr>
        <w:spacing w:after="0" w:line="240" w:lineRule="auto"/>
        <w:jc w:val="both"/>
        <w:rPr>
          <w:rFonts w:ascii="Times New Roman" w:hAnsi="Times New Roman" w:cs="Times New Roman"/>
          <w:sz w:val="24"/>
          <w:szCs w:val="24"/>
        </w:rPr>
      </w:pPr>
    </w:p>
    <w:p w14:paraId="623F0CF2" w14:textId="77777777" w:rsidR="00F50F45" w:rsidRDefault="004462B5" w:rsidP="000F393C">
      <w:pPr>
        <w:spacing w:after="0" w:line="240" w:lineRule="auto"/>
        <w:jc w:val="both"/>
        <w:rPr>
          <w:rFonts w:ascii="Times New Roman" w:hAnsi="Times New Roman" w:cs="Times New Roman"/>
          <w:sz w:val="24"/>
          <w:szCs w:val="24"/>
        </w:rPr>
      </w:pPr>
      <w:r w:rsidRPr="00705C87">
        <w:rPr>
          <w:rFonts w:ascii="Times New Roman" w:hAnsi="Times New Roman" w:cs="Times New Roman"/>
          <w:i/>
          <w:sz w:val="24"/>
          <w:szCs w:val="24"/>
        </w:rPr>
        <w:t>Piemēram</w:t>
      </w:r>
      <w:r w:rsidRPr="00FA4451">
        <w:rPr>
          <w:rFonts w:ascii="Times New Roman" w:hAnsi="Times New Roman" w:cs="Times New Roman"/>
          <w:sz w:val="24"/>
          <w:szCs w:val="24"/>
        </w:rPr>
        <w:t xml:space="preserve">, persona vēršas </w:t>
      </w:r>
      <w:r w:rsidR="00AA65E6" w:rsidRPr="00FA4451">
        <w:rPr>
          <w:rFonts w:ascii="Times New Roman" w:hAnsi="Times New Roman" w:cs="Times New Roman"/>
          <w:sz w:val="24"/>
          <w:szCs w:val="24"/>
        </w:rPr>
        <w:t>sociālajā</w:t>
      </w:r>
      <w:r w:rsidRPr="00FA4451">
        <w:rPr>
          <w:rFonts w:ascii="Times New Roman" w:hAnsi="Times New Roman" w:cs="Times New Roman"/>
          <w:sz w:val="24"/>
          <w:szCs w:val="24"/>
        </w:rPr>
        <w:t xml:space="preserve"> dienestā 10.jūnijā, bet darba alga par maija mēnesi saņemta 5.jūnijā. </w:t>
      </w:r>
      <w:r w:rsidR="00FA4451">
        <w:rPr>
          <w:rFonts w:ascii="Times New Roman" w:hAnsi="Times New Roman" w:cs="Times New Roman"/>
          <w:sz w:val="24"/>
          <w:szCs w:val="24"/>
        </w:rPr>
        <w:t>Sociālais d</w:t>
      </w:r>
      <w:r w:rsidRPr="00FA4451">
        <w:rPr>
          <w:rFonts w:ascii="Times New Roman" w:hAnsi="Times New Roman" w:cs="Times New Roman"/>
          <w:sz w:val="24"/>
          <w:szCs w:val="24"/>
        </w:rPr>
        <w:t>ienests</w:t>
      </w:r>
      <w:r w:rsidR="00FA4451">
        <w:rPr>
          <w:rFonts w:ascii="Times New Roman" w:hAnsi="Times New Roman" w:cs="Times New Roman"/>
          <w:sz w:val="24"/>
          <w:szCs w:val="24"/>
        </w:rPr>
        <w:t xml:space="preserve"> 5.jūnijā saņemto darba algu par maija mēnesi uzskaita maija mēnesī</w:t>
      </w:r>
      <w:r w:rsidR="00F937A5">
        <w:rPr>
          <w:rFonts w:ascii="Times New Roman" w:hAnsi="Times New Roman" w:cs="Times New Roman"/>
          <w:sz w:val="24"/>
          <w:szCs w:val="24"/>
        </w:rPr>
        <w:t>,</w:t>
      </w:r>
      <w:r w:rsidR="00FA4451">
        <w:rPr>
          <w:rFonts w:ascii="Times New Roman" w:hAnsi="Times New Roman" w:cs="Times New Roman"/>
          <w:sz w:val="24"/>
          <w:szCs w:val="24"/>
        </w:rPr>
        <w:t xml:space="preserve"> kā par iepriekšējo mēnesi saņemto atalgojumu. Ja persona iesniedz iesniegumu 3.jūnijā, sociālais dienests lūdz iesniegt </w:t>
      </w:r>
      <w:r w:rsidR="00A64D42">
        <w:rPr>
          <w:rFonts w:ascii="Times New Roman" w:hAnsi="Times New Roman" w:cs="Times New Roman"/>
          <w:sz w:val="24"/>
          <w:szCs w:val="24"/>
        </w:rPr>
        <w:t>izziņu par saņemto atalgojumu maija mēnesī pēc 5.jūnija.</w:t>
      </w:r>
    </w:p>
    <w:p w14:paraId="27E07E8D" w14:textId="77777777" w:rsidR="00E91FA1" w:rsidRDefault="00E91FA1" w:rsidP="000F393C">
      <w:pPr>
        <w:spacing w:after="0" w:line="240" w:lineRule="auto"/>
        <w:jc w:val="both"/>
        <w:rPr>
          <w:rFonts w:ascii="Times New Roman" w:hAnsi="Times New Roman" w:cs="Times New Roman"/>
          <w:sz w:val="24"/>
          <w:szCs w:val="24"/>
        </w:rPr>
      </w:pPr>
    </w:p>
    <w:p w14:paraId="6A63AA82" w14:textId="77777777" w:rsidR="00E91FA1" w:rsidRPr="00222A5B" w:rsidRDefault="00E91FA1" w:rsidP="000F393C">
      <w:pPr>
        <w:spacing w:after="0" w:line="240" w:lineRule="auto"/>
        <w:jc w:val="both"/>
        <w:rPr>
          <w:rFonts w:ascii="Times New Roman" w:hAnsi="Times New Roman" w:cs="Times New Roman"/>
          <w:color w:val="C00000"/>
          <w:sz w:val="24"/>
          <w:szCs w:val="24"/>
        </w:rPr>
      </w:pPr>
      <w:r w:rsidRPr="00222A5B">
        <w:rPr>
          <w:rFonts w:ascii="Times New Roman" w:hAnsi="Times New Roman" w:cs="Times New Roman"/>
          <w:b/>
          <w:color w:val="C00000"/>
          <w:sz w:val="24"/>
          <w:szCs w:val="24"/>
        </w:rPr>
        <w:t>!!! Ja personai darba alga uzrādās bankas konta izdrukās, dienests var nepieprasīt izziņu no darba devēja par darba samaksu.</w:t>
      </w:r>
    </w:p>
    <w:p w14:paraId="0C911B6A" w14:textId="77777777" w:rsidR="00B52FB7" w:rsidRPr="00926E27" w:rsidRDefault="00DB05E9" w:rsidP="00B52FB7">
      <w:pPr>
        <w:pStyle w:val="Heading3"/>
        <w:rPr>
          <w:rFonts w:ascii="Times New Roman" w:hAnsi="Times New Roman" w:cs="Times New Roman"/>
          <w:sz w:val="26"/>
          <w:szCs w:val="26"/>
        </w:rPr>
      </w:pPr>
      <w:bookmarkStart w:id="13" w:name="_Toc16500961"/>
      <w:r w:rsidRPr="00926E27">
        <w:rPr>
          <w:rFonts w:ascii="Times New Roman" w:hAnsi="Times New Roman" w:cs="Times New Roman"/>
          <w:sz w:val="26"/>
          <w:szCs w:val="26"/>
        </w:rPr>
        <w:lastRenderedPageBreak/>
        <w:t>2.</w:t>
      </w:r>
      <w:r w:rsidR="002D4368">
        <w:rPr>
          <w:rFonts w:ascii="Times New Roman" w:hAnsi="Times New Roman" w:cs="Times New Roman"/>
          <w:sz w:val="26"/>
          <w:szCs w:val="26"/>
        </w:rPr>
        <w:t>3</w:t>
      </w:r>
      <w:r w:rsidRPr="00926E27">
        <w:rPr>
          <w:rFonts w:ascii="Times New Roman" w:hAnsi="Times New Roman" w:cs="Times New Roman"/>
          <w:sz w:val="26"/>
          <w:szCs w:val="26"/>
        </w:rPr>
        <w:t>.2.</w:t>
      </w:r>
      <w:r w:rsidR="00B52FB7" w:rsidRPr="00926E27">
        <w:rPr>
          <w:rFonts w:ascii="Times New Roman" w:hAnsi="Times New Roman" w:cs="Times New Roman"/>
          <w:sz w:val="26"/>
          <w:szCs w:val="26"/>
        </w:rPr>
        <w:t>Ienākumi no saimnieciskās darbības</w:t>
      </w:r>
      <w:bookmarkEnd w:id="13"/>
    </w:p>
    <w:p w14:paraId="35D57159" w14:textId="77777777" w:rsidR="00B52FB7" w:rsidRPr="008D1FEB" w:rsidRDefault="00B52FB7" w:rsidP="00827349">
      <w:pPr>
        <w:spacing w:after="0" w:line="240" w:lineRule="auto"/>
        <w:jc w:val="both"/>
        <w:rPr>
          <w:rFonts w:ascii="Times New Roman" w:hAnsi="Times New Roman" w:cs="Times New Roman"/>
          <w:sz w:val="24"/>
          <w:szCs w:val="24"/>
        </w:rPr>
      </w:pPr>
      <w:r w:rsidRPr="008D1FEB">
        <w:rPr>
          <w:rFonts w:ascii="Times New Roman" w:hAnsi="Times New Roman" w:cs="Times New Roman"/>
          <w:sz w:val="24"/>
          <w:szCs w:val="24"/>
        </w:rPr>
        <w:t>Saimnieciskās darbības veicējiem ir pienākums sagatavot un sociālajā dienestā iesniegt paša sagatavotu izziņu (</w:t>
      </w:r>
      <w:r w:rsidR="00B23BCB">
        <w:rPr>
          <w:rFonts w:ascii="Times New Roman" w:hAnsi="Times New Roman" w:cs="Times New Roman"/>
          <w:sz w:val="24"/>
          <w:szCs w:val="24"/>
        </w:rPr>
        <w:t>4</w:t>
      </w:r>
      <w:r w:rsidRPr="008D1FEB">
        <w:rPr>
          <w:rFonts w:ascii="Times New Roman" w:hAnsi="Times New Roman" w:cs="Times New Roman"/>
          <w:sz w:val="24"/>
          <w:szCs w:val="24"/>
        </w:rPr>
        <w:t xml:space="preserve">.pielikums), kurā tiek norādīti ieņēmumi, saimnieciskās darbības izdevumi un ienākumi par pēdējiem pilniem trim kalendāra mēnešiem pirms iesnieguma iesniegšanas pašvaldības sociālajā dienestā. </w:t>
      </w:r>
    </w:p>
    <w:p w14:paraId="586A33E1" w14:textId="77777777" w:rsidR="00E75547" w:rsidRPr="008D1FEB" w:rsidRDefault="00E75547" w:rsidP="00827349">
      <w:pPr>
        <w:spacing w:after="0" w:line="240" w:lineRule="auto"/>
        <w:jc w:val="both"/>
        <w:rPr>
          <w:rFonts w:ascii="Times New Roman" w:hAnsi="Times New Roman" w:cs="Times New Roman"/>
          <w:sz w:val="24"/>
          <w:szCs w:val="24"/>
        </w:rPr>
      </w:pPr>
    </w:p>
    <w:p w14:paraId="7D5522B0" w14:textId="77777777" w:rsidR="00B52FB7" w:rsidRPr="00CD5914" w:rsidRDefault="00B52FB7" w:rsidP="00827349">
      <w:pPr>
        <w:spacing w:after="0" w:line="240" w:lineRule="auto"/>
        <w:jc w:val="both"/>
        <w:rPr>
          <w:rFonts w:ascii="Times New Roman" w:hAnsi="Times New Roman" w:cs="Times New Roman"/>
          <w:sz w:val="24"/>
          <w:szCs w:val="24"/>
        </w:rPr>
      </w:pPr>
      <w:r w:rsidRPr="008D1FEB">
        <w:rPr>
          <w:rFonts w:ascii="Times New Roman" w:hAnsi="Times New Roman" w:cs="Times New Roman"/>
          <w:sz w:val="24"/>
          <w:szCs w:val="24"/>
        </w:rPr>
        <w:t xml:space="preserve">Saimnieciskās darbības ieņēmumus iedzīvotāju ienākuma nodokļa maksātājs </w:t>
      </w:r>
      <w:r w:rsidRPr="00CD5914">
        <w:rPr>
          <w:rFonts w:ascii="Times New Roman" w:hAnsi="Times New Roman" w:cs="Times New Roman"/>
          <w:sz w:val="24"/>
          <w:szCs w:val="24"/>
        </w:rPr>
        <w:t>hronoloģiskā secībā uzskaita ieņēmumu uzskaites reģistrā, kurā norāda ieraksta kārtas numuru, datumu, attaisnojuma dokumenta numuru un datumu, darījuma dalībnieku (fiziskās personas vārdu un uzvārdu, juridiskās personas nosaukumu), darījuma aprakstu, darījuma summu un citu nepieciešamo informāciju. Maksātājs saimnieciskās darbības ieņēmumus var neuzskaitīt ieņēmumu uzskaites reģistrā, ja saimnieciskās darbības ieņēmumi ir gūti tikai bezskaidras naudas veidā</w:t>
      </w:r>
      <w:r w:rsidRPr="00CD5914">
        <w:rPr>
          <w:rStyle w:val="FootnoteReference"/>
          <w:rFonts w:ascii="Times New Roman" w:hAnsi="Times New Roman" w:cs="Times New Roman"/>
          <w:sz w:val="24"/>
          <w:szCs w:val="24"/>
        </w:rPr>
        <w:footnoteReference w:id="16"/>
      </w:r>
      <w:r w:rsidRPr="00CD5914">
        <w:rPr>
          <w:rFonts w:ascii="Times New Roman" w:hAnsi="Times New Roman" w:cs="Times New Roman"/>
          <w:sz w:val="24"/>
          <w:szCs w:val="24"/>
        </w:rPr>
        <w:t>.</w:t>
      </w:r>
    </w:p>
    <w:p w14:paraId="4620C5FA" w14:textId="77777777" w:rsidR="00827349" w:rsidRDefault="00827349" w:rsidP="00B52FB7">
      <w:pPr>
        <w:spacing w:after="0" w:line="240" w:lineRule="auto"/>
        <w:jc w:val="both"/>
        <w:rPr>
          <w:rFonts w:ascii="Times New Roman" w:hAnsi="Times New Roman"/>
          <w:sz w:val="24"/>
          <w:szCs w:val="24"/>
        </w:rPr>
      </w:pPr>
    </w:p>
    <w:p w14:paraId="7257F463" w14:textId="77777777" w:rsidR="00B52FB7" w:rsidRPr="00A31B80" w:rsidRDefault="00B52FB7" w:rsidP="00B52FB7">
      <w:pPr>
        <w:spacing w:after="0" w:line="240" w:lineRule="auto"/>
        <w:jc w:val="both"/>
        <w:rPr>
          <w:rFonts w:ascii="Times New Roman" w:eastAsia="Times New Roman" w:hAnsi="Times New Roman" w:cs="Times New Roman"/>
          <w:color w:val="FF0000"/>
          <w:sz w:val="24"/>
          <w:szCs w:val="24"/>
          <w:lang w:eastAsia="lv-LV"/>
        </w:rPr>
      </w:pPr>
      <w:r w:rsidRPr="00CD5914">
        <w:rPr>
          <w:rFonts w:ascii="Times New Roman" w:hAnsi="Times New Roman"/>
          <w:sz w:val="24"/>
          <w:szCs w:val="24"/>
        </w:rPr>
        <w:t>I</w:t>
      </w:r>
      <w:r w:rsidRPr="00CD5914">
        <w:rPr>
          <w:rFonts w:ascii="Times New Roman" w:hAnsi="Times New Roman" w:cs="Times New Roman"/>
          <w:sz w:val="24"/>
          <w:szCs w:val="24"/>
        </w:rPr>
        <w:t>edzīvotāju ienākuma nodokļa maksātājs</w:t>
      </w:r>
      <w:r w:rsidRPr="00CD5914">
        <w:rPr>
          <w:rFonts w:ascii="Times New Roman" w:hAnsi="Times New Roman"/>
          <w:sz w:val="24"/>
          <w:szCs w:val="24"/>
        </w:rPr>
        <w:t>, kas</w:t>
      </w:r>
      <w:r w:rsidRPr="00CD5914">
        <w:rPr>
          <w:rFonts w:ascii="Times New Roman" w:eastAsia="Times New Roman" w:hAnsi="Times New Roman" w:cs="Times New Roman"/>
          <w:sz w:val="28"/>
          <w:szCs w:val="28"/>
          <w:lang w:eastAsia="lv-LV"/>
        </w:rPr>
        <w:t xml:space="preserve"> </w:t>
      </w:r>
      <w:r w:rsidRPr="0093690A">
        <w:rPr>
          <w:rFonts w:ascii="Times New Roman" w:eastAsia="Times New Roman" w:hAnsi="Times New Roman" w:cs="Times New Roman"/>
          <w:sz w:val="24"/>
          <w:szCs w:val="24"/>
          <w:lang w:eastAsia="lv-LV"/>
        </w:rPr>
        <w:t>gūst</w:t>
      </w:r>
      <w:r w:rsidRPr="0019057A">
        <w:rPr>
          <w:rFonts w:ascii="Times New Roman" w:eastAsia="Times New Roman" w:hAnsi="Times New Roman" w:cs="Times New Roman"/>
          <w:sz w:val="24"/>
          <w:szCs w:val="24"/>
          <w:lang w:eastAsia="lv-LV"/>
        </w:rPr>
        <w:t xml:space="preserve"> ienākumus no piemājas saimniecības vai personīgās palīgsaimniecības, vai no sēņošanas, ogošanas, savvaļas ārstniecības augu un ziedu vākšanas vai nemedījamās sugas indivīda — parka vīngliemezis (</w:t>
      </w:r>
      <w:proofErr w:type="spellStart"/>
      <w:r w:rsidRPr="00FC5002">
        <w:rPr>
          <w:rFonts w:ascii="Times New Roman" w:eastAsia="Times New Roman" w:hAnsi="Times New Roman" w:cs="Times New Roman"/>
          <w:i/>
          <w:sz w:val="24"/>
          <w:szCs w:val="24"/>
          <w:lang w:eastAsia="lv-LV"/>
        </w:rPr>
        <w:t>Helix</w:t>
      </w:r>
      <w:proofErr w:type="spellEnd"/>
      <w:r w:rsidRPr="00FC5002">
        <w:rPr>
          <w:rFonts w:ascii="Times New Roman" w:eastAsia="Times New Roman" w:hAnsi="Times New Roman" w:cs="Times New Roman"/>
          <w:i/>
          <w:sz w:val="24"/>
          <w:szCs w:val="24"/>
          <w:lang w:eastAsia="lv-LV"/>
        </w:rPr>
        <w:t xml:space="preserve"> </w:t>
      </w:r>
      <w:proofErr w:type="spellStart"/>
      <w:r w:rsidRPr="00FC5002">
        <w:rPr>
          <w:rFonts w:ascii="Times New Roman" w:eastAsia="Times New Roman" w:hAnsi="Times New Roman" w:cs="Times New Roman"/>
          <w:i/>
          <w:sz w:val="24"/>
          <w:szCs w:val="24"/>
          <w:lang w:eastAsia="lv-LV"/>
        </w:rPr>
        <w:t>pomatia</w:t>
      </w:r>
      <w:proofErr w:type="spellEnd"/>
      <w:r w:rsidRPr="00FC5002">
        <w:rPr>
          <w:rFonts w:ascii="Times New Roman" w:eastAsia="Times New Roman" w:hAnsi="Times New Roman" w:cs="Times New Roman"/>
          <w:sz w:val="24"/>
          <w:szCs w:val="24"/>
          <w:lang w:eastAsia="lv-LV"/>
        </w:rPr>
        <w:t>) — ieguves, ja minētie ienākumi nepārsniedz 3000 </w:t>
      </w:r>
      <w:proofErr w:type="spellStart"/>
      <w:r w:rsidRPr="00FC5002">
        <w:rPr>
          <w:rFonts w:ascii="Times New Roman" w:eastAsia="Times New Roman" w:hAnsi="Times New Roman" w:cs="Times New Roman"/>
          <w:i/>
          <w:sz w:val="24"/>
          <w:szCs w:val="24"/>
          <w:lang w:eastAsia="lv-LV"/>
        </w:rPr>
        <w:t>euro</w:t>
      </w:r>
      <w:proofErr w:type="spellEnd"/>
      <w:r w:rsidRPr="00FC5002">
        <w:rPr>
          <w:rFonts w:ascii="Times New Roman" w:eastAsia="Times New Roman" w:hAnsi="Times New Roman" w:cs="Times New Roman"/>
          <w:sz w:val="24"/>
          <w:szCs w:val="24"/>
          <w:lang w:eastAsia="lv-LV"/>
        </w:rPr>
        <w:t xml:space="preserve"> gadā, </w:t>
      </w:r>
      <w:r w:rsidRPr="00FC5002">
        <w:rPr>
          <w:rFonts w:ascii="Times New Roman" w:hAnsi="Times New Roman" w:cs="Times New Roman"/>
          <w:sz w:val="24"/>
          <w:szCs w:val="24"/>
        </w:rPr>
        <w:t>var nereģistrēties kā saimnieciskās darbības veicējs</w:t>
      </w:r>
      <w:r w:rsidRPr="00FC5002">
        <w:rPr>
          <w:rStyle w:val="FootnoteReference"/>
          <w:rFonts w:ascii="Times New Roman" w:eastAsia="Times New Roman" w:hAnsi="Times New Roman" w:cs="Times New Roman"/>
          <w:sz w:val="24"/>
          <w:szCs w:val="24"/>
          <w:lang w:eastAsia="lv-LV"/>
        </w:rPr>
        <w:footnoteReference w:id="17"/>
      </w:r>
      <w:r w:rsidRPr="00FC5002">
        <w:rPr>
          <w:rFonts w:ascii="Times New Roman" w:eastAsia="Times New Roman" w:hAnsi="Times New Roman" w:cs="Times New Roman"/>
          <w:sz w:val="24"/>
          <w:szCs w:val="24"/>
          <w:lang w:eastAsia="lv-LV"/>
        </w:rPr>
        <w:t>. Taču, lai noteiktu dienu, kad minētie taksācijas gada ienākumi sasniedz 3000 </w:t>
      </w:r>
      <w:proofErr w:type="spellStart"/>
      <w:r w:rsidRPr="00FC5002">
        <w:rPr>
          <w:rFonts w:ascii="Times New Roman" w:eastAsia="Times New Roman" w:hAnsi="Times New Roman" w:cs="Times New Roman"/>
          <w:i/>
          <w:sz w:val="24"/>
          <w:szCs w:val="24"/>
          <w:lang w:eastAsia="lv-LV"/>
        </w:rPr>
        <w:t>euro</w:t>
      </w:r>
      <w:proofErr w:type="spellEnd"/>
      <w:r w:rsidRPr="00FC5002">
        <w:rPr>
          <w:rFonts w:ascii="Times New Roman" w:eastAsia="Times New Roman" w:hAnsi="Times New Roman" w:cs="Times New Roman"/>
          <w:sz w:val="24"/>
          <w:szCs w:val="24"/>
          <w:lang w:eastAsia="lv-LV"/>
        </w:rPr>
        <w:t xml:space="preserve">, maksātājam </w:t>
      </w:r>
      <w:proofErr w:type="spellStart"/>
      <w:r w:rsidRPr="00FC5002">
        <w:rPr>
          <w:rFonts w:ascii="Times New Roman" w:eastAsia="Times New Roman" w:hAnsi="Times New Roman" w:cs="Times New Roman"/>
          <w:sz w:val="24"/>
          <w:szCs w:val="24"/>
          <w:lang w:eastAsia="lv-LV"/>
        </w:rPr>
        <w:t>rakstveidā</w:t>
      </w:r>
      <w:proofErr w:type="spellEnd"/>
      <w:r w:rsidRPr="00FC5002">
        <w:rPr>
          <w:rFonts w:ascii="Times New Roman" w:eastAsia="Times New Roman" w:hAnsi="Times New Roman" w:cs="Times New Roman"/>
          <w:sz w:val="24"/>
          <w:szCs w:val="24"/>
          <w:lang w:eastAsia="lv-LV"/>
        </w:rPr>
        <w:t xml:space="preserve"> jāveic ienākumu uzskaiti brīvi izraudzītā formā, summējot gūtos ienākumus. Tas nozīmē, ka pašvaldības sociālais dienests var pieprasīt iesniegt noteikumos noteikto izziņu</w:t>
      </w:r>
      <w:r w:rsidRPr="00FC5002">
        <w:rPr>
          <w:rStyle w:val="FootnoteReference"/>
          <w:rFonts w:ascii="Times New Roman" w:eastAsia="Times New Roman" w:hAnsi="Times New Roman" w:cs="Times New Roman"/>
          <w:sz w:val="24"/>
          <w:szCs w:val="24"/>
          <w:lang w:eastAsia="lv-LV"/>
        </w:rPr>
        <w:footnoteReference w:id="18"/>
      </w:r>
      <w:r w:rsidRPr="00FC5002">
        <w:rPr>
          <w:rFonts w:ascii="Times New Roman" w:eastAsia="Times New Roman" w:hAnsi="Times New Roman" w:cs="Times New Roman"/>
          <w:sz w:val="24"/>
          <w:szCs w:val="24"/>
          <w:lang w:eastAsia="lv-LV"/>
        </w:rPr>
        <w:t xml:space="preserve"> par ienākumiem no saimnieciskās darbības reizi trīs mēnešos arī tajos gadījumos, kad persona nav reģistrējusies VID kā </w:t>
      </w:r>
      <w:r w:rsidR="00A31B80" w:rsidRPr="00BD7A8B">
        <w:rPr>
          <w:rFonts w:ascii="Times New Roman" w:eastAsia="Times New Roman" w:hAnsi="Times New Roman" w:cs="Times New Roman"/>
          <w:sz w:val="24"/>
          <w:szCs w:val="24"/>
          <w:lang w:eastAsia="lv-LV"/>
        </w:rPr>
        <w:t>saimnieciskās darbības veicējs.</w:t>
      </w:r>
      <w:r w:rsidRPr="00CA7E2C">
        <w:rPr>
          <w:rFonts w:ascii="Times New Roman" w:eastAsia="Times New Roman" w:hAnsi="Times New Roman" w:cs="Times New Roman"/>
          <w:sz w:val="24"/>
          <w:szCs w:val="24"/>
          <w:lang w:eastAsia="lv-LV"/>
        </w:rPr>
        <w:t xml:space="preserve">   </w:t>
      </w:r>
    </w:p>
    <w:p w14:paraId="334781BC" w14:textId="77777777" w:rsidR="00DB05E9" w:rsidRPr="00FC5002" w:rsidRDefault="00DB05E9" w:rsidP="00B52FB7">
      <w:pPr>
        <w:spacing w:after="0" w:line="240" w:lineRule="auto"/>
        <w:jc w:val="both"/>
        <w:rPr>
          <w:rFonts w:ascii="Times New Roman" w:eastAsia="Times New Roman" w:hAnsi="Times New Roman" w:cs="Times New Roman"/>
          <w:sz w:val="24"/>
          <w:szCs w:val="24"/>
          <w:lang w:eastAsia="lv-LV"/>
        </w:rPr>
      </w:pPr>
    </w:p>
    <w:p w14:paraId="5948E83B" w14:textId="77777777" w:rsidR="00DB05E9" w:rsidRPr="00121A06" w:rsidRDefault="00DB05E9" w:rsidP="00121A06">
      <w:pPr>
        <w:pStyle w:val="Heading3"/>
        <w:rPr>
          <w:rFonts w:ascii="Times New Roman" w:hAnsi="Times New Roman" w:cs="Times New Roman"/>
          <w:sz w:val="26"/>
          <w:szCs w:val="26"/>
        </w:rPr>
      </w:pPr>
      <w:bookmarkStart w:id="14" w:name="_Toc16500962"/>
      <w:r w:rsidRPr="00121A06">
        <w:rPr>
          <w:rFonts w:ascii="Times New Roman" w:hAnsi="Times New Roman" w:cs="Times New Roman"/>
          <w:sz w:val="26"/>
          <w:szCs w:val="26"/>
        </w:rPr>
        <w:t>2.</w:t>
      </w:r>
      <w:r w:rsidR="002D4368">
        <w:rPr>
          <w:rFonts w:ascii="Times New Roman" w:hAnsi="Times New Roman" w:cs="Times New Roman"/>
          <w:sz w:val="26"/>
          <w:szCs w:val="26"/>
        </w:rPr>
        <w:t>3</w:t>
      </w:r>
      <w:r w:rsidRPr="00121A06">
        <w:rPr>
          <w:rFonts w:ascii="Times New Roman" w:hAnsi="Times New Roman" w:cs="Times New Roman"/>
          <w:sz w:val="26"/>
          <w:szCs w:val="26"/>
        </w:rPr>
        <w:t xml:space="preserve">.3. Atsevišķi dzīvojoša laulātā, bērna vecāka vai </w:t>
      </w:r>
      <w:r w:rsidR="00CF71B3" w:rsidRPr="00121A06">
        <w:rPr>
          <w:rFonts w:ascii="Times New Roman" w:hAnsi="Times New Roman" w:cs="Times New Roman"/>
          <w:sz w:val="26"/>
          <w:szCs w:val="26"/>
        </w:rPr>
        <w:t>ārzemēs dzīvojošas personas sniegtais materiālais atbalsts</w:t>
      </w:r>
      <w:bookmarkEnd w:id="14"/>
    </w:p>
    <w:p w14:paraId="5D01FE97" w14:textId="77777777" w:rsidR="00B52FB7" w:rsidRDefault="00CF71B3" w:rsidP="00B52FB7">
      <w:pPr>
        <w:spacing w:after="0" w:line="240" w:lineRule="auto"/>
        <w:jc w:val="both"/>
        <w:rPr>
          <w:rFonts w:ascii="Times New Roman" w:hAnsi="Times New Roman"/>
          <w:sz w:val="24"/>
          <w:szCs w:val="24"/>
        </w:rPr>
      </w:pPr>
      <w:r w:rsidRPr="00FC5002">
        <w:rPr>
          <w:rFonts w:ascii="Times New Roman" w:hAnsi="Times New Roman"/>
          <w:sz w:val="24"/>
          <w:szCs w:val="24"/>
        </w:rPr>
        <w:t xml:space="preserve">Nav nepieciešams iegūt izziņu par ienākumiem no algota darba par personu, kura dzīvo citā mājsaimniecībā Latvijā vai ārzemēs. </w:t>
      </w:r>
      <w:r w:rsidR="00C17A43" w:rsidRPr="00926E27">
        <w:rPr>
          <w:rFonts w:ascii="Times New Roman" w:hAnsi="Times New Roman"/>
          <w:sz w:val="24"/>
          <w:szCs w:val="24"/>
        </w:rPr>
        <w:t>Ņemot vērā, ka a</w:t>
      </w:r>
      <w:r w:rsidRPr="00FC5002">
        <w:rPr>
          <w:rFonts w:ascii="Times New Roman" w:hAnsi="Times New Roman"/>
          <w:bCs/>
          <w:iCs/>
          <w:sz w:val="24"/>
          <w:szCs w:val="24"/>
        </w:rPr>
        <w:t>tbilstoši noteikum</w:t>
      </w:r>
      <w:r w:rsidR="00C17A43" w:rsidRPr="00926E27">
        <w:rPr>
          <w:rFonts w:ascii="Times New Roman" w:hAnsi="Times New Roman"/>
          <w:bCs/>
          <w:iCs/>
          <w:sz w:val="24"/>
          <w:szCs w:val="24"/>
        </w:rPr>
        <w:t>os</w:t>
      </w:r>
      <w:r w:rsidRPr="00FC5002">
        <w:rPr>
          <w:rFonts w:ascii="Times New Roman" w:hAnsi="Times New Roman"/>
          <w:bCs/>
          <w:iCs/>
          <w:sz w:val="24"/>
          <w:szCs w:val="24"/>
        </w:rPr>
        <w:t xml:space="preserve"> noteiktajam</w:t>
      </w:r>
      <w:r w:rsidR="00C17A43" w:rsidRPr="00926E27">
        <w:rPr>
          <w:rStyle w:val="FootnoteReference"/>
          <w:rFonts w:ascii="Times New Roman" w:hAnsi="Times New Roman"/>
          <w:bCs/>
          <w:iCs/>
          <w:sz w:val="24"/>
          <w:szCs w:val="24"/>
        </w:rPr>
        <w:footnoteReference w:id="19"/>
      </w:r>
      <w:r w:rsidRPr="00FC5002">
        <w:rPr>
          <w:rFonts w:ascii="Times New Roman" w:hAnsi="Times New Roman"/>
          <w:bCs/>
          <w:iCs/>
          <w:sz w:val="24"/>
          <w:szCs w:val="24"/>
        </w:rPr>
        <w:t xml:space="preserve"> i</w:t>
      </w:r>
      <w:r w:rsidRPr="00FC5002">
        <w:rPr>
          <w:rFonts w:ascii="Times New Roman" w:hAnsi="Times New Roman"/>
          <w:sz w:val="24"/>
          <w:szCs w:val="24"/>
        </w:rPr>
        <w:t>esniedzējs deklarācijai pievieno izrakstu no katra atvērtā kredītiestādes maksājuma konta par pēdējo pilno triju kalendāra mēnešu ienākumiem un saņemtajiem maksājumiem, sociālajam dienestam ir iespēja pārl</w:t>
      </w:r>
      <w:r w:rsidR="00C17A43" w:rsidRPr="00926E27">
        <w:rPr>
          <w:rFonts w:ascii="Times New Roman" w:hAnsi="Times New Roman"/>
          <w:sz w:val="24"/>
          <w:szCs w:val="24"/>
        </w:rPr>
        <w:t xml:space="preserve">iecināties par citā </w:t>
      </w:r>
      <w:r w:rsidR="000F7753" w:rsidRPr="00926E27">
        <w:rPr>
          <w:rFonts w:ascii="Times New Roman" w:hAnsi="Times New Roman"/>
          <w:sz w:val="24"/>
          <w:szCs w:val="24"/>
        </w:rPr>
        <w:t>mājsaimniecībā Latvijā</w:t>
      </w:r>
      <w:r w:rsidR="00C17A43" w:rsidRPr="008D1FEB">
        <w:rPr>
          <w:rFonts w:ascii="Times New Roman" w:hAnsi="Times New Roman"/>
          <w:sz w:val="24"/>
          <w:szCs w:val="24"/>
        </w:rPr>
        <w:t xml:space="preserve"> vai ārzemēs dzīvojošas personas</w:t>
      </w:r>
      <w:r w:rsidR="00B21468" w:rsidRPr="008D1FEB">
        <w:rPr>
          <w:rFonts w:ascii="Times New Roman" w:hAnsi="Times New Roman"/>
          <w:sz w:val="24"/>
          <w:szCs w:val="24"/>
        </w:rPr>
        <w:t xml:space="preserve"> </w:t>
      </w:r>
      <w:r w:rsidRPr="00FC5002">
        <w:rPr>
          <w:rFonts w:ascii="Times New Roman" w:hAnsi="Times New Roman"/>
          <w:sz w:val="24"/>
          <w:szCs w:val="24"/>
        </w:rPr>
        <w:t>sniegtā materiālā atbalsta apmēru.</w:t>
      </w:r>
    </w:p>
    <w:p w14:paraId="3090DAEC" w14:textId="77777777" w:rsidR="00F14C0F" w:rsidRPr="00926E27" w:rsidRDefault="00F14C0F" w:rsidP="00B52FB7">
      <w:pPr>
        <w:spacing w:after="0" w:line="240" w:lineRule="auto"/>
        <w:jc w:val="both"/>
        <w:rPr>
          <w:rFonts w:ascii="Times New Roman" w:hAnsi="Times New Roman" w:cs="Times New Roman"/>
          <w:sz w:val="24"/>
          <w:szCs w:val="24"/>
        </w:rPr>
      </w:pPr>
    </w:p>
    <w:p w14:paraId="402B5112" w14:textId="77777777" w:rsidR="00164BBA" w:rsidRPr="00F650B6" w:rsidRDefault="00B52FB7" w:rsidP="00121A06">
      <w:pPr>
        <w:pStyle w:val="Heading3"/>
        <w:rPr>
          <w:rFonts w:ascii="Times New Roman" w:hAnsi="Times New Roman" w:cs="Times New Roman"/>
          <w:sz w:val="26"/>
          <w:szCs w:val="26"/>
        </w:rPr>
      </w:pPr>
      <w:bookmarkStart w:id="15" w:name="_Toc16500963"/>
      <w:r w:rsidRPr="00F650B6">
        <w:rPr>
          <w:rFonts w:ascii="Times New Roman" w:hAnsi="Times New Roman" w:cs="Times New Roman"/>
          <w:sz w:val="26"/>
          <w:szCs w:val="26"/>
        </w:rPr>
        <w:t>2.</w:t>
      </w:r>
      <w:r w:rsidR="002D4368">
        <w:rPr>
          <w:rFonts w:ascii="Times New Roman" w:hAnsi="Times New Roman" w:cs="Times New Roman"/>
          <w:sz w:val="26"/>
          <w:szCs w:val="26"/>
        </w:rPr>
        <w:t>3</w:t>
      </w:r>
      <w:r w:rsidRPr="00F650B6">
        <w:rPr>
          <w:rFonts w:ascii="Times New Roman" w:hAnsi="Times New Roman" w:cs="Times New Roman"/>
          <w:sz w:val="26"/>
          <w:szCs w:val="26"/>
        </w:rPr>
        <w:t>.</w:t>
      </w:r>
      <w:r w:rsidR="00BE1BDD" w:rsidRPr="00F650B6">
        <w:rPr>
          <w:rFonts w:ascii="Times New Roman" w:hAnsi="Times New Roman" w:cs="Times New Roman"/>
          <w:sz w:val="26"/>
          <w:szCs w:val="26"/>
        </w:rPr>
        <w:t>4</w:t>
      </w:r>
      <w:r w:rsidRPr="00F650B6">
        <w:rPr>
          <w:rFonts w:ascii="Times New Roman" w:hAnsi="Times New Roman" w:cs="Times New Roman"/>
          <w:sz w:val="26"/>
          <w:szCs w:val="26"/>
        </w:rPr>
        <w:t>.</w:t>
      </w:r>
      <w:r w:rsidR="00A964D2" w:rsidRPr="00F650B6">
        <w:rPr>
          <w:rFonts w:ascii="Times New Roman" w:hAnsi="Times New Roman" w:cs="Times New Roman"/>
          <w:sz w:val="26"/>
          <w:szCs w:val="26"/>
        </w:rPr>
        <w:t xml:space="preserve">Valsts pensijas </w:t>
      </w:r>
      <w:r w:rsidR="00F14C0F" w:rsidRPr="00F650B6">
        <w:rPr>
          <w:rFonts w:ascii="Times New Roman" w:hAnsi="Times New Roman" w:cs="Times New Roman"/>
          <w:sz w:val="26"/>
          <w:szCs w:val="26"/>
        </w:rPr>
        <w:t>neatkarīgi no to veida un izmaksas avota, kā arī pensijām pielīdzināmiem ienākumi:</w:t>
      </w:r>
      <w:bookmarkEnd w:id="15"/>
    </w:p>
    <w:p w14:paraId="58D2085D" w14:textId="77777777" w:rsidR="007527EE" w:rsidRPr="000129A9" w:rsidRDefault="00AD208B" w:rsidP="00F14C0F">
      <w:pPr>
        <w:spacing w:after="0" w:line="240" w:lineRule="auto"/>
        <w:jc w:val="both"/>
        <w:rPr>
          <w:rFonts w:ascii="Times New Roman" w:eastAsiaTheme="majorEastAsia" w:hAnsi="Times New Roman" w:cs="Times New Roman"/>
          <w:bCs/>
          <w:sz w:val="24"/>
          <w:szCs w:val="24"/>
        </w:rPr>
      </w:pPr>
      <w:r w:rsidRPr="000129A9">
        <w:rPr>
          <w:rFonts w:ascii="Times New Roman" w:eastAsiaTheme="majorEastAsia" w:hAnsi="Times New Roman" w:cs="Times New Roman"/>
          <w:bCs/>
          <w:sz w:val="24"/>
          <w:szCs w:val="24"/>
        </w:rPr>
        <w:t>Svarīgs ienākumu avots ir vecuma un invaliditātes pensija</w:t>
      </w:r>
      <w:r w:rsidR="004201C0" w:rsidRPr="000129A9">
        <w:rPr>
          <w:rFonts w:ascii="Times New Roman" w:eastAsiaTheme="majorEastAsia" w:hAnsi="Times New Roman" w:cs="Times New Roman"/>
          <w:bCs/>
          <w:sz w:val="24"/>
          <w:szCs w:val="24"/>
        </w:rPr>
        <w:t>s</w:t>
      </w:r>
      <w:r w:rsidRPr="000129A9">
        <w:rPr>
          <w:rFonts w:ascii="Times New Roman" w:eastAsiaTheme="majorEastAsia" w:hAnsi="Times New Roman" w:cs="Times New Roman"/>
          <w:bCs/>
          <w:sz w:val="24"/>
          <w:szCs w:val="24"/>
        </w:rPr>
        <w:t>, kas tiek ņemtas vērā ienākumos, ieskaitot piemaksu pie pensijas</w:t>
      </w:r>
      <w:r w:rsidR="000129A9">
        <w:rPr>
          <w:rStyle w:val="FootnoteReference"/>
          <w:rFonts w:ascii="Times New Roman" w:eastAsiaTheme="majorEastAsia" w:hAnsi="Times New Roman" w:cs="Times New Roman"/>
          <w:bCs/>
          <w:sz w:val="24"/>
          <w:szCs w:val="24"/>
        </w:rPr>
        <w:footnoteReference w:id="20"/>
      </w:r>
      <w:r w:rsidRPr="000129A9">
        <w:rPr>
          <w:rFonts w:ascii="Times New Roman" w:eastAsiaTheme="majorEastAsia" w:hAnsi="Times New Roman" w:cs="Times New Roman"/>
          <w:bCs/>
          <w:sz w:val="24"/>
          <w:szCs w:val="24"/>
        </w:rPr>
        <w:t xml:space="preserve">. </w:t>
      </w:r>
      <w:r w:rsidR="004201C0" w:rsidRPr="000129A9">
        <w:rPr>
          <w:rFonts w:ascii="Times New Roman" w:eastAsiaTheme="majorEastAsia" w:hAnsi="Times New Roman" w:cs="Times New Roman"/>
          <w:bCs/>
          <w:sz w:val="24"/>
          <w:szCs w:val="24"/>
        </w:rPr>
        <w:t xml:space="preserve">Tāpat ienākumos tiek ņemtas vērā pensijas apgādnieka zaudējuma gadījumā </w:t>
      </w:r>
      <w:r w:rsidR="007527EE" w:rsidRPr="000129A9">
        <w:rPr>
          <w:rFonts w:ascii="Times New Roman" w:eastAsiaTheme="majorEastAsia" w:hAnsi="Times New Roman" w:cs="Times New Roman"/>
          <w:bCs/>
          <w:sz w:val="24"/>
          <w:szCs w:val="24"/>
        </w:rPr>
        <w:t xml:space="preserve">un </w:t>
      </w:r>
      <w:r w:rsidR="004201C0" w:rsidRPr="000129A9">
        <w:rPr>
          <w:rFonts w:ascii="Times New Roman" w:eastAsiaTheme="majorEastAsia" w:hAnsi="Times New Roman" w:cs="Times New Roman"/>
          <w:bCs/>
          <w:sz w:val="24"/>
          <w:szCs w:val="24"/>
        </w:rPr>
        <w:t xml:space="preserve">izdienas pensijas, speciālās pensijas un pensijas ar speciāliem </w:t>
      </w:r>
      <w:r w:rsidR="004201C0" w:rsidRPr="000129A9">
        <w:rPr>
          <w:rFonts w:ascii="Times New Roman" w:eastAsiaTheme="majorEastAsia" w:hAnsi="Times New Roman" w:cs="Times New Roman"/>
          <w:bCs/>
          <w:sz w:val="24"/>
          <w:szCs w:val="24"/>
        </w:rPr>
        <w:lastRenderedPageBreak/>
        <w:t xml:space="preserve">lēmumiem, pensijas, kuras </w:t>
      </w:r>
      <w:r w:rsidR="007527EE" w:rsidRPr="000129A9">
        <w:rPr>
          <w:rFonts w:ascii="Times New Roman" w:eastAsiaTheme="majorEastAsia" w:hAnsi="Times New Roman" w:cs="Times New Roman"/>
          <w:bCs/>
          <w:sz w:val="24"/>
          <w:szCs w:val="24"/>
        </w:rPr>
        <w:t>izmaksātas saskaņā,</w:t>
      </w:r>
      <w:r w:rsidR="004201C0" w:rsidRPr="000129A9">
        <w:rPr>
          <w:rFonts w:ascii="Times New Roman" w:eastAsiaTheme="majorEastAsia" w:hAnsi="Times New Roman" w:cs="Times New Roman"/>
          <w:bCs/>
          <w:sz w:val="24"/>
          <w:szCs w:val="24"/>
        </w:rPr>
        <w:t xml:space="preserve"> ar Eiropas Savienības regulām vai starpvalstu līgumiem, kā arī pensijai pielīdzināmie</w:t>
      </w:r>
      <w:r w:rsidR="007527EE" w:rsidRPr="000129A9">
        <w:rPr>
          <w:rFonts w:ascii="Times New Roman" w:eastAsiaTheme="majorEastAsia" w:hAnsi="Times New Roman" w:cs="Times New Roman"/>
          <w:bCs/>
          <w:sz w:val="24"/>
          <w:szCs w:val="24"/>
        </w:rPr>
        <w:t xml:space="preserve"> ienākumi. </w:t>
      </w:r>
    </w:p>
    <w:p w14:paraId="0C97B60C" w14:textId="77777777" w:rsidR="007527EE" w:rsidRPr="000129A9" w:rsidRDefault="007527EE" w:rsidP="00F14C0F">
      <w:pPr>
        <w:spacing w:after="0" w:line="240" w:lineRule="auto"/>
        <w:jc w:val="both"/>
        <w:rPr>
          <w:rFonts w:ascii="Times New Roman" w:eastAsiaTheme="majorEastAsia" w:hAnsi="Times New Roman" w:cs="Times New Roman"/>
          <w:bCs/>
          <w:sz w:val="24"/>
          <w:szCs w:val="24"/>
        </w:rPr>
      </w:pPr>
    </w:p>
    <w:p w14:paraId="332FB12B" w14:textId="77777777" w:rsidR="007527EE" w:rsidRPr="000129A9" w:rsidRDefault="007527EE" w:rsidP="00F14C0F">
      <w:pPr>
        <w:spacing w:after="0" w:line="240" w:lineRule="auto"/>
        <w:jc w:val="both"/>
        <w:rPr>
          <w:rFonts w:ascii="Times New Roman" w:eastAsiaTheme="majorEastAsia" w:hAnsi="Times New Roman" w:cs="Times New Roman"/>
          <w:bCs/>
          <w:sz w:val="24"/>
          <w:szCs w:val="24"/>
        </w:rPr>
      </w:pPr>
      <w:r w:rsidRPr="000129A9">
        <w:rPr>
          <w:rFonts w:ascii="Times New Roman" w:eastAsiaTheme="majorEastAsia" w:hAnsi="Times New Roman" w:cs="Times New Roman"/>
          <w:bCs/>
          <w:sz w:val="24"/>
          <w:szCs w:val="24"/>
        </w:rPr>
        <w:t>Piemēram, pensijai pielīdzināmie ienākumi:</w:t>
      </w:r>
    </w:p>
    <w:p w14:paraId="47AC8B0C" w14:textId="77777777" w:rsidR="007527EE" w:rsidRPr="000129A9" w:rsidRDefault="007527EE" w:rsidP="00F14C0F">
      <w:pPr>
        <w:spacing w:after="0" w:line="240" w:lineRule="auto"/>
        <w:jc w:val="both"/>
        <w:rPr>
          <w:rFonts w:ascii="Times New Roman" w:eastAsiaTheme="majorEastAsia" w:hAnsi="Times New Roman" w:cs="Times New Roman"/>
          <w:bCs/>
          <w:sz w:val="24"/>
          <w:szCs w:val="24"/>
        </w:rPr>
      </w:pPr>
    </w:p>
    <w:p w14:paraId="415F2FB0" w14:textId="77777777" w:rsidR="00B20726" w:rsidRPr="00821331" w:rsidRDefault="00B20726" w:rsidP="00E97B48">
      <w:pPr>
        <w:pStyle w:val="ListParagraph"/>
        <w:numPr>
          <w:ilvl w:val="0"/>
          <w:numId w:val="12"/>
        </w:numPr>
        <w:spacing w:after="0" w:line="240" w:lineRule="auto"/>
        <w:rPr>
          <w:rFonts w:ascii="Times New Roman" w:eastAsiaTheme="majorEastAsia" w:hAnsi="Times New Roman" w:cs="Times New Roman"/>
          <w:bCs/>
          <w:sz w:val="24"/>
          <w:szCs w:val="24"/>
        </w:rPr>
      </w:pPr>
      <w:r w:rsidRPr="00821331">
        <w:rPr>
          <w:rFonts w:ascii="Times New Roman" w:eastAsiaTheme="majorEastAsia" w:hAnsi="Times New Roman" w:cs="Times New Roman"/>
          <w:bCs/>
          <w:sz w:val="24"/>
          <w:szCs w:val="24"/>
        </w:rPr>
        <w:t>valsts sociālā nodrošinājuma pabalsts;</w:t>
      </w:r>
    </w:p>
    <w:p w14:paraId="7BB55517" w14:textId="77777777" w:rsidR="007527EE" w:rsidRPr="00821331" w:rsidRDefault="007527EE" w:rsidP="00E97B48">
      <w:pPr>
        <w:pStyle w:val="ListParagraph"/>
        <w:numPr>
          <w:ilvl w:val="0"/>
          <w:numId w:val="12"/>
        </w:numPr>
        <w:spacing w:after="0" w:line="240" w:lineRule="auto"/>
        <w:rPr>
          <w:rFonts w:ascii="Times New Roman" w:eastAsiaTheme="majorEastAsia" w:hAnsi="Times New Roman" w:cs="Times New Roman"/>
          <w:b/>
          <w:bCs/>
          <w:sz w:val="24"/>
          <w:szCs w:val="24"/>
        </w:rPr>
      </w:pPr>
      <w:r w:rsidRPr="00821331">
        <w:rPr>
          <w:rFonts w:ascii="Times New Roman" w:hAnsi="Times New Roman" w:cs="Times New Roman"/>
          <w:iCs/>
          <w:sz w:val="24"/>
          <w:szCs w:val="24"/>
          <w:shd w:val="clear" w:color="auto" w:fill="FFFFFF"/>
        </w:rPr>
        <w:t>kompensācija no obligātā militārā dienesta atvaļinātajiem karavīriem par darbspēju zaudējumu;</w:t>
      </w:r>
    </w:p>
    <w:p w14:paraId="768E519B" w14:textId="77777777" w:rsidR="007527EE" w:rsidRPr="00821331" w:rsidRDefault="007527EE" w:rsidP="00E97B48">
      <w:pPr>
        <w:pStyle w:val="ListParagraph"/>
        <w:numPr>
          <w:ilvl w:val="0"/>
          <w:numId w:val="12"/>
        </w:numPr>
        <w:spacing w:after="0" w:line="240" w:lineRule="auto"/>
        <w:rPr>
          <w:rFonts w:ascii="Times New Roman" w:eastAsiaTheme="majorEastAsia" w:hAnsi="Times New Roman" w:cs="Times New Roman"/>
          <w:b/>
          <w:bCs/>
          <w:sz w:val="24"/>
          <w:szCs w:val="24"/>
        </w:rPr>
      </w:pPr>
      <w:r w:rsidRPr="00821331">
        <w:rPr>
          <w:rFonts w:ascii="Times New Roman" w:hAnsi="Times New Roman" w:cs="Times New Roman"/>
          <w:sz w:val="24"/>
          <w:szCs w:val="24"/>
          <w:shd w:val="clear" w:color="auto" w:fill="FFFFFF"/>
        </w:rPr>
        <w:t xml:space="preserve">Valsts </w:t>
      </w:r>
      <w:proofErr w:type="spellStart"/>
      <w:r w:rsidRPr="00821331">
        <w:rPr>
          <w:rFonts w:ascii="Times New Roman" w:hAnsi="Times New Roman" w:cs="Times New Roman"/>
          <w:sz w:val="24"/>
          <w:szCs w:val="24"/>
          <w:shd w:val="clear" w:color="auto" w:fill="FFFFFF"/>
        </w:rPr>
        <w:t>kultūrkapitāla</w:t>
      </w:r>
      <w:proofErr w:type="spellEnd"/>
      <w:r w:rsidRPr="00821331">
        <w:rPr>
          <w:rFonts w:ascii="Times New Roman" w:hAnsi="Times New Roman" w:cs="Times New Roman"/>
          <w:sz w:val="24"/>
          <w:szCs w:val="24"/>
          <w:shd w:val="clear" w:color="auto" w:fill="FFFFFF"/>
        </w:rPr>
        <w:t xml:space="preserve"> fonda (VKKF) padomes piešķirtā mūža stipendijas izciliem kultūras un mākslas darbiniekiem par mūža ieguldījumu kultūras un mākslas attīstībā, ko maksā 150 eiro apmērā ik mēnesi</w:t>
      </w:r>
      <w:r w:rsidR="000A12BF" w:rsidRPr="00821331">
        <w:rPr>
          <w:rFonts w:ascii="Times New Roman" w:hAnsi="Times New Roman" w:cs="Times New Roman"/>
          <w:sz w:val="24"/>
          <w:szCs w:val="24"/>
          <w:shd w:val="clear" w:color="auto" w:fill="FFFFFF"/>
        </w:rPr>
        <w:t>;</w:t>
      </w:r>
      <w:r w:rsidRPr="00821331">
        <w:rPr>
          <w:rFonts w:ascii="Times New Roman" w:hAnsi="Times New Roman" w:cs="Times New Roman"/>
          <w:sz w:val="24"/>
          <w:szCs w:val="24"/>
          <w:shd w:val="clear" w:color="auto" w:fill="FFFFFF"/>
        </w:rPr>
        <w:t xml:space="preserve"> </w:t>
      </w:r>
    </w:p>
    <w:p w14:paraId="4CDDAA0F" w14:textId="77777777" w:rsidR="007527EE" w:rsidRPr="000129A9" w:rsidRDefault="000A12BF" w:rsidP="00E97B48">
      <w:pPr>
        <w:pStyle w:val="ListParagraph"/>
        <w:numPr>
          <w:ilvl w:val="0"/>
          <w:numId w:val="12"/>
        </w:numPr>
        <w:spacing w:after="0" w:line="240" w:lineRule="auto"/>
        <w:jc w:val="both"/>
        <w:rPr>
          <w:rFonts w:ascii="Times New Roman" w:eastAsia="Times New Roman" w:hAnsi="Times New Roman" w:cs="Times New Roman"/>
          <w:iCs/>
          <w:color w:val="414142"/>
          <w:sz w:val="24"/>
          <w:szCs w:val="24"/>
          <w:lang w:eastAsia="lv-LV"/>
        </w:rPr>
      </w:pPr>
      <w:r w:rsidRPr="00821331">
        <w:rPr>
          <w:rFonts w:ascii="Times New Roman" w:eastAsia="Times New Roman" w:hAnsi="Times New Roman" w:cs="Times New Roman"/>
          <w:iCs/>
          <w:sz w:val="24"/>
          <w:szCs w:val="24"/>
          <w:lang w:eastAsia="lv-LV"/>
        </w:rPr>
        <w:t xml:space="preserve">12 mēnešu pabalsts </w:t>
      </w:r>
      <w:r w:rsidRPr="00821331">
        <w:rPr>
          <w:rFonts w:ascii="Times New Roman" w:eastAsia="Times New Roman" w:hAnsi="Times New Roman" w:cs="Times New Roman"/>
          <w:sz w:val="24"/>
          <w:szCs w:val="24"/>
          <w:lang w:eastAsia="lv-LV"/>
        </w:rPr>
        <w:t>pensijas saņēmēja nāves gadījumā</w:t>
      </w:r>
      <w:r w:rsidRPr="00821331">
        <w:rPr>
          <w:rStyle w:val="FootnoteReference"/>
          <w:rFonts w:ascii="Times New Roman" w:eastAsia="Times New Roman" w:hAnsi="Times New Roman" w:cs="Times New Roman"/>
          <w:sz w:val="24"/>
          <w:szCs w:val="24"/>
          <w:lang w:eastAsia="lv-LV"/>
        </w:rPr>
        <w:footnoteReference w:id="21"/>
      </w:r>
      <w:r w:rsidRPr="00821331">
        <w:rPr>
          <w:rFonts w:ascii="Times New Roman" w:eastAsia="Times New Roman" w:hAnsi="Times New Roman" w:cs="Times New Roman"/>
          <w:sz w:val="24"/>
          <w:szCs w:val="24"/>
          <w:lang w:eastAsia="lv-LV"/>
        </w:rPr>
        <w:t xml:space="preserve"> pārdzīvojušajam </w:t>
      </w:r>
      <w:r w:rsidRPr="000129A9">
        <w:rPr>
          <w:rFonts w:ascii="Times New Roman" w:eastAsia="Times New Roman" w:hAnsi="Times New Roman" w:cs="Times New Roman"/>
          <w:color w:val="333333"/>
          <w:sz w:val="24"/>
          <w:szCs w:val="24"/>
          <w:lang w:eastAsia="lv-LV"/>
        </w:rPr>
        <w:t>laulātajam, kurš ir Latvijas Republikas vecuma, invaliditātes, izdienas vai speciālās valsts pensijas saņēmējs</w:t>
      </w:r>
      <w:r w:rsidR="000129A9">
        <w:rPr>
          <w:rFonts w:ascii="Times New Roman" w:eastAsia="Times New Roman" w:hAnsi="Times New Roman" w:cs="Times New Roman"/>
          <w:color w:val="333333"/>
          <w:sz w:val="24"/>
          <w:szCs w:val="24"/>
          <w:lang w:eastAsia="lv-LV"/>
        </w:rPr>
        <w:t xml:space="preserve">, </w:t>
      </w:r>
      <w:r w:rsidRPr="000129A9">
        <w:rPr>
          <w:rFonts w:ascii="Times New Roman" w:eastAsia="Times New Roman" w:hAnsi="Times New Roman" w:cs="Times New Roman"/>
          <w:color w:val="333333"/>
          <w:sz w:val="24"/>
          <w:szCs w:val="24"/>
          <w:lang w:eastAsia="lv-LV"/>
        </w:rPr>
        <w:t>50 procentu apmērā no mirušajam laulātajam saskaņā ar likumu "Par valsts pensijām" piešķirtās pensijas (ieskaitot piemaksu pie pensijas par apdrošināšanas stāžu, kas uzkrāts līdz 1995. gada 31. decembrim).</w:t>
      </w:r>
    </w:p>
    <w:p w14:paraId="6ED1D9F0" w14:textId="77777777" w:rsidR="00F14C0F" w:rsidRDefault="00F14C0F" w:rsidP="00F14C0F">
      <w:pPr>
        <w:spacing w:after="0" w:line="240" w:lineRule="auto"/>
        <w:jc w:val="both"/>
        <w:rPr>
          <w:rFonts w:ascii="Arial" w:hAnsi="Arial" w:cs="Arial"/>
          <w:i/>
          <w:iCs/>
          <w:color w:val="414142"/>
          <w:sz w:val="20"/>
          <w:szCs w:val="20"/>
          <w:shd w:val="clear" w:color="auto" w:fill="FFFFFF"/>
        </w:rPr>
      </w:pPr>
    </w:p>
    <w:p w14:paraId="03A2B9E3" w14:textId="77777777" w:rsidR="00A964D2" w:rsidRPr="00FC5002" w:rsidRDefault="00B52FB7" w:rsidP="00A964D2">
      <w:pPr>
        <w:pStyle w:val="Heading3"/>
        <w:rPr>
          <w:rFonts w:ascii="Times New Roman" w:hAnsi="Times New Roman" w:cs="Times New Roman"/>
        </w:rPr>
      </w:pPr>
      <w:bookmarkStart w:id="16" w:name="_Toc16500964"/>
      <w:r w:rsidRPr="00FC5002">
        <w:rPr>
          <w:rFonts w:ascii="Times New Roman" w:hAnsi="Times New Roman" w:cs="Times New Roman"/>
          <w:sz w:val="26"/>
          <w:szCs w:val="26"/>
        </w:rPr>
        <w:t>2.</w:t>
      </w:r>
      <w:r w:rsidR="002D4368">
        <w:rPr>
          <w:rFonts w:ascii="Times New Roman" w:hAnsi="Times New Roman" w:cs="Times New Roman"/>
          <w:sz w:val="26"/>
          <w:szCs w:val="26"/>
        </w:rPr>
        <w:t>3</w:t>
      </w:r>
      <w:r w:rsidRPr="00FC5002">
        <w:rPr>
          <w:rFonts w:ascii="Times New Roman" w:hAnsi="Times New Roman" w:cs="Times New Roman"/>
          <w:sz w:val="26"/>
          <w:szCs w:val="26"/>
        </w:rPr>
        <w:t>.</w:t>
      </w:r>
      <w:r w:rsidR="00BE1BDD">
        <w:rPr>
          <w:rFonts w:ascii="Times New Roman" w:hAnsi="Times New Roman" w:cs="Times New Roman"/>
          <w:sz w:val="26"/>
          <w:szCs w:val="26"/>
        </w:rPr>
        <w:t>5</w:t>
      </w:r>
      <w:r w:rsidRPr="00FC5002">
        <w:rPr>
          <w:rFonts w:ascii="Times New Roman" w:hAnsi="Times New Roman" w:cs="Times New Roman"/>
          <w:sz w:val="26"/>
          <w:szCs w:val="26"/>
        </w:rPr>
        <w:t>.</w:t>
      </w:r>
      <w:r w:rsidR="00A964D2" w:rsidRPr="00A964D2">
        <w:rPr>
          <w:rFonts w:ascii="Times New Roman" w:hAnsi="Times New Roman" w:cs="Times New Roman"/>
          <w:sz w:val="26"/>
          <w:szCs w:val="26"/>
        </w:rPr>
        <w:t xml:space="preserve"> </w:t>
      </w:r>
      <w:r w:rsidR="00A964D2" w:rsidRPr="00FC5002">
        <w:rPr>
          <w:rFonts w:ascii="Times New Roman" w:hAnsi="Times New Roman" w:cs="Times New Roman"/>
          <w:sz w:val="26"/>
          <w:szCs w:val="26"/>
        </w:rPr>
        <w:t>Skaidras naudas līdzekļu uzkrājums</w:t>
      </w:r>
      <w:bookmarkEnd w:id="16"/>
    </w:p>
    <w:p w14:paraId="14C1E9F2" w14:textId="77777777" w:rsidR="00A964D2" w:rsidRDefault="00A964D2" w:rsidP="00A964D2">
      <w:pPr>
        <w:spacing w:after="0" w:line="240" w:lineRule="auto"/>
        <w:jc w:val="both"/>
        <w:rPr>
          <w:rFonts w:ascii="Times New Roman" w:hAnsi="Times New Roman" w:cs="Times New Roman"/>
          <w:sz w:val="24"/>
          <w:szCs w:val="24"/>
        </w:rPr>
      </w:pPr>
      <w:r w:rsidRPr="00FC5002">
        <w:rPr>
          <w:rFonts w:ascii="Times New Roman" w:hAnsi="Times New Roman" w:cs="Times New Roman"/>
          <w:sz w:val="24"/>
          <w:szCs w:val="24"/>
        </w:rPr>
        <w:t>Lai saņemtu sociālo palīdzību, ģimenei nedrīkst piederēt naudas līdzekļu uzkrājums</w:t>
      </w:r>
      <w:r w:rsidRPr="00FC5002">
        <w:rPr>
          <w:rStyle w:val="FootnoteReference"/>
          <w:rFonts w:ascii="Times New Roman" w:hAnsi="Times New Roman" w:cs="Times New Roman"/>
          <w:sz w:val="24"/>
          <w:szCs w:val="24"/>
        </w:rPr>
        <w:footnoteReference w:id="22"/>
      </w:r>
      <w:r w:rsidRPr="00FC5002">
        <w:rPr>
          <w:rFonts w:ascii="Times New Roman" w:hAnsi="Times New Roman" w:cs="Times New Roman"/>
          <w:sz w:val="24"/>
          <w:szCs w:val="24"/>
        </w:rPr>
        <w:t xml:space="preserve"> vai atlikums kredītiestādē vai pasta norēķinu sistēmā, kas veidojies no ienākumiem vai kontā saņemtajiem maksājumiem (tai skaitā atgūtais parāds, citas personas sniegtais materiālais atbalsts), kas pārskata perioda beigās pārsniedz </w:t>
      </w:r>
      <w:r w:rsidRPr="00FC5002">
        <w:rPr>
          <w:rFonts w:ascii="Times New Roman" w:hAnsi="Times New Roman" w:cs="Times New Roman"/>
          <w:b/>
          <w:sz w:val="24"/>
          <w:szCs w:val="24"/>
        </w:rPr>
        <w:t>128,06</w:t>
      </w:r>
      <w:r w:rsidRPr="00FC5002">
        <w:rPr>
          <w:rFonts w:ascii="Times New Roman" w:hAnsi="Times New Roman" w:cs="Times New Roman"/>
          <w:sz w:val="24"/>
          <w:szCs w:val="24"/>
        </w:rPr>
        <w:t> </w:t>
      </w:r>
      <w:proofErr w:type="spellStart"/>
      <w:r w:rsidRPr="00FC5002">
        <w:rPr>
          <w:rFonts w:ascii="Times New Roman" w:hAnsi="Times New Roman" w:cs="Times New Roman"/>
          <w:i/>
          <w:sz w:val="24"/>
          <w:szCs w:val="24"/>
        </w:rPr>
        <w:t>euro</w:t>
      </w:r>
      <w:proofErr w:type="spellEnd"/>
      <w:r w:rsidRPr="00FC5002">
        <w:rPr>
          <w:rFonts w:ascii="Times New Roman" w:hAnsi="Times New Roman" w:cs="Times New Roman"/>
          <w:sz w:val="24"/>
          <w:szCs w:val="24"/>
        </w:rPr>
        <w:t xml:space="preserve"> ģimenei (personai). </w:t>
      </w:r>
    </w:p>
    <w:p w14:paraId="6E38B065" w14:textId="77777777" w:rsidR="00A964D2" w:rsidRDefault="00A964D2" w:rsidP="00A964D2">
      <w:pPr>
        <w:spacing w:after="0" w:line="240" w:lineRule="auto"/>
        <w:jc w:val="both"/>
        <w:rPr>
          <w:rFonts w:ascii="Times New Roman" w:hAnsi="Times New Roman" w:cs="Times New Roman"/>
          <w:sz w:val="24"/>
          <w:szCs w:val="24"/>
        </w:rPr>
      </w:pPr>
    </w:p>
    <w:p w14:paraId="0FD3F779" w14:textId="77777777" w:rsidR="00A964D2" w:rsidRPr="00705C87" w:rsidRDefault="00A964D2" w:rsidP="00A964D2">
      <w:pPr>
        <w:spacing w:after="0" w:line="240" w:lineRule="auto"/>
        <w:jc w:val="both"/>
        <w:rPr>
          <w:rFonts w:ascii="Times New Roman" w:hAnsi="Times New Roman" w:cs="Times New Roman"/>
          <w:sz w:val="24"/>
          <w:szCs w:val="24"/>
        </w:rPr>
      </w:pPr>
      <w:r w:rsidRPr="00705C87">
        <w:rPr>
          <w:rFonts w:ascii="Times New Roman" w:hAnsi="Times New Roman" w:cs="Times New Roman"/>
          <w:sz w:val="24"/>
          <w:szCs w:val="24"/>
        </w:rPr>
        <w:t xml:space="preserve">Kredītiestādes piešķirtais </w:t>
      </w:r>
      <w:proofErr w:type="spellStart"/>
      <w:r w:rsidRPr="00705C87">
        <w:rPr>
          <w:rFonts w:ascii="Times New Roman" w:hAnsi="Times New Roman" w:cs="Times New Roman"/>
          <w:i/>
          <w:sz w:val="24"/>
          <w:szCs w:val="24"/>
        </w:rPr>
        <w:t>overdrafts</w:t>
      </w:r>
      <w:proofErr w:type="spellEnd"/>
      <w:r w:rsidRPr="00705C87">
        <w:rPr>
          <w:rFonts w:ascii="Times New Roman" w:hAnsi="Times New Roman" w:cs="Times New Roman"/>
          <w:sz w:val="24"/>
          <w:szCs w:val="24"/>
        </w:rPr>
        <w:t xml:space="preserve"> vai </w:t>
      </w:r>
      <w:r w:rsidRPr="00705C87">
        <w:rPr>
          <w:rFonts w:ascii="Times New Roman" w:hAnsi="Times New Roman" w:cs="Times New Roman"/>
          <w:i/>
          <w:sz w:val="24"/>
          <w:szCs w:val="24"/>
        </w:rPr>
        <w:t>kredītlīnija</w:t>
      </w:r>
      <w:r w:rsidRPr="00705C87">
        <w:rPr>
          <w:rStyle w:val="FootnoteReference"/>
          <w:rFonts w:ascii="Times New Roman" w:hAnsi="Times New Roman" w:cs="Times New Roman"/>
          <w:sz w:val="24"/>
          <w:szCs w:val="24"/>
        </w:rPr>
        <w:footnoteReference w:id="23"/>
      </w:r>
      <w:r w:rsidRPr="00705C87">
        <w:rPr>
          <w:rFonts w:ascii="Times New Roman" w:hAnsi="Times New Roman" w:cs="Times New Roman"/>
          <w:sz w:val="24"/>
          <w:szCs w:val="24"/>
        </w:rPr>
        <w:t xml:space="preserve"> nav uzskatāms par uzkrājumu. </w:t>
      </w:r>
    </w:p>
    <w:p w14:paraId="51C99C45" w14:textId="77777777" w:rsidR="00A964D2" w:rsidRDefault="00A964D2" w:rsidP="00A964D2">
      <w:pPr>
        <w:spacing w:after="0" w:line="240" w:lineRule="auto"/>
        <w:jc w:val="both"/>
        <w:rPr>
          <w:rFonts w:ascii="Times New Roman" w:hAnsi="Times New Roman" w:cs="Times New Roman"/>
          <w:sz w:val="24"/>
          <w:szCs w:val="24"/>
          <w:shd w:val="clear" w:color="auto" w:fill="FFFFFF"/>
        </w:rPr>
      </w:pPr>
      <w:r w:rsidRPr="00705C87">
        <w:rPr>
          <w:rFonts w:ascii="Times New Roman" w:hAnsi="Times New Roman" w:cs="Times New Roman"/>
          <w:sz w:val="24"/>
          <w:szCs w:val="24"/>
          <w:shd w:val="clear" w:color="auto" w:fill="FFFFFF"/>
        </w:rPr>
        <w:t xml:space="preserve">Savukārt veselības un dzīvības apdrošināšanas kompāniju atmaksātie līdzekļi līdz 128,06 </w:t>
      </w:r>
      <w:proofErr w:type="spellStart"/>
      <w:r w:rsidRPr="00705C87">
        <w:rPr>
          <w:rFonts w:ascii="Times New Roman" w:hAnsi="Times New Roman" w:cs="Times New Roman"/>
          <w:i/>
          <w:sz w:val="24"/>
          <w:szCs w:val="24"/>
          <w:shd w:val="clear" w:color="auto" w:fill="FFFFFF"/>
        </w:rPr>
        <w:t>euro</w:t>
      </w:r>
      <w:proofErr w:type="spellEnd"/>
      <w:r w:rsidRPr="00705C87">
        <w:rPr>
          <w:rFonts w:ascii="Times New Roman" w:hAnsi="Times New Roman" w:cs="Times New Roman"/>
          <w:sz w:val="24"/>
          <w:szCs w:val="24"/>
          <w:shd w:val="clear" w:color="auto" w:fill="FFFFFF"/>
        </w:rPr>
        <w:t xml:space="preserve"> mēnesī ti</w:t>
      </w:r>
      <w:r>
        <w:rPr>
          <w:rFonts w:ascii="Times New Roman" w:hAnsi="Times New Roman" w:cs="Times New Roman"/>
          <w:sz w:val="24"/>
          <w:szCs w:val="24"/>
          <w:shd w:val="clear" w:color="auto" w:fill="FFFFFF"/>
        </w:rPr>
        <w:t>e</w:t>
      </w:r>
      <w:r w:rsidRPr="00705C87">
        <w:rPr>
          <w:rFonts w:ascii="Times New Roman" w:hAnsi="Times New Roman" w:cs="Times New Roman"/>
          <w:sz w:val="24"/>
          <w:szCs w:val="24"/>
          <w:shd w:val="clear" w:color="auto" w:fill="FFFFFF"/>
        </w:rPr>
        <w:t>k uzskatīts par pieļaujamo uzkrājumu.</w:t>
      </w:r>
    </w:p>
    <w:p w14:paraId="3E7CEF90" w14:textId="77777777" w:rsidR="000E1EF1" w:rsidRDefault="000E1EF1" w:rsidP="00A964D2">
      <w:pPr>
        <w:spacing w:after="0" w:line="240" w:lineRule="auto"/>
        <w:jc w:val="both"/>
        <w:rPr>
          <w:rFonts w:ascii="Times New Roman" w:hAnsi="Times New Roman" w:cs="Times New Roman"/>
          <w:sz w:val="24"/>
          <w:szCs w:val="24"/>
          <w:shd w:val="clear" w:color="auto" w:fill="FFFFFF"/>
        </w:rPr>
      </w:pPr>
    </w:p>
    <w:p w14:paraId="59FF41C0" w14:textId="77777777" w:rsidR="000E1EF1" w:rsidRPr="00705C87" w:rsidRDefault="005A6842" w:rsidP="00A964D2">
      <w:pPr>
        <w:spacing w:after="0" w:line="240" w:lineRule="auto"/>
        <w:jc w:val="both"/>
        <w:rPr>
          <w:rFonts w:ascii="Times New Roman" w:hAnsi="Times New Roman" w:cs="Times New Roman"/>
          <w:sz w:val="24"/>
          <w:szCs w:val="24"/>
          <w:shd w:val="clear" w:color="auto" w:fill="FFFFFF"/>
        </w:rPr>
      </w:pPr>
      <w:r w:rsidRPr="00945DA6">
        <w:rPr>
          <w:rFonts w:ascii="Times New Roman" w:hAnsi="Times New Roman" w:cs="Times New Roman"/>
          <w:sz w:val="24"/>
          <w:szCs w:val="24"/>
          <w:highlight w:val="yellow"/>
          <w:shd w:val="clear" w:color="auto" w:fill="FFFFFF"/>
        </w:rPr>
        <w:t xml:space="preserve">No bankas konta izņemtas </w:t>
      </w:r>
      <w:r w:rsidRPr="00222A5B">
        <w:rPr>
          <w:rFonts w:ascii="Times New Roman" w:hAnsi="Times New Roman" w:cs="Times New Roman"/>
          <w:b/>
          <w:color w:val="C00000"/>
          <w:sz w:val="24"/>
          <w:szCs w:val="24"/>
          <w:highlight w:val="yellow"/>
          <w:shd w:val="clear" w:color="auto" w:fill="FFFFFF"/>
        </w:rPr>
        <w:t>skaidras naudas atlikuma iemaksa atpakaļ kontā nav uzskatāma par ienākumu</w:t>
      </w:r>
      <w:r w:rsidRPr="00945DA6">
        <w:rPr>
          <w:rFonts w:ascii="Times New Roman" w:hAnsi="Times New Roman" w:cs="Times New Roman"/>
          <w:sz w:val="24"/>
          <w:szCs w:val="24"/>
          <w:highlight w:val="yellow"/>
          <w:shd w:val="clear" w:color="auto" w:fill="FFFFFF"/>
        </w:rPr>
        <w:t xml:space="preserve">, tādejādi neradot divkāršu ienākumu uzskaitījumu. Nepieciešams izvērtēt personas bankas konta apgrozījumu (naudas līdzekļu kustību) un </w:t>
      </w:r>
      <w:r w:rsidR="00945DA6" w:rsidRPr="00945DA6">
        <w:rPr>
          <w:rFonts w:ascii="Times New Roman" w:hAnsi="Times New Roman" w:cs="Times New Roman"/>
          <w:sz w:val="24"/>
          <w:szCs w:val="24"/>
          <w:highlight w:val="yellow"/>
          <w:shd w:val="clear" w:color="auto" w:fill="FFFFFF"/>
        </w:rPr>
        <w:t>pārliecināties</w:t>
      </w:r>
      <w:r w:rsidRPr="00945DA6">
        <w:rPr>
          <w:rFonts w:ascii="Times New Roman" w:hAnsi="Times New Roman" w:cs="Times New Roman"/>
          <w:sz w:val="24"/>
          <w:szCs w:val="24"/>
          <w:highlight w:val="yellow"/>
          <w:shd w:val="clear" w:color="auto" w:fill="FFFFFF"/>
        </w:rPr>
        <w:t>,</w:t>
      </w:r>
      <w:r w:rsidR="00945DA6" w:rsidRPr="00945DA6">
        <w:rPr>
          <w:rFonts w:ascii="Times New Roman" w:hAnsi="Times New Roman" w:cs="Times New Roman"/>
          <w:sz w:val="24"/>
          <w:szCs w:val="24"/>
          <w:highlight w:val="yellow"/>
          <w:shd w:val="clear" w:color="auto" w:fill="FFFFFF"/>
        </w:rPr>
        <w:t xml:space="preserve"> ka personas ienākumi (ieskaitītās naudas summas apmērs) un izdevumi (izņemtās skaidras naudas apmērs) veido starpību vai atlikumu, kuru varētu uzskatīt par skaidras naudas uzkrājumu, kas veidojas no ienākumiem un kontā saņemtajiem maksājumiem</w:t>
      </w:r>
      <w:r w:rsidR="00945DA6">
        <w:rPr>
          <w:rFonts w:ascii="Times New Roman" w:hAnsi="Times New Roman" w:cs="Times New Roman"/>
          <w:sz w:val="24"/>
          <w:szCs w:val="24"/>
          <w:highlight w:val="yellow"/>
          <w:shd w:val="clear" w:color="auto" w:fill="FFFFFF"/>
        </w:rPr>
        <w:t>.</w:t>
      </w:r>
      <w:r w:rsidR="00945DA6">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p>
    <w:p w14:paraId="308A45CE" w14:textId="77777777" w:rsidR="00A964D2" w:rsidRPr="00B5236C" w:rsidRDefault="00A964D2" w:rsidP="00A964D2">
      <w:pPr>
        <w:spacing w:after="0"/>
        <w:jc w:val="both"/>
        <w:rPr>
          <w:rFonts w:ascii="Times New Roman" w:hAnsi="Times New Roman" w:cs="Times New Roman"/>
          <w:sz w:val="24"/>
          <w:szCs w:val="24"/>
        </w:rPr>
      </w:pPr>
    </w:p>
    <w:p w14:paraId="43A4CE9F" w14:textId="77777777" w:rsidR="00A964D2" w:rsidRPr="00FC5002" w:rsidRDefault="00A964D2" w:rsidP="00A964D2">
      <w:pPr>
        <w:spacing w:after="0" w:line="240" w:lineRule="auto"/>
        <w:jc w:val="both"/>
        <w:rPr>
          <w:rFonts w:ascii="Times New Roman" w:eastAsia="Times New Roman" w:hAnsi="Times New Roman" w:cs="Times New Roman"/>
          <w:color w:val="FF0000"/>
          <w:sz w:val="24"/>
          <w:szCs w:val="24"/>
          <w:lang w:eastAsia="lv-LV"/>
        </w:rPr>
      </w:pPr>
      <w:r w:rsidRPr="00222A5B">
        <w:rPr>
          <w:rFonts w:ascii="Times New Roman" w:eastAsia="Times New Roman" w:hAnsi="Times New Roman" w:cs="Times New Roman"/>
          <w:b/>
          <w:color w:val="C00000"/>
          <w:sz w:val="24"/>
          <w:szCs w:val="24"/>
          <w:lang w:eastAsia="lv-LV"/>
        </w:rPr>
        <w:t>!!!</w:t>
      </w:r>
      <w:r w:rsidRPr="00222A5B">
        <w:rPr>
          <w:rFonts w:ascii="Times New Roman" w:eastAsia="Times New Roman" w:hAnsi="Times New Roman" w:cs="Times New Roman"/>
          <w:color w:val="C00000"/>
          <w:sz w:val="24"/>
          <w:szCs w:val="24"/>
          <w:lang w:eastAsia="lv-LV"/>
        </w:rPr>
        <w:t xml:space="preserve"> </w:t>
      </w:r>
      <w:r w:rsidRPr="00222A5B">
        <w:rPr>
          <w:rFonts w:ascii="Times New Roman" w:eastAsia="Times New Roman" w:hAnsi="Times New Roman" w:cs="Times New Roman"/>
          <w:b/>
          <w:color w:val="C00000"/>
          <w:sz w:val="24"/>
          <w:szCs w:val="24"/>
          <w:lang w:eastAsia="lv-LV"/>
        </w:rPr>
        <w:t>Uzkrājumu summa ir vienāda jebkura lieluma mājsaimniecībai</w:t>
      </w:r>
      <w:r w:rsidRPr="00FC5002">
        <w:rPr>
          <w:rFonts w:ascii="Times New Roman" w:eastAsia="Times New Roman" w:hAnsi="Times New Roman" w:cs="Times New Roman"/>
          <w:sz w:val="24"/>
          <w:szCs w:val="24"/>
          <w:lang w:eastAsia="lv-LV"/>
        </w:rPr>
        <w:t>, jo tas paredzēts sadzīves tehnikas, saimniecības preču un citu mājoklī nepieciešamo lietu</w:t>
      </w:r>
      <w:r w:rsidRPr="00FC5002">
        <w:rPr>
          <w:rFonts w:ascii="Times New Roman" w:eastAsia="Times New Roman" w:hAnsi="Times New Roman" w:cs="Times New Roman"/>
          <w:sz w:val="26"/>
          <w:szCs w:val="26"/>
          <w:lang w:eastAsia="lv-LV"/>
        </w:rPr>
        <w:t xml:space="preserve"> </w:t>
      </w:r>
      <w:r w:rsidRPr="00FC5002">
        <w:rPr>
          <w:rFonts w:ascii="Times New Roman" w:eastAsia="Times New Roman" w:hAnsi="Times New Roman" w:cs="Times New Roman"/>
          <w:sz w:val="24"/>
          <w:szCs w:val="24"/>
          <w:lang w:eastAsia="lv-LV"/>
        </w:rPr>
        <w:t>iegādei, remontam utt. Tādēļ atsevišķi dzīvojošai personai paredzēts lielāks „drošības spilvens”, jo izdevumi jāsedz vienai personai. Paredzēt lielākus naudas līdzekļu uzkrājumus lielākām ģimenēm nebūtu pamata, jo trūcīgai ģimenei vispirms būtu jāizlieto savi resursi un tikai pēc tam jāvēršas pēc publiskajiem resursiem.</w:t>
      </w:r>
      <w:r w:rsidRPr="00FC5002">
        <w:rPr>
          <w:rFonts w:ascii="Times New Roman" w:eastAsia="Times New Roman" w:hAnsi="Times New Roman" w:cs="Times New Roman"/>
          <w:color w:val="FF0000"/>
          <w:sz w:val="24"/>
          <w:szCs w:val="24"/>
          <w:lang w:eastAsia="lv-LV"/>
        </w:rPr>
        <w:t xml:space="preserve">        </w:t>
      </w:r>
    </w:p>
    <w:p w14:paraId="24977AFC" w14:textId="77777777" w:rsidR="00A964D2" w:rsidRPr="00FC5002" w:rsidRDefault="00A964D2" w:rsidP="00A964D2">
      <w:pPr>
        <w:spacing w:after="0" w:line="240" w:lineRule="auto"/>
        <w:jc w:val="both"/>
        <w:rPr>
          <w:rFonts w:ascii="Times New Roman" w:eastAsia="Times New Roman" w:hAnsi="Times New Roman" w:cs="Times New Roman"/>
          <w:color w:val="FF0000"/>
          <w:sz w:val="24"/>
          <w:szCs w:val="24"/>
          <w:lang w:eastAsia="lv-LV"/>
        </w:rPr>
      </w:pPr>
    </w:p>
    <w:p w14:paraId="6255EB7D" w14:textId="77777777" w:rsidR="00A964D2" w:rsidRPr="00FC5002" w:rsidRDefault="00A964D2" w:rsidP="00A964D2">
      <w:pPr>
        <w:spacing w:after="0" w:line="240" w:lineRule="auto"/>
        <w:jc w:val="both"/>
        <w:rPr>
          <w:rFonts w:ascii="Times New Roman" w:eastAsia="Times New Roman" w:hAnsi="Times New Roman" w:cs="Times New Roman"/>
          <w:color w:val="FF0000"/>
          <w:sz w:val="24"/>
          <w:szCs w:val="24"/>
          <w:lang w:eastAsia="lv-LV"/>
        </w:rPr>
      </w:pPr>
      <w:r w:rsidRPr="00222A5B">
        <w:rPr>
          <w:rFonts w:ascii="Times New Roman" w:hAnsi="Times New Roman" w:cs="Times New Roman"/>
          <w:b/>
          <w:color w:val="C00000"/>
          <w:sz w:val="24"/>
          <w:szCs w:val="24"/>
        </w:rPr>
        <w:lastRenderedPageBreak/>
        <w:t>!!! Par uzkrājumu</w:t>
      </w:r>
      <w:r w:rsidRPr="00222A5B">
        <w:rPr>
          <w:rFonts w:ascii="Times New Roman" w:hAnsi="Times New Roman" w:cs="Times New Roman"/>
          <w:color w:val="C00000"/>
          <w:sz w:val="24"/>
          <w:szCs w:val="24"/>
        </w:rPr>
        <w:t xml:space="preserve"> </w:t>
      </w:r>
      <w:r w:rsidRPr="00222A5B">
        <w:rPr>
          <w:rFonts w:ascii="Times New Roman" w:hAnsi="Times New Roman" w:cs="Times New Roman"/>
          <w:b/>
          <w:color w:val="C00000"/>
          <w:sz w:val="24"/>
          <w:szCs w:val="24"/>
        </w:rPr>
        <w:t>nav uzskatāms personas uzkrājums 2.pensiju līmenī.</w:t>
      </w:r>
      <w:r w:rsidRPr="00222A5B">
        <w:rPr>
          <w:rFonts w:ascii="Times New Roman" w:hAnsi="Times New Roman" w:cs="Times New Roman"/>
          <w:color w:val="C00000"/>
          <w:sz w:val="24"/>
          <w:szCs w:val="24"/>
        </w:rPr>
        <w:t xml:space="preserve"> Attiecībā uz </w:t>
      </w:r>
      <w:r w:rsidRPr="00222A5B">
        <w:rPr>
          <w:rFonts w:ascii="Times New Roman" w:hAnsi="Times New Roman" w:cs="Times New Roman"/>
          <w:b/>
          <w:color w:val="C00000"/>
          <w:sz w:val="24"/>
          <w:szCs w:val="24"/>
        </w:rPr>
        <w:t>3.pensiju līmeni</w:t>
      </w:r>
      <w:r w:rsidRPr="00FC5002">
        <w:rPr>
          <w:rFonts w:ascii="Times New Roman" w:hAnsi="Times New Roman" w:cs="Times New Roman"/>
          <w:sz w:val="24"/>
          <w:szCs w:val="24"/>
        </w:rPr>
        <w:t>, kur tās dalībnieki var piedalīties gan tieši, gan ar savu darba devēju starpniecību, no 55 gadu vecuma tā dalībnieks var saņemt visu uzkrāto kapitālu. Likumā „Par privātajiem pensiju fondiem” paredzēta arī iespēja saņemt uzkrāto pensijas kapitālu no vēl agrāka vecuma</w:t>
      </w:r>
      <w:r w:rsidRPr="00FC5002">
        <w:rPr>
          <w:rStyle w:val="FootnoteReference"/>
          <w:rFonts w:ascii="Times New Roman" w:hAnsi="Times New Roman" w:cs="Times New Roman"/>
          <w:sz w:val="24"/>
          <w:szCs w:val="24"/>
        </w:rPr>
        <w:footnoteReference w:id="24"/>
      </w:r>
      <w:r w:rsidRPr="00FC5002">
        <w:rPr>
          <w:rFonts w:ascii="Times New Roman" w:hAnsi="Times New Roman" w:cs="Times New Roman"/>
          <w:sz w:val="24"/>
          <w:szCs w:val="24"/>
        </w:rPr>
        <w:t>. Uzkrātais kapitāls ir privātpersonas īpašums, un to persona likumā noteiktajā vecumā var izmantot savām vajadzībām, tai skaitā pamatvajadzību nodrošināšanai.</w:t>
      </w:r>
    </w:p>
    <w:p w14:paraId="1538015D" w14:textId="77777777" w:rsidR="00A964D2" w:rsidRPr="00A964D2" w:rsidRDefault="00A964D2" w:rsidP="00A964D2"/>
    <w:p w14:paraId="2099164B" w14:textId="77777777" w:rsidR="002F0487" w:rsidRPr="00FC5002" w:rsidRDefault="002F0487" w:rsidP="002F0487">
      <w:pPr>
        <w:pStyle w:val="Heading3"/>
        <w:rPr>
          <w:rFonts w:ascii="Times New Roman" w:hAnsi="Times New Roman" w:cs="Times New Roman"/>
          <w:sz w:val="26"/>
          <w:szCs w:val="26"/>
        </w:rPr>
      </w:pPr>
      <w:bookmarkStart w:id="17" w:name="_Toc16500965"/>
      <w:r w:rsidRPr="00FC5002">
        <w:rPr>
          <w:rFonts w:ascii="Times New Roman" w:hAnsi="Times New Roman" w:cs="Times New Roman"/>
          <w:sz w:val="26"/>
          <w:szCs w:val="26"/>
        </w:rPr>
        <w:t>2.</w:t>
      </w:r>
      <w:r w:rsidR="002D4368">
        <w:rPr>
          <w:rFonts w:ascii="Times New Roman" w:hAnsi="Times New Roman" w:cs="Times New Roman"/>
          <w:sz w:val="26"/>
          <w:szCs w:val="26"/>
        </w:rPr>
        <w:t>3</w:t>
      </w:r>
      <w:r w:rsidRPr="00FC5002">
        <w:rPr>
          <w:rFonts w:ascii="Times New Roman" w:hAnsi="Times New Roman" w:cs="Times New Roman"/>
          <w:sz w:val="26"/>
          <w:szCs w:val="26"/>
        </w:rPr>
        <w:t>.</w:t>
      </w:r>
      <w:r w:rsidR="00BE1BDD">
        <w:rPr>
          <w:rFonts w:ascii="Times New Roman" w:hAnsi="Times New Roman" w:cs="Times New Roman"/>
          <w:sz w:val="26"/>
          <w:szCs w:val="26"/>
        </w:rPr>
        <w:t>6</w:t>
      </w:r>
      <w:r w:rsidRPr="00FC5002">
        <w:rPr>
          <w:rFonts w:ascii="Times New Roman" w:hAnsi="Times New Roman" w:cs="Times New Roman"/>
          <w:sz w:val="26"/>
          <w:szCs w:val="26"/>
        </w:rPr>
        <w:t>.</w:t>
      </w:r>
      <w:r w:rsidR="00A964D2" w:rsidRPr="00A964D2">
        <w:rPr>
          <w:rFonts w:ascii="Times New Roman" w:hAnsi="Times New Roman" w:cs="Times New Roman"/>
          <w:sz w:val="26"/>
          <w:szCs w:val="26"/>
        </w:rPr>
        <w:t xml:space="preserve"> </w:t>
      </w:r>
      <w:r w:rsidR="00A964D2" w:rsidRPr="00FC5002">
        <w:rPr>
          <w:rFonts w:ascii="Times New Roman" w:hAnsi="Times New Roman" w:cs="Times New Roman"/>
          <w:sz w:val="26"/>
          <w:szCs w:val="26"/>
        </w:rPr>
        <w:t>Citas personas sniegtais materiālais atbalsts</w:t>
      </w:r>
      <w:bookmarkEnd w:id="17"/>
    </w:p>
    <w:p w14:paraId="2BF8F5FE" w14:textId="77777777" w:rsidR="00A964D2" w:rsidRDefault="00A964D2" w:rsidP="00A964D2">
      <w:pPr>
        <w:spacing w:after="0" w:line="240" w:lineRule="auto"/>
        <w:jc w:val="both"/>
        <w:rPr>
          <w:rFonts w:ascii="Times New Roman" w:hAnsi="Times New Roman" w:cs="Times New Roman"/>
          <w:sz w:val="24"/>
          <w:szCs w:val="24"/>
        </w:rPr>
      </w:pPr>
      <w:r w:rsidRPr="00FC5002">
        <w:rPr>
          <w:rFonts w:ascii="Times New Roman" w:hAnsi="Times New Roman" w:cs="Times New Roman"/>
          <w:sz w:val="24"/>
          <w:szCs w:val="24"/>
        </w:rPr>
        <w:t xml:space="preserve">Deklarācijā norādāms citas personas </w:t>
      </w:r>
      <w:r>
        <w:rPr>
          <w:rFonts w:ascii="Times New Roman" w:hAnsi="Times New Roman" w:cs="Times New Roman"/>
          <w:sz w:val="24"/>
          <w:szCs w:val="24"/>
        </w:rPr>
        <w:t xml:space="preserve">(Latvijā vai ārvalstīs dzīvojošas) </w:t>
      </w:r>
      <w:r w:rsidRPr="00FC5002">
        <w:rPr>
          <w:rFonts w:ascii="Times New Roman" w:hAnsi="Times New Roman" w:cs="Times New Roman"/>
          <w:sz w:val="24"/>
          <w:szCs w:val="24"/>
        </w:rPr>
        <w:t xml:space="preserve">sniegtais materiālais atbalsts konkrētam mērķim (piemēram, mācību maksai, transporta izmaksām, kredīta atmaksai, apģērbam, </w:t>
      </w:r>
      <w:r w:rsidRPr="00FC5002">
        <w:rPr>
          <w:rFonts w:ascii="Times New Roman" w:hAnsi="Times New Roman" w:cs="Times New Roman"/>
          <w:iCs/>
          <w:sz w:val="24"/>
          <w:szCs w:val="24"/>
        </w:rPr>
        <w:t>u.tml</w:t>
      </w:r>
      <w:r w:rsidRPr="00FC5002">
        <w:rPr>
          <w:rFonts w:ascii="Times New Roman" w:hAnsi="Times New Roman" w:cs="Times New Roman"/>
          <w:sz w:val="24"/>
          <w:szCs w:val="24"/>
        </w:rPr>
        <w:t xml:space="preserve">.), ko sociālais dienests, izvērtējot sociālo situāciju kopumā, </w:t>
      </w:r>
      <w:r w:rsidRPr="00467497">
        <w:rPr>
          <w:rFonts w:ascii="Times New Roman" w:hAnsi="Times New Roman" w:cs="Times New Roman"/>
          <w:sz w:val="24"/>
          <w:szCs w:val="24"/>
          <w:u w:val="single"/>
        </w:rPr>
        <w:t>var neuzskatīt par ienākumu</w:t>
      </w:r>
      <w:r>
        <w:rPr>
          <w:rFonts w:ascii="Times New Roman" w:hAnsi="Times New Roman" w:cs="Times New Roman"/>
          <w:sz w:val="24"/>
          <w:szCs w:val="24"/>
          <w:u w:val="single"/>
        </w:rPr>
        <w:t>.</w:t>
      </w:r>
      <w:r w:rsidRPr="00FC5002">
        <w:rPr>
          <w:rFonts w:ascii="Times New Roman" w:hAnsi="Times New Roman" w:cs="Times New Roman"/>
          <w:sz w:val="24"/>
          <w:szCs w:val="24"/>
        </w:rPr>
        <w:t xml:space="preserve"> </w:t>
      </w:r>
      <w:r>
        <w:rPr>
          <w:rFonts w:ascii="Times New Roman" w:hAnsi="Times New Roman" w:cs="Times New Roman"/>
          <w:sz w:val="24"/>
          <w:szCs w:val="24"/>
        </w:rPr>
        <w:t xml:space="preserve">Noteiktā laika periodā </w:t>
      </w:r>
      <w:r w:rsidRPr="00FC5002">
        <w:rPr>
          <w:rFonts w:ascii="Times New Roman" w:hAnsi="Times New Roman" w:cs="Times New Roman"/>
          <w:sz w:val="24"/>
          <w:szCs w:val="24"/>
        </w:rPr>
        <w:t>persona</w:t>
      </w:r>
      <w:r>
        <w:rPr>
          <w:rFonts w:ascii="Times New Roman" w:hAnsi="Times New Roman" w:cs="Times New Roman"/>
          <w:sz w:val="24"/>
          <w:szCs w:val="24"/>
        </w:rPr>
        <w:t>i</w:t>
      </w:r>
      <w:r w:rsidRPr="00FC5002">
        <w:rPr>
          <w:rFonts w:ascii="Times New Roman" w:hAnsi="Times New Roman" w:cs="Times New Roman"/>
          <w:sz w:val="24"/>
          <w:szCs w:val="24"/>
        </w:rPr>
        <w:t xml:space="preserve"> </w:t>
      </w:r>
      <w:r>
        <w:rPr>
          <w:rFonts w:ascii="Times New Roman" w:hAnsi="Times New Roman" w:cs="Times New Roman"/>
          <w:sz w:val="24"/>
          <w:szCs w:val="24"/>
        </w:rPr>
        <w:t>jā</w:t>
      </w:r>
      <w:r w:rsidRPr="00FC5002">
        <w:rPr>
          <w:rFonts w:ascii="Times New Roman" w:hAnsi="Times New Roman" w:cs="Times New Roman"/>
          <w:sz w:val="24"/>
          <w:szCs w:val="24"/>
        </w:rPr>
        <w:t xml:space="preserve">pierāda </w:t>
      </w:r>
      <w:r>
        <w:rPr>
          <w:rFonts w:ascii="Times New Roman" w:hAnsi="Times New Roman" w:cs="Times New Roman"/>
          <w:sz w:val="24"/>
          <w:szCs w:val="24"/>
        </w:rPr>
        <w:t>šo naudas līdzekļu izlietojum</w:t>
      </w:r>
      <w:r w:rsidRPr="00FC5002">
        <w:rPr>
          <w:rFonts w:ascii="Times New Roman" w:hAnsi="Times New Roman" w:cs="Times New Roman"/>
          <w:sz w:val="24"/>
          <w:szCs w:val="24"/>
        </w:rPr>
        <w:t xml:space="preserve">u kādam no </w:t>
      </w:r>
      <w:r>
        <w:rPr>
          <w:rFonts w:ascii="Times New Roman" w:hAnsi="Times New Roman" w:cs="Times New Roman"/>
          <w:sz w:val="24"/>
          <w:szCs w:val="24"/>
        </w:rPr>
        <w:t>klienta norādītajiem</w:t>
      </w:r>
      <w:r w:rsidRPr="00FC5002">
        <w:rPr>
          <w:rFonts w:ascii="Times New Roman" w:hAnsi="Times New Roman" w:cs="Times New Roman"/>
          <w:sz w:val="24"/>
          <w:szCs w:val="24"/>
        </w:rPr>
        <w:t xml:space="preserve"> mērķiem. </w:t>
      </w:r>
      <w:r>
        <w:rPr>
          <w:rFonts w:ascii="Times New Roman" w:hAnsi="Times New Roman" w:cs="Times New Roman"/>
          <w:sz w:val="24"/>
          <w:szCs w:val="24"/>
        </w:rPr>
        <w:t xml:space="preserve">Katrā konkrētajā gadījumā </w:t>
      </w:r>
      <w:r w:rsidRPr="00467497">
        <w:rPr>
          <w:rFonts w:ascii="Times New Roman" w:hAnsi="Times New Roman" w:cs="Times New Roman"/>
          <w:i/>
          <w:sz w:val="24"/>
          <w:szCs w:val="24"/>
        </w:rPr>
        <w:t>īpaši jāizvērtē</w:t>
      </w:r>
      <w:r>
        <w:rPr>
          <w:rFonts w:ascii="Times New Roman" w:hAnsi="Times New Roman" w:cs="Times New Roman"/>
          <w:sz w:val="24"/>
          <w:szCs w:val="24"/>
        </w:rPr>
        <w:t xml:space="preserve"> citas personas sniegtais materiālais atbalsts izglītībai un veselības aprūpei ar nolūku maksimāli sasniegt palīdzības sniedzēja norādīto mērķi. </w:t>
      </w:r>
      <w:r w:rsidRPr="00FC5002">
        <w:rPr>
          <w:rFonts w:ascii="Times New Roman" w:hAnsi="Times New Roman" w:cs="Times New Roman"/>
          <w:sz w:val="24"/>
          <w:szCs w:val="24"/>
        </w:rPr>
        <w:t xml:space="preserve">Izvērtējot situāciju kopumā, </w:t>
      </w:r>
      <w:r>
        <w:rPr>
          <w:rFonts w:ascii="Times New Roman" w:hAnsi="Times New Roman" w:cs="Times New Roman"/>
          <w:sz w:val="24"/>
          <w:szCs w:val="24"/>
        </w:rPr>
        <w:t xml:space="preserve">citas personas sniegtais materiālais atbalsts konkrētam mērķim </w:t>
      </w:r>
      <w:r w:rsidRPr="00705C87">
        <w:rPr>
          <w:rFonts w:ascii="Times New Roman" w:hAnsi="Times New Roman" w:cs="Times New Roman"/>
          <w:sz w:val="24"/>
          <w:szCs w:val="24"/>
          <w:shd w:val="clear" w:color="auto" w:fill="FFFFFF"/>
        </w:rPr>
        <w:t xml:space="preserve">līdz 128,06 </w:t>
      </w:r>
      <w:proofErr w:type="spellStart"/>
      <w:r w:rsidRPr="00705C87">
        <w:rPr>
          <w:rFonts w:ascii="Times New Roman" w:hAnsi="Times New Roman" w:cs="Times New Roman"/>
          <w:i/>
          <w:sz w:val="24"/>
          <w:szCs w:val="24"/>
          <w:shd w:val="clear" w:color="auto" w:fill="FFFFFF"/>
        </w:rPr>
        <w:t>euro</w:t>
      </w:r>
      <w:proofErr w:type="spellEnd"/>
      <w:r w:rsidRPr="00705C87">
        <w:rPr>
          <w:rFonts w:ascii="Times New Roman" w:hAnsi="Times New Roman" w:cs="Times New Roman"/>
          <w:sz w:val="24"/>
          <w:szCs w:val="24"/>
          <w:shd w:val="clear" w:color="auto" w:fill="FFFFFF"/>
        </w:rPr>
        <w:t xml:space="preserve"> mēnesī ti</w:t>
      </w:r>
      <w:r>
        <w:rPr>
          <w:rFonts w:ascii="Times New Roman" w:hAnsi="Times New Roman" w:cs="Times New Roman"/>
          <w:sz w:val="24"/>
          <w:szCs w:val="24"/>
          <w:shd w:val="clear" w:color="auto" w:fill="FFFFFF"/>
        </w:rPr>
        <w:t>e</w:t>
      </w:r>
      <w:r w:rsidRPr="00705C87">
        <w:rPr>
          <w:rFonts w:ascii="Times New Roman" w:hAnsi="Times New Roman" w:cs="Times New Roman"/>
          <w:sz w:val="24"/>
          <w:szCs w:val="24"/>
          <w:shd w:val="clear" w:color="auto" w:fill="FFFFFF"/>
        </w:rPr>
        <w:t>k uzskatīts par pieļaujamo uzkrājumu.</w:t>
      </w:r>
    </w:p>
    <w:p w14:paraId="0901D457" w14:textId="77777777" w:rsidR="002F0487" w:rsidRPr="00FC5002" w:rsidRDefault="002F0487" w:rsidP="002F0487">
      <w:pPr>
        <w:spacing w:after="0" w:line="240" w:lineRule="auto"/>
        <w:jc w:val="both"/>
        <w:rPr>
          <w:rFonts w:ascii="Times New Roman" w:hAnsi="Times New Roman" w:cs="Times New Roman"/>
          <w:sz w:val="24"/>
          <w:szCs w:val="24"/>
        </w:rPr>
      </w:pPr>
    </w:p>
    <w:p w14:paraId="263BB086" w14:textId="77777777" w:rsidR="00A964D2" w:rsidRPr="00A964D2" w:rsidRDefault="002F0487" w:rsidP="00A964D2">
      <w:pPr>
        <w:pStyle w:val="Heading3"/>
        <w:rPr>
          <w:rFonts w:ascii="Times New Roman" w:hAnsi="Times New Roman" w:cs="Times New Roman"/>
          <w:sz w:val="26"/>
          <w:szCs w:val="26"/>
        </w:rPr>
      </w:pPr>
      <w:bookmarkStart w:id="18" w:name="_Toc16500966"/>
      <w:r w:rsidRPr="00FC5002">
        <w:rPr>
          <w:rFonts w:ascii="Times New Roman" w:hAnsi="Times New Roman" w:cs="Times New Roman"/>
          <w:sz w:val="26"/>
          <w:szCs w:val="26"/>
        </w:rPr>
        <w:t>2.</w:t>
      </w:r>
      <w:r w:rsidR="002D4368">
        <w:rPr>
          <w:rFonts w:ascii="Times New Roman" w:hAnsi="Times New Roman" w:cs="Times New Roman"/>
          <w:sz w:val="26"/>
          <w:szCs w:val="26"/>
        </w:rPr>
        <w:t>3</w:t>
      </w:r>
      <w:r w:rsidRPr="00FC5002">
        <w:rPr>
          <w:rFonts w:ascii="Times New Roman" w:hAnsi="Times New Roman" w:cs="Times New Roman"/>
          <w:sz w:val="26"/>
          <w:szCs w:val="26"/>
        </w:rPr>
        <w:t>.</w:t>
      </w:r>
      <w:r w:rsidR="00BE1BDD">
        <w:rPr>
          <w:rFonts w:ascii="Times New Roman" w:hAnsi="Times New Roman" w:cs="Times New Roman"/>
          <w:sz w:val="26"/>
          <w:szCs w:val="26"/>
        </w:rPr>
        <w:t>7</w:t>
      </w:r>
      <w:r w:rsidRPr="00FC5002">
        <w:rPr>
          <w:rFonts w:ascii="Times New Roman" w:hAnsi="Times New Roman" w:cs="Times New Roman"/>
          <w:sz w:val="26"/>
          <w:szCs w:val="26"/>
        </w:rPr>
        <w:t>.</w:t>
      </w:r>
      <w:r w:rsidR="00A964D2" w:rsidRPr="00A964D2">
        <w:rPr>
          <w:rFonts w:ascii="Times New Roman" w:hAnsi="Times New Roman" w:cs="Times New Roman"/>
          <w:sz w:val="26"/>
          <w:szCs w:val="26"/>
        </w:rPr>
        <w:t xml:space="preserve"> </w:t>
      </w:r>
      <w:r w:rsidR="00A964D2" w:rsidRPr="00FC5002">
        <w:rPr>
          <w:rFonts w:ascii="Times New Roman" w:hAnsi="Times New Roman" w:cs="Times New Roman"/>
          <w:sz w:val="26"/>
          <w:szCs w:val="26"/>
        </w:rPr>
        <w:t>Ātrā kredīta aizdevums</w:t>
      </w:r>
      <w:bookmarkEnd w:id="18"/>
    </w:p>
    <w:p w14:paraId="5AEFD0E1" w14:textId="77777777" w:rsidR="00A964D2" w:rsidRDefault="00A964D2" w:rsidP="00A964D2">
      <w:pPr>
        <w:spacing w:after="0" w:line="240" w:lineRule="auto"/>
        <w:jc w:val="both"/>
        <w:rPr>
          <w:rFonts w:ascii="Times New Roman" w:hAnsi="Times New Roman" w:cs="Times New Roman"/>
          <w:sz w:val="24"/>
          <w:szCs w:val="24"/>
        </w:rPr>
      </w:pPr>
      <w:r w:rsidRPr="00FC5002">
        <w:rPr>
          <w:rFonts w:ascii="Times New Roman" w:hAnsi="Times New Roman" w:cs="Times New Roman"/>
          <w:sz w:val="24"/>
          <w:szCs w:val="24"/>
        </w:rPr>
        <w:t xml:space="preserve">Kā viens no ienākumu veidiem deklarācijā iekļauts arī ātrā kredīta aizdevums. Taču šajā gadījumā sociālajam dienestam jāizvērtē iekļaut vai neiekļaut ātrā kredīta aizdevumus ienākumos, jo ir situācijas, kad ģimene vai persona nav atradusi citu risinājumu krīzes situācijai, tādēļ izvēlējusies ātro kredītu. </w:t>
      </w:r>
      <w:proofErr w:type="spellStart"/>
      <w:r w:rsidRPr="00FC5002">
        <w:rPr>
          <w:rFonts w:ascii="Times New Roman" w:hAnsi="Times New Roman" w:cs="Times New Roman"/>
          <w:sz w:val="24"/>
          <w:szCs w:val="24"/>
        </w:rPr>
        <w:t>Izvērtējums</w:t>
      </w:r>
      <w:proofErr w:type="spellEnd"/>
      <w:r w:rsidRPr="00FC5002">
        <w:rPr>
          <w:rFonts w:ascii="Times New Roman" w:hAnsi="Times New Roman" w:cs="Times New Roman"/>
          <w:sz w:val="24"/>
          <w:szCs w:val="24"/>
        </w:rPr>
        <w:t xml:space="preserve"> un lēmuma pamatojums tiek iekļauts klienta lietā</w:t>
      </w:r>
      <w:r>
        <w:rPr>
          <w:rStyle w:val="FootnoteReference"/>
          <w:rFonts w:ascii="Times New Roman" w:hAnsi="Times New Roman" w:cs="Times New Roman"/>
          <w:sz w:val="24"/>
          <w:szCs w:val="24"/>
        </w:rPr>
        <w:footnoteReference w:id="25"/>
      </w:r>
      <w:r w:rsidRPr="00FC5002">
        <w:rPr>
          <w:rFonts w:ascii="Times New Roman" w:hAnsi="Times New Roman" w:cs="Times New Roman"/>
          <w:sz w:val="24"/>
          <w:szCs w:val="24"/>
        </w:rPr>
        <w:t xml:space="preserve">. </w:t>
      </w:r>
      <w:r>
        <w:rPr>
          <w:rFonts w:ascii="Times New Roman" w:hAnsi="Times New Roman" w:cs="Times New Roman"/>
          <w:sz w:val="24"/>
          <w:szCs w:val="24"/>
        </w:rPr>
        <w:t>Ja ātrais kredīts jau kļuvis par klienta izdzīvošanas stratēģijas sastāvdaļu, sociālais darbinieks izvērtē situāciju un pieņem lēmumu profesionāla sociālā darba kontekstā.</w:t>
      </w:r>
    </w:p>
    <w:p w14:paraId="3D2D3D87" w14:textId="77777777" w:rsidR="00D12B7E" w:rsidRDefault="00D12B7E" w:rsidP="00A964D2">
      <w:pPr>
        <w:spacing w:after="0" w:line="240" w:lineRule="auto"/>
        <w:jc w:val="both"/>
        <w:rPr>
          <w:rFonts w:ascii="Times New Roman" w:hAnsi="Times New Roman" w:cs="Times New Roman"/>
          <w:sz w:val="24"/>
          <w:szCs w:val="24"/>
        </w:rPr>
      </w:pPr>
    </w:p>
    <w:p w14:paraId="0B9E2C34" w14:textId="77777777" w:rsidR="00D12B7E" w:rsidRDefault="00BD7A8B" w:rsidP="00A964D2">
      <w:pPr>
        <w:spacing w:after="0" w:line="240" w:lineRule="auto"/>
        <w:jc w:val="both"/>
        <w:rPr>
          <w:rFonts w:ascii="Times New Roman" w:hAnsi="Times New Roman" w:cs="Times New Roman"/>
          <w:sz w:val="24"/>
          <w:szCs w:val="24"/>
        </w:rPr>
      </w:pPr>
      <w:r w:rsidRPr="00222A5B">
        <w:rPr>
          <w:rFonts w:ascii="Times New Roman" w:eastAsia="Times New Roman" w:hAnsi="Times New Roman" w:cs="Times New Roman"/>
          <w:b/>
          <w:color w:val="C00000"/>
          <w:sz w:val="24"/>
          <w:szCs w:val="24"/>
          <w:lang w:eastAsia="lv-LV"/>
        </w:rPr>
        <w:t>!!!</w:t>
      </w:r>
      <w:r>
        <w:rPr>
          <w:rFonts w:ascii="Times New Roman" w:hAnsi="Times New Roman" w:cs="Times New Roman"/>
          <w:sz w:val="24"/>
          <w:szCs w:val="24"/>
        </w:rPr>
        <w:t xml:space="preserve"> </w:t>
      </w:r>
      <w:r w:rsidR="00A77107" w:rsidRPr="00BD7A8B">
        <w:rPr>
          <w:rFonts w:ascii="Times New Roman" w:hAnsi="Times New Roman" w:cs="Times New Roman"/>
          <w:sz w:val="24"/>
          <w:szCs w:val="24"/>
        </w:rPr>
        <w:t xml:space="preserve">Ja </w:t>
      </w:r>
      <w:r w:rsidR="00CC7C89" w:rsidRPr="00BD7A8B">
        <w:rPr>
          <w:rFonts w:ascii="Times New Roman" w:hAnsi="Times New Roman" w:cs="Times New Roman"/>
          <w:sz w:val="24"/>
          <w:szCs w:val="24"/>
        </w:rPr>
        <w:t>personai izveidojušies parādi, nespējot laikus samaksāt kredītus, tas nevar būt par šķērsli saņemt sociālā darbinieka konsultācijas situācijas risināšanai un sociālās palīdzības saņemšanai.</w:t>
      </w:r>
    </w:p>
    <w:p w14:paraId="4E12774B" w14:textId="77777777" w:rsidR="002F0487" w:rsidRPr="00CC7C89" w:rsidRDefault="002F0487" w:rsidP="002F0487">
      <w:pPr>
        <w:pStyle w:val="Heading3"/>
        <w:rPr>
          <w:rFonts w:ascii="Times New Roman" w:hAnsi="Times New Roman" w:cs="Times New Roman"/>
          <w:strike/>
          <w:sz w:val="26"/>
          <w:szCs w:val="26"/>
        </w:rPr>
      </w:pPr>
      <w:bookmarkStart w:id="19" w:name="_Toc16500967"/>
      <w:r w:rsidRPr="00FC5002">
        <w:rPr>
          <w:rFonts w:ascii="Times New Roman" w:hAnsi="Times New Roman" w:cs="Times New Roman"/>
          <w:sz w:val="26"/>
          <w:szCs w:val="26"/>
        </w:rPr>
        <w:t>2.</w:t>
      </w:r>
      <w:r w:rsidR="002D4368">
        <w:rPr>
          <w:rFonts w:ascii="Times New Roman" w:hAnsi="Times New Roman" w:cs="Times New Roman"/>
          <w:sz w:val="26"/>
          <w:szCs w:val="26"/>
        </w:rPr>
        <w:t>3</w:t>
      </w:r>
      <w:r w:rsidRPr="00FC5002">
        <w:rPr>
          <w:rFonts w:ascii="Times New Roman" w:hAnsi="Times New Roman" w:cs="Times New Roman"/>
          <w:sz w:val="26"/>
          <w:szCs w:val="26"/>
        </w:rPr>
        <w:t>.</w:t>
      </w:r>
      <w:r w:rsidR="00BE1BDD">
        <w:rPr>
          <w:rFonts w:ascii="Times New Roman" w:hAnsi="Times New Roman" w:cs="Times New Roman"/>
          <w:sz w:val="26"/>
          <w:szCs w:val="26"/>
        </w:rPr>
        <w:t>8</w:t>
      </w:r>
      <w:r w:rsidRPr="00FC5002">
        <w:rPr>
          <w:rFonts w:ascii="Times New Roman" w:hAnsi="Times New Roman" w:cs="Times New Roman"/>
          <w:sz w:val="26"/>
          <w:szCs w:val="26"/>
        </w:rPr>
        <w:t>.</w:t>
      </w:r>
      <w:r w:rsidR="00A964D2" w:rsidRPr="00A964D2">
        <w:rPr>
          <w:rFonts w:ascii="Times New Roman" w:hAnsi="Times New Roman" w:cs="Times New Roman"/>
          <w:sz w:val="26"/>
          <w:szCs w:val="26"/>
        </w:rPr>
        <w:t xml:space="preserve"> </w:t>
      </w:r>
      <w:r w:rsidR="00A964D2" w:rsidRPr="00FC5002">
        <w:rPr>
          <w:rFonts w:ascii="Times New Roman" w:hAnsi="Times New Roman" w:cs="Times New Roman"/>
          <w:sz w:val="26"/>
          <w:szCs w:val="26"/>
        </w:rPr>
        <w:t>Kompensācija</w:t>
      </w:r>
      <w:r w:rsidR="00B93808">
        <w:rPr>
          <w:rFonts w:ascii="Times New Roman" w:hAnsi="Times New Roman" w:cs="Times New Roman"/>
          <w:sz w:val="26"/>
          <w:szCs w:val="26"/>
        </w:rPr>
        <w:t>s</w:t>
      </w:r>
      <w:bookmarkEnd w:id="19"/>
      <w:r w:rsidR="00A964D2" w:rsidRPr="00FC5002">
        <w:rPr>
          <w:rFonts w:ascii="Times New Roman" w:hAnsi="Times New Roman" w:cs="Times New Roman"/>
          <w:sz w:val="26"/>
          <w:szCs w:val="26"/>
        </w:rPr>
        <w:t xml:space="preserve"> </w:t>
      </w:r>
    </w:p>
    <w:p w14:paraId="35775F20" w14:textId="77777777" w:rsidR="00A964D2" w:rsidRDefault="00A964D2" w:rsidP="00A964D2">
      <w:pPr>
        <w:spacing w:after="0" w:line="240" w:lineRule="auto"/>
        <w:jc w:val="both"/>
        <w:rPr>
          <w:rFonts w:ascii="Times New Roman" w:hAnsi="Times New Roman" w:cs="Times New Roman"/>
          <w:sz w:val="24"/>
          <w:szCs w:val="24"/>
        </w:rPr>
      </w:pPr>
      <w:r w:rsidRPr="00FC5002">
        <w:rPr>
          <w:rFonts w:ascii="Times New Roman" w:hAnsi="Times New Roman" w:cs="Times New Roman"/>
          <w:sz w:val="24"/>
          <w:szCs w:val="24"/>
        </w:rPr>
        <w:t xml:space="preserve">Kompensācijas tiek iekļautas deklarācijas 2.2.sadaļā, kur vidējos ienākumus aprēķina, dalot ienākumu summu ar kalendāra mēnešu skaitu no ienākumu saņemšanas līdz iesnieguma iesniegšanas dienai (12 mēnešu periodā). Izņēmums var būt, ja kompensācijas maksātājs ir fiziska persona, kas </w:t>
      </w:r>
      <w:r w:rsidRPr="00FC5002">
        <w:rPr>
          <w:rFonts w:ascii="Times New Roman" w:hAnsi="Times New Roman" w:cs="Times New Roman"/>
          <w:b/>
          <w:sz w:val="24"/>
          <w:szCs w:val="24"/>
        </w:rPr>
        <w:t>veic maksājumus pa daļām</w:t>
      </w:r>
      <w:r w:rsidRPr="00FC5002">
        <w:rPr>
          <w:rFonts w:ascii="Times New Roman" w:hAnsi="Times New Roman" w:cs="Times New Roman"/>
          <w:sz w:val="24"/>
          <w:szCs w:val="24"/>
        </w:rPr>
        <w:t>, piemēram, kompensācija kriminālprocesā cietušai personai, tad tie jāiekļauj deklarācijas 2.1.30.sadaļā „Citi ienākumi” un jāvērtē trīs mēnešu periodā.</w:t>
      </w:r>
    </w:p>
    <w:p w14:paraId="3F891129" w14:textId="77777777" w:rsidR="00527E61" w:rsidRDefault="00527E61" w:rsidP="00A964D2">
      <w:pPr>
        <w:spacing w:after="0" w:line="240" w:lineRule="auto"/>
        <w:jc w:val="both"/>
        <w:rPr>
          <w:rFonts w:ascii="Times New Roman" w:hAnsi="Times New Roman" w:cs="Times New Roman"/>
          <w:sz w:val="24"/>
          <w:szCs w:val="24"/>
        </w:rPr>
      </w:pPr>
    </w:p>
    <w:p w14:paraId="08643720" w14:textId="77777777" w:rsidR="009129EB" w:rsidRPr="006C68D2" w:rsidRDefault="009129EB" w:rsidP="009129EB">
      <w:pPr>
        <w:autoSpaceDE w:val="0"/>
        <w:autoSpaceDN w:val="0"/>
        <w:adjustRightInd w:val="0"/>
        <w:spacing w:after="0" w:line="240" w:lineRule="auto"/>
        <w:jc w:val="both"/>
        <w:rPr>
          <w:rFonts w:ascii="Times New Roman" w:hAnsi="Times New Roman" w:cs="Times New Roman"/>
          <w:color w:val="000000"/>
          <w:sz w:val="24"/>
          <w:szCs w:val="24"/>
        </w:rPr>
      </w:pPr>
      <w:r w:rsidRPr="006C68D2">
        <w:rPr>
          <w:rFonts w:ascii="Times New Roman" w:hAnsi="Times New Roman" w:cs="Times New Roman"/>
          <w:color w:val="000000"/>
          <w:sz w:val="24"/>
          <w:szCs w:val="24"/>
        </w:rPr>
        <w:t xml:space="preserve">Ja personai ir konstatēta </w:t>
      </w:r>
      <w:r w:rsidRPr="006C68D2">
        <w:rPr>
          <w:rFonts w:ascii="Times New Roman" w:hAnsi="Times New Roman" w:cs="Times New Roman"/>
          <w:b/>
          <w:color w:val="000000"/>
          <w:sz w:val="24"/>
          <w:szCs w:val="24"/>
        </w:rPr>
        <w:t>arodslimība</w:t>
      </w:r>
      <w:r w:rsidRPr="006C68D2">
        <w:rPr>
          <w:rFonts w:ascii="Times New Roman" w:hAnsi="Times New Roman" w:cs="Times New Roman"/>
          <w:color w:val="000000"/>
          <w:sz w:val="24"/>
          <w:szCs w:val="24"/>
        </w:rPr>
        <w:t xml:space="preserve">, ko apliecina attiecīgais akts, tad personai ir </w:t>
      </w:r>
      <w:r w:rsidRPr="006C68D2">
        <w:rPr>
          <w:rFonts w:ascii="Times New Roman" w:hAnsi="Times New Roman" w:cs="Times New Roman"/>
          <w:color w:val="000000"/>
          <w:sz w:val="24"/>
          <w:szCs w:val="24"/>
          <w:u w:val="single"/>
        </w:rPr>
        <w:t>tiesības uz atlīdzību par papildus izdevumiem</w:t>
      </w:r>
      <w:r w:rsidRPr="006C68D2">
        <w:rPr>
          <w:rFonts w:ascii="Times New Roman" w:hAnsi="Times New Roman" w:cs="Times New Roman"/>
          <w:b/>
          <w:bCs/>
          <w:i/>
          <w:iCs/>
          <w:color w:val="000000"/>
          <w:sz w:val="24"/>
          <w:szCs w:val="24"/>
        </w:rPr>
        <w:t xml:space="preserve"> </w:t>
      </w:r>
      <w:r w:rsidRPr="006C68D2">
        <w:rPr>
          <w:rFonts w:ascii="Times New Roman" w:hAnsi="Times New Roman" w:cs="Times New Roman"/>
          <w:color w:val="000000"/>
          <w:sz w:val="24"/>
          <w:szCs w:val="24"/>
        </w:rPr>
        <w:t xml:space="preserve">- izdevumu par ārstēšanu un medicīnisko un profesionālo rehabilitāciju, ceļa izdevumu, apmeklējot ārstniecības vai medicīniskās rehabilitācijas iestādi, </w:t>
      </w:r>
      <w:r w:rsidRPr="006C68D2">
        <w:rPr>
          <w:rFonts w:ascii="Times New Roman" w:hAnsi="Times New Roman" w:cs="Times New Roman"/>
          <w:color w:val="000000"/>
          <w:sz w:val="24"/>
          <w:szCs w:val="24"/>
        </w:rPr>
        <w:lastRenderedPageBreak/>
        <w:t xml:space="preserve">samaksas par pavadoņa pakalpojumiem, izdevumiem tehnisko palīglīdzekļu iegādei un remontam, izdevumu apdrošinātās personas aprūpei kompensācija, ja šie izdevumi pārsniedz veselības aprūpes bāzes programmā un/vai rehabilitācijai sociālās aprūpes bāzes programmā paredzētos izdevumus. Atlīdzības papildu izdevumu kompensācijai kopējā summa uz vienu apdrošināšanas gadījumu nedrīkst būt lielāka par apdrošināšanas gadījuma iestāšanās dienā spēkā esošā valsts sociālā nodrošinājuma pabalsta divdesmit pieckāršu apmēru (1600.73 </w:t>
      </w:r>
      <w:proofErr w:type="spellStart"/>
      <w:r w:rsidRPr="006C68D2">
        <w:rPr>
          <w:rFonts w:ascii="Times New Roman" w:hAnsi="Times New Roman" w:cs="Times New Roman"/>
          <w:i/>
          <w:color w:val="000000"/>
          <w:sz w:val="24"/>
          <w:szCs w:val="24"/>
        </w:rPr>
        <w:t>euro</w:t>
      </w:r>
      <w:proofErr w:type="spellEnd"/>
      <w:r w:rsidRPr="006C68D2">
        <w:rPr>
          <w:rFonts w:ascii="Times New Roman" w:hAnsi="Times New Roman" w:cs="Times New Roman"/>
          <w:i/>
          <w:color w:val="000000"/>
          <w:sz w:val="24"/>
          <w:szCs w:val="24"/>
        </w:rPr>
        <w:t>)</w:t>
      </w:r>
      <w:r w:rsidRPr="006C68D2">
        <w:rPr>
          <w:rFonts w:ascii="Times New Roman" w:hAnsi="Times New Roman" w:cs="Times New Roman"/>
          <w:color w:val="000000"/>
          <w:sz w:val="24"/>
          <w:szCs w:val="24"/>
        </w:rPr>
        <w:t>.</w:t>
      </w:r>
    </w:p>
    <w:p w14:paraId="07A38951" w14:textId="77777777" w:rsidR="009129EB" w:rsidRDefault="009129EB" w:rsidP="009129EB">
      <w:pPr>
        <w:spacing w:after="0" w:line="240" w:lineRule="auto"/>
        <w:jc w:val="both"/>
        <w:rPr>
          <w:rFonts w:ascii="Times New Roman" w:hAnsi="Times New Roman" w:cs="Times New Roman"/>
          <w:color w:val="000000"/>
          <w:sz w:val="24"/>
          <w:szCs w:val="24"/>
        </w:rPr>
      </w:pPr>
    </w:p>
    <w:p w14:paraId="27D78EDE" w14:textId="77777777" w:rsidR="009129EB" w:rsidRPr="006C68D2" w:rsidRDefault="009129EB" w:rsidP="009129EB">
      <w:pPr>
        <w:spacing w:after="0" w:line="240" w:lineRule="auto"/>
        <w:jc w:val="both"/>
        <w:rPr>
          <w:sz w:val="24"/>
          <w:szCs w:val="24"/>
        </w:rPr>
      </w:pPr>
      <w:r w:rsidRPr="006C68D2">
        <w:rPr>
          <w:rFonts w:ascii="Times New Roman" w:hAnsi="Times New Roman" w:cs="Times New Roman"/>
          <w:color w:val="000000"/>
          <w:sz w:val="24"/>
          <w:szCs w:val="24"/>
        </w:rPr>
        <w:t>Lēmumu par šāda veida atlīdzības piešķiršanu pieņem Valsts sociālās apdrošināšanas aģentūra, pamatojoties uz personas iesniegtajiem ārstējošā ārsta vai ārstniecības iestādes izsniegtajiem dokumentiem, kas apstiprina iepriekš minēto ārstniecības pakalpojumu nepieciešamību, kā arī izdevumu apmēru.</w:t>
      </w:r>
    </w:p>
    <w:p w14:paraId="13909518" w14:textId="77777777" w:rsidR="009129EB" w:rsidRDefault="009129EB" w:rsidP="00A964D2">
      <w:pPr>
        <w:spacing w:after="0" w:line="240" w:lineRule="auto"/>
        <w:jc w:val="both"/>
        <w:rPr>
          <w:rFonts w:ascii="Times New Roman" w:hAnsi="Times New Roman" w:cs="Times New Roman"/>
          <w:sz w:val="24"/>
          <w:szCs w:val="24"/>
        </w:rPr>
      </w:pPr>
    </w:p>
    <w:p w14:paraId="2CB48745" w14:textId="77777777" w:rsidR="009129EB" w:rsidRPr="00222A5B" w:rsidRDefault="00527E61" w:rsidP="00A964D2">
      <w:pPr>
        <w:spacing w:after="0" w:line="240" w:lineRule="auto"/>
        <w:jc w:val="both"/>
        <w:rPr>
          <w:rFonts w:ascii="Times New Roman" w:hAnsi="Times New Roman" w:cs="Times New Roman"/>
          <w:b/>
          <w:color w:val="C00000"/>
          <w:sz w:val="24"/>
          <w:szCs w:val="24"/>
        </w:rPr>
      </w:pPr>
      <w:r w:rsidRPr="00222A5B">
        <w:rPr>
          <w:rFonts w:ascii="Times New Roman" w:hAnsi="Times New Roman" w:cs="Times New Roman"/>
          <w:b/>
          <w:color w:val="C00000"/>
          <w:sz w:val="24"/>
          <w:szCs w:val="24"/>
        </w:rPr>
        <w:t xml:space="preserve">!!! </w:t>
      </w:r>
      <w:r w:rsidR="009129EB" w:rsidRPr="00222A5B">
        <w:rPr>
          <w:rFonts w:ascii="Times New Roman" w:hAnsi="Times New Roman" w:cs="Times New Roman"/>
          <w:b/>
          <w:color w:val="C00000"/>
          <w:sz w:val="24"/>
          <w:szCs w:val="24"/>
        </w:rPr>
        <w:t xml:space="preserve">VSAA personas kontā ieskaitīto atlīdzību </w:t>
      </w:r>
      <w:r w:rsidRPr="00222A5B">
        <w:rPr>
          <w:rFonts w:ascii="Times New Roman" w:hAnsi="Times New Roman" w:cs="Times New Roman"/>
          <w:b/>
          <w:color w:val="C00000"/>
          <w:sz w:val="24"/>
          <w:szCs w:val="24"/>
        </w:rPr>
        <w:t xml:space="preserve">arodslimības gadījumā </w:t>
      </w:r>
      <w:r w:rsidR="009129EB" w:rsidRPr="00222A5B">
        <w:rPr>
          <w:rFonts w:ascii="Times New Roman" w:hAnsi="Times New Roman" w:cs="Times New Roman"/>
          <w:b/>
          <w:color w:val="C00000"/>
          <w:sz w:val="24"/>
          <w:szCs w:val="24"/>
        </w:rPr>
        <w:t>neņem vērā ienākumos, jo tās mērķis ir rehabilitācija.</w:t>
      </w:r>
    </w:p>
    <w:p w14:paraId="24B63BD5" w14:textId="77777777" w:rsidR="00D15D6C" w:rsidRDefault="00D15D6C" w:rsidP="00A964D2">
      <w:pPr>
        <w:spacing w:after="0" w:line="240" w:lineRule="auto"/>
        <w:jc w:val="both"/>
        <w:rPr>
          <w:rFonts w:ascii="Times New Roman" w:hAnsi="Times New Roman" w:cs="Times New Roman"/>
          <w:b/>
          <w:color w:val="C00000"/>
          <w:sz w:val="24"/>
          <w:szCs w:val="24"/>
        </w:rPr>
      </w:pPr>
    </w:p>
    <w:p w14:paraId="7E222514" w14:textId="77777777" w:rsidR="00D15D6C" w:rsidRDefault="00D15D6C" w:rsidP="00D15D6C">
      <w:pPr>
        <w:spacing w:after="0" w:line="240" w:lineRule="auto"/>
        <w:jc w:val="both"/>
        <w:rPr>
          <w:rFonts w:ascii="Times New Roman" w:hAnsi="Times New Roman" w:cs="Times New Roman"/>
          <w:sz w:val="24"/>
          <w:szCs w:val="24"/>
        </w:rPr>
      </w:pPr>
      <w:r w:rsidRPr="00BD7A8B">
        <w:rPr>
          <w:rFonts w:ascii="Times New Roman" w:hAnsi="Times New Roman" w:cs="Times New Roman"/>
          <w:sz w:val="24"/>
          <w:szCs w:val="24"/>
        </w:rPr>
        <w:t>Kompensācijas Zolitūdes traģēdijā cietušajiem arī nav atrunātas iztikas līdzekļu deklarācijā. Ņemot vērā tās vienreizējo raksturu, sociālais dienests, pamatojot situāciju klienta lietā, neņem to vērā ienākumos.</w:t>
      </w:r>
      <w:r>
        <w:rPr>
          <w:rFonts w:ascii="Times New Roman" w:hAnsi="Times New Roman" w:cs="Times New Roman"/>
          <w:sz w:val="24"/>
          <w:szCs w:val="24"/>
        </w:rPr>
        <w:t xml:space="preserve">   </w:t>
      </w:r>
    </w:p>
    <w:p w14:paraId="7EF57423" w14:textId="77777777" w:rsidR="00D15D6C" w:rsidRPr="00527E61" w:rsidRDefault="00D15D6C" w:rsidP="00A964D2">
      <w:pPr>
        <w:spacing w:after="0" w:line="240" w:lineRule="auto"/>
        <w:jc w:val="both"/>
        <w:rPr>
          <w:rFonts w:ascii="Times New Roman" w:hAnsi="Times New Roman" w:cs="Times New Roman"/>
          <w:b/>
          <w:color w:val="C00000"/>
          <w:sz w:val="24"/>
          <w:szCs w:val="24"/>
        </w:rPr>
      </w:pPr>
    </w:p>
    <w:p w14:paraId="297556EE" w14:textId="77777777" w:rsidR="00B52FB7" w:rsidRPr="00FC5002" w:rsidRDefault="00B52FB7" w:rsidP="00B52FB7">
      <w:pPr>
        <w:pStyle w:val="Heading3"/>
        <w:rPr>
          <w:rFonts w:ascii="Times New Roman" w:hAnsi="Times New Roman" w:cs="Times New Roman"/>
        </w:rPr>
      </w:pPr>
      <w:bookmarkStart w:id="20" w:name="_Toc16500968"/>
      <w:r w:rsidRPr="00FC5002">
        <w:rPr>
          <w:rFonts w:ascii="Times New Roman" w:hAnsi="Times New Roman" w:cs="Times New Roman"/>
          <w:sz w:val="26"/>
          <w:szCs w:val="26"/>
        </w:rPr>
        <w:t>2.</w:t>
      </w:r>
      <w:r w:rsidR="002D4368">
        <w:rPr>
          <w:rFonts w:ascii="Times New Roman" w:hAnsi="Times New Roman" w:cs="Times New Roman"/>
          <w:sz w:val="26"/>
          <w:szCs w:val="26"/>
        </w:rPr>
        <w:t>3</w:t>
      </w:r>
      <w:r w:rsidRPr="00FC5002">
        <w:rPr>
          <w:rFonts w:ascii="Times New Roman" w:hAnsi="Times New Roman" w:cs="Times New Roman"/>
          <w:sz w:val="26"/>
          <w:szCs w:val="26"/>
        </w:rPr>
        <w:t>.</w:t>
      </w:r>
      <w:r w:rsidR="00BE1BDD">
        <w:rPr>
          <w:rFonts w:ascii="Times New Roman" w:hAnsi="Times New Roman" w:cs="Times New Roman"/>
          <w:sz w:val="26"/>
          <w:szCs w:val="26"/>
        </w:rPr>
        <w:t>9</w:t>
      </w:r>
      <w:r w:rsidRPr="00FC5002">
        <w:rPr>
          <w:rFonts w:ascii="Times New Roman" w:hAnsi="Times New Roman" w:cs="Times New Roman"/>
          <w:sz w:val="26"/>
          <w:szCs w:val="26"/>
        </w:rPr>
        <w:t>.Vērtspapīri</w:t>
      </w:r>
      <w:bookmarkEnd w:id="20"/>
    </w:p>
    <w:p w14:paraId="1594B7D0" w14:textId="77777777" w:rsidR="00B52FB7" w:rsidRPr="00FC5002" w:rsidRDefault="00B52FB7" w:rsidP="00B52FB7">
      <w:pPr>
        <w:spacing w:after="0" w:line="240" w:lineRule="auto"/>
        <w:jc w:val="both"/>
        <w:rPr>
          <w:rFonts w:ascii="Times New Roman" w:hAnsi="Times New Roman" w:cs="Times New Roman"/>
          <w:sz w:val="24"/>
          <w:szCs w:val="24"/>
        </w:rPr>
      </w:pPr>
      <w:r w:rsidRPr="00FC5002">
        <w:rPr>
          <w:rFonts w:ascii="Times New Roman" w:hAnsi="Times New Roman" w:cs="Times New Roman"/>
          <w:sz w:val="24"/>
          <w:szCs w:val="24"/>
        </w:rPr>
        <w:t>Personai deklarācijā jāuzrāda piederošie vērtspapīri - akcijas, obligācijas, vekseļi, valsts parādzīmes, privatizācijas sertifikāti, u.c. - un no tiem pārskata periodā gūtie ienākumi.</w:t>
      </w:r>
    </w:p>
    <w:p w14:paraId="055C67C1" w14:textId="77777777" w:rsidR="002D51BC" w:rsidRDefault="002D51BC" w:rsidP="00B52FB7">
      <w:pPr>
        <w:pStyle w:val="Heading3"/>
        <w:spacing w:line="240" w:lineRule="auto"/>
        <w:rPr>
          <w:rFonts w:ascii="Times New Roman" w:hAnsi="Times New Roman" w:cs="Times New Roman"/>
          <w:sz w:val="26"/>
          <w:szCs w:val="26"/>
        </w:rPr>
      </w:pPr>
      <w:bookmarkStart w:id="21" w:name="_Toc16500969"/>
    </w:p>
    <w:p w14:paraId="45050BA3" w14:textId="77777777" w:rsidR="00B52FB7" w:rsidRPr="00FC5002" w:rsidRDefault="00B52FB7" w:rsidP="00B52FB7">
      <w:pPr>
        <w:pStyle w:val="Heading3"/>
        <w:spacing w:line="240" w:lineRule="auto"/>
        <w:rPr>
          <w:rFonts w:ascii="Times New Roman" w:hAnsi="Times New Roman" w:cs="Times New Roman"/>
          <w:sz w:val="26"/>
          <w:szCs w:val="26"/>
        </w:rPr>
      </w:pPr>
      <w:r w:rsidRPr="00FC5002">
        <w:rPr>
          <w:rFonts w:ascii="Times New Roman" w:hAnsi="Times New Roman" w:cs="Times New Roman"/>
          <w:sz w:val="26"/>
          <w:szCs w:val="26"/>
        </w:rPr>
        <w:t>2.</w:t>
      </w:r>
      <w:r w:rsidR="002D4368">
        <w:rPr>
          <w:rFonts w:ascii="Times New Roman" w:hAnsi="Times New Roman" w:cs="Times New Roman"/>
          <w:sz w:val="26"/>
          <w:szCs w:val="26"/>
        </w:rPr>
        <w:t>3</w:t>
      </w:r>
      <w:r w:rsidRPr="00FC5002">
        <w:rPr>
          <w:rFonts w:ascii="Times New Roman" w:hAnsi="Times New Roman" w:cs="Times New Roman"/>
          <w:sz w:val="26"/>
          <w:szCs w:val="26"/>
        </w:rPr>
        <w:t>.</w:t>
      </w:r>
      <w:r w:rsidR="00BE1BDD">
        <w:rPr>
          <w:rFonts w:ascii="Times New Roman" w:hAnsi="Times New Roman" w:cs="Times New Roman"/>
          <w:sz w:val="26"/>
          <w:szCs w:val="26"/>
        </w:rPr>
        <w:t>10</w:t>
      </w:r>
      <w:r w:rsidRPr="00FC5002">
        <w:rPr>
          <w:rFonts w:ascii="Times New Roman" w:hAnsi="Times New Roman" w:cs="Times New Roman"/>
          <w:sz w:val="26"/>
          <w:szCs w:val="26"/>
        </w:rPr>
        <w:t>.Īpašums (kustamais un nekustamais)</w:t>
      </w:r>
      <w:bookmarkEnd w:id="21"/>
    </w:p>
    <w:p w14:paraId="6D9C52B7" w14:textId="77777777" w:rsidR="00211E11" w:rsidRDefault="00B52FB7" w:rsidP="00B52FB7">
      <w:pPr>
        <w:pStyle w:val="ListParagraph"/>
        <w:spacing w:after="0" w:line="240" w:lineRule="auto"/>
        <w:ind w:left="0"/>
        <w:jc w:val="both"/>
        <w:rPr>
          <w:rFonts w:ascii="Times New Roman" w:hAnsi="Times New Roman" w:cs="Times New Roman"/>
          <w:sz w:val="24"/>
          <w:szCs w:val="24"/>
        </w:rPr>
      </w:pPr>
      <w:r w:rsidRPr="00FC5002">
        <w:rPr>
          <w:rFonts w:ascii="Times New Roman" w:hAnsi="Times New Roman" w:cs="Times New Roman"/>
          <w:sz w:val="24"/>
          <w:szCs w:val="24"/>
        </w:rPr>
        <w:t xml:space="preserve">Deklarācijā tiek iekļauta informācija par visu mājsaimniecības locekļu īpašumu. </w:t>
      </w:r>
    </w:p>
    <w:p w14:paraId="211E22E7" w14:textId="77777777" w:rsidR="00211E11" w:rsidRDefault="00211E11" w:rsidP="00B52FB7">
      <w:pPr>
        <w:pStyle w:val="ListParagraph"/>
        <w:spacing w:after="0" w:line="240" w:lineRule="auto"/>
        <w:ind w:left="0"/>
        <w:jc w:val="both"/>
        <w:rPr>
          <w:rFonts w:ascii="Times New Roman" w:hAnsi="Times New Roman" w:cs="Times New Roman"/>
          <w:b/>
          <w:color w:val="FF0000"/>
          <w:sz w:val="24"/>
          <w:szCs w:val="24"/>
        </w:rPr>
      </w:pPr>
    </w:p>
    <w:p w14:paraId="1C2DCB77" w14:textId="77777777" w:rsidR="00A046C3" w:rsidRPr="00222A5B" w:rsidRDefault="00211E11" w:rsidP="00B52FB7">
      <w:pPr>
        <w:pStyle w:val="ListParagraph"/>
        <w:spacing w:after="0" w:line="240" w:lineRule="auto"/>
        <w:ind w:left="0"/>
        <w:jc w:val="both"/>
        <w:rPr>
          <w:rFonts w:ascii="Times New Roman" w:hAnsi="Times New Roman" w:cs="Times New Roman"/>
          <w:b/>
          <w:color w:val="C00000"/>
          <w:sz w:val="24"/>
          <w:szCs w:val="24"/>
        </w:rPr>
      </w:pPr>
      <w:r w:rsidRPr="00222A5B">
        <w:rPr>
          <w:rFonts w:ascii="Times New Roman" w:hAnsi="Times New Roman" w:cs="Times New Roman"/>
          <w:b/>
          <w:color w:val="C00000"/>
          <w:sz w:val="24"/>
          <w:szCs w:val="24"/>
        </w:rPr>
        <w:t xml:space="preserve">!!! </w:t>
      </w:r>
      <w:r w:rsidR="00A046C3" w:rsidRPr="00222A5B">
        <w:rPr>
          <w:rFonts w:ascii="Times New Roman" w:hAnsi="Times New Roman" w:cs="Times New Roman"/>
          <w:b/>
          <w:color w:val="C00000"/>
          <w:sz w:val="24"/>
          <w:szCs w:val="24"/>
        </w:rPr>
        <w:t xml:space="preserve">Normatīvajos </w:t>
      </w:r>
      <w:r w:rsidR="00A62C9D" w:rsidRPr="00222A5B">
        <w:rPr>
          <w:rFonts w:ascii="Times New Roman" w:hAnsi="Times New Roman" w:cs="Times New Roman"/>
          <w:b/>
          <w:color w:val="C00000"/>
          <w:sz w:val="24"/>
          <w:szCs w:val="24"/>
        </w:rPr>
        <w:t>aktos</w:t>
      </w:r>
      <w:r w:rsidR="00A046C3" w:rsidRPr="00222A5B">
        <w:rPr>
          <w:rFonts w:ascii="Times New Roman" w:hAnsi="Times New Roman" w:cs="Times New Roman"/>
          <w:b/>
          <w:color w:val="C00000"/>
          <w:sz w:val="24"/>
          <w:szCs w:val="24"/>
        </w:rPr>
        <w:t xml:space="preserve"> noteikts, ka </w:t>
      </w:r>
      <w:r w:rsidR="004A7982" w:rsidRPr="00222A5B">
        <w:rPr>
          <w:rFonts w:ascii="Times New Roman" w:hAnsi="Times New Roman" w:cs="Times New Roman"/>
          <w:b/>
          <w:color w:val="C00000"/>
          <w:sz w:val="24"/>
          <w:szCs w:val="24"/>
        </w:rPr>
        <w:t>ģimeni (</w:t>
      </w:r>
      <w:r w:rsidR="00A046C3" w:rsidRPr="00222A5B">
        <w:rPr>
          <w:rFonts w:ascii="Times New Roman" w:hAnsi="Times New Roman" w:cs="Times New Roman"/>
          <w:b/>
          <w:color w:val="C00000"/>
          <w:sz w:val="24"/>
          <w:szCs w:val="24"/>
        </w:rPr>
        <w:t>person</w:t>
      </w:r>
      <w:r w:rsidR="004A7982" w:rsidRPr="00222A5B">
        <w:rPr>
          <w:rFonts w:ascii="Times New Roman" w:hAnsi="Times New Roman" w:cs="Times New Roman"/>
          <w:b/>
          <w:color w:val="C00000"/>
          <w:sz w:val="24"/>
          <w:szCs w:val="24"/>
        </w:rPr>
        <w:t xml:space="preserve">u) </w:t>
      </w:r>
      <w:r w:rsidR="00A046C3" w:rsidRPr="00222A5B">
        <w:rPr>
          <w:rFonts w:ascii="Times New Roman" w:hAnsi="Times New Roman" w:cs="Times New Roman"/>
          <w:b/>
          <w:color w:val="C00000"/>
          <w:sz w:val="24"/>
          <w:szCs w:val="24"/>
        </w:rPr>
        <w:t xml:space="preserve">nevar </w:t>
      </w:r>
      <w:r w:rsidR="004A7982" w:rsidRPr="00222A5B">
        <w:rPr>
          <w:rFonts w:ascii="Times New Roman" w:hAnsi="Times New Roman" w:cs="Times New Roman"/>
          <w:b/>
          <w:color w:val="C00000"/>
          <w:sz w:val="24"/>
          <w:szCs w:val="24"/>
        </w:rPr>
        <w:t xml:space="preserve">atzīt par trūcīgu vai maznodrošinātu, ja tai </w:t>
      </w:r>
      <w:r w:rsidR="00A046C3" w:rsidRPr="00222A5B">
        <w:rPr>
          <w:rFonts w:ascii="Times New Roman" w:hAnsi="Times New Roman" w:cs="Times New Roman"/>
          <w:b/>
          <w:color w:val="C00000"/>
          <w:sz w:val="24"/>
          <w:szCs w:val="24"/>
        </w:rPr>
        <w:t>pieder īpašums</w:t>
      </w:r>
      <w:r w:rsidRPr="00222A5B">
        <w:rPr>
          <w:rStyle w:val="FootnoteReference"/>
          <w:rFonts w:ascii="Times New Roman" w:hAnsi="Times New Roman" w:cs="Times New Roman"/>
          <w:b/>
          <w:color w:val="C00000"/>
          <w:sz w:val="24"/>
          <w:szCs w:val="24"/>
        </w:rPr>
        <w:footnoteReference w:id="26"/>
      </w:r>
      <w:r w:rsidR="00A046C3" w:rsidRPr="00222A5B">
        <w:rPr>
          <w:rFonts w:ascii="Times New Roman" w:hAnsi="Times New Roman" w:cs="Times New Roman"/>
          <w:b/>
          <w:color w:val="C00000"/>
          <w:sz w:val="24"/>
          <w:szCs w:val="24"/>
        </w:rPr>
        <w:t xml:space="preserve">, bet </w:t>
      </w:r>
      <w:r w:rsidR="004A7982" w:rsidRPr="00222A5B">
        <w:rPr>
          <w:rFonts w:ascii="Times New Roman" w:hAnsi="Times New Roman" w:cs="Times New Roman"/>
          <w:b/>
          <w:color w:val="C00000"/>
          <w:sz w:val="24"/>
          <w:szCs w:val="24"/>
        </w:rPr>
        <w:t xml:space="preserve">ir </w:t>
      </w:r>
      <w:r w:rsidR="00A046C3" w:rsidRPr="00222A5B">
        <w:rPr>
          <w:rFonts w:ascii="Times New Roman" w:hAnsi="Times New Roman" w:cs="Times New Roman"/>
          <w:b/>
          <w:color w:val="C00000"/>
          <w:sz w:val="24"/>
          <w:szCs w:val="24"/>
        </w:rPr>
        <w:t xml:space="preserve">noteikta </w:t>
      </w:r>
      <w:r w:rsidR="004A7982" w:rsidRPr="00222A5B">
        <w:rPr>
          <w:rFonts w:ascii="Times New Roman" w:hAnsi="Times New Roman" w:cs="Times New Roman"/>
          <w:b/>
          <w:color w:val="C00000"/>
          <w:sz w:val="24"/>
          <w:szCs w:val="24"/>
        </w:rPr>
        <w:t xml:space="preserve">arī </w:t>
      </w:r>
      <w:r w:rsidR="00A046C3" w:rsidRPr="00222A5B">
        <w:rPr>
          <w:rFonts w:ascii="Times New Roman" w:hAnsi="Times New Roman" w:cs="Times New Roman"/>
          <w:b/>
          <w:color w:val="C00000"/>
          <w:sz w:val="24"/>
          <w:szCs w:val="24"/>
        </w:rPr>
        <w:t xml:space="preserve">virkne izņēmumu.  </w:t>
      </w:r>
    </w:p>
    <w:p w14:paraId="23E35C04" w14:textId="77777777" w:rsidR="00A046C3" w:rsidRDefault="00A046C3" w:rsidP="00B52FB7">
      <w:pPr>
        <w:pStyle w:val="ListParagraph"/>
        <w:spacing w:after="0" w:line="240" w:lineRule="auto"/>
        <w:ind w:left="0"/>
        <w:jc w:val="both"/>
        <w:rPr>
          <w:rFonts w:ascii="Times New Roman" w:hAnsi="Times New Roman" w:cs="Times New Roman"/>
          <w:sz w:val="24"/>
          <w:szCs w:val="24"/>
        </w:rPr>
      </w:pPr>
    </w:p>
    <w:p w14:paraId="644DB960" w14:textId="77777777" w:rsidR="00B52FB7" w:rsidRPr="00FC5002" w:rsidRDefault="00B52FB7" w:rsidP="00B52FB7">
      <w:pPr>
        <w:pStyle w:val="ListParagraph"/>
        <w:spacing w:after="0" w:line="240" w:lineRule="auto"/>
        <w:ind w:left="0"/>
        <w:jc w:val="both"/>
        <w:rPr>
          <w:rFonts w:ascii="Times New Roman" w:hAnsi="Times New Roman" w:cs="Times New Roman"/>
          <w:sz w:val="24"/>
          <w:szCs w:val="24"/>
        </w:rPr>
      </w:pPr>
      <w:r w:rsidRPr="00FC5002">
        <w:rPr>
          <w:rFonts w:ascii="Times New Roman" w:hAnsi="Times New Roman" w:cs="Times New Roman"/>
          <w:sz w:val="24"/>
          <w:szCs w:val="24"/>
        </w:rPr>
        <w:t>Netiek ņemts vērā ģimenes vienīgais īpašums, kurā ģimene (persona) ir deklarēta un dzīvo, kā arī dzīvokļa vai mājas iekārtas, sadzīves mantas, apģērbs u.c. priekšmeti, uz kuriem nevar vērst piedziņu</w:t>
      </w:r>
      <w:r w:rsidRPr="00FC5002">
        <w:rPr>
          <w:rStyle w:val="FootnoteReference"/>
          <w:rFonts w:ascii="Times New Roman" w:hAnsi="Times New Roman" w:cs="Times New Roman"/>
          <w:sz w:val="24"/>
          <w:szCs w:val="24"/>
        </w:rPr>
        <w:footnoteReference w:id="27"/>
      </w:r>
      <w:r w:rsidRPr="00FC5002">
        <w:rPr>
          <w:rFonts w:ascii="Times New Roman" w:hAnsi="Times New Roman" w:cs="Times New Roman"/>
          <w:sz w:val="24"/>
          <w:szCs w:val="24"/>
        </w:rPr>
        <w:t xml:space="preserve">. </w:t>
      </w:r>
    </w:p>
    <w:p w14:paraId="14CD935C" w14:textId="77777777" w:rsidR="00563E26" w:rsidRPr="00926E27" w:rsidRDefault="00563E26" w:rsidP="00B52FB7">
      <w:pPr>
        <w:pStyle w:val="ListParagraph"/>
        <w:spacing w:after="0" w:line="240" w:lineRule="auto"/>
        <w:ind w:left="0"/>
        <w:jc w:val="both"/>
        <w:rPr>
          <w:rFonts w:ascii="Times New Roman" w:hAnsi="Times New Roman" w:cs="Times New Roman"/>
          <w:sz w:val="24"/>
          <w:szCs w:val="24"/>
        </w:rPr>
      </w:pPr>
    </w:p>
    <w:p w14:paraId="2D9AF116" w14:textId="77777777" w:rsidR="00AC1144" w:rsidRDefault="00214D43" w:rsidP="008C6BCF">
      <w:pPr>
        <w:autoSpaceDE w:val="0"/>
        <w:autoSpaceDN w:val="0"/>
        <w:adjustRightInd w:val="0"/>
        <w:spacing w:after="0" w:line="240" w:lineRule="auto"/>
        <w:jc w:val="both"/>
        <w:rPr>
          <w:rFonts w:ascii="Times New Roman" w:hAnsi="Times New Roman" w:cs="Times New Roman"/>
          <w:color w:val="000000"/>
          <w:sz w:val="24"/>
          <w:szCs w:val="24"/>
        </w:rPr>
      </w:pPr>
      <w:r w:rsidRPr="00397ABC">
        <w:rPr>
          <w:rFonts w:ascii="Times New Roman" w:hAnsi="Times New Roman" w:cs="Times New Roman"/>
          <w:color w:val="000000"/>
          <w:sz w:val="24"/>
          <w:szCs w:val="24"/>
        </w:rPr>
        <w:t xml:space="preserve">Ģimenei kopā var piederēt līdz </w:t>
      </w:r>
      <w:r w:rsidRPr="00397ABC">
        <w:rPr>
          <w:rFonts w:ascii="Times New Roman" w:hAnsi="Times New Roman" w:cs="Times New Roman"/>
          <w:b/>
          <w:bCs/>
          <w:color w:val="000000"/>
          <w:sz w:val="24"/>
          <w:szCs w:val="24"/>
        </w:rPr>
        <w:t>5 ha</w:t>
      </w:r>
      <w:r w:rsidRPr="00397ABC">
        <w:rPr>
          <w:rFonts w:ascii="Times New Roman" w:hAnsi="Times New Roman" w:cs="Times New Roman"/>
          <w:color w:val="000000"/>
          <w:sz w:val="24"/>
          <w:szCs w:val="24"/>
        </w:rPr>
        <w:t xml:space="preserve"> zemes īpašums (ja pašvaldība nav noteikusi vairāk</w:t>
      </w:r>
      <w:r w:rsidR="00A442C7" w:rsidRPr="00397ABC">
        <w:rPr>
          <w:rStyle w:val="FootnoteReference"/>
          <w:rFonts w:ascii="Times New Roman" w:hAnsi="Times New Roman" w:cs="Times New Roman"/>
          <w:color w:val="000000"/>
          <w:sz w:val="24"/>
          <w:szCs w:val="24"/>
        </w:rPr>
        <w:footnoteReference w:id="28"/>
      </w:r>
      <w:r w:rsidRPr="00397ABC">
        <w:rPr>
          <w:rFonts w:ascii="Times New Roman" w:hAnsi="Times New Roman" w:cs="Times New Roman"/>
          <w:color w:val="000000"/>
          <w:sz w:val="24"/>
          <w:szCs w:val="24"/>
        </w:rPr>
        <w:t xml:space="preserve">), kā arī šim nekustamajam īpašumam funkcionāli piederīgas saimniecības ēkas (piemēram, garāža, kūts, klēts, šķūnis, pagrabs, pirts, dārza māja) vai </w:t>
      </w:r>
      <w:r w:rsidRPr="00397ABC">
        <w:rPr>
          <w:rFonts w:ascii="Times New Roman" w:hAnsi="Times New Roman" w:cs="Times New Roman"/>
          <w:b/>
          <w:bCs/>
          <w:color w:val="000000"/>
          <w:sz w:val="24"/>
          <w:szCs w:val="24"/>
        </w:rPr>
        <w:t>ne vairāk kā divas</w:t>
      </w:r>
      <w:r w:rsidRPr="00397ABC">
        <w:rPr>
          <w:rFonts w:ascii="Times New Roman" w:hAnsi="Times New Roman" w:cs="Times New Roman"/>
          <w:color w:val="000000"/>
          <w:sz w:val="24"/>
          <w:szCs w:val="24"/>
        </w:rPr>
        <w:t xml:space="preserve"> saimniecības ēkas uz nomātas zemes.</w:t>
      </w:r>
      <w:r w:rsidR="00447EE4" w:rsidRPr="00397ABC">
        <w:rPr>
          <w:rFonts w:ascii="Times New Roman" w:hAnsi="Times New Roman" w:cs="Times New Roman"/>
          <w:color w:val="000000"/>
          <w:sz w:val="24"/>
          <w:szCs w:val="24"/>
        </w:rPr>
        <w:t xml:space="preserve"> </w:t>
      </w:r>
      <w:r w:rsidR="0017686A" w:rsidRPr="00397ABC">
        <w:rPr>
          <w:rFonts w:ascii="Times New Roman" w:hAnsi="Times New Roman" w:cs="Times New Roman"/>
          <w:color w:val="000000"/>
          <w:sz w:val="24"/>
          <w:szCs w:val="24"/>
        </w:rPr>
        <w:t>Z</w:t>
      </w:r>
      <w:r w:rsidRPr="00397ABC">
        <w:rPr>
          <w:rFonts w:ascii="Times New Roman" w:hAnsi="Times New Roman" w:cs="Times New Roman"/>
          <w:color w:val="000000"/>
          <w:sz w:val="24"/>
          <w:szCs w:val="24"/>
        </w:rPr>
        <w:t xml:space="preserve">emes īpašums var būt gan kopā ar nekustamā īpašuma sastāvā esošo zemi, kur ģimene deklarēta, gan tās </w:t>
      </w:r>
      <w:r w:rsidRPr="00397ABC">
        <w:rPr>
          <w:rFonts w:ascii="Times New Roman" w:hAnsi="Times New Roman" w:cs="Times New Roman"/>
          <w:b/>
          <w:i/>
          <w:color w:val="000000"/>
          <w:sz w:val="24"/>
          <w:szCs w:val="24"/>
        </w:rPr>
        <w:t xml:space="preserve">var būt </w:t>
      </w:r>
      <w:r w:rsidR="0017686A" w:rsidRPr="00397ABC">
        <w:rPr>
          <w:rFonts w:ascii="Times New Roman" w:hAnsi="Times New Roman" w:cs="Times New Roman"/>
          <w:b/>
          <w:i/>
          <w:color w:val="000000"/>
          <w:sz w:val="24"/>
          <w:szCs w:val="24"/>
        </w:rPr>
        <w:t xml:space="preserve">viena vai </w:t>
      </w:r>
      <w:r w:rsidRPr="00397ABC">
        <w:rPr>
          <w:rFonts w:ascii="Times New Roman" w:hAnsi="Times New Roman" w:cs="Times New Roman"/>
          <w:b/>
          <w:i/>
          <w:color w:val="000000"/>
          <w:sz w:val="24"/>
          <w:szCs w:val="24"/>
        </w:rPr>
        <w:t>vairākas atsevišķas platības</w:t>
      </w:r>
      <w:r w:rsidRPr="00397ABC">
        <w:rPr>
          <w:rFonts w:ascii="Times New Roman" w:hAnsi="Times New Roman" w:cs="Times New Roman"/>
          <w:color w:val="000000"/>
          <w:sz w:val="24"/>
          <w:szCs w:val="24"/>
        </w:rPr>
        <w:t xml:space="preserve">, kuru summa nepārsniedz </w:t>
      </w:r>
      <w:r w:rsidR="0017686A" w:rsidRPr="00397ABC">
        <w:rPr>
          <w:rFonts w:ascii="Times New Roman" w:hAnsi="Times New Roman" w:cs="Times New Roman"/>
          <w:color w:val="000000"/>
          <w:sz w:val="24"/>
          <w:szCs w:val="24"/>
        </w:rPr>
        <w:t xml:space="preserve">5 ha vai </w:t>
      </w:r>
      <w:r w:rsidRPr="00397ABC">
        <w:rPr>
          <w:rFonts w:ascii="Times New Roman" w:hAnsi="Times New Roman" w:cs="Times New Roman"/>
          <w:color w:val="000000"/>
          <w:sz w:val="24"/>
          <w:szCs w:val="24"/>
        </w:rPr>
        <w:t>pašvaldībā noteikto ha daudzumu</w:t>
      </w:r>
      <w:r w:rsidRPr="00397ABC">
        <w:rPr>
          <w:rFonts w:ascii="Times New Roman" w:hAnsi="Times New Roman" w:cs="Times New Roman"/>
          <w:color w:val="000000"/>
          <w:sz w:val="24"/>
          <w:szCs w:val="24"/>
          <w:u w:val="single"/>
        </w:rPr>
        <w:t>.</w:t>
      </w:r>
      <w:r w:rsidRPr="00397ABC">
        <w:rPr>
          <w:rFonts w:ascii="Times New Roman" w:hAnsi="Times New Roman" w:cs="Times New Roman"/>
          <w:color w:val="000000"/>
          <w:sz w:val="24"/>
          <w:szCs w:val="24"/>
        </w:rPr>
        <w:t xml:space="preserve"> </w:t>
      </w:r>
      <w:r w:rsidR="00447EE4" w:rsidRPr="00397ABC">
        <w:rPr>
          <w:rFonts w:ascii="Times New Roman" w:hAnsi="Times New Roman" w:cs="Times New Roman"/>
          <w:color w:val="000000"/>
          <w:sz w:val="24"/>
          <w:szCs w:val="24"/>
        </w:rPr>
        <w:t xml:space="preserve">Tas var būt, piemēram, sakņu </w:t>
      </w:r>
      <w:r w:rsidR="00FD4099" w:rsidRPr="00397ABC">
        <w:rPr>
          <w:rFonts w:ascii="Times New Roman" w:hAnsi="Times New Roman" w:cs="Times New Roman"/>
          <w:color w:val="000000"/>
          <w:sz w:val="24"/>
          <w:szCs w:val="24"/>
        </w:rPr>
        <w:t xml:space="preserve">un augļu koku </w:t>
      </w:r>
      <w:r w:rsidR="00447EE4" w:rsidRPr="00397ABC">
        <w:rPr>
          <w:rFonts w:ascii="Times New Roman" w:hAnsi="Times New Roman" w:cs="Times New Roman"/>
          <w:color w:val="000000"/>
          <w:sz w:val="24"/>
          <w:szCs w:val="24"/>
        </w:rPr>
        <w:t>dārziņš</w:t>
      </w:r>
      <w:r w:rsidR="00FD4099" w:rsidRPr="00397ABC">
        <w:rPr>
          <w:rFonts w:ascii="Times New Roman" w:hAnsi="Times New Roman" w:cs="Times New Roman"/>
          <w:color w:val="000000"/>
          <w:sz w:val="24"/>
          <w:szCs w:val="24"/>
        </w:rPr>
        <w:t xml:space="preserve"> ar dārza mājiņu</w:t>
      </w:r>
      <w:r w:rsidR="00447EE4" w:rsidRPr="00397ABC">
        <w:rPr>
          <w:rFonts w:ascii="Times New Roman" w:hAnsi="Times New Roman" w:cs="Times New Roman"/>
          <w:color w:val="000000"/>
          <w:sz w:val="24"/>
          <w:szCs w:val="24"/>
        </w:rPr>
        <w:t xml:space="preserve">, </w:t>
      </w:r>
      <w:r w:rsidR="002F4EC2" w:rsidRPr="00397ABC">
        <w:rPr>
          <w:rFonts w:ascii="Times New Roman" w:hAnsi="Times New Roman" w:cs="Times New Roman"/>
          <w:color w:val="000000"/>
          <w:sz w:val="24"/>
          <w:szCs w:val="24"/>
        </w:rPr>
        <w:t>ganības u.c.</w:t>
      </w:r>
      <w:r w:rsidR="00447EE4" w:rsidRPr="00397ABC">
        <w:rPr>
          <w:rFonts w:ascii="Times New Roman" w:hAnsi="Times New Roman" w:cs="Times New Roman"/>
          <w:color w:val="000000"/>
          <w:sz w:val="24"/>
          <w:szCs w:val="24"/>
        </w:rPr>
        <w:t xml:space="preserve"> </w:t>
      </w:r>
      <w:r w:rsidRPr="00397ABC">
        <w:rPr>
          <w:rFonts w:ascii="Times New Roman" w:hAnsi="Times New Roman" w:cs="Times New Roman"/>
          <w:color w:val="000000"/>
          <w:sz w:val="24"/>
          <w:szCs w:val="24"/>
        </w:rPr>
        <w:t>Turklāt, tiek ņemti vērā arī valdījumā un lietojumā esošie nekustamie īpašumi</w:t>
      </w:r>
      <w:r w:rsidR="006065DE" w:rsidRPr="00397ABC">
        <w:rPr>
          <w:rFonts w:ascii="Times New Roman" w:hAnsi="Times New Roman" w:cs="Times New Roman"/>
          <w:color w:val="000000"/>
          <w:sz w:val="24"/>
          <w:szCs w:val="24"/>
        </w:rPr>
        <w:t xml:space="preserve">, kā arī izvērtēta </w:t>
      </w:r>
      <w:r w:rsidR="00760D0C" w:rsidRPr="00397ABC">
        <w:rPr>
          <w:rFonts w:ascii="Times New Roman" w:hAnsi="Times New Roman" w:cs="Times New Roman"/>
          <w:color w:val="000000"/>
          <w:sz w:val="24"/>
          <w:szCs w:val="24"/>
        </w:rPr>
        <w:t xml:space="preserve">iespēja gūt ienākumus no </w:t>
      </w:r>
      <w:r w:rsidR="006065DE" w:rsidRPr="00397ABC">
        <w:rPr>
          <w:rFonts w:ascii="Times New Roman" w:hAnsi="Times New Roman" w:cs="Times New Roman"/>
          <w:color w:val="000000"/>
          <w:sz w:val="24"/>
          <w:szCs w:val="24"/>
        </w:rPr>
        <w:t>nomātā</w:t>
      </w:r>
      <w:r w:rsidR="00760D0C" w:rsidRPr="00397ABC">
        <w:rPr>
          <w:rFonts w:ascii="Times New Roman" w:hAnsi="Times New Roman" w:cs="Times New Roman"/>
          <w:color w:val="000000"/>
          <w:sz w:val="24"/>
          <w:szCs w:val="24"/>
        </w:rPr>
        <w:t>s</w:t>
      </w:r>
      <w:r w:rsidR="006065DE" w:rsidRPr="00397ABC">
        <w:rPr>
          <w:rFonts w:ascii="Times New Roman" w:hAnsi="Times New Roman" w:cs="Times New Roman"/>
          <w:color w:val="000000"/>
          <w:sz w:val="24"/>
          <w:szCs w:val="24"/>
        </w:rPr>
        <w:t xml:space="preserve"> platība</w:t>
      </w:r>
      <w:r w:rsidR="00760D0C" w:rsidRPr="00397ABC">
        <w:rPr>
          <w:rFonts w:ascii="Times New Roman" w:hAnsi="Times New Roman" w:cs="Times New Roman"/>
          <w:color w:val="000000"/>
          <w:sz w:val="24"/>
          <w:szCs w:val="24"/>
        </w:rPr>
        <w:t xml:space="preserve">s </w:t>
      </w:r>
      <w:r w:rsidRPr="00397ABC">
        <w:rPr>
          <w:rFonts w:ascii="Times New Roman" w:hAnsi="Times New Roman" w:cs="Times New Roman"/>
          <w:color w:val="000000"/>
          <w:sz w:val="24"/>
          <w:szCs w:val="24"/>
        </w:rPr>
        <w:t>.</w:t>
      </w:r>
      <w:r w:rsidR="00447EE4">
        <w:rPr>
          <w:rFonts w:ascii="Times New Roman" w:hAnsi="Times New Roman" w:cs="Times New Roman"/>
          <w:color w:val="000000"/>
          <w:sz w:val="24"/>
          <w:szCs w:val="24"/>
        </w:rPr>
        <w:t xml:space="preserve"> </w:t>
      </w:r>
    </w:p>
    <w:p w14:paraId="2C1FA977" w14:textId="77777777" w:rsidR="00DC77EA" w:rsidRDefault="00D54563" w:rsidP="008C6BCF">
      <w:pPr>
        <w:autoSpaceDE w:val="0"/>
        <w:autoSpaceDN w:val="0"/>
        <w:adjustRightInd w:val="0"/>
        <w:spacing w:after="0" w:line="240" w:lineRule="auto"/>
        <w:jc w:val="both"/>
        <w:rPr>
          <w:rFonts w:ascii="Times New Roman" w:hAnsi="Times New Roman" w:cs="Times New Roman"/>
          <w:color w:val="000000"/>
          <w:sz w:val="24"/>
          <w:szCs w:val="24"/>
          <w:highlight w:val="yellow"/>
        </w:rPr>
      </w:pPr>
      <w:r w:rsidRPr="00D54563">
        <w:rPr>
          <w:rFonts w:ascii="Times New Roman" w:hAnsi="Times New Roman" w:cs="Times New Roman"/>
          <w:color w:val="000000"/>
          <w:sz w:val="24"/>
          <w:szCs w:val="24"/>
          <w:highlight w:val="yellow"/>
        </w:rPr>
        <w:lastRenderedPageBreak/>
        <w:t xml:space="preserve">Piemērs: </w:t>
      </w:r>
      <w:r w:rsidR="008A01FB">
        <w:rPr>
          <w:rFonts w:ascii="Times New Roman" w:hAnsi="Times New Roman" w:cs="Times New Roman"/>
          <w:color w:val="000000"/>
          <w:sz w:val="24"/>
          <w:szCs w:val="24"/>
          <w:highlight w:val="yellow"/>
        </w:rPr>
        <w:t>Persona</w:t>
      </w:r>
      <w:r w:rsidR="00D73813">
        <w:rPr>
          <w:rFonts w:ascii="Times New Roman" w:hAnsi="Times New Roman" w:cs="Times New Roman"/>
          <w:color w:val="000000"/>
          <w:sz w:val="24"/>
          <w:szCs w:val="24"/>
          <w:highlight w:val="yellow"/>
        </w:rPr>
        <w:t xml:space="preserve"> </w:t>
      </w:r>
      <w:r w:rsidR="008A01FB">
        <w:rPr>
          <w:rFonts w:ascii="Times New Roman" w:hAnsi="Times New Roman" w:cs="Times New Roman"/>
          <w:color w:val="000000"/>
          <w:sz w:val="24"/>
          <w:szCs w:val="24"/>
          <w:highlight w:val="yellow"/>
        </w:rPr>
        <w:t xml:space="preserve">īrē dzīvokli, kurā ir deklarēta. Personai pieder </w:t>
      </w:r>
      <w:r w:rsidRPr="00D54563">
        <w:rPr>
          <w:rFonts w:ascii="Times New Roman" w:hAnsi="Times New Roman" w:cs="Times New Roman"/>
          <w:color w:val="000000"/>
          <w:sz w:val="24"/>
          <w:szCs w:val="24"/>
          <w:highlight w:val="yellow"/>
        </w:rPr>
        <w:t>zeme</w:t>
      </w:r>
      <w:r>
        <w:rPr>
          <w:rFonts w:ascii="Times New Roman" w:hAnsi="Times New Roman" w:cs="Times New Roman"/>
          <w:color w:val="000000"/>
          <w:sz w:val="24"/>
          <w:szCs w:val="24"/>
          <w:highlight w:val="yellow"/>
        </w:rPr>
        <w:t xml:space="preserve"> 1 ha</w:t>
      </w:r>
      <w:r w:rsidR="008A01FB">
        <w:rPr>
          <w:rFonts w:ascii="Times New Roman" w:hAnsi="Times New Roman" w:cs="Times New Roman"/>
          <w:color w:val="000000"/>
          <w:sz w:val="24"/>
          <w:szCs w:val="24"/>
          <w:highlight w:val="yellow"/>
        </w:rPr>
        <w:t xml:space="preserve">. </w:t>
      </w:r>
    </w:p>
    <w:p w14:paraId="55B51737" w14:textId="77777777" w:rsidR="009735CF" w:rsidRDefault="008A01FB" w:rsidP="008C6BCF">
      <w:pPr>
        <w:autoSpaceDE w:val="0"/>
        <w:autoSpaceDN w:val="0"/>
        <w:adjustRightInd w:val="0"/>
        <w:spacing w:after="0" w:line="240" w:lineRule="auto"/>
        <w:jc w:val="both"/>
        <w:rPr>
          <w:rFonts w:ascii="Times New Roman" w:hAnsi="Times New Roman" w:cs="Times New Roman"/>
          <w:color w:val="000000"/>
          <w:sz w:val="24"/>
          <w:szCs w:val="24"/>
          <w:highlight w:val="yellow"/>
        </w:rPr>
      </w:pPr>
      <w:r>
        <w:rPr>
          <w:rFonts w:ascii="Times New Roman" w:hAnsi="Times New Roman" w:cs="Times New Roman"/>
          <w:color w:val="000000"/>
          <w:sz w:val="24"/>
          <w:szCs w:val="24"/>
          <w:highlight w:val="yellow"/>
        </w:rPr>
        <w:t xml:space="preserve">Neskatoties uz to, ka personai </w:t>
      </w:r>
      <w:r w:rsidRPr="008A01FB">
        <w:rPr>
          <w:rFonts w:ascii="Times New Roman" w:hAnsi="Times New Roman" w:cs="Times New Roman"/>
          <w:i/>
          <w:color w:val="000000"/>
          <w:sz w:val="24"/>
          <w:szCs w:val="24"/>
          <w:highlight w:val="yellow"/>
        </w:rPr>
        <w:t>nepieder</w:t>
      </w:r>
      <w:r>
        <w:rPr>
          <w:rFonts w:ascii="Times New Roman" w:hAnsi="Times New Roman" w:cs="Times New Roman"/>
          <w:color w:val="000000"/>
          <w:sz w:val="24"/>
          <w:szCs w:val="24"/>
          <w:highlight w:val="yellow"/>
        </w:rPr>
        <w:t xml:space="preserve"> mājoklis</w:t>
      </w:r>
      <w:r w:rsidR="00D73813">
        <w:rPr>
          <w:rFonts w:ascii="Times New Roman" w:hAnsi="Times New Roman" w:cs="Times New Roman"/>
          <w:color w:val="000000"/>
          <w:sz w:val="24"/>
          <w:szCs w:val="24"/>
          <w:highlight w:val="yellow"/>
        </w:rPr>
        <w:t xml:space="preserve">, līdz ar to arī </w:t>
      </w:r>
      <w:r>
        <w:rPr>
          <w:rFonts w:ascii="Times New Roman" w:hAnsi="Times New Roman" w:cs="Times New Roman"/>
          <w:color w:val="000000"/>
          <w:sz w:val="24"/>
          <w:szCs w:val="24"/>
          <w:highlight w:val="yellow"/>
        </w:rPr>
        <w:t>zeme zem tā, bet īpašumā ir zeme, kam nav saistība ar mājokli, piemērojam</w:t>
      </w:r>
      <w:r w:rsidR="003F04E7">
        <w:rPr>
          <w:rFonts w:ascii="Times New Roman" w:hAnsi="Times New Roman" w:cs="Times New Roman"/>
          <w:color w:val="000000"/>
          <w:sz w:val="24"/>
          <w:szCs w:val="24"/>
          <w:highlight w:val="yellow"/>
        </w:rPr>
        <w:t>s</w:t>
      </w:r>
      <w:r>
        <w:rPr>
          <w:rFonts w:ascii="Times New Roman" w:hAnsi="Times New Roman" w:cs="Times New Roman"/>
          <w:color w:val="000000"/>
          <w:sz w:val="24"/>
          <w:szCs w:val="24"/>
          <w:highlight w:val="yellow"/>
        </w:rPr>
        <w:t xml:space="preserve"> ir noteikumos </w:t>
      </w:r>
      <w:r w:rsidR="003F04E7">
        <w:rPr>
          <w:rFonts w:ascii="Times New Roman" w:hAnsi="Times New Roman" w:cs="Times New Roman"/>
          <w:color w:val="000000"/>
          <w:sz w:val="24"/>
          <w:szCs w:val="24"/>
          <w:highlight w:val="yellow"/>
        </w:rPr>
        <w:t>noteiktais</w:t>
      </w:r>
      <w:r>
        <w:rPr>
          <w:rFonts w:ascii="Times New Roman" w:hAnsi="Times New Roman" w:cs="Times New Roman"/>
          <w:color w:val="000000"/>
          <w:sz w:val="24"/>
          <w:szCs w:val="24"/>
          <w:highlight w:val="yellow"/>
        </w:rPr>
        <w:t xml:space="preserve"> </w:t>
      </w:r>
      <w:r w:rsidRPr="00D73813">
        <w:rPr>
          <w:rFonts w:ascii="Times New Roman" w:hAnsi="Times New Roman" w:cs="Times New Roman"/>
          <w:i/>
          <w:color w:val="000000"/>
          <w:sz w:val="24"/>
          <w:szCs w:val="24"/>
          <w:highlight w:val="yellow"/>
        </w:rPr>
        <w:t>izņēmums,</w:t>
      </w:r>
      <w:r>
        <w:rPr>
          <w:rFonts w:ascii="Times New Roman" w:hAnsi="Times New Roman" w:cs="Times New Roman"/>
          <w:color w:val="000000"/>
          <w:sz w:val="24"/>
          <w:szCs w:val="24"/>
          <w:highlight w:val="yellow"/>
        </w:rPr>
        <w:t xml:space="preserve"> ka</w:t>
      </w:r>
      <w:r w:rsidR="00D73813">
        <w:rPr>
          <w:rFonts w:ascii="Times New Roman" w:hAnsi="Times New Roman" w:cs="Times New Roman"/>
          <w:color w:val="000000"/>
          <w:sz w:val="24"/>
          <w:szCs w:val="24"/>
          <w:highlight w:val="yellow"/>
        </w:rPr>
        <w:t xml:space="preserve"> ģimenei </w:t>
      </w:r>
      <w:r w:rsidR="003F04E7">
        <w:rPr>
          <w:rFonts w:ascii="Times New Roman" w:hAnsi="Times New Roman" w:cs="Times New Roman"/>
          <w:color w:val="000000"/>
          <w:sz w:val="24"/>
          <w:szCs w:val="24"/>
          <w:highlight w:val="yellow"/>
        </w:rPr>
        <w:t xml:space="preserve">vai atsevišķi dzīvojošai </w:t>
      </w:r>
      <w:r>
        <w:rPr>
          <w:rFonts w:ascii="Times New Roman" w:hAnsi="Times New Roman" w:cs="Times New Roman"/>
          <w:color w:val="000000"/>
          <w:sz w:val="24"/>
          <w:szCs w:val="24"/>
          <w:highlight w:val="yellow"/>
        </w:rPr>
        <w:t>personai</w:t>
      </w:r>
      <w:r w:rsidR="00D73813">
        <w:rPr>
          <w:rFonts w:ascii="Times New Roman" w:hAnsi="Times New Roman" w:cs="Times New Roman"/>
          <w:color w:val="000000"/>
          <w:sz w:val="24"/>
          <w:szCs w:val="24"/>
          <w:highlight w:val="yellow"/>
        </w:rPr>
        <w:t xml:space="preserve"> var piederēt līdz </w:t>
      </w:r>
      <w:r w:rsidR="00DC77EA">
        <w:rPr>
          <w:rFonts w:ascii="Times New Roman" w:hAnsi="Times New Roman" w:cs="Times New Roman"/>
          <w:color w:val="000000"/>
          <w:sz w:val="24"/>
          <w:szCs w:val="24"/>
          <w:highlight w:val="yellow"/>
        </w:rPr>
        <w:t>5 ha</w:t>
      </w:r>
      <w:r w:rsidR="00D73813">
        <w:rPr>
          <w:rFonts w:ascii="Times New Roman" w:hAnsi="Times New Roman" w:cs="Times New Roman"/>
          <w:color w:val="000000"/>
          <w:sz w:val="24"/>
          <w:szCs w:val="24"/>
          <w:highlight w:val="yellow"/>
        </w:rPr>
        <w:t xml:space="preserve"> zemes īpašuma</w:t>
      </w:r>
      <w:r w:rsidR="00DC77EA">
        <w:rPr>
          <w:rFonts w:ascii="Times New Roman" w:hAnsi="Times New Roman" w:cs="Times New Roman"/>
          <w:color w:val="000000"/>
          <w:sz w:val="24"/>
          <w:szCs w:val="24"/>
          <w:highlight w:val="yellow"/>
        </w:rPr>
        <w:t xml:space="preserve">. </w:t>
      </w:r>
      <w:r>
        <w:rPr>
          <w:rFonts w:ascii="Times New Roman" w:hAnsi="Times New Roman" w:cs="Times New Roman"/>
          <w:color w:val="000000"/>
          <w:sz w:val="24"/>
          <w:szCs w:val="24"/>
          <w:highlight w:val="yellow"/>
        </w:rPr>
        <w:t xml:space="preserve">      </w:t>
      </w:r>
    </w:p>
    <w:p w14:paraId="1F4882C8" w14:textId="77777777" w:rsidR="00D54563" w:rsidRDefault="00D54563" w:rsidP="008C6BCF">
      <w:pPr>
        <w:autoSpaceDE w:val="0"/>
        <w:autoSpaceDN w:val="0"/>
        <w:adjustRightInd w:val="0"/>
        <w:spacing w:after="0" w:line="240" w:lineRule="auto"/>
        <w:jc w:val="both"/>
        <w:rPr>
          <w:rFonts w:ascii="Times New Roman" w:hAnsi="Times New Roman" w:cs="Times New Roman"/>
          <w:color w:val="000000"/>
          <w:sz w:val="24"/>
          <w:szCs w:val="24"/>
        </w:rPr>
      </w:pPr>
    </w:p>
    <w:p w14:paraId="3BCDF86A" w14:textId="77777777" w:rsidR="000820F7" w:rsidRDefault="000820F7" w:rsidP="000820F7">
      <w:pPr>
        <w:pStyle w:val="FootnoteText"/>
        <w:jc w:val="both"/>
        <w:rPr>
          <w:rFonts w:ascii="Times New Roman" w:hAnsi="Times New Roman" w:cs="Times New Roman"/>
          <w:color w:val="000000" w:themeColor="text1"/>
          <w:sz w:val="24"/>
          <w:szCs w:val="24"/>
        </w:rPr>
      </w:pPr>
      <w:r w:rsidRPr="00222A5B">
        <w:rPr>
          <w:rFonts w:ascii="Times New Roman" w:hAnsi="Times New Roman" w:cs="Times New Roman"/>
          <w:b/>
          <w:color w:val="C00000"/>
          <w:sz w:val="24"/>
          <w:szCs w:val="24"/>
        </w:rPr>
        <w:t>!!!</w:t>
      </w:r>
      <w:r w:rsidRPr="008D1FEB">
        <w:rPr>
          <w:rFonts w:ascii="Times New Roman" w:hAnsi="Times New Roman" w:cs="Times New Roman"/>
          <w:b/>
          <w:color w:val="000000" w:themeColor="text1"/>
          <w:sz w:val="24"/>
          <w:szCs w:val="24"/>
        </w:rPr>
        <w:t xml:space="preserve"> </w:t>
      </w:r>
      <w:r w:rsidRPr="008D1FEB">
        <w:rPr>
          <w:rFonts w:ascii="Times New Roman" w:hAnsi="Times New Roman" w:cs="Times New Roman"/>
          <w:color w:val="000000" w:themeColor="text1"/>
          <w:sz w:val="24"/>
          <w:szCs w:val="24"/>
        </w:rPr>
        <w:t>Vērā netiek ņemti bērna nekust</w:t>
      </w:r>
      <w:r>
        <w:rPr>
          <w:rFonts w:ascii="Times New Roman" w:hAnsi="Times New Roman" w:cs="Times New Roman"/>
          <w:color w:val="000000" w:themeColor="text1"/>
          <w:sz w:val="24"/>
          <w:szCs w:val="24"/>
        </w:rPr>
        <w:t>a</w:t>
      </w:r>
      <w:r w:rsidRPr="008D1FEB">
        <w:rPr>
          <w:rFonts w:ascii="Times New Roman" w:hAnsi="Times New Roman" w:cs="Times New Roman"/>
          <w:color w:val="000000" w:themeColor="text1"/>
          <w:sz w:val="24"/>
          <w:szCs w:val="24"/>
        </w:rPr>
        <w:t xml:space="preserve">mie īpašumi un naudas līdzekļu uzkrājumi, </w:t>
      </w:r>
      <w:r w:rsidRPr="008A01FB">
        <w:rPr>
          <w:rFonts w:ascii="Times New Roman" w:hAnsi="Times New Roman" w:cs="Times New Roman"/>
          <w:b/>
          <w:color w:val="C00000"/>
          <w:sz w:val="24"/>
          <w:szCs w:val="24"/>
        </w:rPr>
        <w:t xml:space="preserve">tos ņem vērā </w:t>
      </w:r>
      <w:r w:rsidRPr="00222A5B">
        <w:rPr>
          <w:rFonts w:ascii="Times New Roman" w:hAnsi="Times New Roman" w:cs="Times New Roman"/>
          <w:b/>
          <w:color w:val="C00000"/>
          <w:sz w:val="24"/>
          <w:szCs w:val="24"/>
        </w:rPr>
        <w:t>tikai gadījumā</w:t>
      </w:r>
      <w:r w:rsidRPr="008D1FEB">
        <w:rPr>
          <w:rFonts w:ascii="Times New Roman" w:hAnsi="Times New Roman" w:cs="Times New Roman"/>
          <w:color w:val="000000" w:themeColor="text1"/>
          <w:sz w:val="24"/>
          <w:szCs w:val="24"/>
        </w:rPr>
        <w:t xml:space="preserve">, ja bāriņtiesa ir atļāvusi ar tiem rīkoties. </w:t>
      </w:r>
      <w:r w:rsidRPr="00CD5914">
        <w:rPr>
          <w:rFonts w:ascii="Times New Roman" w:hAnsi="Times New Roman" w:cs="Times New Roman"/>
          <w:color w:val="000000" w:themeColor="text1"/>
          <w:sz w:val="24"/>
          <w:szCs w:val="24"/>
        </w:rPr>
        <w:t xml:space="preserve"> </w:t>
      </w:r>
    </w:p>
    <w:p w14:paraId="67BFD877" w14:textId="77777777" w:rsidR="000820F7" w:rsidRDefault="000820F7" w:rsidP="008C6BCF">
      <w:pPr>
        <w:autoSpaceDE w:val="0"/>
        <w:autoSpaceDN w:val="0"/>
        <w:adjustRightInd w:val="0"/>
        <w:spacing w:after="0" w:line="240" w:lineRule="auto"/>
        <w:jc w:val="both"/>
        <w:rPr>
          <w:rFonts w:ascii="Times New Roman" w:hAnsi="Times New Roman" w:cs="Times New Roman"/>
          <w:color w:val="000000"/>
          <w:sz w:val="24"/>
          <w:szCs w:val="24"/>
        </w:rPr>
      </w:pPr>
    </w:p>
    <w:p w14:paraId="45E044E4" w14:textId="77777777" w:rsidR="00E96072" w:rsidRPr="001D1493" w:rsidRDefault="00DC77EA" w:rsidP="00DC77EA">
      <w:pPr>
        <w:spacing w:after="0" w:line="240" w:lineRule="auto"/>
        <w:jc w:val="both"/>
        <w:rPr>
          <w:rFonts w:ascii="Times New Roman" w:hAnsi="Times New Roman"/>
          <w:sz w:val="24"/>
          <w:szCs w:val="24"/>
          <w:highlight w:val="yellow"/>
        </w:rPr>
      </w:pPr>
      <w:r w:rsidRPr="000820F7">
        <w:rPr>
          <w:rFonts w:ascii="Times New Roman" w:hAnsi="Times New Roman"/>
          <w:sz w:val="24"/>
          <w:szCs w:val="24"/>
          <w:highlight w:val="yellow"/>
        </w:rPr>
        <w:t>Šķērslis trūcīgas ģimenes (personas) statusa piešķiršanai varētu būt</w:t>
      </w:r>
      <w:r w:rsidR="001D1493">
        <w:rPr>
          <w:rFonts w:ascii="Times New Roman" w:hAnsi="Times New Roman"/>
          <w:sz w:val="24"/>
          <w:szCs w:val="24"/>
          <w:highlight w:val="yellow"/>
        </w:rPr>
        <w:t xml:space="preserve"> personai piederošās </w:t>
      </w:r>
      <w:r w:rsidRPr="000820F7">
        <w:rPr>
          <w:rFonts w:ascii="Times New Roman" w:hAnsi="Times New Roman"/>
          <w:sz w:val="24"/>
          <w:szCs w:val="24"/>
          <w:highlight w:val="yellow"/>
        </w:rPr>
        <w:t xml:space="preserve"> </w:t>
      </w:r>
      <w:r w:rsidRPr="000820F7">
        <w:rPr>
          <w:rFonts w:ascii="Times New Roman" w:eastAsia="Times New Roman" w:hAnsi="Times New Roman"/>
          <w:b/>
          <w:bCs/>
          <w:i/>
          <w:color w:val="C00000"/>
          <w:sz w:val="24"/>
          <w:szCs w:val="24"/>
          <w:highlight w:val="yellow"/>
          <w:lang w:eastAsia="lv-LV"/>
        </w:rPr>
        <w:t>pajas</w:t>
      </w:r>
      <w:r w:rsidR="003B5335" w:rsidRPr="000820F7">
        <w:rPr>
          <w:rStyle w:val="FootnoteReference"/>
          <w:rFonts w:ascii="Times New Roman" w:eastAsia="Times New Roman" w:hAnsi="Times New Roman"/>
          <w:b/>
          <w:bCs/>
          <w:i/>
          <w:color w:val="C00000"/>
          <w:sz w:val="24"/>
          <w:szCs w:val="24"/>
          <w:highlight w:val="yellow"/>
          <w:lang w:eastAsia="lv-LV"/>
        </w:rPr>
        <w:footnoteReference w:id="29"/>
      </w:r>
      <w:r w:rsidR="001D1493">
        <w:rPr>
          <w:rFonts w:ascii="Times New Roman" w:hAnsi="Times New Roman"/>
          <w:color w:val="C00000"/>
          <w:sz w:val="24"/>
          <w:szCs w:val="24"/>
          <w:highlight w:val="yellow"/>
        </w:rPr>
        <w:t xml:space="preserve"> </w:t>
      </w:r>
      <w:r w:rsidR="001D1493" w:rsidRPr="001D1493">
        <w:rPr>
          <w:rFonts w:ascii="Times New Roman" w:hAnsi="Times New Roman"/>
          <w:sz w:val="24"/>
          <w:szCs w:val="24"/>
          <w:highlight w:val="yellow"/>
        </w:rPr>
        <w:t>kooperatīvajā sabiedrībā.</w:t>
      </w:r>
      <w:r w:rsidR="000820F7" w:rsidRPr="001D1493">
        <w:rPr>
          <w:rFonts w:ascii="Times New Roman" w:hAnsi="Times New Roman"/>
          <w:sz w:val="24"/>
          <w:szCs w:val="24"/>
          <w:highlight w:val="yellow"/>
        </w:rPr>
        <w:t xml:space="preserve"> </w:t>
      </w:r>
    </w:p>
    <w:p w14:paraId="47BFBBBD" w14:textId="77777777" w:rsidR="003A1CB5" w:rsidRPr="000820F7" w:rsidRDefault="003A1CB5" w:rsidP="00DC77EA">
      <w:pPr>
        <w:spacing w:after="0" w:line="240" w:lineRule="auto"/>
        <w:jc w:val="both"/>
        <w:rPr>
          <w:rFonts w:ascii="Times New Roman" w:hAnsi="Times New Roman"/>
          <w:sz w:val="24"/>
          <w:szCs w:val="24"/>
          <w:highlight w:val="yellow"/>
        </w:rPr>
      </w:pPr>
    </w:p>
    <w:p w14:paraId="2192247E" w14:textId="77777777" w:rsidR="00E96072" w:rsidRPr="000820F7" w:rsidRDefault="00E96072" w:rsidP="00E96072">
      <w:pPr>
        <w:spacing w:after="0" w:line="240" w:lineRule="auto"/>
        <w:jc w:val="both"/>
        <w:rPr>
          <w:rFonts w:ascii="Times New Roman" w:hAnsi="Times New Roman"/>
          <w:sz w:val="24"/>
          <w:szCs w:val="24"/>
          <w:highlight w:val="yellow"/>
        </w:rPr>
      </w:pPr>
      <w:r w:rsidRPr="000820F7">
        <w:rPr>
          <w:rFonts w:ascii="Times New Roman" w:hAnsi="Times New Roman"/>
          <w:sz w:val="24"/>
          <w:szCs w:val="24"/>
          <w:highlight w:val="yellow"/>
        </w:rPr>
        <w:t xml:space="preserve">Ja dalība kooperatīvajā sabiedrībā, </w:t>
      </w:r>
      <w:r w:rsidRPr="00640A59">
        <w:rPr>
          <w:rFonts w:ascii="Times New Roman" w:hAnsi="Times New Roman"/>
          <w:sz w:val="24"/>
          <w:szCs w:val="24"/>
          <w:highlight w:val="yellow"/>
        </w:rPr>
        <w:t>kuras</w:t>
      </w:r>
      <w:r w:rsidRPr="000820F7">
        <w:rPr>
          <w:rFonts w:ascii="Times New Roman" w:hAnsi="Times New Roman"/>
          <w:color w:val="C00000"/>
          <w:sz w:val="24"/>
          <w:szCs w:val="24"/>
          <w:highlight w:val="yellow"/>
        </w:rPr>
        <w:t xml:space="preserve"> nolūks ir  ekonomisko interešu īstenošana</w:t>
      </w:r>
      <w:r w:rsidRPr="000820F7">
        <w:rPr>
          <w:rFonts w:ascii="Times New Roman" w:hAnsi="Times New Roman"/>
          <w:sz w:val="24"/>
          <w:szCs w:val="24"/>
          <w:highlight w:val="yellow"/>
        </w:rPr>
        <w:t xml:space="preserve">, nenes peļņu vai nes zaudējumus un persona nonākusi situācijā, ka nevar nodrošināt savas un savu ģimenes locekļu pamatvajadzības minimālā apmērā, persona </w:t>
      </w:r>
      <w:r w:rsidRPr="000820F7">
        <w:rPr>
          <w:rFonts w:ascii="Times New Roman" w:hAnsi="Times New Roman"/>
          <w:b/>
          <w:i/>
          <w:sz w:val="24"/>
          <w:szCs w:val="24"/>
          <w:highlight w:val="yellow"/>
        </w:rPr>
        <w:t>var izbeigt dalību kooperatīvajā sabiedrībā</w:t>
      </w:r>
      <w:r w:rsidRPr="000820F7">
        <w:rPr>
          <w:rFonts w:ascii="Times New Roman" w:hAnsi="Times New Roman"/>
          <w:sz w:val="24"/>
          <w:szCs w:val="24"/>
          <w:highlight w:val="yellow"/>
        </w:rPr>
        <w:t xml:space="preserve">. </w:t>
      </w:r>
      <w:r w:rsidR="000820F7" w:rsidRPr="000820F7">
        <w:rPr>
          <w:rFonts w:ascii="Times New Roman" w:hAnsi="Times New Roman"/>
          <w:sz w:val="24"/>
          <w:szCs w:val="24"/>
          <w:highlight w:val="yellow"/>
        </w:rPr>
        <w:t>B</w:t>
      </w:r>
      <w:r w:rsidR="000820F7" w:rsidRPr="000820F7">
        <w:rPr>
          <w:rFonts w:ascii="Times New Roman" w:eastAsia="Times New Roman" w:hAnsi="Times New Roman"/>
          <w:sz w:val="24"/>
          <w:szCs w:val="24"/>
          <w:highlight w:val="yellow"/>
          <w:lang w:eastAsia="lv-LV"/>
        </w:rPr>
        <w:t>iedrs var izstāties no sabiedrības, iesniedzot sabiedrībai rakstveida paziņojumu</w:t>
      </w:r>
      <w:r w:rsidR="000820F7" w:rsidRPr="000820F7">
        <w:rPr>
          <w:rStyle w:val="FootnoteReference"/>
          <w:rFonts w:ascii="Times New Roman" w:eastAsia="Times New Roman" w:hAnsi="Times New Roman"/>
          <w:sz w:val="24"/>
          <w:szCs w:val="24"/>
          <w:highlight w:val="yellow"/>
          <w:lang w:eastAsia="lv-LV"/>
        </w:rPr>
        <w:footnoteReference w:id="30"/>
      </w:r>
      <w:r w:rsidR="000820F7" w:rsidRPr="000820F7">
        <w:rPr>
          <w:rFonts w:ascii="Times New Roman" w:eastAsia="Times New Roman" w:hAnsi="Times New Roman"/>
          <w:sz w:val="24"/>
          <w:szCs w:val="24"/>
          <w:highlight w:val="yellow"/>
          <w:lang w:eastAsia="lv-LV"/>
        </w:rPr>
        <w:t xml:space="preserve">. Biedru izslēdz no biedru reģistra nekavējoties, bet ne vēlāk kā </w:t>
      </w:r>
      <w:r w:rsidR="000820F7" w:rsidRPr="000820F7">
        <w:rPr>
          <w:rFonts w:ascii="Times New Roman" w:eastAsia="Times New Roman" w:hAnsi="Times New Roman"/>
          <w:b/>
          <w:i/>
          <w:sz w:val="24"/>
          <w:szCs w:val="24"/>
          <w:highlight w:val="yellow"/>
          <w:lang w:eastAsia="lv-LV"/>
        </w:rPr>
        <w:t>triju mēnešu laikā</w:t>
      </w:r>
      <w:r w:rsidR="000820F7" w:rsidRPr="000820F7">
        <w:rPr>
          <w:rFonts w:ascii="Times New Roman" w:eastAsia="Times New Roman" w:hAnsi="Times New Roman"/>
          <w:sz w:val="24"/>
          <w:szCs w:val="24"/>
          <w:highlight w:val="yellow"/>
          <w:lang w:eastAsia="lv-LV"/>
        </w:rPr>
        <w:t xml:space="preserve"> no dienas, kad iesniegts paziņojums par izstāšanos.</w:t>
      </w:r>
    </w:p>
    <w:p w14:paraId="7E8EBFA6" w14:textId="77777777" w:rsidR="00E96072" w:rsidRPr="000820F7" w:rsidRDefault="00E96072" w:rsidP="00E96072">
      <w:pPr>
        <w:spacing w:after="0" w:line="240" w:lineRule="auto"/>
        <w:jc w:val="both"/>
        <w:rPr>
          <w:rFonts w:ascii="Times New Roman" w:eastAsia="Times New Roman" w:hAnsi="Times New Roman"/>
          <w:color w:val="414142"/>
          <w:sz w:val="24"/>
          <w:szCs w:val="24"/>
          <w:highlight w:val="yellow"/>
          <w:lang w:eastAsia="lv-LV"/>
        </w:rPr>
      </w:pPr>
    </w:p>
    <w:p w14:paraId="455B4741" w14:textId="77777777" w:rsidR="00C86A8D" w:rsidRDefault="00DC77EA" w:rsidP="00DC77EA">
      <w:pPr>
        <w:spacing w:after="0" w:line="240" w:lineRule="auto"/>
        <w:jc w:val="both"/>
        <w:rPr>
          <w:rFonts w:ascii="Times New Roman" w:hAnsi="Times New Roman"/>
          <w:sz w:val="24"/>
          <w:szCs w:val="24"/>
          <w:highlight w:val="yellow"/>
        </w:rPr>
      </w:pPr>
      <w:r w:rsidRPr="000820F7">
        <w:rPr>
          <w:rFonts w:ascii="Times New Roman" w:hAnsi="Times New Roman"/>
          <w:b/>
          <w:color w:val="C00000"/>
          <w:sz w:val="24"/>
          <w:szCs w:val="24"/>
          <w:highlight w:val="yellow"/>
        </w:rPr>
        <w:t>!!!</w:t>
      </w:r>
      <w:r w:rsidRPr="000820F7">
        <w:rPr>
          <w:rFonts w:ascii="Times New Roman" w:hAnsi="Times New Roman"/>
          <w:sz w:val="24"/>
          <w:szCs w:val="24"/>
          <w:highlight w:val="yellow"/>
        </w:rPr>
        <w:t xml:space="preserve"> Dārzkopības kooperatīvās sabiedrības, vasarnīcu īpašnieku kooperatīvās sabiedrības, garāžu īpašnieku kooperatīvās sabiedrības, u.c.</w:t>
      </w:r>
      <w:r w:rsidR="003B5335" w:rsidRPr="000820F7">
        <w:rPr>
          <w:rStyle w:val="FootnoteReference"/>
          <w:rFonts w:ascii="Times New Roman" w:hAnsi="Times New Roman"/>
          <w:sz w:val="24"/>
          <w:szCs w:val="24"/>
          <w:highlight w:val="yellow"/>
        </w:rPr>
        <w:footnoteReference w:id="31"/>
      </w:r>
      <w:r w:rsidRPr="000820F7">
        <w:rPr>
          <w:rFonts w:ascii="Times New Roman" w:hAnsi="Times New Roman"/>
          <w:sz w:val="24"/>
          <w:szCs w:val="24"/>
          <w:highlight w:val="yellow"/>
        </w:rPr>
        <w:t>, kuru</w:t>
      </w:r>
      <w:r w:rsidRPr="000820F7">
        <w:rPr>
          <w:rFonts w:ascii="Times New Roman" w:hAnsi="Times New Roman"/>
          <w:color w:val="FF0000"/>
          <w:sz w:val="24"/>
          <w:szCs w:val="24"/>
          <w:highlight w:val="yellow"/>
        </w:rPr>
        <w:t xml:space="preserve"> </w:t>
      </w:r>
      <w:r w:rsidRPr="000820F7">
        <w:rPr>
          <w:rFonts w:ascii="Times New Roman" w:eastAsia="Times New Roman" w:hAnsi="Times New Roman"/>
          <w:b/>
          <w:bCs/>
          <w:i/>
          <w:color w:val="C00000"/>
          <w:sz w:val="24"/>
          <w:szCs w:val="24"/>
          <w:highlight w:val="yellow"/>
          <w:lang w:eastAsia="lv-LV"/>
        </w:rPr>
        <w:t>nolūks nav peļņas gūšana</w:t>
      </w:r>
      <w:r w:rsidR="003B5335" w:rsidRPr="000820F7">
        <w:rPr>
          <w:rFonts w:ascii="Times New Roman" w:eastAsia="Times New Roman" w:hAnsi="Times New Roman"/>
          <w:b/>
          <w:bCs/>
          <w:i/>
          <w:color w:val="C00000"/>
          <w:sz w:val="24"/>
          <w:szCs w:val="24"/>
          <w:highlight w:val="yellow"/>
          <w:lang w:eastAsia="lv-LV"/>
        </w:rPr>
        <w:t xml:space="preserve"> (atbilstoši Uzņēmumu ienākuma nodokļa likumā noteiktajam nav UIN maksātāji)</w:t>
      </w:r>
      <w:r w:rsidRPr="000820F7">
        <w:rPr>
          <w:rFonts w:ascii="Times New Roman" w:hAnsi="Times New Roman"/>
          <w:color w:val="C00000"/>
          <w:sz w:val="24"/>
          <w:szCs w:val="24"/>
          <w:highlight w:val="yellow"/>
        </w:rPr>
        <w:t xml:space="preserve">, </w:t>
      </w:r>
      <w:r w:rsidRPr="000820F7">
        <w:rPr>
          <w:rFonts w:ascii="Times New Roman" w:hAnsi="Times New Roman"/>
          <w:sz w:val="24"/>
          <w:szCs w:val="24"/>
          <w:highlight w:val="yellow"/>
        </w:rPr>
        <w:t xml:space="preserve">biedri var pretendēt uz trūcīgas ģimenes (personas) statusu, ja  </w:t>
      </w:r>
      <w:r w:rsidR="003710C8">
        <w:rPr>
          <w:rFonts w:ascii="Times New Roman" w:hAnsi="Times New Roman"/>
          <w:sz w:val="24"/>
          <w:szCs w:val="24"/>
          <w:highlight w:val="yellow"/>
        </w:rPr>
        <w:t>izpildā</w:t>
      </w:r>
      <w:r w:rsidR="00C86A8D">
        <w:rPr>
          <w:rFonts w:ascii="Times New Roman" w:hAnsi="Times New Roman"/>
          <w:sz w:val="24"/>
          <w:szCs w:val="24"/>
          <w:highlight w:val="yellow"/>
        </w:rPr>
        <w:t>s citi nosacījumi.</w:t>
      </w:r>
    </w:p>
    <w:p w14:paraId="59C95D81" w14:textId="77777777" w:rsidR="00DC77EA" w:rsidRPr="000820F7" w:rsidRDefault="00DC77EA" w:rsidP="00DC77EA">
      <w:pPr>
        <w:spacing w:after="0" w:line="240" w:lineRule="auto"/>
        <w:jc w:val="both"/>
        <w:rPr>
          <w:rFonts w:ascii="Times New Roman" w:hAnsi="Times New Roman"/>
          <w:sz w:val="24"/>
          <w:szCs w:val="24"/>
          <w:highlight w:val="yellow"/>
        </w:rPr>
      </w:pPr>
    </w:p>
    <w:p w14:paraId="1D15165A" w14:textId="77777777" w:rsidR="00F43552" w:rsidRPr="00DC77EA" w:rsidRDefault="003B5335" w:rsidP="00F43552">
      <w:pPr>
        <w:spacing w:after="0" w:line="240" w:lineRule="auto"/>
        <w:jc w:val="both"/>
        <w:rPr>
          <w:rFonts w:ascii="Times New Roman" w:hAnsi="Times New Roman"/>
          <w:sz w:val="24"/>
          <w:szCs w:val="24"/>
          <w:highlight w:val="yellow"/>
        </w:rPr>
      </w:pPr>
      <w:r w:rsidRPr="000820F7">
        <w:rPr>
          <w:rFonts w:ascii="Times New Roman" w:hAnsi="Times New Roman"/>
          <w:sz w:val="24"/>
          <w:szCs w:val="24"/>
          <w:highlight w:val="yellow"/>
          <w:shd w:val="clear" w:color="auto" w:fill="FFFFFF"/>
        </w:rPr>
        <w:t>Neskaidrību gadījumā personai jālūdz uzrādīt k</w:t>
      </w:r>
      <w:r w:rsidR="00F43552" w:rsidRPr="000820F7">
        <w:rPr>
          <w:rFonts w:ascii="Times New Roman" w:hAnsi="Times New Roman"/>
          <w:sz w:val="24"/>
          <w:szCs w:val="24"/>
          <w:highlight w:val="yellow"/>
          <w:shd w:val="clear" w:color="auto" w:fill="FFFFFF"/>
        </w:rPr>
        <w:t>ooperatīvās sabiedrības dibināšanas dokument</w:t>
      </w:r>
      <w:r w:rsidRPr="000820F7">
        <w:rPr>
          <w:rFonts w:ascii="Times New Roman" w:hAnsi="Times New Roman"/>
          <w:sz w:val="24"/>
          <w:szCs w:val="24"/>
          <w:highlight w:val="yellow"/>
          <w:shd w:val="clear" w:color="auto" w:fill="FFFFFF"/>
        </w:rPr>
        <w:t>us:</w:t>
      </w:r>
      <w:r w:rsidR="00F43552" w:rsidRPr="000820F7">
        <w:rPr>
          <w:rFonts w:ascii="Times New Roman" w:hAnsi="Times New Roman"/>
          <w:sz w:val="24"/>
          <w:szCs w:val="24"/>
          <w:highlight w:val="yellow"/>
          <w:shd w:val="clear" w:color="auto" w:fill="FFFFFF"/>
        </w:rPr>
        <w:t xml:space="preserve"> dibināšanas līgum</w:t>
      </w:r>
      <w:r w:rsidRPr="000820F7">
        <w:rPr>
          <w:rFonts w:ascii="Times New Roman" w:hAnsi="Times New Roman"/>
          <w:sz w:val="24"/>
          <w:szCs w:val="24"/>
          <w:highlight w:val="yellow"/>
          <w:shd w:val="clear" w:color="auto" w:fill="FFFFFF"/>
        </w:rPr>
        <w:t>u</w:t>
      </w:r>
      <w:r w:rsidR="00F43552" w:rsidRPr="000820F7">
        <w:rPr>
          <w:rFonts w:ascii="Times New Roman" w:hAnsi="Times New Roman"/>
          <w:sz w:val="24"/>
          <w:szCs w:val="24"/>
          <w:highlight w:val="yellow"/>
          <w:shd w:val="clear" w:color="auto" w:fill="FFFFFF"/>
        </w:rPr>
        <w:t xml:space="preserve"> un statūt</w:t>
      </w:r>
      <w:r w:rsidRPr="000820F7">
        <w:rPr>
          <w:rFonts w:ascii="Times New Roman" w:hAnsi="Times New Roman"/>
          <w:sz w:val="24"/>
          <w:szCs w:val="24"/>
          <w:highlight w:val="yellow"/>
          <w:shd w:val="clear" w:color="auto" w:fill="FFFFFF"/>
        </w:rPr>
        <w:t>us</w:t>
      </w:r>
      <w:r w:rsidR="00F43552" w:rsidRPr="000820F7">
        <w:rPr>
          <w:rFonts w:ascii="Times New Roman" w:hAnsi="Times New Roman"/>
          <w:sz w:val="24"/>
          <w:szCs w:val="24"/>
          <w:highlight w:val="yellow"/>
          <w:shd w:val="clear" w:color="auto" w:fill="FFFFFF"/>
        </w:rPr>
        <w:t>.</w:t>
      </w:r>
      <w:r w:rsidR="00600B2D">
        <w:rPr>
          <w:rFonts w:ascii="Times New Roman" w:hAnsi="Times New Roman"/>
          <w:sz w:val="24"/>
          <w:szCs w:val="24"/>
          <w:highlight w:val="yellow"/>
          <w:shd w:val="clear" w:color="auto" w:fill="FFFFFF"/>
        </w:rPr>
        <w:t xml:space="preserve"> </w:t>
      </w:r>
      <w:r w:rsidR="00F43552" w:rsidRPr="000820F7">
        <w:rPr>
          <w:rFonts w:ascii="Times New Roman" w:hAnsi="Times New Roman"/>
          <w:sz w:val="24"/>
          <w:szCs w:val="24"/>
          <w:highlight w:val="yellow"/>
          <w:shd w:val="clear" w:color="auto" w:fill="FFFFFF"/>
        </w:rPr>
        <w:t>Kooperatīvās</w:t>
      </w:r>
      <w:r w:rsidR="00F43552" w:rsidRPr="000820F7">
        <w:rPr>
          <w:rFonts w:ascii="Times New Roman" w:hAnsi="Times New Roman"/>
          <w:sz w:val="24"/>
          <w:szCs w:val="24"/>
          <w:highlight w:val="yellow"/>
        </w:rPr>
        <w:t xml:space="preserve"> sabiedrības dibināšanas līgumā</w:t>
      </w:r>
      <w:r w:rsidR="00F43552" w:rsidRPr="000820F7">
        <w:rPr>
          <w:rStyle w:val="FootnoteReference"/>
          <w:rFonts w:ascii="Times New Roman" w:hAnsi="Times New Roman"/>
          <w:sz w:val="24"/>
          <w:szCs w:val="24"/>
          <w:highlight w:val="yellow"/>
        </w:rPr>
        <w:footnoteReference w:id="32"/>
      </w:r>
      <w:r w:rsidR="00F43552" w:rsidRPr="000820F7">
        <w:rPr>
          <w:rFonts w:ascii="Times New Roman" w:hAnsi="Times New Roman"/>
          <w:sz w:val="24"/>
          <w:szCs w:val="24"/>
          <w:highlight w:val="yellow"/>
        </w:rPr>
        <w:t xml:space="preserve"> norāda ziņas par dibinātājiem (</w:t>
      </w:r>
      <w:r w:rsidR="00F43552" w:rsidRPr="000820F7">
        <w:rPr>
          <w:rFonts w:ascii="Times New Roman" w:eastAsia="Times New Roman" w:hAnsi="Times New Roman"/>
          <w:sz w:val="24"/>
          <w:szCs w:val="24"/>
          <w:highlight w:val="yellow"/>
          <w:lang w:eastAsia="lv-LV"/>
        </w:rPr>
        <w:t xml:space="preserve">vārdu, uzvārdu, </w:t>
      </w:r>
      <w:r w:rsidR="00F43552" w:rsidRPr="00DC77EA">
        <w:rPr>
          <w:rFonts w:ascii="Times New Roman" w:eastAsia="Times New Roman" w:hAnsi="Times New Roman"/>
          <w:sz w:val="24"/>
          <w:szCs w:val="24"/>
          <w:highlight w:val="yellow"/>
          <w:lang w:eastAsia="lv-LV"/>
        </w:rPr>
        <w:t xml:space="preserve">personas kodu [..] un adresi, kurā tā sasniedzama), kā arī </w:t>
      </w:r>
      <w:r w:rsidR="00F43552" w:rsidRPr="00DC77EA">
        <w:rPr>
          <w:rFonts w:ascii="Times New Roman" w:hAnsi="Times New Roman"/>
          <w:sz w:val="24"/>
          <w:szCs w:val="24"/>
          <w:highlight w:val="yellow"/>
          <w:shd w:val="clear" w:color="auto" w:fill="FFFFFF"/>
        </w:rPr>
        <w:t xml:space="preserve">pamatkapitāla lielumu, pajas nominālvērtību, paju sadalījumu starp dibinātājiem un to apmaksas termiņus. </w:t>
      </w:r>
    </w:p>
    <w:p w14:paraId="4D07312B" w14:textId="77777777" w:rsidR="006C1456" w:rsidRDefault="006C1456" w:rsidP="006C1456">
      <w:pPr>
        <w:pStyle w:val="Heading3"/>
        <w:rPr>
          <w:rFonts w:ascii="Times New Roman" w:hAnsi="Times New Roman" w:cs="Times New Roman"/>
          <w:sz w:val="26"/>
          <w:szCs w:val="26"/>
        </w:rPr>
      </w:pPr>
      <w:bookmarkStart w:id="22" w:name="_Toc16500970"/>
      <w:r w:rsidRPr="00D774EF">
        <w:rPr>
          <w:rFonts w:ascii="Times New Roman" w:hAnsi="Times New Roman" w:cs="Times New Roman"/>
          <w:sz w:val="26"/>
          <w:szCs w:val="26"/>
        </w:rPr>
        <w:t>2.</w:t>
      </w:r>
      <w:r w:rsidR="002D4368">
        <w:rPr>
          <w:rFonts w:ascii="Times New Roman" w:hAnsi="Times New Roman" w:cs="Times New Roman"/>
          <w:sz w:val="26"/>
          <w:szCs w:val="26"/>
        </w:rPr>
        <w:t>3</w:t>
      </w:r>
      <w:r w:rsidRPr="00D774EF">
        <w:rPr>
          <w:rFonts w:ascii="Times New Roman" w:hAnsi="Times New Roman" w:cs="Times New Roman"/>
          <w:sz w:val="26"/>
          <w:szCs w:val="26"/>
        </w:rPr>
        <w:t>.</w:t>
      </w:r>
      <w:r w:rsidR="007A3F0B" w:rsidRPr="00D774EF">
        <w:rPr>
          <w:rFonts w:ascii="Times New Roman" w:hAnsi="Times New Roman" w:cs="Times New Roman"/>
          <w:sz w:val="26"/>
          <w:szCs w:val="26"/>
        </w:rPr>
        <w:t>11</w:t>
      </w:r>
      <w:r w:rsidRPr="00D774EF">
        <w:rPr>
          <w:rFonts w:ascii="Times New Roman" w:hAnsi="Times New Roman" w:cs="Times New Roman"/>
          <w:sz w:val="26"/>
          <w:szCs w:val="26"/>
        </w:rPr>
        <w:t>. Lauku atbalsta dienesta maksājumi</w:t>
      </w:r>
      <w:bookmarkEnd w:id="22"/>
    </w:p>
    <w:p w14:paraId="27F61A7C" w14:textId="77777777" w:rsidR="003916E9" w:rsidRDefault="006C1456" w:rsidP="00164808">
      <w:pPr>
        <w:spacing w:after="0" w:line="240" w:lineRule="auto"/>
        <w:jc w:val="both"/>
        <w:rPr>
          <w:rFonts w:ascii="Times New Roman" w:hAnsi="Times New Roman" w:cs="Times New Roman"/>
          <w:sz w:val="24"/>
          <w:szCs w:val="24"/>
        </w:rPr>
      </w:pPr>
      <w:r w:rsidRPr="00164808">
        <w:rPr>
          <w:rFonts w:ascii="Times New Roman" w:hAnsi="Times New Roman" w:cs="Times New Roman"/>
          <w:sz w:val="24"/>
          <w:szCs w:val="24"/>
        </w:rPr>
        <w:t>Iztikas līdzekļu deklarācij</w:t>
      </w:r>
      <w:r w:rsidR="00C22339" w:rsidRPr="00164808">
        <w:rPr>
          <w:rFonts w:ascii="Times New Roman" w:hAnsi="Times New Roman" w:cs="Times New Roman"/>
          <w:sz w:val="24"/>
          <w:szCs w:val="24"/>
        </w:rPr>
        <w:t xml:space="preserve">as 2.2.sadaļā </w:t>
      </w:r>
      <w:r w:rsidRPr="00164808">
        <w:rPr>
          <w:rFonts w:ascii="Times New Roman" w:hAnsi="Times New Roman" w:cs="Times New Roman"/>
          <w:sz w:val="24"/>
          <w:szCs w:val="24"/>
        </w:rPr>
        <w:t>tiek iekļaut</w:t>
      </w:r>
      <w:r w:rsidR="00C22339" w:rsidRPr="00164808">
        <w:rPr>
          <w:rFonts w:ascii="Times New Roman" w:hAnsi="Times New Roman" w:cs="Times New Roman"/>
          <w:sz w:val="24"/>
          <w:szCs w:val="24"/>
        </w:rPr>
        <w:t>a</w:t>
      </w:r>
      <w:r w:rsidRPr="00164808">
        <w:rPr>
          <w:rFonts w:ascii="Times New Roman" w:hAnsi="Times New Roman" w:cs="Times New Roman"/>
          <w:sz w:val="24"/>
          <w:szCs w:val="24"/>
        </w:rPr>
        <w:t xml:space="preserve"> informācija par Lauku atbalsta dienesta (LAD) maksājumiem. Tie ir maksājumi, kas tiek </w:t>
      </w:r>
      <w:r w:rsidR="00EC5ECA" w:rsidRPr="00164808">
        <w:rPr>
          <w:rFonts w:ascii="Times New Roman" w:hAnsi="Times New Roman" w:cs="Times New Roman"/>
          <w:sz w:val="24"/>
          <w:szCs w:val="24"/>
        </w:rPr>
        <w:t xml:space="preserve">ņemti vērā ienākumos par </w:t>
      </w:r>
      <w:r w:rsidRPr="00164808">
        <w:rPr>
          <w:rFonts w:ascii="Times New Roman" w:hAnsi="Times New Roman" w:cs="Times New Roman"/>
          <w:sz w:val="24"/>
          <w:szCs w:val="24"/>
        </w:rPr>
        <w:t>12 kalendāra mēnešu periodu</w:t>
      </w:r>
      <w:r w:rsidR="00EC5ECA" w:rsidRPr="00164808">
        <w:rPr>
          <w:rFonts w:ascii="Times New Roman" w:hAnsi="Times New Roman" w:cs="Times New Roman"/>
          <w:sz w:val="24"/>
          <w:szCs w:val="24"/>
        </w:rPr>
        <w:t>.</w:t>
      </w:r>
      <w:r w:rsidR="00164808" w:rsidRPr="00164808">
        <w:rPr>
          <w:rFonts w:ascii="Times New Roman" w:hAnsi="Times New Roman" w:cs="Times New Roman"/>
          <w:sz w:val="24"/>
          <w:szCs w:val="24"/>
        </w:rPr>
        <w:t xml:space="preserve"> Sākotnēji</w:t>
      </w:r>
      <w:r w:rsidR="003916E9">
        <w:rPr>
          <w:rFonts w:ascii="Times New Roman" w:hAnsi="Times New Roman" w:cs="Times New Roman"/>
          <w:sz w:val="24"/>
          <w:szCs w:val="24"/>
        </w:rPr>
        <w:t>, kad saņemts</w:t>
      </w:r>
      <w:r w:rsidR="00164808" w:rsidRPr="00164808">
        <w:rPr>
          <w:rFonts w:ascii="Times New Roman" w:hAnsi="Times New Roman" w:cs="Times New Roman"/>
          <w:sz w:val="24"/>
          <w:szCs w:val="24"/>
        </w:rPr>
        <w:t xml:space="preserve"> LAD maksājums </w:t>
      </w:r>
      <w:r w:rsidR="003916E9">
        <w:rPr>
          <w:rFonts w:ascii="Times New Roman" w:hAnsi="Times New Roman" w:cs="Times New Roman"/>
          <w:sz w:val="24"/>
          <w:szCs w:val="24"/>
        </w:rPr>
        <w:t xml:space="preserve">un persona pirmo reizi vērsusies (vai </w:t>
      </w:r>
      <w:r w:rsidR="00912790">
        <w:rPr>
          <w:rFonts w:ascii="Times New Roman" w:hAnsi="Times New Roman" w:cs="Times New Roman"/>
          <w:sz w:val="24"/>
          <w:szCs w:val="24"/>
        </w:rPr>
        <w:t xml:space="preserve">ar 12 mēnešu pārtraukumu) </w:t>
      </w:r>
      <w:r w:rsidR="003916E9">
        <w:rPr>
          <w:rFonts w:ascii="Times New Roman" w:hAnsi="Times New Roman" w:cs="Times New Roman"/>
          <w:sz w:val="24"/>
          <w:szCs w:val="24"/>
        </w:rPr>
        <w:t xml:space="preserve">sociālajā dienestā, LAD maksājums </w:t>
      </w:r>
      <w:r w:rsidR="00164808" w:rsidRPr="00164808">
        <w:rPr>
          <w:rFonts w:ascii="Times New Roman" w:hAnsi="Times New Roman" w:cs="Times New Roman"/>
          <w:sz w:val="24"/>
          <w:szCs w:val="24"/>
        </w:rPr>
        <w:t>tiek dalīts ar trīs mēnešiem, ņemot vērā noteikumu</w:t>
      </w:r>
      <w:r w:rsidR="00164808" w:rsidRPr="00164808">
        <w:rPr>
          <w:rStyle w:val="FootnoteReference"/>
          <w:rFonts w:ascii="Times New Roman" w:hAnsi="Times New Roman" w:cs="Times New Roman"/>
          <w:sz w:val="24"/>
          <w:szCs w:val="24"/>
        </w:rPr>
        <w:footnoteReference w:id="33"/>
      </w:r>
      <w:r w:rsidR="00164808" w:rsidRPr="00164808">
        <w:rPr>
          <w:rFonts w:ascii="Times New Roman" w:hAnsi="Times New Roman" w:cs="Times New Roman"/>
          <w:sz w:val="24"/>
          <w:szCs w:val="24"/>
        </w:rPr>
        <w:t xml:space="preserve"> 2.punktu, kas nosaka, ka ienākumi tiek vērtēti par pēdējiem trim kalendāra mēnešiem</w:t>
      </w:r>
      <w:r w:rsidR="003916E9">
        <w:rPr>
          <w:rFonts w:ascii="Times New Roman" w:hAnsi="Times New Roman" w:cs="Times New Roman"/>
          <w:sz w:val="24"/>
          <w:szCs w:val="24"/>
        </w:rPr>
        <w:t>.</w:t>
      </w:r>
    </w:p>
    <w:p w14:paraId="2762D50D" w14:textId="77777777" w:rsidR="00164808" w:rsidRPr="00164808" w:rsidRDefault="00912790" w:rsidP="00164808">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Kad persona sociālajā dienestā vēršas atkātoti, piemēram, pēc trim mēnešiem, LAD maksājumu, </w:t>
      </w:r>
      <w:r w:rsidR="00164808" w:rsidRPr="00164808">
        <w:rPr>
          <w:rFonts w:ascii="Times New Roman" w:hAnsi="Times New Roman" w:cs="Times New Roman"/>
          <w:sz w:val="24"/>
          <w:szCs w:val="24"/>
        </w:rPr>
        <w:t>atbilstoši noteikumu 13.2 apakšpunktam</w:t>
      </w:r>
      <w:r>
        <w:rPr>
          <w:rFonts w:ascii="Times New Roman" w:hAnsi="Times New Roman" w:cs="Times New Roman"/>
          <w:sz w:val="24"/>
          <w:szCs w:val="24"/>
        </w:rPr>
        <w:t>,</w:t>
      </w:r>
      <w:r w:rsidR="00164808" w:rsidRPr="00164808">
        <w:rPr>
          <w:rFonts w:ascii="Times New Roman" w:hAnsi="Times New Roman" w:cs="Times New Roman"/>
          <w:sz w:val="24"/>
          <w:szCs w:val="24"/>
        </w:rPr>
        <w:t xml:space="preserve"> dala ar mēnešu skaitu no iesnieguma iesniegšanas sociālajā dienestā (sākot no ceturtā mēneša).</w:t>
      </w:r>
    </w:p>
    <w:p w14:paraId="15940A93" w14:textId="77777777" w:rsidR="003916E9" w:rsidRDefault="003916E9" w:rsidP="003916E9">
      <w:pPr>
        <w:autoSpaceDE w:val="0"/>
        <w:autoSpaceDN w:val="0"/>
        <w:adjustRightInd w:val="0"/>
        <w:spacing w:after="0" w:line="240" w:lineRule="auto"/>
        <w:jc w:val="both"/>
        <w:rPr>
          <w:rFonts w:ascii="Times New Roman" w:hAnsi="Times New Roman" w:cs="Times New Roman"/>
          <w:color w:val="000000"/>
          <w:sz w:val="24"/>
          <w:szCs w:val="24"/>
        </w:rPr>
      </w:pPr>
    </w:p>
    <w:p w14:paraId="6B665B61" w14:textId="77777777" w:rsidR="003916E9" w:rsidRDefault="003916E9" w:rsidP="00624C9C">
      <w:pPr>
        <w:spacing w:after="0" w:line="240" w:lineRule="auto"/>
        <w:rPr>
          <w:rFonts w:ascii="Times New Roman" w:hAnsi="Times New Roman" w:cs="Times New Roman"/>
          <w:sz w:val="24"/>
          <w:szCs w:val="24"/>
        </w:rPr>
      </w:pPr>
    </w:p>
    <w:p w14:paraId="50CC77FF" w14:textId="77777777" w:rsidR="001700D0" w:rsidRPr="00164808" w:rsidRDefault="001700D0" w:rsidP="00624C9C">
      <w:pPr>
        <w:spacing w:after="0" w:line="240" w:lineRule="auto"/>
        <w:rPr>
          <w:rFonts w:ascii="Times New Roman" w:hAnsi="Times New Roman" w:cs="Times New Roman"/>
          <w:sz w:val="24"/>
          <w:szCs w:val="24"/>
        </w:rPr>
      </w:pPr>
      <w:r w:rsidRPr="00164808">
        <w:rPr>
          <w:rFonts w:ascii="Times New Roman" w:hAnsi="Times New Roman" w:cs="Times New Roman"/>
          <w:sz w:val="24"/>
          <w:szCs w:val="24"/>
        </w:rPr>
        <w:t>Piemērs: P</w:t>
      </w:r>
      <w:r w:rsidR="00624C9C" w:rsidRPr="00164808">
        <w:rPr>
          <w:rFonts w:ascii="Times New Roman" w:hAnsi="Times New Roman" w:cs="Times New Roman"/>
          <w:sz w:val="24"/>
          <w:szCs w:val="24"/>
        </w:rPr>
        <w:t xml:space="preserve">ersona deklarāciju iesniedz janvārī. </w:t>
      </w:r>
    </w:p>
    <w:p w14:paraId="4F2450DF" w14:textId="77777777" w:rsidR="001700D0" w:rsidRPr="00164808" w:rsidRDefault="00624C9C" w:rsidP="00624C9C">
      <w:pPr>
        <w:spacing w:after="0" w:line="240" w:lineRule="auto"/>
        <w:rPr>
          <w:rFonts w:ascii="Times New Roman" w:hAnsi="Times New Roman" w:cs="Times New Roman"/>
          <w:sz w:val="24"/>
          <w:szCs w:val="24"/>
        </w:rPr>
      </w:pPr>
      <w:r w:rsidRPr="00164808">
        <w:rPr>
          <w:rFonts w:ascii="Times New Roman" w:hAnsi="Times New Roman" w:cs="Times New Roman"/>
          <w:sz w:val="24"/>
          <w:szCs w:val="24"/>
        </w:rPr>
        <w:t>LAD maksājums</w:t>
      </w:r>
      <w:r w:rsidR="001700D0" w:rsidRPr="00164808">
        <w:rPr>
          <w:rFonts w:ascii="Times New Roman" w:hAnsi="Times New Roman" w:cs="Times New Roman"/>
          <w:sz w:val="24"/>
          <w:szCs w:val="24"/>
        </w:rPr>
        <w:t xml:space="preserve"> ir </w:t>
      </w:r>
      <w:r w:rsidRPr="00164808">
        <w:rPr>
          <w:rFonts w:ascii="Times New Roman" w:hAnsi="Times New Roman" w:cs="Times New Roman"/>
          <w:sz w:val="24"/>
          <w:szCs w:val="24"/>
        </w:rPr>
        <w:t xml:space="preserve">1000 </w:t>
      </w:r>
      <w:proofErr w:type="spellStart"/>
      <w:r w:rsidRPr="00164808">
        <w:rPr>
          <w:rFonts w:ascii="Times New Roman" w:hAnsi="Times New Roman" w:cs="Times New Roman"/>
          <w:i/>
          <w:sz w:val="24"/>
          <w:szCs w:val="24"/>
        </w:rPr>
        <w:t>euro</w:t>
      </w:r>
      <w:proofErr w:type="spellEnd"/>
      <w:r w:rsidRPr="00164808">
        <w:rPr>
          <w:rFonts w:ascii="Times New Roman" w:hAnsi="Times New Roman" w:cs="Times New Roman"/>
          <w:i/>
          <w:sz w:val="24"/>
          <w:szCs w:val="24"/>
        </w:rPr>
        <w:t>.</w:t>
      </w:r>
      <w:r w:rsidRPr="00164808">
        <w:rPr>
          <w:rFonts w:ascii="Times New Roman" w:hAnsi="Times New Roman" w:cs="Times New Roman"/>
          <w:sz w:val="24"/>
          <w:szCs w:val="24"/>
        </w:rPr>
        <w:t xml:space="preserve"> </w:t>
      </w:r>
      <w:r w:rsidRPr="00164808">
        <w:rPr>
          <w:rFonts w:ascii="Times New Roman" w:hAnsi="Times New Roman" w:cs="Times New Roman"/>
          <w:sz w:val="24"/>
          <w:szCs w:val="24"/>
        </w:rPr>
        <w:br/>
        <w:t xml:space="preserve">  </w:t>
      </w:r>
      <w:r w:rsidRPr="00164808">
        <w:rPr>
          <w:rFonts w:ascii="Times New Roman" w:hAnsi="Times New Roman" w:cs="Times New Roman"/>
          <w:sz w:val="24"/>
          <w:szCs w:val="24"/>
        </w:rPr>
        <w:br/>
      </w:r>
      <w:r w:rsidR="001700D0" w:rsidRPr="00164808">
        <w:rPr>
          <w:rFonts w:ascii="Times New Roman" w:hAnsi="Times New Roman" w:cs="Times New Roman"/>
          <w:sz w:val="24"/>
          <w:szCs w:val="24"/>
        </w:rPr>
        <w:t>SOPA v</w:t>
      </w:r>
      <w:r w:rsidRPr="00164808">
        <w:rPr>
          <w:rFonts w:ascii="Times New Roman" w:hAnsi="Times New Roman" w:cs="Times New Roman"/>
          <w:sz w:val="24"/>
          <w:szCs w:val="24"/>
        </w:rPr>
        <w:t xml:space="preserve">idējos ienākumus rēķina šādi: </w:t>
      </w:r>
      <w:r w:rsidRPr="00164808">
        <w:rPr>
          <w:rFonts w:ascii="Times New Roman" w:hAnsi="Times New Roman" w:cs="Times New Roman"/>
          <w:sz w:val="24"/>
          <w:szCs w:val="24"/>
        </w:rPr>
        <w:br/>
        <w:t>1) ja LAD maksājums saņemts decembrī (1 mēnesis pagājis), tad:              vidējie ienākumi</w:t>
      </w:r>
      <w:r w:rsidR="001700D0" w:rsidRPr="00164808">
        <w:rPr>
          <w:rFonts w:ascii="Times New Roman" w:hAnsi="Times New Roman" w:cs="Times New Roman"/>
          <w:sz w:val="24"/>
          <w:szCs w:val="24"/>
        </w:rPr>
        <w:t xml:space="preserve"> </w:t>
      </w:r>
      <w:r w:rsidRPr="00164808">
        <w:rPr>
          <w:rFonts w:ascii="Times New Roman" w:hAnsi="Times New Roman" w:cs="Times New Roman"/>
          <w:sz w:val="24"/>
          <w:szCs w:val="24"/>
        </w:rPr>
        <w:t xml:space="preserve">=  333,33 mēnesī (3 mēnešos 1000) </w:t>
      </w:r>
      <w:r w:rsidRPr="00164808">
        <w:rPr>
          <w:rFonts w:ascii="Times New Roman" w:hAnsi="Times New Roman" w:cs="Times New Roman"/>
          <w:sz w:val="24"/>
          <w:szCs w:val="24"/>
        </w:rPr>
        <w:br/>
        <w:t xml:space="preserve">2) ja LAD maksājums saņemts novembrī (2 mēneši pagājuši), tad:             vidējie ienākumi </w:t>
      </w:r>
    </w:p>
    <w:p w14:paraId="3F3F4FAE" w14:textId="77777777" w:rsidR="001700D0" w:rsidRPr="00164808" w:rsidRDefault="00624C9C" w:rsidP="00624C9C">
      <w:pPr>
        <w:spacing w:after="0" w:line="240" w:lineRule="auto"/>
        <w:rPr>
          <w:rFonts w:ascii="Times New Roman" w:hAnsi="Times New Roman" w:cs="Times New Roman"/>
          <w:sz w:val="24"/>
          <w:szCs w:val="24"/>
        </w:rPr>
      </w:pPr>
      <w:r w:rsidRPr="00164808">
        <w:rPr>
          <w:rFonts w:ascii="Times New Roman" w:hAnsi="Times New Roman" w:cs="Times New Roman"/>
          <w:sz w:val="24"/>
          <w:szCs w:val="24"/>
        </w:rPr>
        <w:t xml:space="preserve">= 333,33 mēnesī (3 mēnešos 1000) </w:t>
      </w:r>
      <w:r w:rsidRPr="00164808">
        <w:rPr>
          <w:rFonts w:ascii="Times New Roman" w:hAnsi="Times New Roman" w:cs="Times New Roman"/>
          <w:sz w:val="24"/>
          <w:szCs w:val="24"/>
        </w:rPr>
        <w:br/>
        <w:t xml:space="preserve">3) ja LAD maksājums saņemts oktobrī (3 mēneši pagājuši), tad:                  vidējie ienākumi </w:t>
      </w:r>
    </w:p>
    <w:p w14:paraId="7AE0A9CA" w14:textId="77777777" w:rsidR="001700D0" w:rsidRPr="00164808" w:rsidRDefault="00624C9C" w:rsidP="00624C9C">
      <w:pPr>
        <w:spacing w:after="0" w:line="240" w:lineRule="auto"/>
        <w:rPr>
          <w:rFonts w:ascii="Times New Roman" w:hAnsi="Times New Roman" w:cs="Times New Roman"/>
          <w:sz w:val="24"/>
          <w:szCs w:val="24"/>
        </w:rPr>
      </w:pPr>
      <w:r w:rsidRPr="00164808">
        <w:rPr>
          <w:rFonts w:ascii="Times New Roman" w:hAnsi="Times New Roman" w:cs="Times New Roman"/>
          <w:sz w:val="24"/>
          <w:szCs w:val="24"/>
        </w:rPr>
        <w:t xml:space="preserve">= 333,33 mēnesī (3 mēnešos 1000) </w:t>
      </w:r>
      <w:r w:rsidRPr="00164808">
        <w:rPr>
          <w:rFonts w:ascii="Times New Roman" w:hAnsi="Times New Roman" w:cs="Times New Roman"/>
          <w:sz w:val="24"/>
          <w:szCs w:val="24"/>
        </w:rPr>
        <w:br/>
        <w:t xml:space="preserve">4) ja LAD maksājums saņemts septembrī (4 mēneši pagājuši), tad:            vidējie ienākumi </w:t>
      </w:r>
    </w:p>
    <w:p w14:paraId="17DE9396" w14:textId="77777777" w:rsidR="001700D0" w:rsidRPr="00164808" w:rsidRDefault="00624C9C" w:rsidP="00624C9C">
      <w:pPr>
        <w:spacing w:after="0" w:line="240" w:lineRule="auto"/>
        <w:rPr>
          <w:rFonts w:ascii="Times New Roman" w:hAnsi="Times New Roman" w:cs="Times New Roman"/>
          <w:sz w:val="24"/>
          <w:szCs w:val="24"/>
        </w:rPr>
      </w:pPr>
      <w:r w:rsidRPr="00164808">
        <w:rPr>
          <w:rFonts w:ascii="Times New Roman" w:hAnsi="Times New Roman" w:cs="Times New Roman"/>
          <w:sz w:val="24"/>
          <w:szCs w:val="24"/>
        </w:rPr>
        <w:t xml:space="preserve">= 250,00 mēnesī (3 mēnešos 750) </w:t>
      </w:r>
      <w:r w:rsidRPr="00164808">
        <w:rPr>
          <w:rFonts w:ascii="Times New Roman" w:hAnsi="Times New Roman" w:cs="Times New Roman"/>
          <w:sz w:val="24"/>
          <w:szCs w:val="24"/>
        </w:rPr>
        <w:br/>
        <w:t xml:space="preserve">5) ja LAD maksājums saņemts augustā (5 mēneši pagājuši), tad:                 vidējie ienākumi </w:t>
      </w:r>
    </w:p>
    <w:p w14:paraId="50D095DE" w14:textId="77777777" w:rsidR="00501D73" w:rsidRPr="00D45410" w:rsidRDefault="00624C9C" w:rsidP="00164808">
      <w:pPr>
        <w:spacing w:after="0" w:line="240" w:lineRule="auto"/>
        <w:rPr>
          <w:rFonts w:ascii="Times New Roman" w:hAnsi="Times New Roman" w:cs="Times New Roman"/>
          <w:sz w:val="24"/>
          <w:szCs w:val="24"/>
          <w:highlight w:val="yellow"/>
        </w:rPr>
      </w:pPr>
      <w:r w:rsidRPr="00164808">
        <w:rPr>
          <w:rFonts w:ascii="Times New Roman" w:hAnsi="Times New Roman" w:cs="Times New Roman"/>
          <w:sz w:val="24"/>
          <w:szCs w:val="24"/>
        </w:rPr>
        <w:t xml:space="preserve">= 200,00 mēnesī (3 mēnešos 600) </w:t>
      </w:r>
      <w:r w:rsidRPr="00164808">
        <w:rPr>
          <w:rFonts w:ascii="Times New Roman" w:hAnsi="Times New Roman" w:cs="Times New Roman"/>
          <w:sz w:val="24"/>
          <w:szCs w:val="24"/>
        </w:rPr>
        <w:br/>
        <w:t xml:space="preserve">  6) ja LAD maksājums saņemts pagājušajā gada janvārī (12 mēneši pagājuši), tad: vidējie ienākumi = 83,33 mēnesī (3 mēnešos 249,99) </w:t>
      </w:r>
      <w:r w:rsidRPr="00164808">
        <w:rPr>
          <w:rFonts w:ascii="Times New Roman" w:hAnsi="Times New Roman" w:cs="Times New Roman"/>
          <w:sz w:val="24"/>
          <w:szCs w:val="24"/>
        </w:rPr>
        <w:br/>
      </w:r>
      <w:r w:rsidRPr="00624C9C">
        <w:rPr>
          <w:rFonts w:ascii="Times New Roman" w:hAnsi="Times New Roman" w:cs="Times New Roman"/>
          <w:color w:val="004080"/>
          <w:sz w:val="24"/>
          <w:szCs w:val="24"/>
        </w:rPr>
        <w:t> </w:t>
      </w:r>
    </w:p>
    <w:p w14:paraId="6D123E36" w14:textId="77777777" w:rsidR="00DD2DF2" w:rsidRPr="00C65A68" w:rsidRDefault="00501D73" w:rsidP="00164808">
      <w:pPr>
        <w:pStyle w:val="ListParagraph"/>
        <w:spacing w:after="0" w:line="240" w:lineRule="auto"/>
        <w:ind w:left="0"/>
        <w:jc w:val="both"/>
        <w:rPr>
          <w:rFonts w:ascii="Times New Roman" w:hAnsi="Times New Roman" w:cs="Times New Roman"/>
          <w:b/>
          <w:color w:val="C00000"/>
          <w:sz w:val="24"/>
          <w:szCs w:val="24"/>
        </w:rPr>
      </w:pPr>
      <w:r w:rsidRPr="00C65A68">
        <w:rPr>
          <w:rFonts w:ascii="Times New Roman" w:hAnsi="Times New Roman" w:cs="Times New Roman"/>
          <w:b/>
          <w:color w:val="C00000"/>
          <w:sz w:val="24"/>
          <w:szCs w:val="24"/>
        </w:rPr>
        <w:t xml:space="preserve">!!! </w:t>
      </w:r>
      <w:r w:rsidR="00164808" w:rsidRPr="00C65A68">
        <w:rPr>
          <w:rFonts w:ascii="Times New Roman" w:hAnsi="Times New Roman" w:cs="Times New Roman"/>
          <w:b/>
          <w:color w:val="C00000"/>
          <w:sz w:val="24"/>
          <w:szCs w:val="24"/>
        </w:rPr>
        <w:t xml:space="preserve">Par nākamo maksājumu </w:t>
      </w:r>
      <w:r w:rsidRPr="00C65A68">
        <w:rPr>
          <w:rFonts w:ascii="Times New Roman" w:hAnsi="Times New Roman" w:cs="Times New Roman"/>
          <w:b/>
          <w:color w:val="C00000"/>
          <w:sz w:val="24"/>
          <w:szCs w:val="24"/>
        </w:rPr>
        <w:t>SOPA vidējo</w:t>
      </w:r>
      <w:r w:rsidR="00164808" w:rsidRPr="00C65A68">
        <w:rPr>
          <w:rFonts w:ascii="Times New Roman" w:hAnsi="Times New Roman" w:cs="Times New Roman"/>
          <w:b/>
          <w:color w:val="C00000"/>
          <w:sz w:val="24"/>
          <w:szCs w:val="24"/>
        </w:rPr>
        <w:t xml:space="preserve">s ienākumus </w:t>
      </w:r>
      <w:r w:rsidRPr="00C65A68">
        <w:rPr>
          <w:rFonts w:ascii="Times New Roman" w:hAnsi="Times New Roman" w:cs="Times New Roman"/>
          <w:b/>
          <w:color w:val="C00000"/>
          <w:sz w:val="24"/>
          <w:szCs w:val="24"/>
        </w:rPr>
        <w:t>rēķina par katru maksājumu atsevišķi un tad abus (vai vairākus) vidējos saskaita kopā.</w:t>
      </w:r>
    </w:p>
    <w:p w14:paraId="6FE99247" w14:textId="77777777" w:rsidR="00501D73" w:rsidRPr="00D45410" w:rsidRDefault="00501D73" w:rsidP="006C1456">
      <w:pPr>
        <w:spacing w:after="0" w:line="240" w:lineRule="auto"/>
        <w:jc w:val="both"/>
        <w:rPr>
          <w:rFonts w:ascii="Times New Roman" w:hAnsi="Times New Roman" w:cs="Times New Roman"/>
          <w:color w:val="000000"/>
          <w:sz w:val="24"/>
          <w:szCs w:val="24"/>
          <w:highlight w:val="yellow"/>
        </w:rPr>
      </w:pPr>
    </w:p>
    <w:p w14:paraId="6E9DA6F3" w14:textId="77777777" w:rsidR="00B52FB7" w:rsidRPr="00CD5914" w:rsidRDefault="00B52FB7" w:rsidP="00B52FB7">
      <w:pPr>
        <w:pStyle w:val="Heading3"/>
        <w:rPr>
          <w:rFonts w:ascii="Times New Roman" w:hAnsi="Times New Roman" w:cs="Times New Roman"/>
          <w:sz w:val="26"/>
          <w:szCs w:val="26"/>
        </w:rPr>
      </w:pPr>
      <w:bookmarkStart w:id="23" w:name="_Toc16500971"/>
      <w:r w:rsidRPr="00CD5914">
        <w:rPr>
          <w:rFonts w:ascii="Times New Roman" w:hAnsi="Times New Roman" w:cs="Times New Roman"/>
          <w:sz w:val="26"/>
          <w:szCs w:val="26"/>
        </w:rPr>
        <w:t>2.</w:t>
      </w:r>
      <w:r w:rsidR="002D4368">
        <w:rPr>
          <w:rFonts w:ascii="Times New Roman" w:hAnsi="Times New Roman" w:cs="Times New Roman"/>
          <w:sz w:val="26"/>
          <w:szCs w:val="26"/>
        </w:rPr>
        <w:t>3</w:t>
      </w:r>
      <w:r w:rsidRPr="00CD5914">
        <w:rPr>
          <w:rFonts w:ascii="Times New Roman" w:hAnsi="Times New Roman" w:cs="Times New Roman"/>
          <w:sz w:val="26"/>
          <w:szCs w:val="26"/>
        </w:rPr>
        <w:t>.</w:t>
      </w:r>
      <w:r w:rsidR="00BE1BDD">
        <w:rPr>
          <w:rFonts w:ascii="Times New Roman" w:hAnsi="Times New Roman" w:cs="Times New Roman"/>
          <w:sz w:val="26"/>
          <w:szCs w:val="26"/>
        </w:rPr>
        <w:t>1</w:t>
      </w:r>
      <w:r w:rsidR="007A3F0B">
        <w:rPr>
          <w:rFonts w:ascii="Times New Roman" w:hAnsi="Times New Roman" w:cs="Times New Roman"/>
          <w:sz w:val="26"/>
          <w:szCs w:val="26"/>
        </w:rPr>
        <w:t>2</w:t>
      </w:r>
      <w:r w:rsidRPr="00CD5914">
        <w:rPr>
          <w:rFonts w:ascii="Times New Roman" w:hAnsi="Times New Roman" w:cs="Times New Roman"/>
          <w:sz w:val="26"/>
          <w:szCs w:val="26"/>
        </w:rPr>
        <w:t>.Mehāniskie transporta līdzekļi</w:t>
      </w:r>
      <w:bookmarkEnd w:id="23"/>
      <w:r w:rsidRPr="00CD5914">
        <w:rPr>
          <w:rFonts w:ascii="Times New Roman" w:hAnsi="Times New Roman" w:cs="Times New Roman"/>
          <w:sz w:val="26"/>
          <w:szCs w:val="26"/>
        </w:rPr>
        <w:t xml:space="preserve"> </w:t>
      </w:r>
    </w:p>
    <w:p w14:paraId="311AAD8B" w14:textId="77777777" w:rsidR="00B52FB7" w:rsidRPr="00FC5002" w:rsidRDefault="00B52FB7" w:rsidP="00B52FB7">
      <w:pPr>
        <w:pStyle w:val="ListParagraph"/>
        <w:spacing w:after="0" w:line="240" w:lineRule="auto"/>
        <w:ind w:left="0"/>
        <w:jc w:val="both"/>
        <w:rPr>
          <w:rFonts w:ascii="Times New Roman" w:hAnsi="Times New Roman" w:cs="Times New Roman"/>
          <w:sz w:val="24"/>
          <w:szCs w:val="24"/>
        </w:rPr>
      </w:pPr>
      <w:r w:rsidRPr="00BD7A8B">
        <w:rPr>
          <w:rFonts w:ascii="Times New Roman" w:hAnsi="Times New Roman" w:cs="Times New Roman"/>
          <w:sz w:val="24"/>
          <w:szCs w:val="24"/>
        </w:rPr>
        <w:t xml:space="preserve">Ģimenei var piederēt </w:t>
      </w:r>
      <w:r w:rsidRPr="00BD7A8B">
        <w:rPr>
          <w:rFonts w:ascii="Times New Roman" w:hAnsi="Times New Roman" w:cs="Times New Roman"/>
          <w:b/>
          <w:sz w:val="24"/>
          <w:szCs w:val="24"/>
        </w:rPr>
        <w:t xml:space="preserve">viens </w:t>
      </w:r>
      <w:r w:rsidRPr="00BD7A8B">
        <w:rPr>
          <w:rFonts w:ascii="Times New Roman" w:hAnsi="Times New Roman" w:cs="Times New Roman"/>
          <w:sz w:val="24"/>
          <w:szCs w:val="24"/>
        </w:rPr>
        <w:t>mehāniskais transporta līdzeklis</w:t>
      </w:r>
      <w:r w:rsidRPr="00BD7A8B">
        <w:rPr>
          <w:rStyle w:val="FootnoteReference"/>
          <w:rFonts w:ascii="Times New Roman" w:hAnsi="Times New Roman" w:cs="Times New Roman"/>
          <w:sz w:val="24"/>
          <w:szCs w:val="24"/>
        </w:rPr>
        <w:footnoteReference w:id="34"/>
      </w:r>
      <w:r w:rsidRPr="00BD7A8B">
        <w:rPr>
          <w:rFonts w:ascii="Times New Roman" w:hAnsi="Times New Roman" w:cs="Times New Roman"/>
          <w:sz w:val="24"/>
          <w:szCs w:val="24"/>
        </w:rPr>
        <w:t xml:space="preserve"> (var tikt ņemti vērā arī valdījumā</w:t>
      </w:r>
      <w:r w:rsidR="0014424B" w:rsidRPr="00BD7A8B">
        <w:rPr>
          <w:rStyle w:val="FootnoteReference"/>
          <w:rFonts w:ascii="Times New Roman" w:hAnsi="Times New Roman" w:cs="Times New Roman"/>
          <w:sz w:val="24"/>
          <w:szCs w:val="24"/>
        </w:rPr>
        <w:footnoteReference w:id="35"/>
      </w:r>
      <w:r w:rsidRPr="00BD7A8B">
        <w:rPr>
          <w:rFonts w:ascii="Times New Roman" w:hAnsi="Times New Roman" w:cs="Times New Roman"/>
          <w:sz w:val="24"/>
          <w:szCs w:val="24"/>
        </w:rPr>
        <w:t xml:space="preserve"> un lietojumā</w:t>
      </w:r>
      <w:r w:rsidR="00C16895" w:rsidRPr="00BD7A8B">
        <w:rPr>
          <w:rStyle w:val="FootnoteReference"/>
          <w:rFonts w:ascii="Times New Roman" w:hAnsi="Times New Roman" w:cs="Times New Roman"/>
          <w:sz w:val="24"/>
          <w:szCs w:val="24"/>
        </w:rPr>
        <w:footnoteReference w:id="36"/>
      </w:r>
      <w:r w:rsidRPr="00BD7A8B">
        <w:rPr>
          <w:rFonts w:ascii="Times New Roman" w:hAnsi="Times New Roman" w:cs="Times New Roman"/>
          <w:sz w:val="24"/>
          <w:szCs w:val="24"/>
        </w:rPr>
        <w:t xml:space="preserve"> esošie mehāniskie transporta līdzekļi), bet transporta līdzekļi, kuri</w:t>
      </w:r>
      <w:r w:rsidRPr="0093690A">
        <w:rPr>
          <w:rFonts w:ascii="Times New Roman" w:hAnsi="Times New Roman" w:cs="Times New Roman"/>
          <w:sz w:val="24"/>
          <w:szCs w:val="24"/>
        </w:rPr>
        <w:t xml:space="preserve"> pārvietojas ar cilvēka spēku</w:t>
      </w:r>
      <w:r w:rsidRPr="0019057A">
        <w:rPr>
          <w:rFonts w:ascii="Times New Roman" w:hAnsi="Times New Roman" w:cs="Times New Roman"/>
          <w:sz w:val="24"/>
          <w:szCs w:val="24"/>
        </w:rPr>
        <w:t xml:space="preserve"> (piemēram, velosipēds</w:t>
      </w:r>
      <w:r w:rsidR="00315EF8">
        <w:rPr>
          <w:rFonts w:ascii="Times New Roman" w:hAnsi="Times New Roman" w:cs="Times New Roman"/>
          <w:sz w:val="24"/>
          <w:szCs w:val="24"/>
        </w:rPr>
        <w:t>, airu laiva</w:t>
      </w:r>
      <w:r w:rsidRPr="0019057A">
        <w:rPr>
          <w:rFonts w:ascii="Times New Roman" w:hAnsi="Times New Roman" w:cs="Times New Roman"/>
          <w:sz w:val="24"/>
          <w:szCs w:val="24"/>
        </w:rPr>
        <w:t>)</w:t>
      </w:r>
      <w:r w:rsidRPr="00FC5002">
        <w:rPr>
          <w:rFonts w:ascii="Times New Roman" w:hAnsi="Times New Roman" w:cs="Times New Roman"/>
          <w:sz w:val="24"/>
          <w:szCs w:val="24"/>
        </w:rPr>
        <w:t xml:space="preserve">, netiek vērtēti. Ja pašvaldība vēlas noteikt </w:t>
      </w:r>
      <w:r w:rsidRPr="00FC5002">
        <w:rPr>
          <w:rFonts w:ascii="Times New Roman" w:hAnsi="Times New Roman" w:cs="Times New Roman"/>
          <w:i/>
          <w:sz w:val="24"/>
          <w:szCs w:val="24"/>
        </w:rPr>
        <w:t>labvēlīgākus nosacījumus</w:t>
      </w:r>
      <w:r w:rsidRPr="00FC5002">
        <w:rPr>
          <w:rFonts w:ascii="Times New Roman" w:hAnsi="Times New Roman" w:cs="Times New Roman"/>
          <w:sz w:val="24"/>
          <w:szCs w:val="24"/>
        </w:rPr>
        <w:t xml:space="preserve">, piemēram, divas automašīnas </w:t>
      </w:r>
      <w:proofErr w:type="spellStart"/>
      <w:r w:rsidRPr="00FC5002">
        <w:rPr>
          <w:rFonts w:ascii="Times New Roman" w:hAnsi="Times New Roman" w:cs="Times New Roman"/>
          <w:sz w:val="24"/>
          <w:szCs w:val="24"/>
        </w:rPr>
        <w:t>daudzbērnu</w:t>
      </w:r>
      <w:proofErr w:type="spellEnd"/>
      <w:r w:rsidRPr="00FC5002">
        <w:rPr>
          <w:rFonts w:ascii="Times New Roman" w:hAnsi="Times New Roman" w:cs="Times New Roman"/>
          <w:sz w:val="24"/>
          <w:szCs w:val="24"/>
        </w:rPr>
        <w:t xml:space="preserve"> ģimenei vai</w:t>
      </w:r>
      <w:r w:rsidRPr="00FC5002">
        <w:rPr>
          <w:rFonts w:ascii="Times New Roman" w:hAnsi="Times New Roman" w:cs="Times New Roman"/>
          <w:sz w:val="26"/>
          <w:szCs w:val="26"/>
        </w:rPr>
        <w:t xml:space="preserve"> </w:t>
      </w:r>
      <w:r w:rsidRPr="00FC5002">
        <w:rPr>
          <w:rFonts w:ascii="Times New Roman" w:hAnsi="Times New Roman" w:cs="Times New Roman"/>
          <w:sz w:val="24"/>
          <w:szCs w:val="24"/>
        </w:rPr>
        <w:t>vienu vieglo automašīnu un motociklu, vai arī papildu traktortehniku vai zemes īpašumu, tas jānosaka pašvaldības saistošajos noteikumos</w:t>
      </w:r>
      <w:r w:rsidRPr="00FC5002">
        <w:rPr>
          <w:rStyle w:val="FootnoteReference"/>
          <w:rFonts w:ascii="Times New Roman" w:hAnsi="Times New Roman" w:cs="Times New Roman"/>
          <w:sz w:val="24"/>
          <w:szCs w:val="24"/>
        </w:rPr>
        <w:footnoteReference w:id="37"/>
      </w:r>
      <w:r w:rsidRPr="00FC5002">
        <w:rPr>
          <w:rFonts w:ascii="Times New Roman" w:hAnsi="Times New Roman" w:cs="Times New Roman"/>
          <w:sz w:val="24"/>
          <w:szCs w:val="24"/>
        </w:rPr>
        <w:t xml:space="preserve">. </w:t>
      </w:r>
    </w:p>
    <w:p w14:paraId="67806B4F" w14:textId="77777777" w:rsidR="00B52FB7" w:rsidRPr="00FC5002" w:rsidRDefault="00B52FB7" w:rsidP="00B52FB7">
      <w:pPr>
        <w:pStyle w:val="ListParagraph"/>
        <w:spacing w:after="0" w:line="240" w:lineRule="auto"/>
        <w:ind w:left="0"/>
        <w:jc w:val="both"/>
        <w:rPr>
          <w:rFonts w:ascii="Times New Roman" w:hAnsi="Times New Roman" w:cs="Times New Roman"/>
          <w:sz w:val="24"/>
          <w:szCs w:val="24"/>
        </w:rPr>
      </w:pPr>
    </w:p>
    <w:p w14:paraId="44A1B048" w14:textId="77777777" w:rsidR="00DD5EEA" w:rsidRPr="00C65A68" w:rsidRDefault="00B52FB7" w:rsidP="00B52FB7">
      <w:pPr>
        <w:pStyle w:val="ListParagraph"/>
        <w:spacing w:after="0" w:line="240" w:lineRule="auto"/>
        <w:ind w:left="0"/>
        <w:jc w:val="both"/>
        <w:rPr>
          <w:rFonts w:ascii="Times New Roman" w:hAnsi="Times New Roman" w:cs="Times New Roman"/>
          <w:b/>
          <w:color w:val="C00000"/>
          <w:sz w:val="24"/>
          <w:szCs w:val="24"/>
        </w:rPr>
      </w:pPr>
      <w:r w:rsidRPr="00C65A68">
        <w:rPr>
          <w:rFonts w:ascii="Times New Roman" w:hAnsi="Times New Roman" w:cs="Times New Roman"/>
          <w:b/>
          <w:color w:val="C00000"/>
          <w:sz w:val="24"/>
          <w:szCs w:val="24"/>
        </w:rPr>
        <w:t>!!! Gadījumā, ja transporta līdzeklim uzlikts tiesu izpildītāja liegums</w:t>
      </w:r>
      <w:r w:rsidR="000959A1" w:rsidRPr="00C65A68">
        <w:rPr>
          <w:rFonts w:ascii="Times New Roman" w:hAnsi="Times New Roman" w:cs="Times New Roman"/>
          <w:b/>
          <w:color w:val="C00000"/>
          <w:sz w:val="24"/>
          <w:szCs w:val="24"/>
        </w:rPr>
        <w:t xml:space="preserve"> vai automašīna ir </w:t>
      </w:r>
      <w:r w:rsidR="004B4BC1" w:rsidRPr="00C65A68">
        <w:rPr>
          <w:rFonts w:ascii="Times New Roman" w:hAnsi="Times New Roman" w:cs="Times New Roman"/>
          <w:b/>
          <w:color w:val="C00000"/>
          <w:sz w:val="24"/>
          <w:szCs w:val="24"/>
        </w:rPr>
        <w:t>reģistrēta</w:t>
      </w:r>
      <w:r w:rsidR="000959A1" w:rsidRPr="00C65A68">
        <w:rPr>
          <w:rFonts w:ascii="Times New Roman" w:hAnsi="Times New Roman" w:cs="Times New Roman"/>
          <w:b/>
          <w:color w:val="C00000"/>
          <w:sz w:val="24"/>
          <w:szCs w:val="24"/>
        </w:rPr>
        <w:t xml:space="preserve"> kā neaktīva</w:t>
      </w:r>
      <w:r w:rsidRPr="00C65A68">
        <w:rPr>
          <w:rFonts w:ascii="Times New Roman" w:hAnsi="Times New Roman" w:cs="Times New Roman"/>
          <w:b/>
          <w:color w:val="C00000"/>
          <w:sz w:val="24"/>
          <w:szCs w:val="24"/>
        </w:rPr>
        <w:t xml:space="preserve">, </w:t>
      </w:r>
      <w:r w:rsidR="002D715A" w:rsidRPr="00C65A68">
        <w:rPr>
          <w:rFonts w:ascii="Times New Roman" w:hAnsi="Times New Roman" w:cs="Times New Roman"/>
          <w:b/>
          <w:color w:val="C00000"/>
          <w:sz w:val="24"/>
          <w:szCs w:val="24"/>
        </w:rPr>
        <w:t>kas redzams CSDD izdrukā</w:t>
      </w:r>
      <w:r w:rsidR="001A23F0" w:rsidRPr="00C65A68">
        <w:rPr>
          <w:rFonts w:ascii="Times New Roman" w:hAnsi="Times New Roman" w:cs="Times New Roman"/>
          <w:b/>
          <w:color w:val="C00000"/>
          <w:sz w:val="24"/>
          <w:szCs w:val="24"/>
        </w:rPr>
        <w:t xml:space="preserve">, </w:t>
      </w:r>
      <w:r w:rsidRPr="00C65A68">
        <w:rPr>
          <w:rFonts w:ascii="Times New Roman" w:hAnsi="Times New Roman" w:cs="Times New Roman"/>
          <w:b/>
          <w:color w:val="C00000"/>
          <w:sz w:val="24"/>
          <w:szCs w:val="24"/>
        </w:rPr>
        <w:t>šo transporta līdzekli neņem vērā.</w:t>
      </w:r>
      <w:r w:rsidR="000959A1" w:rsidRPr="00C65A68">
        <w:rPr>
          <w:rFonts w:ascii="Times New Roman" w:hAnsi="Times New Roman" w:cs="Times New Roman"/>
          <w:b/>
          <w:color w:val="C00000"/>
          <w:sz w:val="24"/>
          <w:szCs w:val="24"/>
        </w:rPr>
        <w:t xml:space="preserve"> </w:t>
      </w:r>
    </w:p>
    <w:p w14:paraId="09F49A4B" w14:textId="77777777" w:rsidR="00DD5EEA" w:rsidRPr="00C65A68" w:rsidRDefault="00DD5EEA" w:rsidP="00B52FB7">
      <w:pPr>
        <w:pStyle w:val="ListParagraph"/>
        <w:spacing w:after="0" w:line="240" w:lineRule="auto"/>
        <w:ind w:left="0"/>
        <w:jc w:val="both"/>
        <w:rPr>
          <w:rFonts w:ascii="Times New Roman" w:hAnsi="Times New Roman" w:cs="Times New Roman"/>
          <w:b/>
          <w:color w:val="C00000"/>
          <w:sz w:val="24"/>
          <w:szCs w:val="24"/>
        </w:rPr>
      </w:pPr>
    </w:p>
    <w:p w14:paraId="07CFE473" w14:textId="77777777" w:rsidR="00DD5EEA" w:rsidRPr="00C65A68" w:rsidRDefault="00DD5EEA" w:rsidP="00B52FB7">
      <w:pPr>
        <w:pStyle w:val="ListParagraph"/>
        <w:spacing w:after="0" w:line="240" w:lineRule="auto"/>
        <w:ind w:left="0"/>
        <w:jc w:val="both"/>
        <w:rPr>
          <w:rFonts w:ascii="Times New Roman" w:hAnsi="Times New Roman" w:cs="Times New Roman"/>
          <w:b/>
          <w:color w:val="C00000"/>
          <w:sz w:val="24"/>
          <w:szCs w:val="24"/>
        </w:rPr>
      </w:pPr>
      <w:r w:rsidRPr="00C65A68">
        <w:rPr>
          <w:rFonts w:ascii="Times New Roman" w:hAnsi="Times New Roman" w:cs="Times New Roman"/>
          <w:b/>
          <w:color w:val="C00000"/>
          <w:sz w:val="24"/>
          <w:szCs w:val="24"/>
        </w:rPr>
        <w:t>!!! Ja SOPA uzrādās, ka persona ir automašīnas turētājs</w:t>
      </w:r>
      <w:r w:rsidR="0014424B" w:rsidRPr="00C65A68">
        <w:rPr>
          <w:rStyle w:val="FootnoteReference"/>
          <w:rFonts w:ascii="Times New Roman" w:hAnsi="Times New Roman" w:cs="Times New Roman"/>
          <w:b/>
          <w:color w:val="C00000"/>
          <w:sz w:val="24"/>
          <w:szCs w:val="24"/>
        </w:rPr>
        <w:footnoteReference w:id="38"/>
      </w:r>
      <w:r w:rsidRPr="00C65A68">
        <w:rPr>
          <w:rFonts w:ascii="Times New Roman" w:hAnsi="Times New Roman" w:cs="Times New Roman"/>
          <w:b/>
          <w:color w:val="C00000"/>
          <w:sz w:val="24"/>
          <w:szCs w:val="24"/>
        </w:rPr>
        <w:t>, sociālais dienests pieprasa papildus dokumentus, lai noskaidrotu, kas ir īpašnieks, kā arī noskaidro, kas maksā līzinga maksājumus.</w:t>
      </w:r>
    </w:p>
    <w:p w14:paraId="4D7BC1E7" w14:textId="77777777" w:rsidR="00B52FB7" w:rsidRPr="00FC5002" w:rsidRDefault="00B52FB7" w:rsidP="00B52FB7">
      <w:pPr>
        <w:pStyle w:val="Heading3"/>
        <w:rPr>
          <w:rFonts w:ascii="Times New Roman" w:hAnsi="Times New Roman" w:cs="Times New Roman"/>
          <w:sz w:val="26"/>
          <w:szCs w:val="26"/>
        </w:rPr>
      </w:pPr>
      <w:bookmarkStart w:id="24" w:name="_Toc16500972"/>
      <w:r w:rsidRPr="00FC5002">
        <w:rPr>
          <w:rFonts w:ascii="Times New Roman" w:hAnsi="Times New Roman" w:cs="Times New Roman"/>
          <w:sz w:val="26"/>
          <w:szCs w:val="26"/>
        </w:rPr>
        <w:lastRenderedPageBreak/>
        <w:t>2.</w:t>
      </w:r>
      <w:r w:rsidR="002D4368">
        <w:rPr>
          <w:rFonts w:ascii="Times New Roman" w:hAnsi="Times New Roman" w:cs="Times New Roman"/>
          <w:sz w:val="26"/>
          <w:szCs w:val="26"/>
        </w:rPr>
        <w:t>3</w:t>
      </w:r>
      <w:r w:rsidRPr="00FC5002">
        <w:rPr>
          <w:rFonts w:ascii="Times New Roman" w:hAnsi="Times New Roman" w:cs="Times New Roman"/>
          <w:sz w:val="26"/>
          <w:szCs w:val="26"/>
        </w:rPr>
        <w:t>.1</w:t>
      </w:r>
      <w:r w:rsidR="007A3F0B">
        <w:rPr>
          <w:rFonts w:ascii="Times New Roman" w:hAnsi="Times New Roman" w:cs="Times New Roman"/>
          <w:sz w:val="26"/>
          <w:szCs w:val="26"/>
        </w:rPr>
        <w:t>3</w:t>
      </w:r>
      <w:r w:rsidRPr="00FC5002">
        <w:rPr>
          <w:rFonts w:ascii="Times New Roman" w:hAnsi="Times New Roman" w:cs="Times New Roman"/>
          <w:sz w:val="26"/>
          <w:szCs w:val="26"/>
        </w:rPr>
        <w:t>.Kapitāla daļas</w:t>
      </w:r>
      <w:bookmarkEnd w:id="24"/>
    </w:p>
    <w:p w14:paraId="1FCAA89E" w14:textId="77777777" w:rsidR="00B52FB7" w:rsidRDefault="00B52FB7" w:rsidP="00B52FB7">
      <w:pPr>
        <w:pStyle w:val="FootnoteText"/>
        <w:jc w:val="both"/>
        <w:rPr>
          <w:rFonts w:ascii="Times New Roman" w:hAnsi="Times New Roman" w:cs="Times New Roman"/>
          <w:sz w:val="24"/>
          <w:szCs w:val="24"/>
        </w:rPr>
      </w:pPr>
      <w:r w:rsidRPr="00FC5002">
        <w:rPr>
          <w:rFonts w:ascii="Times New Roman" w:hAnsi="Times New Roman" w:cs="Times New Roman"/>
          <w:sz w:val="24"/>
          <w:szCs w:val="24"/>
        </w:rPr>
        <w:t>Izņēmuma kārtā, personai var piederēt kapitāla daļas</w:t>
      </w:r>
      <w:r w:rsidRPr="00FC5002">
        <w:rPr>
          <w:rStyle w:val="FootnoteReference"/>
          <w:rFonts w:ascii="Times New Roman" w:hAnsi="Times New Roman" w:cs="Times New Roman"/>
          <w:sz w:val="24"/>
          <w:szCs w:val="24"/>
        </w:rPr>
        <w:footnoteReference w:id="39"/>
      </w:r>
      <w:r w:rsidRPr="00FC5002">
        <w:rPr>
          <w:rFonts w:ascii="Times New Roman" w:hAnsi="Times New Roman" w:cs="Times New Roman"/>
          <w:sz w:val="24"/>
          <w:szCs w:val="24"/>
        </w:rPr>
        <w:t xml:space="preserve"> sabiedrībā ar ierobežotu atbildību vai akciju sabiedrībā, </w:t>
      </w:r>
      <w:r w:rsidRPr="00FC5002">
        <w:rPr>
          <w:rFonts w:ascii="Times New Roman" w:hAnsi="Times New Roman" w:cs="Times New Roman"/>
          <w:b/>
          <w:sz w:val="24"/>
          <w:szCs w:val="24"/>
        </w:rPr>
        <w:t>ja ar tām nevar rīkoties</w:t>
      </w:r>
      <w:r w:rsidRPr="00FC5002">
        <w:rPr>
          <w:rFonts w:ascii="Times New Roman" w:hAnsi="Times New Roman" w:cs="Times New Roman"/>
          <w:sz w:val="24"/>
          <w:szCs w:val="24"/>
        </w:rPr>
        <w:t xml:space="preserve"> maksātnespējas procesa dēļ, vai, ja 12 mēnešu periodā nav gūti ienākumi</w:t>
      </w:r>
      <w:r w:rsidR="00994650">
        <w:rPr>
          <w:rFonts w:ascii="Times New Roman" w:hAnsi="Times New Roman" w:cs="Times New Roman"/>
          <w:sz w:val="24"/>
          <w:szCs w:val="24"/>
        </w:rPr>
        <w:t>, jo ir apturēta</w:t>
      </w:r>
      <w:r w:rsidRPr="00FC5002">
        <w:rPr>
          <w:rFonts w:ascii="Times New Roman" w:hAnsi="Times New Roman" w:cs="Times New Roman"/>
          <w:sz w:val="24"/>
          <w:szCs w:val="24"/>
        </w:rPr>
        <w:t xml:space="preserve"> saimnieciskā darbība</w:t>
      </w:r>
      <w:r w:rsidR="00994650">
        <w:rPr>
          <w:rFonts w:ascii="Times New Roman" w:hAnsi="Times New Roman" w:cs="Times New Roman"/>
          <w:sz w:val="24"/>
          <w:szCs w:val="24"/>
        </w:rPr>
        <w:t>.</w:t>
      </w:r>
      <w:r w:rsidRPr="00FC5002">
        <w:rPr>
          <w:rFonts w:ascii="Times New Roman" w:hAnsi="Times New Roman" w:cs="Times New Roman"/>
          <w:sz w:val="24"/>
          <w:szCs w:val="24"/>
        </w:rPr>
        <w:t xml:space="preserve"> </w:t>
      </w:r>
    </w:p>
    <w:p w14:paraId="3CB365E1" w14:textId="77777777" w:rsidR="003A1CB5" w:rsidRDefault="003A1CB5" w:rsidP="00B52FB7">
      <w:pPr>
        <w:pStyle w:val="FootnoteText"/>
        <w:jc w:val="both"/>
        <w:rPr>
          <w:rFonts w:ascii="Times New Roman" w:hAnsi="Times New Roman" w:cs="Times New Roman"/>
          <w:sz w:val="24"/>
          <w:szCs w:val="24"/>
        </w:rPr>
      </w:pPr>
    </w:p>
    <w:p w14:paraId="49583038" w14:textId="77777777" w:rsidR="003A1CB5" w:rsidRDefault="003A1CB5" w:rsidP="003A1CB5">
      <w:pPr>
        <w:spacing w:after="0" w:line="240" w:lineRule="auto"/>
        <w:jc w:val="both"/>
        <w:rPr>
          <w:rFonts w:ascii="Times New Roman" w:hAnsi="Times New Roman"/>
          <w:sz w:val="24"/>
          <w:szCs w:val="24"/>
          <w:highlight w:val="yellow"/>
        </w:rPr>
      </w:pPr>
      <w:r>
        <w:rPr>
          <w:rFonts w:ascii="Times New Roman" w:hAnsi="Times New Roman"/>
          <w:sz w:val="24"/>
          <w:szCs w:val="24"/>
          <w:highlight w:val="yellow"/>
        </w:rPr>
        <w:t xml:space="preserve">Personai piederošās </w:t>
      </w:r>
      <w:r w:rsidRPr="000820F7">
        <w:rPr>
          <w:rFonts w:ascii="Times New Roman" w:eastAsia="Times New Roman" w:hAnsi="Times New Roman"/>
          <w:b/>
          <w:bCs/>
          <w:i/>
          <w:color w:val="C00000"/>
          <w:sz w:val="24"/>
          <w:szCs w:val="24"/>
          <w:highlight w:val="yellow"/>
          <w:lang w:eastAsia="lv-LV"/>
        </w:rPr>
        <w:t xml:space="preserve">pajas </w:t>
      </w:r>
      <w:r w:rsidRPr="003A1CB5">
        <w:rPr>
          <w:rFonts w:ascii="Times New Roman" w:eastAsia="Times New Roman" w:hAnsi="Times New Roman"/>
          <w:b/>
          <w:bCs/>
          <w:i/>
          <w:sz w:val="24"/>
          <w:szCs w:val="24"/>
          <w:highlight w:val="yellow"/>
          <w:lang w:eastAsia="lv-LV"/>
        </w:rPr>
        <w:t xml:space="preserve">kooperatīvajā sabiedrībā </w:t>
      </w:r>
      <w:r w:rsidRPr="000820F7">
        <w:rPr>
          <w:rFonts w:ascii="Times New Roman" w:eastAsia="Times New Roman" w:hAnsi="Times New Roman"/>
          <w:b/>
          <w:bCs/>
          <w:i/>
          <w:color w:val="C00000"/>
          <w:sz w:val="24"/>
          <w:szCs w:val="24"/>
          <w:highlight w:val="yellow"/>
          <w:lang w:eastAsia="lv-LV"/>
        </w:rPr>
        <w:t>neuzskata par īpašumu</w:t>
      </w:r>
      <w:r w:rsidRPr="000820F7">
        <w:rPr>
          <w:rFonts w:ascii="Times New Roman" w:hAnsi="Times New Roman"/>
          <w:color w:val="C00000"/>
          <w:sz w:val="24"/>
          <w:szCs w:val="24"/>
          <w:highlight w:val="yellow"/>
        </w:rPr>
        <w:t>,</w:t>
      </w:r>
      <w:r w:rsidRPr="000820F7">
        <w:rPr>
          <w:rFonts w:ascii="Times New Roman" w:hAnsi="Times New Roman"/>
          <w:sz w:val="24"/>
          <w:szCs w:val="24"/>
          <w:highlight w:val="yellow"/>
        </w:rPr>
        <w:t xml:space="preserve"> ja kādu objektīvu iemeslu dēļ personai nav iespējams ar tām rīkoties vai gūt ienākumus (maksātnespējas process, 12 mēnešu periodā nav gūti ienākumi saimnieciskās darbības apturēšanas dēļ, aizliegums atsavināt u.tml.)</w:t>
      </w:r>
      <w:r w:rsidRPr="000820F7">
        <w:rPr>
          <w:rStyle w:val="FootnoteReference"/>
          <w:rFonts w:ascii="Times New Roman" w:hAnsi="Times New Roman"/>
          <w:sz w:val="24"/>
          <w:szCs w:val="24"/>
          <w:highlight w:val="yellow"/>
        </w:rPr>
        <w:footnoteReference w:id="40"/>
      </w:r>
      <w:r w:rsidRPr="000820F7">
        <w:rPr>
          <w:rFonts w:ascii="Times New Roman" w:hAnsi="Times New Roman"/>
          <w:sz w:val="24"/>
          <w:szCs w:val="24"/>
          <w:highlight w:val="yellow"/>
        </w:rPr>
        <w:t>.</w:t>
      </w:r>
    </w:p>
    <w:p w14:paraId="573EB91F" w14:textId="77777777" w:rsidR="00640A59" w:rsidRDefault="00640A59" w:rsidP="003A1CB5">
      <w:pPr>
        <w:spacing w:after="0" w:line="240" w:lineRule="auto"/>
        <w:jc w:val="both"/>
        <w:rPr>
          <w:rFonts w:ascii="Times New Roman" w:hAnsi="Times New Roman"/>
          <w:sz w:val="20"/>
          <w:szCs w:val="20"/>
          <w:highlight w:val="yellow"/>
        </w:rPr>
      </w:pPr>
    </w:p>
    <w:p w14:paraId="1C50BFDE" w14:textId="77777777" w:rsidR="00640A59" w:rsidRPr="000820F7" w:rsidRDefault="00640A59" w:rsidP="00640A59">
      <w:pPr>
        <w:spacing w:after="0" w:line="240" w:lineRule="auto"/>
        <w:jc w:val="both"/>
        <w:rPr>
          <w:rFonts w:ascii="Times New Roman" w:eastAsia="Times New Roman" w:hAnsi="Times New Roman"/>
          <w:sz w:val="24"/>
          <w:szCs w:val="24"/>
          <w:highlight w:val="yellow"/>
          <w:lang w:eastAsia="lv-LV"/>
        </w:rPr>
      </w:pPr>
      <w:r w:rsidRPr="000820F7">
        <w:rPr>
          <w:rFonts w:ascii="Times New Roman" w:eastAsia="Times New Roman" w:hAnsi="Times New Roman"/>
          <w:b/>
          <w:color w:val="C00000"/>
          <w:sz w:val="24"/>
          <w:szCs w:val="24"/>
          <w:highlight w:val="yellow"/>
          <w:lang w:eastAsia="lv-LV"/>
        </w:rPr>
        <w:t>!!!</w:t>
      </w:r>
      <w:r w:rsidRPr="000820F7">
        <w:rPr>
          <w:rFonts w:ascii="Times New Roman" w:eastAsia="Times New Roman" w:hAnsi="Times New Roman"/>
          <w:color w:val="414142"/>
          <w:sz w:val="24"/>
          <w:szCs w:val="24"/>
          <w:highlight w:val="yellow"/>
          <w:lang w:eastAsia="lv-LV"/>
        </w:rPr>
        <w:t xml:space="preserve"> </w:t>
      </w:r>
      <w:r w:rsidR="000F2070" w:rsidRPr="000F2070">
        <w:rPr>
          <w:rFonts w:ascii="Times New Roman" w:eastAsia="Times New Roman" w:hAnsi="Times New Roman"/>
          <w:sz w:val="24"/>
          <w:szCs w:val="24"/>
          <w:highlight w:val="yellow"/>
          <w:lang w:eastAsia="lv-LV"/>
        </w:rPr>
        <w:t>Jāņem vērā, ka k</w:t>
      </w:r>
      <w:r w:rsidRPr="000F2070">
        <w:rPr>
          <w:rFonts w:ascii="Times New Roman" w:eastAsia="Times New Roman" w:hAnsi="Times New Roman"/>
          <w:sz w:val="24"/>
          <w:szCs w:val="24"/>
          <w:highlight w:val="yellow"/>
          <w:lang w:eastAsia="lv-LV"/>
        </w:rPr>
        <w:t xml:space="preserve">ooperatīvās </w:t>
      </w:r>
      <w:r w:rsidRPr="00640A59">
        <w:rPr>
          <w:rFonts w:ascii="Times New Roman" w:eastAsia="Times New Roman" w:hAnsi="Times New Roman"/>
          <w:sz w:val="24"/>
          <w:szCs w:val="24"/>
          <w:highlight w:val="yellow"/>
          <w:lang w:eastAsia="lv-LV"/>
        </w:rPr>
        <w:t xml:space="preserve">sabiedrības biedrs </w:t>
      </w:r>
      <w:r w:rsidRPr="000820F7">
        <w:rPr>
          <w:rFonts w:ascii="Times New Roman" w:eastAsia="Times New Roman" w:hAnsi="Times New Roman"/>
          <w:b/>
          <w:bCs/>
          <w:i/>
          <w:color w:val="C00000"/>
          <w:sz w:val="24"/>
          <w:szCs w:val="24"/>
          <w:highlight w:val="yellow"/>
          <w:lang w:eastAsia="lv-LV"/>
        </w:rPr>
        <w:t>nevar pieteikt izstāšanos</w:t>
      </w:r>
      <w:r w:rsidRPr="000820F7">
        <w:rPr>
          <w:rFonts w:ascii="Times New Roman" w:eastAsia="Times New Roman" w:hAnsi="Times New Roman"/>
          <w:color w:val="C00000"/>
          <w:sz w:val="24"/>
          <w:szCs w:val="24"/>
          <w:highlight w:val="yellow"/>
          <w:lang w:eastAsia="lv-LV"/>
        </w:rPr>
        <w:t xml:space="preserve"> </w:t>
      </w:r>
      <w:r w:rsidRPr="000820F7">
        <w:rPr>
          <w:rFonts w:ascii="Times New Roman" w:eastAsia="Times New Roman" w:hAnsi="Times New Roman"/>
          <w:sz w:val="24"/>
          <w:szCs w:val="24"/>
          <w:highlight w:val="yellow"/>
          <w:lang w:eastAsia="lv-LV"/>
        </w:rPr>
        <w:t>pēc tam, kad pieņemts lēmums par sabiedrības darbības izbeigšanu vai lēmums par maksātnespējas procesa lietas ierosināšanu.</w:t>
      </w:r>
    </w:p>
    <w:p w14:paraId="60DD66D0" w14:textId="77777777" w:rsidR="00640A59" w:rsidRPr="000820F7" w:rsidRDefault="00640A59" w:rsidP="003A1CB5">
      <w:pPr>
        <w:spacing w:after="0" w:line="240" w:lineRule="auto"/>
        <w:jc w:val="both"/>
        <w:rPr>
          <w:rFonts w:ascii="Times New Roman" w:hAnsi="Times New Roman"/>
          <w:sz w:val="20"/>
          <w:szCs w:val="20"/>
          <w:highlight w:val="yellow"/>
        </w:rPr>
      </w:pPr>
    </w:p>
    <w:p w14:paraId="28BE1820" w14:textId="77777777" w:rsidR="00B52FB7" w:rsidRPr="00FC5002" w:rsidRDefault="00B52FB7" w:rsidP="00B52FB7">
      <w:pPr>
        <w:pStyle w:val="Heading3"/>
        <w:rPr>
          <w:rFonts w:ascii="Times New Roman" w:hAnsi="Times New Roman" w:cs="Times New Roman"/>
          <w:sz w:val="26"/>
          <w:szCs w:val="26"/>
        </w:rPr>
      </w:pPr>
      <w:bookmarkStart w:id="25" w:name="_Toc16500973"/>
      <w:r w:rsidRPr="00FC5002">
        <w:rPr>
          <w:rFonts w:ascii="Times New Roman" w:hAnsi="Times New Roman" w:cs="Times New Roman"/>
          <w:sz w:val="26"/>
          <w:szCs w:val="26"/>
        </w:rPr>
        <w:t>2.</w:t>
      </w:r>
      <w:r w:rsidR="002D4368">
        <w:rPr>
          <w:rFonts w:ascii="Times New Roman" w:hAnsi="Times New Roman" w:cs="Times New Roman"/>
          <w:sz w:val="26"/>
          <w:szCs w:val="26"/>
        </w:rPr>
        <w:t>3</w:t>
      </w:r>
      <w:r w:rsidRPr="00FC5002">
        <w:rPr>
          <w:rFonts w:ascii="Times New Roman" w:hAnsi="Times New Roman" w:cs="Times New Roman"/>
          <w:sz w:val="26"/>
          <w:szCs w:val="26"/>
        </w:rPr>
        <w:t>.1</w:t>
      </w:r>
      <w:r w:rsidR="007A3F0B">
        <w:rPr>
          <w:rFonts w:ascii="Times New Roman" w:hAnsi="Times New Roman" w:cs="Times New Roman"/>
          <w:sz w:val="26"/>
          <w:szCs w:val="26"/>
        </w:rPr>
        <w:t>4</w:t>
      </w:r>
      <w:r w:rsidRPr="00FC5002">
        <w:rPr>
          <w:rFonts w:ascii="Times New Roman" w:hAnsi="Times New Roman" w:cs="Times New Roman"/>
          <w:sz w:val="26"/>
          <w:szCs w:val="26"/>
        </w:rPr>
        <w:t>.Uztura līgums</w:t>
      </w:r>
      <w:r w:rsidR="009F4665" w:rsidRPr="00FC5002">
        <w:rPr>
          <w:rFonts w:ascii="Times New Roman" w:hAnsi="Times New Roman" w:cs="Times New Roman"/>
          <w:sz w:val="26"/>
          <w:szCs w:val="26"/>
        </w:rPr>
        <w:t xml:space="preserve"> un ilgstoša atrašanās institūcijā</w:t>
      </w:r>
      <w:bookmarkEnd w:id="25"/>
    </w:p>
    <w:p w14:paraId="1FB03FF2" w14:textId="77777777" w:rsidR="00B52FB7" w:rsidRDefault="00B52FB7" w:rsidP="00B52FB7">
      <w:pPr>
        <w:pStyle w:val="FootnoteText"/>
        <w:jc w:val="both"/>
        <w:rPr>
          <w:rFonts w:ascii="Times New Roman" w:hAnsi="Times New Roman" w:cs="Times New Roman"/>
          <w:sz w:val="24"/>
          <w:szCs w:val="24"/>
        </w:rPr>
      </w:pPr>
      <w:r w:rsidRPr="00FC5002">
        <w:rPr>
          <w:rFonts w:ascii="Times New Roman" w:hAnsi="Times New Roman" w:cs="Times New Roman"/>
          <w:sz w:val="24"/>
          <w:szCs w:val="24"/>
        </w:rPr>
        <w:t>Sociālās palīdzības pabalstus nepiešķir personai, kurai ir noslēgts uztura līgums</w:t>
      </w:r>
      <w:r w:rsidRPr="00FC5002">
        <w:rPr>
          <w:rStyle w:val="FootnoteReference"/>
          <w:rFonts w:ascii="Times New Roman" w:hAnsi="Times New Roman" w:cs="Times New Roman"/>
          <w:sz w:val="24"/>
          <w:szCs w:val="24"/>
        </w:rPr>
        <w:footnoteReference w:id="41"/>
      </w:r>
      <w:r w:rsidRPr="00FC5002">
        <w:rPr>
          <w:rFonts w:ascii="Times New Roman" w:hAnsi="Times New Roman" w:cs="Times New Roman"/>
          <w:sz w:val="24"/>
          <w:szCs w:val="24"/>
        </w:rPr>
        <w:t xml:space="preserve"> un</w:t>
      </w:r>
      <w:r w:rsidR="0058631E">
        <w:rPr>
          <w:rFonts w:ascii="Times New Roman" w:hAnsi="Times New Roman" w:cs="Times New Roman"/>
          <w:sz w:val="24"/>
          <w:szCs w:val="24"/>
        </w:rPr>
        <w:t>/vai</w:t>
      </w:r>
      <w:r w:rsidRPr="00FC5002">
        <w:rPr>
          <w:rFonts w:ascii="Times New Roman" w:hAnsi="Times New Roman" w:cs="Times New Roman"/>
          <w:sz w:val="24"/>
          <w:szCs w:val="24"/>
        </w:rPr>
        <w:t xml:space="preserve">, kura atrodas ilgstošas sociālās aprūpes un sociālās rehabilitācijas institūcijā vai arī ieslodzījumā. </w:t>
      </w:r>
    </w:p>
    <w:p w14:paraId="4791E2DB" w14:textId="77777777" w:rsidR="000F6EB4" w:rsidRDefault="000F6EB4" w:rsidP="00B52FB7">
      <w:pPr>
        <w:pStyle w:val="FootnoteText"/>
        <w:jc w:val="both"/>
        <w:rPr>
          <w:rFonts w:ascii="Times New Roman" w:hAnsi="Times New Roman" w:cs="Times New Roman"/>
          <w:sz w:val="24"/>
          <w:szCs w:val="24"/>
        </w:rPr>
      </w:pPr>
    </w:p>
    <w:p w14:paraId="42B8D163" w14:textId="77777777" w:rsidR="000F6EB4" w:rsidRDefault="000F6EB4" w:rsidP="000F6EB4">
      <w:pPr>
        <w:pStyle w:val="Heading3"/>
        <w:rPr>
          <w:rFonts w:ascii="Times New Roman" w:hAnsi="Times New Roman" w:cs="Times New Roman"/>
          <w:sz w:val="26"/>
          <w:szCs w:val="26"/>
        </w:rPr>
      </w:pPr>
      <w:bookmarkStart w:id="26" w:name="_Toc16500974"/>
      <w:r w:rsidRPr="00D774EF">
        <w:rPr>
          <w:rFonts w:ascii="Times New Roman" w:hAnsi="Times New Roman" w:cs="Times New Roman"/>
          <w:sz w:val="26"/>
          <w:szCs w:val="26"/>
        </w:rPr>
        <w:t>2.</w:t>
      </w:r>
      <w:r w:rsidR="002D4368">
        <w:rPr>
          <w:rFonts w:ascii="Times New Roman" w:hAnsi="Times New Roman" w:cs="Times New Roman"/>
          <w:sz w:val="26"/>
          <w:szCs w:val="26"/>
        </w:rPr>
        <w:t>3</w:t>
      </w:r>
      <w:r w:rsidRPr="00D774EF">
        <w:rPr>
          <w:rFonts w:ascii="Times New Roman" w:hAnsi="Times New Roman" w:cs="Times New Roman"/>
          <w:sz w:val="26"/>
          <w:szCs w:val="26"/>
        </w:rPr>
        <w:t>.</w:t>
      </w:r>
      <w:r w:rsidR="007A3F0B" w:rsidRPr="00D774EF">
        <w:rPr>
          <w:rFonts w:ascii="Times New Roman" w:hAnsi="Times New Roman" w:cs="Times New Roman"/>
          <w:sz w:val="26"/>
          <w:szCs w:val="26"/>
        </w:rPr>
        <w:t>15</w:t>
      </w:r>
      <w:r w:rsidRPr="00D774EF">
        <w:rPr>
          <w:rFonts w:ascii="Times New Roman" w:hAnsi="Times New Roman" w:cs="Times New Roman"/>
          <w:sz w:val="26"/>
          <w:szCs w:val="26"/>
        </w:rPr>
        <w:t>. Uzturlīdzekļi bērnam</w:t>
      </w:r>
      <w:bookmarkEnd w:id="26"/>
    </w:p>
    <w:p w14:paraId="47459709" w14:textId="77777777" w:rsidR="005575A2" w:rsidRDefault="005575A2" w:rsidP="005575A2">
      <w:pPr>
        <w:pStyle w:val="FootnoteText"/>
        <w:jc w:val="both"/>
        <w:rPr>
          <w:rFonts w:ascii="Times New Roman" w:hAnsi="Times New Roman" w:cs="Times New Roman"/>
          <w:sz w:val="24"/>
          <w:szCs w:val="24"/>
        </w:rPr>
      </w:pPr>
      <w:r>
        <w:rPr>
          <w:rFonts w:ascii="Times New Roman" w:hAnsi="Times New Roman" w:cs="Times New Roman"/>
          <w:sz w:val="24"/>
          <w:szCs w:val="24"/>
        </w:rPr>
        <w:t>Normatīvie dokumenti nosaka, ka a</w:t>
      </w:r>
      <w:r w:rsidRPr="005575A2">
        <w:rPr>
          <w:rFonts w:ascii="Times New Roman" w:hAnsi="Times New Roman" w:cs="Times New Roman"/>
          <w:sz w:val="24"/>
          <w:szCs w:val="24"/>
        </w:rPr>
        <w:t xml:space="preserve">prēķinot vidējos ienākumus, pašvaldības sociālais dienests </w:t>
      </w:r>
      <w:r>
        <w:rPr>
          <w:rFonts w:ascii="Times New Roman" w:hAnsi="Times New Roman" w:cs="Times New Roman"/>
          <w:sz w:val="24"/>
          <w:szCs w:val="24"/>
        </w:rPr>
        <w:t xml:space="preserve">par ienākumiem neuzskata </w:t>
      </w:r>
      <w:r w:rsidRPr="005575A2">
        <w:rPr>
          <w:rFonts w:ascii="Times New Roman" w:hAnsi="Times New Roman" w:cs="Times New Roman"/>
          <w:sz w:val="24"/>
          <w:szCs w:val="24"/>
        </w:rPr>
        <w:t>to summu, kuru persona maksā kā uzturlīdzekļus bērnam</w:t>
      </w:r>
      <w:r>
        <w:rPr>
          <w:rStyle w:val="FootnoteReference"/>
          <w:rFonts w:ascii="Times New Roman" w:hAnsi="Times New Roman" w:cs="Times New Roman"/>
          <w:sz w:val="24"/>
          <w:szCs w:val="24"/>
        </w:rPr>
        <w:footnoteReference w:id="42"/>
      </w:r>
      <w:r>
        <w:rPr>
          <w:rFonts w:ascii="Times New Roman" w:hAnsi="Times New Roman" w:cs="Times New Roman"/>
          <w:sz w:val="24"/>
          <w:szCs w:val="24"/>
        </w:rPr>
        <w:t>.</w:t>
      </w:r>
    </w:p>
    <w:p w14:paraId="53C00677" w14:textId="77777777" w:rsidR="00851D79" w:rsidRDefault="00851D79" w:rsidP="005575A2">
      <w:pPr>
        <w:pStyle w:val="FootnoteText"/>
        <w:jc w:val="both"/>
        <w:rPr>
          <w:rFonts w:ascii="Times New Roman" w:hAnsi="Times New Roman" w:cs="Times New Roman"/>
          <w:sz w:val="24"/>
          <w:szCs w:val="24"/>
        </w:rPr>
      </w:pPr>
    </w:p>
    <w:p w14:paraId="08C4E70A" w14:textId="77777777" w:rsidR="00851D79" w:rsidRDefault="00851D79" w:rsidP="005575A2">
      <w:pPr>
        <w:pStyle w:val="FootnoteText"/>
        <w:jc w:val="both"/>
        <w:rPr>
          <w:rFonts w:ascii="Times New Roman" w:hAnsi="Times New Roman" w:cs="Times New Roman"/>
          <w:sz w:val="24"/>
          <w:szCs w:val="24"/>
        </w:rPr>
      </w:pPr>
      <w:r w:rsidRPr="00C65A68">
        <w:rPr>
          <w:rFonts w:ascii="Times New Roman" w:hAnsi="Times New Roman" w:cs="Times New Roman"/>
          <w:b/>
          <w:color w:val="C00000"/>
          <w:sz w:val="24"/>
          <w:szCs w:val="24"/>
        </w:rPr>
        <w:t>!!!</w:t>
      </w:r>
      <w:r w:rsidRPr="00851D79">
        <w:rPr>
          <w:rFonts w:ascii="Times New Roman" w:hAnsi="Times New Roman" w:cs="Times New Roman"/>
          <w:b/>
          <w:color w:val="FF0000"/>
          <w:sz w:val="24"/>
          <w:szCs w:val="24"/>
        </w:rPr>
        <w:t xml:space="preserve"> </w:t>
      </w:r>
      <w:r w:rsidR="001D0027" w:rsidRPr="001D0027">
        <w:rPr>
          <w:rFonts w:ascii="Times New Roman" w:hAnsi="Times New Roman" w:cs="Times New Roman"/>
          <w:sz w:val="24"/>
          <w:szCs w:val="24"/>
        </w:rPr>
        <w:t>J</w:t>
      </w:r>
      <w:r>
        <w:rPr>
          <w:rFonts w:ascii="Times New Roman" w:hAnsi="Times New Roman" w:cs="Times New Roman"/>
          <w:sz w:val="24"/>
          <w:szCs w:val="24"/>
        </w:rPr>
        <w:t xml:space="preserve">a persona maksā parādu Uzturlīdzekļu garantiju fondam (UGF), tad </w:t>
      </w:r>
      <w:r w:rsidR="001D0027">
        <w:rPr>
          <w:rFonts w:ascii="Times New Roman" w:hAnsi="Times New Roman" w:cs="Times New Roman"/>
          <w:sz w:val="24"/>
          <w:szCs w:val="24"/>
        </w:rPr>
        <w:t xml:space="preserve">sociālais dienests izvērtē situāciju individuāli un savu lēmumu ieskaitīt vai neieskaitīt šo summu ienākumos pamato klienta lietā.  </w:t>
      </w:r>
    </w:p>
    <w:p w14:paraId="04E01C04" w14:textId="77777777" w:rsidR="00B52FB7" w:rsidRPr="00AB14B5" w:rsidRDefault="00B52FB7" w:rsidP="00B52FB7">
      <w:pPr>
        <w:pStyle w:val="Heading3"/>
        <w:rPr>
          <w:rFonts w:ascii="Times New Roman" w:hAnsi="Times New Roman" w:cs="Times New Roman"/>
          <w:sz w:val="26"/>
          <w:szCs w:val="26"/>
        </w:rPr>
      </w:pPr>
      <w:bookmarkStart w:id="27" w:name="_Toc16500975"/>
      <w:r w:rsidRPr="00AB14B5">
        <w:rPr>
          <w:rFonts w:ascii="Times New Roman" w:hAnsi="Times New Roman" w:cs="Times New Roman"/>
          <w:bCs w:val="0"/>
          <w:sz w:val="26"/>
          <w:szCs w:val="26"/>
        </w:rPr>
        <w:t>2.</w:t>
      </w:r>
      <w:r w:rsidR="002D4368">
        <w:rPr>
          <w:rFonts w:ascii="Times New Roman" w:hAnsi="Times New Roman" w:cs="Times New Roman"/>
          <w:bCs w:val="0"/>
          <w:sz w:val="26"/>
          <w:szCs w:val="26"/>
        </w:rPr>
        <w:t>3</w:t>
      </w:r>
      <w:r w:rsidRPr="00AB14B5">
        <w:rPr>
          <w:rFonts w:ascii="Times New Roman" w:hAnsi="Times New Roman" w:cs="Times New Roman"/>
          <w:bCs w:val="0"/>
          <w:sz w:val="26"/>
          <w:szCs w:val="26"/>
        </w:rPr>
        <w:t>.1</w:t>
      </w:r>
      <w:r w:rsidR="007A3F0B">
        <w:rPr>
          <w:rFonts w:ascii="Times New Roman" w:hAnsi="Times New Roman" w:cs="Times New Roman"/>
          <w:bCs w:val="0"/>
          <w:sz w:val="26"/>
          <w:szCs w:val="26"/>
        </w:rPr>
        <w:t>6</w:t>
      </w:r>
      <w:r w:rsidRPr="00AB14B5">
        <w:rPr>
          <w:rFonts w:ascii="Times New Roman" w:hAnsi="Times New Roman" w:cs="Times New Roman"/>
          <w:bCs w:val="0"/>
          <w:sz w:val="26"/>
          <w:szCs w:val="26"/>
        </w:rPr>
        <w:t>.Par ienākumiem neuzskata</w:t>
      </w:r>
      <w:bookmarkEnd w:id="27"/>
    </w:p>
    <w:p w14:paraId="249F6D78" w14:textId="77777777" w:rsidR="0070645B" w:rsidRDefault="00316214" w:rsidP="0070645B">
      <w:pPr>
        <w:autoSpaceDE w:val="0"/>
        <w:autoSpaceDN w:val="0"/>
        <w:adjustRightInd w:val="0"/>
        <w:spacing w:after="0" w:line="240" w:lineRule="auto"/>
        <w:jc w:val="both"/>
        <w:rPr>
          <w:rFonts w:ascii="Times New Roman" w:eastAsia="Times New Roman" w:hAnsi="Times New Roman"/>
          <w:sz w:val="24"/>
          <w:szCs w:val="24"/>
          <w:highlight w:val="yellow"/>
          <w:lang w:eastAsia="lv-LV"/>
        </w:rPr>
      </w:pPr>
      <w:r w:rsidRPr="00CA6018">
        <w:rPr>
          <w:rFonts w:ascii="Times New Roman" w:eastAsia="Times New Roman" w:hAnsi="Times New Roman"/>
          <w:sz w:val="24"/>
          <w:szCs w:val="24"/>
          <w:highlight w:val="yellow"/>
          <w:lang w:eastAsia="lv-LV"/>
        </w:rPr>
        <w:t>N</w:t>
      </w:r>
      <w:r w:rsidR="0070645B" w:rsidRPr="00CA6018">
        <w:rPr>
          <w:rFonts w:ascii="Times New Roman" w:eastAsia="Times New Roman" w:hAnsi="Times New Roman"/>
          <w:sz w:val="24"/>
          <w:szCs w:val="24"/>
          <w:highlight w:val="yellow"/>
          <w:lang w:eastAsia="lv-LV"/>
        </w:rPr>
        <w:t>ovērtējot klienta materiālos resursus, par ienākumiem neuzskata virkni valsts sociālos pabalstus</w:t>
      </w:r>
      <w:r w:rsidR="0070645B" w:rsidRPr="00CA6018">
        <w:rPr>
          <w:rStyle w:val="FootnoteReference"/>
          <w:rFonts w:ascii="Times New Roman" w:eastAsia="Times New Roman" w:hAnsi="Times New Roman"/>
          <w:sz w:val="24"/>
          <w:szCs w:val="24"/>
          <w:highlight w:val="yellow"/>
          <w:lang w:eastAsia="lv-LV"/>
        </w:rPr>
        <w:footnoteReference w:id="43"/>
      </w:r>
      <w:r w:rsidR="0070645B" w:rsidRPr="00CA6018">
        <w:rPr>
          <w:rFonts w:ascii="Times New Roman" w:eastAsia="Times New Roman" w:hAnsi="Times New Roman"/>
          <w:sz w:val="24"/>
          <w:szCs w:val="24"/>
          <w:highlight w:val="yellow"/>
          <w:lang w:eastAsia="lv-LV"/>
        </w:rPr>
        <w:t>. Ņemot vērā atbilstības trūcīgas un maznodrošināts ģimenes (personas) statusam noteikšanas metodiku, tas dod iespēju īpaša riska situācijās esošām ģimenēm saņemt atbalstu arī pie reālajiem ienākumiem, kas pārsniedz trūcīgā ienākumu līmeni.</w:t>
      </w:r>
    </w:p>
    <w:p w14:paraId="133747EC" w14:textId="77777777" w:rsidR="000A7AFB" w:rsidRDefault="000A7AFB" w:rsidP="0070645B">
      <w:pPr>
        <w:autoSpaceDE w:val="0"/>
        <w:autoSpaceDN w:val="0"/>
        <w:adjustRightInd w:val="0"/>
        <w:spacing w:after="0" w:line="240" w:lineRule="auto"/>
        <w:jc w:val="both"/>
        <w:rPr>
          <w:rFonts w:ascii="Times New Roman" w:eastAsia="Times New Roman" w:hAnsi="Times New Roman"/>
          <w:sz w:val="24"/>
          <w:szCs w:val="24"/>
          <w:highlight w:val="yellow"/>
          <w:lang w:eastAsia="lv-LV"/>
        </w:rPr>
      </w:pPr>
    </w:p>
    <w:p w14:paraId="4ACEEC78" w14:textId="77777777" w:rsidR="000A7AFB" w:rsidRDefault="000A7AFB" w:rsidP="0070645B">
      <w:pPr>
        <w:autoSpaceDE w:val="0"/>
        <w:autoSpaceDN w:val="0"/>
        <w:adjustRightInd w:val="0"/>
        <w:spacing w:after="0" w:line="240" w:lineRule="auto"/>
        <w:jc w:val="both"/>
        <w:rPr>
          <w:rFonts w:ascii="Times New Roman" w:eastAsia="Times New Roman" w:hAnsi="Times New Roman"/>
          <w:sz w:val="24"/>
          <w:szCs w:val="24"/>
          <w:highlight w:val="yellow"/>
          <w:lang w:eastAsia="lv-LV"/>
        </w:rPr>
      </w:pPr>
    </w:p>
    <w:p w14:paraId="7F529939" w14:textId="77777777" w:rsidR="000A7AFB" w:rsidRPr="00CA6018" w:rsidRDefault="000A7AFB" w:rsidP="0070645B">
      <w:pPr>
        <w:autoSpaceDE w:val="0"/>
        <w:autoSpaceDN w:val="0"/>
        <w:adjustRightInd w:val="0"/>
        <w:spacing w:after="0" w:line="240" w:lineRule="auto"/>
        <w:jc w:val="both"/>
        <w:rPr>
          <w:rFonts w:ascii="Times New Roman" w:eastAsia="Times New Roman" w:hAnsi="Times New Roman"/>
          <w:sz w:val="24"/>
          <w:szCs w:val="24"/>
          <w:highlight w:val="yellow"/>
          <w:lang w:eastAsia="lv-LV"/>
        </w:rPr>
      </w:pPr>
    </w:p>
    <w:p w14:paraId="1ECD138C" w14:textId="77777777" w:rsidR="0070645B" w:rsidRPr="00CA6018" w:rsidRDefault="0070645B" w:rsidP="0070645B">
      <w:pPr>
        <w:autoSpaceDE w:val="0"/>
        <w:autoSpaceDN w:val="0"/>
        <w:adjustRightInd w:val="0"/>
        <w:spacing w:after="0" w:line="240" w:lineRule="auto"/>
        <w:jc w:val="both"/>
        <w:rPr>
          <w:rFonts w:ascii="Times New Roman" w:eastAsia="Times New Roman" w:hAnsi="Times New Roman"/>
          <w:sz w:val="24"/>
          <w:szCs w:val="24"/>
          <w:highlight w:val="yellow"/>
          <w:lang w:eastAsia="lv-LV"/>
        </w:rPr>
      </w:pPr>
    </w:p>
    <w:p w14:paraId="3C73B4CE" w14:textId="77777777" w:rsidR="0070645B" w:rsidRPr="00CA6018" w:rsidRDefault="0070645B" w:rsidP="0070645B">
      <w:pPr>
        <w:autoSpaceDE w:val="0"/>
        <w:autoSpaceDN w:val="0"/>
        <w:adjustRightInd w:val="0"/>
        <w:spacing w:after="0" w:line="240" w:lineRule="auto"/>
        <w:jc w:val="center"/>
        <w:rPr>
          <w:rFonts w:ascii="Times New Roman" w:eastAsia="Times New Roman" w:hAnsi="Times New Roman"/>
          <w:b/>
          <w:sz w:val="24"/>
          <w:szCs w:val="24"/>
          <w:highlight w:val="yellow"/>
          <w:lang w:eastAsia="lv-LV"/>
        </w:rPr>
      </w:pPr>
      <w:r w:rsidRPr="00CA6018">
        <w:rPr>
          <w:rFonts w:ascii="Times New Roman" w:eastAsia="Times New Roman" w:hAnsi="Times New Roman"/>
          <w:b/>
          <w:sz w:val="24"/>
          <w:szCs w:val="24"/>
          <w:highlight w:val="yellow"/>
          <w:lang w:eastAsia="lv-LV"/>
        </w:rPr>
        <w:lastRenderedPageBreak/>
        <w:t>Ienākumi, kas netiek ņemti vērā, novērtējot personas materiālo situāciju.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
        <w:gridCol w:w="3961"/>
        <w:gridCol w:w="4115"/>
      </w:tblGrid>
      <w:tr w:rsidR="00CA6018" w:rsidRPr="00CA6018" w14:paraId="41682AE3" w14:textId="77777777" w:rsidTr="00A21C96">
        <w:tc>
          <w:tcPr>
            <w:tcW w:w="940" w:type="dxa"/>
            <w:shd w:val="clear" w:color="auto" w:fill="auto"/>
          </w:tcPr>
          <w:p w14:paraId="3DEC1F99" w14:textId="77777777" w:rsidR="0070645B" w:rsidRPr="00CA6018" w:rsidRDefault="0070645B" w:rsidP="00712D46">
            <w:pPr>
              <w:autoSpaceDE w:val="0"/>
              <w:autoSpaceDN w:val="0"/>
              <w:adjustRightInd w:val="0"/>
              <w:spacing w:after="0" w:line="240" w:lineRule="auto"/>
              <w:jc w:val="center"/>
              <w:rPr>
                <w:rFonts w:ascii="Times New Roman" w:eastAsia="Times New Roman" w:hAnsi="Times New Roman"/>
                <w:b/>
                <w:sz w:val="24"/>
                <w:szCs w:val="24"/>
                <w:highlight w:val="yellow"/>
                <w:lang w:eastAsia="lv-LV"/>
              </w:rPr>
            </w:pPr>
            <w:proofErr w:type="spellStart"/>
            <w:r w:rsidRPr="00CA6018">
              <w:rPr>
                <w:rFonts w:ascii="Times New Roman" w:eastAsia="Times New Roman" w:hAnsi="Times New Roman"/>
                <w:sz w:val="24"/>
                <w:szCs w:val="24"/>
                <w:highlight w:val="yellow"/>
                <w:lang w:eastAsia="lv-LV"/>
              </w:rPr>
              <w:t>Nr.p.k</w:t>
            </w:r>
            <w:proofErr w:type="spellEnd"/>
            <w:r w:rsidRPr="00CA6018">
              <w:rPr>
                <w:rFonts w:ascii="Times New Roman" w:eastAsia="Times New Roman" w:hAnsi="Times New Roman"/>
                <w:sz w:val="24"/>
                <w:szCs w:val="24"/>
                <w:highlight w:val="yellow"/>
                <w:lang w:eastAsia="lv-LV"/>
              </w:rPr>
              <w:t>.</w:t>
            </w:r>
          </w:p>
        </w:tc>
        <w:tc>
          <w:tcPr>
            <w:tcW w:w="3961" w:type="dxa"/>
            <w:shd w:val="clear" w:color="auto" w:fill="auto"/>
          </w:tcPr>
          <w:p w14:paraId="2685057A" w14:textId="77777777" w:rsidR="0070645B" w:rsidRPr="00CA6018" w:rsidRDefault="0070645B" w:rsidP="00712D46">
            <w:pPr>
              <w:autoSpaceDE w:val="0"/>
              <w:autoSpaceDN w:val="0"/>
              <w:adjustRightInd w:val="0"/>
              <w:spacing w:after="0" w:line="240" w:lineRule="auto"/>
              <w:jc w:val="center"/>
              <w:rPr>
                <w:rFonts w:ascii="Times New Roman" w:eastAsia="Times New Roman" w:hAnsi="Times New Roman"/>
                <w:b/>
                <w:sz w:val="24"/>
                <w:szCs w:val="24"/>
                <w:highlight w:val="yellow"/>
                <w:lang w:eastAsia="lv-LV"/>
              </w:rPr>
            </w:pPr>
            <w:r w:rsidRPr="00CA6018">
              <w:rPr>
                <w:rFonts w:ascii="Times New Roman" w:eastAsia="Times New Roman" w:hAnsi="Times New Roman"/>
                <w:sz w:val="24"/>
                <w:szCs w:val="24"/>
                <w:highlight w:val="yellow"/>
                <w:lang w:eastAsia="lv-LV"/>
              </w:rPr>
              <w:t>Ienākuma veids</w:t>
            </w:r>
          </w:p>
        </w:tc>
        <w:tc>
          <w:tcPr>
            <w:tcW w:w="4115" w:type="dxa"/>
            <w:shd w:val="clear" w:color="auto" w:fill="auto"/>
          </w:tcPr>
          <w:p w14:paraId="582FEB71" w14:textId="77777777" w:rsidR="0070645B" w:rsidRPr="00CA6018" w:rsidRDefault="0070645B" w:rsidP="00712D46">
            <w:pPr>
              <w:autoSpaceDE w:val="0"/>
              <w:autoSpaceDN w:val="0"/>
              <w:adjustRightInd w:val="0"/>
              <w:spacing w:after="0" w:line="240" w:lineRule="auto"/>
              <w:jc w:val="center"/>
              <w:rPr>
                <w:rFonts w:ascii="Times New Roman" w:eastAsia="Times New Roman" w:hAnsi="Times New Roman"/>
                <w:b/>
                <w:sz w:val="24"/>
                <w:szCs w:val="24"/>
                <w:highlight w:val="yellow"/>
                <w:lang w:eastAsia="lv-LV"/>
              </w:rPr>
            </w:pPr>
            <w:r w:rsidRPr="00CA6018">
              <w:rPr>
                <w:rFonts w:ascii="Times New Roman" w:eastAsia="Times New Roman" w:hAnsi="Times New Roman"/>
                <w:sz w:val="24"/>
                <w:szCs w:val="24"/>
                <w:highlight w:val="yellow"/>
                <w:lang w:eastAsia="lv-LV"/>
              </w:rPr>
              <w:t xml:space="preserve">Apmērs, </w:t>
            </w:r>
            <w:proofErr w:type="spellStart"/>
            <w:r w:rsidRPr="00CA6018">
              <w:rPr>
                <w:rFonts w:ascii="Times New Roman" w:eastAsia="Times New Roman" w:hAnsi="Times New Roman"/>
                <w:i/>
                <w:sz w:val="24"/>
                <w:szCs w:val="24"/>
                <w:highlight w:val="yellow"/>
                <w:lang w:eastAsia="lv-LV"/>
              </w:rPr>
              <w:t>euro</w:t>
            </w:r>
            <w:proofErr w:type="spellEnd"/>
          </w:p>
        </w:tc>
      </w:tr>
      <w:tr w:rsidR="00CA6018" w:rsidRPr="00CA6018" w14:paraId="0C3DD409" w14:textId="77777777" w:rsidTr="00A21C96">
        <w:tc>
          <w:tcPr>
            <w:tcW w:w="940" w:type="dxa"/>
            <w:shd w:val="clear" w:color="auto" w:fill="auto"/>
          </w:tcPr>
          <w:p w14:paraId="54422253" w14:textId="77777777" w:rsidR="0070645B" w:rsidRPr="00CA6018" w:rsidRDefault="0070645B" w:rsidP="00712D46">
            <w:pPr>
              <w:autoSpaceDE w:val="0"/>
              <w:autoSpaceDN w:val="0"/>
              <w:adjustRightInd w:val="0"/>
              <w:spacing w:after="0" w:line="240" w:lineRule="auto"/>
              <w:jc w:val="center"/>
              <w:rPr>
                <w:rFonts w:ascii="Times New Roman" w:eastAsia="Times New Roman" w:hAnsi="Times New Roman"/>
                <w:b/>
                <w:sz w:val="24"/>
                <w:szCs w:val="24"/>
                <w:highlight w:val="yellow"/>
                <w:lang w:eastAsia="lv-LV"/>
              </w:rPr>
            </w:pPr>
            <w:r w:rsidRPr="00CA6018">
              <w:rPr>
                <w:rFonts w:ascii="Times New Roman" w:eastAsia="Times New Roman" w:hAnsi="Times New Roman"/>
                <w:sz w:val="24"/>
                <w:szCs w:val="24"/>
                <w:highlight w:val="yellow"/>
                <w:lang w:eastAsia="lv-LV"/>
              </w:rPr>
              <w:t>1.</w:t>
            </w:r>
          </w:p>
        </w:tc>
        <w:tc>
          <w:tcPr>
            <w:tcW w:w="3961" w:type="dxa"/>
            <w:shd w:val="clear" w:color="auto" w:fill="auto"/>
          </w:tcPr>
          <w:p w14:paraId="082BBE85" w14:textId="6D620852" w:rsidR="0070645B" w:rsidRPr="00CA6018" w:rsidRDefault="0070645B" w:rsidP="00712D46">
            <w:pPr>
              <w:autoSpaceDE w:val="0"/>
              <w:autoSpaceDN w:val="0"/>
              <w:adjustRightInd w:val="0"/>
              <w:spacing w:after="0" w:line="240" w:lineRule="auto"/>
              <w:rPr>
                <w:rFonts w:ascii="Times New Roman" w:eastAsia="Times New Roman" w:hAnsi="Times New Roman"/>
                <w:b/>
                <w:sz w:val="24"/>
                <w:szCs w:val="24"/>
                <w:highlight w:val="yellow"/>
                <w:lang w:eastAsia="lv-LV"/>
              </w:rPr>
            </w:pPr>
            <w:r w:rsidRPr="00CA6018">
              <w:rPr>
                <w:rFonts w:ascii="Times New Roman" w:eastAsia="Times New Roman" w:hAnsi="Times New Roman"/>
                <w:sz w:val="24"/>
                <w:szCs w:val="24"/>
                <w:highlight w:val="yellow"/>
                <w:lang w:eastAsia="lv-LV"/>
              </w:rPr>
              <w:t>Ģimenes valsts pabalsts</w:t>
            </w:r>
            <w:r w:rsidR="00316214" w:rsidRPr="00CA6018">
              <w:rPr>
                <w:rFonts w:ascii="Times New Roman" w:eastAsia="Times New Roman" w:hAnsi="Times New Roman"/>
                <w:sz w:val="24"/>
                <w:szCs w:val="24"/>
                <w:highlight w:val="yellow"/>
                <w:lang w:eastAsia="lv-LV"/>
              </w:rPr>
              <w:t xml:space="preserve"> </w:t>
            </w:r>
          </w:p>
        </w:tc>
        <w:tc>
          <w:tcPr>
            <w:tcW w:w="4115" w:type="dxa"/>
            <w:shd w:val="clear" w:color="auto" w:fill="auto"/>
          </w:tcPr>
          <w:p w14:paraId="160C19A7" w14:textId="77777777" w:rsidR="00A21C96" w:rsidRDefault="0070645B" w:rsidP="00712D46">
            <w:pPr>
              <w:autoSpaceDE w:val="0"/>
              <w:autoSpaceDN w:val="0"/>
              <w:adjustRightInd w:val="0"/>
              <w:spacing w:after="0" w:line="240" w:lineRule="auto"/>
              <w:rPr>
                <w:rFonts w:ascii="Times New Roman" w:eastAsia="Times New Roman" w:hAnsi="Times New Roman"/>
                <w:sz w:val="24"/>
                <w:szCs w:val="24"/>
                <w:highlight w:val="yellow"/>
                <w:lang w:eastAsia="lv-LV"/>
              </w:rPr>
            </w:pPr>
            <w:r w:rsidRPr="00CA6018">
              <w:rPr>
                <w:rFonts w:ascii="Times New Roman" w:eastAsia="Times New Roman" w:hAnsi="Times New Roman"/>
                <w:sz w:val="24"/>
                <w:szCs w:val="24"/>
                <w:highlight w:val="yellow"/>
                <w:lang w:eastAsia="lv-LV"/>
              </w:rPr>
              <w:t xml:space="preserve">Diferencēts atkarībā no bērnu skaita ģimenē: </w:t>
            </w:r>
          </w:p>
          <w:p w14:paraId="1138AB2B" w14:textId="39B5FF33" w:rsidR="0070645B" w:rsidRPr="00CA6018" w:rsidRDefault="0070645B" w:rsidP="00712D46">
            <w:pPr>
              <w:autoSpaceDE w:val="0"/>
              <w:autoSpaceDN w:val="0"/>
              <w:adjustRightInd w:val="0"/>
              <w:spacing w:after="0" w:line="240" w:lineRule="auto"/>
              <w:rPr>
                <w:rStyle w:val="Strong"/>
                <w:rFonts w:ascii="Times New Roman" w:hAnsi="Times New Roman"/>
                <w:b w:val="0"/>
                <w:sz w:val="24"/>
                <w:szCs w:val="24"/>
                <w:highlight w:val="yellow"/>
                <w:shd w:val="clear" w:color="auto" w:fill="FFFFFF"/>
              </w:rPr>
            </w:pPr>
            <w:r w:rsidRPr="00CA6018">
              <w:rPr>
                <w:rStyle w:val="Strong"/>
                <w:rFonts w:ascii="Times New Roman" w:hAnsi="Times New Roman"/>
                <w:b w:val="0"/>
                <w:sz w:val="24"/>
                <w:szCs w:val="24"/>
                <w:highlight w:val="yellow"/>
                <w:shd w:val="clear" w:color="auto" w:fill="FFFFFF"/>
              </w:rPr>
              <w:t xml:space="preserve">par pirmo bērnu 11,38 </w:t>
            </w:r>
            <w:proofErr w:type="spellStart"/>
            <w:r w:rsidRPr="00CA6018">
              <w:rPr>
                <w:rStyle w:val="Strong"/>
                <w:rFonts w:ascii="Times New Roman" w:hAnsi="Times New Roman"/>
                <w:b w:val="0"/>
                <w:i/>
                <w:sz w:val="24"/>
                <w:szCs w:val="24"/>
                <w:highlight w:val="yellow"/>
                <w:shd w:val="clear" w:color="auto" w:fill="FFFFFF"/>
              </w:rPr>
              <w:t>euro</w:t>
            </w:r>
            <w:proofErr w:type="spellEnd"/>
            <w:r w:rsidRPr="00CA6018">
              <w:rPr>
                <w:rStyle w:val="Strong"/>
                <w:rFonts w:ascii="Times New Roman" w:hAnsi="Times New Roman"/>
                <w:b w:val="0"/>
                <w:sz w:val="24"/>
                <w:szCs w:val="24"/>
                <w:highlight w:val="yellow"/>
                <w:shd w:val="clear" w:color="auto" w:fill="FFFFFF"/>
              </w:rPr>
              <w:t xml:space="preserve"> mēnesī;</w:t>
            </w:r>
          </w:p>
          <w:p w14:paraId="460B4299" w14:textId="77777777" w:rsidR="0070645B" w:rsidRPr="00CA6018" w:rsidRDefault="0070645B" w:rsidP="00712D46">
            <w:pPr>
              <w:autoSpaceDE w:val="0"/>
              <w:autoSpaceDN w:val="0"/>
              <w:adjustRightInd w:val="0"/>
              <w:spacing w:after="0" w:line="240" w:lineRule="auto"/>
              <w:rPr>
                <w:rStyle w:val="Strong"/>
                <w:rFonts w:ascii="Times New Roman" w:hAnsi="Times New Roman"/>
                <w:b w:val="0"/>
                <w:sz w:val="24"/>
                <w:szCs w:val="24"/>
                <w:highlight w:val="yellow"/>
                <w:shd w:val="clear" w:color="auto" w:fill="FFFFFF"/>
              </w:rPr>
            </w:pPr>
            <w:r w:rsidRPr="00CA6018">
              <w:rPr>
                <w:rStyle w:val="Strong"/>
                <w:rFonts w:ascii="Times New Roman" w:hAnsi="Times New Roman"/>
                <w:b w:val="0"/>
                <w:sz w:val="24"/>
                <w:szCs w:val="24"/>
                <w:highlight w:val="yellow"/>
                <w:shd w:val="clear" w:color="auto" w:fill="FFFFFF"/>
              </w:rPr>
              <w:t xml:space="preserve">par otro bērnu 22,76 </w:t>
            </w:r>
            <w:proofErr w:type="spellStart"/>
            <w:r w:rsidRPr="00CA6018">
              <w:rPr>
                <w:rStyle w:val="Strong"/>
                <w:rFonts w:ascii="Times New Roman" w:hAnsi="Times New Roman"/>
                <w:b w:val="0"/>
                <w:i/>
                <w:sz w:val="24"/>
                <w:szCs w:val="24"/>
                <w:highlight w:val="yellow"/>
                <w:shd w:val="clear" w:color="auto" w:fill="FFFFFF"/>
              </w:rPr>
              <w:t>euro</w:t>
            </w:r>
            <w:proofErr w:type="spellEnd"/>
            <w:r w:rsidRPr="00CA6018">
              <w:rPr>
                <w:rStyle w:val="Strong"/>
                <w:rFonts w:ascii="Times New Roman" w:hAnsi="Times New Roman"/>
                <w:b w:val="0"/>
                <w:i/>
                <w:sz w:val="24"/>
                <w:szCs w:val="24"/>
                <w:highlight w:val="yellow"/>
                <w:shd w:val="clear" w:color="auto" w:fill="FFFFFF"/>
              </w:rPr>
              <w:t xml:space="preserve"> </w:t>
            </w:r>
            <w:r w:rsidRPr="00CA6018">
              <w:rPr>
                <w:rStyle w:val="Strong"/>
                <w:rFonts w:ascii="Times New Roman" w:hAnsi="Times New Roman"/>
                <w:b w:val="0"/>
                <w:sz w:val="24"/>
                <w:szCs w:val="24"/>
                <w:highlight w:val="yellow"/>
                <w:shd w:val="clear" w:color="auto" w:fill="FFFFFF"/>
              </w:rPr>
              <w:t>mēnesī;</w:t>
            </w:r>
          </w:p>
          <w:p w14:paraId="541A33B0" w14:textId="172B4DD2" w:rsidR="00733A4F" w:rsidRPr="00CA6018" w:rsidRDefault="0070645B" w:rsidP="00A21C96">
            <w:pPr>
              <w:autoSpaceDE w:val="0"/>
              <w:autoSpaceDN w:val="0"/>
              <w:adjustRightInd w:val="0"/>
              <w:spacing w:after="0" w:line="240" w:lineRule="auto"/>
              <w:rPr>
                <w:rFonts w:ascii="Times New Roman" w:eastAsia="Times New Roman" w:hAnsi="Times New Roman"/>
                <w:b/>
                <w:sz w:val="24"/>
                <w:szCs w:val="24"/>
                <w:highlight w:val="yellow"/>
                <w:lang w:eastAsia="lv-LV"/>
              </w:rPr>
            </w:pPr>
            <w:r w:rsidRPr="00CA6018">
              <w:rPr>
                <w:rStyle w:val="Strong"/>
                <w:rFonts w:ascii="Times New Roman" w:hAnsi="Times New Roman"/>
                <w:b w:val="0"/>
                <w:sz w:val="24"/>
                <w:szCs w:val="24"/>
                <w:highlight w:val="yellow"/>
                <w:shd w:val="clear" w:color="auto" w:fill="FFFFFF"/>
              </w:rPr>
              <w:t xml:space="preserve">par trešo bērnu un nākamajiem bērniem – 34,14 </w:t>
            </w:r>
            <w:proofErr w:type="spellStart"/>
            <w:r w:rsidRPr="00CA6018">
              <w:rPr>
                <w:rStyle w:val="Strong"/>
                <w:rFonts w:ascii="Times New Roman" w:hAnsi="Times New Roman"/>
                <w:b w:val="0"/>
                <w:i/>
                <w:sz w:val="24"/>
                <w:szCs w:val="24"/>
                <w:highlight w:val="yellow"/>
                <w:shd w:val="clear" w:color="auto" w:fill="FFFFFF"/>
              </w:rPr>
              <w:t>euro</w:t>
            </w:r>
            <w:proofErr w:type="spellEnd"/>
            <w:r w:rsidRPr="00CA6018">
              <w:rPr>
                <w:rStyle w:val="Strong"/>
                <w:rFonts w:ascii="Times New Roman" w:hAnsi="Times New Roman"/>
                <w:b w:val="0"/>
                <w:sz w:val="24"/>
                <w:szCs w:val="24"/>
                <w:highlight w:val="yellow"/>
                <w:shd w:val="clear" w:color="auto" w:fill="FFFFFF"/>
              </w:rPr>
              <w:t xml:space="preserve"> mēnesī</w:t>
            </w:r>
          </w:p>
        </w:tc>
      </w:tr>
      <w:tr w:rsidR="00CA6018" w:rsidRPr="00CA6018" w14:paraId="4326F812" w14:textId="77777777" w:rsidTr="00A21C96">
        <w:tc>
          <w:tcPr>
            <w:tcW w:w="940" w:type="dxa"/>
            <w:shd w:val="clear" w:color="auto" w:fill="auto"/>
          </w:tcPr>
          <w:p w14:paraId="3AFC22BB" w14:textId="77777777" w:rsidR="0070645B" w:rsidRPr="00A21C96" w:rsidRDefault="0070645B" w:rsidP="00712D46">
            <w:pPr>
              <w:autoSpaceDE w:val="0"/>
              <w:autoSpaceDN w:val="0"/>
              <w:adjustRightInd w:val="0"/>
              <w:spacing w:after="0" w:line="240" w:lineRule="auto"/>
              <w:jc w:val="center"/>
              <w:rPr>
                <w:rFonts w:ascii="Times New Roman" w:eastAsia="Times New Roman" w:hAnsi="Times New Roman"/>
                <w:b/>
                <w:sz w:val="24"/>
                <w:szCs w:val="24"/>
                <w:highlight w:val="yellow"/>
                <w:lang w:eastAsia="lv-LV"/>
              </w:rPr>
            </w:pPr>
            <w:r w:rsidRPr="00A21C96">
              <w:rPr>
                <w:rFonts w:ascii="Times New Roman" w:eastAsia="Times New Roman" w:hAnsi="Times New Roman"/>
                <w:sz w:val="24"/>
                <w:szCs w:val="24"/>
                <w:highlight w:val="yellow"/>
                <w:lang w:eastAsia="lv-LV"/>
              </w:rPr>
              <w:t>2.</w:t>
            </w:r>
          </w:p>
        </w:tc>
        <w:tc>
          <w:tcPr>
            <w:tcW w:w="3961" w:type="dxa"/>
            <w:shd w:val="clear" w:color="auto" w:fill="auto"/>
          </w:tcPr>
          <w:p w14:paraId="2A0EAA29" w14:textId="77777777" w:rsidR="00A21C96" w:rsidRPr="00A21C96" w:rsidRDefault="00A21C96" w:rsidP="00A21C96">
            <w:pPr>
              <w:autoSpaceDE w:val="0"/>
              <w:autoSpaceDN w:val="0"/>
              <w:adjustRightInd w:val="0"/>
              <w:spacing w:after="0" w:line="240" w:lineRule="auto"/>
              <w:rPr>
                <w:rFonts w:ascii="Times New Roman" w:eastAsia="Times New Roman" w:hAnsi="Times New Roman"/>
                <w:sz w:val="24"/>
                <w:szCs w:val="24"/>
                <w:highlight w:val="yellow"/>
                <w:lang w:eastAsia="lv-LV"/>
              </w:rPr>
            </w:pPr>
            <w:r w:rsidRPr="00A21C96">
              <w:rPr>
                <w:rFonts w:ascii="Times New Roman" w:eastAsia="Times New Roman" w:hAnsi="Times New Roman"/>
                <w:sz w:val="24"/>
                <w:szCs w:val="24"/>
                <w:highlight w:val="yellow"/>
                <w:lang w:eastAsia="lv-LV"/>
              </w:rPr>
              <w:t xml:space="preserve">Piemaksas pie ģimenes valsts pabalsta par divu un vairāk bērnu no viena līdz 20 gadu vecumam audzināšanu </w:t>
            </w:r>
          </w:p>
          <w:p w14:paraId="75CD2204" w14:textId="61EF8795" w:rsidR="0070645B" w:rsidRPr="00A21C96" w:rsidRDefault="0070645B" w:rsidP="00712D46">
            <w:pPr>
              <w:autoSpaceDE w:val="0"/>
              <w:autoSpaceDN w:val="0"/>
              <w:adjustRightInd w:val="0"/>
              <w:spacing w:after="0" w:line="240" w:lineRule="auto"/>
              <w:rPr>
                <w:rFonts w:ascii="Times New Roman" w:eastAsia="Times New Roman" w:hAnsi="Times New Roman"/>
                <w:b/>
                <w:sz w:val="24"/>
                <w:szCs w:val="24"/>
                <w:highlight w:val="yellow"/>
                <w:lang w:eastAsia="lv-LV"/>
              </w:rPr>
            </w:pPr>
          </w:p>
        </w:tc>
        <w:tc>
          <w:tcPr>
            <w:tcW w:w="4115" w:type="dxa"/>
            <w:shd w:val="clear" w:color="auto" w:fill="auto"/>
          </w:tcPr>
          <w:p w14:paraId="1DB8CE71" w14:textId="77777777" w:rsidR="00A21C96" w:rsidRPr="00A21C96" w:rsidRDefault="00A21C96" w:rsidP="00A21C96">
            <w:pPr>
              <w:autoSpaceDE w:val="0"/>
              <w:autoSpaceDN w:val="0"/>
              <w:adjustRightInd w:val="0"/>
              <w:spacing w:after="0" w:line="240" w:lineRule="auto"/>
              <w:rPr>
                <w:rFonts w:ascii="Times New Roman" w:eastAsia="Times New Roman" w:hAnsi="Times New Roman"/>
                <w:sz w:val="24"/>
                <w:szCs w:val="24"/>
                <w:highlight w:val="yellow"/>
                <w:lang w:eastAsia="lv-LV"/>
              </w:rPr>
            </w:pPr>
            <w:r w:rsidRPr="00A21C96">
              <w:rPr>
                <w:rFonts w:ascii="Times New Roman" w:eastAsia="Times New Roman" w:hAnsi="Times New Roman"/>
                <w:sz w:val="24"/>
                <w:szCs w:val="24"/>
                <w:highlight w:val="yellow"/>
                <w:lang w:eastAsia="lv-LV"/>
              </w:rPr>
              <w:t xml:space="preserve">Par diviem bērniem – 10 </w:t>
            </w:r>
            <w:proofErr w:type="spellStart"/>
            <w:r w:rsidRPr="00A21C96">
              <w:rPr>
                <w:rFonts w:ascii="Times New Roman" w:eastAsia="Times New Roman" w:hAnsi="Times New Roman"/>
                <w:i/>
                <w:sz w:val="24"/>
                <w:szCs w:val="24"/>
                <w:highlight w:val="yellow"/>
                <w:lang w:eastAsia="lv-LV"/>
              </w:rPr>
              <w:t>euro</w:t>
            </w:r>
            <w:proofErr w:type="spellEnd"/>
            <w:r w:rsidRPr="00A21C96">
              <w:rPr>
                <w:rFonts w:ascii="Times New Roman" w:eastAsia="Times New Roman" w:hAnsi="Times New Roman"/>
                <w:sz w:val="24"/>
                <w:szCs w:val="24"/>
                <w:highlight w:val="yellow"/>
                <w:lang w:eastAsia="lv-LV"/>
              </w:rPr>
              <w:t xml:space="preserve"> mēnesī;</w:t>
            </w:r>
          </w:p>
          <w:p w14:paraId="55D4863D" w14:textId="77777777" w:rsidR="00A21C96" w:rsidRPr="00A21C96" w:rsidRDefault="00A21C96" w:rsidP="00A21C96">
            <w:pPr>
              <w:autoSpaceDE w:val="0"/>
              <w:autoSpaceDN w:val="0"/>
              <w:adjustRightInd w:val="0"/>
              <w:spacing w:after="0" w:line="240" w:lineRule="auto"/>
              <w:rPr>
                <w:rFonts w:ascii="Times New Roman" w:eastAsia="Times New Roman" w:hAnsi="Times New Roman"/>
                <w:sz w:val="24"/>
                <w:szCs w:val="24"/>
                <w:highlight w:val="yellow"/>
                <w:lang w:eastAsia="lv-LV"/>
              </w:rPr>
            </w:pPr>
            <w:r w:rsidRPr="00A21C96">
              <w:rPr>
                <w:rFonts w:ascii="Times New Roman" w:eastAsia="Times New Roman" w:hAnsi="Times New Roman"/>
                <w:sz w:val="24"/>
                <w:szCs w:val="24"/>
                <w:highlight w:val="yellow"/>
                <w:lang w:eastAsia="lv-LV"/>
              </w:rPr>
              <w:t xml:space="preserve">Par trim bērniem – 66 </w:t>
            </w:r>
            <w:proofErr w:type="spellStart"/>
            <w:r w:rsidRPr="00A21C96">
              <w:rPr>
                <w:rFonts w:ascii="Times New Roman" w:eastAsia="Times New Roman" w:hAnsi="Times New Roman"/>
                <w:i/>
                <w:sz w:val="24"/>
                <w:szCs w:val="24"/>
                <w:highlight w:val="yellow"/>
                <w:lang w:eastAsia="lv-LV"/>
              </w:rPr>
              <w:t>euro</w:t>
            </w:r>
            <w:proofErr w:type="spellEnd"/>
            <w:r w:rsidRPr="00A21C96">
              <w:rPr>
                <w:rFonts w:ascii="Times New Roman" w:eastAsia="Times New Roman" w:hAnsi="Times New Roman"/>
                <w:sz w:val="24"/>
                <w:szCs w:val="24"/>
                <w:highlight w:val="yellow"/>
                <w:lang w:eastAsia="lv-LV"/>
              </w:rPr>
              <w:t xml:space="preserve"> mēnesī;</w:t>
            </w:r>
          </w:p>
          <w:p w14:paraId="552EAD0C" w14:textId="77777777" w:rsidR="00A21C96" w:rsidRPr="00A21C96" w:rsidRDefault="00A21C96" w:rsidP="00A21C96">
            <w:pPr>
              <w:autoSpaceDE w:val="0"/>
              <w:autoSpaceDN w:val="0"/>
              <w:adjustRightInd w:val="0"/>
              <w:spacing w:after="0" w:line="240" w:lineRule="auto"/>
              <w:rPr>
                <w:rFonts w:ascii="Times New Roman" w:eastAsia="Times New Roman" w:hAnsi="Times New Roman"/>
                <w:i/>
                <w:sz w:val="24"/>
                <w:szCs w:val="24"/>
                <w:highlight w:val="yellow"/>
                <w:lang w:eastAsia="lv-LV"/>
              </w:rPr>
            </w:pPr>
            <w:r w:rsidRPr="00A21C96">
              <w:rPr>
                <w:rFonts w:ascii="Times New Roman" w:eastAsia="Times New Roman" w:hAnsi="Times New Roman"/>
                <w:i/>
                <w:sz w:val="24"/>
                <w:szCs w:val="24"/>
                <w:highlight w:val="yellow"/>
                <w:lang w:eastAsia="lv-LV"/>
              </w:rPr>
              <w:t xml:space="preserve">Par katru nākamo bērnu – par 50 </w:t>
            </w:r>
            <w:proofErr w:type="spellStart"/>
            <w:r w:rsidRPr="00A21C96">
              <w:rPr>
                <w:rFonts w:ascii="Times New Roman" w:eastAsia="Times New Roman" w:hAnsi="Times New Roman"/>
                <w:i/>
                <w:sz w:val="24"/>
                <w:szCs w:val="24"/>
                <w:highlight w:val="yellow"/>
                <w:lang w:eastAsia="lv-LV"/>
              </w:rPr>
              <w:t>euro</w:t>
            </w:r>
            <w:proofErr w:type="spellEnd"/>
            <w:r w:rsidRPr="00A21C96">
              <w:rPr>
                <w:rFonts w:ascii="Times New Roman" w:eastAsia="Times New Roman" w:hAnsi="Times New Roman"/>
                <w:i/>
                <w:sz w:val="24"/>
                <w:szCs w:val="24"/>
                <w:highlight w:val="yellow"/>
                <w:lang w:eastAsia="lv-LV"/>
              </w:rPr>
              <w:t xml:space="preserve"> lielāks nekā par iepriekšējo, proti,</w:t>
            </w:r>
          </w:p>
          <w:p w14:paraId="7AB18BDC" w14:textId="77777777" w:rsidR="00A21C96" w:rsidRPr="00A21C96" w:rsidRDefault="00A21C96" w:rsidP="00A21C96">
            <w:pPr>
              <w:autoSpaceDE w:val="0"/>
              <w:autoSpaceDN w:val="0"/>
              <w:adjustRightInd w:val="0"/>
              <w:spacing w:after="0" w:line="240" w:lineRule="auto"/>
              <w:rPr>
                <w:rFonts w:ascii="Times New Roman" w:eastAsia="Times New Roman" w:hAnsi="Times New Roman"/>
                <w:sz w:val="24"/>
                <w:szCs w:val="24"/>
                <w:highlight w:val="yellow"/>
                <w:lang w:eastAsia="lv-LV"/>
              </w:rPr>
            </w:pPr>
            <w:r w:rsidRPr="00A21C96">
              <w:rPr>
                <w:rFonts w:ascii="Times New Roman" w:eastAsia="Times New Roman" w:hAnsi="Times New Roman"/>
                <w:sz w:val="24"/>
                <w:szCs w:val="24"/>
                <w:highlight w:val="yellow"/>
                <w:lang w:eastAsia="lv-LV"/>
              </w:rPr>
              <w:t xml:space="preserve">Par četriem bērniem – 116 </w:t>
            </w:r>
            <w:proofErr w:type="spellStart"/>
            <w:r w:rsidRPr="00A21C96">
              <w:rPr>
                <w:rFonts w:ascii="Times New Roman" w:eastAsia="Times New Roman" w:hAnsi="Times New Roman"/>
                <w:i/>
                <w:sz w:val="24"/>
                <w:szCs w:val="24"/>
                <w:highlight w:val="yellow"/>
                <w:lang w:eastAsia="lv-LV"/>
              </w:rPr>
              <w:t>euro</w:t>
            </w:r>
            <w:proofErr w:type="spellEnd"/>
            <w:r w:rsidRPr="00A21C96">
              <w:rPr>
                <w:rFonts w:ascii="Times New Roman" w:eastAsia="Times New Roman" w:hAnsi="Times New Roman"/>
                <w:sz w:val="24"/>
                <w:szCs w:val="24"/>
                <w:highlight w:val="yellow"/>
                <w:lang w:eastAsia="lv-LV"/>
              </w:rPr>
              <w:t xml:space="preserve"> mēnesī;</w:t>
            </w:r>
          </w:p>
          <w:p w14:paraId="084F6359" w14:textId="77777777" w:rsidR="00A21C96" w:rsidRPr="00A21C96" w:rsidRDefault="00A21C96" w:rsidP="00A21C96">
            <w:pPr>
              <w:autoSpaceDE w:val="0"/>
              <w:autoSpaceDN w:val="0"/>
              <w:adjustRightInd w:val="0"/>
              <w:spacing w:after="0" w:line="240" w:lineRule="auto"/>
              <w:rPr>
                <w:rFonts w:ascii="Times New Roman" w:eastAsia="Times New Roman" w:hAnsi="Times New Roman"/>
                <w:sz w:val="24"/>
                <w:szCs w:val="24"/>
                <w:highlight w:val="yellow"/>
                <w:lang w:eastAsia="lv-LV"/>
              </w:rPr>
            </w:pPr>
            <w:r w:rsidRPr="00A21C96">
              <w:rPr>
                <w:rFonts w:ascii="Times New Roman" w:eastAsia="Times New Roman" w:hAnsi="Times New Roman"/>
                <w:sz w:val="24"/>
                <w:szCs w:val="24"/>
                <w:highlight w:val="yellow"/>
                <w:lang w:eastAsia="lv-LV"/>
              </w:rPr>
              <w:t xml:space="preserve">Par pieciem bērniem 166 </w:t>
            </w:r>
            <w:proofErr w:type="spellStart"/>
            <w:r w:rsidRPr="00A21C96">
              <w:rPr>
                <w:rFonts w:ascii="Times New Roman" w:eastAsia="Times New Roman" w:hAnsi="Times New Roman"/>
                <w:i/>
                <w:sz w:val="24"/>
                <w:szCs w:val="24"/>
                <w:highlight w:val="yellow"/>
                <w:lang w:eastAsia="lv-LV"/>
              </w:rPr>
              <w:t>euro</w:t>
            </w:r>
            <w:proofErr w:type="spellEnd"/>
            <w:r w:rsidRPr="00A21C96">
              <w:rPr>
                <w:rFonts w:ascii="Times New Roman" w:eastAsia="Times New Roman" w:hAnsi="Times New Roman"/>
                <w:sz w:val="24"/>
                <w:szCs w:val="24"/>
                <w:highlight w:val="yellow"/>
                <w:lang w:eastAsia="lv-LV"/>
              </w:rPr>
              <w:t xml:space="preserve"> mēnesī;</w:t>
            </w:r>
          </w:p>
          <w:p w14:paraId="68A2FA83" w14:textId="1851E83A" w:rsidR="00A21C96" w:rsidRPr="00A21C96" w:rsidRDefault="00A21C96" w:rsidP="00A21C96">
            <w:pPr>
              <w:autoSpaceDE w:val="0"/>
              <w:autoSpaceDN w:val="0"/>
              <w:adjustRightInd w:val="0"/>
              <w:spacing w:after="0" w:line="240" w:lineRule="auto"/>
              <w:rPr>
                <w:rFonts w:ascii="Times New Roman" w:eastAsia="Times New Roman" w:hAnsi="Times New Roman"/>
                <w:sz w:val="24"/>
                <w:szCs w:val="24"/>
                <w:highlight w:val="yellow"/>
                <w:lang w:eastAsia="lv-LV"/>
              </w:rPr>
            </w:pPr>
            <w:r w:rsidRPr="00A21C96">
              <w:rPr>
                <w:rFonts w:ascii="Times New Roman" w:eastAsia="Times New Roman" w:hAnsi="Times New Roman"/>
                <w:sz w:val="24"/>
                <w:szCs w:val="24"/>
                <w:highlight w:val="yellow"/>
                <w:lang w:eastAsia="lv-LV"/>
              </w:rPr>
              <w:t xml:space="preserve">Par sešiem bērniem – 216 </w:t>
            </w:r>
            <w:proofErr w:type="spellStart"/>
            <w:r w:rsidRPr="00A21C96">
              <w:rPr>
                <w:rFonts w:ascii="Times New Roman" w:eastAsia="Times New Roman" w:hAnsi="Times New Roman"/>
                <w:sz w:val="24"/>
                <w:szCs w:val="24"/>
                <w:highlight w:val="yellow"/>
                <w:lang w:eastAsia="lv-LV"/>
              </w:rPr>
              <w:t>euro</w:t>
            </w:r>
            <w:proofErr w:type="spellEnd"/>
            <w:r w:rsidRPr="00A21C96">
              <w:rPr>
                <w:rFonts w:ascii="Times New Roman" w:eastAsia="Times New Roman" w:hAnsi="Times New Roman"/>
                <w:sz w:val="24"/>
                <w:szCs w:val="24"/>
                <w:highlight w:val="yellow"/>
                <w:lang w:eastAsia="lv-LV"/>
              </w:rPr>
              <w:t xml:space="preserve"> mēnesī;</w:t>
            </w:r>
          </w:p>
          <w:p w14:paraId="599EFB99" w14:textId="3CD3748E" w:rsidR="0070645B" w:rsidRPr="00A21C96" w:rsidRDefault="00A21C96" w:rsidP="00A21C96">
            <w:pPr>
              <w:autoSpaceDE w:val="0"/>
              <w:autoSpaceDN w:val="0"/>
              <w:adjustRightInd w:val="0"/>
              <w:spacing w:after="0" w:line="240" w:lineRule="auto"/>
              <w:rPr>
                <w:rFonts w:ascii="Times New Roman" w:eastAsia="Times New Roman" w:hAnsi="Times New Roman"/>
                <w:b/>
                <w:sz w:val="24"/>
                <w:szCs w:val="24"/>
                <w:highlight w:val="yellow"/>
                <w:lang w:eastAsia="lv-LV"/>
              </w:rPr>
            </w:pPr>
            <w:r w:rsidRPr="00A21C96">
              <w:rPr>
                <w:rFonts w:ascii="Times New Roman" w:eastAsia="Times New Roman" w:hAnsi="Times New Roman"/>
                <w:sz w:val="24"/>
                <w:szCs w:val="24"/>
                <w:highlight w:val="yellow"/>
                <w:lang w:eastAsia="lv-LV"/>
              </w:rPr>
              <w:t>utt.</w:t>
            </w:r>
          </w:p>
        </w:tc>
      </w:tr>
      <w:tr w:rsidR="00A21C96" w:rsidRPr="00CA6018" w14:paraId="659099BE" w14:textId="77777777" w:rsidTr="00A21C96">
        <w:tc>
          <w:tcPr>
            <w:tcW w:w="940" w:type="dxa"/>
            <w:shd w:val="clear" w:color="auto" w:fill="auto"/>
          </w:tcPr>
          <w:p w14:paraId="307C44BC" w14:textId="3F73D731" w:rsidR="00A21C96" w:rsidRPr="00CA6018" w:rsidRDefault="00A21C96" w:rsidP="00A21C96">
            <w:pPr>
              <w:autoSpaceDE w:val="0"/>
              <w:autoSpaceDN w:val="0"/>
              <w:adjustRightInd w:val="0"/>
              <w:spacing w:after="0" w:line="240" w:lineRule="auto"/>
              <w:jc w:val="center"/>
              <w:rPr>
                <w:rFonts w:ascii="Times New Roman" w:eastAsia="Times New Roman" w:hAnsi="Times New Roman"/>
                <w:sz w:val="24"/>
                <w:szCs w:val="24"/>
                <w:highlight w:val="yellow"/>
                <w:lang w:eastAsia="lv-LV"/>
              </w:rPr>
            </w:pPr>
            <w:r w:rsidRPr="00CA6018">
              <w:rPr>
                <w:rFonts w:ascii="Times New Roman" w:eastAsia="Times New Roman" w:hAnsi="Times New Roman"/>
                <w:sz w:val="24"/>
                <w:szCs w:val="24"/>
                <w:highlight w:val="yellow"/>
                <w:lang w:eastAsia="lv-LV"/>
              </w:rPr>
              <w:t>3.</w:t>
            </w:r>
          </w:p>
        </w:tc>
        <w:tc>
          <w:tcPr>
            <w:tcW w:w="3961" w:type="dxa"/>
            <w:shd w:val="clear" w:color="auto" w:fill="auto"/>
          </w:tcPr>
          <w:p w14:paraId="3D313C44" w14:textId="77777777" w:rsidR="00A21C96" w:rsidRDefault="00A21C96" w:rsidP="00A21C96">
            <w:pPr>
              <w:autoSpaceDE w:val="0"/>
              <w:autoSpaceDN w:val="0"/>
              <w:adjustRightInd w:val="0"/>
              <w:spacing w:after="0" w:line="240" w:lineRule="auto"/>
              <w:rPr>
                <w:rFonts w:ascii="Times New Roman" w:eastAsia="Times New Roman" w:hAnsi="Times New Roman"/>
                <w:sz w:val="24"/>
                <w:szCs w:val="24"/>
                <w:highlight w:val="yellow"/>
                <w:lang w:eastAsia="lv-LV"/>
              </w:rPr>
            </w:pPr>
            <w:r w:rsidRPr="00CA6018">
              <w:rPr>
                <w:rFonts w:ascii="Times New Roman" w:eastAsia="Times New Roman" w:hAnsi="Times New Roman"/>
                <w:sz w:val="24"/>
                <w:szCs w:val="24"/>
                <w:highlight w:val="yellow"/>
                <w:lang w:eastAsia="lv-LV"/>
              </w:rPr>
              <w:t>Piemaksa</w:t>
            </w:r>
            <w:r>
              <w:rPr>
                <w:rFonts w:ascii="Times New Roman" w:eastAsia="Times New Roman" w:hAnsi="Times New Roman"/>
                <w:sz w:val="24"/>
                <w:szCs w:val="24"/>
                <w:highlight w:val="yellow"/>
                <w:lang w:eastAsia="lv-LV"/>
              </w:rPr>
              <w:t>s</w:t>
            </w:r>
            <w:r w:rsidRPr="00CA6018">
              <w:rPr>
                <w:rFonts w:ascii="Times New Roman" w:eastAsia="Times New Roman" w:hAnsi="Times New Roman"/>
                <w:sz w:val="24"/>
                <w:szCs w:val="24"/>
                <w:highlight w:val="yellow"/>
                <w:lang w:eastAsia="lv-LV"/>
              </w:rPr>
              <w:t xml:space="preserve"> pie ģimenes valsts pabalsta</w:t>
            </w:r>
            <w:r>
              <w:rPr>
                <w:rFonts w:ascii="Times New Roman" w:eastAsia="Times New Roman" w:hAnsi="Times New Roman"/>
                <w:sz w:val="24"/>
                <w:szCs w:val="24"/>
                <w:highlight w:val="yellow"/>
                <w:lang w:eastAsia="lv-LV"/>
              </w:rPr>
              <w:t xml:space="preserve"> </w:t>
            </w:r>
          </w:p>
          <w:p w14:paraId="2A659BB7" w14:textId="735529C8" w:rsidR="00A21C96" w:rsidRPr="00CA6018" w:rsidRDefault="00A21C96" w:rsidP="00A21C96">
            <w:pPr>
              <w:autoSpaceDE w:val="0"/>
              <w:autoSpaceDN w:val="0"/>
              <w:adjustRightInd w:val="0"/>
              <w:spacing w:after="0" w:line="240" w:lineRule="auto"/>
              <w:rPr>
                <w:rFonts w:ascii="Times New Roman" w:eastAsia="Times New Roman" w:hAnsi="Times New Roman"/>
                <w:sz w:val="24"/>
                <w:szCs w:val="24"/>
                <w:highlight w:val="yellow"/>
                <w:lang w:eastAsia="lv-LV"/>
              </w:rPr>
            </w:pPr>
            <w:r w:rsidRPr="00CA6018">
              <w:rPr>
                <w:rFonts w:ascii="Times New Roman" w:eastAsia="Times New Roman" w:hAnsi="Times New Roman"/>
                <w:sz w:val="24"/>
                <w:szCs w:val="24"/>
                <w:highlight w:val="yellow"/>
                <w:lang w:eastAsia="lv-LV"/>
              </w:rPr>
              <w:t>par bērnu ar invaliditāti</w:t>
            </w:r>
          </w:p>
        </w:tc>
        <w:tc>
          <w:tcPr>
            <w:tcW w:w="4115" w:type="dxa"/>
            <w:shd w:val="clear" w:color="auto" w:fill="auto"/>
          </w:tcPr>
          <w:p w14:paraId="171396E5" w14:textId="3E8E81BB" w:rsidR="00A21C96" w:rsidRDefault="00A21C96" w:rsidP="00A21C96">
            <w:pPr>
              <w:autoSpaceDE w:val="0"/>
              <w:autoSpaceDN w:val="0"/>
              <w:adjustRightInd w:val="0"/>
              <w:spacing w:after="0" w:line="240" w:lineRule="auto"/>
            </w:pPr>
            <w:r w:rsidRPr="00CA6018">
              <w:rPr>
                <w:rFonts w:ascii="Times New Roman" w:hAnsi="Times New Roman"/>
                <w:sz w:val="24"/>
                <w:szCs w:val="24"/>
                <w:highlight w:val="yellow"/>
                <w:shd w:val="clear" w:color="auto" w:fill="FFFFFF"/>
              </w:rPr>
              <w:t>106,72 </w:t>
            </w:r>
            <w:proofErr w:type="spellStart"/>
            <w:r w:rsidRPr="00CA6018">
              <w:rPr>
                <w:rFonts w:ascii="Times New Roman" w:hAnsi="Times New Roman"/>
                <w:i/>
                <w:iCs/>
                <w:sz w:val="24"/>
                <w:szCs w:val="24"/>
                <w:highlight w:val="yellow"/>
                <w:shd w:val="clear" w:color="auto" w:fill="FFFFFF"/>
              </w:rPr>
              <w:t>euro</w:t>
            </w:r>
            <w:proofErr w:type="spellEnd"/>
            <w:r w:rsidRPr="00CA6018">
              <w:rPr>
                <w:rFonts w:ascii="Times New Roman" w:hAnsi="Times New Roman"/>
                <w:sz w:val="24"/>
                <w:szCs w:val="24"/>
                <w:highlight w:val="yellow"/>
                <w:shd w:val="clear" w:color="auto" w:fill="FFFFFF"/>
              </w:rPr>
              <w:t> mēnesī</w:t>
            </w:r>
          </w:p>
        </w:tc>
      </w:tr>
      <w:tr w:rsidR="00A21C96" w:rsidRPr="00CA6018" w14:paraId="559B72FD" w14:textId="77777777" w:rsidTr="00A21C96">
        <w:tc>
          <w:tcPr>
            <w:tcW w:w="940" w:type="dxa"/>
            <w:shd w:val="clear" w:color="auto" w:fill="auto"/>
          </w:tcPr>
          <w:p w14:paraId="49079C10" w14:textId="5A1345F8" w:rsidR="00A21C96" w:rsidRPr="00CA6018" w:rsidRDefault="00A21C96" w:rsidP="00A21C96">
            <w:pPr>
              <w:autoSpaceDE w:val="0"/>
              <w:autoSpaceDN w:val="0"/>
              <w:adjustRightInd w:val="0"/>
              <w:spacing w:after="0" w:line="240" w:lineRule="auto"/>
              <w:jc w:val="center"/>
              <w:rPr>
                <w:rFonts w:ascii="Times New Roman" w:eastAsia="Times New Roman" w:hAnsi="Times New Roman"/>
                <w:b/>
                <w:sz w:val="24"/>
                <w:szCs w:val="24"/>
                <w:highlight w:val="yellow"/>
                <w:lang w:eastAsia="lv-LV"/>
              </w:rPr>
            </w:pPr>
            <w:r w:rsidRPr="00CA6018">
              <w:rPr>
                <w:rFonts w:ascii="Times New Roman" w:eastAsia="Times New Roman" w:hAnsi="Times New Roman"/>
                <w:sz w:val="24"/>
                <w:szCs w:val="24"/>
                <w:highlight w:val="yellow"/>
                <w:lang w:eastAsia="lv-LV"/>
              </w:rPr>
              <w:t>4.</w:t>
            </w:r>
          </w:p>
        </w:tc>
        <w:tc>
          <w:tcPr>
            <w:tcW w:w="3961" w:type="dxa"/>
            <w:shd w:val="clear" w:color="auto" w:fill="auto"/>
          </w:tcPr>
          <w:p w14:paraId="43FADD44" w14:textId="77777777" w:rsidR="00A21C96" w:rsidRPr="00CA6018" w:rsidRDefault="00A21C96" w:rsidP="00A21C96">
            <w:pPr>
              <w:autoSpaceDE w:val="0"/>
              <w:autoSpaceDN w:val="0"/>
              <w:adjustRightInd w:val="0"/>
              <w:spacing w:after="0" w:line="240" w:lineRule="auto"/>
              <w:jc w:val="center"/>
              <w:rPr>
                <w:rFonts w:ascii="Times New Roman" w:eastAsia="Times New Roman" w:hAnsi="Times New Roman"/>
                <w:b/>
                <w:sz w:val="24"/>
                <w:szCs w:val="24"/>
                <w:highlight w:val="yellow"/>
                <w:lang w:eastAsia="lv-LV"/>
              </w:rPr>
            </w:pPr>
            <w:r w:rsidRPr="00CA6018">
              <w:rPr>
                <w:rFonts w:ascii="Times New Roman" w:eastAsia="Times New Roman" w:hAnsi="Times New Roman"/>
                <w:sz w:val="24"/>
                <w:szCs w:val="24"/>
                <w:highlight w:val="yellow"/>
                <w:lang w:eastAsia="lv-LV"/>
              </w:rPr>
              <w:t>Bērna ar invaliditāti kopšanas pabalsts</w:t>
            </w:r>
          </w:p>
        </w:tc>
        <w:tc>
          <w:tcPr>
            <w:tcW w:w="4115" w:type="dxa"/>
            <w:shd w:val="clear" w:color="auto" w:fill="auto"/>
          </w:tcPr>
          <w:p w14:paraId="0A07502D" w14:textId="77777777" w:rsidR="00A21C96" w:rsidRPr="00CA6018" w:rsidRDefault="00A21C96" w:rsidP="00A21C96">
            <w:pPr>
              <w:autoSpaceDE w:val="0"/>
              <w:autoSpaceDN w:val="0"/>
              <w:adjustRightInd w:val="0"/>
              <w:spacing w:after="0" w:line="240" w:lineRule="auto"/>
              <w:rPr>
                <w:rFonts w:ascii="Times New Roman" w:eastAsia="Times New Roman" w:hAnsi="Times New Roman"/>
                <w:b/>
                <w:sz w:val="24"/>
                <w:szCs w:val="24"/>
                <w:highlight w:val="yellow"/>
                <w:lang w:eastAsia="lv-LV"/>
              </w:rPr>
            </w:pPr>
            <w:r w:rsidRPr="00CA6018">
              <w:rPr>
                <w:rFonts w:ascii="Times New Roman" w:hAnsi="Times New Roman"/>
                <w:bCs/>
                <w:sz w:val="24"/>
                <w:szCs w:val="24"/>
                <w:highlight w:val="yellow"/>
                <w:shd w:val="clear" w:color="auto" w:fill="FFFFFF"/>
              </w:rPr>
              <w:t>313,43 </w:t>
            </w:r>
            <w:proofErr w:type="spellStart"/>
            <w:r w:rsidRPr="00CA6018">
              <w:rPr>
                <w:rFonts w:ascii="Times New Roman" w:hAnsi="Times New Roman"/>
                <w:bCs/>
                <w:i/>
                <w:iCs/>
                <w:sz w:val="24"/>
                <w:szCs w:val="24"/>
                <w:highlight w:val="yellow"/>
                <w:shd w:val="clear" w:color="auto" w:fill="FFFFFF"/>
              </w:rPr>
              <w:t>euro</w:t>
            </w:r>
            <w:proofErr w:type="spellEnd"/>
            <w:r w:rsidRPr="00CA6018">
              <w:rPr>
                <w:rFonts w:ascii="Times New Roman" w:hAnsi="Times New Roman"/>
                <w:sz w:val="24"/>
                <w:szCs w:val="24"/>
                <w:highlight w:val="yellow"/>
                <w:shd w:val="clear" w:color="auto" w:fill="FFFFFF"/>
              </w:rPr>
              <w:t> mēnesī</w:t>
            </w:r>
          </w:p>
        </w:tc>
      </w:tr>
      <w:tr w:rsidR="00A21C96" w:rsidRPr="00CA6018" w14:paraId="60FE9DE6" w14:textId="77777777" w:rsidTr="00A21C96">
        <w:tc>
          <w:tcPr>
            <w:tcW w:w="940" w:type="dxa"/>
            <w:shd w:val="clear" w:color="auto" w:fill="auto"/>
          </w:tcPr>
          <w:p w14:paraId="479726EE" w14:textId="30702CC3" w:rsidR="00A21C96" w:rsidRPr="00CA6018" w:rsidRDefault="00A21C96" w:rsidP="00A21C96">
            <w:pPr>
              <w:autoSpaceDE w:val="0"/>
              <w:autoSpaceDN w:val="0"/>
              <w:adjustRightInd w:val="0"/>
              <w:spacing w:after="0" w:line="240" w:lineRule="auto"/>
              <w:jc w:val="center"/>
              <w:rPr>
                <w:rFonts w:ascii="Times New Roman" w:eastAsia="Times New Roman" w:hAnsi="Times New Roman"/>
                <w:sz w:val="24"/>
                <w:szCs w:val="24"/>
                <w:highlight w:val="yellow"/>
                <w:lang w:eastAsia="lv-LV"/>
              </w:rPr>
            </w:pPr>
            <w:r w:rsidRPr="00CA6018">
              <w:rPr>
                <w:rFonts w:ascii="Times New Roman" w:eastAsia="Times New Roman" w:hAnsi="Times New Roman"/>
                <w:sz w:val="24"/>
                <w:szCs w:val="24"/>
                <w:highlight w:val="yellow"/>
                <w:lang w:eastAsia="lv-LV"/>
              </w:rPr>
              <w:t>5.</w:t>
            </w:r>
          </w:p>
        </w:tc>
        <w:tc>
          <w:tcPr>
            <w:tcW w:w="3961" w:type="dxa"/>
            <w:shd w:val="clear" w:color="auto" w:fill="auto"/>
          </w:tcPr>
          <w:p w14:paraId="0CBD5C32" w14:textId="77777777" w:rsidR="00A21C96" w:rsidRPr="00CA6018" w:rsidRDefault="00A21C96" w:rsidP="00A21C96">
            <w:pPr>
              <w:autoSpaceDE w:val="0"/>
              <w:autoSpaceDN w:val="0"/>
              <w:adjustRightInd w:val="0"/>
              <w:spacing w:after="0" w:line="240" w:lineRule="auto"/>
              <w:rPr>
                <w:rFonts w:ascii="Times New Roman" w:eastAsia="Times New Roman" w:hAnsi="Times New Roman"/>
                <w:b/>
                <w:sz w:val="24"/>
                <w:szCs w:val="24"/>
                <w:highlight w:val="yellow"/>
                <w:lang w:eastAsia="lv-LV"/>
              </w:rPr>
            </w:pPr>
            <w:r w:rsidRPr="00CA6018">
              <w:rPr>
                <w:rFonts w:ascii="Times New Roman" w:eastAsia="Times New Roman" w:hAnsi="Times New Roman"/>
                <w:sz w:val="24"/>
                <w:szCs w:val="24"/>
                <w:highlight w:val="yellow"/>
                <w:lang w:eastAsia="lv-LV"/>
              </w:rPr>
              <w:t>Pabalsts invalīdam, kuram nepieciešama kopšana</w:t>
            </w:r>
          </w:p>
        </w:tc>
        <w:tc>
          <w:tcPr>
            <w:tcW w:w="4115" w:type="dxa"/>
            <w:shd w:val="clear" w:color="auto" w:fill="auto"/>
          </w:tcPr>
          <w:p w14:paraId="57869493" w14:textId="77777777" w:rsidR="00A21C96" w:rsidRPr="00CA6018" w:rsidRDefault="00A21C96" w:rsidP="00A21C96">
            <w:pPr>
              <w:autoSpaceDE w:val="0"/>
              <w:autoSpaceDN w:val="0"/>
              <w:adjustRightInd w:val="0"/>
              <w:spacing w:after="0" w:line="240" w:lineRule="auto"/>
              <w:rPr>
                <w:rFonts w:ascii="Times New Roman" w:eastAsia="Times New Roman" w:hAnsi="Times New Roman"/>
                <w:b/>
                <w:sz w:val="24"/>
                <w:szCs w:val="24"/>
                <w:highlight w:val="yellow"/>
                <w:lang w:eastAsia="lv-LV"/>
              </w:rPr>
            </w:pPr>
            <w:r w:rsidRPr="00CA6018">
              <w:rPr>
                <w:rStyle w:val="Strong"/>
                <w:rFonts w:ascii="Times New Roman" w:hAnsi="Times New Roman"/>
                <w:b w:val="0"/>
                <w:sz w:val="24"/>
                <w:szCs w:val="24"/>
                <w:highlight w:val="yellow"/>
                <w:shd w:val="clear" w:color="auto" w:fill="FFFFFF"/>
              </w:rPr>
              <w:t>213,43 </w:t>
            </w:r>
            <w:proofErr w:type="spellStart"/>
            <w:r w:rsidRPr="00CA6018">
              <w:rPr>
                <w:rStyle w:val="Emphasis"/>
                <w:rFonts w:ascii="Times New Roman" w:hAnsi="Times New Roman"/>
                <w:bCs/>
                <w:sz w:val="24"/>
                <w:szCs w:val="24"/>
                <w:highlight w:val="yellow"/>
                <w:shd w:val="clear" w:color="auto" w:fill="FFFFFF"/>
              </w:rPr>
              <w:t>euro</w:t>
            </w:r>
            <w:proofErr w:type="spellEnd"/>
            <w:r w:rsidRPr="00CA6018">
              <w:rPr>
                <w:rFonts w:ascii="Times New Roman" w:hAnsi="Times New Roman"/>
                <w:sz w:val="24"/>
                <w:szCs w:val="24"/>
                <w:highlight w:val="yellow"/>
                <w:shd w:val="clear" w:color="auto" w:fill="FFFFFF"/>
              </w:rPr>
              <w:t xml:space="preserve"> mēnesī; </w:t>
            </w:r>
            <w:r w:rsidRPr="00CA6018">
              <w:rPr>
                <w:rStyle w:val="Strong"/>
                <w:rFonts w:ascii="Times New Roman" w:hAnsi="Times New Roman"/>
                <w:b w:val="0"/>
                <w:sz w:val="24"/>
                <w:szCs w:val="24"/>
                <w:highlight w:val="yellow"/>
                <w:shd w:val="clear" w:color="auto" w:fill="FFFFFF"/>
              </w:rPr>
              <w:t>313,43 </w:t>
            </w:r>
            <w:proofErr w:type="spellStart"/>
            <w:r w:rsidRPr="00CA6018">
              <w:rPr>
                <w:rStyle w:val="Emphasis"/>
                <w:rFonts w:ascii="Times New Roman" w:hAnsi="Times New Roman"/>
                <w:bCs/>
                <w:sz w:val="24"/>
                <w:szCs w:val="24"/>
                <w:highlight w:val="yellow"/>
                <w:shd w:val="clear" w:color="auto" w:fill="FFFFFF"/>
              </w:rPr>
              <w:t>euro</w:t>
            </w:r>
            <w:proofErr w:type="spellEnd"/>
            <w:r w:rsidRPr="00CA6018">
              <w:rPr>
                <w:rFonts w:ascii="Times New Roman" w:hAnsi="Times New Roman"/>
                <w:sz w:val="24"/>
                <w:szCs w:val="24"/>
                <w:highlight w:val="yellow"/>
                <w:shd w:val="clear" w:color="auto" w:fill="FFFFFF"/>
              </w:rPr>
              <w:t> mēnesī (ar </w:t>
            </w:r>
            <w:r w:rsidRPr="00CA6018">
              <w:rPr>
                <w:rStyle w:val="Strong"/>
                <w:rFonts w:ascii="Times New Roman" w:hAnsi="Times New Roman"/>
                <w:b w:val="0"/>
                <w:sz w:val="24"/>
                <w:szCs w:val="24"/>
                <w:highlight w:val="yellow"/>
                <w:shd w:val="clear" w:color="auto" w:fill="FFFFFF"/>
              </w:rPr>
              <w:t xml:space="preserve">2019.gada 1.jūliju), </w:t>
            </w:r>
            <w:r w:rsidRPr="00CA6018">
              <w:rPr>
                <w:rFonts w:ascii="Times New Roman" w:hAnsi="Times New Roman"/>
                <w:sz w:val="24"/>
                <w:szCs w:val="24"/>
                <w:highlight w:val="yellow"/>
                <w:shd w:val="clear" w:color="auto" w:fill="FFFFFF"/>
              </w:rPr>
              <w:t>j</w:t>
            </w:r>
            <w:r w:rsidRPr="00CA6018">
              <w:rPr>
                <w:rFonts w:ascii="Times New Roman" w:hAnsi="Times New Roman"/>
                <w:sz w:val="24"/>
                <w:szCs w:val="24"/>
                <w:highlight w:val="yellow"/>
              </w:rPr>
              <w:t xml:space="preserve">a </w:t>
            </w:r>
            <w:r w:rsidRPr="00CA6018">
              <w:rPr>
                <w:rFonts w:ascii="Times New Roman" w:hAnsi="Times New Roman"/>
                <w:sz w:val="24"/>
                <w:szCs w:val="24"/>
                <w:highlight w:val="yellow"/>
                <w:shd w:val="clear" w:color="auto" w:fill="FFFFFF"/>
              </w:rPr>
              <w:t xml:space="preserve">invaliditātes cēlonis ir slimība no bērnības </w:t>
            </w:r>
            <w:r w:rsidRPr="00CA6018">
              <w:rPr>
                <w:rFonts w:ascii="Times New Roman" w:hAnsi="Times New Roman"/>
                <w:sz w:val="24"/>
                <w:szCs w:val="24"/>
                <w:highlight w:val="yellow"/>
              </w:rPr>
              <w:t xml:space="preserve"> </w:t>
            </w:r>
            <w:r w:rsidRPr="00CA6018">
              <w:rPr>
                <w:rFonts w:ascii="Times New Roman" w:hAnsi="Times New Roman"/>
                <w:sz w:val="24"/>
                <w:szCs w:val="24"/>
                <w:highlight w:val="yellow"/>
                <w:shd w:val="clear" w:color="auto" w:fill="FFFFFF"/>
              </w:rPr>
              <w:t xml:space="preserve"> </w:t>
            </w:r>
          </w:p>
        </w:tc>
      </w:tr>
      <w:tr w:rsidR="00A21C96" w:rsidRPr="00CA6018" w14:paraId="51E2B627" w14:textId="77777777" w:rsidTr="00A21C96">
        <w:tc>
          <w:tcPr>
            <w:tcW w:w="940" w:type="dxa"/>
            <w:shd w:val="clear" w:color="auto" w:fill="auto"/>
          </w:tcPr>
          <w:p w14:paraId="22FC59DF" w14:textId="5A71FD5F" w:rsidR="00A21C96" w:rsidRPr="00CA6018" w:rsidRDefault="00A21C96" w:rsidP="00A21C96">
            <w:pPr>
              <w:autoSpaceDE w:val="0"/>
              <w:autoSpaceDN w:val="0"/>
              <w:adjustRightInd w:val="0"/>
              <w:spacing w:after="0" w:line="240" w:lineRule="auto"/>
              <w:jc w:val="center"/>
              <w:rPr>
                <w:rFonts w:ascii="Times New Roman" w:eastAsia="Times New Roman" w:hAnsi="Times New Roman"/>
                <w:sz w:val="24"/>
                <w:szCs w:val="24"/>
                <w:highlight w:val="yellow"/>
                <w:lang w:eastAsia="lv-LV"/>
              </w:rPr>
            </w:pPr>
            <w:r w:rsidRPr="00CA6018">
              <w:rPr>
                <w:rFonts w:ascii="Times New Roman" w:eastAsia="Times New Roman" w:hAnsi="Times New Roman"/>
                <w:sz w:val="24"/>
                <w:szCs w:val="24"/>
                <w:highlight w:val="yellow"/>
                <w:lang w:eastAsia="lv-LV"/>
              </w:rPr>
              <w:t>6.</w:t>
            </w:r>
          </w:p>
        </w:tc>
        <w:tc>
          <w:tcPr>
            <w:tcW w:w="3961" w:type="dxa"/>
            <w:shd w:val="clear" w:color="auto" w:fill="auto"/>
          </w:tcPr>
          <w:p w14:paraId="46108745" w14:textId="77777777" w:rsidR="00A21C96" w:rsidRPr="00CA6018" w:rsidRDefault="00A21C96" w:rsidP="00A21C96">
            <w:pPr>
              <w:autoSpaceDE w:val="0"/>
              <w:autoSpaceDN w:val="0"/>
              <w:adjustRightInd w:val="0"/>
              <w:spacing w:after="0" w:line="240" w:lineRule="auto"/>
              <w:rPr>
                <w:rFonts w:ascii="Times New Roman" w:eastAsia="Times New Roman" w:hAnsi="Times New Roman"/>
                <w:sz w:val="24"/>
                <w:szCs w:val="24"/>
                <w:highlight w:val="yellow"/>
                <w:lang w:eastAsia="lv-LV"/>
              </w:rPr>
            </w:pPr>
            <w:r w:rsidRPr="00CA6018">
              <w:rPr>
                <w:rFonts w:ascii="Times New Roman" w:hAnsi="Times New Roman"/>
                <w:sz w:val="24"/>
                <w:szCs w:val="24"/>
                <w:highlight w:val="yellow"/>
              </w:rPr>
              <w:t>Pabalsts par asistenta izmantošanu personām ar I grupas redzes invaliditāti</w:t>
            </w:r>
          </w:p>
        </w:tc>
        <w:tc>
          <w:tcPr>
            <w:tcW w:w="4115" w:type="dxa"/>
            <w:shd w:val="clear" w:color="auto" w:fill="auto"/>
          </w:tcPr>
          <w:p w14:paraId="032231F2" w14:textId="77777777" w:rsidR="00A21C96" w:rsidRPr="00CA6018" w:rsidRDefault="00A21C96" w:rsidP="00A21C96">
            <w:pPr>
              <w:autoSpaceDE w:val="0"/>
              <w:autoSpaceDN w:val="0"/>
              <w:adjustRightInd w:val="0"/>
              <w:spacing w:after="0" w:line="240" w:lineRule="auto"/>
              <w:jc w:val="center"/>
              <w:rPr>
                <w:rFonts w:ascii="Times New Roman" w:eastAsia="Times New Roman" w:hAnsi="Times New Roman"/>
                <w:b/>
                <w:sz w:val="24"/>
                <w:szCs w:val="24"/>
                <w:highlight w:val="yellow"/>
                <w:lang w:eastAsia="lv-LV"/>
              </w:rPr>
            </w:pPr>
            <w:r w:rsidRPr="00CA6018">
              <w:rPr>
                <w:rFonts w:ascii="Times New Roman" w:hAnsi="Times New Roman"/>
                <w:sz w:val="24"/>
                <w:szCs w:val="24"/>
                <w:highlight w:val="yellow"/>
                <w:shd w:val="clear" w:color="auto" w:fill="FFFFFF"/>
              </w:rPr>
              <w:t>17,07 </w:t>
            </w:r>
            <w:proofErr w:type="spellStart"/>
            <w:r w:rsidRPr="00CA6018">
              <w:rPr>
                <w:rFonts w:ascii="Times New Roman" w:hAnsi="Times New Roman"/>
                <w:i/>
                <w:iCs/>
                <w:sz w:val="24"/>
                <w:szCs w:val="24"/>
                <w:highlight w:val="yellow"/>
                <w:shd w:val="clear" w:color="auto" w:fill="FFFFFF"/>
              </w:rPr>
              <w:t>euro</w:t>
            </w:r>
            <w:proofErr w:type="spellEnd"/>
            <w:r w:rsidRPr="00CA6018">
              <w:rPr>
                <w:rFonts w:ascii="Times New Roman" w:hAnsi="Times New Roman"/>
                <w:i/>
                <w:iCs/>
                <w:sz w:val="24"/>
                <w:szCs w:val="24"/>
                <w:highlight w:val="yellow"/>
                <w:shd w:val="clear" w:color="auto" w:fill="FFFFFF"/>
              </w:rPr>
              <w:t> </w:t>
            </w:r>
            <w:r w:rsidRPr="00CA6018">
              <w:rPr>
                <w:rFonts w:ascii="Times New Roman" w:hAnsi="Times New Roman"/>
                <w:sz w:val="24"/>
                <w:szCs w:val="24"/>
                <w:highlight w:val="yellow"/>
                <w:shd w:val="clear" w:color="auto" w:fill="FFFFFF"/>
              </w:rPr>
              <w:t>nedēļā (par 10 stundām nedēļā)</w:t>
            </w:r>
          </w:p>
        </w:tc>
      </w:tr>
      <w:tr w:rsidR="00A21C96" w:rsidRPr="00CA6018" w14:paraId="290C102B" w14:textId="77777777" w:rsidTr="00A21C96">
        <w:tc>
          <w:tcPr>
            <w:tcW w:w="940" w:type="dxa"/>
            <w:shd w:val="clear" w:color="auto" w:fill="auto"/>
          </w:tcPr>
          <w:p w14:paraId="0172DA94" w14:textId="6211F8C1" w:rsidR="00A21C96" w:rsidRPr="00CA6018" w:rsidRDefault="00A21C96" w:rsidP="00A21C96">
            <w:pPr>
              <w:autoSpaceDE w:val="0"/>
              <w:autoSpaceDN w:val="0"/>
              <w:adjustRightInd w:val="0"/>
              <w:spacing w:after="0" w:line="240" w:lineRule="auto"/>
              <w:jc w:val="center"/>
              <w:rPr>
                <w:rFonts w:ascii="Times New Roman" w:eastAsia="Times New Roman" w:hAnsi="Times New Roman"/>
                <w:sz w:val="24"/>
                <w:szCs w:val="24"/>
                <w:highlight w:val="yellow"/>
                <w:lang w:eastAsia="lv-LV"/>
              </w:rPr>
            </w:pPr>
            <w:r w:rsidRPr="00CA6018">
              <w:rPr>
                <w:rFonts w:ascii="Times New Roman" w:eastAsia="Times New Roman" w:hAnsi="Times New Roman"/>
                <w:sz w:val="24"/>
                <w:szCs w:val="24"/>
                <w:highlight w:val="yellow"/>
                <w:lang w:eastAsia="lv-LV"/>
              </w:rPr>
              <w:t>7.</w:t>
            </w:r>
          </w:p>
        </w:tc>
        <w:tc>
          <w:tcPr>
            <w:tcW w:w="3961" w:type="dxa"/>
            <w:shd w:val="clear" w:color="auto" w:fill="auto"/>
          </w:tcPr>
          <w:p w14:paraId="2E38132B" w14:textId="77777777" w:rsidR="00A21C96" w:rsidRPr="00CA6018" w:rsidRDefault="00A21C96" w:rsidP="00A21C96">
            <w:pPr>
              <w:autoSpaceDE w:val="0"/>
              <w:autoSpaceDN w:val="0"/>
              <w:adjustRightInd w:val="0"/>
              <w:spacing w:after="0" w:line="240" w:lineRule="auto"/>
              <w:rPr>
                <w:rFonts w:ascii="Times New Roman" w:eastAsia="Times New Roman" w:hAnsi="Times New Roman"/>
                <w:b/>
                <w:sz w:val="24"/>
                <w:szCs w:val="24"/>
                <w:highlight w:val="yellow"/>
                <w:lang w:eastAsia="lv-LV"/>
              </w:rPr>
            </w:pPr>
            <w:r w:rsidRPr="00CA6018">
              <w:rPr>
                <w:rFonts w:ascii="Times New Roman" w:eastAsia="Times New Roman" w:hAnsi="Times New Roman"/>
                <w:sz w:val="24"/>
                <w:szCs w:val="24"/>
                <w:highlight w:val="yellow"/>
                <w:lang w:eastAsia="lv-LV"/>
              </w:rPr>
              <w:t>Pabalsts transporta izdevumu kompensēšanai invalīdam, kuram ir apgrūtināta pārvietošanās</w:t>
            </w:r>
          </w:p>
        </w:tc>
        <w:tc>
          <w:tcPr>
            <w:tcW w:w="4115" w:type="dxa"/>
            <w:shd w:val="clear" w:color="auto" w:fill="auto"/>
          </w:tcPr>
          <w:p w14:paraId="38442354" w14:textId="77777777" w:rsidR="00A21C96" w:rsidRPr="00CA6018" w:rsidRDefault="00A21C96" w:rsidP="00A21C96">
            <w:pPr>
              <w:autoSpaceDE w:val="0"/>
              <w:autoSpaceDN w:val="0"/>
              <w:adjustRightInd w:val="0"/>
              <w:spacing w:after="0" w:line="240" w:lineRule="auto"/>
              <w:rPr>
                <w:rFonts w:ascii="Times New Roman" w:eastAsia="Times New Roman" w:hAnsi="Times New Roman"/>
                <w:b/>
                <w:sz w:val="24"/>
                <w:szCs w:val="24"/>
                <w:highlight w:val="yellow"/>
                <w:lang w:eastAsia="lv-LV"/>
              </w:rPr>
            </w:pPr>
            <w:r w:rsidRPr="00CA6018">
              <w:rPr>
                <w:rFonts w:ascii="Times New Roman" w:hAnsi="Times New Roman"/>
                <w:sz w:val="24"/>
                <w:szCs w:val="24"/>
                <w:highlight w:val="yellow"/>
                <w:shd w:val="clear" w:color="auto" w:fill="FFFFFF"/>
              </w:rPr>
              <w:t xml:space="preserve">79,68 </w:t>
            </w:r>
            <w:proofErr w:type="spellStart"/>
            <w:r w:rsidRPr="00CA6018">
              <w:rPr>
                <w:rFonts w:ascii="Times New Roman" w:hAnsi="Times New Roman"/>
                <w:i/>
                <w:sz w:val="24"/>
                <w:szCs w:val="24"/>
                <w:highlight w:val="yellow"/>
                <w:shd w:val="clear" w:color="auto" w:fill="FFFFFF"/>
              </w:rPr>
              <w:t>euro</w:t>
            </w:r>
            <w:proofErr w:type="spellEnd"/>
            <w:r w:rsidRPr="00CA6018">
              <w:rPr>
                <w:rFonts w:ascii="Times New Roman" w:hAnsi="Times New Roman"/>
                <w:sz w:val="24"/>
                <w:szCs w:val="24"/>
                <w:highlight w:val="yellow"/>
                <w:shd w:val="clear" w:color="auto" w:fill="FFFFFF"/>
              </w:rPr>
              <w:t xml:space="preserve"> par katru pilnu sešu mēnešu periodu</w:t>
            </w:r>
          </w:p>
        </w:tc>
      </w:tr>
      <w:tr w:rsidR="00A21C96" w:rsidRPr="00CA6018" w14:paraId="62DB842F" w14:textId="77777777" w:rsidTr="00A21C96">
        <w:tc>
          <w:tcPr>
            <w:tcW w:w="940" w:type="dxa"/>
            <w:shd w:val="clear" w:color="auto" w:fill="auto"/>
          </w:tcPr>
          <w:p w14:paraId="4ED4F7B8" w14:textId="6680FCBF" w:rsidR="00A21C96" w:rsidRPr="00CA6018" w:rsidRDefault="00A21C96" w:rsidP="00A21C96">
            <w:pPr>
              <w:autoSpaceDE w:val="0"/>
              <w:autoSpaceDN w:val="0"/>
              <w:adjustRightInd w:val="0"/>
              <w:spacing w:after="0" w:line="240" w:lineRule="auto"/>
              <w:jc w:val="center"/>
              <w:rPr>
                <w:rFonts w:ascii="Times New Roman" w:eastAsia="Times New Roman" w:hAnsi="Times New Roman"/>
                <w:sz w:val="24"/>
                <w:szCs w:val="24"/>
                <w:highlight w:val="yellow"/>
                <w:lang w:eastAsia="lv-LV"/>
              </w:rPr>
            </w:pPr>
            <w:r w:rsidRPr="00CA6018">
              <w:rPr>
                <w:rFonts w:ascii="Times New Roman" w:eastAsia="Times New Roman" w:hAnsi="Times New Roman"/>
                <w:sz w:val="24"/>
                <w:szCs w:val="24"/>
                <w:highlight w:val="yellow"/>
                <w:lang w:eastAsia="lv-LV"/>
              </w:rPr>
              <w:t>8.</w:t>
            </w:r>
          </w:p>
        </w:tc>
        <w:tc>
          <w:tcPr>
            <w:tcW w:w="3961" w:type="dxa"/>
            <w:shd w:val="clear" w:color="auto" w:fill="auto"/>
          </w:tcPr>
          <w:p w14:paraId="5B302D3A" w14:textId="77777777" w:rsidR="00A21C96" w:rsidRPr="00CA6018" w:rsidRDefault="00A21C96" w:rsidP="00A21C96">
            <w:pPr>
              <w:autoSpaceDE w:val="0"/>
              <w:autoSpaceDN w:val="0"/>
              <w:adjustRightInd w:val="0"/>
              <w:spacing w:after="0" w:line="240" w:lineRule="auto"/>
              <w:rPr>
                <w:rFonts w:ascii="Times New Roman" w:eastAsia="Times New Roman" w:hAnsi="Times New Roman"/>
                <w:b/>
                <w:sz w:val="24"/>
                <w:szCs w:val="24"/>
                <w:highlight w:val="yellow"/>
                <w:lang w:eastAsia="lv-LV"/>
              </w:rPr>
            </w:pPr>
            <w:r w:rsidRPr="00CA6018">
              <w:rPr>
                <w:rFonts w:ascii="Times New Roman" w:eastAsia="Times New Roman" w:hAnsi="Times New Roman"/>
                <w:sz w:val="24"/>
                <w:szCs w:val="24"/>
                <w:highlight w:val="yellow"/>
                <w:lang w:eastAsia="lv-LV"/>
              </w:rPr>
              <w:t xml:space="preserve">Pabalsts ar </w:t>
            </w:r>
            <w:proofErr w:type="spellStart"/>
            <w:r w:rsidRPr="00CA6018">
              <w:rPr>
                <w:rFonts w:ascii="Times New Roman" w:eastAsia="Times New Roman" w:hAnsi="Times New Roman"/>
                <w:sz w:val="24"/>
                <w:szCs w:val="24"/>
                <w:highlight w:val="yellow"/>
                <w:lang w:eastAsia="lv-LV"/>
              </w:rPr>
              <w:t>celiakiju</w:t>
            </w:r>
            <w:proofErr w:type="spellEnd"/>
            <w:r w:rsidRPr="00CA6018">
              <w:rPr>
                <w:rFonts w:ascii="Times New Roman" w:eastAsia="Times New Roman" w:hAnsi="Times New Roman"/>
                <w:sz w:val="24"/>
                <w:szCs w:val="24"/>
                <w:highlight w:val="yellow"/>
                <w:lang w:eastAsia="lv-LV"/>
              </w:rPr>
              <w:t xml:space="preserve"> slimam bērnam</w:t>
            </w:r>
          </w:p>
        </w:tc>
        <w:tc>
          <w:tcPr>
            <w:tcW w:w="4115" w:type="dxa"/>
            <w:shd w:val="clear" w:color="auto" w:fill="auto"/>
          </w:tcPr>
          <w:p w14:paraId="6243ECAD" w14:textId="77777777" w:rsidR="00A21C96" w:rsidRPr="00CA6018" w:rsidRDefault="00A21C96" w:rsidP="00A21C96">
            <w:pPr>
              <w:autoSpaceDE w:val="0"/>
              <w:autoSpaceDN w:val="0"/>
              <w:adjustRightInd w:val="0"/>
              <w:spacing w:after="0" w:line="240" w:lineRule="auto"/>
              <w:rPr>
                <w:rFonts w:ascii="Times New Roman" w:eastAsia="Times New Roman" w:hAnsi="Times New Roman"/>
                <w:b/>
                <w:sz w:val="24"/>
                <w:szCs w:val="24"/>
                <w:highlight w:val="yellow"/>
                <w:lang w:eastAsia="lv-LV"/>
              </w:rPr>
            </w:pPr>
            <w:r w:rsidRPr="00CA6018">
              <w:rPr>
                <w:rStyle w:val="Strong"/>
                <w:rFonts w:ascii="Times New Roman" w:hAnsi="Times New Roman"/>
                <w:b w:val="0"/>
                <w:sz w:val="24"/>
                <w:szCs w:val="24"/>
                <w:highlight w:val="yellow"/>
                <w:shd w:val="clear" w:color="auto" w:fill="FFFFFF"/>
              </w:rPr>
              <w:t xml:space="preserve">106,72 </w:t>
            </w:r>
            <w:proofErr w:type="spellStart"/>
            <w:r w:rsidRPr="00CA6018">
              <w:rPr>
                <w:rStyle w:val="Strong"/>
                <w:rFonts w:ascii="Times New Roman" w:hAnsi="Times New Roman"/>
                <w:b w:val="0"/>
                <w:i/>
                <w:sz w:val="24"/>
                <w:szCs w:val="24"/>
                <w:highlight w:val="yellow"/>
                <w:shd w:val="clear" w:color="auto" w:fill="FFFFFF"/>
              </w:rPr>
              <w:t>euro</w:t>
            </w:r>
            <w:proofErr w:type="spellEnd"/>
            <w:r w:rsidRPr="00CA6018">
              <w:rPr>
                <w:rStyle w:val="Strong"/>
                <w:rFonts w:ascii="Times New Roman" w:hAnsi="Times New Roman"/>
                <w:b w:val="0"/>
                <w:sz w:val="24"/>
                <w:szCs w:val="24"/>
                <w:highlight w:val="yellow"/>
                <w:shd w:val="clear" w:color="auto" w:fill="FFFFFF"/>
              </w:rPr>
              <w:t xml:space="preserve"> mēnesī </w:t>
            </w:r>
          </w:p>
        </w:tc>
      </w:tr>
      <w:tr w:rsidR="00A21C96" w:rsidRPr="00CA6018" w14:paraId="422A6C25" w14:textId="77777777" w:rsidTr="00A21C96">
        <w:tc>
          <w:tcPr>
            <w:tcW w:w="940" w:type="dxa"/>
            <w:shd w:val="clear" w:color="auto" w:fill="auto"/>
          </w:tcPr>
          <w:p w14:paraId="1A6AE907" w14:textId="7D6D1628" w:rsidR="00A21C96" w:rsidRPr="00CA6018" w:rsidRDefault="00A21C96" w:rsidP="00A21C96">
            <w:pPr>
              <w:autoSpaceDE w:val="0"/>
              <w:autoSpaceDN w:val="0"/>
              <w:adjustRightInd w:val="0"/>
              <w:spacing w:after="0" w:line="240" w:lineRule="auto"/>
              <w:jc w:val="center"/>
              <w:rPr>
                <w:rFonts w:ascii="Times New Roman" w:eastAsia="Times New Roman" w:hAnsi="Times New Roman"/>
                <w:sz w:val="24"/>
                <w:szCs w:val="24"/>
                <w:highlight w:val="yellow"/>
                <w:lang w:eastAsia="lv-LV"/>
              </w:rPr>
            </w:pPr>
            <w:r w:rsidRPr="00CA6018">
              <w:rPr>
                <w:rFonts w:ascii="Times New Roman" w:eastAsia="Times New Roman" w:hAnsi="Times New Roman"/>
                <w:sz w:val="24"/>
                <w:szCs w:val="24"/>
                <w:highlight w:val="yellow"/>
                <w:lang w:eastAsia="lv-LV"/>
              </w:rPr>
              <w:t>9.</w:t>
            </w:r>
          </w:p>
        </w:tc>
        <w:tc>
          <w:tcPr>
            <w:tcW w:w="3961" w:type="dxa"/>
            <w:shd w:val="clear" w:color="auto" w:fill="auto"/>
          </w:tcPr>
          <w:p w14:paraId="127A5EE1" w14:textId="77777777" w:rsidR="00A21C96" w:rsidRPr="00CA6018" w:rsidRDefault="00A21C96" w:rsidP="00A21C96">
            <w:pPr>
              <w:autoSpaceDE w:val="0"/>
              <w:autoSpaceDN w:val="0"/>
              <w:adjustRightInd w:val="0"/>
              <w:spacing w:after="0" w:line="240" w:lineRule="auto"/>
              <w:jc w:val="center"/>
              <w:rPr>
                <w:rFonts w:ascii="Times New Roman" w:eastAsia="Times New Roman" w:hAnsi="Times New Roman"/>
                <w:b/>
                <w:sz w:val="24"/>
                <w:szCs w:val="24"/>
                <w:highlight w:val="yellow"/>
                <w:lang w:eastAsia="lv-LV"/>
              </w:rPr>
            </w:pPr>
            <w:r w:rsidRPr="00CA6018">
              <w:rPr>
                <w:rFonts w:ascii="Times New Roman" w:eastAsia="Times New Roman" w:hAnsi="Times New Roman"/>
                <w:sz w:val="24"/>
                <w:szCs w:val="24"/>
                <w:highlight w:val="yellow"/>
                <w:lang w:eastAsia="lv-LV"/>
              </w:rPr>
              <w:t>Pabalsts bērna piedzimšanas gadījumā</w:t>
            </w:r>
          </w:p>
        </w:tc>
        <w:tc>
          <w:tcPr>
            <w:tcW w:w="4115" w:type="dxa"/>
            <w:shd w:val="clear" w:color="auto" w:fill="auto"/>
          </w:tcPr>
          <w:p w14:paraId="7B968D17" w14:textId="77777777" w:rsidR="00A21C96" w:rsidRPr="00CA6018" w:rsidRDefault="00A21C96" w:rsidP="00A21C96">
            <w:pPr>
              <w:autoSpaceDE w:val="0"/>
              <w:autoSpaceDN w:val="0"/>
              <w:adjustRightInd w:val="0"/>
              <w:spacing w:after="0" w:line="240" w:lineRule="auto"/>
              <w:rPr>
                <w:rFonts w:ascii="Times New Roman" w:hAnsi="Times New Roman"/>
                <w:sz w:val="24"/>
                <w:szCs w:val="24"/>
                <w:highlight w:val="yellow"/>
                <w:shd w:val="clear" w:color="auto" w:fill="FFFFFF"/>
              </w:rPr>
            </w:pPr>
            <w:r w:rsidRPr="00CA6018">
              <w:rPr>
                <w:rStyle w:val="Strong"/>
                <w:rFonts w:ascii="Times New Roman" w:hAnsi="Times New Roman"/>
                <w:b w:val="0"/>
                <w:sz w:val="24"/>
                <w:szCs w:val="24"/>
                <w:highlight w:val="yellow"/>
                <w:shd w:val="clear" w:color="auto" w:fill="FFFFFF"/>
              </w:rPr>
              <w:t>421,17</w:t>
            </w:r>
            <w:r w:rsidRPr="00CA6018">
              <w:rPr>
                <w:rStyle w:val="Strong"/>
                <w:rFonts w:ascii="Times New Roman" w:hAnsi="Times New Roman"/>
                <w:sz w:val="24"/>
                <w:szCs w:val="24"/>
                <w:highlight w:val="yellow"/>
                <w:shd w:val="clear" w:color="auto" w:fill="FFFFFF"/>
              </w:rPr>
              <w:t> </w:t>
            </w:r>
            <w:proofErr w:type="spellStart"/>
            <w:r w:rsidRPr="00CA6018">
              <w:rPr>
                <w:rStyle w:val="Emphasis"/>
                <w:rFonts w:ascii="Times New Roman" w:hAnsi="Times New Roman"/>
                <w:bCs/>
                <w:sz w:val="24"/>
                <w:szCs w:val="24"/>
                <w:highlight w:val="yellow"/>
                <w:shd w:val="clear" w:color="auto" w:fill="FFFFFF"/>
              </w:rPr>
              <w:t>euro</w:t>
            </w:r>
            <w:proofErr w:type="spellEnd"/>
            <w:r w:rsidRPr="00CA6018">
              <w:rPr>
                <w:rStyle w:val="Emphasis"/>
                <w:rFonts w:ascii="Times New Roman" w:hAnsi="Times New Roman"/>
                <w:sz w:val="24"/>
                <w:szCs w:val="24"/>
                <w:highlight w:val="yellow"/>
                <w:shd w:val="clear" w:color="auto" w:fill="FFFFFF"/>
              </w:rPr>
              <w:t> </w:t>
            </w:r>
            <w:r w:rsidRPr="00CA6018">
              <w:rPr>
                <w:rFonts w:ascii="Times New Roman" w:hAnsi="Times New Roman"/>
                <w:sz w:val="24"/>
                <w:szCs w:val="24"/>
                <w:highlight w:val="yellow"/>
                <w:shd w:val="clear" w:color="auto" w:fill="FFFFFF"/>
              </w:rPr>
              <w:t>par katru piedzimušo bērnu;</w:t>
            </w:r>
          </w:p>
          <w:p w14:paraId="59AFA3C4" w14:textId="77777777" w:rsidR="00A21C96" w:rsidRPr="00CA6018" w:rsidRDefault="00A21C96" w:rsidP="00A21C96">
            <w:pPr>
              <w:autoSpaceDE w:val="0"/>
              <w:autoSpaceDN w:val="0"/>
              <w:adjustRightInd w:val="0"/>
              <w:spacing w:after="0" w:line="240" w:lineRule="auto"/>
              <w:rPr>
                <w:rFonts w:ascii="Times New Roman" w:eastAsia="Times New Roman" w:hAnsi="Times New Roman"/>
                <w:b/>
                <w:sz w:val="24"/>
                <w:szCs w:val="24"/>
                <w:highlight w:val="yellow"/>
                <w:lang w:eastAsia="lv-LV"/>
              </w:rPr>
            </w:pPr>
            <w:r w:rsidRPr="00CA6018">
              <w:rPr>
                <w:rFonts w:ascii="Times New Roman" w:eastAsia="Times New Roman" w:hAnsi="Times New Roman"/>
                <w:sz w:val="24"/>
                <w:szCs w:val="24"/>
                <w:highlight w:val="yellow"/>
                <w:lang w:eastAsia="lv-LV"/>
              </w:rPr>
              <w:t>Pašvaldības noteiktais pabalsts</w:t>
            </w:r>
          </w:p>
        </w:tc>
      </w:tr>
      <w:tr w:rsidR="00A21C96" w:rsidRPr="00CA6018" w14:paraId="74E895F1" w14:textId="77777777" w:rsidTr="00A21C96">
        <w:tc>
          <w:tcPr>
            <w:tcW w:w="940" w:type="dxa"/>
            <w:shd w:val="clear" w:color="auto" w:fill="auto"/>
          </w:tcPr>
          <w:p w14:paraId="7083AE64" w14:textId="5CF7F683" w:rsidR="00A21C96" w:rsidRPr="00CA6018" w:rsidRDefault="00A21C96" w:rsidP="00A21C96">
            <w:pPr>
              <w:autoSpaceDE w:val="0"/>
              <w:autoSpaceDN w:val="0"/>
              <w:adjustRightInd w:val="0"/>
              <w:spacing w:after="0" w:line="240" w:lineRule="auto"/>
              <w:jc w:val="center"/>
              <w:rPr>
                <w:rFonts w:ascii="Times New Roman" w:eastAsia="Times New Roman" w:hAnsi="Times New Roman"/>
                <w:sz w:val="24"/>
                <w:szCs w:val="24"/>
                <w:highlight w:val="yellow"/>
                <w:lang w:eastAsia="lv-LV"/>
              </w:rPr>
            </w:pPr>
            <w:r w:rsidRPr="00CA6018">
              <w:rPr>
                <w:rFonts w:ascii="Times New Roman" w:eastAsia="Times New Roman" w:hAnsi="Times New Roman"/>
                <w:sz w:val="24"/>
                <w:szCs w:val="24"/>
                <w:highlight w:val="yellow"/>
                <w:lang w:eastAsia="lv-LV"/>
              </w:rPr>
              <w:t>10.</w:t>
            </w:r>
          </w:p>
        </w:tc>
        <w:tc>
          <w:tcPr>
            <w:tcW w:w="3961" w:type="dxa"/>
            <w:shd w:val="clear" w:color="auto" w:fill="auto"/>
          </w:tcPr>
          <w:p w14:paraId="06C62233" w14:textId="77777777" w:rsidR="00A21C96" w:rsidRPr="00CA6018" w:rsidRDefault="00A21C96" w:rsidP="00A21C96">
            <w:pPr>
              <w:autoSpaceDE w:val="0"/>
              <w:autoSpaceDN w:val="0"/>
              <w:adjustRightInd w:val="0"/>
              <w:spacing w:after="0" w:line="240" w:lineRule="auto"/>
              <w:rPr>
                <w:rFonts w:ascii="Times New Roman" w:eastAsia="Times New Roman" w:hAnsi="Times New Roman"/>
                <w:b/>
                <w:sz w:val="24"/>
                <w:szCs w:val="24"/>
                <w:highlight w:val="yellow"/>
                <w:lang w:eastAsia="lv-LV"/>
              </w:rPr>
            </w:pPr>
            <w:r w:rsidRPr="00CA6018">
              <w:rPr>
                <w:rFonts w:ascii="Times New Roman" w:eastAsia="Times New Roman" w:hAnsi="Times New Roman"/>
                <w:sz w:val="24"/>
                <w:szCs w:val="24"/>
                <w:highlight w:val="yellow"/>
                <w:lang w:eastAsia="lv-LV"/>
              </w:rPr>
              <w:t>Pabalsts personas nāves gadījumā</w:t>
            </w:r>
          </w:p>
        </w:tc>
        <w:tc>
          <w:tcPr>
            <w:tcW w:w="4115" w:type="dxa"/>
            <w:shd w:val="clear" w:color="auto" w:fill="auto"/>
          </w:tcPr>
          <w:p w14:paraId="7A1AB958" w14:textId="77777777" w:rsidR="00A21C96" w:rsidRPr="00CA6018" w:rsidRDefault="00A21C96" w:rsidP="00A21C96">
            <w:pPr>
              <w:autoSpaceDE w:val="0"/>
              <w:autoSpaceDN w:val="0"/>
              <w:adjustRightInd w:val="0"/>
              <w:spacing w:after="0" w:line="240" w:lineRule="auto"/>
              <w:rPr>
                <w:rFonts w:ascii="Times New Roman" w:eastAsia="Times New Roman" w:hAnsi="Times New Roman"/>
                <w:sz w:val="24"/>
                <w:szCs w:val="24"/>
                <w:highlight w:val="yellow"/>
                <w:lang w:eastAsia="lv-LV"/>
              </w:rPr>
            </w:pPr>
            <w:r w:rsidRPr="00CA6018">
              <w:rPr>
                <w:rFonts w:ascii="Times New Roman" w:eastAsia="Times New Roman" w:hAnsi="Times New Roman"/>
                <w:sz w:val="24"/>
                <w:szCs w:val="24"/>
                <w:highlight w:val="yellow"/>
                <w:lang w:eastAsia="lv-LV"/>
              </w:rPr>
              <w:t>Atšķirīgi strādājošiem, valsts pensiju un sociālā nodrošinājuma pabalsta saņēmējiem;</w:t>
            </w:r>
          </w:p>
          <w:p w14:paraId="6E45555C" w14:textId="77777777" w:rsidR="00A21C96" w:rsidRPr="00CA6018" w:rsidRDefault="00A21C96" w:rsidP="00A21C96">
            <w:pPr>
              <w:autoSpaceDE w:val="0"/>
              <w:autoSpaceDN w:val="0"/>
              <w:adjustRightInd w:val="0"/>
              <w:spacing w:after="0" w:line="240" w:lineRule="auto"/>
              <w:rPr>
                <w:rFonts w:ascii="Times New Roman" w:eastAsia="Times New Roman" w:hAnsi="Times New Roman"/>
                <w:b/>
                <w:sz w:val="24"/>
                <w:szCs w:val="24"/>
                <w:highlight w:val="yellow"/>
                <w:lang w:eastAsia="lv-LV"/>
              </w:rPr>
            </w:pPr>
            <w:r w:rsidRPr="00CA6018">
              <w:rPr>
                <w:rFonts w:ascii="Times New Roman" w:eastAsia="Times New Roman" w:hAnsi="Times New Roman"/>
                <w:sz w:val="24"/>
                <w:szCs w:val="24"/>
                <w:highlight w:val="yellow"/>
                <w:lang w:eastAsia="lv-LV"/>
              </w:rPr>
              <w:t>Pašvaldības noteiktais pabalsts</w:t>
            </w:r>
          </w:p>
        </w:tc>
      </w:tr>
      <w:tr w:rsidR="00A21C96" w:rsidRPr="00CA6018" w14:paraId="1F1883BA" w14:textId="77777777" w:rsidTr="00A21C96">
        <w:tc>
          <w:tcPr>
            <w:tcW w:w="940" w:type="dxa"/>
            <w:shd w:val="clear" w:color="auto" w:fill="auto"/>
          </w:tcPr>
          <w:p w14:paraId="19CD3192" w14:textId="71AE0A71" w:rsidR="00A21C96" w:rsidRPr="00CA6018" w:rsidRDefault="00A21C96" w:rsidP="00A21C96">
            <w:pPr>
              <w:autoSpaceDE w:val="0"/>
              <w:autoSpaceDN w:val="0"/>
              <w:adjustRightInd w:val="0"/>
              <w:spacing w:after="0" w:line="240" w:lineRule="auto"/>
              <w:jc w:val="center"/>
              <w:rPr>
                <w:rFonts w:ascii="Times New Roman" w:eastAsia="Times New Roman" w:hAnsi="Times New Roman"/>
                <w:sz w:val="24"/>
                <w:szCs w:val="24"/>
                <w:highlight w:val="yellow"/>
                <w:lang w:eastAsia="lv-LV"/>
              </w:rPr>
            </w:pPr>
            <w:r>
              <w:rPr>
                <w:rFonts w:ascii="Times New Roman" w:eastAsia="Times New Roman" w:hAnsi="Times New Roman"/>
                <w:sz w:val="24"/>
                <w:szCs w:val="24"/>
                <w:highlight w:val="yellow"/>
                <w:lang w:eastAsia="lv-LV"/>
              </w:rPr>
              <w:t>11.</w:t>
            </w:r>
          </w:p>
        </w:tc>
        <w:tc>
          <w:tcPr>
            <w:tcW w:w="3961" w:type="dxa"/>
            <w:shd w:val="clear" w:color="auto" w:fill="auto"/>
          </w:tcPr>
          <w:p w14:paraId="6FF35A9E" w14:textId="77777777" w:rsidR="00A21C96" w:rsidRPr="00CA6018" w:rsidRDefault="00A21C96" w:rsidP="00A21C96">
            <w:pPr>
              <w:autoSpaceDE w:val="0"/>
              <w:autoSpaceDN w:val="0"/>
              <w:adjustRightInd w:val="0"/>
              <w:spacing w:after="0" w:line="240" w:lineRule="auto"/>
              <w:rPr>
                <w:rFonts w:ascii="Times New Roman" w:eastAsia="Times New Roman" w:hAnsi="Times New Roman"/>
                <w:sz w:val="24"/>
                <w:szCs w:val="24"/>
                <w:highlight w:val="yellow"/>
                <w:lang w:eastAsia="lv-LV"/>
              </w:rPr>
            </w:pPr>
            <w:r w:rsidRPr="00CA6018">
              <w:rPr>
                <w:rFonts w:ascii="Times New Roman" w:eastAsia="Times New Roman" w:hAnsi="Times New Roman"/>
                <w:sz w:val="24"/>
                <w:szCs w:val="24"/>
                <w:highlight w:val="yellow"/>
                <w:lang w:eastAsia="lv-LV"/>
              </w:rPr>
              <w:t>Sociālo pakalpojumu un sociālās palīdzības likumā noteiktie pašvaldības sociālās palīdzības pabalsti</w:t>
            </w:r>
          </w:p>
        </w:tc>
        <w:tc>
          <w:tcPr>
            <w:tcW w:w="4115" w:type="dxa"/>
            <w:shd w:val="clear" w:color="auto" w:fill="auto"/>
          </w:tcPr>
          <w:p w14:paraId="65E86285" w14:textId="77777777" w:rsidR="00A21C96" w:rsidRPr="00CA6018" w:rsidRDefault="00A21C96" w:rsidP="00A21C96">
            <w:pPr>
              <w:autoSpaceDE w:val="0"/>
              <w:autoSpaceDN w:val="0"/>
              <w:adjustRightInd w:val="0"/>
              <w:spacing w:after="0" w:line="240" w:lineRule="auto"/>
              <w:rPr>
                <w:rFonts w:ascii="Times New Roman" w:eastAsia="Times New Roman" w:hAnsi="Times New Roman"/>
                <w:sz w:val="24"/>
                <w:szCs w:val="24"/>
                <w:lang w:eastAsia="lv-LV"/>
              </w:rPr>
            </w:pPr>
            <w:r w:rsidRPr="00CA6018">
              <w:rPr>
                <w:rFonts w:ascii="Times New Roman" w:eastAsia="Times New Roman" w:hAnsi="Times New Roman"/>
                <w:sz w:val="24"/>
                <w:szCs w:val="24"/>
                <w:highlight w:val="yellow"/>
                <w:lang w:eastAsia="lv-LV"/>
              </w:rPr>
              <w:t>Dažādi</w:t>
            </w:r>
          </w:p>
        </w:tc>
      </w:tr>
    </w:tbl>
    <w:p w14:paraId="0A823045" w14:textId="77777777" w:rsidR="0070645B" w:rsidRPr="0070645B" w:rsidRDefault="0070645B" w:rsidP="0070645B">
      <w:pPr>
        <w:autoSpaceDE w:val="0"/>
        <w:autoSpaceDN w:val="0"/>
        <w:adjustRightInd w:val="0"/>
        <w:spacing w:after="0" w:line="240" w:lineRule="auto"/>
        <w:jc w:val="center"/>
        <w:rPr>
          <w:rFonts w:ascii="Times New Roman" w:eastAsia="Times New Roman" w:hAnsi="Times New Roman"/>
          <w:b/>
          <w:color w:val="4F81BD" w:themeColor="accent1"/>
          <w:sz w:val="28"/>
          <w:szCs w:val="28"/>
          <w:lang w:eastAsia="lv-LV"/>
        </w:rPr>
      </w:pPr>
    </w:p>
    <w:p w14:paraId="3F82754C" w14:textId="77777777" w:rsidR="00316214" w:rsidRPr="00926E27" w:rsidRDefault="00316214" w:rsidP="0031621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Pr="00CD5914">
        <w:rPr>
          <w:rFonts w:ascii="Times New Roman" w:hAnsi="Times New Roman" w:cs="Times New Roman"/>
          <w:sz w:val="24"/>
          <w:szCs w:val="24"/>
        </w:rPr>
        <w:t xml:space="preserve">ar ienākumiem nav uzskatāmi  </w:t>
      </w:r>
      <w:r>
        <w:rPr>
          <w:rFonts w:ascii="Times New Roman" w:hAnsi="Times New Roman" w:cs="Times New Roman"/>
          <w:sz w:val="24"/>
          <w:szCs w:val="24"/>
        </w:rPr>
        <w:t xml:space="preserve">arī </w:t>
      </w:r>
      <w:r w:rsidRPr="00CD5914">
        <w:rPr>
          <w:rFonts w:ascii="Times New Roman" w:hAnsi="Times New Roman" w:cs="Times New Roman"/>
          <w:sz w:val="24"/>
          <w:szCs w:val="24"/>
        </w:rPr>
        <w:t>pašvaldības iepriekš izmaksātie sociālās palīdzības pabalsti</w:t>
      </w:r>
      <w:r>
        <w:rPr>
          <w:rFonts w:ascii="Times New Roman" w:hAnsi="Times New Roman" w:cs="Times New Roman"/>
          <w:sz w:val="24"/>
          <w:szCs w:val="24"/>
        </w:rPr>
        <w:t xml:space="preserve"> un </w:t>
      </w:r>
      <w:r w:rsidRPr="00CD5914">
        <w:rPr>
          <w:rFonts w:ascii="Times New Roman" w:hAnsi="Times New Roman" w:cs="Times New Roman"/>
          <w:sz w:val="24"/>
          <w:szCs w:val="24"/>
        </w:rPr>
        <w:t xml:space="preserve">sociālās garantijas bārenim un bez vecāku gādības palikušam bērnam pēc </w:t>
      </w:r>
      <w:proofErr w:type="spellStart"/>
      <w:r w:rsidRPr="00CD5914">
        <w:rPr>
          <w:rFonts w:ascii="Times New Roman" w:hAnsi="Times New Roman" w:cs="Times New Roman"/>
          <w:sz w:val="24"/>
          <w:szCs w:val="24"/>
        </w:rPr>
        <w:t>ārpusģimenes</w:t>
      </w:r>
      <w:proofErr w:type="spellEnd"/>
      <w:r w:rsidRPr="00CD5914">
        <w:rPr>
          <w:rFonts w:ascii="Times New Roman" w:hAnsi="Times New Roman" w:cs="Times New Roman"/>
          <w:sz w:val="24"/>
          <w:szCs w:val="24"/>
        </w:rPr>
        <w:t xml:space="preserve"> aprūpes beigšanās, </w:t>
      </w:r>
      <w:r>
        <w:rPr>
          <w:rFonts w:ascii="Times New Roman" w:hAnsi="Times New Roman" w:cs="Times New Roman"/>
          <w:sz w:val="24"/>
          <w:szCs w:val="24"/>
        </w:rPr>
        <w:t xml:space="preserve">kā arī </w:t>
      </w:r>
      <w:r w:rsidRPr="00CD5914">
        <w:rPr>
          <w:rFonts w:ascii="Times New Roman" w:hAnsi="Times New Roman" w:cs="Times New Roman"/>
          <w:sz w:val="24"/>
          <w:szCs w:val="24"/>
        </w:rPr>
        <w:t>naudas līdzekļi, kas iegūti no labdarības fondiem, studējošā kredīts un sociālo kampaņu rezultātā gūtais materiālais labums</w:t>
      </w:r>
      <w:r>
        <w:rPr>
          <w:rStyle w:val="FootnoteReference"/>
          <w:rFonts w:ascii="Times New Roman" w:hAnsi="Times New Roman" w:cs="Times New Roman"/>
          <w:sz w:val="24"/>
          <w:szCs w:val="24"/>
        </w:rPr>
        <w:footnoteReference w:id="44"/>
      </w:r>
      <w:r w:rsidRPr="00CD5914">
        <w:rPr>
          <w:rFonts w:ascii="Times New Roman" w:hAnsi="Times New Roman" w:cs="Times New Roman"/>
          <w:sz w:val="24"/>
          <w:szCs w:val="24"/>
        </w:rPr>
        <w:t>.</w:t>
      </w:r>
      <w:r>
        <w:rPr>
          <w:rFonts w:ascii="Times New Roman" w:hAnsi="Times New Roman" w:cs="Times New Roman"/>
          <w:sz w:val="24"/>
          <w:szCs w:val="24"/>
        </w:rPr>
        <w:t xml:space="preserve"> </w:t>
      </w:r>
    </w:p>
    <w:p w14:paraId="0ADAC139" w14:textId="77777777" w:rsidR="00B52FB7" w:rsidRPr="00926E27" w:rsidRDefault="00B52FB7" w:rsidP="00B52FB7">
      <w:pPr>
        <w:spacing w:after="0" w:line="240" w:lineRule="auto"/>
        <w:jc w:val="both"/>
        <w:rPr>
          <w:rFonts w:ascii="Times New Roman" w:hAnsi="Times New Roman" w:cs="Times New Roman"/>
          <w:sz w:val="24"/>
          <w:szCs w:val="24"/>
        </w:rPr>
      </w:pPr>
    </w:p>
    <w:p w14:paraId="05336EAB" w14:textId="77777777" w:rsidR="00B52FB7" w:rsidRPr="000B4B84" w:rsidRDefault="005804E2" w:rsidP="00D47D31">
      <w:pPr>
        <w:pStyle w:val="Heading2"/>
        <w:rPr>
          <w:rFonts w:ascii="Times New Roman" w:hAnsi="Times New Roman" w:cs="Times New Roman"/>
          <w:sz w:val="28"/>
          <w:szCs w:val="28"/>
        </w:rPr>
      </w:pPr>
      <w:bookmarkStart w:id="28" w:name="_Toc16500976"/>
      <w:r w:rsidRPr="000B4B84">
        <w:rPr>
          <w:rFonts w:ascii="Times New Roman" w:hAnsi="Times New Roman" w:cs="Times New Roman"/>
          <w:sz w:val="28"/>
          <w:szCs w:val="28"/>
        </w:rPr>
        <w:lastRenderedPageBreak/>
        <w:t>2.</w:t>
      </w:r>
      <w:r w:rsidR="002D4368">
        <w:rPr>
          <w:rFonts w:ascii="Times New Roman" w:hAnsi="Times New Roman" w:cs="Times New Roman"/>
          <w:sz w:val="28"/>
          <w:szCs w:val="28"/>
        </w:rPr>
        <w:t>4</w:t>
      </w:r>
      <w:r w:rsidR="007D1A3B" w:rsidRPr="000B4B84">
        <w:rPr>
          <w:rFonts w:ascii="Times New Roman" w:hAnsi="Times New Roman" w:cs="Times New Roman"/>
          <w:sz w:val="28"/>
          <w:szCs w:val="28"/>
        </w:rPr>
        <w:t>.Mainās klienta</w:t>
      </w:r>
      <w:r w:rsidR="001B3E46" w:rsidRPr="000B4B84">
        <w:rPr>
          <w:rFonts w:ascii="Times New Roman" w:hAnsi="Times New Roman" w:cs="Times New Roman"/>
          <w:sz w:val="28"/>
          <w:szCs w:val="28"/>
        </w:rPr>
        <w:t xml:space="preserve"> </w:t>
      </w:r>
      <w:r w:rsidR="007D1A3B" w:rsidRPr="000B4B84">
        <w:rPr>
          <w:rFonts w:ascii="Times New Roman" w:hAnsi="Times New Roman" w:cs="Times New Roman"/>
          <w:sz w:val="28"/>
          <w:szCs w:val="28"/>
        </w:rPr>
        <w:t xml:space="preserve">sociālā </w:t>
      </w:r>
      <w:r w:rsidR="001B3E46" w:rsidRPr="000B4B84">
        <w:rPr>
          <w:rFonts w:ascii="Times New Roman" w:hAnsi="Times New Roman" w:cs="Times New Roman"/>
          <w:sz w:val="28"/>
          <w:szCs w:val="28"/>
        </w:rPr>
        <w:t>un materiālā situācija</w:t>
      </w:r>
      <w:bookmarkEnd w:id="28"/>
    </w:p>
    <w:p w14:paraId="21294A20" w14:textId="77777777" w:rsidR="005836BA" w:rsidRPr="00CD5914" w:rsidRDefault="001B3E46" w:rsidP="00341808">
      <w:pPr>
        <w:pStyle w:val="FootnoteText"/>
        <w:jc w:val="both"/>
        <w:rPr>
          <w:rFonts w:ascii="Times New Roman" w:hAnsi="Times New Roman" w:cs="Times New Roman"/>
          <w:sz w:val="24"/>
          <w:szCs w:val="24"/>
        </w:rPr>
      </w:pPr>
      <w:r w:rsidRPr="00926E27">
        <w:rPr>
          <w:rFonts w:ascii="Times New Roman" w:hAnsi="Times New Roman" w:cs="Times New Roman"/>
          <w:sz w:val="24"/>
          <w:szCs w:val="24"/>
        </w:rPr>
        <w:t>Jā mājsaimniecība papildinājusies ar jaunu mājsaimniecības locekli</w:t>
      </w:r>
      <w:r w:rsidR="00ED758E">
        <w:rPr>
          <w:rFonts w:ascii="Times New Roman" w:hAnsi="Times New Roman" w:cs="Times New Roman"/>
          <w:sz w:val="24"/>
          <w:szCs w:val="24"/>
        </w:rPr>
        <w:t xml:space="preserve"> vai arī samazinājies </w:t>
      </w:r>
      <w:r w:rsidR="00ED758E" w:rsidRPr="00CD5914">
        <w:rPr>
          <w:rFonts w:ascii="Times New Roman" w:hAnsi="Times New Roman" w:cs="Times New Roman"/>
          <w:sz w:val="24"/>
          <w:szCs w:val="24"/>
        </w:rPr>
        <w:t>mājsaimniecības locekļu skaits</w:t>
      </w:r>
      <w:r w:rsidRPr="00926E27">
        <w:rPr>
          <w:rFonts w:ascii="Times New Roman" w:hAnsi="Times New Roman" w:cs="Times New Roman"/>
          <w:sz w:val="24"/>
          <w:szCs w:val="24"/>
        </w:rPr>
        <w:t xml:space="preserve">, </w:t>
      </w:r>
      <w:r w:rsidR="005836BA" w:rsidRPr="00926E27">
        <w:rPr>
          <w:rFonts w:ascii="Times New Roman" w:hAnsi="Times New Roman" w:cs="Times New Roman"/>
          <w:sz w:val="24"/>
          <w:szCs w:val="24"/>
        </w:rPr>
        <w:t>persona</w:t>
      </w:r>
      <w:r w:rsidR="00F850A0">
        <w:rPr>
          <w:rFonts w:ascii="Times New Roman" w:hAnsi="Times New Roman" w:cs="Times New Roman"/>
          <w:sz w:val="24"/>
          <w:szCs w:val="24"/>
        </w:rPr>
        <w:t>i</w:t>
      </w:r>
      <w:r w:rsidRPr="008D1FEB">
        <w:rPr>
          <w:rFonts w:ascii="Times New Roman" w:hAnsi="Times New Roman" w:cs="Times New Roman"/>
          <w:sz w:val="24"/>
          <w:szCs w:val="24"/>
        </w:rPr>
        <w:t xml:space="preserve"> </w:t>
      </w:r>
      <w:r w:rsidR="00F850A0">
        <w:rPr>
          <w:rFonts w:ascii="Times New Roman" w:hAnsi="Times New Roman" w:cs="Times New Roman"/>
          <w:sz w:val="24"/>
          <w:szCs w:val="24"/>
        </w:rPr>
        <w:t>jā</w:t>
      </w:r>
      <w:r w:rsidRPr="008D1FEB">
        <w:rPr>
          <w:rFonts w:ascii="Times New Roman" w:hAnsi="Times New Roman" w:cs="Times New Roman"/>
          <w:sz w:val="24"/>
          <w:szCs w:val="24"/>
        </w:rPr>
        <w:t>informē sociāl</w:t>
      </w:r>
      <w:r w:rsidR="00F850A0">
        <w:rPr>
          <w:rFonts w:ascii="Times New Roman" w:hAnsi="Times New Roman" w:cs="Times New Roman"/>
          <w:sz w:val="24"/>
          <w:szCs w:val="24"/>
        </w:rPr>
        <w:t>ais</w:t>
      </w:r>
      <w:r w:rsidRPr="008D1FEB">
        <w:rPr>
          <w:rFonts w:ascii="Times New Roman" w:hAnsi="Times New Roman" w:cs="Times New Roman"/>
          <w:sz w:val="24"/>
          <w:szCs w:val="24"/>
        </w:rPr>
        <w:t xml:space="preserve"> dienest</w:t>
      </w:r>
      <w:r w:rsidR="00D71462">
        <w:rPr>
          <w:rFonts w:ascii="Times New Roman" w:hAnsi="Times New Roman" w:cs="Times New Roman"/>
          <w:sz w:val="24"/>
          <w:szCs w:val="24"/>
        </w:rPr>
        <w:t>s</w:t>
      </w:r>
      <w:r w:rsidR="00E320F4" w:rsidRPr="008D1FEB">
        <w:rPr>
          <w:rFonts w:ascii="Times New Roman" w:hAnsi="Times New Roman" w:cs="Times New Roman"/>
          <w:sz w:val="24"/>
          <w:szCs w:val="24"/>
        </w:rPr>
        <w:t>, un</w:t>
      </w:r>
      <w:r w:rsidRPr="008D1FEB">
        <w:rPr>
          <w:rFonts w:ascii="Times New Roman" w:hAnsi="Times New Roman" w:cs="Times New Roman"/>
          <w:sz w:val="24"/>
          <w:szCs w:val="24"/>
        </w:rPr>
        <w:t xml:space="preserve"> tas</w:t>
      </w:r>
      <w:r w:rsidR="00D71462" w:rsidRPr="008D1FEB">
        <w:rPr>
          <w:rFonts w:ascii="Times New Roman" w:hAnsi="Times New Roman" w:cs="Times New Roman"/>
          <w:sz w:val="24"/>
          <w:szCs w:val="24"/>
        </w:rPr>
        <w:t xml:space="preserve"> </w:t>
      </w:r>
      <w:r w:rsidRPr="008D1FEB">
        <w:rPr>
          <w:rFonts w:ascii="Times New Roman" w:hAnsi="Times New Roman" w:cs="Times New Roman"/>
          <w:sz w:val="24"/>
          <w:szCs w:val="24"/>
        </w:rPr>
        <w:t>vei</w:t>
      </w:r>
      <w:r w:rsidR="00F850A0">
        <w:rPr>
          <w:rFonts w:ascii="Times New Roman" w:hAnsi="Times New Roman" w:cs="Times New Roman"/>
          <w:sz w:val="24"/>
          <w:szCs w:val="24"/>
        </w:rPr>
        <w:t>c</w:t>
      </w:r>
      <w:r w:rsidRPr="008D1FEB">
        <w:rPr>
          <w:rFonts w:ascii="Times New Roman" w:hAnsi="Times New Roman" w:cs="Times New Roman"/>
          <w:sz w:val="24"/>
          <w:szCs w:val="24"/>
        </w:rPr>
        <w:t xml:space="preserve"> materiālo resursu izvērtēšanu no jauna un sociālās palīdzības apmēra (GMI </w:t>
      </w:r>
      <w:r w:rsidRPr="00CD5914">
        <w:rPr>
          <w:rFonts w:ascii="Times New Roman" w:hAnsi="Times New Roman" w:cs="Times New Roman"/>
          <w:sz w:val="24"/>
          <w:szCs w:val="24"/>
        </w:rPr>
        <w:t xml:space="preserve">pabalsta un dzīvokļa pabalsts) pārrēķināšanu un piešķiršanu no jauna. </w:t>
      </w:r>
      <w:r w:rsidR="005836BA" w:rsidRPr="00CD5914">
        <w:rPr>
          <w:rFonts w:ascii="Times New Roman" w:hAnsi="Times New Roman" w:cs="Times New Roman"/>
          <w:sz w:val="24"/>
          <w:szCs w:val="24"/>
        </w:rPr>
        <w:t>Iepriekšējais lēmums tiek atcelts.</w:t>
      </w:r>
    </w:p>
    <w:p w14:paraId="480D6359" w14:textId="77777777" w:rsidR="00ED758E" w:rsidRDefault="00ED758E" w:rsidP="00341808">
      <w:pPr>
        <w:pStyle w:val="FootnoteText"/>
        <w:jc w:val="both"/>
        <w:rPr>
          <w:rFonts w:ascii="Times New Roman" w:hAnsi="Times New Roman" w:cs="Times New Roman"/>
          <w:sz w:val="24"/>
          <w:szCs w:val="24"/>
        </w:rPr>
      </w:pPr>
    </w:p>
    <w:p w14:paraId="44A9303D" w14:textId="77777777" w:rsidR="00B52FB7" w:rsidRPr="00FC5002" w:rsidRDefault="00B52FB7" w:rsidP="00341808">
      <w:pPr>
        <w:spacing w:after="0" w:line="240" w:lineRule="auto"/>
        <w:jc w:val="both"/>
        <w:rPr>
          <w:rFonts w:ascii="Times New Roman" w:hAnsi="Times New Roman" w:cs="Times New Roman"/>
          <w:sz w:val="24"/>
          <w:szCs w:val="24"/>
        </w:rPr>
      </w:pPr>
      <w:r w:rsidRPr="00C65A68">
        <w:rPr>
          <w:rFonts w:ascii="Times New Roman" w:hAnsi="Times New Roman" w:cs="Times New Roman"/>
          <w:b/>
          <w:color w:val="C00000"/>
          <w:sz w:val="24"/>
          <w:szCs w:val="24"/>
        </w:rPr>
        <w:t xml:space="preserve">!!! </w:t>
      </w:r>
      <w:r w:rsidRPr="00FC5002">
        <w:rPr>
          <w:rFonts w:ascii="Times New Roman" w:hAnsi="Times New Roman" w:cs="Times New Roman"/>
          <w:sz w:val="24"/>
          <w:szCs w:val="24"/>
        </w:rPr>
        <w:t xml:space="preserve">Ja trūcīgas ģimenes (personas) materiālais stāvoklis uzlabojies, un tās ienākumi palielinājušies uz darba attiecību pamata vai no saimnieciskās darbības, pašvaldības sociālais dienests vienu reizi kalendāra gadā </w:t>
      </w:r>
      <w:r w:rsidRPr="00ED758E">
        <w:rPr>
          <w:rFonts w:ascii="Times New Roman" w:hAnsi="Times New Roman" w:cs="Times New Roman"/>
          <w:i/>
          <w:sz w:val="24"/>
          <w:szCs w:val="24"/>
        </w:rPr>
        <w:t>trīs kalendāra mēnešus</w:t>
      </w:r>
      <w:r w:rsidRPr="00FC5002">
        <w:rPr>
          <w:rFonts w:ascii="Times New Roman" w:hAnsi="Times New Roman" w:cs="Times New Roman"/>
          <w:sz w:val="24"/>
          <w:szCs w:val="24"/>
        </w:rPr>
        <w:t xml:space="preserve"> neņem vērā ienākumus līdz valstī noteiktās minimālās mēneša darba algas apmēram no šā ienākuma personai (vai personām) darbspējīgā vecumā, kura uzsākusi gūt ienākumus. Ja ienākumi gūti kā autoratlīdzība, no nekustamā īpašuma vai no metāllūžņu pārdošanas, uz šiem ienākumiem nav attiecināma iepriekšminētā norma, par ienākumu neņemšanu vērā trīs mēnešus.</w:t>
      </w:r>
    </w:p>
    <w:p w14:paraId="29AC6502" w14:textId="77777777" w:rsidR="00145653" w:rsidRPr="00FC5002" w:rsidRDefault="00145653" w:rsidP="00341808">
      <w:pPr>
        <w:spacing w:after="0" w:line="240" w:lineRule="auto"/>
        <w:jc w:val="both"/>
        <w:rPr>
          <w:rFonts w:ascii="Times New Roman" w:hAnsi="Times New Roman" w:cs="Times New Roman"/>
          <w:sz w:val="24"/>
          <w:szCs w:val="24"/>
        </w:rPr>
      </w:pPr>
    </w:p>
    <w:p w14:paraId="55ABD731" w14:textId="77777777" w:rsidR="00B90D42" w:rsidRDefault="00145653" w:rsidP="00341808">
      <w:pPr>
        <w:spacing w:after="0" w:line="240" w:lineRule="auto"/>
        <w:jc w:val="both"/>
        <w:rPr>
          <w:rFonts w:ascii="Times New Roman" w:hAnsi="Times New Roman" w:cs="Times New Roman"/>
          <w:sz w:val="24"/>
          <w:szCs w:val="24"/>
        </w:rPr>
      </w:pPr>
      <w:r w:rsidRPr="00FC5002">
        <w:rPr>
          <w:rFonts w:ascii="Times New Roman" w:hAnsi="Times New Roman" w:cs="Times New Roman"/>
          <w:sz w:val="24"/>
          <w:szCs w:val="24"/>
        </w:rPr>
        <w:t xml:space="preserve">Savukārt, ja ienākumi samazinājušies, piemēram, persona beigusi dalību </w:t>
      </w:r>
      <w:r w:rsidR="00852D4B" w:rsidRPr="00FC5002">
        <w:rPr>
          <w:rFonts w:ascii="Times New Roman" w:hAnsi="Times New Roman" w:cs="Times New Roman"/>
          <w:sz w:val="24"/>
          <w:szCs w:val="24"/>
        </w:rPr>
        <w:t>algotajos pagaidu sabiedriskajos darbos (</w:t>
      </w:r>
      <w:r w:rsidRPr="00FC5002">
        <w:rPr>
          <w:rFonts w:ascii="Times New Roman" w:hAnsi="Times New Roman" w:cs="Times New Roman"/>
          <w:sz w:val="24"/>
          <w:szCs w:val="24"/>
        </w:rPr>
        <w:t>APSD</w:t>
      </w:r>
      <w:r w:rsidR="00852D4B" w:rsidRPr="00FC5002">
        <w:rPr>
          <w:rFonts w:ascii="Times New Roman" w:hAnsi="Times New Roman" w:cs="Times New Roman"/>
          <w:sz w:val="24"/>
          <w:szCs w:val="24"/>
        </w:rPr>
        <w:t>)</w:t>
      </w:r>
      <w:r w:rsidRPr="00FC5002">
        <w:rPr>
          <w:rFonts w:ascii="Times New Roman" w:hAnsi="Times New Roman" w:cs="Times New Roman"/>
          <w:sz w:val="24"/>
          <w:szCs w:val="24"/>
        </w:rPr>
        <w:t xml:space="preserve"> vai personai beidzies bezdarbnieka pabalsts, kur</w:t>
      </w:r>
      <w:r w:rsidR="00832D23" w:rsidRPr="00FC5002">
        <w:rPr>
          <w:rFonts w:ascii="Times New Roman" w:hAnsi="Times New Roman" w:cs="Times New Roman"/>
          <w:sz w:val="24"/>
          <w:szCs w:val="24"/>
        </w:rPr>
        <w:t>a</w:t>
      </w:r>
      <w:r w:rsidRPr="00FC5002">
        <w:rPr>
          <w:rFonts w:ascii="Times New Roman" w:hAnsi="Times New Roman" w:cs="Times New Roman"/>
          <w:sz w:val="24"/>
          <w:szCs w:val="24"/>
        </w:rPr>
        <w:t xml:space="preserve"> apmē</w:t>
      </w:r>
      <w:r w:rsidR="00B90D42" w:rsidRPr="00FC5002">
        <w:rPr>
          <w:rFonts w:ascii="Times New Roman" w:hAnsi="Times New Roman" w:cs="Times New Roman"/>
          <w:sz w:val="24"/>
          <w:szCs w:val="24"/>
        </w:rPr>
        <w:t>r</w:t>
      </w:r>
      <w:r w:rsidRPr="00FC5002">
        <w:rPr>
          <w:rFonts w:ascii="Times New Roman" w:hAnsi="Times New Roman" w:cs="Times New Roman"/>
          <w:sz w:val="24"/>
          <w:szCs w:val="24"/>
        </w:rPr>
        <w:t>s mēnesī bija mazāks par minimālo darba algu (bruto)</w:t>
      </w:r>
      <w:r w:rsidR="00B90D42" w:rsidRPr="00FC5002">
        <w:rPr>
          <w:rFonts w:ascii="Times New Roman" w:hAnsi="Times New Roman" w:cs="Times New Roman"/>
          <w:sz w:val="24"/>
          <w:szCs w:val="24"/>
        </w:rPr>
        <w:t>,</w:t>
      </w:r>
      <w:r w:rsidR="00934053" w:rsidRPr="00FC5002">
        <w:rPr>
          <w:rFonts w:ascii="Times New Roman" w:hAnsi="Times New Roman" w:cs="Times New Roman"/>
          <w:sz w:val="24"/>
          <w:szCs w:val="24"/>
        </w:rPr>
        <w:t xml:space="preserve"> </w:t>
      </w:r>
      <w:r w:rsidRPr="00FC5002">
        <w:rPr>
          <w:rFonts w:ascii="Times New Roman" w:hAnsi="Times New Roman" w:cs="Times New Roman"/>
          <w:sz w:val="24"/>
          <w:szCs w:val="24"/>
        </w:rPr>
        <w:t xml:space="preserve">un </w:t>
      </w:r>
      <w:r w:rsidR="00B90D42" w:rsidRPr="00FC5002">
        <w:rPr>
          <w:rFonts w:ascii="Times New Roman" w:hAnsi="Times New Roman" w:cs="Times New Roman"/>
          <w:sz w:val="24"/>
          <w:szCs w:val="24"/>
        </w:rPr>
        <w:t>šobrīd nav citu ienākumu, sociālais dienests no jauna izvērtē materiālo situāciju un pārrēķina pabalstu apmērus, pieņemot, ka personai iepriekšējos trīs mēnešos nebūtu bijuši ienākumi.</w:t>
      </w:r>
    </w:p>
    <w:p w14:paraId="3C6B47FF" w14:textId="77777777" w:rsidR="00ED758E" w:rsidRPr="00FC5002" w:rsidRDefault="00ED758E" w:rsidP="00341808">
      <w:pPr>
        <w:spacing w:after="0" w:line="240" w:lineRule="auto"/>
        <w:jc w:val="both"/>
        <w:rPr>
          <w:rFonts w:ascii="Times New Roman" w:hAnsi="Times New Roman" w:cs="Times New Roman"/>
          <w:sz w:val="24"/>
          <w:szCs w:val="24"/>
        </w:rPr>
      </w:pPr>
    </w:p>
    <w:p w14:paraId="7AB5C944" w14:textId="77777777" w:rsidR="00696F92" w:rsidRDefault="00B90D42" w:rsidP="00545B06">
      <w:pPr>
        <w:pStyle w:val="FootnoteText"/>
        <w:jc w:val="both"/>
        <w:rPr>
          <w:rFonts w:ascii="Times New Roman" w:hAnsi="Times New Roman" w:cs="Times New Roman"/>
          <w:sz w:val="24"/>
          <w:szCs w:val="24"/>
        </w:rPr>
      </w:pPr>
      <w:r w:rsidRPr="00FC5002">
        <w:rPr>
          <w:rFonts w:ascii="Times New Roman" w:hAnsi="Times New Roman" w:cs="Times New Roman"/>
          <w:sz w:val="24"/>
          <w:szCs w:val="24"/>
        </w:rPr>
        <w:t xml:space="preserve">Ja persona uzsāk dalību APSD, pieņemtais lēmums par trūcīgā statusu un pabalstu apmēriem var palikt spēkā līdz noteiktā termiņa beigām. </w:t>
      </w:r>
      <w:r w:rsidR="00545B06">
        <w:rPr>
          <w:rFonts w:ascii="Times New Roman" w:hAnsi="Times New Roman" w:cs="Times New Roman"/>
          <w:sz w:val="24"/>
          <w:szCs w:val="24"/>
        </w:rPr>
        <w:t xml:space="preserve">Tāpat sociālais dienests var </w:t>
      </w:r>
      <w:r w:rsidR="00696F92">
        <w:rPr>
          <w:rFonts w:ascii="Times New Roman" w:hAnsi="Times New Roman" w:cs="Times New Roman"/>
          <w:sz w:val="24"/>
          <w:szCs w:val="24"/>
        </w:rPr>
        <w:t xml:space="preserve">atstāt spēkā klientam labvēlīgāku lēmumu līdz termiņa beigām, ja mainās sociālā situācija, pamatojumu norādot klienta lietā. </w:t>
      </w:r>
    </w:p>
    <w:p w14:paraId="2AF7286C" w14:textId="77777777" w:rsidR="00B52FB7" w:rsidRPr="00FC5002" w:rsidRDefault="00B52FB7" w:rsidP="00B52FB7">
      <w:pPr>
        <w:pStyle w:val="Heading2"/>
        <w:rPr>
          <w:rFonts w:ascii="Times New Roman" w:hAnsi="Times New Roman" w:cs="Times New Roman"/>
          <w:sz w:val="28"/>
          <w:szCs w:val="28"/>
        </w:rPr>
      </w:pPr>
      <w:bookmarkStart w:id="29" w:name="_Toc16500977"/>
      <w:r w:rsidRPr="00FC5002">
        <w:rPr>
          <w:rFonts w:ascii="Times New Roman" w:hAnsi="Times New Roman" w:cs="Times New Roman"/>
          <w:sz w:val="28"/>
          <w:szCs w:val="28"/>
        </w:rPr>
        <w:t>2.</w:t>
      </w:r>
      <w:r w:rsidR="002D4368">
        <w:rPr>
          <w:rFonts w:ascii="Times New Roman" w:hAnsi="Times New Roman" w:cs="Times New Roman"/>
          <w:sz w:val="28"/>
          <w:szCs w:val="28"/>
        </w:rPr>
        <w:t>5</w:t>
      </w:r>
      <w:r w:rsidRPr="00FC5002">
        <w:rPr>
          <w:rFonts w:ascii="Times New Roman" w:hAnsi="Times New Roman" w:cs="Times New Roman"/>
          <w:sz w:val="28"/>
          <w:szCs w:val="28"/>
        </w:rPr>
        <w:t>.Apsekošana dzīvesvietā</w:t>
      </w:r>
      <w:bookmarkEnd w:id="29"/>
    </w:p>
    <w:p w14:paraId="66D66E4E" w14:textId="77777777" w:rsidR="00B52FB7" w:rsidRDefault="00B52FB7" w:rsidP="00341808">
      <w:pPr>
        <w:spacing w:after="0" w:line="240" w:lineRule="auto"/>
        <w:jc w:val="both"/>
        <w:rPr>
          <w:rFonts w:ascii="Times New Roman" w:hAnsi="Times New Roman" w:cs="Times New Roman"/>
          <w:sz w:val="24"/>
          <w:szCs w:val="24"/>
        </w:rPr>
      </w:pPr>
      <w:r w:rsidRPr="00FC5002">
        <w:rPr>
          <w:rFonts w:ascii="Times New Roman" w:hAnsi="Times New Roman" w:cs="Times New Roman"/>
          <w:sz w:val="24"/>
          <w:szCs w:val="24"/>
        </w:rPr>
        <w:t>Viena no ļoti svarīgām ģimenes vai atsevišķi dzīvojošas personas sociālās situācijas izvērtēšanas sastāvdaļām ir dzīvesvietas apsekošana</w:t>
      </w:r>
      <w:r w:rsidRPr="00FC5002">
        <w:rPr>
          <w:rStyle w:val="FootnoteReference"/>
          <w:rFonts w:ascii="Times New Roman" w:hAnsi="Times New Roman" w:cs="Times New Roman"/>
          <w:sz w:val="24"/>
          <w:szCs w:val="24"/>
        </w:rPr>
        <w:footnoteReference w:id="45"/>
      </w:r>
      <w:r w:rsidRPr="00FC5002">
        <w:rPr>
          <w:rFonts w:ascii="Times New Roman" w:hAnsi="Times New Roman" w:cs="Times New Roman"/>
          <w:sz w:val="24"/>
          <w:szCs w:val="24"/>
        </w:rPr>
        <w:t xml:space="preserve">. Tās laikā ir iespējams pārliecināties vai ģimenes (personas) sociālajam dienestam sniegtā informācija ir patiesa, piemēram, par mājsaimniecības sastāvu, kā arī ir iespējams novērtēt dzīves apstākļus kopumā. </w:t>
      </w:r>
      <w:r w:rsidR="00095B9C">
        <w:rPr>
          <w:rFonts w:ascii="Times New Roman" w:hAnsi="Times New Roman" w:cs="Times New Roman"/>
          <w:sz w:val="24"/>
          <w:szCs w:val="24"/>
        </w:rPr>
        <w:t xml:space="preserve">Jāņem vērā, </w:t>
      </w:r>
      <w:r w:rsidR="00211AAB">
        <w:rPr>
          <w:rFonts w:ascii="Times New Roman" w:hAnsi="Times New Roman" w:cs="Times New Roman"/>
          <w:sz w:val="24"/>
          <w:szCs w:val="24"/>
        </w:rPr>
        <w:t>ka ārzemēs dzīvojoši</w:t>
      </w:r>
      <w:r w:rsidR="00993866">
        <w:rPr>
          <w:rFonts w:ascii="Times New Roman" w:hAnsi="Times New Roman" w:cs="Times New Roman"/>
          <w:sz w:val="24"/>
          <w:szCs w:val="24"/>
        </w:rPr>
        <w:t xml:space="preserve"> ģimenes locek</w:t>
      </w:r>
      <w:r w:rsidR="00211AAB">
        <w:rPr>
          <w:rFonts w:ascii="Times New Roman" w:hAnsi="Times New Roman" w:cs="Times New Roman"/>
          <w:sz w:val="24"/>
          <w:szCs w:val="24"/>
        </w:rPr>
        <w:t>ļ</w:t>
      </w:r>
      <w:r w:rsidR="00993866">
        <w:rPr>
          <w:rFonts w:ascii="Times New Roman" w:hAnsi="Times New Roman" w:cs="Times New Roman"/>
          <w:sz w:val="24"/>
          <w:szCs w:val="24"/>
        </w:rPr>
        <w:t>i nav</w:t>
      </w:r>
      <w:r w:rsidR="00095B9C">
        <w:rPr>
          <w:rFonts w:ascii="Times New Roman" w:hAnsi="Times New Roman" w:cs="Times New Roman"/>
          <w:sz w:val="24"/>
          <w:szCs w:val="24"/>
        </w:rPr>
        <w:t xml:space="preserve"> jāņem vērā mājsaimniecības sastāvā, tikai jānoskaidro viņa sniegtā materiālā atbalsta apmērs</w:t>
      </w:r>
      <w:r w:rsidR="009F6C73">
        <w:rPr>
          <w:rFonts w:ascii="Times New Roman" w:hAnsi="Times New Roman" w:cs="Times New Roman"/>
          <w:sz w:val="24"/>
          <w:szCs w:val="24"/>
        </w:rPr>
        <w:t xml:space="preserve"> un biežums</w:t>
      </w:r>
      <w:r w:rsidR="00095B9C">
        <w:rPr>
          <w:rFonts w:ascii="Times New Roman" w:hAnsi="Times New Roman" w:cs="Times New Roman"/>
          <w:sz w:val="24"/>
          <w:szCs w:val="24"/>
        </w:rPr>
        <w:t>.</w:t>
      </w:r>
      <w:r w:rsidR="00E20078">
        <w:rPr>
          <w:rFonts w:ascii="Times New Roman" w:hAnsi="Times New Roman" w:cs="Times New Roman"/>
          <w:sz w:val="24"/>
          <w:szCs w:val="24"/>
        </w:rPr>
        <w:t xml:space="preserve"> </w:t>
      </w:r>
    </w:p>
    <w:p w14:paraId="4B529395" w14:textId="77777777" w:rsidR="009F6C73" w:rsidRDefault="009F6C73" w:rsidP="00341808">
      <w:pPr>
        <w:spacing w:after="0" w:line="240" w:lineRule="auto"/>
        <w:jc w:val="both"/>
        <w:rPr>
          <w:rFonts w:ascii="Times New Roman" w:hAnsi="Times New Roman" w:cs="Times New Roman"/>
          <w:sz w:val="24"/>
          <w:szCs w:val="24"/>
        </w:rPr>
      </w:pPr>
    </w:p>
    <w:p w14:paraId="39F48E86" w14:textId="77777777" w:rsidR="00F937A5" w:rsidRDefault="00514911" w:rsidP="00341808">
      <w:pPr>
        <w:spacing w:after="0" w:line="240" w:lineRule="auto"/>
        <w:jc w:val="both"/>
        <w:rPr>
          <w:rFonts w:ascii="Times New Roman" w:hAnsi="Times New Roman" w:cs="Times New Roman"/>
          <w:sz w:val="24"/>
          <w:szCs w:val="24"/>
        </w:rPr>
      </w:pPr>
      <w:r w:rsidRPr="00993866">
        <w:rPr>
          <w:rFonts w:ascii="Times New Roman" w:hAnsi="Times New Roman" w:cs="Times New Roman"/>
          <w:sz w:val="24"/>
          <w:szCs w:val="24"/>
        </w:rPr>
        <w:t xml:space="preserve">Ņemot vērā likuma 37.panta otrās daļas 3.punktā noteikto, mājsaimniecības sastāvā neieskaita personu, kura atrodas prombūtnē ilgāk par kalendāra mēnesi un saņem sociālo vai ārstniecības pakalpojumu, kura ietvaros tiek nodrošinātas personas pamatvajadzības, atrodas ieslodzījuma vietā, sociālās korekcijas izglītības iestādē vai citu pamatotu iemeslu dēļ nav iekļaujama ģimenes sastāvā. </w:t>
      </w:r>
    </w:p>
    <w:p w14:paraId="760C8AE2" w14:textId="77777777" w:rsidR="00993866" w:rsidRDefault="00993866" w:rsidP="00993866">
      <w:pPr>
        <w:spacing w:after="0" w:line="240" w:lineRule="auto"/>
        <w:jc w:val="both"/>
        <w:rPr>
          <w:rFonts w:ascii="Times New Roman" w:hAnsi="Times New Roman" w:cs="Times New Roman"/>
          <w:sz w:val="24"/>
          <w:szCs w:val="24"/>
        </w:rPr>
      </w:pPr>
    </w:p>
    <w:p w14:paraId="5A3908FF" w14:textId="77777777" w:rsidR="00AC1144" w:rsidRPr="00C65A68" w:rsidRDefault="00993866" w:rsidP="00993866">
      <w:pPr>
        <w:spacing w:after="0" w:line="240" w:lineRule="auto"/>
        <w:jc w:val="both"/>
        <w:rPr>
          <w:rFonts w:ascii="Times New Roman" w:hAnsi="Times New Roman" w:cs="Times New Roman"/>
          <w:b/>
          <w:color w:val="C00000"/>
          <w:sz w:val="24"/>
          <w:szCs w:val="24"/>
        </w:rPr>
      </w:pPr>
      <w:bookmarkStart w:id="30" w:name="_Hlk29456973"/>
      <w:r w:rsidRPr="00C65A68">
        <w:rPr>
          <w:rFonts w:ascii="Times New Roman" w:hAnsi="Times New Roman" w:cs="Times New Roman"/>
          <w:b/>
          <w:color w:val="C00000"/>
          <w:sz w:val="24"/>
          <w:szCs w:val="24"/>
        </w:rPr>
        <w:t>!!!</w:t>
      </w:r>
      <w:bookmarkEnd w:id="30"/>
      <w:r w:rsidRPr="00C65A68">
        <w:rPr>
          <w:rFonts w:ascii="Times New Roman" w:hAnsi="Times New Roman" w:cs="Times New Roman"/>
          <w:b/>
          <w:color w:val="C00000"/>
          <w:sz w:val="24"/>
          <w:szCs w:val="24"/>
        </w:rPr>
        <w:t xml:space="preserve"> </w:t>
      </w:r>
      <w:r w:rsidR="00514911" w:rsidRPr="00C65A68">
        <w:rPr>
          <w:rFonts w:ascii="Times New Roman" w:hAnsi="Times New Roman" w:cs="Times New Roman"/>
          <w:b/>
          <w:color w:val="C00000"/>
          <w:sz w:val="24"/>
          <w:szCs w:val="24"/>
        </w:rPr>
        <w:t>Attiecībā uz personu, kura atrodas prombūtnē izglītības iegūšanas nolūkā, jārīkojas izglītojamā interesēs, nodrošinot viņam iespējami labvēlīgākus nosacījumus.</w:t>
      </w:r>
    </w:p>
    <w:p w14:paraId="591AF314" w14:textId="77777777" w:rsidR="00993866" w:rsidRPr="00993866" w:rsidRDefault="00993866" w:rsidP="00993866">
      <w:pPr>
        <w:spacing w:after="0" w:line="240" w:lineRule="auto"/>
        <w:jc w:val="both"/>
        <w:rPr>
          <w:rFonts w:ascii="Times New Roman" w:hAnsi="Times New Roman" w:cs="Times New Roman"/>
          <w:sz w:val="24"/>
          <w:szCs w:val="24"/>
        </w:rPr>
      </w:pPr>
    </w:p>
    <w:p w14:paraId="79EC3B4D" w14:textId="77777777" w:rsidR="00B52FB7" w:rsidRPr="00FC5002" w:rsidRDefault="00B52FB7" w:rsidP="00247D94">
      <w:pPr>
        <w:spacing w:after="0" w:line="240" w:lineRule="auto"/>
        <w:jc w:val="both"/>
        <w:rPr>
          <w:rFonts w:ascii="Times New Roman" w:hAnsi="Times New Roman" w:cs="Times New Roman"/>
          <w:sz w:val="24"/>
          <w:szCs w:val="24"/>
        </w:rPr>
      </w:pPr>
      <w:r w:rsidRPr="00FC5002">
        <w:rPr>
          <w:rFonts w:ascii="Times New Roman" w:hAnsi="Times New Roman" w:cs="Times New Roman"/>
          <w:sz w:val="24"/>
          <w:szCs w:val="24"/>
        </w:rPr>
        <w:t>Mājas vizītes laikā ir jāaizpilda apsekošanas akts (</w:t>
      </w:r>
      <w:r w:rsidR="00B23BCB">
        <w:rPr>
          <w:rFonts w:ascii="Times New Roman" w:hAnsi="Times New Roman" w:cs="Times New Roman"/>
          <w:sz w:val="24"/>
          <w:szCs w:val="24"/>
        </w:rPr>
        <w:t>5</w:t>
      </w:r>
      <w:r w:rsidRPr="00FC5002">
        <w:rPr>
          <w:rFonts w:ascii="Times New Roman" w:hAnsi="Times New Roman" w:cs="Times New Roman"/>
          <w:sz w:val="24"/>
          <w:szCs w:val="24"/>
        </w:rPr>
        <w:t xml:space="preserve">.pielikums) ar kuru jāiepazīstina ģimene (persona). Vēlāk ar iegūto informāciju jāpapildina datu bāze. Sociālās palīdzības sniegšanai apsekošana dzīvesvietā būtu jāveic vismaz pirmreizēji. </w:t>
      </w:r>
      <w:r w:rsidR="00095B9C">
        <w:rPr>
          <w:rFonts w:ascii="Times New Roman" w:hAnsi="Times New Roman" w:cs="Times New Roman"/>
          <w:sz w:val="24"/>
          <w:szCs w:val="24"/>
        </w:rPr>
        <w:t xml:space="preserve">Par turpmāko mājas vizīšu biežumu </w:t>
      </w:r>
      <w:r w:rsidR="00095B9C">
        <w:rPr>
          <w:rFonts w:ascii="Times New Roman" w:hAnsi="Times New Roman" w:cs="Times New Roman"/>
          <w:sz w:val="24"/>
          <w:szCs w:val="24"/>
        </w:rPr>
        <w:lastRenderedPageBreak/>
        <w:t xml:space="preserve">vienojas sociālā darba </w:t>
      </w:r>
      <w:r w:rsidR="002C19AD">
        <w:rPr>
          <w:rFonts w:ascii="Times New Roman" w:hAnsi="Times New Roman" w:cs="Times New Roman"/>
          <w:sz w:val="24"/>
          <w:szCs w:val="24"/>
        </w:rPr>
        <w:t>speciālists</w:t>
      </w:r>
      <w:r w:rsidR="00095B9C">
        <w:rPr>
          <w:rFonts w:ascii="Times New Roman" w:hAnsi="Times New Roman" w:cs="Times New Roman"/>
          <w:sz w:val="24"/>
          <w:szCs w:val="24"/>
        </w:rPr>
        <w:t xml:space="preserve"> un klients, ņemot vērā katru </w:t>
      </w:r>
      <w:r w:rsidR="00993866">
        <w:rPr>
          <w:rFonts w:ascii="Times New Roman" w:hAnsi="Times New Roman" w:cs="Times New Roman"/>
          <w:sz w:val="24"/>
          <w:szCs w:val="24"/>
        </w:rPr>
        <w:t xml:space="preserve">konkrēto </w:t>
      </w:r>
      <w:r w:rsidR="00095B9C">
        <w:rPr>
          <w:rFonts w:ascii="Times New Roman" w:hAnsi="Times New Roman" w:cs="Times New Roman"/>
          <w:sz w:val="24"/>
          <w:szCs w:val="24"/>
        </w:rPr>
        <w:t xml:space="preserve">sociālo situāciju vai dienesta iekšējās kārtības noteikumus. </w:t>
      </w:r>
      <w:r w:rsidRPr="00FC5002">
        <w:rPr>
          <w:rFonts w:ascii="Times New Roman" w:hAnsi="Times New Roman" w:cs="Times New Roman"/>
          <w:sz w:val="24"/>
          <w:szCs w:val="24"/>
        </w:rPr>
        <w:t>Par apsekošanas laiku ar klientu jāvienojas, tādējādi respektējot ģimenes (personas) privāto dzīvi, taču atsevišķos gadījumos, ja radušās šaubas par sniegtās informācijas patiesumu</w:t>
      </w:r>
      <w:r w:rsidR="003059A5" w:rsidRPr="003059A5">
        <w:rPr>
          <w:rFonts w:ascii="Times New Roman" w:hAnsi="Times New Roman" w:cs="Times New Roman"/>
          <w:sz w:val="24"/>
          <w:szCs w:val="24"/>
        </w:rPr>
        <w:t xml:space="preserve"> </w:t>
      </w:r>
      <w:r w:rsidR="003059A5">
        <w:rPr>
          <w:rFonts w:ascii="Times New Roman" w:hAnsi="Times New Roman" w:cs="Times New Roman"/>
          <w:sz w:val="24"/>
          <w:szCs w:val="24"/>
        </w:rPr>
        <w:t>un tā nepieciešama lēmuma pieņemšanai</w:t>
      </w:r>
      <w:r w:rsidRPr="00FC5002">
        <w:rPr>
          <w:rFonts w:ascii="Times New Roman" w:hAnsi="Times New Roman" w:cs="Times New Roman"/>
          <w:sz w:val="24"/>
          <w:szCs w:val="24"/>
        </w:rPr>
        <w:t>, apsekošanas laiku ar klientu var nesaskaņot.</w:t>
      </w:r>
    </w:p>
    <w:p w14:paraId="76ABEE88" w14:textId="77777777" w:rsidR="00B52FB7" w:rsidRPr="00FC5002" w:rsidRDefault="00B52FB7" w:rsidP="00247D94">
      <w:pPr>
        <w:spacing w:after="0" w:line="240" w:lineRule="auto"/>
        <w:jc w:val="both"/>
        <w:rPr>
          <w:rFonts w:ascii="Times New Roman" w:hAnsi="Times New Roman" w:cs="Times New Roman"/>
          <w:sz w:val="24"/>
          <w:szCs w:val="24"/>
        </w:rPr>
      </w:pPr>
    </w:p>
    <w:p w14:paraId="3CEAD776" w14:textId="77777777" w:rsidR="00B52FB7" w:rsidRPr="00FC5002" w:rsidRDefault="00B52FB7" w:rsidP="00247D94">
      <w:pPr>
        <w:spacing w:after="0" w:line="240" w:lineRule="auto"/>
        <w:jc w:val="both"/>
        <w:rPr>
          <w:rFonts w:ascii="Times New Roman" w:hAnsi="Times New Roman" w:cs="Times New Roman"/>
          <w:sz w:val="24"/>
          <w:szCs w:val="24"/>
        </w:rPr>
      </w:pPr>
      <w:r w:rsidRPr="00FC5002">
        <w:rPr>
          <w:rFonts w:ascii="Times New Roman" w:hAnsi="Times New Roman" w:cs="Times New Roman"/>
          <w:sz w:val="24"/>
          <w:szCs w:val="24"/>
        </w:rPr>
        <w:t xml:space="preserve">Praksē ir arī gadījumi, kad klients ir bez mājokļa un nakšņo patversmē vai arī pie draugiem un paziņām, gaidot, kad pašvaldība piešķirs </w:t>
      </w:r>
      <w:r w:rsidR="00247D94">
        <w:rPr>
          <w:rFonts w:ascii="Times New Roman" w:hAnsi="Times New Roman" w:cs="Times New Roman"/>
          <w:sz w:val="24"/>
          <w:szCs w:val="24"/>
        </w:rPr>
        <w:t>mājokli</w:t>
      </w:r>
      <w:r w:rsidRPr="00FC5002">
        <w:rPr>
          <w:rFonts w:ascii="Times New Roman" w:hAnsi="Times New Roman" w:cs="Times New Roman"/>
          <w:sz w:val="24"/>
          <w:szCs w:val="24"/>
        </w:rPr>
        <w:t xml:space="preserve">. Šādos apstākļos sniedzot palīdzību apsekošanu var neveikt, taču aprēķinot pabalstus un piešķirot statusu, jāatceras, ka nav pamata izmaksāt mājokļa pabalstu. </w:t>
      </w:r>
    </w:p>
    <w:p w14:paraId="18588DAE" w14:textId="77777777" w:rsidR="00B52FB7" w:rsidRPr="00FC5002" w:rsidRDefault="00B52FB7" w:rsidP="00B52FB7">
      <w:pPr>
        <w:spacing w:after="0"/>
        <w:jc w:val="both"/>
        <w:rPr>
          <w:rFonts w:ascii="Times New Roman" w:hAnsi="Times New Roman" w:cs="Times New Roman"/>
          <w:sz w:val="24"/>
          <w:szCs w:val="24"/>
        </w:rPr>
      </w:pPr>
    </w:p>
    <w:p w14:paraId="18400E73" w14:textId="77777777" w:rsidR="00B52FB7" w:rsidRPr="00C65A68" w:rsidRDefault="00B52FB7" w:rsidP="00247D94">
      <w:pPr>
        <w:spacing w:after="0" w:line="240" w:lineRule="auto"/>
        <w:jc w:val="both"/>
        <w:rPr>
          <w:rFonts w:ascii="Times New Roman" w:hAnsi="Times New Roman" w:cs="Times New Roman"/>
          <w:b/>
          <w:color w:val="C00000"/>
          <w:sz w:val="24"/>
          <w:szCs w:val="24"/>
        </w:rPr>
      </w:pPr>
      <w:r w:rsidRPr="00C65A68">
        <w:rPr>
          <w:rFonts w:ascii="Times New Roman" w:hAnsi="Times New Roman" w:cs="Times New Roman"/>
          <w:b/>
          <w:color w:val="C00000"/>
          <w:sz w:val="24"/>
          <w:szCs w:val="24"/>
        </w:rPr>
        <w:t xml:space="preserve">!!! Jāņem vērā, ka apsekošanā tiek vērtēta ne tikai ģimenes materiālā situācija, bet sociālā situācija kopumā, var tikt pieņemts lēmums uzsākt sociālo darbu ar ģimeni un izvērtēt ģimenes sociālos riskus. </w:t>
      </w:r>
    </w:p>
    <w:p w14:paraId="6C771B21" w14:textId="77777777" w:rsidR="00B52FB7" w:rsidRPr="00FC5002" w:rsidRDefault="00B52FB7" w:rsidP="00B52FB7">
      <w:pPr>
        <w:pStyle w:val="Heading1"/>
        <w:rPr>
          <w:rFonts w:ascii="Times New Roman" w:hAnsi="Times New Roman" w:cs="Times New Roman"/>
          <w:sz w:val="32"/>
          <w:szCs w:val="32"/>
        </w:rPr>
      </w:pPr>
      <w:bookmarkStart w:id="31" w:name="_Toc16500978"/>
      <w:r w:rsidRPr="00FC5002">
        <w:rPr>
          <w:rFonts w:ascii="Times New Roman" w:hAnsi="Times New Roman" w:cs="Times New Roman"/>
          <w:sz w:val="32"/>
          <w:szCs w:val="32"/>
        </w:rPr>
        <w:t xml:space="preserve">3.Trūcīgā un maznodrošinātā statusa </w:t>
      </w:r>
      <w:r w:rsidR="00832D23" w:rsidRPr="00FC5002">
        <w:rPr>
          <w:rFonts w:ascii="Times New Roman" w:hAnsi="Times New Roman" w:cs="Times New Roman"/>
          <w:sz w:val="32"/>
          <w:szCs w:val="32"/>
        </w:rPr>
        <w:t>piešķiršana</w:t>
      </w:r>
      <w:bookmarkEnd w:id="31"/>
      <w:r w:rsidR="007F3358" w:rsidRPr="00FC5002">
        <w:rPr>
          <w:rFonts w:ascii="Times New Roman" w:hAnsi="Times New Roman" w:cs="Times New Roman"/>
          <w:sz w:val="32"/>
          <w:szCs w:val="32"/>
        </w:rPr>
        <w:t xml:space="preserve"> </w:t>
      </w:r>
    </w:p>
    <w:p w14:paraId="3058BA86" w14:textId="77777777" w:rsidR="002E3FE6" w:rsidRDefault="00324389" w:rsidP="0001240B">
      <w:pPr>
        <w:spacing w:after="0" w:line="240" w:lineRule="auto"/>
        <w:jc w:val="both"/>
        <w:rPr>
          <w:rFonts w:ascii="Times New Roman" w:hAnsi="Times New Roman" w:cs="Times New Roman"/>
          <w:sz w:val="24"/>
          <w:szCs w:val="24"/>
        </w:rPr>
      </w:pPr>
      <w:r w:rsidRPr="00FC5002">
        <w:rPr>
          <w:rFonts w:ascii="Times New Roman" w:hAnsi="Times New Roman" w:cs="Times New Roman"/>
          <w:noProof/>
          <w:sz w:val="24"/>
          <w:szCs w:val="24"/>
          <w:lang w:eastAsia="lv-LV"/>
        </w:rPr>
        <w:t>Kad ir izvērtēti klienta mate</w:t>
      </w:r>
      <w:r w:rsidR="00A25C27">
        <w:rPr>
          <w:rFonts w:ascii="Times New Roman" w:hAnsi="Times New Roman" w:cs="Times New Roman"/>
          <w:noProof/>
          <w:sz w:val="24"/>
          <w:szCs w:val="24"/>
          <w:lang w:eastAsia="lv-LV"/>
        </w:rPr>
        <w:t>r</w:t>
      </w:r>
      <w:r w:rsidRPr="00FC5002">
        <w:rPr>
          <w:rFonts w:ascii="Times New Roman" w:hAnsi="Times New Roman" w:cs="Times New Roman"/>
          <w:noProof/>
          <w:sz w:val="24"/>
          <w:szCs w:val="24"/>
          <w:lang w:eastAsia="lv-LV"/>
        </w:rPr>
        <w:t>iālie resursi</w:t>
      </w:r>
      <w:r w:rsidR="00E32498" w:rsidRPr="00FC5002">
        <w:rPr>
          <w:rFonts w:ascii="Times New Roman" w:hAnsi="Times New Roman" w:cs="Times New Roman"/>
          <w:noProof/>
          <w:sz w:val="24"/>
          <w:szCs w:val="24"/>
          <w:lang w:eastAsia="lv-LV"/>
        </w:rPr>
        <w:t xml:space="preserve"> atbilstoši </w:t>
      </w:r>
      <w:r w:rsidR="00B52FB7" w:rsidRPr="00FC5002">
        <w:rPr>
          <w:rFonts w:ascii="Times New Roman" w:hAnsi="Times New Roman" w:cs="Times New Roman"/>
          <w:noProof/>
          <w:sz w:val="24"/>
          <w:szCs w:val="24"/>
          <w:lang w:eastAsia="lv-LV"/>
        </w:rPr>
        <w:t>normatīvajos aktos noteiktajiem kritērijiem</w:t>
      </w:r>
      <w:r w:rsidR="009C3F48" w:rsidRPr="00FC5002">
        <w:rPr>
          <w:rFonts w:ascii="Times New Roman" w:hAnsi="Times New Roman" w:cs="Times New Roman"/>
          <w:noProof/>
          <w:sz w:val="24"/>
          <w:szCs w:val="24"/>
          <w:lang w:eastAsia="lv-LV"/>
        </w:rPr>
        <w:t xml:space="preserve"> (</w:t>
      </w:r>
      <w:r w:rsidR="00B52FB7" w:rsidRPr="00FC5002">
        <w:rPr>
          <w:rFonts w:ascii="Times New Roman" w:hAnsi="Times New Roman" w:cs="Times New Roman"/>
          <w:noProof/>
          <w:sz w:val="24"/>
          <w:szCs w:val="24"/>
          <w:lang w:eastAsia="lv-LV"/>
        </w:rPr>
        <w:t>aprakstīti iepriekš tekstā</w:t>
      </w:r>
      <w:r w:rsidR="009C3F48" w:rsidRPr="00FC5002">
        <w:rPr>
          <w:rFonts w:ascii="Times New Roman" w:hAnsi="Times New Roman" w:cs="Times New Roman"/>
          <w:noProof/>
          <w:sz w:val="24"/>
          <w:szCs w:val="24"/>
          <w:lang w:eastAsia="lv-LV"/>
        </w:rPr>
        <w:t xml:space="preserve">), </w:t>
      </w:r>
      <w:r w:rsidR="002E3FE6" w:rsidRPr="00FC5002">
        <w:rPr>
          <w:rFonts w:ascii="Times New Roman" w:hAnsi="Times New Roman" w:cs="Times New Roman"/>
          <w:sz w:val="24"/>
          <w:szCs w:val="24"/>
        </w:rPr>
        <w:t xml:space="preserve">pašvaldības sociālais dienests izsniedz izziņu par atbilstību trūcīgas vai maznodrošinātas ģimenes (personas) statusam vai sagatavo rakstisku lēmumu par atteikumu piešķirt minētos statusus. </w:t>
      </w:r>
    </w:p>
    <w:p w14:paraId="56F87222" w14:textId="77777777" w:rsidR="00247D94" w:rsidRPr="00FC5002" w:rsidRDefault="00247D94" w:rsidP="0001240B">
      <w:pPr>
        <w:spacing w:after="0" w:line="240" w:lineRule="auto"/>
        <w:jc w:val="both"/>
        <w:rPr>
          <w:rFonts w:ascii="Times New Roman" w:hAnsi="Times New Roman" w:cs="Times New Roman"/>
          <w:sz w:val="24"/>
          <w:szCs w:val="24"/>
        </w:rPr>
      </w:pPr>
    </w:p>
    <w:p w14:paraId="143F58D2" w14:textId="77777777" w:rsidR="008B1D29" w:rsidRDefault="005C1D4A" w:rsidP="0001240B">
      <w:pPr>
        <w:spacing w:after="0" w:line="240" w:lineRule="auto"/>
        <w:jc w:val="both"/>
        <w:rPr>
          <w:rFonts w:ascii="Times New Roman" w:hAnsi="Times New Roman" w:cs="Times New Roman"/>
          <w:sz w:val="24"/>
          <w:szCs w:val="24"/>
        </w:rPr>
      </w:pPr>
      <w:r w:rsidRPr="00991DB4">
        <w:rPr>
          <w:rFonts w:ascii="Times New Roman" w:hAnsi="Times New Roman" w:cs="Times New Roman"/>
          <w:sz w:val="24"/>
          <w:szCs w:val="24"/>
        </w:rPr>
        <w:t>Sociālo pakalpojumu un sociālās palīdzības likumā paredzēt</w:t>
      </w:r>
      <w:r w:rsidR="00EB4DCA" w:rsidRPr="00991DB4">
        <w:rPr>
          <w:rFonts w:ascii="Times New Roman" w:hAnsi="Times New Roman" w:cs="Times New Roman"/>
          <w:sz w:val="24"/>
          <w:szCs w:val="24"/>
        </w:rPr>
        <w:t>s</w:t>
      </w:r>
      <w:r w:rsidRPr="00991DB4">
        <w:rPr>
          <w:rFonts w:ascii="Times New Roman" w:hAnsi="Times New Roman" w:cs="Times New Roman"/>
          <w:sz w:val="24"/>
          <w:szCs w:val="24"/>
        </w:rPr>
        <w:t xml:space="preserve"> nosacījum</w:t>
      </w:r>
      <w:r w:rsidR="00EB4DCA" w:rsidRPr="00991DB4">
        <w:rPr>
          <w:rFonts w:ascii="Times New Roman" w:hAnsi="Times New Roman" w:cs="Times New Roman"/>
          <w:sz w:val="24"/>
          <w:szCs w:val="24"/>
        </w:rPr>
        <w:t>s</w:t>
      </w:r>
      <w:r w:rsidRPr="00991DB4">
        <w:rPr>
          <w:rFonts w:ascii="Times New Roman" w:hAnsi="Times New Roman" w:cs="Times New Roman"/>
          <w:sz w:val="24"/>
          <w:szCs w:val="24"/>
        </w:rPr>
        <w:t xml:space="preserve">, ka personai darbspējas vecumā ir jāreģistrējas Nodarbinātības valsts aģentūrā </w:t>
      </w:r>
      <w:r w:rsidR="00EB4DCA" w:rsidRPr="00991DB4">
        <w:rPr>
          <w:rFonts w:ascii="Times New Roman" w:hAnsi="Times New Roman" w:cs="Times New Roman"/>
          <w:sz w:val="24"/>
          <w:szCs w:val="24"/>
        </w:rPr>
        <w:t>(N</w:t>
      </w:r>
      <w:r w:rsidR="00177365" w:rsidRPr="00991DB4">
        <w:rPr>
          <w:rFonts w:ascii="Times New Roman" w:hAnsi="Times New Roman" w:cs="Times New Roman"/>
          <w:sz w:val="24"/>
          <w:szCs w:val="24"/>
        </w:rPr>
        <w:t>V</w:t>
      </w:r>
      <w:r w:rsidR="00EB4DCA" w:rsidRPr="00991DB4">
        <w:rPr>
          <w:rFonts w:ascii="Times New Roman" w:hAnsi="Times New Roman" w:cs="Times New Roman"/>
          <w:sz w:val="24"/>
          <w:szCs w:val="24"/>
        </w:rPr>
        <w:t xml:space="preserve">A) </w:t>
      </w:r>
      <w:r w:rsidRPr="00991DB4">
        <w:rPr>
          <w:rFonts w:ascii="Times New Roman" w:hAnsi="Times New Roman" w:cs="Times New Roman"/>
          <w:sz w:val="24"/>
          <w:szCs w:val="24"/>
        </w:rPr>
        <w:t xml:space="preserve">kā </w:t>
      </w:r>
      <w:r w:rsidRPr="009077E2">
        <w:rPr>
          <w:rFonts w:ascii="Times New Roman" w:hAnsi="Times New Roman" w:cs="Times New Roman"/>
          <w:b/>
          <w:color w:val="C00000"/>
          <w:sz w:val="24"/>
          <w:szCs w:val="24"/>
        </w:rPr>
        <w:t>bezdarbniekam</w:t>
      </w:r>
      <w:r w:rsidRPr="00991DB4">
        <w:rPr>
          <w:rFonts w:ascii="Times New Roman" w:hAnsi="Times New Roman" w:cs="Times New Roman"/>
          <w:sz w:val="24"/>
          <w:szCs w:val="24"/>
        </w:rPr>
        <w:t>. Nosacījums neattiecas uz krīzes situāciju, kad palīdzība tiek sniegta nekavējoties, kā arī 6.zīmējumā atspoguļotajos gadījumos.</w:t>
      </w:r>
      <w:r w:rsidR="004E268A">
        <w:rPr>
          <w:rFonts w:ascii="Times New Roman" w:hAnsi="Times New Roman" w:cs="Times New Roman"/>
          <w:sz w:val="24"/>
          <w:szCs w:val="24"/>
        </w:rPr>
        <w:t xml:space="preserve"> </w:t>
      </w:r>
    </w:p>
    <w:p w14:paraId="5D3F3B4A" w14:textId="77777777" w:rsidR="005C1D4A" w:rsidRPr="00775114" w:rsidRDefault="005C1D4A" w:rsidP="00775114">
      <w:pPr>
        <w:jc w:val="right"/>
        <w:rPr>
          <w:rFonts w:ascii="Times New Roman" w:hAnsi="Times New Roman" w:cs="Times New Roman"/>
        </w:rPr>
      </w:pPr>
      <w:r w:rsidRPr="00775114">
        <w:rPr>
          <w:rFonts w:ascii="Times New Roman" w:hAnsi="Times New Roman" w:cs="Times New Roman"/>
        </w:rPr>
        <w:t>6.zīmējums</w:t>
      </w:r>
    </w:p>
    <w:p w14:paraId="5DD27F44" w14:textId="77777777" w:rsidR="005C1D4A" w:rsidRPr="00FC5002" w:rsidRDefault="005C1D4A" w:rsidP="00991DB4">
      <w:r w:rsidRPr="00FC5002">
        <w:rPr>
          <w:noProof/>
          <w:lang w:eastAsia="lv-LV"/>
        </w:rPr>
        <w:lastRenderedPageBreak/>
        <w:drawing>
          <wp:inline distT="0" distB="0" distL="0" distR="0" wp14:anchorId="23172CDC" wp14:editId="4B20BDCD">
            <wp:extent cx="5731510" cy="3572474"/>
            <wp:effectExtent l="0" t="0" r="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inline>
        </w:drawing>
      </w:r>
    </w:p>
    <w:p w14:paraId="6F69376E" w14:textId="77777777" w:rsidR="0058501A" w:rsidRDefault="0058501A" w:rsidP="0058501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Prasība reģistrēties NVA, izvērtējot konkrēto situā</w:t>
      </w:r>
      <w:r w:rsidRPr="00AC687B">
        <w:rPr>
          <w:rFonts w:ascii="Times New Roman" w:hAnsi="Times New Roman" w:cs="Times New Roman"/>
          <w:sz w:val="24"/>
          <w:szCs w:val="24"/>
        </w:rPr>
        <w:t>ciju,</w:t>
      </w:r>
      <w:r>
        <w:rPr>
          <w:rFonts w:ascii="Times New Roman" w:hAnsi="Times New Roman" w:cs="Times New Roman"/>
          <w:sz w:val="24"/>
          <w:szCs w:val="24"/>
        </w:rPr>
        <w:t xml:space="preserve"> var netikt piemērota grūtniecei, kurai izsniegta </w:t>
      </w:r>
      <w:r w:rsidRPr="000328BA">
        <w:rPr>
          <w:rFonts w:ascii="Times New Roman" w:hAnsi="Times New Roman" w:cs="Times New Roman"/>
          <w:i/>
          <w:sz w:val="24"/>
          <w:szCs w:val="24"/>
        </w:rPr>
        <w:t>Mātes pase</w:t>
      </w:r>
      <w:r>
        <w:rPr>
          <w:rStyle w:val="FootnoteReference"/>
          <w:rFonts w:ascii="Times New Roman" w:hAnsi="Times New Roman" w:cs="Times New Roman"/>
          <w:sz w:val="24"/>
          <w:szCs w:val="24"/>
        </w:rPr>
        <w:footnoteReference w:id="46"/>
      </w:r>
      <w:r w:rsidRPr="00AC687B">
        <w:rPr>
          <w:rFonts w:ascii="Times New Roman" w:hAnsi="Times New Roman" w:cs="Times New Roman"/>
          <w:sz w:val="24"/>
          <w:szCs w:val="24"/>
        </w:rPr>
        <w:t>.</w:t>
      </w:r>
      <w:r>
        <w:rPr>
          <w:rFonts w:ascii="Times New Roman" w:hAnsi="Times New Roman" w:cs="Times New Roman"/>
          <w:sz w:val="24"/>
          <w:szCs w:val="24"/>
        </w:rPr>
        <w:t xml:space="preserve"> Tāpat personai, kura sasniegusi pensionēšanās vecumu Latvijā, bet nesaņem vecuma pensiju</w:t>
      </w:r>
      <w:r>
        <w:rPr>
          <w:rStyle w:val="FootnoteReference"/>
          <w:rFonts w:ascii="Times New Roman" w:hAnsi="Times New Roman" w:cs="Times New Roman"/>
          <w:sz w:val="24"/>
          <w:szCs w:val="24"/>
        </w:rPr>
        <w:footnoteReference w:id="47"/>
      </w:r>
      <w:r>
        <w:rPr>
          <w:rFonts w:ascii="Times New Roman" w:hAnsi="Times New Roman" w:cs="Times New Roman"/>
          <w:sz w:val="24"/>
          <w:szCs w:val="24"/>
        </w:rPr>
        <w:t xml:space="preserve"> vai nesaņem valsts sociālā nodrošinājuma pabalstu</w:t>
      </w:r>
      <w:r>
        <w:rPr>
          <w:rStyle w:val="FootnoteReference"/>
          <w:rFonts w:ascii="Times New Roman" w:hAnsi="Times New Roman" w:cs="Times New Roman"/>
          <w:sz w:val="24"/>
          <w:szCs w:val="24"/>
        </w:rPr>
        <w:footnoteReference w:id="48"/>
      </w:r>
      <w:r>
        <w:rPr>
          <w:rFonts w:ascii="Times New Roman" w:hAnsi="Times New Roman" w:cs="Times New Roman"/>
          <w:sz w:val="24"/>
          <w:szCs w:val="24"/>
        </w:rPr>
        <w:t>, nav jābūt reģistrētai NVA, lai izvērtētu atbilstību trūcīgā vai maznodrošinātā statusam. Ja personai piešķirta invaliditāte Latvijā, bet tā nesaņem ne invaliditātes pensiju</w:t>
      </w:r>
      <w:r>
        <w:rPr>
          <w:rStyle w:val="FootnoteReference"/>
          <w:rFonts w:ascii="Times New Roman" w:hAnsi="Times New Roman" w:cs="Times New Roman"/>
          <w:sz w:val="24"/>
          <w:szCs w:val="24"/>
        </w:rPr>
        <w:footnoteReference w:id="49"/>
      </w:r>
      <w:r>
        <w:rPr>
          <w:rFonts w:ascii="Times New Roman" w:hAnsi="Times New Roman" w:cs="Times New Roman"/>
          <w:sz w:val="24"/>
          <w:szCs w:val="24"/>
        </w:rPr>
        <w:t>, ne valsts sociālā nodrošinājuma pabalstu</w:t>
      </w:r>
      <w:r>
        <w:rPr>
          <w:rStyle w:val="FootnoteReference"/>
          <w:rFonts w:ascii="Times New Roman" w:hAnsi="Times New Roman" w:cs="Times New Roman"/>
          <w:sz w:val="24"/>
          <w:szCs w:val="24"/>
        </w:rPr>
        <w:footnoteReference w:id="50"/>
      </w:r>
      <w:r>
        <w:rPr>
          <w:rFonts w:ascii="Times New Roman" w:hAnsi="Times New Roman" w:cs="Times New Roman"/>
          <w:sz w:val="24"/>
          <w:szCs w:val="24"/>
        </w:rPr>
        <w:t xml:space="preserve">, nepieciešams izvērtēt, vai piemērot prasību reģistrēties NVA. </w:t>
      </w:r>
    </w:p>
    <w:p w14:paraId="32806E19" w14:textId="77777777" w:rsidR="00B52FB7" w:rsidRPr="00FC5002" w:rsidRDefault="00B52FB7" w:rsidP="00B52FB7">
      <w:pPr>
        <w:pStyle w:val="Heading2"/>
        <w:rPr>
          <w:rFonts w:ascii="Times New Roman" w:hAnsi="Times New Roman" w:cs="Times New Roman"/>
          <w:sz w:val="28"/>
          <w:szCs w:val="28"/>
        </w:rPr>
      </w:pPr>
      <w:bookmarkStart w:id="32" w:name="_Toc16500979"/>
      <w:r w:rsidRPr="00FC5002">
        <w:rPr>
          <w:rFonts w:ascii="Times New Roman" w:hAnsi="Times New Roman" w:cs="Times New Roman"/>
          <w:sz w:val="28"/>
          <w:szCs w:val="28"/>
        </w:rPr>
        <w:t xml:space="preserve">3.1.Trūcīgas ģimenes (personas) statusa </w:t>
      </w:r>
      <w:r w:rsidR="00EB4DCA" w:rsidRPr="00FC5002">
        <w:rPr>
          <w:rFonts w:ascii="Times New Roman" w:hAnsi="Times New Roman" w:cs="Times New Roman"/>
          <w:sz w:val="28"/>
          <w:szCs w:val="28"/>
        </w:rPr>
        <w:t>piešķiršana</w:t>
      </w:r>
      <w:bookmarkEnd w:id="32"/>
    </w:p>
    <w:p w14:paraId="040C87BB" w14:textId="77777777" w:rsidR="00B52FB7" w:rsidRPr="00FC5002" w:rsidRDefault="00B52FB7" w:rsidP="000346B3">
      <w:pPr>
        <w:spacing w:after="0" w:line="240" w:lineRule="auto"/>
        <w:jc w:val="both"/>
        <w:rPr>
          <w:rFonts w:ascii="Times New Roman" w:hAnsi="Times New Roman" w:cs="Times New Roman"/>
          <w:sz w:val="24"/>
          <w:szCs w:val="24"/>
        </w:rPr>
      </w:pPr>
      <w:r w:rsidRPr="00FC5002">
        <w:rPr>
          <w:rFonts w:ascii="Times New Roman" w:hAnsi="Times New Roman" w:cs="Times New Roman"/>
          <w:sz w:val="24"/>
          <w:szCs w:val="24"/>
        </w:rPr>
        <w:t>Ģimene (persona) atzīstama par trūcīgu, ja tās vidējie ienākumi katram ģimenes loceklim vidēji mēnesī nepārsniedz 128</w:t>
      </w:r>
      <w:r w:rsidR="00773970">
        <w:rPr>
          <w:rFonts w:ascii="Times New Roman" w:hAnsi="Times New Roman" w:cs="Times New Roman"/>
          <w:sz w:val="24"/>
          <w:szCs w:val="24"/>
        </w:rPr>
        <w:t>,</w:t>
      </w:r>
      <w:r w:rsidRPr="00FC5002">
        <w:rPr>
          <w:rFonts w:ascii="Times New Roman" w:hAnsi="Times New Roman" w:cs="Times New Roman"/>
          <w:sz w:val="24"/>
          <w:szCs w:val="24"/>
        </w:rPr>
        <w:t xml:space="preserve">06 </w:t>
      </w:r>
      <w:proofErr w:type="spellStart"/>
      <w:r w:rsidRPr="00FC5002">
        <w:rPr>
          <w:rFonts w:ascii="Times New Roman" w:hAnsi="Times New Roman" w:cs="Times New Roman"/>
          <w:i/>
          <w:sz w:val="24"/>
          <w:szCs w:val="24"/>
        </w:rPr>
        <w:t>euro</w:t>
      </w:r>
      <w:proofErr w:type="spellEnd"/>
      <w:r w:rsidRPr="00FC5002">
        <w:rPr>
          <w:rFonts w:ascii="Times New Roman" w:hAnsi="Times New Roman" w:cs="Times New Roman"/>
          <w:sz w:val="24"/>
          <w:szCs w:val="24"/>
        </w:rPr>
        <w:t xml:space="preserve"> (rēķina vidējo par pēdējiem pilniem trim kalendāra mēnešiem)</w:t>
      </w:r>
      <w:r w:rsidR="00EB4DCA" w:rsidRPr="00FC5002">
        <w:rPr>
          <w:rFonts w:ascii="Times New Roman" w:hAnsi="Times New Roman" w:cs="Times New Roman"/>
          <w:sz w:val="24"/>
          <w:szCs w:val="24"/>
        </w:rPr>
        <w:t xml:space="preserve"> un izpildās iepriekšminētie kritēriji</w:t>
      </w:r>
      <w:r w:rsidRPr="00FC5002">
        <w:rPr>
          <w:rFonts w:ascii="Times New Roman" w:hAnsi="Times New Roman" w:cs="Times New Roman"/>
          <w:sz w:val="24"/>
          <w:szCs w:val="24"/>
        </w:rPr>
        <w:t xml:space="preserve">.  </w:t>
      </w:r>
    </w:p>
    <w:p w14:paraId="6FBFD1D2" w14:textId="77777777" w:rsidR="00B52FB7" w:rsidRPr="00FC5002" w:rsidRDefault="00B52FB7" w:rsidP="000346B3">
      <w:pPr>
        <w:pStyle w:val="ListParagraph"/>
        <w:spacing w:after="0" w:line="240" w:lineRule="auto"/>
        <w:ind w:left="0"/>
        <w:jc w:val="both"/>
        <w:rPr>
          <w:rFonts w:ascii="Times New Roman" w:hAnsi="Times New Roman" w:cs="Times New Roman"/>
          <w:sz w:val="24"/>
          <w:szCs w:val="24"/>
        </w:rPr>
      </w:pPr>
    </w:p>
    <w:p w14:paraId="2CE14AAB" w14:textId="77777777" w:rsidR="00B52FB7" w:rsidRDefault="00B52FB7" w:rsidP="000346B3">
      <w:pPr>
        <w:pStyle w:val="ListParagraph"/>
        <w:spacing w:after="0" w:line="240" w:lineRule="auto"/>
        <w:ind w:left="0"/>
        <w:jc w:val="both"/>
        <w:rPr>
          <w:rFonts w:ascii="Times New Roman" w:hAnsi="Times New Roman" w:cs="Times New Roman"/>
          <w:sz w:val="24"/>
          <w:szCs w:val="24"/>
        </w:rPr>
      </w:pPr>
      <w:r w:rsidRPr="00FC5002">
        <w:rPr>
          <w:rFonts w:ascii="Times New Roman" w:hAnsi="Times New Roman" w:cs="Times New Roman"/>
          <w:sz w:val="24"/>
          <w:szCs w:val="24"/>
        </w:rPr>
        <w:t>Pašvaldība savos saistošajos noteikumos nosaka, uz cik ilgu laiku trūcīgas ģimenes (personas) statuss tiek piešķirts (</w:t>
      </w:r>
      <w:r w:rsidR="000346B3">
        <w:rPr>
          <w:rFonts w:ascii="Times New Roman" w:hAnsi="Times New Roman" w:cs="Times New Roman"/>
          <w:sz w:val="24"/>
          <w:szCs w:val="24"/>
        </w:rPr>
        <w:t xml:space="preserve">var noteikt mēnešu skaitu </w:t>
      </w:r>
      <w:r w:rsidRPr="00FC5002">
        <w:rPr>
          <w:rFonts w:ascii="Times New Roman" w:hAnsi="Times New Roman" w:cs="Times New Roman"/>
          <w:sz w:val="24"/>
          <w:szCs w:val="24"/>
        </w:rPr>
        <w:t>no trim līdz sešiem mēnešiem)</w:t>
      </w:r>
      <w:r w:rsidRPr="00FC5002">
        <w:rPr>
          <w:rStyle w:val="FootnoteReference"/>
          <w:rFonts w:ascii="Times New Roman" w:hAnsi="Times New Roman" w:cs="Times New Roman"/>
          <w:sz w:val="24"/>
          <w:szCs w:val="24"/>
        </w:rPr>
        <w:footnoteReference w:id="51"/>
      </w:r>
      <w:r w:rsidRPr="00FC5002">
        <w:rPr>
          <w:rFonts w:ascii="Times New Roman" w:hAnsi="Times New Roman" w:cs="Times New Roman"/>
          <w:sz w:val="24"/>
          <w:szCs w:val="24"/>
        </w:rPr>
        <w:t>.</w:t>
      </w:r>
    </w:p>
    <w:p w14:paraId="59FA52D1" w14:textId="77777777" w:rsidR="000346B3" w:rsidRPr="00FC5002" w:rsidRDefault="000346B3" w:rsidP="000346B3">
      <w:pPr>
        <w:pStyle w:val="ListParagraph"/>
        <w:spacing w:after="0" w:line="240" w:lineRule="auto"/>
        <w:ind w:left="0"/>
        <w:jc w:val="both"/>
        <w:rPr>
          <w:rFonts w:ascii="Times New Roman" w:hAnsi="Times New Roman" w:cs="Times New Roman"/>
          <w:sz w:val="24"/>
          <w:szCs w:val="24"/>
        </w:rPr>
      </w:pPr>
    </w:p>
    <w:p w14:paraId="73480DD0" w14:textId="77777777" w:rsidR="00B52FB7" w:rsidRPr="00FC5002" w:rsidRDefault="00712D46" w:rsidP="000346B3">
      <w:pPr>
        <w:spacing w:after="0" w:line="240" w:lineRule="auto"/>
        <w:jc w:val="both"/>
        <w:rPr>
          <w:rFonts w:ascii="Times New Roman" w:hAnsi="Times New Roman" w:cs="Times New Roman"/>
          <w:sz w:val="24"/>
          <w:szCs w:val="24"/>
        </w:rPr>
      </w:pPr>
      <w:r w:rsidRPr="00C65A68">
        <w:rPr>
          <w:rFonts w:ascii="Times New Roman" w:hAnsi="Times New Roman" w:cs="Times New Roman"/>
          <w:b/>
          <w:color w:val="C00000"/>
          <w:sz w:val="24"/>
          <w:szCs w:val="24"/>
        </w:rPr>
        <w:lastRenderedPageBreak/>
        <w:t xml:space="preserve">!!! </w:t>
      </w:r>
      <w:r w:rsidR="00B52FB7" w:rsidRPr="00FC5002">
        <w:rPr>
          <w:rFonts w:ascii="Times New Roman" w:hAnsi="Times New Roman" w:cs="Times New Roman"/>
          <w:sz w:val="24"/>
          <w:szCs w:val="24"/>
        </w:rPr>
        <w:t>Kā izņēmums</w:t>
      </w:r>
      <w:r w:rsidR="00B52FB7" w:rsidRPr="00FC5002">
        <w:rPr>
          <w:rStyle w:val="FootnoteReference"/>
          <w:rFonts w:ascii="Times New Roman" w:hAnsi="Times New Roman" w:cs="Times New Roman"/>
          <w:sz w:val="24"/>
          <w:szCs w:val="24"/>
        </w:rPr>
        <w:footnoteReference w:id="52"/>
      </w:r>
      <w:r w:rsidR="00B52FB7" w:rsidRPr="00FC5002">
        <w:rPr>
          <w:rFonts w:ascii="Times New Roman" w:hAnsi="Times New Roman" w:cs="Times New Roman"/>
          <w:sz w:val="24"/>
          <w:szCs w:val="24"/>
        </w:rPr>
        <w:t xml:space="preserve"> noteikta iespēja atbilstību trūcīgā statusam piešķirt uz vienu kalendāra mēnesi, kas ietver arī pabalstu piešķiršanu, ja ģimenes (personas) vidējie ienākumi nepārsniedz 128</w:t>
      </w:r>
      <w:r w:rsidR="00773970">
        <w:rPr>
          <w:rFonts w:ascii="Times New Roman" w:hAnsi="Times New Roman" w:cs="Times New Roman"/>
          <w:sz w:val="24"/>
          <w:szCs w:val="24"/>
        </w:rPr>
        <w:t>,</w:t>
      </w:r>
      <w:r w:rsidR="00B52FB7" w:rsidRPr="00FC5002">
        <w:rPr>
          <w:rFonts w:ascii="Times New Roman" w:hAnsi="Times New Roman" w:cs="Times New Roman"/>
          <w:sz w:val="24"/>
          <w:szCs w:val="24"/>
        </w:rPr>
        <w:t xml:space="preserve">06 </w:t>
      </w:r>
      <w:proofErr w:type="spellStart"/>
      <w:r w:rsidR="00B52FB7" w:rsidRPr="00FC5002">
        <w:rPr>
          <w:rFonts w:ascii="Times New Roman" w:hAnsi="Times New Roman" w:cs="Times New Roman"/>
          <w:i/>
          <w:sz w:val="24"/>
          <w:szCs w:val="24"/>
        </w:rPr>
        <w:t>euro</w:t>
      </w:r>
      <w:proofErr w:type="spellEnd"/>
      <w:r w:rsidR="00B52FB7" w:rsidRPr="00FC5002">
        <w:rPr>
          <w:rFonts w:ascii="Times New Roman" w:hAnsi="Times New Roman" w:cs="Times New Roman"/>
          <w:sz w:val="24"/>
          <w:szCs w:val="24"/>
        </w:rPr>
        <w:t>, bet nav ievēroti citi normatīvajos aktos minētie nosacījumi</w:t>
      </w:r>
      <w:r w:rsidR="007A5398" w:rsidRPr="00FC5002">
        <w:rPr>
          <w:rFonts w:ascii="Times New Roman" w:hAnsi="Times New Roman" w:cs="Times New Roman"/>
          <w:sz w:val="24"/>
          <w:szCs w:val="24"/>
        </w:rPr>
        <w:t xml:space="preserve"> (piemēram, īpašums pārsniedz normatīv</w:t>
      </w:r>
      <w:r w:rsidR="00E170EF">
        <w:rPr>
          <w:rFonts w:ascii="Times New Roman" w:hAnsi="Times New Roman" w:cs="Times New Roman"/>
          <w:sz w:val="24"/>
          <w:szCs w:val="24"/>
        </w:rPr>
        <w:t>ajos dokumentos</w:t>
      </w:r>
      <w:r w:rsidR="007A5398" w:rsidRPr="00FC5002">
        <w:rPr>
          <w:rFonts w:ascii="Times New Roman" w:hAnsi="Times New Roman" w:cs="Times New Roman"/>
          <w:sz w:val="24"/>
          <w:szCs w:val="24"/>
        </w:rPr>
        <w:t xml:space="preserve"> noteikto, kād</w:t>
      </w:r>
      <w:r w:rsidR="00E170EF">
        <w:rPr>
          <w:rFonts w:ascii="Times New Roman" w:hAnsi="Times New Roman" w:cs="Times New Roman"/>
          <w:sz w:val="24"/>
          <w:szCs w:val="24"/>
        </w:rPr>
        <w:t>a</w:t>
      </w:r>
      <w:r w:rsidR="007A5398" w:rsidRPr="00FC5002">
        <w:rPr>
          <w:rFonts w:ascii="Times New Roman" w:hAnsi="Times New Roman" w:cs="Times New Roman"/>
          <w:sz w:val="24"/>
          <w:szCs w:val="24"/>
        </w:rPr>
        <w:t xml:space="preserve"> mājsaimniecības persona nav deklarējusi dzīvesvietu, zaudējusi bezdarbnieka statusu</w:t>
      </w:r>
      <w:r w:rsidR="00754373">
        <w:rPr>
          <w:rStyle w:val="FootnoteReference"/>
          <w:rFonts w:ascii="Times New Roman" w:hAnsi="Times New Roman" w:cs="Times New Roman"/>
          <w:sz w:val="24"/>
          <w:szCs w:val="24"/>
        </w:rPr>
        <w:footnoteReference w:id="53"/>
      </w:r>
      <w:r w:rsidR="007A5398" w:rsidRPr="00FC5002">
        <w:rPr>
          <w:rFonts w:ascii="Times New Roman" w:hAnsi="Times New Roman" w:cs="Times New Roman"/>
          <w:sz w:val="24"/>
          <w:szCs w:val="24"/>
        </w:rPr>
        <w:t>)</w:t>
      </w:r>
      <w:r w:rsidR="00B52FB7" w:rsidRPr="00FC5002">
        <w:rPr>
          <w:rFonts w:ascii="Times New Roman" w:hAnsi="Times New Roman" w:cs="Times New Roman"/>
          <w:sz w:val="24"/>
          <w:szCs w:val="24"/>
        </w:rPr>
        <w:t xml:space="preserve">. Šajā gadījumā ģimenei (personai) </w:t>
      </w:r>
      <w:r w:rsidR="007A5398" w:rsidRPr="00FC5002">
        <w:rPr>
          <w:rFonts w:ascii="Times New Roman" w:hAnsi="Times New Roman" w:cs="Times New Roman"/>
          <w:sz w:val="24"/>
          <w:szCs w:val="24"/>
        </w:rPr>
        <w:t>pēc ies</w:t>
      </w:r>
      <w:r w:rsidR="00563EFF" w:rsidRPr="00FC5002">
        <w:rPr>
          <w:rFonts w:ascii="Times New Roman" w:hAnsi="Times New Roman" w:cs="Times New Roman"/>
          <w:sz w:val="24"/>
          <w:szCs w:val="24"/>
        </w:rPr>
        <w:t>p</w:t>
      </w:r>
      <w:r w:rsidR="007A5398" w:rsidRPr="00FC5002">
        <w:rPr>
          <w:rFonts w:ascii="Times New Roman" w:hAnsi="Times New Roman" w:cs="Times New Roman"/>
          <w:sz w:val="24"/>
          <w:szCs w:val="24"/>
        </w:rPr>
        <w:t xml:space="preserve">ējas </w:t>
      </w:r>
      <w:r w:rsidR="00B52FB7" w:rsidRPr="00FC5002">
        <w:rPr>
          <w:rFonts w:ascii="Times New Roman" w:hAnsi="Times New Roman" w:cs="Times New Roman"/>
          <w:sz w:val="24"/>
          <w:szCs w:val="24"/>
        </w:rPr>
        <w:t>jānodrošina nosacījumu izpilde viena mēneša laikā no lēmuma pieņemšanas.</w:t>
      </w:r>
      <w:r w:rsidR="007419FD">
        <w:rPr>
          <w:rFonts w:ascii="Times New Roman" w:hAnsi="Times New Roman" w:cs="Times New Roman"/>
          <w:sz w:val="24"/>
          <w:szCs w:val="24"/>
        </w:rPr>
        <w:t xml:space="preserve"> Tāpat var būt gadījumi, kad no ieslodzījuma vietas atbrīvota persona neatbilst visiem nosacījumiem, </w:t>
      </w:r>
      <w:r w:rsidR="006D3103">
        <w:rPr>
          <w:rFonts w:ascii="Times New Roman" w:hAnsi="Times New Roman" w:cs="Times New Roman"/>
          <w:sz w:val="24"/>
          <w:szCs w:val="24"/>
        </w:rPr>
        <w:t>piemēram – tai</w:t>
      </w:r>
      <w:r w:rsidR="007419FD">
        <w:rPr>
          <w:rFonts w:ascii="Times New Roman" w:hAnsi="Times New Roman" w:cs="Times New Roman"/>
          <w:sz w:val="24"/>
          <w:szCs w:val="24"/>
        </w:rPr>
        <w:t xml:space="preserve"> nav deklarētā dzīvesvieta, nav atbalstoša mājsaimniecība vai </w:t>
      </w:r>
      <w:r w:rsidR="00503FCE">
        <w:rPr>
          <w:rFonts w:ascii="Times New Roman" w:hAnsi="Times New Roman" w:cs="Times New Roman"/>
          <w:sz w:val="24"/>
          <w:szCs w:val="24"/>
        </w:rPr>
        <w:t>nav zināmi ienākumi par iepriekšējiem trim mēne</w:t>
      </w:r>
      <w:r w:rsidR="006D3103">
        <w:rPr>
          <w:rFonts w:ascii="Times New Roman" w:hAnsi="Times New Roman" w:cs="Times New Roman"/>
          <w:sz w:val="24"/>
          <w:szCs w:val="24"/>
        </w:rPr>
        <w:t>šiem. Arī šajā gadījumā var izvērtēt lietderību piemērot iespēju noteikt statusu un piešķirt sociālo palīdzību uz vienu mēnesi.</w:t>
      </w:r>
    </w:p>
    <w:p w14:paraId="2E46E85D" w14:textId="77777777" w:rsidR="007A5398" w:rsidRPr="00FC5002" w:rsidRDefault="007A5398" w:rsidP="00B52FB7">
      <w:pPr>
        <w:spacing w:after="0"/>
        <w:jc w:val="both"/>
        <w:rPr>
          <w:rFonts w:ascii="Times New Roman" w:hAnsi="Times New Roman" w:cs="Times New Roman"/>
          <w:sz w:val="24"/>
          <w:szCs w:val="24"/>
        </w:rPr>
      </w:pPr>
    </w:p>
    <w:p w14:paraId="714CFEBD" w14:textId="77777777" w:rsidR="007A5398" w:rsidRPr="00C65A68" w:rsidRDefault="007A5398" w:rsidP="007A5398">
      <w:pPr>
        <w:spacing w:after="0" w:line="240" w:lineRule="auto"/>
        <w:jc w:val="both"/>
        <w:rPr>
          <w:rFonts w:ascii="Times New Roman" w:hAnsi="Times New Roman" w:cs="Times New Roman"/>
          <w:b/>
          <w:color w:val="C00000"/>
          <w:sz w:val="24"/>
          <w:szCs w:val="24"/>
        </w:rPr>
      </w:pPr>
      <w:r w:rsidRPr="00C65A68">
        <w:rPr>
          <w:rFonts w:ascii="Times New Roman" w:hAnsi="Times New Roman" w:cs="Times New Roman"/>
          <w:b/>
          <w:color w:val="C00000"/>
          <w:sz w:val="24"/>
          <w:szCs w:val="24"/>
        </w:rPr>
        <w:t>!!! Trūcīg</w:t>
      </w:r>
      <w:r w:rsidR="00754373" w:rsidRPr="00C65A68">
        <w:rPr>
          <w:rFonts w:ascii="Times New Roman" w:hAnsi="Times New Roman" w:cs="Times New Roman"/>
          <w:b/>
          <w:color w:val="C00000"/>
          <w:sz w:val="24"/>
          <w:szCs w:val="24"/>
        </w:rPr>
        <w:t>as ģimenes (personas)</w:t>
      </w:r>
      <w:r w:rsidRPr="00C65A68">
        <w:rPr>
          <w:rFonts w:ascii="Times New Roman" w:hAnsi="Times New Roman" w:cs="Times New Roman"/>
          <w:b/>
          <w:color w:val="C00000"/>
          <w:sz w:val="24"/>
          <w:szCs w:val="24"/>
        </w:rPr>
        <w:t xml:space="preserve"> statusu nepiešķir, ja kāda persona mājsaimniecībā sešu mēnešu periodā</w:t>
      </w:r>
      <w:r w:rsidRPr="00C65A68">
        <w:rPr>
          <w:rStyle w:val="FootnoteReference"/>
          <w:rFonts w:ascii="Times New Roman" w:hAnsi="Times New Roman" w:cs="Times New Roman"/>
          <w:b/>
          <w:color w:val="C00000"/>
          <w:sz w:val="24"/>
          <w:szCs w:val="24"/>
        </w:rPr>
        <w:footnoteReference w:id="54"/>
      </w:r>
      <w:r w:rsidRPr="00C65A68">
        <w:rPr>
          <w:rFonts w:ascii="Times New Roman" w:hAnsi="Times New Roman" w:cs="Times New Roman"/>
          <w:b/>
          <w:color w:val="C00000"/>
          <w:sz w:val="24"/>
          <w:szCs w:val="24"/>
        </w:rPr>
        <w:t xml:space="preserve"> pirms iesnieguma iesniegšanas, uzdāvinājusi nekustamo īpašumu citai personai. </w:t>
      </w:r>
    </w:p>
    <w:p w14:paraId="31D59963" w14:textId="77777777" w:rsidR="00B52FB7" w:rsidRPr="00FC5002" w:rsidRDefault="00B52FB7" w:rsidP="00B52FB7">
      <w:pPr>
        <w:spacing w:after="0" w:line="240" w:lineRule="auto"/>
        <w:jc w:val="both"/>
        <w:rPr>
          <w:rFonts w:ascii="Times New Roman" w:hAnsi="Times New Roman" w:cs="Times New Roman"/>
          <w:color w:val="414142"/>
          <w:sz w:val="24"/>
          <w:szCs w:val="24"/>
          <w:shd w:val="clear" w:color="auto" w:fill="F1F1F1"/>
        </w:rPr>
      </w:pPr>
    </w:p>
    <w:p w14:paraId="6A6A4733" w14:textId="77777777" w:rsidR="00B52FB7" w:rsidRPr="00FC5002" w:rsidRDefault="00B52FB7" w:rsidP="00B52FB7">
      <w:pPr>
        <w:spacing w:after="0" w:line="240" w:lineRule="auto"/>
        <w:jc w:val="both"/>
        <w:rPr>
          <w:rFonts w:ascii="Times New Roman" w:hAnsi="Times New Roman" w:cs="Times New Roman"/>
          <w:sz w:val="24"/>
          <w:szCs w:val="24"/>
        </w:rPr>
      </w:pPr>
      <w:r w:rsidRPr="00C65A68">
        <w:rPr>
          <w:rFonts w:ascii="Times New Roman" w:eastAsia="Times New Roman" w:hAnsi="Times New Roman" w:cs="Times New Roman"/>
          <w:b/>
          <w:color w:val="C00000"/>
          <w:sz w:val="24"/>
          <w:szCs w:val="24"/>
          <w:lang w:eastAsia="lv-LV"/>
        </w:rPr>
        <w:t>!!!</w:t>
      </w:r>
      <w:r w:rsidRPr="00FC5002">
        <w:rPr>
          <w:rFonts w:ascii="Times New Roman" w:eastAsia="Times New Roman" w:hAnsi="Times New Roman" w:cs="Times New Roman"/>
          <w:color w:val="000000" w:themeColor="text1"/>
          <w:sz w:val="24"/>
          <w:szCs w:val="24"/>
          <w:lang w:eastAsia="lv-LV"/>
        </w:rPr>
        <w:t xml:space="preserve"> Trūcīgā statuss dod tiesības ģimenei (personai) saņemt ne tikai pašvaldības noteikto sociālo palīdzību, bet arī valsts </w:t>
      </w:r>
      <w:r w:rsidRPr="00FC5002">
        <w:rPr>
          <w:rFonts w:ascii="Times New Roman" w:eastAsia="Times New Roman" w:hAnsi="Times New Roman" w:cs="Times New Roman"/>
          <w:sz w:val="24"/>
          <w:szCs w:val="24"/>
          <w:lang w:eastAsia="lv-LV"/>
        </w:rPr>
        <w:t>noteiktus atvieglojumus</w:t>
      </w:r>
      <w:r w:rsidRPr="00FC5002">
        <w:rPr>
          <w:rFonts w:ascii="Times New Roman" w:eastAsia="Times New Roman" w:hAnsi="Times New Roman" w:cs="Times New Roman"/>
          <w:color w:val="000000" w:themeColor="text1"/>
          <w:sz w:val="24"/>
          <w:szCs w:val="24"/>
          <w:lang w:eastAsia="lv-LV"/>
        </w:rPr>
        <w:t xml:space="preserve">, piemēram, atbrīvojumu no pacienta iemaksas, </w:t>
      </w:r>
      <w:r w:rsidRPr="00FC5002">
        <w:rPr>
          <w:rFonts w:ascii="Times New Roman" w:hAnsi="Times New Roman" w:cs="Times New Roman"/>
          <w:sz w:val="24"/>
          <w:szCs w:val="24"/>
        </w:rPr>
        <w:t xml:space="preserve">zāļu vai medicīnisko ierīču iegādes izdevumu kompensāciju, nekustamā īpašuma nodokļa atvieglojumus 90 % apmērā, </w:t>
      </w:r>
      <w:r w:rsidRPr="00FC5002">
        <w:rPr>
          <w:rFonts w:ascii="Times New Roman" w:eastAsia="Times New Roman" w:hAnsi="Times New Roman" w:cs="Times New Roman"/>
          <w:color w:val="000000" w:themeColor="text1"/>
          <w:sz w:val="24"/>
          <w:szCs w:val="24"/>
          <w:lang w:eastAsia="lv-LV"/>
        </w:rPr>
        <w:t>valsts nodrošināto juridisko palīdzību, pretendēt uz atbrīvošanu no tiesas izdevumu atmaksas, tiesības saņemt elektroenerģijas pakalpojumu par samazinātu cenu,</w:t>
      </w:r>
      <w:r w:rsidRPr="00FC5002">
        <w:rPr>
          <w:rFonts w:ascii="Times New Roman" w:hAnsi="Times New Roman" w:cs="Times New Roman"/>
          <w:sz w:val="24"/>
          <w:szCs w:val="24"/>
        </w:rPr>
        <w:t xml:space="preserve"> u.c. Ar pilnu atvieglojumu sarakstu var iepazīties Labklājības ministrijas interneta vietnē</w:t>
      </w:r>
      <w:r w:rsidR="000048A3">
        <w:rPr>
          <w:rStyle w:val="FootnoteReference"/>
          <w:rFonts w:ascii="Times New Roman" w:hAnsi="Times New Roman" w:cs="Times New Roman"/>
          <w:sz w:val="24"/>
          <w:szCs w:val="24"/>
        </w:rPr>
        <w:footnoteReference w:id="55"/>
      </w:r>
      <w:r w:rsidRPr="00FC5002">
        <w:rPr>
          <w:rFonts w:ascii="Times New Roman" w:hAnsi="Times New Roman" w:cs="Times New Roman"/>
          <w:sz w:val="24"/>
          <w:szCs w:val="24"/>
        </w:rPr>
        <w:t xml:space="preserve"> </w:t>
      </w:r>
      <w:r w:rsidR="000048A3">
        <w:rPr>
          <w:rFonts w:ascii="Times New Roman" w:hAnsi="Times New Roman" w:cs="Times New Roman"/>
          <w:sz w:val="24"/>
          <w:szCs w:val="24"/>
        </w:rPr>
        <w:t>.</w:t>
      </w:r>
    </w:p>
    <w:p w14:paraId="0A3A605F" w14:textId="77777777" w:rsidR="00B52FB7" w:rsidRPr="00FC5002" w:rsidRDefault="00B52FB7" w:rsidP="00B52FB7">
      <w:pPr>
        <w:pStyle w:val="Heading2"/>
        <w:rPr>
          <w:rFonts w:ascii="Times New Roman" w:hAnsi="Times New Roman" w:cs="Times New Roman"/>
          <w:sz w:val="28"/>
          <w:szCs w:val="28"/>
        </w:rPr>
      </w:pPr>
      <w:bookmarkStart w:id="33" w:name="_Toc16500980"/>
      <w:r w:rsidRPr="00FC5002">
        <w:rPr>
          <w:rFonts w:ascii="Times New Roman" w:hAnsi="Times New Roman" w:cs="Times New Roman"/>
          <w:sz w:val="28"/>
          <w:szCs w:val="28"/>
        </w:rPr>
        <w:t xml:space="preserve">3.2.Maznodrošinātas ģimenes (personas) statusa </w:t>
      </w:r>
      <w:r w:rsidR="00064FE3" w:rsidRPr="00FC5002">
        <w:rPr>
          <w:rFonts w:ascii="Times New Roman" w:hAnsi="Times New Roman" w:cs="Times New Roman"/>
          <w:sz w:val="28"/>
          <w:szCs w:val="28"/>
        </w:rPr>
        <w:t>piešķiršana</w:t>
      </w:r>
      <w:bookmarkEnd w:id="33"/>
    </w:p>
    <w:p w14:paraId="7C8FE51D" w14:textId="77777777" w:rsidR="00B52FB7" w:rsidRPr="00FC5002" w:rsidRDefault="00B52FB7" w:rsidP="00B52FB7">
      <w:pPr>
        <w:spacing w:after="0" w:line="240" w:lineRule="auto"/>
        <w:jc w:val="both"/>
        <w:rPr>
          <w:rFonts w:ascii="Times New Roman" w:eastAsia="Times New Roman" w:hAnsi="Times New Roman" w:cs="Times New Roman"/>
          <w:color w:val="000000" w:themeColor="text1"/>
          <w:sz w:val="24"/>
          <w:szCs w:val="24"/>
          <w:lang w:eastAsia="lv-LV"/>
        </w:rPr>
      </w:pPr>
      <w:r w:rsidRPr="00FC5002">
        <w:rPr>
          <w:rFonts w:ascii="Times New Roman" w:eastAsia="Times New Roman" w:hAnsi="Times New Roman" w:cs="Times New Roman"/>
          <w:color w:val="000000" w:themeColor="text1"/>
          <w:sz w:val="24"/>
          <w:szCs w:val="24"/>
          <w:lang w:eastAsia="lv-LV"/>
        </w:rPr>
        <w:t xml:space="preserve">Par maznodrošinātu atzīstama </w:t>
      </w:r>
      <w:r w:rsidR="00754373">
        <w:rPr>
          <w:rFonts w:ascii="Times New Roman" w:eastAsia="Times New Roman" w:hAnsi="Times New Roman" w:cs="Times New Roman"/>
          <w:color w:val="000000" w:themeColor="text1"/>
          <w:sz w:val="24"/>
          <w:szCs w:val="24"/>
          <w:lang w:eastAsia="lv-LV"/>
        </w:rPr>
        <w:t>ģimene (</w:t>
      </w:r>
      <w:r w:rsidRPr="00FC5002">
        <w:rPr>
          <w:rFonts w:ascii="Times New Roman" w:eastAsia="Times New Roman" w:hAnsi="Times New Roman" w:cs="Times New Roman"/>
          <w:color w:val="000000" w:themeColor="text1"/>
          <w:sz w:val="24"/>
          <w:szCs w:val="24"/>
          <w:lang w:eastAsia="lv-LV"/>
        </w:rPr>
        <w:t>persona</w:t>
      </w:r>
      <w:r w:rsidR="00754373">
        <w:rPr>
          <w:rFonts w:ascii="Times New Roman" w:eastAsia="Times New Roman" w:hAnsi="Times New Roman" w:cs="Times New Roman"/>
          <w:color w:val="000000" w:themeColor="text1"/>
          <w:sz w:val="24"/>
          <w:szCs w:val="24"/>
          <w:lang w:eastAsia="lv-LV"/>
        </w:rPr>
        <w:t>)</w:t>
      </w:r>
      <w:r w:rsidRPr="00FC5002">
        <w:rPr>
          <w:rFonts w:ascii="Times New Roman" w:eastAsia="Times New Roman" w:hAnsi="Times New Roman" w:cs="Times New Roman"/>
          <w:color w:val="000000" w:themeColor="text1"/>
          <w:sz w:val="24"/>
          <w:szCs w:val="24"/>
          <w:lang w:eastAsia="lv-LV"/>
        </w:rPr>
        <w:t>, kuras ienākumi un materiālais stāvoklis nepārsniedz attiecīgās pašvaldības domes noteikto līmeni, kas savukārt nedrīkst būt zemāks par trūcīgas personas ienākumu un materiālā stāvokļa līmeni</w:t>
      </w:r>
      <w:r w:rsidRPr="00FC5002">
        <w:rPr>
          <w:rStyle w:val="FootnoteReference"/>
          <w:rFonts w:ascii="Times New Roman" w:eastAsia="Times New Roman" w:hAnsi="Times New Roman" w:cs="Times New Roman"/>
          <w:color w:val="000000" w:themeColor="text1"/>
          <w:sz w:val="24"/>
          <w:szCs w:val="24"/>
          <w:lang w:eastAsia="lv-LV"/>
        </w:rPr>
        <w:footnoteReference w:id="56"/>
      </w:r>
      <w:r w:rsidRPr="00FC5002">
        <w:rPr>
          <w:rFonts w:ascii="Times New Roman" w:eastAsia="Times New Roman" w:hAnsi="Times New Roman" w:cs="Times New Roman"/>
          <w:color w:val="000000" w:themeColor="text1"/>
          <w:sz w:val="24"/>
          <w:szCs w:val="24"/>
          <w:lang w:eastAsia="lv-LV"/>
        </w:rPr>
        <w:t>.</w:t>
      </w:r>
    </w:p>
    <w:p w14:paraId="37558A1D" w14:textId="77777777" w:rsidR="00B52FB7" w:rsidRPr="00FC5002" w:rsidRDefault="00B52FB7" w:rsidP="00B52FB7">
      <w:pPr>
        <w:spacing w:after="0" w:line="240" w:lineRule="auto"/>
        <w:jc w:val="both"/>
        <w:rPr>
          <w:rFonts w:ascii="Times New Roman" w:eastAsia="Times New Roman" w:hAnsi="Times New Roman" w:cs="Times New Roman"/>
          <w:color w:val="000000" w:themeColor="text1"/>
          <w:sz w:val="24"/>
          <w:szCs w:val="24"/>
          <w:lang w:eastAsia="lv-LV"/>
        </w:rPr>
      </w:pPr>
    </w:p>
    <w:p w14:paraId="67A048AF" w14:textId="77777777" w:rsidR="00B52FB7" w:rsidRPr="00FC5002" w:rsidRDefault="00B52FB7" w:rsidP="00B52FB7">
      <w:pPr>
        <w:spacing w:after="0" w:line="240" w:lineRule="auto"/>
        <w:jc w:val="both"/>
        <w:rPr>
          <w:rFonts w:ascii="Times New Roman" w:eastAsia="Times New Roman" w:hAnsi="Times New Roman" w:cs="Times New Roman"/>
          <w:color w:val="000000" w:themeColor="text1"/>
          <w:sz w:val="24"/>
          <w:szCs w:val="24"/>
          <w:lang w:eastAsia="lv-LV"/>
        </w:rPr>
      </w:pPr>
      <w:r w:rsidRPr="00FC5002">
        <w:rPr>
          <w:rFonts w:ascii="Times New Roman" w:eastAsia="Times New Roman" w:hAnsi="Times New Roman" w:cs="Times New Roman"/>
          <w:color w:val="000000" w:themeColor="text1"/>
          <w:sz w:val="24"/>
          <w:szCs w:val="24"/>
          <w:lang w:eastAsia="lv-LV"/>
        </w:rPr>
        <w:t xml:space="preserve">Katrai pašvaldībai šobrīd ir dotas tiesības noteikt atšķirīgu maznodrošinātās personas ienākumu līmeni, bet kopš 2008.gada 1.oktobra tas </w:t>
      </w:r>
      <w:r w:rsidRPr="00FC5002">
        <w:rPr>
          <w:rFonts w:ascii="Times New Roman" w:eastAsia="Times New Roman" w:hAnsi="Times New Roman" w:cs="Times New Roman"/>
          <w:b/>
          <w:color w:val="000000" w:themeColor="text1"/>
          <w:sz w:val="24"/>
          <w:szCs w:val="24"/>
          <w:lang w:eastAsia="lv-LV"/>
        </w:rPr>
        <w:t>jānosaka</w:t>
      </w:r>
      <w:r w:rsidRPr="00FC5002">
        <w:rPr>
          <w:rFonts w:ascii="Times New Roman" w:eastAsia="Times New Roman" w:hAnsi="Times New Roman" w:cs="Times New Roman"/>
          <w:color w:val="000000" w:themeColor="text1"/>
          <w:sz w:val="24"/>
          <w:szCs w:val="24"/>
          <w:lang w:eastAsia="lv-LV"/>
        </w:rPr>
        <w:t xml:space="preserve"> </w:t>
      </w:r>
      <w:r w:rsidRPr="00FC5002">
        <w:rPr>
          <w:rFonts w:ascii="Times New Roman" w:eastAsia="Times New Roman" w:hAnsi="Times New Roman" w:cs="Times New Roman"/>
          <w:b/>
          <w:color w:val="000000" w:themeColor="text1"/>
          <w:sz w:val="24"/>
          <w:szCs w:val="24"/>
          <w:lang w:eastAsia="lv-LV"/>
        </w:rPr>
        <w:t>obligāti</w:t>
      </w:r>
      <w:r w:rsidRPr="00FC5002">
        <w:rPr>
          <w:rFonts w:ascii="Times New Roman" w:eastAsia="Times New Roman" w:hAnsi="Times New Roman" w:cs="Times New Roman"/>
          <w:color w:val="000000" w:themeColor="text1"/>
          <w:sz w:val="24"/>
          <w:szCs w:val="24"/>
          <w:lang w:eastAsia="lv-LV"/>
        </w:rPr>
        <w:t>, jo, atbilstoši Sociālo pakalpojumu un sociālās palīdzības likumā noteiktajam, tiesībām saņemt sociālo palīdzību jābūt trūcīgām un maznodrošinātām ģimenēm vai atsevišķi dzīvojošām personām.  Materiālās situācijas izvērtēšanas kritērijiem maznodrošināt</w:t>
      </w:r>
      <w:r w:rsidR="00FF3D2B">
        <w:rPr>
          <w:rFonts w:ascii="Times New Roman" w:eastAsia="Times New Roman" w:hAnsi="Times New Roman" w:cs="Times New Roman"/>
          <w:color w:val="000000" w:themeColor="text1"/>
          <w:sz w:val="24"/>
          <w:szCs w:val="24"/>
          <w:lang w:eastAsia="lv-LV"/>
        </w:rPr>
        <w:t>as</w:t>
      </w:r>
      <w:r w:rsidRPr="00FC5002">
        <w:rPr>
          <w:rFonts w:ascii="Times New Roman" w:eastAsia="Times New Roman" w:hAnsi="Times New Roman" w:cs="Times New Roman"/>
          <w:color w:val="000000" w:themeColor="text1"/>
          <w:sz w:val="24"/>
          <w:szCs w:val="24"/>
          <w:lang w:eastAsia="lv-LV"/>
        </w:rPr>
        <w:t xml:space="preserve"> </w:t>
      </w:r>
      <w:r w:rsidR="00FF3D2B">
        <w:rPr>
          <w:rFonts w:ascii="Times New Roman" w:eastAsia="Times New Roman" w:hAnsi="Times New Roman" w:cs="Times New Roman"/>
          <w:color w:val="000000" w:themeColor="text1"/>
          <w:sz w:val="24"/>
          <w:szCs w:val="24"/>
          <w:lang w:eastAsia="lv-LV"/>
        </w:rPr>
        <w:t xml:space="preserve">ģimenes (personas) </w:t>
      </w:r>
      <w:r w:rsidRPr="00FC5002">
        <w:rPr>
          <w:rFonts w:ascii="Times New Roman" w:eastAsia="Times New Roman" w:hAnsi="Times New Roman" w:cs="Times New Roman"/>
          <w:color w:val="000000" w:themeColor="text1"/>
          <w:sz w:val="24"/>
          <w:szCs w:val="24"/>
          <w:lang w:eastAsia="lv-LV"/>
        </w:rPr>
        <w:t xml:space="preserve">statusa iegūšanai </w:t>
      </w:r>
      <w:r w:rsidRPr="00FC5002">
        <w:rPr>
          <w:rFonts w:ascii="Times New Roman" w:eastAsia="Times New Roman" w:hAnsi="Times New Roman" w:cs="Times New Roman"/>
          <w:b/>
          <w:sz w:val="24"/>
          <w:szCs w:val="24"/>
          <w:lang w:eastAsia="lv-LV"/>
        </w:rPr>
        <w:t>jābūt analoģiskiem</w:t>
      </w:r>
      <w:r w:rsidRPr="00FC5002">
        <w:rPr>
          <w:rFonts w:ascii="Times New Roman" w:eastAsia="Times New Roman" w:hAnsi="Times New Roman" w:cs="Times New Roman"/>
          <w:sz w:val="24"/>
          <w:szCs w:val="24"/>
          <w:lang w:eastAsia="lv-LV"/>
        </w:rPr>
        <w:t xml:space="preserve"> </w:t>
      </w:r>
      <w:r w:rsidRPr="00FC5002">
        <w:rPr>
          <w:rFonts w:ascii="Times New Roman" w:eastAsia="Times New Roman" w:hAnsi="Times New Roman" w:cs="Times New Roman"/>
          <w:color w:val="000000" w:themeColor="text1"/>
          <w:sz w:val="24"/>
          <w:szCs w:val="24"/>
          <w:lang w:eastAsia="lv-LV"/>
        </w:rPr>
        <w:t>trūcīg</w:t>
      </w:r>
      <w:r w:rsidR="00FF3D2B">
        <w:rPr>
          <w:rFonts w:ascii="Times New Roman" w:eastAsia="Times New Roman" w:hAnsi="Times New Roman" w:cs="Times New Roman"/>
          <w:color w:val="000000" w:themeColor="text1"/>
          <w:sz w:val="24"/>
          <w:szCs w:val="24"/>
          <w:lang w:eastAsia="lv-LV"/>
        </w:rPr>
        <w:t>as</w:t>
      </w:r>
      <w:r w:rsidRPr="00FC5002">
        <w:rPr>
          <w:rFonts w:ascii="Times New Roman" w:eastAsia="Times New Roman" w:hAnsi="Times New Roman" w:cs="Times New Roman"/>
          <w:color w:val="000000" w:themeColor="text1"/>
          <w:sz w:val="24"/>
          <w:szCs w:val="24"/>
          <w:lang w:eastAsia="lv-LV"/>
        </w:rPr>
        <w:t xml:space="preserve"> </w:t>
      </w:r>
      <w:r w:rsidR="00FF3D2B">
        <w:rPr>
          <w:rFonts w:ascii="Times New Roman" w:eastAsia="Times New Roman" w:hAnsi="Times New Roman" w:cs="Times New Roman"/>
          <w:color w:val="000000" w:themeColor="text1"/>
          <w:sz w:val="24"/>
          <w:szCs w:val="24"/>
          <w:lang w:eastAsia="lv-LV"/>
        </w:rPr>
        <w:t xml:space="preserve">ģimenes (personas) </w:t>
      </w:r>
      <w:r w:rsidRPr="00FC5002">
        <w:rPr>
          <w:rFonts w:ascii="Times New Roman" w:eastAsia="Times New Roman" w:hAnsi="Times New Roman" w:cs="Times New Roman"/>
          <w:color w:val="000000" w:themeColor="text1"/>
          <w:sz w:val="24"/>
          <w:szCs w:val="24"/>
          <w:lang w:eastAsia="lv-LV"/>
        </w:rPr>
        <w:t xml:space="preserve">statusa iegūšanai, tikai ienākumu līmenim jābūt </w:t>
      </w:r>
      <w:r w:rsidR="00324389" w:rsidRPr="00FC5002">
        <w:rPr>
          <w:rFonts w:ascii="Times New Roman" w:eastAsia="Times New Roman" w:hAnsi="Times New Roman" w:cs="Times New Roman"/>
          <w:color w:val="000000" w:themeColor="text1"/>
          <w:sz w:val="24"/>
          <w:szCs w:val="24"/>
          <w:lang w:eastAsia="lv-LV"/>
        </w:rPr>
        <w:t xml:space="preserve">vienādam vai </w:t>
      </w:r>
      <w:r w:rsidRPr="00FC5002">
        <w:rPr>
          <w:rFonts w:ascii="Times New Roman" w:eastAsia="Times New Roman" w:hAnsi="Times New Roman" w:cs="Times New Roman"/>
          <w:color w:val="000000" w:themeColor="text1"/>
          <w:sz w:val="24"/>
          <w:szCs w:val="24"/>
          <w:lang w:eastAsia="lv-LV"/>
        </w:rPr>
        <w:t xml:space="preserve">augstākam, kas pašvaldībai jānosaka savos saistošajos noteikumos.   </w:t>
      </w:r>
    </w:p>
    <w:p w14:paraId="0B114CBA" w14:textId="77777777" w:rsidR="00980EBE" w:rsidRDefault="00980EBE" w:rsidP="00D47D31">
      <w:pPr>
        <w:spacing w:after="0" w:line="240" w:lineRule="auto"/>
        <w:jc w:val="both"/>
        <w:rPr>
          <w:rFonts w:ascii="Times New Roman" w:eastAsia="Times New Roman" w:hAnsi="Times New Roman" w:cs="Times New Roman"/>
          <w:color w:val="000000" w:themeColor="text1"/>
          <w:sz w:val="24"/>
          <w:szCs w:val="24"/>
          <w:lang w:eastAsia="lv-LV"/>
        </w:rPr>
      </w:pPr>
    </w:p>
    <w:p w14:paraId="31B9254E" w14:textId="77777777" w:rsidR="00B52FB7" w:rsidRDefault="00B52FB7" w:rsidP="00D47D31">
      <w:pPr>
        <w:spacing w:after="0" w:line="240" w:lineRule="auto"/>
        <w:jc w:val="both"/>
        <w:rPr>
          <w:rFonts w:ascii="Times New Roman" w:eastAsia="Times New Roman" w:hAnsi="Times New Roman" w:cs="Times New Roman"/>
          <w:color w:val="000000" w:themeColor="text1"/>
          <w:sz w:val="24"/>
          <w:szCs w:val="24"/>
          <w:lang w:eastAsia="lv-LV"/>
        </w:rPr>
      </w:pPr>
      <w:r w:rsidRPr="00FC5002">
        <w:rPr>
          <w:rFonts w:ascii="Times New Roman" w:eastAsia="Times New Roman" w:hAnsi="Times New Roman" w:cs="Times New Roman"/>
          <w:color w:val="000000" w:themeColor="text1"/>
          <w:sz w:val="24"/>
          <w:szCs w:val="24"/>
          <w:lang w:eastAsia="lv-LV"/>
        </w:rPr>
        <w:t xml:space="preserve">Tas, ka </w:t>
      </w:r>
      <w:r w:rsidR="00FF3D2B">
        <w:rPr>
          <w:rFonts w:ascii="Times New Roman" w:eastAsia="Times New Roman" w:hAnsi="Times New Roman" w:cs="Times New Roman"/>
          <w:color w:val="000000" w:themeColor="text1"/>
          <w:sz w:val="24"/>
          <w:szCs w:val="24"/>
          <w:lang w:eastAsia="lv-LV"/>
        </w:rPr>
        <w:t>persona</w:t>
      </w:r>
      <w:r w:rsidR="00FF3D2B" w:rsidRPr="00FC5002">
        <w:rPr>
          <w:rFonts w:ascii="Times New Roman" w:eastAsia="Times New Roman" w:hAnsi="Times New Roman" w:cs="Times New Roman"/>
          <w:color w:val="000000" w:themeColor="text1"/>
          <w:sz w:val="24"/>
          <w:szCs w:val="24"/>
          <w:lang w:eastAsia="lv-LV"/>
        </w:rPr>
        <w:t xml:space="preserve"> </w:t>
      </w:r>
      <w:r w:rsidRPr="00FC5002">
        <w:rPr>
          <w:rFonts w:ascii="Times New Roman" w:eastAsia="Times New Roman" w:hAnsi="Times New Roman" w:cs="Times New Roman"/>
          <w:color w:val="000000" w:themeColor="text1"/>
          <w:sz w:val="24"/>
          <w:szCs w:val="24"/>
          <w:lang w:eastAsia="lv-LV"/>
        </w:rPr>
        <w:t>vai ģimene ir saņēmusi maznodrošinātā statusu atbilstoši ienākumu līmenim, kāds noteikts konkrētajā pašvaldībā (piemēram, 280 eiro vienam cilvēkam) nenozīmē, ka pašvaldība piemaksās vai tai ir pienākums piemaksāt kādu naudas summu, ja cilvēka ienākumi</w:t>
      </w:r>
      <w:r w:rsidR="00D47D31">
        <w:rPr>
          <w:rFonts w:ascii="Times New Roman" w:eastAsia="Times New Roman" w:hAnsi="Times New Roman" w:cs="Times New Roman"/>
          <w:color w:val="000000" w:themeColor="text1"/>
          <w:sz w:val="24"/>
          <w:szCs w:val="24"/>
          <w:lang w:eastAsia="lv-LV"/>
        </w:rPr>
        <w:t xml:space="preserve"> ir mazāki par noteikto summu. </w:t>
      </w:r>
    </w:p>
    <w:p w14:paraId="26D901D8" w14:textId="77777777" w:rsidR="00D47D31" w:rsidRPr="00FC5002" w:rsidRDefault="00D47D31" w:rsidP="00D47D31">
      <w:pPr>
        <w:spacing w:after="0" w:line="240" w:lineRule="auto"/>
        <w:jc w:val="both"/>
        <w:rPr>
          <w:rFonts w:ascii="Times New Roman" w:eastAsia="Times New Roman" w:hAnsi="Times New Roman" w:cs="Times New Roman"/>
          <w:color w:val="000000" w:themeColor="text1"/>
          <w:sz w:val="24"/>
          <w:szCs w:val="24"/>
          <w:lang w:eastAsia="lv-LV"/>
        </w:rPr>
      </w:pPr>
    </w:p>
    <w:p w14:paraId="6E289382" w14:textId="77777777" w:rsidR="00B52FB7" w:rsidRDefault="00B52FB7" w:rsidP="0067775A">
      <w:pPr>
        <w:spacing w:after="0" w:line="240" w:lineRule="auto"/>
        <w:jc w:val="both"/>
        <w:rPr>
          <w:rFonts w:ascii="Times New Roman" w:hAnsi="Times New Roman" w:cs="Times New Roman"/>
          <w:sz w:val="24"/>
          <w:szCs w:val="24"/>
        </w:rPr>
      </w:pPr>
      <w:r w:rsidRPr="00C65A68">
        <w:rPr>
          <w:rFonts w:ascii="Times New Roman" w:eastAsia="Times New Roman" w:hAnsi="Times New Roman" w:cs="Times New Roman"/>
          <w:b/>
          <w:color w:val="C00000"/>
          <w:sz w:val="24"/>
          <w:szCs w:val="24"/>
          <w:lang w:eastAsia="lv-LV"/>
        </w:rPr>
        <w:lastRenderedPageBreak/>
        <w:t>!!!</w:t>
      </w:r>
      <w:r w:rsidRPr="00FC5002">
        <w:rPr>
          <w:rFonts w:ascii="Times New Roman" w:eastAsia="Times New Roman" w:hAnsi="Times New Roman" w:cs="Times New Roman"/>
          <w:b/>
          <w:color w:val="FF0000"/>
          <w:sz w:val="24"/>
          <w:szCs w:val="24"/>
          <w:lang w:eastAsia="lv-LV"/>
        </w:rPr>
        <w:t xml:space="preserve"> </w:t>
      </w:r>
      <w:r w:rsidRPr="00FC5002">
        <w:rPr>
          <w:rFonts w:ascii="Times New Roman" w:eastAsia="Times New Roman" w:hAnsi="Times New Roman" w:cs="Times New Roman"/>
          <w:color w:val="000000" w:themeColor="text1"/>
          <w:sz w:val="24"/>
          <w:szCs w:val="24"/>
          <w:lang w:eastAsia="lv-LV"/>
        </w:rPr>
        <w:t>Maznodrošinātā statuss dod tiesības ģimenei (personai) saņemt ne tikai pašvaldības noteikto sociālo palīdzību, bet arī valsts noteiktus atvieglojumus, piemēram, nekustamā īpašuma nodokļa atvieglojumu līdz 90%</w:t>
      </w:r>
      <w:r w:rsidR="009F6C73">
        <w:rPr>
          <w:rFonts w:ascii="Times New Roman" w:eastAsia="Times New Roman" w:hAnsi="Times New Roman" w:cs="Times New Roman"/>
          <w:color w:val="000000" w:themeColor="text1"/>
          <w:sz w:val="24"/>
          <w:szCs w:val="24"/>
          <w:lang w:eastAsia="lv-LV"/>
        </w:rPr>
        <w:t xml:space="preserve"> </w:t>
      </w:r>
      <w:r w:rsidRPr="00FC5002">
        <w:rPr>
          <w:rFonts w:ascii="Times New Roman" w:eastAsia="Times New Roman" w:hAnsi="Times New Roman" w:cs="Times New Roman"/>
          <w:color w:val="000000" w:themeColor="text1"/>
          <w:sz w:val="24"/>
          <w:szCs w:val="24"/>
          <w:lang w:eastAsia="lv-LV"/>
        </w:rPr>
        <w:t>no aprēķinātās summas</w:t>
      </w:r>
      <w:r w:rsidR="009F6C73">
        <w:rPr>
          <w:rStyle w:val="FootnoteReference"/>
          <w:rFonts w:ascii="Times New Roman" w:eastAsia="Times New Roman" w:hAnsi="Times New Roman" w:cs="Times New Roman"/>
          <w:color w:val="000000" w:themeColor="text1"/>
          <w:sz w:val="24"/>
          <w:szCs w:val="24"/>
          <w:lang w:eastAsia="lv-LV"/>
        </w:rPr>
        <w:footnoteReference w:id="57"/>
      </w:r>
      <w:r w:rsidRPr="00FC5002">
        <w:rPr>
          <w:rFonts w:ascii="Times New Roman" w:eastAsia="Times New Roman" w:hAnsi="Times New Roman" w:cs="Times New Roman"/>
          <w:color w:val="000000" w:themeColor="text1"/>
          <w:sz w:val="24"/>
          <w:szCs w:val="24"/>
          <w:lang w:eastAsia="lv-LV"/>
        </w:rPr>
        <w:t xml:space="preserve">, valsts nodrošināto juridisko palīdzību, pretendēt uz atbrīvošanu no tiesas izdevumu atmaksas, tiesības saņemt elektroenerģijas pakalpojumu par samazinātu cenu, u.c. Ar pilnu atvieglojumu sarakstu var iepazīties </w:t>
      </w:r>
      <w:r w:rsidRPr="00FC5002">
        <w:rPr>
          <w:rFonts w:ascii="Times New Roman" w:hAnsi="Times New Roman" w:cs="Times New Roman"/>
          <w:sz w:val="24"/>
          <w:szCs w:val="24"/>
        </w:rPr>
        <w:t>Labklājības ministrijas interneta vietnē</w:t>
      </w:r>
      <w:r w:rsidR="00BE2CF9">
        <w:rPr>
          <w:rStyle w:val="FootnoteReference"/>
          <w:rFonts w:ascii="Times New Roman" w:hAnsi="Times New Roman" w:cs="Times New Roman"/>
          <w:sz w:val="24"/>
          <w:szCs w:val="24"/>
        </w:rPr>
        <w:footnoteReference w:id="58"/>
      </w:r>
      <w:r w:rsidR="00BE2CF9">
        <w:rPr>
          <w:rFonts w:ascii="Times New Roman" w:hAnsi="Times New Roman" w:cs="Times New Roman"/>
          <w:sz w:val="24"/>
          <w:szCs w:val="24"/>
        </w:rPr>
        <w:t>.</w:t>
      </w:r>
    </w:p>
    <w:p w14:paraId="25AFCC7A" w14:textId="77777777" w:rsidR="00B52FB7" w:rsidRPr="00FC5002" w:rsidRDefault="00B52FB7" w:rsidP="0067775A">
      <w:pPr>
        <w:pStyle w:val="ListParagraph"/>
        <w:spacing w:before="240" w:after="0" w:line="240" w:lineRule="auto"/>
        <w:ind w:left="0"/>
        <w:jc w:val="both"/>
        <w:rPr>
          <w:rFonts w:ascii="Times New Roman" w:hAnsi="Times New Roman" w:cs="Times New Roman"/>
          <w:sz w:val="24"/>
          <w:szCs w:val="24"/>
        </w:rPr>
      </w:pPr>
      <w:r w:rsidRPr="00FC5002">
        <w:rPr>
          <w:rFonts w:ascii="Times New Roman" w:hAnsi="Times New Roman" w:cs="Times New Roman"/>
          <w:sz w:val="24"/>
          <w:szCs w:val="24"/>
        </w:rPr>
        <w:t>Pašvaldība savos saistošajos noteikumos nosaka, uz cik ilgu laiku maznodrošinātas ģimenes (personas) statuss tiek piešķirts, kas pēc analoģijas ar trūcīg</w:t>
      </w:r>
      <w:r w:rsidR="00FF3D2B">
        <w:rPr>
          <w:rFonts w:ascii="Times New Roman" w:hAnsi="Times New Roman" w:cs="Times New Roman"/>
          <w:sz w:val="24"/>
          <w:szCs w:val="24"/>
        </w:rPr>
        <w:t>as ģimenes (personas)</w:t>
      </w:r>
      <w:r w:rsidRPr="00FC5002">
        <w:rPr>
          <w:rFonts w:ascii="Times New Roman" w:hAnsi="Times New Roman" w:cs="Times New Roman"/>
          <w:sz w:val="24"/>
          <w:szCs w:val="24"/>
        </w:rPr>
        <w:t xml:space="preserve"> statusu ir no trim līdz sešiem mēnešiem. </w:t>
      </w:r>
    </w:p>
    <w:p w14:paraId="64442DAC" w14:textId="77777777" w:rsidR="00B52FB7" w:rsidRPr="00FC5002" w:rsidRDefault="00B52FB7" w:rsidP="0067775A">
      <w:pPr>
        <w:pStyle w:val="Heading1"/>
        <w:spacing w:before="240" w:line="240" w:lineRule="auto"/>
        <w:rPr>
          <w:rFonts w:ascii="Times New Roman" w:hAnsi="Times New Roman" w:cs="Times New Roman"/>
          <w:sz w:val="32"/>
          <w:szCs w:val="32"/>
        </w:rPr>
      </w:pPr>
      <w:bookmarkStart w:id="34" w:name="_Toc16500981"/>
      <w:r w:rsidRPr="00FC5002">
        <w:rPr>
          <w:rFonts w:ascii="Times New Roman" w:hAnsi="Times New Roman" w:cs="Times New Roman"/>
          <w:sz w:val="32"/>
          <w:szCs w:val="32"/>
        </w:rPr>
        <w:t>4. Sociāl</w:t>
      </w:r>
      <w:r w:rsidR="00790D41">
        <w:rPr>
          <w:rFonts w:ascii="Times New Roman" w:hAnsi="Times New Roman" w:cs="Times New Roman"/>
          <w:sz w:val="32"/>
          <w:szCs w:val="32"/>
        </w:rPr>
        <w:t>ās palīdzības</w:t>
      </w:r>
      <w:r w:rsidRPr="00FC5002">
        <w:rPr>
          <w:rFonts w:ascii="Times New Roman" w:hAnsi="Times New Roman" w:cs="Times New Roman"/>
          <w:sz w:val="32"/>
          <w:szCs w:val="32"/>
        </w:rPr>
        <w:t xml:space="preserve"> pabalsti</w:t>
      </w:r>
      <w:bookmarkEnd w:id="34"/>
    </w:p>
    <w:p w14:paraId="26991905" w14:textId="77777777" w:rsidR="00B52FB7" w:rsidRPr="00FC5002" w:rsidRDefault="00B52FB7" w:rsidP="00B52FB7">
      <w:pPr>
        <w:pStyle w:val="Heading2"/>
        <w:rPr>
          <w:rFonts w:ascii="Times New Roman" w:hAnsi="Times New Roman" w:cs="Times New Roman"/>
          <w:sz w:val="28"/>
          <w:szCs w:val="28"/>
        </w:rPr>
      </w:pPr>
      <w:bookmarkStart w:id="35" w:name="_Toc16500982"/>
      <w:r w:rsidRPr="00FC5002">
        <w:rPr>
          <w:rFonts w:ascii="Times New Roman" w:hAnsi="Times New Roman" w:cs="Times New Roman"/>
          <w:sz w:val="28"/>
          <w:szCs w:val="28"/>
        </w:rPr>
        <w:t>4.1.GMI pabalsts</w:t>
      </w:r>
      <w:bookmarkEnd w:id="35"/>
    </w:p>
    <w:p w14:paraId="5A61A01E" w14:textId="77777777" w:rsidR="00B52FB7" w:rsidRPr="00FC5002" w:rsidRDefault="00B52FB7" w:rsidP="00B52FB7">
      <w:pPr>
        <w:spacing w:after="0"/>
        <w:jc w:val="both"/>
        <w:rPr>
          <w:rFonts w:ascii="Times New Roman" w:hAnsi="Times New Roman" w:cs="Times New Roman"/>
          <w:sz w:val="24"/>
          <w:szCs w:val="24"/>
        </w:rPr>
      </w:pPr>
      <w:r w:rsidRPr="00FC5002">
        <w:rPr>
          <w:rFonts w:ascii="Times New Roman" w:hAnsi="Times New Roman" w:cs="Times New Roman"/>
          <w:sz w:val="24"/>
          <w:szCs w:val="24"/>
        </w:rPr>
        <w:t>Pabalsts garantētā minimālā ienākuma līmeņa nodrošināšanai (turpmāk – GMI pabalsts) ir viens no pašvaldības obligāti izmaksājamiem sociālās palīdzības pabalstiem, jo tas nodrošina katram ģimenes loceklim GMI līmeni</w:t>
      </w:r>
      <w:r w:rsidRPr="00FC5002">
        <w:rPr>
          <w:rStyle w:val="FootnoteReference"/>
          <w:rFonts w:ascii="Times New Roman" w:hAnsi="Times New Roman" w:cs="Times New Roman"/>
          <w:sz w:val="24"/>
          <w:szCs w:val="24"/>
        </w:rPr>
        <w:footnoteReference w:id="59"/>
      </w:r>
      <w:r w:rsidRPr="00FC5002">
        <w:rPr>
          <w:rFonts w:ascii="Times New Roman" w:hAnsi="Times New Roman" w:cs="Times New Roman"/>
          <w:sz w:val="24"/>
          <w:szCs w:val="24"/>
        </w:rPr>
        <w:t xml:space="preserve">. </w:t>
      </w:r>
    </w:p>
    <w:p w14:paraId="6E488DCA" w14:textId="77777777" w:rsidR="00B52FB7" w:rsidRPr="00FC5002" w:rsidRDefault="00B52FB7" w:rsidP="00B52FB7">
      <w:pPr>
        <w:pStyle w:val="Heading3"/>
        <w:rPr>
          <w:rFonts w:ascii="Times New Roman" w:hAnsi="Times New Roman" w:cs="Times New Roman"/>
          <w:sz w:val="28"/>
          <w:szCs w:val="28"/>
        </w:rPr>
      </w:pPr>
      <w:bookmarkStart w:id="36" w:name="_Toc16500983"/>
      <w:r w:rsidRPr="00FC5002">
        <w:rPr>
          <w:rFonts w:ascii="Times New Roman" w:hAnsi="Times New Roman" w:cs="Times New Roman"/>
          <w:sz w:val="28"/>
          <w:szCs w:val="28"/>
        </w:rPr>
        <w:t>4.1.1.Kas tas ir?</w:t>
      </w:r>
      <w:bookmarkEnd w:id="36"/>
    </w:p>
    <w:p w14:paraId="707477FD" w14:textId="77777777" w:rsidR="00B52FB7" w:rsidRDefault="00B52FB7" w:rsidP="007E0515">
      <w:pPr>
        <w:spacing w:after="0" w:line="240" w:lineRule="auto"/>
        <w:jc w:val="both"/>
        <w:rPr>
          <w:rFonts w:ascii="Times New Roman" w:hAnsi="Times New Roman" w:cs="Times New Roman"/>
          <w:sz w:val="24"/>
          <w:szCs w:val="24"/>
        </w:rPr>
      </w:pPr>
      <w:r w:rsidRPr="00FC5002">
        <w:rPr>
          <w:rFonts w:ascii="Times New Roman" w:hAnsi="Times New Roman" w:cs="Times New Roman"/>
          <w:sz w:val="24"/>
          <w:szCs w:val="24"/>
        </w:rPr>
        <w:t>Tas ir naudas un/vai mantisks pabalsts, ko piešķir ģimenēm (personām), kuras objektīvu apstākļu dēļ negūst pietiekamus ienākumus un kuras atzītas par trūcīgām. GMI pabalstu piešķir no tā mēneša, kurā noteikta atbilstība trūcīgas ģimenes (personas) statusam un par laika posmu, kurā noteikts trūcīgā statuss. 7.zīmējumā atspoguļots GMI līmeņa un piemaksas apmērs.</w:t>
      </w:r>
    </w:p>
    <w:p w14:paraId="3F2C1D9F" w14:textId="77777777" w:rsidR="005A568D" w:rsidRDefault="005A568D" w:rsidP="007E0515">
      <w:pPr>
        <w:spacing w:after="0" w:line="240" w:lineRule="auto"/>
        <w:jc w:val="both"/>
        <w:rPr>
          <w:rFonts w:ascii="Times New Roman" w:hAnsi="Times New Roman" w:cs="Times New Roman"/>
          <w:sz w:val="24"/>
          <w:szCs w:val="24"/>
        </w:rPr>
      </w:pPr>
    </w:p>
    <w:p w14:paraId="1A792838" w14:textId="77777777" w:rsidR="00B52FB7" w:rsidRPr="00FC5002" w:rsidRDefault="00B52FB7" w:rsidP="007001B2">
      <w:pPr>
        <w:jc w:val="right"/>
        <w:rPr>
          <w:rFonts w:ascii="Times New Roman" w:hAnsi="Times New Roman" w:cs="Times New Roman"/>
          <w:sz w:val="20"/>
          <w:szCs w:val="20"/>
        </w:rPr>
      </w:pPr>
      <w:r w:rsidRPr="00FC5002">
        <w:rPr>
          <w:rFonts w:ascii="Times New Roman" w:hAnsi="Times New Roman" w:cs="Times New Roman"/>
          <w:sz w:val="20"/>
          <w:szCs w:val="20"/>
        </w:rPr>
        <w:t>7.zīmējums</w:t>
      </w:r>
    </w:p>
    <w:p w14:paraId="35089C73" w14:textId="77777777" w:rsidR="00B52FB7" w:rsidRPr="00FC5002" w:rsidRDefault="00B52FB7" w:rsidP="00B52FB7">
      <w:pPr>
        <w:spacing w:after="0"/>
        <w:jc w:val="both"/>
        <w:rPr>
          <w:rFonts w:ascii="Times New Roman" w:hAnsi="Times New Roman" w:cs="Times New Roman"/>
          <w:sz w:val="26"/>
          <w:szCs w:val="26"/>
        </w:rPr>
      </w:pPr>
      <w:r w:rsidRPr="00FC5002">
        <w:rPr>
          <w:rFonts w:ascii="Times New Roman" w:hAnsi="Times New Roman" w:cs="Times New Roman"/>
          <w:noProof/>
          <w:sz w:val="28"/>
          <w:szCs w:val="28"/>
          <w:lang w:eastAsia="lv-LV"/>
        </w:rPr>
        <w:drawing>
          <wp:inline distT="0" distB="0" distL="0" distR="0" wp14:anchorId="421E3F0F" wp14:editId="1D65F745">
            <wp:extent cx="6797615" cy="2527539"/>
            <wp:effectExtent l="0" t="0" r="0" b="6350"/>
            <wp:docPr id="34" name="Diagram 3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inline>
        </w:drawing>
      </w:r>
    </w:p>
    <w:p w14:paraId="2666B2C8" w14:textId="77777777" w:rsidR="00B52FB7" w:rsidRPr="00FC5002" w:rsidRDefault="00B52FB7" w:rsidP="00B52FB7">
      <w:pPr>
        <w:pStyle w:val="Heading3"/>
        <w:rPr>
          <w:rFonts w:ascii="Times New Roman" w:eastAsia="Times New Roman" w:hAnsi="Times New Roman" w:cs="Times New Roman"/>
          <w:sz w:val="26"/>
          <w:szCs w:val="26"/>
        </w:rPr>
      </w:pPr>
      <w:bookmarkStart w:id="37" w:name="_Toc16500984"/>
      <w:r w:rsidRPr="00FC5002">
        <w:rPr>
          <w:rFonts w:ascii="Times New Roman" w:eastAsia="Times New Roman" w:hAnsi="Times New Roman" w:cs="Times New Roman"/>
          <w:sz w:val="26"/>
          <w:szCs w:val="26"/>
        </w:rPr>
        <w:lastRenderedPageBreak/>
        <w:t>4.1.2.Kā to aprēķina?</w:t>
      </w:r>
      <w:bookmarkEnd w:id="37"/>
    </w:p>
    <w:p w14:paraId="4CE575AD" w14:textId="77777777" w:rsidR="00B52FB7" w:rsidRPr="00FC5002" w:rsidRDefault="00B52FB7" w:rsidP="007E0515">
      <w:pPr>
        <w:widowControl w:val="0"/>
        <w:spacing w:after="0" w:line="240" w:lineRule="auto"/>
        <w:ind w:right="765"/>
        <w:jc w:val="both"/>
        <w:rPr>
          <w:rFonts w:ascii="Times New Roman" w:eastAsia="Times New Roman" w:hAnsi="Times New Roman" w:cs="Times New Roman"/>
          <w:sz w:val="24"/>
          <w:szCs w:val="24"/>
        </w:rPr>
      </w:pPr>
      <w:r w:rsidRPr="00FC5002">
        <w:rPr>
          <w:rFonts w:ascii="Times New Roman" w:eastAsia="Times New Roman" w:hAnsi="Times New Roman" w:cs="Times New Roman"/>
          <w:sz w:val="24"/>
          <w:szCs w:val="24"/>
        </w:rPr>
        <w:t xml:space="preserve">GMI pabalstu aprēķina kā </w:t>
      </w:r>
      <w:r w:rsidRPr="00FC5002">
        <w:rPr>
          <w:rFonts w:ascii="Times New Roman" w:eastAsia="Times New Roman" w:hAnsi="Times New Roman" w:cs="Times New Roman"/>
          <w:b/>
          <w:sz w:val="24"/>
          <w:szCs w:val="24"/>
        </w:rPr>
        <w:t>starpību</w:t>
      </w:r>
      <w:r w:rsidRPr="00FC5002">
        <w:rPr>
          <w:rFonts w:ascii="Times New Roman" w:eastAsia="Times New Roman" w:hAnsi="Times New Roman" w:cs="Times New Roman"/>
          <w:sz w:val="24"/>
          <w:szCs w:val="24"/>
        </w:rPr>
        <w:t xml:space="preserve"> starp Ministru kabineta vai pašvaldības noteikto GMI līmeni katram ģimenes loceklim un trūcīgas ģimenes (personas) kopējiem ienākumiem.</w:t>
      </w:r>
    </w:p>
    <w:p w14:paraId="19E05194" w14:textId="77777777" w:rsidR="00B52FB7" w:rsidRPr="00FC5002" w:rsidRDefault="00B52FB7" w:rsidP="00B52FB7">
      <w:pPr>
        <w:pStyle w:val="Heading3"/>
        <w:rPr>
          <w:rFonts w:ascii="Times New Roman" w:eastAsia="Times New Roman" w:hAnsi="Times New Roman" w:cs="Times New Roman"/>
          <w:sz w:val="26"/>
          <w:szCs w:val="26"/>
        </w:rPr>
      </w:pPr>
      <w:bookmarkStart w:id="38" w:name="_Toc16500985"/>
      <w:r w:rsidRPr="00FC5002">
        <w:rPr>
          <w:rFonts w:ascii="Times New Roman" w:eastAsia="Times New Roman" w:hAnsi="Times New Roman" w:cs="Times New Roman"/>
          <w:sz w:val="26"/>
          <w:szCs w:val="26"/>
        </w:rPr>
        <w:t>4.1.3.GMI formula</w:t>
      </w:r>
      <w:bookmarkEnd w:id="38"/>
    </w:p>
    <w:p w14:paraId="4DA66B8A" w14:textId="77777777" w:rsidR="00B52FB7" w:rsidRPr="00FC5002" w:rsidRDefault="00B52FB7" w:rsidP="00B52FB7">
      <w:pPr>
        <w:widowControl w:val="0"/>
        <w:spacing w:before="21" w:after="0" w:line="274" w:lineRule="exact"/>
        <w:ind w:right="766"/>
        <w:jc w:val="right"/>
        <w:rPr>
          <w:rFonts w:ascii="Times New Roman" w:eastAsia="Times New Roman" w:hAnsi="Times New Roman" w:cs="Times New Roman"/>
          <w:sz w:val="20"/>
          <w:szCs w:val="20"/>
        </w:rPr>
      </w:pPr>
      <w:r w:rsidRPr="00FC5002">
        <w:rPr>
          <w:rFonts w:ascii="Times New Roman" w:eastAsia="Times New Roman" w:hAnsi="Times New Roman" w:cs="Times New Roman"/>
          <w:sz w:val="20"/>
          <w:szCs w:val="20"/>
        </w:rPr>
        <w:t>8.zīmējums</w:t>
      </w:r>
    </w:p>
    <w:p w14:paraId="04785FA2" w14:textId="77777777" w:rsidR="00B52FB7" w:rsidRPr="00FC5002" w:rsidRDefault="00B52FB7" w:rsidP="00B52FB7">
      <w:pPr>
        <w:widowControl w:val="0"/>
        <w:spacing w:before="21" w:after="0" w:line="274" w:lineRule="exact"/>
        <w:ind w:right="766"/>
        <w:jc w:val="right"/>
        <w:rPr>
          <w:rFonts w:ascii="Times New Roman" w:eastAsia="Times New Roman" w:hAnsi="Times New Roman" w:cs="Times New Roman"/>
          <w:sz w:val="20"/>
          <w:szCs w:val="20"/>
        </w:rPr>
      </w:pPr>
    </w:p>
    <w:p w14:paraId="18F97CCE" w14:textId="77777777" w:rsidR="00B52FB7" w:rsidRPr="00FC5002" w:rsidRDefault="00B52FB7" w:rsidP="00B52FB7">
      <w:pPr>
        <w:widowControl w:val="0"/>
        <w:spacing w:before="21" w:after="0" w:line="274" w:lineRule="exact"/>
        <w:ind w:right="766"/>
        <w:rPr>
          <w:rFonts w:ascii="Times New Roman" w:eastAsia="Times New Roman" w:hAnsi="Times New Roman" w:cs="Times New Roman"/>
          <w:sz w:val="26"/>
          <w:szCs w:val="26"/>
        </w:rPr>
      </w:pPr>
    </w:p>
    <w:p w14:paraId="3635B218" w14:textId="77777777" w:rsidR="00B52FB7" w:rsidRPr="00FC5002" w:rsidRDefault="00B52FB7" w:rsidP="00B52FB7">
      <w:pPr>
        <w:spacing w:after="0"/>
        <w:jc w:val="both"/>
        <w:rPr>
          <w:rFonts w:ascii="Times New Roman" w:hAnsi="Times New Roman" w:cs="Times New Roman"/>
        </w:rPr>
      </w:pPr>
      <w:r w:rsidRPr="00FC5002">
        <w:rPr>
          <w:rFonts w:ascii="Times New Roman" w:hAnsi="Times New Roman" w:cs="Times New Roman"/>
          <w:noProof/>
          <w:lang w:eastAsia="lv-LV"/>
        </w:rPr>
        <w:drawing>
          <wp:inline distT="0" distB="0" distL="0" distR="0" wp14:anchorId="6BCBDD38" wp14:editId="06F28E4E">
            <wp:extent cx="4774019" cy="786809"/>
            <wp:effectExtent l="95250" t="57150" r="64770" b="108585"/>
            <wp:docPr id="35" name="Diagram 3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3" r:lo="rId44" r:qs="rId45" r:cs="rId46"/>
              </a:graphicData>
            </a:graphic>
          </wp:inline>
        </w:drawing>
      </w:r>
    </w:p>
    <w:p w14:paraId="44FE1298" w14:textId="77777777" w:rsidR="00B52FB7" w:rsidRPr="00FC5002" w:rsidRDefault="00B52FB7" w:rsidP="00B52FB7">
      <w:pPr>
        <w:spacing w:after="0"/>
        <w:jc w:val="both"/>
        <w:rPr>
          <w:rFonts w:ascii="Times New Roman" w:hAnsi="Times New Roman" w:cs="Times New Roman"/>
        </w:rPr>
      </w:pPr>
    </w:p>
    <w:p w14:paraId="621C1CD2" w14:textId="77777777" w:rsidR="00B52FB7" w:rsidRPr="00FC5002" w:rsidRDefault="00B52FB7" w:rsidP="00B52FB7">
      <w:pPr>
        <w:widowControl w:val="0"/>
        <w:spacing w:before="21" w:after="0" w:line="274" w:lineRule="exact"/>
        <w:ind w:right="766"/>
        <w:rPr>
          <w:rFonts w:ascii="Times New Roman" w:eastAsia="Times New Roman" w:hAnsi="Times New Roman" w:cs="Times New Roman"/>
          <w:sz w:val="24"/>
          <w:szCs w:val="24"/>
        </w:rPr>
      </w:pPr>
      <w:r w:rsidRPr="00FC5002">
        <w:rPr>
          <w:rFonts w:ascii="Times New Roman" w:eastAsia="Times New Roman" w:hAnsi="Times New Roman" w:cs="Times New Roman"/>
          <w:sz w:val="24"/>
          <w:szCs w:val="24"/>
        </w:rPr>
        <w:t>P - pabalsta summa;</w:t>
      </w:r>
    </w:p>
    <w:p w14:paraId="6B8A88B1" w14:textId="77777777" w:rsidR="00B52FB7" w:rsidRPr="00FC5002" w:rsidRDefault="00B52FB7" w:rsidP="00B52FB7">
      <w:pPr>
        <w:widowControl w:val="0"/>
        <w:spacing w:before="21" w:after="0" w:line="274" w:lineRule="exact"/>
        <w:ind w:right="766"/>
        <w:jc w:val="both"/>
        <w:rPr>
          <w:rFonts w:ascii="Times New Roman" w:eastAsia="Times New Roman" w:hAnsi="Times New Roman" w:cs="Times New Roman"/>
          <w:sz w:val="24"/>
          <w:szCs w:val="24"/>
        </w:rPr>
      </w:pPr>
      <w:r w:rsidRPr="00FC5002">
        <w:rPr>
          <w:rFonts w:ascii="Times New Roman" w:eastAsia="Times New Roman" w:hAnsi="Times New Roman" w:cs="Times New Roman"/>
          <w:sz w:val="24"/>
          <w:szCs w:val="24"/>
        </w:rPr>
        <w:t>GMI - Ministru kabineta vai pašvaldības noteiktais garantētais minimālais ienākumu līmenis;</w:t>
      </w:r>
    </w:p>
    <w:p w14:paraId="3CAAD76D" w14:textId="77777777" w:rsidR="00B52FB7" w:rsidRPr="00FC5002" w:rsidRDefault="00B52FB7" w:rsidP="00B52FB7">
      <w:pPr>
        <w:widowControl w:val="0"/>
        <w:spacing w:before="21" w:after="0" w:line="274" w:lineRule="exact"/>
        <w:ind w:right="766"/>
        <w:jc w:val="both"/>
        <w:rPr>
          <w:rFonts w:ascii="Times New Roman" w:eastAsia="Times New Roman" w:hAnsi="Times New Roman" w:cs="Times New Roman"/>
          <w:sz w:val="24"/>
          <w:szCs w:val="24"/>
        </w:rPr>
      </w:pPr>
      <w:r w:rsidRPr="00FC5002">
        <w:rPr>
          <w:rFonts w:ascii="Times New Roman" w:eastAsia="Times New Roman" w:hAnsi="Times New Roman" w:cs="Times New Roman"/>
          <w:sz w:val="24"/>
          <w:szCs w:val="24"/>
        </w:rPr>
        <w:t>n - ģimenes locekļu skaits</w:t>
      </w:r>
    </w:p>
    <w:p w14:paraId="01174472" w14:textId="77777777" w:rsidR="00B52FB7" w:rsidRPr="00FC5002" w:rsidRDefault="00B52FB7" w:rsidP="00B52FB7">
      <w:pPr>
        <w:widowControl w:val="0"/>
        <w:spacing w:before="21" w:after="0" w:line="274" w:lineRule="exact"/>
        <w:ind w:right="766"/>
        <w:jc w:val="both"/>
        <w:rPr>
          <w:rFonts w:ascii="Times New Roman" w:eastAsia="Times New Roman" w:hAnsi="Times New Roman" w:cs="Times New Roman"/>
          <w:sz w:val="24"/>
          <w:szCs w:val="24"/>
        </w:rPr>
      </w:pPr>
      <w:r w:rsidRPr="00FC5002">
        <w:rPr>
          <w:rFonts w:ascii="Times New Roman" w:eastAsia="Times New Roman" w:hAnsi="Times New Roman" w:cs="Times New Roman"/>
          <w:sz w:val="24"/>
          <w:szCs w:val="24"/>
        </w:rPr>
        <w:t xml:space="preserve">I - ģimenes (personas) vidējie mēneša ienākumi, kas novērtēti atbilstoši normatīvajiem aktiem par ģimenes (personas) atzīšanu par trūcīgu. </w:t>
      </w:r>
    </w:p>
    <w:p w14:paraId="74A986B4" w14:textId="77777777" w:rsidR="00A05FA0" w:rsidRDefault="00A05FA0" w:rsidP="00B52FB7">
      <w:pPr>
        <w:widowControl w:val="0"/>
        <w:spacing w:before="21" w:after="0" w:line="274" w:lineRule="exact"/>
        <w:ind w:right="766"/>
        <w:jc w:val="both"/>
        <w:rPr>
          <w:rFonts w:ascii="Times New Roman" w:eastAsia="Times New Roman" w:hAnsi="Times New Roman" w:cs="Times New Roman"/>
          <w:sz w:val="24"/>
          <w:szCs w:val="24"/>
        </w:rPr>
      </w:pPr>
    </w:p>
    <w:p w14:paraId="26A19790" w14:textId="77777777" w:rsidR="000116D8" w:rsidRPr="00293E43" w:rsidRDefault="00293E43" w:rsidP="00E97B48">
      <w:pPr>
        <w:pStyle w:val="ListParagraph"/>
        <w:widowControl w:val="0"/>
        <w:numPr>
          <w:ilvl w:val="0"/>
          <w:numId w:val="10"/>
        </w:numPr>
        <w:spacing w:before="21" w:after="0" w:line="274" w:lineRule="exact"/>
        <w:ind w:right="766"/>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Piemērs:</w:t>
      </w:r>
      <w:r w:rsidR="00064FE3" w:rsidRPr="00293E43">
        <w:rPr>
          <w:rFonts w:ascii="Times New Roman" w:eastAsia="Times New Roman" w:hAnsi="Times New Roman" w:cs="Times New Roman"/>
          <w:sz w:val="24"/>
          <w:szCs w:val="24"/>
        </w:rPr>
        <w:t xml:space="preserve"> Vien</w:t>
      </w:r>
      <w:r w:rsidR="00DB1BBF" w:rsidRPr="00293E43">
        <w:rPr>
          <w:rFonts w:ascii="Times New Roman" w:eastAsia="Times New Roman" w:hAnsi="Times New Roman" w:cs="Times New Roman"/>
          <w:sz w:val="24"/>
          <w:szCs w:val="24"/>
        </w:rPr>
        <w:t>a persona, kura</w:t>
      </w:r>
      <w:r w:rsidR="00C85235" w:rsidRPr="00293E43">
        <w:rPr>
          <w:rFonts w:ascii="Times New Roman" w:eastAsia="Times New Roman" w:hAnsi="Times New Roman" w:cs="Times New Roman"/>
          <w:sz w:val="24"/>
          <w:szCs w:val="24"/>
        </w:rPr>
        <w:t xml:space="preserve"> </w:t>
      </w:r>
      <w:r w:rsidR="000F7753" w:rsidRPr="00293E43">
        <w:rPr>
          <w:rFonts w:ascii="Times New Roman" w:eastAsia="Times New Roman" w:hAnsi="Times New Roman" w:cs="Times New Roman"/>
          <w:sz w:val="24"/>
          <w:szCs w:val="24"/>
        </w:rPr>
        <w:t xml:space="preserve">ir bezdarbnieka </w:t>
      </w:r>
      <w:r w:rsidR="000C59AC" w:rsidRPr="00293E43">
        <w:rPr>
          <w:rFonts w:ascii="Times New Roman" w:eastAsia="Times New Roman" w:hAnsi="Times New Roman" w:cs="Times New Roman"/>
          <w:sz w:val="24"/>
          <w:szCs w:val="24"/>
        </w:rPr>
        <w:t>statusā</w:t>
      </w:r>
      <w:r w:rsidR="000F7753" w:rsidRPr="00293E43">
        <w:rPr>
          <w:rFonts w:ascii="Times New Roman" w:eastAsia="Times New Roman" w:hAnsi="Times New Roman" w:cs="Times New Roman"/>
          <w:sz w:val="24"/>
          <w:szCs w:val="24"/>
        </w:rPr>
        <w:t xml:space="preserve"> un tik</w:t>
      </w:r>
      <w:r w:rsidR="000C59AC" w:rsidRPr="00293E43">
        <w:rPr>
          <w:rFonts w:ascii="Times New Roman" w:eastAsia="Times New Roman" w:hAnsi="Times New Roman" w:cs="Times New Roman"/>
          <w:sz w:val="24"/>
          <w:szCs w:val="24"/>
        </w:rPr>
        <w:t>k</w:t>
      </w:r>
      <w:r w:rsidR="000F7753" w:rsidRPr="00293E43">
        <w:rPr>
          <w:rFonts w:ascii="Times New Roman" w:eastAsia="Times New Roman" w:hAnsi="Times New Roman" w:cs="Times New Roman"/>
          <w:sz w:val="24"/>
          <w:szCs w:val="24"/>
        </w:rPr>
        <w:t>o beigusi dalīb</w:t>
      </w:r>
      <w:r w:rsidR="00C85235" w:rsidRPr="00293E43">
        <w:rPr>
          <w:rFonts w:ascii="Times New Roman" w:eastAsia="Times New Roman" w:hAnsi="Times New Roman" w:cs="Times New Roman"/>
          <w:sz w:val="24"/>
          <w:szCs w:val="24"/>
        </w:rPr>
        <w:t>u</w:t>
      </w:r>
      <w:r w:rsidR="000F7753" w:rsidRPr="00293E43">
        <w:rPr>
          <w:rFonts w:ascii="Times New Roman" w:eastAsia="Times New Roman" w:hAnsi="Times New Roman" w:cs="Times New Roman"/>
          <w:sz w:val="24"/>
          <w:szCs w:val="24"/>
        </w:rPr>
        <w:t xml:space="preserve"> </w:t>
      </w:r>
      <w:r w:rsidR="00953297" w:rsidRPr="00293E43">
        <w:rPr>
          <w:rFonts w:ascii="Times New Roman" w:eastAsia="Times New Roman" w:hAnsi="Times New Roman" w:cs="Times New Roman"/>
          <w:sz w:val="24"/>
          <w:szCs w:val="24"/>
        </w:rPr>
        <w:t>alg</w:t>
      </w:r>
      <w:r w:rsidR="009F235D" w:rsidRPr="00293E43">
        <w:rPr>
          <w:rFonts w:ascii="Times New Roman" w:eastAsia="Times New Roman" w:hAnsi="Times New Roman" w:cs="Times New Roman"/>
          <w:sz w:val="24"/>
          <w:szCs w:val="24"/>
        </w:rPr>
        <w:t>o</w:t>
      </w:r>
      <w:r w:rsidR="00953297" w:rsidRPr="00293E43">
        <w:rPr>
          <w:rFonts w:ascii="Times New Roman" w:eastAsia="Times New Roman" w:hAnsi="Times New Roman" w:cs="Times New Roman"/>
          <w:sz w:val="24"/>
          <w:szCs w:val="24"/>
        </w:rPr>
        <w:t xml:space="preserve">tajos pagaidu sabiedriskajos darbos (turpmāk – </w:t>
      </w:r>
      <w:r w:rsidR="000F7753" w:rsidRPr="00293E43">
        <w:rPr>
          <w:rFonts w:ascii="Times New Roman" w:eastAsia="Times New Roman" w:hAnsi="Times New Roman" w:cs="Times New Roman"/>
          <w:sz w:val="24"/>
          <w:szCs w:val="24"/>
        </w:rPr>
        <w:t>APSD</w:t>
      </w:r>
      <w:r w:rsidR="00953297" w:rsidRPr="00293E43">
        <w:rPr>
          <w:rFonts w:ascii="Times New Roman" w:eastAsia="Times New Roman" w:hAnsi="Times New Roman" w:cs="Times New Roman"/>
          <w:sz w:val="24"/>
          <w:szCs w:val="24"/>
        </w:rPr>
        <w:t>)</w:t>
      </w:r>
      <w:r w:rsidR="000C59AC" w:rsidRPr="00293E43">
        <w:rPr>
          <w:rFonts w:ascii="Times New Roman" w:eastAsia="Times New Roman" w:hAnsi="Times New Roman" w:cs="Times New Roman"/>
          <w:sz w:val="24"/>
          <w:szCs w:val="24"/>
        </w:rPr>
        <w:t>.</w:t>
      </w:r>
      <w:r w:rsidR="00064FE3" w:rsidRPr="00293E43">
        <w:rPr>
          <w:rFonts w:ascii="Times New Roman" w:eastAsia="Times New Roman" w:hAnsi="Times New Roman" w:cs="Times New Roman"/>
          <w:sz w:val="24"/>
          <w:szCs w:val="24"/>
        </w:rPr>
        <w:t xml:space="preserve"> </w:t>
      </w:r>
    </w:p>
    <w:p w14:paraId="20402B2F" w14:textId="77777777" w:rsidR="000C59AC" w:rsidRPr="00FC5002" w:rsidRDefault="00DB1BBF" w:rsidP="00E97B48">
      <w:pPr>
        <w:pStyle w:val="ListParagraph"/>
        <w:widowControl w:val="0"/>
        <w:numPr>
          <w:ilvl w:val="0"/>
          <w:numId w:val="6"/>
        </w:numPr>
        <w:spacing w:before="21" w:after="0" w:line="274" w:lineRule="exact"/>
        <w:ind w:right="766"/>
        <w:jc w:val="both"/>
        <w:rPr>
          <w:rFonts w:ascii="Times New Roman" w:eastAsia="Times New Roman" w:hAnsi="Times New Roman" w:cs="Times New Roman"/>
          <w:sz w:val="24"/>
          <w:szCs w:val="24"/>
        </w:rPr>
      </w:pPr>
      <w:r w:rsidRPr="00FC5002">
        <w:rPr>
          <w:rFonts w:ascii="Times New Roman" w:eastAsia="Times New Roman" w:hAnsi="Times New Roman" w:cs="Times New Roman"/>
          <w:sz w:val="24"/>
          <w:szCs w:val="24"/>
          <w:u w:val="single"/>
        </w:rPr>
        <w:t>I</w:t>
      </w:r>
      <w:r w:rsidR="000C59AC" w:rsidRPr="00FC5002">
        <w:rPr>
          <w:rFonts w:ascii="Times New Roman" w:eastAsia="Times New Roman" w:hAnsi="Times New Roman" w:cs="Times New Roman"/>
          <w:sz w:val="24"/>
          <w:szCs w:val="24"/>
          <w:u w:val="single"/>
        </w:rPr>
        <w:t>enākumi:</w:t>
      </w:r>
      <w:r w:rsidR="000C59AC" w:rsidRPr="00FC5002">
        <w:rPr>
          <w:rFonts w:ascii="Times New Roman" w:eastAsia="Times New Roman" w:hAnsi="Times New Roman" w:cs="Times New Roman"/>
          <w:sz w:val="24"/>
          <w:szCs w:val="24"/>
        </w:rPr>
        <w:t xml:space="preserve"> ienākumi no APSD 150 </w:t>
      </w:r>
      <w:proofErr w:type="spellStart"/>
      <w:r w:rsidR="000C59AC" w:rsidRPr="00FC5002">
        <w:rPr>
          <w:rFonts w:ascii="Times New Roman" w:eastAsia="Times New Roman" w:hAnsi="Times New Roman" w:cs="Times New Roman"/>
          <w:i/>
          <w:sz w:val="24"/>
          <w:szCs w:val="24"/>
        </w:rPr>
        <w:t>euro</w:t>
      </w:r>
      <w:proofErr w:type="spellEnd"/>
      <w:r w:rsidR="000C59AC" w:rsidRPr="00FC5002">
        <w:rPr>
          <w:rFonts w:ascii="Times New Roman" w:eastAsia="Times New Roman" w:hAnsi="Times New Roman" w:cs="Times New Roman"/>
          <w:sz w:val="24"/>
          <w:szCs w:val="24"/>
        </w:rPr>
        <w:t xml:space="preserve"> apmērā par iepriekšējiem četriem mēnešiem ir beigušies un netiek ņemti vērā ienākumos</w:t>
      </w:r>
      <w:r w:rsidR="009D1594">
        <w:rPr>
          <w:rFonts w:ascii="Times New Roman" w:eastAsia="Times New Roman" w:hAnsi="Times New Roman" w:cs="Times New Roman"/>
          <w:sz w:val="24"/>
          <w:szCs w:val="24"/>
        </w:rPr>
        <w:t xml:space="preserve"> turpmāk</w:t>
      </w:r>
      <w:r w:rsidR="00C85235">
        <w:rPr>
          <w:rFonts w:ascii="Times New Roman" w:eastAsia="Times New Roman" w:hAnsi="Times New Roman" w:cs="Times New Roman"/>
          <w:sz w:val="24"/>
          <w:szCs w:val="24"/>
        </w:rPr>
        <w:t>a</w:t>
      </w:r>
      <w:r w:rsidR="009D1594">
        <w:rPr>
          <w:rFonts w:ascii="Times New Roman" w:eastAsia="Times New Roman" w:hAnsi="Times New Roman" w:cs="Times New Roman"/>
          <w:sz w:val="24"/>
          <w:szCs w:val="24"/>
        </w:rPr>
        <w:t>jos mēnešos</w:t>
      </w:r>
      <w:r w:rsidR="00C85235">
        <w:rPr>
          <w:rStyle w:val="FootnoteReference"/>
          <w:rFonts w:ascii="Times New Roman" w:eastAsia="Times New Roman" w:hAnsi="Times New Roman" w:cs="Times New Roman"/>
          <w:sz w:val="24"/>
          <w:szCs w:val="24"/>
        </w:rPr>
        <w:footnoteReference w:id="60"/>
      </w:r>
      <w:r w:rsidR="000C59AC" w:rsidRPr="00FC5002">
        <w:rPr>
          <w:rFonts w:ascii="Times New Roman" w:eastAsia="Times New Roman" w:hAnsi="Times New Roman" w:cs="Times New Roman"/>
          <w:sz w:val="24"/>
          <w:szCs w:val="24"/>
        </w:rPr>
        <w:t>.</w:t>
      </w:r>
    </w:p>
    <w:p w14:paraId="58C56292" w14:textId="77777777" w:rsidR="00A56BAC" w:rsidRPr="00FC5002" w:rsidRDefault="00A56BAC" w:rsidP="00B52FB7">
      <w:pPr>
        <w:widowControl w:val="0"/>
        <w:spacing w:before="21" w:after="0" w:line="274" w:lineRule="exact"/>
        <w:ind w:right="766"/>
        <w:jc w:val="both"/>
        <w:rPr>
          <w:rFonts w:ascii="Times New Roman" w:eastAsia="Times New Roman" w:hAnsi="Times New Roman" w:cs="Times New Roman"/>
          <w:sz w:val="24"/>
          <w:szCs w:val="24"/>
        </w:rPr>
      </w:pPr>
    </w:p>
    <w:p w14:paraId="2763533B" w14:textId="77777777" w:rsidR="00837ED8" w:rsidRDefault="00953297" w:rsidP="00B52FB7">
      <w:pPr>
        <w:widowControl w:val="0"/>
        <w:spacing w:before="21" w:after="0" w:line="274" w:lineRule="exact"/>
        <w:ind w:right="766"/>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MK noteiktais </w:t>
      </w:r>
      <w:r w:rsidR="00A56BAC" w:rsidRPr="00FC5002">
        <w:rPr>
          <w:rFonts w:ascii="Times New Roman" w:eastAsia="Times New Roman" w:hAnsi="Times New Roman" w:cs="Times New Roman"/>
          <w:sz w:val="24"/>
          <w:szCs w:val="24"/>
        </w:rPr>
        <w:t xml:space="preserve">GMI līmenis </w:t>
      </w:r>
      <w:r w:rsidR="000116D8" w:rsidRPr="00FC5002">
        <w:rPr>
          <w:rFonts w:ascii="Times New Roman" w:eastAsia="Times New Roman" w:hAnsi="Times New Roman" w:cs="Times New Roman"/>
          <w:sz w:val="24"/>
          <w:szCs w:val="24"/>
        </w:rPr>
        <w:t>-</w:t>
      </w:r>
      <w:r w:rsidR="00C85235" w:rsidRPr="00FC5002">
        <w:rPr>
          <w:rFonts w:ascii="Times New Roman" w:eastAsia="Times New Roman" w:hAnsi="Times New Roman" w:cs="Times New Roman"/>
          <w:sz w:val="24"/>
          <w:szCs w:val="24"/>
        </w:rPr>
        <w:t xml:space="preserve"> </w:t>
      </w:r>
      <w:r w:rsidR="00AB65EA" w:rsidRPr="00AB65EA">
        <w:rPr>
          <w:rFonts w:ascii="Times New Roman" w:eastAsia="Times New Roman" w:hAnsi="Times New Roman" w:cs="Times New Roman"/>
          <w:sz w:val="24"/>
          <w:szCs w:val="24"/>
          <w:highlight w:val="yellow"/>
        </w:rPr>
        <w:t>64</w:t>
      </w:r>
      <w:r w:rsidR="00A56BAC" w:rsidRPr="00AB65EA">
        <w:rPr>
          <w:rFonts w:ascii="Times New Roman" w:eastAsia="Times New Roman" w:hAnsi="Times New Roman" w:cs="Times New Roman"/>
          <w:sz w:val="24"/>
          <w:szCs w:val="24"/>
          <w:highlight w:val="yellow"/>
        </w:rPr>
        <w:t xml:space="preserve"> </w:t>
      </w:r>
      <w:proofErr w:type="spellStart"/>
      <w:r w:rsidR="00A56BAC" w:rsidRPr="00AB65EA">
        <w:rPr>
          <w:rFonts w:ascii="Times New Roman" w:eastAsia="Times New Roman" w:hAnsi="Times New Roman" w:cs="Times New Roman"/>
          <w:i/>
          <w:sz w:val="24"/>
          <w:szCs w:val="24"/>
          <w:highlight w:val="yellow"/>
        </w:rPr>
        <w:t>euro</w:t>
      </w:r>
      <w:proofErr w:type="spellEnd"/>
      <w:r w:rsidR="00837ED8">
        <w:rPr>
          <w:rFonts w:ascii="Times New Roman" w:eastAsia="Times New Roman" w:hAnsi="Times New Roman" w:cs="Times New Roman"/>
          <w:i/>
          <w:sz w:val="24"/>
          <w:szCs w:val="24"/>
        </w:rPr>
        <w:t>;</w:t>
      </w:r>
    </w:p>
    <w:p w14:paraId="287CD042" w14:textId="77777777" w:rsidR="00953297" w:rsidRDefault="00DB1BBF" w:rsidP="00B52FB7">
      <w:pPr>
        <w:widowControl w:val="0"/>
        <w:spacing w:before="21" w:after="0" w:line="274" w:lineRule="exact"/>
        <w:ind w:right="766"/>
        <w:jc w:val="both"/>
        <w:rPr>
          <w:rFonts w:ascii="Times New Roman" w:eastAsia="Times New Roman" w:hAnsi="Times New Roman" w:cs="Times New Roman"/>
          <w:sz w:val="24"/>
          <w:szCs w:val="24"/>
        </w:rPr>
      </w:pPr>
      <w:r w:rsidRPr="00FC5002">
        <w:rPr>
          <w:rFonts w:ascii="Times New Roman" w:eastAsia="Times New Roman" w:hAnsi="Times New Roman" w:cs="Times New Roman"/>
          <w:sz w:val="24"/>
          <w:szCs w:val="24"/>
        </w:rPr>
        <w:t>1</w:t>
      </w:r>
      <w:r w:rsidR="00A56BAC" w:rsidRPr="00FC5002">
        <w:rPr>
          <w:rFonts w:ascii="Times New Roman" w:eastAsia="Times New Roman" w:hAnsi="Times New Roman" w:cs="Times New Roman"/>
          <w:sz w:val="24"/>
          <w:szCs w:val="24"/>
        </w:rPr>
        <w:t xml:space="preserve"> </w:t>
      </w:r>
      <w:r w:rsidR="000116D8" w:rsidRPr="00FC5002">
        <w:rPr>
          <w:rFonts w:ascii="Times New Roman" w:eastAsia="Times New Roman" w:hAnsi="Times New Roman" w:cs="Times New Roman"/>
          <w:sz w:val="24"/>
          <w:szCs w:val="24"/>
        </w:rPr>
        <w:t>p</w:t>
      </w:r>
      <w:r w:rsidR="00A56BAC" w:rsidRPr="00FC5002">
        <w:rPr>
          <w:rFonts w:ascii="Times New Roman" w:eastAsia="Times New Roman" w:hAnsi="Times New Roman" w:cs="Times New Roman"/>
          <w:sz w:val="24"/>
          <w:szCs w:val="24"/>
        </w:rPr>
        <w:t xml:space="preserve">ersonas </w:t>
      </w:r>
      <w:r w:rsidR="00953297">
        <w:rPr>
          <w:rFonts w:ascii="Times New Roman" w:eastAsia="Times New Roman" w:hAnsi="Times New Roman" w:cs="Times New Roman"/>
          <w:sz w:val="24"/>
          <w:szCs w:val="24"/>
        </w:rPr>
        <w:t>mājsaimniecība</w:t>
      </w:r>
      <w:r w:rsidR="00837ED8">
        <w:rPr>
          <w:rFonts w:ascii="Times New Roman" w:eastAsia="Times New Roman" w:hAnsi="Times New Roman" w:cs="Times New Roman"/>
          <w:sz w:val="24"/>
          <w:szCs w:val="24"/>
        </w:rPr>
        <w:t>;</w:t>
      </w:r>
    </w:p>
    <w:p w14:paraId="574E34F0" w14:textId="77777777" w:rsidR="000116D8" w:rsidRPr="00C85235" w:rsidRDefault="000116D8" w:rsidP="00B52FB7">
      <w:pPr>
        <w:widowControl w:val="0"/>
        <w:spacing w:before="21" w:after="0" w:line="274" w:lineRule="exact"/>
        <w:ind w:right="766"/>
        <w:jc w:val="both"/>
        <w:rPr>
          <w:rFonts w:ascii="Times New Roman" w:eastAsia="Times New Roman" w:hAnsi="Times New Roman" w:cs="Times New Roman"/>
          <w:i/>
          <w:sz w:val="24"/>
          <w:szCs w:val="24"/>
        </w:rPr>
      </w:pPr>
      <w:r w:rsidRPr="00FC5002">
        <w:rPr>
          <w:rFonts w:ascii="Times New Roman" w:eastAsia="Times New Roman" w:hAnsi="Times New Roman" w:cs="Times New Roman"/>
          <w:sz w:val="24"/>
          <w:szCs w:val="24"/>
        </w:rPr>
        <w:t xml:space="preserve">I – ienākumi </w:t>
      </w:r>
      <w:r w:rsidR="00DB1BBF" w:rsidRPr="00FC5002">
        <w:rPr>
          <w:rFonts w:ascii="Times New Roman" w:eastAsia="Times New Roman" w:hAnsi="Times New Roman" w:cs="Times New Roman"/>
          <w:sz w:val="24"/>
          <w:szCs w:val="24"/>
        </w:rPr>
        <w:t>0</w:t>
      </w:r>
      <w:r w:rsidR="00953297">
        <w:rPr>
          <w:rFonts w:ascii="Times New Roman" w:eastAsia="Times New Roman" w:hAnsi="Times New Roman" w:cs="Times New Roman"/>
          <w:sz w:val="24"/>
          <w:szCs w:val="24"/>
        </w:rPr>
        <w:t xml:space="preserve"> </w:t>
      </w:r>
      <w:proofErr w:type="spellStart"/>
      <w:r w:rsidR="00514911" w:rsidRPr="00C85235">
        <w:rPr>
          <w:rFonts w:ascii="Times New Roman" w:eastAsia="Times New Roman" w:hAnsi="Times New Roman" w:cs="Times New Roman"/>
          <w:i/>
          <w:sz w:val="24"/>
          <w:szCs w:val="24"/>
        </w:rPr>
        <w:t>euro</w:t>
      </w:r>
      <w:proofErr w:type="spellEnd"/>
    </w:p>
    <w:p w14:paraId="6E51C788" w14:textId="77777777" w:rsidR="00A56BAC" w:rsidRPr="00FC5002" w:rsidRDefault="00A56BAC" w:rsidP="00B52FB7">
      <w:pPr>
        <w:widowControl w:val="0"/>
        <w:spacing w:before="21" w:after="0" w:line="274" w:lineRule="exact"/>
        <w:ind w:right="766"/>
        <w:jc w:val="both"/>
        <w:rPr>
          <w:rFonts w:ascii="Times New Roman" w:eastAsia="Times New Roman" w:hAnsi="Times New Roman" w:cs="Times New Roman"/>
          <w:sz w:val="24"/>
          <w:szCs w:val="24"/>
        </w:rPr>
      </w:pPr>
      <w:r w:rsidRPr="00FC5002">
        <w:rPr>
          <w:rFonts w:ascii="Times New Roman" w:eastAsia="Times New Roman" w:hAnsi="Times New Roman" w:cs="Times New Roman"/>
          <w:sz w:val="24"/>
          <w:szCs w:val="24"/>
        </w:rPr>
        <w:t xml:space="preserve"> </w:t>
      </w:r>
    </w:p>
    <w:p w14:paraId="52609F45" w14:textId="77777777" w:rsidR="00626A1D" w:rsidRDefault="00AB65EA" w:rsidP="009E5FC6">
      <w:pPr>
        <w:widowControl w:val="0"/>
        <w:pBdr>
          <w:top w:val="single" w:sz="4" w:space="1" w:color="auto"/>
          <w:left w:val="single" w:sz="4" w:space="4" w:color="auto"/>
          <w:bottom w:val="single" w:sz="4" w:space="1" w:color="auto"/>
          <w:right w:val="single" w:sz="4" w:space="4" w:color="auto"/>
        </w:pBdr>
        <w:spacing w:before="21" w:after="0" w:line="274" w:lineRule="exact"/>
        <w:ind w:right="766"/>
        <w:jc w:val="center"/>
        <w:rPr>
          <w:rFonts w:ascii="Times New Roman" w:eastAsia="Times New Roman" w:hAnsi="Times New Roman" w:cs="Times New Roman"/>
          <w:sz w:val="24"/>
          <w:szCs w:val="24"/>
        </w:rPr>
      </w:pPr>
      <w:r w:rsidRPr="00AB65EA">
        <w:rPr>
          <w:rFonts w:ascii="Times New Roman" w:eastAsia="Times New Roman" w:hAnsi="Times New Roman" w:cs="Times New Roman"/>
          <w:sz w:val="24"/>
          <w:szCs w:val="24"/>
          <w:highlight w:val="yellow"/>
        </w:rPr>
        <w:t>64</w:t>
      </w:r>
      <w:r w:rsidR="00953297" w:rsidRPr="00AB65EA">
        <w:rPr>
          <w:rFonts w:ascii="Times New Roman" w:eastAsia="Times New Roman" w:hAnsi="Times New Roman" w:cs="Times New Roman"/>
          <w:sz w:val="24"/>
          <w:szCs w:val="24"/>
          <w:highlight w:val="yellow"/>
        </w:rPr>
        <w:t xml:space="preserve"> </w:t>
      </w:r>
      <w:proofErr w:type="spellStart"/>
      <w:r w:rsidR="00953297" w:rsidRPr="00AB65EA">
        <w:rPr>
          <w:rFonts w:ascii="Times New Roman" w:eastAsia="Times New Roman" w:hAnsi="Times New Roman" w:cs="Times New Roman"/>
          <w:i/>
          <w:sz w:val="24"/>
          <w:szCs w:val="24"/>
          <w:highlight w:val="yellow"/>
        </w:rPr>
        <w:t>euro</w:t>
      </w:r>
      <w:proofErr w:type="spellEnd"/>
      <w:r w:rsidR="00953297" w:rsidRPr="00FC5002">
        <w:rPr>
          <w:rFonts w:ascii="Times New Roman" w:eastAsia="Times New Roman" w:hAnsi="Times New Roman" w:cs="Times New Roman"/>
          <w:sz w:val="24"/>
          <w:szCs w:val="24"/>
        </w:rPr>
        <w:t xml:space="preserve"> </w:t>
      </w:r>
      <w:r w:rsidR="009E5FC6">
        <w:rPr>
          <w:rFonts w:ascii="Times New Roman" w:eastAsia="Times New Roman" w:hAnsi="Times New Roman" w:cs="Times New Roman"/>
          <w:sz w:val="24"/>
          <w:szCs w:val="24"/>
        </w:rPr>
        <w:t xml:space="preserve">(GMI līmenis) </w:t>
      </w:r>
      <w:r w:rsidR="00953297">
        <w:rPr>
          <w:rFonts w:ascii="Times New Roman" w:eastAsia="Times New Roman" w:hAnsi="Times New Roman" w:cs="Times New Roman"/>
          <w:sz w:val="24"/>
          <w:szCs w:val="24"/>
        </w:rPr>
        <w:t xml:space="preserve">x 1 </w:t>
      </w:r>
      <w:r w:rsidR="00837ED8">
        <w:rPr>
          <w:rFonts w:ascii="Times New Roman" w:eastAsia="Times New Roman" w:hAnsi="Times New Roman" w:cs="Times New Roman"/>
          <w:sz w:val="24"/>
          <w:szCs w:val="24"/>
        </w:rPr>
        <w:t>pers.</w:t>
      </w:r>
      <w:r w:rsidR="009E5FC6">
        <w:rPr>
          <w:rFonts w:ascii="Times New Roman" w:eastAsia="Times New Roman" w:hAnsi="Times New Roman" w:cs="Times New Roman"/>
          <w:sz w:val="24"/>
          <w:szCs w:val="24"/>
        </w:rPr>
        <w:t xml:space="preserve"> mājsaimniecībā</w:t>
      </w:r>
      <w:r w:rsidR="00837ED8">
        <w:rPr>
          <w:rFonts w:ascii="Times New Roman" w:eastAsia="Times New Roman" w:hAnsi="Times New Roman" w:cs="Times New Roman"/>
          <w:sz w:val="24"/>
          <w:szCs w:val="24"/>
        </w:rPr>
        <w:t xml:space="preserve"> </w:t>
      </w:r>
      <w:r w:rsidR="00953297">
        <w:rPr>
          <w:rFonts w:ascii="Times New Roman" w:eastAsia="Times New Roman" w:hAnsi="Times New Roman" w:cs="Times New Roman"/>
          <w:sz w:val="24"/>
          <w:szCs w:val="24"/>
        </w:rPr>
        <w:t xml:space="preserve">– 0 </w:t>
      </w:r>
      <w:proofErr w:type="spellStart"/>
      <w:r w:rsidR="00953297" w:rsidRPr="00953297">
        <w:rPr>
          <w:rFonts w:ascii="Times New Roman" w:eastAsia="Times New Roman" w:hAnsi="Times New Roman" w:cs="Times New Roman"/>
          <w:i/>
          <w:sz w:val="24"/>
          <w:szCs w:val="24"/>
        </w:rPr>
        <w:t>euro</w:t>
      </w:r>
      <w:proofErr w:type="spellEnd"/>
      <w:r w:rsidR="00953297">
        <w:rPr>
          <w:rFonts w:ascii="Times New Roman" w:eastAsia="Times New Roman" w:hAnsi="Times New Roman" w:cs="Times New Roman"/>
          <w:sz w:val="24"/>
          <w:szCs w:val="24"/>
        </w:rPr>
        <w:t xml:space="preserve"> </w:t>
      </w:r>
      <w:r w:rsidR="009E5FC6">
        <w:rPr>
          <w:rFonts w:ascii="Times New Roman" w:eastAsia="Times New Roman" w:hAnsi="Times New Roman" w:cs="Times New Roman"/>
          <w:sz w:val="24"/>
          <w:szCs w:val="24"/>
        </w:rPr>
        <w:t>(ienākum</w:t>
      </w:r>
      <w:r w:rsidR="009A6189">
        <w:rPr>
          <w:rFonts w:ascii="Times New Roman" w:eastAsia="Times New Roman" w:hAnsi="Times New Roman" w:cs="Times New Roman"/>
          <w:sz w:val="24"/>
          <w:szCs w:val="24"/>
        </w:rPr>
        <w:t>i</w:t>
      </w:r>
      <w:r w:rsidR="009E5FC6">
        <w:rPr>
          <w:rFonts w:ascii="Times New Roman" w:eastAsia="Times New Roman" w:hAnsi="Times New Roman" w:cs="Times New Roman"/>
          <w:sz w:val="24"/>
          <w:szCs w:val="24"/>
        </w:rPr>
        <w:t xml:space="preserve">) </w:t>
      </w:r>
      <w:r w:rsidR="00953297">
        <w:rPr>
          <w:rFonts w:ascii="Times New Roman" w:eastAsia="Times New Roman" w:hAnsi="Times New Roman" w:cs="Times New Roman"/>
          <w:sz w:val="24"/>
          <w:szCs w:val="24"/>
        </w:rPr>
        <w:t xml:space="preserve">= </w:t>
      </w:r>
    </w:p>
    <w:p w14:paraId="5FCB0570" w14:textId="77777777" w:rsidR="00064FE3" w:rsidRPr="00626A1D" w:rsidRDefault="00AB65EA" w:rsidP="009E5FC6">
      <w:pPr>
        <w:widowControl w:val="0"/>
        <w:pBdr>
          <w:top w:val="single" w:sz="4" w:space="1" w:color="auto"/>
          <w:left w:val="single" w:sz="4" w:space="4" w:color="auto"/>
          <w:bottom w:val="single" w:sz="4" w:space="1" w:color="auto"/>
          <w:right w:val="single" w:sz="4" w:space="4" w:color="auto"/>
        </w:pBdr>
        <w:spacing w:before="21" w:after="0" w:line="274" w:lineRule="exact"/>
        <w:ind w:right="766"/>
        <w:jc w:val="center"/>
        <w:rPr>
          <w:rFonts w:ascii="Times New Roman" w:eastAsia="Times New Roman" w:hAnsi="Times New Roman" w:cs="Times New Roman"/>
          <w:b/>
          <w:i/>
          <w:sz w:val="24"/>
          <w:szCs w:val="24"/>
        </w:rPr>
      </w:pPr>
      <w:r w:rsidRPr="00AB65EA">
        <w:rPr>
          <w:rFonts w:ascii="Times New Roman" w:eastAsia="Times New Roman" w:hAnsi="Times New Roman" w:cs="Times New Roman"/>
          <w:b/>
          <w:sz w:val="24"/>
          <w:szCs w:val="24"/>
          <w:highlight w:val="yellow"/>
        </w:rPr>
        <w:t>64</w:t>
      </w:r>
      <w:r w:rsidR="000116D8" w:rsidRPr="00AB65EA">
        <w:rPr>
          <w:rFonts w:ascii="Times New Roman" w:eastAsia="Times New Roman" w:hAnsi="Times New Roman" w:cs="Times New Roman"/>
          <w:b/>
          <w:sz w:val="24"/>
          <w:szCs w:val="24"/>
          <w:highlight w:val="yellow"/>
        </w:rPr>
        <w:t xml:space="preserve"> </w:t>
      </w:r>
      <w:proofErr w:type="spellStart"/>
      <w:r w:rsidR="000116D8" w:rsidRPr="00AB65EA">
        <w:rPr>
          <w:rFonts w:ascii="Times New Roman" w:eastAsia="Times New Roman" w:hAnsi="Times New Roman" w:cs="Times New Roman"/>
          <w:b/>
          <w:i/>
          <w:sz w:val="24"/>
          <w:szCs w:val="24"/>
          <w:highlight w:val="yellow"/>
        </w:rPr>
        <w:t>euro</w:t>
      </w:r>
      <w:proofErr w:type="spellEnd"/>
      <w:r w:rsidR="009E5FC6" w:rsidRPr="00626A1D">
        <w:rPr>
          <w:rFonts w:ascii="Times New Roman" w:eastAsia="Times New Roman" w:hAnsi="Times New Roman" w:cs="Times New Roman"/>
          <w:b/>
          <w:i/>
          <w:sz w:val="24"/>
          <w:szCs w:val="24"/>
        </w:rPr>
        <w:t xml:space="preserve"> (pabalsta apmērs)</w:t>
      </w:r>
    </w:p>
    <w:p w14:paraId="0A9C7EB2" w14:textId="77777777" w:rsidR="005D7C4F" w:rsidRDefault="005D7C4F" w:rsidP="005D7C4F">
      <w:pPr>
        <w:pStyle w:val="CommentText"/>
        <w:rPr>
          <w:rFonts w:ascii="Times New Roman" w:eastAsia="Times New Roman" w:hAnsi="Times New Roman" w:cs="Times New Roman"/>
          <w:i/>
          <w:sz w:val="24"/>
          <w:szCs w:val="24"/>
          <w:highlight w:val="yellow"/>
        </w:rPr>
      </w:pPr>
    </w:p>
    <w:p w14:paraId="30B52072" w14:textId="77777777" w:rsidR="004C511B" w:rsidRDefault="00293E43" w:rsidP="00E97B48">
      <w:pPr>
        <w:pStyle w:val="CommentText"/>
        <w:numPr>
          <w:ilvl w:val="0"/>
          <w:numId w:val="10"/>
        </w:numPr>
        <w:jc w:val="both"/>
        <w:rPr>
          <w:rFonts w:ascii="Times New Roman" w:eastAsia="Times New Roman" w:hAnsi="Times New Roman" w:cs="Times New Roman"/>
          <w:sz w:val="24"/>
          <w:szCs w:val="24"/>
        </w:rPr>
      </w:pPr>
      <w:r w:rsidRPr="00E16428">
        <w:rPr>
          <w:rFonts w:ascii="Times New Roman" w:eastAsia="Times New Roman" w:hAnsi="Times New Roman" w:cs="Times New Roman"/>
          <w:i/>
          <w:sz w:val="24"/>
          <w:szCs w:val="24"/>
        </w:rPr>
        <w:t xml:space="preserve">Piemērs: </w:t>
      </w:r>
      <w:r w:rsidRPr="00E16428">
        <w:rPr>
          <w:rFonts w:ascii="Times New Roman" w:eastAsia="Times New Roman" w:hAnsi="Times New Roman" w:cs="Times New Roman"/>
          <w:sz w:val="24"/>
          <w:szCs w:val="24"/>
        </w:rPr>
        <w:t>Mājsaimniecībā trīs personas</w:t>
      </w:r>
      <w:r w:rsidR="00E16428" w:rsidRPr="00E16428">
        <w:rPr>
          <w:rFonts w:ascii="Times New Roman" w:eastAsia="Times New Roman" w:hAnsi="Times New Roman" w:cs="Times New Roman"/>
          <w:sz w:val="24"/>
          <w:szCs w:val="24"/>
        </w:rPr>
        <w:t xml:space="preserve"> -</w:t>
      </w:r>
      <w:r w:rsidRPr="00E16428">
        <w:rPr>
          <w:rFonts w:ascii="Times New Roman" w:eastAsia="Times New Roman" w:hAnsi="Times New Roman" w:cs="Times New Roman"/>
          <w:sz w:val="24"/>
          <w:szCs w:val="24"/>
        </w:rPr>
        <w:t xml:space="preserve"> māte bezdarbnieka statusā un tikko beigusi dalību APSD; bērn</w:t>
      </w:r>
      <w:r w:rsidR="004A626C">
        <w:rPr>
          <w:rFonts w:ascii="Times New Roman" w:eastAsia="Times New Roman" w:hAnsi="Times New Roman" w:cs="Times New Roman"/>
          <w:sz w:val="24"/>
          <w:szCs w:val="24"/>
        </w:rPr>
        <w:t>am</w:t>
      </w:r>
      <w:r w:rsidRPr="00E16428">
        <w:rPr>
          <w:rFonts w:ascii="Times New Roman" w:eastAsia="Times New Roman" w:hAnsi="Times New Roman" w:cs="Times New Roman"/>
          <w:sz w:val="24"/>
          <w:szCs w:val="24"/>
        </w:rPr>
        <w:t xml:space="preserve"> </w:t>
      </w:r>
      <w:r w:rsidR="00E16428" w:rsidRPr="00E16428">
        <w:rPr>
          <w:rFonts w:ascii="Times New Roman" w:eastAsia="Times New Roman" w:hAnsi="Times New Roman" w:cs="Times New Roman"/>
          <w:sz w:val="24"/>
          <w:szCs w:val="24"/>
        </w:rPr>
        <w:t>8</w:t>
      </w:r>
      <w:r w:rsidRPr="00E16428">
        <w:rPr>
          <w:rFonts w:ascii="Times New Roman" w:eastAsia="Times New Roman" w:hAnsi="Times New Roman" w:cs="Times New Roman"/>
          <w:sz w:val="24"/>
          <w:szCs w:val="24"/>
        </w:rPr>
        <w:t xml:space="preserve"> gadi</w:t>
      </w:r>
      <w:r w:rsidR="004A626C">
        <w:rPr>
          <w:rFonts w:ascii="Times New Roman" w:eastAsia="Times New Roman" w:hAnsi="Times New Roman" w:cs="Times New Roman"/>
          <w:sz w:val="24"/>
          <w:szCs w:val="24"/>
        </w:rPr>
        <w:t>,</w:t>
      </w:r>
      <w:r w:rsidRPr="00E16428">
        <w:rPr>
          <w:rFonts w:ascii="Times New Roman" w:eastAsia="Times New Roman" w:hAnsi="Times New Roman" w:cs="Times New Roman"/>
          <w:sz w:val="24"/>
          <w:szCs w:val="24"/>
        </w:rPr>
        <w:t xml:space="preserve"> </w:t>
      </w:r>
      <w:r w:rsidR="004C511B" w:rsidRPr="00E16428">
        <w:rPr>
          <w:rFonts w:ascii="Times New Roman" w:eastAsia="Times New Roman" w:hAnsi="Times New Roman" w:cs="Times New Roman"/>
          <w:sz w:val="24"/>
          <w:szCs w:val="24"/>
        </w:rPr>
        <w:t>sa</w:t>
      </w:r>
      <w:r w:rsidR="00E16428" w:rsidRPr="00E16428">
        <w:rPr>
          <w:rFonts w:ascii="Times New Roman" w:eastAsia="Times New Roman" w:hAnsi="Times New Roman" w:cs="Times New Roman"/>
          <w:sz w:val="24"/>
          <w:szCs w:val="24"/>
        </w:rPr>
        <w:t>ņem</w:t>
      </w:r>
      <w:r w:rsidR="004C511B" w:rsidRPr="00E16428">
        <w:rPr>
          <w:rFonts w:ascii="Times New Roman" w:eastAsia="Times New Roman" w:hAnsi="Times New Roman" w:cs="Times New Roman"/>
          <w:sz w:val="24"/>
          <w:szCs w:val="24"/>
        </w:rPr>
        <w:t xml:space="preserve"> uzturlīdzekļus no Uzturlīdzekļu garantiju fonda</w:t>
      </w:r>
      <w:r w:rsidR="00E16428" w:rsidRPr="00E16428">
        <w:rPr>
          <w:rFonts w:ascii="Times New Roman" w:eastAsia="Times New Roman" w:hAnsi="Times New Roman" w:cs="Times New Roman"/>
          <w:sz w:val="24"/>
          <w:szCs w:val="24"/>
        </w:rPr>
        <w:t xml:space="preserve"> 129 </w:t>
      </w:r>
      <w:proofErr w:type="spellStart"/>
      <w:r w:rsidR="00E16428" w:rsidRPr="00E16428">
        <w:rPr>
          <w:rFonts w:ascii="Times New Roman" w:eastAsia="Times New Roman" w:hAnsi="Times New Roman" w:cs="Times New Roman"/>
          <w:i/>
          <w:sz w:val="24"/>
          <w:szCs w:val="24"/>
        </w:rPr>
        <w:t>euro</w:t>
      </w:r>
      <w:proofErr w:type="spellEnd"/>
      <w:r w:rsidR="00E16428" w:rsidRPr="00E16428">
        <w:rPr>
          <w:rFonts w:ascii="Times New Roman" w:eastAsia="Times New Roman" w:hAnsi="Times New Roman" w:cs="Times New Roman"/>
          <w:sz w:val="24"/>
          <w:szCs w:val="24"/>
        </w:rPr>
        <w:t xml:space="preserve"> mēnesī un vecmāmiņa ar vecuma pensiju </w:t>
      </w:r>
      <w:r w:rsidR="00E16428" w:rsidRPr="004A626C">
        <w:rPr>
          <w:rFonts w:ascii="Times New Roman" w:eastAsia="Times New Roman" w:hAnsi="Times New Roman" w:cs="Times New Roman"/>
          <w:sz w:val="24"/>
          <w:szCs w:val="24"/>
          <w:highlight w:val="yellow"/>
        </w:rPr>
        <w:t>1</w:t>
      </w:r>
      <w:r w:rsidR="004A626C" w:rsidRPr="004A626C">
        <w:rPr>
          <w:rFonts w:ascii="Times New Roman" w:eastAsia="Times New Roman" w:hAnsi="Times New Roman" w:cs="Times New Roman"/>
          <w:sz w:val="24"/>
          <w:szCs w:val="24"/>
          <w:highlight w:val="yellow"/>
        </w:rPr>
        <w:t>04</w:t>
      </w:r>
      <w:r w:rsidR="00E16428" w:rsidRPr="004A626C">
        <w:rPr>
          <w:rFonts w:ascii="Times New Roman" w:eastAsia="Times New Roman" w:hAnsi="Times New Roman" w:cs="Times New Roman"/>
          <w:sz w:val="24"/>
          <w:szCs w:val="24"/>
          <w:highlight w:val="yellow"/>
        </w:rPr>
        <w:t xml:space="preserve"> </w:t>
      </w:r>
      <w:proofErr w:type="spellStart"/>
      <w:r w:rsidR="00E16428" w:rsidRPr="004A626C">
        <w:rPr>
          <w:rFonts w:ascii="Times New Roman" w:eastAsia="Times New Roman" w:hAnsi="Times New Roman" w:cs="Times New Roman"/>
          <w:i/>
          <w:sz w:val="24"/>
          <w:szCs w:val="24"/>
          <w:highlight w:val="yellow"/>
        </w:rPr>
        <w:t>euro</w:t>
      </w:r>
      <w:proofErr w:type="spellEnd"/>
      <w:r w:rsidR="00E16428" w:rsidRPr="00E16428">
        <w:rPr>
          <w:rFonts w:ascii="Times New Roman" w:eastAsia="Times New Roman" w:hAnsi="Times New Roman" w:cs="Times New Roman"/>
          <w:i/>
          <w:sz w:val="24"/>
          <w:szCs w:val="24"/>
        </w:rPr>
        <w:t xml:space="preserve"> </w:t>
      </w:r>
      <w:r w:rsidR="00E16428" w:rsidRPr="00E16428">
        <w:rPr>
          <w:rFonts w:ascii="Times New Roman" w:eastAsia="Times New Roman" w:hAnsi="Times New Roman" w:cs="Times New Roman"/>
          <w:sz w:val="24"/>
          <w:szCs w:val="24"/>
        </w:rPr>
        <w:t xml:space="preserve">apmērā. </w:t>
      </w:r>
      <w:r w:rsidR="004C511B" w:rsidRPr="00E16428">
        <w:rPr>
          <w:rFonts w:ascii="Times New Roman" w:eastAsia="Times New Roman" w:hAnsi="Times New Roman" w:cs="Times New Roman"/>
          <w:sz w:val="24"/>
          <w:szCs w:val="24"/>
        </w:rPr>
        <w:t xml:space="preserve"> </w:t>
      </w:r>
    </w:p>
    <w:p w14:paraId="2FAA8E94" w14:textId="77777777" w:rsidR="00CF06C1" w:rsidRPr="00CF06C1" w:rsidRDefault="00CF06C1" w:rsidP="00CF06C1">
      <w:pPr>
        <w:widowControl w:val="0"/>
        <w:spacing w:before="21" w:after="0" w:line="274" w:lineRule="exact"/>
        <w:ind w:left="360" w:right="766"/>
        <w:jc w:val="both"/>
        <w:rPr>
          <w:rFonts w:ascii="Times New Roman" w:eastAsia="Times New Roman" w:hAnsi="Times New Roman" w:cs="Times New Roman"/>
          <w:i/>
          <w:sz w:val="24"/>
          <w:szCs w:val="24"/>
        </w:rPr>
      </w:pPr>
      <w:r w:rsidRPr="00CF06C1">
        <w:rPr>
          <w:rFonts w:ascii="Times New Roman" w:eastAsia="Times New Roman" w:hAnsi="Times New Roman" w:cs="Times New Roman"/>
          <w:sz w:val="24"/>
          <w:szCs w:val="24"/>
        </w:rPr>
        <w:t xml:space="preserve">MK noteiktais GMI līmenis </w:t>
      </w:r>
      <w:r>
        <w:rPr>
          <w:rFonts w:ascii="Times New Roman" w:eastAsia="Times New Roman" w:hAnsi="Times New Roman" w:cs="Times New Roman"/>
          <w:sz w:val="24"/>
          <w:szCs w:val="24"/>
        </w:rPr>
        <w:t xml:space="preserve">pilngadīgai personai </w:t>
      </w:r>
      <w:r w:rsidRPr="00CF06C1">
        <w:rPr>
          <w:rFonts w:ascii="Times New Roman" w:eastAsia="Times New Roman" w:hAnsi="Times New Roman" w:cs="Times New Roman"/>
          <w:sz w:val="24"/>
          <w:szCs w:val="24"/>
        </w:rPr>
        <w:t xml:space="preserve">- </w:t>
      </w:r>
      <w:r w:rsidR="00AB65EA" w:rsidRPr="00AB65EA">
        <w:rPr>
          <w:rFonts w:ascii="Times New Roman" w:eastAsia="Times New Roman" w:hAnsi="Times New Roman" w:cs="Times New Roman"/>
          <w:sz w:val="24"/>
          <w:szCs w:val="24"/>
          <w:highlight w:val="yellow"/>
        </w:rPr>
        <w:t>64</w:t>
      </w:r>
      <w:r w:rsidRPr="00AB65EA">
        <w:rPr>
          <w:rFonts w:ascii="Times New Roman" w:eastAsia="Times New Roman" w:hAnsi="Times New Roman" w:cs="Times New Roman"/>
          <w:sz w:val="24"/>
          <w:szCs w:val="24"/>
          <w:highlight w:val="yellow"/>
        </w:rPr>
        <w:t xml:space="preserve"> </w:t>
      </w:r>
      <w:proofErr w:type="spellStart"/>
      <w:r w:rsidRPr="00AB65EA">
        <w:rPr>
          <w:rFonts w:ascii="Times New Roman" w:eastAsia="Times New Roman" w:hAnsi="Times New Roman" w:cs="Times New Roman"/>
          <w:i/>
          <w:sz w:val="24"/>
          <w:szCs w:val="24"/>
          <w:highlight w:val="yellow"/>
        </w:rPr>
        <w:t>euro</w:t>
      </w:r>
      <w:proofErr w:type="spellEnd"/>
      <w:r w:rsidRPr="00CF06C1">
        <w:rPr>
          <w:rFonts w:ascii="Times New Roman" w:eastAsia="Times New Roman" w:hAnsi="Times New Roman" w:cs="Times New Roman"/>
          <w:i/>
          <w:sz w:val="24"/>
          <w:szCs w:val="24"/>
        </w:rPr>
        <w:t>;</w:t>
      </w:r>
    </w:p>
    <w:p w14:paraId="3D2CA373" w14:textId="77777777" w:rsidR="00CF06C1" w:rsidRDefault="00515A71" w:rsidP="006A6110">
      <w:pPr>
        <w:pStyle w:val="CommentText"/>
        <w:spacing w:after="0"/>
        <w:ind w:left="357"/>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Pašvaldība</w:t>
      </w:r>
      <w:r w:rsidR="006A6110">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noteik</w:t>
      </w:r>
      <w:r w:rsidR="006A6110">
        <w:rPr>
          <w:rFonts w:ascii="Times New Roman" w:eastAsia="Times New Roman" w:hAnsi="Times New Roman" w:cs="Times New Roman"/>
          <w:sz w:val="24"/>
          <w:szCs w:val="24"/>
        </w:rPr>
        <w:t>tais</w:t>
      </w:r>
      <w:r>
        <w:rPr>
          <w:rFonts w:ascii="Times New Roman" w:eastAsia="Times New Roman" w:hAnsi="Times New Roman" w:cs="Times New Roman"/>
          <w:sz w:val="24"/>
          <w:szCs w:val="24"/>
        </w:rPr>
        <w:t xml:space="preserve"> GMI</w:t>
      </w:r>
      <w:r w:rsidR="00CF06C1">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xml:space="preserve"> līmeni</w:t>
      </w:r>
      <w:r w:rsidR="006A6110">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bērnam </w:t>
      </w:r>
      <w:r w:rsidR="006A6110">
        <w:rPr>
          <w:rFonts w:ascii="Times New Roman" w:eastAsia="Times New Roman" w:hAnsi="Times New Roman" w:cs="Times New Roman"/>
          <w:sz w:val="24"/>
          <w:szCs w:val="24"/>
        </w:rPr>
        <w:t xml:space="preserve">- </w:t>
      </w:r>
      <w:r w:rsidR="00AD7BA1" w:rsidRPr="00AD7BA1">
        <w:rPr>
          <w:rFonts w:ascii="Times New Roman" w:eastAsia="Times New Roman" w:hAnsi="Times New Roman" w:cs="Times New Roman"/>
          <w:sz w:val="24"/>
          <w:szCs w:val="24"/>
          <w:highlight w:val="yellow"/>
        </w:rPr>
        <w:t>70</w:t>
      </w:r>
      <w:r w:rsidRPr="00AB65EA">
        <w:rPr>
          <w:rFonts w:ascii="Times New Roman" w:eastAsia="Times New Roman" w:hAnsi="Times New Roman" w:cs="Times New Roman"/>
          <w:sz w:val="24"/>
          <w:szCs w:val="24"/>
          <w:highlight w:val="yellow"/>
        </w:rPr>
        <w:t xml:space="preserve"> </w:t>
      </w:r>
      <w:proofErr w:type="spellStart"/>
      <w:r w:rsidRPr="00AB65EA">
        <w:rPr>
          <w:rFonts w:ascii="Times New Roman" w:eastAsia="Times New Roman" w:hAnsi="Times New Roman" w:cs="Times New Roman"/>
          <w:i/>
          <w:sz w:val="24"/>
          <w:szCs w:val="24"/>
          <w:highlight w:val="yellow"/>
        </w:rPr>
        <w:t>euro</w:t>
      </w:r>
      <w:proofErr w:type="spellEnd"/>
      <w:r w:rsidR="00CF06C1">
        <w:rPr>
          <w:rFonts w:ascii="Times New Roman" w:eastAsia="Times New Roman" w:hAnsi="Times New Roman" w:cs="Times New Roman"/>
          <w:i/>
          <w:sz w:val="24"/>
          <w:szCs w:val="24"/>
        </w:rPr>
        <w:t>;</w:t>
      </w:r>
    </w:p>
    <w:p w14:paraId="74874AE4" w14:textId="77777777" w:rsidR="006A6110" w:rsidRDefault="00CF06C1" w:rsidP="006A6110">
      <w:pPr>
        <w:pStyle w:val="CommentText"/>
        <w:spacing w:after="0"/>
        <w:ind w:left="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Pašvaldības noteiktais GMI </w:t>
      </w:r>
      <w:r>
        <w:rPr>
          <w:rFonts w:ascii="Times New Roman" w:eastAsia="Times New Roman" w:hAnsi="Times New Roman" w:cs="Times New Roman"/>
          <w:sz w:val="24"/>
          <w:szCs w:val="24"/>
          <w:vertAlign w:val="superscript"/>
        </w:rPr>
        <w:t xml:space="preserve">2 </w:t>
      </w:r>
      <w:r w:rsidRPr="00CF06C1">
        <w:rPr>
          <w:rFonts w:ascii="Times New Roman" w:eastAsia="Times New Roman" w:hAnsi="Times New Roman" w:cs="Times New Roman"/>
          <w:sz w:val="24"/>
          <w:szCs w:val="24"/>
        </w:rPr>
        <w:t xml:space="preserve">līmenis </w:t>
      </w:r>
      <w:r w:rsidR="00515A71">
        <w:rPr>
          <w:rFonts w:ascii="Times New Roman" w:eastAsia="Times New Roman" w:hAnsi="Times New Roman" w:cs="Times New Roman"/>
          <w:sz w:val="24"/>
          <w:szCs w:val="24"/>
        </w:rPr>
        <w:t xml:space="preserve">vecuma pensionāram - 128 </w:t>
      </w:r>
      <w:proofErr w:type="spellStart"/>
      <w:r w:rsidR="00515A71" w:rsidRPr="00515A71">
        <w:rPr>
          <w:rFonts w:ascii="Times New Roman" w:eastAsia="Times New Roman" w:hAnsi="Times New Roman" w:cs="Times New Roman"/>
          <w:i/>
          <w:sz w:val="24"/>
          <w:szCs w:val="24"/>
        </w:rPr>
        <w:t>euro</w:t>
      </w:r>
      <w:proofErr w:type="spellEnd"/>
      <w:r w:rsidR="006A6110">
        <w:rPr>
          <w:rFonts w:ascii="Times New Roman" w:eastAsia="Times New Roman" w:hAnsi="Times New Roman" w:cs="Times New Roman"/>
          <w:sz w:val="24"/>
          <w:szCs w:val="24"/>
        </w:rPr>
        <w:t>;</w:t>
      </w:r>
    </w:p>
    <w:p w14:paraId="0550FE0C" w14:textId="77777777" w:rsidR="006A6110" w:rsidRPr="00515A71" w:rsidRDefault="006A6110" w:rsidP="006A6110">
      <w:pPr>
        <w:pStyle w:val="CommentText"/>
        <w:spacing w:after="0"/>
        <w:ind w:left="357"/>
        <w:jc w:val="both"/>
        <w:rPr>
          <w:rFonts w:ascii="Times New Roman" w:eastAsia="Times New Roman" w:hAnsi="Times New Roman" w:cs="Times New Roman"/>
          <w:sz w:val="24"/>
          <w:szCs w:val="24"/>
        </w:rPr>
      </w:pPr>
    </w:p>
    <w:p w14:paraId="0F2ED786" w14:textId="77777777" w:rsidR="00515A71" w:rsidRPr="006A6110" w:rsidRDefault="00377300" w:rsidP="006A6110">
      <w:pPr>
        <w:pStyle w:val="CommentText"/>
        <w:spacing w:after="0"/>
        <w:rPr>
          <w:rFonts w:ascii="Times New Roman" w:eastAsia="Times New Roman" w:hAnsi="Times New Roman" w:cs="Times New Roman"/>
          <w:sz w:val="24"/>
          <w:szCs w:val="24"/>
        </w:rPr>
      </w:pPr>
      <w:r w:rsidRPr="006A6110">
        <w:rPr>
          <w:rFonts w:ascii="Times New Roman" w:eastAsia="Times New Roman" w:hAnsi="Times New Roman" w:cs="Times New Roman"/>
          <w:sz w:val="24"/>
          <w:szCs w:val="24"/>
        </w:rPr>
        <w:lastRenderedPageBreak/>
        <w:t>Ienākumi no APSD netiek ņe</w:t>
      </w:r>
      <w:r w:rsidR="00515A71" w:rsidRPr="006A6110">
        <w:rPr>
          <w:rFonts w:ascii="Times New Roman" w:eastAsia="Times New Roman" w:hAnsi="Times New Roman" w:cs="Times New Roman"/>
          <w:sz w:val="24"/>
          <w:szCs w:val="24"/>
        </w:rPr>
        <w:t>m</w:t>
      </w:r>
      <w:r w:rsidRPr="006A6110">
        <w:rPr>
          <w:rFonts w:ascii="Times New Roman" w:eastAsia="Times New Roman" w:hAnsi="Times New Roman" w:cs="Times New Roman"/>
          <w:sz w:val="24"/>
          <w:szCs w:val="24"/>
        </w:rPr>
        <w:t>ti vērā ienākumos</w:t>
      </w:r>
      <w:r w:rsidR="00515A71" w:rsidRPr="006A6110">
        <w:rPr>
          <w:rFonts w:ascii="Times New Roman" w:eastAsia="Times New Roman" w:hAnsi="Times New Roman" w:cs="Times New Roman"/>
          <w:sz w:val="24"/>
          <w:szCs w:val="24"/>
        </w:rPr>
        <w:t xml:space="preserve"> analoģiski kā iepriekšējā piemērā</w:t>
      </w:r>
      <w:r w:rsidRPr="006A6110">
        <w:rPr>
          <w:rFonts w:ascii="Times New Roman" w:eastAsia="Times New Roman" w:hAnsi="Times New Roman" w:cs="Times New Roman"/>
          <w:sz w:val="24"/>
          <w:szCs w:val="24"/>
        </w:rPr>
        <w:t xml:space="preserve">. </w:t>
      </w:r>
    </w:p>
    <w:p w14:paraId="130ED5E5" w14:textId="77777777" w:rsidR="00CF06C1" w:rsidRDefault="004C511B" w:rsidP="006A6110">
      <w:pPr>
        <w:pStyle w:val="CommentText"/>
        <w:spacing w:after="0"/>
        <w:rPr>
          <w:rFonts w:ascii="Times New Roman" w:eastAsia="Times New Roman" w:hAnsi="Times New Roman" w:cs="Times New Roman"/>
          <w:sz w:val="24"/>
          <w:szCs w:val="24"/>
        </w:rPr>
      </w:pPr>
      <w:r w:rsidRPr="006A6110">
        <w:rPr>
          <w:rFonts w:ascii="Times New Roman" w:eastAsia="Times New Roman" w:hAnsi="Times New Roman" w:cs="Times New Roman"/>
          <w:sz w:val="24"/>
          <w:szCs w:val="24"/>
        </w:rPr>
        <w:t xml:space="preserve">Ģimenes valsts pabalsts 11,38 </w:t>
      </w:r>
      <w:proofErr w:type="spellStart"/>
      <w:r w:rsidRPr="006A6110">
        <w:rPr>
          <w:rFonts w:ascii="Times New Roman" w:eastAsia="Times New Roman" w:hAnsi="Times New Roman" w:cs="Times New Roman"/>
          <w:i/>
          <w:sz w:val="24"/>
          <w:szCs w:val="24"/>
        </w:rPr>
        <w:t>euro</w:t>
      </w:r>
      <w:proofErr w:type="spellEnd"/>
      <w:r w:rsidRPr="006A6110">
        <w:rPr>
          <w:rFonts w:ascii="Times New Roman" w:eastAsia="Times New Roman" w:hAnsi="Times New Roman" w:cs="Times New Roman"/>
          <w:sz w:val="24"/>
          <w:szCs w:val="24"/>
        </w:rPr>
        <w:t xml:space="preserve"> </w:t>
      </w:r>
      <w:r w:rsidR="00515A71" w:rsidRPr="006A6110">
        <w:rPr>
          <w:rFonts w:ascii="Times New Roman" w:eastAsia="Times New Roman" w:hAnsi="Times New Roman" w:cs="Times New Roman"/>
          <w:sz w:val="24"/>
          <w:szCs w:val="24"/>
        </w:rPr>
        <w:t xml:space="preserve">apmērā arī </w:t>
      </w:r>
      <w:r w:rsidRPr="006A6110">
        <w:rPr>
          <w:rFonts w:ascii="Times New Roman" w:eastAsia="Times New Roman" w:hAnsi="Times New Roman" w:cs="Times New Roman"/>
          <w:sz w:val="24"/>
          <w:szCs w:val="24"/>
        </w:rPr>
        <w:t>netiek ņemts vērā ienākumos</w:t>
      </w:r>
      <w:r w:rsidRPr="006A6110">
        <w:rPr>
          <w:rStyle w:val="FootnoteReference"/>
          <w:rFonts w:ascii="Times New Roman" w:eastAsia="Times New Roman" w:hAnsi="Times New Roman" w:cs="Times New Roman"/>
          <w:sz w:val="24"/>
          <w:szCs w:val="24"/>
        </w:rPr>
        <w:footnoteReference w:id="61"/>
      </w:r>
      <w:r w:rsidR="005B7F45" w:rsidRPr="006A6110">
        <w:rPr>
          <w:rFonts w:ascii="Times New Roman" w:eastAsia="Times New Roman" w:hAnsi="Times New Roman" w:cs="Times New Roman"/>
          <w:sz w:val="24"/>
          <w:szCs w:val="24"/>
        </w:rPr>
        <w:t>.</w:t>
      </w:r>
      <w:r w:rsidRPr="006A6110">
        <w:rPr>
          <w:rFonts w:ascii="Times New Roman" w:eastAsia="Times New Roman" w:hAnsi="Times New Roman" w:cs="Times New Roman"/>
          <w:sz w:val="24"/>
          <w:szCs w:val="24"/>
        </w:rPr>
        <w:t xml:space="preserve"> </w:t>
      </w:r>
      <w:r w:rsidR="00293E43" w:rsidRPr="006A6110">
        <w:rPr>
          <w:rFonts w:ascii="Times New Roman" w:eastAsia="Times New Roman" w:hAnsi="Times New Roman" w:cs="Times New Roman"/>
          <w:sz w:val="24"/>
          <w:szCs w:val="24"/>
        </w:rPr>
        <w:t xml:space="preserve">  </w:t>
      </w:r>
    </w:p>
    <w:p w14:paraId="3B307E18" w14:textId="77777777" w:rsidR="00CF06C1" w:rsidRDefault="00CF06C1" w:rsidP="00CF06C1">
      <w:pPr>
        <w:pStyle w:val="CommentText"/>
        <w:spacing w:after="0"/>
        <w:ind w:left="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personu mājsaimniecība;</w:t>
      </w:r>
    </w:p>
    <w:p w14:paraId="4E6238A2" w14:textId="77777777" w:rsidR="00CF06C1" w:rsidRDefault="00CF06C1" w:rsidP="00CF06C1">
      <w:pPr>
        <w:pStyle w:val="CommentText"/>
        <w:spacing w:after="0"/>
        <w:ind w:left="357"/>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I – ienākumi kopā </w:t>
      </w:r>
      <w:r w:rsidRPr="004A626C">
        <w:rPr>
          <w:rFonts w:ascii="Times New Roman" w:eastAsia="Times New Roman" w:hAnsi="Times New Roman" w:cs="Times New Roman"/>
          <w:sz w:val="24"/>
          <w:szCs w:val="24"/>
          <w:highlight w:val="yellow"/>
        </w:rPr>
        <w:t>2</w:t>
      </w:r>
      <w:r w:rsidR="004A626C" w:rsidRPr="004A626C">
        <w:rPr>
          <w:rFonts w:ascii="Times New Roman" w:eastAsia="Times New Roman" w:hAnsi="Times New Roman" w:cs="Times New Roman"/>
          <w:sz w:val="24"/>
          <w:szCs w:val="24"/>
          <w:highlight w:val="yellow"/>
        </w:rPr>
        <w:t>33</w:t>
      </w:r>
      <w:r w:rsidRPr="004A626C">
        <w:rPr>
          <w:rFonts w:ascii="Times New Roman" w:eastAsia="Times New Roman" w:hAnsi="Times New Roman" w:cs="Times New Roman"/>
          <w:sz w:val="24"/>
          <w:szCs w:val="24"/>
          <w:highlight w:val="yellow"/>
        </w:rPr>
        <w:t xml:space="preserve"> </w:t>
      </w:r>
      <w:proofErr w:type="spellStart"/>
      <w:r w:rsidRPr="004A626C">
        <w:rPr>
          <w:rFonts w:ascii="Times New Roman" w:eastAsia="Times New Roman" w:hAnsi="Times New Roman" w:cs="Times New Roman"/>
          <w:i/>
          <w:sz w:val="24"/>
          <w:szCs w:val="24"/>
          <w:highlight w:val="yellow"/>
        </w:rPr>
        <w:t>euro</w:t>
      </w:r>
      <w:proofErr w:type="spellEnd"/>
      <w:r w:rsidR="004A626C">
        <w:rPr>
          <w:rFonts w:ascii="Times New Roman" w:eastAsia="Times New Roman" w:hAnsi="Times New Roman" w:cs="Times New Roman"/>
          <w:i/>
          <w:sz w:val="24"/>
          <w:szCs w:val="24"/>
          <w:highlight w:val="yellow"/>
        </w:rPr>
        <w:t xml:space="preserve"> </w:t>
      </w:r>
      <w:r w:rsidR="004A626C">
        <w:rPr>
          <w:rFonts w:ascii="Times New Roman" w:eastAsia="Times New Roman" w:hAnsi="Times New Roman" w:cs="Times New Roman"/>
          <w:sz w:val="24"/>
          <w:szCs w:val="24"/>
          <w:highlight w:val="yellow"/>
        </w:rPr>
        <w:t xml:space="preserve">(129 </w:t>
      </w:r>
      <w:proofErr w:type="spellStart"/>
      <w:r w:rsidR="004A626C" w:rsidRPr="004A626C">
        <w:rPr>
          <w:rFonts w:ascii="Times New Roman" w:eastAsia="Times New Roman" w:hAnsi="Times New Roman" w:cs="Times New Roman"/>
          <w:i/>
          <w:sz w:val="24"/>
          <w:szCs w:val="24"/>
          <w:highlight w:val="yellow"/>
        </w:rPr>
        <w:t>euro</w:t>
      </w:r>
      <w:proofErr w:type="spellEnd"/>
      <w:r w:rsidR="004A626C">
        <w:rPr>
          <w:rFonts w:ascii="Times New Roman" w:eastAsia="Times New Roman" w:hAnsi="Times New Roman" w:cs="Times New Roman"/>
          <w:sz w:val="24"/>
          <w:szCs w:val="24"/>
          <w:highlight w:val="yellow"/>
        </w:rPr>
        <w:t xml:space="preserve"> + 104 </w:t>
      </w:r>
      <w:proofErr w:type="spellStart"/>
      <w:r w:rsidR="004A626C" w:rsidRPr="004A626C">
        <w:rPr>
          <w:rFonts w:ascii="Times New Roman" w:eastAsia="Times New Roman" w:hAnsi="Times New Roman" w:cs="Times New Roman"/>
          <w:i/>
          <w:sz w:val="24"/>
          <w:szCs w:val="24"/>
          <w:highlight w:val="yellow"/>
        </w:rPr>
        <w:t>euro</w:t>
      </w:r>
      <w:proofErr w:type="spellEnd"/>
      <w:r w:rsidR="004A626C">
        <w:rPr>
          <w:rFonts w:ascii="Times New Roman" w:eastAsia="Times New Roman" w:hAnsi="Times New Roman" w:cs="Times New Roman"/>
          <w:sz w:val="24"/>
          <w:szCs w:val="24"/>
          <w:highlight w:val="yellow"/>
        </w:rPr>
        <w:t>)</w:t>
      </w:r>
      <w:r w:rsidRPr="00CF06C1">
        <w:rPr>
          <w:rFonts w:ascii="Times New Roman" w:eastAsia="Times New Roman" w:hAnsi="Times New Roman" w:cs="Times New Roman"/>
          <w:i/>
          <w:sz w:val="24"/>
          <w:szCs w:val="24"/>
        </w:rPr>
        <w:t xml:space="preserve"> </w:t>
      </w:r>
    </w:p>
    <w:p w14:paraId="2923777E" w14:textId="77777777" w:rsidR="00345B00" w:rsidRDefault="00345B00" w:rsidP="00CF06C1">
      <w:pPr>
        <w:pStyle w:val="CommentText"/>
        <w:spacing w:after="0"/>
        <w:ind w:left="357"/>
        <w:jc w:val="both"/>
        <w:rPr>
          <w:rFonts w:ascii="Times New Roman" w:eastAsia="Times New Roman" w:hAnsi="Times New Roman" w:cs="Times New Roman"/>
          <w:sz w:val="24"/>
          <w:szCs w:val="24"/>
        </w:rPr>
      </w:pPr>
    </w:p>
    <w:p w14:paraId="50ABF20B" w14:textId="77777777" w:rsidR="00CF06C1" w:rsidRDefault="00345B00" w:rsidP="006A6110">
      <w:pPr>
        <w:pStyle w:val="CommentText"/>
        <w:spacing w:after="0"/>
        <w:rPr>
          <w:rFonts w:ascii="Times New Roman" w:eastAsia="Times New Roman" w:hAnsi="Times New Roman" w:cs="Times New Roman"/>
          <w:sz w:val="24"/>
          <w:szCs w:val="24"/>
        </w:rPr>
      </w:pPr>
      <w:r w:rsidRPr="0016332D">
        <w:rPr>
          <w:rFonts w:ascii="Times New Roman" w:hAnsi="Times New Roman" w:cs="Times New Roman"/>
          <w:b/>
          <w:noProof/>
          <w:lang w:eastAsia="lv-LV"/>
        </w:rPr>
        <w:drawing>
          <wp:inline distT="0" distB="0" distL="0" distR="0" wp14:anchorId="2249FB9D" wp14:editId="0B466F22">
            <wp:extent cx="5691226" cy="1163117"/>
            <wp:effectExtent l="0" t="0" r="43180" b="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8" r:lo="rId49" r:qs="rId50" r:cs="rId51"/>
              </a:graphicData>
            </a:graphic>
          </wp:inline>
        </w:drawing>
      </w:r>
    </w:p>
    <w:p w14:paraId="6F715E98" w14:textId="77777777" w:rsidR="00293E43" w:rsidRDefault="00293E43" w:rsidP="001662D9">
      <w:pPr>
        <w:spacing w:after="0"/>
        <w:jc w:val="both"/>
        <w:rPr>
          <w:rFonts w:ascii="Times New Roman" w:eastAsia="Times New Roman" w:hAnsi="Times New Roman" w:cs="Times New Roman"/>
          <w:sz w:val="24"/>
          <w:szCs w:val="24"/>
        </w:rPr>
      </w:pPr>
      <w:r w:rsidRPr="0016332D">
        <w:rPr>
          <w:rFonts w:ascii="Times New Roman" w:eastAsia="Times New Roman" w:hAnsi="Times New Roman" w:cs="Times New Roman"/>
          <w:b/>
          <w:sz w:val="24"/>
          <w:szCs w:val="24"/>
        </w:rPr>
        <w:t xml:space="preserve"> </w:t>
      </w:r>
    </w:p>
    <w:p w14:paraId="6B46DBD0" w14:textId="77777777" w:rsidR="006A6110" w:rsidRDefault="00CF06C1" w:rsidP="006A6110">
      <w:pPr>
        <w:widowControl w:val="0"/>
        <w:pBdr>
          <w:top w:val="single" w:sz="4" w:space="1" w:color="auto"/>
          <w:left w:val="single" w:sz="4" w:space="4" w:color="auto"/>
          <w:bottom w:val="single" w:sz="4" w:space="1" w:color="auto"/>
          <w:right w:val="single" w:sz="4" w:space="4" w:color="auto"/>
        </w:pBdr>
        <w:spacing w:before="21" w:after="0" w:line="274" w:lineRule="exact"/>
        <w:ind w:right="76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4A626C" w:rsidRPr="004A626C">
        <w:rPr>
          <w:rFonts w:ascii="Times New Roman" w:eastAsia="Times New Roman" w:hAnsi="Times New Roman" w:cs="Times New Roman"/>
          <w:sz w:val="24"/>
          <w:szCs w:val="24"/>
          <w:highlight w:val="yellow"/>
        </w:rPr>
        <w:t>64</w:t>
      </w:r>
      <w:r w:rsidR="006A6110" w:rsidRPr="004A626C">
        <w:rPr>
          <w:rFonts w:ascii="Times New Roman" w:eastAsia="Times New Roman" w:hAnsi="Times New Roman" w:cs="Times New Roman"/>
          <w:sz w:val="24"/>
          <w:szCs w:val="24"/>
          <w:highlight w:val="yellow"/>
        </w:rPr>
        <w:t xml:space="preserve"> </w:t>
      </w:r>
      <w:proofErr w:type="spellStart"/>
      <w:r w:rsidR="006A6110" w:rsidRPr="004A626C">
        <w:rPr>
          <w:rFonts w:ascii="Times New Roman" w:eastAsia="Times New Roman" w:hAnsi="Times New Roman" w:cs="Times New Roman"/>
          <w:i/>
          <w:sz w:val="24"/>
          <w:szCs w:val="24"/>
          <w:highlight w:val="yellow"/>
        </w:rPr>
        <w:t>euro</w:t>
      </w:r>
      <w:proofErr w:type="spellEnd"/>
      <w:r w:rsidR="006A6110" w:rsidRPr="00FC500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(GMI</w:t>
      </w:r>
      <w:r w:rsidR="006A6110">
        <w:rPr>
          <w:rFonts w:ascii="Times New Roman" w:eastAsia="Times New Roman" w:hAnsi="Times New Roman" w:cs="Times New Roman"/>
          <w:sz w:val="24"/>
          <w:szCs w:val="24"/>
        </w:rPr>
        <w:t xml:space="preserve">) x 1 pers. </w:t>
      </w:r>
      <w:r w:rsidR="009A6189">
        <w:rPr>
          <w:rFonts w:ascii="Times New Roman" w:eastAsia="Times New Roman" w:hAnsi="Times New Roman" w:cs="Times New Roman"/>
          <w:sz w:val="24"/>
          <w:szCs w:val="24"/>
        </w:rPr>
        <w:t xml:space="preserve">+ </w:t>
      </w:r>
      <w:r w:rsidR="00AD7BA1" w:rsidRPr="00C433D2">
        <w:rPr>
          <w:rFonts w:ascii="Times New Roman" w:eastAsia="Times New Roman" w:hAnsi="Times New Roman" w:cs="Times New Roman"/>
          <w:sz w:val="24"/>
          <w:szCs w:val="24"/>
          <w:highlight w:val="yellow"/>
        </w:rPr>
        <w:t>70</w:t>
      </w:r>
      <w:r w:rsidR="009A6189" w:rsidRPr="00C433D2">
        <w:rPr>
          <w:rFonts w:ascii="Times New Roman" w:eastAsia="Times New Roman" w:hAnsi="Times New Roman" w:cs="Times New Roman"/>
          <w:sz w:val="24"/>
          <w:szCs w:val="24"/>
          <w:highlight w:val="yellow"/>
        </w:rPr>
        <w:t xml:space="preserve"> </w:t>
      </w:r>
      <w:proofErr w:type="spellStart"/>
      <w:r w:rsidR="009A6189" w:rsidRPr="00C433D2">
        <w:rPr>
          <w:rFonts w:ascii="Times New Roman" w:eastAsia="Times New Roman" w:hAnsi="Times New Roman" w:cs="Times New Roman"/>
          <w:i/>
          <w:sz w:val="24"/>
          <w:szCs w:val="24"/>
          <w:highlight w:val="yellow"/>
        </w:rPr>
        <w:t>euro</w:t>
      </w:r>
      <w:proofErr w:type="spellEnd"/>
      <w:r w:rsidR="009A6189">
        <w:rPr>
          <w:rFonts w:ascii="Times New Roman" w:eastAsia="Times New Roman" w:hAnsi="Times New Roman" w:cs="Times New Roman"/>
          <w:sz w:val="24"/>
          <w:szCs w:val="24"/>
        </w:rPr>
        <w:t xml:space="preserve"> (</w:t>
      </w:r>
      <w:r w:rsidR="006A6110">
        <w:rPr>
          <w:rFonts w:ascii="Times New Roman" w:eastAsia="Times New Roman" w:hAnsi="Times New Roman" w:cs="Times New Roman"/>
          <w:sz w:val="24"/>
          <w:szCs w:val="24"/>
        </w:rPr>
        <w:t xml:space="preserve"> </w:t>
      </w:r>
      <w:r w:rsidR="009A6189">
        <w:rPr>
          <w:rFonts w:ascii="Times New Roman" w:eastAsia="Times New Roman" w:hAnsi="Times New Roman" w:cs="Times New Roman"/>
          <w:sz w:val="24"/>
          <w:szCs w:val="24"/>
        </w:rPr>
        <w:t>GMI</w:t>
      </w:r>
      <w:r w:rsidR="009A6189">
        <w:rPr>
          <w:rFonts w:ascii="Times New Roman" w:eastAsia="Times New Roman" w:hAnsi="Times New Roman" w:cs="Times New Roman"/>
          <w:sz w:val="24"/>
          <w:szCs w:val="24"/>
          <w:vertAlign w:val="superscript"/>
        </w:rPr>
        <w:t>1</w:t>
      </w:r>
      <w:r w:rsidR="009A6189">
        <w:rPr>
          <w:rFonts w:ascii="Times New Roman" w:eastAsia="Times New Roman" w:hAnsi="Times New Roman" w:cs="Times New Roman"/>
          <w:sz w:val="24"/>
          <w:szCs w:val="24"/>
        </w:rPr>
        <w:t xml:space="preserve">) x 1 pers. + 128 </w:t>
      </w:r>
      <w:proofErr w:type="spellStart"/>
      <w:r w:rsidR="009A6189" w:rsidRPr="006F36EA">
        <w:rPr>
          <w:rFonts w:ascii="Times New Roman" w:eastAsia="Times New Roman" w:hAnsi="Times New Roman" w:cs="Times New Roman"/>
          <w:i/>
          <w:sz w:val="24"/>
          <w:szCs w:val="24"/>
        </w:rPr>
        <w:t>euro</w:t>
      </w:r>
      <w:proofErr w:type="spellEnd"/>
      <w:r w:rsidR="009A6189">
        <w:rPr>
          <w:rFonts w:ascii="Times New Roman" w:eastAsia="Times New Roman" w:hAnsi="Times New Roman" w:cs="Times New Roman"/>
          <w:sz w:val="24"/>
          <w:szCs w:val="24"/>
        </w:rPr>
        <w:t xml:space="preserve"> (GMI</w:t>
      </w:r>
      <w:r w:rsidR="009A6189">
        <w:rPr>
          <w:rFonts w:ascii="Times New Roman" w:eastAsia="Times New Roman" w:hAnsi="Times New Roman" w:cs="Times New Roman"/>
          <w:sz w:val="24"/>
          <w:szCs w:val="24"/>
          <w:vertAlign w:val="superscript"/>
        </w:rPr>
        <w:t>2</w:t>
      </w:r>
      <w:r w:rsidR="009A6189">
        <w:rPr>
          <w:rFonts w:ascii="Times New Roman" w:eastAsia="Times New Roman" w:hAnsi="Times New Roman" w:cs="Times New Roman"/>
          <w:sz w:val="24"/>
          <w:szCs w:val="24"/>
        </w:rPr>
        <w:t>) x 1 pers.</w:t>
      </w:r>
      <w:r>
        <w:rPr>
          <w:rFonts w:ascii="Times New Roman" w:eastAsia="Times New Roman" w:hAnsi="Times New Roman" w:cs="Times New Roman"/>
          <w:sz w:val="24"/>
          <w:szCs w:val="24"/>
        </w:rPr>
        <w:t>]</w:t>
      </w:r>
      <w:r w:rsidR="009A6189">
        <w:rPr>
          <w:rFonts w:ascii="Times New Roman" w:eastAsia="Times New Roman" w:hAnsi="Times New Roman" w:cs="Times New Roman"/>
          <w:sz w:val="24"/>
          <w:szCs w:val="24"/>
        </w:rPr>
        <w:t xml:space="preserve"> </w:t>
      </w:r>
      <w:r w:rsidR="006A6110">
        <w:rPr>
          <w:rFonts w:ascii="Times New Roman" w:eastAsia="Times New Roman" w:hAnsi="Times New Roman" w:cs="Times New Roman"/>
          <w:sz w:val="24"/>
          <w:szCs w:val="24"/>
        </w:rPr>
        <w:t xml:space="preserve">– </w:t>
      </w:r>
      <w:r w:rsidR="009A6189" w:rsidRPr="004A626C">
        <w:rPr>
          <w:rFonts w:ascii="Times New Roman" w:eastAsia="Times New Roman" w:hAnsi="Times New Roman" w:cs="Times New Roman"/>
          <w:sz w:val="24"/>
          <w:szCs w:val="24"/>
          <w:highlight w:val="yellow"/>
        </w:rPr>
        <w:t>2</w:t>
      </w:r>
      <w:r w:rsidR="004A626C" w:rsidRPr="004A626C">
        <w:rPr>
          <w:rFonts w:ascii="Times New Roman" w:eastAsia="Times New Roman" w:hAnsi="Times New Roman" w:cs="Times New Roman"/>
          <w:sz w:val="24"/>
          <w:szCs w:val="24"/>
          <w:highlight w:val="yellow"/>
        </w:rPr>
        <w:t>33</w:t>
      </w:r>
      <w:r w:rsidR="006A6110" w:rsidRPr="004A626C">
        <w:rPr>
          <w:rFonts w:ascii="Times New Roman" w:eastAsia="Times New Roman" w:hAnsi="Times New Roman" w:cs="Times New Roman"/>
          <w:sz w:val="24"/>
          <w:szCs w:val="24"/>
          <w:highlight w:val="yellow"/>
        </w:rPr>
        <w:t xml:space="preserve"> </w:t>
      </w:r>
      <w:proofErr w:type="spellStart"/>
      <w:r w:rsidR="006A6110" w:rsidRPr="004A626C">
        <w:rPr>
          <w:rFonts w:ascii="Times New Roman" w:eastAsia="Times New Roman" w:hAnsi="Times New Roman" w:cs="Times New Roman"/>
          <w:i/>
          <w:sz w:val="24"/>
          <w:szCs w:val="24"/>
          <w:highlight w:val="yellow"/>
        </w:rPr>
        <w:t>euro</w:t>
      </w:r>
      <w:proofErr w:type="spellEnd"/>
      <w:r w:rsidR="006A6110">
        <w:rPr>
          <w:rFonts w:ascii="Times New Roman" w:eastAsia="Times New Roman" w:hAnsi="Times New Roman" w:cs="Times New Roman"/>
          <w:sz w:val="24"/>
          <w:szCs w:val="24"/>
        </w:rPr>
        <w:t xml:space="preserve"> (ienākum</w:t>
      </w:r>
      <w:r w:rsidR="009A6189">
        <w:rPr>
          <w:rFonts w:ascii="Times New Roman" w:eastAsia="Times New Roman" w:hAnsi="Times New Roman" w:cs="Times New Roman"/>
          <w:sz w:val="24"/>
          <w:szCs w:val="24"/>
        </w:rPr>
        <w:t>i</w:t>
      </w:r>
      <w:r w:rsidR="006A6110">
        <w:rPr>
          <w:rFonts w:ascii="Times New Roman" w:eastAsia="Times New Roman" w:hAnsi="Times New Roman" w:cs="Times New Roman"/>
          <w:sz w:val="24"/>
          <w:szCs w:val="24"/>
        </w:rPr>
        <w:t xml:space="preserve">) = </w:t>
      </w:r>
    </w:p>
    <w:p w14:paraId="186B984D" w14:textId="77777777" w:rsidR="006A6110" w:rsidRPr="00626A1D" w:rsidRDefault="00CF06C1" w:rsidP="006A6110">
      <w:pPr>
        <w:widowControl w:val="0"/>
        <w:pBdr>
          <w:top w:val="single" w:sz="4" w:space="1" w:color="auto"/>
          <w:left w:val="single" w:sz="4" w:space="4" w:color="auto"/>
          <w:bottom w:val="single" w:sz="4" w:space="1" w:color="auto"/>
          <w:right w:val="single" w:sz="4" w:space="4" w:color="auto"/>
        </w:pBdr>
        <w:spacing w:before="21" w:after="0" w:line="274" w:lineRule="exact"/>
        <w:ind w:right="766"/>
        <w:jc w:val="center"/>
        <w:rPr>
          <w:rFonts w:ascii="Times New Roman" w:eastAsia="Times New Roman" w:hAnsi="Times New Roman" w:cs="Times New Roman"/>
          <w:b/>
          <w:i/>
          <w:sz w:val="24"/>
          <w:szCs w:val="24"/>
        </w:rPr>
      </w:pPr>
      <w:r w:rsidRPr="00C851DA">
        <w:rPr>
          <w:rFonts w:ascii="Times New Roman" w:eastAsia="Times New Roman" w:hAnsi="Times New Roman" w:cs="Times New Roman"/>
          <w:b/>
          <w:sz w:val="24"/>
          <w:szCs w:val="24"/>
          <w:highlight w:val="yellow"/>
        </w:rPr>
        <w:t>26</w:t>
      </w:r>
      <w:r w:rsidR="00AD7BA1">
        <w:rPr>
          <w:rFonts w:ascii="Times New Roman" w:eastAsia="Times New Roman" w:hAnsi="Times New Roman" w:cs="Times New Roman"/>
          <w:b/>
          <w:sz w:val="24"/>
          <w:szCs w:val="24"/>
          <w:highlight w:val="yellow"/>
        </w:rPr>
        <w:t>2</w:t>
      </w:r>
      <w:r w:rsidRPr="00C851DA">
        <w:rPr>
          <w:rFonts w:ascii="Times New Roman" w:eastAsia="Times New Roman" w:hAnsi="Times New Roman" w:cs="Times New Roman"/>
          <w:b/>
          <w:sz w:val="24"/>
          <w:szCs w:val="24"/>
          <w:highlight w:val="yellow"/>
        </w:rPr>
        <w:t xml:space="preserve"> </w:t>
      </w:r>
      <w:proofErr w:type="spellStart"/>
      <w:r w:rsidRPr="00C851DA">
        <w:rPr>
          <w:rFonts w:ascii="Times New Roman" w:eastAsia="Times New Roman" w:hAnsi="Times New Roman" w:cs="Times New Roman"/>
          <w:b/>
          <w:i/>
          <w:sz w:val="24"/>
          <w:szCs w:val="24"/>
          <w:highlight w:val="yellow"/>
        </w:rPr>
        <w:t>euro</w:t>
      </w:r>
      <w:proofErr w:type="spellEnd"/>
      <w:r>
        <w:rPr>
          <w:rFonts w:ascii="Times New Roman" w:eastAsia="Times New Roman" w:hAnsi="Times New Roman" w:cs="Times New Roman"/>
          <w:b/>
          <w:sz w:val="24"/>
          <w:szCs w:val="24"/>
        </w:rPr>
        <w:t xml:space="preserve"> GMI līmenis </w:t>
      </w:r>
      <w:r w:rsidR="006F36EA">
        <w:rPr>
          <w:rFonts w:ascii="Times New Roman" w:eastAsia="Times New Roman" w:hAnsi="Times New Roman" w:cs="Times New Roman"/>
          <w:b/>
          <w:sz w:val="24"/>
          <w:szCs w:val="24"/>
        </w:rPr>
        <w:t xml:space="preserve">- </w:t>
      </w:r>
      <w:r w:rsidRPr="00C851DA">
        <w:rPr>
          <w:rFonts w:ascii="Times New Roman" w:eastAsia="Times New Roman" w:hAnsi="Times New Roman" w:cs="Times New Roman"/>
          <w:b/>
          <w:sz w:val="24"/>
          <w:szCs w:val="24"/>
          <w:highlight w:val="yellow"/>
        </w:rPr>
        <w:t>2</w:t>
      </w:r>
      <w:r w:rsidR="00C851DA" w:rsidRPr="00C851DA">
        <w:rPr>
          <w:rFonts w:ascii="Times New Roman" w:eastAsia="Times New Roman" w:hAnsi="Times New Roman" w:cs="Times New Roman"/>
          <w:b/>
          <w:sz w:val="24"/>
          <w:szCs w:val="24"/>
          <w:highlight w:val="yellow"/>
        </w:rPr>
        <w:t>33</w:t>
      </w:r>
      <w:r w:rsidRPr="00C851DA">
        <w:rPr>
          <w:rFonts w:ascii="Times New Roman" w:eastAsia="Times New Roman" w:hAnsi="Times New Roman" w:cs="Times New Roman"/>
          <w:b/>
          <w:sz w:val="24"/>
          <w:szCs w:val="24"/>
          <w:highlight w:val="yellow"/>
        </w:rPr>
        <w:t xml:space="preserve"> </w:t>
      </w:r>
      <w:proofErr w:type="spellStart"/>
      <w:r w:rsidRPr="00C851DA">
        <w:rPr>
          <w:rFonts w:ascii="Times New Roman" w:eastAsia="Times New Roman" w:hAnsi="Times New Roman" w:cs="Times New Roman"/>
          <w:b/>
          <w:i/>
          <w:sz w:val="24"/>
          <w:szCs w:val="24"/>
          <w:highlight w:val="yellow"/>
        </w:rPr>
        <w:t>euro</w:t>
      </w:r>
      <w:proofErr w:type="spellEnd"/>
      <w:r>
        <w:rPr>
          <w:rFonts w:ascii="Times New Roman" w:eastAsia="Times New Roman" w:hAnsi="Times New Roman" w:cs="Times New Roman"/>
          <w:b/>
          <w:sz w:val="24"/>
          <w:szCs w:val="24"/>
        </w:rPr>
        <w:t xml:space="preserve"> ienākumi = </w:t>
      </w:r>
      <w:r w:rsidR="00AD7BA1" w:rsidRPr="00AD7BA1">
        <w:rPr>
          <w:rFonts w:ascii="Times New Roman" w:eastAsia="Times New Roman" w:hAnsi="Times New Roman" w:cs="Times New Roman"/>
          <w:b/>
          <w:sz w:val="24"/>
          <w:szCs w:val="24"/>
          <w:highlight w:val="yellow"/>
        </w:rPr>
        <w:t>29</w:t>
      </w:r>
      <w:r w:rsidR="006A6110" w:rsidRPr="00AD7BA1">
        <w:rPr>
          <w:rFonts w:ascii="Times New Roman" w:eastAsia="Times New Roman" w:hAnsi="Times New Roman" w:cs="Times New Roman"/>
          <w:b/>
          <w:sz w:val="24"/>
          <w:szCs w:val="24"/>
          <w:highlight w:val="yellow"/>
        </w:rPr>
        <w:t xml:space="preserve"> </w:t>
      </w:r>
      <w:proofErr w:type="spellStart"/>
      <w:r w:rsidR="006A6110" w:rsidRPr="00AD7BA1">
        <w:rPr>
          <w:rFonts w:ascii="Times New Roman" w:eastAsia="Times New Roman" w:hAnsi="Times New Roman" w:cs="Times New Roman"/>
          <w:b/>
          <w:i/>
          <w:sz w:val="24"/>
          <w:szCs w:val="24"/>
          <w:highlight w:val="yellow"/>
        </w:rPr>
        <w:t>euro</w:t>
      </w:r>
      <w:proofErr w:type="spellEnd"/>
      <w:r w:rsidR="006A6110" w:rsidRPr="00626A1D">
        <w:rPr>
          <w:rFonts w:ascii="Times New Roman" w:eastAsia="Times New Roman" w:hAnsi="Times New Roman" w:cs="Times New Roman"/>
          <w:b/>
          <w:i/>
          <w:sz w:val="24"/>
          <w:szCs w:val="24"/>
        </w:rPr>
        <w:t xml:space="preserve"> (pabalsta apmērs)</w:t>
      </w:r>
    </w:p>
    <w:p w14:paraId="72BE7E70" w14:textId="77777777" w:rsidR="006A6110" w:rsidRPr="006A6110" w:rsidRDefault="006A6110" w:rsidP="006A6110">
      <w:pPr>
        <w:pStyle w:val="CommentText"/>
        <w:spacing w:after="0"/>
        <w:rPr>
          <w:rFonts w:ascii="Times New Roman" w:eastAsia="Times New Roman" w:hAnsi="Times New Roman" w:cs="Times New Roman"/>
          <w:sz w:val="24"/>
          <w:szCs w:val="24"/>
        </w:rPr>
      </w:pPr>
    </w:p>
    <w:p w14:paraId="11057EEF" w14:textId="77777777" w:rsidR="00B52FB7" w:rsidRPr="008D1FEB" w:rsidRDefault="00B52FB7" w:rsidP="00B52FB7">
      <w:pPr>
        <w:pStyle w:val="Heading2"/>
        <w:rPr>
          <w:rFonts w:ascii="Times New Roman" w:hAnsi="Times New Roman" w:cs="Times New Roman"/>
          <w:sz w:val="28"/>
          <w:szCs w:val="28"/>
        </w:rPr>
      </w:pPr>
      <w:bookmarkStart w:id="39" w:name="_Toc16500986"/>
      <w:r w:rsidRPr="008D1FEB">
        <w:rPr>
          <w:rFonts w:ascii="Times New Roman" w:hAnsi="Times New Roman" w:cs="Times New Roman"/>
          <w:sz w:val="28"/>
          <w:szCs w:val="28"/>
        </w:rPr>
        <w:t>4.2.Dzīvokļa pabalsts</w:t>
      </w:r>
      <w:bookmarkEnd w:id="39"/>
    </w:p>
    <w:p w14:paraId="1AE34E33" w14:textId="77777777" w:rsidR="00B52FB7" w:rsidRPr="0093690A" w:rsidRDefault="00B52FB7" w:rsidP="00B52FB7">
      <w:pPr>
        <w:pStyle w:val="ListParagraph"/>
        <w:shd w:val="clear" w:color="auto" w:fill="FFFFFF"/>
        <w:spacing w:after="0" w:line="240" w:lineRule="auto"/>
        <w:ind w:left="0"/>
        <w:jc w:val="both"/>
        <w:rPr>
          <w:rFonts w:ascii="Times New Roman" w:hAnsi="Times New Roman" w:cs="Times New Roman"/>
          <w:sz w:val="24"/>
          <w:szCs w:val="24"/>
        </w:rPr>
      </w:pPr>
      <w:r w:rsidRPr="008D1FEB">
        <w:rPr>
          <w:rFonts w:ascii="Times New Roman" w:hAnsi="Times New Roman" w:cs="Times New Roman"/>
          <w:sz w:val="24"/>
          <w:szCs w:val="24"/>
        </w:rPr>
        <w:t xml:space="preserve">Dzīvokļa pabalsts ir otrs (pēc GMI) </w:t>
      </w:r>
      <w:r w:rsidRPr="00CD5914">
        <w:rPr>
          <w:rFonts w:ascii="Times New Roman" w:hAnsi="Times New Roman" w:cs="Times New Roman"/>
          <w:sz w:val="24"/>
          <w:szCs w:val="24"/>
        </w:rPr>
        <w:t>pašvaldības obligāti izmaksājamais sociālās palīdzības pabalst</w:t>
      </w:r>
      <w:r w:rsidR="00C851DA">
        <w:rPr>
          <w:rFonts w:ascii="Times New Roman" w:hAnsi="Times New Roman" w:cs="Times New Roman"/>
          <w:sz w:val="24"/>
          <w:szCs w:val="24"/>
        </w:rPr>
        <w:t>a</w:t>
      </w:r>
      <w:r w:rsidRPr="00CD5914">
        <w:rPr>
          <w:rFonts w:ascii="Times New Roman" w:hAnsi="Times New Roman" w:cs="Times New Roman"/>
          <w:sz w:val="24"/>
          <w:szCs w:val="24"/>
        </w:rPr>
        <w:t xml:space="preserve"> veids, kas tiek izmaksāts no pašvaldības budžeta līdzekļiem</w:t>
      </w:r>
      <w:r w:rsidRPr="00CD5914">
        <w:rPr>
          <w:rStyle w:val="FootnoteReference"/>
          <w:rFonts w:ascii="Times New Roman" w:hAnsi="Times New Roman" w:cs="Times New Roman"/>
          <w:sz w:val="24"/>
          <w:szCs w:val="24"/>
        </w:rPr>
        <w:footnoteReference w:id="62"/>
      </w:r>
      <w:r w:rsidRPr="00CD5914">
        <w:rPr>
          <w:rFonts w:ascii="Times New Roman" w:hAnsi="Times New Roman" w:cs="Times New Roman"/>
          <w:sz w:val="24"/>
          <w:szCs w:val="24"/>
        </w:rPr>
        <w:t xml:space="preserve">. </w:t>
      </w:r>
    </w:p>
    <w:p w14:paraId="1D3BB6EC" w14:textId="77777777" w:rsidR="00B52FB7" w:rsidRPr="00FC5002" w:rsidRDefault="00B52FB7" w:rsidP="00B52FB7">
      <w:pPr>
        <w:pStyle w:val="Heading3"/>
        <w:rPr>
          <w:rFonts w:ascii="Times New Roman" w:hAnsi="Times New Roman" w:cs="Times New Roman"/>
          <w:sz w:val="26"/>
          <w:szCs w:val="26"/>
        </w:rPr>
      </w:pPr>
      <w:bookmarkStart w:id="40" w:name="_Toc16500987"/>
      <w:r w:rsidRPr="0019057A">
        <w:rPr>
          <w:rFonts w:ascii="Times New Roman" w:hAnsi="Times New Roman" w:cs="Times New Roman"/>
          <w:sz w:val="26"/>
          <w:szCs w:val="26"/>
        </w:rPr>
        <w:t>4.2.1.Kas tas ir?</w:t>
      </w:r>
      <w:bookmarkEnd w:id="40"/>
    </w:p>
    <w:p w14:paraId="16E53EA6" w14:textId="77777777" w:rsidR="00B52FB7" w:rsidRPr="00FC5002" w:rsidRDefault="00B52FB7" w:rsidP="00B52FB7">
      <w:pPr>
        <w:pStyle w:val="ListParagraph"/>
        <w:shd w:val="clear" w:color="auto" w:fill="FFFFFF"/>
        <w:spacing w:after="0" w:line="240" w:lineRule="auto"/>
        <w:ind w:left="0"/>
        <w:jc w:val="both"/>
        <w:rPr>
          <w:rFonts w:ascii="Times New Roman" w:hAnsi="Times New Roman" w:cs="Times New Roman"/>
          <w:sz w:val="24"/>
          <w:szCs w:val="24"/>
        </w:rPr>
      </w:pPr>
      <w:r w:rsidRPr="00FC5002">
        <w:rPr>
          <w:rFonts w:ascii="Times New Roman" w:hAnsi="Times New Roman" w:cs="Times New Roman"/>
          <w:sz w:val="24"/>
          <w:szCs w:val="24"/>
        </w:rPr>
        <w:t>Dzīvokļa pabalsta definīcija un tiesiskais regulējums ietverts likumā „Par palīdzību dzīvokļa jautājumu risināšanā” (3.panta piektā daļa), kur noteikts, ka pabalsts tiek piešķirts dzīvojamās telpas īres vai pārvaldīšanas maksas un maksas par pakalpojumiem, kas saistīti ar dzīvojamās telpas lietošanu, segšanai. Tā kā atbilstoši likumā noteiktajam dzīvokļa pabalsts ir viens no sociālās palīdzības pabalstu veidiem, uz to attiecas Sociālo pakalpojumu un sociālās palīdzības likumā paredzētie sociālās palīdzības sniegšanas pamatprincipi:</w:t>
      </w:r>
    </w:p>
    <w:p w14:paraId="73A121A5" w14:textId="77777777" w:rsidR="00B52FB7" w:rsidRPr="00FC5002" w:rsidRDefault="00B52FB7" w:rsidP="00E97B48">
      <w:pPr>
        <w:pStyle w:val="ListParagraph"/>
        <w:numPr>
          <w:ilvl w:val="0"/>
          <w:numId w:val="1"/>
        </w:numPr>
        <w:shd w:val="clear" w:color="auto" w:fill="FFFFFF"/>
        <w:spacing w:after="0" w:line="240" w:lineRule="auto"/>
        <w:jc w:val="both"/>
        <w:rPr>
          <w:rFonts w:ascii="Times New Roman" w:hAnsi="Times New Roman" w:cs="Times New Roman"/>
          <w:sz w:val="24"/>
          <w:szCs w:val="24"/>
        </w:rPr>
      </w:pPr>
      <w:r w:rsidRPr="00FC5002">
        <w:rPr>
          <w:rFonts w:ascii="Times New Roman" w:hAnsi="Times New Roman" w:cs="Times New Roman"/>
          <w:sz w:val="24"/>
          <w:szCs w:val="24"/>
        </w:rPr>
        <w:t>materiālās situācijas izvērtēšana;</w:t>
      </w:r>
    </w:p>
    <w:p w14:paraId="0794B1C1" w14:textId="77777777" w:rsidR="00B52FB7" w:rsidRPr="00FC5002" w:rsidRDefault="00B52FB7" w:rsidP="00E97B48">
      <w:pPr>
        <w:pStyle w:val="ListParagraph"/>
        <w:numPr>
          <w:ilvl w:val="0"/>
          <w:numId w:val="1"/>
        </w:numPr>
        <w:shd w:val="clear" w:color="auto" w:fill="FFFFFF"/>
        <w:spacing w:after="0" w:line="240" w:lineRule="auto"/>
        <w:jc w:val="both"/>
        <w:rPr>
          <w:rFonts w:ascii="Times New Roman" w:hAnsi="Times New Roman" w:cs="Times New Roman"/>
          <w:sz w:val="24"/>
          <w:szCs w:val="24"/>
        </w:rPr>
      </w:pPr>
      <w:r w:rsidRPr="00FC5002">
        <w:rPr>
          <w:rFonts w:ascii="Times New Roman" w:hAnsi="Times New Roman" w:cs="Times New Roman"/>
          <w:sz w:val="24"/>
          <w:szCs w:val="24"/>
        </w:rPr>
        <w:t>atbilstība</w:t>
      </w:r>
      <w:r w:rsidR="00E01030">
        <w:rPr>
          <w:rFonts w:ascii="Times New Roman" w:hAnsi="Times New Roman" w:cs="Times New Roman"/>
          <w:sz w:val="24"/>
          <w:szCs w:val="24"/>
        </w:rPr>
        <w:t>s</w:t>
      </w:r>
      <w:r w:rsidRPr="00FC5002">
        <w:rPr>
          <w:rFonts w:ascii="Times New Roman" w:hAnsi="Times New Roman" w:cs="Times New Roman"/>
          <w:sz w:val="24"/>
          <w:szCs w:val="24"/>
        </w:rPr>
        <w:t xml:space="preserve"> trūcīg</w:t>
      </w:r>
      <w:r w:rsidR="005D7C4F">
        <w:rPr>
          <w:rFonts w:ascii="Times New Roman" w:hAnsi="Times New Roman" w:cs="Times New Roman"/>
          <w:sz w:val="24"/>
          <w:szCs w:val="24"/>
        </w:rPr>
        <w:t>as</w:t>
      </w:r>
      <w:r w:rsidRPr="00FC5002">
        <w:rPr>
          <w:rFonts w:ascii="Times New Roman" w:hAnsi="Times New Roman" w:cs="Times New Roman"/>
          <w:sz w:val="24"/>
          <w:szCs w:val="24"/>
        </w:rPr>
        <w:t xml:space="preserve"> vai maznodrošināt</w:t>
      </w:r>
      <w:r w:rsidR="005D7C4F">
        <w:rPr>
          <w:rFonts w:ascii="Times New Roman" w:hAnsi="Times New Roman" w:cs="Times New Roman"/>
          <w:sz w:val="24"/>
          <w:szCs w:val="24"/>
        </w:rPr>
        <w:t>as ģimenes (personas)</w:t>
      </w:r>
      <w:r w:rsidRPr="00FC5002">
        <w:rPr>
          <w:rFonts w:ascii="Times New Roman" w:hAnsi="Times New Roman" w:cs="Times New Roman"/>
          <w:sz w:val="24"/>
          <w:szCs w:val="24"/>
        </w:rPr>
        <w:t xml:space="preserve"> statusam noteikšana.</w:t>
      </w:r>
    </w:p>
    <w:p w14:paraId="6E73E17F" w14:textId="77777777" w:rsidR="00B52FB7" w:rsidRPr="00FC5002" w:rsidRDefault="00B52FB7" w:rsidP="00B52FB7">
      <w:pPr>
        <w:pStyle w:val="ListParagraph"/>
        <w:shd w:val="clear" w:color="auto" w:fill="FFFFFF"/>
        <w:spacing w:before="225" w:after="0" w:line="240" w:lineRule="auto"/>
        <w:ind w:left="0"/>
        <w:jc w:val="both"/>
        <w:rPr>
          <w:rFonts w:ascii="Times New Roman" w:eastAsia="Times New Roman" w:hAnsi="Times New Roman" w:cs="Times New Roman"/>
          <w:sz w:val="26"/>
          <w:szCs w:val="26"/>
          <w:lang w:eastAsia="lv-LV"/>
        </w:rPr>
      </w:pPr>
    </w:p>
    <w:p w14:paraId="6E9EC1AA" w14:textId="77777777" w:rsidR="00B52FB7" w:rsidRPr="00FC5002" w:rsidRDefault="00B52FB7" w:rsidP="00B52FB7">
      <w:pPr>
        <w:pStyle w:val="Heading3"/>
        <w:spacing w:before="0"/>
        <w:rPr>
          <w:rFonts w:ascii="Times New Roman" w:eastAsia="Times New Roman" w:hAnsi="Times New Roman" w:cs="Times New Roman"/>
          <w:sz w:val="26"/>
          <w:szCs w:val="26"/>
          <w:lang w:eastAsia="lv-LV"/>
        </w:rPr>
      </w:pPr>
      <w:bookmarkStart w:id="41" w:name="_Toc16500988"/>
      <w:r w:rsidRPr="00FC5002">
        <w:rPr>
          <w:rFonts w:ascii="Times New Roman" w:eastAsia="Times New Roman" w:hAnsi="Times New Roman" w:cs="Times New Roman"/>
          <w:sz w:val="26"/>
          <w:szCs w:val="26"/>
          <w:lang w:eastAsia="lv-LV"/>
        </w:rPr>
        <w:t>4.2.2.Kam tas paredzēts?</w:t>
      </w:r>
      <w:bookmarkEnd w:id="41"/>
    </w:p>
    <w:p w14:paraId="5B7892C3" w14:textId="77777777" w:rsidR="00C851DA" w:rsidRDefault="00B52FB7" w:rsidP="00B52FB7">
      <w:pPr>
        <w:pStyle w:val="ListParagraph"/>
        <w:shd w:val="clear" w:color="auto" w:fill="FFFFFF"/>
        <w:spacing w:after="0" w:line="240" w:lineRule="auto"/>
        <w:ind w:left="0"/>
        <w:jc w:val="both"/>
        <w:rPr>
          <w:rFonts w:ascii="Times New Roman" w:eastAsia="Times New Roman" w:hAnsi="Times New Roman" w:cs="Times New Roman"/>
          <w:sz w:val="24"/>
          <w:szCs w:val="24"/>
          <w:lang w:eastAsia="lv-LV"/>
        </w:rPr>
      </w:pPr>
      <w:r w:rsidRPr="00FC5002">
        <w:rPr>
          <w:rFonts w:ascii="Times New Roman" w:eastAsia="Times New Roman" w:hAnsi="Times New Roman" w:cs="Times New Roman"/>
          <w:sz w:val="24"/>
          <w:szCs w:val="24"/>
          <w:lang w:eastAsia="lv-LV"/>
        </w:rPr>
        <w:t xml:space="preserve">Dzīvokļa pabalstu var pieprasīt ģimene (persona), kura dzīvo </w:t>
      </w:r>
      <w:r w:rsidR="00423C41">
        <w:rPr>
          <w:rFonts w:ascii="Times New Roman" w:eastAsia="Times New Roman" w:hAnsi="Times New Roman" w:cs="Times New Roman"/>
          <w:sz w:val="24"/>
          <w:szCs w:val="24"/>
          <w:lang w:eastAsia="lv-LV"/>
        </w:rPr>
        <w:t xml:space="preserve">īpašumā esošā </w:t>
      </w:r>
      <w:r w:rsidR="002B638A">
        <w:rPr>
          <w:rFonts w:ascii="Times New Roman" w:eastAsia="Times New Roman" w:hAnsi="Times New Roman" w:cs="Times New Roman"/>
          <w:sz w:val="24"/>
          <w:szCs w:val="24"/>
          <w:lang w:eastAsia="lv-LV"/>
        </w:rPr>
        <w:t xml:space="preserve">vai īrētā mājoklī </w:t>
      </w:r>
      <w:r w:rsidRPr="00FC5002">
        <w:rPr>
          <w:rFonts w:ascii="Times New Roman" w:eastAsia="Times New Roman" w:hAnsi="Times New Roman" w:cs="Times New Roman"/>
          <w:sz w:val="24"/>
          <w:szCs w:val="24"/>
          <w:lang w:eastAsia="lv-LV"/>
        </w:rPr>
        <w:t>konkrētajā pašvaldībā un tur ir deklarējusi savu dzīves vietu</w:t>
      </w:r>
      <w:r w:rsidR="00082788">
        <w:rPr>
          <w:rFonts w:ascii="Times New Roman" w:eastAsia="Times New Roman" w:hAnsi="Times New Roman" w:cs="Times New Roman"/>
          <w:sz w:val="24"/>
          <w:szCs w:val="24"/>
          <w:lang w:eastAsia="lv-LV"/>
        </w:rPr>
        <w:t xml:space="preserve">. Ja </w:t>
      </w:r>
      <w:r w:rsidR="002C19AD">
        <w:rPr>
          <w:rFonts w:ascii="Times New Roman" w:eastAsia="Times New Roman" w:hAnsi="Times New Roman" w:cs="Times New Roman"/>
          <w:sz w:val="24"/>
          <w:szCs w:val="24"/>
          <w:lang w:eastAsia="lv-LV"/>
        </w:rPr>
        <w:t>mājoklis</w:t>
      </w:r>
      <w:r w:rsidR="00082788">
        <w:rPr>
          <w:rFonts w:ascii="Times New Roman" w:eastAsia="Times New Roman" w:hAnsi="Times New Roman" w:cs="Times New Roman"/>
          <w:sz w:val="24"/>
          <w:szCs w:val="24"/>
          <w:lang w:eastAsia="lv-LV"/>
        </w:rPr>
        <w:t xml:space="preserve"> tiek īrēts, </w:t>
      </w:r>
      <w:r w:rsidR="0058257C">
        <w:rPr>
          <w:rFonts w:ascii="Times New Roman" w:eastAsia="Times New Roman" w:hAnsi="Times New Roman" w:cs="Times New Roman"/>
          <w:sz w:val="24"/>
          <w:szCs w:val="24"/>
          <w:lang w:eastAsia="lv-LV"/>
        </w:rPr>
        <w:t xml:space="preserve">ir </w:t>
      </w:r>
      <w:r w:rsidR="00082788">
        <w:rPr>
          <w:rFonts w:ascii="Times New Roman" w:eastAsia="Times New Roman" w:hAnsi="Times New Roman" w:cs="Times New Roman"/>
          <w:sz w:val="24"/>
          <w:szCs w:val="24"/>
          <w:lang w:eastAsia="lv-LV"/>
        </w:rPr>
        <w:t xml:space="preserve">jābūt noslēgtam īres </w:t>
      </w:r>
      <w:r w:rsidR="009F65F7">
        <w:rPr>
          <w:rFonts w:ascii="Times New Roman" w:eastAsia="Times New Roman" w:hAnsi="Times New Roman" w:cs="Times New Roman"/>
          <w:sz w:val="24"/>
          <w:szCs w:val="24"/>
          <w:lang w:eastAsia="lv-LV"/>
        </w:rPr>
        <w:t>līgu</w:t>
      </w:r>
      <w:r w:rsidR="00082788">
        <w:rPr>
          <w:rFonts w:ascii="Times New Roman" w:eastAsia="Times New Roman" w:hAnsi="Times New Roman" w:cs="Times New Roman"/>
          <w:sz w:val="24"/>
          <w:szCs w:val="24"/>
          <w:lang w:eastAsia="lv-LV"/>
        </w:rPr>
        <w:t>mam</w:t>
      </w:r>
      <w:r w:rsidR="0058257C">
        <w:rPr>
          <w:rFonts w:ascii="Times New Roman" w:eastAsia="Times New Roman" w:hAnsi="Times New Roman" w:cs="Times New Roman"/>
          <w:sz w:val="24"/>
          <w:szCs w:val="24"/>
          <w:lang w:eastAsia="lv-LV"/>
        </w:rPr>
        <w:t xml:space="preserve"> par nekustamā īpašuma lietošanu</w:t>
      </w:r>
      <w:r w:rsidRPr="00FC5002">
        <w:rPr>
          <w:rFonts w:ascii="Times New Roman" w:eastAsia="Times New Roman" w:hAnsi="Times New Roman" w:cs="Times New Roman"/>
          <w:sz w:val="24"/>
          <w:szCs w:val="24"/>
          <w:lang w:eastAsia="lv-LV"/>
        </w:rPr>
        <w:t xml:space="preserve">. </w:t>
      </w:r>
    </w:p>
    <w:p w14:paraId="3BA3345B" w14:textId="77777777" w:rsidR="00C851DA" w:rsidRDefault="00C851DA" w:rsidP="00B52FB7">
      <w:pPr>
        <w:pStyle w:val="ListParagraph"/>
        <w:shd w:val="clear" w:color="auto" w:fill="FFFFFF"/>
        <w:spacing w:after="0" w:line="240" w:lineRule="auto"/>
        <w:ind w:left="0"/>
        <w:jc w:val="both"/>
        <w:rPr>
          <w:rFonts w:ascii="Times New Roman" w:eastAsia="Times New Roman" w:hAnsi="Times New Roman" w:cs="Times New Roman"/>
          <w:sz w:val="24"/>
          <w:szCs w:val="24"/>
          <w:lang w:eastAsia="lv-LV"/>
        </w:rPr>
      </w:pPr>
    </w:p>
    <w:p w14:paraId="7F1C6803" w14:textId="77777777" w:rsidR="00B52FB7" w:rsidRPr="00FC5002" w:rsidRDefault="00C851DA" w:rsidP="00B52FB7">
      <w:pPr>
        <w:pStyle w:val="ListParagraph"/>
        <w:shd w:val="clear" w:color="auto" w:fill="FFFFFF"/>
        <w:spacing w:after="0" w:line="240" w:lineRule="auto"/>
        <w:ind w:left="0"/>
        <w:jc w:val="both"/>
        <w:rPr>
          <w:rFonts w:ascii="Times New Roman" w:eastAsia="Times New Roman" w:hAnsi="Times New Roman" w:cs="Times New Roman"/>
          <w:sz w:val="24"/>
          <w:szCs w:val="24"/>
          <w:lang w:eastAsia="lv-LV"/>
        </w:rPr>
      </w:pPr>
      <w:r w:rsidRPr="00C65A68">
        <w:rPr>
          <w:rFonts w:ascii="Times New Roman" w:eastAsia="Times New Roman" w:hAnsi="Times New Roman" w:cs="Times New Roman"/>
          <w:b/>
          <w:color w:val="C00000"/>
          <w:sz w:val="24"/>
          <w:szCs w:val="24"/>
          <w:lang w:eastAsia="lv-LV"/>
        </w:rPr>
        <w:t>!!!</w:t>
      </w:r>
      <w:r>
        <w:rPr>
          <w:rFonts w:ascii="Times New Roman" w:eastAsia="Times New Roman" w:hAnsi="Times New Roman" w:cs="Times New Roman"/>
          <w:b/>
          <w:color w:val="FF0000"/>
          <w:sz w:val="24"/>
          <w:szCs w:val="24"/>
          <w:lang w:eastAsia="lv-LV"/>
        </w:rPr>
        <w:t xml:space="preserve"> </w:t>
      </w:r>
      <w:r w:rsidR="00B52FB7" w:rsidRPr="00FC5002">
        <w:rPr>
          <w:rFonts w:ascii="Times New Roman" w:eastAsia="Times New Roman" w:hAnsi="Times New Roman" w:cs="Times New Roman"/>
          <w:sz w:val="24"/>
          <w:szCs w:val="24"/>
          <w:lang w:eastAsia="lv-LV"/>
        </w:rPr>
        <w:t xml:space="preserve">Normatīvajos aktos </w:t>
      </w:r>
      <w:r w:rsidR="00B52FB7" w:rsidRPr="00FC5002">
        <w:rPr>
          <w:rFonts w:ascii="Times New Roman" w:eastAsia="Times New Roman" w:hAnsi="Times New Roman" w:cs="Times New Roman"/>
          <w:b/>
          <w:sz w:val="24"/>
          <w:szCs w:val="24"/>
          <w:lang w:eastAsia="lv-LV"/>
        </w:rPr>
        <w:t>nav noteikts</w:t>
      </w:r>
      <w:r w:rsidR="00B52FB7" w:rsidRPr="00FC5002">
        <w:rPr>
          <w:rFonts w:ascii="Times New Roman" w:eastAsia="Times New Roman" w:hAnsi="Times New Roman" w:cs="Times New Roman"/>
          <w:sz w:val="24"/>
          <w:szCs w:val="24"/>
          <w:lang w:eastAsia="lv-LV"/>
        </w:rPr>
        <w:t>, cik ilgi ģimenei (personai) ir jādzīvo pašvaldībā, lai saņemtu sociālo palīdzību</w:t>
      </w:r>
      <w:r w:rsidR="00CF227B">
        <w:rPr>
          <w:rFonts w:ascii="Times New Roman" w:eastAsia="Times New Roman" w:hAnsi="Times New Roman" w:cs="Times New Roman"/>
          <w:sz w:val="24"/>
          <w:szCs w:val="24"/>
          <w:lang w:eastAsia="lv-LV"/>
        </w:rPr>
        <w:t>. T</w:t>
      </w:r>
      <w:r w:rsidR="009F65F7">
        <w:rPr>
          <w:rFonts w:ascii="Times New Roman" w:eastAsia="Times New Roman" w:hAnsi="Times New Roman" w:cs="Times New Roman"/>
          <w:sz w:val="24"/>
          <w:szCs w:val="24"/>
          <w:lang w:eastAsia="lv-LV"/>
        </w:rPr>
        <w:t xml:space="preserve">as nozīmē, ka </w:t>
      </w:r>
      <w:r w:rsidR="00CF227B" w:rsidRPr="00FC5002">
        <w:rPr>
          <w:rFonts w:ascii="Times New Roman" w:eastAsia="Times New Roman" w:hAnsi="Times New Roman" w:cs="Times New Roman"/>
          <w:sz w:val="24"/>
          <w:szCs w:val="24"/>
          <w:lang w:eastAsia="lv-LV"/>
        </w:rPr>
        <w:t xml:space="preserve">ģimenei (personai) </w:t>
      </w:r>
      <w:r w:rsidR="009F65F7">
        <w:rPr>
          <w:rFonts w:ascii="Times New Roman" w:eastAsia="Times New Roman" w:hAnsi="Times New Roman" w:cs="Times New Roman"/>
          <w:sz w:val="24"/>
          <w:szCs w:val="24"/>
          <w:lang w:eastAsia="lv-LV"/>
        </w:rPr>
        <w:t>ir tiesības saņemt dzīvokļa pabalstu tiklīdz izpildās visi iepriekšminētie nosacījumi</w:t>
      </w:r>
      <w:r w:rsidR="00B52FB7" w:rsidRPr="00FC5002">
        <w:rPr>
          <w:rFonts w:ascii="Times New Roman" w:eastAsia="Times New Roman" w:hAnsi="Times New Roman" w:cs="Times New Roman"/>
          <w:sz w:val="24"/>
          <w:szCs w:val="24"/>
          <w:lang w:eastAsia="lv-LV"/>
        </w:rPr>
        <w:t xml:space="preserve">. Ja ģimene ir pārcēlusies no citas pašvaldības, sociālajam dienestam ir </w:t>
      </w:r>
      <w:r w:rsidR="002229A4" w:rsidRPr="00FC5002">
        <w:rPr>
          <w:rFonts w:ascii="Times New Roman" w:eastAsia="Times New Roman" w:hAnsi="Times New Roman" w:cs="Times New Roman"/>
          <w:sz w:val="24"/>
          <w:szCs w:val="24"/>
          <w:lang w:eastAsia="lv-LV"/>
        </w:rPr>
        <w:t>pienākums</w:t>
      </w:r>
      <w:r w:rsidR="00E01030" w:rsidRPr="00FC5002">
        <w:rPr>
          <w:rFonts w:ascii="Times New Roman" w:eastAsia="Times New Roman" w:hAnsi="Times New Roman" w:cs="Times New Roman"/>
          <w:sz w:val="24"/>
          <w:szCs w:val="24"/>
          <w:lang w:eastAsia="lv-LV"/>
        </w:rPr>
        <w:t xml:space="preserve"> </w:t>
      </w:r>
      <w:r w:rsidR="00E8580D">
        <w:rPr>
          <w:rFonts w:ascii="Times New Roman" w:eastAsia="Times New Roman" w:hAnsi="Times New Roman" w:cs="Times New Roman"/>
          <w:sz w:val="24"/>
          <w:szCs w:val="24"/>
          <w:lang w:eastAsia="lv-LV"/>
        </w:rPr>
        <w:t>pārliecināties</w:t>
      </w:r>
      <w:r w:rsidR="00B52FB7" w:rsidRPr="00FC5002">
        <w:rPr>
          <w:rFonts w:ascii="Times New Roman" w:eastAsia="Times New Roman" w:hAnsi="Times New Roman" w:cs="Times New Roman"/>
          <w:sz w:val="24"/>
          <w:szCs w:val="24"/>
          <w:lang w:eastAsia="lv-LV"/>
        </w:rPr>
        <w:t xml:space="preserve"> par iepriekš saņemto sociālo palīdzību</w:t>
      </w:r>
      <w:r w:rsidR="002229A4" w:rsidRPr="00FC5002">
        <w:rPr>
          <w:rFonts w:ascii="Times New Roman" w:eastAsia="Times New Roman" w:hAnsi="Times New Roman" w:cs="Times New Roman"/>
          <w:sz w:val="24"/>
          <w:szCs w:val="24"/>
          <w:lang w:eastAsia="lv-LV"/>
        </w:rPr>
        <w:t>.</w:t>
      </w:r>
      <w:r w:rsidR="00B52FB7" w:rsidRPr="00FC5002">
        <w:rPr>
          <w:rFonts w:ascii="Times New Roman" w:eastAsia="Times New Roman" w:hAnsi="Times New Roman" w:cs="Times New Roman"/>
          <w:sz w:val="24"/>
          <w:szCs w:val="24"/>
          <w:lang w:eastAsia="lv-LV"/>
        </w:rPr>
        <w:t xml:space="preserve"> </w:t>
      </w:r>
    </w:p>
    <w:p w14:paraId="7FCF3CF0" w14:textId="77777777" w:rsidR="00B52FB7" w:rsidRPr="00FC5002" w:rsidRDefault="00B52FB7" w:rsidP="00B52FB7">
      <w:pPr>
        <w:pStyle w:val="ListParagraph"/>
        <w:shd w:val="clear" w:color="auto" w:fill="FFFFFF"/>
        <w:spacing w:after="0" w:line="240" w:lineRule="auto"/>
        <w:ind w:left="0"/>
        <w:jc w:val="both"/>
        <w:rPr>
          <w:rFonts w:ascii="Times New Roman" w:eastAsia="Times New Roman" w:hAnsi="Times New Roman" w:cs="Times New Roman"/>
          <w:sz w:val="24"/>
          <w:szCs w:val="24"/>
          <w:lang w:eastAsia="lv-LV"/>
        </w:rPr>
      </w:pPr>
    </w:p>
    <w:p w14:paraId="4C61BB26" w14:textId="77777777" w:rsidR="00B52FB7" w:rsidRPr="00FC5002" w:rsidRDefault="00B52FB7" w:rsidP="00B52FB7">
      <w:pPr>
        <w:pStyle w:val="ListParagraph"/>
        <w:shd w:val="clear" w:color="auto" w:fill="FFFFFF"/>
        <w:spacing w:after="0" w:line="240" w:lineRule="auto"/>
        <w:ind w:left="0"/>
        <w:jc w:val="both"/>
        <w:rPr>
          <w:rFonts w:ascii="Times New Roman" w:eastAsia="Times New Roman" w:hAnsi="Times New Roman" w:cs="Times New Roman"/>
          <w:sz w:val="24"/>
          <w:szCs w:val="24"/>
          <w:lang w:eastAsia="lv-LV"/>
        </w:rPr>
      </w:pPr>
      <w:r w:rsidRPr="00FC5002">
        <w:rPr>
          <w:rFonts w:ascii="Times New Roman" w:eastAsia="Times New Roman" w:hAnsi="Times New Roman" w:cs="Times New Roman"/>
          <w:sz w:val="24"/>
          <w:szCs w:val="24"/>
          <w:lang w:eastAsia="lv-LV"/>
        </w:rPr>
        <w:lastRenderedPageBreak/>
        <w:t xml:space="preserve">Pašvaldība saistošajos noteikumos nosaka pabalsta apmēru vai normatīvus tā aprēķināšanai, izmaksas kārtību un personas, kuras ir tiesīgas saņemt šo pabalstu. </w:t>
      </w:r>
    </w:p>
    <w:p w14:paraId="5C55734D" w14:textId="77777777" w:rsidR="00B52FB7" w:rsidRPr="00FC5002" w:rsidRDefault="00B52FB7" w:rsidP="00B52FB7">
      <w:pPr>
        <w:pStyle w:val="ListParagraph"/>
        <w:shd w:val="clear" w:color="auto" w:fill="FFFFFF"/>
        <w:spacing w:after="0" w:line="240" w:lineRule="auto"/>
        <w:ind w:left="0"/>
        <w:jc w:val="both"/>
        <w:rPr>
          <w:rFonts w:ascii="Times New Roman" w:eastAsia="Times New Roman" w:hAnsi="Times New Roman" w:cs="Times New Roman"/>
          <w:sz w:val="24"/>
          <w:szCs w:val="24"/>
          <w:lang w:eastAsia="lv-LV"/>
        </w:rPr>
      </w:pPr>
    </w:p>
    <w:p w14:paraId="55352A49" w14:textId="77777777" w:rsidR="00B52FB7" w:rsidRPr="00FC5002" w:rsidRDefault="00B52FB7" w:rsidP="00B52FB7">
      <w:pPr>
        <w:pStyle w:val="ListParagraph"/>
        <w:shd w:val="clear" w:color="auto" w:fill="FFFFFF"/>
        <w:spacing w:after="0" w:line="240" w:lineRule="auto"/>
        <w:ind w:left="0"/>
        <w:jc w:val="both"/>
        <w:rPr>
          <w:rFonts w:ascii="Times New Roman" w:eastAsia="Times New Roman" w:hAnsi="Times New Roman" w:cs="Times New Roman"/>
          <w:sz w:val="24"/>
          <w:szCs w:val="24"/>
          <w:lang w:eastAsia="lv-LV"/>
        </w:rPr>
      </w:pPr>
      <w:r w:rsidRPr="00FC5002">
        <w:rPr>
          <w:rFonts w:ascii="Times New Roman" w:eastAsia="Times New Roman" w:hAnsi="Times New Roman" w:cs="Times New Roman"/>
          <w:sz w:val="24"/>
          <w:szCs w:val="24"/>
          <w:lang w:eastAsia="lv-LV"/>
        </w:rPr>
        <w:t xml:space="preserve">Pabalstu var izmaksāt gan skaidrā naudā, gan arī veicot pārskaitījumu nama </w:t>
      </w:r>
      <w:proofErr w:type="spellStart"/>
      <w:r w:rsidRPr="00FC5002">
        <w:rPr>
          <w:rFonts w:ascii="Times New Roman" w:eastAsia="Times New Roman" w:hAnsi="Times New Roman" w:cs="Times New Roman"/>
          <w:sz w:val="24"/>
          <w:szCs w:val="24"/>
          <w:lang w:eastAsia="lv-LV"/>
        </w:rPr>
        <w:t>apsaimniekotājam</w:t>
      </w:r>
      <w:proofErr w:type="spellEnd"/>
      <w:r w:rsidRPr="00FC5002">
        <w:rPr>
          <w:rFonts w:ascii="Times New Roman" w:eastAsia="Times New Roman" w:hAnsi="Times New Roman" w:cs="Times New Roman"/>
          <w:sz w:val="24"/>
          <w:szCs w:val="24"/>
          <w:lang w:eastAsia="lv-LV"/>
        </w:rPr>
        <w:t xml:space="preserve"> vai pakalpojumu sniedzējiem (gāze, elektrība utt.). Tāpat pabalsts var tikt izsniegts natūrā, t.i., piegādājot kurināmo vai apmaksājot kurināmā iegādi. </w:t>
      </w:r>
    </w:p>
    <w:p w14:paraId="73A42023" w14:textId="77777777" w:rsidR="00B52FB7" w:rsidRPr="00FC5002" w:rsidRDefault="00B52FB7" w:rsidP="00B52FB7">
      <w:pPr>
        <w:pStyle w:val="Heading2"/>
        <w:spacing w:line="240" w:lineRule="auto"/>
        <w:rPr>
          <w:rFonts w:ascii="Times New Roman" w:hAnsi="Times New Roman" w:cs="Times New Roman"/>
          <w:sz w:val="28"/>
          <w:szCs w:val="28"/>
        </w:rPr>
      </w:pPr>
      <w:bookmarkStart w:id="42" w:name="_Toc16500989"/>
      <w:r w:rsidRPr="00FC5002">
        <w:rPr>
          <w:rFonts w:ascii="Times New Roman" w:hAnsi="Times New Roman" w:cs="Times New Roman"/>
          <w:sz w:val="28"/>
          <w:szCs w:val="28"/>
        </w:rPr>
        <w:t>4.3.Pabalsts krīzes situācijā</w:t>
      </w:r>
      <w:bookmarkEnd w:id="42"/>
    </w:p>
    <w:p w14:paraId="7A71D4F3" w14:textId="77777777" w:rsidR="00B52FB7" w:rsidRPr="00C65A68" w:rsidRDefault="00B52FB7" w:rsidP="00B52FB7">
      <w:pPr>
        <w:pStyle w:val="ListParagraph"/>
        <w:spacing w:after="0" w:line="240" w:lineRule="auto"/>
        <w:ind w:left="0"/>
        <w:jc w:val="both"/>
        <w:rPr>
          <w:rFonts w:ascii="Times New Roman" w:hAnsi="Times New Roman" w:cs="Times New Roman"/>
          <w:color w:val="C00000"/>
          <w:sz w:val="24"/>
          <w:szCs w:val="24"/>
        </w:rPr>
      </w:pPr>
      <w:r w:rsidRPr="00FC5002">
        <w:rPr>
          <w:rFonts w:ascii="Times New Roman" w:hAnsi="Times New Roman" w:cs="Times New Roman"/>
          <w:sz w:val="24"/>
          <w:szCs w:val="24"/>
        </w:rPr>
        <w:t>Kā izņēmums no sociālās palīdzības pamatprincipu viedokļa ir noteikts pabalsts krīzes situācijā</w:t>
      </w:r>
      <w:r w:rsidRPr="00FC5002">
        <w:rPr>
          <w:rStyle w:val="FootnoteReference"/>
          <w:rFonts w:ascii="Times New Roman" w:hAnsi="Times New Roman" w:cs="Times New Roman"/>
          <w:sz w:val="24"/>
          <w:szCs w:val="24"/>
        </w:rPr>
        <w:footnoteReference w:id="63"/>
      </w:r>
      <w:r w:rsidR="007025A8">
        <w:rPr>
          <w:rFonts w:ascii="Times New Roman" w:hAnsi="Times New Roman" w:cs="Times New Roman"/>
          <w:sz w:val="24"/>
          <w:szCs w:val="24"/>
        </w:rPr>
        <w:t>,</w:t>
      </w:r>
      <w:r w:rsidRPr="00FC5002">
        <w:rPr>
          <w:rFonts w:ascii="Times New Roman" w:hAnsi="Times New Roman" w:cs="Times New Roman"/>
          <w:sz w:val="24"/>
          <w:szCs w:val="24"/>
        </w:rPr>
        <w:t xml:space="preserve"> ko pašvaldība var piešķirt, </w:t>
      </w:r>
      <w:r w:rsidRPr="00C65A68">
        <w:rPr>
          <w:rFonts w:ascii="Times New Roman" w:hAnsi="Times New Roman" w:cs="Times New Roman"/>
          <w:b/>
          <w:color w:val="C00000"/>
          <w:sz w:val="24"/>
          <w:szCs w:val="24"/>
        </w:rPr>
        <w:t>neizvērtējot ienākumus</w:t>
      </w:r>
      <w:r w:rsidRPr="00C65A68">
        <w:rPr>
          <w:rFonts w:ascii="Times New Roman" w:hAnsi="Times New Roman" w:cs="Times New Roman"/>
          <w:color w:val="C00000"/>
          <w:sz w:val="24"/>
          <w:szCs w:val="24"/>
        </w:rPr>
        <w:t xml:space="preserve">. </w:t>
      </w:r>
    </w:p>
    <w:p w14:paraId="7C036064" w14:textId="77777777" w:rsidR="00B52FB7" w:rsidRPr="00FC5002" w:rsidRDefault="00B52FB7" w:rsidP="00B52FB7">
      <w:pPr>
        <w:pStyle w:val="Heading3"/>
        <w:spacing w:line="240" w:lineRule="auto"/>
        <w:rPr>
          <w:rFonts w:ascii="Times New Roman" w:hAnsi="Times New Roman" w:cs="Times New Roman"/>
          <w:sz w:val="26"/>
          <w:szCs w:val="26"/>
        </w:rPr>
      </w:pPr>
      <w:bookmarkStart w:id="43" w:name="_Toc16500990"/>
      <w:r w:rsidRPr="00FC5002">
        <w:rPr>
          <w:rFonts w:ascii="Times New Roman" w:hAnsi="Times New Roman" w:cs="Times New Roman"/>
          <w:sz w:val="26"/>
          <w:szCs w:val="26"/>
        </w:rPr>
        <w:t>4.3.1.Kas ir krīzes situācija?</w:t>
      </w:r>
      <w:bookmarkEnd w:id="43"/>
    </w:p>
    <w:p w14:paraId="2895CEBF" w14:textId="77777777" w:rsidR="00B52FB7" w:rsidRPr="00FC5002" w:rsidRDefault="00B52FB7" w:rsidP="00B52FB7">
      <w:pPr>
        <w:pStyle w:val="ListParagraph"/>
        <w:spacing w:after="0" w:line="240" w:lineRule="auto"/>
        <w:ind w:left="0"/>
        <w:jc w:val="both"/>
        <w:rPr>
          <w:rFonts w:ascii="Times New Roman" w:hAnsi="Times New Roman" w:cs="Times New Roman"/>
          <w:sz w:val="24"/>
          <w:szCs w:val="24"/>
        </w:rPr>
      </w:pPr>
      <w:r w:rsidRPr="00FC5002">
        <w:rPr>
          <w:rFonts w:ascii="Times New Roman" w:hAnsi="Times New Roman" w:cs="Times New Roman"/>
          <w:sz w:val="24"/>
          <w:szCs w:val="24"/>
        </w:rPr>
        <w:t xml:space="preserve">Krīzes situācija ir situācija, kurā ģimene (persona) katastrofas vai citu no ģimenes (personas) gribas neatkarīgu apstākļu dēļ pati saviem spēkiem nespēj nodrošināt savas pamatvajadzības un tai ir nepieciešama </w:t>
      </w:r>
      <w:proofErr w:type="spellStart"/>
      <w:r w:rsidRPr="00FC5002">
        <w:rPr>
          <w:rFonts w:ascii="Times New Roman" w:hAnsi="Times New Roman" w:cs="Times New Roman"/>
          <w:sz w:val="24"/>
          <w:szCs w:val="24"/>
        </w:rPr>
        <w:t>psihosociāla</w:t>
      </w:r>
      <w:proofErr w:type="spellEnd"/>
      <w:r w:rsidRPr="00FC5002">
        <w:rPr>
          <w:rFonts w:ascii="Times New Roman" w:hAnsi="Times New Roman" w:cs="Times New Roman"/>
          <w:sz w:val="24"/>
          <w:szCs w:val="24"/>
        </w:rPr>
        <w:t xml:space="preserve"> vai materiāla palīdzība</w:t>
      </w:r>
      <w:r w:rsidRPr="00FC5002">
        <w:rPr>
          <w:rStyle w:val="FootnoteReference"/>
          <w:rFonts w:ascii="Times New Roman" w:hAnsi="Times New Roman" w:cs="Times New Roman"/>
          <w:sz w:val="24"/>
          <w:szCs w:val="24"/>
        </w:rPr>
        <w:footnoteReference w:id="64"/>
      </w:r>
      <w:r w:rsidRPr="00FC5002">
        <w:rPr>
          <w:rFonts w:ascii="Times New Roman" w:hAnsi="Times New Roman" w:cs="Times New Roman"/>
          <w:sz w:val="24"/>
          <w:szCs w:val="24"/>
        </w:rPr>
        <w:t>.</w:t>
      </w:r>
    </w:p>
    <w:p w14:paraId="162936F4" w14:textId="77777777" w:rsidR="00B52FB7" w:rsidRPr="00FC5002" w:rsidRDefault="00B52FB7" w:rsidP="00B52FB7">
      <w:pPr>
        <w:autoSpaceDE w:val="0"/>
        <w:autoSpaceDN w:val="0"/>
        <w:adjustRightInd w:val="0"/>
        <w:spacing w:after="0" w:line="240" w:lineRule="auto"/>
        <w:jc w:val="both"/>
        <w:rPr>
          <w:rFonts w:ascii="Times New Roman" w:hAnsi="Times New Roman" w:cs="Times New Roman"/>
          <w:bCs/>
          <w:sz w:val="24"/>
          <w:szCs w:val="24"/>
          <w:shd w:val="clear" w:color="auto" w:fill="FFFFFF"/>
        </w:rPr>
      </w:pPr>
    </w:p>
    <w:p w14:paraId="462DDFA5" w14:textId="77777777" w:rsidR="00B52FB7" w:rsidRPr="00926E27" w:rsidRDefault="00B52FB7" w:rsidP="00B52FB7">
      <w:p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FC5002">
        <w:rPr>
          <w:rFonts w:ascii="Times New Roman" w:hAnsi="Times New Roman" w:cs="Times New Roman"/>
          <w:bCs/>
          <w:sz w:val="24"/>
          <w:szCs w:val="24"/>
          <w:shd w:val="clear" w:color="auto" w:fill="FFFFFF"/>
        </w:rPr>
        <w:t xml:space="preserve">Civilās aizsardzības un katastrofas pārvaldīšanas likuma </w:t>
      </w:r>
      <w:r w:rsidRPr="00FC5002">
        <w:rPr>
          <w:rFonts w:ascii="Times New Roman" w:eastAsia="Times New Roman" w:hAnsi="Times New Roman" w:cs="Times New Roman"/>
          <w:bCs/>
          <w:sz w:val="24"/>
          <w:szCs w:val="24"/>
          <w:lang w:eastAsia="lv-LV"/>
        </w:rPr>
        <w:t>4.pantā ir noteikti vairāki katastrofu veidi, piemēram, dažādas dabas katastrofas, kā arī cilvēku izraisītas katastrofas</w:t>
      </w:r>
      <w:r w:rsidRPr="00926E27">
        <w:rPr>
          <w:rStyle w:val="FootnoteReference"/>
          <w:rFonts w:ascii="Times New Roman" w:eastAsia="Times New Roman" w:hAnsi="Times New Roman" w:cs="Times New Roman"/>
          <w:bCs/>
          <w:sz w:val="24"/>
          <w:szCs w:val="24"/>
          <w:lang w:eastAsia="lv-LV"/>
        </w:rPr>
        <w:footnoteReference w:id="65"/>
      </w:r>
      <w:r w:rsidRPr="00926E27">
        <w:rPr>
          <w:rFonts w:ascii="Times New Roman" w:eastAsia="Times New Roman" w:hAnsi="Times New Roman" w:cs="Times New Roman"/>
          <w:bCs/>
          <w:sz w:val="24"/>
          <w:szCs w:val="24"/>
          <w:lang w:eastAsia="lv-LV"/>
        </w:rPr>
        <w:t>.</w:t>
      </w:r>
    </w:p>
    <w:p w14:paraId="68E98ED6" w14:textId="77777777" w:rsidR="00B52FB7" w:rsidRPr="00CD5914" w:rsidRDefault="00B52FB7" w:rsidP="00B52FB7">
      <w:pPr>
        <w:autoSpaceDE w:val="0"/>
        <w:autoSpaceDN w:val="0"/>
        <w:adjustRightInd w:val="0"/>
        <w:spacing w:after="0" w:line="240" w:lineRule="auto"/>
        <w:jc w:val="both"/>
        <w:rPr>
          <w:rFonts w:ascii="Times New Roman" w:eastAsia="SimSun" w:hAnsi="Times New Roman" w:cs="Times New Roman"/>
          <w:sz w:val="24"/>
          <w:szCs w:val="24"/>
        </w:rPr>
      </w:pPr>
      <w:r w:rsidRPr="00926E27">
        <w:rPr>
          <w:rFonts w:ascii="Times New Roman" w:hAnsi="Times New Roman" w:cs="Times New Roman"/>
          <w:sz w:val="24"/>
          <w:szCs w:val="24"/>
        </w:rPr>
        <w:t xml:space="preserve">Attiecībā uz formulējumu „citi no personas gribas neatkarīgi apstākļi”, var minēt tādus piemērus kā </w:t>
      </w:r>
      <w:r w:rsidRPr="008D1FEB">
        <w:rPr>
          <w:rFonts w:ascii="Times New Roman" w:eastAsia="SimSun" w:hAnsi="Times New Roman" w:cs="Times New Roman"/>
          <w:sz w:val="24"/>
          <w:szCs w:val="24"/>
        </w:rPr>
        <w:t>zādzība</w:t>
      </w:r>
      <w:r w:rsidRPr="008D1FEB">
        <w:rPr>
          <w:rFonts w:ascii="Times New Roman" w:hAnsi="Times New Roman" w:cs="Times New Roman"/>
          <w:sz w:val="24"/>
          <w:szCs w:val="24"/>
        </w:rPr>
        <w:t xml:space="preserve"> (pensionāram nozagts naudas maks ar pensiju u.tml.)</w:t>
      </w:r>
      <w:r w:rsidRPr="008D1FEB">
        <w:rPr>
          <w:rFonts w:ascii="Times New Roman" w:eastAsia="SimSun" w:hAnsi="Times New Roman" w:cs="Times New Roman"/>
          <w:sz w:val="24"/>
          <w:szCs w:val="24"/>
        </w:rPr>
        <w:t xml:space="preserve">, smaga saslimšana, </w:t>
      </w:r>
      <w:r w:rsidRPr="008D1FEB">
        <w:rPr>
          <w:rFonts w:ascii="Times New Roman" w:hAnsi="Times New Roman" w:cs="Times New Roman"/>
          <w:sz w:val="24"/>
          <w:szCs w:val="24"/>
        </w:rPr>
        <w:t xml:space="preserve">ar vardarbību ģimenē saistīti gadījumi, </w:t>
      </w:r>
      <w:r w:rsidRPr="008D1FEB">
        <w:rPr>
          <w:rFonts w:ascii="Times New Roman" w:eastAsia="SimSun" w:hAnsi="Times New Roman" w:cs="Times New Roman"/>
          <w:sz w:val="24"/>
          <w:szCs w:val="24"/>
        </w:rPr>
        <w:t xml:space="preserve">ceļu satiksmes negadījums, ilgstoša ārstēšanās, pēkšņa </w:t>
      </w:r>
      <w:r w:rsidR="00443F45">
        <w:rPr>
          <w:rFonts w:ascii="Times New Roman" w:eastAsia="SimSun" w:hAnsi="Times New Roman" w:cs="Times New Roman"/>
          <w:sz w:val="24"/>
          <w:szCs w:val="24"/>
        </w:rPr>
        <w:t xml:space="preserve">ģimenes locekļa </w:t>
      </w:r>
      <w:r w:rsidRPr="008D1FEB">
        <w:rPr>
          <w:rFonts w:ascii="Times New Roman" w:eastAsia="SimSun" w:hAnsi="Times New Roman" w:cs="Times New Roman"/>
          <w:sz w:val="24"/>
          <w:szCs w:val="24"/>
        </w:rPr>
        <w:t xml:space="preserve">nāve u.tml. </w:t>
      </w:r>
    </w:p>
    <w:p w14:paraId="63199609" w14:textId="77777777" w:rsidR="00B52FB7" w:rsidRPr="00CD5914" w:rsidRDefault="00B52FB7" w:rsidP="00B52FB7">
      <w:pPr>
        <w:autoSpaceDE w:val="0"/>
        <w:autoSpaceDN w:val="0"/>
        <w:adjustRightInd w:val="0"/>
        <w:spacing w:after="0" w:line="240" w:lineRule="auto"/>
        <w:jc w:val="both"/>
        <w:rPr>
          <w:rFonts w:ascii="Times New Roman" w:eastAsia="SimSun" w:hAnsi="Times New Roman" w:cs="Times New Roman"/>
          <w:sz w:val="24"/>
          <w:szCs w:val="24"/>
        </w:rPr>
      </w:pPr>
    </w:p>
    <w:p w14:paraId="679DBF7E" w14:textId="77777777" w:rsidR="00B52FB7" w:rsidRPr="00CD5914" w:rsidRDefault="00B52FB7" w:rsidP="00B52FB7">
      <w:pPr>
        <w:autoSpaceDE w:val="0"/>
        <w:autoSpaceDN w:val="0"/>
        <w:adjustRightInd w:val="0"/>
        <w:spacing w:after="0" w:line="240" w:lineRule="auto"/>
        <w:jc w:val="both"/>
        <w:rPr>
          <w:rFonts w:ascii="Times New Roman" w:hAnsi="Times New Roman" w:cs="Times New Roman"/>
          <w:sz w:val="24"/>
          <w:szCs w:val="24"/>
        </w:rPr>
      </w:pPr>
      <w:r w:rsidRPr="00CD5914">
        <w:rPr>
          <w:rFonts w:ascii="Times New Roman" w:hAnsi="Times New Roman" w:cs="Times New Roman"/>
          <w:sz w:val="24"/>
          <w:szCs w:val="24"/>
        </w:rPr>
        <w:t xml:space="preserve">Tāpat vērtējami ir gadījumi, kad viena paliek māte ar bērniem, kuru labprātīgi vai piespiedu kārtā pametis vīrs (bērnu tēvs) - varmāka, kurš bijis ģimenes galvenais apgādnieks, un tādēļ zaudēti līdzekļi ģimenes pamatvajadzību nodrošināšanai (iespējama arī diametrāli pretēja situācija). </w:t>
      </w:r>
    </w:p>
    <w:p w14:paraId="29C83804" w14:textId="77777777" w:rsidR="00B52FB7" w:rsidRPr="00CD5914" w:rsidRDefault="00B52FB7" w:rsidP="00B52FB7">
      <w:pPr>
        <w:autoSpaceDE w:val="0"/>
        <w:autoSpaceDN w:val="0"/>
        <w:adjustRightInd w:val="0"/>
        <w:spacing w:after="0" w:line="240" w:lineRule="auto"/>
        <w:jc w:val="both"/>
        <w:rPr>
          <w:rFonts w:ascii="Times New Roman" w:hAnsi="Times New Roman" w:cs="Times New Roman"/>
          <w:sz w:val="24"/>
          <w:szCs w:val="24"/>
        </w:rPr>
      </w:pPr>
    </w:p>
    <w:p w14:paraId="0119B2DF" w14:textId="77777777" w:rsidR="00B52FB7" w:rsidRPr="00C65A68" w:rsidRDefault="00B52FB7" w:rsidP="00C920C1">
      <w:pPr>
        <w:autoSpaceDE w:val="0"/>
        <w:autoSpaceDN w:val="0"/>
        <w:adjustRightInd w:val="0"/>
        <w:spacing w:after="0" w:line="240" w:lineRule="auto"/>
        <w:jc w:val="both"/>
        <w:rPr>
          <w:rFonts w:ascii="Times New Roman" w:hAnsi="Times New Roman" w:cs="Times New Roman"/>
          <w:b/>
          <w:color w:val="C00000"/>
          <w:sz w:val="24"/>
          <w:szCs w:val="24"/>
        </w:rPr>
      </w:pPr>
      <w:r w:rsidRPr="00C65A68">
        <w:rPr>
          <w:rFonts w:ascii="Times New Roman" w:hAnsi="Times New Roman" w:cs="Times New Roman"/>
          <w:b/>
          <w:color w:val="C00000"/>
          <w:sz w:val="24"/>
          <w:szCs w:val="24"/>
        </w:rPr>
        <w:t>!!! Jebkura situācija ir vērtējama un krīzes pabalsta izmaksa ir dokumentāli pamatojama klienta lietā.</w:t>
      </w:r>
      <w:r w:rsidR="00EC5BF8" w:rsidRPr="00C65A68">
        <w:rPr>
          <w:rFonts w:ascii="Times New Roman" w:hAnsi="Times New Roman" w:cs="Times New Roman"/>
          <w:b/>
          <w:color w:val="C00000"/>
          <w:sz w:val="24"/>
          <w:szCs w:val="24"/>
        </w:rPr>
        <w:t xml:space="preserve"> Apbedīšanas izdevumi netiek uzskatīti par pamatojuma dokumentu šim pabalstam.</w:t>
      </w:r>
      <w:r w:rsidRPr="00C65A68">
        <w:rPr>
          <w:rFonts w:ascii="Times New Roman" w:hAnsi="Times New Roman" w:cs="Times New Roman"/>
          <w:b/>
          <w:color w:val="C00000"/>
          <w:sz w:val="24"/>
          <w:szCs w:val="24"/>
        </w:rPr>
        <w:t xml:space="preserve"> </w:t>
      </w:r>
    </w:p>
    <w:p w14:paraId="51EFB814" w14:textId="77777777" w:rsidR="00B52FB7" w:rsidRPr="00FC5002" w:rsidRDefault="00B52FB7" w:rsidP="00B52FB7">
      <w:pPr>
        <w:pStyle w:val="ListParagraph"/>
        <w:spacing w:after="0" w:line="240" w:lineRule="auto"/>
        <w:ind w:left="0"/>
        <w:jc w:val="both"/>
        <w:rPr>
          <w:rFonts w:ascii="Times New Roman" w:hAnsi="Times New Roman" w:cs="Times New Roman"/>
          <w:sz w:val="24"/>
          <w:szCs w:val="24"/>
        </w:rPr>
      </w:pPr>
    </w:p>
    <w:p w14:paraId="7475B167" w14:textId="77777777" w:rsidR="00B52FB7" w:rsidRPr="00FC5002" w:rsidRDefault="00B52FB7" w:rsidP="00B52FB7">
      <w:pPr>
        <w:pStyle w:val="ListParagraph"/>
        <w:spacing w:after="0" w:line="240" w:lineRule="auto"/>
        <w:ind w:left="0"/>
        <w:jc w:val="both"/>
        <w:rPr>
          <w:rFonts w:ascii="Times New Roman" w:eastAsia="Times New Roman" w:hAnsi="Times New Roman" w:cs="Times New Roman"/>
          <w:sz w:val="24"/>
          <w:szCs w:val="24"/>
          <w:lang w:eastAsia="lv-LV"/>
        </w:rPr>
      </w:pPr>
      <w:r w:rsidRPr="00FC5002">
        <w:rPr>
          <w:rFonts w:ascii="Times New Roman" w:eastAsia="Times New Roman" w:hAnsi="Times New Roman" w:cs="Times New Roman"/>
          <w:sz w:val="24"/>
          <w:szCs w:val="24"/>
          <w:lang w:eastAsia="lv-LV"/>
        </w:rPr>
        <w:t>Pašvaldība saistošajos noteikumos nosaka pabalsta krīzes situācijā apmēru un izmaksas kārtību.</w:t>
      </w:r>
    </w:p>
    <w:p w14:paraId="6223B56D" w14:textId="77777777" w:rsidR="00B52FB7" w:rsidRPr="00FC5002" w:rsidRDefault="00B52FB7" w:rsidP="00B52FB7">
      <w:pPr>
        <w:pStyle w:val="Heading2"/>
        <w:spacing w:line="240" w:lineRule="auto"/>
        <w:rPr>
          <w:rFonts w:ascii="Times New Roman" w:hAnsi="Times New Roman" w:cs="Times New Roman"/>
        </w:rPr>
      </w:pPr>
      <w:bookmarkStart w:id="44" w:name="_Toc16500991"/>
      <w:r w:rsidRPr="00FC5002">
        <w:rPr>
          <w:rFonts w:ascii="Times New Roman" w:hAnsi="Times New Roman" w:cs="Times New Roman"/>
        </w:rPr>
        <w:t>4.4.Citi sociālās palīdzības pabalsti</w:t>
      </w:r>
      <w:bookmarkEnd w:id="44"/>
    </w:p>
    <w:p w14:paraId="0EF3FDED" w14:textId="77777777" w:rsidR="00A420BF" w:rsidRDefault="00A420BF" w:rsidP="00B52FB7">
      <w:pPr>
        <w:pStyle w:val="ListParagraph"/>
        <w:spacing w:after="0" w:line="240" w:lineRule="auto"/>
        <w:ind w:left="0"/>
        <w:jc w:val="both"/>
        <w:rPr>
          <w:rFonts w:ascii="Times New Roman" w:hAnsi="Times New Roman" w:cs="Times New Roman"/>
          <w:sz w:val="24"/>
          <w:szCs w:val="24"/>
        </w:rPr>
      </w:pPr>
    </w:p>
    <w:p w14:paraId="41613315" w14:textId="77777777" w:rsidR="00B52FB7" w:rsidRPr="00FC5002" w:rsidRDefault="00B52FB7" w:rsidP="00B52FB7">
      <w:pPr>
        <w:pStyle w:val="ListParagraph"/>
        <w:spacing w:after="0" w:line="240" w:lineRule="auto"/>
        <w:ind w:left="0"/>
        <w:jc w:val="both"/>
        <w:rPr>
          <w:rFonts w:ascii="Times New Roman" w:hAnsi="Times New Roman" w:cs="Times New Roman"/>
          <w:sz w:val="24"/>
          <w:szCs w:val="24"/>
        </w:rPr>
      </w:pPr>
      <w:r w:rsidRPr="00FC5002">
        <w:rPr>
          <w:rFonts w:ascii="Times New Roman" w:hAnsi="Times New Roman" w:cs="Times New Roman"/>
          <w:sz w:val="24"/>
          <w:szCs w:val="24"/>
        </w:rPr>
        <w:t>Ņemot vērā sociālās palīdzības mērķi</w:t>
      </w:r>
      <w:r w:rsidRPr="00FC5002">
        <w:rPr>
          <w:rStyle w:val="FootnoteReference"/>
          <w:rFonts w:ascii="Times New Roman" w:hAnsi="Times New Roman" w:cs="Times New Roman"/>
          <w:sz w:val="24"/>
          <w:szCs w:val="24"/>
        </w:rPr>
        <w:footnoteReference w:id="66"/>
      </w:r>
      <w:r w:rsidRPr="00FC5002">
        <w:rPr>
          <w:rFonts w:ascii="Times New Roman" w:hAnsi="Times New Roman" w:cs="Times New Roman"/>
          <w:sz w:val="24"/>
          <w:szCs w:val="24"/>
        </w:rPr>
        <w:t xml:space="preserve">, pašvaldības sociālā dienesta uzdevums ir izvērtēt, vai ģimene vai atsevišķi dzīvojoša persona spēj apmierināt savas pamatvajadzības (ēdiens, </w:t>
      </w:r>
      <w:r w:rsidRPr="00FC5002">
        <w:rPr>
          <w:rFonts w:ascii="Times New Roman" w:hAnsi="Times New Roman" w:cs="Times New Roman"/>
          <w:sz w:val="24"/>
          <w:szCs w:val="24"/>
        </w:rPr>
        <w:lastRenderedPageBreak/>
        <w:t>apģērbs, mājoklis, veselības aprūpe, obligātā izglītība) minimālā apmērā un vai ir pietiekami motivēta līdzdarboties.</w:t>
      </w:r>
    </w:p>
    <w:p w14:paraId="48F17921" w14:textId="77777777" w:rsidR="00A420BF" w:rsidRDefault="00A420BF" w:rsidP="00B52FB7">
      <w:pPr>
        <w:pStyle w:val="ListParagraph"/>
        <w:spacing w:after="0" w:line="240" w:lineRule="auto"/>
        <w:ind w:left="0"/>
        <w:jc w:val="both"/>
        <w:rPr>
          <w:rFonts w:ascii="Times New Roman" w:hAnsi="Times New Roman" w:cs="Times New Roman"/>
          <w:color w:val="000000" w:themeColor="text1"/>
          <w:sz w:val="24"/>
          <w:szCs w:val="24"/>
        </w:rPr>
      </w:pPr>
    </w:p>
    <w:p w14:paraId="72C0D248" w14:textId="77777777" w:rsidR="00B52FB7" w:rsidRDefault="00B52FB7" w:rsidP="00B52FB7">
      <w:pPr>
        <w:pStyle w:val="ListParagraph"/>
        <w:spacing w:after="0" w:line="240" w:lineRule="auto"/>
        <w:ind w:left="0"/>
        <w:jc w:val="both"/>
        <w:rPr>
          <w:rFonts w:ascii="Times New Roman" w:hAnsi="Times New Roman" w:cs="Times New Roman"/>
          <w:color w:val="000000" w:themeColor="text1"/>
          <w:sz w:val="24"/>
          <w:szCs w:val="24"/>
        </w:rPr>
      </w:pPr>
      <w:r w:rsidRPr="00FC5002">
        <w:rPr>
          <w:rFonts w:ascii="Times New Roman" w:hAnsi="Times New Roman" w:cs="Times New Roman"/>
          <w:color w:val="000000" w:themeColor="text1"/>
          <w:sz w:val="24"/>
          <w:szCs w:val="24"/>
        </w:rPr>
        <w:t xml:space="preserve">Ar GMI pabalstu galvenokārt tiek nosegta vajadzība pēc pārtikas, ar dzīvokļa pabalstu – pēc mājokļa. Pārējo pamatvajadzību nodrošināšanai pašvaldība saistošajos noteikumos nosaka citus sociālās palīdzības pabalstus, no kuriem būtiskākie ir </w:t>
      </w:r>
      <w:r w:rsidRPr="00FC5002">
        <w:rPr>
          <w:rFonts w:ascii="Times New Roman" w:hAnsi="Times New Roman" w:cs="Times New Roman"/>
          <w:b/>
          <w:color w:val="000000" w:themeColor="text1"/>
          <w:sz w:val="24"/>
          <w:szCs w:val="24"/>
        </w:rPr>
        <w:t>pabalsts veselības aprūpei</w:t>
      </w:r>
      <w:r w:rsidRPr="00FC5002">
        <w:rPr>
          <w:rFonts w:ascii="Times New Roman" w:hAnsi="Times New Roman" w:cs="Times New Roman"/>
          <w:color w:val="000000" w:themeColor="text1"/>
          <w:sz w:val="24"/>
          <w:szCs w:val="24"/>
        </w:rPr>
        <w:t xml:space="preserve"> un </w:t>
      </w:r>
      <w:r w:rsidRPr="00FC5002">
        <w:rPr>
          <w:rFonts w:ascii="Times New Roman" w:hAnsi="Times New Roman" w:cs="Times New Roman"/>
          <w:b/>
          <w:color w:val="000000" w:themeColor="text1"/>
          <w:sz w:val="24"/>
          <w:szCs w:val="24"/>
        </w:rPr>
        <w:t>pabalsts obligātās izglītības nodrošināšanai</w:t>
      </w:r>
      <w:r w:rsidRPr="00FC5002">
        <w:rPr>
          <w:rFonts w:ascii="Times New Roman" w:hAnsi="Times New Roman" w:cs="Times New Roman"/>
          <w:color w:val="000000" w:themeColor="text1"/>
          <w:sz w:val="24"/>
          <w:szCs w:val="24"/>
        </w:rPr>
        <w:t xml:space="preserve">. Pašvaldības var noteikt arī </w:t>
      </w:r>
      <w:r w:rsidRPr="00FC5002">
        <w:rPr>
          <w:rFonts w:ascii="Times New Roman" w:hAnsi="Times New Roman" w:cs="Times New Roman"/>
          <w:b/>
          <w:color w:val="000000" w:themeColor="text1"/>
          <w:sz w:val="24"/>
          <w:szCs w:val="24"/>
        </w:rPr>
        <w:t>pabalstu apģērba iegādei</w:t>
      </w:r>
      <w:r w:rsidRPr="00FC5002">
        <w:rPr>
          <w:rFonts w:ascii="Times New Roman" w:hAnsi="Times New Roman" w:cs="Times New Roman"/>
          <w:color w:val="000000" w:themeColor="text1"/>
          <w:sz w:val="24"/>
          <w:szCs w:val="24"/>
        </w:rPr>
        <w:t xml:space="preserve">, </w:t>
      </w:r>
      <w:r w:rsidRPr="00FC5002">
        <w:rPr>
          <w:rFonts w:ascii="Times New Roman" w:hAnsi="Times New Roman" w:cs="Times New Roman"/>
          <w:b/>
          <w:color w:val="000000" w:themeColor="text1"/>
          <w:sz w:val="24"/>
          <w:szCs w:val="24"/>
        </w:rPr>
        <w:t xml:space="preserve">papildu pabalstu ēdināšanai, </w:t>
      </w:r>
      <w:r w:rsidRPr="00FC5002">
        <w:rPr>
          <w:rFonts w:ascii="Times New Roman" w:hAnsi="Times New Roman" w:cs="Times New Roman"/>
          <w:color w:val="000000" w:themeColor="text1"/>
          <w:sz w:val="24"/>
          <w:szCs w:val="24"/>
        </w:rPr>
        <w:t>vai citu.  9.zīmējumā atspoguļotas pazīmes, pēc kurām skaidri iespējams noteikt, vai pašvaldības noteiktais pabalsts uzskatāms par sociāl</w:t>
      </w:r>
      <w:r w:rsidR="004F6CE5">
        <w:rPr>
          <w:rFonts w:ascii="Times New Roman" w:hAnsi="Times New Roman" w:cs="Times New Roman"/>
          <w:color w:val="000000" w:themeColor="text1"/>
          <w:sz w:val="24"/>
          <w:szCs w:val="24"/>
        </w:rPr>
        <w:t>ās</w:t>
      </w:r>
      <w:r w:rsidRPr="00FC5002">
        <w:rPr>
          <w:rFonts w:ascii="Times New Roman" w:hAnsi="Times New Roman" w:cs="Times New Roman"/>
          <w:color w:val="000000" w:themeColor="text1"/>
          <w:sz w:val="24"/>
          <w:szCs w:val="24"/>
        </w:rPr>
        <w:t xml:space="preserve"> </w:t>
      </w:r>
      <w:r w:rsidR="004F6CE5">
        <w:rPr>
          <w:rFonts w:ascii="Times New Roman" w:hAnsi="Times New Roman" w:cs="Times New Roman"/>
          <w:color w:val="000000" w:themeColor="text1"/>
          <w:sz w:val="24"/>
          <w:szCs w:val="24"/>
        </w:rPr>
        <w:t xml:space="preserve">palīdzības </w:t>
      </w:r>
      <w:r w:rsidRPr="00FC5002">
        <w:rPr>
          <w:rFonts w:ascii="Times New Roman" w:hAnsi="Times New Roman" w:cs="Times New Roman"/>
          <w:color w:val="000000" w:themeColor="text1"/>
          <w:sz w:val="24"/>
          <w:szCs w:val="24"/>
        </w:rPr>
        <w:t>pabalstu.</w:t>
      </w:r>
    </w:p>
    <w:p w14:paraId="6A50188D" w14:textId="77777777" w:rsidR="005F644C" w:rsidRPr="00FC5002" w:rsidRDefault="005F644C" w:rsidP="00B52FB7">
      <w:pPr>
        <w:pStyle w:val="ListParagraph"/>
        <w:spacing w:after="0" w:line="240" w:lineRule="auto"/>
        <w:ind w:left="0"/>
        <w:jc w:val="both"/>
        <w:rPr>
          <w:rFonts w:ascii="Times New Roman" w:hAnsi="Times New Roman" w:cs="Times New Roman"/>
          <w:color w:val="000000" w:themeColor="text1"/>
          <w:sz w:val="24"/>
          <w:szCs w:val="24"/>
        </w:rPr>
      </w:pPr>
    </w:p>
    <w:p w14:paraId="1DCAD7EE" w14:textId="77777777" w:rsidR="00B52FB7" w:rsidRPr="00C65A68" w:rsidRDefault="00B52FB7" w:rsidP="00B52FB7">
      <w:pPr>
        <w:pStyle w:val="ListParagraph"/>
        <w:spacing w:after="0" w:line="240" w:lineRule="auto"/>
        <w:ind w:left="0"/>
        <w:jc w:val="both"/>
        <w:rPr>
          <w:rFonts w:ascii="Times New Roman" w:hAnsi="Times New Roman" w:cs="Times New Roman"/>
          <w:b/>
          <w:color w:val="C00000"/>
          <w:sz w:val="24"/>
          <w:szCs w:val="24"/>
          <w:shd w:val="clear" w:color="auto" w:fill="FFFFFF"/>
        </w:rPr>
      </w:pPr>
      <w:r w:rsidRPr="00C65A68">
        <w:rPr>
          <w:rFonts w:ascii="Times New Roman" w:hAnsi="Times New Roman" w:cs="Times New Roman"/>
          <w:b/>
          <w:color w:val="C00000"/>
          <w:sz w:val="24"/>
          <w:szCs w:val="24"/>
        </w:rPr>
        <w:t>!!! Jāņem vērā, ka saskaņā ar Izglītības likuma 4.pantu o</w:t>
      </w:r>
      <w:r w:rsidRPr="00C65A68">
        <w:rPr>
          <w:rFonts w:ascii="Times New Roman" w:hAnsi="Times New Roman" w:cs="Times New Roman"/>
          <w:b/>
          <w:color w:val="C00000"/>
          <w:sz w:val="24"/>
          <w:szCs w:val="24"/>
          <w:shd w:val="clear" w:color="auto" w:fill="FFFFFF"/>
        </w:rPr>
        <w:t>bligāta ir bērnu sagatavošana pamatizglītības ieguvei no piecu gadu vecuma un pamatizglītības iegūšana vai pamatizglītības iegūšanas turpināšana līdz 18 gadu vecumam.</w:t>
      </w:r>
    </w:p>
    <w:p w14:paraId="09CA7EDC" w14:textId="77777777" w:rsidR="00B52FB7" w:rsidRPr="00FC5002" w:rsidRDefault="00B52FB7" w:rsidP="00B52FB7">
      <w:pPr>
        <w:pStyle w:val="ListParagraph"/>
        <w:spacing w:after="0" w:line="240" w:lineRule="auto"/>
        <w:ind w:left="0" w:firstLine="720"/>
        <w:jc w:val="both"/>
        <w:rPr>
          <w:rFonts w:ascii="Times New Roman" w:hAnsi="Times New Roman" w:cs="Times New Roman"/>
          <w:color w:val="000000" w:themeColor="text1"/>
          <w:sz w:val="24"/>
          <w:szCs w:val="24"/>
          <w:shd w:val="clear" w:color="auto" w:fill="FFFFFF"/>
        </w:rPr>
      </w:pPr>
    </w:p>
    <w:p w14:paraId="387176A5" w14:textId="77777777" w:rsidR="00B52FB7" w:rsidRPr="00FC5002" w:rsidRDefault="00B52FB7" w:rsidP="00B52FB7">
      <w:pPr>
        <w:pStyle w:val="ListParagraph"/>
        <w:spacing w:after="0" w:line="240" w:lineRule="auto"/>
        <w:ind w:left="0"/>
        <w:jc w:val="both"/>
        <w:rPr>
          <w:rFonts w:ascii="Times New Roman" w:hAnsi="Times New Roman" w:cs="Times New Roman"/>
          <w:sz w:val="24"/>
          <w:szCs w:val="24"/>
        </w:rPr>
      </w:pPr>
      <w:r w:rsidRPr="00FC5002">
        <w:rPr>
          <w:rFonts w:ascii="Times New Roman" w:hAnsi="Times New Roman" w:cs="Times New Roman"/>
          <w:color w:val="000000" w:themeColor="text1"/>
          <w:sz w:val="24"/>
          <w:szCs w:val="24"/>
          <w:shd w:val="clear" w:color="auto" w:fill="FFFFFF"/>
        </w:rPr>
        <w:t xml:space="preserve">Nosakot pabalstu ar mērķi obligātā izglītība, piemēram, </w:t>
      </w:r>
      <w:r w:rsidRPr="00FC5002">
        <w:rPr>
          <w:rFonts w:ascii="Times New Roman" w:hAnsi="Times New Roman" w:cs="Times New Roman"/>
          <w:sz w:val="24"/>
          <w:szCs w:val="24"/>
        </w:rPr>
        <w:t>pabalsts bērna izglītībai un audzināšanai vai mācību līdzekļu un skolas piederumu iegādei,</w:t>
      </w:r>
      <w:r w:rsidRPr="00FC5002">
        <w:rPr>
          <w:rFonts w:ascii="Times New Roman" w:hAnsi="Times New Roman" w:cs="Times New Roman"/>
          <w:b/>
          <w:i/>
          <w:sz w:val="24"/>
          <w:szCs w:val="24"/>
        </w:rPr>
        <w:t xml:space="preserve"> </w:t>
      </w:r>
      <w:r w:rsidRPr="00FC5002">
        <w:rPr>
          <w:rFonts w:ascii="Times New Roman" w:hAnsi="Times New Roman" w:cs="Times New Roman"/>
          <w:sz w:val="24"/>
          <w:szCs w:val="24"/>
        </w:rPr>
        <w:t xml:space="preserve">par sociālās </w:t>
      </w:r>
      <w:r w:rsidRPr="00FC5002">
        <w:rPr>
          <w:rFonts w:ascii="Times New Roman" w:hAnsi="Times New Roman" w:cs="Times New Roman"/>
          <w:color w:val="000000" w:themeColor="text1"/>
          <w:sz w:val="24"/>
          <w:szCs w:val="24"/>
          <w:shd w:val="clear" w:color="auto" w:fill="FFFFFF"/>
        </w:rPr>
        <w:t xml:space="preserve">palīdzības pabalstu to var uzskatīt tikai tad, ja kritērijs </w:t>
      </w:r>
      <w:r w:rsidRPr="00FC5002">
        <w:rPr>
          <w:rFonts w:ascii="Times New Roman" w:hAnsi="Times New Roman" w:cs="Times New Roman"/>
          <w:sz w:val="24"/>
          <w:szCs w:val="24"/>
          <w:shd w:val="clear" w:color="auto" w:fill="FFFFFF"/>
        </w:rPr>
        <w:t xml:space="preserve">ir </w:t>
      </w:r>
      <w:r w:rsidRPr="00FC5002">
        <w:rPr>
          <w:rFonts w:ascii="Times New Roman" w:hAnsi="Times New Roman" w:cs="Times New Roman"/>
          <w:sz w:val="24"/>
          <w:szCs w:val="24"/>
        </w:rPr>
        <w:t xml:space="preserve">bērni no trūcīgām un maznodrošinātām ģimenēm, kā arī bērni pirmskolas izglītības iestādē no piecu gadu vecuma un bērni izglītības iestādē pamatizglītības ieguvei līdz 18 gadu vecumam. </w:t>
      </w:r>
    </w:p>
    <w:p w14:paraId="73E15EAC" w14:textId="77777777" w:rsidR="00B52FB7" w:rsidRPr="00FC5002" w:rsidRDefault="00B52FB7" w:rsidP="00B52FB7">
      <w:pPr>
        <w:pStyle w:val="ListParagraph"/>
        <w:spacing w:after="0" w:line="240" w:lineRule="auto"/>
        <w:ind w:left="0" w:firstLine="720"/>
        <w:jc w:val="both"/>
        <w:rPr>
          <w:rFonts w:ascii="Times New Roman" w:hAnsi="Times New Roman" w:cs="Times New Roman"/>
          <w:sz w:val="24"/>
          <w:szCs w:val="24"/>
        </w:rPr>
      </w:pPr>
    </w:p>
    <w:p w14:paraId="27F9D84F" w14:textId="77777777" w:rsidR="00B52FB7" w:rsidRPr="00FC5002" w:rsidRDefault="00B52FB7" w:rsidP="00B52FB7">
      <w:pPr>
        <w:pStyle w:val="ListParagraph"/>
        <w:spacing w:after="0" w:line="240" w:lineRule="auto"/>
        <w:ind w:left="0"/>
        <w:jc w:val="both"/>
        <w:rPr>
          <w:rFonts w:ascii="Times New Roman" w:hAnsi="Times New Roman" w:cs="Times New Roman"/>
          <w:sz w:val="24"/>
          <w:szCs w:val="24"/>
        </w:rPr>
      </w:pPr>
      <w:r w:rsidRPr="00FC5002">
        <w:rPr>
          <w:rFonts w:ascii="Times New Roman" w:hAnsi="Times New Roman" w:cs="Times New Roman"/>
          <w:sz w:val="24"/>
          <w:szCs w:val="24"/>
        </w:rPr>
        <w:t xml:space="preserve">Savukārt, ja pabalsta mērķis ir ēdināšanas izdevumu segšana, apģērba iegāde bērniem no trūcīgām un maznodrošinātām ģimenēm, tas uzskatāms par sociālās palīdzības pabalstu pirmskolas izglītības iestādē, pamatizglītības iestādē, kā arī vispārējās vidējās vai profesionālās izglītības iestādē. </w:t>
      </w:r>
    </w:p>
    <w:p w14:paraId="36EC10DD" w14:textId="77777777" w:rsidR="00B52FB7" w:rsidRPr="00FC5002" w:rsidRDefault="00B52FB7" w:rsidP="00B52FB7">
      <w:pPr>
        <w:spacing w:after="0" w:line="240" w:lineRule="auto"/>
        <w:ind w:firstLine="720"/>
        <w:contextualSpacing/>
        <w:jc w:val="both"/>
        <w:rPr>
          <w:rFonts w:ascii="Times New Roman" w:hAnsi="Times New Roman" w:cs="Times New Roman"/>
          <w:color w:val="000000" w:themeColor="text1"/>
          <w:sz w:val="24"/>
          <w:szCs w:val="24"/>
        </w:rPr>
      </w:pPr>
    </w:p>
    <w:p w14:paraId="194FB0AD" w14:textId="77777777" w:rsidR="00B52FB7" w:rsidRPr="00FC5002" w:rsidRDefault="00B52FB7" w:rsidP="00B52FB7">
      <w:pPr>
        <w:spacing w:after="0" w:line="240" w:lineRule="auto"/>
        <w:contextualSpacing/>
        <w:jc w:val="both"/>
        <w:rPr>
          <w:rFonts w:ascii="Times New Roman" w:hAnsi="Times New Roman" w:cs="Times New Roman"/>
          <w:color w:val="000000" w:themeColor="text1"/>
          <w:sz w:val="24"/>
          <w:szCs w:val="24"/>
        </w:rPr>
      </w:pPr>
      <w:r w:rsidRPr="00FC5002">
        <w:rPr>
          <w:rFonts w:ascii="Times New Roman" w:hAnsi="Times New Roman" w:cs="Times New Roman"/>
          <w:color w:val="000000" w:themeColor="text1"/>
          <w:sz w:val="24"/>
          <w:szCs w:val="24"/>
        </w:rPr>
        <w:t xml:space="preserve">Pabalsts veselības aprūpei visbiežāk tiek noteikts senioriem un personām ar invaliditāti, kuriem noteikta atbilstība trūcīgas vai maznodrošinātas ģimenes (personas) statusam. Ja pabalsts veselības aprūpei noteikts, piemēram, visiem bērniem ar invaliditāti, nevērtējot ģimenes ienākumus, tad tā būs pašvaldības brīvprātīgā iniciatīva.    </w:t>
      </w:r>
    </w:p>
    <w:p w14:paraId="21398DC7" w14:textId="77777777" w:rsidR="00B52FB7" w:rsidRPr="00FC5002" w:rsidRDefault="00B52FB7" w:rsidP="00B52FB7">
      <w:pPr>
        <w:spacing w:after="0" w:line="240" w:lineRule="auto"/>
        <w:ind w:firstLine="720"/>
        <w:contextualSpacing/>
        <w:jc w:val="both"/>
        <w:rPr>
          <w:rFonts w:ascii="Times New Roman" w:hAnsi="Times New Roman" w:cs="Times New Roman"/>
          <w:color w:val="000000" w:themeColor="text1"/>
          <w:sz w:val="24"/>
          <w:szCs w:val="24"/>
        </w:rPr>
      </w:pPr>
    </w:p>
    <w:p w14:paraId="3800D639" w14:textId="77777777" w:rsidR="00B52FB7" w:rsidRPr="00926E27" w:rsidRDefault="00B52FB7" w:rsidP="00B52FB7">
      <w:pPr>
        <w:spacing w:after="0" w:line="240" w:lineRule="auto"/>
        <w:contextualSpacing/>
        <w:jc w:val="both"/>
        <w:rPr>
          <w:rFonts w:ascii="Times New Roman" w:eastAsia="Calibri" w:hAnsi="Times New Roman" w:cs="Times New Roman"/>
          <w:sz w:val="24"/>
          <w:szCs w:val="24"/>
        </w:rPr>
      </w:pPr>
      <w:r w:rsidRPr="00FC5002">
        <w:rPr>
          <w:rFonts w:ascii="Times New Roman" w:eastAsia="Calibri" w:hAnsi="Times New Roman" w:cs="Times New Roman"/>
          <w:sz w:val="24"/>
          <w:szCs w:val="24"/>
        </w:rPr>
        <w:t xml:space="preserve">Pēc pašvaldības iniciatīvas noteiktos pabalstus, kur netiek ievērots kaut viens no iepriekšminētajiem pamatprincipiem (mērķis - kāda no likumā noteiktajām pamatvajadzībām un materiālās situācijas izvērtēšana), </w:t>
      </w:r>
      <w:r w:rsidR="004F6CE5">
        <w:rPr>
          <w:rFonts w:ascii="Times New Roman" w:eastAsia="Calibri" w:hAnsi="Times New Roman" w:cs="Times New Roman"/>
          <w:sz w:val="24"/>
          <w:szCs w:val="24"/>
        </w:rPr>
        <w:t xml:space="preserve"> </w:t>
      </w:r>
      <w:r w:rsidRPr="002A7159">
        <w:rPr>
          <w:rFonts w:ascii="Times New Roman" w:eastAsia="Calibri" w:hAnsi="Times New Roman" w:cs="Times New Roman"/>
          <w:sz w:val="24"/>
          <w:szCs w:val="24"/>
        </w:rPr>
        <w:t xml:space="preserve">jānosaka </w:t>
      </w:r>
      <w:r w:rsidR="005F644C" w:rsidRPr="002A7159">
        <w:rPr>
          <w:rFonts w:ascii="Times New Roman" w:eastAsia="Calibri" w:hAnsi="Times New Roman" w:cs="Times New Roman"/>
          <w:sz w:val="24"/>
          <w:szCs w:val="24"/>
        </w:rPr>
        <w:t xml:space="preserve">citos </w:t>
      </w:r>
      <w:r w:rsidRPr="002A7159">
        <w:rPr>
          <w:rFonts w:ascii="Times New Roman" w:eastAsia="Calibri" w:hAnsi="Times New Roman" w:cs="Times New Roman"/>
          <w:sz w:val="24"/>
          <w:szCs w:val="24"/>
        </w:rPr>
        <w:t>pašvaldības</w:t>
      </w:r>
      <w:r w:rsidRPr="00FC5002">
        <w:rPr>
          <w:rFonts w:ascii="Times New Roman" w:eastAsia="Calibri" w:hAnsi="Times New Roman" w:cs="Times New Roman"/>
          <w:sz w:val="24"/>
          <w:szCs w:val="24"/>
        </w:rPr>
        <w:t xml:space="preserve"> saistošajos noteikumos</w:t>
      </w:r>
      <w:r w:rsidRPr="00926E27">
        <w:rPr>
          <w:rStyle w:val="FootnoteReference"/>
          <w:rFonts w:ascii="Times New Roman" w:eastAsia="Calibri" w:hAnsi="Times New Roman" w:cs="Times New Roman"/>
          <w:sz w:val="24"/>
          <w:szCs w:val="24"/>
        </w:rPr>
        <w:footnoteReference w:id="67"/>
      </w:r>
      <w:r w:rsidRPr="00926E27">
        <w:rPr>
          <w:rFonts w:ascii="Times New Roman" w:eastAsia="Calibri" w:hAnsi="Times New Roman" w:cs="Times New Roman"/>
          <w:sz w:val="24"/>
          <w:szCs w:val="24"/>
        </w:rPr>
        <w:t>.</w:t>
      </w:r>
    </w:p>
    <w:p w14:paraId="132714C3" w14:textId="77777777" w:rsidR="00B52FB7" w:rsidRPr="00926E27" w:rsidRDefault="00B52FB7" w:rsidP="00B52FB7">
      <w:pPr>
        <w:pStyle w:val="ListParagraph"/>
        <w:spacing w:after="0" w:line="240" w:lineRule="auto"/>
        <w:ind w:left="0" w:firstLine="720"/>
        <w:jc w:val="both"/>
        <w:rPr>
          <w:rFonts w:ascii="Times New Roman" w:hAnsi="Times New Roman" w:cs="Times New Roman"/>
          <w:color w:val="000000" w:themeColor="text1"/>
          <w:sz w:val="24"/>
          <w:szCs w:val="24"/>
        </w:rPr>
      </w:pPr>
    </w:p>
    <w:p w14:paraId="5D543E53" w14:textId="77777777" w:rsidR="00A420BF" w:rsidRDefault="00B52FB7" w:rsidP="00A420BF">
      <w:pPr>
        <w:pStyle w:val="ListParagraph"/>
        <w:spacing w:after="0" w:line="240" w:lineRule="auto"/>
        <w:ind w:left="0"/>
        <w:jc w:val="both"/>
        <w:rPr>
          <w:rFonts w:ascii="Times New Roman" w:hAnsi="Times New Roman" w:cs="Times New Roman"/>
          <w:b/>
          <w:color w:val="FF0000"/>
          <w:sz w:val="24"/>
          <w:szCs w:val="24"/>
        </w:rPr>
      </w:pPr>
      <w:r w:rsidRPr="008D1FEB">
        <w:rPr>
          <w:rFonts w:ascii="Times New Roman" w:hAnsi="Times New Roman" w:cs="Times New Roman"/>
          <w:sz w:val="24"/>
          <w:szCs w:val="24"/>
        </w:rPr>
        <w:t xml:space="preserve">Informācija par citiem sociālās palīdzības pabalstu veidiem un pēc pašvaldību iniciatīvas noteiktajiem pabalstiem meklējama katras pašvaldības saistošajos noteikumos, kam jābūt pieejamiem sociālā dienesta interneta mājas lapā. </w:t>
      </w:r>
    </w:p>
    <w:p w14:paraId="03E7ECEB" w14:textId="798D1234" w:rsidR="00200B81" w:rsidRPr="00FC5002" w:rsidRDefault="00200B81" w:rsidP="00200B81">
      <w:pPr>
        <w:pStyle w:val="ListParagraph"/>
        <w:spacing w:after="0"/>
        <w:ind w:left="0"/>
        <w:jc w:val="right"/>
        <w:rPr>
          <w:rFonts w:ascii="Times New Roman" w:hAnsi="Times New Roman" w:cs="Times New Roman"/>
          <w:color w:val="000000" w:themeColor="text1"/>
          <w:sz w:val="20"/>
          <w:szCs w:val="20"/>
        </w:rPr>
      </w:pPr>
      <w:r w:rsidRPr="00607A14">
        <w:rPr>
          <w:rFonts w:ascii="Times New Roman" w:hAnsi="Times New Roman" w:cs="Times New Roman"/>
          <w:color w:val="000000" w:themeColor="text1"/>
          <w:sz w:val="20"/>
          <w:szCs w:val="20"/>
        </w:rPr>
        <w:lastRenderedPageBreak/>
        <w:t>9.zīmējums</w:t>
      </w:r>
    </w:p>
    <w:p w14:paraId="7378A306" w14:textId="34005ACA" w:rsidR="00A420BF" w:rsidRDefault="00D175FD" w:rsidP="00A420BF">
      <w:pPr>
        <w:pStyle w:val="ListParagraph"/>
        <w:spacing w:after="0" w:line="240" w:lineRule="auto"/>
        <w:ind w:left="0"/>
        <w:jc w:val="both"/>
        <w:rPr>
          <w:rFonts w:ascii="Times New Roman" w:hAnsi="Times New Roman" w:cs="Times New Roman"/>
          <w:b/>
          <w:color w:val="FF0000"/>
          <w:sz w:val="24"/>
          <w:szCs w:val="24"/>
        </w:rPr>
      </w:pPr>
      <w:r w:rsidRPr="00607A14">
        <w:rPr>
          <w:rFonts w:ascii="Times New Roman" w:hAnsi="Times New Roman" w:cs="Times New Roman"/>
          <w:noProof/>
          <w:color w:val="000000" w:themeColor="text1"/>
          <w:sz w:val="26"/>
          <w:szCs w:val="26"/>
          <w:lang w:eastAsia="lv-LV"/>
        </w:rPr>
        <w:drawing>
          <wp:anchor distT="0" distB="0" distL="114300" distR="114300" simplePos="0" relativeHeight="251677696" behindDoc="0" locked="0" layoutInCell="1" allowOverlap="1" wp14:anchorId="28222E90" wp14:editId="6312DA48">
            <wp:simplePos x="0" y="0"/>
            <wp:positionH relativeFrom="page">
              <wp:posOffset>85725</wp:posOffset>
            </wp:positionH>
            <wp:positionV relativeFrom="margin">
              <wp:posOffset>386080</wp:posOffset>
            </wp:positionV>
            <wp:extent cx="7048500" cy="2120900"/>
            <wp:effectExtent l="0" t="0" r="0" b="107950"/>
            <wp:wrapSquare wrapText="bothSides"/>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3" r:lo="rId54" r:qs="rId55" r:cs="rId56"/>
              </a:graphicData>
            </a:graphic>
            <wp14:sizeRelH relativeFrom="margin">
              <wp14:pctWidth>0</wp14:pctWidth>
            </wp14:sizeRelH>
            <wp14:sizeRelV relativeFrom="margin">
              <wp14:pctHeight>0</wp14:pctHeight>
            </wp14:sizeRelV>
          </wp:anchor>
        </w:drawing>
      </w:r>
    </w:p>
    <w:p w14:paraId="76130B19" w14:textId="1B0D5E56" w:rsidR="00A420BF" w:rsidRDefault="00A420BF" w:rsidP="00A420BF">
      <w:pPr>
        <w:pStyle w:val="ListParagraph"/>
        <w:spacing w:after="0" w:line="240" w:lineRule="auto"/>
        <w:ind w:left="0"/>
        <w:jc w:val="both"/>
        <w:rPr>
          <w:rFonts w:ascii="Times New Roman" w:hAnsi="Times New Roman" w:cs="Times New Roman"/>
          <w:b/>
          <w:color w:val="FF0000"/>
          <w:sz w:val="24"/>
          <w:szCs w:val="24"/>
        </w:rPr>
      </w:pPr>
    </w:p>
    <w:p w14:paraId="539DA9E7" w14:textId="56582696" w:rsidR="00A420BF" w:rsidRPr="00C65A68" w:rsidRDefault="00761B13" w:rsidP="00A420BF">
      <w:pPr>
        <w:pStyle w:val="ListParagraph"/>
        <w:spacing w:after="0" w:line="240" w:lineRule="auto"/>
        <w:ind w:left="0"/>
        <w:jc w:val="both"/>
        <w:rPr>
          <w:rFonts w:ascii="Times New Roman" w:hAnsi="Times New Roman" w:cs="Times New Roman"/>
          <w:b/>
          <w:color w:val="C00000"/>
          <w:sz w:val="24"/>
          <w:szCs w:val="24"/>
        </w:rPr>
      </w:pPr>
      <w:r w:rsidRPr="00C65A68">
        <w:rPr>
          <w:rFonts w:ascii="Times New Roman" w:hAnsi="Times New Roman" w:cs="Times New Roman"/>
          <w:b/>
          <w:color w:val="C00000"/>
          <w:sz w:val="24"/>
          <w:szCs w:val="24"/>
        </w:rPr>
        <w:t>!</w:t>
      </w:r>
      <w:r w:rsidR="00A420BF" w:rsidRPr="00C65A68">
        <w:rPr>
          <w:rFonts w:ascii="Times New Roman" w:hAnsi="Times New Roman" w:cs="Times New Roman"/>
          <w:b/>
          <w:color w:val="C00000"/>
          <w:sz w:val="24"/>
          <w:szCs w:val="24"/>
        </w:rPr>
        <w:t>!! Pašvaldības sociālajam dienestam jānodrošina, lai mājas lapā būtu viegli pieejama aktuālā saistošo noteikumu konsolidētā versija.</w:t>
      </w:r>
    </w:p>
    <w:p w14:paraId="628BEB71" w14:textId="5C155D90" w:rsidR="00B52FB7" w:rsidRDefault="00B52FB7" w:rsidP="00B52FB7">
      <w:pPr>
        <w:pStyle w:val="ListParagraph"/>
        <w:spacing w:after="0" w:line="240" w:lineRule="auto"/>
        <w:ind w:left="0"/>
        <w:jc w:val="both"/>
        <w:rPr>
          <w:rFonts w:ascii="Times New Roman" w:hAnsi="Times New Roman" w:cs="Times New Roman"/>
          <w:sz w:val="24"/>
          <w:szCs w:val="24"/>
        </w:rPr>
      </w:pPr>
    </w:p>
    <w:p w14:paraId="2CD436CD" w14:textId="4B153E26" w:rsidR="00B52FB7" w:rsidRPr="00CD5914" w:rsidRDefault="00B52FB7" w:rsidP="00B52FB7">
      <w:pPr>
        <w:pStyle w:val="Heading1"/>
        <w:spacing w:line="240" w:lineRule="auto"/>
        <w:rPr>
          <w:rFonts w:ascii="Times New Roman" w:hAnsi="Times New Roman" w:cs="Times New Roman"/>
          <w:sz w:val="32"/>
          <w:szCs w:val="32"/>
        </w:rPr>
      </w:pPr>
      <w:bookmarkStart w:id="45" w:name="_Toc16500992"/>
      <w:r w:rsidRPr="00CD5914">
        <w:rPr>
          <w:rFonts w:ascii="Times New Roman" w:hAnsi="Times New Roman" w:cs="Times New Roman"/>
          <w:sz w:val="32"/>
          <w:szCs w:val="32"/>
        </w:rPr>
        <w:t>5.Klienta līdzdarbība savas sociālās situācijas uzlabošanā</w:t>
      </w:r>
      <w:bookmarkEnd w:id="45"/>
    </w:p>
    <w:p w14:paraId="64472DC3" w14:textId="1EA2579C" w:rsidR="00945229" w:rsidRPr="00500FCE" w:rsidRDefault="00500FCE" w:rsidP="00B52FB7">
      <w:pPr>
        <w:spacing w:after="0" w:line="240" w:lineRule="auto"/>
        <w:jc w:val="both"/>
        <w:rPr>
          <w:rFonts w:ascii="Times New Roman" w:hAnsi="Times New Roman" w:cs="Times New Roman"/>
          <w:sz w:val="24"/>
          <w:szCs w:val="24"/>
          <w:highlight w:val="yellow"/>
        </w:rPr>
      </w:pPr>
      <w:r w:rsidRPr="00500FCE">
        <w:rPr>
          <w:rFonts w:ascii="Times New Roman" w:hAnsi="Times New Roman"/>
          <w:sz w:val="24"/>
          <w:szCs w:val="24"/>
          <w:highlight w:val="yellow"/>
        </w:rPr>
        <w:t xml:space="preserve">Ja fiziska persona izmanto savas tiesības, kas noteiktas </w:t>
      </w:r>
      <w:bookmarkStart w:id="46" w:name="_Hlk29454477"/>
      <w:r w:rsidRPr="00500FCE">
        <w:rPr>
          <w:rFonts w:ascii="Times New Roman" w:hAnsi="Times New Roman"/>
          <w:sz w:val="24"/>
          <w:szCs w:val="24"/>
          <w:highlight w:val="yellow"/>
        </w:rPr>
        <w:t>Sociālo pakalpojumu un sociālās palīdzības likumā</w:t>
      </w:r>
      <w:bookmarkEnd w:id="46"/>
      <w:r w:rsidRPr="00500FCE">
        <w:rPr>
          <w:rFonts w:ascii="Times New Roman" w:hAnsi="Times New Roman"/>
          <w:sz w:val="24"/>
          <w:szCs w:val="24"/>
          <w:highlight w:val="yellow"/>
        </w:rPr>
        <w:t>, persona kļūst par klientu.</w:t>
      </w:r>
      <w:r w:rsidRPr="00500FCE">
        <w:rPr>
          <w:rFonts w:ascii="Times New Roman" w:hAnsi="Times New Roman"/>
          <w:sz w:val="26"/>
          <w:szCs w:val="26"/>
        </w:rPr>
        <w:t xml:space="preserve"> </w:t>
      </w:r>
      <w:r>
        <w:rPr>
          <w:rFonts w:ascii="Times New Roman" w:hAnsi="Times New Roman"/>
          <w:sz w:val="24"/>
          <w:szCs w:val="24"/>
          <w:highlight w:val="yellow"/>
        </w:rPr>
        <w:t>T</w:t>
      </w:r>
      <w:r w:rsidRPr="00500FCE">
        <w:rPr>
          <w:rFonts w:ascii="Times New Roman" w:hAnsi="Times New Roman"/>
          <w:sz w:val="24"/>
          <w:szCs w:val="24"/>
          <w:highlight w:val="yellow"/>
        </w:rPr>
        <w:t>ai pašā laikā uz ikvienu, kā uz likumā “Par sociālo drošību” noteikto personu, attiecas šā likuma V nodaļa par personas līdzdarbību savu sociālo tiesību īstenošanā, ja persona vēlas izmantot kādu no sociālās drošības sistēmas pakalpojumiem.</w:t>
      </w:r>
    </w:p>
    <w:p w14:paraId="19B38322" w14:textId="77777777" w:rsidR="00500FCE" w:rsidRDefault="00500FCE" w:rsidP="00B52FB7">
      <w:pPr>
        <w:spacing w:after="0" w:line="240" w:lineRule="auto"/>
        <w:jc w:val="both"/>
        <w:rPr>
          <w:rFonts w:ascii="Times New Roman" w:hAnsi="Times New Roman" w:cs="Times New Roman"/>
          <w:sz w:val="24"/>
          <w:szCs w:val="24"/>
          <w:highlight w:val="yellow"/>
        </w:rPr>
      </w:pPr>
    </w:p>
    <w:p w14:paraId="16BA7B68" w14:textId="77777777" w:rsidR="00500FCE" w:rsidRPr="00ED03B2" w:rsidRDefault="00500FCE" w:rsidP="00500FCE">
      <w:pPr>
        <w:spacing w:after="0" w:line="240" w:lineRule="auto"/>
        <w:jc w:val="both"/>
        <w:rPr>
          <w:rFonts w:ascii="Times New Roman" w:hAnsi="Times New Roman" w:cs="Times New Roman"/>
          <w:sz w:val="26"/>
          <w:szCs w:val="26"/>
          <w:highlight w:val="yellow"/>
        </w:rPr>
      </w:pPr>
      <w:r w:rsidRPr="00ED03B2">
        <w:rPr>
          <w:rFonts w:ascii="Times New Roman" w:hAnsi="Times New Roman" w:cs="Times New Roman"/>
          <w:sz w:val="24"/>
          <w:szCs w:val="24"/>
          <w:highlight w:val="yellow"/>
        </w:rPr>
        <w:t>Sociālā dienesta k</w:t>
      </w:r>
      <w:r w:rsidR="001359B3" w:rsidRPr="00ED03B2">
        <w:rPr>
          <w:rFonts w:ascii="Times New Roman" w:hAnsi="Times New Roman" w:cs="Times New Roman"/>
          <w:sz w:val="24"/>
          <w:szCs w:val="24"/>
          <w:highlight w:val="yellow"/>
        </w:rPr>
        <w:t>lientam ir pienākums</w:t>
      </w:r>
      <w:r w:rsidR="001359B3" w:rsidRPr="00ED03B2">
        <w:rPr>
          <w:rStyle w:val="FootnoteReference"/>
          <w:rFonts w:ascii="Times New Roman" w:hAnsi="Times New Roman" w:cs="Times New Roman"/>
          <w:sz w:val="24"/>
          <w:szCs w:val="24"/>
          <w:highlight w:val="yellow"/>
        </w:rPr>
        <w:footnoteReference w:id="68"/>
      </w:r>
      <w:r w:rsidRPr="00ED03B2">
        <w:rPr>
          <w:rFonts w:ascii="Times New Roman" w:hAnsi="Times New Roman" w:cs="Times New Roman"/>
          <w:sz w:val="24"/>
          <w:szCs w:val="24"/>
          <w:highlight w:val="yellow"/>
        </w:rPr>
        <w:t>:</w:t>
      </w:r>
    </w:p>
    <w:p w14:paraId="0B1D0646" w14:textId="77777777" w:rsidR="00500FCE" w:rsidRPr="00ED03B2" w:rsidRDefault="00500FCE" w:rsidP="00E97B48">
      <w:pPr>
        <w:pStyle w:val="tv213"/>
        <w:numPr>
          <w:ilvl w:val="0"/>
          <w:numId w:val="15"/>
        </w:numPr>
        <w:shd w:val="clear" w:color="auto" w:fill="FFFFFF"/>
        <w:spacing w:before="0" w:beforeAutospacing="0" w:after="0" w:afterAutospacing="0" w:line="293" w:lineRule="atLeast"/>
        <w:jc w:val="both"/>
        <w:rPr>
          <w:highlight w:val="yellow"/>
        </w:rPr>
      </w:pPr>
      <w:r w:rsidRPr="00ED03B2">
        <w:rPr>
          <w:highlight w:val="yellow"/>
        </w:rPr>
        <w:t>aktīvi iesaistīties savas problēmas risināšanā, pildot līdzdarbības pienākumus, tajā skaitā piedaloties sociālās rehabilitācijas pasākumos darba un sociālo prasmju saglabāšanai, atjaunošanai un apgūšanai;</w:t>
      </w:r>
    </w:p>
    <w:p w14:paraId="73865576" w14:textId="77777777" w:rsidR="00500FCE" w:rsidRPr="00ED03B2" w:rsidRDefault="00500FCE" w:rsidP="00E97B48">
      <w:pPr>
        <w:pStyle w:val="tv213"/>
        <w:numPr>
          <w:ilvl w:val="0"/>
          <w:numId w:val="15"/>
        </w:numPr>
        <w:shd w:val="clear" w:color="auto" w:fill="FFFFFF"/>
        <w:spacing w:before="0" w:beforeAutospacing="0" w:after="0" w:afterAutospacing="0" w:line="293" w:lineRule="atLeast"/>
        <w:jc w:val="both"/>
        <w:rPr>
          <w:highlight w:val="yellow"/>
        </w:rPr>
      </w:pPr>
      <w:r w:rsidRPr="00ED03B2">
        <w:rPr>
          <w:highlight w:val="yellow"/>
        </w:rPr>
        <w:t>sniegt ziņas par sevi, sadarboties ar sociālo dienestu savas sociālās situācijas novērtēšanā un pildīt sociālā dienesta ieteikumus šīs situācijas uzlabošanai;</w:t>
      </w:r>
    </w:p>
    <w:p w14:paraId="03898C41" w14:textId="77777777" w:rsidR="00500FCE" w:rsidRPr="00ED03B2" w:rsidRDefault="00500FCE" w:rsidP="00E97B48">
      <w:pPr>
        <w:pStyle w:val="tv213"/>
        <w:numPr>
          <w:ilvl w:val="0"/>
          <w:numId w:val="15"/>
        </w:numPr>
        <w:shd w:val="clear" w:color="auto" w:fill="FFFFFF"/>
        <w:spacing w:before="0" w:beforeAutospacing="0" w:after="0" w:afterAutospacing="0" w:line="293" w:lineRule="atLeast"/>
        <w:jc w:val="both"/>
        <w:rPr>
          <w:highlight w:val="yellow"/>
        </w:rPr>
      </w:pPr>
      <w:r w:rsidRPr="00ED03B2">
        <w:rPr>
          <w:highlight w:val="yellow"/>
        </w:rPr>
        <w:t xml:space="preserve">aktīvi darboties, lai palielinātu savu </w:t>
      </w:r>
      <w:proofErr w:type="spellStart"/>
      <w:r w:rsidRPr="00ED03B2">
        <w:rPr>
          <w:highlight w:val="yellow"/>
        </w:rPr>
        <w:t>pelnītspēju</w:t>
      </w:r>
      <w:proofErr w:type="spellEnd"/>
      <w:r w:rsidRPr="00ED03B2">
        <w:rPr>
          <w:highlight w:val="yellow"/>
        </w:rPr>
        <w:t xml:space="preserve"> un ienākumus;</w:t>
      </w:r>
    </w:p>
    <w:p w14:paraId="4ED63ACE" w14:textId="77777777" w:rsidR="00500FCE" w:rsidRPr="00500FCE" w:rsidRDefault="00500FCE" w:rsidP="00E97B48">
      <w:pPr>
        <w:pStyle w:val="tv213"/>
        <w:numPr>
          <w:ilvl w:val="0"/>
          <w:numId w:val="15"/>
        </w:numPr>
        <w:shd w:val="clear" w:color="auto" w:fill="FFFFFF"/>
        <w:spacing w:before="0" w:beforeAutospacing="0" w:after="0" w:afterAutospacing="0" w:line="293" w:lineRule="atLeast"/>
        <w:jc w:val="both"/>
      </w:pPr>
      <w:r w:rsidRPr="00ED03B2">
        <w:rPr>
          <w:highlight w:val="yellow"/>
        </w:rPr>
        <w:t>izmantot iespējas saņemt sociālās rehabilitācijas pakalpojumus, ja klientam vai kādam no viņa ģimenes locekļiem ir atkarības problēmas (atkarība no alkohola, narkotikām, azartspēlēm).</w:t>
      </w:r>
    </w:p>
    <w:p w14:paraId="0B9ADC96" w14:textId="77777777" w:rsidR="00500FCE" w:rsidRDefault="00500FCE" w:rsidP="00B52FB7">
      <w:pPr>
        <w:spacing w:after="0" w:line="240" w:lineRule="auto"/>
        <w:jc w:val="both"/>
        <w:rPr>
          <w:rFonts w:ascii="Times New Roman" w:hAnsi="Times New Roman" w:cs="Times New Roman"/>
          <w:sz w:val="24"/>
          <w:szCs w:val="24"/>
          <w:highlight w:val="yellow"/>
        </w:rPr>
      </w:pPr>
    </w:p>
    <w:p w14:paraId="4F0D219C" w14:textId="77777777" w:rsidR="001359B3" w:rsidRDefault="00BF1717" w:rsidP="00B52FB7">
      <w:pPr>
        <w:spacing w:after="0" w:line="240" w:lineRule="auto"/>
        <w:jc w:val="both"/>
        <w:rPr>
          <w:rFonts w:ascii="Times New Roman" w:hAnsi="Times New Roman" w:cs="Times New Roman"/>
          <w:color w:val="000000"/>
          <w:sz w:val="24"/>
          <w:szCs w:val="24"/>
        </w:rPr>
      </w:pPr>
      <w:r w:rsidRPr="00FA585E">
        <w:rPr>
          <w:rFonts w:ascii="Times New Roman" w:hAnsi="Times New Roman" w:cs="Times New Roman"/>
          <w:color w:val="000000"/>
          <w:sz w:val="24"/>
          <w:szCs w:val="24"/>
          <w:highlight w:val="yellow"/>
        </w:rPr>
        <w:t xml:space="preserve">Par līdzdarbības pienākumiem klients vienojas ar sociālo darbinieku – sociālā gadījuma vadītāju. </w:t>
      </w:r>
      <w:r w:rsidR="00C06D59" w:rsidRPr="00FA585E">
        <w:rPr>
          <w:rFonts w:ascii="Times New Roman" w:hAnsi="Times New Roman" w:cs="Times New Roman"/>
          <w:sz w:val="24"/>
          <w:szCs w:val="24"/>
          <w:highlight w:val="yellow"/>
        </w:rPr>
        <w:t>Sociālais darbinieks</w:t>
      </w:r>
      <w:r w:rsidR="00C06D59" w:rsidRPr="00FA585E">
        <w:rPr>
          <w:rFonts w:ascii="Times New Roman" w:hAnsi="Times New Roman" w:cs="Times New Roman"/>
          <w:color w:val="000000"/>
          <w:sz w:val="24"/>
          <w:szCs w:val="24"/>
          <w:highlight w:val="yellow"/>
        </w:rPr>
        <w:t xml:space="preserve"> – sociālā gadījuma vadītājs izvērtē, kādu </w:t>
      </w:r>
      <w:r w:rsidRPr="004062AD">
        <w:rPr>
          <w:rFonts w:ascii="Times New Roman" w:hAnsi="Times New Roman" w:cs="Times New Roman"/>
          <w:b/>
          <w:i/>
          <w:color w:val="000000"/>
          <w:sz w:val="24"/>
          <w:szCs w:val="24"/>
          <w:highlight w:val="yellow"/>
        </w:rPr>
        <w:t>sadarbības līgum</w:t>
      </w:r>
      <w:r w:rsidR="00C80A6B" w:rsidRPr="004062AD">
        <w:rPr>
          <w:rFonts w:ascii="Times New Roman" w:hAnsi="Times New Roman" w:cs="Times New Roman"/>
          <w:b/>
          <w:i/>
          <w:color w:val="000000"/>
          <w:sz w:val="24"/>
          <w:szCs w:val="24"/>
          <w:highlight w:val="yellow"/>
        </w:rPr>
        <w:t>a formu</w:t>
      </w:r>
      <w:r w:rsidR="00C80A6B" w:rsidRPr="00FA585E">
        <w:rPr>
          <w:rFonts w:ascii="Times New Roman" w:hAnsi="Times New Roman" w:cs="Times New Roman"/>
          <w:color w:val="000000"/>
          <w:sz w:val="24"/>
          <w:szCs w:val="24"/>
          <w:highlight w:val="yellow"/>
        </w:rPr>
        <w:t xml:space="preserve"> - </w:t>
      </w:r>
      <w:r w:rsidRPr="00FA585E">
        <w:rPr>
          <w:rFonts w:ascii="Times New Roman" w:hAnsi="Times New Roman" w:cs="Times New Roman"/>
          <w:color w:val="000000"/>
          <w:sz w:val="24"/>
          <w:szCs w:val="24"/>
          <w:highlight w:val="yellow"/>
        </w:rPr>
        <w:t xml:space="preserve"> </w:t>
      </w:r>
      <w:r w:rsidR="00C80A6B" w:rsidRPr="00FA585E">
        <w:rPr>
          <w:rFonts w:ascii="Times New Roman" w:hAnsi="Times New Roman" w:cs="Times New Roman"/>
          <w:color w:val="000000"/>
          <w:sz w:val="24"/>
          <w:szCs w:val="24"/>
          <w:highlight w:val="yellow"/>
        </w:rPr>
        <w:t xml:space="preserve">vienošanos par sadarbību, rehabilitācijas plānu vai citu (turpmāk – sadarbības līgums) </w:t>
      </w:r>
      <w:r w:rsidR="00C06D59" w:rsidRPr="00FA585E">
        <w:rPr>
          <w:rFonts w:ascii="Times New Roman" w:hAnsi="Times New Roman" w:cs="Times New Roman"/>
          <w:color w:val="000000"/>
          <w:sz w:val="24"/>
          <w:szCs w:val="24"/>
          <w:highlight w:val="yellow"/>
        </w:rPr>
        <w:t xml:space="preserve">piemērot </w:t>
      </w:r>
      <w:r w:rsidR="0093289C" w:rsidRPr="00FA585E">
        <w:rPr>
          <w:rFonts w:ascii="Times New Roman" w:hAnsi="Times New Roman" w:cs="Times New Roman"/>
          <w:color w:val="000000"/>
          <w:sz w:val="24"/>
          <w:szCs w:val="24"/>
          <w:highlight w:val="yellow"/>
        </w:rPr>
        <w:t xml:space="preserve">konkrētajā </w:t>
      </w:r>
      <w:r w:rsidRPr="00FA585E">
        <w:rPr>
          <w:rFonts w:ascii="Times New Roman" w:hAnsi="Times New Roman" w:cs="Times New Roman"/>
          <w:color w:val="000000"/>
          <w:sz w:val="24"/>
          <w:szCs w:val="24"/>
          <w:highlight w:val="yellow"/>
        </w:rPr>
        <w:t>situācijā</w:t>
      </w:r>
      <w:r w:rsidR="00C06D59" w:rsidRPr="00FA585E">
        <w:rPr>
          <w:rFonts w:ascii="Times New Roman" w:hAnsi="Times New Roman" w:cs="Times New Roman"/>
          <w:color w:val="000000"/>
          <w:sz w:val="24"/>
          <w:szCs w:val="24"/>
          <w:highlight w:val="yellow"/>
        </w:rPr>
        <w:t>.</w:t>
      </w:r>
      <w:r w:rsidR="00C06D59">
        <w:rPr>
          <w:rFonts w:ascii="Times New Roman" w:hAnsi="Times New Roman" w:cs="Times New Roman"/>
          <w:color w:val="000000"/>
          <w:sz w:val="24"/>
          <w:szCs w:val="24"/>
        </w:rPr>
        <w:t xml:space="preserve"> </w:t>
      </w:r>
      <w:r w:rsidR="00C06D59" w:rsidRPr="00C06D59">
        <w:rPr>
          <w:rFonts w:ascii="Times New Roman" w:hAnsi="Times New Roman" w:cs="Times New Roman"/>
          <w:color w:val="000000"/>
          <w:sz w:val="24"/>
          <w:szCs w:val="24"/>
        </w:rPr>
        <w:t xml:space="preserve"> </w:t>
      </w:r>
    </w:p>
    <w:p w14:paraId="45CF4393" w14:textId="77777777" w:rsidR="00C80A6B" w:rsidRDefault="00C80A6B" w:rsidP="00422F86">
      <w:pPr>
        <w:spacing w:after="0" w:line="240" w:lineRule="auto"/>
        <w:jc w:val="both"/>
        <w:rPr>
          <w:rFonts w:ascii="Times New Roman" w:hAnsi="Times New Roman" w:cs="Times New Roman"/>
          <w:color w:val="000000"/>
          <w:sz w:val="24"/>
          <w:szCs w:val="24"/>
        </w:rPr>
      </w:pPr>
    </w:p>
    <w:p w14:paraId="3B603971" w14:textId="77777777" w:rsidR="000E4177" w:rsidRPr="004062AD" w:rsidRDefault="000E4177" w:rsidP="00BC5D8C">
      <w:pPr>
        <w:pStyle w:val="naisf"/>
        <w:widowControl w:val="0"/>
        <w:spacing w:before="0" w:after="0"/>
        <w:ind w:firstLine="0"/>
        <w:rPr>
          <w:color w:val="000000"/>
          <w:highlight w:val="yellow"/>
        </w:rPr>
      </w:pPr>
      <w:r w:rsidRPr="004062AD">
        <w:rPr>
          <w:color w:val="000000"/>
          <w:highlight w:val="yellow"/>
        </w:rPr>
        <w:t>Sociālais darbinieks veic un dokumentē šādas darbības noteiktu rezultātu sasniegšanai:</w:t>
      </w:r>
    </w:p>
    <w:p w14:paraId="75887220" w14:textId="77777777" w:rsidR="00A941D5" w:rsidRPr="004062AD" w:rsidRDefault="00A941D5" w:rsidP="00A941D5">
      <w:pPr>
        <w:pStyle w:val="naisf"/>
        <w:rPr>
          <w:color w:val="000000"/>
          <w:highlight w:val="yellow"/>
        </w:rPr>
      </w:pPr>
      <w:r w:rsidRPr="004062AD">
        <w:rPr>
          <w:color w:val="000000"/>
          <w:highlight w:val="yellow"/>
        </w:rPr>
        <w:lastRenderedPageBreak/>
        <w:t>1) apzina informāciju par klientu  un problēmas dalībniekiem;</w:t>
      </w:r>
    </w:p>
    <w:p w14:paraId="0E8F19CF" w14:textId="77777777" w:rsidR="00A941D5" w:rsidRPr="004062AD" w:rsidRDefault="00A941D5" w:rsidP="00A941D5">
      <w:pPr>
        <w:pStyle w:val="naisf"/>
        <w:rPr>
          <w:color w:val="000000"/>
          <w:highlight w:val="yellow"/>
        </w:rPr>
      </w:pPr>
      <w:r w:rsidRPr="004062AD">
        <w:rPr>
          <w:color w:val="000000"/>
          <w:highlight w:val="yellow"/>
        </w:rPr>
        <w:t>2) izveido sociālā gadījuma analīzi un aprakstu, nosaka risināmo sociālo problēmu;</w:t>
      </w:r>
    </w:p>
    <w:p w14:paraId="22DDC822" w14:textId="77777777" w:rsidR="00A941D5" w:rsidRPr="004062AD" w:rsidRDefault="00A941D5" w:rsidP="00A941D5">
      <w:pPr>
        <w:pStyle w:val="naisf"/>
        <w:rPr>
          <w:color w:val="000000"/>
          <w:highlight w:val="yellow"/>
        </w:rPr>
      </w:pPr>
      <w:r w:rsidRPr="004062AD">
        <w:rPr>
          <w:color w:val="000000"/>
          <w:highlight w:val="yellow"/>
        </w:rPr>
        <w:t xml:space="preserve">3) kopā ar klientu </w:t>
      </w:r>
      <w:smartTag w:uri="schemas-tilde-lv/tildestengine" w:element="veidnes">
        <w:smartTagPr>
          <w:attr w:name="baseform" w:val="plān|s"/>
          <w:attr w:name="id" w:val="-1"/>
          <w:attr w:name="text" w:val="plāno"/>
        </w:smartTagPr>
        <w:r w:rsidRPr="004062AD">
          <w:rPr>
            <w:color w:val="000000"/>
            <w:highlight w:val="yellow"/>
          </w:rPr>
          <w:t>plāno</w:t>
        </w:r>
      </w:smartTag>
      <w:r w:rsidRPr="004062AD">
        <w:rPr>
          <w:color w:val="000000"/>
          <w:highlight w:val="yellow"/>
        </w:rPr>
        <w:t xml:space="preserve"> </w:t>
      </w:r>
      <w:r w:rsidR="00A50671">
        <w:rPr>
          <w:color w:val="000000"/>
          <w:highlight w:val="yellow"/>
        </w:rPr>
        <w:t>intervences</w:t>
      </w:r>
      <w:r w:rsidRPr="004062AD">
        <w:rPr>
          <w:color w:val="000000"/>
          <w:highlight w:val="yellow"/>
        </w:rPr>
        <w:t xml:space="preserve"> mērķi un saturu;</w:t>
      </w:r>
    </w:p>
    <w:p w14:paraId="31538117" w14:textId="77777777" w:rsidR="00A941D5" w:rsidRPr="004062AD" w:rsidRDefault="00A941D5" w:rsidP="00A941D5">
      <w:pPr>
        <w:pStyle w:val="naisf"/>
        <w:rPr>
          <w:color w:val="000000"/>
          <w:highlight w:val="yellow"/>
        </w:rPr>
      </w:pPr>
      <w:r w:rsidRPr="004062AD">
        <w:rPr>
          <w:color w:val="000000"/>
          <w:highlight w:val="yellow"/>
        </w:rPr>
        <w:t xml:space="preserve">4) slēdz </w:t>
      </w:r>
      <w:r w:rsidR="004062AD" w:rsidRPr="004062AD">
        <w:rPr>
          <w:color w:val="000000"/>
          <w:highlight w:val="yellow"/>
        </w:rPr>
        <w:t>sadarbības līgumu</w:t>
      </w:r>
      <w:r w:rsidR="004062AD">
        <w:rPr>
          <w:rStyle w:val="FootnoteReference"/>
          <w:color w:val="000000"/>
          <w:highlight w:val="yellow"/>
        </w:rPr>
        <w:footnoteReference w:id="69"/>
      </w:r>
      <w:r w:rsidRPr="004062AD">
        <w:rPr>
          <w:color w:val="000000"/>
          <w:highlight w:val="yellow"/>
        </w:rPr>
        <w:t xml:space="preserve"> ar klientu </w:t>
      </w:r>
      <w:r w:rsidR="00A50671">
        <w:rPr>
          <w:color w:val="000000"/>
          <w:highlight w:val="yellow"/>
        </w:rPr>
        <w:t>intervences</w:t>
      </w:r>
      <w:r w:rsidRPr="004062AD">
        <w:rPr>
          <w:color w:val="000000"/>
          <w:highlight w:val="yellow"/>
        </w:rPr>
        <w:t xml:space="preserve"> mērķa sasniegšanai;</w:t>
      </w:r>
    </w:p>
    <w:p w14:paraId="6B8C26CB" w14:textId="77777777" w:rsidR="004062AD" w:rsidRPr="004062AD" w:rsidRDefault="00A941D5" w:rsidP="00A941D5">
      <w:pPr>
        <w:pStyle w:val="naisf"/>
        <w:rPr>
          <w:color w:val="000000"/>
          <w:highlight w:val="yellow"/>
        </w:rPr>
      </w:pPr>
      <w:r w:rsidRPr="004062AD">
        <w:rPr>
          <w:color w:val="000000"/>
          <w:highlight w:val="yellow"/>
        </w:rPr>
        <w:t xml:space="preserve">5) veic intervenci klienta sociālajā situācijā, </w:t>
      </w:r>
      <w:r w:rsidR="004062AD" w:rsidRPr="004062AD">
        <w:rPr>
          <w:color w:val="000000"/>
          <w:highlight w:val="yellow"/>
        </w:rPr>
        <w:t xml:space="preserve">izvēloties piemērotas sociālā darba </w:t>
      </w:r>
      <w:r w:rsidR="004062AD" w:rsidRPr="004062AD">
        <w:rPr>
          <w:bCs/>
          <w:color w:val="000000"/>
          <w:highlight w:val="yellow"/>
        </w:rPr>
        <w:t>metodes un formas,</w:t>
      </w:r>
      <w:r w:rsidR="004062AD" w:rsidRPr="004062AD">
        <w:rPr>
          <w:color w:val="000000"/>
          <w:highlight w:val="yellow"/>
        </w:rPr>
        <w:t xml:space="preserve"> sniedzot nepieciešamo atbalstu un piesaistot nepieciešamos resursus;</w:t>
      </w:r>
    </w:p>
    <w:p w14:paraId="7AB938F9" w14:textId="77777777" w:rsidR="00A941D5" w:rsidRPr="004062AD" w:rsidRDefault="00A941D5" w:rsidP="00A941D5">
      <w:pPr>
        <w:pStyle w:val="naisf"/>
        <w:rPr>
          <w:color w:val="000000"/>
          <w:highlight w:val="yellow"/>
        </w:rPr>
      </w:pPr>
      <w:r w:rsidRPr="004062AD">
        <w:rPr>
          <w:color w:val="000000"/>
          <w:highlight w:val="yellow"/>
        </w:rPr>
        <w:t>6) veic klienta sociālās situācijas izmaiņu novērtēšanu;</w:t>
      </w:r>
    </w:p>
    <w:p w14:paraId="2ECB92C8" w14:textId="77777777" w:rsidR="00A941D5" w:rsidRDefault="00A941D5" w:rsidP="00A941D5">
      <w:pPr>
        <w:pStyle w:val="naisf"/>
        <w:ind w:left="30"/>
        <w:rPr>
          <w:color w:val="000000"/>
        </w:rPr>
      </w:pPr>
      <w:r w:rsidRPr="004062AD">
        <w:rPr>
          <w:color w:val="000000"/>
          <w:highlight w:val="yellow"/>
        </w:rPr>
        <w:t>7)  veic klienta patstāvīgo darbību novērošanu.</w:t>
      </w:r>
      <w:r w:rsidRPr="00C71026">
        <w:rPr>
          <w:color w:val="000000"/>
        </w:rPr>
        <w:t xml:space="preserve"> </w:t>
      </w:r>
    </w:p>
    <w:p w14:paraId="52CAD2E7" w14:textId="77777777" w:rsidR="004F6F28" w:rsidRPr="00CD5914" w:rsidRDefault="004F6F28" w:rsidP="00422F86">
      <w:pPr>
        <w:spacing w:after="0" w:line="240" w:lineRule="auto"/>
        <w:jc w:val="both"/>
        <w:rPr>
          <w:rFonts w:ascii="Times New Roman" w:hAnsi="Times New Roman" w:cs="Times New Roman"/>
          <w:color w:val="000000"/>
          <w:sz w:val="24"/>
          <w:szCs w:val="24"/>
        </w:rPr>
      </w:pPr>
    </w:p>
    <w:p w14:paraId="4A09D65D" w14:textId="77777777" w:rsidR="00BC5D8C" w:rsidRPr="00C06D59" w:rsidRDefault="00AF6448" w:rsidP="00BC5D8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highlight w:val="yellow"/>
        </w:rPr>
        <w:t xml:space="preserve">Ja </w:t>
      </w:r>
      <w:r w:rsidR="003F1EA7">
        <w:rPr>
          <w:rFonts w:ascii="Times New Roman" w:hAnsi="Times New Roman" w:cs="Times New Roman"/>
          <w:color w:val="000000"/>
          <w:sz w:val="24"/>
          <w:szCs w:val="24"/>
          <w:highlight w:val="yellow"/>
        </w:rPr>
        <w:t>k</w:t>
      </w:r>
      <w:r w:rsidR="00BC5D8C" w:rsidRPr="004B6037">
        <w:rPr>
          <w:rFonts w:ascii="Times New Roman" w:hAnsi="Times New Roman" w:cs="Times New Roman"/>
          <w:color w:val="000000"/>
          <w:sz w:val="24"/>
          <w:szCs w:val="24"/>
          <w:highlight w:val="yellow"/>
        </w:rPr>
        <w:t>lient</w:t>
      </w:r>
      <w:r w:rsidR="003F1EA7">
        <w:rPr>
          <w:rFonts w:ascii="Times New Roman" w:hAnsi="Times New Roman" w:cs="Times New Roman"/>
          <w:color w:val="000000"/>
          <w:sz w:val="24"/>
          <w:szCs w:val="24"/>
          <w:highlight w:val="yellow"/>
        </w:rPr>
        <w:t>s</w:t>
      </w:r>
      <w:r w:rsidR="00905D13">
        <w:rPr>
          <w:rFonts w:ascii="Times New Roman" w:hAnsi="Times New Roman" w:cs="Times New Roman"/>
          <w:color w:val="000000"/>
          <w:sz w:val="24"/>
          <w:szCs w:val="24"/>
          <w:highlight w:val="yellow"/>
        </w:rPr>
        <w:t xml:space="preserve"> ir ilgstošs sociālās palīdzības saņēmējs un līdz šim sadarbojies tikai ar </w:t>
      </w:r>
      <w:r w:rsidR="00BC5D8C" w:rsidRPr="004B6037">
        <w:rPr>
          <w:rFonts w:ascii="Times New Roman" w:hAnsi="Times New Roman" w:cs="Times New Roman"/>
          <w:color w:val="000000"/>
          <w:sz w:val="24"/>
          <w:szCs w:val="24"/>
          <w:highlight w:val="yellow"/>
        </w:rPr>
        <w:t>sociālās palīdzības organizator</w:t>
      </w:r>
      <w:r w:rsidR="00905D13">
        <w:rPr>
          <w:rFonts w:ascii="Times New Roman" w:hAnsi="Times New Roman" w:cs="Times New Roman"/>
          <w:color w:val="000000"/>
          <w:sz w:val="24"/>
          <w:szCs w:val="24"/>
          <w:highlight w:val="yellow"/>
        </w:rPr>
        <w:t>u</w:t>
      </w:r>
      <w:r w:rsidR="00BC5D8C" w:rsidRPr="004B6037">
        <w:rPr>
          <w:rFonts w:ascii="Times New Roman" w:hAnsi="Times New Roman" w:cs="Times New Roman"/>
          <w:color w:val="000000"/>
          <w:sz w:val="24"/>
          <w:szCs w:val="24"/>
          <w:highlight w:val="yellow"/>
        </w:rPr>
        <w:t xml:space="preserve">, kā līdzdarbības pienākumu var noteikt </w:t>
      </w:r>
      <w:r w:rsidR="00BC5D8C" w:rsidRPr="00C80A6B">
        <w:rPr>
          <w:rFonts w:ascii="Times New Roman" w:hAnsi="Times New Roman" w:cs="Times New Roman"/>
          <w:b/>
          <w:color w:val="C00000"/>
          <w:sz w:val="24"/>
          <w:szCs w:val="24"/>
          <w:highlight w:val="yellow"/>
        </w:rPr>
        <w:t>sadarbību ar sociālo darbinieku</w:t>
      </w:r>
      <w:r w:rsidR="00BC5D8C" w:rsidRPr="004B6037">
        <w:rPr>
          <w:rFonts w:ascii="Times New Roman" w:hAnsi="Times New Roman" w:cs="Times New Roman"/>
          <w:color w:val="000000"/>
          <w:sz w:val="24"/>
          <w:szCs w:val="24"/>
          <w:highlight w:val="yellow"/>
        </w:rPr>
        <w:t>.</w:t>
      </w:r>
      <w:r w:rsidR="00BC5D8C">
        <w:rPr>
          <w:rFonts w:ascii="Times New Roman" w:hAnsi="Times New Roman" w:cs="Times New Roman"/>
          <w:color w:val="000000"/>
          <w:sz w:val="24"/>
          <w:szCs w:val="24"/>
        </w:rPr>
        <w:t xml:space="preserve">   </w:t>
      </w:r>
    </w:p>
    <w:p w14:paraId="76717D95" w14:textId="77777777" w:rsidR="00BC5D8C" w:rsidRDefault="00BC5D8C" w:rsidP="004F6F28">
      <w:pPr>
        <w:pStyle w:val="FootnoteText"/>
        <w:jc w:val="both"/>
        <w:rPr>
          <w:rFonts w:ascii="Times New Roman" w:hAnsi="Times New Roman" w:cs="Times New Roman"/>
          <w:sz w:val="24"/>
          <w:szCs w:val="24"/>
          <w:highlight w:val="yellow"/>
        </w:rPr>
      </w:pPr>
    </w:p>
    <w:p w14:paraId="7AEBA820" w14:textId="77777777" w:rsidR="004F6F28" w:rsidRPr="00FC5002" w:rsidRDefault="004F6F28" w:rsidP="004F6F28">
      <w:pPr>
        <w:pStyle w:val="FootnoteText"/>
        <w:jc w:val="both"/>
        <w:rPr>
          <w:rFonts w:ascii="Times New Roman" w:hAnsi="Times New Roman" w:cs="Times New Roman"/>
          <w:sz w:val="24"/>
          <w:szCs w:val="24"/>
        </w:rPr>
      </w:pPr>
      <w:r w:rsidRPr="004F6F28">
        <w:rPr>
          <w:rFonts w:ascii="Times New Roman" w:hAnsi="Times New Roman" w:cs="Times New Roman"/>
          <w:sz w:val="24"/>
          <w:szCs w:val="24"/>
          <w:highlight w:val="yellow"/>
        </w:rPr>
        <w:t>Lai saņemtu sociālo palīdzību, personām</w:t>
      </w:r>
      <w:r w:rsidRPr="00FC5002">
        <w:rPr>
          <w:rFonts w:ascii="Times New Roman" w:hAnsi="Times New Roman" w:cs="Times New Roman"/>
          <w:sz w:val="24"/>
          <w:szCs w:val="24"/>
        </w:rPr>
        <w:t xml:space="preserve"> darbspējas vecumā (sākot no 15 gadu vecuma līdz valsts vecuma pensijas piešķiršanai nepieciešamajam vecumam) </w:t>
      </w:r>
      <w:r w:rsidRPr="00CC0F38">
        <w:rPr>
          <w:rFonts w:ascii="Times New Roman" w:hAnsi="Times New Roman" w:cs="Times New Roman"/>
          <w:sz w:val="24"/>
          <w:szCs w:val="24"/>
          <w:highlight w:val="yellow"/>
        </w:rPr>
        <w:t>jā</w:t>
      </w:r>
      <w:r w:rsidR="00FF43F0" w:rsidRPr="00CC0F38">
        <w:rPr>
          <w:rFonts w:ascii="Times New Roman" w:hAnsi="Times New Roman" w:cs="Times New Roman"/>
          <w:sz w:val="24"/>
          <w:szCs w:val="24"/>
          <w:highlight w:val="yellow"/>
        </w:rPr>
        <w:t>reģistrējas</w:t>
      </w:r>
      <w:r w:rsidRPr="00CC0F38">
        <w:rPr>
          <w:rFonts w:ascii="Times New Roman" w:hAnsi="Times New Roman" w:cs="Times New Roman"/>
          <w:sz w:val="24"/>
          <w:szCs w:val="24"/>
          <w:highlight w:val="yellow"/>
        </w:rPr>
        <w:t xml:space="preserve"> </w:t>
      </w:r>
      <w:r w:rsidR="00CC0F38" w:rsidRPr="00CC0F38">
        <w:rPr>
          <w:rFonts w:ascii="Times New Roman" w:hAnsi="Times New Roman" w:cs="Times New Roman"/>
          <w:sz w:val="24"/>
          <w:szCs w:val="24"/>
          <w:highlight w:val="yellow"/>
        </w:rPr>
        <w:t xml:space="preserve">Nodarbinātības valsts aģentūrā </w:t>
      </w:r>
      <w:r w:rsidR="00A57681" w:rsidRPr="008D1FEB">
        <w:rPr>
          <w:rFonts w:ascii="Times New Roman" w:hAnsi="Times New Roman" w:cs="Times New Roman"/>
          <w:sz w:val="24"/>
          <w:szCs w:val="24"/>
        </w:rPr>
        <w:t xml:space="preserve">(turpmāk – </w:t>
      </w:r>
      <w:r w:rsidRPr="00FC5002">
        <w:rPr>
          <w:rFonts w:ascii="Times New Roman" w:hAnsi="Times New Roman" w:cs="Times New Roman"/>
          <w:b/>
          <w:sz w:val="24"/>
          <w:szCs w:val="24"/>
        </w:rPr>
        <w:t>NVA</w:t>
      </w:r>
      <w:r w:rsidR="00CC0F38">
        <w:rPr>
          <w:rFonts w:ascii="Times New Roman" w:hAnsi="Times New Roman" w:cs="Times New Roman"/>
          <w:b/>
          <w:sz w:val="24"/>
          <w:szCs w:val="24"/>
        </w:rPr>
        <w:t>)</w:t>
      </w:r>
      <w:r w:rsidRPr="00FC5002">
        <w:rPr>
          <w:rFonts w:ascii="Times New Roman" w:hAnsi="Times New Roman" w:cs="Times New Roman"/>
          <w:b/>
          <w:sz w:val="24"/>
          <w:szCs w:val="24"/>
        </w:rPr>
        <w:t xml:space="preserve"> </w:t>
      </w:r>
      <w:r w:rsidRPr="00CC0F38">
        <w:rPr>
          <w:rFonts w:ascii="Times New Roman" w:hAnsi="Times New Roman" w:cs="Times New Roman"/>
          <w:sz w:val="24"/>
          <w:szCs w:val="24"/>
        </w:rPr>
        <w:t>kā</w:t>
      </w:r>
      <w:r w:rsidRPr="00CC0F38">
        <w:rPr>
          <w:rFonts w:ascii="Times New Roman" w:hAnsi="Times New Roman" w:cs="Times New Roman"/>
          <w:b/>
          <w:color w:val="C00000"/>
          <w:sz w:val="24"/>
          <w:szCs w:val="24"/>
        </w:rPr>
        <w:t xml:space="preserve"> </w:t>
      </w:r>
      <w:r w:rsidRPr="009077E2">
        <w:rPr>
          <w:rFonts w:ascii="Times New Roman" w:hAnsi="Times New Roman" w:cs="Times New Roman"/>
          <w:sz w:val="24"/>
          <w:szCs w:val="24"/>
        </w:rPr>
        <w:t>bezdarbniekam</w:t>
      </w:r>
      <w:r w:rsidR="00905D13">
        <w:rPr>
          <w:rFonts w:ascii="Times New Roman" w:hAnsi="Times New Roman" w:cs="Times New Roman"/>
          <w:sz w:val="24"/>
          <w:szCs w:val="24"/>
        </w:rPr>
        <w:t xml:space="preserve">.  NVA nav jāreģistrējas personai, kura </w:t>
      </w:r>
      <w:r w:rsidRPr="00FC5002">
        <w:rPr>
          <w:rFonts w:ascii="Times New Roman" w:hAnsi="Times New Roman" w:cs="Times New Roman"/>
          <w:sz w:val="24"/>
          <w:szCs w:val="24"/>
        </w:rPr>
        <w:t xml:space="preserve">klātienē apmeklē pamatizglītības iestādi, vispārējās vidējās vai profesionālās vidējās izglītības iestādi, vai arī </w:t>
      </w:r>
      <w:r w:rsidR="00905D13">
        <w:rPr>
          <w:rFonts w:ascii="Times New Roman" w:hAnsi="Times New Roman" w:cs="Times New Roman"/>
          <w:sz w:val="24"/>
          <w:szCs w:val="24"/>
        </w:rPr>
        <w:t>ir</w:t>
      </w:r>
      <w:r w:rsidRPr="00FC5002">
        <w:rPr>
          <w:rFonts w:ascii="Times New Roman" w:hAnsi="Times New Roman" w:cs="Times New Roman"/>
          <w:sz w:val="24"/>
          <w:szCs w:val="24"/>
        </w:rPr>
        <w:t xml:space="preserve"> pilna laika studējošais augstskolā. </w:t>
      </w:r>
    </w:p>
    <w:p w14:paraId="3D9DBC27" w14:textId="77777777" w:rsidR="004B6037" w:rsidRDefault="004B6037" w:rsidP="00B52FB7">
      <w:pPr>
        <w:spacing w:after="0" w:line="240" w:lineRule="auto"/>
        <w:jc w:val="both"/>
        <w:rPr>
          <w:rFonts w:ascii="Times New Roman" w:hAnsi="Times New Roman" w:cs="Times New Roman"/>
          <w:color w:val="000000"/>
          <w:sz w:val="24"/>
          <w:szCs w:val="24"/>
        </w:rPr>
      </w:pPr>
    </w:p>
    <w:p w14:paraId="6747E6A1" w14:textId="77777777" w:rsidR="007B338B" w:rsidRPr="00926E27" w:rsidRDefault="004B6037" w:rsidP="007B338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Turklāt p</w:t>
      </w:r>
      <w:r w:rsidR="00B52FB7" w:rsidRPr="00926E27">
        <w:rPr>
          <w:rFonts w:ascii="Times New Roman" w:hAnsi="Times New Roman" w:cs="Times New Roman"/>
          <w:color w:val="000000"/>
          <w:sz w:val="24"/>
          <w:szCs w:val="24"/>
        </w:rPr>
        <w:t xml:space="preserve">ašvaldības sociālajam dienestam ir tiesības darbaspējīgos klientus, kuri saņem sociālo palīdzību vismaz trīs mēnešus </w:t>
      </w:r>
      <w:r w:rsidR="005A568D" w:rsidRPr="005A568D">
        <w:rPr>
          <w:rFonts w:ascii="Times New Roman" w:hAnsi="Times New Roman" w:cs="Times New Roman"/>
          <w:color w:val="000000"/>
          <w:sz w:val="24"/>
          <w:szCs w:val="24"/>
          <w:highlight w:val="yellow"/>
        </w:rPr>
        <w:t>pēdējo 12 mēnešu periodā</w:t>
      </w:r>
      <w:r w:rsidR="00B52FB7" w:rsidRPr="008D1FEB">
        <w:rPr>
          <w:rFonts w:ascii="Times New Roman" w:hAnsi="Times New Roman" w:cs="Times New Roman"/>
          <w:b/>
          <w:i/>
          <w:color w:val="000000"/>
          <w:sz w:val="24"/>
          <w:szCs w:val="24"/>
        </w:rPr>
        <w:t>,</w:t>
      </w:r>
      <w:r w:rsidR="00B52FB7" w:rsidRPr="008D1FEB">
        <w:rPr>
          <w:rFonts w:ascii="Times New Roman" w:hAnsi="Times New Roman" w:cs="Times New Roman"/>
          <w:color w:val="000000"/>
          <w:sz w:val="24"/>
          <w:szCs w:val="24"/>
        </w:rPr>
        <w:t xml:space="preserve"> </w:t>
      </w:r>
      <w:r w:rsidR="00B52FB7" w:rsidRPr="00C65A68">
        <w:rPr>
          <w:rFonts w:ascii="Times New Roman" w:hAnsi="Times New Roman" w:cs="Times New Roman"/>
          <w:b/>
          <w:color w:val="C00000"/>
          <w:sz w:val="24"/>
          <w:szCs w:val="24"/>
        </w:rPr>
        <w:t>iesaistīt darba un sociālo prasmju</w:t>
      </w:r>
      <w:r w:rsidR="00B52FB7" w:rsidRPr="00C65A68">
        <w:rPr>
          <w:rFonts w:ascii="Times New Roman" w:hAnsi="Times New Roman" w:cs="Times New Roman"/>
          <w:b/>
          <w:color w:val="C00000"/>
          <w:sz w:val="26"/>
          <w:szCs w:val="26"/>
        </w:rPr>
        <w:t xml:space="preserve"> </w:t>
      </w:r>
      <w:r w:rsidR="00B52FB7" w:rsidRPr="00C65A68">
        <w:rPr>
          <w:rFonts w:ascii="Times New Roman" w:hAnsi="Times New Roman" w:cs="Times New Roman"/>
          <w:b/>
          <w:color w:val="C00000"/>
          <w:sz w:val="24"/>
          <w:szCs w:val="24"/>
        </w:rPr>
        <w:t>saglabāšanas,</w:t>
      </w:r>
      <w:r w:rsidR="00B52FB7" w:rsidRPr="00C65A68">
        <w:rPr>
          <w:rFonts w:ascii="Times New Roman" w:hAnsi="Times New Roman" w:cs="Times New Roman"/>
          <w:b/>
          <w:color w:val="C00000"/>
          <w:sz w:val="26"/>
          <w:szCs w:val="26"/>
        </w:rPr>
        <w:t xml:space="preserve"> </w:t>
      </w:r>
      <w:r w:rsidR="00B52FB7" w:rsidRPr="00C65A68">
        <w:rPr>
          <w:rFonts w:ascii="Times New Roman" w:hAnsi="Times New Roman" w:cs="Times New Roman"/>
          <w:b/>
          <w:color w:val="C00000"/>
          <w:sz w:val="24"/>
          <w:szCs w:val="24"/>
        </w:rPr>
        <w:t>atjaunošanas un apgūšanas pasākumos</w:t>
      </w:r>
      <w:r w:rsidR="00B52FB7" w:rsidRPr="00C65A68">
        <w:rPr>
          <w:rFonts w:ascii="Times New Roman" w:hAnsi="Times New Roman" w:cs="Times New Roman"/>
          <w:color w:val="C00000"/>
          <w:sz w:val="24"/>
          <w:szCs w:val="24"/>
        </w:rPr>
        <w:t xml:space="preserve"> </w:t>
      </w:r>
      <w:r w:rsidR="00B52FB7" w:rsidRPr="00CD5914">
        <w:rPr>
          <w:rFonts w:ascii="Times New Roman" w:hAnsi="Times New Roman" w:cs="Times New Roman"/>
          <w:sz w:val="24"/>
          <w:szCs w:val="24"/>
        </w:rPr>
        <w:t xml:space="preserve">līdz </w:t>
      </w:r>
      <w:r w:rsidR="00B52FB7" w:rsidRPr="005A568D">
        <w:rPr>
          <w:rFonts w:ascii="Times New Roman" w:hAnsi="Times New Roman" w:cs="Times New Roman"/>
          <w:sz w:val="24"/>
          <w:szCs w:val="24"/>
          <w:highlight w:val="yellow"/>
        </w:rPr>
        <w:t>1</w:t>
      </w:r>
      <w:r w:rsidR="005A568D" w:rsidRPr="005A568D">
        <w:rPr>
          <w:rFonts w:ascii="Times New Roman" w:hAnsi="Times New Roman" w:cs="Times New Roman"/>
          <w:sz w:val="24"/>
          <w:szCs w:val="24"/>
          <w:highlight w:val="yellow"/>
        </w:rPr>
        <w:t>5</w:t>
      </w:r>
      <w:r w:rsidR="00B52FB7" w:rsidRPr="005A568D">
        <w:rPr>
          <w:rFonts w:ascii="Times New Roman" w:hAnsi="Times New Roman" w:cs="Times New Roman"/>
          <w:sz w:val="24"/>
          <w:szCs w:val="24"/>
          <w:highlight w:val="yellow"/>
        </w:rPr>
        <w:t xml:space="preserve"> stundām nedēļā</w:t>
      </w:r>
      <w:r w:rsidR="00B52FB7" w:rsidRPr="00CD5914">
        <w:rPr>
          <w:rFonts w:ascii="Times New Roman" w:hAnsi="Times New Roman" w:cs="Times New Roman"/>
          <w:color w:val="000000"/>
          <w:sz w:val="24"/>
          <w:szCs w:val="24"/>
        </w:rPr>
        <w:t>, sadalot tās pa vairākām dienām</w:t>
      </w:r>
      <w:r w:rsidR="00B52FB7" w:rsidRPr="00926E27">
        <w:rPr>
          <w:rStyle w:val="FootnoteReference"/>
          <w:rFonts w:ascii="Times New Roman" w:hAnsi="Times New Roman" w:cs="Times New Roman"/>
          <w:color w:val="000000"/>
          <w:sz w:val="24"/>
          <w:szCs w:val="24"/>
        </w:rPr>
        <w:footnoteReference w:id="70"/>
      </w:r>
      <w:r w:rsidR="00B52FB7" w:rsidRPr="00926E27">
        <w:rPr>
          <w:rFonts w:ascii="Times New Roman" w:hAnsi="Times New Roman" w:cs="Times New Roman"/>
          <w:color w:val="000000"/>
          <w:sz w:val="24"/>
          <w:szCs w:val="24"/>
        </w:rPr>
        <w:t xml:space="preserve">. </w:t>
      </w:r>
      <w:r w:rsidR="007B338B">
        <w:rPr>
          <w:rFonts w:ascii="Times New Roman" w:hAnsi="Times New Roman" w:cs="Times New Roman"/>
          <w:sz w:val="24"/>
          <w:szCs w:val="24"/>
        </w:rPr>
        <w:t xml:space="preserve">Ar līguma </w:t>
      </w:r>
      <w:r w:rsidR="007B338B" w:rsidRPr="00CD5914">
        <w:rPr>
          <w:rFonts w:ascii="Times New Roman" w:hAnsi="Times New Roman" w:cs="Times New Roman"/>
          <w:sz w:val="24"/>
          <w:szCs w:val="24"/>
        </w:rPr>
        <w:t>“Līgums par darba un sociālo prasmju veicināšanu”</w:t>
      </w:r>
      <w:r w:rsidR="007B338B" w:rsidRPr="00CD5914">
        <w:rPr>
          <w:rFonts w:ascii="Times New Roman" w:hAnsi="Times New Roman" w:cs="Times New Roman"/>
          <w:color w:val="000000" w:themeColor="text1"/>
          <w:sz w:val="24"/>
          <w:szCs w:val="24"/>
        </w:rPr>
        <w:t xml:space="preserve">, </w:t>
      </w:r>
      <w:r w:rsidR="007B338B" w:rsidRPr="0093690A">
        <w:rPr>
          <w:rFonts w:ascii="Times New Roman" w:hAnsi="Times New Roman" w:cs="Times New Roman"/>
          <w:color w:val="000000"/>
          <w:sz w:val="24"/>
          <w:szCs w:val="24"/>
        </w:rPr>
        <w:t>kur atrunāta vieta, laiks, abu pušu tiesības, pienākumi un atbildība</w:t>
      </w:r>
      <w:r w:rsidR="007B338B">
        <w:rPr>
          <w:rFonts w:ascii="Times New Roman" w:hAnsi="Times New Roman" w:cs="Times New Roman"/>
          <w:color w:val="000000"/>
          <w:sz w:val="24"/>
          <w:szCs w:val="24"/>
        </w:rPr>
        <w:t>,</w:t>
      </w:r>
      <w:r w:rsidR="007B338B" w:rsidRPr="004B6037">
        <w:rPr>
          <w:rFonts w:ascii="Times New Roman" w:hAnsi="Times New Roman" w:cs="Times New Roman"/>
          <w:sz w:val="24"/>
          <w:szCs w:val="24"/>
        </w:rPr>
        <w:t xml:space="preserve"> </w:t>
      </w:r>
      <w:r w:rsidR="007B338B">
        <w:rPr>
          <w:rFonts w:ascii="Times New Roman" w:hAnsi="Times New Roman" w:cs="Times New Roman"/>
          <w:sz w:val="24"/>
          <w:szCs w:val="24"/>
        </w:rPr>
        <w:t>paraugu</w:t>
      </w:r>
      <w:r w:rsidR="007B338B" w:rsidRPr="00FC5002">
        <w:rPr>
          <w:rFonts w:ascii="Times New Roman" w:hAnsi="Times New Roman" w:cs="Times New Roman"/>
          <w:color w:val="000000"/>
          <w:sz w:val="24"/>
          <w:szCs w:val="24"/>
        </w:rPr>
        <w:t xml:space="preserve"> var iepazīties </w:t>
      </w:r>
      <w:r w:rsidR="007B338B">
        <w:rPr>
          <w:rFonts w:ascii="Times New Roman" w:hAnsi="Times New Roman" w:cs="Times New Roman"/>
          <w:color w:val="000000"/>
          <w:sz w:val="24"/>
          <w:szCs w:val="24"/>
        </w:rPr>
        <w:t>7</w:t>
      </w:r>
      <w:r w:rsidR="007B338B" w:rsidRPr="00FC5002">
        <w:rPr>
          <w:rFonts w:ascii="Times New Roman" w:hAnsi="Times New Roman" w:cs="Times New Roman"/>
          <w:color w:val="000000"/>
          <w:sz w:val="24"/>
          <w:szCs w:val="24"/>
        </w:rPr>
        <w:t>.pielikumā.</w:t>
      </w:r>
      <w:r w:rsidR="007B338B">
        <w:rPr>
          <w:rFonts w:ascii="Times New Roman" w:hAnsi="Times New Roman" w:cs="Times New Roman"/>
          <w:color w:val="000000"/>
          <w:sz w:val="24"/>
          <w:szCs w:val="24"/>
        </w:rPr>
        <w:t xml:space="preserve"> Nepieciešamības gadījumā var piemērot </w:t>
      </w:r>
      <w:r w:rsidR="007B338B" w:rsidRPr="004B6037">
        <w:rPr>
          <w:rFonts w:ascii="Times New Roman" w:hAnsi="Times New Roman" w:cs="Times New Roman"/>
          <w:color w:val="000000"/>
          <w:sz w:val="24"/>
          <w:szCs w:val="24"/>
        </w:rPr>
        <w:t>vienošanās par sadarbību paraugu, ar kuru</w:t>
      </w:r>
      <w:r w:rsidR="007B338B" w:rsidRPr="008D1FEB">
        <w:rPr>
          <w:rFonts w:ascii="Times New Roman" w:hAnsi="Times New Roman" w:cs="Times New Roman"/>
          <w:color w:val="000000"/>
          <w:sz w:val="24"/>
          <w:szCs w:val="24"/>
        </w:rPr>
        <w:t xml:space="preserve"> var iepazīties </w:t>
      </w:r>
      <w:r w:rsidR="007B338B">
        <w:rPr>
          <w:rFonts w:ascii="Times New Roman" w:hAnsi="Times New Roman" w:cs="Times New Roman"/>
          <w:color w:val="000000"/>
          <w:sz w:val="24"/>
          <w:szCs w:val="24"/>
        </w:rPr>
        <w:t>6</w:t>
      </w:r>
      <w:r w:rsidR="007B338B" w:rsidRPr="008D1FEB">
        <w:rPr>
          <w:rFonts w:ascii="Times New Roman" w:hAnsi="Times New Roman" w:cs="Times New Roman"/>
          <w:color w:val="000000"/>
          <w:sz w:val="24"/>
          <w:szCs w:val="24"/>
        </w:rPr>
        <w:t xml:space="preserve">.pielikumā. </w:t>
      </w:r>
    </w:p>
    <w:p w14:paraId="4C678CBF" w14:textId="77777777" w:rsidR="00B52FB7" w:rsidRPr="00926E27" w:rsidRDefault="00B52FB7" w:rsidP="00B52FB7">
      <w:pPr>
        <w:spacing w:after="0" w:line="240" w:lineRule="auto"/>
        <w:jc w:val="both"/>
        <w:rPr>
          <w:rFonts w:ascii="Times New Roman" w:hAnsi="Times New Roman" w:cs="Times New Roman"/>
          <w:color w:val="000000"/>
          <w:sz w:val="24"/>
          <w:szCs w:val="24"/>
        </w:rPr>
      </w:pPr>
    </w:p>
    <w:p w14:paraId="3B8F688F" w14:textId="77777777" w:rsidR="00B52FB7" w:rsidRPr="00C65A68" w:rsidRDefault="00B52FB7" w:rsidP="00B52FB7">
      <w:pPr>
        <w:spacing w:after="0" w:line="240" w:lineRule="auto"/>
        <w:jc w:val="both"/>
        <w:rPr>
          <w:rFonts w:ascii="Times New Roman" w:hAnsi="Times New Roman" w:cs="Times New Roman"/>
          <w:b/>
          <w:color w:val="C00000"/>
          <w:sz w:val="24"/>
          <w:szCs w:val="24"/>
        </w:rPr>
      </w:pPr>
      <w:r w:rsidRPr="00C65A68">
        <w:rPr>
          <w:rFonts w:ascii="Times New Roman" w:hAnsi="Times New Roman" w:cs="Times New Roman"/>
          <w:b/>
          <w:color w:val="C00000"/>
          <w:sz w:val="24"/>
          <w:szCs w:val="24"/>
        </w:rPr>
        <w:t>!!! Šāda darba veikšana nav paredzēta klienta peļņas gūšanai</w:t>
      </w:r>
      <w:r w:rsidRPr="00C65A68">
        <w:rPr>
          <w:rStyle w:val="FootnoteReference"/>
          <w:rFonts w:ascii="Times New Roman" w:hAnsi="Times New Roman" w:cs="Times New Roman"/>
          <w:b/>
          <w:color w:val="C00000"/>
          <w:sz w:val="24"/>
          <w:szCs w:val="24"/>
        </w:rPr>
        <w:footnoteReference w:id="71"/>
      </w:r>
      <w:r w:rsidRPr="00C65A68">
        <w:rPr>
          <w:rFonts w:ascii="Times New Roman" w:hAnsi="Times New Roman" w:cs="Times New Roman"/>
          <w:b/>
          <w:color w:val="C00000"/>
          <w:sz w:val="24"/>
          <w:szCs w:val="24"/>
        </w:rPr>
        <w:t xml:space="preserve">, bet gan labuma radīšanai sabiedrībai un pašam klientam, saglabājot, apgūstot sociālās prasmes. Ar to nedrīkst aizvietot pašvaldības funkciju veicējus. </w:t>
      </w:r>
    </w:p>
    <w:p w14:paraId="07AB0261" w14:textId="77777777" w:rsidR="00615BCC" w:rsidRPr="00926E27" w:rsidRDefault="00615BCC" w:rsidP="00B52FB7">
      <w:pPr>
        <w:spacing w:after="0" w:line="240" w:lineRule="auto"/>
        <w:jc w:val="both"/>
        <w:rPr>
          <w:rFonts w:ascii="Times New Roman" w:hAnsi="Times New Roman" w:cs="Times New Roman"/>
          <w:b/>
          <w:color w:val="FF0000"/>
          <w:sz w:val="24"/>
          <w:szCs w:val="24"/>
        </w:rPr>
      </w:pPr>
    </w:p>
    <w:p w14:paraId="46870134" w14:textId="50E72040" w:rsidR="00B52FB7" w:rsidRDefault="00B52FB7" w:rsidP="00B52FB7">
      <w:pPr>
        <w:spacing w:after="0" w:line="240" w:lineRule="auto"/>
        <w:jc w:val="both"/>
        <w:rPr>
          <w:rFonts w:ascii="Times New Roman" w:hAnsi="Times New Roman" w:cs="Times New Roman"/>
          <w:color w:val="000000"/>
          <w:sz w:val="24"/>
          <w:szCs w:val="24"/>
        </w:rPr>
      </w:pPr>
      <w:r w:rsidRPr="008D1FEB">
        <w:rPr>
          <w:rFonts w:ascii="Times New Roman" w:hAnsi="Times New Roman" w:cs="Times New Roman"/>
          <w:sz w:val="24"/>
          <w:szCs w:val="24"/>
        </w:rPr>
        <w:t xml:space="preserve">Pašvaldības sociālajam dienestam </w:t>
      </w:r>
      <w:r w:rsidR="00D87C7B" w:rsidRPr="00D87C7B">
        <w:rPr>
          <w:rFonts w:ascii="Times New Roman" w:hAnsi="Times New Roman" w:cs="Times New Roman"/>
          <w:sz w:val="24"/>
          <w:szCs w:val="24"/>
          <w:highlight w:val="yellow"/>
        </w:rPr>
        <w:t>nav</w:t>
      </w:r>
      <w:r w:rsidR="00D87C7B">
        <w:rPr>
          <w:rFonts w:ascii="Times New Roman" w:hAnsi="Times New Roman" w:cs="Times New Roman"/>
          <w:sz w:val="24"/>
          <w:szCs w:val="24"/>
        </w:rPr>
        <w:t xml:space="preserve"> </w:t>
      </w:r>
      <w:r w:rsidRPr="008D1FEB">
        <w:rPr>
          <w:rFonts w:ascii="Times New Roman" w:hAnsi="Times New Roman" w:cs="Times New Roman"/>
          <w:sz w:val="24"/>
          <w:szCs w:val="24"/>
        </w:rPr>
        <w:t>tiesības iesaistīt klientu tādos pasākumos, kas izslēdz iespēju aprūpēt bērnu invalīdu vai pirmsskolas vecuma bērnu, vai citu apgādājamo, ja nav citas iespējas nodrošināt aprūpi</w:t>
      </w:r>
      <w:r w:rsidR="00D175FD">
        <w:rPr>
          <w:rFonts w:ascii="Times New Roman" w:hAnsi="Times New Roman" w:cs="Times New Roman"/>
          <w:sz w:val="24"/>
          <w:szCs w:val="24"/>
        </w:rPr>
        <w:t>,</w:t>
      </w:r>
      <w:r w:rsidRPr="008D1FEB">
        <w:rPr>
          <w:rFonts w:ascii="Times New Roman" w:hAnsi="Times New Roman" w:cs="Times New Roman"/>
          <w:sz w:val="24"/>
          <w:szCs w:val="24"/>
        </w:rPr>
        <w:t xml:space="preserve"> piedalīties rehabilitācijas pasākumos vai NVA organizētajos pasākumos, stāties darba tiesiskajās attiecībās vai gūt ienākumus no darba.</w:t>
      </w:r>
      <w:r w:rsidRPr="008D1FEB">
        <w:rPr>
          <w:rFonts w:ascii="Times New Roman" w:hAnsi="Times New Roman" w:cs="Times New Roman"/>
          <w:color w:val="000000"/>
          <w:sz w:val="24"/>
          <w:szCs w:val="24"/>
        </w:rPr>
        <w:t xml:space="preserve"> </w:t>
      </w:r>
    </w:p>
    <w:p w14:paraId="44460A0C" w14:textId="77777777" w:rsidR="007B338B" w:rsidRPr="008D1FEB" w:rsidRDefault="007B338B" w:rsidP="00B52FB7">
      <w:pPr>
        <w:spacing w:after="0" w:line="240" w:lineRule="auto"/>
        <w:jc w:val="both"/>
        <w:rPr>
          <w:rFonts w:ascii="Times New Roman" w:hAnsi="Times New Roman" w:cs="Times New Roman"/>
          <w:color w:val="000000"/>
          <w:sz w:val="24"/>
          <w:szCs w:val="24"/>
        </w:rPr>
      </w:pPr>
    </w:p>
    <w:p w14:paraId="4DFC4640" w14:textId="77777777" w:rsidR="007B338B" w:rsidRDefault="007B338B" w:rsidP="007B338B">
      <w:pPr>
        <w:pStyle w:val="FootnoteText"/>
        <w:jc w:val="both"/>
        <w:rPr>
          <w:rFonts w:ascii="Times New Roman" w:hAnsi="Times New Roman" w:cs="Times New Roman"/>
          <w:b/>
          <w:color w:val="C00000"/>
          <w:sz w:val="24"/>
          <w:szCs w:val="24"/>
        </w:rPr>
      </w:pPr>
      <w:r w:rsidRPr="00C65A68">
        <w:rPr>
          <w:rFonts w:ascii="Times New Roman" w:hAnsi="Times New Roman" w:cs="Times New Roman"/>
          <w:b/>
          <w:color w:val="C00000"/>
          <w:sz w:val="24"/>
          <w:szCs w:val="24"/>
        </w:rPr>
        <w:t>!!! Izņēmuma gadījumi ir minēti Sociālo pakalpojumu un sociālās palīdzības likumā (skat. 6.zīmējumu 3.sadaļā)</w:t>
      </w:r>
      <w:r w:rsidRPr="00C65A68">
        <w:rPr>
          <w:rStyle w:val="FootnoteReference"/>
          <w:rFonts w:ascii="Times New Roman" w:hAnsi="Times New Roman" w:cs="Times New Roman"/>
          <w:b/>
          <w:color w:val="C00000"/>
          <w:sz w:val="24"/>
          <w:szCs w:val="24"/>
        </w:rPr>
        <w:footnoteReference w:id="72"/>
      </w:r>
      <w:r w:rsidRPr="00C65A68">
        <w:rPr>
          <w:rFonts w:ascii="Times New Roman" w:hAnsi="Times New Roman" w:cs="Times New Roman"/>
          <w:b/>
          <w:color w:val="C00000"/>
          <w:sz w:val="24"/>
          <w:szCs w:val="24"/>
        </w:rPr>
        <w:t xml:space="preserve">. </w:t>
      </w:r>
    </w:p>
    <w:p w14:paraId="621FE18F" w14:textId="77777777" w:rsidR="00B52FB7" w:rsidRPr="00FC5002" w:rsidRDefault="00B52FB7" w:rsidP="00B52FB7">
      <w:pPr>
        <w:pStyle w:val="Heading1"/>
        <w:spacing w:line="240" w:lineRule="auto"/>
        <w:rPr>
          <w:rFonts w:ascii="Times New Roman" w:hAnsi="Times New Roman" w:cs="Times New Roman"/>
          <w:sz w:val="32"/>
          <w:szCs w:val="32"/>
          <w:lang w:eastAsia="lv-LV"/>
        </w:rPr>
      </w:pPr>
      <w:bookmarkStart w:id="47" w:name="_Toc16500993"/>
      <w:r w:rsidRPr="00FC5002">
        <w:rPr>
          <w:rFonts w:ascii="Times New Roman" w:hAnsi="Times New Roman" w:cs="Times New Roman"/>
          <w:sz w:val="32"/>
          <w:szCs w:val="32"/>
          <w:lang w:eastAsia="lv-LV"/>
        </w:rPr>
        <w:lastRenderedPageBreak/>
        <w:t>6.Statusa un pabalsta atteikšana</w:t>
      </w:r>
      <w:r w:rsidR="008D0D93">
        <w:rPr>
          <w:rFonts w:ascii="Times New Roman" w:hAnsi="Times New Roman" w:cs="Times New Roman"/>
          <w:sz w:val="32"/>
          <w:szCs w:val="32"/>
          <w:lang w:eastAsia="lv-LV"/>
        </w:rPr>
        <w:t xml:space="preserve"> vai atcelšana</w:t>
      </w:r>
      <w:bookmarkEnd w:id="47"/>
    </w:p>
    <w:p w14:paraId="7C1D22C2" w14:textId="77777777" w:rsidR="00122D8F" w:rsidRDefault="00122D8F" w:rsidP="00B52FB7">
      <w:pPr>
        <w:spacing w:line="240" w:lineRule="auto"/>
        <w:jc w:val="both"/>
        <w:rPr>
          <w:rFonts w:ascii="Times New Roman" w:hAnsi="Times New Roman" w:cs="Times New Roman"/>
          <w:sz w:val="24"/>
          <w:szCs w:val="24"/>
          <w:lang w:eastAsia="lv-LV"/>
        </w:rPr>
      </w:pPr>
    </w:p>
    <w:p w14:paraId="04CB5754" w14:textId="77777777" w:rsidR="00B52FB7" w:rsidRPr="00FC5002" w:rsidRDefault="00B52FB7" w:rsidP="00B52FB7">
      <w:pPr>
        <w:spacing w:line="240" w:lineRule="auto"/>
        <w:jc w:val="both"/>
        <w:rPr>
          <w:rFonts w:ascii="Times New Roman" w:hAnsi="Times New Roman" w:cs="Times New Roman"/>
          <w:sz w:val="24"/>
          <w:szCs w:val="24"/>
          <w:lang w:eastAsia="lv-LV"/>
        </w:rPr>
      </w:pPr>
      <w:r w:rsidRPr="00FC5002">
        <w:rPr>
          <w:rFonts w:ascii="Times New Roman" w:hAnsi="Times New Roman" w:cs="Times New Roman"/>
          <w:sz w:val="24"/>
          <w:szCs w:val="24"/>
          <w:lang w:eastAsia="lv-LV"/>
        </w:rPr>
        <w:t>Tālāk apskatīti konkrēti kritēriji, kuriem izpildoties trūcīg</w:t>
      </w:r>
      <w:r w:rsidR="00443F45">
        <w:rPr>
          <w:rFonts w:ascii="Times New Roman" w:hAnsi="Times New Roman" w:cs="Times New Roman"/>
          <w:sz w:val="24"/>
          <w:szCs w:val="24"/>
          <w:lang w:eastAsia="lv-LV"/>
        </w:rPr>
        <w:t>as</w:t>
      </w:r>
      <w:r w:rsidRPr="00FC5002">
        <w:rPr>
          <w:rFonts w:ascii="Times New Roman" w:hAnsi="Times New Roman" w:cs="Times New Roman"/>
          <w:sz w:val="24"/>
          <w:szCs w:val="24"/>
          <w:lang w:eastAsia="lv-LV"/>
        </w:rPr>
        <w:t xml:space="preserve"> vai maznodrošināt</w:t>
      </w:r>
      <w:r w:rsidR="00443F45">
        <w:rPr>
          <w:rFonts w:ascii="Times New Roman" w:hAnsi="Times New Roman" w:cs="Times New Roman"/>
          <w:sz w:val="24"/>
          <w:szCs w:val="24"/>
          <w:lang w:eastAsia="lv-LV"/>
        </w:rPr>
        <w:t>as</w:t>
      </w:r>
      <w:r w:rsidRPr="00FC5002">
        <w:rPr>
          <w:rFonts w:ascii="Times New Roman" w:hAnsi="Times New Roman" w:cs="Times New Roman"/>
          <w:sz w:val="24"/>
          <w:szCs w:val="24"/>
          <w:lang w:eastAsia="lv-LV"/>
        </w:rPr>
        <w:t xml:space="preserve"> </w:t>
      </w:r>
      <w:r w:rsidR="00443F45">
        <w:rPr>
          <w:rFonts w:ascii="Times New Roman" w:hAnsi="Times New Roman" w:cs="Times New Roman"/>
          <w:sz w:val="24"/>
          <w:szCs w:val="24"/>
          <w:lang w:eastAsia="lv-LV"/>
        </w:rPr>
        <w:t xml:space="preserve">ģimenes (personas) </w:t>
      </w:r>
      <w:r w:rsidRPr="00FC5002">
        <w:rPr>
          <w:rFonts w:ascii="Times New Roman" w:hAnsi="Times New Roman" w:cs="Times New Roman"/>
          <w:sz w:val="24"/>
          <w:szCs w:val="24"/>
          <w:lang w:eastAsia="lv-LV"/>
        </w:rPr>
        <w:t xml:space="preserve">statuss un sociālie pabalsti var tikt </w:t>
      </w:r>
      <w:r w:rsidR="00D45900" w:rsidRPr="00FC5002">
        <w:rPr>
          <w:rFonts w:ascii="Times New Roman" w:hAnsi="Times New Roman" w:cs="Times New Roman"/>
          <w:sz w:val="24"/>
          <w:szCs w:val="24"/>
          <w:lang w:eastAsia="lv-LV"/>
        </w:rPr>
        <w:t xml:space="preserve">atteikti daļēji vai </w:t>
      </w:r>
      <w:r w:rsidRPr="00FC5002">
        <w:rPr>
          <w:rFonts w:ascii="Times New Roman" w:hAnsi="Times New Roman" w:cs="Times New Roman"/>
          <w:sz w:val="24"/>
          <w:szCs w:val="24"/>
          <w:lang w:eastAsia="lv-LV"/>
        </w:rPr>
        <w:t>pilnībā (Skat.10.zīmējumu).</w:t>
      </w:r>
    </w:p>
    <w:p w14:paraId="07E1E5E5" w14:textId="77777777" w:rsidR="00B52FB7" w:rsidRPr="00926E27" w:rsidRDefault="00B52FB7" w:rsidP="00B52FB7">
      <w:pPr>
        <w:spacing w:line="240" w:lineRule="auto"/>
        <w:jc w:val="right"/>
        <w:rPr>
          <w:rFonts w:ascii="Times New Roman" w:hAnsi="Times New Roman" w:cs="Times New Roman"/>
          <w:sz w:val="24"/>
          <w:szCs w:val="24"/>
          <w:lang w:eastAsia="lv-LV"/>
        </w:rPr>
      </w:pPr>
      <w:r w:rsidRPr="00FC5002">
        <w:rPr>
          <w:rFonts w:ascii="Times New Roman" w:hAnsi="Times New Roman" w:cs="Times New Roman"/>
          <w:sz w:val="20"/>
          <w:szCs w:val="20"/>
          <w:lang w:eastAsia="lv-LV"/>
        </w:rPr>
        <w:t>10.zīmējums</w:t>
      </w:r>
      <w:r w:rsidRPr="00926E27">
        <w:rPr>
          <w:rFonts w:ascii="Times New Roman" w:hAnsi="Times New Roman" w:cs="Times New Roman"/>
          <w:noProof/>
          <w:sz w:val="26"/>
          <w:szCs w:val="26"/>
          <w:lang w:eastAsia="lv-LV"/>
        </w:rPr>
        <w:drawing>
          <wp:inline distT="0" distB="0" distL="0" distR="0" wp14:anchorId="2350225E" wp14:editId="54434052">
            <wp:extent cx="5279366" cy="6547449"/>
            <wp:effectExtent l="76200" t="57150" r="36195" b="120650"/>
            <wp:docPr id="23" name="Diagram 2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8" r:lo="rId59" r:qs="rId60" r:cs="rId61"/>
              </a:graphicData>
            </a:graphic>
          </wp:inline>
        </w:drawing>
      </w:r>
    </w:p>
    <w:p w14:paraId="003D3466" w14:textId="77777777" w:rsidR="007B338B" w:rsidRPr="00BE0019" w:rsidRDefault="00BE0019" w:rsidP="00BE0019">
      <w:pPr>
        <w:pStyle w:val="tv213"/>
        <w:spacing w:before="0" w:beforeAutospacing="0" w:after="0" w:afterAutospacing="0" w:line="293" w:lineRule="atLeast"/>
        <w:jc w:val="both"/>
      </w:pPr>
      <w:r w:rsidRPr="00BE0019">
        <w:rPr>
          <w:highlight w:val="yellow"/>
        </w:rPr>
        <w:lastRenderedPageBreak/>
        <w:t>Likumā “Par sociālo drošību”</w:t>
      </w:r>
      <w:r w:rsidRPr="00BE0019">
        <w:rPr>
          <w:rStyle w:val="FootnoteReference"/>
          <w:highlight w:val="yellow"/>
        </w:rPr>
        <w:footnoteReference w:id="73"/>
      </w:r>
      <w:r w:rsidRPr="00BE0019">
        <w:rPr>
          <w:highlight w:val="yellow"/>
        </w:rPr>
        <w:t xml:space="preserve"> noteikts, j</w:t>
      </w:r>
      <w:r w:rsidR="007B338B" w:rsidRPr="00BE0019">
        <w:rPr>
          <w:highlight w:val="yellow"/>
        </w:rPr>
        <w:t xml:space="preserve">a persona, kura vēlas saņemt vai saņem sociālos pakalpojumus, ļaunticīgi nepilda </w:t>
      </w:r>
      <w:r w:rsidRPr="00BE0019">
        <w:rPr>
          <w:highlight w:val="yellow"/>
        </w:rPr>
        <w:t xml:space="preserve">[..] </w:t>
      </w:r>
      <w:r w:rsidR="007B338B" w:rsidRPr="00BE0019">
        <w:rPr>
          <w:highlight w:val="yellow"/>
        </w:rPr>
        <w:t xml:space="preserve">līdzdarbības pienākumus, sociālo pakalpojumu sniedzējs </w:t>
      </w:r>
      <w:r w:rsidR="007B338B" w:rsidRPr="00BE0019">
        <w:rPr>
          <w:i/>
          <w:highlight w:val="yellow"/>
        </w:rPr>
        <w:t>pilnīgi</w:t>
      </w:r>
      <w:r w:rsidR="007B338B" w:rsidRPr="00BE0019">
        <w:rPr>
          <w:highlight w:val="yellow"/>
        </w:rPr>
        <w:t xml:space="preserve"> vai </w:t>
      </w:r>
      <w:r w:rsidR="007B338B" w:rsidRPr="00BE0019">
        <w:rPr>
          <w:i/>
          <w:highlight w:val="yellow"/>
        </w:rPr>
        <w:t xml:space="preserve">daļēji </w:t>
      </w:r>
      <w:r w:rsidR="007B338B" w:rsidRPr="00BE0019">
        <w:rPr>
          <w:highlight w:val="yellow"/>
        </w:rPr>
        <w:t>var pārtraukt sociālo pakalpojumu sniegšanu līdz šo pienākumu izpildīšanas brīdim.</w:t>
      </w:r>
    </w:p>
    <w:p w14:paraId="470FD4FE" w14:textId="77777777" w:rsidR="007B338B" w:rsidRPr="00BE0019" w:rsidRDefault="007B338B" w:rsidP="00BE0019">
      <w:pPr>
        <w:pStyle w:val="tv213"/>
        <w:shd w:val="clear" w:color="auto" w:fill="FFFFFF"/>
        <w:spacing w:before="0" w:beforeAutospacing="0" w:after="0" w:afterAutospacing="0" w:line="293" w:lineRule="atLeast"/>
        <w:jc w:val="both"/>
        <w:rPr>
          <w:color w:val="414142"/>
        </w:rPr>
      </w:pPr>
      <w:r w:rsidRPr="00DF2C25">
        <w:rPr>
          <w:color w:val="414142"/>
          <w:highlight w:val="yellow"/>
        </w:rPr>
        <w:t xml:space="preserve">Ja līdzdarbības pienākums netiek pildīts, sociālo pakalpojumu sniegšanu var pārtraukt vai atteikt tikai tad, ja persona, kas pieprasījusi vai saņem sociālos pakalpojumus, ir iepriekš </w:t>
      </w:r>
      <w:proofErr w:type="spellStart"/>
      <w:r w:rsidRPr="00DF2C25">
        <w:rPr>
          <w:b/>
          <w:color w:val="C00000"/>
          <w:highlight w:val="yellow"/>
        </w:rPr>
        <w:t>rakstveidā</w:t>
      </w:r>
      <w:proofErr w:type="spellEnd"/>
      <w:r w:rsidRPr="00DF2C25">
        <w:rPr>
          <w:b/>
          <w:color w:val="C00000"/>
          <w:highlight w:val="yellow"/>
        </w:rPr>
        <w:t xml:space="preserve"> par to brīdināta</w:t>
      </w:r>
      <w:r w:rsidRPr="00DF2C25">
        <w:rPr>
          <w:color w:val="C00000"/>
          <w:highlight w:val="yellow"/>
        </w:rPr>
        <w:t xml:space="preserve"> </w:t>
      </w:r>
      <w:r w:rsidRPr="00DF2C25">
        <w:rPr>
          <w:color w:val="414142"/>
          <w:highlight w:val="yellow"/>
        </w:rPr>
        <w:t>un brīdinājumā noteiktajā laikā nav izpildījusi savu līdzdarbības pienākumu.</w:t>
      </w:r>
    </w:p>
    <w:p w14:paraId="456AE6FF" w14:textId="77777777" w:rsidR="007B338B" w:rsidRPr="00C65A68" w:rsidRDefault="007B338B" w:rsidP="007B338B">
      <w:pPr>
        <w:pStyle w:val="FootnoteText"/>
        <w:jc w:val="both"/>
        <w:rPr>
          <w:rFonts w:ascii="Times New Roman" w:hAnsi="Times New Roman" w:cs="Times New Roman"/>
          <w:b/>
          <w:color w:val="C00000"/>
          <w:sz w:val="24"/>
          <w:szCs w:val="24"/>
        </w:rPr>
      </w:pPr>
    </w:p>
    <w:p w14:paraId="312C9AE1" w14:textId="77777777" w:rsidR="00B52FB7" w:rsidRPr="00DF2C25" w:rsidRDefault="00B52FB7" w:rsidP="006A5755">
      <w:pPr>
        <w:spacing w:after="0" w:line="240" w:lineRule="auto"/>
        <w:jc w:val="both"/>
        <w:rPr>
          <w:rFonts w:ascii="Times New Roman" w:hAnsi="Times New Roman" w:cs="Times New Roman"/>
          <w:sz w:val="24"/>
          <w:szCs w:val="24"/>
        </w:rPr>
      </w:pPr>
      <w:r w:rsidRPr="008D1FEB">
        <w:rPr>
          <w:rFonts w:ascii="Times New Roman" w:hAnsi="Times New Roman" w:cs="Times New Roman"/>
          <w:sz w:val="24"/>
          <w:szCs w:val="24"/>
        </w:rPr>
        <w:t xml:space="preserve">Pabalsta atteikšanas vai samazināšanas gadījumā </w:t>
      </w:r>
      <w:r w:rsidRPr="00DF2C25">
        <w:rPr>
          <w:rFonts w:ascii="Times New Roman" w:hAnsi="Times New Roman" w:cs="Times New Roman"/>
          <w:sz w:val="24"/>
          <w:szCs w:val="24"/>
          <w:highlight w:val="yellow"/>
        </w:rPr>
        <w:t xml:space="preserve">sociālajam dienestam </w:t>
      </w:r>
      <w:proofErr w:type="spellStart"/>
      <w:r w:rsidR="00DF2C25" w:rsidRPr="00DF2C25">
        <w:rPr>
          <w:rFonts w:ascii="Times New Roman" w:hAnsi="Times New Roman" w:cs="Times New Roman"/>
          <w:sz w:val="24"/>
          <w:szCs w:val="24"/>
          <w:highlight w:val="yellow"/>
        </w:rPr>
        <w:t>rakstveidā</w:t>
      </w:r>
      <w:proofErr w:type="spellEnd"/>
      <w:r w:rsidR="00DF2C25" w:rsidRPr="00DF2C25">
        <w:rPr>
          <w:rFonts w:ascii="Times New Roman" w:hAnsi="Times New Roman" w:cs="Times New Roman"/>
          <w:sz w:val="24"/>
          <w:szCs w:val="24"/>
          <w:highlight w:val="yellow"/>
        </w:rPr>
        <w:t xml:space="preserve"> jā</w:t>
      </w:r>
      <w:r w:rsidRPr="00DF2C25">
        <w:rPr>
          <w:rFonts w:ascii="Times New Roman" w:hAnsi="Times New Roman" w:cs="Times New Roman"/>
          <w:sz w:val="24"/>
          <w:szCs w:val="24"/>
          <w:highlight w:val="yellow"/>
        </w:rPr>
        <w:t>informē personu, kura pieprasījusi sociālo palīdzību, norād</w:t>
      </w:r>
      <w:r w:rsidR="00DF2C25" w:rsidRPr="00DF2C25">
        <w:rPr>
          <w:rFonts w:ascii="Times New Roman" w:hAnsi="Times New Roman" w:cs="Times New Roman"/>
          <w:sz w:val="24"/>
          <w:szCs w:val="24"/>
          <w:highlight w:val="yellow"/>
        </w:rPr>
        <w:t>o</w:t>
      </w:r>
      <w:r w:rsidRPr="00DF2C25">
        <w:rPr>
          <w:rFonts w:ascii="Times New Roman" w:hAnsi="Times New Roman" w:cs="Times New Roman"/>
          <w:sz w:val="24"/>
          <w:szCs w:val="24"/>
          <w:highlight w:val="yellow"/>
        </w:rPr>
        <w:t>t</w:t>
      </w:r>
      <w:r w:rsidRPr="00926E27">
        <w:rPr>
          <w:rFonts w:ascii="Times New Roman" w:hAnsi="Times New Roman" w:cs="Times New Roman"/>
          <w:sz w:val="24"/>
          <w:szCs w:val="24"/>
        </w:rPr>
        <w:t xml:space="preserve"> atteikuma iemeslus, </w:t>
      </w:r>
      <w:r w:rsidRPr="00DF2C25">
        <w:rPr>
          <w:rFonts w:ascii="Times New Roman" w:hAnsi="Times New Roman" w:cs="Times New Roman"/>
          <w:sz w:val="24"/>
          <w:szCs w:val="24"/>
        </w:rPr>
        <w:t>kā arī lēmuma pārsūdzēšanas termiņus un kārtību</w:t>
      </w:r>
      <w:r w:rsidR="00DF2C25" w:rsidRPr="00DF2C25">
        <w:rPr>
          <w:rStyle w:val="FootnoteReference"/>
          <w:rFonts w:ascii="Times New Roman" w:hAnsi="Times New Roman" w:cs="Times New Roman"/>
          <w:sz w:val="24"/>
          <w:szCs w:val="24"/>
        </w:rPr>
        <w:footnoteReference w:id="74"/>
      </w:r>
      <w:r w:rsidRPr="00DF2C25">
        <w:rPr>
          <w:rFonts w:ascii="Times New Roman" w:hAnsi="Times New Roman" w:cs="Times New Roman"/>
          <w:sz w:val="24"/>
          <w:szCs w:val="24"/>
        </w:rPr>
        <w:t xml:space="preserve">. </w:t>
      </w:r>
    </w:p>
    <w:p w14:paraId="173E8634" w14:textId="77777777" w:rsidR="00B52FB7" w:rsidRPr="008D1FEB" w:rsidRDefault="00B52FB7" w:rsidP="00B52FB7">
      <w:pPr>
        <w:pStyle w:val="Heading2"/>
        <w:rPr>
          <w:rFonts w:ascii="Times New Roman" w:hAnsi="Times New Roman" w:cs="Times New Roman"/>
          <w:sz w:val="28"/>
          <w:szCs w:val="28"/>
        </w:rPr>
      </w:pPr>
      <w:bookmarkStart w:id="48" w:name="_Toc16500994"/>
      <w:r w:rsidRPr="008D1FEB">
        <w:rPr>
          <w:rFonts w:ascii="Times New Roman" w:hAnsi="Times New Roman" w:cs="Times New Roman"/>
          <w:sz w:val="28"/>
          <w:szCs w:val="28"/>
        </w:rPr>
        <w:t>6.1.Kādam jābūt atteikuma lēmumam?</w:t>
      </w:r>
      <w:bookmarkEnd w:id="48"/>
    </w:p>
    <w:p w14:paraId="54AF31E9" w14:textId="77777777" w:rsidR="00B52FB7" w:rsidRDefault="00B52FB7" w:rsidP="006A5755">
      <w:pPr>
        <w:spacing w:after="0" w:line="240" w:lineRule="auto"/>
        <w:jc w:val="both"/>
        <w:rPr>
          <w:rFonts w:ascii="Times New Roman" w:hAnsi="Times New Roman" w:cs="Times New Roman"/>
          <w:sz w:val="24"/>
          <w:szCs w:val="24"/>
        </w:rPr>
      </w:pPr>
      <w:r w:rsidRPr="008D1FEB">
        <w:rPr>
          <w:rFonts w:ascii="Times New Roman" w:hAnsi="Times New Roman" w:cs="Times New Roman"/>
          <w:color w:val="000000" w:themeColor="text1"/>
          <w:sz w:val="24"/>
          <w:szCs w:val="24"/>
        </w:rPr>
        <w:t xml:space="preserve">Atteikuma lēmumam </w:t>
      </w:r>
      <w:r w:rsidRPr="008D1FEB">
        <w:rPr>
          <w:rFonts w:ascii="Times New Roman" w:hAnsi="Times New Roman" w:cs="Times New Roman"/>
          <w:sz w:val="24"/>
          <w:szCs w:val="24"/>
        </w:rPr>
        <w:t xml:space="preserve">jāatbilst </w:t>
      </w:r>
      <w:r w:rsidRPr="004D02D0">
        <w:rPr>
          <w:rFonts w:ascii="Times New Roman" w:hAnsi="Times New Roman" w:cs="Times New Roman"/>
          <w:sz w:val="24"/>
          <w:szCs w:val="24"/>
        </w:rPr>
        <w:t xml:space="preserve">Administratīvā procesa likuma 67.panta prasībām. </w:t>
      </w:r>
      <w:r w:rsidR="00B364F5" w:rsidRPr="00926E27">
        <w:rPr>
          <w:rFonts w:ascii="Times New Roman" w:hAnsi="Times New Roman" w:cs="Times New Roman"/>
          <w:sz w:val="24"/>
          <w:szCs w:val="24"/>
        </w:rPr>
        <w:t xml:space="preserve">Paraugs apskatāms </w:t>
      </w:r>
      <w:r w:rsidR="00B364F5">
        <w:rPr>
          <w:rFonts w:ascii="Times New Roman" w:hAnsi="Times New Roman" w:cs="Times New Roman"/>
          <w:sz w:val="24"/>
          <w:szCs w:val="24"/>
        </w:rPr>
        <w:t>8</w:t>
      </w:r>
      <w:r w:rsidR="00B364F5" w:rsidRPr="00926E27">
        <w:rPr>
          <w:rFonts w:ascii="Times New Roman" w:hAnsi="Times New Roman" w:cs="Times New Roman"/>
          <w:sz w:val="24"/>
          <w:szCs w:val="24"/>
        </w:rPr>
        <w:t>.pielikumā.</w:t>
      </w:r>
      <w:r w:rsidR="00B364F5">
        <w:rPr>
          <w:rFonts w:ascii="Times New Roman" w:hAnsi="Times New Roman" w:cs="Times New Roman"/>
          <w:sz w:val="24"/>
          <w:szCs w:val="24"/>
        </w:rPr>
        <w:t xml:space="preserve"> </w:t>
      </w:r>
      <w:r w:rsidR="004D02D0" w:rsidRPr="004D02D0">
        <w:rPr>
          <w:rFonts w:ascii="Times New Roman" w:hAnsi="Times New Roman" w:cs="Times New Roman"/>
          <w:sz w:val="24"/>
          <w:szCs w:val="24"/>
        </w:rPr>
        <w:t>Ja administratīvā lieta ierosināta uz iesnieguma pamata, iestāde pieņem lēmumu par administratīvā akta izdošanu viena mēneša laikā no iesnieguma saņemšanas dienas</w:t>
      </w:r>
      <w:r w:rsidR="004D02D0">
        <w:rPr>
          <w:rFonts w:ascii="Times New Roman" w:hAnsi="Times New Roman" w:cs="Times New Roman"/>
          <w:sz w:val="24"/>
          <w:szCs w:val="24"/>
        </w:rPr>
        <w:t>.</w:t>
      </w:r>
      <w:r w:rsidR="004D02D0" w:rsidRPr="004D02D0">
        <w:rPr>
          <w:rFonts w:ascii="Times New Roman" w:hAnsi="Times New Roman" w:cs="Times New Roman"/>
          <w:sz w:val="24"/>
          <w:szCs w:val="24"/>
        </w:rPr>
        <w:t xml:space="preserve"> </w:t>
      </w:r>
      <w:r w:rsidR="00B364F5" w:rsidRPr="004D02D0">
        <w:rPr>
          <w:rFonts w:ascii="Times New Roman" w:hAnsi="Times New Roman" w:cs="Times New Roman"/>
          <w:sz w:val="24"/>
          <w:szCs w:val="24"/>
        </w:rPr>
        <w:t xml:space="preserve">Ja administratīvais akts izdots citādi, nevis </w:t>
      </w:r>
      <w:proofErr w:type="spellStart"/>
      <w:r w:rsidR="00B364F5" w:rsidRPr="004D02D0">
        <w:rPr>
          <w:rFonts w:ascii="Times New Roman" w:hAnsi="Times New Roman" w:cs="Times New Roman"/>
          <w:sz w:val="24"/>
          <w:szCs w:val="24"/>
        </w:rPr>
        <w:t>rakstveidā</w:t>
      </w:r>
      <w:proofErr w:type="spellEnd"/>
      <w:r w:rsidR="00B364F5" w:rsidRPr="004D02D0">
        <w:rPr>
          <w:rFonts w:ascii="Times New Roman" w:hAnsi="Times New Roman" w:cs="Times New Roman"/>
          <w:sz w:val="24"/>
          <w:szCs w:val="24"/>
        </w:rPr>
        <w:t xml:space="preserve"> vai ja tas ir izdots </w:t>
      </w:r>
      <w:proofErr w:type="spellStart"/>
      <w:r w:rsidR="00B364F5" w:rsidRPr="004D02D0">
        <w:rPr>
          <w:rFonts w:ascii="Times New Roman" w:hAnsi="Times New Roman" w:cs="Times New Roman"/>
          <w:sz w:val="24"/>
          <w:szCs w:val="24"/>
        </w:rPr>
        <w:t>rakstveidā</w:t>
      </w:r>
      <w:proofErr w:type="spellEnd"/>
      <w:r w:rsidR="00B364F5" w:rsidRPr="004D02D0">
        <w:rPr>
          <w:rFonts w:ascii="Times New Roman" w:hAnsi="Times New Roman" w:cs="Times New Roman"/>
          <w:sz w:val="24"/>
          <w:szCs w:val="24"/>
        </w:rPr>
        <w:t>, bet neatbilst šā likuma </w:t>
      </w:r>
      <w:hyperlink r:id="rId63" w:anchor="p67" w:tgtFrame="_blank" w:history="1">
        <w:r w:rsidR="00B364F5" w:rsidRPr="00F313D2">
          <w:rPr>
            <w:rStyle w:val="Hyperlink"/>
            <w:rFonts w:ascii="Times New Roman" w:hAnsi="Times New Roman" w:cs="Times New Roman"/>
            <w:color w:val="auto"/>
            <w:sz w:val="24"/>
            <w:szCs w:val="24"/>
            <w:u w:val="none"/>
          </w:rPr>
          <w:t>67.panta</w:t>
        </w:r>
      </w:hyperlink>
      <w:r w:rsidR="00B364F5" w:rsidRPr="00F313D2">
        <w:rPr>
          <w:rFonts w:ascii="Times New Roman" w:hAnsi="Times New Roman" w:cs="Times New Roman"/>
          <w:sz w:val="24"/>
          <w:szCs w:val="24"/>
        </w:rPr>
        <w:t> </w:t>
      </w:r>
      <w:r w:rsidR="00B364F5" w:rsidRPr="004D02D0">
        <w:rPr>
          <w:rFonts w:ascii="Times New Roman" w:hAnsi="Times New Roman" w:cs="Times New Roman"/>
          <w:sz w:val="24"/>
          <w:szCs w:val="24"/>
        </w:rPr>
        <w:t xml:space="preserve">prasībām, procesa dalībniekam ir tiesības viena mēneša laikā pieprasīt, lai iestāde to noformē </w:t>
      </w:r>
      <w:proofErr w:type="spellStart"/>
      <w:r w:rsidR="00B364F5" w:rsidRPr="004D02D0">
        <w:rPr>
          <w:rFonts w:ascii="Times New Roman" w:hAnsi="Times New Roman" w:cs="Times New Roman"/>
          <w:sz w:val="24"/>
          <w:szCs w:val="24"/>
        </w:rPr>
        <w:t>rakstveidā</w:t>
      </w:r>
      <w:proofErr w:type="spellEnd"/>
      <w:r w:rsidR="00B364F5" w:rsidRPr="004D02D0">
        <w:rPr>
          <w:rFonts w:ascii="Times New Roman" w:hAnsi="Times New Roman" w:cs="Times New Roman"/>
          <w:sz w:val="24"/>
          <w:szCs w:val="24"/>
        </w:rPr>
        <w:t xml:space="preserve"> atbilstoši minētā panta prasībām. </w:t>
      </w:r>
      <w:r w:rsidRPr="004D02D0">
        <w:rPr>
          <w:rFonts w:ascii="Times New Roman" w:hAnsi="Times New Roman" w:cs="Times New Roman"/>
          <w:sz w:val="24"/>
          <w:szCs w:val="24"/>
        </w:rPr>
        <w:t>Iestāde administratīvo aktu noformē 14 dienu laikā pēc attiecīgā pieprasījuma saņemšanas un paziņo to adresātam </w:t>
      </w:r>
      <w:hyperlink r:id="rId64" w:tgtFrame="_blank" w:history="1">
        <w:r w:rsidR="00433BC9">
          <w:rPr>
            <w:rStyle w:val="Hyperlink"/>
            <w:rFonts w:ascii="Times New Roman" w:hAnsi="Times New Roman" w:cs="Times New Roman"/>
            <w:color w:val="auto"/>
            <w:sz w:val="24"/>
            <w:szCs w:val="24"/>
            <w:u w:val="none"/>
          </w:rPr>
          <w:t>Paziņošanas likumā</w:t>
        </w:r>
      </w:hyperlink>
      <w:r w:rsidRPr="004D02D0">
        <w:rPr>
          <w:rFonts w:ascii="Times New Roman" w:hAnsi="Times New Roman" w:cs="Times New Roman"/>
          <w:sz w:val="24"/>
          <w:szCs w:val="24"/>
        </w:rPr>
        <w:t xml:space="preserve"> noteiktajā kārtībā. Apstrīdēšanas termiņš</w:t>
      </w:r>
      <w:r w:rsidRPr="00926E27">
        <w:rPr>
          <w:rFonts w:ascii="Times New Roman" w:hAnsi="Times New Roman" w:cs="Times New Roman"/>
          <w:sz w:val="24"/>
          <w:szCs w:val="24"/>
        </w:rPr>
        <w:t xml:space="preserve"> sākas pēc šā akta vai atteikuma paziņošanas.  </w:t>
      </w:r>
    </w:p>
    <w:p w14:paraId="601A9A40" w14:textId="77777777" w:rsidR="00DF2C25" w:rsidRDefault="00DF2C25" w:rsidP="006A5755">
      <w:pPr>
        <w:spacing w:after="0" w:line="240" w:lineRule="auto"/>
        <w:jc w:val="both"/>
        <w:rPr>
          <w:rFonts w:ascii="Times New Roman" w:hAnsi="Times New Roman" w:cs="Times New Roman"/>
          <w:sz w:val="24"/>
          <w:szCs w:val="24"/>
        </w:rPr>
      </w:pPr>
    </w:p>
    <w:p w14:paraId="779C6496" w14:textId="77777777" w:rsidR="00DF2C25" w:rsidRPr="00C65A68" w:rsidRDefault="00DF2C25" w:rsidP="00DF2C25">
      <w:pPr>
        <w:pStyle w:val="tv213"/>
        <w:spacing w:before="0" w:beforeAutospacing="0" w:after="0" w:afterAutospacing="0" w:line="293" w:lineRule="atLeast"/>
        <w:jc w:val="both"/>
        <w:rPr>
          <w:b/>
          <w:color w:val="C00000"/>
        </w:rPr>
      </w:pPr>
      <w:r w:rsidRPr="00C65A68">
        <w:rPr>
          <w:b/>
          <w:color w:val="C00000"/>
        </w:rPr>
        <w:t>!!! Pabalstu samazina vai arī pārtrauc izmaksāt ar tā mēneša pirmo datumu, kas seko mēnesim, kad radušies iepriekš aprakstītie apstākļi</w:t>
      </w:r>
      <w:r w:rsidRPr="00C65A68">
        <w:rPr>
          <w:rStyle w:val="FootnoteReference"/>
          <w:b/>
          <w:color w:val="C00000"/>
        </w:rPr>
        <w:footnoteReference w:id="75"/>
      </w:r>
      <w:r w:rsidRPr="00C65A68">
        <w:rPr>
          <w:b/>
          <w:color w:val="C00000"/>
        </w:rPr>
        <w:t xml:space="preserve"> (piemēram, kāds no 6.zīmējumā minētajiem apstākļiem konstatēts </w:t>
      </w:r>
      <w:r w:rsidRPr="00C65A68">
        <w:rPr>
          <w:b/>
          <w:color w:val="C00000"/>
          <w:highlight w:val="yellow"/>
        </w:rPr>
        <w:t>2020.gada</w:t>
      </w:r>
      <w:r w:rsidRPr="00C65A68">
        <w:rPr>
          <w:b/>
          <w:color w:val="C00000"/>
        </w:rPr>
        <w:t xml:space="preserve"> 6.janvārī, pabalsta izmaksu pārtrauc vai tā apmēru samazina ar </w:t>
      </w:r>
      <w:r w:rsidRPr="00C65A68">
        <w:rPr>
          <w:b/>
          <w:color w:val="C00000"/>
          <w:highlight w:val="yellow"/>
        </w:rPr>
        <w:t>2020.gada</w:t>
      </w:r>
      <w:r w:rsidRPr="00C65A68">
        <w:rPr>
          <w:b/>
          <w:color w:val="C00000"/>
        </w:rPr>
        <w:t xml:space="preserve"> 1.februāri). </w:t>
      </w:r>
    </w:p>
    <w:p w14:paraId="45CBB871" w14:textId="77777777" w:rsidR="00DF2C25" w:rsidRDefault="00DF2C25" w:rsidP="006A5755">
      <w:pPr>
        <w:spacing w:after="0" w:line="240" w:lineRule="auto"/>
        <w:jc w:val="both"/>
        <w:rPr>
          <w:rFonts w:ascii="Times New Roman" w:hAnsi="Times New Roman" w:cs="Times New Roman"/>
          <w:sz w:val="24"/>
          <w:szCs w:val="24"/>
        </w:rPr>
      </w:pPr>
    </w:p>
    <w:p w14:paraId="336F9AE6" w14:textId="77777777" w:rsidR="00B52FB7" w:rsidRPr="008D1FEB" w:rsidRDefault="00B52FB7" w:rsidP="00B52FB7">
      <w:pPr>
        <w:pStyle w:val="Heading2"/>
        <w:rPr>
          <w:rFonts w:ascii="Times New Roman" w:hAnsi="Times New Roman" w:cs="Times New Roman"/>
          <w:sz w:val="28"/>
          <w:szCs w:val="28"/>
        </w:rPr>
      </w:pPr>
      <w:bookmarkStart w:id="49" w:name="_Toc16500995"/>
      <w:r w:rsidRPr="008D1FEB">
        <w:rPr>
          <w:rFonts w:ascii="Times New Roman" w:hAnsi="Times New Roman" w:cs="Times New Roman"/>
          <w:sz w:val="28"/>
          <w:szCs w:val="28"/>
        </w:rPr>
        <w:t>6.2.Kādas ir personas (ģimenes) tiesības atteikuma gadījumā?</w:t>
      </w:r>
      <w:bookmarkEnd w:id="49"/>
    </w:p>
    <w:p w14:paraId="5B9626D8" w14:textId="77777777" w:rsidR="00B52FB7" w:rsidRPr="00CD5914" w:rsidRDefault="00B52FB7" w:rsidP="006A5755">
      <w:pPr>
        <w:spacing w:after="0" w:line="240" w:lineRule="auto"/>
        <w:jc w:val="both"/>
        <w:rPr>
          <w:rFonts w:ascii="Times New Roman" w:hAnsi="Times New Roman" w:cs="Times New Roman"/>
          <w:color w:val="000000"/>
          <w:sz w:val="24"/>
          <w:szCs w:val="24"/>
        </w:rPr>
      </w:pPr>
      <w:r w:rsidRPr="008D1FEB">
        <w:rPr>
          <w:rFonts w:ascii="Times New Roman" w:hAnsi="Times New Roman" w:cs="Times New Roman"/>
          <w:color w:val="000000"/>
          <w:sz w:val="24"/>
          <w:szCs w:val="24"/>
        </w:rPr>
        <w:t xml:space="preserve">Pašvaldības sociālā dienesta lēmumu par atbilstību vai neatbilstību trūcīgas vai maznodrošinātas ģimenes (personas) statusam un piešķirto vai atteikto sociālo palīdzību persona var </w:t>
      </w:r>
      <w:r w:rsidRPr="008D1FEB">
        <w:rPr>
          <w:rFonts w:ascii="Times New Roman" w:hAnsi="Times New Roman" w:cs="Times New Roman"/>
          <w:b/>
          <w:sz w:val="24"/>
          <w:szCs w:val="24"/>
        </w:rPr>
        <w:t>apstrīdēt</w:t>
      </w:r>
      <w:r w:rsidRPr="008D1FEB">
        <w:rPr>
          <w:rFonts w:ascii="Times New Roman" w:hAnsi="Times New Roman" w:cs="Times New Roman"/>
          <w:i/>
          <w:color w:val="000000"/>
          <w:sz w:val="24"/>
          <w:szCs w:val="24"/>
        </w:rPr>
        <w:t xml:space="preserve"> </w:t>
      </w:r>
      <w:r w:rsidRPr="008D1FEB">
        <w:rPr>
          <w:rFonts w:ascii="Times New Roman" w:hAnsi="Times New Roman" w:cs="Times New Roman"/>
          <w:color w:val="000000"/>
          <w:sz w:val="24"/>
          <w:szCs w:val="24"/>
        </w:rPr>
        <w:t xml:space="preserve">pašvaldības domē. Pašvaldības domes pieņemto lēmumu persona var </w:t>
      </w:r>
      <w:r w:rsidRPr="00CD5914">
        <w:rPr>
          <w:rFonts w:ascii="Times New Roman" w:hAnsi="Times New Roman" w:cs="Times New Roman"/>
          <w:b/>
          <w:color w:val="000000"/>
          <w:sz w:val="24"/>
          <w:szCs w:val="24"/>
        </w:rPr>
        <w:t>pārsūdzēt</w:t>
      </w:r>
      <w:r w:rsidRPr="00CD5914">
        <w:rPr>
          <w:rFonts w:ascii="Times New Roman" w:hAnsi="Times New Roman" w:cs="Times New Roman"/>
          <w:color w:val="000000"/>
          <w:sz w:val="24"/>
          <w:szCs w:val="24"/>
        </w:rPr>
        <w:t xml:space="preserve"> tiesā Administratīvā procesa likumā noteiktajā kārtībā.</w:t>
      </w:r>
    </w:p>
    <w:p w14:paraId="2A5D1CA3" w14:textId="77777777" w:rsidR="00B52FB7" w:rsidRPr="00CD5914" w:rsidRDefault="00B52FB7" w:rsidP="00B52FB7">
      <w:pPr>
        <w:pStyle w:val="Heading2"/>
        <w:rPr>
          <w:rFonts w:ascii="Times New Roman" w:hAnsi="Times New Roman" w:cs="Times New Roman"/>
          <w:sz w:val="28"/>
          <w:szCs w:val="28"/>
        </w:rPr>
      </w:pPr>
      <w:bookmarkStart w:id="50" w:name="_Toc16500996"/>
      <w:r w:rsidRPr="00CD5914">
        <w:rPr>
          <w:rFonts w:ascii="Times New Roman" w:hAnsi="Times New Roman" w:cs="Times New Roman"/>
          <w:sz w:val="28"/>
          <w:szCs w:val="28"/>
        </w:rPr>
        <w:t>6.3.Nepamatoti izmaksāts pabalsts</w:t>
      </w:r>
      <w:bookmarkEnd w:id="50"/>
    </w:p>
    <w:p w14:paraId="51206FD5" w14:textId="77777777" w:rsidR="00B52FB7" w:rsidRPr="008D1FEB" w:rsidRDefault="00B52FB7" w:rsidP="006A5755">
      <w:pPr>
        <w:spacing w:after="0" w:line="240" w:lineRule="auto"/>
        <w:jc w:val="both"/>
        <w:rPr>
          <w:rFonts w:ascii="Times New Roman" w:hAnsi="Times New Roman" w:cs="Times New Roman"/>
          <w:sz w:val="24"/>
          <w:szCs w:val="24"/>
        </w:rPr>
      </w:pPr>
      <w:bookmarkStart w:id="51" w:name="_Hlk12018695"/>
      <w:r w:rsidRPr="0093690A">
        <w:rPr>
          <w:rFonts w:ascii="Times New Roman" w:hAnsi="Times New Roman" w:cs="Times New Roman"/>
          <w:color w:val="000000"/>
          <w:sz w:val="24"/>
          <w:szCs w:val="24"/>
        </w:rPr>
        <w:t>Gadījumos, kad sociālais dienests konstatē, ka sociālās palīdzības pabalsts ir izmaksāts nepamatoti klienta vainas dēļ (klients sniedzis nepatiesu, nepilnīgu</w:t>
      </w:r>
      <w:r w:rsidRPr="0019057A">
        <w:rPr>
          <w:rFonts w:ascii="Times New Roman" w:hAnsi="Times New Roman" w:cs="Times New Roman"/>
          <w:color w:val="000000"/>
          <w:sz w:val="24"/>
          <w:szCs w:val="24"/>
        </w:rPr>
        <w:t xml:space="preserve"> informāciju, nav ziņojis par pārmaiņām savā sociālajā situācijā)</w:t>
      </w:r>
      <w:r w:rsidRPr="00926E27">
        <w:rPr>
          <w:rStyle w:val="FootnoteReference"/>
          <w:rFonts w:ascii="Times New Roman" w:hAnsi="Times New Roman" w:cs="Times New Roman"/>
          <w:color w:val="000000"/>
          <w:sz w:val="24"/>
          <w:szCs w:val="24"/>
        </w:rPr>
        <w:footnoteReference w:id="76"/>
      </w:r>
      <w:r w:rsidRPr="00926E27">
        <w:rPr>
          <w:rFonts w:ascii="Times New Roman" w:hAnsi="Times New Roman" w:cs="Times New Roman"/>
          <w:color w:val="000000"/>
          <w:sz w:val="24"/>
          <w:szCs w:val="24"/>
        </w:rPr>
        <w:t xml:space="preserve">, dienests pieņem lēmumu par pabalsta izmaksas pārtraukšanu un nepamatoti izmaksātās summas atgūšanu. Lēmums </w:t>
      </w:r>
      <w:proofErr w:type="spellStart"/>
      <w:r w:rsidRPr="00926E27">
        <w:rPr>
          <w:rFonts w:ascii="Times New Roman" w:hAnsi="Times New Roman" w:cs="Times New Roman"/>
          <w:color w:val="000000"/>
          <w:sz w:val="24"/>
          <w:szCs w:val="24"/>
        </w:rPr>
        <w:t>jānosūta</w:t>
      </w:r>
      <w:proofErr w:type="spellEnd"/>
      <w:r w:rsidRPr="00926E27">
        <w:rPr>
          <w:rFonts w:ascii="Times New Roman" w:hAnsi="Times New Roman" w:cs="Times New Roman"/>
          <w:color w:val="000000"/>
          <w:sz w:val="24"/>
          <w:szCs w:val="24"/>
        </w:rPr>
        <w:t xml:space="preserve"> klientam</w:t>
      </w:r>
      <w:r w:rsidR="005F457B">
        <w:rPr>
          <w:rFonts w:ascii="Times New Roman" w:hAnsi="Times New Roman" w:cs="Times New Roman"/>
          <w:color w:val="000000"/>
          <w:sz w:val="24"/>
          <w:szCs w:val="24"/>
        </w:rPr>
        <w:t>,</w:t>
      </w:r>
      <w:r w:rsidRPr="00926E27">
        <w:rPr>
          <w:rFonts w:ascii="Times New Roman" w:hAnsi="Times New Roman" w:cs="Times New Roman"/>
          <w:color w:val="000000"/>
          <w:sz w:val="24"/>
          <w:szCs w:val="24"/>
        </w:rPr>
        <w:t xml:space="preserve"> </w:t>
      </w:r>
      <w:r w:rsidR="00A31C91">
        <w:rPr>
          <w:rFonts w:ascii="Times New Roman" w:hAnsi="Times New Roman" w:cs="Times New Roman"/>
          <w:color w:val="000000"/>
          <w:sz w:val="24"/>
          <w:szCs w:val="24"/>
        </w:rPr>
        <w:t>vienlaikus brīdinot</w:t>
      </w:r>
      <w:r w:rsidR="006A5755">
        <w:rPr>
          <w:rFonts w:ascii="Times New Roman" w:hAnsi="Times New Roman" w:cs="Times New Roman"/>
          <w:color w:val="000000"/>
          <w:sz w:val="24"/>
          <w:szCs w:val="24"/>
        </w:rPr>
        <w:t xml:space="preserve"> </w:t>
      </w:r>
      <w:r w:rsidRPr="00926E27">
        <w:rPr>
          <w:rFonts w:ascii="Times New Roman" w:hAnsi="Times New Roman" w:cs="Times New Roman"/>
          <w:color w:val="000000"/>
          <w:sz w:val="24"/>
          <w:szCs w:val="24"/>
        </w:rPr>
        <w:t xml:space="preserve">par </w:t>
      </w:r>
      <w:r w:rsidR="00A31C91">
        <w:rPr>
          <w:rFonts w:ascii="Times New Roman" w:hAnsi="Times New Roman" w:cs="Times New Roman"/>
          <w:color w:val="000000"/>
          <w:sz w:val="24"/>
          <w:szCs w:val="24"/>
        </w:rPr>
        <w:t xml:space="preserve">nepieciešamību veikt </w:t>
      </w:r>
      <w:r w:rsidRPr="00926E27">
        <w:rPr>
          <w:rFonts w:ascii="Times New Roman" w:hAnsi="Times New Roman" w:cs="Times New Roman"/>
          <w:color w:val="000000"/>
          <w:sz w:val="24"/>
          <w:szCs w:val="24"/>
        </w:rPr>
        <w:t xml:space="preserve">naudas līdzekļu atmaksu. Gadījumā, ja klients </w:t>
      </w:r>
      <w:r w:rsidRPr="00926E27">
        <w:rPr>
          <w:rFonts w:ascii="Times New Roman" w:hAnsi="Times New Roman" w:cs="Times New Roman"/>
          <w:color w:val="000000"/>
          <w:sz w:val="24"/>
          <w:szCs w:val="24"/>
        </w:rPr>
        <w:lastRenderedPageBreak/>
        <w:t>tomēr nepamatoti saņemto pabalstu neatmaksā,</w:t>
      </w:r>
      <w:r w:rsidR="00130C21" w:rsidRPr="00926E27">
        <w:rPr>
          <w:rFonts w:ascii="Times New Roman" w:hAnsi="Times New Roman" w:cs="Times New Roman"/>
          <w:color w:val="000000"/>
          <w:sz w:val="24"/>
          <w:szCs w:val="24"/>
        </w:rPr>
        <w:t xml:space="preserve"> </w:t>
      </w:r>
      <w:r w:rsidRPr="008D1FEB">
        <w:rPr>
          <w:rFonts w:ascii="Times New Roman" w:hAnsi="Times New Roman" w:cs="Times New Roman"/>
          <w:color w:val="000000"/>
          <w:sz w:val="24"/>
          <w:szCs w:val="24"/>
        </w:rPr>
        <w:t xml:space="preserve">klientam tiek nosūtīts brīdinājums par administratīvā akta piespiedu izpildi. </w:t>
      </w:r>
    </w:p>
    <w:p w14:paraId="646F1751" w14:textId="77777777" w:rsidR="00B52FB7" w:rsidRPr="008D1FEB" w:rsidRDefault="00B52FB7" w:rsidP="006A5755">
      <w:pPr>
        <w:pStyle w:val="tv213"/>
        <w:spacing w:before="0" w:beforeAutospacing="0" w:after="0" w:afterAutospacing="0"/>
        <w:jc w:val="both"/>
      </w:pPr>
    </w:p>
    <w:p w14:paraId="14DE6F92" w14:textId="77777777" w:rsidR="00B52FB7" w:rsidRPr="008D1FEB" w:rsidRDefault="00B52FB7" w:rsidP="006A5755">
      <w:pPr>
        <w:pStyle w:val="tv213"/>
        <w:spacing w:before="0" w:beforeAutospacing="0" w:after="0" w:afterAutospacing="0"/>
        <w:jc w:val="both"/>
      </w:pPr>
      <w:r w:rsidRPr="008D1FEB">
        <w:t>Lēmumu izpilda tiesu izpildītājs </w:t>
      </w:r>
      <w:hyperlink r:id="rId65" w:tgtFrame="_blank" w:history="1">
        <w:r w:rsidRPr="005E60B8">
          <w:rPr>
            <w:rStyle w:val="Hyperlink"/>
            <w:color w:val="auto"/>
            <w:u w:val="none"/>
          </w:rPr>
          <w:t>Administratīvā procesa likumā</w:t>
        </w:r>
      </w:hyperlink>
      <w:r w:rsidRPr="005E60B8">
        <w:t> </w:t>
      </w:r>
      <w:r w:rsidRPr="008D1FEB">
        <w:t xml:space="preserve">noteiktajā kārtībā, pamatojoties uz pašvaldības sociālā dienesta </w:t>
      </w:r>
      <w:proofErr w:type="spellStart"/>
      <w:r w:rsidRPr="008D1FEB">
        <w:rPr>
          <w:color w:val="000000" w:themeColor="text1"/>
        </w:rPr>
        <w:t>izpildrīkojumu</w:t>
      </w:r>
      <w:proofErr w:type="spellEnd"/>
      <w:r w:rsidRPr="008D1FEB">
        <w:rPr>
          <w:color w:val="000000" w:themeColor="text1"/>
        </w:rPr>
        <w:t xml:space="preserve">. </w:t>
      </w:r>
    </w:p>
    <w:bookmarkEnd w:id="51"/>
    <w:p w14:paraId="346AF228" w14:textId="77777777" w:rsidR="00142DDF" w:rsidRDefault="008D0D93" w:rsidP="00142DDF">
      <w:pPr>
        <w:pStyle w:val="Heading2"/>
        <w:spacing w:before="0" w:line="240" w:lineRule="auto"/>
        <w:rPr>
          <w:lang w:eastAsia="lv-LV"/>
        </w:rPr>
      </w:pPr>
      <w:r w:rsidRPr="002C4CA0">
        <w:rPr>
          <w:lang w:eastAsia="lv-LV"/>
        </w:rPr>
        <w:t xml:space="preserve"> </w:t>
      </w:r>
    </w:p>
    <w:p w14:paraId="05D8B244" w14:textId="77777777" w:rsidR="00AC1144" w:rsidRPr="00D774EF" w:rsidRDefault="008D0D93" w:rsidP="00142DDF">
      <w:pPr>
        <w:pStyle w:val="Heading2"/>
        <w:spacing w:before="0" w:line="240" w:lineRule="auto"/>
        <w:rPr>
          <w:rFonts w:ascii="Times New Roman" w:hAnsi="Times New Roman" w:cs="Times New Roman"/>
          <w:sz w:val="28"/>
          <w:szCs w:val="28"/>
        </w:rPr>
      </w:pPr>
      <w:bookmarkStart w:id="52" w:name="_Toc16500997"/>
      <w:r w:rsidRPr="00D774EF">
        <w:rPr>
          <w:rFonts w:ascii="Times New Roman" w:hAnsi="Times New Roman" w:cs="Times New Roman"/>
          <w:sz w:val="28"/>
          <w:szCs w:val="28"/>
        </w:rPr>
        <w:t>6.4. Trūcīgas vai maznodrošinātas ģimenes (personas) statusa atcelšana.</w:t>
      </w:r>
      <w:bookmarkEnd w:id="52"/>
    </w:p>
    <w:p w14:paraId="653B83FD" w14:textId="77777777" w:rsidR="00AC1144" w:rsidRDefault="00514911" w:rsidP="00396F7A">
      <w:pPr>
        <w:tabs>
          <w:tab w:val="left" w:pos="9072"/>
        </w:tabs>
        <w:spacing w:after="0" w:line="240" w:lineRule="auto"/>
        <w:ind w:right="142"/>
        <w:jc w:val="both"/>
        <w:rPr>
          <w:rFonts w:ascii="Times New Roman" w:hAnsi="Times New Roman" w:cs="Times New Roman"/>
          <w:sz w:val="24"/>
          <w:szCs w:val="24"/>
          <w:lang w:eastAsia="lv-LV"/>
        </w:rPr>
      </w:pPr>
      <w:r w:rsidRPr="00684574">
        <w:rPr>
          <w:rFonts w:ascii="Times New Roman" w:hAnsi="Times New Roman" w:cs="Times New Roman"/>
          <w:sz w:val="24"/>
          <w:szCs w:val="24"/>
          <w:lang w:eastAsia="lv-LV"/>
        </w:rPr>
        <w:t xml:space="preserve">Ja laikposmā, kad ģimenei (personai) noteikts trūcīgas vai maznodrošinātas ģimenes (personas) statuss, mainās ģimenes sastāvs, materiālā vai sociālā situācija, sociālais dienests no jauna izvērtē atbilstību trūcīgas ģimenes (personas) statusam un ja ģimene (persona) vairs neatbilst </w:t>
      </w:r>
      <w:r w:rsidR="00D938C4" w:rsidRPr="00684574">
        <w:rPr>
          <w:rFonts w:ascii="Times New Roman" w:hAnsi="Times New Roman" w:cs="Times New Roman"/>
          <w:sz w:val="24"/>
          <w:szCs w:val="24"/>
          <w:lang w:eastAsia="lv-LV"/>
        </w:rPr>
        <w:t>noteiktajiem kritērijiem</w:t>
      </w:r>
      <w:r w:rsidRPr="00684574">
        <w:rPr>
          <w:rFonts w:ascii="Times New Roman" w:hAnsi="Times New Roman" w:cs="Times New Roman"/>
          <w:sz w:val="24"/>
          <w:szCs w:val="24"/>
          <w:lang w:eastAsia="lv-LV"/>
        </w:rPr>
        <w:t>, tiek pieņemts lēmums par statusa atcelšanu. Līdz ar to ģimene (persona) zaudē tiesības uz noteiktiem sociālās palīdzības pabalstiem.</w:t>
      </w:r>
    </w:p>
    <w:p w14:paraId="37435DF9" w14:textId="77777777" w:rsidR="00C32FEC" w:rsidRDefault="00C32FEC" w:rsidP="005E60B8">
      <w:pPr>
        <w:pStyle w:val="tv213"/>
        <w:spacing w:before="0" w:beforeAutospacing="0" w:after="0" w:afterAutospacing="0" w:line="293" w:lineRule="atLeast"/>
        <w:ind w:left="7200" w:firstLine="720"/>
        <w:jc w:val="both"/>
        <w:rPr>
          <w:sz w:val="20"/>
          <w:szCs w:val="20"/>
        </w:rPr>
      </w:pPr>
    </w:p>
    <w:p w14:paraId="2E78E3DD" w14:textId="77777777" w:rsidR="00C32FEC" w:rsidRDefault="00C32FEC" w:rsidP="005E60B8">
      <w:pPr>
        <w:pStyle w:val="tv213"/>
        <w:spacing w:before="0" w:beforeAutospacing="0" w:after="0" w:afterAutospacing="0" w:line="293" w:lineRule="atLeast"/>
        <w:ind w:left="7200" w:firstLine="720"/>
        <w:jc w:val="both"/>
        <w:rPr>
          <w:sz w:val="20"/>
          <w:szCs w:val="20"/>
        </w:rPr>
      </w:pPr>
    </w:p>
    <w:p w14:paraId="6ECA56EB" w14:textId="77777777" w:rsidR="00B52FB7" w:rsidRPr="008D1FEB" w:rsidRDefault="00AF4C5E" w:rsidP="00B52FB7">
      <w:pPr>
        <w:pStyle w:val="Heading1"/>
        <w:spacing w:before="0" w:line="240" w:lineRule="auto"/>
        <w:rPr>
          <w:rFonts w:ascii="Times New Roman" w:hAnsi="Times New Roman" w:cs="Times New Roman"/>
          <w:sz w:val="32"/>
          <w:szCs w:val="32"/>
        </w:rPr>
      </w:pPr>
      <w:bookmarkStart w:id="53" w:name="_Toc16500998"/>
      <w:r>
        <w:rPr>
          <w:rFonts w:ascii="Times New Roman" w:hAnsi="Times New Roman" w:cs="Times New Roman"/>
          <w:sz w:val="32"/>
          <w:szCs w:val="32"/>
        </w:rPr>
        <w:t>7</w:t>
      </w:r>
      <w:r w:rsidR="00B52FB7" w:rsidRPr="008D1FEB">
        <w:rPr>
          <w:rFonts w:ascii="Times New Roman" w:hAnsi="Times New Roman" w:cs="Times New Roman"/>
          <w:sz w:val="32"/>
          <w:szCs w:val="32"/>
        </w:rPr>
        <w:t>.Pašvaldību brīvprātīgo iniciatīvu pabalsti</w:t>
      </w:r>
      <w:bookmarkEnd w:id="53"/>
    </w:p>
    <w:p w14:paraId="63757A11" w14:textId="77777777" w:rsidR="00B52FB7" w:rsidRPr="008D1FEB" w:rsidRDefault="00AF4C5E" w:rsidP="00B52FB7">
      <w:pPr>
        <w:pStyle w:val="Heading2"/>
        <w:rPr>
          <w:rFonts w:ascii="Times New Roman" w:hAnsi="Times New Roman" w:cs="Times New Roman"/>
          <w:sz w:val="28"/>
          <w:szCs w:val="28"/>
        </w:rPr>
      </w:pPr>
      <w:bookmarkStart w:id="54" w:name="_Toc16500999"/>
      <w:r>
        <w:rPr>
          <w:rFonts w:ascii="Times New Roman" w:hAnsi="Times New Roman" w:cs="Times New Roman"/>
          <w:sz w:val="28"/>
          <w:szCs w:val="28"/>
        </w:rPr>
        <w:t>7</w:t>
      </w:r>
      <w:r w:rsidR="00B52FB7" w:rsidRPr="008D1FEB">
        <w:rPr>
          <w:rFonts w:ascii="Times New Roman" w:hAnsi="Times New Roman" w:cs="Times New Roman"/>
          <w:sz w:val="28"/>
          <w:szCs w:val="28"/>
        </w:rPr>
        <w:t>.1.Kas tas ir?</w:t>
      </w:r>
      <w:bookmarkEnd w:id="54"/>
    </w:p>
    <w:p w14:paraId="2CD8D264" w14:textId="77777777" w:rsidR="00B52FB7" w:rsidRPr="00926E27" w:rsidRDefault="00B52FB7" w:rsidP="007E0515">
      <w:pPr>
        <w:spacing w:after="0" w:line="240" w:lineRule="auto"/>
        <w:jc w:val="both"/>
        <w:rPr>
          <w:rFonts w:ascii="Times New Roman" w:hAnsi="Times New Roman" w:cs="Times New Roman"/>
          <w:color w:val="000000"/>
          <w:sz w:val="24"/>
          <w:szCs w:val="24"/>
        </w:rPr>
      </w:pPr>
      <w:r w:rsidRPr="008D1FEB">
        <w:rPr>
          <w:rFonts w:ascii="Times New Roman" w:hAnsi="Times New Roman" w:cs="Times New Roman"/>
          <w:color w:val="000000"/>
          <w:sz w:val="24"/>
          <w:szCs w:val="24"/>
        </w:rPr>
        <w:t xml:space="preserve">Tie ir pabalstu veidi, ko pēc savas iniciatīvas nosaka pašvaldība un </w:t>
      </w:r>
      <w:r w:rsidRPr="00CD5914">
        <w:rPr>
          <w:rFonts w:ascii="Times New Roman" w:hAnsi="Times New Roman" w:cs="Times New Roman"/>
          <w:bCs/>
          <w:iCs/>
          <w:color w:val="000000"/>
          <w:sz w:val="24"/>
          <w:szCs w:val="24"/>
        </w:rPr>
        <w:t>kur netiek ievērots</w:t>
      </w:r>
      <w:r w:rsidRPr="00CD5914">
        <w:rPr>
          <w:rFonts w:ascii="Times New Roman" w:hAnsi="Times New Roman" w:cs="Times New Roman"/>
          <w:color w:val="000000"/>
          <w:sz w:val="24"/>
          <w:szCs w:val="24"/>
        </w:rPr>
        <w:t xml:space="preserve"> kaut viens no normatīvajos aktos noteiktajiem sociālās palīdzības piešķiršanas pamatprincipiem. Pabalsta </w:t>
      </w:r>
      <w:r w:rsidRPr="0093690A">
        <w:rPr>
          <w:rFonts w:ascii="Times New Roman" w:hAnsi="Times New Roman" w:cs="Times New Roman"/>
          <w:iCs/>
          <w:color w:val="000000"/>
          <w:sz w:val="24"/>
          <w:szCs w:val="24"/>
        </w:rPr>
        <w:t>mērķ</w:t>
      </w:r>
      <w:r w:rsidRPr="0019057A">
        <w:rPr>
          <w:rFonts w:ascii="Times New Roman" w:hAnsi="Times New Roman" w:cs="Times New Roman"/>
          <w:iCs/>
          <w:color w:val="000000"/>
          <w:sz w:val="24"/>
          <w:szCs w:val="24"/>
        </w:rPr>
        <w:t>ī</w:t>
      </w:r>
      <w:r w:rsidRPr="00FC5002">
        <w:rPr>
          <w:rFonts w:ascii="Times New Roman" w:hAnsi="Times New Roman" w:cs="Times New Roman"/>
          <w:iCs/>
          <w:color w:val="000000"/>
          <w:sz w:val="24"/>
          <w:szCs w:val="24"/>
        </w:rPr>
        <w:t xml:space="preserve"> nav minēta</w:t>
      </w:r>
      <w:r w:rsidR="00D26F7B" w:rsidRPr="00FC5002">
        <w:rPr>
          <w:rFonts w:ascii="Times New Roman" w:hAnsi="Times New Roman" w:cs="Times New Roman"/>
          <w:iCs/>
          <w:color w:val="000000"/>
          <w:sz w:val="24"/>
          <w:szCs w:val="24"/>
        </w:rPr>
        <w:t xml:space="preserve"> </w:t>
      </w:r>
      <w:r w:rsidRPr="00FC5002">
        <w:rPr>
          <w:rFonts w:ascii="Times New Roman" w:hAnsi="Times New Roman" w:cs="Times New Roman"/>
          <w:iCs/>
          <w:color w:val="000000"/>
          <w:sz w:val="24"/>
          <w:szCs w:val="24"/>
        </w:rPr>
        <w:t>kāda no likumā noteiktajām pamatvajadzībām vai nav</w:t>
      </w:r>
      <w:r w:rsidR="00A620A5" w:rsidRPr="00FC5002">
        <w:rPr>
          <w:rFonts w:ascii="Times New Roman" w:hAnsi="Times New Roman" w:cs="Times New Roman"/>
          <w:iCs/>
          <w:color w:val="000000"/>
          <w:sz w:val="24"/>
          <w:szCs w:val="24"/>
        </w:rPr>
        <w:t xml:space="preserve"> </w:t>
      </w:r>
      <w:r w:rsidRPr="00FC5002">
        <w:rPr>
          <w:rFonts w:ascii="Times New Roman" w:hAnsi="Times New Roman" w:cs="Times New Roman"/>
          <w:iCs/>
          <w:color w:val="000000"/>
          <w:sz w:val="24"/>
          <w:szCs w:val="24"/>
        </w:rPr>
        <w:t>paredzēts piešķirt, izvērtējot materiālo situāciju</w:t>
      </w:r>
      <w:r w:rsidRPr="00FC5002">
        <w:rPr>
          <w:rFonts w:ascii="Times New Roman" w:hAnsi="Times New Roman" w:cs="Times New Roman"/>
          <w:color w:val="000000"/>
          <w:sz w:val="24"/>
          <w:szCs w:val="24"/>
        </w:rPr>
        <w:t>. Kā jebkuru pašvaldības brīvprātīgo iniciatīvu</w:t>
      </w:r>
      <w:r w:rsidR="001353F7">
        <w:rPr>
          <w:rFonts w:ascii="Times New Roman" w:hAnsi="Times New Roman" w:cs="Times New Roman"/>
          <w:color w:val="000000"/>
          <w:sz w:val="24"/>
          <w:szCs w:val="24"/>
        </w:rPr>
        <w:t>,</w:t>
      </w:r>
      <w:r w:rsidRPr="00FC5002">
        <w:rPr>
          <w:rFonts w:ascii="Times New Roman" w:hAnsi="Times New Roman" w:cs="Times New Roman"/>
          <w:color w:val="000000"/>
          <w:sz w:val="24"/>
          <w:szCs w:val="24"/>
        </w:rPr>
        <w:t xml:space="preserve"> arī šāda veida pabalsti jānosaka pašvaldības saistošajos noteikumos</w:t>
      </w:r>
      <w:r w:rsidRPr="00926E27">
        <w:rPr>
          <w:rStyle w:val="FootnoteReference"/>
          <w:rFonts w:ascii="Times New Roman" w:hAnsi="Times New Roman" w:cs="Times New Roman"/>
          <w:color w:val="000000"/>
          <w:sz w:val="24"/>
          <w:szCs w:val="24"/>
        </w:rPr>
        <w:footnoteReference w:id="77"/>
      </w:r>
      <w:r w:rsidRPr="00926E27">
        <w:rPr>
          <w:rFonts w:ascii="Times New Roman" w:hAnsi="Times New Roman" w:cs="Times New Roman"/>
          <w:color w:val="000000"/>
          <w:sz w:val="24"/>
          <w:szCs w:val="24"/>
        </w:rPr>
        <w:t>.</w:t>
      </w:r>
    </w:p>
    <w:p w14:paraId="150C159B" w14:textId="77777777" w:rsidR="00B52FB7" w:rsidRPr="00926E27" w:rsidRDefault="00B52FB7" w:rsidP="00B52FB7">
      <w:pPr>
        <w:spacing w:after="0" w:line="240" w:lineRule="auto"/>
        <w:jc w:val="both"/>
        <w:rPr>
          <w:rFonts w:ascii="Times New Roman" w:hAnsi="Times New Roman" w:cs="Times New Roman"/>
          <w:color w:val="000000"/>
          <w:sz w:val="26"/>
          <w:szCs w:val="26"/>
        </w:rPr>
      </w:pPr>
    </w:p>
    <w:p w14:paraId="0BA59588" w14:textId="77777777" w:rsidR="00B52FB7" w:rsidRPr="00926E27" w:rsidRDefault="001C539D" w:rsidP="001C539D">
      <w:pPr>
        <w:spacing w:after="0" w:line="240" w:lineRule="auto"/>
        <w:jc w:val="right"/>
        <w:rPr>
          <w:rFonts w:ascii="Times New Roman" w:hAnsi="Times New Roman" w:cs="Times New Roman"/>
          <w:color w:val="000000"/>
          <w:sz w:val="26"/>
          <w:szCs w:val="26"/>
        </w:rPr>
      </w:pPr>
      <w:r w:rsidRPr="008D1FEB">
        <w:rPr>
          <w:rFonts w:ascii="Times New Roman" w:hAnsi="Times New Roman" w:cs="Times New Roman"/>
          <w:color w:val="000000"/>
          <w:sz w:val="20"/>
          <w:szCs w:val="20"/>
        </w:rPr>
        <w:t>1</w:t>
      </w:r>
      <w:r w:rsidR="00A23BF8">
        <w:rPr>
          <w:rFonts w:ascii="Times New Roman" w:hAnsi="Times New Roman" w:cs="Times New Roman"/>
          <w:color w:val="000000"/>
          <w:sz w:val="20"/>
          <w:szCs w:val="20"/>
        </w:rPr>
        <w:t>1</w:t>
      </w:r>
      <w:r w:rsidRPr="008D1FEB">
        <w:rPr>
          <w:rFonts w:ascii="Times New Roman" w:hAnsi="Times New Roman" w:cs="Times New Roman"/>
          <w:color w:val="000000"/>
          <w:sz w:val="20"/>
          <w:szCs w:val="20"/>
        </w:rPr>
        <w:t>.zīmējums</w:t>
      </w:r>
    </w:p>
    <w:p w14:paraId="6A663B0D" w14:textId="77777777" w:rsidR="00E8092E" w:rsidRPr="008D1FEB" w:rsidRDefault="00E8092E" w:rsidP="00E8092E">
      <w:pPr>
        <w:spacing w:after="0" w:line="240" w:lineRule="auto"/>
        <w:jc w:val="right"/>
        <w:rPr>
          <w:rFonts w:ascii="Times New Roman" w:hAnsi="Times New Roman" w:cs="Times New Roman"/>
          <w:color w:val="000000"/>
          <w:sz w:val="20"/>
          <w:szCs w:val="20"/>
        </w:rPr>
      </w:pPr>
      <w:r w:rsidRPr="00926E27">
        <w:rPr>
          <w:rFonts w:ascii="Times New Roman" w:hAnsi="Times New Roman" w:cs="Times New Roman"/>
          <w:noProof/>
          <w:color w:val="000000"/>
          <w:sz w:val="26"/>
          <w:szCs w:val="26"/>
          <w:lang w:eastAsia="lv-LV"/>
        </w:rPr>
        <w:lastRenderedPageBreak/>
        <w:drawing>
          <wp:inline distT="0" distB="0" distL="0" distR="0" wp14:anchorId="33077144" wp14:editId="3F9111A0">
            <wp:extent cx="6747510" cy="3547110"/>
            <wp:effectExtent l="0" t="57150" r="0" b="110490"/>
            <wp:docPr id="41" name="Diagram 4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6" r:lo="rId67" r:qs="rId68" r:cs="rId69"/>
              </a:graphicData>
            </a:graphic>
          </wp:inline>
        </w:drawing>
      </w:r>
    </w:p>
    <w:p w14:paraId="6EF447D9" w14:textId="77777777" w:rsidR="00A600F5" w:rsidRDefault="00A600F5" w:rsidP="00B52FB7">
      <w:pPr>
        <w:pStyle w:val="Heading2"/>
        <w:rPr>
          <w:rFonts w:ascii="Times New Roman" w:hAnsi="Times New Roman" w:cs="Times New Roman"/>
          <w:sz w:val="28"/>
          <w:szCs w:val="28"/>
        </w:rPr>
      </w:pPr>
      <w:bookmarkStart w:id="55" w:name="_Toc16501000"/>
    </w:p>
    <w:p w14:paraId="2C753FC7" w14:textId="77777777" w:rsidR="00B52FB7" w:rsidRPr="00926E27" w:rsidRDefault="00AF4C5E" w:rsidP="00B52FB7">
      <w:pPr>
        <w:pStyle w:val="Heading2"/>
        <w:rPr>
          <w:rFonts w:ascii="Times New Roman" w:hAnsi="Times New Roman" w:cs="Times New Roman"/>
          <w:sz w:val="28"/>
          <w:szCs w:val="28"/>
        </w:rPr>
      </w:pPr>
      <w:r>
        <w:rPr>
          <w:rFonts w:ascii="Times New Roman" w:hAnsi="Times New Roman" w:cs="Times New Roman"/>
          <w:sz w:val="28"/>
          <w:szCs w:val="28"/>
        </w:rPr>
        <w:t>7</w:t>
      </w:r>
      <w:r w:rsidR="00B52FB7" w:rsidRPr="00926E27">
        <w:rPr>
          <w:rFonts w:ascii="Times New Roman" w:hAnsi="Times New Roman" w:cs="Times New Roman"/>
          <w:sz w:val="28"/>
          <w:szCs w:val="28"/>
        </w:rPr>
        <w:t>.2.Pašvaldību brīvprātīgo iniciatīvu piemēri</w:t>
      </w:r>
      <w:bookmarkEnd w:id="55"/>
    </w:p>
    <w:p w14:paraId="291C7728" w14:textId="77777777" w:rsidR="00B52FB7" w:rsidRPr="008D1FEB" w:rsidRDefault="00B52FB7" w:rsidP="00B52FB7">
      <w:pPr>
        <w:jc w:val="right"/>
        <w:rPr>
          <w:rFonts w:ascii="Times New Roman" w:hAnsi="Times New Roman" w:cs="Times New Roman"/>
          <w:sz w:val="20"/>
          <w:szCs w:val="20"/>
        </w:rPr>
      </w:pPr>
      <w:r w:rsidRPr="008D1FEB">
        <w:rPr>
          <w:rFonts w:ascii="Times New Roman" w:hAnsi="Times New Roman" w:cs="Times New Roman"/>
          <w:sz w:val="20"/>
          <w:szCs w:val="20"/>
        </w:rPr>
        <w:t>1</w:t>
      </w:r>
      <w:r w:rsidR="00A23BF8">
        <w:rPr>
          <w:rFonts w:ascii="Times New Roman" w:hAnsi="Times New Roman" w:cs="Times New Roman"/>
          <w:sz w:val="20"/>
          <w:szCs w:val="20"/>
        </w:rPr>
        <w:t>2</w:t>
      </w:r>
      <w:r w:rsidRPr="008D1FEB">
        <w:rPr>
          <w:rFonts w:ascii="Times New Roman" w:hAnsi="Times New Roman" w:cs="Times New Roman"/>
          <w:sz w:val="20"/>
          <w:szCs w:val="20"/>
        </w:rPr>
        <w:t>.zīmējums</w:t>
      </w:r>
    </w:p>
    <w:p w14:paraId="44140668" w14:textId="77777777" w:rsidR="00B52FB7" w:rsidRPr="00926E27" w:rsidRDefault="00B52FB7" w:rsidP="00B52FB7">
      <w:pPr>
        <w:spacing w:after="0" w:line="240" w:lineRule="auto"/>
        <w:jc w:val="both"/>
        <w:rPr>
          <w:rFonts w:ascii="Times New Roman" w:hAnsi="Times New Roman" w:cs="Times New Roman"/>
          <w:color w:val="000000"/>
          <w:sz w:val="26"/>
          <w:szCs w:val="26"/>
        </w:rPr>
      </w:pPr>
      <w:r w:rsidRPr="00926E27">
        <w:rPr>
          <w:rFonts w:ascii="Times New Roman" w:hAnsi="Times New Roman" w:cs="Times New Roman"/>
          <w:noProof/>
          <w:color w:val="000000"/>
          <w:sz w:val="26"/>
          <w:szCs w:val="26"/>
          <w:lang w:eastAsia="lv-LV"/>
        </w:rPr>
        <w:drawing>
          <wp:inline distT="0" distB="0" distL="0" distR="0" wp14:anchorId="3B5DEB63" wp14:editId="1D1BFAA7">
            <wp:extent cx="6605752" cy="2506717"/>
            <wp:effectExtent l="0" t="57150" r="0" b="122555"/>
            <wp:docPr id="42" name="Diagram 4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1" r:lo="rId72" r:qs="rId73" r:cs="rId74"/>
              </a:graphicData>
            </a:graphic>
          </wp:inline>
        </w:drawing>
      </w:r>
    </w:p>
    <w:p w14:paraId="4F46AB8E" w14:textId="77777777" w:rsidR="00B52FB7" w:rsidRPr="008D1FEB" w:rsidRDefault="00B52FB7" w:rsidP="00B52FB7">
      <w:pPr>
        <w:spacing w:after="0" w:line="240" w:lineRule="auto"/>
        <w:jc w:val="both"/>
        <w:rPr>
          <w:rFonts w:ascii="Times New Roman" w:hAnsi="Times New Roman" w:cs="Times New Roman"/>
          <w:color w:val="000000"/>
          <w:sz w:val="24"/>
          <w:szCs w:val="24"/>
        </w:rPr>
      </w:pPr>
      <w:r w:rsidRPr="00C65A68">
        <w:rPr>
          <w:rFonts w:ascii="Times New Roman" w:hAnsi="Times New Roman" w:cs="Times New Roman"/>
          <w:b/>
          <w:color w:val="C00000"/>
          <w:sz w:val="24"/>
          <w:szCs w:val="24"/>
        </w:rPr>
        <w:t>!!!</w:t>
      </w:r>
      <w:r w:rsidRPr="00926E27">
        <w:rPr>
          <w:rFonts w:ascii="Times New Roman" w:hAnsi="Times New Roman" w:cs="Times New Roman"/>
          <w:color w:val="000000"/>
          <w:sz w:val="24"/>
          <w:szCs w:val="24"/>
        </w:rPr>
        <w:t xml:space="preserve"> Ja pabalsts tiek piešķirts pirmklasniekiem (pamatvajadzība - </w:t>
      </w:r>
      <w:r w:rsidRPr="00926E27">
        <w:rPr>
          <w:rFonts w:ascii="Times New Roman" w:hAnsi="Times New Roman" w:cs="Times New Roman"/>
          <w:sz w:val="24"/>
          <w:szCs w:val="24"/>
        </w:rPr>
        <w:t>obligātā izglītība)</w:t>
      </w:r>
      <w:r w:rsidRPr="008D1FEB">
        <w:rPr>
          <w:rFonts w:ascii="Times New Roman" w:hAnsi="Times New Roman" w:cs="Times New Roman"/>
          <w:color w:val="000000"/>
          <w:sz w:val="24"/>
          <w:szCs w:val="24"/>
        </w:rPr>
        <w:t xml:space="preserve"> no trūcīgām un maznodrošinātām ģimenēm, tad tas būs sociālās palīdzības pabalsts un attiecīgi jāatspoguļo statistikā.</w:t>
      </w:r>
    </w:p>
    <w:p w14:paraId="65305661" w14:textId="77777777" w:rsidR="00B52FB7" w:rsidRPr="008D1FEB" w:rsidRDefault="00B52FB7" w:rsidP="00B52FB7">
      <w:pPr>
        <w:spacing w:after="0" w:line="240" w:lineRule="auto"/>
        <w:jc w:val="both"/>
        <w:rPr>
          <w:rFonts w:ascii="Times New Roman" w:hAnsi="Times New Roman" w:cs="Times New Roman"/>
          <w:color w:val="000000"/>
          <w:sz w:val="24"/>
          <w:szCs w:val="24"/>
        </w:rPr>
      </w:pPr>
    </w:p>
    <w:p w14:paraId="0A6EA161" w14:textId="77777777" w:rsidR="00B52FB7" w:rsidRPr="00CD5914" w:rsidRDefault="00B52FB7" w:rsidP="00B52FB7">
      <w:pPr>
        <w:spacing w:after="0" w:line="240" w:lineRule="auto"/>
        <w:jc w:val="both"/>
        <w:rPr>
          <w:rFonts w:ascii="Times New Roman" w:hAnsi="Times New Roman" w:cs="Times New Roman"/>
          <w:color w:val="000000"/>
          <w:sz w:val="24"/>
          <w:szCs w:val="24"/>
        </w:rPr>
      </w:pPr>
      <w:r w:rsidRPr="00C65A68">
        <w:rPr>
          <w:rFonts w:ascii="Times New Roman" w:hAnsi="Times New Roman" w:cs="Times New Roman"/>
          <w:b/>
          <w:color w:val="C00000"/>
          <w:sz w:val="24"/>
          <w:szCs w:val="24"/>
        </w:rPr>
        <w:lastRenderedPageBreak/>
        <w:t>!!!</w:t>
      </w:r>
      <w:r w:rsidRPr="008D1FEB">
        <w:rPr>
          <w:rFonts w:ascii="Times New Roman" w:hAnsi="Times New Roman" w:cs="Times New Roman"/>
          <w:color w:val="000000"/>
          <w:sz w:val="24"/>
          <w:szCs w:val="24"/>
        </w:rPr>
        <w:t xml:space="preserve"> Ja veselības aprūpes pakalpojumu apmaksai pensionāriem un personām ar invaliditāti, papildus kritērijs ir atbilstība trūcīg</w:t>
      </w:r>
      <w:r w:rsidR="00FC095E">
        <w:rPr>
          <w:rFonts w:ascii="Times New Roman" w:hAnsi="Times New Roman" w:cs="Times New Roman"/>
          <w:color w:val="000000"/>
          <w:sz w:val="24"/>
          <w:szCs w:val="24"/>
        </w:rPr>
        <w:t>as</w:t>
      </w:r>
      <w:r w:rsidRPr="008D1FEB">
        <w:rPr>
          <w:rFonts w:ascii="Times New Roman" w:hAnsi="Times New Roman" w:cs="Times New Roman"/>
          <w:color w:val="000000"/>
          <w:sz w:val="24"/>
          <w:szCs w:val="24"/>
        </w:rPr>
        <w:t xml:space="preserve"> vai maznodrošināt</w:t>
      </w:r>
      <w:r w:rsidR="00FC095E">
        <w:rPr>
          <w:rFonts w:ascii="Times New Roman" w:hAnsi="Times New Roman" w:cs="Times New Roman"/>
          <w:color w:val="000000"/>
          <w:sz w:val="24"/>
          <w:szCs w:val="24"/>
        </w:rPr>
        <w:t>as</w:t>
      </w:r>
      <w:r w:rsidRPr="008D1FEB">
        <w:rPr>
          <w:rFonts w:ascii="Times New Roman" w:hAnsi="Times New Roman" w:cs="Times New Roman"/>
          <w:color w:val="000000"/>
          <w:sz w:val="24"/>
          <w:szCs w:val="24"/>
        </w:rPr>
        <w:t xml:space="preserve"> </w:t>
      </w:r>
      <w:r w:rsidR="00F538F6">
        <w:rPr>
          <w:rFonts w:ascii="Times New Roman" w:hAnsi="Times New Roman" w:cs="Times New Roman"/>
          <w:color w:val="000000"/>
          <w:sz w:val="24"/>
          <w:szCs w:val="24"/>
        </w:rPr>
        <w:t>ģimenes (pe</w:t>
      </w:r>
      <w:r w:rsidR="00FC095E">
        <w:rPr>
          <w:rFonts w:ascii="Times New Roman" w:hAnsi="Times New Roman" w:cs="Times New Roman"/>
          <w:color w:val="000000"/>
          <w:sz w:val="24"/>
          <w:szCs w:val="24"/>
        </w:rPr>
        <w:t xml:space="preserve">rsonas) </w:t>
      </w:r>
      <w:r w:rsidRPr="008D1FEB">
        <w:rPr>
          <w:rFonts w:ascii="Times New Roman" w:hAnsi="Times New Roman" w:cs="Times New Roman"/>
          <w:color w:val="000000"/>
          <w:sz w:val="24"/>
          <w:szCs w:val="24"/>
        </w:rPr>
        <w:t>statusam, tad tas uzskatāms par sociālās palīdzības pabalstu, jo izpildās abi nosacījumi (pamatvajadzība – v</w:t>
      </w:r>
      <w:r w:rsidRPr="00CD5914">
        <w:rPr>
          <w:rFonts w:ascii="Times New Roman" w:hAnsi="Times New Roman" w:cs="Times New Roman"/>
          <w:color w:val="000000"/>
          <w:sz w:val="24"/>
          <w:szCs w:val="24"/>
        </w:rPr>
        <w:t xml:space="preserve">eselības aprūpe un materiālās situācijas izvērtēšana). </w:t>
      </w:r>
    </w:p>
    <w:p w14:paraId="5131CD6B" w14:textId="77777777" w:rsidR="00B52FB7" w:rsidRPr="00CD5914" w:rsidRDefault="00B52FB7" w:rsidP="00B52FB7">
      <w:pPr>
        <w:spacing w:after="0"/>
        <w:jc w:val="both"/>
        <w:rPr>
          <w:rFonts w:ascii="Times New Roman" w:hAnsi="Times New Roman" w:cs="Times New Roman"/>
          <w:color w:val="000000"/>
          <w:sz w:val="24"/>
          <w:szCs w:val="24"/>
        </w:rPr>
      </w:pPr>
    </w:p>
    <w:p w14:paraId="7EA27123" w14:textId="77777777" w:rsidR="00B52FB7" w:rsidRPr="0019057A" w:rsidRDefault="00B52FB7" w:rsidP="00A868CD">
      <w:pPr>
        <w:spacing w:after="0" w:line="240" w:lineRule="auto"/>
        <w:jc w:val="both"/>
        <w:rPr>
          <w:rFonts w:ascii="Times New Roman" w:hAnsi="Times New Roman" w:cs="Times New Roman"/>
          <w:color w:val="000000"/>
          <w:sz w:val="24"/>
          <w:szCs w:val="24"/>
        </w:rPr>
      </w:pPr>
      <w:r w:rsidRPr="00CD5914">
        <w:rPr>
          <w:rFonts w:ascii="Times New Roman" w:hAnsi="Times New Roman" w:cs="Times New Roman"/>
          <w:color w:val="000000"/>
          <w:sz w:val="24"/>
          <w:szCs w:val="24"/>
        </w:rPr>
        <w:t>Pašvaldības atbalstu iedzīvotājiem var sniegt arī brīvprātīgo iniciatīvu veidā, kas tiek realizētas natūrā, piemēram, dāvana Ziemassvētkos, dāvana jubilejā</w:t>
      </w:r>
      <w:r w:rsidRPr="0093690A">
        <w:rPr>
          <w:rFonts w:ascii="Times New Roman" w:hAnsi="Times New Roman" w:cs="Times New Roman"/>
          <w:color w:val="000000"/>
          <w:sz w:val="24"/>
          <w:szCs w:val="24"/>
        </w:rPr>
        <w:t>, braukšanas kartes skolēniem, pabalsts dokumentu atjaunošanai ar pārskaitījumu pakalpojumu sniedzējam, pabalsts ar pārskaitījumu apbedīšanas pakalpojumu sniedzējam, u.c.</w:t>
      </w:r>
    </w:p>
    <w:p w14:paraId="38DB41CD" w14:textId="77777777" w:rsidR="00B52FB7" w:rsidRPr="00FC5002" w:rsidRDefault="00B52FB7" w:rsidP="00A868CD">
      <w:pPr>
        <w:spacing w:after="0" w:line="240" w:lineRule="auto"/>
        <w:jc w:val="both"/>
        <w:rPr>
          <w:rFonts w:ascii="Times New Roman" w:hAnsi="Times New Roman" w:cs="Times New Roman"/>
          <w:color w:val="000000"/>
          <w:sz w:val="24"/>
          <w:szCs w:val="24"/>
        </w:rPr>
      </w:pPr>
      <w:r w:rsidRPr="00FC5002">
        <w:rPr>
          <w:rFonts w:ascii="Times New Roman" w:hAnsi="Times New Roman" w:cs="Times New Roman"/>
          <w:color w:val="000000"/>
          <w:sz w:val="24"/>
          <w:szCs w:val="24"/>
        </w:rPr>
        <w:t xml:space="preserve"> </w:t>
      </w:r>
    </w:p>
    <w:p w14:paraId="4E783980" w14:textId="77777777" w:rsidR="00B52FB7" w:rsidRDefault="00B52FB7" w:rsidP="00A868CD">
      <w:pPr>
        <w:spacing w:after="0" w:line="240" w:lineRule="auto"/>
        <w:jc w:val="both"/>
        <w:rPr>
          <w:rFonts w:ascii="Times New Roman" w:hAnsi="Times New Roman" w:cs="Times New Roman"/>
          <w:color w:val="000000"/>
          <w:sz w:val="24"/>
          <w:szCs w:val="24"/>
        </w:rPr>
      </w:pPr>
      <w:r w:rsidRPr="00FC5002">
        <w:rPr>
          <w:rFonts w:ascii="Times New Roman" w:hAnsi="Times New Roman" w:cs="Times New Roman"/>
          <w:color w:val="000000"/>
          <w:sz w:val="24"/>
          <w:szCs w:val="24"/>
        </w:rPr>
        <w:t xml:space="preserve">Precīza informācija atrodama katras pašvaldības interneta mājas lapā pie saistošajiem noteikumiem. </w:t>
      </w:r>
    </w:p>
    <w:p w14:paraId="7542D025" w14:textId="77777777" w:rsidR="00EE26E5" w:rsidRDefault="00EE26E5" w:rsidP="00A868CD">
      <w:pPr>
        <w:spacing w:after="0" w:line="240" w:lineRule="auto"/>
        <w:jc w:val="both"/>
        <w:rPr>
          <w:rFonts w:ascii="Times New Roman" w:hAnsi="Times New Roman" w:cs="Times New Roman"/>
          <w:color w:val="000000"/>
          <w:sz w:val="24"/>
          <w:szCs w:val="24"/>
        </w:rPr>
      </w:pPr>
    </w:p>
    <w:p w14:paraId="1F3803D2" w14:textId="77777777" w:rsidR="00EE26E5" w:rsidRPr="00B73C0D" w:rsidRDefault="00120AE9" w:rsidP="00BD7A8B">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sz w:val="24"/>
          <w:szCs w:val="24"/>
        </w:rPr>
      </w:pPr>
      <w:r w:rsidRPr="00BD7A8B">
        <w:rPr>
          <w:rFonts w:ascii="Times New Roman" w:hAnsi="Times New Roman" w:cs="Times New Roman"/>
          <w:sz w:val="24"/>
          <w:szCs w:val="24"/>
        </w:rPr>
        <w:t>Pašvaldības a</w:t>
      </w:r>
      <w:r w:rsidR="00EE26E5" w:rsidRPr="00BD7A8B">
        <w:rPr>
          <w:rFonts w:ascii="Times New Roman" w:hAnsi="Times New Roman" w:cs="Times New Roman"/>
          <w:sz w:val="24"/>
          <w:szCs w:val="24"/>
        </w:rPr>
        <w:t>tbalsts aizbildņiem un aizgādņiem</w:t>
      </w:r>
      <w:r w:rsidRPr="00BD7A8B">
        <w:rPr>
          <w:rFonts w:ascii="Times New Roman" w:hAnsi="Times New Roman" w:cs="Times New Roman"/>
          <w:sz w:val="24"/>
          <w:szCs w:val="24"/>
        </w:rPr>
        <w:t xml:space="preserve"> arī ir </w:t>
      </w:r>
      <w:r w:rsidR="00EE26E5" w:rsidRPr="00BD7A8B">
        <w:rPr>
          <w:rFonts w:ascii="Times New Roman" w:eastAsia="Times New Roman" w:hAnsi="Times New Roman"/>
          <w:sz w:val="24"/>
          <w:szCs w:val="24"/>
        </w:rPr>
        <w:t>brīvprātīg</w:t>
      </w:r>
      <w:r w:rsidRPr="00BD7A8B">
        <w:rPr>
          <w:rFonts w:ascii="Times New Roman" w:eastAsia="Times New Roman" w:hAnsi="Times New Roman"/>
          <w:sz w:val="24"/>
          <w:szCs w:val="24"/>
        </w:rPr>
        <w:t>ā</w:t>
      </w:r>
      <w:r w:rsidR="00EE26E5" w:rsidRPr="00BD7A8B">
        <w:rPr>
          <w:rFonts w:ascii="Times New Roman" w:eastAsia="Times New Roman" w:hAnsi="Times New Roman"/>
          <w:sz w:val="24"/>
          <w:szCs w:val="24"/>
        </w:rPr>
        <w:t xml:space="preserve"> iniciatīv</w:t>
      </w:r>
      <w:r w:rsidRPr="00BD7A8B">
        <w:rPr>
          <w:rFonts w:ascii="Times New Roman" w:eastAsia="Times New Roman" w:hAnsi="Times New Roman"/>
          <w:sz w:val="24"/>
          <w:szCs w:val="24"/>
        </w:rPr>
        <w:t xml:space="preserve">a, taču </w:t>
      </w:r>
      <w:r w:rsidR="00212224" w:rsidRPr="00BD7A8B">
        <w:rPr>
          <w:rFonts w:ascii="Times New Roman" w:eastAsia="Times New Roman" w:hAnsi="Times New Roman"/>
          <w:sz w:val="24"/>
          <w:szCs w:val="24"/>
        </w:rPr>
        <w:t xml:space="preserve">pilnīgāka </w:t>
      </w:r>
      <w:r w:rsidRPr="00BD7A8B">
        <w:rPr>
          <w:rFonts w:ascii="Times New Roman" w:eastAsia="Times New Roman" w:hAnsi="Times New Roman"/>
          <w:sz w:val="24"/>
          <w:szCs w:val="24"/>
        </w:rPr>
        <w:t>informācij</w:t>
      </w:r>
      <w:r w:rsidR="00FC2A08" w:rsidRPr="00BD7A8B">
        <w:rPr>
          <w:rFonts w:ascii="Times New Roman" w:eastAsia="Times New Roman" w:hAnsi="Times New Roman"/>
          <w:sz w:val="24"/>
          <w:szCs w:val="24"/>
        </w:rPr>
        <w:t>a iekļauta</w:t>
      </w:r>
      <w:r w:rsidRPr="00BD7A8B">
        <w:rPr>
          <w:rFonts w:ascii="Times New Roman" w:eastAsia="Times New Roman" w:hAnsi="Times New Roman"/>
          <w:sz w:val="24"/>
          <w:szCs w:val="24"/>
        </w:rPr>
        <w:t xml:space="preserve"> </w:t>
      </w:r>
      <w:r w:rsidR="00B73C0D" w:rsidRPr="00BD7A8B">
        <w:rPr>
          <w:rFonts w:ascii="Times New Roman" w:eastAsia="Times New Roman" w:hAnsi="Times New Roman"/>
          <w:sz w:val="24"/>
          <w:szCs w:val="24"/>
        </w:rPr>
        <w:t>“</w:t>
      </w:r>
      <w:r w:rsidR="00A15975" w:rsidRPr="00BD7A8B">
        <w:rPr>
          <w:rFonts w:ascii="Times New Roman" w:eastAsia="Times New Roman" w:hAnsi="Times New Roman"/>
          <w:i/>
          <w:sz w:val="24"/>
          <w:szCs w:val="24"/>
        </w:rPr>
        <w:t>V</w:t>
      </w:r>
      <w:r w:rsidRPr="00BD7A8B">
        <w:rPr>
          <w:rFonts w:ascii="Times New Roman" w:eastAsia="Times New Roman" w:hAnsi="Times New Roman"/>
          <w:i/>
          <w:sz w:val="24"/>
          <w:szCs w:val="24"/>
        </w:rPr>
        <w:t>adlīnijās par sociālajām garantijām bērniem</w:t>
      </w:r>
      <w:r w:rsidR="00B73C0D" w:rsidRPr="00BD7A8B">
        <w:rPr>
          <w:rFonts w:ascii="Times New Roman" w:eastAsia="Times New Roman" w:hAnsi="Times New Roman"/>
          <w:i/>
          <w:sz w:val="24"/>
          <w:szCs w:val="24"/>
        </w:rPr>
        <w:t xml:space="preserve"> un bez vecāku gādības palikušajiem bērniem</w:t>
      </w:r>
      <w:r w:rsidRPr="00BD7A8B">
        <w:rPr>
          <w:rFonts w:ascii="Times New Roman" w:eastAsia="Times New Roman" w:hAnsi="Times New Roman"/>
          <w:i/>
          <w:sz w:val="24"/>
          <w:szCs w:val="24"/>
        </w:rPr>
        <w:t xml:space="preserve"> pēc </w:t>
      </w:r>
      <w:r w:rsidR="00B73C0D" w:rsidRPr="00BD7A8B">
        <w:rPr>
          <w:rFonts w:ascii="Times New Roman" w:eastAsia="Times New Roman" w:hAnsi="Times New Roman"/>
          <w:i/>
          <w:sz w:val="24"/>
          <w:szCs w:val="24"/>
        </w:rPr>
        <w:t xml:space="preserve">pilngadības sasniegšanas un atbalstu </w:t>
      </w:r>
      <w:r w:rsidR="00212224" w:rsidRPr="00BD7A8B">
        <w:rPr>
          <w:rFonts w:ascii="Times New Roman" w:eastAsia="Times New Roman" w:hAnsi="Times New Roman"/>
          <w:i/>
          <w:sz w:val="24"/>
          <w:szCs w:val="24"/>
        </w:rPr>
        <w:t xml:space="preserve">audžuģimenēm, </w:t>
      </w:r>
      <w:proofErr w:type="spellStart"/>
      <w:r w:rsidR="00B73C0D" w:rsidRPr="00BD7A8B">
        <w:rPr>
          <w:rFonts w:ascii="Times New Roman" w:eastAsia="Times New Roman" w:hAnsi="Times New Roman"/>
          <w:i/>
          <w:sz w:val="24"/>
          <w:szCs w:val="24"/>
        </w:rPr>
        <w:t>daudzbērnu</w:t>
      </w:r>
      <w:proofErr w:type="spellEnd"/>
      <w:r w:rsidR="00B73C0D" w:rsidRPr="00BD7A8B">
        <w:rPr>
          <w:rFonts w:ascii="Times New Roman" w:eastAsia="Times New Roman" w:hAnsi="Times New Roman"/>
          <w:i/>
          <w:sz w:val="24"/>
          <w:szCs w:val="24"/>
        </w:rPr>
        <w:t xml:space="preserve"> ģimenēm, </w:t>
      </w:r>
      <w:r w:rsidR="00212224" w:rsidRPr="00BD7A8B">
        <w:rPr>
          <w:rFonts w:ascii="Times New Roman" w:eastAsia="Times New Roman" w:hAnsi="Times New Roman"/>
          <w:i/>
          <w:sz w:val="24"/>
          <w:szCs w:val="24"/>
        </w:rPr>
        <w:t>aizbildņiem un aizgādņiem</w:t>
      </w:r>
      <w:r w:rsidR="00B73C0D" w:rsidRPr="00BD7A8B">
        <w:rPr>
          <w:rFonts w:ascii="Times New Roman" w:eastAsia="Times New Roman" w:hAnsi="Times New Roman"/>
          <w:sz w:val="24"/>
          <w:szCs w:val="24"/>
        </w:rPr>
        <w:t>”</w:t>
      </w:r>
      <w:r w:rsidR="00B73C0D" w:rsidRPr="00BD7A8B">
        <w:rPr>
          <w:rStyle w:val="FootnoteReference"/>
          <w:rFonts w:ascii="Times New Roman" w:eastAsia="Times New Roman" w:hAnsi="Times New Roman"/>
          <w:sz w:val="24"/>
          <w:szCs w:val="24"/>
        </w:rPr>
        <w:footnoteReference w:id="78"/>
      </w:r>
      <w:r w:rsidRPr="00BD7A8B">
        <w:rPr>
          <w:rFonts w:ascii="Times New Roman" w:eastAsia="Times New Roman" w:hAnsi="Times New Roman"/>
          <w:sz w:val="24"/>
          <w:szCs w:val="24"/>
        </w:rPr>
        <w:t>.</w:t>
      </w:r>
      <w:r w:rsidRPr="00B73C0D">
        <w:rPr>
          <w:rFonts w:ascii="Times New Roman" w:eastAsia="Times New Roman" w:hAnsi="Times New Roman"/>
          <w:sz w:val="24"/>
          <w:szCs w:val="24"/>
        </w:rPr>
        <w:t xml:space="preserve"> </w:t>
      </w:r>
      <w:r w:rsidR="00EE26E5" w:rsidRPr="00B73C0D">
        <w:rPr>
          <w:rFonts w:ascii="Times New Roman" w:eastAsia="Times New Roman" w:hAnsi="Times New Roman"/>
          <w:sz w:val="24"/>
          <w:szCs w:val="24"/>
        </w:rPr>
        <w:t xml:space="preserve"> </w:t>
      </w:r>
    </w:p>
    <w:p w14:paraId="42F743D0" w14:textId="77777777" w:rsidR="00F8510B" w:rsidRDefault="00AF4C5E" w:rsidP="00A868CD">
      <w:pPr>
        <w:pStyle w:val="Heading1"/>
        <w:spacing w:line="240" w:lineRule="auto"/>
        <w:rPr>
          <w:rFonts w:ascii="Times New Roman" w:hAnsi="Times New Roman" w:cs="Times New Roman"/>
          <w:sz w:val="32"/>
          <w:szCs w:val="32"/>
        </w:rPr>
      </w:pPr>
      <w:bookmarkStart w:id="56" w:name="_Toc16501001"/>
      <w:r>
        <w:rPr>
          <w:rFonts w:ascii="Times New Roman" w:hAnsi="Times New Roman" w:cs="Times New Roman"/>
          <w:sz w:val="32"/>
          <w:szCs w:val="32"/>
        </w:rPr>
        <w:t>8</w:t>
      </w:r>
      <w:r w:rsidR="00F8510B" w:rsidRPr="00BD7A2C">
        <w:rPr>
          <w:rFonts w:ascii="Times New Roman" w:hAnsi="Times New Roman" w:cs="Times New Roman"/>
          <w:sz w:val="32"/>
          <w:szCs w:val="32"/>
        </w:rPr>
        <w:t xml:space="preserve">.Personas datu </w:t>
      </w:r>
      <w:r w:rsidR="009F0547" w:rsidRPr="00BD7A2C">
        <w:rPr>
          <w:rFonts w:ascii="Times New Roman" w:hAnsi="Times New Roman" w:cs="Times New Roman"/>
          <w:sz w:val="32"/>
          <w:szCs w:val="32"/>
        </w:rPr>
        <w:t>apstrāde,</w:t>
      </w:r>
      <w:r w:rsidR="00BD7A2C" w:rsidRPr="00BD7A2C">
        <w:rPr>
          <w:rFonts w:ascii="Times New Roman" w:hAnsi="Times New Roman" w:cs="Times New Roman"/>
          <w:sz w:val="32"/>
          <w:szCs w:val="32"/>
        </w:rPr>
        <w:t xml:space="preserve"> </w:t>
      </w:r>
      <w:r w:rsidR="00F8510B" w:rsidRPr="00BD7A2C">
        <w:rPr>
          <w:rFonts w:ascii="Times New Roman" w:hAnsi="Times New Roman" w:cs="Times New Roman"/>
          <w:sz w:val="32"/>
          <w:szCs w:val="32"/>
        </w:rPr>
        <w:t>konfidencialitātes ievērošana</w:t>
      </w:r>
      <w:bookmarkEnd w:id="56"/>
    </w:p>
    <w:p w14:paraId="22F16911" w14:textId="77777777" w:rsidR="001245BE" w:rsidRDefault="005279A9" w:rsidP="006954E0">
      <w:pPr>
        <w:spacing w:after="0" w:line="240" w:lineRule="auto"/>
        <w:jc w:val="both"/>
        <w:rPr>
          <w:rFonts w:ascii="Times New Roman" w:hAnsi="Times New Roman" w:cs="Times New Roman"/>
          <w:sz w:val="24"/>
          <w:szCs w:val="24"/>
        </w:rPr>
      </w:pPr>
      <w:r w:rsidRPr="003B1B81">
        <w:rPr>
          <w:rFonts w:ascii="Times New Roman" w:hAnsi="Times New Roman" w:cs="Times New Roman"/>
          <w:sz w:val="24"/>
          <w:szCs w:val="24"/>
        </w:rPr>
        <w:t xml:space="preserve">Valsts atzīst un aizsargā cilvēka </w:t>
      </w:r>
      <w:proofErr w:type="spellStart"/>
      <w:r w:rsidRPr="003B1B81">
        <w:rPr>
          <w:rFonts w:ascii="Times New Roman" w:hAnsi="Times New Roman" w:cs="Times New Roman"/>
          <w:sz w:val="24"/>
          <w:szCs w:val="24"/>
        </w:rPr>
        <w:t>pamattiesības</w:t>
      </w:r>
      <w:proofErr w:type="spellEnd"/>
      <w:r w:rsidRPr="003B1B81">
        <w:rPr>
          <w:rFonts w:ascii="Times New Roman" w:hAnsi="Times New Roman" w:cs="Times New Roman"/>
          <w:sz w:val="24"/>
          <w:szCs w:val="24"/>
        </w:rPr>
        <w:t xml:space="preserve"> saskaņā ar Satversmi, likumiem un Latvijai saistošiem starptautiskajiem līgumiem</w:t>
      </w:r>
      <w:r w:rsidR="00CB62E5" w:rsidRPr="003B1B81">
        <w:rPr>
          <w:rStyle w:val="FootnoteReference"/>
          <w:rFonts w:ascii="Times New Roman" w:hAnsi="Times New Roman" w:cs="Times New Roman"/>
          <w:sz w:val="24"/>
          <w:szCs w:val="24"/>
        </w:rPr>
        <w:footnoteReference w:id="79"/>
      </w:r>
      <w:r w:rsidRPr="003B1B81">
        <w:rPr>
          <w:rFonts w:ascii="Times New Roman" w:hAnsi="Times New Roman" w:cs="Times New Roman"/>
          <w:sz w:val="24"/>
          <w:szCs w:val="24"/>
        </w:rPr>
        <w:t>.</w:t>
      </w:r>
      <w:r w:rsidR="00CB62E5" w:rsidRPr="003B1B81">
        <w:rPr>
          <w:rFonts w:ascii="Times New Roman" w:hAnsi="Times New Roman" w:cs="Times New Roman"/>
          <w:sz w:val="24"/>
          <w:szCs w:val="24"/>
        </w:rPr>
        <w:t xml:space="preserve"> </w:t>
      </w:r>
      <w:r w:rsidRPr="003B1B81">
        <w:rPr>
          <w:rFonts w:ascii="Times New Roman" w:hAnsi="Times New Roman" w:cs="Times New Roman"/>
          <w:sz w:val="24"/>
          <w:szCs w:val="24"/>
        </w:rPr>
        <w:t>Ikvienam ir tiesības uz privātās dzīves, mājokļa un korespondences neaizskaramību</w:t>
      </w:r>
      <w:r w:rsidR="003B1B81" w:rsidRPr="003B1B81">
        <w:rPr>
          <w:rStyle w:val="FootnoteReference"/>
          <w:rFonts w:ascii="Times New Roman" w:hAnsi="Times New Roman" w:cs="Times New Roman"/>
          <w:sz w:val="24"/>
          <w:szCs w:val="24"/>
        </w:rPr>
        <w:footnoteReference w:id="80"/>
      </w:r>
      <w:r w:rsidRPr="003B1B81">
        <w:rPr>
          <w:rFonts w:ascii="Times New Roman" w:hAnsi="Times New Roman" w:cs="Times New Roman"/>
          <w:sz w:val="24"/>
          <w:szCs w:val="24"/>
        </w:rPr>
        <w:t>.</w:t>
      </w:r>
      <w:r w:rsidR="003B1B81" w:rsidRPr="003B1B81">
        <w:rPr>
          <w:rFonts w:ascii="Times New Roman" w:hAnsi="Times New Roman" w:cs="Times New Roman"/>
          <w:sz w:val="24"/>
          <w:szCs w:val="24"/>
        </w:rPr>
        <w:t xml:space="preserve"> </w:t>
      </w:r>
    </w:p>
    <w:p w14:paraId="2258773C" w14:textId="77777777" w:rsidR="006954E0" w:rsidRPr="003B1B81" w:rsidRDefault="006954E0" w:rsidP="006954E0">
      <w:pPr>
        <w:spacing w:after="0" w:line="240" w:lineRule="auto"/>
        <w:jc w:val="both"/>
        <w:rPr>
          <w:rFonts w:ascii="Times New Roman" w:hAnsi="Times New Roman" w:cs="Times New Roman"/>
          <w:sz w:val="24"/>
          <w:szCs w:val="24"/>
        </w:rPr>
      </w:pPr>
    </w:p>
    <w:p w14:paraId="36E30C45" w14:textId="77777777" w:rsidR="00DC6E45" w:rsidRDefault="0066245B" w:rsidP="00434A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2016.gada 24.maijā </w:t>
      </w:r>
      <w:r w:rsidR="00D06BDC">
        <w:rPr>
          <w:rFonts w:ascii="Times New Roman" w:hAnsi="Times New Roman" w:cs="Times New Roman"/>
          <w:sz w:val="24"/>
          <w:szCs w:val="24"/>
        </w:rPr>
        <w:t xml:space="preserve">spēkā stājās </w:t>
      </w:r>
      <w:r w:rsidR="00DC6E45" w:rsidRPr="00434AF6">
        <w:rPr>
          <w:rFonts w:ascii="Times New Roman" w:hAnsi="Times New Roman" w:cs="Times New Roman"/>
          <w:sz w:val="24"/>
          <w:szCs w:val="24"/>
        </w:rPr>
        <w:t xml:space="preserve">2016.gada 27.aprīļa </w:t>
      </w:r>
      <w:r w:rsidR="003370C6" w:rsidRPr="0066245B">
        <w:rPr>
          <w:rFonts w:ascii="Times New Roman" w:eastAsia="Calibri" w:hAnsi="Times New Roman" w:cs="Times New Roman"/>
          <w:i/>
          <w:sz w:val="24"/>
          <w:szCs w:val="24"/>
        </w:rPr>
        <w:t>Eiropas Parlamenta</w:t>
      </w:r>
      <w:r w:rsidRPr="0066245B">
        <w:rPr>
          <w:rFonts w:ascii="Times New Roman" w:eastAsia="Calibri" w:hAnsi="Times New Roman" w:cs="Times New Roman"/>
          <w:i/>
          <w:sz w:val="24"/>
          <w:szCs w:val="24"/>
        </w:rPr>
        <w:t xml:space="preserve"> un padomes regul</w:t>
      </w:r>
      <w:r>
        <w:rPr>
          <w:rFonts w:ascii="Times New Roman" w:eastAsia="Calibri" w:hAnsi="Times New Roman" w:cs="Times New Roman"/>
          <w:i/>
          <w:sz w:val="24"/>
          <w:szCs w:val="24"/>
        </w:rPr>
        <w:t>a</w:t>
      </w:r>
      <w:r w:rsidRPr="0066245B">
        <w:rPr>
          <w:rFonts w:ascii="Times New Roman" w:eastAsia="Calibri" w:hAnsi="Times New Roman" w:cs="Times New Roman"/>
          <w:i/>
          <w:sz w:val="24"/>
          <w:szCs w:val="24"/>
        </w:rPr>
        <w:t xml:space="preserve"> (ES) 2016/679 „Par fizisku personu aizsardzību attiecībā uz personas datu apstrādi un šādu datu brīvu apriti un ar ko atceļ Direktīvu 95/46/EK” </w:t>
      </w:r>
      <w:r>
        <w:rPr>
          <w:rFonts w:ascii="Times New Roman" w:eastAsia="Calibri" w:hAnsi="Times New Roman" w:cs="Times New Roman"/>
          <w:i/>
          <w:sz w:val="24"/>
          <w:szCs w:val="24"/>
        </w:rPr>
        <w:t>(</w:t>
      </w:r>
      <w:r w:rsidR="00DC6E45" w:rsidRPr="00434AF6">
        <w:rPr>
          <w:rFonts w:ascii="Times New Roman" w:hAnsi="Times New Roman" w:cs="Times New Roman"/>
          <w:sz w:val="24"/>
          <w:szCs w:val="24"/>
        </w:rPr>
        <w:t>Vispārīgā datu aizsardzības regula</w:t>
      </w:r>
      <w:r>
        <w:rPr>
          <w:rFonts w:ascii="Times New Roman" w:hAnsi="Times New Roman" w:cs="Times New Roman"/>
          <w:sz w:val="24"/>
          <w:szCs w:val="24"/>
        </w:rPr>
        <w:t>)</w:t>
      </w:r>
      <w:r w:rsidR="00DC6E45" w:rsidRPr="00434AF6">
        <w:rPr>
          <w:rFonts w:ascii="Times New Roman" w:hAnsi="Times New Roman" w:cs="Times New Roman"/>
          <w:sz w:val="24"/>
          <w:szCs w:val="24"/>
        </w:rPr>
        <w:t xml:space="preserve"> (turpmāk - Regula)</w:t>
      </w:r>
      <w:r w:rsidR="000F623E" w:rsidRPr="00434AF6">
        <w:rPr>
          <w:rStyle w:val="FootnoteReference"/>
          <w:rFonts w:ascii="Times New Roman" w:hAnsi="Times New Roman" w:cs="Times New Roman"/>
          <w:sz w:val="24"/>
          <w:szCs w:val="24"/>
        </w:rPr>
        <w:footnoteReference w:id="81"/>
      </w:r>
      <w:r w:rsidR="00334AB1">
        <w:rPr>
          <w:rFonts w:ascii="Times New Roman" w:hAnsi="Times New Roman" w:cs="Times New Roman"/>
          <w:sz w:val="24"/>
          <w:szCs w:val="24"/>
        </w:rPr>
        <w:t>. Regula</w:t>
      </w:r>
      <w:r w:rsidR="006954E0">
        <w:rPr>
          <w:rFonts w:ascii="Times New Roman" w:hAnsi="Times New Roman" w:cs="Times New Roman"/>
          <w:sz w:val="24"/>
          <w:szCs w:val="24"/>
        </w:rPr>
        <w:t xml:space="preserve"> </w:t>
      </w:r>
      <w:r w:rsidR="00334AB1">
        <w:rPr>
          <w:rFonts w:ascii="Times New Roman" w:hAnsi="Times New Roman" w:cs="Times New Roman"/>
          <w:sz w:val="24"/>
          <w:szCs w:val="24"/>
        </w:rPr>
        <w:t xml:space="preserve">izstrādāta ievērojot </w:t>
      </w:r>
      <w:r w:rsidR="00D06BDC">
        <w:rPr>
          <w:rFonts w:ascii="Times New Roman" w:hAnsi="Times New Roman" w:cs="Times New Roman"/>
          <w:sz w:val="24"/>
          <w:szCs w:val="24"/>
        </w:rPr>
        <w:t>tostarp to, ka</w:t>
      </w:r>
      <w:r w:rsidR="000F623E" w:rsidRPr="00434AF6">
        <w:rPr>
          <w:rFonts w:ascii="Times New Roman" w:hAnsi="Times New Roman" w:cs="Times New Roman"/>
          <w:sz w:val="24"/>
          <w:szCs w:val="24"/>
        </w:rPr>
        <w:t xml:space="preserve"> </w:t>
      </w:r>
      <w:r w:rsidR="00DC6E45" w:rsidRPr="00434AF6">
        <w:rPr>
          <w:rFonts w:ascii="Times New Roman" w:hAnsi="Times New Roman" w:cs="Times New Roman"/>
          <w:sz w:val="24"/>
          <w:szCs w:val="24"/>
        </w:rPr>
        <w:t>fizisk</w:t>
      </w:r>
      <w:r w:rsidR="003B1B81">
        <w:rPr>
          <w:rFonts w:ascii="Times New Roman" w:hAnsi="Times New Roman" w:cs="Times New Roman"/>
          <w:sz w:val="24"/>
          <w:szCs w:val="24"/>
        </w:rPr>
        <w:t>u</w:t>
      </w:r>
      <w:r w:rsidR="00DC6E45" w:rsidRPr="00434AF6">
        <w:rPr>
          <w:rFonts w:ascii="Times New Roman" w:hAnsi="Times New Roman" w:cs="Times New Roman"/>
          <w:sz w:val="24"/>
          <w:szCs w:val="24"/>
        </w:rPr>
        <w:t xml:space="preserve"> personu aizsardzība attiecībā uz personas datu aizsardzību ir </w:t>
      </w:r>
      <w:proofErr w:type="spellStart"/>
      <w:r w:rsidR="00DC6E45" w:rsidRPr="00434AF6">
        <w:rPr>
          <w:rFonts w:ascii="Times New Roman" w:hAnsi="Times New Roman" w:cs="Times New Roman"/>
          <w:sz w:val="24"/>
          <w:szCs w:val="24"/>
        </w:rPr>
        <w:t>pamattiesības</w:t>
      </w:r>
      <w:proofErr w:type="spellEnd"/>
      <w:r w:rsidR="003B1B81">
        <w:rPr>
          <w:rStyle w:val="FootnoteReference"/>
          <w:rFonts w:ascii="Times New Roman" w:hAnsi="Times New Roman" w:cs="Times New Roman"/>
          <w:sz w:val="24"/>
          <w:szCs w:val="24"/>
        </w:rPr>
        <w:footnoteReference w:id="82"/>
      </w:r>
      <w:r w:rsidR="00D06BDC">
        <w:rPr>
          <w:rFonts w:ascii="Times New Roman" w:hAnsi="Times New Roman" w:cs="Times New Roman"/>
          <w:sz w:val="24"/>
          <w:szCs w:val="24"/>
        </w:rPr>
        <w:t xml:space="preserve"> un</w:t>
      </w:r>
      <w:r>
        <w:rPr>
          <w:rFonts w:ascii="Times New Roman" w:hAnsi="Times New Roman" w:cs="Times New Roman"/>
          <w:sz w:val="24"/>
          <w:szCs w:val="24"/>
        </w:rPr>
        <w:t xml:space="preserve"> to, ka</w:t>
      </w:r>
      <w:r w:rsidR="00DC6E45" w:rsidRPr="00434AF6">
        <w:rPr>
          <w:rFonts w:ascii="Times New Roman" w:hAnsi="Times New Roman" w:cs="Times New Roman"/>
          <w:sz w:val="24"/>
          <w:szCs w:val="24"/>
        </w:rPr>
        <w:t xml:space="preserve"> Eiropas Savienības </w:t>
      </w:r>
      <w:proofErr w:type="spellStart"/>
      <w:r w:rsidR="00DC6E45" w:rsidRPr="00434AF6">
        <w:rPr>
          <w:rFonts w:ascii="Times New Roman" w:hAnsi="Times New Roman" w:cs="Times New Roman"/>
          <w:sz w:val="24"/>
          <w:szCs w:val="24"/>
        </w:rPr>
        <w:t>Pamattiesību</w:t>
      </w:r>
      <w:proofErr w:type="spellEnd"/>
      <w:r w:rsidR="00DC6E45" w:rsidRPr="00434AF6">
        <w:rPr>
          <w:rFonts w:ascii="Times New Roman" w:hAnsi="Times New Roman" w:cs="Times New Roman"/>
          <w:sz w:val="24"/>
          <w:szCs w:val="24"/>
        </w:rPr>
        <w:t xml:space="preserve"> harta</w:t>
      </w:r>
      <w:r w:rsidR="00434AF6" w:rsidRPr="00434AF6">
        <w:rPr>
          <w:rStyle w:val="FootnoteReference"/>
          <w:rFonts w:ascii="Times New Roman" w:hAnsi="Times New Roman" w:cs="Times New Roman"/>
          <w:sz w:val="24"/>
          <w:szCs w:val="24"/>
        </w:rPr>
        <w:footnoteReference w:id="83"/>
      </w:r>
      <w:r w:rsidR="006954E0" w:rsidRPr="00434AF6">
        <w:rPr>
          <w:rFonts w:ascii="Times New Roman" w:hAnsi="Times New Roman" w:cs="Times New Roman"/>
          <w:sz w:val="24"/>
          <w:szCs w:val="24"/>
        </w:rPr>
        <w:t xml:space="preserve">, </w:t>
      </w:r>
      <w:r w:rsidR="00DC6E45" w:rsidRPr="00434AF6">
        <w:rPr>
          <w:rFonts w:ascii="Times New Roman" w:hAnsi="Times New Roman" w:cs="Times New Roman"/>
          <w:sz w:val="24"/>
          <w:szCs w:val="24"/>
        </w:rPr>
        <w:t>Līgums par Eiropas Savienības dalību</w:t>
      </w:r>
      <w:r w:rsidR="00434AF6" w:rsidRPr="00434AF6">
        <w:rPr>
          <w:rStyle w:val="FootnoteReference"/>
          <w:rFonts w:ascii="Times New Roman" w:hAnsi="Times New Roman" w:cs="Times New Roman"/>
          <w:sz w:val="24"/>
          <w:szCs w:val="24"/>
        </w:rPr>
        <w:footnoteReference w:id="84"/>
      </w:r>
      <w:r w:rsidR="00434AF6" w:rsidRPr="00434AF6">
        <w:rPr>
          <w:rFonts w:ascii="Times New Roman" w:hAnsi="Times New Roman" w:cs="Times New Roman"/>
          <w:sz w:val="24"/>
          <w:szCs w:val="24"/>
        </w:rPr>
        <w:t xml:space="preserve"> paredz, ka ikvienai personai ir tiesības uz savu personas datu aizsardzību.</w:t>
      </w:r>
      <w:r w:rsidR="00DC6E45" w:rsidRPr="00434AF6">
        <w:rPr>
          <w:rFonts w:ascii="Times New Roman" w:hAnsi="Times New Roman" w:cs="Times New Roman"/>
          <w:sz w:val="24"/>
          <w:szCs w:val="24"/>
        </w:rPr>
        <w:t xml:space="preserve"> </w:t>
      </w:r>
      <w:r w:rsidR="00D06BDC">
        <w:rPr>
          <w:rFonts w:ascii="Times New Roman" w:hAnsi="Times New Roman" w:cs="Times New Roman"/>
          <w:sz w:val="24"/>
          <w:szCs w:val="24"/>
        </w:rPr>
        <w:t>Regula piemērojama no 25.05.2018.</w:t>
      </w:r>
      <w:r>
        <w:rPr>
          <w:rStyle w:val="FootnoteReference"/>
          <w:rFonts w:ascii="Times New Roman" w:hAnsi="Times New Roman" w:cs="Times New Roman"/>
          <w:sz w:val="24"/>
          <w:szCs w:val="24"/>
        </w:rPr>
        <w:footnoteReference w:id="85"/>
      </w:r>
    </w:p>
    <w:p w14:paraId="3F5A73E1" w14:textId="77777777" w:rsidR="00434AF6" w:rsidRDefault="00434AF6" w:rsidP="00434AF6">
      <w:pPr>
        <w:spacing w:after="0" w:line="240" w:lineRule="auto"/>
        <w:jc w:val="both"/>
        <w:rPr>
          <w:rFonts w:ascii="Times New Roman" w:hAnsi="Times New Roman" w:cs="Times New Roman"/>
          <w:sz w:val="24"/>
          <w:szCs w:val="24"/>
        </w:rPr>
      </w:pPr>
    </w:p>
    <w:p w14:paraId="0C1C5D27" w14:textId="77777777" w:rsidR="00434AF6" w:rsidRPr="00C65A68" w:rsidRDefault="00087111" w:rsidP="00434AF6">
      <w:pPr>
        <w:spacing w:after="0" w:line="240" w:lineRule="auto"/>
        <w:jc w:val="both"/>
        <w:rPr>
          <w:rFonts w:ascii="Times New Roman" w:hAnsi="Times New Roman" w:cs="Times New Roman"/>
          <w:b/>
          <w:color w:val="C00000"/>
          <w:sz w:val="24"/>
          <w:szCs w:val="24"/>
        </w:rPr>
      </w:pPr>
      <w:r w:rsidRPr="00C65A68">
        <w:rPr>
          <w:rFonts w:ascii="Times New Roman" w:hAnsi="Times New Roman" w:cs="Times New Roman"/>
          <w:b/>
          <w:color w:val="C00000"/>
          <w:sz w:val="24"/>
          <w:szCs w:val="24"/>
        </w:rPr>
        <w:t xml:space="preserve">!!! </w:t>
      </w:r>
      <w:r w:rsidR="00434AF6" w:rsidRPr="00C65A68">
        <w:rPr>
          <w:rFonts w:ascii="Times New Roman" w:hAnsi="Times New Roman" w:cs="Times New Roman"/>
          <w:b/>
          <w:color w:val="C00000"/>
          <w:sz w:val="24"/>
          <w:szCs w:val="24"/>
        </w:rPr>
        <w:t xml:space="preserve">Regula aizsargā fizisku personu </w:t>
      </w:r>
      <w:proofErr w:type="spellStart"/>
      <w:r w:rsidR="00434AF6" w:rsidRPr="00C65A68">
        <w:rPr>
          <w:rFonts w:ascii="Times New Roman" w:hAnsi="Times New Roman" w:cs="Times New Roman"/>
          <w:b/>
          <w:color w:val="C00000"/>
          <w:sz w:val="24"/>
          <w:szCs w:val="24"/>
        </w:rPr>
        <w:t>pamattiesības</w:t>
      </w:r>
      <w:proofErr w:type="spellEnd"/>
      <w:r w:rsidR="00434AF6" w:rsidRPr="00C65A68">
        <w:rPr>
          <w:rFonts w:ascii="Times New Roman" w:hAnsi="Times New Roman" w:cs="Times New Roman"/>
          <w:b/>
          <w:color w:val="C00000"/>
          <w:sz w:val="24"/>
          <w:szCs w:val="24"/>
        </w:rPr>
        <w:t xml:space="preserve"> un pamatbrīvības un jo īpaši to tiesības uz personas da</w:t>
      </w:r>
      <w:r w:rsidR="00837804" w:rsidRPr="00C65A68">
        <w:rPr>
          <w:rFonts w:ascii="Times New Roman" w:hAnsi="Times New Roman" w:cs="Times New Roman"/>
          <w:b/>
          <w:color w:val="C00000"/>
          <w:sz w:val="24"/>
          <w:szCs w:val="24"/>
        </w:rPr>
        <w:t>t</w:t>
      </w:r>
      <w:r w:rsidR="00434AF6" w:rsidRPr="00C65A68">
        <w:rPr>
          <w:rFonts w:ascii="Times New Roman" w:hAnsi="Times New Roman" w:cs="Times New Roman"/>
          <w:b/>
          <w:color w:val="C00000"/>
          <w:sz w:val="24"/>
          <w:szCs w:val="24"/>
        </w:rPr>
        <w:t>u aizsardzību</w:t>
      </w:r>
      <w:r w:rsidRPr="00C65A68">
        <w:rPr>
          <w:rStyle w:val="FootnoteReference"/>
          <w:rFonts w:ascii="Times New Roman" w:hAnsi="Times New Roman" w:cs="Times New Roman"/>
          <w:b/>
          <w:color w:val="C00000"/>
          <w:sz w:val="24"/>
          <w:szCs w:val="24"/>
        </w:rPr>
        <w:footnoteReference w:id="86"/>
      </w:r>
      <w:r w:rsidR="00434AF6" w:rsidRPr="00C65A68">
        <w:rPr>
          <w:rFonts w:ascii="Times New Roman" w:hAnsi="Times New Roman" w:cs="Times New Roman"/>
          <w:b/>
          <w:color w:val="C00000"/>
          <w:sz w:val="24"/>
          <w:szCs w:val="24"/>
        </w:rPr>
        <w:t>.</w:t>
      </w:r>
    </w:p>
    <w:tbl>
      <w:tblPr>
        <w:tblW w:w="5000" w:type="pct"/>
        <w:shd w:val="clear" w:color="auto" w:fill="FFFFFF"/>
        <w:tblCellMar>
          <w:left w:w="0" w:type="dxa"/>
          <w:right w:w="0" w:type="dxa"/>
        </w:tblCellMar>
        <w:tblLook w:val="04A0" w:firstRow="1" w:lastRow="0" w:firstColumn="1" w:lastColumn="0" w:noHBand="0" w:noVBand="1"/>
      </w:tblPr>
      <w:tblGrid>
        <w:gridCol w:w="4513"/>
        <w:gridCol w:w="4513"/>
      </w:tblGrid>
      <w:tr w:rsidR="00900ED6" w:rsidRPr="00900ED6" w14:paraId="7319B2DB" w14:textId="77777777" w:rsidTr="00087111">
        <w:tc>
          <w:tcPr>
            <w:tcW w:w="0" w:type="auto"/>
            <w:shd w:val="clear" w:color="auto" w:fill="FFFFFF"/>
          </w:tcPr>
          <w:p w14:paraId="372E4F8D" w14:textId="77777777" w:rsidR="005269F8" w:rsidRPr="00900ED6" w:rsidRDefault="005269F8" w:rsidP="000F623E">
            <w:pPr>
              <w:spacing w:line="240" w:lineRule="auto"/>
              <w:rPr>
                <w:rFonts w:ascii="Times New Roman" w:hAnsi="Times New Roman" w:cs="Times New Roman"/>
                <w:color w:val="C00000"/>
                <w:sz w:val="24"/>
                <w:szCs w:val="24"/>
              </w:rPr>
            </w:pPr>
          </w:p>
        </w:tc>
        <w:tc>
          <w:tcPr>
            <w:tcW w:w="0" w:type="auto"/>
            <w:shd w:val="clear" w:color="auto" w:fill="FFFFFF"/>
          </w:tcPr>
          <w:p w14:paraId="06AE9869" w14:textId="77777777" w:rsidR="000F623E" w:rsidRPr="00900ED6" w:rsidRDefault="000F623E" w:rsidP="00A20C7D">
            <w:pPr>
              <w:spacing w:line="240" w:lineRule="auto"/>
              <w:rPr>
                <w:rFonts w:ascii="Times New Roman" w:hAnsi="Times New Roman" w:cs="Times New Roman"/>
                <w:color w:val="C00000"/>
                <w:sz w:val="24"/>
                <w:szCs w:val="24"/>
              </w:rPr>
            </w:pPr>
          </w:p>
        </w:tc>
      </w:tr>
    </w:tbl>
    <w:p w14:paraId="3BEF7D09" w14:textId="77777777" w:rsidR="002859D9" w:rsidRDefault="00AF4C5E" w:rsidP="002859D9">
      <w:pPr>
        <w:pStyle w:val="Heading2"/>
        <w:rPr>
          <w:rFonts w:ascii="Times New Roman" w:hAnsi="Times New Roman" w:cs="Times New Roman"/>
          <w:sz w:val="28"/>
          <w:szCs w:val="28"/>
        </w:rPr>
      </w:pPr>
      <w:bookmarkStart w:id="57" w:name="_Toc16501002"/>
      <w:r>
        <w:rPr>
          <w:rFonts w:ascii="Times New Roman" w:hAnsi="Times New Roman" w:cs="Times New Roman"/>
          <w:sz w:val="28"/>
          <w:szCs w:val="28"/>
        </w:rPr>
        <w:lastRenderedPageBreak/>
        <w:t>8</w:t>
      </w:r>
      <w:r w:rsidR="002859D9" w:rsidRPr="00392F6C">
        <w:rPr>
          <w:rFonts w:ascii="Times New Roman" w:hAnsi="Times New Roman" w:cs="Times New Roman"/>
          <w:sz w:val="28"/>
          <w:szCs w:val="28"/>
        </w:rPr>
        <w:t>.1.</w:t>
      </w:r>
      <w:r w:rsidR="002859D9">
        <w:rPr>
          <w:rFonts w:ascii="Times New Roman" w:hAnsi="Times New Roman" w:cs="Times New Roman"/>
          <w:sz w:val="28"/>
          <w:szCs w:val="28"/>
        </w:rPr>
        <w:t>Personas datu apstrāde</w:t>
      </w:r>
      <w:r w:rsidR="00837804">
        <w:rPr>
          <w:rFonts w:ascii="Times New Roman" w:hAnsi="Times New Roman" w:cs="Times New Roman"/>
          <w:sz w:val="28"/>
          <w:szCs w:val="28"/>
        </w:rPr>
        <w:t>s principi</w:t>
      </w:r>
      <w:bookmarkEnd w:id="57"/>
      <w:r w:rsidR="002859D9">
        <w:rPr>
          <w:rFonts w:ascii="Times New Roman" w:hAnsi="Times New Roman" w:cs="Times New Roman"/>
          <w:sz w:val="28"/>
          <w:szCs w:val="28"/>
        </w:rPr>
        <w:t xml:space="preserve"> </w:t>
      </w:r>
    </w:p>
    <w:p w14:paraId="6D9C9750" w14:textId="77777777" w:rsidR="00034CAC" w:rsidRDefault="00034CAC" w:rsidP="00034CAC">
      <w:pPr>
        <w:spacing w:line="240" w:lineRule="auto"/>
        <w:jc w:val="both"/>
        <w:rPr>
          <w:rFonts w:ascii="Times New Roman" w:hAnsi="Times New Roman" w:cs="Times New Roman"/>
          <w:sz w:val="24"/>
          <w:szCs w:val="24"/>
        </w:rPr>
      </w:pPr>
      <w:r w:rsidRPr="00034CAC">
        <w:rPr>
          <w:rFonts w:ascii="Times New Roman" w:hAnsi="Times New Roman" w:cs="Times New Roman"/>
          <w:sz w:val="24"/>
          <w:szCs w:val="24"/>
        </w:rPr>
        <w:t xml:space="preserve">Personas tiesības atvasināmas no Regulas 5.pantā noteiktajiem </w:t>
      </w:r>
      <w:r w:rsidR="00D91C4A">
        <w:rPr>
          <w:rFonts w:ascii="Times New Roman" w:hAnsi="Times New Roman" w:cs="Times New Roman"/>
          <w:sz w:val="24"/>
          <w:szCs w:val="24"/>
        </w:rPr>
        <w:t xml:space="preserve">šādiem </w:t>
      </w:r>
      <w:r w:rsidRPr="00034CAC">
        <w:rPr>
          <w:rFonts w:ascii="Times New Roman" w:hAnsi="Times New Roman" w:cs="Times New Roman"/>
          <w:sz w:val="24"/>
          <w:szCs w:val="24"/>
        </w:rPr>
        <w:t>personas datu apstrādes principiem</w:t>
      </w:r>
      <w:r w:rsidR="00E14DC3">
        <w:rPr>
          <w:rStyle w:val="FootnoteReference"/>
          <w:rFonts w:ascii="Times New Roman" w:hAnsi="Times New Roman" w:cs="Times New Roman"/>
          <w:sz w:val="24"/>
          <w:szCs w:val="24"/>
        </w:rPr>
        <w:footnoteReference w:id="87"/>
      </w:r>
      <w:r w:rsidR="00D91C4A">
        <w:rPr>
          <w:rFonts w:ascii="Times New Roman" w:hAnsi="Times New Roman" w:cs="Times New Roman"/>
          <w:sz w:val="24"/>
          <w:szCs w:val="24"/>
        </w:rPr>
        <w:t>:</w:t>
      </w:r>
    </w:p>
    <w:p w14:paraId="2B65B81F" w14:textId="77777777" w:rsidR="008720C2" w:rsidRPr="00A868CD" w:rsidRDefault="005D75CB" w:rsidP="008720C2">
      <w:pPr>
        <w:spacing w:after="0" w:line="240" w:lineRule="auto"/>
        <w:contextualSpacing/>
        <w:jc w:val="right"/>
        <w:rPr>
          <w:rFonts w:ascii="Times New Roman" w:eastAsia="Times New Roman" w:hAnsi="Times New Roman" w:cs="Times New Roman"/>
          <w:sz w:val="20"/>
          <w:szCs w:val="20"/>
          <w:lang w:eastAsia="lv-LV"/>
        </w:rPr>
      </w:pPr>
      <w:r w:rsidRPr="005D75CB">
        <w:rPr>
          <w:rFonts w:ascii="Times New Roman" w:eastAsia="Times New Roman" w:hAnsi="Times New Roman" w:cs="Times New Roman"/>
          <w:sz w:val="20"/>
          <w:szCs w:val="20"/>
          <w:lang w:eastAsia="lv-LV"/>
        </w:rPr>
        <w:t>1</w:t>
      </w:r>
      <w:r w:rsidR="00A23BF8">
        <w:rPr>
          <w:rFonts w:ascii="Times New Roman" w:eastAsia="Times New Roman" w:hAnsi="Times New Roman" w:cs="Times New Roman"/>
          <w:sz w:val="20"/>
          <w:szCs w:val="20"/>
          <w:lang w:eastAsia="lv-LV"/>
        </w:rPr>
        <w:t>3</w:t>
      </w:r>
      <w:r w:rsidR="008720C2" w:rsidRPr="005D75CB">
        <w:rPr>
          <w:rFonts w:ascii="Times New Roman" w:eastAsia="Times New Roman" w:hAnsi="Times New Roman" w:cs="Times New Roman"/>
          <w:sz w:val="20"/>
          <w:szCs w:val="20"/>
          <w:lang w:eastAsia="lv-LV"/>
        </w:rPr>
        <w:t>.zīmējums</w:t>
      </w:r>
    </w:p>
    <w:p w14:paraId="78555201" w14:textId="77777777" w:rsidR="008720C2" w:rsidRPr="00034CAC" w:rsidRDefault="008720C2" w:rsidP="00034CAC">
      <w:pPr>
        <w:spacing w:line="240" w:lineRule="auto"/>
        <w:jc w:val="both"/>
        <w:rPr>
          <w:rFonts w:ascii="Times New Roman" w:hAnsi="Times New Roman" w:cs="Times New Roman"/>
          <w:sz w:val="24"/>
          <w:szCs w:val="24"/>
        </w:rPr>
      </w:pPr>
    </w:p>
    <w:p w14:paraId="7C37DAE8" w14:textId="77777777" w:rsidR="00837804" w:rsidRDefault="00512AF1" w:rsidP="00900ED6">
      <w:pPr>
        <w:shd w:val="clear" w:color="auto" w:fill="FFFFFF"/>
        <w:spacing w:before="360" w:after="120" w:line="240" w:lineRule="auto"/>
        <w:jc w:val="center"/>
        <w:rPr>
          <w:rFonts w:ascii="Times New Roman" w:eastAsia="Times New Roman" w:hAnsi="Times New Roman" w:cs="Times New Roman"/>
          <w:i/>
          <w:iCs/>
          <w:color w:val="C00000"/>
          <w:sz w:val="24"/>
          <w:szCs w:val="24"/>
          <w:lang w:eastAsia="lv-LV"/>
        </w:rPr>
      </w:pPr>
      <w:r>
        <w:rPr>
          <w:rFonts w:ascii="Times New Roman" w:eastAsia="Times New Roman" w:hAnsi="Times New Roman" w:cs="Times New Roman"/>
          <w:i/>
          <w:iCs/>
          <w:noProof/>
          <w:color w:val="C00000"/>
          <w:sz w:val="24"/>
          <w:szCs w:val="24"/>
          <w:lang w:eastAsia="lv-LV"/>
        </w:rPr>
        <w:drawing>
          <wp:inline distT="0" distB="0" distL="0" distR="0" wp14:anchorId="556B894C" wp14:editId="197EFE08">
            <wp:extent cx="5486400" cy="3200400"/>
            <wp:effectExtent l="0" t="0" r="0" b="57150"/>
            <wp:docPr id="12"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6" r:lo="rId77" r:qs="rId78" r:cs="rId79"/>
              </a:graphicData>
            </a:graphic>
          </wp:inline>
        </w:drawing>
      </w:r>
    </w:p>
    <w:p w14:paraId="05D601E0" w14:textId="77777777" w:rsidR="003122FF" w:rsidRPr="0008758D" w:rsidRDefault="003122FF" w:rsidP="003122FF">
      <w:pPr>
        <w:pStyle w:val="ListParagraph"/>
        <w:shd w:val="clear" w:color="auto" w:fill="FFFFFF"/>
        <w:spacing w:before="360" w:after="120" w:line="240" w:lineRule="auto"/>
        <w:rPr>
          <w:rFonts w:ascii="Times New Roman" w:eastAsia="Times New Roman" w:hAnsi="Times New Roman" w:cs="Times New Roman"/>
          <w:i/>
          <w:sz w:val="16"/>
          <w:szCs w:val="16"/>
          <w:lang w:eastAsia="lv-LV"/>
        </w:rPr>
      </w:pPr>
      <w:r w:rsidRPr="0008758D">
        <w:rPr>
          <w:rFonts w:ascii="Times New Roman" w:eastAsia="Times New Roman" w:hAnsi="Times New Roman" w:cs="Times New Roman"/>
          <w:i/>
          <w:iCs/>
          <w:sz w:val="16"/>
          <w:szCs w:val="16"/>
          <w:u w:val="single"/>
          <w:lang w:eastAsia="lv-LV"/>
        </w:rPr>
        <w:t>Personas dati</w:t>
      </w:r>
      <w:r w:rsidRPr="0008758D">
        <w:rPr>
          <w:rFonts w:ascii="Times New Roman" w:eastAsia="Times New Roman" w:hAnsi="Times New Roman" w:cs="Times New Roman"/>
          <w:i/>
          <w:iCs/>
          <w:sz w:val="16"/>
          <w:szCs w:val="16"/>
          <w:lang w:eastAsia="lv-LV"/>
        </w:rPr>
        <w:t>:</w:t>
      </w:r>
    </w:p>
    <w:p w14:paraId="7E12B122" w14:textId="77777777" w:rsidR="00837804" w:rsidRPr="0008758D" w:rsidRDefault="003122FF" w:rsidP="00E97B48">
      <w:pPr>
        <w:pStyle w:val="ListParagraph"/>
        <w:numPr>
          <w:ilvl w:val="0"/>
          <w:numId w:val="11"/>
        </w:numPr>
        <w:shd w:val="clear" w:color="auto" w:fill="FFFFFF"/>
        <w:spacing w:before="360" w:after="120" w:line="240" w:lineRule="auto"/>
        <w:rPr>
          <w:rFonts w:ascii="Times New Roman" w:eastAsia="Times New Roman" w:hAnsi="Times New Roman" w:cs="Times New Roman"/>
          <w:i/>
          <w:sz w:val="16"/>
          <w:szCs w:val="16"/>
          <w:lang w:eastAsia="lv-LV"/>
        </w:rPr>
      </w:pPr>
      <w:r w:rsidRPr="0008758D">
        <w:rPr>
          <w:rFonts w:ascii="Times New Roman" w:eastAsia="Times New Roman" w:hAnsi="Times New Roman" w:cs="Times New Roman"/>
          <w:i/>
          <w:iCs/>
          <w:sz w:val="16"/>
          <w:szCs w:val="16"/>
          <w:lang w:eastAsia="lv-LV"/>
        </w:rPr>
        <w:t xml:space="preserve">tiek </w:t>
      </w:r>
      <w:r w:rsidRPr="0008758D">
        <w:rPr>
          <w:rFonts w:ascii="Times New Roman" w:eastAsia="Times New Roman" w:hAnsi="Times New Roman" w:cs="Times New Roman"/>
          <w:i/>
          <w:sz w:val="16"/>
          <w:szCs w:val="16"/>
          <w:lang w:eastAsia="lv-LV"/>
        </w:rPr>
        <w:t>apstrādāti likumīgi, godprātīgi un datu subjektam pārredzamā veidā;</w:t>
      </w:r>
    </w:p>
    <w:p w14:paraId="2E225F7C" w14:textId="77777777" w:rsidR="003122FF" w:rsidRPr="0008758D" w:rsidRDefault="003122FF" w:rsidP="00E97B48">
      <w:pPr>
        <w:pStyle w:val="ListParagraph"/>
        <w:numPr>
          <w:ilvl w:val="0"/>
          <w:numId w:val="11"/>
        </w:numPr>
        <w:shd w:val="clear" w:color="auto" w:fill="FFFFFF"/>
        <w:spacing w:before="360" w:after="120" w:line="240" w:lineRule="auto"/>
        <w:jc w:val="both"/>
        <w:rPr>
          <w:rFonts w:ascii="Times New Roman" w:eastAsia="Times New Roman" w:hAnsi="Times New Roman" w:cs="Times New Roman"/>
          <w:i/>
          <w:iCs/>
          <w:sz w:val="16"/>
          <w:szCs w:val="16"/>
          <w:lang w:eastAsia="lv-LV"/>
        </w:rPr>
      </w:pPr>
      <w:r w:rsidRPr="0008758D">
        <w:rPr>
          <w:rFonts w:ascii="Times New Roman" w:eastAsia="Times New Roman" w:hAnsi="Times New Roman" w:cs="Times New Roman"/>
          <w:i/>
          <w:iCs/>
          <w:sz w:val="16"/>
          <w:szCs w:val="16"/>
          <w:lang w:eastAsia="lv-LV"/>
        </w:rPr>
        <w:t xml:space="preserve">tiek </w:t>
      </w:r>
      <w:r w:rsidRPr="00900ED6">
        <w:rPr>
          <w:rFonts w:ascii="Times New Roman" w:eastAsia="Times New Roman" w:hAnsi="Times New Roman" w:cs="Times New Roman"/>
          <w:i/>
          <w:sz w:val="16"/>
          <w:szCs w:val="16"/>
          <w:lang w:eastAsia="lv-LV"/>
        </w:rPr>
        <w:t xml:space="preserve">vākti konkrētos, skaidros un leģitīmos nolūkos, un to turpmāku apstrādi neveic ar minētajiem nolūkiem nesavietojamā veidā; turpmāka apstrāde arhivēšanas nolūkos sabiedrības interesēs, zinātniskās vai vēstures pētniecības nolūkos, vai statistikas nolūkos saskaņā ar </w:t>
      </w:r>
      <w:r w:rsidRPr="0008758D">
        <w:rPr>
          <w:rFonts w:ascii="Times New Roman" w:eastAsia="Times New Roman" w:hAnsi="Times New Roman" w:cs="Times New Roman"/>
          <w:i/>
          <w:sz w:val="16"/>
          <w:szCs w:val="16"/>
          <w:lang w:eastAsia="lv-LV"/>
        </w:rPr>
        <w:t xml:space="preserve">Regulas </w:t>
      </w:r>
      <w:r w:rsidRPr="00900ED6">
        <w:rPr>
          <w:rFonts w:ascii="Times New Roman" w:eastAsia="Times New Roman" w:hAnsi="Times New Roman" w:cs="Times New Roman"/>
          <w:i/>
          <w:sz w:val="16"/>
          <w:szCs w:val="16"/>
          <w:lang w:eastAsia="lv-LV"/>
        </w:rPr>
        <w:t>89. panta 1. punktu nav uzskatāma par nesavietojamu ar sākotnējiem nolūkiem</w:t>
      </w:r>
      <w:r w:rsidRPr="0008758D">
        <w:rPr>
          <w:rFonts w:ascii="Times New Roman" w:eastAsia="Times New Roman" w:hAnsi="Times New Roman" w:cs="Times New Roman"/>
          <w:i/>
          <w:sz w:val="16"/>
          <w:szCs w:val="16"/>
          <w:lang w:eastAsia="lv-LV"/>
        </w:rPr>
        <w:t>;</w:t>
      </w:r>
    </w:p>
    <w:p w14:paraId="77B5F4E1" w14:textId="77777777" w:rsidR="003122FF" w:rsidRPr="0008758D" w:rsidRDefault="003122FF" w:rsidP="00E97B48">
      <w:pPr>
        <w:pStyle w:val="ListParagraph"/>
        <w:numPr>
          <w:ilvl w:val="0"/>
          <w:numId w:val="11"/>
        </w:numPr>
        <w:shd w:val="clear" w:color="auto" w:fill="FFFFFF"/>
        <w:spacing w:before="360" w:after="120" w:line="240" w:lineRule="auto"/>
        <w:jc w:val="both"/>
        <w:rPr>
          <w:rFonts w:ascii="Times New Roman" w:eastAsia="Times New Roman" w:hAnsi="Times New Roman" w:cs="Times New Roman"/>
          <w:i/>
          <w:iCs/>
          <w:sz w:val="16"/>
          <w:szCs w:val="16"/>
          <w:lang w:eastAsia="lv-LV"/>
        </w:rPr>
      </w:pPr>
      <w:r w:rsidRPr="0008758D">
        <w:rPr>
          <w:rFonts w:ascii="Times New Roman" w:eastAsia="Times New Roman" w:hAnsi="Times New Roman" w:cs="Times New Roman"/>
          <w:i/>
          <w:iCs/>
          <w:sz w:val="16"/>
          <w:szCs w:val="16"/>
          <w:lang w:eastAsia="lv-LV"/>
        </w:rPr>
        <w:t xml:space="preserve">ir </w:t>
      </w:r>
      <w:r w:rsidRPr="00900ED6">
        <w:rPr>
          <w:rFonts w:ascii="Times New Roman" w:eastAsia="Times New Roman" w:hAnsi="Times New Roman" w:cs="Times New Roman"/>
          <w:i/>
          <w:sz w:val="16"/>
          <w:szCs w:val="16"/>
          <w:lang w:eastAsia="lv-LV"/>
        </w:rPr>
        <w:t>adekvāti, atbilstīgi un ietver tikai to, kas nepieciešams to apstrādes nolūkos</w:t>
      </w:r>
      <w:r w:rsidRPr="0008758D">
        <w:rPr>
          <w:rFonts w:ascii="Times New Roman" w:eastAsia="Times New Roman" w:hAnsi="Times New Roman" w:cs="Times New Roman"/>
          <w:i/>
          <w:sz w:val="16"/>
          <w:szCs w:val="16"/>
          <w:lang w:eastAsia="lv-LV"/>
        </w:rPr>
        <w:t>;</w:t>
      </w:r>
    </w:p>
    <w:p w14:paraId="1A805DF7" w14:textId="77777777" w:rsidR="003122FF" w:rsidRPr="0008758D" w:rsidRDefault="003122FF" w:rsidP="00E97B48">
      <w:pPr>
        <w:pStyle w:val="ListParagraph"/>
        <w:numPr>
          <w:ilvl w:val="0"/>
          <w:numId w:val="11"/>
        </w:numPr>
        <w:shd w:val="clear" w:color="auto" w:fill="FFFFFF"/>
        <w:spacing w:before="360" w:after="120" w:line="240" w:lineRule="auto"/>
        <w:jc w:val="both"/>
        <w:rPr>
          <w:rFonts w:ascii="Times New Roman" w:eastAsia="Times New Roman" w:hAnsi="Times New Roman" w:cs="Times New Roman"/>
          <w:i/>
          <w:iCs/>
          <w:sz w:val="16"/>
          <w:szCs w:val="16"/>
          <w:lang w:eastAsia="lv-LV"/>
        </w:rPr>
      </w:pPr>
      <w:r w:rsidRPr="0008758D">
        <w:rPr>
          <w:rFonts w:ascii="Times New Roman" w:eastAsia="Times New Roman" w:hAnsi="Times New Roman" w:cs="Times New Roman"/>
          <w:i/>
          <w:iCs/>
          <w:sz w:val="16"/>
          <w:szCs w:val="16"/>
          <w:lang w:eastAsia="lv-LV"/>
        </w:rPr>
        <w:t xml:space="preserve">ir </w:t>
      </w:r>
      <w:r w:rsidRPr="00900ED6">
        <w:rPr>
          <w:rFonts w:ascii="Times New Roman" w:eastAsia="Times New Roman" w:hAnsi="Times New Roman" w:cs="Times New Roman"/>
          <w:i/>
          <w:sz w:val="16"/>
          <w:szCs w:val="16"/>
          <w:lang w:eastAsia="lv-LV"/>
        </w:rPr>
        <w:t>precīzi un, ja vajadzīgs, atjaunināti; ir jāveic visi saprātīgi pasākumi, lai nodrošinātu, ka neprecīzi personas dati, ņemot vērā nolūkus, kādos tie tiek apstrādāti, bez kavēšanās tiktu dzēsti vai laboti</w:t>
      </w:r>
      <w:r w:rsidRPr="0008758D">
        <w:rPr>
          <w:rFonts w:ascii="Times New Roman" w:eastAsia="Times New Roman" w:hAnsi="Times New Roman" w:cs="Times New Roman"/>
          <w:i/>
          <w:sz w:val="16"/>
          <w:szCs w:val="16"/>
          <w:lang w:eastAsia="lv-LV"/>
        </w:rPr>
        <w:t>;</w:t>
      </w:r>
    </w:p>
    <w:p w14:paraId="49A19AE1" w14:textId="77777777" w:rsidR="003122FF" w:rsidRPr="0008758D" w:rsidRDefault="0008758D" w:rsidP="00E97B48">
      <w:pPr>
        <w:pStyle w:val="ListParagraph"/>
        <w:numPr>
          <w:ilvl w:val="0"/>
          <w:numId w:val="11"/>
        </w:numPr>
        <w:shd w:val="clear" w:color="auto" w:fill="FFFFFF"/>
        <w:spacing w:before="360" w:after="120" w:line="240" w:lineRule="auto"/>
        <w:jc w:val="both"/>
        <w:rPr>
          <w:rFonts w:ascii="Times New Roman" w:eastAsia="Times New Roman" w:hAnsi="Times New Roman" w:cs="Times New Roman"/>
          <w:i/>
          <w:iCs/>
          <w:sz w:val="16"/>
          <w:szCs w:val="16"/>
          <w:lang w:eastAsia="lv-LV"/>
        </w:rPr>
      </w:pPr>
      <w:r w:rsidRPr="0008758D">
        <w:rPr>
          <w:rFonts w:ascii="Times New Roman" w:eastAsia="Times New Roman" w:hAnsi="Times New Roman" w:cs="Times New Roman"/>
          <w:i/>
          <w:iCs/>
          <w:sz w:val="16"/>
          <w:szCs w:val="16"/>
          <w:lang w:eastAsia="lv-LV"/>
        </w:rPr>
        <w:t xml:space="preserve">tiek </w:t>
      </w:r>
      <w:r w:rsidRPr="00900ED6">
        <w:rPr>
          <w:rFonts w:ascii="Times New Roman" w:eastAsia="Times New Roman" w:hAnsi="Times New Roman" w:cs="Times New Roman"/>
          <w:i/>
          <w:sz w:val="16"/>
          <w:szCs w:val="16"/>
          <w:lang w:eastAsia="lv-LV"/>
        </w:rPr>
        <w:t xml:space="preserve">glabāti veidā, kas pieļauj datu subjektu identifikāciju, ne ilgāk kā nepieciešams nolūkiem, kādos attiecīgos personas datus apstrādā; personas datus var glabāt ilgāk, ciktāl personas datus apstrādās tikai arhivēšanas nolūkos sabiedrības interesēs, zinātniskās vai vēstures pētniecības nolūkos, vai statistikas nolūkos saskaņā ar </w:t>
      </w:r>
      <w:r w:rsidRPr="0008758D">
        <w:rPr>
          <w:rFonts w:ascii="Times New Roman" w:eastAsia="Times New Roman" w:hAnsi="Times New Roman" w:cs="Times New Roman"/>
          <w:i/>
          <w:sz w:val="16"/>
          <w:szCs w:val="16"/>
          <w:lang w:eastAsia="lv-LV"/>
        </w:rPr>
        <w:t xml:space="preserve">Regulas </w:t>
      </w:r>
      <w:r w:rsidRPr="00900ED6">
        <w:rPr>
          <w:rFonts w:ascii="Times New Roman" w:eastAsia="Times New Roman" w:hAnsi="Times New Roman" w:cs="Times New Roman"/>
          <w:i/>
          <w:sz w:val="16"/>
          <w:szCs w:val="16"/>
          <w:lang w:eastAsia="lv-LV"/>
        </w:rPr>
        <w:t>89. panta 1. punktu, ar noteikumu, ka tiek īstenoti atbilstoši tehniski un organizatoriski pasākumi, kas šajā regulā paredzēti, lai aizsargātu datu subjekta tiesības un brīvības</w:t>
      </w:r>
      <w:r w:rsidRPr="0008758D">
        <w:rPr>
          <w:rFonts w:ascii="Times New Roman" w:eastAsia="Times New Roman" w:hAnsi="Times New Roman" w:cs="Times New Roman"/>
          <w:i/>
          <w:sz w:val="16"/>
          <w:szCs w:val="16"/>
          <w:lang w:eastAsia="lv-LV"/>
        </w:rPr>
        <w:t>;</w:t>
      </w:r>
    </w:p>
    <w:p w14:paraId="57BF94E2" w14:textId="77777777" w:rsidR="0008758D" w:rsidRPr="0008758D" w:rsidRDefault="0008758D" w:rsidP="00E97B48">
      <w:pPr>
        <w:pStyle w:val="ListParagraph"/>
        <w:numPr>
          <w:ilvl w:val="0"/>
          <w:numId w:val="11"/>
        </w:numPr>
        <w:shd w:val="clear" w:color="auto" w:fill="FFFFFF"/>
        <w:spacing w:before="360" w:after="120" w:line="240" w:lineRule="auto"/>
        <w:jc w:val="both"/>
        <w:rPr>
          <w:rFonts w:ascii="Times New Roman" w:eastAsia="Times New Roman" w:hAnsi="Times New Roman" w:cs="Times New Roman"/>
          <w:i/>
          <w:iCs/>
          <w:sz w:val="16"/>
          <w:szCs w:val="16"/>
          <w:lang w:eastAsia="lv-LV"/>
        </w:rPr>
      </w:pPr>
      <w:r w:rsidRPr="0008758D">
        <w:rPr>
          <w:rFonts w:ascii="Times New Roman" w:eastAsia="Times New Roman" w:hAnsi="Times New Roman" w:cs="Times New Roman"/>
          <w:i/>
          <w:sz w:val="16"/>
          <w:szCs w:val="16"/>
          <w:lang w:eastAsia="lv-LV"/>
        </w:rPr>
        <w:t xml:space="preserve">tiek </w:t>
      </w:r>
      <w:r w:rsidRPr="00900ED6">
        <w:rPr>
          <w:rFonts w:ascii="Times New Roman" w:eastAsia="Times New Roman" w:hAnsi="Times New Roman" w:cs="Times New Roman"/>
          <w:i/>
          <w:sz w:val="16"/>
          <w:szCs w:val="16"/>
          <w:lang w:eastAsia="lv-LV"/>
        </w:rPr>
        <w:t>apstrādāti tādā veidā, lai tiktu nodrošināta atbilstoša personas datu drošība, tostarp aizsardzība pret neatļautu vai nelikumīgu apstrādi un pret nejaušu nozaudēšanu, iznīcināšanu vai sabojāšanu, izmantojot atbilstošus tehniskos vai organizatoriskos pasākumus</w:t>
      </w:r>
      <w:r w:rsidRPr="0008758D">
        <w:rPr>
          <w:rFonts w:ascii="Times New Roman" w:eastAsia="Times New Roman" w:hAnsi="Times New Roman" w:cs="Times New Roman"/>
          <w:i/>
          <w:sz w:val="16"/>
          <w:szCs w:val="16"/>
          <w:lang w:eastAsia="lv-LV"/>
        </w:rPr>
        <w:t>.</w:t>
      </w:r>
    </w:p>
    <w:p w14:paraId="6BBF9890" w14:textId="77777777" w:rsidR="00D91C4A" w:rsidRDefault="00D91C4A" w:rsidP="00F8510B">
      <w:pPr>
        <w:spacing w:after="0" w:line="240" w:lineRule="auto"/>
        <w:jc w:val="both"/>
        <w:rPr>
          <w:rFonts w:ascii="Times New Roman" w:hAnsi="Times New Roman" w:cs="Times New Roman"/>
          <w:b/>
          <w:color w:val="FF0000"/>
          <w:sz w:val="24"/>
          <w:szCs w:val="24"/>
        </w:rPr>
      </w:pPr>
    </w:p>
    <w:p w14:paraId="304CACD2" w14:textId="77777777" w:rsidR="008A4F4B" w:rsidRDefault="00F8510B" w:rsidP="00F8510B">
      <w:pPr>
        <w:spacing w:after="0" w:line="240" w:lineRule="auto"/>
        <w:jc w:val="both"/>
        <w:rPr>
          <w:rFonts w:ascii="Times New Roman" w:hAnsi="Times New Roman" w:cs="Times New Roman"/>
          <w:b/>
          <w:color w:val="C00000"/>
          <w:sz w:val="24"/>
          <w:szCs w:val="24"/>
        </w:rPr>
      </w:pPr>
      <w:r w:rsidRPr="00495DD7">
        <w:rPr>
          <w:rFonts w:ascii="Times New Roman" w:hAnsi="Times New Roman" w:cs="Times New Roman"/>
          <w:b/>
          <w:color w:val="C00000"/>
          <w:sz w:val="24"/>
          <w:szCs w:val="24"/>
        </w:rPr>
        <w:t xml:space="preserve">!!! </w:t>
      </w:r>
      <w:r w:rsidR="009F0547" w:rsidRPr="00495DD7">
        <w:rPr>
          <w:rFonts w:ascii="Times New Roman" w:hAnsi="Times New Roman" w:cs="Times New Roman"/>
          <w:b/>
          <w:color w:val="C00000"/>
          <w:sz w:val="24"/>
          <w:szCs w:val="24"/>
        </w:rPr>
        <w:t>Sociālās palīdzības jomā iestādes apstrādā personas datus, pamatojoties uz spēkā esošajiem normatīvajiem aktiem</w:t>
      </w:r>
      <w:r w:rsidR="009F0547" w:rsidRPr="00495DD7">
        <w:rPr>
          <w:rStyle w:val="FootnoteReference"/>
          <w:rFonts w:ascii="Times New Roman" w:hAnsi="Times New Roman" w:cs="Times New Roman"/>
          <w:b/>
          <w:color w:val="C00000"/>
          <w:sz w:val="24"/>
          <w:szCs w:val="24"/>
        </w:rPr>
        <w:footnoteReference w:id="88"/>
      </w:r>
      <w:r w:rsidR="009F0547" w:rsidRPr="00495DD7">
        <w:rPr>
          <w:rFonts w:ascii="Times New Roman" w:hAnsi="Times New Roman" w:cs="Times New Roman"/>
          <w:b/>
          <w:color w:val="C00000"/>
          <w:sz w:val="24"/>
          <w:szCs w:val="24"/>
        </w:rPr>
        <w:t xml:space="preserve">, </w:t>
      </w:r>
      <w:r w:rsidR="00BD7A2C" w:rsidRPr="00495DD7">
        <w:rPr>
          <w:rFonts w:ascii="Times New Roman" w:hAnsi="Times New Roman" w:cs="Times New Roman"/>
          <w:b/>
          <w:color w:val="C00000"/>
          <w:sz w:val="24"/>
          <w:szCs w:val="24"/>
        </w:rPr>
        <w:t>t.i.,</w:t>
      </w:r>
      <w:r w:rsidR="009F0547" w:rsidRPr="00495DD7">
        <w:rPr>
          <w:rFonts w:ascii="Times New Roman" w:hAnsi="Times New Roman" w:cs="Times New Roman"/>
          <w:b/>
          <w:color w:val="C00000"/>
          <w:sz w:val="24"/>
          <w:szCs w:val="24"/>
        </w:rPr>
        <w:t xml:space="preserve"> likumdevējs ir noteicis iestādei, saņemot attiecīgu personas iesniegumu, apstrādāt attiecīgus </w:t>
      </w:r>
      <w:r w:rsidR="002C169C">
        <w:rPr>
          <w:rFonts w:ascii="Times New Roman" w:hAnsi="Times New Roman" w:cs="Times New Roman"/>
          <w:b/>
          <w:color w:val="C00000"/>
          <w:sz w:val="24"/>
          <w:szCs w:val="24"/>
        </w:rPr>
        <w:t>personas</w:t>
      </w:r>
      <w:r w:rsidR="009F0547" w:rsidRPr="00495DD7">
        <w:rPr>
          <w:rFonts w:ascii="Times New Roman" w:hAnsi="Times New Roman" w:cs="Times New Roman"/>
          <w:b/>
          <w:color w:val="C00000"/>
          <w:sz w:val="24"/>
          <w:szCs w:val="24"/>
        </w:rPr>
        <w:t xml:space="preserve"> datus, lai varētu pieņemt lēmumu</w:t>
      </w:r>
      <w:r w:rsidR="00BD7A2C" w:rsidRPr="00495DD7">
        <w:rPr>
          <w:rFonts w:ascii="Times New Roman" w:hAnsi="Times New Roman" w:cs="Times New Roman"/>
          <w:b/>
          <w:color w:val="C00000"/>
          <w:sz w:val="24"/>
          <w:szCs w:val="24"/>
        </w:rPr>
        <w:t xml:space="preserve">. </w:t>
      </w:r>
    </w:p>
    <w:p w14:paraId="088ECC55" w14:textId="77777777" w:rsidR="00C51A6B" w:rsidRDefault="00C51A6B" w:rsidP="00F8510B">
      <w:pPr>
        <w:spacing w:after="0" w:line="240" w:lineRule="auto"/>
        <w:jc w:val="both"/>
        <w:rPr>
          <w:rFonts w:ascii="Times New Roman" w:hAnsi="Times New Roman" w:cs="Times New Roman"/>
          <w:b/>
          <w:color w:val="FF0000"/>
          <w:sz w:val="24"/>
          <w:szCs w:val="24"/>
        </w:rPr>
      </w:pPr>
    </w:p>
    <w:p w14:paraId="69419CC3" w14:textId="77777777" w:rsidR="00FD5F91" w:rsidRPr="008A4F4B" w:rsidRDefault="00BD7A2C" w:rsidP="00F8510B">
      <w:pPr>
        <w:spacing w:after="0" w:line="240" w:lineRule="auto"/>
        <w:jc w:val="both"/>
        <w:rPr>
          <w:rFonts w:ascii="Times New Roman" w:hAnsi="Times New Roman" w:cs="Times New Roman"/>
          <w:sz w:val="24"/>
          <w:szCs w:val="24"/>
        </w:rPr>
      </w:pPr>
      <w:r w:rsidRPr="008A4F4B">
        <w:rPr>
          <w:rFonts w:ascii="Times New Roman" w:hAnsi="Times New Roman" w:cs="Times New Roman"/>
          <w:i/>
          <w:sz w:val="24"/>
          <w:szCs w:val="24"/>
        </w:rPr>
        <w:t>Piemēram,</w:t>
      </w:r>
      <w:r w:rsidR="009F0547" w:rsidRPr="008A4F4B">
        <w:rPr>
          <w:rFonts w:ascii="Times New Roman" w:hAnsi="Times New Roman" w:cs="Times New Roman"/>
          <w:sz w:val="24"/>
          <w:szCs w:val="24"/>
        </w:rPr>
        <w:t xml:space="preserve"> </w:t>
      </w:r>
      <w:r w:rsidR="00F8510B" w:rsidRPr="008A4F4B">
        <w:rPr>
          <w:rFonts w:ascii="Times New Roman" w:hAnsi="Times New Roman" w:cs="Times New Roman"/>
          <w:sz w:val="24"/>
          <w:szCs w:val="24"/>
        </w:rPr>
        <w:t xml:space="preserve">Sociālo pakalpojumu un sociālās palīdzības likuma (turpmāk – likums) 5.pantā un 11.panta </w:t>
      </w:r>
      <w:r w:rsidR="00FD5F91" w:rsidRPr="008A4F4B">
        <w:rPr>
          <w:rFonts w:ascii="Times New Roman" w:hAnsi="Times New Roman" w:cs="Times New Roman"/>
          <w:sz w:val="24"/>
          <w:szCs w:val="24"/>
        </w:rPr>
        <w:t xml:space="preserve">3. </w:t>
      </w:r>
      <w:r w:rsidR="00F8510B" w:rsidRPr="008A4F4B">
        <w:rPr>
          <w:rFonts w:ascii="Times New Roman" w:hAnsi="Times New Roman" w:cs="Times New Roman"/>
          <w:sz w:val="24"/>
          <w:szCs w:val="24"/>
        </w:rPr>
        <w:t xml:space="preserve">un </w:t>
      </w:r>
      <w:r w:rsidR="00FD5F91" w:rsidRPr="008A4F4B">
        <w:rPr>
          <w:rFonts w:ascii="Times New Roman" w:hAnsi="Times New Roman" w:cs="Times New Roman"/>
          <w:sz w:val="24"/>
          <w:szCs w:val="24"/>
        </w:rPr>
        <w:t>5.punktā</w:t>
      </w:r>
      <w:r w:rsidR="009F0547" w:rsidRPr="008A4F4B">
        <w:rPr>
          <w:rFonts w:ascii="Times New Roman" w:hAnsi="Times New Roman" w:cs="Times New Roman"/>
          <w:sz w:val="24"/>
          <w:szCs w:val="24"/>
        </w:rPr>
        <w:t xml:space="preserve"> noteikts,</w:t>
      </w:r>
      <w:r w:rsidR="00F8510B" w:rsidRPr="008A4F4B">
        <w:rPr>
          <w:rFonts w:ascii="Times New Roman" w:hAnsi="Times New Roman" w:cs="Times New Roman"/>
          <w:sz w:val="24"/>
          <w:szCs w:val="24"/>
        </w:rPr>
        <w:t xml:space="preserve"> ka sociālo palīdzību klientam sniedz, pamatojoties uz viņa </w:t>
      </w:r>
      <w:r w:rsidR="00F8510B" w:rsidRPr="008A4F4B">
        <w:rPr>
          <w:rFonts w:ascii="Times New Roman" w:hAnsi="Times New Roman" w:cs="Times New Roman"/>
          <w:sz w:val="24"/>
          <w:szCs w:val="24"/>
        </w:rPr>
        <w:lastRenderedPageBreak/>
        <w:t xml:space="preserve">materiālo resursu - ienākumu un īpašuma novērtējumu, kā arī uzskaitīti sociālā dienesta uzdevumi, tai skaitā - novērtēt klientu vajadzības, materiālos un personiskos resursus un sniegt sociālo palīdzību. </w:t>
      </w:r>
    </w:p>
    <w:p w14:paraId="1527D469" w14:textId="77777777" w:rsidR="00034CAC" w:rsidRPr="008A4F4B" w:rsidRDefault="00034CAC" w:rsidP="00F8510B">
      <w:pPr>
        <w:spacing w:after="0" w:line="240" w:lineRule="auto"/>
        <w:jc w:val="both"/>
        <w:rPr>
          <w:rFonts w:ascii="Times New Roman" w:hAnsi="Times New Roman" w:cs="Times New Roman"/>
          <w:sz w:val="24"/>
          <w:szCs w:val="24"/>
        </w:rPr>
      </w:pPr>
    </w:p>
    <w:p w14:paraId="340C8561" w14:textId="77777777" w:rsidR="00F8510B" w:rsidRDefault="0094761A" w:rsidP="003D7FA0">
      <w:pPr>
        <w:spacing w:after="0" w:line="240" w:lineRule="auto"/>
        <w:jc w:val="both"/>
        <w:rPr>
          <w:rFonts w:ascii="Times New Roman" w:hAnsi="Times New Roman" w:cs="Times New Roman"/>
          <w:b/>
          <w:color w:val="C00000"/>
          <w:sz w:val="24"/>
          <w:szCs w:val="24"/>
        </w:rPr>
      </w:pPr>
      <w:r w:rsidRPr="00495DD7">
        <w:rPr>
          <w:rFonts w:ascii="Times New Roman" w:hAnsi="Times New Roman" w:cs="Times New Roman"/>
          <w:b/>
          <w:color w:val="C00000"/>
          <w:sz w:val="24"/>
          <w:szCs w:val="24"/>
        </w:rPr>
        <w:t xml:space="preserve">!!! </w:t>
      </w:r>
      <w:r w:rsidR="00514911" w:rsidRPr="00495DD7">
        <w:rPr>
          <w:rFonts w:ascii="Times New Roman" w:hAnsi="Times New Roman" w:cs="Times New Roman"/>
          <w:b/>
          <w:color w:val="C00000"/>
          <w:sz w:val="24"/>
          <w:szCs w:val="24"/>
        </w:rPr>
        <w:t>Likuma 7.panta 2.</w:t>
      </w:r>
      <w:r w:rsidR="00982817" w:rsidRPr="00495DD7">
        <w:rPr>
          <w:rFonts w:ascii="Times New Roman" w:hAnsi="Times New Roman" w:cs="Times New Roman"/>
          <w:b/>
          <w:color w:val="C00000"/>
          <w:sz w:val="24"/>
          <w:szCs w:val="24"/>
        </w:rPr>
        <w:t xml:space="preserve"> </w:t>
      </w:r>
      <w:r w:rsidR="00514911" w:rsidRPr="00495DD7">
        <w:rPr>
          <w:rFonts w:ascii="Times New Roman" w:hAnsi="Times New Roman" w:cs="Times New Roman"/>
          <w:b/>
          <w:color w:val="C00000"/>
          <w:sz w:val="24"/>
          <w:szCs w:val="24"/>
        </w:rPr>
        <w:t xml:space="preserve">un 6.punktā noteikts, ka klientam ir pienākums sniegt ziņas par sevi un atļaut sociālā darba speciālistam apsekot dzīvesvietu. </w:t>
      </w:r>
    </w:p>
    <w:p w14:paraId="5F65ADC8" w14:textId="77777777" w:rsidR="003D7FA0" w:rsidRPr="00495DD7" w:rsidRDefault="003D7FA0" w:rsidP="003D7FA0">
      <w:pPr>
        <w:spacing w:after="0" w:line="240" w:lineRule="auto"/>
        <w:jc w:val="both"/>
        <w:rPr>
          <w:rFonts w:ascii="Times New Roman" w:hAnsi="Times New Roman" w:cs="Times New Roman"/>
          <w:b/>
          <w:color w:val="C00000"/>
          <w:sz w:val="24"/>
          <w:szCs w:val="24"/>
        </w:rPr>
      </w:pPr>
    </w:p>
    <w:p w14:paraId="5AC8BFCD" w14:textId="77777777" w:rsidR="00AC1144" w:rsidRDefault="00FD5F91" w:rsidP="003D7FA0">
      <w:pPr>
        <w:spacing w:line="240" w:lineRule="auto"/>
        <w:jc w:val="both"/>
        <w:rPr>
          <w:rFonts w:ascii="Times New Roman" w:hAnsi="Times New Roman" w:cs="Times New Roman"/>
          <w:sz w:val="24"/>
          <w:szCs w:val="24"/>
        </w:rPr>
      </w:pPr>
      <w:r>
        <w:rPr>
          <w:rFonts w:ascii="Times New Roman" w:hAnsi="Times New Roman" w:cs="Times New Roman"/>
          <w:sz w:val="24"/>
          <w:szCs w:val="24"/>
        </w:rPr>
        <w:t>Papildus tam, likuma 12.panta</w:t>
      </w:r>
      <w:r w:rsidR="00415EA1">
        <w:rPr>
          <w:rFonts w:ascii="Times New Roman" w:hAnsi="Times New Roman" w:cs="Times New Roman"/>
          <w:sz w:val="24"/>
          <w:szCs w:val="24"/>
        </w:rPr>
        <w:t xml:space="preserve"> trešajā daļā noteikts, ka p</w:t>
      </w:r>
      <w:r w:rsidR="00514911" w:rsidRPr="006C08DF">
        <w:rPr>
          <w:rFonts w:ascii="Times New Roman" w:hAnsi="Times New Roman" w:cs="Times New Roman"/>
          <w:sz w:val="24"/>
          <w:szCs w:val="24"/>
        </w:rPr>
        <w:t>ašvaldības sociālajam dienestam ir tiesības pieprasīt un bez maksas saņemt no valsts un pašvaldību iestādēm un citām valsts pārvaldes iestādēm, privātpersonām, tai skaitā ārstniecības iestādēm, ziņas, kas nepieciešamas sociālo pakalpojumu un sociālās palīdzības sniegšanai un citu sociālā dienesta kompetencē esošo jautājumu risināšanai, tai skaitā informāciju par personas funkcionālo traucējumu raksturu un pakāpi, ienākumiem un personai piederošajiem īpašumiem, aizbildnības un aizgādības jautājumiem, bērna aizgādības tiesību realizāciju, tiesisko un mantisko stāvokli.</w:t>
      </w:r>
    </w:p>
    <w:p w14:paraId="6272F5C2" w14:textId="77777777" w:rsidR="00F8510B" w:rsidRPr="00BB5090" w:rsidRDefault="00F8510B" w:rsidP="006C08DF">
      <w:pPr>
        <w:spacing w:after="0" w:line="240" w:lineRule="auto"/>
        <w:jc w:val="both"/>
        <w:rPr>
          <w:rFonts w:ascii="Times New Roman" w:eastAsia="Times New Roman" w:hAnsi="Times New Roman" w:cs="Times New Roman"/>
          <w:strike/>
          <w:sz w:val="24"/>
          <w:szCs w:val="24"/>
          <w:lang w:eastAsia="lv-LV"/>
        </w:rPr>
      </w:pPr>
      <w:r w:rsidRPr="00BB5090">
        <w:rPr>
          <w:rFonts w:ascii="Times New Roman" w:eastAsia="Times New Roman" w:hAnsi="Times New Roman" w:cs="Times New Roman"/>
          <w:sz w:val="24"/>
          <w:szCs w:val="24"/>
          <w:lang w:eastAsia="lv-LV"/>
        </w:rPr>
        <w:t xml:space="preserve">Lai izvērtētu atbilstību trūcīgas vai maznodrošinātas ģimenes (personas) statusam, pašvaldības sociālajā dienestā jāsagatavo noteikta parauga </w:t>
      </w:r>
      <w:r w:rsidRPr="00BB5090">
        <w:rPr>
          <w:rFonts w:ascii="Times New Roman" w:eastAsia="Times New Roman" w:hAnsi="Times New Roman" w:cs="Times New Roman"/>
          <w:color w:val="000000" w:themeColor="text1"/>
          <w:sz w:val="24"/>
          <w:szCs w:val="24"/>
          <w:lang w:eastAsia="lv-LV"/>
        </w:rPr>
        <w:t>iztikas līdzekļu deklarācija</w:t>
      </w:r>
      <w:r w:rsidRPr="00BB5090">
        <w:rPr>
          <w:rFonts w:ascii="Times New Roman" w:eastAsia="Times New Roman" w:hAnsi="Times New Roman" w:cs="Times New Roman"/>
          <w:color w:val="000000" w:themeColor="text1"/>
          <w:sz w:val="24"/>
          <w:szCs w:val="24"/>
          <w:vertAlign w:val="superscript"/>
          <w:lang w:eastAsia="lv-LV"/>
        </w:rPr>
        <w:footnoteReference w:id="89"/>
      </w:r>
      <w:r w:rsidRPr="00BB5090">
        <w:rPr>
          <w:rFonts w:ascii="Times New Roman" w:eastAsia="Times New Roman" w:hAnsi="Times New Roman" w:cs="Times New Roman"/>
          <w:sz w:val="24"/>
          <w:szCs w:val="24"/>
          <w:lang w:eastAsia="lv-LV"/>
        </w:rPr>
        <w:t>, izmantojot valsts un pašvaldības informācijas sistēmās esošos datus</w:t>
      </w:r>
      <w:r w:rsidR="00F313D2">
        <w:rPr>
          <w:rStyle w:val="FootnoteReference"/>
          <w:rFonts w:ascii="Times New Roman" w:eastAsia="Times New Roman" w:hAnsi="Times New Roman" w:cs="Times New Roman"/>
          <w:sz w:val="24"/>
          <w:szCs w:val="24"/>
          <w:lang w:eastAsia="lv-LV"/>
        </w:rPr>
        <w:footnoteReference w:id="90"/>
      </w:r>
      <w:r w:rsidRPr="00BB5090">
        <w:rPr>
          <w:rFonts w:ascii="Times New Roman" w:eastAsia="Times New Roman" w:hAnsi="Times New Roman" w:cs="Times New Roman"/>
          <w:sz w:val="24"/>
          <w:szCs w:val="24"/>
          <w:lang w:eastAsia="lv-LV"/>
        </w:rPr>
        <w:t xml:space="preserve">, kas nozīmē klienta personas datu apstrādi. </w:t>
      </w:r>
    </w:p>
    <w:p w14:paraId="6F4B0EF5" w14:textId="77777777" w:rsidR="00F8510B" w:rsidRPr="003D7FA0" w:rsidRDefault="00F8510B" w:rsidP="006C08DF">
      <w:pPr>
        <w:spacing w:after="0" w:line="240" w:lineRule="auto"/>
        <w:jc w:val="both"/>
        <w:rPr>
          <w:rFonts w:ascii="Times New Roman" w:hAnsi="Times New Roman" w:cs="Times New Roman"/>
          <w:sz w:val="24"/>
          <w:szCs w:val="24"/>
        </w:rPr>
      </w:pPr>
    </w:p>
    <w:p w14:paraId="2D89B408" w14:textId="77777777" w:rsidR="00D42F90" w:rsidRDefault="00F8510B" w:rsidP="006C08DF">
      <w:pPr>
        <w:spacing w:after="0" w:line="240" w:lineRule="auto"/>
        <w:jc w:val="both"/>
        <w:rPr>
          <w:rFonts w:ascii="Times New Roman" w:hAnsi="Times New Roman" w:cs="Times New Roman"/>
          <w:sz w:val="24"/>
          <w:szCs w:val="24"/>
        </w:rPr>
      </w:pPr>
      <w:r w:rsidRPr="00BB5090">
        <w:rPr>
          <w:rFonts w:ascii="Times New Roman" w:hAnsi="Times New Roman" w:cs="Times New Roman"/>
          <w:sz w:val="24"/>
          <w:szCs w:val="24"/>
        </w:rPr>
        <w:t xml:space="preserve">Ņemot vērā, ka atbilstoši likuma deleģējumam materiālā situācija tiek izvērtēta un galvenie sociālās palīdzības pabalsti (GMI un dzīvokļa pabalsts) tiek piešķirti mājsaimniecībai kopā, tad mājsaimniecības pilngadīgās personas, </w:t>
      </w:r>
      <w:r w:rsidRPr="00495DD7">
        <w:rPr>
          <w:rFonts w:ascii="Times New Roman" w:hAnsi="Times New Roman" w:cs="Times New Roman"/>
          <w:b/>
          <w:color w:val="C00000"/>
          <w:sz w:val="24"/>
          <w:szCs w:val="24"/>
        </w:rPr>
        <w:t>parakstot iesniegumu, pilnvaro</w:t>
      </w:r>
      <w:r w:rsidRPr="00495DD7">
        <w:rPr>
          <w:rFonts w:ascii="Times New Roman" w:hAnsi="Times New Roman" w:cs="Times New Roman"/>
          <w:color w:val="C00000"/>
          <w:sz w:val="24"/>
          <w:szCs w:val="24"/>
        </w:rPr>
        <w:t xml:space="preserve"> </w:t>
      </w:r>
      <w:r w:rsidRPr="00495DD7">
        <w:rPr>
          <w:rFonts w:ascii="Times New Roman" w:hAnsi="Times New Roman" w:cs="Times New Roman"/>
          <w:b/>
          <w:color w:val="C00000"/>
          <w:sz w:val="24"/>
          <w:szCs w:val="24"/>
        </w:rPr>
        <w:t>vienu personu</w:t>
      </w:r>
      <w:r w:rsidRPr="00495DD7">
        <w:rPr>
          <w:rFonts w:ascii="Times New Roman" w:hAnsi="Times New Roman" w:cs="Times New Roman"/>
          <w:color w:val="C00000"/>
          <w:sz w:val="24"/>
          <w:szCs w:val="24"/>
        </w:rPr>
        <w:t xml:space="preserve"> – </w:t>
      </w:r>
      <w:r w:rsidRPr="00495DD7">
        <w:rPr>
          <w:rFonts w:ascii="Times New Roman" w:hAnsi="Times New Roman" w:cs="Times New Roman"/>
          <w:b/>
          <w:color w:val="C00000"/>
          <w:sz w:val="24"/>
          <w:szCs w:val="24"/>
        </w:rPr>
        <w:t>līdziesniedzēju</w:t>
      </w:r>
      <w:r w:rsidR="00977B27" w:rsidRPr="00495DD7">
        <w:rPr>
          <w:rStyle w:val="FootnoteReference"/>
          <w:rFonts w:ascii="Times New Roman" w:hAnsi="Times New Roman" w:cs="Times New Roman"/>
          <w:b/>
          <w:sz w:val="24"/>
          <w:szCs w:val="24"/>
        </w:rPr>
        <w:footnoteReference w:id="91"/>
      </w:r>
      <w:r w:rsidRPr="00495DD7">
        <w:rPr>
          <w:rFonts w:ascii="Times New Roman" w:hAnsi="Times New Roman" w:cs="Times New Roman"/>
          <w:sz w:val="24"/>
          <w:szCs w:val="24"/>
        </w:rPr>
        <w:t xml:space="preserve"> </w:t>
      </w:r>
      <w:r w:rsidRPr="00BB5090">
        <w:rPr>
          <w:rFonts w:ascii="Times New Roman" w:hAnsi="Times New Roman" w:cs="Times New Roman"/>
          <w:sz w:val="24"/>
          <w:szCs w:val="24"/>
        </w:rPr>
        <w:t xml:space="preserve">veikt turpmākās darbības materiālās situācijas izvērtēšanai visai mājsaimniecībai un galveno sociālās palīdzības pabalstu, kas piešķirti visai mājsaimniecībai (GMI un dzīvokļa pabalsta), saņemšanai. </w:t>
      </w:r>
      <w:r w:rsidR="00977B27">
        <w:rPr>
          <w:rFonts w:ascii="Times New Roman" w:hAnsi="Times New Roman" w:cs="Times New Roman"/>
          <w:sz w:val="24"/>
          <w:szCs w:val="24"/>
        </w:rPr>
        <w:t xml:space="preserve">Iesniegumu var iesniegt visas personas </w:t>
      </w:r>
      <w:r w:rsidR="007A77C5">
        <w:rPr>
          <w:rFonts w:ascii="Times New Roman" w:hAnsi="Times New Roman" w:cs="Times New Roman"/>
          <w:sz w:val="24"/>
          <w:szCs w:val="24"/>
        </w:rPr>
        <w:t xml:space="preserve">arī </w:t>
      </w:r>
      <w:r w:rsidR="00977B27">
        <w:rPr>
          <w:rFonts w:ascii="Times New Roman" w:hAnsi="Times New Roman" w:cs="Times New Roman"/>
          <w:sz w:val="24"/>
          <w:szCs w:val="24"/>
        </w:rPr>
        <w:t xml:space="preserve">klātienē, apliecinot identitāti, par ko darbinieks veic attiecīgu apliecinājuma uzrakstu uz iesnieguma. </w:t>
      </w:r>
    </w:p>
    <w:p w14:paraId="16CC6775" w14:textId="77777777" w:rsidR="00D52329" w:rsidRDefault="00D52329" w:rsidP="006C08DF">
      <w:pPr>
        <w:spacing w:after="0" w:line="240" w:lineRule="auto"/>
        <w:jc w:val="both"/>
        <w:rPr>
          <w:rFonts w:ascii="Times New Roman" w:hAnsi="Times New Roman" w:cs="Times New Roman"/>
          <w:sz w:val="24"/>
          <w:szCs w:val="24"/>
        </w:rPr>
      </w:pPr>
    </w:p>
    <w:p w14:paraId="3AA9B118" w14:textId="77777777" w:rsidR="00EC7782" w:rsidRPr="00EB24B7" w:rsidRDefault="00D91C4A" w:rsidP="00B1453B">
      <w:pPr>
        <w:spacing w:after="0" w:line="240" w:lineRule="auto"/>
        <w:jc w:val="both"/>
        <w:rPr>
          <w:rFonts w:ascii="Times New Roman" w:hAnsi="Times New Roman" w:cs="Times New Roman"/>
          <w:sz w:val="24"/>
          <w:szCs w:val="24"/>
          <w:u w:val="single"/>
        </w:rPr>
      </w:pPr>
      <w:r w:rsidRPr="0057782B">
        <w:rPr>
          <w:rFonts w:ascii="Times New Roman" w:hAnsi="Times New Roman" w:cs="Times New Roman"/>
          <w:b/>
          <w:color w:val="C00000"/>
          <w:sz w:val="24"/>
          <w:szCs w:val="24"/>
        </w:rPr>
        <w:t>!!!</w:t>
      </w:r>
      <w:r>
        <w:rPr>
          <w:rFonts w:ascii="Times New Roman" w:hAnsi="Times New Roman" w:cs="Times New Roman"/>
          <w:b/>
          <w:color w:val="C00000"/>
          <w:sz w:val="24"/>
          <w:szCs w:val="24"/>
        </w:rPr>
        <w:t xml:space="preserve"> </w:t>
      </w:r>
      <w:r w:rsidR="006B396B" w:rsidRPr="00495DD7">
        <w:rPr>
          <w:rFonts w:ascii="Times New Roman" w:hAnsi="Times New Roman" w:cs="Times New Roman"/>
          <w:b/>
          <w:color w:val="C00000"/>
          <w:sz w:val="24"/>
          <w:szCs w:val="24"/>
        </w:rPr>
        <w:t>Valsts un pašvaldību iestādes savas pamatfunkcijas, īpaši administratīvā procesa ietvaros</w:t>
      </w:r>
      <w:r w:rsidR="00EC7782" w:rsidRPr="00495DD7">
        <w:rPr>
          <w:rFonts w:ascii="Times New Roman" w:hAnsi="Times New Roman" w:cs="Times New Roman"/>
          <w:b/>
          <w:color w:val="C00000"/>
          <w:sz w:val="24"/>
          <w:szCs w:val="24"/>
        </w:rPr>
        <w:t>,</w:t>
      </w:r>
      <w:r w:rsidR="006B396B" w:rsidRPr="00495DD7">
        <w:rPr>
          <w:rFonts w:ascii="Times New Roman" w:hAnsi="Times New Roman" w:cs="Times New Roman"/>
          <w:b/>
          <w:color w:val="C00000"/>
          <w:sz w:val="24"/>
          <w:szCs w:val="24"/>
        </w:rPr>
        <w:t xml:space="preserve"> veic pamatojoties uz </w:t>
      </w:r>
      <w:r w:rsidRPr="00495DD7">
        <w:rPr>
          <w:rFonts w:ascii="Times New Roman" w:hAnsi="Times New Roman" w:cs="Times New Roman"/>
          <w:b/>
          <w:color w:val="C00000"/>
          <w:sz w:val="24"/>
          <w:szCs w:val="24"/>
        </w:rPr>
        <w:t>Regula</w:t>
      </w:r>
      <w:r w:rsidR="00495DD7" w:rsidRPr="00495DD7">
        <w:rPr>
          <w:rFonts w:ascii="Times New Roman" w:hAnsi="Times New Roman" w:cs="Times New Roman"/>
          <w:b/>
          <w:color w:val="C00000"/>
          <w:sz w:val="24"/>
          <w:szCs w:val="24"/>
        </w:rPr>
        <w:t>s</w:t>
      </w:r>
      <w:r w:rsidR="006B396B" w:rsidRPr="00495DD7">
        <w:rPr>
          <w:rFonts w:ascii="Times New Roman" w:hAnsi="Times New Roman" w:cs="Times New Roman"/>
          <w:color w:val="C00000"/>
          <w:sz w:val="24"/>
          <w:szCs w:val="24"/>
        </w:rPr>
        <w:t xml:space="preserve"> </w:t>
      </w:r>
      <w:r w:rsidR="006B396B" w:rsidRPr="00FA4BEA">
        <w:rPr>
          <w:rFonts w:ascii="Times New Roman" w:hAnsi="Times New Roman" w:cs="Times New Roman"/>
          <w:b/>
          <w:color w:val="C00000"/>
          <w:sz w:val="24"/>
          <w:szCs w:val="24"/>
        </w:rPr>
        <w:t>6.panta</w:t>
      </w:r>
      <w:r w:rsidR="006B396B" w:rsidRPr="00FA4BEA">
        <w:rPr>
          <w:rFonts w:ascii="Times New Roman" w:hAnsi="Times New Roman" w:cs="Times New Roman"/>
          <w:color w:val="C00000"/>
          <w:sz w:val="24"/>
          <w:szCs w:val="24"/>
        </w:rPr>
        <w:t xml:space="preserve"> </w:t>
      </w:r>
      <w:r w:rsidR="006B396B" w:rsidRPr="00B1453B">
        <w:rPr>
          <w:rFonts w:ascii="Times New Roman" w:hAnsi="Times New Roman" w:cs="Times New Roman"/>
          <w:sz w:val="24"/>
          <w:szCs w:val="24"/>
        </w:rPr>
        <w:t xml:space="preserve">1.punkta c) </w:t>
      </w:r>
      <w:r w:rsidR="00EC7782" w:rsidRPr="00B1453B">
        <w:rPr>
          <w:rFonts w:ascii="Times New Roman" w:hAnsi="Times New Roman" w:cs="Times New Roman"/>
          <w:sz w:val="24"/>
          <w:szCs w:val="24"/>
        </w:rPr>
        <w:t xml:space="preserve">un e) </w:t>
      </w:r>
      <w:r w:rsidR="006B396B" w:rsidRPr="00B1453B">
        <w:rPr>
          <w:rFonts w:ascii="Times New Roman" w:hAnsi="Times New Roman" w:cs="Times New Roman"/>
          <w:sz w:val="24"/>
          <w:szCs w:val="24"/>
        </w:rPr>
        <w:t xml:space="preserve">apakšpunktu, kas nosaka, ka </w:t>
      </w:r>
      <w:r w:rsidR="00EC7782" w:rsidRPr="00EB24B7">
        <w:rPr>
          <w:rFonts w:ascii="Times New Roman" w:hAnsi="Times New Roman" w:cs="Times New Roman"/>
          <w:sz w:val="24"/>
          <w:szCs w:val="24"/>
          <w:u w:val="single"/>
        </w:rPr>
        <w:t>apstrāde ir likumīga:</w:t>
      </w:r>
    </w:p>
    <w:p w14:paraId="1AFBCB66" w14:textId="77777777" w:rsidR="00B1453B" w:rsidRPr="00B1453B" w:rsidRDefault="00EC7782" w:rsidP="00E97B48">
      <w:pPr>
        <w:pStyle w:val="ListParagraph"/>
        <w:numPr>
          <w:ilvl w:val="0"/>
          <w:numId w:val="6"/>
        </w:numPr>
        <w:spacing w:after="0" w:line="240" w:lineRule="auto"/>
        <w:ind w:left="0" w:firstLine="0"/>
        <w:jc w:val="both"/>
        <w:rPr>
          <w:rFonts w:ascii="Times New Roman" w:hAnsi="Times New Roman" w:cs="Times New Roman"/>
          <w:sz w:val="24"/>
          <w:szCs w:val="24"/>
        </w:rPr>
      </w:pPr>
      <w:r w:rsidRPr="00B1453B">
        <w:rPr>
          <w:rFonts w:ascii="Times New Roman" w:hAnsi="Times New Roman" w:cs="Times New Roman"/>
          <w:sz w:val="24"/>
          <w:szCs w:val="24"/>
        </w:rPr>
        <w:t>ja tā vajadzīga, lai izpildītu uz pārzini</w:t>
      </w:r>
      <w:r w:rsidR="00022057">
        <w:rPr>
          <w:rStyle w:val="FootnoteReference"/>
          <w:rFonts w:ascii="Times New Roman" w:hAnsi="Times New Roman" w:cs="Times New Roman"/>
          <w:sz w:val="24"/>
          <w:szCs w:val="24"/>
        </w:rPr>
        <w:footnoteReference w:id="92"/>
      </w:r>
      <w:r w:rsidRPr="00B1453B">
        <w:rPr>
          <w:rFonts w:ascii="Times New Roman" w:hAnsi="Times New Roman" w:cs="Times New Roman"/>
          <w:sz w:val="24"/>
          <w:szCs w:val="24"/>
        </w:rPr>
        <w:t xml:space="preserve"> attiecināmu juridisku pienākumu</w:t>
      </w:r>
      <w:r w:rsidR="00B1453B" w:rsidRPr="00B1453B">
        <w:rPr>
          <w:rFonts w:ascii="Times New Roman" w:hAnsi="Times New Roman" w:cs="Times New Roman"/>
          <w:sz w:val="24"/>
          <w:szCs w:val="24"/>
        </w:rPr>
        <w:t>;</w:t>
      </w:r>
    </w:p>
    <w:p w14:paraId="48B6CE30" w14:textId="77777777" w:rsidR="006C08DF" w:rsidRPr="00B1453B" w:rsidRDefault="00EC7782" w:rsidP="00E97B48">
      <w:pPr>
        <w:pStyle w:val="ListParagraph"/>
        <w:numPr>
          <w:ilvl w:val="0"/>
          <w:numId w:val="6"/>
        </w:numPr>
        <w:spacing w:after="0" w:line="240" w:lineRule="auto"/>
        <w:ind w:left="0" w:firstLine="0"/>
        <w:jc w:val="both"/>
        <w:rPr>
          <w:rFonts w:ascii="Times New Roman" w:hAnsi="Times New Roman" w:cs="Times New Roman"/>
          <w:sz w:val="24"/>
          <w:szCs w:val="24"/>
        </w:rPr>
      </w:pPr>
      <w:r w:rsidRPr="00B1453B">
        <w:rPr>
          <w:rFonts w:ascii="Times New Roman" w:hAnsi="Times New Roman" w:cs="Times New Roman"/>
          <w:sz w:val="24"/>
          <w:szCs w:val="24"/>
        </w:rPr>
        <w:t>ja tā vajadzīga, lai</w:t>
      </w:r>
      <w:r w:rsidR="00B1453B" w:rsidRPr="00B1453B">
        <w:rPr>
          <w:rFonts w:ascii="Times New Roman" w:hAnsi="Times New Roman" w:cs="Times New Roman"/>
          <w:sz w:val="24"/>
          <w:szCs w:val="24"/>
        </w:rPr>
        <w:t xml:space="preserve"> izpildītu uzdevumu, ko veic sabiedrības interesēs vai īstenojot pārzinim likumīgi piešķirtās oficiālās pilnvaras.</w:t>
      </w:r>
    </w:p>
    <w:p w14:paraId="2810E1E1" w14:textId="77777777" w:rsidR="00EC7782" w:rsidRDefault="00EC7782" w:rsidP="006C08DF">
      <w:pPr>
        <w:spacing w:after="0" w:line="240" w:lineRule="auto"/>
        <w:jc w:val="both"/>
        <w:rPr>
          <w:rFonts w:ascii="Times New Roman" w:hAnsi="Times New Roman" w:cs="Times New Roman"/>
          <w:sz w:val="24"/>
          <w:szCs w:val="24"/>
        </w:rPr>
      </w:pPr>
    </w:p>
    <w:p w14:paraId="2AB6316F" w14:textId="77777777" w:rsidR="00B1453B" w:rsidRDefault="00B1453B" w:rsidP="006C08DF">
      <w:pPr>
        <w:spacing w:after="0" w:line="240" w:lineRule="auto"/>
        <w:jc w:val="both"/>
        <w:rPr>
          <w:rFonts w:ascii="Times New Roman" w:hAnsi="Times New Roman" w:cs="Times New Roman"/>
          <w:sz w:val="24"/>
          <w:szCs w:val="24"/>
        </w:rPr>
      </w:pPr>
      <w:r w:rsidRPr="00EB24B7">
        <w:rPr>
          <w:rFonts w:ascii="Times New Roman" w:hAnsi="Times New Roman" w:cs="Times New Roman"/>
          <w:sz w:val="24"/>
          <w:szCs w:val="24"/>
        </w:rPr>
        <w:t xml:space="preserve">Ja </w:t>
      </w:r>
      <w:r w:rsidR="00171411">
        <w:rPr>
          <w:rFonts w:ascii="Times New Roman" w:hAnsi="Times New Roman" w:cs="Times New Roman"/>
          <w:sz w:val="24"/>
          <w:szCs w:val="24"/>
        </w:rPr>
        <w:t>dati tiek v</w:t>
      </w:r>
      <w:r w:rsidR="002B5122">
        <w:rPr>
          <w:rFonts w:ascii="Times New Roman" w:hAnsi="Times New Roman" w:cs="Times New Roman"/>
          <w:sz w:val="24"/>
          <w:szCs w:val="24"/>
        </w:rPr>
        <w:t>ā</w:t>
      </w:r>
      <w:r w:rsidR="00171411">
        <w:rPr>
          <w:rFonts w:ascii="Times New Roman" w:hAnsi="Times New Roman" w:cs="Times New Roman"/>
          <w:sz w:val="24"/>
          <w:szCs w:val="24"/>
        </w:rPr>
        <w:t>kti ar mērķi rezultātā</w:t>
      </w:r>
      <w:r w:rsidRPr="00EB24B7">
        <w:rPr>
          <w:rFonts w:ascii="Times New Roman" w:hAnsi="Times New Roman" w:cs="Times New Roman"/>
          <w:sz w:val="24"/>
          <w:szCs w:val="24"/>
        </w:rPr>
        <w:t xml:space="preserve"> slēgt līgum</w:t>
      </w:r>
      <w:r w:rsidR="00171411">
        <w:rPr>
          <w:rFonts w:ascii="Times New Roman" w:hAnsi="Times New Roman" w:cs="Times New Roman"/>
          <w:sz w:val="24"/>
          <w:szCs w:val="24"/>
        </w:rPr>
        <w:t xml:space="preserve">u </w:t>
      </w:r>
      <w:r w:rsidR="00175AE1">
        <w:rPr>
          <w:rFonts w:ascii="Times New Roman" w:hAnsi="Times New Roman" w:cs="Times New Roman"/>
          <w:sz w:val="24"/>
          <w:szCs w:val="24"/>
        </w:rPr>
        <w:t xml:space="preserve">(piemēram, sociālā pakalpojuma saņemšanai, sadarbības līgums) </w:t>
      </w:r>
      <w:r w:rsidR="00171411">
        <w:rPr>
          <w:rFonts w:ascii="Times New Roman" w:hAnsi="Times New Roman" w:cs="Times New Roman"/>
          <w:sz w:val="24"/>
          <w:szCs w:val="24"/>
        </w:rPr>
        <w:t>vai, lai izvērtētu līguma slēgšanas iespējamību</w:t>
      </w:r>
      <w:r w:rsidRPr="00EB24B7">
        <w:rPr>
          <w:rFonts w:ascii="Times New Roman" w:hAnsi="Times New Roman" w:cs="Times New Roman"/>
          <w:sz w:val="24"/>
          <w:szCs w:val="24"/>
        </w:rPr>
        <w:t xml:space="preserve">, </w:t>
      </w:r>
      <w:r w:rsidRPr="00EB24B7">
        <w:rPr>
          <w:rFonts w:ascii="Times New Roman" w:hAnsi="Times New Roman" w:cs="Times New Roman"/>
          <w:sz w:val="24"/>
          <w:szCs w:val="24"/>
          <w:u w:val="single"/>
        </w:rPr>
        <w:t>apstrāde</w:t>
      </w:r>
      <w:r w:rsidR="00171411">
        <w:rPr>
          <w:rFonts w:ascii="Times New Roman" w:hAnsi="Times New Roman" w:cs="Times New Roman"/>
          <w:sz w:val="24"/>
          <w:szCs w:val="24"/>
          <w:u w:val="single"/>
        </w:rPr>
        <w:t>s</w:t>
      </w:r>
      <w:r w:rsidRPr="00EB24B7">
        <w:rPr>
          <w:rFonts w:ascii="Times New Roman" w:hAnsi="Times New Roman" w:cs="Times New Roman"/>
          <w:sz w:val="24"/>
          <w:szCs w:val="24"/>
          <w:u w:val="single"/>
        </w:rPr>
        <w:t xml:space="preserve"> </w:t>
      </w:r>
      <w:r w:rsidR="00171411">
        <w:rPr>
          <w:rFonts w:ascii="Times New Roman" w:hAnsi="Times New Roman" w:cs="Times New Roman"/>
          <w:sz w:val="24"/>
          <w:szCs w:val="24"/>
          <w:u w:val="single"/>
        </w:rPr>
        <w:t xml:space="preserve">tiesiskais pamats ir </w:t>
      </w:r>
      <w:r w:rsidR="007000C9" w:rsidRPr="00EB24B7">
        <w:rPr>
          <w:rFonts w:ascii="Times New Roman" w:hAnsi="Times New Roman" w:cs="Times New Roman"/>
          <w:sz w:val="24"/>
          <w:szCs w:val="24"/>
        </w:rPr>
        <w:t>Regulas 6.panta 1.punkta b) apakšpunkt</w:t>
      </w:r>
      <w:r w:rsidR="00171411">
        <w:rPr>
          <w:rFonts w:ascii="Times New Roman" w:hAnsi="Times New Roman" w:cs="Times New Roman"/>
          <w:sz w:val="24"/>
          <w:szCs w:val="24"/>
        </w:rPr>
        <w:t>s</w:t>
      </w:r>
      <w:r w:rsidR="007000C9" w:rsidRPr="00EB24B7">
        <w:rPr>
          <w:rFonts w:ascii="Times New Roman" w:hAnsi="Times New Roman" w:cs="Times New Roman"/>
          <w:sz w:val="24"/>
          <w:szCs w:val="24"/>
        </w:rPr>
        <w:t xml:space="preserve">, </w:t>
      </w:r>
      <w:r w:rsidR="00171411">
        <w:rPr>
          <w:rFonts w:ascii="Times New Roman" w:hAnsi="Times New Roman" w:cs="Times New Roman"/>
          <w:sz w:val="24"/>
          <w:szCs w:val="24"/>
        </w:rPr>
        <w:t>t.i., apstrāde ir tiesiska, ja tā</w:t>
      </w:r>
      <w:r w:rsidR="007000C9" w:rsidRPr="00EB24B7">
        <w:rPr>
          <w:rFonts w:ascii="Times New Roman" w:hAnsi="Times New Roman" w:cs="Times New Roman"/>
          <w:sz w:val="24"/>
          <w:szCs w:val="24"/>
        </w:rPr>
        <w:t xml:space="preserve"> ir vajadzīga</w:t>
      </w:r>
      <w:r w:rsidR="00EB24B7" w:rsidRPr="00EB24B7">
        <w:rPr>
          <w:rFonts w:ascii="Times New Roman" w:hAnsi="Times New Roman" w:cs="Times New Roman"/>
          <w:sz w:val="24"/>
          <w:szCs w:val="24"/>
        </w:rPr>
        <w:t xml:space="preserve"> </w:t>
      </w:r>
      <w:r w:rsidR="007000C9" w:rsidRPr="00EB24B7">
        <w:rPr>
          <w:rFonts w:ascii="Times New Roman" w:hAnsi="Times New Roman" w:cs="Times New Roman"/>
          <w:sz w:val="24"/>
          <w:szCs w:val="24"/>
        </w:rPr>
        <w:t>līguma, kura līgumslēdzēja puse ir datu subjekts, izpildei vai pasākumu veikšanai pēc datu subjekta pieprasījuma pirms līguma noslēgšanas</w:t>
      </w:r>
      <w:r w:rsidR="00EB24B7">
        <w:rPr>
          <w:rFonts w:ascii="Times New Roman" w:hAnsi="Times New Roman" w:cs="Times New Roman"/>
          <w:sz w:val="24"/>
          <w:szCs w:val="24"/>
        </w:rPr>
        <w:t>.</w:t>
      </w:r>
    </w:p>
    <w:p w14:paraId="2A9327BF" w14:textId="77777777" w:rsidR="00E04206" w:rsidRDefault="00E04206" w:rsidP="006C08DF">
      <w:pPr>
        <w:spacing w:after="0" w:line="240" w:lineRule="auto"/>
        <w:jc w:val="both"/>
        <w:rPr>
          <w:rFonts w:ascii="Times New Roman" w:hAnsi="Times New Roman" w:cs="Times New Roman"/>
          <w:sz w:val="24"/>
          <w:szCs w:val="24"/>
        </w:rPr>
      </w:pPr>
    </w:p>
    <w:p w14:paraId="6A689B9B" w14:textId="77777777" w:rsidR="00E04206" w:rsidRDefault="002B5122" w:rsidP="006C08DF">
      <w:pPr>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lastRenderedPageBreak/>
        <w:t>Datu a</w:t>
      </w:r>
      <w:r w:rsidR="00E04206" w:rsidRPr="00676B6F">
        <w:rPr>
          <w:rFonts w:ascii="Times New Roman" w:hAnsi="Times New Roman" w:cs="Times New Roman"/>
          <w:sz w:val="24"/>
          <w:szCs w:val="24"/>
          <w:u w:val="single"/>
        </w:rPr>
        <w:t>pstrāde</w:t>
      </w:r>
      <w:r>
        <w:rPr>
          <w:rFonts w:ascii="Times New Roman" w:hAnsi="Times New Roman" w:cs="Times New Roman"/>
          <w:sz w:val="24"/>
          <w:szCs w:val="24"/>
          <w:u w:val="single"/>
        </w:rPr>
        <w:t>s tiesiskai pamats var būt arī</w:t>
      </w:r>
      <w:r w:rsidR="00E04206" w:rsidRPr="00676B6F">
        <w:rPr>
          <w:rFonts w:ascii="Times New Roman" w:hAnsi="Times New Roman" w:cs="Times New Roman"/>
          <w:sz w:val="24"/>
          <w:szCs w:val="24"/>
          <w:u w:val="single"/>
        </w:rPr>
        <w:t xml:space="preserve"> </w:t>
      </w:r>
      <w:r w:rsidR="00E04206">
        <w:rPr>
          <w:rFonts w:ascii="Times New Roman" w:hAnsi="Times New Roman" w:cs="Times New Roman"/>
          <w:sz w:val="24"/>
          <w:szCs w:val="24"/>
        </w:rPr>
        <w:t xml:space="preserve">pārziņa vai trešās personas leģitīmo interešu ievērošanai, </w:t>
      </w:r>
      <w:r w:rsidR="00E04206" w:rsidRPr="00FC5356">
        <w:rPr>
          <w:rFonts w:ascii="Times New Roman" w:hAnsi="Times New Roman" w:cs="Times New Roman"/>
          <w:i/>
          <w:sz w:val="24"/>
          <w:szCs w:val="24"/>
        </w:rPr>
        <w:t>izņemot</w:t>
      </w:r>
      <w:r w:rsidR="00E04206">
        <w:rPr>
          <w:rFonts w:ascii="Times New Roman" w:hAnsi="Times New Roman" w:cs="Times New Roman"/>
          <w:sz w:val="24"/>
          <w:szCs w:val="24"/>
        </w:rPr>
        <w:t xml:space="preserve">, ja datu subjekta intereses vai </w:t>
      </w:r>
      <w:proofErr w:type="spellStart"/>
      <w:r w:rsidR="00E04206">
        <w:rPr>
          <w:rFonts w:ascii="Times New Roman" w:hAnsi="Times New Roman" w:cs="Times New Roman"/>
          <w:sz w:val="24"/>
          <w:szCs w:val="24"/>
        </w:rPr>
        <w:t>pamattiesības</w:t>
      </w:r>
      <w:proofErr w:type="spellEnd"/>
      <w:r w:rsidR="00E04206">
        <w:rPr>
          <w:rFonts w:ascii="Times New Roman" w:hAnsi="Times New Roman" w:cs="Times New Roman"/>
          <w:sz w:val="24"/>
          <w:szCs w:val="24"/>
        </w:rPr>
        <w:t xml:space="preserve"> un pamatbrīvības, kurām nepieciešama personas datu aizsardz</w:t>
      </w:r>
      <w:r w:rsidR="00676B6F">
        <w:rPr>
          <w:rFonts w:ascii="Times New Roman" w:hAnsi="Times New Roman" w:cs="Times New Roman"/>
          <w:sz w:val="24"/>
          <w:szCs w:val="24"/>
        </w:rPr>
        <w:t xml:space="preserve">ība, ir svarīgākas par šīm interesēm, jo īpaši, </w:t>
      </w:r>
      <w:r w:rsidR="00676B6F" w:rsidRPr="00301652">
        <w:rPr>
          <w:rFonts w:ascii="Times New Roman" w:hAnsi="Times New Roman" w:cs="Times New Roman"/>
          <w:i/>
          <w:sz w:val="24"/>
          <w:szCs w:val="24"/>
        </w:rPr>
        <w:t>ja datu subjekts ir bērns</w:t>
      </w:r>
      <w:r w:rsidR="00676B6F">
        <w:rPr>
          <w:rFonts w:ascii="Times New Roman" w:hAnsi="Times New Roman" w:cs="Times New Roman"/>
          <w:sz w:val="24"/>
          <w:szCs w:val="24"/>
        </w:rPr>
        <w:t xml:space="preserve">. Taču šo </w:t>
      </w:r>
      <w:r w:rsidR="00175AE1">
        <w:rPr>
          <w:rFonts w:ascii="Times New Roman" w:hAnsi="Times New Roman" w:cs="Times New Roman"/>
          <w:sz w:val="24"/>
          <w:szCs w:val="24"/>
        </w:rPr>
        <w:t>normu</w:t>
      </w:r>
      <w:r w:rsidR="00676B6F">
        <w:rPr>
          <w:rFonts w:ascii="Times New Roman" w:hAnsi="Times New Roman" w:cs="Times New Roman"/>
          <w:sz w:val="24"/>
          <w:szCs w:val="24"/>
        </w:rPr>
        <w:t xml:space="preserve"> </w:t>
      </w:r>
      <w:r w:rsidR="00676B6F" w:rsidRPr="00114F77">
        <w:rPr>
          <w:rFonts w:ascii="Times New Roman" w:hAnsi="Times New Roman" w:cs="Times New Roman"/>
          <w:b/>
          <w:i/>
          <w:sz w:val="24"/>
          <w:szCs w:val="24"/>
        </w:rPr>
        <w:t>nepiemēro</w:t>
      </w:r>
      <w:r w:rsidR="00676B6F">
        <w:rPr>
          <w:rFonts w:ascii="Times New Roman" w:hAnsi="Times New Roman" w:cs="Times New Roman"/>
          <w:sz w:val="24"/>
          <w:szCs w:val="24"/>
        </w:rPr>
        <w:t xml:space="preserve"> apstrādei, ko veic publiskas iestādes, pildot savus </w:t>
      </w:r>
      <w:r>
        <w:rPr>
          <w:rFonts w:ascii="Times New Roman" w:hAnsi="Times New Roman" w:cs="Times New Roman"/>
          <w:sz w:val="24"/>
          <w:szCs w:val="24"/>
        </w:rPr>
        <w:t>pamat</w:t>
      </w:r>
      <w:r w:rsidR="00676B6F">
        <w:rPr>
          <w:rFonts w:ascii="Times New Roman" w:hAnsi="Times New Roman" w:cs="Times New Roman"/>
          <w:sz w:val="24"/>
          <w:szCs w:val="24"/>
        </w:rPr>
        <w:t>uzdevumus</w:t>
      </w:r>
      <w:r w:rsidR="00175AE1">
        <w:rPr>
          <w:rFonts w:ascii="Times New Roman" w:hAnsi="Times New Roman" w:cs="Times New Roman"/>
          <w:sz w:val="24"/>
          <w:szCs w:val="24"/>
        </w:rPr>
        <w:t xml:space="preserve"> (piemēram, Bērnu tiesību aizsardzības inspekcija)</w:t>
      </w:r>
      <w:r w:rsidR="00676B6F">
        <w:rPr>
          <w:rStyle w:val="FootnoteReference"/>
          <w:rFonts w:ascii="Times New Roman" w:hAnsi="Times New Roman" w:cs="Times New Roman"/>
          <w:sz w:val="24"/>
          <w:szCs w:val="24"/>
        </w:rPr>
        <w:footnoteReference w:id="93"/>
      </w:r>
      <w:r w:rsidR="00676B6F">
        <w:rPr>
          <w:rFonts w:ascii="Times New Roman" w:hAnsi="Times New Roman" w:cs="Times New Roman"/>
          <w:sz w:val="24"/>
          <w:szCs w:val="24"/>
        </w:rPr>
        <w:t>.</w:t>
      </w:r>
    </w:p>
    <w:p w14:paraId="4A26859D" w14:textId="77777777" w:rsidR="00F60692" w:rsidRDefault="00F60692" w:rsidP="005B6D24">
      <w:pPr>
        <w:pStyle w:val="Heading2"/>
        <w:rPr>
          <w:rFonts w:ascii="Times New Roman" w:hAnsi="Times New Roman" w:cs="Times New Roman"/>
          <w:sz w:val="28"/>
          <w:szCs w:val="28"/>
        </w:rPr>
      </w:pPr>
      <w:bookmarkStart w:id="58" w:name="_Toc16501003"/>
    </w:p>
    <w:p w14:paraId="42E0BEFD" w14:textId="77777777" w:rsidR="00022057" w:rsidRPr="005B6D24" w:rsidRDefault="00AF4C5E" w:rsidP="005B6D24">
      <w:pPr>
        <w:pStyle w:val="Heading2"/>
        <w:rPr>
          <w:rFonts w:ascii="Times New Roman" w:hAnsi="Times New Roman" w:cs="Times New Roman"/>
          <w:sz w:val="28"/>
          <w:szCs w:val="28"/>
        </w:rPr>
      </w:pPr>
      <w:r>
        <w:rPr>
          <w:rFonts w:ascii="Times New Roman" w:hAnsi="Times New Roman" w:cs="Times New Roman"/>
          <w:sz w:val="28"/>
          <w:szCs w:val="28"/>
        </w:rPr>
        <w:t>8</w:t>
      </w:r>
      <w:r w:rsidR="00937AE1">
        <w:rPr>
          <w:rFonts w:ascii="Times New Roman" w:hAnsi="Times New Roman" w:cs="Times New Roman"/>
          <w:sz w:val="28"/>
          <w:szCs w:val="28"/>
        </w:rPr>
        <w:t>.2.</w:t>
      </w:r>
      <w:r w:rsidR="00022057" w:rsidRPr="005B6D24">
        <w:rPr>
          <w:rFonts w:ascii="Times New Roman" w:hAnsi="Times New Roman" w:cs="Times New Roman"/>
          <w:sz w:val="28"/>
          <w:szCs w:val="28"/>
        </w:rPr>
        <w:t>Īpašu kategoriju personas datu apstrāde</w:t>
      </w:r>
      <w:bookmarkEnd w:id="58"/>
    </w:p>
    <w:p w14:paraId="430BB96A" w14:textId="77777777" w:rsidR="00022057" w:rsidRPr="005B6D24" w:rsidRDefault="00B837E2" w:rsidP="00022057">
      <w:pPr>
        <w:spacing w:line="240" w:lineRule="auto"/>
        <w:jc w:val="both"/>
        <w:rPr>
          <w:rFonts w:ascii="Times New Roman" w:hAnsi="Times New Roman" w:cs="Times New Roman"/>
          <w:sz w:val="24"/>
          <w:szCs w:val="24"/>
        </w:rPr>
      </w:pPr>
      <w:r w:rsidRPr="00B837E2">
        <w:rPr>
          <w:rFonts w:ascii="Times New Roman" w:hAnsi="Times New Roman" w:cs="Times New Roman"/>
          <w:sz w:val="24"/>
          <w:szCs w:val="24"/>
        </w:rPr>
        <w:t xml:space="preserve">Personas datiem, kas pēc savas būtības ir īpaši </w:t>
      </w:r>
      <w:proofErr w:type="spellStart"/>
      <w:r w:rsidRPr="00B837E2">
        <w:rPr>
          <w:rFonts w:ascii="Times New Roman" w:hAnsi="Times New Roman" w:cs="Times New Roman"/>
          <w:sz w:val="24"/>
          <w:szCs w:val="24"/>
        </w:rPr>
        <w:t>sensitīvi</w:t>
      </w:r>
      <w:proofErr w:type="spellEnd"/>
      <w:r w:rsidRPr="00B837E2">
        <w:rPr>
          <w:rFonts w:ascii="Times New Roman" w:hAnsi="Times New Roman" w:cs="Times New Roman"/>
          <w:sz w:val="24"/>
          <w:szCs w:val="24"/>
        </w:rPr>
        <w:t xml:space="preserve"> saistībā ar </w:t>
      </w:r>
      <w:proofErr w:type="spellStart"/>
      <w:r w:rsidRPr="00B837E2">
        <w:rPr>
          <w:rFonts w:ascii="Times New Roman" w:hAnsi="Times New Roman" w:cs="Times New Roman"/>
          <w:sz w:val="24"/>
          <w:szCs w:val="24"/>
        </w:rPr>
        <w:t>pamattiesībām</w:t>
      </w:r>
      <w:proofErr w:type="spellEnd"/>
      <w:r w:rsidRPr="00B837E2">
        <w:rPr>
          <w:rFonts w:ascii="Times New Roman" w:hAnsi="Times New Roman" w:cs="Times New Roman"/>
          <w:sz w:val="24"/>
          <w:szCs w:val="24"/>
        </w:rPr>
        <w:t xml:space="preserve"> un brīvībām, pienākas īpaša aizsardzība, jo to apstrādes konteksts varētu radīt nopietnu risku </w:t>
      </w:r>
      <w:proofErr w:type="spellStart"/>
      <w:r w:rsidRPr="00B837E2">
        <w:rPr>
          <w:rFonts w:ascii="Times New Roman" w:hAnsi="Times New Roman" w:cs="Times New Roman"/>
          <w:sz w:val="24"/>
          <w:szCs w:val="24"/>
        </w:rPr>
        <w:t>pamattiesībām</w:t>
      </w:r>
      <w:proofErr w:type="spellEnd"/>
      <w:r w:rsidRPr="00B837E2">
        <w:rPr>
          <w:rFonts w:ascii="Times New Roman" w:hAnsi="Times New Roman" w:cs="Times New Roman"/>
          <w:sz w:val="24"/>
          <w:szCs w:val="24"/>
        </w:rPr>
        <w:t xml:space="preserve"> un brīvībām</w:t>
      </w:r>
      <w:r>
        <w:rPr>
          <w:rStyle w:val="FootnoteReference"/>
          <w:rFonts w:ascii="Times New Roman" w:hAnsi="Times New Roman" w:cs="Times New Roman"/>
          <w:sz w:val="24"/>
          <w:szCs w:val="24"/>
        </w:rPr>
        <w:footnoteReference w:id="94"/>
      </w:r>
      <w:r w:rsidRPr="00B837E2">
        <w:rPr>
          <w:rFonts w:ascii="Times New Roman" w:hAnsi="Times New Roman" w:cs="Times New Roman"/>
          <w:sz w:val="24"/>
          <w:szCs w:val="24"/>
        </w:rPr>
        <w:t>.</w:t>
      </w:r>
      <w:r w:rsidRPr="00B837E2">
        <w:t xml:space="preserve"> </w:t>
      </w:r>
      <w:r w:rsidR="00022057" w:rsidRPr="005B6D24">
        <w:rPr>
          <w:rFonts w:ascii="Times New Roman" w:hAnsi="Times New Roman" w:cs="Times New Roman"/>
          <w:sz w:val="24"/>
          <w:szCs w:val="24"/>
        </w:rPr>
        <w:t xml:space="preserve">Ir aizliegta tādu personas datu apstrāde, kas atklāj rases vai etnisko piederību, politiskos uzskatus, reliģisko vai filozofisko pārliecību vai dalību arodbiedrībās, un ģenētisko datu, </w:t>
      </w:r>
      <w:proofErr w:type="spellStart"/>
      <w:r w:rsidR="00022057" w:rsidRPr="005B6D24">
        <w:rPr>
          <w:rFonts w:ascii="Times New Roman" w:hAnsi="Times New Roman" w:cs="Times New Roman"/>
          <w:sz w:val="24"/>
          <w:szCs w:val="24"/>
        </w:rPr>
        <w:t>biometrisko</w:t>
      </w:r>
      <w:proofErr w:type="spellEnd"/>
      <w:r w:rsidR="00022057" w:rsidRPr="005B6D24">
        <w:rPr>
          <w:rFonts w:ascii="Times New Roman" w:hAnsi="Times New Roman" w:cs="Times New Roman"/>
          <w:sz w:val="24"/>
          <w:szCs w:val="24"/>
        </w:rPr>
        <w:t xml:space="preserve"> datu, lai veiktu fiziskas personas unikālu identifikāciju, veselības datu vai datu par fiziskas personas dzimumdzīvi vai seksuālo orientāciju apstrāde</w:t>
      </w:r>
      <w:r w:rsidR="005B6D24" w:rsidRPr="005B6D24">
        <w:rPr>
          <w:rStyle w:val="FootnoteReference"/>
          <w:rFonts w:ascii="Times New Roman" w:hAnsi="Times New Roman" w:cs="Times New Roman"/>
          <w:sz w:val="24"/>
          <w:szCs w:val="24"/>
        </w:rPr>
        <w:footnoteReference w:id="95"/>
      </w:r>
      <w:r w:rsidR="0040786F">
        <w:rPr>
          <w:rFonts w:ascii="Times New Roman" w:hAnsi="Times New Roman" w:cs="Times New Roman"/>
          <w:sz w:val="24"/>
          <w:szCs w:val="24"/>
        </w:rPr>
        <w:t xml:space="preserve">, </w:t>
      </w:r>
      <w:r w:rsidR="0040786F" w:rsidRPr="00F91F70">
        <w:rPr>
          <w:rFonts w:ascii="Times New Roman" w:hAnsi="Times New Roman" w:cs="Times New Roman"/>
          <w:i/>
          <w:sz w:val="24"/>
          <w:szCs w:val="24"/>
        </w:rPr>
        <w:t>izņemot</w:t>
      </w:r>
      <w:r w:rsidR="0040786F">
        <w:rPr>
          <w:rFonts w:ascii="Times New Roman" w:hAnsi="Times New Roman" w:cs="Times New Roman"/>
          <w:sz w:val="24"/>
          <w:szCs w:val="24"/>
        </w:rPr>
        <w:t>, ja pastāv kaut viens</w:t>
      </w:r>
      <w:r w:rsidR="00F91F70">
        <w:rPr>
          <w:rFonts w:ascii="Times New Roman" w:hAnsi="Times New Roman" w:cs="Times New Roman"/>
          <w:sz w:val="24"/>
          <w:szCs w:val="24"/>
        </w:rPr>
        <w:t xml:space="preserve"> </w:t>
      </w:r>
      <w:r w:rsidR="00022057" w:rsidRPr="005B6D24">
        <w:rPr>
          <w:rFonts w:ascii="Times New Roman" w:hAnsi="Times New Roman" w:cs="Times New Roman"/>
          <w:sz w:val="24"/>
          <w:szCs w:val="24"/>
        </w:rPr>
        <w:t>no šādiem pamatojumiem:</w:t>
      </w:r>
    </w:p>
    <w:p w14:paraId="33D4F89E" w14:textId="77777777" w:rsidR="00022057" w:rsidRPr="00CD2F5C" w:rsidRDefault="00022057" w:rsidP="00E97B48">
      <w:pPr>
        <w:pStyle w:val="ListParagraph"/>
        <w:numPr>
          <w:ilvl w:val="0"/>
          <w:numId w:val="7"/>
        </w:numPr>
        <w:shd w:val="clear" w:color="auto" w:fill="FFFFFF"/>
        <w:spacing w:after="0" w:line="240" w:lineRule="auto"/>
        <w:jc w:val="both"/>
        <w:textAlignment w:val="baseline"/>
        <w:rPr>
          <w:rFonts w:ascii="Times New Roman" w:eastAsia="Times New Roman" w:hAnsi="Times New Roman" w:cs="Times New Roman"/>
          <w:sz w:val="24"/>
          <w:szCs w:val="24"/>
          <w:lang w:eastAsia="lv-LV"/>
        </w:rPr>
      </w:pPr>
      <w:r w:rsidRPr="00AB457E">
        <w:rPr>
          <w:rFonts w:ascii="Times New Roman" w:eastAsia="Times New Roman" w:hAnsi="Times New Roman" w:cs="Times New Roman"/>
          <w:sz w:val="24"/>
          <w:szCs w:val="24"/>
          <w:u w:val="single"/>
          <w:lang w:eastAsia="lv-LV"/>
        </w:rPr>
        <w:t>datu subjekts ir devis nepārprotamu piekrišanu</w:t>
      </w:r>
      <w:r w:rsidRPr="00CD2F5C">
        <w:rPr>
          <w:rFonts w:ascii="Times New Roman" w:eastAsia="Times New Roman" w:hAnsi="Times New Roman" w:cs="Times New Roman"/>
          <w:sz w:val="24"/>
          <w:szCs w:val="24"/>
          <w:lang w:eastAsia="lv-LV"/>
        </w:rPr>
        <w:t xml:space="preserve"> šo personas datu apstrādei vienam vai vairākiem konkrētiem nolūkiem</w:t>
      </w:r>
      <w:r>
        <w:rPr>
          <w:rStyle w:val="FootnoteReference"/>
          <w:rFonts w:ascii="Times New Roman" w:eastAsia="Times New Roman" w:hAnsi="Times New Roman" w:cs="Times New Roman"/>
          <w:sz w:val="24"/>
          <w:szCs w:val="24"/>
          <w:lang w:eastAsia="lv-LV"/>
        </w:rPr>
        <w:footnoteReference w:id="96"/>
      </w:r>
      <w:r w:rsidRPr="00CD2F5C">
        <w:rPr>
          <w:rFonts w:ascii="Times New Roman" w:eastAsia="Times New Roman" w:hAnsi="Times New Roman" w:cs="Times New Roman"/>
          <w:sz w:val="24"/>
          <w:szCs w:val="24"/>
          <w:lang w:eastAsia="lv-LV"/>
        </w:rPr>
        <w:t>;</w:t>
      </w:r>
    </w:p>
    <w:p w14:paraId="0C528876" w14:textId="77777777" w:rsidR="00022057" w:rsidRPr="00AB457E" w:rsidRDefault="00022057" w:rsidP="00E97B48">
      <w:pPr>
        <w:pStyle w:val="ListParagraph"/>
        <w:numPr>
          <w:ilvl w:val="0"/>
          <w:numId w:val="8"/>
        </w:numPr>
        <w:shd w:val="clear" w:color="auto" w:fill="FFFFFF"/>
        <w:spacing w:after="0" w:line="240" w:lineRule="auto"/>
        <w:jc w:val="both"/>
        <w:textAlignment w:val="baseline"/>
        <w:rPr>
          <w:rFonts w:ascii="Times New Roman" w:eastAsia="Times New Roman" w:hAnsi="Times New Roman" w:cs="Times New Roman"/>
          <w:sz w:val="24"/>
          <w:szCs w:val="24"/>
          <w:lang w:eastAsia="lv-LV"/>
        </w:rPr>
      </w:pPr>
      <w:r w:rsidRPr="00CD2F5C">
        <w:rPr>
          <w:rFonts w:ascii="Times New Roman" w:eastAsia="Times New Roman" w:hAnsi="Times New Roman" w:cs="Times New Roman"/>
          <w:sz w:val="24"/>
          <w:szCs w:val="24"/>
          <w:lang w:eastAsia="lv-LV"/>
        </w:rPr>
        <w:t xml:space="preserve">apstrāde ir vajadzīga, lai realizētu pārziņa pienākumus un īstenotu pārziņa vai datu subjekta konkrētas tiesības </w:t>
      </w:r>
      <w:r w:rsidRPr="00AB457E">
        <w:rPr>
          <w:rFonts w:ascii="Times New Roman" w:eastAsia="Times New Roman" w:hAnsi="Times New Roman" w:cs="Times New Roman"/>
          <w:sz w:val="24"/>
          <w:szCs w:val="24"/>
          <w:u w:val="single"/>
          <w:lang w:eastAsia="lv-LV"/>
        </w:rPr>
        <w:t>nodarbinātības, sociālā nodrošinājuma un sociālās aizsardzības tiesību jomā</w:t>
      </w:r>
      <w:r w:rsidRPr="00AB457E">
        <w:rPr>
          <w:rStyle w:val="FootnoteReference"/>
          <w:rFonts w:ascii="Times New Roman" w:eastAsia="Times New Roman" w:hAnsi="Times New Roman" w:cs="Times New Roman"/>
          <w:sz w:val="24"/>
          <w:szCs w:val="24"/>
          <w:lang w:eastAsia="lv-LV"/>
        </w:rPr>
        <w:footnoteReference w:id="97"/>
      </w:r>
      <w:r w:rsidRPr="00AB457E">
        <w:rPr>
          <w:rFonts w:ascii="Times New Roman" w:eastAsia="Times New Roman" w:hAnsi="Times New Roman" w:cs="Times New Roman"/>
          <w:sz w:val="24"/>
          <w:szCs w:val="24"/>
          <w:lang w:eastAsia="lv-LV"/>
        </w:rPr>
        <w:t>;</w:t>
      </w:r>
    </w:p>
    <w:p w14:paraId="5549E025" w14:textId="77777777" w:rsidR="00022057" w:rsidRPr="00E50066" w:rsidRDefault="00022057" w:rsidP="00E97B48">
      <w:pPr>
        <w:pStyle w:val="ListParagraph"/>
        <w:numPr>
          <w:ilvl w:val="0"/>
          <w:numId w:val="9"/>
        </w:numPr>
        <w:shd w:val="clear" w:color="auto" w:fill="FFFFFF"/>
        <w:spacing w:after="0" w:line="240" w:lineRule="auto"/>
        <w:jc w:val="both"/>
        <w:textAlignment w:val="baseline"/>
        <w:rPr>
          <w:rFonts w:ascii="Times New Roman" w:eastAsia="Times New Roman" w:hAnsi="Times New Roman" w:cs="Times New Roman"/>
          <w:sz w:val="24"/>
          <w:szCs w:val="24"/>
          <w:lang w:eastAsia="lv-LV"/>
        </w:rPr>
      </w:pPr>
      <w:r w:rsidRPr="00CD2F5C">
        <w:rPr>
          <w:rFonts w:ascii="Times New Roman" w:eastAsia="Times New Roman" w:hAnsi="Times New Roman" w:cs="Times New Roman"/>
          <w:sz w:val="24"/>
          <w:szCs w:val="24"/>
          <w:lang w:eastAsia="lv-LV"/>
        </w:rPr>
        <w:t xml:space="preserve">apstrāde ir vajadzīga profilaktiskās vai </w:t>
      </w:r>
      <w:proofErr w:type="spellStart"/>
      <w:r w:rsidRPr="00CD2F5C">
        <w:rPr>
          <w:rFonts w:ascii="Times New Roman" w:eastAsia="Times New Roman" w:hAnsi="Times New Roman" w:cs="Times New Roman"/>
          <w:sz w:val="24"/>
          <w:szCs w:val="24"/>
          <w:lang w:eastAsia="lv-LV"/>
        </w:rPr>
        <w:t>arodmedicīnas</w:t>
      </w:r>
      <w:proofErr w:type="spellEnd"/>
      <w:r w:rsidRPr="00CD2F5C">
        <w:rPr>
          <w:rFonts w:ascii="Times New Roman" w:eastAsia="Times New Roman" w:hAnsi="Times New Roman" w:cs="Times New Roman"/>
          <w:sz w:val="24"/>
          <w:szCs w:val="24"/>
          <w:lang w:eastAsia="lv-LV"/>
        </w:rPr>
        <w:t xml:space="preserve"> nolūkos, darbinieka darbspējas novērtēšanai, </w:t>
      </w:r>
      <w:r w:rsidRPr="00AB457E">
        <w:rPr>
          <w:rFonts w:ascii="Times New Roman" w:eastAsia="Times New Roman" w:hAnsi="Times New Roman" w:cs="Times New Roman"/>
          <w:sz w:val="24"/>
          <w:szCs w:val="24"/>
          <w:u w:val="single"/>
          <w:lang w:eastAsia="lv-LV"/>
        </w:rPr>
        <w:t>medicīniskas diagnozes, veselības vai sociālās aprūpes vai ārstēšanas vai veselības vai sociālās aprūpes sistēmu</w:t>
      </w:r>
      <w:r w:rsidRPr="00CD2F5C">
        <w:rPr>
          <w:rFonts w:ascii="Times New Roman" w:eastAsia="Times New Roman" w:hAnsi="Times New Roman" w:cs="Times New Roman"/>
          <w:sz w:val="24"/>
          <w:szCs w:val="24"/>
          <w:lang w:eastAsia="lv-LV"/>
        </w:rPr>
        <w:t xml:space="preserve"> un pakalpojumu pārvaldības nodrošināšanas nolūkos</w:t>
      </w:r>
      <w:r>
        <w:rPr>
          <w:rStyle w:val="FootnoteReference"/>
        </w:rPr>
        <w:footnoteReference w:id="98"/>
      </w:r>
      <w:r w:rsidR="005B6D24">
        <w:rPr>
          <w:rFonts w:ascii="Times New Roman" w:eastAsia="Times New Roman" w:hAnsi="Times New Roman" w:cs="Times New Roman"/>
          <w:sz w:val="24"/>
          <w:szCs w:val="24"/>
          <w:lang w:eastAsia="lv-LV"/>
        </w:rPr>
        <w:t>;</w:t>
      </w:r>
    </w:p>
    <w:p w14:paraId="0E28DE03" w14:textId="77777777" w:rsidR="00022057" w:rsidRPr="00ED3078" w:rsidRDefault="00022057" w:rsidP="00E97B48">
      <w:pPr>
        <w:pStyle w:val="ListParagraph"/>
        <w:numPr>
          <w:ilvl w:val="0"/>
          <w:numId w:val="9"/>
        </w:numPr>
        <w:shd w:val="clear" w:color="auto" w:fill="FFFFFF"/>
        <w:spacing w:after="0" w:line="240" w:lineRule="auto"/>
        <w:jc w:val="both"/>
        <w:textAlignment w:val="baseline"/>
        <w:rPr>
          <w:rFonts w:ascii="Times New Roman" w:eastAsia="Times New Roman" w:hAnsi="Times New Roman" w:cs="Times New Roman"/>
          <w:sz w:val="24"/>
          <w:szCs w:val="24"/>
          <w:lang w:eastAsia="lv-LV"/>
        </w:rPr>
      </w:pPr>
      <w:r w:rsidRPr="00ED3078">
        <w:rPr>
          <w:rFonts w:ascii="Times New Roman" w:hAnsi="Times New Roman" w:cs="Times New Roman"/>
          <w:sz w:val="24"/>
          <w:szCs w:val="24"/>
        </w:rPr>
        <w:t>u.c.</w:t>
      </w:r>
    </w:p>
    <w:p w14:paraId="50D9C226" w14:textId="77777777" w:rsidR="00AA525A" w:rsidRDefault="00F96CB6" w:rsidP="00D468A2">
      <w:pPr>
        <w:spacing w:after="0" w:line="240" w:lineRule="auto"/>
        <w:jc w:val="both"/>
        <w:rPr>
          <w:rFonts w:ascii="Times New Roman" w:hAnsi="Times New Roman" w:cs="Times New Roman"/>
          <w:sz w:val="24"/>
          <w:szCs w:val="24"/>
        </w:rPr>
      </w:pPr>
      <w:r w:rsidRPr="00F96CB6">
        <w:rPr>
          <w:rFonts w:ascii="Times New Roman" w:hAnsi="Times New Roman" w:cs="Times New Roman"/>
          <w:b/>
          <w:color w:val="FF0000"/>
          <w:sz w:val="24"/>
          <w:szCs w:val="24"/>
        </w:rPr>
        <w:t>!!!</w:t>
      </w:r>
      <w:r>
        <w:rPr>
          <w:rFonts w:ascii="Times New Roman" w:hAnsi="Times New Roman" w:cs="Times New Roman"/>
          <w:sz w:val="24"/>
          <w:szCs w:val="24"/>
        </w:rPr>
        <w:t xml:space="preserve"> </w:t>
      </w:r>
      <w:r w:rsidR="000E625A">
        <w:rPr>
          <w:rFonts w:ascii="Times New Roman" w:hAnsi="Times New Roman" w:cs="Times New Roman"/>
          <w:sz w:val="24"/>
          <w:szCs w:val="24"/>
        </w:rPr>
        <w:t>Ierasti datu apstrāde izbeidzama</w:t>
      </w:r>
      <w:r w:rsidR="00634725">
        <w:rPr>
          <w:rFonts w:ascii="Times New Roman" w:hAnsi="Times New Roman" w:cs="Times New Roman"/>
          <w:sz w:val="24"/>
          <w:szCs w:val="24"/>
        </w:rPr>
        <w:t>, un</w:t>
      </w:r>
      <w:r w:rsidR="000E625A">
        <w:rPr>
          <w:rFonts w:ascii="Times New Roman" w:hAnsi="Times New Roman" w:cs="Times New Roman"/>
          <w:sz w:val="24"/>
          <w:szCs w:val="24"/>
        </w:rPr>
        <w:t xml:space="preserve"> dati dzēšami līdz ko tiek sasniegts mērķis</w:t>
      </w:r>
      <w:r w:rsidR="00982817">
        <w:rPr>
          <w:rFonts w:ascii="Times New Roman" w:hAnsi="Times New Roman" w:cs="Times New Roman"/>
          <w:sz w:val="24"/>
          <w:szCs w:val="24"/>
        </w:rPr>
        <w:t>, kādēļ datu apstrāde tikusi uzsākta</w:t>
      </w:r>
      <w:r w:rsidR="000E625A">
        <w:rPr>
          <w:rFonts w:ascii="Times New Roman" w:hAnsi="Times New Roman" w:cs="Times New Roman"/>
          <w:sz w:val="24"/>
          <w:szCs w:val="24"/>
        </w:rPr>
        <w:t xml:space="preserve">. Piemēram, datu apstrādes mērķis ir </w:t>
      </w:r>
      <w:r w:rsidR="0040786F">
        <w:rPr>
          <w:rFonts w:ascii="Times New Roman" w:hAnsi="Times New Roman" w:cs="Times New Roman"/>
          <w:sz w:val="24"/>
          <w:szCs w:val="24"/>
        </w:rPr>
        <w:t xml:space="preserve">izskatīt </w:t>
      </w:r>
      <w:r w:rsidR="000E625A">
        <w:rPr>
          <w:rFonts w:ascii="Times New Roman" w:hAnsi="Times New Roman" w:cs="Times New Roman"/>
          <w:sz w:val="24"/>
          <w:szCs w:val="24"/>
        </w:rPr>
        <w:t>personas iesniegum</w:t>
      </w:r>
      <w:r w:rsidR="0040786F">
        <w:rPr>
          <w:rFonts w:ascii="Times New Roman" w:hAnsi="Times New Roman" w:cs="Times New Roman"/>
          <w:sz w:val="24"/>
          <w:szCs w:val="24"/>
        </w:rPr>
        <w:t>u</w:t>
      </w:r>
      <w:r w:rsidR="000E625A">
        <w:rPr>
          <w:rFonts w:ascii="Times New Roman" w:hAnsi="Times New Roman" w:cs="Times New Roman"/>
          <w:sz w:val="24"/>
          <w:szCs w:val="24"/>
        </w:rPr>
        <w:t xml:space="preserve"> vienreizēja naudas pabalsta saņemšanai. Līdz ko pabalsts piešķirts un nauda pārskaitīta iesniedzējam, beidzas arī sākotnējās datu apstrādes mērķis. Tādā gadījumā iestāde var noteikt citus datu apstrā</w:t>
      </w:r>
      <w:r w:rsidR="00982817">
        <w:rPr>
          <w:rFonts w:ascii="Times New Roman" w:hAnsi="Times New Roman" w:cs="Times New Roman"/>
          <w:sz w:val="24"/>
          <w:szCs w:val="24"/>
        </w:rPr>
        <w:t>des mērķus un turpināt apstrā</w:t>
      </w:r>
      <w:r w:rsidR="000E625A">
        <w:rPr>
          <w:rFonts w:ascii="Times New Roman" w:hAnsi="Times New Roman" w:cs="Times New Roman"/>
          <w:sz w:val="24"/>
          <w:szCs w:val="24"/>
        </w:rPr>
        <w:t xml:space="preserve">dāt </w:t>
      </w:r>
      <w:r w:rsidR="0044246E">
        <w:rPr>
          <w:rFonts w:ascii="Times New Roman" w:hAnsi="Times New Roman" w:cs="Times New Roman"/>
          <w:sz w:val="24"/>
          <w:szCs w:val="24"/>
        </w:rPr>
        <w:t>personas</w:t>
      </w:r>
      <w:r w:rsidR="000E625A">
        <w:rPr>
          <w:rFonts w:ascii="Times New Roman" w:hAnsi="Times New Roman" w:cs="Times New Roman"/>
          <w:sz w:val="24"/>
          <w:szCs w:val="24"/>
        </w:rPr>
        <w:t xml:space="preserve"> datus</w:t>
      </w:r>
      <w:r w:rsidR="004D615B">
        <w:rPr>
          <w:rStyle w:val="FootnoteReference"/>
          <w:rFonts w:ascii="Times New Roman" w:hAnsi="Times New Roman" w:cs="Times New Roman"/>
          <w:sz w:val="24"/>
          <w:szCs w:val="24"/>
        </w:rPr>
        <w:footnoteReference w:id="99"/>
      </w:r>
      <w:r w:rsidR="000E625A">
        <w:rPr>
          <w:rFonts w:ascii="Times New Roman" w:hAnsi="Times New Roman" w:cs="Times New Roman"/>
          <w:sz w:val="24"/>
          <w:szCs w:val="24"/>
        </w:rPr>
        <w:t>. Piemēram, iestāde, izmantojot leģitīmo interesi, nodrošina pierādījumus par lēmuma pieņemšanas faktu un pa</w:t>
      </w:r>
      <w:r w:rsidR="00982817">
        <w:rPr>
          <w:rFonts w:ascii="Times New Roman" w:hAnsi="Times New Roman" w:cs="Times New Roman"/>
          <w:sz w:val="24"/>
          <w:szCs w:val="24"/>
        </w:rPr>
        <w:t>švaldības budžeta izlietošanas tiesiskumu</w:t>
      </w:r>
      <w:r w:rsidR="000E625A">
        <w:rPr>
          <w:rFonts w:ascii="Times New Roman" w:hAnsi="Times New Roman" w:cs="Times New Roman"/>
          <w:sz w:val="24"/>
          <w:szCs w:val="24"/>
        </w:rPr>
        <w:t xml:space="preserve">, vai to jau </w:t>
      </w:r>
      <w:r w:rsidR="00982817">
        <w:rPr>
          <w:rFonts w:ascii="Times New Roman" w:hAnsi="Times New Roman" w:cs="Times New Roman"/>
          <w:sz w:val="24"/>
          <w:szCs w:val="24"/>
        </w:rPr>
        <w:t>uz likuma pamata iestādei uzliek</w:t>
      </w:r>
      <w:r w:rsidR="000E625A">
        <w:rPr>
          <w:rFonts w:ascii="Times New Roman" w:hAnsi="Times New Roman" w:cs="Times New Roman"/>
          <w:sz w:val="24"/>
          <w:szCs w:val="24"/>
        </w:rPr>
        <w:t xml:space="preserve"> par pienākumu normatīvie akti. Secīgi, personas datu apstrāde var tikt turpināta, nosakot jaunu mērķi, taču arī tādā gadījumā tam jābūt tiesiskam un pietiekami pamatotam</w:t>
      </w:r>
      <w:r w:rsidR="006064DE">
        <w:rPr>
          <w:rFonts w:ascii="Times New Roman" w:hAnsi="Times New Roman" w:cs="Times New Roman"/>
          <w:sz w:val="24"/>
          <w:szCs w:val="24"/>
        </w:rPr>
        <w:t xml:space="preserve"> (piemēram, </w:t>
      </w:r>
      <w:r w:rsidR="00982817">
        <w:rPr>
          <w:rFonts w:ascii="Times New Roman" w:hAnsi="Times New Roman" w:cs="Times New Roman"/>
          <w:sz w:val="24"/>
          <w:szCs w:val="24"/>
        </w:rPr>
        <w:t xml:space="preserve">veiktās izmaksas </w:t>
      </w:r>
      <w:r w:rsidR="006064DE">
        <w:rPr>
          <w:rFonts w:ascii="Times New Roman" w:hAnsi="Times New Roman" w:cs="Times New Roman"/>
          <w:sz w:val="24"/>
          <w:szCs w:val="24"/>
        </w:rPr>
        <w:t>attaisnojuma dokuments grāmatvedībā)</w:t>
      </w:r>
      <w:r w:rsidR="000E625A">
        <w:rPr>
          <w:rFonts w:ascii="Times New Roman" w:hAnsi="Times New Roman" w:cs="Times New Roman"/>
          <w:sz w:val="24"/>
          <w:szCs w:val="24"/>
        </w:rPr>
        <w:t xml:space="preserve">. </w:t>
      </w:r>
    </w:p>
    <w:p w14:paraId="4CFA1A53" w14:textId="77777777" w:rsidR="008875F1" w:rsidRDefault="008875F1" w:rsidP="00D468A2">
      <w:pPr>
        <w:spacing w:after="0" w:line="240" w:lineRule="auto"/>
        <w:jc w:val="both"/>
        <w:rPr>
          <w:rFonts w:ascii="Times New Roman" w:hAnsi="Times New Roman" w:cs="Times New Roman"/>
          <w:sz w:val="24"/>
          <w:szCs w:val="24"/>
        </w:rPr>
      </w:pPr>
    </w:p>
    <w:p w14:paraId="31D0B8EC" w14:textId="77777777" w:rsidR="006064DE" w:rsidRDefault="006064DE" w:rsidP="00D468A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Jebkurā gadījumā </w:t>
      </w:r>
      <w:r w:rsidR="00702643">
        <w:rPr>
          <w:rFonts w:ascii="Times New Roman" w:hAnsi="Times New Roman" w:cs="Times New Roman"/>
          <w:sz w:val="24"/>
          <w:szCs w:val="24"/>
        </w:rPr>
        <w:t xml:space="preserve">pārzinim </w:t>
      </w:r>
      <w:r>
        <w:rPr>
          <w:rFonts w:ascii="Times New Roman" w:hAnsi="Times New Roman" w:cs="Times New Roman"/>
          <w:sz w:val="24"/>
          <w:szCs w:val="24"/>
        </w:rPr>
        <w:t xml:space="preserve">ir pienākums nodrošināt atbilstošus tehniskos un organizatoriskos pasākumus, lai nodrošinātu </w:t>
      </w:r>
      <w:r w:rsidR="00702643">
        <w:rPr>
          <w:rFonts w:ascii="Times New Roman" w:hAnsi="Times New Roman" w:cs="Times New Roman"/>
          <w:sz w:val="24"/>
          <w:szCs w:val="24"/>
        </w:rPr>
        <w:t xml:space="preserve">tā rīcībā esošo fizisko personu </w:t>
      </w:r>
      <w:r>
        <w:rPr>
          <w:rFonts w:ascii="Times New Roman" w:hAnsi="Times New Roman" w:cs="Times New Roman"/>
          <w:sz w:val="24"/>
          <w:szCs w:val="24"/>
        </w:rPr>
        <w:t>datu aizsardzību. Klientam ir tiesības iepazīties ar iestādes privātuma politiku, kā arī izmantot savas Regulā noteiktās datu subjekta tiesības piekļūt saviem datiem un tos labot, iegūt</w:t>
      </w:r>
      <w:r w:rsidR="00982817">
        <w:rPr>
          <w:rFonts w:ascii="Times New Roman" w:hAnsi="Times New Roman" w:cs="Times New Roman"/>
          <w:sz w:val="24"/>
          <w:szCs w:val="24"/>
        </w:rPr>
        <w:t xml:space="preserve"> informāciju par to, kādus klienta</w:t>
      </w:r>
      <w:r>
        <w:rPr>
          <w:rFonts w:ascii="Times New Roman" w:hAnsi="Times New Roman" w:cs="Times New Roman"/>
          <w:sz w:val="24"/>
          <w:szCs w:val="24"/>
        </w:rPr>
        <w:t xml:space="preserve"> </w:t>
      </w:r>
      <w:r>
        <w:rPr>
          <w:rFonts w:ascii="Times New Roman" w:hAnsi="Times New Roman" w:cs="Times New Roman"/>
          <w:sz w:val="24"/>
          <w:szCs w:val="24"/>
        </w:rPr>
        <w:lastRenderedPageBreak/>
        <w:t>datus iestāde apstrādā, kādiem mērķiem, paredzamo datu uzglabāšanas termiņu un tā tiesisko pamatojumu u.c.</w:t>
      </w:r>
      <w:r w:rsidR="005470B0" w:rsidRPr="005470B0">
        <w:rPr>
          <w:rFonts w:ascii="Times New Roman" w:eastAsia="Times New Roman" w:hAnsi="Times New Roman" w:cs="Times New Roman"/>
          <w:sz w:val="24"/>
          <w:szCs w:val="24"/>
          <w:lang w:eastAsia="lv-LV"/>
        </w:rPr>
        <w:t xml:space="preserve"> </w:t>
      </w:r>
      <w:r w:rsidR="005470B0" w:rsidRPr="00A868CD">
        <w:rPr>
          <w:rFonts w:ascii="Times New Roman" w:eastAsia="Times New Roman" w:hAnsi="Times New Roman" w:cs="Times New Roman"/>
          <w:sz w:val="24"/>
          <w:szCs w:val="24"/>
          <w:lang w:eastAsia="lv-LV"/>
        </w:rPr>
        <w:t>normatīvajos dokumentos noteikto informāciju</w:t>
      </w:r>
      <w:r w:rsidR="005470B0" w:rsidRPr="00A868CD">
        <w:rPr>
          <w:rStyle w:val="FootnoteReference"/>
          <w:rFonts w:ascii="Times New Roman" w:eastAsia="Times New Roman" w:hAnsi="Times New Roman" w:cs="Times New Roman"/>
          <w:sz w:val="24"/>
          <w:szCs w:val="24"/>
          <w:lang w:eastAsia="lv-LV"/>
        </w:rPr>
        <w:footnoteReference w:id="100"/>
      </w:r>
    </w:p>
    <w:p w14:paraId="2F52F640" w14:textId="77777777" w:rsidR="00F06877" w:rsidRDefault="00F06877" w:rsidP="005313B6">
      <w:pPr>
        <w:spacing w:after="0" w:line="240" w:lineRule="auto"/>
        <w:jc w:val="both"/>
        <w:rPr>
          <w:rFonts w:ascii="Times New Roman" w:hAnsi="Times New Roman" w:cs="Times New Roman"/>
          <w:sz w:val="24"/>
          <w:szCs w:val="24"/>
        </w:rPr>
      </w:pPr>
    </w:p>
    <w:p w14:paraId="1CBDB7CA" w14:textId="77777777" w:rsidR="00411E56" w:rsidRDefault="005313B6" w:rsidP="00411E56">
      <w:pPr>
        <w:spacing w:after="0" w:line="240" w:lineRule="auto"/>
        <w:jc w:val="both"/>
        <w:rPr>
          <w:rFonts w:ascii="Times New Roman" w:hAnsi="Times New Roman" w:cs="Times New Roman"/>
          <w:sz w:val="24"/>
          <w:szCs w:val="24"/>
        </w:rPr>
      </w:pPr>
      <w:r w:rsidRPr="00901A5A">
        <w:rPr>
          <w:rFonts w:ascii="Times New Roman" w:hAnsi="Times New Roman" w:cs="Times New Roman"/>
          <w:sz w:val="24"/>
          <w:szCs w:val="24"/>
        </w:rPr>
        <w:t>Personas datu uzraudzību Regulas izpratnē Latvijā veic Datu valsts inspekcija</w:t>
      </w:r>
      <w:r w:rsidRPr="00901A5A">
        <w:rPr>
          <w:rFonts w:ascii="Times New Roman" w:hAnsi="Times New Roman" w:cs="Times New Roman"/>
          <w:sz w:val="24"/>
          <w:szCs w:val="24"/>
          <w:vertAlign w:val="superscript"/>
        </w:rPr>
        <w:footnoteReference w:id="101"/>
      </w:r>
      <w:r w:rsidRPr="00901A5A">
        <w:rPr>
          <w:rFonts w:ascii="Times New Roman" w:hAnsi="Times New Roman" w:cs="Times New Roman"/>
          <w:sz w:val="24"/>
          <w:szCs w:val="24"/>
        </w:rPr>
        <w:t>.</w:t>
      </w:r>
      <w:r w:rsidRPr="00A868CD">
        <w:rPr>
          <w:rFonts w:ascii="Times New Roman" w:hAnsi="Times New Roman" w:cs="Times New Roman"/>
          <w:sz w:val="24"/>
          <w:szCs w:val="24"/>
        </w:rPr>
        <w:t xml:space="preserve">  </w:t>
      </w:r>
    </w:p>
    <w:p w14:paraId="35407F40" w14:textId="77777777" w:rsidR="00411E56" w:rsidRPr="00411E56" w:rsidRDefault="00411E56" w:rsidP="00411E56">
      <w:pPr>
        <w:spacing w:after="0" w:line="240" w:lineRule="auto"/>
        <w:jc w:val="both"/>
        <w:rPr>
          <w:rFonts w:ascii="Times New Roman" w:hAnsi="Times New Roman" w:cs="Times New Roman"/>
          <w:sz w:val="24"/>
          <w:szCs w:val="24"/>
        </w:rPr>
      </w:pPr>
    </w:p>
    <w:p w14:paraId="065E7CF1" w14:textId="77777777" w:rsidR="005313B6" w:rsidRDefault="00AF4C5E" w:rsidP="005313B6">
      <w:pPr>
        <w:pStyle w:val="Heading2"/>
        <w:rPr>
          <w:rFonts w:ascii="Times New Roman" w:hAnsi="Times New Roman" w:cs="Times New Roman"/>
          <w:sz w:val="28"/>
          <w:szCs w:val="28"/>
        </w:rPr>
      </w:pPr>
      <w:bookmarkStart w:id="59" w:name="_Toc16501004"/>
      <w:r>
        <w:rPr>
          <w:rFonts w:ascii="Times New Roman" w:hAnsi="Times New Roman" w:cs="Times New Roman"/>
          <w:sz w:val="28"/>
          <w:szCs w:val="28"/>
        </w:rPr>
        <w:t>8</w:t>
      </w:r>
      <w:r w:rsidR="005313B6">
        <w:rPr>
          <w:rFonts w:ascii="Times New Roman" w:hAnsi="Times New Roman" w:cs="Times New Roman"/>
          <w:sz w:val="28"/>
          <w:szCs w:val="28"/>
        </w:rPr>
        <w:t>.</w:t>
      </w:r>
      <w:r w:rsidR="001D20AD">
        <w:rPr>
          <w:rFonts w:ascii="Times New Roman" w:hAnsi="Times New Roman" w:cs="Times New Roman"/>
          <w:sz w:val="28"/>
          <w:szCs w:val="28"/>
        </w:rPr>
        <w:t>3</w:t>
      </w:r>
      <w:r w:rsidR="005313B6">
        <w:rPr>
          <w:rFonts w:ascii="Times New Roman" w:hAnsi="Times New Roman" w:cs="Times New Roman"/>
          <w:sz w:val="28"/>
          <w:szCs w:val="28"/>
        </w:rPr>
        <w:t>.</w:t>
      </w:r>
      <w:r w:rsidR="005313B6" w:rsidRPr="00392F6C">
        <w:rPr>
          <w:rFonts w:ascii="Times New Roman" w:hAnsi="Times New Roman" w:cs="Times New Roman"/>
          <w:sz w:val="28"/>
          <w:szCs w:val="28"/>
        </w:rPr>
        <w:t>Kā informāciju iedala?</w:t>
      </w:r>
      <w:bookmarkEnd w:id="59"/>
    </w:p>
    <w:p w14:paraId="71EBCFFC" w14:textId="77777777" w:rsidR="00B73C0D" w:rsidRDefault="00B73C0D" w:rsidP="00B73C0D">
      <w:pPr>
        <w:spacing w:after="0" w:line="240" w:lineRule="auto"/>
        <w:contextualSpacing/>
        <w:jc w:val="right"/>
        <w:rPr>
          <w:rFonts w:ascii="Times New Roman" w:hAnsi="Times New Roman" w:cs="Times New Roman"/>
          <w:sz w:val="24"/>
          <w:szCs w:val="24"/>
        </w:rPr>
      </w:pPr>
    </w:p>
    <w:p w14:paraId="7E96FDB7" w14:textId="77777777" w:rsidR="00B73C0D" w:rsidRDefault="00B73C0D" w:rsidP="00B73C0D">
      <w:pPr>
        <w:spacing w:after="0" w:line="240" w:lineRule="auto"/>
        <w:contextualSpacing/>
        <w:jc w:val="both"/>
        <w:rPr>
          <w:rFonts w:ascii="Times New Roman" w:eastAsia="Times New Roman" w:hAnsi="Times New Roman" w:cs="Times New Roman"/>
          <w:sz w:val="24"/>
          <w:szCs w:val="24"/>
          <w:lang w:eastAsia="lv-LV"/>
        </w:rPr>
      </w:pPr>
      <w:r w:rsidRPr="00BB5090">
        <w:rPr>
          <w:rFonts w:ascii="Times New Roman" w:eastAsia="Times New Roman" w:hAnsi="Times New Roman" w:cs="Times New Roman"/>
          <w:sz w:val="24"/>
          <w:szCs w:val="24"/>
          <w:lang w:eastAsia="lv-LV"/>
        </w:rPr>
        <w:t>Saskaņā ar Informācijas atklātības likuma 3.pantu informāciju iedala vispārpieejamā informācijā un ierobežotas pieejamības informācijā</w:t>
      </w:r>
      <w:r>
        <w:rPr>
          <w:rFonts w:ascii="Times New Roman" w:eastAsia="Times New Roman" w:hAnsi="Times New Roman" w:cs="Times New Roman"/>
          <w:sz w:val="24"/>
          <w:szCs w:val="24"/>
          <w:lang w:eastAsia="lv-LV"/>
        </w:rPr>
        <w:t xml:space="preserve">. </w:t>
      </w:r>
    </w:p>
    <w:p w14:paraId="01904966" w14:textId="77777777" w:rsidR="00B73C0D" w:rsidRDefault="00B73C0D" w:rsidP="00B73C0D">
      <w:pPr>
        <w:spacing w:after="0" w:line="240" w:lineRule="auto"/>
        <w:contextualSpacing/>
        <w:jc w:val="right"/>
        <w:rPr>
          <w:rFonts w:ascii="Times New Roman" w:hAnsi="Times New Roman" w:cs="Times New Roman"/>
          <w:sz w:val="24"/>
          <w:szCs w:val="24"/>
        </w:rPr>
      </w:pPr>
      <w:r>
        <w:rPr>
          <w:rFonts w:ascii="Times New Roman" w:hAnsi="Times New Roman" w:cs="Times New Roman"/>
          <w:sz w:val="24"/>
          <w:szCs w:val="24"/>
        </w:rPr>
        <w:t>14. zīmējums</w:t>
      </w:r>
    </w:p>
    <w:p w14:paraId="175C8189" w14:textId="77777777" w:rsidR="00B73C0D" w:rsidRDefault="00B73C0D" w:rsidP="00B73C0D">
      <w:pPr>
        <w:spacing w:after="0" w:line="240" w:lineRule="auto"/>
        <w:contextualSpacing/>
        <w:jc w:val="right"/>
        <w:rPr>
          <w:rFonts w:ascii="Times New Roman" w:hAnsi="Times New Roman" w:cs="Times New Roman"/>
          <w:sz w:val="24"/>
          <w:szCs w:val="24"/>
        </w:rPr>
      </w:pPr>
    </w:p>
    <w:p w14:paraId="52E21014" w14:textId="77777777" w:rsidR="00B73C0D" w:rsidRDefault="00B73C0D" w:rsidP="00B73C0D">
      <w:pPr>
        <w:spacing w:after="0" w:line="240" w:lineRule="auto"/>
        <w:contextualSpacing/>
        <w:jc w:val="right"/>
        <w:rPr>
          <w:rFonts w:ascii="Times New Roman" w:hAnsi="Times New Roman" w:cs="Times New Roman"/>
          <w:sz w:val="24"/>
          <w:szCs w:val="24"/>
        </w:rPr>
      </w:pPr>
    </w:p>
    <w:p w14:paraId="458FB428" w14:textId="77777777" w:rsidR="00B73C0D" w:rsidRDefault="00B73C0D" w:rsidP="00B73C0D">
      <w:pPr>
        <w:spacing w:after="0" w:line="240" w:lineRule="auto"/>
        <w:contextualSpacing/>
        <w:jc w:val="right"/>
        <w:rPr>
          <w:rFonts w:ascii="Times New Roman" w:hAnsi="Times New Roman" w:cs="Times New Roman"/>
          <w:sz w:val="24"/>
          <w:szCs w:val="24"/>
        </w:rPr>
      </w:pPr>
    </w:p>
    <w:p w14:paraId="34FF3F71" w14:textId="77777777" w:rsidR="00B73C0D" w:rsidRPr="004D3563" w:rsidRDefault="00B73C0D" w:rsidP="00B73C0D">
      <w:pPr>
        <w:spacing w:after="0" w:line="240" w:lineRule="auto"/>
        <w:contextualSpacing/>
        <w:jc w:val="both"/>
        <w:rPr>
          <w:rFonts w:ascii="Times New Roman" w:eastAsia="Times New Roman" w:hAnsi="Times New Roman" w:cs="Times New Roman"/>
          <w:sz w:val="18"/>
          <w:szCs w:val="18"/>
          <w:lang w:eastAsia="lv-LV"/>
        </w:rPr>
      </w:pPr>
      <w:r w:rsidRPr="00BB5090">
        <w:rPr>
          <w:rFonts w:ascii="Times New Roman" w:eastAsia="Times New Roman" w:hAnsi="Times New Roman" w:cs="Times New Roman"/>
          <w:noProof/>
          <w:sz w:val="26"/>
          <w:szCs w:val="26"/>
          <w:lang w:eastAsia="lv-LV"/>
        </w:rPr>
        <w:drawing>
          <wp:anchor distT="0" distB="0" distL="114300" distR="114300" simplePos="0" relativeHeight="251675648" behindDoc="0" locked="0" layoutInCell="1" allowOverlap="1" wp14:anchorId="37E42F15" wp14:editId="47EEF89E">
            <wp:simplePos x="0" y="0"/>
            <wp:positionH relativeFrom="margin">
              <wp:align>center</wp:align>
            </wp:positionH>
            <wp:positionV relativeFrom="page">
              <wp:posOffset>2547620</wp:posOffset>
            </wp:positionV>
            <wp:extent cx="5687695" cy="3930650"/>
            <wp:effectExtent l="95250" t="57150" r="84455" b="107950"/>
            <wp:wrapSquare wrapText="bothSides"/>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1" r:lo="rId82" r:qs="rId83" r:cs="rId84"/>
              </a:graphicData>
            </a:graphic>
            <wp14:sizeRelH relativeFrom="margin">
              <wp14:pctWidth>0</wp14:pctWidth>
            </wp14:sizeRelH>
            <wp14:sizeRelV relativeFrom="margin">
              <wp14:pctHeight>0</wp14:pctHeight>
            </wp14:sizeRelV>
          </wp:anchor>
        </w:drawing>
      </w:r>
      <w:r w:rsidRPr="004D3563">
        <w:rPr>
          <w:rFonts w:ascii="Times New Roman" w:eastAsia="Times New Roman" w:hAnsi="Times New Roman" w:cs="Times New Roman"/>
          <w:sz w:val="18"/>
          <w:szCs w:val="18"/>
          <w:lang w:eastAsia="lv-LV"/>
        </w:rPr>
        <w:t>*</w:t>
      </w:r>
      <w:r w:rsidRPr="004D3563">
        <w:rPr>
          <w:rFonts w:ascii="Times New Roman" w:hAnsi="Times New Roman" w:cs="Times New Roman"/>
          <w:sz w:val="16"/>
          <w:szCs w:val="16"/>
        </w:rPr>
        <w:t xml:space="preserve"> </w:t>
      </w:r>
      <w:r w:rsidRPr="009934A3">
        <w:rPr>
          <w:rFonts w:ascii="Times New Roman" w:hAnsi="Times New Roman" w:cs="Times New Roman"/>
          <w:sz w:val="16"/>
          <w:szCs w:val="16"/>
        </w:rPr>
        <w:t xml:space="preserve">komercnoslēpums, </w:t>
      </w:r>
      <w:r w:rsidRPr="009934A3">
        <w:rPr>
          <w:rFonts w:ascii="Times New Roman" w:hAnsi="Times New Roman" w:cs="Times New Roman"/>
          <w:i/>
          <w:sz w:val="16"/>
          <w:szCs w:val="16"/>
        </w:rPr>
        <w:t>izņemot gadījumus</w:t>
      </w:r>
      <w:r w:rsidRPr="009934A3">
        <w:rPr>
          <w:rFonts w:ascii="Times New Roman" w:hAnsi="Times New Roman" w:cs="Times New Roman"/>
          <w:sz w:val="16"/>
          <w:szCs w:val="16"/>
        </w:rPr>
        <w:t>, kad ir noslēgts iepirkuma līgums saskaņā ar Publisko iepirkumu likumu vai cita veida līgums par rīcību ar valsts vai pašvaldības finanšu līdzekļiem un mantu;</w:t>
      </w:r>
    </w:p>
    <w:p w14:paraId="3F31B4E2" w14:textId="77777777" w:rsidR="00B73C0D" w:rsidRPr="004D3563" w:rsidRDefault="00B73C0D" w:rsidP="00B73C0D">
      <w:pPr>
        <w:spacing w:after="0" w:line="240" w:lineRule="auto"/>
        <w:contextualSpacing/>
        <w:jc w:val="both"/>
        <w:rPr>
          <w:rFonts w:ascii="Times New Roman" w:eastAsia="Times New Roman" w:hAnsi="Times New Roman" w:cs="Times New Roman"/>
          <w:sz w:val="18"/>
          <w:szCs w:val="18"/>
          <w:lang w:eastAsia="lv-LV"/>
        </w:rPr>
      </w:pPr>
      <w:r w:rsidRPr="004D3563">
        <w:rPr>
          <w:rFonts w:ascii="Times New Roman" w:eastAsia="Times New Roman" w:hAnsi="Times New Roman" w:cs="Times New Roman"/>
          <w:sz w:val="18"/>
          <w:szCs w:val="18"/>
          <w:lang w:eastAsia="lv-LV"/>
        </w:rPr>
        <w:t>**</w:t>
      </w:r>
      <w:r w:rsidRPr="00D02F0F">
        <w:rPr>
          <w:rFonts w:ascii="Times New Roman" w:hAnsi="Times New Roman" w:cs="Times New Roman"/>
          <w:sz w:val="16"/>
          <w:szCs w:val="16"/>
        </w:rPr>
        <w:t xml:space="preserve"> </w:t>
      </w:r>
      <w:r w:rsidRPr="009934A3">
        <w:rPr>
          <w:rFonts w:ascii="Times New Roman" w:hAnsi="Times New Roman" w:cs="Times New Roman"/>
          <w:sz w:val="16"/>
          <w:szCs w:val="16"/>
        </w:rPr>
        <w:t>kas attiecas uz atestācijas, eksāmenu, iesniegto projektu (</w:t>
      </w:r>
      <w:r w:rsidRPr="009934A3">
        <w:rPr>
          <w:rFonts w:ascii="Times New Roman" w:hAnsi="Times New Roman" w:cs="Times New Roman"/>
          <w:i/>
          <w:sz w:val="16"/>
          <w:szCs w:val="16"/>
        </w:rPr>
        <w:t xml:space="preserve">izņemot </w:t>
      </w:r>
      <w:r w:rsidRPr="009934A3">
        <w:rPr>
          <w:rFonts w:ascii="Times New Roman" w:hAnsi="Times New Roman" w:cs="Times New Roman"/>
          <w:sz w:val="16"/>
          <w:szCs w:val="16"/>
        </w:rPr>
        <w:t>projektus, kuru finansēšana paredzēta ar valsts sniegtu galvojumu), konkursu (</w:t>
      </w:r>
      <w:r w:rsidRPr="009934A3">
        <w:rPr>
          <w:rFonts w:ascii="Times New Roman" w:hAnsi="Times New Roman" w:cs="Times New Roman"/>
          <w:i/>
          <w:sz w:val="16"/>
          <w:szCs w:val="16"/>
        </w:rPr>
        <w:t xml:space="preserve">izņemot </w:t>
      </w:r>
      <w:r w:rsidRPr="009934A3">
        <w:rPr>
          <w:rFonts w:ascii="Times New Roman" w:hAnsi="Times New Roman" w:cs="Times New Roman"/>
          <w:sz w:val="16"/>
          <w:szCs w:val="16"/>
        </w:rPr>
        <w:t>konkursus, kas saistīti ar iepirkumiem valsts vai pašvaldību vajadzībām vai citādi saistīti ar rīcību ar valsts vai pašvaldību finanšu līdzekļiem un mantu) un citu līdzīga rakstura novērtējumu procesu;</w:t>
      </w:r>
    </w:p>
    <w:p w14:paraId="70F50BFA" w14:textId="77777777" w:rsidR="00B73C0D" w:rsidRPr="004D3563" w:rsidRDefault="00B73C0D" w:rsidP="00B73C0D">
      <w:pPr>
        <w:spacing w:after="0" w:line="240" w:lineRule="auto"/>
        <w:contextualSpacing/>
        <w:jc w:val="both"/>
        <w:rPr>
          <w:rFonts w:ascii="Times New Roman" w:eastAsia="Times New Roman" w:hAnsi="Times New Roman" w:cs="Times New Roman"/>
          <w:sz w:val="18"/>
          <w:szCs w:val="18"/>
          <w:lang w:eastAsia="lv-LV"/>
        </w:rPr>
      </w:pPr>
      <w:r w:rsidRPr="004D3563">
        <w:rPr>
          <w:rFonts w:ascii="Times New Roman" w:eastAsia="Times New Roman" w:hAnsi="Times New Roman" w:cs="Times New Roman"/>
          <w:sz w:val="18"/>
          <w:szCs w:val="18"/>
          <w:lang w:eastAsia="lv-LV"/>
        </w:rPr>
        <w:t>***</w:t>
      </w:r>
      <w:r w:rsidRPr="00D02F0F">
        <w:rPr>
          <w:rFonts w:ascii="Times New Roman" w:hAnsi="Times New Roman" w:cs="Times New Roman"/>
          <w:sz w:val="16"/>
          <w:szCs w:val="16"/>
        </w:rPr>
        <w:t xml:space="preserve"> </w:t>
      </w:r>
      <w:r w:rsidRPr="00B2228C">
        <w:rPr>
          <w:rFonts w:ascii="Times New Roman" w:hAnsi="Times New Roman" w:cs="Times New Roman"/>
          <w:sz w:val="16"/>
          <w:szCs w:val="16"/>
        </w:rPr>
        <w:t>kas ir Ziemeļatlantijas līguma organizācijas vai Eiropas Savienības informācija, kura apzīmēta attiecīgi kā "NATO UNCLASSIFIED" vai "LIMITE".</w:t>
      </w:r>
    </w:p>
    <w:p w14:paraId="03D979C6" w14:textId="77777777" w:rsidR="00B73C0D" w:rsidRDefault="00B73C0D" w:rsidP="00B73C0D">
      <w:pPr>
        <w:spacing w:after="0" w:line="240" w:lineRule="auto"/>
        <w:contextualSpacing/>
        <w:jc w:val="both"/>
        <w:rPr>
          <w:rFonts w:ascii="Times New Roman" w:eastAsia="Times New Roman" w:hAnsi="Times New Roman" w:cs="Times New Roman"/>
          <w:sz w:val="24"/>
          <w:szCs w:val="24"/>
          <w:lang w:eastAsia="lv-LV"/>
        </w:rPr>
      </w:pPr>
    </w:p>
    <w:p w14:paraId="49214F76" w14:textId="77777777" w:rsidR="005313B6" w:rsidRDefault="005313B6" w:rsidP="005313B6">
      <w:pPr>
        <w:spacing w:after="0" w:line="240" w:lineRule="auto"/>
        <w:contextualSpacing/>
        <w:jc w:val="right"/>
        <w:rPr>
          <w:rFonts w:ascii="Times New Roman" w:eastAsia="Times New Roman" w:hAnsi="Times New Roman" w:cs="Times New Roman"/>
          <w:sz w:val="20"/>
          <w:szCs w:val="20"/>
          <w:lang w:eastAsia="lv-LV"/>
        </w:rPr>
      </w:pPr>
    </w:p>
    <w:p w14:paraId="1DF233FE" w14:textId="77777777" w:rsidR="000D01F0" w:rsidRPr="00C22F3F" w:rsidRDefault="005313B6" w:rsidP="000D01F0">
      <w:pPr>
        <w:spacing w:after="0" w:line="240" w:lineRule="auto"/>
        <w:contextualSpacing/>
        <w:jc w:val="both"/>
        <w:rPr>
          <w:rFonts w:ascii="Times New Roman" w:hAnsi="Times New Roman" w:cs="Times New Roman"/>
          <w:sz w:val="24"/>
          <w:szCs w:val="24"/>
        </w:rPr>
      </w:pPr>
      <w:r w:rsidRPr="00C22F3F">
        <w:rPr>
          <w:rFonts w:ascii="Times New Roman" w:hAnsi="Times New Roman" w:cs="Times New Roman"/>
          <w:sz w:val="24"/>
          <w:szCs w:val="24"/>
        </w:rPr>
        <w:lastRenderedPageBreak/>
        <w:t>Ierobežotas pieejamības informācija</w:t>
      </w:r>
      <w:r>
        <w:rPr>
          <w:rStyle w:val="FootnoteReference"/>
          <w:rFonts w:ascii="Times New Roman" w:hAnsi="Times New Roman" w:cs="Times New Roman"/>
          <w:sz w:val="24"/>
          <w:szCs w:val="24"/>
        </w:rPr>
        <w:footnoteReference w:id="102"/>
      </w:r>
      <w:r w:rsidRPr="00C22F3F">
        <w:rPr>
          <w:rFonts w:ascii="Times New Roman" w:hAnsi="Times New Roman" w:cs="Times New Roman"/>
          <w:sz w:val="24"/>
          <w:szCs w:val="24"/>
        </w:rPr>
        <w:t xml:space="preserve"> ir tāda informācija, kura ir paredzēta ierobežotam</w:t>
      </w:r>
      <w:r w:rsidR="000D01F0">
        <w:rPr>
          <w:rFonts w:ascii="Times New Roman" w:hAnsi="Times New Roman" w:cs="Times New Roman"/>
          <w:sz w:val="24"/>
          <w:szCs w:val="24"/>
        </w:rPr>
        <w:t xml:space="preserve"> </w:t>
      </w:r>
      <w:r w:rsidR="000D01F0" w:rsidRPr="00C22F3F">
        <w:rPr>
          <w:rFonts w:ascii="Times New Roman" w:hAnsi="Times New Roman" w:cs="Times New Roman"/>
          <w:sz w:val="24"/>
          <w:szCs w:val="24"/>
        </w:rPr>
        <w:t>personu lokam sakarā ar darba vai dienesta pienākumu veikšanu un kuras izpaušana vai nozaudēšana šīs informācijas rakstura un satura dēļ apgrūtina vai var apgrūtināt iestādes darbību, nodara vai var nodarīt kaitējumu personu likumiskajām interesēm.</w:t>
      </w:r>
    </w:p>
    <w:p w14:paraId="6FC14DBE" w14:textId="77777777" w:rsidR="005313B6" w:rsidRDefault="005313B6" w:rsidP="000D01F0">
      <w:pPr>
        <w:spacing w:after="0" w:line="240" w:lineRule="auto"/>
        <w:contextualSpacing/>
        <w:jc w:val="both"/>
        <w:rPr>
          <w:rFonts w:ascii="Times New Roman" w:hAnsi="Times New Roman" w:cs="Times New Roman"/>
          <w:sz w:val="24"/>
          <w:szCs w:val="24"/>
        </w:rPr>
      </w:pPr>
    </w:p>
    <w:p w14:paraId="65D0743F" w14:textId="77777777" w:rsidR="00072860" w:rsidRDefault="00072860" w:rsidP="000D01F0">
      <w:pPr>
        <w:spacing w:after="0" w:line="240" w:lineRule="auto"/>
        <w:contextualSpacing/>
        <w:jc w:val="both"/>
        <w:rPr>
          <w:rFonts w:ascii="Times New Roman" w:hAnsi="Times New Roman" w:cs="Times New Roman"/>
          <w:sz w:val="24"/>
          <w:szCs w:val="24"/>
        </w:rPr>
      </w:pPr>
    </w:p>
    <w:p w14:paraId="09088967" w14:textId="77777777" w:rsidR="00072860" w:rsidRDefault="00072860" w:rsidP="000D01F0">
      <w:pPr>
        <w:spacing w:after="0" w:line="240" w:lineRule="auto"/>
        <w:contextualSpacing/>
        <w:jc w:val="both"/>
        <w:rPr>
          <w:rFonts w:ascii="Times New Roman" w:hAnsi="Times New Roman" w:cs="Times New Roman"/>
          <w:sz w:val="24"/>
          <w:szCs w:val="24"/>
        </w:rPr>
      </w:pPr>
    </w:p>
    <w:p w14:paraId="278BF934" w14:textId="77777777" w:rsidR="00B90279" w:rsidRPr="00417244" w:rsidRDefault="00B90279" w:rsidP="00B90279">
      <w:pPr>
        <w:pStyle w:val="tv213"/>
        <w:spacing w:before="0" w:beforeAutospacing="0" w:after="0" w:afterAutospacing="0" w:line="293" w:lineRule="atLeast"/>
        <w:jc w:val="both"/>
        <w:rPr>
          <w:b/>
          <w:color w:val="C00000"/>
        </w:rPr>
      </w:pPr>
      <w:r>
        <w:rPr>
          <w:b/>
          <w:color w:val="C00000"/>
        </w:rPr>
        <w:t>!!!</w:t>
      </w:r>
      <w:r w:rsidRPr="00417244">
        <w:rPr>
          <w:b/>
          <w:color w:val="C00000"/>
        </w:rPr>
        <w:t xml:space="preserve"> </w:t>
      </w:r>
      <w:r w:rsidR="005470B0">
        <w:rPr>
          <w:b/>
          <w:color w:val="C00000"/>
        </w:rPr>
        <w:t>I</w:t>
      </w:r>
      <w:r w:rsidRPr="00417244">
        <w:rPr>
          <w:b/>
          <w:color w:val="C00000"/>
        </w:rPr>
        <w:t>nformācijai ierobežotas pieejamības statusu</w:t>
      </w:r>
      <w:r w:rsidR="005470B0">
        <w:rPr>
          <w:b/>
          <w:color w:val="C00000"/>
        </w:rPr>
        <w:t>,</w:t>
      </w:r>
      <w:r w:rsidR="005470B0" w:rsidRPr="005470B0">
        <w:rPr>
          <w:b/>
          <w:color w:val="C00000"/>
        </w:rPr>
        <w:t xml:space="preserve"> </w:t>
      </w:r>
      <w:r w:rsidR="005470B0" w:rsidRPr="00417244">
        <w:rPr>
          <w:b/>
          <w:color w:val="C00000"/>
        </w:rPr>
        <w:t>norādot</w:t>
      </w:r>
      <w:r w:rsidR="005470B0" w:rsidRPr="005470B0">
        <w:rPr>
          <w:b/>
          <w:color w:val="C00000"/>
        </w:rPr>
        <w:t xml:space="preserve"> </w:t>
      </w:r>
      <w:r w:rsidR="005470B0" w:rsidRPr="00417244">
        <w:rPr>
          <w:b/>
          <w:color w:val="C00000"/>
        </w:rPr>
        <w:t>pamatojumu</w:t>
      </w:r>
      <w:r w:rsidR="005470B0">
        <w:rPr>
          <w:b/>
          <w:color w:val="C00000"/>
        </w:rPr>
        <w:t>,</w:t>
      </w:r>
      <w:r w:rsidR="005470B0" w:rsidRPr="005470B0">
        <w:rPr>
          <w:b/>
          <w:color w:val="C00000"/>
        </w:rPr>
        <w:t xml:space="preserve"> </w:t>
      </w:r>
      <w:r w:rsidR="005470B0" w:rsidRPr="00417244">
        <w:rPr>
          <w:b/>
          <w:color w:val="C00000"/>
        </w:rPr>
        <w:t>nosaka</w:t>
      </w:r>
      <w:r w:rsidR="005470B0" w:rsidRPr="005470B0">
        <w:rPr>
          <w:b/>
          <w:color w:val="C00000"/>
        </w:rPr>
        <w:t xml:space="preserve"> </w:t>
      </w:r>
      <w:r w:rsidR="005470B0">
        <w:rPr>
          <w:b/>
          <w:color w:val="C00000"/>
        </w:rPr>
        <w:t>i</w:t>
      </w:r>
      <w:r w:rsidR="005470B0" w:rsidRPr="00417244">
        <w:rPr>
          <w:b/>
          <w:color w:val="C00000"/>
        </w:rPr>
        <w:t>estādes vadītājs</w:t>
      </w:r>
      <w:r w:rsidR="00AF6DF8">
        <w:rPr>
          <w:rStyle w:val="FootnoteReference"/>
          <w:b/>
          <w:color w:val="C00000"/>
        </w:rPr>
        <w:footnoteReference w:id="103"/>
      </w:r>
      <w:r w:rsidRPr="00417244">
        <w:rPr>
          <w:b/>
          <w:color w:val="C00000"/>
        </w:rPr>
        <w:t>.</w:t>
      </w:r>
    </w:p>
    <w:p w14:paraId="3FE40FFD" w14:textId="77777777" w:rsidR="002859D9" w:rsidRPr="00F60EFE" w:rsidRDefault="002859D9" w:rsidP="00C22F3F">
      <w:pPr>
        <w:pStyle w:val="tv213"/>
        <w:spacing w:before="0" w:beforeAutospacing="0" w:after="0" w:afterAutospacing="0" w:line="293" w:lineRule="atLeast"/>
        <w:jc w:val="both"/>
      </w:pPr>
    </w:p>
    <w:p w14:paraId="2B463D6B" w14:textId="77777777" w:rsidR="00F06877" w:rsidRDefault="00914C03" w:rsidP="00F60EFE">
      <w:pPr>
        <w:pStyle w:val="tv213"/>
        <w:spacing w:before="0" w:beforeAutospacing="0" w:after="0" w:afterAutospacing="0" w:line="293" w:lineRule="atLeast"/>
        <w:jc w:val="both"/>
      </w:pPr>
      <w:r w:rsidRPr="00F60EFE">
        <w:t xml:space="preserve">Informācijas autors vai iestādes vadītājs ierobežotas pieejamības statusu informācijai nosaka </w:t>
      </w:r>
      <w:r w:rsidRPr="00B2228C">
        <w:rPr>
          <w:u w:val="single"/>
        </w:rPr>
        <w:t>uz laiku, kas nav ilgāks par vienu gadu</w:t>
      </w:r>
      <w:r w:rsidRPr="00F60EFE">
        <w:t xml:space="preserve">, </w:t>
      </w:r>
      <w:r w:rsidRPr="00E64A7B">
        <w:rPr>
          <w:i/>
        </w:rPr>
        <w:t xml:space="preserve">izņemot </w:t>
      </w:r>
      <w:r w:rsidR="005313B6" w:rsidRPr="005313B6">
        <w:t xml:space="preserve">Informācijas atklātības </w:t>
      </w:r>
      <w:r w:rsidRPr="00F60EFE">
        <w:t>likuma </w:t>
      </w:r>
      <w:hyperlink r:id="rId86" w:anchor="p7" w:history="1">
        <w:r w:rsidRPr="00E64A7B">
          <w:rPr>
            <w:rStyle w:val="Hyperlink"/>
            <w:rFonts w:eastAsiaTheme="majorEastAsia"/>
            <w:color w:val="auto"/>
            <w:u w:val="none"/>
          </w:rPr>
          <w:t>7.pantā</w:t>
        </w:r>
      </w:hyperlink>
      <w:r w:rsidRPr="00F60EFE">
        <w:t xml:space="preserve"> minēto </w:t>
      </w:r>
      <w:r w:rsidR="004D5FE0">
        <w:t>informāciju par komercnoslēpumu</w:t>
      </w:r>
      <w:r w:rsidRPr="00F60EFE">
        <w:t xml:space="preserve">. </w:t>
      </w:r>
    </w:p>
    <w:p w14:paraId="40AF09EA" w14:textId="77777777" w:rsidR="00765C96" w:rsidRDefault="00765C96" w:rsidP="00F60EFE">
      <w:pPr>
        <w:pStyle w:val="tv213"/>
        <w:spacing w:before="0" w:beforeAutospacing="0" w:after="0" w:afterAutospacing="0" w:line="293" w:lineRule="atLeast"/>
        <w:jc w:val="both"/>
      </w:pPr>
    </w:p>
    <w:p w14:paraId="161C19E5" w14:textId="77777777" w:rsidR="00417244" w:rsidRDefault="00417244" w:rsidP="00417244">
      <w:pPr>
        <w:pStyle w:val="tv213"/>
        <w:spacing w:before="0" w:beforeAutospacing="0" w:after="0" w:afterAutospacing="0" w:line="293" w:lineRule="atLeast"/>
        <w:jc w:val="both"/>
        <w:rPr>
          <w:b/>
          <w:color w:val="C00000"/>
        </w:rPr>
      </w:pPr>
      <w:r w:rsidRPr="008B7665">
        <w:rPr>
          <w:b/>
          <w:color w:val="C00000"/>
        </w:rPr>
        <w:t xml:space="preserve">!!! </w:t>
      </w:r>
      <w:r w:rsidR="004D5FE0">
        <w:rPr>
          <w:b/>
          <w:color w:val="C00000"/>
        </w:rPr>
        <w:t xml:space="preserve">IZŅĒMUMS: </w:t>
      </w:r>
      <w:r w:rsidRPr="008B7665">
        <w:rPr>
          <w:b/>
          <w:color w:val="C00000"/>
        </w:rPr>
        <w:t>Informācija par fiziskās personas privāto dzīvi tiek aizsargāta ar likumu</w:t>
      </w:r>
      <w:r w:rsidR="002622EB">
        <w:rPr>
          <w:rStyle w:val="FootnoteReference"/>
          <w:b/>
          <w:color w:val="C00000"/>
        </w:rPr>
        <w:footnoteReference w:id="104"/>
      </w:r>
      <w:r w:rsidR="00101205">
        <w:rPr>
          <w:b/>
          <w:color w:val="C00000"/>
        </w:rPr>
        <w:t>.</w:t>
      </w:r>
      <w:r w:rsidRPr="008B7665">
        <w:rPr>
          <w:b/>
          <w:color w:val="C00000"/>
        </w:rPr>
        <w:t xml:space="preserve"> </w:t>
      </w:r>
    </w:p>
    <w:p w14:paraId="4F1A2F65" w14:textId="77777777" w:rsidR="00F60EFE" w:rsidRDefault="00F60EFE" w:rsidP="00F60EFE">
      <w:pPr>
        <w:pStyle w:val="tv213"/>
        <w:spacing w:before="0" w:beforeAutospacing="0" w:after="0" w:afterAutospacing="0" w:line="293" w:lineRule="atLeast"/>
        <w:jc w:val="both"/>
      </w:pPr>
    </w:p>
    <w:p w14:paraId="3A99214A" w14:textId="77777777" w:rsidR="00DF43F9" w:rsidRDefault="00DF43F9" w:rsidP="00F60EFE">
      <w:pPr>
        <w:pStyle w:val="tv213"/>
        <w:spacing w:before="0" w:beforeAutospacing="0" w:after="0" w:afterAutospacing="0" w:line="293" w:lineRule="atLeast"/>
        <w:jc w:val="both"/>
      </w:pPr>
      <w:r>
        <w:t>Ierobežotas pieejamības informāciju glabā tā, lai nepieļautu tai nepiederošu personu piekļūšanu.</w:t>
      </w:r>
    </w:p>
    <w:p w14:paraId="1F9EE76E" w14:textId="77777777" w:rsidR="00DF43F9" w:rsidRDefault="00DF43F9" w:rsidP="00F60EFE">
      <w:pPr>
        <w:pStyle w:val="tv213"/>
        <w:spacing w:before="0" w:beforeAutospacing="0" w:after="0" w:afterAutospacing="0" w:line="293" w:lineRule="atLeast"/>
        <w:jc w:val="both"/>
      </w:pPr>
    </w:p>
    <w:p w14:paraId="2E212EBE" w14:textId="77777777" w:rsidR="00B84E42" w:rsidRDefault="00C53C6A" w:rsidP="00AC31D1">
      <w:pPr>
        <w:spacing w:after="0" w:line="240" w:lineRule="auto"/>
        <w:jc w:val="both"/>
        <w:rPr>
          <w:rFonts w:ascii="Times New Roman" w:hAnsi="Times New Roman" w:cs="Times New Roman"/>
          <w:sz w:val="24"/>
          <w:szCs w:val="24"/>
        </w:rPr>
      </w:pPr>
      <w:r w:rsidRPr="00C53C6A">
        <w:rPr>
          <w:rFonts w:ascii="Times New Roman" w:hAnsi="Times New Roman" w:cs="Times New Roman"/>
          <w:b/>
          <w:color w:val="C00000"/>
          <w:sz w:val="24"/>
          <w:szCs w:val="24"/>
        </w:rPr>
        <w:t>!!!</w:t>
      </w:r>
      <w:r>
        <w:rPr>
          <w:rFonts w:ascii="Times New Roman" w:hAnsi="Times New Roman" w:cs="Times New Roman"/>
          <w:sz w:val="24"/>
          <w:szCs w:val="24"/>
        </w:rPr>
        <w:t xml:space="preserve"> </w:t>
      </w:r>
      <w:r w:rsidR="00B8251A" w:rsidRPr="00F96CB6">
        <w:rPr>
          <w:rFonts w:ascii="Times New Roman" w:hAnsi="Times New Roman" w:cs="Times New Roman"/>
          <w:sz w:val="24"/>
          <w:szCs w:val="24"/>
        </w:rPr>
        <w:t>Pamatojoties uz Informācijas atklātības likuma 16.panta pirmo daļu, iestāde nodrošina, lai pienākumu saglabāt ierobežotas pieejamības informāciju zina visas personas, uz kurām šis pienākums attiecas</w:t>
      </w:r>
      <w:r w:rsidR="002622EB">
        <w:rPr>
          <w:rFonts w:ascii="Times New Roman" w:hAnsi="Times New Roman" w:cs="Times New Roman"/>
          <w:sz w:val="24"/>
          <w:szCs w:val="24"/>
        </w:rPr>
        <w:t>.</w:t>
      </w:r>
      <w:r w:rsidR="00C76F9C">
        <w:rPr>
          <w:rFonts w:ascii="Times New Roman" w:hAnsi="Times New Roman" w:cs="Times New Roman"/>
          <w:sz w:val="24"/>
          <w:szCs w:val="24"/>
        </w:rPr>
        <w:t xml:space="preserve"> </w:t>
      </w:r>
      <w:r w:rsidR="002622EB">
        <w:rPr>
          <w:rFonts w:ascii="Times New Roman" w:hAnsi="Times New Roman" w:cs="Times New Roman"/>
          <w:sz w:val="24"/>
          <w:szCs w:val="24"/>
        </w:rPr>
        <w:t>N</w:t>
      </w:r>
      <w:r w:rsidR="00B8251A" w:rsidRPr="00F96CB6">
        <w:rPr>
          <w:rFonts w:ascii="Times New Roman" w:hAnsi="Times New Roman" w:cs="Times New Roman"/>
          <w:sz w:val="24"/>
          <w:szCs w:val="24"/>
        </w:rPr>
        <w:t xml:space="preserve">o personām, kuras apstrādā ierobežotas pieejamības informāciju, pieprasa rakstveida apliecinājumu, ka tās zina noteikumus un apņemas tos ievērot. </w:t>
      </w:r>
    </w:p>
    <w:p w14:paraId="4A0B0950" w14:textId="77777777" w:rsidR="00B84E42" w:rsidRDefault="00B84E42" w:rsidP="00AC31D1">
      <w:pPr>
        <w:spacing w:after="0" w:line="240" w:lineRule="auto"/>
        <w:jc w:val="both"/>
        <w:rPr>
          <w:rFonts w:ascii="Times New Roman" w:hAnsi="Times New Roman" w:cs="Times New Roman"/>
          <w:sz w:val="24"/>
          <w:szCs w:val="24"/>
        </w:rPr>
      </w:pPr>
    </w:p>
    <w:p w14:paraId="2471172F" w14:textId="77777777" w:rsidR="00E163AF" w:rsidRDefault="0069218C" w:rsidP="0007286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Iestāde var izstrādāt ierobežotas pieejamības informācijas pārvaldības noteikumus vai </w:t>
      </w:r>
      <w:r w:rsidR="009D7CB6">
        <w:rPr>
          <w:rFonts w:ascii="Times New Roman" w:hAnsi="Times New Roman" w:cs="Times New Roman"/>
          <w:sz w:val="24"/>
          <w:szCs w:val="24"/>
        </w:rPr>
        <w:t>šīs normas i</w:t>
      </w:r>
      <w:r w:rsidR="00376A53">
        <w:rPr>
          <w:rFonts w:ascii="Times New Roman" w:hAnsi="Times New Roman" w:cs="Times New Roman"/>
          <w:sz w:val="24"/>
          <w:szCs w:val="24"/>
        </w:rPr>
        <w:t xml:space="preserve">ekļaut iestādes </w:t>
      </w:r>
      <w:r w:rsidR="00376A53" w:rsidRPr="009D7CB6">
        <w:rPr>
          <w:rFonts w:ascii="Times New Roman" w:hAnsi="Times New Roman" w:cs="Times New Roman"/>
          <w:sz w:val="24"/>
          <w:szCs w:val="24"/>
        </w:rPr>
        <w:t xml:space="preserve">iekšējās </w:t>
      </w:r>
      <w:r w:rsidR="00BE5757" w:rsidRPr="009D7CB6">
        <w:rPr>
          <w:rFonts w:ascii="Times New Roman" w:hAnsi="Times New Roman" w:cs="Times New Roman"/>
          <w:sz w:val="24"/>
          <w:szCs w:val="24"/>
        </w:rPr>
        <w:t xml:space="preserve">darba </w:t>
      </w:r>
      <w:r w:rsidR="00376A53" w:rsidRPr="009D7CB6">
        <w:rPr>
          <w:rFonts w:ascii="Times New Roman" w:hAnsi="Times New Roman" w:cs="Times New Roman"/>
          <w:sz w:val="24"/>
          <w:szCs w:val="24"/>
        </w:rPr>
        <w:t xml:space="preserve">kārtības </w:t>
      </w:r>
      <w:r w:rsidR="00BE5757" w:rsidRPr="009D7CB6">
        <w:rPr>
          <w:rFonts w:ascii="Times New Roman" w:hAnsi="Times New Roman" w:cs="Times New Roman"/>
          <w:sz w:val="24"/>
          <w:szCs w:val="24"/>
        </w:rPr>
        <w:t>noteikumos</w:t>
      </w:r>
      <w:r w:rsidR="00BE5757">
        <w:rPr>
          <w:rFonts w:ascii="Times New Roman" w:hAnsi="Times New Roman" w:cs="Times New Roman"/>
          <w:sz w:val="24"/>
          <w:szCs w:val="24"/>
        </w:rPr>
        <w:t xml:space="preserve"> vai citos iekšējos normatīvajos aktos</w:t>
      </w:r>
      <w:r w:rsidR="009D7CB6">
        <w:rPr>
          <w:rFonts w:ascii="Times New Roman" w:hAnsi="Times New Roman" w:cs="Times New Roman"/>
          <w:sz w:val="24"/>
          <w:szCs w:val="24"/>
        </w:rPr>
        <w:t>, nosakot šīs informācijas saņemšanas, reģistrācijas, aprites, sagatavošanas, nosūtīšanas, glabāšanas, ieskaitot ierobežotas pieejamības informācijas sniegšanu pēc personas pieprasījuma</w:t>
      </w:r>
      <w:r w:rsidR="009F1E80">
        <w:rPr>
          <w:rFonts w:ascii="Times New Roman" w:hAnsi="Times New Roman" w:cs="Times New Roman"/>
          <w:sz w:val="24"/>
          <w:szCs w:val="24"/>
        </w:rPr>
        <w:t>,</w:t>
      </w:r>
      <w:r w:rsidR="009D7CB6">
        <w:rPr>
          <w:rFonts w:ascii="Times New Roman" w:hAnsi="Times New Roman" w:cs="Times New Roman"/>
          <w:sz w:val="24"/>
          <w:szCs w:val="24"/>
        </w:rPr>
        <w:t xml:space="preserve"> kārtību.</w:t>
      </w:r>
      <w:r w:rsidR="009F1E80">
        <w:rPr>
          <w:rFonts w:ascii="Times New Roman" w:hAnsi="Times New Roman" w:cs="Times New Roman"/>
          <w:sz w:val="24"/>
          <w:szCs w:val="24"/>
        </w:rPr>
        <w:t xml:space="preserve"> </w:t>
      </w:r>
    </w:p>
    <w:p w14:paraId="219326BD" w14:textId="77777777" w:rsidR="001C1761" w:rsidRDefault="001C1761" w:rsidP="00072860">
      <w:pPr>
        <w:spacing w:after="0" w:line="240" w:lineRule="auto"/>
        <w:contextualSpacing/>
        <w:jc w:val="both"/>
        <w:rPr>
          <w:rFonts w:ascii="Times New Roman" w:hAnsi="Times New Roman" w:cs="Times New Roman"/>
          <w:sz w:val="24"/>
          <w:szCs w:val="24"/>
        </w:rPr>
      </w:pPr>
    </w:p>
    <w:p w14:paraId="2541F123" w14:textId="77777777" w:rsidR="001C1761" w:rsidRDefault="001C1761" w:rsidP="001C1761">
      <w:pPr>
        <w:spacing w:after="0" w:line="240" w:lineRule="auto"/>
        <w:contextualSpacing/>
        <w:jc w:val="both"/>
        <w:rPr>
          <w:rFonts w:ascii="Times New Roman" w:eastAsia="Times New Roman" w:hAnsi="Times New Roman" w:cs="Times New Roman"/>
          <w:bCs/>
          <w:sz w:val="24"/>
          <w:szCs w:val="24"/>
          <w:lang w:eastAsia="lv-LV"/>
        </w:rPr>
      </w:pPr>
      <w:r w:rsidRPr="00863885">
        <w:rPr>
          <w:rFonts w:ascii="Times New Roman" w:eastAsia="Times New Roman" w:hAnsi="Times New Roman" w:cs="Times New Roman"/>
          <w:bCs/>
          <w:sz w:val="24"/>
          <w:szCs w:val="24"/>
          <w:lang w:eastAsia="lv-LV"/>
        </w:rPr>
        <w:t xml:space="preserve">Ar </w:t>
      </w:r>
      <w:r w:rsidRPr="00774377">
        <w:rPr>
          <w:rFonts w:ascii="Times New Roman" w:eastAsia="Times New Roman" w:hAnsi="Times New Roman" w:cs="Times New Roman"/>
          <w:bCs/>
          <w:sz w:val="24"/>
          <w:szCs w:val="24"/>
          <w:lang w:eastAsia="lv-LV"/>
        </w:rPr>
        <w:t xml:space="preserve">rīkojuma piemēru var iepazīties 9.pielikumā, savukārt </w:t>
      </w:r>
      <w:r>
        <w:rPr>
          <w:rFonts w:ascii="Times New Roman" w:eastAsia="Times New Roman" w:hAnsi="Times New Roman" w:cs="Times New Roman"/>
          <w:bCs/>
          <w:sz w:val="24"/>
          <w:szCs w:val="24"/>
          <w:lang w:eastAsia="lv-LV"/>
        </w:rPr>
        <w:t xml:space="preserve">ar </w:t>
      </w:r>
      <w:r w:rsidRPr="00774377">
        <w:rPr>
          <w:rFonts w:ascii="Times New Roman" w:eastAsia="Times New Roman" w:hAnsi="Times New Roman" w:cs="Times New Roman"/>
          <w:bCs/>
          <w:sz w:val="24"/>
          <w:szCs w:val="24"/>
          <w:lang w:eastAsia="lv-LV"/>
        </w:rPr>
        <w:t>ierobežotas pieejamības informācijas saraksta piemēru var iepazīties 10.pielikumā.</w:t>
      </w:r>
      <w:r w:rsidRPr="00863885">
        <w:rPr>
          <w:rFonts w:ascii="Times New Roman" w:eastAsia="Times New Roman" w:hAnsi="Times New Roman" w:cs="Times New Roman"/>
          <w:bCs/>
          <w:sz w:val="24"/>
          <w:szCs w:val="24"/>
          <w:lang w:eastAsia="lv-LV"/>
        </w:rPr>
        <w:t xml:space="preserve"> </w:t>
      </w:r>
    </w:p>
    <w:p w14:paraId="6DCC8256" w14:textId="77777777" w:rsidR="009F1E80" w:rsidRDefault="009F1E80" w:rsidP="00072860">
      <w:pPr>
        <w:spacing w:after="0" w:line="240" w:lineRule="auto"/>
        <w:contextualSpacing/>
        <w:jc w:val="both"/>
        <w:rPr>
          <w:rFonts w:ascii="Times New Roman" w:hAnsi="Times New Roman" w:cs="Times New Roman"/>
          <w:sz w:val="24"/>
          <w:szCs w:val="24"/>
        </w:rPr>
      </w:pPr>
    </w:p>
    <w:p w14:paraId="59B1070A" w14:textId="77777777" w:rsidR="007123B3" w:rsidRDefault="007123B3" w:rsidP="0007286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U</w:t>
      </w:r>
      <w:r w:rsidR="00376A53">
        <w:rPr>
          <w:rFonts w:ascii="Times New Roman" w:hAnsi="Times New Roman" w:cs="Times New Roman"/>
          <w:sz w:val="24"/>
          <w:szCs w:val="24"/>
        </w:rPr>
        <w:t xml:space="preserve">zsākot darba tiesiskās attiecības, </w:t>
      </w:r>
      <w:r>
        <w:rPr>
          <w:rFonts w:ascii="Times New Roman" w:hAnsi="Times New Roman" w:cs="Times New Roman"/>
          <w:sz w:val="24"/>
          <w:szCs w:val="24"/>
        </w:rPr>
        <w:t>persona paraksta apliecinājumu (</w:t>
      </w:r>
      <w:r w:rsidR="00EF6D48">
        <w:rPr>
          <w:rFonts w:ascii="Times New Roman" w:hAnsi="Times New Roman" w:cs="Times New Roman"/>
          <w:sz w:val="24"/>
          <w:szCs w:val="24"/>
        </w:rPr>
        <w:t>11</w:t>
      </w:r>
      <w:r>
        <w:rPr>
          <w:rFonts w:ascii="Times New Roman" w:hAnsi="Times New Roman" w:cs="Times New Roman"/>
          <w:sz w:val="24"/>
          <w:szCs w:val="24"/>
        </w:rPr>
        <w:t xml:space="preserve">.pielikums), ka ir iepazinusies ar ierobežotas pieejamības informācijas aizsardzības prasībām iestādē </w:t>
      </w:r>
      <w:r w:rsidR="00376A53">
        <w:rPr>
          <w:rFonts w:ascii="Times New Roman" w:hAnsi="Times New Roman" w:cs="Times New Roman"/>
          <w:sz w:val="24"/>
          <w:szCs w:val="24"/>
        </w:rPr>
        <w:t>un</w:t>
      </w:r>
      <w:r>
        <w:rPr>
          <w:rFonts w:ascii="Times New Roman" w:hAnsi="Times New Roman" w:cs="Times New Roman"/>
          <w:sz w:val="24"/>
          <w:szCs w:val="24"/>
        </w:rPr>
        <w:t xml:space="preserve"> atbildību par to pārkāpšanu, kā arī apņemas ievērot ierobežotas pieejamības informācijas aizsardzības prasības. Apliecinājumi tiek glabāti darbinieku personu lietās. </w:t>
      </w:r>
    </w:p>
    <w:p w14:paraId="7767F6C0" w14:textId="77777777" w:rsidR="00AC31D1" w:rsidRDefault="00AC31D1" w:rsidP="00AC31D1">
      <w:pPr>
        <w:spacing w:after="0" w:line="240" w:lineRule="auto"/>
        <w:jc w:val="both"/>
        <w:rPr>
          <w:rFonts w:ascii="Times New Roman" w:eastAsia="Times New Roman" w:hAnsi="Times New Roman" w:cs="Times New Roman"/>
          <w:sz w:val="24"/>
          <w:szCs w:val="24"/>
          <w:lang w:eastAsia="lv-LV"/>
        </w:rPr>
      </w:pPr>
    </w:p>
    <w:p w14:paraId="6A722812" w14:textId="77777777" w:rsidR="00706DC5" w:rsidRPr="00392F6C" w:rsidRDefault="00AF4C5E" w:rsidP="00706DC5">
      <w:pPr>
        <w:pStyle w:val="Heading2"/>
        <w:rPr>
          <w:rFonts w:ascii="Times New Roman" w:hAnsi="Times New Roman" w:cs="Times New Roman"/>
          <w:sz w:val="28"/>
          <w:szCs w:val="28"/>
        </w:rPr>
      </w:pPr>
      <w:bookmarkStart w:id="60" w:name="_Toc16501005"/>
      <w:r>
        <w:rPr>
          <w:rFonts w:ascii="Times New Roman" w:hAnsi="Times New Roman" w:cs="Times New Roman"/>
          <w:sz w:val="28"/>
          <w:szCs w:val="28"/>
        </w:rPr>
        <w:t>8</w:t>
      </w:r>
      <w:r w:rsidR="00706DC5">
        <w:rPr>
          <w:rFonts w:ascii="Times New Roman" w:hAnsi="Times New Roman" w:cs="Times New Roman"/>
          <w:sz w:val="28"/>
          <w:szCs w:val="28"/>
        </w:rPr>
        <w:t>.</w:t>
      </w:r>
      <w:r w:rsidR="001D20AD">
        <w:rPr>
          <w:rFonts w:ascii="Times New Roman" w:hAnsi="Times New Roman" w:cs="Times New Roman"/>
          <w:sz w:val="28"/>
          <w:szCs w:val="28"/>
        </w:rPr>
        <w:t>4</w:t>
      </w:r>
      <w:r w:rsidR="00706DC5">
        <w:rPr>
          <w:rFonts w:ascii="Times New Roman" w:hAnsi="Times New Roman" w:cs="Times New Roman"/>
          <w:sz w:val="28"/>
          <w:szCs w:val="28"/>
        </w:rPr>
        <w:t>.Ierobežotas pieejamības informācijas sniegšana</w:t>
      </w:r>
      <w:bookmarkEnd w:id="60"/>
      <w:r w:rsidR="00706DC5">
        <w:rPr>
          <w:rFonts w:ascii="Times New Roman" w:hAnsi="Times New Roman" w:cs="Times New Roman"/>
          <w:sz w:val="28"/>
          <w:szCs w:val="28"/>
        </w:rPr>
        <w:t xml:space="preserve"> </w:t>
      </w:r>
    </w:p>
    <w:p w14:paraId="3878325A" w14:textId="77777777" w:rsidR="00706DC5" w:rsidRDefault="00706DC5" w:rsidP="00AC31D1">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Ierobežotas pieejamības informāciju sniedz, pamatojoties tikai uz iesniedzēja </w:t>
      </w:r>
      <w:r w:rsidR="002F7327">
        <w:rPr>
          <w:rFonts w:ascii="Times New Roman" w:eastAsia="Times New Roman" w:hAnsi="Times New Roman" w:cs="Times New Roman"/>
          <w:sz w:val="24"/>
          <w:szCs w:val="24"/>
          <w:lang w:eastAsia="lv-LV"/>
        </w:rPr>
        <w:t xml:space="preserve">(piemēram, nevalstiskas organizācijas, privātpersonas, uzņēmēji, u.c.) </w:t>
      </w:r>
      <w:r>
        <w:rPr>
          <w:rFonts w:ascii="Times New Roman" w:eastAsia="Times New Roman" w:hAnsi="Times New Roman" w:cs="Times New Roman"/>
          <w:sz w:val="24"/>
          <w:szCs w:val="24"/>
          <w:lang w:eastAsia="lv-LV"/>
        </w:rPr>
        <w:t>rakstveida pieprasījumu. Saņemot pieprasījumu, sociālais dienesta pārliecinās, vai pieprasījums ir parakstīts, vai piepras</w:t>
      </w:r>
      <w:r w:rsidR="008C03B4">
        <w:rPr>
          <w:rFonts w:ascii="Times New Roman" w:eastAsia="Times New Roman" w:hAnsi="Times New Roman" w:cs="Times New Roman"/>
          <w:sz w:val="24"/>
          <w:szCs w:val="24"/>
          <w:lang w:eastAsia="lv-LV"/>
        </w:rPr>
        <w:t>ī</w:t>
      </w:r>
      <w:r>
        <w:rPr>
          <w:rFonts w:ascii="Times New Roman" w:eastAsia="Times New Roman" w:hAnsi="Times New Roman" w:cs="Times New Roman"/>
          <w:sz w:val="24"/>
          <w:szCs w:val="24"/>
          <w:lang w:eastAsia="lv-LV"/>
        </w:rPr>
        <w:t xml:space="preserve">tājs ir </w:t>
      </w:r>
      <w:r>
        <w:rPr>
          <w:rFonts w:ascii="Times New Roman" w:eastAsia="Times New Roman" w:hAnsi="Times New Roman" w:cs="Times New Roman"/>
          <w:sz w:val="24"/>
          <w:szCs w:val="24"/>
          <w:lang w:eastAsia="lv-LV"/>
        </w:rPr>
        <w:lastRenderedPageBreak/>
        <w:t xml:space="preserve">norādījis savu vārdu un uzvārdu (juridiskās personas </w:t>
      </w:r>
      <w:r w:rsidR="008C03B4">
        <w:rPr>
          <w:rFonts w:ascii="Times New Roman" w:eastAsia="Times New Roman" w:hAnsi="Times New Roman" w:cs="Times New Roman"/>
          <w:sz w:val="24"/>
          <w:szCs w:val="24"/>
          <w:lang w:eastAsia="lv-LV"/>
        </w:rPr>
        <w:t>pārstāvis –</w:t>
      </w:r>
      <w:r>
        <w:rPr>
          <w:rFonts w:ascii="Times New Roman" w:eastAsia="Times New Roman" w:hAnsi="Times New Roman" w:cs="Times New Roman"/>
          <w:sz w:val="24"/>
          <w:szCs w:val="24"/>
          <w:lang w:eastAsia="lv-LV"/>
        </w:rPr>
        <w:t xml:space="preserve"> </w:t>
      </w:r>
      <w:r w:rsidR="008C03B4">
        <w:rPr>
          <w:rFonts w:ascii="Times New Roman" w:eastAsia="Times New Roman" w:hAnsi="Times New Roman" w:cs="Times New Roman"/>
          <w:sz w:val="24"/>
          <w:szCs w:val="24"/>
          <w:lang w:eastAsia="lv-LV"/>
        </w:rPr>
        <w:t xml:space="preserve">arī tās nosaukumu), kā arī pieprasītās informācijas izmantošanas mērķi. </w:t>
      </w:r>
    </w:p>
    <w:p w14:paraId="76306B2D" w14:textId="77777777" w:rsidR="008C03B4" w:rsidRDefault="008C03B4" w:rsidP="00AC31D1">
      <w:pPr>
        <w:spacing w:after="0" w:line="240" w:lineRule="auto"/>
        <w:jc w:val="both"/>
        <w:rPr>
          <w:rFonts w:ascii="Times New Roman" w:eastAsia="Times New Roman" w:hAnsi="Times New Roman" w:cs="Times New Roman"/>
          <w:sz w:val="24"/>
          <w:szCs w:val="24"/>
          <w:lang w:eastAsia="lv-LV"/>
        </w:rPr>
      </w:pPr>
    </w:p>
    <w:p w14:paraId="3A8C9E4D" w14:textId="77777777" w:rsidR="0000171A" w:rsidRPr="00C65A68" w:rsidRDefault="00F8510B" w:rsidP="00F8510B">
      <w:pPr>
        <w:spacing w:after="0" w:line="240" w:lineRule="auto"/>
        <w:jc w:val="both"/>
        <w:rPr>
          <w:rFonts w:ascii="Times New Roman" w:hAnsi="Times New Roman" w:cs="Times New Roman"/>
          <w:b/>
          <w:color w:val="C00000"/>
          <w:sz w:val="24"/>
          <w:szCs w:val="24"/>
        </w:rPr>
      </w:pPr>
      <w:r w:rsidRPr="00C65A68">
        <w:rPr>
          <w:rFonts w:ascii="Times New Roman" w:hAnsi="Times New Roman" w:cs="Times New Roman"/>
          <w:b/>
          <w:color w:val="C00000"/>
          <w:sz w:val="24"/>
          <w:szCs w:val="24"/>
        </w:rPr>
        <w:t>!!! Saskaņā ar Informācijas atklātības likuma 11.panta ceturtajā daļā noteikto ier</w:t>
      </w:r>
      <w:r w:rsidR="0000171A" w:rsidRPr="00C65A68">
        <w:rPr>
          <w:rFonts w:ascii="Times New Roman" w:hAnsi="Times New Roman" w:cs="Times New Roman"/>
          <w:b/>
          <w:color w:val="C00000"/>
          <w:sz w:val="24"/>
          <w:szCs w:val="24"/>
        </w:rPr>
        <w:t>obežotas pieejamības informāciju</w:t>
      </w:r>
      <w:r w:rsidRPr="00C65A68">
        <w:rPr>
          <w:rFonts w:ascii="Times New Roman" w:hAnsi="Times New Roman" w:cs="Times New Roman"/>
          <w:b/>
          <w:color w:val="C00000"/>
          <w:sz w:val="24"/>
          <w:szCs w:val="24"/>
        </w:rPr>
        <w:t xml:space="preserve"> jāpieprasa </w:t>
      </w:r>
      <w:proofErr w:type="spellStart"/>
      <w:r w:rsidRPr="00C65A68">
        <w:rPr>
          <w:rFonts w:ascii="Times New Roman" w:hAnsi="Times New Roman" w:cs="Times New Roman"/>
          <w:b/>
          <w:color w:val="C00000"/>
          <w:sz w:val="24"/>
          <w:szCs w:val="24"/>
        </w:rPr>
        <w:t>rakstveidā</w:t>
      </w:r>
      <w:proofErr w:type="spellEnd"/>
      <w:r w:rsidR="0000171A" w:rsidRPr="00C65A68">
        <w:rPr>
          <w:rFonts w:ascii="Times New Roman" w:hAnsi="Times New Roman" w:cs="Times New Roman"/>
          <w:b/>
          <w:color w:val="C00000"/>
          <w:sz w:val="24"/>
          <w:szCs w:val="24"/>
        </w:rPr>
        <w:t xml:space="preserve">, norādot </w:t>
      </w:r>
      <w:r w:rsidRPr="00C65A68">
        <w:rPr>
          <w:rFonts w:ascii="Times New Roman" w:hAnsi="Times New Roman" w:cs="Times New Roman"/>
          <w:b/>
          <w:color w:val="C00000"/>
          <w:sz w:val="24"/>
          <w:szCs w:val="24"/>
        </w:rPr>
        <w:t xml:space="preserve">sava pieprasījuma pamatojumu un mērķi, kādam tā tiks izmantota. </w:t>
      </w:r>
    </w:p>
    <w:p w14:paraId="3FA1BAAD" w14:textId="77777777" w:rsidR="0000171A" w:rsidRDefault="0000171A" w:rsidP="00F8510B">
      <w:pPr>
        <w:spacing w:after="0" w:line="240" w:lineRule="auto"/>
        <w:jc w:val="both"/>
        <w:rPr>
          <w:rFonts w:ascii="Times New Roman" w:hAnsi="Times New Roman" w:cs="Times New Roman"/>
          <w:b/>
          <w:color w:val="FF0000"/>
          <w:sz w:val="24"/>
          <w:szCs w:val="24"/>
        </w:rPr>
      </w:pPr>
    </w:p>
    <w:p w14:paraId="3A835C5C" w14:textId="77777777" w:rsidR="0000171A" w:rsidRPr="00C65A68" w:rsidRDefault="00F8510B" w:rsidP="00F8510B">
      <w:pPr>
        <w:spacing w:after="0" w:line="240" w:lineRule="auto"/>
        <w:jc w:val="both"/>
        <w:rPr>
          <w:rFonts w:ascii="Times New Roman" w:hAnsi="Times New Roman" w:cs="Times New Roman"/>
          <w:b/>
          <w:color w:val="C00000"/>
          <w:sz w:val="24"/>
          <w:szCs w:val="24"/>
        </w:rPr>
      </w:pPr>
      <w:r w:rsidRPr="00C65A68">
        <w:rPr>
          <w:rFonts w:ascii="Times New Roman" w:hAnsi="Times New Roman" w:cs="Times New Roman"/>
          <w:b/>
          <w:color w:val="C00000"/>
          <w:sz w:val="24"/>
          <w:szCs w:val="24"/>
        </w:rPr>
        <w:t xml:space="preserve">Iestādei ir jāizvērtē pamatojums un informācijas pieprasījuma mērķis (ievērojot samērīguma principu, piemēram, kaimiņam informāciju par otru kaimiņu nebūs pamats izsniegt, ja vien nav pilnvaras uz kā pamata informācija tiek pieprasīta). </w:t>
      </w:r>
      <w:r w:rsidR="008D5ABD" w:rsidRPr="00C65A68">
        <w:rPr>
          <w:rFonts w:ascii="Times New Roman" w:hAnsi="Times New Roman" w:cs="Times New Roman"/>
          <w:b/>
          <w:color w:val="C00000"/>
          <w:sz w:val="24"/>
          <w:szCs w:val="24"/>
        </w:rPr>
        <w:t>Tāpat iestādei ir jāvērtē, vai izpildoties kādiem konkrētiem kritērijiem, tai spēkā esošie normatīvie akti uzliek par pienākumu šādu informāciju izsniegt.</w:t>
      </w:r>
    </w:p>
    <w:p w14:paraId="5C7B0345" w14:textId="77777777" w:rsidR="0000171A" w:rsidRPr="00C65A68" w:rsidRDefault="0000171A" w:rsidP="00F8510B">
      <w:pPr>
        <w:spacing w:after="0" w:line="240" w:lineRule="auto"/>
        <w:jc w:val="both"/>
        <w:rPr>
          <w:rFonts w:ascii="Times New Roman" w:hAnsi="Times New Roman" w:cs="Times New Roman"/>
          <w:b/>
          <w:color w:val="C00000"/>
          <w:sz w:val="24"/>
          <w:szCs w:val="24"/>
        </w:rPr>
      </w:pPr>
    </w:p>
    <w:p w14:paraId="763963B3" w14:textId="77777777" w:rsidR="00F8510B" w:rsidRPr="00C65A68" w:rsidRDefault="008D5ABD" w:rsidP="00F8510B">
      <w:pPr>
        <w:spacing w:after="0" w:line="240" w:lineRule="auto"/>
        <w:jc w:val="both"/>
        <w:rPr>
          <w:rFonts w:ascii="Times New Roman" w:hAnsi="Times New Roman" w:cs="Times New Roman"/>
          <w:color w:val="C00000"/>
          <w:sz w:val="24"/>
          <w:szCs w:val="24"/>
        </w:rPr>
      </w:pPr>
      <w:r w:rsidRPr="00C65A68">
        <w:rPr>
          <w:rFonts w:ascii="Times New Roman" w:hAnsi="Times New Roman" w:cs="Times New Roman"/>
          <w:b/>
          <w:color w:val="C00000"/>
          <w:sz w:val="24"/>
          <w:szCs w:val="24"/>
        </w:rPr>
        <w:t>!!! J</w:t>
      </w:r>
      <w:r w:rsidR="00F8510B" w:rsidRPr="00C65A68">
        <w:rPr>
          <w:rFonts w:ascii="Times New Roman" w:hAnsi="Times New Roman" w:cs="Times New Roman"/>
          <w:b/>
          <w:color w:val="C00000"/>
          <w:sz w:val="24"/>
          <w:szCs w:val="24"/>
        </w:rPr>
        <w:t>a ierobežotas pieejamības informācija tiek izsniegta, tad tās saņēmējs uzņemas saistības šo informāciju izmantot tikai tiem mērķiem, kuriem tā pieprasīta.</w:t>
      </w:r>
    </w:p>
    <w:p w14:paraId="12B2D0FA" w14:textId="77777777" w:rsidR="00F8510B" w:rsidRPr="00C65A68" w:rsidRDefault="00F8510B" w:rsidP="00F8510B">
      <w:pPr>
        <w:spacing w:after="0" w:line="240" w:lineRule="auto"/>
        <w:jc w:val="both"/>
        <w:rPr>
          <w:rFonts w:ascii="Times New Roman" w:hAnsi="Times New Roman" w:cs="Times New Roman"/>
          <w:color w:val="C00000"/>
          <w:highlight w:val="yellow"/>
          <w:shd w:val="clear" w:color="auto" w:fill="F1F1F1"/>
        </w:rPr>
      </w:pPr>
    </w:p>
    <w:p w14:paraId="7107BF8A" w14:textId="77777777" w:rsidR="00EF6D48" w:rsidRDefault="00EF6D48" w:rsidP="00170F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Ierobežotas pieejamības informācijas pieprasītājs vai pilnvarots pārstāvis ierobežotas pieejamības informāciju var saņemt tikai pēc apliecinājuma (12.pielikums) parakstīšanas par ierobežotas pieejamības informācijas izmantošanu pieprasījumā norādītajiem mērķiem</w:t>
      </w:r>
      <w:r w:rsidR="00AD7295">
        <w:rPr>
          <w:rStyle w:val="FootnoteReference"/>
          <w:rFonts w:ascii="Times New Roman" w:hAnsi="Times New Roman" w:cs="Times New Roman"/>
          <w:sz w:val="24"/>
          <w:szCs w:val="24"/>
        </w:rPr>
        <w:footnoteReference w:id="105"/>
      </w:r>
      <w:r>
        <w:rPr>
          <w:rFonts w:ascii="Times New Roman" w:hAnsi="Times New Roman" w:cs="Times New Roman"/>
          <w:sz w:val="24"/>
          <w:szCs w:val="24"/>
        </w:rPr>
        <w:t xml:space="preserve">. </w:t>
      </w:r>
      <w:r w:rsidR="003A62DB">
        <w:rPr>
          <w:rFonts w:ascii="Times New Roman" w:hAnsi="Times New Roman" w:cs="Times New Roman"/>
          <w:sz w:val="24"/>
          <w:szCs w:val="24"/>
        </w:rPr>
        <w:t>Apliecinājumu uzglabā kopā ar izsniegtā dokumenta otro eksemplāru.</w:t>
      </w:r>
      <w:r w:rsidR="00AD7295">
        <w:rPr>
          <w:rFonts w:ascii="Times New Roman" w:hAnsi="Times New Roman" w:cs="Times New Roman"/>
          <w:sz w:val="24"/>
          <w:szCs w:val="24"/>
        </w:rPr>
        <w:t xml:space="preserve"> </w:t>
      </w:r>
    </w:p>
    <w:p w14:paraId="514BFE3A" w14:textId="77777777" w:rsidR="00EF6D48" w:rsidRDefault="00EF6D48" w:rsidP="00844C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6B64E2E4" w14:textId="77777777" w:rsidR="00844C5C" w:rsidRDefault="00F8510B" w:rsidP="00170F80">
      <w:pPr>
        <w:spacing w:after="0" w:line="240" w:lineRule="auto"/>
        <w:jc w:val="both"/>
        <w:rPr>
          <w:rFonts w:ascii="Arial" w:eastAsia="Times New Roman" w:hAnsi="Arial" w:cs="Arial"/>
          <w:sz w:val="20"/>
          <w:szCs w:val="20"/>
          <w:lang w:eastAsia="lv-LV"/>
        </w:rPr>
      </w:pPr>
      <w:r w:rsidRPr="00844C5C">
        <w:rPr>
          <w:rFonts w:ascii="Times New Roman" w:hAnsi="Times New Roman" w:cs="Times New Roman"/>
          <w:sz w:val="24"/>
          <w:szCs w:val="24"/>
        </w:rPr>
        <w:t xml:space="preserve">Iestāde var </w:t>
      </w:r>
      <w:r w:rsidR="003A62DB">
        <w:rPr>
          <w:rFonts w:ascii="Times New Roman" w:hAnsi="Times New Roman" w:cs="Times New Roman"/>
          <w:sz w:val="24"/>
          <w:szCs w:val="24"/>
        </w:rPr>
        <w:t xml:space="preserve">pieņemt lēmumu </w:t>
      </w:r>
      <w:r w:rsidRPr="00844C5C">
        <w:rPr>
          <w:rFonts w:ascii="Times New Roman" w:hAnsi="Times New Roman" w:cs="Times New Roman"/>
          <w:sz w:val="24"/>
          <w:szCs w:val="24"/>
        </w:rPr>
        <w:t xml:space="preserve">atteikt </w:t>
      </w:r>
      <w:r w:rsidR="003A62DB">
        <w:rPr>
          <w:rFonts w:ascii="Times New Roman" w:hAnsi="Times New Roman" w:cs="Times New Roman"/>
          <w:sz w:val="24"/>
          <w:szCs w:val="24"/>
        </w:rPr>
        <w:t xml:space="preserve">sniegt pieprasīto informāciju, pamatojot lēmumu, piemēram, </w:t>
      </w:r>
      <w:r w:rsidRPr="00844C5C">
        <w:rPr>
          <w:rFonts w:ascii="Times New Roman" w:hAnsi="Times New Roman" w:cs="Times New Roman"/>
          <w:sz w:val="24"/>
          <w:szCs w:val="24"/>
        </w:rPr>
        <w:t>ja tas nav noformēts atbilstoši likuma prasībām</w:t>
      </w:r>
      <w:r w:rsidR="003A62DB">
        <w:rPr>
          <w:rFonts w:ascii="Times New Roman" w:hAnsi="Times New Roman" w:cs="Times New Roman"/>
          <w:sz w:val="24"/>
          <w:szCs w:val="24"/>
        </w:rPr>
        <w:t>, iestādes rīcībā nav pieprasītās informācijas vai iestāde nav tās autors</w:t>
      </w:r>
      <w:r w:rsidRPr="00844C5C">
        <w:rPr>
          <w:rFonts w:ascii="Times New Roman" w:hAnsi="Times New Roman" w:cs="Times New Roman"/>
          <w:sz w:val="24"/>
          <w:szCs w:val="24"/>
        </w:rPr>
        <w:t>.</w:t>
      </w:r>
      <w:r w:rsidR="00844C5C" w:rsidRPr="00844C5C">
        <w:rPr>
          <w:rFonts w:ascii="Arial" w:eastAsia="Times New Roman" w:hAnsi="Arial" w:cs="Arial"/>
          <w:sz w:val="20"/>
          <w:szCs w:val="20"/>
          <w:lang w:eastAsia="lv-LV"/>
        </w:rPr>
        <w:t xml:space="preserve"> </w:t>
      </w:r>
    </w:p>
    <w:p w14:paraId="18612D48" w14:textId="77777777" w:rsidR="008957D9" w:rsidRDefault="008957D9" w:rsidP="00170F80">
      <w:pPr>
        <w:spacing w:after="0" w:line="240" w:lineRule="auto"/>
        <w:jc w:val="both"/>
        <w:rPr>
          <w:rFonts w:ascii="Arial" w:eastAsia="Times New Roman" w:hAnsi="Arial" w:cs="Arial"/>
          <w:sz w:val="20"/>
          <w:szCs w:val="20"/>
          <w:lang w:eastAsia="lv-LV"/>
        </w:rPr>
      </w:pPr>
    </w:p>
    <w:p w14:paraId="6312DEB9" w14:textId="77777777" w:rsidR="00F8510B" w:rsidRPr="00844C5C" w:rsidRDefault="00844C5C" w:rsidP="00170F80">
      <w:pPr>
        <w:spacing w:after="0" w:line="240" w:lineRule="auto"/>
        <w:jc w:val="both"/>
        <w:rPr>
          <w:rFonts w:ascii="Times New Roman" w:hAnsi="Times New Roman" w:cs="Times New Roman"/>
          <w:sz w:val="24"/>
          <w:szCs w:val="24"/>
        </w:rPr>
      </w:pPr>
      <w:r w:rsidRPr="008C03B4">
        <w:rPr>
          <w:rFonts w:ascii="Times New Roman" w:eastAsia="Times New Roman" w:hAnsi="Times New Roman" w:cs="Times New Roman"/>
          <w:sz w:val="24"/>
          <w:szCs w:val="24"/>
          <w:lang w:eastAsia="lv-LV"/>
        </w:rPr>
        <w:t>Iestādes sarakste ar informācijas pieprasītāju un ziņas par šo personu uzskatāmas par ierobežotas pieejamības informāciju</w:t>
      </w:r>
      <w:r w:rsidRPr="00844C5C">
        <w:rPr>
          <w:rStyle w:val="FootnoteReference"/>
          <w:rFonts w:ascii="Times New Roman" w:eastAsia="Times New Roman" w:hAnsi="Times New Roman" w:cs="Times New Roman"/>
          <w:sz w:val="24"/>
          <w:szCs w:val="24"/>
          <w:lang w:eastAsia="lv-LV"/>
        </w:rPr>
        <w:footnoteReference w:id="106"/>
      </w:r>
      <w:r w:rsidRPr="008C03B4">
        <w:rPr>
          <w:rFonts w:ascii="Times New Roman" w:eastAsia="Times New Roman" w:hAnsi="Times New Roman" w:cs="Times New Roman"/>
          <w:sz w:val="24"/>
          <w:szCs w:val="24"/>
          <w:lang w:eastAsia="lv-LV"/>
        </w:rPr>
        <w:t>.</w:t>
      </w:r>
    </w:p>
    <w:p w14:paraId="65F7488E" w14:textId="77777777" w:rsidR="00844C5C" w:rsidRDefault="00844C5C" w:rsidP="00170F80">
      <w:pPr>
        <w:spacing w:after="0" w:line="240" w:lineRule="auto"/>
        <w:contextualSpacing/>
        <w:jc w:val="both"/>
        <w:rPr>
          <w:rFonts w:ascii="Times New Roman" w:eastAsia="Times New Roman" w:hAnsi="Times New Roman" w:cs="Times New Roman"/>
          <w:bCs/>
          <w:color w:val="000000"/>
          <w:sz w:val="24"/>
          <w:szCs w:val="24"/>
          <w:lang w:eastAsia="lv-LV"/>
        </w:rPr>
      </w:pPr>
    </w:p>
    <w:p w14:paraId="5AA75842" w14:textId="77777777" w:rsidR="005E210A" w:rsidRDefault="00806C9E" w:rsidP="00170F80">
      <w:pPr>
        <w:spacing w:after="0" w:line="240" w:lineRule="auto"/>
        <w:jc w:val="both"/>
        <w:rPr>
          <w:rFonts w:ascii="Times New Roman" w:eastAsia="Times New Roman" w:hAnsi="Times New Roman"/>
          <w:bCs/>
          <w:color w:val="000000"/>
          <w:sz w:val="24"/>
          <w:szCs w:val="24"/>
          <w:lang w:eastAsia="lv-LV"/>
        </w:rPr>
      </w:pPr>
      <w:r w:rsidRPr="00BB5090">
        <w:rPr>
          <w:rFonts w:ascii="Times New Roman" w:eastAsia="Times New Roman" w:hAnsi="Times New Roman" w:cs="Times New Roman"/>
          <w:bCs/>
          <w:color w:val="000000"/>
          <w:sz w:val="24"/>
          <w:szCs w:val="24"/>
          <w:lang w:eastAsia="lv-LV"/>
        </w:rPr>
        <w:t xml:space="preserve">Veicot profesionālos uzdevumus, jo īpaši strādājot ar ierobežotas pieejamības informāciju, ir jāievēro sociālo darbinieku </w:t>
      </w:r>
      <w:r w:rsidRPr="00C65A68">
        <w:rPr>
          <w:rFonts w:ascii="Times New Roman" w:eastAsia="Times New Roman" w:hAnsi="Times New Roman" w:cs="Times New Roman"/>
          <w:b/>
          <w:bCs/>
          <w:color w:val="C00000"/>
          <w:sz w:val="24"/>
          <w:szCs w:val="24"/>
          <w:lang w:eastAsia="lv-LV"/>
        </w:rPr>
        <w:t>ētikas kodekss</w:t>
      </w:r>
      <w:r w:rsidRPr="00BB5090">
        <w:rPr>
          <w:rFonts w:ascii="Times New Roman" w:eastAsia="Times New Roman" w:hAnsi="Times New Roman" w:cs="Times New Roman"/>
          <w:bCs/>
          <w:color w:val="000000"/>
          <w:sz w:val="24"/>
          <w:szCs w:val="24"/>
          <w:lang w:eastAsia="lv-LV"/>
        </w:rPr>
        <w:t xml:space="preserve">, kuru apstiprinājusi Latvijas Profesionālo sociālo </w:t>
      </w:r>
      <w:r w:rsidRPr="00BD7A8B">
        <w:rPr>
          <w:rFonts w:ascii="Times New Roman" w:eastAsia="Times New Roman" w:hAnsi="Times New Roman" w:cs="Times New Roman"/>
          <w:bCs/>
          <w:color w:val="000000"/>
          <w:sz w:val="24"/>
          <w:szCs w:val="24"/>
          <w:lang w:eastAsia="lv-LV"/>
        </w:rPr>
        <w:t>un aprūpes darbinieku asociācija,</w:t>
      </w:r>
      <w:r w:rsidR="001B112B">
        <w:rPr>
          <w:rFonts w:ascii="Times New Roman" w:eastAsia="Times New Roman" w:hAnsi="Times New Roman" w:cs="Times New Roman"/>
          <w:bCs/>
          <w:color w:val="000000"/>
          <w:sz w:val="24"/>
          <w:szCs w:val="24"/>
          <w:lang w:eastAsia="lv-LV"/>
        </w:rPr>
        <w:t xml:space="preserve"> </w:t>
      </w:r>
      <w:r w:rsidR="001B112B" w:rsidRPr="001B112B">
        <w:rPr>
          <w:rFonts w:ascii="Times New Roman" w:eastAsia="Times New Roman" w:hAnsi="Times New Roman" w:cs="Times New Roman"/>
          <w:bCs/>
          <w:color w:val="000000"/>
          <w:sz w:val="24"/>
          <w:szCs w:val="24"/>
          <w:highlight w:val="yellow"/>
          <w:lang w:eastAsia="lv-LV"/>
        </w:rPr>
        <w:t>bet pēc</w:t>
      </w:r>
      <w:r w:rsidR="001B112B">
        <w:rPr>
          <w:rFonts w:ascii="Times New Roman" w:eastAsia="Times New Roman" w:hAnsi="Times New Roman" w:cs="Times New Roman"/>
          <w:bCs/>
          <w:color w:val="000000"/>
          <w:sz w:val="24"/>
          <w:szCs w:val="24"/>
          <w:lang w:eastAsia="lv-LV"/>
        </w:rPr>
        <w:t xml:space="preserve"> </w:t>
      </w:r>
      <w:r w:rsidR="001B112B">
        <w:rPr>
          <w:rFonts w:ascii="Times New Roman" w:eastAsia="Times New Roman" w:hAnsi="Times New Roman" w:cs="Times New Roman"/>
          <w:bCs/>
          <w:color w:val="000000"/>
          <w:sz w:val="24"/>
          <w:szCs w:val="24"/>
          <w:highlight w:val="yellow"/>
          <w:lang w:eastAsia="lv-LV"/>
        </w:rPr>
        <w:t>2023.gada 1.janvāra</w:t>
      </w:r>
      <w:r w:rsidR="001B112B">
        <w:rPr>
          <w:rFonts w:ascii="Times New Roman" w:eastAsia="Times New Roman" w:hAnsi="Times New Roman" w:cs="Times New Roman"/>
          <w:bCs/>
          <w:color w:val="000000"/>
          <w:sz w:val="24"/>
          <w:szCs w:val="24"/>
          <w:lang w:eastAsia="lv-LV"/>
        </w:rPr>
        <w:t xml:space="preserve"> - </w:t>
      </w:r>
      <w:r w:rsidR="001B112B" w:rsidRPr="001B112B">
        <w:rPr>
          <w:rFonts w:ascii="Times New Roman" w:eastAsia="Times New Roman" w:hAnsi="Times New Roman" w:cs="Times New Roman"/>
          <w:bCs/>
          <w:color w:val="000000"/>
          <w:sz w:val="24"/>
          <w:szCs w:val="24"/>
          <w:highlight w:val="yellow"/>
          <w:lang w:eastAsia="lv-LV"/>
        </w:rPr>
        <w:t>Sociālo darbinieku biedrība</w:t>
      </w:r>
      <w:r w:rsidR="001B112B">
        <w:rPr>
          <w:rFonts w:ascii="Times New Roman" w:eastAsia="Times New Roman" w:hAnsi="Times New Roman" w:cs="Times New Roman"/>
          <w:bCs/>
          <w:color w:val="000000"/>
          <w:sz w:val="24"/>
          <w:szCs w:val="24"/>
          <w:highlight w:val="yellow"/>
          <w:lang w:eastAsia="lv-LV"/>
        </w:rPr>
        <w:t>,</w:t>
      </w:r>
      <w:r w:rsidR="001B112B" w:rsidRPr="001B112B">
        <w:rPr>
          <w:rFonts w:ascii="Times New Roman" w:eastAsia="Times New Roman" w:hAnsi="Times New Roman" w:cs="Times New Roman"/>
          <w:bCs/>
          <w:color w:val="000000"/>
          <w:sz w:val="24"/>
          <w:szCs w:val="24"/>
          <w:highlight w:val="yellow"/>
          <w:lang w:eastAsia="lv-LV"/>
        </w:rPr>
        <w:t xml:space="preserve"> </w:t>
      </w:r>
      <w:r w:rsidRPr="00BD7A8B">
        <w:rPr>
          <w:rFonts w:ascii="Times New Roman" w:eastAsia="Times New Roman" w:hAnsi="Times New Roman" w:cs="Times New Roman"/>
          <w:bCs/>
          <w:color w:val="000000"/>
          <w:sz w:val="24"/>
          <w:szCs w:val="24"/>
          <w:lang w:eastAsia="lv-LV"/>
        </w:rPr>
        <w:t>kas noteikts Sociālo pakalpojumu un sociālās palīdzības likumā</w:t>
      </w:r>
      <w:r w:rsidRPr="00BD7A8B">
        <w:rPr>
          <w:rFonts w:ascii="Times New Roman" w:eastAsia="Times New Roman" w:hAnsi="Times New Roman" w:cs="Times New Roman"/>
          <w:bCs/>
          <w:color w:val="000000"/>
          <w:sz w:val="24"/>
          <w:szCs w:val="24"/>
          <w:vertAlign w:val="superscript"/>
          <w:lang w:eastAsia="lv-LV"/>
        </w:rPr>
        <w:footnoteReference w:id="107"/>
      </w:r>
      <w:r w:rsidRPr="00BD7A8B">
        <w:rPr>
          <w:rFonts w:ascii="Times New Roman" w:eastAsia="Times New Roman" w:hAnsi="Times New Roman" w:cs="Times New Roman"/>
          <w:bCs/>
          <w:color w:val="000000"/>
          <w:sz w:val="24"/>
          <w:szCs w:val="24"/>
          <w:lang w:eastAsia="lv-LV"/>
        </w:rPr>
        <w:t xml:space="preserve">, </w:t>
      </w:r>
      <w:r w:rsidR="005E210A" w:rsidRPr="00BD7A8B">
        <w:rPr>
          <w:rFonts w:ascii="Times New Roman" w:eastAsia="Times New Roman" w:hAnsi="Times New Roman"/>
          <w:bCs/>
          <w:color w:val="000000"/>
          <w:sz w:val="24"/>
          <w:szCs w:val="24"/>
          <w:lang w:eastAsia="lv-LV"/>
        </w:rPr>
        <w:t xml:space="preserve">kā arī katras </w:t>
      </w:r>
      <w:r w:rsidR="005E210A" w:rsidRPr="00BD7A8B">
        <w:rPr>
          <w:rFonts w:ascii="Times New Roman" w:eastAsia="Times New Roman" w:hAnsi="Times New Roman"/>
          <w:b/>
          <w:bCs/>
          <w:color w:val="000000"/>
          <w:sz w:val="24"/>
          <w:szCs w:val="24"/>
          <w:lang w:eastAsia="lv-LV"/>
        </w:rPr>
        <w:t>pašvaldības apstiprinātais ētikas kodekss</w:t>
      </w:r>
      <w:r w:rsidR="005E210A" w:rsidRPr="00BD7A8B">
        <w:rPr>
          <w:rFonts w:ascii="Times New Roman" w:eastAsia="Times New Roman" w:hAnsi="Times New Roman"/>
          <w:bCs/>
          <w:color w:val="000000"/>
          <w:sz w:val="24"/>
          <w:szCs w:val="24"/>
          <w:lang w:eastAsia="lv-LV"/>
        </w:rPr>
        <w:t>, kas nosaka pašvaldības</w:t>
      </w:r>
      <w:r w:rsidR="00292350" w:rsidRPr="00BD7A8B">
        <w:rPr>
          <w:rFonts w:ascii="Times New Roman" w:eastAsia="Times New Roman" w:hAnsi="Times New Roman"/>
          <w:bCs/>
          <w:color w:val="000000"/>
          <w:sz w:val="24"/>
          <w:szCs w:val="24"/>
          <w:lang w:eastAsia="lv-LV"/>
        </w:rPr>
        <w:t>,</w:t>
      </w:r>
      <w:r w:rsidR="005E210A" w:rsidRPr="00BD7A8B">
        <w:rPr>
          <w:rFonts w:ascii="Times New Roman" w:eastAsia="Times New Roman" w:hAnsi="Times New Roman"/>
          <w:bCs/>
          <w:color w:val="000000"/>
          <w:sz w:val="24"/>
          <w:szCs w:val="24"/>
          <w:lang w:eastAsia="lv-LV"/>
        </w:rPr>
        <w:t xml:space="preserve"> </w:t>
      </w:r>
      <w:r w:rsidR="00292350" w:rsidRPr="00BD7A8B">
        <w:rPr>
          <w:rFonts w:ascii="Times New Roman" w:eastAsia="Times New Roman" w:hAnsi="Times New Roman"/>
          <w:bCs/>
          <w:color w:val="000000"/>
          <w:sz w:val="24"/>
          <w:szCs w:val="24"/>
          <w:lang w:eastAsia="lv-LV"/>
        </w:rPr>
        <w:t xml:space="preserve">tai skaitā pašvaldības sociālā dienesta, darbinieku </w:t>
      </w:r>
      <w:r w:rsidR="005E210A" w:rsidRPr="00BD7A8B">
        <w:rPr>
          <w:rFonts w:ascii="Times New Roman" w:eastAsia="Times New Roman" w:hAnsi="Times New Roman"/>
          <w:bCs/>
          <w:color w:val="000000"/>
          <w:sz w:val="24"/>
          <w:szCs w:val="24"/>
          <w:lang w:eastAsia="lv-LV"/>
        </w:rPr>
        <w:t>profesionālās ētikas pamatprincipus.</w:t>
      </w:r>
      <w:r w:rsidR="005E210A">
        <w:rPr>
          <w:rFonts w:ascii="Times New Roman" w:eastAsia="Times New Roman" w:hAnsi="Times New Roman"/>
          <w:bCs/>
          <w:color w:val="000000"/>
          <w:sz w:val="24"/>
          <w:szCs w:val="24"/>
          <w:lang w:eastAsia="lv-LV"/>
        </w:rPr>
        <w:t xml:space="preserve"> </w:t>
      </w:r>
    </w:p>
    <w:p w14:paraId="60F1D2A9" w14:textId="77777777" w:rsidR="00133E50" w:rsidRDefault="00133E50">
      <w:pPr>
        <w:rPr>
          <w:rFonts w:ascii="Times New Roman" w:eastAsia="Times New Roman" w:hAnsi="Times New Roman"/>
          <w:bCs/>
          <w:color w:val="000000"/>
          <w:sz w:val="24"/>
          <w:szCs w:val="24"/>
          <w:lang w:eastAsia="lv-LV"/>
        </w:rPr>
      </w:pPr>
      <w:r>
        <w:rPr>
          <w:rFonts w:ascii="Times New Roman" w:eastAsia="Times New Roman" w:hAnsi="Times New Roman"/>
          <w:bCs/>
          <w:color w:val="000000"/>
          <w:sz w:val="24"/>
          <w:szCs w:val="24"/>
          <w:lang w:eastAsia="lv-LV"/>
        </w:rPr>
        <w:br w:type="page"/>
      </w:r>
    </w:p>
    <w:p w14:paraId="382B92CF" w14:textId="77777777" w:rsidR="00F8510B" w:rsidRDefault="00AF4C5E" w:rsidP="003B09D9">
      <w:pPr>
        <w:pStyle w:val="Heading1"/>
        <w:rPr>
          <w:rFonts w:ascii="Times New Roman" w:hAnsi="Times New Roman" w:cs="Times New Roman"/>
          <w:sz w:val="32"/>
          <w:szCs w:val="32"/>
        </w:rPr>
      </w:pPr>
      <w:bookmarkStart w:id="61" w:name="_Toc16501006"/>
      <w:r>
        <w:rPr>
          <w:rFonts w:ascii="Times New Roman" w:hAnsi="Times New Roman" w:cs="Times New Roman"/>
          <w:sz w:val="32"/>
          <w:szCs w:val="32"/>
        </w:rPr>
        <w:lastRenderedPageBreak/>
        <w:t>9</w:t>
      </w:r>
      <w:r w:rsidR="00F8510B" w:rsidRPr="003B09D9">
        <w:rPr>
          <w:rFonts w:ascii="Times New Roman" w:hAnsi="Times New Roman" w:cs="Times New Roman"/>
          <w:sz w:val="32"/>
          <w:szCs w:val="32"/>
        </w:rPr>
        <w:t>.</w:t>
      </w:r>
      <w:r w:rsidR="0027473B">
        <w:rPr>
          <w:rFonts w:ascii="Times New Roman" w:hAnsi="Times New Roman" w:cs="Times New Roman"/>
          <w:sz w:val="32"/>
          <w:szCs w:val="32"/>
        </w:rPr>
        <w:t>Noderīga informācija</w:t>
      </w:r>
      <w:bookmarkEnd w:id="61"/>
    </w:p>
    <w:p w14:paraId="7AABDAE0" w14:textId="77777777" w:rsidR="00FE4846" w:rsidRPr="0027473B" w:rsidRDefault="0027473B" w:rsidP="0027473B">
      <w:pPr>
        <w:rPr>
          <w:rFonts w:ascii="Times New Roman" w:hAnsi="Times New Roman" w:cs="Times New Roman"/>
          <w:sz w:val="24"/>
          <w:szCs w:val="24"/>
          <w:lang w:eastAsia="lv-LV"/>
        </w:rPr>
      </w:pPr>
      <w:bookmarkStart w:id="62" w:name="_Toc479754980"/>
      <w:bookmarkStart w:id="63" w:name="_Hlk14962308"/>
      <w:r>
        <w:rPr>
          <w:rFonts w:ascii="Times New Roman" w:hAnsi="Times New Roman" w:cs="Times New Roman"/>
          <w:sz w:val="24"/>
          <w:szCs w:val="24"/>
          <w:lang w:eastAsia="lv-LV"/>
        </w:rPr>
        <w:t>Labklājības ministrijas</w:t>
      </w:r>
      <w:r w:rsidR="00FE4846" w:rsidRPr="0027473B">
        <w:rPr>
          <w:rFonts w:ascii="Times New Roman" w:hAnsi="Times New Roman" w:cs="Times New Roman"/>
          <w:sz w:val="24"/>
          <w:szCs w:val="24"/>
          <w:lang w:eastAsia="lv-LV"/>
        </w:rPr>
        <w:t xml:space="preserve"> tīmekļa vietne</w:t>
      </w:r>
      <w:bookmarkEnd w:id="62"/>
      <w:r>
        <w:rPr>
          <w:rFonts w:ascii="Times New Roman" w:hAnsi="Times New Roman" w:cs="Times New Roman"/>
          <w:sz w:val="24"/>
          <w:szCs w:val="24"/>
          <w:lang w:eastAsia="lv-LV"/>
        </w:rPr>
        <w:t>, kur pieejama informācija par sociālo palīdzību:</w:t>
      </w:r>
    </w:p>
    <w:p w14:paraId="2DF8AEC0" w14:textId="77777777" w:rsidR="00FE4846" w:rsidRPr="0027473B" w:rsidRDefault="00D175FD" w:rsidP="00FE4846">
      <w:pPr>
        <w:rPr>
          <w:rFonts w:ascii="Times New Roman" w:hAnsi="Times New Roman" w:cs="Times New Roman"/>
          <w:sz w:val="24"/>
          <w:szCs w:val="24"/>
        </w:rPr>
      </w:pPr>
      <w:hyperlink r:id="rId87" w:history="1">
        <w:r w:rsidR="0027473B" w:rsidRPr="0027473B">
          <w:rPr>
            <w:rStyle w:val="Hyperlink"/>
            <w:rFonts w:ascii="Times New Roman" w:hAnsi="Times New Roman" w:cs="Times New Roman"/>
            <w:sz w:val="24"/>
            <w:szCs w:val="24"/>
          </w:rPr>
          <w:t>http://www.lm.gov.lv/lv/nozares-politika/sociala-palidziba</w:t>
        </w:r>
      </w:hyperlink>
    </w:p>
    <w:p w14:paraId="3854BA77" w14:textId="77777777" w:rsidR="00EB0DF0" w:rsidRDefault="00EB0DF0" w:rsidP="00FE4846">
      <w:pPr>
        <w:rPr>
          <w:rFonts w:ascii="Times New Roman" w:hAnsi="Times New Roman" w:cs="Times New Roman"/>
          <w:sz w:val="24"/>
          <w:szCs w:val="24"/>
        </w:rPr>
      </w:pPr>
    </w:p>
    <w:p w14:paraId="25824258" w14:textId="77777777" w:rsidR="0027473B" w:rsidRDefault="00BB2952" w:rsidP="00FE4846">
      <w:pPr>
        <w:rPr>
          <w:rFonts w:ascii="Times New Roman" w:hAnsi="Times New Roman" w:cs="Times New Roman"/>
          <w:sz w:val="24"/>
          <w:szCs w:val="24"/>
        </w:rPr>
      </w:pPr>
      <w:bookmarkStart w:id="64" w:name="_Hlk14962371"/>
      <w:r>
        <w:rPr>
          <w:rFonts w:ascii="Times New Roman" w:hAnsi="Times New Roman" w:cs="Times New Roman"/>
          <w:sz w:val="24"/>
          <w:szCs w:val="24"/>
        </w:rPr>
        <w:t>K</w:t>
      </w:r>
      <w:r w:rsidR="0027473B">
        <w:rPr>
          <w:rFonts w:ascii="Times New Roman" w:hAnsi="Times New Roman" w:cs="Times New Roman"/>
          <w:sz w:val="24"/>
          <w:szCs w:val="24"/>
        </w:rPr>
        <w:t>ontakt</w:t>
      </w:r>
      <w:r>
        <w:rPr>
          <w:rFonts w:ascii="Times New Roman" w:hAnsi="Times New Roman" w:cs="Times New Roman"/>
          <w:sz w:val="24"/>
          <w:szCs w:val="24"/>
        </w:rPr>
        <w:t>personas</w:t>
      </w:r>
      <w:r w:rsidR="0027473B">
        <w:rPr>
          <w:rFonts w:ascii="Times New Roman" w:hAnsi="Times New Roman" w:cs="Times New Roman"/>
          <w:sz w:val="24"/>
          <w:szCs w:val="24"/>
        </w:rPr>
        <w:t>:</w:t>
      </w:r>
    </w:p>
    <w:bookmarkEnd w:id="64"/>
    <w:p w14:paraId="1137FF04" w14:textId="77777777" w:rsidR="0027473B" w:rsidRDefault="0096770A" w:rsidP="00FE4846">
      <w:pPr>
        <w:rPr>
          <w:rFonts w:ascii="Times New Roman" w:hAnsi="Times New Roman" w:cs="Times New Roman"/>
          <w:sz w:val="24"/>
          <w:szCs w:val="24"/>
        </w:rPr>
      </w:pPr>
      <w:r>
        <w:rPr>
          <w:rFonts w:ascii="Times New Roman" w:hAnsi="Times New Roman" w:cs="Times New Roman"/>
          <w:b/>
          <w:sz w:val="24"/>
          <w:szCs w:val="24"/>
        </w:rPr>
        <w:t xml:space="preserve">Ilze </w:t>
      </w:r>
      <w:proofErr w:type="spellStart"/>
      <w:r>
        <w:rPr>
          <w:rFonts w:ascii="Times New Roman" w:hAnsi="Times New Roman" w:cs="Times New Roman"/>
          <w:b/>
          <w:sz w:val="24"/>
          <w:szCs w:val="24"/>
        </w:rPr>
        <w:t>Skrodele</w:t>
      </w:r>
      <w:proofErr w:type="spellEnd"/>
      <w:r w:rsidR="0027473B" w:rsidRPr="00EB0DF0">
        <w:rPr>
          <w:rFonts w:ascii="Times New Roman" w:hAnsi="Times New Roman" w:cs="Times New Roman"/>
          <w:b/>
          <w:sz w:val="24"/>
          <w:szCs w:val="24"/>
        </w:rPr>
        <w:t xml:space="preserve"> – </w:t>
      </w:r>
      <w:proofErr w:type="spellStart"/>
      <w:r w:rsidR="0027473B" w:rsidRPr="00EB0DF0">
        <w:rPr>
          <w:rFonts w:ascii="Times New Roman" w:hAnsi="Times New Roman" w:cs="Times New Roman"/>
          <w:b/>
          <w:sz w:val="24"/>
          <w:szCs w:val="24"/>
        </w:rPr>
        <w:t>Dubrovsk</w:t>
      </w:r>
      <w:r>
        <w:rPr>
          <w:rFonts w:ascii="Times New Roman" w:hAnsi="Times New Roman" w:cs="Times New Roman"/>
          <w:b/>
          <w:sz w:val="24"/>
          <w:szCs w:val="24"/>
        </w:rPr>
        <w:t>a</w:t>
      </w:r>
      <w:proofErr w:type="spellEnd"/>
      <w:r w:rsidR="0027473B">
        <w:rPr>
          <w:rFonts w:ascii="Times New Roman" w:hAnsi="Times New Roman" w:cs="Times New Roman"/>
          <w:sz w:val="24"/>
          <w:szCs w:val="24"/>
        </w:rPr>
        <w:t xml:space="preserve"> – Metodiskās vadības un kontroles departamenta direktor</w:t>
      </w:r>
      <w:r w:rsidR="00A31B80">
        <w:rPr>
          <w:rFonts w:ascii="Times New Roman" w:hAnsi="Times New Roman" w:cs="Times New Roman"/>
          <w:sz w:val="24"/>
          <w:szCs w:val="24"/>
        </w:rPr>
        <w:t>e</w:t>
      </w:r>
    </w:p>
    <w:p w14:paraId="2C3EF626" w14:textId="77777777" w:rsidR="0027473B" w:rsidRDefault="0027473B" w:rsidP="00FE4846">
      <w:pPr>
        <w:rPr>
          <w:rFonts w:ascii="Times New Roman" w:hAnsi="Times New Roman" w:cs="Times New Roman"/>
          <w:sz w:val="24"/>
          <w:szCs w:val="24"/>
        </w:rPr>
      </w:pPr>
      <w:r>
        <w:rPr>
          <w:rFonts w:ascii="Times New Roman" w:hAnsi="Times New Roman" w:cs="Times New Roman"/>
          <w:sz w:val="24"/>
          <w:szCs w:val="24"/>
        </w:rPr>
        <w:t xml:space="preserve">Tālrunis: </w:t>
      </w:r>
      <w:r w:rsidR="00EB0DF0">
        <w:rPr>
          <w:rFonts w:ascii="Times New Roman" w:hAnsi="Times New Roman" w:cs="Times New Roman"/>
          <w:sz w:val="24"/>
          <w:szCs w:val="24"/>
        </w:rPr>
        <w:t>67021662</w:t>
      </w:r>
    </w:p>
    <w:p w14:paraId="0675E467" w14:textId="77777777" w:rsidR="00EB0DF0" w:rsidRDefault="00EB0DF0" w:rsidP="00FE4846">
      <w:pPr>
        <w:rPr>
          <w:rFonts w:ascii="Times New Roman" w:hAnsi="Times New Roman" w:cs="Times New Roman"/>
          <w:sz w:val="24"/>
          <w:szCs w:val="24"/>
        </w:rPr>
      </w:pPr>
      <w:r>
        <w:rPr>
          <w:rFonts w:ascii="Times New Roman" w:hAnsi="Times New Roman" w:cs="Times New Roman"/>
          <w:sz w:val="24"/>
          <w:szCs w:val="24"/>
        </w:rPr>
        <w:t>E-pasts: ilze.skrodele-dubrovska@lm.gov.lv</w:t>
      </w:r>
    </w:p>
    <w:p w14:paraId="73C7F9AA" w14:textId="77777777" w:rsidR="0027473B" w:rsidRPr="0027473B" w:rsidRDefault="00EB0DF0" w:rsidP="00FE4846">
      <w:pPr>
        <w:rPr>
          <w:rFonts w:ascii="Times New Roman" w:hAnsi="Times New Roman" w:cs="Times New Roman"/>
          <w:sz w:val="24"/>
          <w:szCs w:val="24"/>
        </w:rPr>
      </w:pPr>
      <w:r w:rsidRPr="00EB0DF0">
        <w:rPr>
          <w:rFonts w:ascii="Times New Roman" w:hAnsi="Times New Roman" w:cs="Times New Roman"/>
          <w:b/>
          <w:sz w:val="24"/>
          <w:szCs w:val="24"/>
        </w:rPr>
        <w:t>Agnes</w:t>
      </w:r>
      <w:r w:rsidR="0096770A">
        <w:rPr>
          <w:rFonts w:ascii="Times New Roman" w:hAnsi="Times New Roman" w:cs="Times New Roman"/>
          <w:b/>
          <w:sz w:val="24"/>
          <w:szCs w:val="24"/>
        </w:rPr>
        <w:t>e</w:t>
      </w:r>
      <w:r w:rsidRPr="00EB0DF0">
        <w:rPr>
          <w:rFonts w:ascii="Times New Roman" w:hAnsi="Times New Roman" w:cs="Times New Roman"/>
          <w:b/>
          <w:sz w:val="24"/>
          <w:szCs w:val="24"/>
        </w:rPr>
        <w:t xml:space="preserve"> Jurjān</w:t>
      </w:r>
      <w:r w:rsidR="0096770A">
        <w:rPr>
          <w:rFonts w:ascii="Times New Roman" w:hAnsi="Times New Roman" w:cs="Times New Roman"/>
          <w:b/>
          <w:sz w:val="24"/>
          <w:szCs w:val="24"/>
        </w:rPr>
        <w:t>e</w:t>
      </w:r>
      <w:r w:rsidRPr="00EB0DF0">
        <w:rPr>
          <w:rFonts w:ascii="Times New Roman" w:hAnsi="Times New Roman" w:cs="Times New Roman"/>
          <w:sz w:val="24"/>
          <w:szCs w:val="24"/>
        </w:rPr>
        <w:t xml:space="preserve"> </w:t>
      </w:r>
      <w:r>
        <w:rPr>
          <w:rFonts w:ascii="Times New Roman" w:hAnsi="Times New Roman" w:cs="Times New Roman"/>
          <w:sz w:val="24"/>
          <w:szCs w:val="24"/>
        </w:rPr>
        <w:t>– Metodiskās vadības un kontroles departament</w:t>
      </w:r>
      <w:r w:rsidR="00A31B80">
        <w:rPr>
          <w:rFonts w:ascii="Times New Roman" w:hAnsi="Times New Roman" w:cs="Times New Roman"/>
          <w:sz w:val="24"/>
          <w:szCs w:val="24"/>
        </w:rPr>
        <w:t>a direktores vietniece</w:t>
      </w:r>
    </w:p>
    <w:p w14:paraId="59C1DC14" w14:textId="77777777" w:rsidR="00EB0DF0" w:rsidRDefault="00EB0DF0" w:rsidP="00EB0DF0">
      <w:pPr>
        <w:rPr>
          <w:rFonts w:ascii="Times New Roman" w:hAnsi="Times New Roman" w:cs="Times New Roman"/>
          <w:sz w:val="24"/>
          <w:szCs w:val="24"/>
        </w:rPr>
      </w:pPr>
      <w:r>
        <w:rPr>
          <w:rFonts w:ascii="Times New Roman" w:hAnsi="Times New Roman" w:cs="Times New Roman"/>
          <w:sz w:val="24"/>
          <w:szCs w:val="24"/>
        </w:rPr>
        <w:t>Tālrunis: 67021684</w:t>
      </w:r>
    </w:p>
    <w:p w14:paraId="7D24C5B3" w14:textId="77777777" w:rsidR="00EB0DF0" w:rsidRDefault="00EB0DF0" w:rsidP="00EB0DF0">
      <w:pPr>
        <w:rPr>
          <w:rFonts w:ascii="Times New Roman" w:hAnsi="Times New Roman" w:cs="Times New Roman"/>
          <w:sz w:val="24"/>
          <w:szCs w:val="24"/>
        </w:rPr>
      </w:pPr>
      <w:r>
        <w:rPr>
          <w:rFonts w:ascii="Times New Roman" w:hAnsi="Times New Roman" w:cs="Times New Roman"/>
          <w:sz w:val="24"/>
          <w:szCs w:val="24"/>
        </w:rPr>
        <w:t>E-pasts: agnese.jurjane@lm.gov.lv</w:t>
      </w:r>
    </w:p>
    <w:p w14:paraId="06C16D73" w14:textId="77777777" w:rsidR="00CD35E7" w:rsidRPr="00EB0DF0" w:rsidRDefault="0096770A" w:rsidP="00FE4846">
      <w:pPr>
        <w:jc w:val="both"/>
        <w:rPr>
          <w:rFonts w:ascii="Times New Roman" w:hAnsi="Times New Roman" w:cs="Times New Roman"/>
        </w:rPr>
      </w:pPr>
      <w:r>
        <w:rPr>
          <w:rFonts w:ascii="Times New Roman" w:hAnsi="Times New Roman" w:cs="Times New Roman"/>
          <w:b/>
        </w:rPr>
        <w:t>Maruta</w:t>
      </w:r>
      <w:r w:rsidR="00EB0DF0" w:rsidRPr="00EB0DF0">
        <w:rPr>
          <w:rFonts w:ascii="Times New Roman" w:hAnsi="Times New Roman" w:cs="Times New Roman"/>
          <w:b/>
        </w:rPr>
        <w:t xml:space="preserve"> Pavasar</w:t>
      </w:r>
      <w:r>
        <w:rPr>
          <w:rFonts w:ascii="Times New Roman" w:hAnsi="Times New Roman" w:cs="Times New Roman"/>
          <w:b/>
        </w:rPr>
        <w:t>e</w:t>
      </w:r>
      <w:r w:rsidR="00EB0DF0" w:rsidRPr="00EB0DF0">
        <w:rPr>
          <w:rFonts w:ascii="Times New Roman" w:hAnsi="Times New Roman" w:cs="Times New Roman"/>
          <w:b/>
        </w:rPr>
        <w:t xml:space="preserve"> </w:t>
      </w:r>
      <w:r w:rsidR="00EB0DF0" w:rsidRPr="00EB0DF0">
        <w:rPr>
          <w:rFonts w:ascii="Times New Roman" w:hAnsi="Times New Roman" w:cs="Times New Roman"/>
        </w:rPr>
        <w:t xml:space="preserve">- </w:t>
      </w:r>
      <w:r w:rsidR="00EB0DF0" w:rsidRPr="00EB0DF0">
        <w:rPr>
          <w:rFonts w:ascii="Times New Roman" w:hAnsi="Times New Roman" w:cs="Times New Roman"/>
          <w:sz w:val="24"/>
          <w:szCs w:val="24"/>
        </w:rPr>
        <w:t>Metodiskās vadības un kontroles departamenta vecāk</w:t>
      </w:r>
      <w:r w:rsidR="008A1620">
        <w:rPr>
          <w:rFonts w:ascii="Times New Roman" w:hAnsi="Times New Roman" w:cs="Times New Roman"/>
          <w:sz w:val="24"/>
          <w:szCs w:val="24"/>
        </w:rPr>
        <w:t>ā</w:t>
      </w:r>
      <w:r w:rsidR="00EB0DF0" w:rsidRPr="00EB0DF0">
        <w:rPr>
          <w:rFonts w:ascii="Times New Roman" w:hAnsi="Times New Roman" w:cs="Times New Roman"/>
          <w:sz w:val="24"/>
          <w:szCs w:val="24"/>
        </w:rPr>
        <w:t xml:space="preserve"> ekspert</w:t>
      </w:r>
      <w:r w:rsidR="008A1620">
        <w:rPr>
          <w:rFonts w:ascii="Times New Roman" w:hAnsi="Times New Roman" w:cs="Times New Roman"/>
          <w:sz w:val="24"/>
          <w:szCs w:val="24"/>
        </w:rPr>
        <w:t>e</w:t>
      </w:r>
    </w:p>
    <w:p w14:paraId="45908D59" w14:textId="77777777" w:rsidR="00EB0DF0" w:rsidRDefault="00EB0DF0" w:rsidP="00EB0DF0">
      <w:pPr>
        <w:rPr>
          <w:rFonts w:ascii="Times New Roman" w:hAnsi="Times New Roman" w:cs="Times New Roman"/>
          <w:sz w:val="24"/>
          <w:szCs w:val="24"/>
        </w:rPr>
      </w:pPr>
      <w:r>
        <w:rPr>
          <w:rFonts w:ascii="Times New Roman" w:hAnsi="Times New Roman" w:cs="Times New Roman"/>
          <w:sz w:val="24"/>
          <w:szCs w:val="24"/>
        </w:rPr>
        <w:t>Tālrunis: 67021661</w:t>
      </w:r>
    </w:p>
    <w:p w14:paraId="558B6E7D" w14:textId="77777777" w:rsidR="00EB0DF0" w:rsidRDefault="00EB0DF0" w:rsidP="00EB0DF0">
      <w:pPr>
        <w:rPr>
          <w:rFonts w:ascii="Times New Roman" w:hAnsi="Times New Roman" w:cs="Times New Roman"/>
          <w:sz w:val="24"/>
          <w:szCs w:val="24"/>
        </w:rPr>
      </w:pPr>
      <w:r>
        <w:rPr>
          <w:rFonts w:ascii="Times New Roman" w:hAnsi="Times New Roman" w:cs="Times New Roman"/>
          <w:sz w:val="24"/>
          <w:szCs w:val="24"/>
        </w:rPr>
        <w:t>E-pasts: maruta.pavasare@lm.gov.lv</w:t>
      </w:r>
    </w:p>
    <w:bookmarkEnd w:id="63"/>
    <w:p w14:paraId="611AA579" w14:textId="77777777" w:rsidR="00F31713" w:rsidRDefault="00F31713"/>
    <w:sectPr w:rsidR="00F31713" w:rsidSect="00B824BF">
      <w:headerReference w:type="default" r:id="rId88"/>
      <w:footerReference w:type="default" r:id="rId89"/>
      <w:headerReference w:type="first" r:id="rId90"/>
      <w:type w:val="evenPage"/>
      <w:pgSz w:w="11906" w:h="16838"/>
      <w:pgMar w:top="1797" w:right="1440" w:bottom="1797"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ABF927" w14:textId="77777777" w:rsidR="00D175FD" w:rsidRDefault="00D175FD" w:rsidP="00B52FB7">
      <w:pPr>
        <w:spacing w:after="0" w:line="240" w:lineRule="auto"/>
      </w:pPr>
      <w:r>
        <w:separator/>
      </w:r>
    </w:p>
  </w:endnote>
  <w:endnote w:type="continuationSeparator" w:id="0">
    <w:p w14:paraId="3DC29F7F" w14:textId="77777777" w:rsidR="00D175FD" w:rsidRDefault="00D175FD" w:rsidP="00B52F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DokChampa">
    <w:charset w:val="DE"/>
    <w:family w:val="swiss"/>
    <w:pitch w:val="variable"/>
    <w:sig w:usb0="83000003" w:usb1="00000000" w:usb2="00000000" w:usb3="00000000" w:csb0="00010001"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5413224"/>
      <w:docPartObj>
        <w:docPartGallery w:val="Page Numbers (Bottom of Page)"/>
        <w:docPartUnique/>
      </w:docPartObj>
    </w:sdtPr>
    <w:sdtEndPr>
      <w:rPr>
        <w:noProof/>
      </w:rPr>
    </w:sdtEndPr>
    <w:sdtContent>
      <w:p w14:paraId="6087B506" w14:textId="77777777" w:rsidR="00D175FD" w:rsidRPr="005212D6" w:rsidRDefault="00D175FD" w:rsidP="00352DB2">
        <w:pPr>
          <w:pStyle w:val="Footer"/>
          <w:rPr>
            <w:rFonts w:ascii="Times New Roman" w:hAnsi="Times New Roman" w:cs="Times New Roman"/>
            <w:sz w:val="20"/>
            <w:szCs w:val="20"/>
          </w:rPr>
        </w:pPr>
        <w:r w:rsidRPr="000F53C8">
          <w:rPr>
            <w:rFonts w:ascii="Times New Roman" w:hAnsi="Times New Roman" w:cs="Times New Roman"/>
          </w:rPr>
          <w:t>MVKD</w:t>
        </w:r>
        <w:r w:rsidRPr="000F53C8">
          <w:rPr>
            <w:rFonts w:ascii="Times New Roman" w:hAnsi="Times New Roman" w:cs="Times New Roman"/>
            <w:sz w:val="20"/>
            <w:szCs w:val="20"/>
          </w:rPr>
          <w:t xml:space="preserve"> </w:t>
        </w:r>
        <w:r w:rsidRPr="005212D6">
          <w:rPr>
            <w:rFonts w:ascii="Times New Roman" w:hAnsi="Times New Roman" w:cs="Times New Roman"/>
            <w:sz w:val="20"/>
            <w:szCs w:val="20"/>
          </w:rPr>
          <w:t>Vadlīnijas sociālās palīdzības piešķiršanai</w:t>
        </w:r>
        <w:r>
          <w:rPr>
            <w:rFonts w:ascii="Times New Roman" w:hAnsi="Times New Roman" w:cs="Times New Roman"/>
            <w:sz w:val="20"/>
            <w:szCs w:val="20"/>
          </w:rPr>
          <w:t xml:space="preserve"> 2020.gada janvāris.</w:t>
        </w:r>
        <w:r w:rsidRPr="005212D6">
          <w:rPr>
            <w:rFonts w:ascii="Times New Roman" w:hAnsi="Times New Roman" w:cs="Times New Roman"/>
            <w:sz w:val="20"/>
            <w:szCs w:val="20"/>
          </w:rPr>
          <w:t xml:space="preserve"> </w:t>
        </w:r>
      </w:p>
      <w:p w14:paraId="513885BD" w14:textId="77777777" w:rsidR="00D175FD" w:rsidRDefault="00D175FD">
        <w:pPr>
          <w:pStyle w:val="Footer"/>
          <w:jc w:val="right"/>
        </w:pPr>
      </w:p>
    </w:sdtContent>
  </w:sdt>
  <w:p w14:paraId="006F8658" w14:textId="77777777" w:rsidR="00D175FD" w:rsidRPr="00364988" w:rsidRDefault="00D175FD" w:rsidP="00F307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94206B" w14:textId="77777777" w:rsidR="00D175FD" w:rsidRDefault="00D175FD" w:rsidP="00B52FB7">
      <w:pPr>
        <w:spacing w:after="0" w:line="240" w:lineRule="auto"/>
      </w:pPr>
      <w:r>
        <w:separator/>
      </w:r>
    </w:p>
  </w:footnote>
  <w:footnote w:type="continuationSeparator" w:id="0">
    <w:p w14:paraId="081F51CB" w14:textId="77777777" w:rsidR="00D175FD" w:rsidRDefault="00D175FD" w:rsidP="00B52FB7">
      <w:pPr>
        <w:spacing w:after="0" w:line="240" w:lineRule="auto"/>
      </w:pPr>
      <w:r>
        <w:continuationSeparator/>
      </w:r>
    </w:p>
  </w:footnote>
  <w:footnote w:id="1">
    <w:p w14:paraId="7AAFF6CF" w14:textId="77777777" w:rsidR="00D175FD" w:rsidRDefault="00D175FD">
      <w:pPr>
        <w:pStyle w:val="FootnoteText"/>
      </w:pPr>
      <w:r w:rsidRPr="00BD7A8B">
        <w:rPr>
          <w:rStyle w:val="FootnoteReference"/>
        </w:rPr>
        <w:footnoteRef/>
      </w:r>
      <w:r w:rsidRPr="00BD7A8B">
        <w:t xml:space="preserve"> </w:t>
      </w:r>
      <w:proofErr w:type="spellStart"/>
      <w:r w:rsidRPr="00BD7A8B">
        <w:rPr>
          <w:rFonts w:ascii="Times New Roman" w:hAnsi="Times New Roman" w:cs="Times New Roman"/>
        </w:rPr>
        <w:t>Tiesībsarga</w:t>
      </w:r>
      <w:proofErr w:type="spellEnd"/>
      <w:r w:rsidRPr="00BD7A8B">
        <w:rPr>
          <w:rFonts w:ascii="Times New Roman" w:hAnsi="Times New Roman" w:cs="Times New Roman"/>
        </w:rPr>
        <w:t xml:space="preserve"> 2019.gada 25.marta vēstule Nr.6-1/512.</w:t>
      </w:r>
    </w:p>
  </w:footnote>
  <w:footnote w:id="2">
    <w:p w14:paraId="4B9C649A" w14:textId="77777777" w:rsidR="00D175FD" w:rsidRPr="00FC5002" w:rsidRDefault="00D175FD" w:rsidP="00FC5002">
      <w:pPr>
        <w:pStyle w:val="FootnoteText"/>
        <w:rPr>
          <w:rFonts w:ascii="Times New Roman" w:hAnsi="Times New Roman" w:cs="Times New Roman"/>
          <w:sz w:val="16"/>
          <w:szCs w:val="16"/>
        </w:rPr>
      </w:pPr>
      <w:r w:rsidRPr="00FC5002">
        <w:rPr>
          <w:rStyle w:val="FootnoteReference"/>
          <w:rFonts w:ascii="Times New Roman" w:hAnsi="Times New Roman" w:cs="Times New Roman"/>
          <w:sz w:val="16"/>
          <w:szCs w:val="16"/>
        </w:rPr>
        <w:footnoteRef/>
      </w:r>
      <w:r w:rsidRPr="00FC5002">
        <w:rPr>
          <w:rFonts w:ascii="Times New Roman" w:hAnsi="Times New Roman" w:cs="Times New Roman"/>
          <w:sz w:val="16"/>
          <w:szCs w:val="16"/>
        </w:rPr>
        <w:t xml:space="preserve"> Ģimenēm, kuras sastāv no laulātajiem, personām, kurām ir kopīgi izdevumi pamatvajadzību nodrošināšanai un kura mitinās vienā mājoklī</w:t>
      </w:r>
      <w:r>
        <w:rPr>
          <w:rFonts w:ascii="Times New Roman" w:hAnsi="Times New Roman" w:cs="Times New Roman"/>
          <w:sz w:val="16"/>
          <w:szCs w:val="16"/>
        </w:rPr>
        <w:t xml:space="preserve">  (turpmāk - ģimene (persona))</w:t>
      </w:r>
      <w:r w:rsidRPr="00FC5002">
        <w:rPr>
          <w:rFonts w:ascii="Times New Roman" w:hAnsi="Times New Roman" w:cs="Times New Roman"/>
          <w:sz w:val="16"/>
          <w:szCs w:val="16"/>
        </w:rPr>
        <w:t>.</w:t>
      </w:r>
    </w:p>
  </w:footnote>
  <w:footnote w:id="3">
    <w:p w14:paraId="49CC3618" w14:textId="77777777" w:rsidR="00D175FD" w:rsidRPr="004879B6" w:rsidRDefault="00D175FD" w:rsidP="00FC5002">
      <w:pPr>
        <w:pStyle w:val="FootnoteText"/>
        <w:rPr>
          <w:rFonts w:ascii="Times New Roman" w:hAnsi="Times New Roman" w:cs="Times New Roman"/>
          <w:sz w:val="16"/>
          <w:szCs w:val="16"/>
        </w:rPr>
      </w:pPr>
      <w:r w:rsidRPr="004879B6">
        <w:rPr>
          <w:rStyle w:val="FootnoteReference"/>
          <w:rFonts w:ascii="Times New Roman" w:hAnsi="Times New Roman" w:cs="Times New Roman"/>
          <w:sz w:val="16"/>
          <w:szCs w:val="16"/>
        </w:rPr>
        <w:footnoteRef/>
      </w:r>
      <w:r w:rsidRPr="004879B6">
        <w:rPr>
          <w:rFonts w:ascii="Times New Roman" w:hAnsi="Times New Roman" w:cs="Times New Roman"/>
          <w:sz w:val="16"/>
          <w:szCs w:val="16"/>
        </w:rPr>
        <w:t xml:space="preserve"> Sociālo pakalpojumu un sociālās palīdzības likuma 32.pants.</w:t>
      </w:r>
    </w:p>
  </w:footnote>
  <w:footnote w:id="4">
    <w:p w14:paraId="3A4421DE" w14:textId="77777777" w:rsidR="00D175FD" w:rsidRPr="004879B6" w:rsidRDefault="00D175FD" w:rsidP="00FC5002">
      <w:pPr>
        <w:pStyle w:val="FootnoteText"/>
        <w:rPr>
          <w:rFonts w:ascii="Times New Roman" w:hAnsi="Times New Roman" w:cs="Times New Roman"/>
          <w:sz w:val="16"/>
          <w:szCs w:val="16"/>
        </w:rPr>
      </w:pPr>
      <w:r w:rsidRPr="004879B6">
        <w:rPr>
          <w:rStyle w:val="FootnoteReference"/>
          <w:rFonts w:ascii="Times New Roman" w:hAnsi="Times New Roman" w:cs="Times New Roman"/>
          <w:sz w:val="16"/>
          <w:szCs w:val="16"/>
        </w:rPr>
        <w:footnoteRef/>
      </w:r>
      <w:r w:rsidRPr="004879B6">
        <w:rPr>
          <w:rFonts w:ascii="Times New Roman" w:hAnsi="Times New Roman" w:cs="Times New Roman"/>
          <w:sz w:val="16"/>
          <w:szCs w:val="16"/>
        </w:rPr>
        <w:t xml:space="preserve"> Sociālo pakalpojumu un sociālās palīdzības likuma 1.panta 17.daļa.</w:t>
      </w:r>
    </w:p>
  </w:footnote>
  <w:footnote w:id="5">
    <w:p w14:paraId="62D411BF" w14:textId="77777777" w:rsidR="00D175FD" w:rsidRPr="00FC5002" w:rsidRDefault="00D175FD" w:rsidP="00FC5002">
      <w:pPr>
        <w:pStyle w:val="FootnoteText"/>
        <w:rPr>
          <w:rFonts w:ascii="Times New Roman" w:hAnsi="Times New Roman" w:cs="Times New Roman"/>
          <w:sz w:val="16"/>
          <w:szCs w:val="16"/>
        </w:rPr>
      </w:pPr>
      <w:r w:rsidRPr="00FC5002">
        <w:rPr>
          <w:rStyle w:val="FootnoteReference"/>
          <w:rFonts w:ascii="Times New Roman" w:hAnsi="Times New Roman" w:cs="Times New Roman"/>
          <w:sz w:val="16"/>
          <w:szCs w:val="16"/>
        </w:rPr>
        <w:footnoteRef/>
      </w:r>
      <w:r w:rsidRPr="00FC5002">
        <w:rPr>
          <w:rFonts w:ascii="Times New Roman" w:hAnsi="Times New Roman" w:cs="Times New Roman"/>
          <w:sz w:val="16"/>
          <w:szCs w:val="16"/>
        </w:rPr>
        <w:t xml:space="preserve"> Likuma „Par sociālo drošību” 11.pants.</w:t>
      </w:r>
    </w:p>
  </w:footnote>
  <w:footnote w:id="6">
    <w:p w14:paraId="7CB9ACE4" w14:textId="77777777" w:rsidR="00D175FD" w:rsidRPr="004879B6" w:rsidRDefault="00D175FD" w:rsidP="00FC5002">
      <w:pPr>
        <w:pStyle w:val="FootnoteText"/>
        <w:rPr>
          <w:rFonts w:ascii="Times New Roman" w:hAnsi="Times New Roman" w:cs="Times New Roman"/>
          <w:sz w:val="16"/>
          <w:szCs w:val="16"/>
        </w:rPr>
      </w:pPr>
      <w:r w:rsidRPr="004879B6">
        <w:rPr>
          <w:rStyle w:val="FootnoteReference"/>
          <w:rFonts w:ascii="Times New Roman" w:hAnsi="Times New Roman" w:cs="Times New Roman"/>
          <w:sz w:val="16"/>
          <w:szCs w:val="16"/>
        </w:rPr>
        <w:footnoteRef/>
      </w:r>
      <w:r w:rsidRPr="004879B6">
        <w:rPr>
          <w:rFonts w:ascii="Times New Roman" w:hAnsi="Times New Roman" w:cs="Times New Roman"/>
          <w:sz w:val="16"/>
          <w:szCs w:val="16"/>
        </w:rPr>
        <w:t xml:space="preserve"> Sociālo pakalpojumu un sociālās palīdzības likuma 9.panta pirmā daļa</w:t>
      </w:r>
      <w:r>
        <w:rPr>
          <w:rFonts w:ascii="Times New Roman" w:hAnsi="Times New Roman" w:cs="Times New Roman"/>
          <w:sz w:val="16"/>
          <w:szCs w:val="16"/>
        </w:rPr>
        <w:t>.</w:t>
      </w:r>
    </w:p>
  </w:footnote>
  <w:footnote w:id="7">
    <w:p w14:paraId="7A2AA53B" w14:textId="77777777" w:rsidR="00D175FD" w:rsidRPr="004879B6" w:rsidRDefault="00D175FD" w:rsidP="00941DF8">
      <w:pPr>
        <w:pStyle w:val="FootnoteText"/>
        <w:rPr>
          <w:rFonts w:ascii="Times New Roman" w:hAnsi="Times New Roman" w:cs="Times New Roman"/>
          <w:sz w:val="16"/>
          <w:szCs w:val="16"/>
        </w:rPr>
      </w:pPr>
      <w:r w:rsidRPr="004879B6">
        <w:rPr>
          <w:rStyle w:val="FootnoteReference"/>
          <w:rFonts w:ascii="Times New Roman" w:hAnsi="Times New Roman" w:cs="Times New Roman"/>
          <w:sz w:val="16"/>
          <w:szCs w:val="16"/>
        </w:rPr>
        <w:footnoteRef/>
      </w:r>
      <w:r w:rsidRPr="004879B6">
        <w:rPr>
          <w:rFonts w:ascii="Times New Roman" w:hAnsi="Times New Roman" w:cs="Times New Roman"/>
          <w:sz w:val="16"/>
          <w:szCs w:val="16"/>
        </w:rPr>
        <w:t xml:space="preserve"> Dzīvesvietas deklarēšanas likuma 4.panta pirmā daļa</w:t>
      </w:r>
      <w:r>
        <w:rPr>
          <w:rFonts w:ascii="Times New Roman" w:hAnsi="Times New Roman" w:cs="Times New Roman"/>
          <w:sz w:val="16"/>
          <w:szCs w:val="16"/>
        </w:rPr>
        <w:t>.</w:t>
      </w:r>
    </w:p>
  </w:footnote>
  <w:footnote w:id="8">
    <w:p w14:paraId="5111B2C2" w14:textId="77777777" w:rsidR="00D175FD" w:rsidRPr="004879B6" w:rsidRDefault="00D175FD" w:rsidP="00B52FB7">
      <w:pPr>
        <w:spacing w:after="0" w:line="240" w:lineRule="auto"/>
        <w:jc w:val="both"/>
        <w:rPr>
          <w:rStyle w:val="apple-converted-space"/>
          <w:rFonts w:ascii="Times New Roman" w:hAnsi="Times New Roman" w:cs="Times New Roman"/>
          <w:sz w:val="16"/>
          <w:szCs w:val="16"/>
          <w:shd w:val="clear" w:color="auto" w:fill="FFFFFF"/>
        </w:rPr>
      </w:pPr>
      <w:r w:rsidRPr="004879B6">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w:t>
      </w:r>
      <w:r w:rsidRPr="004879B6">
        <w:rPr>
          <w:rFonts w:ascii="Times New Roman" w:hAnsi="Times New Roman" w:cs="Times New Roman"/>
          <w:sz w:val="16"/>
          <w:szCs w:val="16"/>
        </w:rPr>
        <w:t>Sociālo pakalpoju</w:t>
      </w:r>
      <w:r>
        <w:rPr>
          <w:rFonts w:ascii="Times New Roman" w:hAnsi="Times New Roman" w:cs="Times New Roman"/>
          <w:sz w:val="16"/>
          <w:szCs w:val="16"/>
        </w:rPr>
        <w:t>mu un sociālās palīdzības likums</w:t>
      </w:r>
      <w:r w:rsidRPr="004879B6">
        <w:rPr>
          <w:rFonts w:ascii="Times New Roman" w:hAnsi="Times New Roman" w:cs="Times New Roman"/>
          <w:sz w:val="16"/>
          <w:szCs w:val="16"/>
        </w:rPr>
        <w:t xml:space="preserve">, </w:t>
      </w:r>
      <w:r w:rsidRPr="004879B6">
        <w:rPr>
          <w:rFonts w:ascii="Times New Roman" w:hAnsi="Times New Roman" w:cs="Times New Roman"/>
          <w:bCs/>
          <w:sz w:val="16"/>
          <w:szCs w:val="16"/>
          <w:shd w:val="clear" w:color="auto" w:fill="FFFFFF"/>
        </w:rPr>
        <w:t>Ministru kabine</w:t>
      </w:r>
      <w:r>
        <w:rPr>
          <w:rFonts w:ascii="Times New Roman" w:hAnsi="Times New Roman" w:cs="Times New Roman"/>
          <w:bCs/>
          <w:sz w:val="16"/>
          <w:szCs w:val="16"/>
          <w:shd w:val="clear" w:color="auto" w:fill="FFFFFF"/>
        </w:rPr>
        <w:t>ta 2010.gada 30.marta noteikumi</w:t>
      </w:r>
      <w:r w:rsidRPr="004879B6">
        <w:rPr>
          <w:rFonts w:ascii="Times New Roman" w:hAnsi="Times New Roman" w:cs="Times New Roman"/>
          <w:bCs/>
          <w:sz w:val="16"/>
          <w:szCs w:val="16"/>
          <w:shd w:val="clear" w:color="auto" w:fill="FFFFFF"/>
        </w:rPr>
        <w:t xml:space="preserve"> Nr.299</w:t>
      </w:r>
      <w:r w:rsidRPr="004879B6">
        <w:rPr>
          <w:rStyle w:val="apple-converted-space"/>
          <w:rFonts w:ascii="Times New Roman" w:hAnsi="Times New Roman" w:cs="Times New Roman"/>
          <w:sz w:val="16"/>
          <w:szCs w:val="16"/>
          <w:shd w:val="clear" w:color="auto" w:fill="FFFFFF"/>
        </w:rPr>
        <w:t> „</w:t>
      </w:r>
      <w:r w:rsidRPr="004879B6">
        <w:rPr>
          <w:rFonts w:ascii="Times New Roman" w:hAnsi="Times New Roman" w:cs="Times New Roman"/>
          <w:bCs/>
          <w:sz w:val="16"/>
          <w:szCs w:val="16"/>
          <w:shd w:val="clear" w:color="auto" w:fill="FFFFFF"/>
        </w:rPr>
        <w:t xml:space="preserve">Noteikumi par ģimenes vai atsevišķi dzīvojošas personas atzīšanu par trūcīgu”, Ministru kabineta </w:t>
      </w:r>
      <w:r>
        <w:rPr>
          <w:rFonts w:ascii="Times New Roman" w:hAnsi="Times New Roman" w:cs="Times New Roman"/>
          <w:bCs/>
          <w:sz w:val="16"/>
          <w:szCs w:val="16"/>
          <w:shd w:val="clear" w:color="auto" w:fill="FFFFFF"/>
        </w:rPr>
        <w:t>2012.gada 18.decembra noteikumi</w:t>
      </w:r>
      <w:r w:rsidRPr="004879B6">
        <w:rPr>
          <w:rFonts w:ascii="Times New Roman" w:hAnsi="Times New Roman" w:cs="Times New Roman"/>
          <w:bCs/>
          <w:sz w:val="16"/>
          <w:szCs w:val="16"/>
          <w:shd w:val="clear" w:color="auto" w:fill="FFFFFF"/>
        </w:rPr>
        <w:t xml:space="preserve"> Nr.913</w:t>
      </w:r>
      <w:r w:rsidRPr="004879B6">
        <w:rPr>
          <w:rStyle w:val="apple-converted-space"/>
          <w:rFonts w:ascii="Times New Roman" w:hAnsi="Times New Roman" w:cs="Times New Roman"/>
          <w:sz w:val="16"/>
          <w:szCs w:val="16"/>
          <w:shd w:val="clear" w:color="auto" w:fill="FFFFFF"/>
        </w:rPr>
        <w:t> „</w:t>
      </w:r>
      <w:r w:rsidRPr="004879B6">
        <w:rPr>
          <w:rFonts w:ascii="Times New Roman" w:hAnsi="Times New Roman" w:cs="Times New Roman"/>
          <w:bCs/>
          <w:sz w:val="16"/>
          <w:szCs w:val="16"/>
          <w:shd w:val="clear" w:color="auto" w:fill="FFFFFF"/>
        </w:rPr>
        <w:t>Noteikumi par garantēto minimālo ienākumu līmeni”, Ministru kabinet</w:t>
      </w:r>
      <w:r>
        <w:rPr>
          <w:rFonts w:ascii="Times New Roman" w:hAnsi="Times New Roman" w:cs="Times New Roman"/>
          <w:bCs/>
          <w:sz w:val="16"/>
          <w:szCs w:val="16"/>
          <w:shd w:val="clear" w:color="auto" w:fill="FFFFFF"/>
        </w:rPr>
        <w:t>a 2009.gada 17.jūnija noteikumi</w:t>
      </w:r>
      <w:r w:rsidRPr="004879B6">
        <w:rPr>
          <w:rFonts w:ascii="Times New Roman" w:hAnsi="Times New Roman" w:cs="Times New Roman"/>
          <w:bCs/>
          <w:sz w:val="16"/>
          <w:szCs w:val="16"/>
          <w:shd w:val="clear" w:color="auto" w:fill="FFFFFF"/>
        </w:rPr>
        <w:t xml:space="preserve"> Nr.550</w:t>
      </w:r>
      <w:r w:rsidRPr="004879B6">
        <w:rPr>
          <w:rStyle w:val="apple-converted-space"/>
          <w:rFonts w:ascii="Times New Roman" w:hAnsi="Times New Roman" w:cs="Times New Roman"/>
          <w:sz w:val="16"/>
          <w:szCs w:val="16"/>
          <w:shd w:val="clear" w:color="auto" w:fill="FFFFFF"/>
        </w:rPr>
        <w:t>  „Kārtība, kādā piešķirams, aprēķināms un izmaksājams pabalsts garantētā minimālā ienākumu līmeņa nodrošināšanai un slēdzama vienošanās par līdzdarbību” un pašvaldības saistoš</w:t>
      </w:r>
      <w:r>
        <w:rPr>
          <w:rStyle w:val="apple-converted-space"/>
          <w:rFonts w:ascii="Times New Roman" w:hAnsi="Times New Roman" w:cs="Times New Roman"/>
          <w:sz w:val="16"/>
          <w:szCs w:val="16"/>
          <w:shd w:val="clear" w:color="auto" w:fill="FFFFFF"/>
        </w:rPr>
        <w:t>ie noteikumi</w:t>
      </w:r>
      <w:r w:rsidRPr="004879B6">
        <w:rPr>
          <w:rStyle w:val="apple-converted-space"/>
          <w:rFonts w:ascii="Times New Roman" w:hAnsi="Times New Roman" w:cs="Times New Roman"/>
          <w:sz w:val="16"/>
          <w:szCs w:val="16"/>
          <w:shd w:val="clear" w:color="auto" w:fill="FFFFFF"/>
        </w:rPr>
        <w:t>.</w:t>
      </w:r>
    </w:p>
    <w:p w14:paraId="2F038CBA" w14:textId="77777777" w:rsidR="00D175FD" w:rsidRPr="004879B6" w:rsidRDefault="00D175FD" w:rsidP="00B52FB7">
      <w:pPr>
        <w:pStyle w:val="FootnoteText"/>
        <w:rPr>
          <w:rFonts w:ascii="Times New Roman" w:hAnsi="Times New Roman" w:cs="Times New Roman"/>
          <w:sz w:val="16"/>
          <w:szCs w:val="16"/>
        </w:rPr>
      </w:pPr>
    </w:p>
  </w:footnote>
  <w:footnote w:id="9">
    <w:p w14:paraId="363A83A7" w14:textId="77777777" w:rsidR="00D175FD" w:rsidRPr="00F93A31" w:rsidRDefault="00D175FD" w:rsidP="00AD17A4">
      <w:pPr>
        <w:spacing w:after="0" w:line="240" w:lineRule="auto"/>
        <w:jc w:val="both"/>
        <w:rPr>
          <w:rFonts w:ascii="Times New Roman" w:hAnsi="Times New Roman" w:cs="Times New Roman"/>
          <w:color w:val="000000" w:themeColor="text1"/>
          <w:sz w:val="20"/>
          <w:szCs w:val="20"/>
        </w:rPr>
      </w:pPr>
      <w:r w:rsidRPr="00BD7A8B">
        <w:rPr>
          <w:rStyle w:val="FootnoteReference"/>
        </w:rPr>
        <w:footnoteRef/>
      </w:r>
      <w:r w:rsidRPr="00BD7A8B">
        <w:t xml:space="preserve"> </w:t>
      </w:r>
      <w:r w:rsidRPr="00BD7A8B">
        <w:rPr>
          <w:rFonts w:ascii="Times New Roman" w:hAnsi="Times New Roman" w:cs="Times New Roman"/>
          <w:color w:val="000000"/>
          <w:sz w:val="20"/>
          <w:szCs w:val="20"/>
        </w:rPr>
        <w:t>Ministru kabineta 2010.gada 30.marta noteikumu Nr.299 „Noteikumi par ģimenes vai atsevišķi dzīvojošas personas atzīšanu par trūcīgu” 1.pielikuma 2.1.17.apakšpunkts.</w:t>
      </w:r>
    </w:p>
    <w:p w14:paraId="7DD96D77" w14:textId="77777777" w:rsidR="00D175FD" w:rsidRDefault="00D175FD">
      <w:pPr>
        <w:pStyle w:val="FootnoteText"/>
      </w:pPr>
    </w:p>
  </w:footnote>
  <w:footnote w:id="10">
    <w:p w14:paraId="1949593B" w14:textId="77777777" w:rsidR="00D175FD" w:rsidRPr="00FC463A" w:rsidRDefault="00D175FD" w:rsidP="001E6EA0">
      <w:pPr>
        <w:spacing w:after="0" w:line="240" w:lineRule="auto"/>
        <w:jc w:val="both"/>
        <w:rPr>
          <w:rFonts w:ascii="Times New Roman" w:hAnsi="Times New Roman" w:cs="Times New Roman"/>
          <w:sz w:val="24"/>
          <w:szCs w:val="24"/>
        </w:rPr>
      </w:pPr>
      <w:r>
        <w:rPr>
          <w:rStyle w:val="FootnoteReference"/>
        </w:rPr>
        <w:footnoteRef/>
      </w:r>
      <w:r>
        <w:t xml:space="preserve"> </w:t>
      </w:r>
      <w:r w:rsidRPr="004879B6">
        <w:rPr>
          <w:rFonts w:ascii="Times New Roman" w:hAnsi="Times New Roman" w:cs="Times New Roman"/>
          <w:color w:val="000000"/>
          <w:sz w:val="16"/>
          <w:szCs w:val="16"/>
        </w:rPr>
        <w:t>Ministru kabineta 2010.gada 30.marta noteikum</w:t>
      </w:r>
      <w:r>
        <w:rPr>
          <w:rFonts w:ascii="Times New Roman" w:hAnsi="Times New Roman" w:cs="Times New Roman"/>
          <w:color w:val="000000"/>
          <w:sz w:val="16"/>
          <w:szCs w:val="16"/>
        </w:rPr>
        <w:t>i</w:t>
      </w:r>
      <w:r w:rsidRPr="004879B6">
        <w:rPr>
          <w:rFonts w:ascii="Times New Roman" w:hAnsi="Times New Roman" w:cs="Times New Roman"/>
          <w:color w:val="000000"/>
          <w:sz w:val="16"/>
          <w:szCs w:val="16"/>
        </w:rPr>
        <w:t xml:space="preserve"> Nr.299 „Noteikumi par ģimenes vai atsevišķi dzīvojošas personas atzīšanu par trūcīgu” (</w:t>
      </w:r>
      <w:r w:rsidRPr="004879B6">
        <w:rPr>
          <w:rFonts w:ascii="Times New Roman" w:hAnsi="Times New Roman" w:cs="Times New Roman"/>
          <w:sz w:val="16"/>
          <w:szCs w:val="16"/>
        </w:rPr>
        <w:t>1.pielikums).</w:t>
      </w:r>
    </w:p>
    <w:p w14:paraId="2DF0EE99" w14:textId="77777777" w:rsidR="00D175FD" w:rsidRDefault="00D175FD">
      <w:pPr>
        <w:pStyle w:val="FootnoteText"/>
      </w:pPr>
    </w:p>
  </w:footnote>
  <w:footnote w:id="11">
    <w:p w14:paraId="0EFE25F9" w14:textId="77777777" w:rsidR="00D175FD" w:rsidRPr="008D01A6" w:rsidRDefault="00D175FD" w:rsidP="00A62124">
      <w:pPr>
        <w:pStyle w:val="FootnoteText"/>
        <w:jc w:val="both"/>
        <w:rPr>
          <w:rFonts w:ascii="Times New Roman" w:hAnsi="Times New Roman" w:cs="Times New Roman"/>
          <w:sz w:val="16"/>
          <w:szCs w:val="16"/>
        </w:rPr>
      </w:pPr>
      <w:r w:rsidRPr="00C93723">
        <w:rPr>
          <w:rStyle w:val="FootnoteReference"/>
          <w:rFonts w:ascii="Times New Roman" w:hAnsi="Times New Roman" w:cs="Times New Roman"/>
          <w:sz w:val="16"/>
          <w:szCs w:val="16"/>
        </w:rPr>
        <w:footnoteRef/>
      </w:r>
      <w:r w:rsidRPr="00C93723">
        <w:rPr>
          <w:rFonts w:ascii="Times New Roman" w:hAnsi="Times New Roman" w:cs="Times New Roman"/>
          <w:sz w:val="16"/>
          <w:szCs w:val="16"/>
        </w:rPr>
        <w:t xml:space="preserve"> Kontu reģistra likuma 6.panta pirmās daļas 12.punkts: </w:t>
      </w:r>
      <w:r w:rsidRPr="008D01A6">
        <w:rPr>
          <w:rFonts w:ascii="Times New Roman" w:hAnsi="Times New Roman" w:cs="Times New Roman"/>
          <w:sz w:val="16"/>
          <w:szCs w:val="16"/>
        </w:rPr>
        <w:t>Reģistra pārzinis reģistrā iekļautās ziņas izsniedz šādiem reģistra informācijas lietotājiem pēc to pamatota pieprasījuma un Ministru kabineta noteiktajā apjomā šādiem mērķiem: [..] pašvaldībām — lai noskaidrotu informāciju par konta esību personai, kura pieprasījusi sociālo palīdzību vai sociālos pakalpojumus, ienākumu un materiālā stāvokļa izvērtēšanas procesā atbilstoši </w:t>
      </w:r>
      <w:hyperlink r:id="rId1" w:tgtFrame="_blank" w:history="1">
        <w:r w:rsidRPr="008D01A6">
          <w:rPr>
            <w:rStyle w:val="Hyperlink"/>
            <w:rFonts w:ascii="Times New Roman" w:hAnsi="Times New Roman" w:cs="Times New Roman"/>
            <w:sz w:val="16"/>
            <w:szCs w:val="16"/>
          </w:rPr>
          <w:t>Sociālo pakalpojumu un sociālās palīdzības likumam</w:t>
        </w:r>
      </w:hyperlink>
      <w:r w:rsidRPr="008D01A6">
        <w:rPr>
          <w:rFonts w:ascii="Times New Roman" w:hAnsi="Times New Roman" w:cs="Times New Roman"/>
          <w:color w:val="414142"/>
          <w:sz w:val="16"/>
          <w:szCs w:val="16"/>
          <w:shd w:val="clear" w:color="auto" w:fill="F1F1F1"/>
        </w:rPr>
        <w:t>.</w:t>
      </w:r>
    </w:p>
  </w:footnote>
  <w:footnote w:id="12">
    <w:p w14:paraId="47037263" w14:textId="77777777" w:rsidR="00D175FD" w:rsidRPr="00E52381" w:rsidRDefault="00D175FD" w:rsidP="00B52FB7">
      <w:pPr>
        <w:pStyle w:val="FootnoteText"/>
        <w:rPr>
          <w:rFonts w:ascii="Times New Roman" w:hAnsi="Times New Roman" w:cs="Times New Roman"/>
          <w:sz w:val="16"/>
          <w:szCs w:val="16"/>
        </w:rPr>
      </w:pPr>
      <w:r>
        <w:rPr>
          <w:rStyle w:val="FootnoteReference"/>
        </w:rPr>
        <w:footnoteRef/>
      </w:r>
      <w:r>
        <w:t xml:space="preserve"> </w:t>
      </w:r>
      <w:r w:rsidRPr="00E52381">
        <w:rPr>
          <w:rFonts w:ascii="Times New Roman" w:hAnsi="Times New Roman" w:cs="Times New Roman"/>
          <w:sz w:val="16"/>
          <w:szCs w:val="16"/>
        </w:rPr>
        <w:t>Sociālā darba speciālists</w:t>
      </w:r>
      <w:r>
        <w:rPr>
          <w:rFonts w:ascii="Times New Roman" w:hAnsi="Times New Roman" w:cs="Times New Roman"/>
          <w:sz w:val="16"/>
          <w:szCs w:val="16"/>
        </w:rPr>
        <w:t xml:space="preserve"> (sociālais darbinieks, sociālās palīdzības organizators)</w:t>
      </w:r>
      <w:r w:rsidRPr="00E52381">
        <w:rPr>
          <w:rFonts w:ascii="Times New Roman" w:hAnsi="Times New Roman" w:cs="Times New Roman"/>
          <w:sz w:val="16"/>
          <w:szCs w:val="16"/>
        </w:rPr>
        <w:t>, kura amata pienākumos ietilpst</w:t>
      </w:r>
      <w:r>
        <w:rPr>
          <w:rFonts w:ascii="Times New Roman" w:hAnsi="Times New Roman" w:cs="Times New Roman"/>
          <w:sz w:val="16"/>
          <w:szCs w:val="16"/>
        </w:rPr>
        <w:t xml:space="preserve"> klientu materiālās situācijas izvērtēšana.</w:t>
      </w:r>
      <w:r w:rsidRPr="00E52381">
        <w:rPr>
          <w:rFonts w:ascii="Times New Roman" w:hAnsi="Times New Roman" w:cs="Times New Roman"/>
          <w:sz w:val="16"/>
          <w:szCs w:val="16"/>
        </w:rPr>
        <w:t xml:space="preserve"> </w:t>
      </w:r>
    </w:p>
  </w:footnote>
  <w:footnote w:id="13">
    <w:p w14:paraId="6A480AE4" w14:textId="77777777" w:rsidR="00D175FD" w:rsidRPr="00BD7A8B" w:rsidRDefault="00D175FD">
      <w:pPr>
        <w:pStyle w:val="FootnoteText"/>
      </w:pPr>
      <w:r w:rsidRPr="00BD7A8B">
        <w:rPr>
          <w:rStyle w:val="FootnoteReference"/>
        </w:rPr>
        <w:footnoteRef/>
      </w:r>
      <w:r w:rsidRPr="00BD7A8B">
        <w:t xml:space="preserve"> </w:t>
      </w:r>
      <w:r w:rsidRPr="00BD7A8B">
        <w:rPr>
          <w:rFonts w:ascii="Times New Roman" w:hAnsi="Times New Roman" w:cs="Times New Roman"/>
        </w:rPr>
        <w:t xml:space="preserve">Saskaņā ar Civillikuma 357.pantu, </w:t>
      </w:r>
      <w:r w:rsidRPr="00BD7A8B">
        <w:rPr>
          <w:rFonts w:ascii="Times New Roman" w:hAnsi="Times New Roman" w:cs="Times New Roman"/>
          <w:i/>
          <w:iCs/>
        </w:rPr>
        <w:t>ja personai ir garīga rakstura vai citi veselības traucējumi, tās rīcībspēju var ierobežot, ja tas nepieciešams šīs personas interesēs un ir vienīgais veids, kā tās aizsargāt; šādā gadījumā personai nodibināma aizgādnība.</w:t>
      </w:r>
    </w:p>
  </w:footnote>
  <w:footnote w:id="14">
    <w:p w14:paraId="68D6BF3E" w14:textId="77777777" w:rsidR="00D175FD" w:rsidRPr="00234D01" w:rsidRDefault="00D175FD" w:rsidP="00460EA2">
      <w:pPr>
        <w:pStyle w:val="FootnoteText"/>
        <w:rPr>
          <w:rFonts w:ascii="Times New Roman" w:hAnsi="Times New Roman" w:cs="Times New Roman"/>
          <w:sz w:val="16"/>
          <w:szCs w:val="16"/>
        </w:rPr>
      </w:pPr>
      <w:r>
        <w:rPr>
          <w:rStyle w:val="FootnoteReference"/>
        </w:rPr>
        <w:footnoteRef/>
      </w:r>
      <w:r>
        <w:t xml:space="preserve"> </w:t>
      </w:r>
      <w:r w:rsidRPr="00234D01">
        <w:rPr>
          <w:rFonts w:ascii="Times New Roman" w:hAnsi="Times New Roman" w:cs="Times New Roman"/>
          <w:sz w:val="16"/>
          <w:szCs w:val="16"/>
        </w:rPr>
        <w:t>Sociālo pakalpojumu un sociālās palīdzības likums, 39</w:t>
      </w:r>
      <w:r w:rsidRPr="00234D01">
        <w:rPr>
          <w:rFonts w:ascii="Times New Roman" w:hAnsi="Times New Roman" w:cs="Times New Roman"/>
          <w:sz w:val="16"/>
          <w:szCs w:val="16"/>
          <w:vertAlign w:val="superscript"/>
        </w:rPr>
        <w:t>1</w:t>
      </w:r>
      <w:r w:rsidRPr="00234D01">
        <w:rPr>
          <w:rFonts w:ascii="Times New Roman" w:hAnsi="Times New Roman" w:cs="Times New Roman"/>
          <w:sz w:val="16"/>
          <w:szCs w:val="16"/>
        </w:rPr>
        <w:t>pants.</w:t>
      </w:r>
    </w:p>
  </w:footnote>
  <w:footnote w:id="15">
    <w:p w14:paraId="11739561" w14:textId="77777777" w:rsidR="00D175FD" w:rsidRPr="00B23BCB" w:rsidRDefault="00D175FD" w:rsidP="00B23BCB">
      <w:pPr>
        <w:spacing w:after="0" w:line="240" w:lineRule="auto"/>
        <w:jc w:val="both"/>
        <w:rPr>
          <w:rFonts w:ascii="Times New Roman" w:hAnsi="Times New Roman" w:cs="Times New Roman"/>
          <w:sz w:val="24"/>
          <w:szCs w:val="24"/>
        </w:rPr>
      </w:pPr>
      <w:r>
        <w:rPr>
          <w:rStyle w:val="FootnoteReference"/>
        </w:rPr>
        <w:footnoteRef/>
      </w:r>
      <w:r>
        <w:t xml:space="preserve"> </w:t>
      </w:r>
      <w:r w:rsidRPr="004879B6">
        <w:rPr>
          <w:rFonts w:ascii="Times New Roman" w:hAnsi="Times New Roman" w:cs="Times New Roman"/>
          <w:color w:val="000000"/>
          <w:sz w:val="16"/>
          <w:szCs w:val="16"/>
        </w:rPr>
        <w:t>Ministru kabineta 2010.gada 30.marta noteikum</w:t>
      </w:r>
      <w:r>
        <w:rPr>
          <w:rFonts w:ascii="Times New Roman" w:hAnsi="Times New Roman" w:cs="Times New Roman"/>
          <w:color w:val="000000"/>
          <w:sz w:val="16"/>
          <w:szCs w:val="16"/>
        </w:rPr>
        <w:t>i</w:t>
      </w:r>
      <w:r w:rsidRPr="004879B6">
        <w:rPr>
          <w:rFonts w:ascii="Times New Roman" w:hAnsi="Times New Roman" w:cs="Times New Roman"/>
          <w:color w:val="000000"/>
          <w:sz w:val="16"/>
          <w:szCs w:val="16"/>
        </w:rPr>
        <w:t xml:space="preserve"> Nr.299 „Noteikumi par ģimenes vai atsevišķi dzīvojošas personas atzīšanu par trūcīgu” (</w:t>
      </w:r>
      <w:r w:rsidRPr="004879B6">
        <w:rPr>
          <w:rFonts w:ascii="Times New Roman" w:hAnsi="Times New Roman" w:cs="Times New Roman"/>
          <w:sz w:val="16"/>
          <w:szCs w:val="16"/>
        </w:rPr>
        <w:t>1.pielikums).</w:t>
      </w:r>
    </w:p>
  </w:footnote>
  <w:footnote w:id="16">
    <w:p w14:paraId="1A365447" w14:textId="77777777" w:rsidR="00D175FD" w:rsidRDefault="00D175FD" w:rsidP="00871FF6">
      <w:pPr>
        <w:pStyle w:val="FootnoteText"/>
      </w:pPr>
      <w:r>
        <w:rPr>
          <w:rStyle w:val="FootnoteReference"/>
        </w:rPr>
        <w:footnoteRef/>
      </w:r>
      <w:r>
        <w:t xml:space="preserve"> </w:t>
      </w:r>
      <w:r w:rsidRPr="004879B6">
        <w:rPr>
          <w:rFonts w:ascii="Times New Roman" w:hAnsi="Times New Roman" w:cs="Times New Roman"/>
          <w:sz w:val="16"/>
          <w:szCs w:val="16"/>
        </w:rPr>
        <w:t>Likuma „Par iedzīvotāju ienākuma nodokli” 11.panta</w:t>
      </w:r>
      <w:r>
        <w:rPr>
          <w:rFonts w:ascii="Times New Roman" w:hAnsi="Times New Roman" w:cs="Times New Roman"/>
          <w:sz w:val="16"/>
          <w:szCs w:val="16"/>
        </w:rPr>
        <w:t xml:space="preserve"> divpadsmitā daļa.</w:t>
      </w:r>
    </w:p>
  </w:footnote>
  <w:footnote w:id="17">
    <w:p w14:paraId="314BD773" w14:textId="77777777" w:rsidR="00D175FD" w:rsidRPr="004879B6" w:rsidRDefault="00D175FD" w:rsidP="00871FF6">
      <w:pPr>
        <w:pStyle w:val="FootnoteText"/>
        <w:rPr>
          <w:rFonts w:ascii="Times New Roman" w:hAnsi="Times New Roman" w:cs="Times New Roman"/>
          <w:sz w:val="16"/>
          <w:szCs w:val="16"/>
        </w:rPr>
      </w:pPr>
      <w:r w:rsidRPr="004879B6">
        <w:rPr>
          <w:rStyle w:val="FootnoteReference"/>
          <w:rFonts w:ascii="Times New Roman" w:hAnsi="Times New Roman" w:cs="Times New Roman"/>
          <w:sz w:val="16"/>
          <w:szCs w:val="16"/>
        </w:rPr>
        <w:footnoteRef/>
      </w:r>
      <w:r w:rsidRPr="004879B6">
        <w:rPr>
          <w:rFonts w:ascii="Times New Roman" w:hAnsi="Times New Roman" w:cs="Times New Roman"/>
          <w:sz w:val="16"/>
          <w:szCs w:val="16"/>
        </w:rPr>
        <w:t xml:space="preserve"> Likuma „Par iedzīvotāju ienākuma nodokli” 11.panta </w:t>
      </w:r>
      <w:r>
        <w:rPr>
          <w:rFonts w:ascii="Times New Roman" w:hAnsi="Times New Roman" w:cs="Times New Roman"/>
          <w:sz w:val="16"/>
          <w:szCs w:val="16"/>
        </w:rPr>
        <w:t>trīspadsmitā</w:t>
      </w:r>
      <w:r w:rsidRPr="004879B6">
        <w:rPr>
          <w:rFonts w:ascii="Times New Roman" w:hAnsi="Times New Roman" w:cs="Times New Roman"/>
          <w:sz w:val="16"/>
          <w:szCs w:val="16"/>
        </w:rPr>
        <w:t xml:space="preserve"> daļa</w:t>
      </w:r>
      <w:r>
        <w:rPr>
          <w:rFonts w:ascii="Times New Roman" w:hAnsi="Times New Roman" w:cs="Times New Roman"/>
          <w:sz w:val="16"/>
          <w:szCs w:val="16"/>
        </w:rPr>
        <w:t>.</w:t>
      </w:r>
      <w:r w:rsidRPr="004879B6">
        <w:rPr>
          <w:rFonts w:ascii="Times New Roman" w:hAnsi="Times New Roman" w:cs="Times New Roman"/>
          <w:sz w:val="16"/>
          <w:szCs w:val="16"/>
        </w:rPr>
        <w:t xml:space="preserve"> </w:t>
      </w:r>
    </w:p>
  </w:footnote>
  <w:footnote w:id="18">
    <w:p w14:paraId="45951E55" w14:textId="77777777" w:rsidR="00D175FD" w:rsidRPr="004879B6" w:rsidRDefault="00D175FD" w:rsidP="00871FF6">
      <w:pPr>
        <w:pStyle w:val="FootnoteText"/>
        <w:rPr>
          <w:rFonts w:ascii="Times New Roman" w:hAnsi="Times New Roman" w:cs="Times New Roman"/>
          <w:sz w:val="16"/>
          <w:szCs w:val="16"/>
        </w:rPr>
      </w:pPr>
      <w:r w:rsidRPr="00BB3A9E">
        <w:rPr>
          <w:rStyle w:val="FootnoteReference"/>
          <w:rFonts w:ascii="Times New Roman" w:hAnsi="Times New Roman" w:cs="Times New Roman"/>
          <w:sz w:val="16"/>
          <w:szCs w:val="16"/>
        </w:rPr>
        <w:footnoteRef/>
      </w:r>
      <w:r w:rsidRPr="00BB3A9E">
        <w:rPr>
          <w:rFonts w:ascii="Times New Roman" w:hAnsi="Times New Roman" w:cs="Times New Roman"/>
          <w:sz w:val="16"/>
          <w:szCs w:val="16"/>
        </w:rPr>
        <w:t xml:space="preserve"> Ministru kabineta 2010.gada 30.marta noteikum</w:t>
      </w:r>
      <w:r>
        <w:rPr>
          <w:rFonts w:ascii="Times New Roman" w:hAnsi="Times New Roman" w:cs="Times New Roman"/>
          <w:sz w:val="16"/>
          <w:szCs w:val="16"/>
        </w:rPr>
        <w:t>u</w:t>
      </w:r>
      <w:r w:rsidRPr="00BB3A9E">
        <w:rPr>
          <w:rFonts w:ascii="Times New Roman" w:hAnsi="Times New Roman" w:cs="Times New Roman"/>
          <w:sz w:val="16"/>
          <w:szCs w:val="16"/>
        </w:rPr>
        <w:t xml:space="preserve"> Nr.299 „Noteikumi par ģimenes vai atsevišķi dzīvojošas personas atzīšanu par trūcīgu”</w:t>
      </w:r>
      <w:r w:rsidRPr="00BB3A9E">
        <w:rPr>
          <w:rFonts w:ascii="Times New Roman" w:eastAsia="Times New Roman" w:hAnsi="Times New Roman" w:cs="Times New Roman"/>
          <w:sz w:val="16"/>
          <w:szCs w:val="16"/>
          <w:lang w:eastAsia="lv-LV"/>
        </w:rPr>
        <w:t xml:space="preserve"> 4.pielikums</w:t>
      </w:r>
      <w:r>
        <w:rPr>
          <w:rFonts w:ascii="Times New Roman" w:eastAsia="Times New Roman" w:hAnsi="Times New Roman" w:cs="Times New Roman"/>
          <w:sz w:val="16"/>
          <w:szCs w:val="16"/>
          <w:lang w:eastAsia="lv-LV"/>
        </w:rPr>
        <w:t>.</w:t>
      </w:r>
    </w:p>
  </w:footnote>
  <w:footnote w:id="19">
    <w:p w14:paraId="04B98EA1" w14:textId="77777777" w:rsidR="00D175FD" w:rsidRPr="00C17A43" w:rsidRDefault="00D175FD" w:rsidP="00871FF6">
      <w:pPr>
        <w:pStyle w:val="FootnoteText"/>
      </w:pPr>
      <w:r>
        <w:rPr>
          <w:rStyle w:val="FootnoteReference"/>
        </w:rPr>
        <w:footnoteRef/>
      </w:r>
      <w:r>
        <w:t xml:space="preserve"> </w:t>
      </w:r>
      <w:r w:rsidRPr="00BB3A9E">
        <w:rPr>
          <w:rFonts w:ascii="Times New Roman" w:hAnsi="Times New Roman" w:cs="Times New Roman"/>
          <w:sz w:val="16"/>
          <w:szCs w:val="16"/>
        </w:rPr>
        <w:t>Ministru kabineta 2010.gada 30.marta noteikum</w:t>
      </w:r>
      <w:r>
        <w:rPr>
          <w:rFonts w:ascii="Times New Roman" w:hAnsi="Times New Roman" w:cs="Times New Roman"/>
          <w:sz w:val="16"/>
          <w:szCs w:val="16"/>
        </w:rPr>
        <w:t>u</w:t>
      </w:r>
      <w:r w:rsidRPr="00BB3A9E">
        <w:rPr>
          <w:rFonts w:ascii="Times New Roman" w:hAnsi="Times New Roman" w:cs="Times New Roman"/>
          <w:sz w:val="16"/>
          <w:szCs w:val="16"/>
        </w:rPr>
        <w:t xml:space="preserve"> Nr.299 „Noteikumi par ģimenes vai atsevišķi dzīvojošas personas atzīšanu par trūcīgu”</w:t>
      </w:r>
      <w:r>
        <w:rPr>
          <w:rFonts w:ascii="Times New Roman" w:hAnsi="Times New Roman" w:cs="Times New Roman"/>
          <w:sz w:val="16"/>
          <w:szCs w:val="16"/>
        </w:rPr>
        <w:t xml:space="preserve"> 13.</w:t>
      </w:r>
      <w:r>
        <w:rPr>
          <w:rFonts w:ascii="Times New Roman" w:hAnsi="Times New Roman" w:cs="Times New Roman"/>
          <w:sz w:val="16"/>
          <w:szCs w:val="16"/>
          <w:vertAlign w:val="superscript"/>
        </w:rPr>
        <w:t xml:space="preserve">3 </w:t>
      </w:r>
      <w:r>
        <w:rPr>
          <w:rFonts w:ascii="Times New Roman" w:hAnsi="Times New Roman" w:cs="Times New Roman"/>
          <w:sz w:val="16"/>
          <w:szCs w:val="16"/>
        </w:rPr>
        <w:t>punkts.</w:t>
      </w:r>
    </w:p>
  </w:footnote>
  <w:footnote w:id="20">
    <w:p w14:paraId="5DA1719B" w14:textId="77777777" w:rsidR="00D175FD" w:rsidRPr="000129A9" w:rsidRDefault="00D175FD">
      <w:pPr>
        <w:pStyle w:val="FootnoteText"/>
        <w:rPr>
          <w:rFonts w:ascii="Times New Roman" w:hAnsi="Times New Roman" w:cs="Times New Roman"/>
          <w:sz w:val="16"/>
          <w:szCs w:val="16"/>
        </w:rPr>
      </w:pPr>
      <w:r w:rsidRPr="000129A9">
        <w:rPr>
          <w:rStyle w:val="FootnoteReference"/>
          <w:rFonts w:ascii="Times New Roman" w:hAnsi="Times New Roman" w:cs="Times New Roman"/>
          <w:sz w:val="16"/>
          <w:szCs w:val="16"/>
        </w:rPr>
        <w:footnoteRef/>
      </w:r>
      <w:r w:rsidRPr="000129A9">
        <w:rPr>
          <w:rFonts w:ascii="Times New Roman" w:hAnsi="Times New Roman" w:cs="Times New Roman"/>
          <w:sz w:val="16"/>
          <w:szCs w:val="16"/>
        </w:rPr>
        <w:t xml:space="preserve"> </w:t>
      </w:r>
      <w:r>
        <w:rPr>
          <w:rFonts w:ascii="Times New Roman" w:eastAsiaTheme="majorEastAsia" w:hAnsi="Times New Roman" w:cs="Times New Roman"/>
          <w:bCs/>
          <w:sz w:val="16"/>
          <w:szCs w:val="16"/>
        </w:rPr>
        <w:t>P</w:t>
      </w:r>
      <w:r w:rsidRPr="000129A9">
        <w:rPr>
          <w:rFonts w:ascii="Times New Roman" w:eastAsiaTheme="majorEastAsia" w:hAnsi="Times New Roman" w:cs="Times New Roman"/>
          <w:bCs/>
          <w:sz w:val="16"/>
          <w:szCs w:val="16"/>
        </w:rPr>
        <w:t>ar apdrošināšanas stāšu līdz 1995.gada 31.decembrim</w:t>
      </w:r>
      <w:r>
        <w:rPr>
          <w:rFonts w:ascii="Times New Roman" w:eastAsiaTheme="majorEastAsia" w:hAnsi="Times New Roman" w:cs="Times New Roman"/>
          <w:bCs/>
          <w:sz w:val="16"/>
          <w:szCs w:val="16"/>
        </w:rPr>
        <w:t>.</w:t>
      </w:r>
    </w:p>
  </w:footnote>
  <w:footnote w:id="21">
    <w:p w14:paraId="15902D37" w14:textId="77777777" w:rsidR="00D175FD" w:rsidRPr="000A12BF" w:rsidRDefault="00D175FD">
      <w:pPr>
        <w:pStyle w:val="FootnoteText"/>
        <w:rPr>
          <w:rFonts w:ascii="Times New Roman" w:hAnsi="Times New Roman" w:cs="Times New Roman"/>
          <w:sz w:val="16"/>
          <w:szCs w:val="16"/>
        </w:rPr>
      </w:pPr>
      <w:r w:rsidRPr="000A12BF">
        <w:rPr>
          <w:rStyle w:val="FootnoteReference"/>
          <w:rFonts w:ascii="Times New Roman" w:hAnsi="Times New Roman" w:cs="Times New Roman"/>
          <w:sz w:val="16"/>
          <w:szCs w:val="16"/>
        </w:rPr>
        <w:footnoteRef/>
      </w:r>
      <w:r w:rsidRPr="000A12BF">
        <w:rPr>
          <w:rFonts w:ascii="Times New Roman" w:hAnsi="Times New Roman" w:cs="Times New Roman"/>
          <w:sz w:val="16"/>
          <w:szCs w:val="16"/>
        </w:rPr>
        <w:t xml:space="preserve"> Ja </w:t>
      </w:r>
      <w:r w:rsidRPr="000A12BF">
        <w:rPr>
          <w:rFonts w:ascii="Times New Roman" w:eastAsia="Times New Roman" w:hAnsi="Times New Roman" w:cs="Times New Roman"/>
          <w:bCs/>
          <w:color w:val="333333"/>
          <w:sz w:val="16"/>
          <w:szCs w:val="16"/>
          <w:lang w:eastAsia="lv-LV"/>
        </w:rPr>
        <w:t>pensijas saņēmēja nāve iestājusies pēc 2019. gada 1. janvāra.</w:t>
      </w:r>
    </w:p>
  </w:footnote>
  <w:footnote w:id="22">
    <w:p w14:paraId="57234BA7" w14:textId="77777777" w:rsidR="00D175FD" w:rsidRDefault="00D175FD" w:rsidP="00A964D2">
      <w:pPr>
        <w:spacing w:after="0" w:line="240" w:lineRule="auto"/>
        <w:jc w:val="both"/>
      </w:pPr>
      <w:r w:rsidRPr="00AF65B3">
        <w:rPr>
          <w:rStyle w:val="FootnoteReference"/>
        </w:rPr>
        <w:footnoteRef/>
      </w:r>
      <w:r w:rsidRPr="00AF65B3">
        <w:t xml:space="preserve"> </w:t>
      </w:r>
      <w:r w:rsidRPr="00AF65B3">
        <w:rPr>
          <w:rFonts w:ascii="Times New Roman" w:hAnsi="Times New Roman" w:cs="Times New Roman"/>
          <w:sz w:val="16"/>
          <w:szCs w:val="16"/>
        </w:rPr>
        <w:t>Par uzkrājumu uzskata atlikumu par iepriekšējo trīs mēnešu periodu, ja tas lielāks nekā deklarācijā aprēķinātie personas vidējie ienākumi mēnesī.</w:t>
      </w:r>
    </w:p>
  </w:footnote>
  <w:footnote w:id="23">
    <w:p w14:paraId="001A3A1C" w14:textId="77777777" w:rsidR="00D175FD" w:rsidRDefault="00D175FD" w:rsidP="00067A65">
      <w:pPr>
        <w:spacing w:after="0" w:line="240" w:lineRule="auto"/>
        <w:jc w:val="both"/>
      </w:pPr>
      <w:r w:rsidRPr="00705C87">
        <w:rPr>
          <w:rStyle w:val="FootnoteReference"/>
          <w:rFonts w:ascii="Times New Roman" w:hAnsi="Times New Roman" w:cs="Times New Roman"/>
          <w:sz w:val="16"/>
          <w:szCs w:val="16"/>
        </w:rPr>
        <w:footnoteRef/>
      </w:r>
      <w:r w:rsidRPr="00705C87">
        <w:rPr>
          <w:rFonts w:ascii="Times New Roman" w:hAnsi="Times New Roman" w:cs="Times New Roman"/>
          <w:sz w:val="16"/>
          <w:szCs w:val="16"/>
        </w:rPr>
        <w:t xml:space="preserve"> </w:t>
      </w:r>
      <w:proofErr w:type="spellStart"/>
      <w:r w:rsidRPr="00705C87">
        <w:rPr>
          <w:rStyle w:val="Emphasis"/>
          <w:rFonts w:ascii="Times New Roman" w:hAnsi="Times New Roman" w:cs="Times New Roman"/>
          <w:bCs/>
          <w:i w:val="0"/>
          <w:iCs w:val="0"/>
          <w:sz w:val="16"/>
          <w:szCs w:val="16"/>
          <w:shd w:val="clear" w:color="auto" w:fill="FFFFFF"/>
        </w:rPr>
        <w:t>Overdrafts</w:t>
      </w:r>
      <w:proofErr w:type="spellEnd"/>
      <w:r w:rsidRPr="00705C87">
        <w:rPr>
          <w:rStyle w:val="apple-converted-space"/>
          <w:rFonts w:ascii="Times New Roman" w:hAnsi="Times New Roman" w:cs="Times New Roman"/>
          <w:sz w:val="16"/>
          <w:szCs w:val="16"/>
          <w:shd w:val="clear" w:color="auto" w:fill="FFFFFF"/>
        </w:rPr>
        <w:t> </w:t>
      </w:r>
      <w:r w:rsidRPr="00705C87">
        <w:rPr>
          <w:rFonts w:ascii="Times New Roman" w:hAnsi="Times New Roman" w:cs="Times New Roman"/>
          <w:sz w:val="16"/>
          <w:szCs w:val="16"/>
          <w:shd w:val="clear" w:color="auto" w:fill="FFFFFF"/>
        </w:rPr>
        <w:t>jeb kredītlīnija ir īstermiņa aizdevums bez ķīlas, kas noteikta limita ietvaros tiek piešķirts kā papildus līdzeklis klienta kontā.</w:t>
      </w:r>
    </w:p>
  </w:footnote>
  <w:footnote w:id="24">
    <w:p w14:paraId="093401FE" w14:textId="77777777" w:rsidR="00D175FD" w:rsidRPr="004879B6" w:rsidRDefault="00D175FD" w:rsidP="00A964D2">
      <w:pPr>
        <w:pStyle w:val="FootnoteText"/>
        <w:rPr>
          <w:rFonts w:ascii="Times New Roman" w:hAnsi="Times New Roman" w:cs="Times New Roman"/>
          <w:sz w:val="16"/>
          <w:szCs w:val="16"/>
        </w:rPr>
      </w:pPr>
      <w:r w:rsidRPr="004879B6">
        <w:rPr>
          <w:rStyle w:val="FootnoteReference"/>
          <w:rFonts w:ascii="Times New Roman" w:hAnsi="Times New Roman" w:cs="Times New Roman"/>
          <w:sz w:val="16"/>
          <w:szCs w:val="16"/>
        </w:rPr>
        <w:footnoteRef/>
      </w:r>
      <w:r w:rsidRPr="004879B6">
        <w:rPr>
          <w:rFonts w:ascii="Times New Roman" w:hAnsi="Times New Roman" w:cs="Times New Roman"/>
          <w:sz w:val="16"/>
          <w:szCs w:val="16"/>
        </w:rPr>
        <w:t xml:space="preserve"> Likums „Par privātajiem pensiju fondiem”, 11.panta piektā daļa un pamatojoties uz šo likuma normu izdotie Ministru kabineta 2014.gada 21.janvāra noteikumi Nr.4 “Noteikumi par speciālajām profesijām, kurās privāto pensiju fondu pensiju plānos norādītais strādājošo pensijas vecums var būt mazāks par 55 gadiem ”.</w:t>
      </w:r>
    </w:p>
  </w:footnote>
  <w:footnote w:id="25">
    <w:p w14:paraId="2B3D1B22" w14:textId="77777777" w:rsidR="00D175FD" w:rsidRDefault="00D175FD" w:rsidP="00935A3C">
      <w:pPr>
        <w:spacing w:after="0" w:line="240" w:lineRule="auto"/>
        <w:jc w:val="both"/>
      </w:pPr>
      <w:r>
        <w:rPr>
          <w:rStyle w:val="FootnoteReference"/>
        </w:rPr>
        <w:footnoteRef/>
      </w:r>
      <w:r>
        <w:t xml:space="preserve"> </w:t>
      </w:r>
      <w:r w:rsidRPr="000D48F2">
        <w:rPr>
          <w:rFonts w:ascii="Times New Roman" w:hAnsi="Times New Roman" w:cs="Times New Roman"/>
          <w:sz w:val="16"/>
          <w:szCs w:val="16"/>
        </w:rPr>
        <w:t xml:space="preserve">Ministru kabineta </w:t>
      </w:r>
      <w:r>
        <w:rPr>
          <w:rFonts w:ascii="Times New Roman" w:hAnsi="Times New Roman" w:cs="Times New Roman"/>
          <w:sz w:val="16"/>
          <w:szCs w:val="16"/>
        </w:rPr>
        <w:t>2017. gada 20. jūnija</w:t>
      </w:r>
      <w:r w:rsidRPr="000D48F2">
        <w:rPr>
          <w:rFonts w:ascii="Times New Roman" w:hAnsi="Times New Roman" w:cs="Times New Roman"/>
          <w:sz w:val="16"/>
          <w:szCs w:val="16"/>
        </w:rPr>
        <w:t xml:space="preserve"> noteikum</w:t>
      </w:r>
      <w:r>
        <w:rPr>
          <w:rFonts w:ascii="Times New Roman" w:hAnsi="Times New Roman" w:cs="Times New Roman"/>
          <w:sz w:val="16"/>
          <w:szCs w:val="16"/>
        </w:rPr>
        <w:t>u</w:t>
      </w:r>
      <w:r w:rsidRPr="000D48F2">
        <w:rPr>
          <w:rFonts w:ascii="Times New Roman" w:hAnsi="Times New Roman" w:cs="Times New Roman"/>
          <w:sz w:val="16"/>
          <w:szCs w:val="16"/>
        </w:rPr>
        <w:t xml:space="preserve"> Nr. 356</w:t>
      </w:r>
      <w:r>
        <w:rPr>
          <w:rFonts w:ascii="Times New Roman" w:hAnsi="Times New Roman" w:cs="Times New Roman"/>
          <w:sz w:val="16"/>
          <w:szCs w:val="16"/>
        </w:rPr>
        <w:t xml:space="preserve"> „</w:t>
      </w:r>
      <w:r w:rsidRPr="000D48F2">
        <w:rPr>
          <w:rFonts w:ascii="Times New Roman" w:hAnsi="Times New Roman" w:cs="Times New Roman"/>
          <w:sz w:val="16"/>
          <w:szCs w:val="16"/>
        </w:rPr>
        <w:t>Grozījumi Ministru kabineta 2010. gada 30. marta noteikumos Nr. 299 "</w:t>
      </w:r>
      <w:hyperlink r:id="rId2" w:tgtFrame="_blank" w:history="1">
        <w:r w:rsidRPr="000D48F2">
          <w:rPr>
            <w:rStyle w:val="Hyperlink"/>
            <w:rFonts w:ascii="Times New Roman" w:hAnsi="Times New Roman" w:cs="Times New Roman"/>
            <w:color w:val="auto"/>
            <w:sz w:val="16"/>
            <w:szCs w:val="16"/>
            <w:u w:val="none"/>
          </w:rPr>
          <w:t>Noteikumi par ģimenes vai atsevišķi dzīvojošas personas atzīšanu par trūcīgu</w:t>
        </w:r>
      </w:hyperlink>
      <w:r w:rsidRPr="000D48F2">
        <w:rPr>
          <w:rFonts w:ascii="Times New Roman" w:hAnsi="Times New Roman" w:cs="Times New Roman"/>
          <w:sz w:val="16"/>
          <w:szCs w:val="16"/>
        </w:rPr>
        <w:t>"</w:t>
      </w:r>
      <w:r>
        <w:rPr>
          <w:rFonts w:ascii="Times New Roman" w:hAnsi="Times New Roman" w:cs="Times New Roman"/>
          <w:sz w:val="16"/>
          <w:szCs w:val="16"/>
        </w:rPr>
        <w:t>" anotācijas I. sadaļas 2.punkts.</w:t>
      </w:r>
    </w:p>
  </w:footnote>
  <w:footnote w:id="26">
    <w:p w14:paraId="6246AF7F" w14:textId="77777777" w:rsidR="00D175FD" w:rsidRPr="007D375A" w:rsidRDefault="00D175FD" w:rsidP="007D375A">
      <w:pPr>
        <w:pStyle w:val="FootnoteText"/>
        <w:rPr>
          <w:rFonts w:ascii="Times New Roman" w:hAnsi="Times New Roman" w:cs="Times New Roman"/>
          <w:sz w:val="16"/>
          <w:szCs w:val="16"/>
        </w:rPr>
      </w:pPr>
      <w:r w:rsidRPr="007D375A">
        <w:rPr>
          <w:rStyle w:val="FootnoteReference"/>
          <w:rFonts w:ascii="Times New Roman" w:hAnsi="Times New Roman" w:cs="Times New Roman"/>
          <w:sz w:val="16"/>
          <w:szCs w:val="16"/>
        </w:rPr>
        <w:footnoteRef/>
      </w:r>
      <w:r w:rsidRPr="007D375A">
        <w:rPr>
          <w:rFonts w:ascii="Times New Roman" w:hAnsi="Times New Roman" w:cs="Times New Roman"/>
          <w:sz w:val="16"/>
          <w:szCs w:val="16"/>
        </w:rPr>
        <w:t xml:space="preserve"> Ministru kabineta 2010.gada 30.marta noteikumu Nr.299 „Noteikumi par ģimenes vai atsevišķi dzīvojošas personas atzīšanu par trūcīgu” 2.1.apakšpunkts.</w:t>
      </w:r>
    </w:p>
  </w:footnote>
  <w:footnote w:id="27">
    <w:p w14:paraId="4CC78905" w14:textId="77777777" w:rsidR="00D175FD" w:rsidRPr="007D375A" w:rsidRDefault="00D175FD" w:rsidP="007D375A">
      <w:pPr>
        <w:pStyle w:val="FootnoteText"/>
        <w:rPr>
          <w:rFonts w:ascii="Times New Roman" w:hAnsi="Times New Roman" w:cs="Times New Roman"/>
          <w:sz w:val="16"/>
          <w:szCs w:val="16"/>
        </w:rPr>
      </w:pPr>
      <w:r w:rsidRPr="007D375A">
        <w:rPr>
          <w:rStyle w:val="FootnoteReference"/>
          <w:rFonts w:ascii="Times New Roman" w:hAnsi="Times New Roman" w:cs="Times New Roman"/>
          <w:sz w:val="16"/>
          <w:szCs w:val="16"/>
        </w:rPr>
        <w:footnoteRef/>
      </w:r>
      <w:r w:rsidRPr="007D375A">
        <w:rPr>
          <w:rFonts w:ascii="Times New Roman" w:hAnsi="Times New Roman" w:cs="Times New Roman"/>
          <w:sz w:val="16"/>
          <w:szCs w:val="16"/>
        </w:rPr>
        <w:t xml:space="preserve"> Civilprocesa likuma, 1.pielikums.</w:t>
      </w:r>
    </w:p>
  </w:footnote>
  <w:footnote w:id="28">
    <w:p w14:paraId="1DE059F0" w14:textId="77777777" w:rsidR="00D175FD" w:rsidRPr="007D375A" w:rsidRDefault="00D175FD" w:rsidP="007D375A">
      <w:pPr>
        <w:pStyle w:val="FootnoteText"/>
        <w:rPr>
          <w:rFonts w:ascii="Times New Roman" w:hAnsi="Times New Roman" w:cs="Times New Roman"/>
          <w:sz w:val="16"/>
          <w:szCs w:val="16"/>
        </w:rPr>
      </w:pPr>
      <w:r w:rsidRPr="007D375A">
        <w:rPr>
          <w:rStyle w:val="FootnoteReference"/>
          <w:rFonts w:ascii="Times New Roman" w:hAnsi="Times New Roman" w:cs="Times New Roman"/>
          <w:sz w:val="16"/>
          <w:szCs w:val="16"/>
        </w:rPr>
        <w:footnoteRef/>
      </w:r>
      <w:r w:rsidRPr="007D375A">
        <w:rPr>
          <w:rFonts w:ascii="Times New Roman" w:hAnsi="Times New Roman" w:cs="Times New Roman"/>
          <w:sz w:val="16"/>
          <w:szCs w:val="16"/>
        </w:rPr>
        <w:t xml:space="preserve"> Pamatojoties uz Sociālo pakalpojumu un sociālās palīdzības likuma 33.panta otro daļu.</w:t>
      </w:r>
    </w:p>
  </w:footnote>
  <w:footnote w:id="29">
    <w:p w14:paraId="42E70CDA" w14:textId="77777777" w:rsidR="00D175FD" w:rsidRPr="000820F7" w:rsidRDefault="00D175FD" w:rsidP="000820F7">
      <w:pPr>
        <w:pStyle w:val="FootnoteText"/>
        <w:jc w:val="both"/>
        <w:rPr>
          <w:highlight w:val="yellow"/>
        </w:rPr>
      </w:pPr>
      <w:r w:rsidRPr="000820F7">
        <w:rPr>
          <w:rStyle w:val="FootnoteReference"/>
          <w:highlight w:val="yellow"/>
        </w:rPr>
        <w:footnoteRef/>
      </w:r>
      <w:r w:rsidRPr="000820F7">
        <w:rPr>
          <w:highlight w:val="yellow"/>
        </w:rPr>
        <w:t xml:space="preserve"> </w:t>
      </w:r>
      <w:r w:rsidRPr="000820F7">
        <w:rPr>
          <w:rFonts w:ascii="Times New Roman" w:hAnsi="Times New Roman" w:cs="Times New Roman"/>
          <w:highlight w:val="yellow"/>
        </w:rPr>
        <w:t>Kooperatīvo sabiedrību likuma 24.pants:</w:t>
      </w:r>
      <w:r w:rsidRPr="000820F7">
        <w:rPr>
          <w:highlight w:val="yellow"/>
        </w:rPr>
        <w:t xml:space="preserve"> </w:t>
      </w:r>
      <w:r w:rsidRPr="000820F7">
        <w:rPr>
          <w:rFonts w:ascii="Times New Roman" w:eastAsia="Times New Roman" w:hAnsi="Times New Roman"/>
          <w:b/>
          <w:bCs/>
          <w:i/>
          <w:highlight w:val="yellow"/>
          <w:lang w:eastAsia="lv-LV"/>
        </w:rPr>
        <w:t>paja</w:t>
      </w:r>
      <w:r w:rsidRPr="000820F7">
        <w:rPr>
          <w:rFonts w:ascii="Times New Roman" w:hAnsi="Times New Roman"/>
          <w:highlight w:val="yellow"/>
        </w:rPr>
        <w:t xml:space="preserve"> ir biedra ieguldījuma daļa sabiedrības pamatkapitālā. Katrs biedrs veic ieguldījumu pamatkapitālā vismaz vienas pajas apmērā. Visiem biedriem ir vienāds paju skaits, ja statūtos nav noteikts citādi.</w:t>
      </w:r>
    </w:p>
  </w:footnote>
  <w:footnote w:id="30">
    <w:p w14:paraId="34E4D7AB" w14:textId="77777777" w:rsidR="00D175FD" w:rsidRPr="000820F7" w:rsidRDefault="00D175FD" w:rsidP="000820F7">
      <w:pPr>
        <w:pStyle w:val="FootnoteText"/>
        <w:jc w:val="both"/>
        <w:rPr>
          <w:highlight w:val="yellow"/>
        </w:rPr>
      </w:pPr>
      <w:r w:rsidRPr="000820F7">
        <w:rPr>
          <w:rStyle w:val="FootnoteReference"/>
          <w:highlight w:val="yellow"/>
        </w:rPr>
        <w:footnoteRef/>
      </w:r>
      <w:r w:rsidRPr="000820F7">
        <w:rPr>
          <w:highlight w:val="yellow"/>
        </w:rPr>
        <w:t xml:space="preserve"> </w:t>
      </w:r>
      <w:r w:rsidRPr="000820F7">
        <w:rPr>
          <w:rFonts w:ascii="Times New Roman" w:hAnsi="Times New Roman"/>
          <w:highlight w:val="yellow"/>
        </w:rPr>
        <w:t>Kooperatīvo sabiedrību likuma 17.pants.</w:t>
      </w:r>
    </w:p>
  </w:footnote>
  <w:footnote w:id="31">
    <w:p w14:paraId="4A32981B" w14:textId="77777777" w:rsidR="00D175FD" w:rsidRDefault="00D175FD" w:rsidP="00D3735A">
      <w:pPr>
        <w:spacing w:after="0" w:line="240" w:lineRule="auto"/>
        <w:jc w:val="both"/>
      </w:pPr>
      <w:r w:rsidRPr="00EF28CB">
        <w:rPr>
          <w:rStyle w:val="FootnoteReference"/>
          <w:rFonts w:ascii="Times New Roman" w:hAnsi="Times New Roman" w:cs="Times New Roman"/>
          <w:sz w:val="20"/>
          <w:szCs w:val="20"/>
          <w:highlight w:val="yellow"/>
        </w:rPr>
        <w:footnoteRef/>
      </w:r>
      <w:r w:rsidRPr="00EF28CB">
        <w:rPr>
          <w:rFonts w:ascii="Times New Roman" w:hAnsi="Times New Roman" w:cs="Times New Roman"/>
          <w:sz w:val="20"/>
          <w:szCs w:val="20"/>
          <w:highlight w:val="yellow"/>
        </w:rPr>
        <w:t xml:space="preserve"> Kooperatīvo sabiedrību likuma Pārejas noteikumu 3.punktā noteikts:</w:t>
      </w:r>
      <w:r w:rsidRPr="00EF28CB">
        <w:rPr>
          <w:rFonts w:ascii="Times New Roman" w:hAnsi="Times New Roman" w:cs="Times New Roman"/>
          <w:b/>
          <w:sz w:val="20"/>
          <w:szCs w:val="20"/>
          <w:highlight w:val="yellow"/>
        </w:rPr>
        <w:t xml:space="preserve"> </w:t>
      </w:r>
      <w:r w:rsidRPr="00EF28CB">
        <w:rPr>
          <w:rFonts w:ascii="Times New Roman" w:hAnsi="Times New Roman" w:cs="Times New Roman"/>
          <w:sz w:val="20"/>
          <w:szCs w:val="20"/>
          <w:highlight w:val="yellow"/>
          <w:shd w:val="clear" w:color="auto" w:fill="FFFFFF"/>
        </w:rPr>
        <w:t>Sabiedrība, kas ierakstīta Uzņēmumu reģistra žurnālā līdz 2018. gada 31. decembrim, savā nosaukumā var saglabāt vārdus "kopdarbības sabiedrība" vai "kooperatīvā biedrība", ja tā nepiesaka Uzņēmumu reģistram izmaiņas sabiedrības nosaukumā.</w:t>
      </w:r>
    </w:p>
  </w:footnote>
  <w:footnote w:id="32">
    <w:p w14:paraId="12022D9C" w14:textId="77777777" w:rsidR="00D175FD" w:rsidRPr="0060392D" w:rsidRDefault="00D175FD" w:rsidP="00F43552">
      <w:pPr>
        <w:pStyle w:val="FootnoteText"/>
      </w:pPr>
      <w:r>
        <w:rPr>
          <w:rStyle w:val="FootnoteReference"/>
        </w:rPr>
        <w:footnoteRef/>
      </w:r>
      <w:r>
        <w:t xml:space="preserve"> </w:t>
      </w:r>
      <w:r w:rsidRPr="009236FC">
        <w:rPr>
          <w:rFonts w:ascii="Times New Roman" w:hAnsi="Times New Roman"/>
        </w:rPr>
        <w:t>Kooperatīvo sabiedrību likuma 1</w:t>
      </w:r>
      <w:r>
        <w:rPr>
          <w:rFonts w:ascii="Times New Roman" w:hAnsi="Times New Roman"/>
        </w:rPr>
        <w:t>1</w:t>
      </w:r>
      <w:r w:rsidRPr="009236FC">
        <w:rPr>
          <w:rFonts w:ascii="Times New Roman" w:hAnsi="Times New Roman"/>
        </w:rPr>
        <w:t>.pant</w:t>
      </w:r>
      <w:r>
        <w:rPr>
          <w:rFonts w:ascii="Times New Roman" w:hAnsi="Times New Roman"/>
        </w:rPr>
        <w:t>s.</w:t>
      </w:r>
    </w:p>
  </w:footnote>
  <w:footnote w:id="33">
    <w:p w14:paraId="789C7F6D" w14:textId="77777777" w:rsidR="00D175FD" w:rsidRDefault="00D175FD" w:rsidP="00164808">
      <w:pPr>
        <w:pStyle w:val="FootnoteText"/>
      </w:pPr>
      <w:r>
        <w:rPr>
          <w:rStyle w:val="FootnoteReference"/>
        </w:rPr>
        <w:footnoteRef/>
      </w:r>
      <w:r>
        <w:t xml:space="preserve"> </w:t>
      </w:r>
      <w:r w:rsidRPr="007D375A">
        <w:rPr>
          <w:rFonts w:ascii="Times New Roman" w:hAnsi="Times New Roman" w:cs="Times New Roman"/>
          <w:sz w:val="16"/>
          <w:szCs w:val="16"/>
        </w:rPr>
        <w:t>Ministru kabineta 2010.gada 30.marta noteikumu Nr.299 „Noteikumi par ģimenes vai atsevišķi dzīvojošas personas atzīšanu par trūcīgu”</w:t>
      </w:r>
      <w:r>
        <w:rPr>
          <w:rFonts w:ascii="Times New Roman" w:hAnsi="Times New Roman" w:cs="Times New Roman"/>
          <w:sz w:val="16"/>
          <w:szCs w:val="16"/>
        </w:rPr>
        <w:t xml:space="preserve"> 2.punkts.</w:t>
      </w:r>
    </w:p>
  </w:footnote>
  <w:footnote w:id="34">
    <w:p w14:paraId="26D17CEC" w14:textId="77777777" w:rsidR="00D175FD" w:rsidRPr="00BD7A8B" w:rsidRDefault="00D175FD" w:rsidP="001A3C22">
      <w:pPr>
        <w:spacing w:after="0" w:line="240" w:lineRule="auto"/>
        <w:jc w:val="both"/>
        <w:rPr>
          <w:strike/>
        </w:rPr>
      </w:pPr>
      <w:r w:rsidRPr="00BD7A8B">
        <w:rPr>
          <w:rStyle w:val="FootnoteReference"/>
        </w:rPr>
        <w:footnoteRef/>
      </w:r>
      <w:r w:rsidRPr="00BD7A8B">
        <w:t xml:space="preserve"> </w:t>
      </w:r>
      <w:r w:rsidRPr="00BD7A8B">
        <w:rPr>
          <w:rFonts w:ascii="Times New Roman" w:hAnsi="Times New Roman" w:cs="Times New Roman"/>
          <w:sz w:val="16"/>
          <w:szCs w:val="16"/>
        </w:rPr>
        <w:t xml:space="preserve">Ceļu satiksmes likuma 1.panta 11.punkts - mehāniskais transportlīdzeklis — pašgājējs transportlīdzeklis, kas pārvietojas pa ceļu ar savu enerģiju, tai skaitā traktortehnika[..]. </w:t>
      </w:r>
    </w:p>
  </w:footnote>
  <w:footnote w:id="35">
    <w:p w14:paraId="4DB23B2E" w14:textId="77777777" w:rsidR="00D175FD" w:rsidRPr="00BD7A8B" w:rsidRDefault="00D175FD" w:rsidP="001A3C22">
      <w:pPr>
        <w:pStyle w:val="FootnoteText"/>
        <w:jc w:val="both"/>
        <w:rPr>
          <w:rFonts w:ascii="Times New Roman" w:hAnsi="Times New Roman" w:cs="Times New Roman"/>
          <w:sz w:val="16"/>
          <w:szCs w:val="16"/>
        </w:rPr>
      </w:pPr>
      <w:r w:rsidRPr="00BD7A8B">
        <w:rPr>
          <w:rStyle w:val="FootnoteReference"/>
          <w:rFonts w:ascii="Times New Roman" w:hAnsi="Times New Roman" w:cs="Times New Roman"/>
          <w:sz w:val="16"/>
          <w:szCs w:val="16"/>
        </w:rPr>
        <w:footnoteRef/>
      </w:r>
      <w:r w:rsidRPr="00BD7A8B">
        <w:rPr>
          <w:rFonts w:ascii="Times New Roman" w:hAnsi="Times New Roman" w:cs="Times New Roman"/>
          <w:sz w:val="16"/>
          <w:szCs w:val="16"/>
        </w:rPr>
        <w:t xml:space="preserve"> Civillikuma </w:t>
      </w:r>
      <w:r w:rsidRPr="00BD7A8B">
        <w:rPr>
          <w:rFonts w:ascii="Times New Roman" w:hAnsi="Times New Roman" w:cs="Times New Roman"/>
          <w:b/>
          <w:bCs/>
          <w:sz w:val="16"/>
          <w:szCs w:val="16"/>
        </w:rPr>
        <w:t xml:space="preserve">875.pants - </w:t>
      </w:r>
      <w:r w:rsidRPr="00BD7A8B">
        <w:rPr>
          <w:rFonts w:ascii="Times New Roman" w:hAnsi="Times New Roman" w:cs="Times New Roman"/>
          <w:sz w:val="16"/>
          <w:szCs w:val="16"/>
        </w:rPr>
        <w:t xml:space="preserve">Valdījums ir tiesībām atbilstoša faktiska vara.; </w:t>
      </w:r>
      <w:r w:rsidRPr="00BD7A8B">
        <w:rPr>
          <w:rFonts w:ascii="Times New Roman" w:hAnsi="Times New Roman" w:cs="Times New Roman"/>
          <w:b/>
          <w:bCs/>
          <w:sz w:val="16"/>
          <w:szCs w:val="16"/>
        </w:rPr>
        <w:t>876. </w:t>
      </w:r>
      <w:r w:rsidRPr="00BD7A8B">
        <w:rPr>
          <w:rFonts w:ascii="Times New Roman" w:hAnsi="Times New Roman" w:cs="Times New Roman"/>
          <w:sz w:val="16"/>
          <w:szCs w:val="16"/>
        </w:rPr>
        <w:t xml:space="preserve">Lietas valdījums ir īpašuma tiesībai atbilstoša faktiska vara par lietu.; </w:t>
      </w:r>
      <w:r w:rsidRPr="00BD7A8B">
        <w:rPr>
          <w:rFonts w:ascii="Times New Roman" w:hAnsi="Times New Roman" w:cs="Times New Roman"/>
          <w:b/>
          <w:bCs/>
          <w:sz w:val="16"/>
          <w:szCs w:val="16"/>
        </w:rPr>
        <w:t>877. </w:t>
      </w:r>
      <w:r w:rsidRPr="00BD7A8B">
        <w:rPr>
          <w:rFonts w:ascii="Times New Roman" w:hAnsi="Times New Roman" w:cs="Times New Roman"/>
          <w:sz w:val="16"/>
          <w:szCs w:val="16"/>
        </w:rPr>
        <w:t>Valdīt var tikai tādu tiesību, ko var ilgstoši vai atkārtoti izlietot.</w:t>
      </w:r>
    </w:p>
  </w:footnote>
  <w:footnote w:id="36">
    <w:p w14:paraId="49953E8F" w14:textId="77777777" w:rsidR="00D175FD" w:rsidRPr="00BD7A8B" w:rsidRDefault="00D175FD" w:rsidP="001A3C22">
      <w:pPr>
        <w:pStyle w:val="FootnoteText"/>
        <w:jc w:val="both"/>
        <w:rPr>
          <w:rFonts w:ascii="Times New Roman" w:hAnsi="Times New Roman" w:cs="Times New Roman"/>
          <w:sz w:val="16"/>
          <w:szCs w:val="16"/>
        </w:rPr>
      </w:pPr>
      <w:r w:rsidRPr="00BD7A8B">
        <w:rPr>
          <w:rStyle w:val="FootnoteReference"/>
          <w:rFonts w:ascii="Times New Roman" w:hAnsi="Times New Roman" w:cs="Times New Roman"/>
          <w:sz w:val="16"/>
          <w:szCs w:val="16"/>
        </w:rPr>
        <w:footnoteRef/>
      </w:r>
      <w:r w:rsidRPr="00BD7A8B">
        <w:rPr>
          <w:rFonts w:ascii="Times New Roman" w:hAnsi="Times New Roman" w:cs="Times New Roman"/>
          <w:sz w:val="16"/>
          <w:szCs w:val="16"/>
        </w:rPr>
        <w:t xml:space="preserve">Civillikuma </w:t>
      </w:r>
      <w:r w:rsidRPr="00BD7A8B">
        <w:rPr>
          <w:rFonts w:ascii="Times New Roman" w:hAnsi="Times New Roman" w:cs="Times New Roman"/>
          <w:b/>
          <w:bCs/>
          <w:sz w:val="16"/>
          <w:szCs w:val="16"/>
          <w:shd w:val="clear" w:color="auto" w:fill="FFFFFF"/>
        </w:rPr>
        <w:t>1190.pants -  </w:t>
      </w:r>
      <w:r w:rsidRPr="00BD7A8B">
        <w:rPr>
          <w:rFonts w:ascii="Times New Roman" w:hAnsi="Times New Roman" w:cs="Times New Roman"/>
          <w:sz w:val="16"/>
          <w:szCs w:val="16"/>
          <w:shd w:val="clear" w:color="auto" w:fill="FFFFFF"/>
        </w:rPr>
        <w:t>Lietojums ir kādam piešķirta tiesība saņemt labumu no svešas lietas, to lietojot un dabūjot no tās augļus.</w:t>
      </w:r>
    </w:p>
  </w:footnote>
  <w:footnote w:id="37">
    <w:p w14:paraId="7D8DCE89" w14:textId="77777777" w:rsidR="00D175FD" w:rsidRPr="00BD7A8B" w:rsidRDefault="00D175FD" w:rsidP="001A3C22">
      <w:pPr>
        <w:pStyle w:val="FootnoteText"/>
        <w:jc w:val="both"/>
        <w:rPr>
          <w:rFonts w:ascii="Times New Roman" w:hAnsi="Times New Roman" w:cs="Times New Roman"/>
          <w:sz w:val="16"/>
          <w:szCs w:val="16"/>
        </w:rPr>
      </w:pPr>
      <w:r w:rsidRPr="00BD7A8B">
        <w:rPr>
          <w:rStyle w:val="FootnoteReference"/>
        </w:rPr>
        <w:footnoteRef/>
      </w:r>
      <w:r w:rsidRPr="00BD7A8B">
        <w:t xml:space="preserve"> </w:t>
      </w:r>
      <w:r w:rsidRPr="00BD7A8B">
        <w:rPr>
          <w:rFonts w:ascii="Times New Roman" w:hAnsi="Times New Roman" w:cs="Times New Roman"/>
          <w:sz w:val="16"/>
          <w:szCs w:val="16"/>
        </w:rPr>
        <w:t>Sociālo pakalpojumu un sociālās palīdzības likuma, 33.panta otrā daļa.</w:t>
      </w:r>
    </w:p>
  </w:footnote>
  <w:footnote w:id="38">
    <w:p w14:paraId="44394EC3" w14:textId="77777777" w:rsidR="00D175FD" w:rsidRPr="00BD7A8B" w:rsidRDefault="00D175FD" w:rsidP="001A3C22">
      <w:pPr>
        <w:pStyle w:val="FootnoteText"/>
        <w:jc w:val="both"/>
        <w:rPr>
          <w:rFonts w:ascii="Times New Roman" w:hAnsi="Times New Roman" w:cs="Times New Roman"/>
          <w:sz w:val="16"/>
          <w:szCs w:val="16"/>
        </w:rPr>
      </w:pPr>
      <w:r w:rsidRPr="00BD7A8B">
        <w:rPr>
          <w:rStyle w:val="FootnoteReference"/>
          <w:rFonts w:ascii="Times New Roman" w:hAnsi="Times New Roman" w:cs="Times New Roman"/>
          <w:sz w:val="16"/>
          <w:szCs w:val="16"/>
        </w:rPr>
        <w:footnoteRef/>
      </w:r>
      <w:r w:rsidRPr="00BD7A8B">
        <w:rPr>
          <w:rFonts w:ascii="Times New Roman" w:hAnsi="Times New Roman" w:cs="Times New Roman"/>
          <w:sz w:val="16"/>
          <w:szCs w:val="16"/>
        </w:rPr>
        <w:t xml:space="preserve"> Ceļu satiksmes likuma 1.panta 25.punkts - </w:t>
      </w:r>
      <w:r w:rsidRPr="00BD7A8B">
        <w:rPr>
          <w:rFonts w:ascii="Times New Roman" w:hAnsi="Times New Roman" w:cs="Times New Roman"/>
          <w:b/>
          <w:bCs/>
          <w:sz w:val="16"/>
          <w:szCs w:val="16"/>
        </w:rPr>
        <w:t xml:space="preserve">transportlīdzekļa turētājs </w:t>
      </w:r>
      <w:r w:rsidRPr="00BD7A8B">
        <w:rPr>
          <w:rFonts w:ascii="Times New Roman" w:hAnsi="Times New Roman" w:cs="Times New Roman"/>
          <w:sz w:val="16"/>
          <w:szCs w:val="16"/>
        </w:rPr>
        <w:t>— fiziskā vai juridiskā persona, kura uz tiesiska pamata (mantas īres, nomas, patapinājuma līgums u.c.) lieto transportlīdzekli. Par transportlīdzekļa turētāju nav uzskatāma persona, kas transportlīdzekli lieto uz dienesta vai darba tiesisko attiecību pamata.</w:t>
      </w:r>
    </w:p>
  </w:footnote>
  <w:footnote w:id="39">
    <w:p w14:paraId="658F6561" w14:textId="77777777" w:rsidR="00D175FD" w:rsidRPr="00DC0E24" w:rsidRDefault="00D175FD" w:rsidP="00DC0E24">
      <w:pPr>
        <w:pStyle w:val="FootnoteText"/>
        <w:jc w:val="both"/>
        <w:rPr>
          <w:rFonts w:ascii="Times New Roman" w:hAnsi="Times New Roman" w:cs="Times New Roman"/>
          <w:strike/>
        </w:rPr>
      </w:pPr>
      <w:r w:rsidRPr="00DC0E24">
        <w:rPr>
          <w:rStyle w:val="FootnoteReference"/>
          <w:rFonts w:ascii="Times New Roman" w:hAnsi="Times New Roman" w:cs="Times New Roman"/>
        </w:rPr>
        <w:footnoteRef/>
      </w:r>
      <w:r w:rsidRPr="00DC0E24">
        <w:rPr>
          <w:rFonts w:ascii="Times New Roman" w:hAnsi="Times New Roman" w:cs="Times New Roman"/>
        </w:rPr>
        <w:t xml:space="preserve"> Komerclikuma 134.panta otrā daļa, 143.panta pirmās daļas 3.punkts, 185.pants, 225.panta pirmā daļa.</w:t>
      </w:r>
    </w:p>
  </w:footnote>
  <w:footnote w:id="40">
    <w:p w14:paraId="49313293" w14:textId="77777777" w:rsidR="00D175FD" w:rsidRPr="000820F7" w:rsidRDefault="00D175FD" w:rsidP="003A1CB5">
      <w:pPr>
        <w:spacing w:after="0" w:line="240" w:lineRule="auto"/>
        <w:jc w:val="both"/>
        <w:rPr>
          <w:highlight w:val="yellow"/>
        </w:rPr>
      </w:pPr>
      <w:r w:rsidRPr="000820F7">
        <w:rPr>
          <w:rStyle w:val="FootnoteReference"/>
          <w:highlight w:val="yellow"/>
        </w:rPr>
        <w:footnoteRef/>
      </w:r>
      <w:r w:rsidRPr="000820F7">
        <w:rPr>
          <w:highlight w:val="yellow"/>
        </w:rPr>
        <w:t xml:space="preserve"> </w:t>
      </w:r>
      <w:r w:rsidRPr="000820F7">
        <w:rPr>
          <w:rFonts w:ascii="Times New Roman" w:eastAsia="Times New Roman" w:hAnsi="Times New Roman"/>
          <w:bCs/>
          <w:sz w:val="20"/>
          <w:szCs w:val="20"/>
          <w:highlight w:val="yellow"/>
          <w:lang w:eastAsia="lv-LV"/>
        </w:rPr>
        <w:t>Izņēmumi</w:t>
      </w:r>
      <w:r w:rsidRPr="000820F7">
        <w:rPr>
          <w:rFonts w:ascii="Times New Roman" w:hAnsi="Times New Roman"/>
          <w:sz w:val="20"/>
          <w:szCs w:val="20"/>
          <w:highlight w:val="yellow"/>
        </w:rPr>
        <w:t xml:space="preserve"> saistībā ar personai piederošām kapitāla daļām</w:t>
      </w:r>
      <w:r>
        <w:rPr>
          <w:rFonts w:ascii="Times New Roman" w:hAnsi="Times New Roman"/>
          <w:sz w:val="20"/>
          <w:szCs w:val="20"/>
          <w:highlight w:val="yellow"/>
        </w:rPr>
        <w:t xml:space="preserve"> (t.sk. pajām)</w:t>
      </w:r>
      <w:r w:rsidRPr="000820F7">
        <w:rPr>
          <w:rFonts w:ascii="Times New Roman" w:hAnsi="Times New Roman"/>
          <w:sz w:val="20"/>
          <w:szCs w:val="20"/>
          <w:highlight w:val="yellow"/>
        </w:rPr>
        <w:t xml:space="preserve"> atbilstoši Ministru kabineta 2010.gada 30.marta noteikumu Nr.299 „Noteikumi par ģimenes vai atsevišķi dzīvojošas personas atzīšanu par trūcīgu” </w:t>
      </w:r>
      <w:r w:rsidRPr="000820F7">
        <w:rPr>
          <w:rFonts w:ascii="Times New Roman" w:hAnsi="Times New Roman"/>
          <w:i/>
          <w:sz w:val="20"/>
          <w:szCs w:val="20"/>
          <w:highlight w:val="yellow"/>
        </w:rPr>
        <w:t>19.5.apakšpunkam.</w:t>
      </w:r>
    </w:p>
  </w:footnote>
  <w:footnote w:id="41">
    <w:p w14:paraId="7F6E004C" w14:textId="77777777" w:rsidR="00D175FD" w:rsidRPr="00DC0E24" w:rsidRDefault="00D175FD" w:rsidP="00DC0E24">
      <w:pPr>
        <w:pStyle w:val="FootnoteText"/>
        <w:jc w:val="both"/>
        <w:rPr>
          <w:rFonts w:ascii="Times New Roman" w:hAnsi="Times New Roman" w:cs="Times New Roman"/>
        </w:rPr>
      </w:pPr>
      <w:r w:rsidRPr="00DC0E24">
        <w:rPr>
          <w:rStyle w:val="FootnoteReference"/>
          <w:rFonts w:ascii="Times New Roman" w:hAnsi="Times New Roman" w:cs="Times New Roman"/>
        </w:rPr>
        <w:footnoteRef/>
      </w:r>
      <w:r w:rsidRPr="00DC0E24">
        <w:rPr>
          <w:rFonts w:ascii="Times New Roman" w:hAnsi="Times New Roman" w:cs="Times New Roman"/>
        </w:rPr>
        <w:t xml:space="preserve"> </w:t>
      </w:r>
      <w:hyperlink r:id="rId3" w:tgtFrame="_blank" w:history="1">
        <w:r w:rsidRPr="00DC0E24">
          <w:rPr>
            <w:rStyle w:val="Hyperlink"/>
            <w:rFonts w:ascii="Times New Roman" w:hAnsi="Times New Roman" w:cs="Times New Roman"/>
            <w:color w:val="auto"/>
            <w:u w:val="none"/>
          </w:rPr>
          <w:t>Civillikums</w:t>
        </w:r>
      </w:hyperlink>
      <w:r w:rsidRPr="00DC0E24">
        <w:rPr>
          <w:rFonts w:ascii="Times New Roman" w:hAnsi="Times New Roman" w:cs="Times New Roman"/>
        </w:rPr>
        <w:t xml:space="preserve">. Ceturtā daļa. Saistību tiesības: 2096. pants. Ar uztura līgumu viena puse nodod otrai naudā vai graudā kādu mantisku vērtību, par ko otrā tai dod uzturu, kamēr uztura ņēmējs dzīvo, ja vien par šā pienākuma ilgumu nav norunāts citādi; 2098.pants. Ar uzturu, ja nav norunāts citādi, jāsaprot ēdiens, miteklis, apģērbs un kopšana, bet ja uztura saņēmējs ir nepilngadīgs, arī audzināšana un skološana </w:t>
      </w:r>
      <w:proofErr w:type="spellStart"/>
      <w:r w:rsidRPr="00DC0E24">
        <w:rPr>
          <w:rFonts w:ascii="Times New Roman" w:hAnsi="Times New Roman" w:cs="Times New Roman"/>
        </w:rPr>
        <w:t>obligātoriskās</w:t>
      </w:r>
      <w:proofErr w:type="spellEnd"/>
      <w:r w:rsidRPr="00DC0E24">
        <w:rPr>
          <w:rFonts w:ascii="Times New Roman" w:hAnsi="Times New Roman" w:cs="Times New Roman"/>
        </w:rPr>
        <w:t xml:space="preserve"> skolās.</w:t>
      </w:r>
    </w:p>
  </w:footnote>
  <w:footnote w:id="42">
    <w:p w14:paraId="3A0E6E14" w14:textId="77777777" w:rsidR="00D175FD" w:rsidRPr="00DC0E24" w:rsidRDefault="00D175FD" w:rsidP="00DC0E24">
      <w:pPr>
        <w:pStyle w:val="FootnoteText"/>
        <w:jc w:val="both"/>
        <w:rPr>
          <w:rFonts w:ascii="Times New Roman" w:hAnsi="Times New Roman" w:cs="Times New Roman"/>
        </w:rPr>
      </w:pPr>
      <w:r w:rsidRPr="00DC0E24">
        <w:rPr>
          <w:rStyle w:val="FootnoteReference"/>
          <w:rFonts w:ascii="Times New Roman" w:hAnsi="Times New Roman" w:cs="Times New Roman"/>
        </w:rPr>
        <w:footnoteRef/>
      </w:r>
      <w:r w:rsidRPr="00DC0E24">
        <w:rPr>
          <w:rFonts w:ascii="Times New Roman" w:hAnsi="Times New Roman" w:cs="Times New Roman"/>
        </w:rPr>
        <w:t xml:space="preserve"> Ministru kabineta 2010.gada 30.marta noteikumu Nr.299 „Noteikumi par ģimenes vai atsevišķi dzīvojošas personas atzīšanu par trūcīgu” 16.punkts.</w:t>
      </w:r>
    </w:p>
  </w:footnote>
  <w:footnote w:id="43">
    <w:p w14:paraId="56A1C284" w14:textId="77777777" w:rsidR="00D175FD" w:rsidRPr="00A02AAD" w:rsidRDefault="00D175FD" w:rsidP="0070645B">
      <w:pPr>
        <w:pStyle w:val="FootnoteText"/>
      </w:pPr>
      <w:r>
        <w:rPr>
          <w:rStyle w:val="FootnoteReference"/>
        </w:rPr>
        <w:footnoteRef/>
      </w:r>
      <w:r>
        <w:t xml:space="preserve"> </w:t>
      </w:r>
      <w:r w:rsidRPr="00A02AAD">
        <w:rPr>
          <w:rFonts w:ascii="Times New Roman" w:hAnsi="Times New Roman"/>
        </w:rPr>
        <w:t xml:space="preserve">Sociālo pakalpojumu un sociālās palīdzības likuma 5.panta trešās daļas 2.punkts. </w:t>
      </w:r>
    </w:p>
  </w:footnote>
  <w:footnote w:id="44">
    <w:p w14:paraId="16B02636" w14:textId="77777777" w:rsidR="00D175FD" w:rsidRPr="00DC0E24" w:rsidRDefault="00D175FD" w:rsidP="00316214">
      <w:pPr>
        <w:pStyle w:val="FootnoteText"/>
        <w:jc w:val="both"/>
        <w:rPr>
          <w:rFonts w:ascii="Times New Roman" w:hAnsi="Times New Roman" w:cs="Times New Roman"/>
        </w:rPr>
      </w:pPr>
      <w:r w:rsidRPr="00DC0E24">
        <w:rPr>
          <w:rStyle w:val="FootnoteReference"/>
          <w:rFonts w:ascii="Times New Roman" w:hAnsi="Times New Roman" w:cs="Times New Roman"/>
        </w:rPr>
        <w:footnoteRef/>
      </w:r>
      <w:r w:rsidRPr="00DC0E24">
        <w:rPr>
          <w:rFonts w:ascii="Times New Roman" w:hAnsi="Times New Roman" w:cs="Times New Roman"/>
        </w:rPr>
        <w:t xml:space="preserve"> Ministru kabineta 2010.gada 30.marta noteikumi Nr.299 „Noteikumi par ģimenes vai atsevišķi dzīvojošas personas atzīšanu par trūcīgu”, 14.punkts.</w:t>
      </w:r>
    </w:p>
  </w:footnote>
  <w:footnote w:id="45">
    <w:p w14:paraId="7EB69A70" w14:textId="77777777" w:rsidR="00D175FD" w:rsidRPr="004879B6" w:rsidRDefault="00D175FD" w:rsidP="00B52FB7">
      <w:pPr>
        <w:pStyle w:val="FootnoteText"/>
        <w:jc w:val="both"/>
        <w:rPr>
          <w:rFonts w:ascii="Times New Roman" w:hAnsi="Times New Roman" w:cs="Times New Roman"/>
          <w:sz w:val="16"/>
          <w:szCs w:val="16"/>
        </w:rPr>
      </w:pPr>
      <w:r>
        <w:rPr>
          <w:rStyle w:val="FootnoteReference"/>
        </w:rPr>
        <w:footnoteRef/>
      </w:r>
      <w:r>
        <w:t xml:space="preserve"> </w:t>
      </w:r>
      <w:r w:rsidRPr="004879B6">
        <w:rPr>
          <w:rFonts w:ascii="Times New Roman" w:hAnsi="Times New Roman" w:cs="Times New Roman"/>
          <w:sz w:val="16"/>
          <w:szCs w:val="16"/>
        </w:rPr>
        <w:t>M</w:t>
      </w:r>
      <w:r>
        <w:rPr>
          <w:rFonts w:ascii="Times New Roman" w:hAnsi="Times New Roman" w:cs="Times New Roman"/>
          <w:sz w:val="16"/>
          <w:szCs w:val="16"/>
        </w:rPr>
        <w:t>inistru kabineta 2010.gada 30.marta</w:t>
      </w:r>
      <w:r w:rsidRPr="004879B6">
        <w:rPr>
          <w:rFonts w:ascii="Times New Roman" w:hAnsi="Times New Roman" w:cs="Times New Roman"/>
          <w:sz w:val="16"/>
          <w:szCs w:val="16"/>
        </w:rPr>
        <w:t xml:space="preserve"> noteikumi Nr.299 „Noteikumi par ģimenes vai atsevišķi dzīvojošas personas atzīšanu par </w:t>
      </w:r>
    </w:p>
    <w:p w14:paraId="3E4FBD10" w14:textId="77777777" w:rsidR="00D175FD" w:rsidRDefault="00D175FD" w:rsidP="00B52FB7">
      <w:pPr>
        <w:pStyle w:val="FootnoteText"/>
      </w:pPr>
      <w:r w:rsidRPr="004879B6">
        <w:rPr>
          <w:rFonts w:ascii="Times New Roman" w:hAnsi="Times New Roman" w:cs="Times New Roman"/>
          <w:sz w:val="16"/>
          <w:szCs w:val="16"/>
        </w:rPr>
        <w:t xml:space="preserve">    trūcīgu”</w:t>
      </w:r>
      <w:r>
        <w:rPr>
          <w:rFonts w:ascii="Times New Roman" w:hAnsi="Times New Roman" w:cs="Times New Roman"/>
          <w:sz w:val="16"/>
          <w:szCs w:val="16"/>
        </w:rPr>
        <w:t>,</w:t>
      </w:r>
      <w:r w:rsidRPr="004879B6">
        <w:rPr>
          <w:rFonts w:ascii="Times New Roman" w:hAnsi="Times New Roman" w:cs="Times New Roman"/>
          <w:sz w:val="16"/>
          <w:szCs w:val="16"/>
        </w:rPr>
        <w:t xml:space="preserve"> </w:t>
      </w:r>
      <w:r>
        <w:rPr>
          <w:rFonts w:ascii="Times New Roman" w:hAnsi="Times New Roman" w:cs="Times New Roman"/>
          <w:sz w:val="16"/>
          <w:szCs w:val="16"/>
        </w:rPr>
        <w:t>7</w:t>
      </w:r>
      <w:r w:rsidRPr="004879B6">
        <w:rPr>
          <w:rFonts w:ascii="Times New Roman" w:hAnsi="Times New Roman" w:cs="Times New Roman"/>
          <w:sz w:val="16"/>
          <w:szCs w:val="16"/>
        </w:rPr>
        <w:t>.punkts</w:t>
      </w:r>
      <w:r>
        <w:rPr>
          <w:rFonts w:ascii="Times New Roman" w:hAnsi="Times New Roman" w:cs="Times New Roman"/>
          <w:sz w:val="16"/>
          <w:szCs w:val="16"/>
        </w:rPr>
        <w:t>.</w:t>
      </w:r>
    </w:p>
  </w:footnote>
  <w:footnote w:id="46">
    <w:p w14:paraId="1414EAC1" w14:textId="77777777" w:rsidR="00D175FD" w:rsidRDefault="00D175FD" w:rsidP="0058501A">
      <w:pPr>
        <w:pStyle w:val="FootnoteText"/>
      </w:pPr>
      <w:r w:rsidRPr="004B4BC1">
        <w:rPr>
          <w:rStyle w:val="FootnoteReference"/>
          <w:rFonts w:ascii="Times New Roman" w:hAnsi="Times New Roman" w:cs="Times New Roman"/>
          <w:sz w:val="16"/>
          <w:szCs w:val="16"/>
        </w:rPr>
        <w:footnoteRef/>
      </w:r>
      <w:r w:rsidRPr="004B4BC1">
        <w:rPr>
          <w:rFonts w:ascii="Times New Roman" w:hAnsi="Times New Roman" w:cs="Times New Roman"/>
          <w:sz w:val="16"/>
          <w:szCs w:val="16"/>
        </w:rPr>
        <w:t xml:space="preserve"> </w:t>
      </w:r>
      <w:hyperlink r:id="rId4" w:history="1">
        <w:r w:rsidRPr="004B4BC1">
          <w:rPr>
            <w:rStyle w:val="Hyperlink"/>
            <w:rFonts w:ascii="Times New Roman" w:hAnsi="Times New Roman" w:cs="Times New Roman"/>
            <w:sz w:val="16"/>
            <w:szCs w:val="16"/>
          </w:rPr>
          <w:t>http://www.vmnvd.gov.lv/lv/veselibas-aprupes-pakalpojumi/grutnieciba-un-dzemdibas</w:t>
        </w:r>
      </w:hyperlink>
    </w:p>
  </w:footnote>
  <w:footnote w:id="47">
    <w:p w14:paraId="017E9CB9" w14:textId="77777777" w:rsidR="00D175FD" w:rsidRPr="0058501A" w:rsidRDefault="00D175FD" w:rsidP="0058501A">
      <w:pPr>
        <w:pStyle w:val="FootnoteText"/>
        <w:jc w:val="both"/>
        <w:rPr>
          <w:rFonts w:ascii="Times New Roman" w:hAnsi="Times New Roman" w:cs="Times New Roman"/>
          <w:sz w:val="16"/>
          <w:szCs w:val="16"/>
        </w:rPr>
      </w:pPr>
      <w:r w:rsidRPr="0058501A">
        <w:rPr>
          <w:rStyle w:val="FootnoteReference"/>
          <w:rFonts w:ascii="Times New Roman" w:hAnsi="Times New Roman" w:cs="Times New Roman"/>
          <w:sz w:val="16"/>
          <w:szCs w:val="16"/>
        </w:rPr>
        <w:footnoteRef/>
      </w:r>
      <w:r w:rsidRPr="0058501A">
        <w:rPr>
          <w:rFonts w:ascii="Times New Roman" w:hAnsi="Times New Roman" w:cs="Times New Roman"/>
          <w:sz w:val="16"/>
          <w:szCs w:val="16"/>
        </w:rPr>
        <w:t xml:space="preserve"> Likuma „Par valsts pensijām” Pārejas noteikumu 8.</w:t>
      </w:r>
      <w:r w:rsidRPr="0058501A">
        <w:rPr>
          <w:rFonts w:ascii="Times New Roman" w:hAnsi="Times New Roman" w:cs="Times New Roman"/>
          <w:sz w:val="16"/>
          <w:szCs w:val="16"/>
          <w:vertAlign w:val="superscript"/>
        </w:rPr>
        <w:t xml:space="preserve">2 </w:t>
      </w:r>
      <w:r w:rsidRPr="0058501A">
        <w:rPr>
          <w:rFonts w:ascii="Times New Roman" w:hAnsi="Times New Roman" w:cs="Times New Roman"/>
          <w:sz w:val="16"/>
          <w:szCs w:val="16"/>
        </w:rPr>
        <w:t xml:space="preserve">nosaka, ka </w:t>
      </w:r>
      <w:r w:rsidRPr="0058501A">
        <w:rPr>
          <w:rFonts w:ascii="Times New Roman" w:hAnsi="Times New Roman" w:cs="Times New Roman"/>
          <w:color w:val="414142"/>
          <w:sz w:val="16"/>
          <w:szCs w:val="16"/>
          <w:shd w:val="clear" w:color="auto" w:fill="FFFFFF"/>
        </w:rPr>
        <w:t>vecuma pensijas piešķiršanai nepieciešamais apdrošināšanas stāžs ir 15 gadi.</w:t>
      </w:r>
    </w:p>
  </w:footnote>
  <w:footnote w:id="48">
    <w:p w14:paraId="714F17EE" w14:textId="77777777" w:rsidR="00D175FD" w:rsidRPr="0058501A" w:rsidRDefault="00D175FD" w:rsidP="0058501A">
      <w:pPr>
        <w:pStyle w:val="FootnoteText"/>
        <w:jc w:val="both"/>
        <w:rPr>
          <w:rFonts w:ascii="Times New Roman" w:hAnsi="Times New Roman" w:cs="Times New Roman"/>
          <w:sz w:val="16"/>
          <w:szCs w:val="16"/>
        </w:rPr>
      </w:pPr>
      <w:r w:rsidRPr="0058501A">
        <w:rPr>
          <w:rStyle w:val="FootnoteReference"/>
          <w:rFonts w:ascii="Times New Roman" w:hAnsi="Times New Roman" w:cs="Times New Roman"/>
          <w:sz w:val="16"/>
          <w:szCs w:val="16"/>
        </w:rPr>
        <w:footnoteRef/>
      </w:r>
      <w:r w:rsidRPr="0058501A">
        <w:rPr>
          <w:rFonts w:ascii="Times New Roman" w:hAnsi="Times New Roman" w:cs="Times New Roman"/>
          <w:sz w:val="16"/>
          <w:szCs w:val="16"/>
        </w:rPr>
        <w:t xml:space="preserve"> Valsts sociālo pabalstu likuma 4.panta piektās daļas pirmais punkts nosaka, ka tiesības uz valsts sociālā nodrošinājuma pabalstu ir personai, kura Latvijas Republikā kopumā nodzī</w:t>
      </w:r>
      <w:r w:rsidRPr="004E49F9">
        <w:rPr>
          <w:rFonts w:ascii="Times New Roman" w:hAnsi="Times New Roman" w:cs="Times New Roman"/>
          <w:sz w:val="16"/>
          <w:szCs w:val="16"/>
        </w:rPr>
        <w:t>vojusi ne mazāk par 60 mēnešiem</w:t>
      </w:r>
      <w:r>
        <w:rPr>
          <w:rFonts w:ascii="Times New Roman" w:hAnsi="Times New Roman" w:cs="Times New Roman"/>
          <w:sz w:val="16"/>
          <w:szCs w:val="16"/>
        </w:rPr>
        <w:t>,</w:t>
      </w:r>
      <w:r w:rsidRPr="0058501A">
        <w:rPr>
          <w:rFonts w:ascii="Times New Roman" w:hAnsi="Times New Roman" w:cs="Times New Roman"/>
          <w:sz w:val="16"/>
          <w:szCs w:val="16"/>
        </w:rPr>
        <w:t xml:space="preserve"> no kuriem pēdējos 12 mēnešus nepārtraukti.  </w:t>
      </w:r>
    </w:p>
  </w:footnote>
  <w:footnote w:id="49">
    <w:p w14:paraId="0256048B" w14:textId="77777777" w:rsidR="00D175FD" w:rsidRDefault="00D175FD" w:rsidP="0058501A">
      <w:pPr>
        <w:pStyle w:val="FootnoteText"/>
        <w:jc w:val="both"/>
      </w:pPr>
      <w:r>
        <w:rPr>
          <w:rStyle w:val="FootnoteReference"/>
        </w:rPr>
        <w:footnoteRef/>
      </w:r>
      <w:r>
        <w:t xml:space="preserve"> </w:t>
      </w:r>
      <w:r w:rsidRPr="00E63BA9">
        <w:rPr>
          <w:rStyle w:val="FootnoteReference"/>
          <w:rFonts w:ascii="Times New Roman" w:hAnsi="Times New Roman" w:cs="Times New Roman"/>
          <w:sz w:val="16"/>
          <w:szCs w:val="16"/>
        </w:rPr>
        <w:footnoteRef/>
      </w:r>
      <w:r w:rsidRPr="00E63BA9">
        <w:rPr>
          <w:rFonts w:ascii="Times New Roman" w:hAnsi="Times New Roman" w:cs="Times New Roman"/>
          <w:sz w:val="16"/>
          <w:szCs w:val="16"/>
        </w:rPr>
        <w:t xml:space="preserve"> Likuma „Par valsts pensijām” Pārejas noteikumu 8.</w:t>
      </w:r>
      <w:r w:rsidRPr="00E63BA9">
        <w:rPr>
          <w:rFonts w:ascii="Times New Roman" w:hAnsi="Times New Roman" w:cs="Times New Roman"/>
          <w:sz w:val="16"/>
          <w:szCs w:val="16"/>
          <w:vertAlign w:val="superscript"/>
        </w:rPr>
        <w:t xml:space="preserve">2 </w:t>
      </w:r>
      <w:r w:rsidRPr="00E63BA9">
        <w:rPr>
          <w:rFonts w:ascii="Times New Roman" w:hAnsi="Times New Roman" w:cs="Times New Roman"/>
          <w:sz w:val="16"/>
          <w:szCs w:val="16"/>
        </w:rPr>
        <w:t xml:space="preserve">nosaka, ka </w:t>
      </w:r>
      <w:r w:rsidRPr="00E63BA9">
        <w:rPr>
          <w:rFonts w:ascii="Times New Roman" w:hAnsi="Times New Roman" w:cs="Times New Roman"/>
          <w:color w:val="414142"/>
          <w:sz w:val="16"/>
          <w:szCs w:val="16"/>
          <w:shd w:val="clear" w:color="auto" w:fill="FFFFFF"/>
        </w:rPr>
        <w:t>vecuma pensijas piešķiršanai nepieciešamais apdrošināšanas stāžs ir 15 gadi.</w:t>
      </w:r>
    </w:p>
  </w:footnote>
  <w:footnote w:id="50">
    <w:p w14:paraId="38F909E9" w14:textId="77777777" w:rsidR="00D175FD" w:rsidRDefault="00D175FD" w:rsidP="0058501A">
      <w:pPr>
        <w:pStyle w:val="FootnoteText"/>
        <w:jc w:val="both"/>
      </w:pPr>
      <w:r>
        <w:rPr>
          <w:rStyle w:val="FootnoteReference"/>
        </w:rPr>
        <w:footnoteRef/>
      </w:r>
      <w:r>
        <w:t xml:space="preserve"> </w:t>
      </w:r>
      <w:r w:rsidRPr="00E63BA9">
        <w:rPr>
          <w:rFonts w:ascii="Times New Roman" w:hAnsi="Times New Roman" w:cs="Times New Roman"/>
          <w:sz w:val="16"/>
          <w:szCs w:val="16"/>
        </w:rPr>
        <w:t>Valsts sociālo pabalstu likuma 4.panta piektās daļas pirmais punkts nosaka, ka tiesības uz valsts sociālā nodrošinājuma pabalstu ir personai, kura Latvijas Republikā kopumā nodzī</w:t>
      </w:r>
      <w:r>
        <w:rPr>
          <w:rFonts w:ascii="Times New Roman" w:hAnsi="Times New Roman" w:cs="Times New Roman"/>
          <w:sz w:val="16"/>
          <w:szCs w:val="16"/>
        </w:rPr>
        <w:t>vojusi ne mazāk par 60 mēnešiem,</w:t>
      </w:r>
      <w:r w:rsidRPr="00E63BA9">
        <w:rPr>
          <w:rFonts w:ascii="Times New Roman" w:hAnsi="Times New Roman" w:cs="Times New Roman"/>
          <w:sz w:val="16"/>
          <w:szCs w:val="16"/>
        </w:rPr>
        <w:t xml:space="preserve"> no kuriem pēdējos 12 mēnešus nepārtraukti. </w:t>
      </w:r>
    </w:p>
  </w:footnote>
  <w:footnote w:id="51">
    <w:p w14:paraId="44FDF914" w14:textId="77777777" w:rsidR="00D175FD" w:rsidRPr="00AA2D16" w:rsidRDefault="00D175FD" w:rsidP="00B52FB7">
      <w:pPr>
        <w:pStyle w:val="FootnoteText"/>
        <w:rPr>
          <w:rFonts w:ascii="Times New Roman" w:hAnsi="Times New Roman" w:cs="Times New Roman"/>
          <w:sz w:val="16"/>
          <w:szCs w:val="16"/>
        </w:rPr>
      </w:pPr>
      <w:r w:rsidRPr="00AA2D16">
        <w:rPr>
          <w:rStyle w:val="FootnoteReference"/>
          <w:rFonts w:ascii="Times New Roman" w:hAnsi="Times New Roman" w:cs="Times New Roman"/>
          <w:sz w:val="16"/>
          <w:szCs w:val="16"/>
        </w:rPr>
        <w:footnoteRef/>
      </w:r>
      <w:r w:rsidRPr="00AA2D16">
        <w:rPr>
          <w:rFonts w:ascii="Times New Roman" w:hAnsi="Times New Roman" w:cs="Times New Roman"/>
          <w:sz w:val="16"/>
          <w:szCs w:val="16"/>
        </w:rPr>
        <w:t xml:space="preserve"> Ministru kabineta 2010.gada 30.marta noteikumi Nr.299 „Noteikumi par ģimenes vai atsevišķi dzīvojošas personas atzīšanu par trūcīgu” 10.punkts.</w:t>
      </w:r>
    </w:p>
  </w:footnote>
  <w:footnote w:id="52">
    <w:p w14:paraId="5E493F0B" w14:textId="77777777" w:rsidR="00D175FD" w:rsidRPr="00AA2D16" w:rsidRDefault="00D175FD" w:rsidP="00B52FB7">
      <w:pPr>
        <w:pStyle w:val="FootnoteText"/>
        <w:rPr>
          <w:rFonts w:ascii="Times New Roman" w:hAnsi="Times New Roman" w:cs="Times New Roman"/>
          <w:sz w:val="16"/>
          <w:szCs w:val="16"/>
        </w:rPr>
      </w:pPr>
      <w:r w:rsidRPr="00AA2D16">
        <w:rPr>
          <w:rStyle w:val="FootnoteReference"/>
          <w:rFonts w:ascii="Times New Roman" w:hAnsi="Times New Roman" w:cs="Times New Roman"/>
          <w:sz w:val="16"/>
          <w:szCs w:val="16"/>
        </w:rPr>
        <w:footnoteRef/>
      </w:r>
      <w:r w:rsidRPr="00AA2D16">
        <w:rPr>
          <w:rFonts w:ascii="Times New Roman" w:hAnsi="Times New Roman" w:cs="Times New Roman"/>
          <w:sz w:val="16"/>
          <w:szCs w:val="16"/>
        </w:rPr>
        <w:t xml:space="preserve"> Ministru kabineta 2010.gada 30.marta noteikumi Nr.299 „Noteikumi par ģimenes vai atsevišķi dzīvojošas personas atzīšanu par trūcīgu” 10 </w:t>
      </w:r>
      <w:r w:rsidRPr="00AA2D16">
        <w:rPr>
          <w:rFonts w:ascii="Times New Roman" w:hAnsi="Times New Roman" w:cs="Times New Roman"/>
          <w:sz w:val="16"/>
          <w:szCs w:val="16"/>
          <w:vertAlign w:val="superscript"/>
        </w:rPr>
        <w:t>1</w:t>
      </w:r>
      <w:r w:rsidRPr="00AA2D16">
        <w:rPr>
          <w:rFonts w:ascii="Times New Roman" w:hAnsi="Times New Roman" w:cs="Times New Roman"/>
          <w:sz w:val="16"/>
          <w:szCs w:val="16"/>
        </w:rPr>
        <w:t xml:space="preserve"> punkts.</w:t>
      </w:r>
    </w:p>
  </w:footnote>
  <w:footnote w:id="53">
    <w:p w14:paraId="3B046D7A" w14:textId="77777777" w:rsidR="00D175FD" w:rsidRPr="000346B3" w:rsidRDefault="00D175FD">
      <w:pPr>
        <w:pStyle w:val="FootnoteText"/>
        <w:rPr>
          <w:rFonts w:ascii="Times New Roman" w:hAnsi="Times New Roman" w:cs="Times New Roman"/>
          <w:sz w:val="16"/>
          <w:szCs w:val="16"/>
        </w:rPr>
      </w:pPr>
      <w:r w:rsidRPr="000346B3">
        <w:rPr>
          <w:rStyle w:val="FootnoteReference"/>
          <w:rFonts w:ascii="Times New Roman" w:hAnsi="Times New Roman" w:cs="Times New Roman"/>
          <w:sz w:val="16"/>
          <w:szCs w:val="16"/>
        </w:rPr>
        <w:footnoteRef/>
      </w:r>
      <w:r w:rsidRPr="000346B3">
        <w:rPr>
          <w:rFonts w:ascii="Times New Roman" w:hAnsi="Times New Roman" w:cs="Times New Roman"/>
          <w:sz w:val="16"/>
          <w:szCs w:val="16"/>
        </w:rPr>
        <w:t xml:space="preserve"> Bezdarbnieka statusu var atgūt</w:t>
      </w:r>
      <w:r>
        <w:rPr>
          <w:rFonts w:ascii="Times New Roman" w:hAnsi="Times New Roman" w:cs="Times New Roman"/>
          <w:sz w:val="16"/>
          <w:szCs w:val="16"/>
        </w:rPr>
        <w:t xml:space="preserve"> ne ātrāk kā</w:t>
      </w:r>
      <w:r w:rsidRPr="000346B3">
        <w:rPr>
          <w:rFonts w:ascii="Times New Roman" w:hAnsi="Times New Roman" w:cs="Times New Roman"/>
          <w:sz w:val="16"/>
          <w:szCs w:val="16"/>
        </w:rPr>
        <w:t xml:space="preserve"> trīs mēnešus pēc tam, kad stājies spēkā lēmums par bezdarbnieka statusa zaudēšanu.</w:t>
      </w:r>
    </w:p>
  </w:footnote>
  <w:footnote w:id="54">
    <w:p w14:paraId="33E8AB0D" w14:textId="77777777" w:rsidR="00D175FD" w:rsidRPr="003B17DD" w:rsidRDefault="00D175FD" w:rsidP="007A5398">
      <w:pPr>
        <w:pStyle w:val="FootnoteText"/>
      </w:pPr>
      <w:r>
        <w:rPr>
          <w:rStyle w:val="FootnoteReference"/>
        </w:rPr>
        <w:footnoteRef/>
      </w:r>
      <w:r>
        <w:t xml:space="preserve"> </w:t>
      </w:r>
      <w:r w:rsidRPr="00BB3A9E">
        <w:rPr>
          <w:rFonts w:ascii="Times New Roman" w:hAnsi="Times New Roman" w:cs="Times New Roman"/>
          <w:sz w:val="16"/>
          <w:szCs w:val="16"/>
        </w:rPr>
        <w:t>Ministru kabineta 2010.gada 30.marta noteikum</w:t>
      </w:r>
      <w:r>
        <w:rPr>
          <w:rFonts w:ascii="Times New Roman" w:hAnsi="Times New Roman" w:cs="Times New Roman"/>
          <w:sz w:val="16"/>
          <w:szCs w:val="16"/>
        </w:rPr>
        <w:t>u</w:t>
      </w:r>
      <w:r w:rsidRPr="00BB3A9E">
        <w:rPr>
          <w:rFonts w:ascii="Times New Roman" w:hAnsi="Times New Roman" w:cs="Times New Roman"/>
          <w:sz w:val="16"/>
          <w:szCs w:val="16"/>
        </w:rPr>
        <w:t xml:space="preserve"> Nr.299 „Noteikumi par ģimenes vai atsevišķi dzīvojošas personas atzīšanu par trūcīgu”</w:t>
      </w:r>
      <w:r>
        <w:rPr>
          <w:rFonts w:ascii="Times New Roman" w:hAnsi="Times New Roman" w:cs="Times New Roman"/>
          <w:sz w:val="16"/>
          <w:szCs w:val="16"/>
        </w:rPr>
        <w:t xml:space="preserve"> 19.</w:t>
      </w:r>
      <w:r>
        <w:rPr>
          <w:rFonts w:ascii="Times New Roman" w:hAnsi="Times New Roman" w:cs="Times New Roman"/>
          <w:sz w:val="16"/>
          <w:szCs w:val="16"/>
          <w:vertAlign w:val="superscript"/>
        </w:rPr>
        <w:t xml:space="preserve">1 </w:t>
      </w:r>
      <w:r>
        <w:rPr>
          <w:rFonts w:ascii="Times New Roman" w:hAnsi="Times New Roman" w:cs="Times New Roman"/>
          <w:sz w:val="16"/>
          <w:szCs w:val="16"/>
        </w:rPr>
        <w:t>punkts.</w:t>
      </w:r>
    </w:p>
  </w:footnote>
  <w:footnote w:id="55">
    <w:p w14:paraId="7FF6E15E" w14:textId="77777777" w:rsidR="00D175FD" w:rsidRDefault="00D175FD" w:rsidP="000048A3">
      <w:pPr>
        <w:spacing w:after="0" w:line="240" w:lineRule="auto"/>
        <w:jc w:val="both"/>
      </w:pPr>
      <w:r>
        <w:rPr>
          <w:rStyle w:val="FootnoteReference"/>
        </w:rPr>
        <w:footnoteRef/>
      </w:r>
      <w:r>
        <w:t xml:space="preserve"> </w:t>
      </w:r>
      <w:hyperlink r:id="rId5" w:history="1">
        <w:r w:rsidRPr="000048A3">
          <w:rPr>
            <w:rStyle w:val="Hyperlink"/>
            <w:rFonts w:ascii="Times New Roman" w:hAnsi="Times New Roman" w:cs="Times New Roman"/>
            <w:sz w:val="20"/>
            <w:szCs w:val="20"/>
            <w:highlight w:val="yellow"/>
          </w:rPr>
          <w:t>http://www.lm.gov.lv/lv/nozares-politika/sociala-palidziba/8-noderiga-informacija</w:t>
        </w:r>
      </w:hyperlink>
      <w:r w:rsidRPr="000048A3">
        <w:rPr>
          <w:rStyle w:val="FootnoteReference"/>
          <w:rFonts w:ascii="Times New Roman" w:hAnsi="Times New Roman" w:cs="Times New Roman"/>
          <w:sz w:val="20"/>
          <w:szCs w:val="20"/>
          <w:highlight w:val="yellow"/>
        </w:rPr>
        <w:footnoteRef/>
      </w:r>
      <w:r w:rsidRPr="000048A3">
        <w:rPr>
          <w:rFonts w:ascii="Times New Roman" w:hAnsi="Times New Roman" w:cs="Times New Roman"/>
          <w:sz w:val="20"/>
          <w:szCs w:val="20"/>
          <w:highlight w:val="yellow"/>
        </w:rPr>
        <w:t xml:space="preserve">  </w:t>
      </w:r>
      <w:r>
        <w:rPr>
          <w:rFonts w:ascii="Times New Roman" w:hAnsi="Times New Roman" w:cs="Times New Roman"/>
          <w:sz w:val="20"/>
          <w:szCs w:val="20"/>
          <w:highlight w:val="yellow"/>
        </w:rPr>
        <w:t>6</w:t>
      </w:r>
      <w:r w:rsidRPr="000048A3">
        <w:rPr>
          <w:rFonts w:ascii="Times New Roman" w:hAnsi="Times New Roman" w:cs="Times New Roman"/>
          <w:sz w:val="20"/>
          <w:szCs w:val="20"/>
          <w:highlight w:val="yellow"/>
        </w:rPr>
        <w:t>.punkts</w:t>
      </w:r>
      <w:r>
        <w:rPr>
          <w:rFonts w:ascii="Times New Roman" w:hAnsi="Times New Roman" w:cs="Times New Roman"/>
          <w:sz w:val="20"/>
          <w:szCs w:val="20"/>
          <w:highlight w:val="yellow"/>
        </w:rPr>
        <w:t xml:space="preserve"> (15.01.2020.)</w:t>
      </w:r>
      <w:r w:rsidRPr="000048A3">
        <w:rPr>
          <w:rFonts w:ascii="Times New Roman" w:hAnsi="Times New Roman" w:cs="Times New Roman"/>
          <w:sz w:val="20"/>
          <w:szCs w:val="20"/>
          <w:highlight w:val="yellow"/>
        </w:rPr>
        <w:t>.</w:t>
      </w:r>
    </w:p>
  </w:footnote>
  <w:footnote w:id="56">
    <w:p w14:paraId="3D30D693" w14:textId="77777777" w:rsidR="00D175FD" w:rsidRPr="00AA2D16" w:rsidRDefault="00D175FD" w:rsidP="00B52FB7">
      <w:pPr>
        <w:pStyle w:val="FootnoteText"/>
        <w:rPr>
          <w:rFonts w:ascii="Times New Roman" w:hAnsi="Times New Roman" w:cs="Times New Roman"/>
          <w:sz w:val="16"/>
          <w:szCs w:val="16"/>
        </w:rPr>
      </w:pPr>
      <w:r w:rsidRPr="00AA2D16">
        <w:rPr>
          <w:rStyle w:val="FootnoteReference"/>
          <w:rFonts w:ascii="Times New Roman" w:hAnsi="Times New Roman" w:cs="Times New Roman"/>
          <w:sz w:val="16"/>
          <w:szCs w:val="16"/>
        </w:rPr>
        <w:footnoteRef/>
      </w:r>
      <w:r w:rsidRPr="00AA2D16">
        <w:rPr>
          <w:rFonts w:ascii="Times New Roman" w:hAnsi="Times New Roman" w:cs="Times New Roman"/>
          <w:sz w:val="16"/>
          <w:szCs w:val="16"/>
        </w:rPr>
        <w:t xml:space="preserve"> </w:t>
      </w:r>
      <w:r w:rsidRPr="00AA2D16">
        <w:rPr>
          <w:rFonts w:ascii="Times New Roman" w:eastAsia="Times New Roman" w:hAnsi="Times New Roman" w:cs="Times New Roman"/>
          <w:color w:val="000000" w:themeColor="text1"/>
          <w:sz w:val="16"/>
          <w:szCs w:val="16"/>
          <w:lang w:eastAsia="lv-LV"/>
        </w:rPr>
        <w:t>Likuma "Par palīdzību dzīvokļu jautājumu risināšanā" 14.panta 6.daļa un likuma "Par dzīvojamo telpu īri" 36.</w:t>
      </w:r>
      <w:r w:rsidRPr="00AA2D16">
        <w:rPr>
          <w:rFonts w:ascii="Times New Roman" w:eastAsia="Times New Roman" w:hAnsi="Times New Roman" w:cs="Times New Roman"/>
          <w:color w:val="000000" w:themeColor="text1"/>
          <w:sz w:val="16"/>
          <w:szCs w:val="16"/>
          <w:vertAlign w:val="superscript"/>
          <w:lang w:eastAsia="lv-LV"/>
        </w:rPr>
        <w:t>1</w:t>
      </w:r>
      <w:r w:rsidRPr="00AA2D16">
        <w:rPr>
          <w:rFonts w:ascii="Times New Roman" w:eastAsia="Times New Roman" w:hAnsi="Times New Roman" w:cs="Times New Roman"/>
          <w:color w:val="000000" w:themeColor="text1"/>
          <w:sz w:val="16"/>
          <w:szCs w:val="16"/>
          <w:lang w:eastAsia="lv-LV"/>
        </w:rPr>
        <w:t>pants.</w:t>
      </w:r>
    </w:p>
  </w:footnote>
  <w:footnote w:id="57">
    <w:p w14:paraId="15A48FF5" w14:textId="77777777" w:rsidR="00D175FD" w:rsidRPr="00F44FB1" w:rsidRDefault="00D175FD" w:rsidP="00067A65">
      <w:pPr>
        <w:pStyle w:val="FootnoteText"/>
        <w:jc w:val="both"/>
        <w:rPr>
          <w:rFonts w:ascii="Times New Roman" w:hAnsi="Times New Roman" w:cs="Times New Roman"/>
          <w:sz w:val="16"/>
          <w:szCs w:val="16"/>
        </w:rPr>
      </w:pPr>
      <w:r w:rsidRPr="004462B5">
        <w:rPr>
          <w:rStyle w:val="FootnoteReference"/>
          <w:rFonts w:ascii="Times New Roman" w:hAnsi="Times New Roman" w:cs="Times New Roman"/>
          <w:sz w:val="16"/>
          <w:szCs w:val="16"/>
        </w:rPr>
        <w:footnoteRef/>
      </w:r>
      <w:r w:rsidRPr="004462B5">
        <w:rPr>
          <w:rFonts w:ascii="Times New Roman" w:hAnsi="Times New Roman" w:cs="Times New Roman"/>
          <w:sz w:val="16"/>
          <w:szCs w:val="16"/>
        </w:rPr>
        <w:t xml:space="preserve"> Konkrēto īpatsvaru nosaka katra pašvaldība savos saistošajos noteikumos</w:t>
      </w:r>
      <w:r>
        <w:rPr>
          <w:rFonts w:ascii="Times New Roman" w:hAnsi="Times New Roman" w:cs="Times New Roman"/>
          <w:sz w:val="16"/>
          <w:szCs w:val="16"/>
        </w:rPr>
        <w:t xml:space="preserve"> atbilstoši likuma „ Par nekustamā īpašuma nodokli’ 5.panta (1</w:t>
      </w:r>
      <w:r>
        <w:rPr>
          <w:rFonts w:ascii="Times New Roman" w:hAnsi="Times New Roman" w:cs="Times New Roman"/>
          <w:sz w:val="16"/>
          <w:szCs w:val="16"/>
          <w:vertAlign w:val="superscript"/>
        </w:rPr>
        <w:t>1</w:t>
      </w:r>
      <w:r>
        <w:rPr>
          <w:rFonts w:ascii="Times New Roman" w:hAnsi="Times New Roman" w:cs="Times New Roman"/>
          <w:sz w:val="16"/>
          <w:szCs w:val="16"/>
        </w:rPr>
        <w:t>) daļā noteiktajam.</w:t>
      </w:r>
    </w:p>
  </w:footnote>
  <w:footnote w:id="58">
    <w:p w14:paraId="65337993" w14:textId="77777777" w:rsidR="00D175FD" w:rsidRPr="000048A3" w:rsidRDefault="00D175FD" w:rsidP="00BE2CF9">
      <w:pPr>
        <w:spacing w:after="0" w:line="240" w:lineRule="auto"/>
        <w:jc w:val="both"/>
        <w:rPr>
          <w:sz w:val="20"/>
          <w:szCs w:val="20"/>
        </w:rPr>
      </w:pPr>
      <w:r w:rsidRPr="000048A3">
        <w:rPr>
          <w:rStyle w:val="FootnoteReference"/>
          <w:rFonts w:ascii="Times New Roman" w:hAnsi="Times New Roman" w:cs="Times New Roman"/>
          <w:sz w:val="20"/>
          <w:szCs w:val="20"/>
        </w:rPr>
        <w:footnoteRef/>
      </w:r>
      <w:r>
        <w:rPr>
          <w:rFonts w:ascii="Times New Roman" w:hAnsi="Times New Roman" w:cs="Times New Roman"/>
          <w:sz w:val="20"/>
          <w:szCs w:val="20"/>
          <w:highlight w:val="yellow"/>
        </w:rPr>
        <w:t xml:space="preserve"> </w:t>
      </w:r>
      <w:hyperlink r:id="rId6" w:history="1">
        <w:r w:rsidRPr="001D4F72">
          <w:rPr>
            <w:rStyle w:val="Hyperlink"/>
            <w:rFonts w:ascii="Times New Roman" w:hAnsi="Times New Roman" w:cs="Times New Roman"/>
            <w:sz w:val="20"/>
            <w:szCs w:val="20"/>
            <w:highlight w:val="yellow"/>
          </w:rPr>
          <w:t>http://www.lm.gov.lv/lv/nozares-politika/sociala-palidziba/8-noderiga-informacija</w:t>
        </w:r>
      </w:hyperlink>
      <w:r w:rsidRPr="000048A3">
        <w:rPr>
          <w:rStyle w:val="FootnoteReference"/>
          <w:rFonts w:ascii="Times New Roman" w:hAnsi="Times New Roman" w:cs="Times New Roman"/>
          <w:sz w:val="20"/>
          <w:szCs w:val="20"/>
          <w:highlight w:val="yellow"/>
        </w:rPr>
        <w:footnoteRef/>
      </w:r>
      <w:r w:rsidRPr="000048A3">
        <w:rPr>
          <w:rFonts w:ascii="Times New Roman" w:hAnsi="Times New Roman" w:cs="Times New Roman"/>
          <w:sz w:val="20"/>
          <w:szCs w:val="20"/>
          <w:highlight w:val="yellow"/>
        </w:rPr>
        <w:t xml:space="preserve">  </w:t>
      </w:r>
      <w:r>
        <w:rPr>
          <w:rFonts w:ascii="Times New Roman" w:hAnsi="Times New Roman" w:cs="Times New Roman"/>
          <w:sz w:val="20"/>
          <w:szCs w:val="20"/>
          <w:highlight w:val="yellow"/>
        </w:rPr>
        <w:t>6</w:t>
      </w:r>
      <w:r w:rsidRPr="000048A3">
        <w:rPr>
          <w:rFonts w:ascii="Times New Roman" w:hAnsi="Times New Roman" w:cs="Times New Roman"/>
          <w:sz w:val="20"/>
          <w:szCs w:val="20"/>
          <w:highlight w:val="yellow"/>
        </w:rPr>
        <w:t>.punkts</w:t>
      </w:r>
      <w:r>
        <w:rPr>
          <w:rFonts w:ascii="Times New Roman" w:hAnsi="Times New Roman" w:cs="Times New Roman"/>
          <w:sz w:val="20"/>
          <w:szCs w:val="20"/>
          <w:highlight w:val="yellow"/>
        </w:rPr>
        <w:t xml:space="preserve"> (15.01.2020.)</w:t>
      </w:r>
      <w:r w:rsidRPr="000048A3">
        <w:rPr>
          <w:rFonts w:ascii="Times New Roman" w:hAnsi="Times New Roman" w:cs="Times New Roman"/>
          <w:sz w:val="20"/>
          <w:szCs w:val="20"/>
          <w:highlight w:val="yellow"/>
        </w:rPr>
        <w:t>.</w:t>
      </w:r>
    </w:p>
  </w:footnote>
  <w:footnote w:id="59">
    <w:p w14:paraId="02CBF8DD" w14:textId="77777777" w:rsidR="00D175FD" w:rsidRPr="004879B6" w:rsidRDefault="00D175FD" w:rsidP="00067A65">
      <w:pPr>
        <w:pStyle w:val="FootnoteText"/>
        <w:jc w:val="both"/>
        <w:rPr>
          <w:rFonts w:ascii="Times New Roman" w:hAnsi="Times New Roman" w:cs="Times New Roman"/>
          <w:sz w:val="16"/>
          <w:szCs w:val="16"/>
        </w:rPr>
      </w:pPr>
      <w:r w:rsidRPr="004879B6">
        <w:rPr>
          <w:rStyle w:val="FootnoteReference"/>
          <w:rFonts w:ascii="Times New Roman" w:hAnsi="Times New Roman" w:cs="Times New Roman"/>
          <w:sz w:val="16"/>
          <w:szCs w:val="16"/>
        </w:rPr>
        <w:footnoteRef/>
      </w:r>
      <w:r w:rsidRPr="004879B6">
        <w:rPr>
          <w:rFonts w:ascii="Times New Roman" w:hAnsi="Times New Roman" w:cs="Times New Roman"/>
          <w:sz w:val="16"/>
          <w:szCs w:val="16"/>
        </w:rPr>
        <w:t xml:space="preserve"> Sociālo pakalpojumu un sociālās palīdzības likums, M</w:t>
      </w:r>
      <w:r>
        <w:rPr>
          <w:rFonts w:ascii="Times New Roman" w:hAnsi="Times New Roman" w:cs="Times New Roman"/>
          <w:sz w:val="16"/>
          <w:szCs w:val="16"/>
        </w:rPr>
        <w:t xml:space="preserve">inistru kabineta </w:t>
      </w:r>
      <w:r w:rsidRPr="004879B6">
        <w:rPr>
          <w:rFonts w:ascii="Times New Roman" w:hAnsi="Times New Roman" w:cs="Times New Roman"/>
          <w:sz w:val="16"/>
          <w:szCs w:val="16"/>
        </w:rPr>
        <w:t>2012.gada 18.decembra noteikumi Nr.913 „Noteikumi par garantēto minimālo ienākumu līmeni” un M</w:t>
      </w:r>
      <w:r>
        <w:rPr>
          <w:rFonts w:ascii="Times New Roman" w:hAnsi="Times New Roman" w:cs="Times New Roman"/>
          <w:sz w:val="16"/>
          <w:szCs w:val="16"/>
        </w:rPr>
        <w:t xml:space="preserve">inistru kabineta </w:t>
      </w:r>
      <w:r w:rsidRPr="004879B6">
        <w:rPr>
          <w:rFonts w:ascii="Times New Roman" w:hAnsi="Times New Roman" w:cs="Times New Roman"/>
          <w:sz w:val="16"/>
          <w:szCs w:val="16"/>
        </w:rPr>
        <w:t>2009.gada 17.jūnija noteikumi Nr.550 „Kārtība, kādā aprēķināms, piešķirams, izmaksājams pabalsts garantētā minimālā ienākumu līmeņa nodrošināšanai un slēdzama vienošanās par līdzdarbību”.</w:t>
      </w:r>
    </w:p>
  </w:footnote>
  <w:footnote w:id="60">
    <w:p w14:paraId="6616DE72" w14:textId="77777777" w:rsidR="00D175FD" w:rsidRDefault="00D175FD">
      <w:pPr>
        <w:pStyle w:val="FootnoteText"/>
      </w:pPr>
      <w:r>
        <w:rPr>
          <w:rStyle w:val="FootnoteReference"/>
        </w:rPr>
        <w:footnoteRef/>
      </w:r>
      <w:r>
        <w:t xml:space="preserve"> </w:t>
      </w:r>
      <w:r w:rsidRPr="00BB3A9E">
        <w:rPr>
          <w:rFonts w:ascii="Times New Roman" w:hAnsi="Times New Roman" w:cs="Times New Roman"/>
          <w:sz w:val="16"/>
          <w:szCs w:val="16"/>
        </w:rPr>
        <w:t>Ministru kabineta 2010.gada 30.marta noteikum</w:t>
      </w:r>
      <w:r>
        <w:rPr>
          <w:rFonts w:ascii="Times New Roman" w:hAnsi="Times New Roman" w:cs="Times New Roman"/>
          <w:sz w:val="16"/>
          <w:szCs w:val="16"/>
        </w:rPr>
        <w:t>u</w:t>
      </w:r>
      <w:r w:rsidRPr="00BB3A9E">
        <w:rPr>
          <w:rFonts w:ascii="Times New Roman" w:hAnsi="Times New Roman" w:cs="Times New Roman"/>
          <w:sz w:val="16"/>
          <w:szCs w:val="16"/>
        </w:rPr>
        <w:t xml:space="preserve"> Nr.299 „Noteikumi par ģimenes vai atsevišķi dzīvojošas personas atzīšanu par trūcīgu”</w:t>
      </w:r>
      <w:r>
        <w:rPr>
          <w:rFonts w:ascii="Times New Roman" w:hAnsi="Times New Roman" w:cs="Times New Roman"/>
          <w:sz w:val="16"/>
          <w:szCs w:val="16"/>
        </w:rPr>
        <w:t xml:space="preserve"> 18.</w:t>
      </w:r>
      <w:r>
        <w:rPr>
          <w:rFonts w:ascii="Times New Roman" w:hAnsi="Times New Roman" w:cs="Times New Roman"/>
          <w:sz w:val="16"/>
          <w:szCs w:val="16"/>
          <w:vertAlign w:val="superscript"/>
        </w:rPr>
        <w:t xml:space="preserve"> </w:t>
      </w:r>
      <w:r>
        <w:rPr>
          <w:rFonts w:ascii="Times New Roman" w:hAnsi="Times New Roman" w:cs="Times New Roman"/>
          <w:sz w:val="16"/>
          <w:szCs w:val="16"/>
        </w:rPr>
        <w:t>punkts.</w:t>
      </w:r>
    </w:p>
  </w:footnote>
  <w:footnote w:id="61">
    <w:p w14:paraId="1660A30C" w14:textId="77777777" w:rsidR="00D175FD" w:rsidRDefault="00D175FD">
      <w:pPr>
        <w:pStyle w:val="FootnoteText"/>
      </w:pPr>
      <w:r>
        <w:rPr>
          <w:rStyle w:val="FootnoteReference"/>
        </w:rPr>
        <w:footnoteRef/>
      </w:r>
      <w:r>
        <w:t xml:space="preserve"> </w:t>
      </w:r>
      <w:r w:rsidRPr="00630C27">
        <w:rPr>
          <w:rFonts w:ascii="Times New Roman" w:hAnsi="Times New Roman" w:cs="Times New Roman"/>
          <w:sz w:val="16"/>
          <w:szCs w:val="16"/>
        </w:rPr>
        <w:t>Sociālo pakalpojumu un sociālās palīdzības likum</w:t>
      </w:r>
      <w:r>
        <w:rPr>
          <w:rFonts w:ascii="Times New Roman" w:hAnsi="Times New Roman" w:cs="Times New Roman"/>
          <w:sz w:val="16"/>
          <w:szCs w:val="16"/>
        </w:rPr>
        <w:t>a</w:t>
      </w:r>
      <w:r w:rsidRPr="00630C27">
        <w:rPr>
          <w:rFonts w:ascii="Times New Roman" w:hAnsi="Times New Roman" w:cs="Times New Roman"/>
          <w:sz w:val="16"/>
          <w:szCs w:val="16"/>
        </w:rPr>
        <w:t xml:space="preserve">, </w:t>
      </w:r>
      <w:r>
        <w:rPr>
          <w:rFonts w:ascii="Times New Roman" w:hAnsi="Times New Roman" w:cs="Times New Roman"/>
          <w:sz w:val="16"/>
          <w:szCs w:val="16"/>
        </w:rPr>
        <w:t>5</w:t>
      </w:r>
      <w:r w:rsidRPr="00630C27">
        <w:rPr>
          <w:rFonts w:ascii="Times New Roman" w:hAnsi="Times New Roman" w:cs="Times New Roman"/>
          <w:sz w:val="16"/>
          <w:szCs w:val="16"/>
        </w:rPr>
        <w:t xml:space="preserve">.panta </w:t>
      </w:r>
      <w:r>
        <w:rPr>
          <w:rFonts w:ascii="Times New Roman" w:hAnsi="Times New Roman" w:cs="Times New Roman"/>
          <w:sz w:val="16"/>
          <w:szCs w:val="16"/>
        </w:rPr>
        <w:t>trešās daļas otrais punkts</w:t>
      </w:r>
      <w:r w:rsidRPr="00630C27">
        <w:rPr>
          <w:rFonts w:ascii="Times New Roman" w:hAnsi="Times New Roman" w:cs="Times New Roman"/>
          <w:sz w:val="16"/>
          <w:szCs w:val="16"/>
        </w:rPr>
        <w:t>.</w:t>
      </w:r>
    </w:p>
  </w:footnote>
  <w:footnote w:id="62">
    <w:p w14:paraId="145BAF7F" w14:textId="77777777" w:rsidR="00D175FD" w:rsidRPr="004879B6" w:rsidRDefault="00D175FD" w:rsidP="00B52FB7">
      <w:pPr>
        <w:pStyle w:val="FootnoteText"/>
        <w:rPr>
          <w:rFonts w:ascii="Times New Roman" w:hAnsi="Times New Roman" w:cs="Times New Roman"/>
          <w:sz w:val="16"/>
          <w:szCs w:val="16"/>
        </w:rPr>
      </w:pPr>
      <w:r w:rsidRPr="004879B6">
        <w:rPr>
          <w:rStyle w:val="FootnoteReference"/>
          <w:rFonts w:ascii="Times New Roman" w:hAnsi="Times New Roman" w:cs="Times New Roman"/>
          <w:sz w:val="16"/>
          <w:szCs w:val="16"/>
        </w:rPr>
        <w:footnoteRef/>
      </w:r>
      <w:r w:rsidRPr="004879B6">
        <w:rPr>
          <w:rFonts w:ascii="Times New Roman" w:hAnsi="Times New Roman" w:cs="Times New Roman"/>
          <w:sz w:val="16"/>
          <w:szCs w:val="16"/>
        </w:rPr>
        <w:t xml:space="preserve"> Sociālo pakalpojumu un sociālās palīdzības likuma 35.panta pirmā un trešā daļa.</w:t>
      </w:r>
    </w:p>
  </w:footnote>
  <w:footnote w:id="63">
    <w:p w14:paraId="1C684E17" w14:textId="77777777" w:rsidR="00D175FD" w:rsidRPr="004879B6" w:rsidRDefault="00D175FD" w:rsidP="00B52FB7">
      <w:pPr>
        <w:pStyle w:val="FootnoteText"/>
        <w:rPr>
          <w:rFonts w:ascii="Times New Roman" w:hAnsi="Times New Roman" w:cs="Times New Roman"/>
          <w:sz w:val="16"/>
          <w:szCs w:val="16"/>
        </w:rPr>
      </w:pPr>
      <w:r w:rsidRPr="004879B6">
        <w:rPr>
          <w:rStyle w:val="FootnoteReference"/>
          <w:rFonts w:ascii="Times New Roman" w:hAnsi="Times New Roman" w:cs="Times New Roman"/>
          <w:sz w:val="16"/>
          <w:szCs w:val="16"/>
        </w:rPr>
        <w:footnoteRef/>
      </w:r>
      <w:r w:rsidRPr="004879B6">
        <w:rPr>
          <w:rFonts w:ascii="Times New Roman" w:hAnsi="Times New Roman" w:cs="Times New Roman"/>
          <w:sz w:val="16"/>
          <w:szCs w:val="16"/>
        </w:rPr>
        <w:t xml:space="preserve"> Sociālo pakalpojumu un sociālās palīdzības likums, 35.panta 2. daļa.</w:t>
      </w:r>
    </w:p>
  </w:footnote>
  <w:footnote w:id="64">
    <w:p w14:paraId="68888F9C" w14:textId="77777777" w:rsidR="00D175FD" w:rsidRPr="004879B6" w:rsidRDefault="00D175FD" w:rsidP="00B52FB7">
      <w:pPr>
        <w:pStyle w:val="FootnoteText"/>
        <w:rPr>
          <w:rFonts w:ascii="Times New Roman" w:hAnsi="Times New Roman" w:cs="Times New Roman"/>
          <w:sz w:val="16"/>
          <w:szCs w:val="16"/>
        </w:rPr>
      </w:pPr>
      <w:r w:rsidRPr="004879B6">
        <w:rPr>
          <w:rStyle w:val="FootnoteReference"/>
          <w:rFonts w:ascii="Times New Roman" w:hAnsi="Times New Roman" w:cs="Times New Roman"/>
          <w:sz w:val="16"/>
          <w:szCs w:val="16"/>
        </w:rPr>
        <w:footnoteRef/>
      </w:r>
      <w:r w:rsidRPr="004879B6">
        <w:rPr>
          <w:rFonts w:ascii="Times New Roman" w:hAnsi="Times New Roman" w:cs="Times New Roman"/>
          <w:sz w:val="16"/>
          <w:szCs w:val="16"/>
        </w:rPr>
        <w:t xml:space="preserve"> Sociālo pakalpojumu un sociālās palīdzības likums, 1.panta 39.daļa</w:t>
      </w:r>
      <w:r>
        <w:rPr>
          <w:rFonts w:ascii="Times New Roman" w:hAnsi="Times New Roman" w:cs="Times New Roman"/>
          <w:sz w:val="16"/>
          <w:szCs w:val="16"/>
        </w:rPr>
        <w:t>.</w:t>
      </w:r>
    </w:p>
  </w:footnote>
  <w:footnote w:id="65">
    <w:p w14:paraId="59FA49E8" w14:textId="77777777" w:rsidR="00D175FD" w:rsidRPr="004879B6" w:rsidRDefault="00D175FD" w:rsidP="00B52FB7">
      <w:pPr>
        <w:spacing w:after="0" w:line="240" w:lineRule="auto"/>
        <w:jc w:val="both"/>
        <w:rPr>
          <w:rFonts w:ascii="Times New Roman" w:hAnsi="Times New Roman" w:cs="Times New Roman"/>
          <w:sz w:val="16"/>
          <w:szCs w:val="16"/>
        </w:rPr>
      </w:pPr>
      <w:r w:rsidRPr="004879B6">
        <w:rPr>
          <w:rStyle w:val="FootnoteReference"/>
          <w:rFonts w:ascii="Times New Roman" w:hAnsi="Times New Roman" w:cs="Times New Roman"/>
          <w:sz w:val="16"/>
          <w:szCs w:val="16"/>
        </w:rPr>
        <w:footnoteRef/>
      </w:r>
      <w:r w:rsidRPr="004879B6">
        <w:rPr>
          <w:rFonts w:ascii="Times New Roman" w:hAnsi="Times New Roman" w:cs="Times New Roman"/>
          <w:sz w:val="16"/>
          <w:szCs w:val="16"/>
        </w:rPr>
        <w:t xml:space="preserve"> Civilās aizsardzības un katastrofas pārvaldīšanas likuma 4.pantā noteiktā informācija par katastrofām: </w:t>
      </w:r>
      <w:r w:rsidRPr="004879B6">
        <w:rPr>
          <w:rFonts w:ascii="Times New Roman" w:eastAsia="Times New Roman" w:hAnsi="Times New Roman" w:cs="Times New Roman"/>
          <w:sz w:val="16"/>
          <w:szCs w:val="16"/>
          <w:lang w:eastAsia="lv-LV"/>
        </w:rPr>
        <w:t xml:space="preserve">1) dabas katastrofas: a) ģeofiziskās — zemestrīces, zemes nogruvumi, b) hidroloģiskās — pali, plūdi, ledus sastrēgumi, c) meteoroloģiskās — lietusgāzes, krusa, sniega sanesumi, vētras, viesuļi, d) </w:t>
      </w:r>
      <w:proofErr w:type="spellStart"/>
      <w:r w:rsidRPr="004879B6">
        <w:rPr>
          <w:rFonts w:ascii="Times New Roman" w:eastAsia="Times New Roman" w:hAnsi="Times New Roman" w:cs="Times New Roman"/>
          <w:sz w:val="16"/>
          <w:szCs w:val="16"/>
          <w:lang w:eastAsia="lv-LV"/>
        </w:rPr>
        <w:t>klimatoloģiskās</w:t>
      </w:r>
      <w:proofErr w:type="spellEnd"/>
      <w:r w:rsidRPr="004879B6">
        <w:rPr>
          <w:rFonts w:ascii="Times New Roman" w:eastAsia="Times New Roman" w:hAnsi="Times New Roman" w:cs="Times New Roman"/>
          <w:sz w:val="16"/>
          <w:szCs w:val="16"/>
          <w:lang w:eastAsia="lv-LV"/>
        </w:rPr>
        <w:t xml:space="preserve"> — stiprs sals vai karstums, apledojums, sausums, mežu un kūdras purvu ugunsgrēki, e) bioloģiskās — epidēmijas, epizootijas, </w:t>
      </w:r>
      <w:proofErr w:type="spellStart"/>
      <w:r w:rsidRPr="004879B6">
        <w:rPr>
          <w:rFonts w:ascii="Times New Roman" w:eastAsia="Times New Roman" w:hAnsi="Times New Roman" w:cs="Times New Roman"/>
          <w:sz w:val="16"/>
          <w:szCs w:val="16"/>
          <w:lang w:eastAsia="lv-LV"/>
        </w:rPr>
        <w:t>epifitotijas</w:t>
      </w:r>
      <w:proofErr w:type="spellEnd"/>
      <w:r w:rsidRPr="004879B6">
        <w:rPr>
          <w:rFonts w:ascii="Times New Roman" w:eastAsia="Times New Roman" w:hAnsi="Times New Roman" w:cs="Times New Roman"/>
          <w:sz w:val="16"/>
          <w:szCs w:val="16"/>
          <w:lang w:eastAsia="lv-LV"/>
        </w:rPr>
        <w:t xml:space="preserve">, f) kosmiskās — meteorītu nokrišana, ģeomagnētiskās vētras; 2) cilvēku izraisītās jeb antropogēnās katastrofas: a) </w:t>
      </w:r>
      <w:proofErr w:type="spellStart"/>
      <w:r w:rsidRPr="004879B6">
        <w:rPr>
          <w:rFonts w:ascii="Times New Roman" w:eastAsia="Times New Roman" w:hAnsi="Times New Roman" w:cs="Times New Roman"/>
          <w:sz w:val="16"/>
          <w:szCs w:val="16"/>
          <w:lang w:eastAsia="lv-LV"/>
        </w:rPr>
        <w:t>tehnogēnās</w:t>
      </w:r>
      <w:proofErr w:type="spellEnd"/>
      <w:r w:rsidRPr="004879B6">
        <w:rPr>
          <w:rFonts w:ascii="Times New Roman" w:eastAsia="Times New Roman" w:hAnsi="Times New Roman" w:cs="Times New Roman"/>
          <w:sz w:val="16"/>
          <w:szCs w:val="16"/>
          <w:lang w:eastAsia="lv-LV"/>
        </w:rPr>
        <w:t xml:space="preserve"> katastrofas, kuras rodas ķīmisko, radioaktīvo un bioloģisko vielu noplūdes, ēkās un būvēs izcēlušos ugunsgrēku, sprādzienu, dambju un citu hidrotehnisko būvju pārrāvumu, elektrotīklu bojājumu, komunālo tīklu avāriju, ēku un būvju sabrukuma vai transporta avāriju rezultātā, b) sabiedriskās nekārtības, terora akti un iekšējie nemieri.</w:t>
      </w:r>
    </w:p>
  </w:footnote>
  <w:footnote w:id="66">
    <w:p w14:paraId="71F23B3F" w14:textId="77777777" w:rsidR="00D175FD" w:rsidRPr="004879B6" w:rsidRDefault="00D175FD" w:rsidP="00B52FB7">
      <w:pPr>
        <w:pStyle w:val="FootnoteText"/>
        <w:rPr>
          <w:rFonts w:ascii="Times New Roman" w:hAnsi="Times New Roman" w:cs="Times New Roman"/>
          <w:sz w:val="16"/>
          <w:szCs w:val="16"/>
        </w:rPr>
      </w:pPr>
      <w:r w:rsidRPr="004879B6">
        <w:rPr>
          <w:rStyle w:val="FootnoteReference"/>
          <w:rFonts w:ascii="Times New Roman" w:hAnsi="Times New Roman" w:cs="Times New Roman"/>
          <w:sz w:val="16"/>
          <w:szCs w:val="16"/>
        </w:rPr>
        <w:footnoteRef/>
      </w:r>
      <w:r w:rsidRPr="004879B6">
        <w:rPr>
          <w:rFonts w:ascii="Times New Roman" w:hAnsi="Times New Roman" w:cs="Times New Roman"/>
          <w:sz w:val="16"/>
          <w:szCs w:val="16"/>
        </w:rPr>
        <w:t xml:space="preserve"> Sociālo pakalpojumu un sociālās palīdzības likuma 32.pants</w:t>
      </w:r>
      <w:r>
        <w:rPr>
          <w:rFonts w:ascii="Times New Roman" w:hAnsi="Times New Roman" w:cs="Times New Roman"/>
          <w:sz w:val="16"/>
          <w:szCs w:val="16"/>
        </w:rPr>
        <w:t>.</w:t>
      </w:r>
    </w:p>
  </w:footnote>
  <w:footnote w:id="67">
    <w:p w14:paraId="74D7C44A" w14:textId="77777777" w:rsidR="00D175FD" w:rsidRPr="004879B6" w:rsidRDefault="00D175FD" w:rsidP="00B52FB7">
      <w:pPr>
        <w:pStyle w:val="FootnoteText"/>
        <w:rPr>
          <w:rFonts w:ascii="Times New Roman" w:hAnsi="Times New Roman" w:cs="Times New Roman"/>
          <w:sz w:val="16"/>
          <w:szCs w:val="16"/>
        </w:rPr>
      </w:pPr>
      <w:r w:rsidRPr="004879B6">
        <w:rPr>
          <w:rStyle w:val="FootnoteReference"/>
          <w:rFonts w:ascii="Times New Roman" w:hAnsi="Times New Roman" w:cs="Times New Roman"/>
          <w:sz w:val="16"/>
          <w:szCs w:val="16"/>
        </w:rPr>
        <w:footnoteRef/>
      </w:r>
      <w:r w:rsidRPr="004879B6">
        <w:rPr>
          <w:rFonts w:ascii="Times New Roman" w:hAnsi="Times New Roman" w:cs="Times New Roman"/>
          <w:sz w:val="16"/>
          <w:szCs w:val="16"/>
        </w:rPr>
        <w:t xml:space="preserve"> </w:t>
      </w:r>
      <w:r w:rsidRPr="004879B6">
        <w:rPr>
          <w:rFonts w:ascii="Times New Roman" w:eastAsia="Calibri" w:hAnsi="Times New Roman" w:cs="Times New Roman"/>
          <w:sz w:val="16"/>
          <w:szCs w:val="16"/>
        </w:rPr>
        <w:t>Likuma „Par pašvaldībām” 43.panta 3. daļa</w:t>
      </w:r>
      <w:r>
        <w:rPr>
          <w:rFonts w:ascii="Times New Roman" w:eastAsia="Calibri" w:hAnsi="Times New Roman" w:cs="Times New Roman"/>
          <w:sz w:val="16"/>
          <w:szCs w:val="16"/>
        </w:rPr>
        <w:t>.</w:t>
      </w:r>
    </w:p>
  </w:footnote>
  <w:footnote w:id="68">
    <w:p w14:paraId="14923403" w14:textId="77777777" w:rsidR="00D175FD" w:rsidRDefault="00D175FD" w:rsidP="001359B3">
      <w:pPr>
        <w:pStyle w:val="tv213"/>
        <w:shd w:val="clear" w:color="auto" w:fill="FFFFFF"/>
        <w:spacing w:before="0" w:beforeAutospacing="0" w:after="0" w:afterAutospacing="0"/>
        <w:jc w:val="both"/>
      </w:pPr>
      <w:r w:rsidRPr="00422F86">
        <w:rPr>
          <w:rStyle w:val="FootnoteReference"/>
          <w:sz w:val="20"/>
          <w:szCs w:val="20"/>
        </w:rPr>
        <w:footnoteRef/>
      </w:r>
      <w:r w:rsidRPr="00422F86">
        <w:rPr>
          <w:sz w:val="20"/>
          <w:szCs w:val="20"/>
        </w:rPr>
        <w:t xml:space="preserve"> </w:t>
      </w:r>
      <w:r w:rsidRPr="00422F86">
        <w:rPr>
          <w:sz w:val="20"/>
          <w:szCs w:val="20"/>
          <w:highlight w:val="yellow"/>
        </w:rPr>
        <w:t>Sociālo</w:t>
      </w:r>
      <w:r w:rsidRPr="005B3E57">
        <w:rPr>
          <w:sz w:val="20"/>
          <w:szCs w:val="20"/>
          <w:highlight w:val="yellow"/>
        </w:rPr>
        <w:t xml:space="preserve"> pakalpojumu un sociālās palīdzības likuma 7.pant</w:t>
      </w:r>
      <w:r>
        <w:rPr>
          <w:sz w:val="20"/>
          <w:szCs w:val="20"/>
          <w:highlight w:val="yellow"/>
        </w:rPr>
        <w:t>s.</w:t>
      </w:r>
    </w:p>
  </w:footnote>
  <w:footnote w:id="69">
    <w:p w14:paraId="47E20492" w14:textId="77777777" w:rsidR="00D175FD" w:rsidRPr="004062AD" w:rsidRDefault="00D175FD">
      <w:pPr>
        <w:pStyle w:val="FootnoteText"/>
      </w:pPr>
      <w:r>
        <w:rPr>
          <w:rStyle w:val="FootnoteReference"/>
        </w:rPr>
        <w:footnoteRef/>
      </w:r>
      <w:r>
        <w:t xml:space="preserve"> </w:t>
      </w:r>
      <w:r w:rsidRPr="00100CA8">
        <w:rPr>
          <w:rFonts w:ascii="Times New Roman" w:hAnsi="Times New Roman" w:cs="Times New Roman"/>
        </w:rPr>
        <w:t>Sadarbības līgumā s</w:t>
      </w:r>
      <w:r w:rsidRPr="00100CA8">
        <w:rPr>
          <w:rFonts w:ascii="Times New Roman" w:hAnsi="Times New Roman" w:cs="Times New Roman"/>
          <w:color w:val="000000"/>
        </w:rPr>
        <w:t>kaidri</w:t>
      </w:r>
      <w:r w:rsidRPr="004062AD">
        <w:rPr>
          <w:rFonts w:ascii="Times New Roman" w:hAnsi="Times New Roman" w:cs="Times New Roman"/>
          <w:color w:val="000000"/>
        </w:rPr>
        <w:t xml:space="preserve"> jānorāda iespējamās sekas, ja līgums netiek pildīts.  </w:t>
      </w:r>
    </w:p>
  </w:footnote>
  <w:footnote w:id="70">
    <w:p w14:paraId="44D638B2" w14:textId="77777777" w:rsidR="00D175FD" w:rsidRPr="004062AD" w:rsidRDefault="00D175FD" w:rsidP="00341808">
      <w:pPr>
        <w:pStyle w:val="FootnoteText"/>
        <w:rPr>
          <w:rFonts w:ascii="Times New Roman" w:hAnsi="Times New Roman" w:cs="Times New Roman"/>
        </w:rPr>
      </w:pPr>
      <w:r w:rsidRPr="004062AD">
        <w:rPr>
          <w:rStyle w:val="FootnoteReference"/>
          <w:rFonts w:ascii="Times New Roman" w:hAnsi="Times New Roman" w:cs="Times New Roman"/>
        </w:rPr>
        <w:footnoteRef/>
      </w:r>
      <w:r w:rsidRPr="004062AD">
        <w:rPr>
          <w:rFonts w:ascii="Times New Roman" w:hAnsi="Times New Roman" w:cs="Times New Roman"/>
        </w:rPr>
        <w:t xml:space="preserve"> </w:t>
      </w:r>
      <w:r w:rsidRPr="004062AD">
        <w:rPr>
          <w:rFonts w:ascii="Times New Roman" w:hAnsi="Times New Roman" w:cs="Times New Roman"/>
          <w:color w:val="000000"/>
        </w:rPr>
        <w:t>Sociālo pakalpojumu un sociālās palīdzības likuma 12.panta ceturtā daļa.</w:t>
      </w:r>
    </w:p>
  </w:footnote>
  <w:footnote w:id="71">
    <w:p w14:paraId="6949CE77" w14:textId="77777777" w:rsidR="00D175FD" w:rsidRPr="00F72AE1" w:rsidRDefault="00D175FD" w:rsidP="00341808">
      <w:pPr>
        <w:spacing w:after="0" w:line="240" w:lineRule="auto"/>
        <w:jc w:val="both"/>
        <w:rPr>
          <w:rFonts w:ascii="Times New Roman" w:hAnsi="Times New Roman" w:cs="Times New Roman"/>
          <w:sz w:val="16"/>
          <w:szCs w:val="16"/>
        </w:rPr>
      </w:pPr>
      <w:r w:rsidRPr="00E52381">
        <w:rPr>
          <w:rStyle w:val="FootnoteReference"/>
          <w:rFonts w:ascii="Times New Roman" w:hAnsi="Times New Roman" w:cs="Times New Roman"/>
          <w:sz w:val="16"/>
          <w:szCs w:val="16"/>
        </w:rPr>
        <w:footnoteRef/>
      </w:r>
      <w:r w:rsidRPr="00E52381">
        <w:rPr>
          <w:rFonts w:ascii="Times New Roman" w:hAnsi="Times New Roman" w:cs="Times New Roman"/>
          <w:sz w:val="16"/>
          <w:szCs w:val="16"/>
        </w:rPr>
        <w:t xml:space="preserve"> </w:t>
      </w:r>
      <w:hyperlink r:id="rId7" w:history="1">
        <w:r w:rsidRPr="00F72AE1">
          <w:rPr>
            <w:rStyle w:val="Hyperlink"/>
            <w:rFonts w:ascii="Times New Roman" w:hAnsi="Times New Roman" w:cs="Times New Roman"/>
            <w:sz w:val="16"/>
            <w:szCs w:val="16"/>
          </w:rPr>
          <w:t>https://m.likumi.lv/doc.php?id=6935</w:t>
        </w:r>
      </w:hyperlink>
      <w:r w:rsidRPr="00F72AE1">
        <w:rPr>
          <w:rFonts w:ascii="Times New Roman" w:hAnsi="Times New Roman" w:cs="Times New Roman"/>
          <w:sz w:val="16"/>
          <w:szCs w:val="16"/>
        </w:rPr>
        <w:t xml:space="preserve">: </w:t>
      </w:r>
      <w:r w:rsidRPr="00F72AE1">
        <w:rPr>
          <w:rFonts w:ascii="Times New Roman" w:hAnsi="Times New Roman" w:cs="Times New Roman"/>
          <w:sz w:val="16"/>
          <w:szCs w:val="16"/>
          <w:shd w:val="clear" w:color="auto" w:fill="FFFFFF"/>
        </w:rPr>
        <w:t>Uzņēmēja tiešais nolūks var nebūt peļņas gūšana. Uzņēmējs var būt: rīcībspējīga fiziska persona, ģimene, uzņēmējsabiedrība, valsts, pašvaldība, sabiedriska organizācija, reliģiska organizācija u.tml. Savukārt </w:t>
      </w:r>
      <w:r w:rsidRPr="00F72AE1">
        <w:rPr>
          <w:rFonts w:ascii="Times New Roman" w:hAnsi="Times New Roman" w:cs="Times New Roman"/>
          <w:b/>
          <w:bCs/>
          <w:sz w:val="16"/>
          <w:szCs w:val="16"/>
          <w:shd w:val="clear" w:color="auto" w:fill="FFFFFF"/>
        </w:rPr>
        <w:t>komersants</w:t>
      </w:r>
      <w:r w:rsidRPr="00F72AE1">
        <w:rPr>
          <w:rFonts w:ascii="Times New Roman" w:hAnsi="Times New Roman" w:cs="Times New Roman"/>
          <w:sz w:val="16"/>
          <w:szCs w:val="16"/>
          <w:shd w:val="clear" w:color="auto" w:fill="FFFFFF"/>
        </w:rPr>
        <w:t> ir fiziska vai juridiska persona, kuras saimnieciskā darbība orientēta uz peļņas gūšanu, tirdzniecību.</w:t>
      </w:r>
    </w:p>
  </w:footnote>
  <w:footnote w:id="72">
    <w:p w14:paraId="4F82A836" w14:textId="77777777" w:rsidR="00D175FD" w:rsidRDefault="00D175FD" w:rsidP="007B338B">
      <w:pPr>
        <w:pStyle w:val="FootnoteText"/>
      </w:pPr>
      <w:r>
        <w:rPr>
          <w:rStyle w:val="FootnoteReference"/>
        </w:rPr>
        <w:footnoteRef/>
      </w:r>
      <w:r>
        <w:t xml:space="preserve"> </w:t>
      </w:r>
      <w:r w:rsidRPr="004879B6">
        <w:rPr>
          <w:rFonts w:ascii="Times New Roman" w:hAnsi="Times New Roman" w:cs="Times New Roman"/>
          <w:color w:val="000000"/>
          <w:sz w:val="16"/>
          <w:szCs w:val="16"/>
        </w:rPr>
        <w:t>Sociālo pakalpojumu un sociālās palīdzības likuma</w:t>
      </w:r>
      <w:r>
        <w:rPr>
          <w:rFonts w:ascii="Times New Roman" w:hAnsi="Times New Roman" w:cs="Times New Roman"/>
          <w:color w:val="000000"/>
          <w:sz w:val="16"/>
          <w:szCs w:val="16"/>
        </w:rPr>
        <w:t xml:space="preserve"> </w:t>
      </w:r>
      <w:r w:rsidRPr="00007049">
        <w:rPr>
          <w:rFonts w:ascii="Times New Roman" w:hAnsi="Times New Roman" w:cs="Times New Roman"/>
          <w:color w:val="000000"/>
          <w:sz w:val="16"/>
          <w:szCs w:val="16"/>
          <w:highlight w:val="yellow"/>
        </w:rPr>
        <w:t>12.panta piektā daļa un</w:t>
      </w:r>
      <w:r>
        <w:rPr>
          <w:rFonts w:ascii="Times New Roman" w:hAnsi="Times New Roman" w:cs="Times New Roman"/>
          <w:color w:val="000000"/>
          <w:sz w:val="16"/>
          <w:szCs w:val="16"/>
        </w:rPr>
        <w:t xml:space="preserve"> 37.panta pirmā daļa.</w:t>
      </w:r>
    </w:p>
  </w:footnote>
  <w:footnote w:id="73">
    <w:p w14:paraId="627BF88E" w14:textId="77777777" w:rsidR="00D175FD" w:rsidRPr="00BE0019" w:rsidRDefault="00D175FD">
      <w:pPr>
        <w:pStyle w:val="FootnoteText"/>
        <w:rPr>
          <w:rFonts w:ascii="Times New Roman" w:hAnsi="Times New Roman" w:cs="Times New Roman"/>
        </w:rPr>
      </w:pPr>
      <w:r w:rsidRPr="00BE0019">
        <w:rPr>
          <w:rStyle w:val="FootnoteReference"/>
          <w:rFonts w:ascii="Times New Roman" w:hAnsi="Times New Roman" w:cs="Times New Roman"/>
        </w:rPr>
        <w:footnoteRef/>
      </w:r>
      <w:r w:rsidRPr="00BE0019">
        <w:rPr>
          <w:rFonts w:ascii="Times New Roman" w:hAnsi="Times New Roman" w:cs="Times New Roman"/>
        </w:rPr>
        <w:t xml:space="preserve"> Likuma “Par sociālo drošību” 32.panta pirmā daļa.</w:t>
      </w:r>
    </w:p>
  </w:footnote>
  <w:footnote w:id="74">
    <w:p w14:paraId="48FB50BA" w14:textId="77777777" w:rsidR="00D175FD" w:rsidRPr="00F83F32" w:rsidRDefault="00D175FD" w:rsidP="00DF2C25">
      <w:pPr>
        <w:pStyle w:val="FootnoteText"/>
        <w:rPr>
          <w:rFonts w:ascii="Times New Roman" w:hAnsi="Times New Roman" w:cs="Times New Roman"/>
          <w:sz w:val="16"/>
          <w:szCs w:val="16"/>
        </w:rPr>
      </w:pPr>
      <w:r>
        <w:rPr>
          <w:rStyle w:val="FootnoteReference"/>
        </w:rPr>
        <w:footnoteRef/>
      </w:r>
      <w:r>
        <w:t xml:space="preserve"> </w:t>
      </w:r>
      <w:r w:rsidRPr="00F83F32">
        <w:rPr>
          <w:rFonts w:ascii="Times New Roman" w:hAnsi="Times New Roman" w:cs="Times New Roman"/>
          <w:sz w:val="16"/>
          <w:szCs w:val="16"/>
        </w:rPr>
        <w:t>Sociālo pakalpojumu un sociālās palīdzības likums, 12.panta pirmās daļas 2.punkts.</w:t>
      </w:r>
    </w:p>
  </w:footnote>
  <w:footnote w:id="75">
    <w:p w14:paraId="6C54D40C" w14:textId="77777777" w:rsidR="00D175FD" w:rsidRPr="004879B6" w:rsidRDefault="00D175FD" w:rsidP="00DF2C25">
      <w:pPr>
        <w:pStyle w:val="FootnoteText"/>
        <w:rPr>
          <w:rFonts w:ascii="Times New Roman" w:hAnsi="Times New Roman" w:cs="Times New Roman"/>
          <w:sz w:val="16"/>
          <w:szCs w:val="16"/>
        </w:rPr>
      </w:pPr>
      <w:r w:rsidRPr="004879B6">
        <w:rPr>
          <w:rStyle w:val="FootnoteReference"/>
          <w:rFonts w:ascii="Times New Roman" w:hAnsi="Times New Roman" w:cs="Times New Roman"/>
          <w:sz w:val="16"/>
          <w:szCs w:val="16"/>
        </w:rPr>
        <w:footnoteRef/>
      </w:r>
      <w:r w:rsidRPr="004879B6">
        <w:rPr>
          <w:rFonts w:ascii="Times New Roman" w:hAnsi="Times New Roman" w:cs="Times New Roman"/>
          <w:sz w:val="16"/>
          <w:szCs w:val="16"/>
        </w:rPr>
        <w:t xml:space="preserve"> </w:t>
      </w:r>
      <w:r>
        <w:rPr>
          <w:rFonts w:ascii="Times New Roman" w:hAnsi="Times New Roman" w:cs="Times New Roman"/>
          <w:sz w:val="16"/>
          <w:szCs w:val="16"/>
        </w:rPr>
        <w:t>Sociālās palīdzības un sociālo pakalpojumu likums</w:t>
      </w:r>
      <w:r w:rsidRPr="004879B6">
        <w:rPr>
          <w:rFonts w:ascii="Times New Roman" w:hAnsi="Times New Roman" w:cs="Times New Roman"/>
          <w:sz w:val="16"/>
          <w:szCs w:val="16"/>
        </w:rPr>
        <w:t>, 37.panta 2</w:t>
      </w:r>
      <w:r w:rsidRPr="004879B6">
        <w:rPr>
          <w:rFonts w:ascii="Times New Roman" w:hAnsi="Times New Roman" w:cs="Times New Roman"/>
          <w:sz w:val="16"/>
          <w:szCs w:val="16"/>
          <w:vertAlign w:val="superscript"/>
        </w:rPr>
        <w:t xml:space="preserve">1 </w:t>
      </w:r>
      <w:r>
        <w:rPr>
          <w:rFonts w:ascii="Times New Roman" w:hAnsi="Times New Roman" w:cs="Times New Roman"/>
          <w:sz w:val="16"/>
          <w:szCs w:val="16"/>
        </w:rPr>
        <w:t>daļa.</w:t>
      </w:r>
    </w:p>
  </w:footnote>
  <w:footnote w:id="76">
    <w:p w14:paraId="0D57C075" w14:textId="77777777" w:rsidR="00D175FD" w:rsidRPr="00DF51BA" w:rsidRDefault="00D175FD" w:rsidP="00B52FB7">
      <w:pPr>
        <w:pStyle w:val="FootnoteText"/>
        <w:rPr>
          <w:rFonts w:ascii="Times New Roman" w:hAnsi="Times New Roman" w:cs="Times New Roman"/>
          <w:sz w:val="16"/>
          <w:szCs w:val="16"/>
        </w:rPr>
      </w:pPr>
      <w:r w:rsidRPr="00DF51BA">
        <w:rPr>
          <w:rStyle w:val="FootnoteReference"/>
          <w:rFonts w:ascii="Times New Roman" w:hAnsi="Times New Roman" w:cs="Times New Roman"/>
          <w:sz w:val="16"/>
          <w:szCs w:val="16"/>
        </w:rPr>
        <w:footnoteRef/>
      </w:r>
      <w:r w:rsidRPr="00DF51BA">
        <w:rPr>
          <w:rFonts w:ascii="Times New Roman" w:hAnsi="Times New Roman" w:cs="Times New Roman"/>
          <w:sz w:val="16"/>
          <w:szCs w:val="16"/>
        </w:rPr>
        <w:t xml:space="preserve"> Sociālo pakalpojumu un sociālās palīdzības likums, </w:t>
      </w:r>
      <w:r w:rsidRPr="00DF51BA">
        <w:rPr>
          <w:rFonts w:ascii="Times New Roman" w:hAnsi="Times New Roman" w:cs="Times New Roman"/>
          <w:color w:val="000000"/>
          <w:sz w:val="16"/>
          <w:szCs w:val="16"/>
        </w:rPr>
        <w:t>39.</w:t>
      </w:r>
      <w:r w:rsidRPr="00DF51BA">
        <w:rPr>
          <w:rFonts w:ascii="Times New Roman" w:hAnsi="Times New Roman" w:cs="Times New Roman"/>
          <w:color w:val="000000"/>
          <w:sz w:val="16"/>
          <w:szCs w:val="16"/>
          <w:vertAlign w:val="superscript"/>
        </w:rPr>
        <w:t>1</w:t>
      </w:r>
      <w:r w:rsidRPr="00DF51BA">
        <w:rPr>
          <w:rFonts w:ascii="Times New Roman" w:hAnsi="Times New Roman" w:cs="Times New Roman"/>
          <w:color w:val="000000"/>
          <w:sz w:val="16"/>
          <w:szCs w:val="16"/>
        </w:rPr>
        <w:t xml:space="preserve"> pants</w:t>
      </w:r>
      <w:r>
        <w:rPr>
          <w:rFonts w:ascii="Times New Roman" w:hAnsi="Times New Roman" w:cs="Times New Roman"/>
          <w:color w:val="000000"/>
          <w:sz w:val="16"/>
          <w:szCs w:val="16"/>
        </w:rPr>
        <w:t>.</w:t>
      </w:r>
    </w:p>
  </w:footnote>
  <w:footnote w:id="77">
    <w:p w14:paraId="7A7EF1C9" w14:textId="77777777" w:rsidR="00D175FD" w:rsidRPr="004879B6" w:rsidRDefault="00D175FD" w:rsidP="00B52FB7">
      <w:pPr>
        <w:spacing w:after="0" w:line="240" w:lineRule="auto"/>
        <w:jc w:val="both"/>
        <w:rPr>
          <w:rFonts w:ascii="Times New Roman" w:hAnsi="Times New Roman" w:cs="Times New Roman"/>
          <w:color w:val="000000"/>
          <w:sz w:val="16"/>
          <w:szCs w:val="16"/>
        </w:rPr>
      </w:pPr>
      <w:r w:rsidRPr="004879B6">
        <w:rPr>
          <w:rStyle w:val="FootnoteReference"/>
          <w:rFonts w:ascii="Times New Roman" w:hAnsi="Times New Roman" w:cs="Times New Roman"/>
          <w:sz w:val="16"/>
          <w:szCs w:val="16"/>
        </w:rPr>
        <w:footnoteRef/>
      </w:r>
      <w:r w:rsidRPr="004879B6">
        <w:rPr>
          <w:rFonts w:ascii="Times New Roman" w:hAnsi="Times New Roman" w:cs="Times New Roman"/>
          <w:sz w:val="16"/>
          <w:szCs w:val="16"/>
        </w:rPr>
        <w:t xml:space="preserve"> </w:t>
      </w:r>
      <w:r>
        <w:rPr>
          <w:rFonts w:ascii="Times New Roman" w:hAnsi="Times New Roman" w:cs="Times New Roman"/>
          <w:color w:val="000000"/>
          <w:sz w:val="16"/>
          <w:szCs w:val="16"/>
        </w:rPr>
        <w:t>Likums</w:t>
      </w:r>
      <w:r w:rsidRPr="004879B6">
        <w:rPr>
          <w:rFonts w:ascii="Times New Roman" w:hAnsi="Times New Roman" w:cs="Times New Roman"/>
          <w:color w:val="000000"/>
          <w:sz w:val="16"/>
          <w:szCs w:val="16"/>
        </w:rPr>
        <w:t xml:space="preserve"> „Par pašvaldībām”</w:t>
      </w:r>
      <w:r>
        <w:rPr>
          <w:rFonts w:ascii="Times New Roman" w:hAnsi="Times New Roman" w:cs="Times New Roman"/>
          <w:color w:val="000000"/>
          <w:sz w:val="16"/>
          <w:szCs w:val="16"/>
        </w:rPr>
        <w:t>,</w:t>
      </w:r>
      <w:r w:rsidRPr="004879B6">
        <w:rPr>
          <w:rFonts w:ascii="Times New Roman" w:hAnsi="Times New Roman" w:cs="Times New Roman"/>
          <w:color w:val="000000"/>
          <w:sz w:val="16"/>
          <w:szCs w:val="16"/>
        </w:rPr>
        <w:t xml:space="preserve"> 43.panta trešā daļa. </w:t>
      </w:r>
    </w:p>
    <w:p w14:paraId="730EAF71" w14:textId="77777777" w:rsidR="00D175FD" w:rsidRPr="004879B6" w:rsidRDefault="00D175FD" w:rsidP="00B52FB7">
      <w:pPr>
        <w:pStyle w:val="FootnoteText"/>
        <w:rPr>
          <w:rFonts w:ascii="Times New Roman" w:hAnsi="Times New Roman" w:cs="Times New Roman"/>
          <w:sz w:val="16"/>
          <w:szCs w:val="16"/>
        </w:rPr>
      </w:pPr>
    </w:p>
  </w:footnote>
  <w:footnote w:id="78">
    <w:p w14:paraId="156D72F8" w14:textId="77777777" w:rsidR="00D175FD" w:rsidRPr="00B73C0D" w:rsidRDefault="00D175FD" w:rsidP="00B73C0D">
      <w:pPr>
        <w:spacing w:after="240" w:line="360" w:lineRule="auto"/>
        <w:rPr>
          <w:rFonts w:ascii="Times New Roman" w:hAnsi="Times New Roman" w:cs="Times New Roman"/>
          <w:sz w:val="20"/>
          <w:szCs w:val="20"/>
        </w:rPr>
      </w:pPr>
      <w:r w:rsidRPr="00B73C0D">
        <w:rPr>
          <w:rStyle w:val="FootnoteReference"/>
          <w:rFonts w:ascii="Times New Roman" w:hAnsi="Times New Roman" w:cs="Times New Roman"/>
          <w:sz w:val="20"/>
          <w:szCs w:val="20"/>
        </w:rPr>
        <w:footnoteRef/>
      </w:r>
      <w:r w:rsidRPr="00B73C0D">
        <w:rPr>
          <w:rFonts w:ascii="Times New Roman" w:hAnsi="Times New Roman" w:cs="Times New Roman"/>
          <w:sz w:val="20"/>
          <w:szCs w:val="20"/>
        </w:rPr>
        <w:t xml:space="preserve"> </w:t>
      </w:r>
      <w:hyperlink r:id="rId8" w:history="1">
        <w:r w:rsidRPr="00B73C0D">
          <w:rPr>
            <w:rStyle w:val="Hyperlink"/>
            <w:rFonts w:ascii="Times New Roman" w:hAnsi="Times New Roman" w:cs="Times New Roman"/>
            <w:sz w:val="20"/>
            <w:szCs w:val="20"/>
          </w:rPr>
          <w:t>http://www.lm.gov.lv/lv/nozares-politika/berni-un-gimene</w:t>
        </w:r>
      </w:hyperlink>
    </w:p>
    <w:p w14:paraId="22E063BF" w14:textId="77777777" w:rsidR="00D175FD" w:rsidRDefault="00D175FD">
      <w:pPr>
        <w:pStyle w:val="FootnoteText"/>
      </w:pPr>
    </w:p>
  </w:footnote>
  <w:footnote w:id="79">
    <w:p w14:paraId="155F4D16" w14:textId="77777777" w:rsidR="00D175FD" w:rsidRPr="007556CD" w:rsidRDefault="00D175FD">
      <w:pPr>
        <w:pStyle w:val="FootnoteText"/>
        <w:rPr>
          <w:rFonts w:ascii="Times New Roman" w:hAnsi="Times New Roman" w:cs="Times New Roman"/>
          <w:sz w:val="16"/>
          <w:szCs w:val="16"/>
        </w:rPr>
      </w:pPr>
      <w:r w:rsidRPr="00391D1C">
        <w:rPr>
          <w:rStyle w:val="FootnoteReference"/>
          <w:rFonts w:ascii="Times New Roman" w:hAnsi="Times New Roman" w:cs="Times New Roman"/>
        </w:rPr>
        <w:footnoteRef/>
      </w:r>
      <w:r w:rsidRPr="00391D1C">
        <w:rPr>
          <w:rFonts w:ascii="Times New Roman" w:hAnsi="Times New Roman" w:cs="Times New Roman"/>
        </w:rPr>
        <w:t xml:space="preserve"> </w:t>
      </w:r>
      <w:r w:rsidRPr="007556CD">
        <w:rPr>
          <w:rFonts w:ascii="Times New Roman" w:hAnsi="Times New Roman" w:cs="Times New Roman"/>
          <w:sz w:val="16"/>
          <w:szCs w:val="16"/>
        </w:rPr>
        <w:t>Latvijas Republikas Satversmes 89.pants.</w:t>
      </w:r>
    </w:p>
  </w:footnote>
  <w:footnote w:id="80">
    <w:p w14:paraId="041D0F66" w14:textId="77777777" w:rsidR="00D175FD" w:rsidRPr="00391D1C" w:rsidRDefault="00D175FD">
      <w:pPr>
        <w:pStyle w:val="FootnoteText"/>
        <w:rPr>
          <w:rFonts w:ascii="Times New Roman" w:hAnsi="Times New Roman" w:cs="Times New Roman"/>
        </w:rPr>
      </w:pPr>
      <w:r w:rsidRPr="00391D1C">
        <w:rPr>
          <w:rStyle w:val="FootnoteReference"/>
          <w:rFonts w:ascii="Times New Roman" w:hAnsi="Times New Roman" w:cs="Times New Roman"/>
        </w:rPr>
        <w:footnoteRef/>
      </w:r>
      <w:r w:rsidRPr="00391D1C">
        <w:rPr>
          <w:rFonts w:ascii="Times New Roman" w:hAnsi="Times New Roman" w:cs="Times New Roman"/>
        </w:rPr>
        <w:t xml:space="preserve"> </w:t>
      </w:r>
      <w:r>
        <w:rPr>
          <w:rFonts w:ascii="Times New Roman" w:hAnsi="Times New Roman" w:cs="Times New Roman"/>
          <w:sz w:val="16"/>
          <w:szCs w:val="16"/>
        </w:rPr>
        <w:t>Turpat,</w:t>
      </w:r>
      <w:r w:rsidRPr="007556CD">
        <w:rPr>
          <w:rFonts w:ascii="Times New Roman" w:hAnsi="Times New Roman" w:cs="Times New Roman"/>
          <w:sz w:val="16"/>
          <w:szCs w:val="16"/>
        </w:rPr>
        <w:t xml:space="preserve"> 96.pants.</w:t>
      </w:r>
    </w:p>
  </w:footnote>
  <w:footnote w:id="81">
    <w:p w14:paraId="69E47DB1" w14:textId="77777777" w:rsidR="00D175FD" w:rsidRPr="00391D1C" w:rsidRDefault="00D175FD" w:rsidP="000F623E">
      <w:pPr>
        <w:pStyle w:val="FootnoteText"/>
        <w:rPr>
          <w:rFonts w:ascii="Times New Roman" w:hAnsi="Times New Roman" w:cs="Times New Roman"/>
          <w:sz w:val="16"/>
          <w:szCs w:val="16"/>
        </w:rPr>
      </w:pPr>
      <w:r w:rsidRPr="00391D1C">
        <w:rPr>
          <w:rStyle w:val="FootnoteReference"/>
          <w:rFonts w:ascii="Times New Roman" w:hAnsi="Times New Roman" w:cs="Times New Roman"/>
          <w:sz w:val="16"/>
          <w:szCs w:val="16"/>
        </w:rPr>
        <w:footnoteRef/>
      </w:r>
      <w:r w:rsidRPr="00391D1C">
        <w:rPr>
          <w:rFonts w:ascii="Times New Roman" w:hAnsi="Times New Roman" w:cs="Times New Roman"/>
          <w:sz w:val="16"/>
          <w:szCs w:val="16"/>
        </w:rPr>
        <w:t xml:space="preserve"> </w:t>
      </w:r>
      <w:hyperlink r:id="rId9" w:history="1">
        <w:r w:rsidRPr="00391D1C">
          <w:rPr>
            <w:rStyle w:val="Hyperlink"/>
            <w:rFonts w:ascii="Times New Roman" w:hAnsi="Times New Roman" w:cs="Times New Roman"/>
            <w:sz w:val="16"/>
            <w:szCs w:val="16"/>
          </w:rPr>
          <w:t>https://eur-lex.europa.eu/legal-content/LV/TXT/?uri=uriserv:OJ.L_.2016.119.01.0001.01.LAV&amp;toc=OJ:L:2016:119:FULL</w:t>
        </w:r>
      </w:hyperlink>
    </w:p>
  </w:footnote>
  <w:footnote w:id="82">
    <w:p w14:paraId="7DB6CDA2" w14:textId="77777777" w:rsidR="00D175FD" w:rsidRPr="00391D1C" w:rsidRDefault="00D175FD">
      <w:pPr>
        <w:pStyle w:val="FootnoteText"/>
        <w:rPr>
          <w:rFonts w:ascii="Times New Roman" w:hAnsi="Times New Roman" w:cs="Times New Roman"/>
          <w:sz w:val="16"/>
          <w:szCs w:val="16"/>
        </w:rPr>
      </w:pPr>
      <w:r w:rsidRPr="00391D1C">
        <w:rPr>
          <w:rStyle w:val="FootnoteReference"/>
          <w:rFonts w:ascii="Times New Roman" w:hAnsi="Times New Roman" w:cs="Times New Roman"/>
          <w:sz w:val="16"/>
          <w:szCs w:val="16"/>
        </w:rPr>
        <w:footnoteRef/>
      </w:r>
      <w:r w:rsidRPr="00391D1C">
        <w:rPr>
          <w:rFonts w:ascii="Times New Roman" w:hAnsi="Times New Roman" w:cs="Times New Roman"/>
          <w:sz w:val="16"/>
          <w:szCs w:val="16"/>
        </w:rPr>
        <w:t xml:space="preserve"> Regulas Preambula (1).</w:t>
      </w:r>
    </w:p>
  </w:footnote>
  <w:footnote w:id="83">
    <w:p w14:paraId="68FBB3FD" w14:textId="77777777" w:rsidR="00D175FD" w:rsidRPr="00391D1C" w:rsidRDefault="00D175FD">
      <w:pPr>
        <w:pStyle w:val="FootnoteText"/>
        <w:rPr>
          <w:rFonts w:ascii="Times New Roman" w:hAnsi="Times New Roman" w:cs="Times New Roman"/>
          <w:sz w:val="16"/>
          <w:szCs w:val="16"/>
        </w:rPr>
      </w:pPr>
      <w:r w:rsidRPr="00391D1C">
        <w:rPr>
          <w:rStyle w:val="FootnoteReference"/>
          <w:rFonts w:ascii="Times New Roman" w:hAnsi="Times New Roman" w:cs="Times New Roman"/>
          <w:sz w:val="16"/>
          <w:szCs w:val="16"/>
        </w:rPr>
        <w:footnoteRef/>
      </w:r>
      <w:r w:rsidRPr="00391D1C">
        <w:rPr>
          <w:rFonts w:ascii="Times New Roman" w:hAnsi="Times New Roman" w:cs="Times New Roman"/>
          <w:sz w:val="16"/>
          <w:szCs w:val="16"/>
        </w:rPr>
        <w:t xml:space="preserve"> 8.panta 1.punkts.</w:t>
      </w:r>
    </w:p>
  </w:footnote>
  <w:footnote w:id="84">
    <w:p w14:paraId="1B34DFBB" w14:textId="77777777" w:rsidR="00D175FD" w:rsidRPr="00391D1C" w:rsidRDefault="00D175FD">
      <w:pPr>
        <w:pStyle w:val="FootnoteText"/>
        <w:rPr>
          <w:rFonts w:ascii="Times New Roman" w:hAnsi="Times New Roman" w:cs="Times New Roman"/>
          <w:sz w:val="16"/>
          <w:szCs w:val="16"/>
        </w:rPr>
      </w:pPr>
      <w:r w:rsidRPr="00391D1C">
        <w:rPr>
          <w:rStyle w:val="FootnoteReference"/>
          <w:rFonts w:ascii="Times New Roman" w:hAnsi="Times New Roman" w:cs="Times New Roman"/>
          <w:sz w:val="16"/>
          <w:szCs w:val="16"/>
        </w:rPr>
        <w:footnoteRef/>
      </w:r>
      <w:r w:rsidRPr="00391D1C">
        <w:rPr>
          <w:rFonts w:ascii="Times New Roman" w:hAnsi="Times New Roman" w:cs="Times New Roman"/>
          <w:sz w:val="16"/>
          <w:szCs w:val="16"/>
        </w:rPr>
        <w:t xml:space="preserve"> 16.panta 1.punks</w:t>
      </w:r>
      <w:r>
        <w:rPr>
          <w:rFonts w:ascii="Times New Roman" w:hAnsi="Times New Roman" w:cs="Times New Roman"/>
          <w:sz w:val="16"/>
          <w:szCs w:val="16"/>
        </w:rPr>
        <w:t>.</w:t>
      </w:r>
    </w:p>
  </w:footnote>
  <w:footnote w:id="85">
    <w:p w14:paraId="5677D536" w14:textId="77777777" w:rsidR="00D175FD" w:rsidRPr="00391D1C" w:rsidRDefault="00D175FD">
      <w:pPr>
        <w:pStyle w:val="FootnoteText"/>
        <w:rPr>
          <w:rFonts w:ascii="Times New Roman" w:hAnsi="Times New Roman" w:cs="Times New Roman"/>
          <w:sz w:val="16"/>
          <w:szCs w:val="16"/>
        </w:rPr>
      </w:pPr>
      <w:r w:rsidRPr="00391D1C">
        <w:rPr>
          <w:rStyle w:val="FootnoteReference"/>
          <w:rFonts w:ascii="Times New Roman" w:hAnsi="Times New Roman" w:cs="Times New Roman"/>
          <w:sz w:val="16"/>
          <w:szCs w:val="16"/>
        </w:rPr>
        <w:footnoteRef/>
      </w:r>
      <w:r w:rsidRPr="00391D1C">
        <w:rPr>
          <w:rFonts w:ascii="Times New Roman" w:hAnsi="Times New Roman" w:cs="Times New Roman"/>
          <w:sz w:val="16"/>
          <w:szCs w:val="16"/>
        </w:rPr>
        <w:t xml:space="preserve"> Regulas 99.panta 2.punkts.</w:t>
      </w:r>
    </w:p>
  </w:footnote>
  <w:footnote w:id="86">
    <w:p w14:paraId="4E3B4F02" w14:textId="77777777" w:rsidR="00D175FD" w:rsidRPr="00391D1C" w:rsidRDefault="00D175FD">
      <w:pPr>
        <w:pStyle w:val="FootnoteText"/>
        <w:rPr>
          <w:rFonts w:ascii="Times New Roman" w:hAnsi="Times New Roman" w:cs="Times New Roman"/>
          <w:sz w:val="16"/>
          <w:szCs w:val="16"/>
        </w:rPr>
      </w:pPr>
      <w:r w:rsidRPr="00391D1C">
        <w:rPr>
          <w:rStyle w:val="FootnoteReference"/>
          <w:rFonts w:ascii="Times New Roman" w:hAnsi="Times New Roman" w:cs="Times New Roman"/>
          <w:sz w:val="16"/>
          <w:szCs w:val="16"/>
        </w:rPr>
        <w:footnoteRef/>
      </w:r>
      <w:r w:rsidRPr="00391D1C">
        <w:rPr>
          <w:rFonts w:ascii="Times New Roman" w:hAnsi="Times New Roman" w:cs="Times New Roman"/>
          <w:sz w:val="16"/>
          <w:szCs w:val="16"/>
        </w:rPr>
        <w:t xml:space="preserve"> Regulas 1.panta 2.punkts.</w:t>
      </w:r>
    </w:p>
  </w:footnote>
  <w:footnote w:id="87">
    <w:p w14:paraId="5452EA20" w14:textId="77777777" w:rsidR="00D175FD" w:rsidRPr="00391D1C" w:rsidRDefault="00D175FD" w:rsidP="00E14DC3">
      <w:pPr>
        <w:pStyle w:val="FootnoteText"/>
        <w:rPr>
          <w:rFonts w:ascii="Times New Roman" w:hAnsi="Times New Roman" w:cs="Times New Roman"/>
          <w:sz w:val="16"/>
          <w:szCs w:val="16"/>
        </w:rPr>
      </w:pPr>
      <w:r w:rsidRPr="00391D1C">
        <w:rPr>
          <w:rStyle w:val="FootnoteReference"/>
          <w:rFonts w:ascii="Times New Roman" w:hAnsi="Times New Roman" w:cs="Times New Roman"/>
          <w:sz w:val="16"/>
          <w:szCs w:val="16"/>
        </w:rPr>
        <w:footnoteRef/>
      </w:r>
      <w:r w:rsidRPr="00391D1C">
        <w:rPr>
          <w:rFonts w:ascii="Times New Roman" w:hAnsi="Times New Roman" w:cs="Times New Roman"/>
          <w:sz w:val="16"/>
          <w:szCs w:val="16"/>
        </w:rPr>
        <w:t xml:space="preserve"> Regulas 5.panta 1.punkts.</w:t>
      </w:r>
    </w:p>
    <w:p w14:paraId="0BECA4C5" w14:textId="77777777" w:rsidR="00D175FD" w:rsidRDefault="00D175FD">
      <w:pPr>
        <w:pStyle w:val="FootnoteText"/>
      </w:pPr>
    </w:p>
  </w:footnote>
  <w:footnote w:id="88">
    <w:p w14:paraId="1079D690" w14:textId="77777777" w:rsidR="00D175FD" w:rsidRPr="00DC562C" w:rsidRDefault="00D175FD">
      <w:pPr>
        <w:pStyle w:val="FootnoteText"/>
        <w:rPr>
          <w:rFonts w:ascii="Times New Roman" w:hAnsi="Times New Roman" w:cs="Times New Roman"/>
          <w:sz w:val="16"/>
          <w:szCs w:val="16"/>
        </w:rPr>
      </w:pPr>
      <w:r w:rsidRPr="00DC562C">
        <w:rPr>
          <w:rStyle w:val="FootnoteReference"/>
          <w:rFonts w:ascii="Times New Roman" w:hAnsi="Times New Roman" w:cs="Times New Roman"/>
          <w:sz w:val="16"/>
          <w:szCs w:val="16"/>
        </w:rPr>
        <w:footnoteRef/>
      </w:r>
      <w:r w:rsidRPr="00DC562C">
        <w:rPr>
          <w:rFonts w:ascii="Times New Roman" w:hAnsi="Times New Roman" w:cs="Times New Roman"/>
          <w:sz w:val="16"/>
          <w:szCs w:val="16"/>
        </w:rPr>
        <w:t xml:space="preserve"> Vispārīgās datu aizsardzības regulas 6.panta 1.punkta e) apakšpunkts.</w:t>
      </w:r>
    </w:p>
  </w:footnote>
  <w:footnote w:id="89">
    <w:p w14:paraId="2D29003F" w14:textId="77777777" w:rsidR="00D175FD" w:rsidRDefault="00D175FD" w:rsidP="00F8510B">
      <w:pPr>
        <w:spacing w:after="0" w:line="240" w:lineRule="auto"/>
        <w:jc w:val="both"/>
      </w:pPr>
      <w:r>
        <w:rPr>
          <w:rStyle w:val="FootnoteReference"/>
        </w:rPr>
        <w:footnoteRef/>
      </w:r>
      <w:r>
        <w:t xml:space="preserve"> </w:t>
      </w:r>
      <w:r w:rsidRPr="004879B6">
        <w:rPr>
          <w:rFonts w:ascii="Times New Roman" w:hAnsi="Times New Roman" w:cs="Times New Roman"/>
          <w:color w:val="000000"/>
          <w:sz w:val="16"/>
          <w:szCs w:val="16"/>
        </w:rPr>
        <w:t>Ministru kabineta 2010.gada 30.marta noteikum</w:t>
      </w:r>
      <w:r>
        <w:rPr>
          <w:rFonts w:ascii="Times New Roman" w:hAnsi="Times New Roman" w:cs="Times New Roman"/>
          <w:color w:val="000000"/>
          <w:sz w:val="16"/>
          <w:szCs w:val="16"/>
        </w:rPr>
        <w:t>i</w:t>
      </w:r>
      <w:r w:rsidRPr="004879B6">
        <w:rPr>
          <w:rFonts w:ascii="Times New Roman" w:hAnsi="Times New Roman" w:cs="Times New Roman"/>
          <w:color w:val="000000"/>
          <w:sz w:val="16"/>
          <w:szCs w:val="16"/>
        </w:rPr>
        <w:t xml:space="preserve"> Nr.299 „Noteikumi par ģimenes vai atsevišķi dzīvojošas personas atzīšanu par trūcīgu” (</w:t>
      </w:r>
      <w:r w:rsidRPr="004879B6">
        <w:rPr>
          <w:rFonts w:ascii="Times New Roman" w:hAnsi="Times New Roman" w:cs="Times New Roman"/>
          <w:sz w:val="16"/>
          <w:szCs w:val="16"/>
        </w:rPr>
        <w:t>1.pielikums).</w:t>
      </w:r>
    </w:p>
  </w:footnote>
  <w:footnote w:id="90">
    <w:p w14:paraId="18FB31A1" w14:textId="77777777" w:rsidR="00D175FD" w:rsidRDefault="00D175FD">
      <w:pPr>
        <w:pStyle w:val="FootnoteText"/>
      </w:pPr>
      <w:r>
        <w:rPr>
          <w:rStyle w:val="FootnoteReference"/>
        </w:rPr>
        <w:footnoteRef/>
      </w:r>
      <w:r>
        <w:t xml:space="preserve"> </w:t>
      </w:r>
      <w:r w:rsidRPr="004879B6">
        <w:rPr>
          <w:rFonts w:ascii="Times New Roman" w:hAnsi="Times New Roman" w:cs="Times New Roman"/>
          <w:color w:val="000000"/>
          <w:sz w:val="16"/>
          <w:szCs w:val="16"/>
        </w:rPr>
        <w:t>Ministru kabineta 2010.gada 30.marta noteikum</w:t>
      </w:r>
      <w:r>
        <w:rPr>
          <w:rFonts w:ascii="Times New Roman" w:hAnsi="Times New Roman" w:cs="Times New Roman"/>
          <w:color w:val="000000"/>
          <w:sz w:val="16"/>
          <w:szCs w:val="16"/>
        </w:rPr>
        <w:t>u</w:t>
      </w:r>
      <w:r w:rsidRPr="004879B6">
        <w:rPr>
          <w:rFonts w:ascii="Times New Roman" w:hAnsi="Times New Roman" w:cs="Times New Roman"/>
          <w:color w:val="000000"/>
          <w:sz w:val="16"/>
          <w:szCs w:val="16"/>
        </w:rPr>
        <w:t xml:space="preserve"> Nr.299 „Noteikumi par ģimenes vai atsevišķi dzīvojošas personas atzīšanu par trūcīgu”</w:t>
      </w:r>
      <w:r>
        <w:rPr>
          <w:rFonts w:ascii="Times New Roman" w:hAnsi="Times New Roman" w:cs="Times New Roman"/>
          <w:color w:val="000000"/>
          <w:sz w:val="16"/>
          <w:szCs w:val="16"/>
        </w:rPr>
        <w:t xml:space="preserve"> 6.punkts.</w:t>
      </w:r>
    </w:p>
  </w:footnote>
  <w:footnote w:id="91">
    <w:p w14:paraId="77AB9E90" w14:textId="77777777" w:rsidR="00D175FD" w:rsidRPr="00F91F70" w:rsidRDefault="00D175FD">
      <w:pPr>
        <w:pStyle w:val="FootnoteText"/>
        <w:rPr>
          <w:rFonts w:ascii="Times New Roman" w:hAnsi="Times New Roman" w:cs="Times New Roman"/>
          <w:sz w:val="16"/>
          <w:szCs w:val="16"/>
        </w:rPr>
      </w:pPr>
      <w:r w:rsidRPr="00F91F70">
        <w:rPr>
          <w:rStyle w:val="FootnoteReference"/>
          <w:rFonts w:ascii="Times New Roman" w:hAnsi="Times New Roman" w:cs="Times New Roman"/>
          <w:sz w:val="16"/>
          <w:szCs w:val="16"/>
        </w:rPr>
        <w:footnoteRef/>
      </w:r>
      <w:r w:rsidRPr="00F91F70">
        <w:rPr>
          <w:rFonts w:ascii="Times New Roman" w:hAnsi="Times New Roman" w:cs="Times New Roman"/>
          <w:sz w:val="16"/>
          <w:szCs w:val="16"/>
        </w:rPr>
        <w:t xml:space="preserve"> </w:t>
      </w:r>
      <w:r w:rsidRPr="00F91F70">
        <w:rPr>
          <w:rFonts w:ascii="Times New Roman" w:hAnsi="Times New Roman" w:cs="Times New Roman"/>
          <w:color w:val="000000"/>
          <w:sz w:val="16"/>
          <w:szCs w:val="16"/>
        </w:rPr>
        <w:t>Ministru kabineta 2010.gada 30.marta noteikumu Nr.299 „Noteikumi par ģimenes vai atsevišķi dzīvojošas personas atzīšanu par trūcīgu” 4.punkts.</w:t>
      </w:r>
    </w:p>
  </w:footnote>
  <w:footnote w:id="92">
    <w:p w14:paraId="0DEEF98B" w14:textId="77777777" w:rsidR="00D175FD" w:rsidRPr="00F91F70" w:rsidRDefault="00D175FD" w:rsidP="00676B6F">
      <w:pPr>
        <w:spacing w:after="0" w:line="240" w:lineRule="auto"/>
        <w:jc w:val="both"/>
        <w:rPr>
          <w:rFonts w:ascii="Times New Roman" w:hAnsi="Times New Roman" w:cs="Times New Roman"/>
          <w:sz w:val="16"/>
          <w:szCs w:val="16"/>
        </w:rPr>
      </w:pPr>
      <w:r w:rsidRPr="00F91F70">
        <w:rPr>
          <w:rStyle w:val="FootnoteReference"/>
          <w:rFonts w:ascii="Times New Roman" w:hAnsi="Times New Roman" w:cs="Times New Roman"/>
          <w:sz w:val="16"/>
          <w:szCs w:val="16"/>
        </w:rPr>
        <w:footnoteRef/>
      </w:r>
      <w:r w:rsidRPr="00F91F70">
        <w:rPr>
          <w:rFonts w:ascii="Times New Roman" w:hAnsi="Times New Roman" w:cs="Times New Roman"/>
          <w:sz w:val="16"/>
          <w:szCs w:val="16"/>
        </w:rPr>
        <w:t xml:space="preserve"> </w:t>
      </w:r>
      <w:r w:rsidRPr="00F91F70">
        <w:rPr>
          <w:rFonts w:ascii="Times New Roman" w:hAnsi="Times New Roman" w:cs="Times New Roman"/>
          <w:sz w:val="16"/>
          <w:szCs w:val="16"/>
          <w:shd w:val="clear" w:color="auto" w:fill="FFFFFF"/>
        </w:rPr>
        <w:t>Pārzinis ir fiziska vai juridiska persona, publiska iestāde, aģentūra vai cita struktūra, kas viena pati vai kopīgi ar citām nosaka personas datu apstrādes nolūkus un līdzekļus.</w:t>
      </w:r>
    </w:p>
  </w:footnote>
  <w:footnote w:id="93">
    <w:p w14:paraId="23E80D75" w14:textId="77777777" w:rsidR="00D175FD" w:rsidRPr="00F91F70" w:rsidRDefault="00D175FD">
      <w:pPr>
        <w:pStyle w:val="FootnoteText"/>
        <w:rPr>
          <w:rFonts w:ascii="Times New Roman" w:hAnsi="Times New Roman" w:cs="Times New Roman"/>
          <w:sz w:val="16"/>
          <w:szCs w:val="16"/>
        </w:rPr>
      </w:pPr>
      <w:r w:rsidRPr="00F91F70">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Regulas 6.panta 1.d</w:t>
      </w:r>
      <w:r w:rsidRPr="00F91F70">
        <w:rPr>
          <w:rFonts w:ascii="Times New Roman" w:hAnsi="Times New Roman" w:cs="Times New Roman"/>
          <w:sz w:val="16"/>
          <w:szCs w:val="16"/>
        </w:rPr>
        <w:t>aļas f) punkts.</w:t>
      </w:r>
    </w:p>
  </w:footnote>
  <w:footnote w:id="94">
    <w:p w14:paraId="185911AE" w14:textId="77777777" w:rsidR="00D175FD" w:rsidRPr="00F91F70" w:rsidRDefault="00D175FD">
      <w:pPr>
        <w:pStyle w:val="FootnoteText"/>
        <w:rPr>
          <w:rFonts w:ascii="Times New Roman" w:hAnsi="Times New Roman" w:cs="Times New Roman"/>
          <w:sz w:val="16"/>
          <w:szCs w:val="16"/>
        </w:rPr>
      </w:pPr>
      <w:r w:rsidRPr="00F91F70">
        <w:rPr>
          <w:rStyle w:val="FootnoteReference"/>
          <w:rFonts w:ascii="Times New Roman" w:hAnsi="Times New Roman" w:cs="Times New Roman"/>
          <w:sz w:val="16"/>
          <w:szCs w:val="16"/>
        </w:rPr>
        <w:footnoteRef/>
      </w:r>
      <w:r w:rsidRPr="00F91F70">
        <w:rPr>
          <w:rFonts w:ascii="Times New Roman" w:hAnsi="Times New Roman" w:cs="Times New Roman"/>
          <w:sz w:val="16"/>
          <w:szCs w:val="16"/>
        </w:rPr>
        <w:t xml:space="preserve"> Regulas Preambulas 51.punkts.</w:t>
      </w:r>
    </w:p>
  </w:footnote>
  <w:footnote w:id="95">
    <w:p w14:paraId="2C080153" w14:textId="77777777" w:rsidR="00D175FD" w:rsidRPr="00F91F70" w:rsidRDefault="00D175FD">
      <w:pPr>
        <w:pStyle w:val="FootnoteText"/>
        <w:rPr>
          <w:rFonts w:ascii="Times New Roman" w:hAnsi="Times New Roman" w:cs="Times New Roman"/>
          <w:sz w:val="16"/>
          <w:szCs w:val="16"/>
        </w:rPr>
      </w:pPr>
      <w:r w:rsidRPr="00F91F70">
        <w:rPr>
          <w:rStyle w:val="FootnoteReference"/>
          <w:rFonts w:ascii="Times New Roman" w:hAnsi="Times New Roman" w:cs="Times New Roman"/>
          <w:sz w:val="16"/>
          <w:szCs w:val="16"/>
        </w:rPr>
        <w:footnoteRef/>
      </w:r>
      <w:r w:rsidRPr="00F91F70">
        <w:rPr>
          <w:rFonts w:ascii="Times New Roman" w:hAnsi="Times New Roman" w:cs="Times New Roman"/>
          <w:sz w:val="16"/>
          <w:szCs w:val="16"/>
        </w:rPr>
        <w:t xml:space="preserve"> Regulas 9.panta 1.punkts.</w:t>
      </w:r>
    </w:p>
  </w:footnote>
  <w:footnote w:id="96">
    <w:p w14:paraId="4A27A112" w14:textId="77777777" w:rsidR="00D175FD" w:rsidRPr="00F91F70" w:rsidRDefault="00D175FD" w:rsidP="00022057">
      <w:pPr>
        <w:pStyle w:val="FootnoteText"/>
        <w:rPr>
          <w:rFonts w:ascii="Times New Roman" w:hAnsi="Times New Roman" w:cs="Times New Roman"/>
          <w:sz w:val="16"/>
          <w:szCs w:val="16"/>
        </w:rPr>
      </w:pPr>
      <w:r w:rsidRPr="00F91F70">
        <w:rPr>
          <w:rStyle w:val="FootnoteReference"/>
          <w:rFonts w:ascii="Times New Roman" w:hAnsi="Times New Roman" w:cs="Times New Roman"/>
          <w:sz w:val="16"/>
          <w:szCs w:val="16"/>
        </w:rPr>
        <w:footnoteRef/>
      </w:r>
      <w:r w:rsidRPr="00F91F70">
        <w:rPr>
          <w:rFonts w:ascii="Times New Roman" w:hAnsi="Times New Roman" w:cs="Times New Roman"/>
          <w:sz w:val="16"/>
          <w:szCs w:val="16"/>
        </w:rPr>
        <w:t xml:space="preserve"> Regulas 9.panta 2.daļas a) apakšpunkts.</w:t>
      </w:r>
    </w:p>
  </w:footnote>
  <w:footnote w:id="97">
    <w:p w14:paraId="6D5B1A29" w14:textId="77777777" w:rsidR="00D175FD" w:rsidRPr="000D0C5B" w:rsidRDefault="00D175FD" w:rsidP="00022057">
      <w:pPr>
        <w:pStyle w:val="FootnoteText"/>
        <w:rPr>
          <w:rFonts w:ascii="Times New Roman" w:hAnsi="Times New Roman" w:cs="Times New Roman"/>
          <w:sz w:val="16"/>
          <w:szCs w:val="16"/>
        </w:rPr>
      </w:pPr>
      <w:r w:rsidRPr="000D0C5B">
        <w:rPr>
          <w:rStyle w:val="FootnoteReference"/>
          <w:rFonts w:ascii="Times New Roman" w:hAnsi="Times New Roman" w:cs="Times New Roman"/>
          <w:sz w:val="16"/>
          <w:szCs w:val="16"/>
        </w:rPr>
        <w:footnoteRef/>
      </w:r>
      <w:r w:rsidRPr="000D0C5B">
        <w:rPr>
          <w:rFonts w:ascii="Times New Roman" w:hAnsi="Times New Roman" w:cs="Times New Roman"/>
          <w:sz w:val="16"/>
          <w:szCs w:val="16"/>
        </w:rPr>
        <w:t xml:space="preserve"> Regulas 9.panta 2.daļas b) apakšpunkts.</w:t>
      </w:r>
    </w:p>
  </w:footnote>
  <w:footnote w:id="98">
    <w:p w14:paraId="5B0782F1" w14:textId="77777777" w:rsidR="00D175FD" w:rsidRPr="000D0C5B" w:rsidRDefault="00D175FD" w:rsidP="00022057">
      <w:pPr>
        <w:spacing w:after="0"/>
        <w:rPr>
          <w:rFonts w:ascii="Times New Roman" w:hAnsi="Times New Roman" w:cs="Times New Roman"/>
          <w:sz w:val="16"/>
          <w:szCs w:val="16"/>
        </w:rPr>
      </w:pPr>
      <w:r w:rsidRPr="000D0C5B">
        <w:rPr>
          <w:rStyle w:val="FootnoteReference"/>
          <w:rFonts w:ascii="Times New Roman" w:hAnsi="Times New Roman" w:cs="Times New Roman"/>
          <w:sz w:val="16"/>
          <w:szCs w:val="16"/>
        </w:rPr>
        <w:footnoteRef/>
      </w:r>
      <w:r w:rsidRPr="000D0C5B">
        <w:rPr>
          <w:rFonts w:ascii="Times New Roman" w:hAnsi="Times New Roman" w:cs="Times New Roman"/>
          <w:sz w:val="16"/>
          <w:szCs w:val="16"/>
        </w:rPr>
        <w:t xml:space="preserve"> Regulas 9.panta 2.daļas h)</w:t>
      </w:r>
      <w:r>
        <w:rPr>
          <w:rFonts w:ascii="Times New Roman" w:hAnsi="Times New Roman" w:cs="Times New Roman"/>
          <w:sz w:val="16"/>
          <w:szCs w:val="16"/>
        </w:rPr>
        <w:t xml:space="preserve"> </w:t>
      </w:r>
      <w:r w:rsidRPr="000D0C5B">
        <w:rPr>
          <w:rFonts w:ascii="Times New Roman" w:hAnsi="Times New Roman" w:cs="Times New Roman"/>
          <w:sz w:val="16"/>
          <w:szCs w:val="16"/>
        </w:rPr>
        <w:t xml:space="preserve">apakšpunkts.  </w:t>
      </w:r>
    </w:p>
  </w:footnote>
  <w:footnote w:id="99">
    <w:p w14:paraId="4A372EB1" w14:textId="77777777" w:rsidR="00D175FD" w:rsidRPr="00AB592B" w:rsidRDefault="00D175FD">
      <w:pPr>
        <w:pStyle w:val="FootnoteText"/>
        <w:rPr>
          <w:rFonts w:ascii="Times New Roman" w:hAnsi="Times New Roman" w:cs="Times New Roman"/>
          <w:sz w:val="16"/>
          <w:szCs w:val="16"/>
        </w:rPr>
      </w:pPr>
      <w:r w:rsidRPr="00AB592B">
        <w:rPr>
          <w:rStyle w:val="FootnoteReference"/>
          <w:rFonts w:ascii="Times New Roman" w:hAnsi="Times New Roman" w:cs="Times New Roman"/>
          <w:sz w:val="16"/>
          <w:szCs w:val="16"/>
        </w:rPr>
        <w:footnoteRef/>
      </w:r>
      <w:r w:rsidRPr="00AB592B">
        <w:rPr>
          <w:rFonts w:ascii="Times New Roman" w:hAnsi="Times New Roman" w:cs="Times New Roman"/>
          <w:sz w:val="16"/>
          <w:szCs w:val="16"/>
        </w:rPr>
        <w:t xml:space="preserve"> Fizisko personu datu apstrādes likuma 25.panta pirmā un trešā daļa</w:t>
      </w:r>
      <w:r>
        <w:rPr>
          <w:rFonts w:ascii="Times New Roman" w:hAnsi="Times New Roman" w:cs="Times New Roman"/>
          <w:sz w:val="16"/>
          <w:szCs w:val="16"/>
        </w:rPr>
        <w:t>.</w:t>
      </w:r>
    </w:p>
  </w:footnote>
  <w:footnote w:id="100">
    <w:p w14:paraId="42071FA8" w14:textId="77777777" w:rsidR="00D175FD" w:rsidRPr="00E0005A" w:rsidRDefault="00D175FD" w:rsidP="005470B0">
      <w:pPr>
        <w:pStyle w:val="FootnoteText"/>
        <w:rPr>
          <w:sz w:val="16"/>
          <w:szCs w:val="16"/>
        </w:rPr>
      </w:pPr>
      <w:r>
        <w:rPr>
          <w:rStyle w:val="FootnoteReference"/>
        </w:rPr>
        <w:footnoteRef/>
      </w:r>
      <w:r>
        <w:t xml:space="preserve"> </w:t>
      </w:r>
      <w:r w:rsidRPr="00140945">
        <w:rPr>
          <w:rFonts w:ascii="Times New Roman" w:hAnsi="Times New Roman" w:cs="Times New Roman"/>
          <w:sz w:val="16"/>
          <w:szCs w:val="16"/>
        </w:rPr>
        <w:t xml:space="preserve">Regulas </w:t>
      </w:r>
      <w:r>
        <w:rPr>
          <w:rFonts w:ascii="Times New Roman" w:hAnsi="Times New Roman" w:cs="Times New Roman"/>
          <w:sz w:val="16"/>
          <w:szCs w:val="16"/>
        </w:rPr>
        <w:t>13.-22</w:t>
      </w:r>
      <w:r w:rsidRPr="00140945">
        <w:rPr>
          <w:rFonts w:ascii="Times New Roman" w:hAnsi="Times New Roman" w:cs="Times New Roman"/>
          <w:sz w:val="16"/>
          <w:szCs w:val="16"/>
        </w:rPr>
        <w:t>.pants</w:t>
      </w:r>
      <w:r>
        <w:rPr>
          <w:rFonts w:ascii="Times New Roman" w:hAnsi="Times New Roman" w:cs="Times New Roman"/>
          <w:sz w:val="16"/>
          <w:szCs w:val="16"/>
        </w:rPr>
        <w:t>.</w:t>
      </w:r>
    </w:p>
  </w:footnote>
  <w:footnote w:id="101">
    <w:p w14:paraId="26564454" w14:textId="77777777" w:rsidR="00D175FD" w:rsidRPr="00E0005A" w:rsidRDefault="00D175FD" w:rsidP="005313B6">
      <w:pPr>
        <w:pStyle w:val="FootnoteText"/>
        <w:rPr>
          <w:rFonts w:ascii="Times New Roman" w:hAnsi="Times New Roman" w:cs="Times New Roman"/>
          <w:sz w:val="16"/>
          <w:szCs w:val="16"/>
        </w:rPr>
      </w:pPr>
      <w:r w:rsidRPr="006A19DB">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Fizisko personu datu apstrādes likums.</w:t>
      </w:r>
    </w:p>
  </w:footnote>
  <w:footnote w:id="102">
    <w:p w14:paraId="56880B41" w14:textId="77777777" w:rsidR="00D175FD" w:rsidRPr="00773462" w:rsidRDefault="00D175FD" w:rsidP="005313B6">
      <w:pPr>
        <w:pStyle w:val="FootnoteText"/>
        <w:rPr>
          <w:rFonts w:ascii="Times New Roman" w:hAnsi="Times New Roman" w:cs="Times New Roman"/>
          <w:sz w:val="16"/>
          <w:szCs w:val="16"/>
        </w:rPr>
      </w:pPr>
      <w:r w:rsidRPr="00773462">
        <w:rPr>
          <w:rStyle w:val="FootnoteReference"/>
          <w:rFonts w:ascii="Times New Roman" w:hAnsi="Times New Roman" w:cs="Times New Roman"/>
          <w:sz w:val="16"/>
          <w:szCs w:val="16"/>
        </w:rPr>
        <w:footnoteRef/>
      </w:r>
      <w:r w:rsidRPr="00773462">
        <w:rPr>
          <w:rFonts w:ascii="Times New Roman" w:hAnsi="Times New Roman" w:cs="Times New Roman"/>
          <w:sz w:val="16"/>
          <w:szCs w:val="16"/>
        </w:rPr>
        <w:t xml:space="preserve"> Informācijas atklātības likuma 5.panta pirmā daļa. </w:t>
      </w:r>
    </w:p>
  </w:footnote>
  <w:footnote w:id="103">
    <w:p w14:paraId="3C24940E" w14:textId="77777777" w:rsidR="00D175FD" w:rsidRPr="00AF6DF8" w:rsidRDefault="00D175FD">
      <w:pPr>
        <w:pStyle w:val="FootnoteText"/>
        <w:rPr>
          <w:rFonts w:ascii="Times New Roman" w:hAnsi="Times New Roman" w:cs="Times New Roman"/>
          <w:sz w:val="16"/>
          <w:szCs w:val="16"/>
        </w:rPr>
      </w:pPr>
      <w:r w:rsidRPr="00AF6DF8">
        <w:rPr>
          <w:rStyle w:val="FootnoteReference"/>
          <w:rFonts w:ascii="Times New Roman" w:hAnsi="Times New Roman" w:cs="Times New Roman"/>
          <w:sz w:val="16"/>
          <w:szCs w:val="16"/>
        </w:rPr>
        <w:footnoteRef/>
      </w:r>
      <w:r w:rsidRPr="00AF6DF8">
        <w:rPr>
          <w:rFonts w:ascii="Times New Roman" w:hAnsi="Times New Roman" w:cs="Times New Roman"/>
          <w:sz w:val="16"/>
          <w:szCs w:val="16"/>
        </w:rPr>
        <w:t xml:space="preserve"> Informācijas atklātības likuma 5.panta trešā daļa.</w:t>
      </w:r>
    </w:p>
  </w:footnote>
  <w:footnote w:id="104">
    <w:p w14:paraId="6250B5F3" w14:textId="77777777" w:rsidR="00D175FD" w:rsidRPr="00101205" w:rsidRDefault="00D175FD">
      <w:pPr>
        <w:pStyle w:val="FootnoteText"/>
        <w:rPr>
          <w:rFonts w:ascii="Times New Roman" w:hAnsi="Times New Roman" w:cs="Times New Roman"/>
          <w:sz w:val="16"/>
          <w:szCs w:val="16"/>
        </w:rPr>
      </w:pPr>
      <w:r w:rsidRPr="00101205">
        <w:rPr>
          <w:rStyle w:val="FootnoteReference"/>
          <w:rFonts w:ascii="Times New Roman" w:hAnsi="Times New Roman" w:cs="Times New Roman"/>
          <w:sz w:val="16"/>
          <w:szCs w:val="16"/>
        </w:rPr>
        <w:footnoteRef/>
      </w:r>
      <w:r w:rsidRPr="00101205">
        <w:rPr>
          <w:rFonts w:ascii="Times New Roman" w:hAnsi="Times New Roman" w:cs="Times New Roman"/>
          <w:sz w:val="16"/>
          <w:szCs w:val="16"/>
        </w:rPr>
        <w:t xml:space="preserve"> Informācijas atklātības likuma 8.pants.</w:t>
      </w:r>
    </w:p>
  </w:footnote>
  <w:footnote w:id="105">
    <w:p w14:paraId="4D611573" w14:textId="77777777" w:rsidR="00D175FD" w:rsidRPr="00972BCE" w:rsidRDefault="00D175FD">
      <w:pPr>
        <w:pStyle w:val="FootnoteText"/>
        <w:rPr>
          <w:rFonts w:ascii="Times New Roman" w:hAnsi="Times New Roman" w:cs="Times New Roman"/>
          <w:sz w:val="16"/>
          <w:szCs w:val="16"/>
        </w:rPr>
      </w:pPr>
      <w:r w:rsidRPr="00972BCE">
        <w:rPr>
          <w:rStyle w:val="FootnoteReference"/>
          <w:rFonts w:ascii="Times New Roman" w:hAnsi="Times New Roman" w:cs="Times New Roman"/>
          <w:sz w:val="16"/>
          <w:szCs w:val="16"/>
        </w:rPr>
        <w:footnoteRef/>
      </w:r>
      <w:r w:rsidRPr="00972BCE">
        <w:rPr>
          <w:rFonts w:ascii="Times New Roman" w:hAnsi="Times New Roman" w:cs="Times New Roman"/>
          <w:sz w:val="16"/>
          <w:szCs w:val="16"/>
        </w:rPr>
        <w:t xml:space="preserve"> 12.pielikuma aizpildīšana neattiecas uz juridiskām personām, kurām informācija nepieciešama normatīvajos dokumentos noteikto pamatfunkciju veikšanai. </w:t>
      </w:r>
    </w:p>
  </w:footnote>
  <w:footnote w:id="106">
    <w:p w14:paraId="2080C561" w14:textId="77777777" w:rsidR="00D175FD" w:rsidRPr="00844C5C" w:rsidRDefault="00D175FD">
      <w:pPr>
        <w:pStyle w:val="FootnoteText"/>
        <w:rPr>
          <w:rStyle w:val="FootnoteReference"/>
          <w:rFonts w:ascii="Times New Roman" w:hAnsi="Times New Roman" w:cs="Times New Roman"/>
          <w:sz w:val="24"/>
          <w:szCs w:val="24"/>
        </w:rPr>
      </w:pPr>
      <w:r w:rsidRPr="00844C5C">
        <w:rPr>
          <w:rStyle w:val="FootnoteReference"/>
          <w:rFonts w:ascii="Times New Roman" w:hAnsi="Times New Roman" w:cs="Times New Roman"/>
          <w:sz w:val="16"/>
          <w:szCs w:val="16"/>
        </w:rPr>
        <w:footnoteRef/>
      </w:r>
      <w:r w:rsidRPr="00844C5C">
        <w:rPr>
          <w:rStyle w:val="FootnoteReference"/>
          <w:rFonts w:ascii="Times New Roman" w:hAnsi="Times New Roman" w:cs="Times New Roman"/>
          <w:sz w:val="24"/>
          <w:szCs w:val="24"/>
        </w:rPr>
        <w:t xml:space="preserve"> Informācijas atklātības likuma 11.panta sestā daļa.</w:t>
      </w:r>
    </w:p>
  </w:footnote>
  <w:footnote w:id="107">
    <w:p w14:paraId="0720E399" w14:textId="77777777" w:rsidR="00D175FD" w:rsidRPr="004879B6" w:rsidRDefault="00D175FD" w:rsidP="00806C9E">
      <w:pPr>
        <w:pStyle w:val="FootnoteText"/>
        <w:rPr>
          <w:rFonts w:ascii="Times New Roman" w:hAnsi="Times New Roman" w:cs="Times New Roman"/>
          <w:sz w:val="16"/>
          <w:szCs w:val="16"/>
        </w:rPr>
      </w:pPr>
      <w:r w:rsidRPr="004879B6">
        <w:rPr>
          <w:rStyle w:val="FootnoteReference"/>
          <w:rFonts w:ascii="Times New Roman" w:hAnsi="Times New Roman" w:cs="Times New Roman"/>
          <w:sz w:val="16"/>
          <w:szCs w:val="16"/>
        </w:rPr>
        <w:footnoteRef/>
      </w:r>
      <w:r w:rsidRPr="004879B6">
        <w:rPr>
          <w:rFonts w:ascii="Times New Roman" w:hAnsi="Times New Roman" w:cs="Times New Roman"/>
          <w:sz w:val="16"/>
          <w:szCs w:val="16"/>
        </w:rPr>
        <w:t xml:space="preserve"> </w:t>
      </w:r>
      <w:r w:rsidRPr="004879B6">
        <w:rPr>
          <w:rFonts w:ascii="Times New Roman" w:hAnsi="Times New Roman" w:cs="Times New Roman"/>
          <w:color w:val="000000"/>
          <w:sz w:val="16"/>
          <w:szCs w:val="16"/>
        </w:rPr>
        <w:t>Sociālo pakalpojumu un sociālās palīdzības likuma 45.panta trešā daļa</w:t>
      </w:r>
      <w:r>
        <w:rPr>
          <w:rFonts w:ascii="Times New Roman" w:hAnsi="Times New Roman" w:cs="Times New Roman"/>
          <w:color w:val="000000"/>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6495354"/>
      <w:docPartObj>
        <w:docPartGallery w:val="Page Numbers (Top of Page)"/>
        <w:docPartUnique/>
      </w:docPartObj>
    </w:sdtPr>
    <w:sdtEndPr>
      <w:rPr>
        <w:noProof/>
      </w:rPr>
    </w:sdtEndPr>
    <w:sdtContent>
      <w:p w14:paraId="006D1057" w14:textId="77777777" w:rsidR="00D175FD" w:rsidRDefault="00D175FD">
        <w:pPr>
          <w:pStyle w:val="Header"/>
          <w:jc w:val="center"/>
        </w:pPr>
        <w:r>
          <w:fldChar w:fldCharType="begin"/>
        </w:r>
        <w:r>
          <w:instrText xml:space="preserve"> PAGE   \* MERGEFORMAT </w:instrText>
        </w:r>
        <w:r>
          <w:fldChar w:fldCharType="separate"/>
        </w:r>
        <w:r>
          <w:rPr>
            <w:noProof/>
          </w:rPr>
          <w:t>36</w:t>
        </w:r>
        <w:r>
          <w:rPr>
            <w:noProof/>
          </w:rPr>
          <w:fldChar w:fldCharType="end"/>
        </w:r>
      </w:p>
    </w:sdtContent>
  </w:sdt>
  <w:p w14:paraId="731888E2" w14:textId="77777777" w:rsidR="00D175FD" w:rsidRDefault="00D175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0" w:rightFromText="180" w:vertAnchor="text" w:horzAnchor="margin" w:tblpY="2"/>
      <w:tblOverlap w:val="never"/>
      <w:tblW w:w="10220" w:type="dxa"/>
      <w:tblLook w:val="01E0" w:firstRow="1" w:lastRow="1" w:firstColumn="1" w:lastColumn="1" w:noHBand="0" w:noVBand="0"/>
    </w:tblPr>
    <w:tblGrid>
      <w:gridCol w:w="5057"/>
      <w:gridCol w:w="5163"/>
    </w:tblGrid>
    <w:tr w:rsidR="00D175FD" w14:paraId="38F8249C" w14:textId="77777777" w:rsidTr="00476F13">
      <w:trPr>
        <w:trHeight w:val="311"/>
      </w:trPr>
      <w:tc>
        <w:tcPr>
          <w:tcW w:w="5057" w:type="dxa"/>
        </w:tcPr>
        <w:p w14:paraId="73FA6578" w14:textId="77777777" w:rsidR="00D175FD" w:rsidRPr="00FA135B" w:rsidRDefault="00D175FD" w:rsidP="00441454">
          <w:pPr>
            <w:rPr>
              <w:sz w:val="24"/>
              <w:szCs w:val="24"/>
            </w:rPr>
          </w:pPr>
        </w:p>
        <w:p w14:paraId="6813B27D" w14:textId="77777777" w:rsidR="00D175FD" w:rsidRDefault="00D175FD" w:rsidP="00DB504D">
          <w:pPr>
            <w:rPr>
              <w:sz w:val="19"/>
              <w:szCs w:val="19"/>
            </w:rPr>
          </w:pPr>
        </w:p>
      </w:tc>
      <w:tc>
        <w:tcPr>
          <w:tcW w:w="5163" w:type="dxa"/>
        </w:tcPr>
        <w:p w14:paraId="56B35607" w14:textId="77777777" w:rsidR="00D175FD" w:rsidRDefault="00D175FD" w:rsidP="00FC48EC">
          <w:pPr>
            <w:jc w:val="right"/>
            <w:rPr>
              <w:sz w:val="19"/>
              <w:szCs w:val="19"/>
            </w:rPr>
          </w:pPr>
        </w:p>
      </w:tc>
    </w:tr>
  </w:tbl>
  <w:p w14:paraId="22A134E3" w14:textId="77777777" w:rsidR="00D175FD" w:rsidRPr="00DB504D" w:rsidRDefault="00D175FD" w:rsidP="00DB50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4012C"/>
    <w:multiLevelType w:val="hybridMultilevel"/>
    <w:tmpl w:val="504E33A2"/>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27318DD"/>
    <w:multiLevelType w:val="hybridMultilevel"/>
    <w:tmpl w:val="09C2C60E"/>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 w15:restartNumberingAfterBreak="0">
    <w:nsid w:val="17F9561B"/>
    <w:multiLevelType w:val="hybridMultilevel"/>
    <w:tmpl w:val="1C4C075E"/>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F9E384A"/>
    <w:multiLevelType w:val="hybridMultilevel"/>
    <w:tmpl w:val="7DD82620"/>
    <w:lvl w:ilvl="0" w:tplc="0426000D">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4" w15:restartNumberingAfterBreak="0">
    <w:nsid w:val="22665BCF"/>
    <w:multiLevelType w:val="hybridMultilevel"/>
    <w:tmpl w:val="378083C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C822DB8"/>
    <w:multiLevelType w:val="hybridMultilevel"/>
    <w:tmpl w:val="3700498C"/>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30C53498"/>
    <w:multiLevelType w:val="hybridMultilevel"/>
    <w:tmpl w:val="BA16513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4DB13BB0"/>
    <w:multiLevelType w:val="hybridMultilevel"/>
    <w:tmpl w:val="1B30790A"/>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53F3490C"/>
    <w:multiLevelType w:val="hybridMultilevel"/>
    <w:tmpl w:val="3E5803F6"/>
    <w:lvl w:ilvl="0" w:tplc="04260001">
      <w:start w:val="1"/>
      <w:numFmt w:val="bullet"/>
      <w:lvlText w:val=""/>
      <w:lvlJc w:val="left"/>
      <w:pPr>
        <w:ind w:left="1320" w:hanging="360"/>
      </w:pPr>
      <w:rPr>
        <w:rFonts w:ascii="Symbol" w:hAnsi="Symbol" w:hint="default"/>
      </w:rPr>
    </w:lvl>
    <w:lvl w:ilvl="1" w:tplc="04260003" w:tentative="1">
      <w:start w:val="1"/>
      <w:numFmt w:val="bullet"/>
      <w:lvlText w:val="o"/>
      <w:lvlJc w:val="left"/>
      <w:pPr>
        <w:ind w:left="2040" w:hanging="360"/>
      </w:pPr>
      <w:rPr>
        <w:rFonts w:ascii="Courier New" w:hAnsi="Courier New" w:cs="Courier New" w:hint="default"/>
      </w:rPr>
    </w:lvl>
    <w:lvl w:ilvl="2" w:tplc="04260005" w:tentative="1">
      <w:start w:val="1"/>
      <w:numFmt w:val="bullet"/>
      <w:lvlText w:val=""/>
      <w:lvlJc w:val="left"/>
      <w:pPr>
        <w:ind w:left="2760" w:hanging="360"/>
      </w:pPr>
      <w:rPr>
        <w:rFonts w:ascii="Wingdings" w:hAnsi="Wingdings" w:hint="default"/>
      </w:rPr>
    </w:lvl>
    <w:lvl w:ilvl="3" w:tplc="04260001" w:tentative="1">
      <w:start w:val="1"/>
      <w:numFmt w:val="bullet"/>
      <w:lvlText w:val=""/>
      <w:lvlJc w:val="left"/>
      <w:pPr>
        <w:ind w:left="3480" w:hanging="360"/>
      </w:pPr>
      <w:rPr>
        <w:rFonts w:ascii="Symbol" w:hAnsi="Symbol" w:hint="default"/>
      </w:rPr>
    </w:lvl>
    <w:lvl w:ilvl="4" w:tplc="04260003" w:tentative="1">
      <w:start w:val="1"/>
      <w:numFmt w:val="bullet"/>
      <w:lvlText w:val="o"/>
      <w:lvlJc w:val="left"/>
      <w:pPr>
        <w:ind w:left="4200" w:hanging="360"/>
      </w:pPr>
      <w:rPr>
        <w:rFonts w:ascii="Courier New" w:hAnsi="Courier New" w:cs="Courier New" w:hint="default"/>
      </w:rPr>
    </w:lvl>
    <w:lvl w:ilvl="5" w:tplc="04260005" w:tentative="1">
      <w:start w:val="1"/>
      <w:numFmt w:val="bullet"/>
      <w:lvlText w:val=""/>
      <w:lvlJc w:val="left"/>
      <w:pPr>
        <w:ind w:left="4920" w:hanging="360"/>
      </w:pPr>
      <w:rPr>
        <w:rFonts w:ascii="Wingdings" w:hAnsi="Wingdings" w:hint="default"/>
      </w:rPr>
    </w:lvl>
    <w:lvl w:ilvl="6" w:tplc="04260001" w:tentative="1">
      <w:start w:val="1"/>
      <w:numFmt w:val="bullet"/>
      <w:lvlText w:val=""/>
      <w:lvlJc w:val="left"/>
      <w:pPr>
        <w:ind w:left="5640" w:hanging="360"/>
      </w:pPr>
      <w:rPr>
        <w:rFonts w:ascii="Symbol" w:hAnsi="Symbol" w:hint="default"/>
      </w:rPr>
    </w:lvl>
    <w:lvl w:ilvl="7" w:tplc="04260003" w:tentative="1">
      <w:start w:val="1"/>
      <w:numFmt w:val="bullet"/>
      <w:lvlText w:val="o"/>
      <w:lvlJc w:val="left"/>
      <w:pPr>
        <w:ind w:left="6360" w:hanging="360"/>
      </w:pPr>
      <w:rPr>
        <w:rFonts w:ascii="Courier New" w:hAnsi="Courier New" w:cs="Courier New" w:hint="default"/>
      </w:rPr>
    </w:lvl>
    <w:lvl w:ilvl="8" w:tplc="04260005" w:tentative="1">
      <w:start w:val="1"/>
      <w:numFmt w:val="bullet"/>
      <w:lvlText w:val=""/>
      <w:lvlJc w:val="left"/>
      <w:pPr>
        <w:ind w:left="7080" w:hanging="360"/>
      </w:pPr>
      <w:rPr>
        <w:rFonts w:ascii="Wingdings" w:hAnsi="Wingdings" w:hint="default"/>
      </w:rPr>
    </w:lvl>
  </w:abstractNum>
  <w:abstractNum w:abstractNumId="9" w15:restartNumberingAfterBreak="0">
    <w:nsid w:val="54CC4B89"/>
    <w:multiLevelType w:val="hybridMultilevel"/>
    <w:tmpl w:val="B3AEB652"/>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67E34D8"/>
    <w:multiLevelType w:val="hybridMultilevel"/>
    <w:tmpl w:val="042686FC"/>
    <w:lvl w:ilvl="0" w:tplc="0426000D">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1" w15:restartNumberingAfterBreak="0">
    <w:nsid w:val="6A64502F"/>
    <w:multiLevelType w:val="hybridMultilevel"/>
    <w:tmpl w:val="472CF15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6C704967"/>
    <w:multiLevelType w:val="multilevel"/>
    <w:tmpl w:val="77D24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8243EC6"/>
    <w:multiLevelType w:val="hybridMultilevel"/>
    <w:tmpl w:val="D166CF04"/>
    <w:lvl w:ilvl="0" w:tplc="14D222C8">
      <w:start w:val="1"/>
      <w:numFmt w:val="upperRoman"/>
      <w:lvlText w:val="%1."/>
      <w:lvlJc w:val="left"/>
      <w:pPr>
        <w:ind w:left="1080" w:hanging="720"/>
      </w:pPr>
      <w:rPr>
        <w:rFonts w:hint="default"/>
        <w:i/>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A904B1C"/>
    <w:multiLevelType w:val="hybridMultilevel"/>
    <w:tmpl w:val="E564E654"/>
    <w:lvl w:ilvl="0" w:tplc="0426000D">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5" w15:restartNumberingAfterBreak="0">
    <w:nsid w:val="7B9C648B"/>
    <w:multiLevelType w:val="hybridMultilevel"/>
    <w:tmpl w:val="08E0E048"/>
    <w:lvl w:ilvl="0" w:tplc="0426000B">
      <w:start w:val="1"/>
      <w:numFmt w:val="bullet"/>
      <w:lvlText w:val=""/>
      <w:lvlJc w:val="left"/>
      <w:pPr>
        <w:ind w:left="480" w:hanging="360"/>
      </w:pPr>
      <w:rPr>
        <w:rFonts w:ascii="Wingdings" w:hAnsi="Wingdings" w:hint="default"/>
      </w:rPr>
    </w:lvl>
    <w:lvl w:ilvl="1" w:tplc="04260019" w:tentative="1">
      <w:start w:val="1"/>
      <w:numFmt w:val="lowerLetter"/>
      <w:lvlText w:val="%2."/>
      <w:lvlJc w:val="left"/>
      <w:pPr>
        <w:ind w:left="1200" w:hanging="360"/>
      </w:pPr>
    </w:lvl>
    <w:lvl w:ilvl="2" w:tplc="0426001B" w:tentative="1">
      <w:start w:val="1"/>
      <w:numFmt w:val="lowerRoman"/>
      <w:lvlText w:val="%3."/>
      <w:lvlJc w:val="right"/>
      <w:pPr>
        <w:ind w:left="1920" w:hanging="180"/>
      </w:pPr>
    </w:lvl>
    <w:lvl w:ilvl="3" w:tplc="0426000F" w:tentative="1">
      <w:start w:val="1"/>
      <w:numFmt w:val="decimal"/>
      <w:lvlText w:val="%4."/>
      <w:lvlJc w:val="left"/>
      <w:pPr>
        <w:ind w:left="2640" w:hanging="360"/>
      </w:pPr>
    </w:lvl>
    <w:lvl w:ilvl="4" w:tplc="04260019" w:tentative="1">
      <w:start w:val="1"/>
      <w:numFmt w:val="lowerLetter"/>
      <w:lvlText w:val="%5."/>
      <w:lvlJc w:val="left"/>
      <w:pPr>
        <w:ind w:left="3360" w:hanging="360"/>
      </w:pPr>
    </w:lvl>
    <w:lvl w:ilvl="5" w:tplc="0426001B" w:tentative="1">
      <w:start w:val="1"/>
      <w:numFmt w:val="lowerRoman"/>
      <w:lvlText w:val="%6."/>
      <w:lvlJc w:val="right"/>
      <w:pPr>
        <w:ind w:left="4080" w:hanging="180"/>
      </w:pPr>
    </w:lvl>
    <w:lvl w:ilvl="6" w:tplc="0426000F" w:tentative="1">
      <w:start w:val="1"/>
      <w:numFmt w:val="decimal"/>
      <w:lvlText w:val="%7."/>
      <w:lvlJc w:val="left"/>
      <w:pPr>
        <w:ind w:left="4800" w:hanging="360"/>
      </w:pPr>
    </w:lvl>
    <w:lvl w:ilvl="7" w:tplc="04260019" w:tentative="1">
      <w:start w:val="1"/>
      <w:numFmt w:val="lowerLetter"/>
      <w:lvlText w:val="%8."/>
      <w:lvlJc w:val="left"/>
      <w:pPr>
        <w:ind w:left="5520" w:hanging="360"/>
      </w:pPr>
    </w:lvl>
    <w:lvl w:ilvl="8" w:tplc="0426001B" w:tentative="1">
      <w:start w:val="1"/>
      <w:numFmt w:val="lowerRoman"/>
      <w:lvlText w:val="%9."/>
      <w:lvlJc w:val="right"/>
      <w:pPr>
        <w:ind w:left="6240" w:hanging="180"/>
      </w:pPr>
    </w:lvl>
  </w:abstractNum>
  <w:num w:numId="1">
    <w:abstractNumId w:val="14"/>
  </w:num>
  <w:num w:numId="2">
    <w:abstractNumId w:val="10"/>
  </w:num>
  <w:num w:numId="3">
    <w:abstractNumId w:val="3"/>
  </w:num>
  <w:num w:numId="4">
    <w:abstractNumId w:val="4"/>
  </w:num>
  <w:num w:numId="5">
    <w:abstractNumId w:val="6"/>
  </w:num>
  <w:num w:numId="6">
    <w:abstractNumId w:val="11"/>
  </w:num>
  <w:num w:numId="7">
    <w:abstractNumId w:val="0"/>
  </w:num>
  <w:num w:numId="8">
    <w:abstractNumId w:val="5"/>
  </w:num>
  <w:num w:numId="9">
    <w:abstractNumId w:val="7"/>
  </w:num>
  <w:num w:numId="10">
    <w:abstractNumId w:val="13"/>
  </w:num>
  <w:num w:numId="11">
    <w:abstractNumId w:val="9"/>
  </w:num>
  <w:num w:numId="12">
    <w:abstractNumId w:val="1"/>
  </w:num>
  <w:num w:numId="13">
    <w:abstractNumId w:val="2"/>
  </w:num>
  <w:num w:numId="14">
    <w:abstractNumId w:val="15"/>
  </w:num>
  <w:num w:numId="15">
    <w:abstractNumId w:val="8"/>
  </w:num>
  <w:num w:numId="16">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FB7"/>
    <w:rsid w:val="000006DB"/>
    <w:rsid w:val="0000171A"/>
    <w:rsid w:val="000022AA"/>
    <w:rsid w:val="000048A3"/>
    <w:rsid w:val="0000573B"/>
    <w:rsid w:val="00007049"/>
    <w:rsid w:val="00007778"/>
    <w:rsid w:val="00011301"/>
    <w:rsid w:val="000116D8"/>
    <w:rsid w:val="0001240B"/>
    <w:rsid w:val="000129A9"/>
    <w:rsid w:val="00012B13"/>
    <w:rsid w:val="00022057"/>
    <w:rsid w:val="00024C2A"/>
    <w:rsid w:val="000251E8"/>
    <w:rsid w:val="0002531B"/>
    <w:rsid w:val="00025821"/>
    <w:rsid w:val="00031C1F"/>
    <w:rsid w:val="000328BA"/>
    <w:rsid w:val="000346B3"/>
    <w:rsid w:val="00034CAC"/>
    <w:rsid w:val="00035BA5"/>
    <w:rsid w:val="00037719"/>
    <w:rsid w:val="000378F8"/>
    <w:rsid w:val="00047387"/>
    <w:rsid w:val="0004749B"/>
    <w:rsid w:val="00051ADF"/>
    <w:rsid w:val="00057965"/>
    <w:rsid w:val="0006175D"/>
    <w:rsid w:val="00062B88"/>
    <w:rsid w:val="00063680"/>
    <w:rsid w:val="00064FE3"/>
    <w:rsid w:val="00065648"/>
    <w:rsid w:val="00067A65"/>
    <w:rsid w:val="00070AEA"/>
    <w:rsid w:val="00072860"/>
    <w:rsid w:val="00076022"/>
    <w:rsid w:val="000810D7"/>
    <w:rsid w:val="000820F7"/>
    <w:rsid w:val="0008273D"/>
    <w:rsid w:val="00082788"/>
    <w:rsid w:val="00084293"/>
    <w:rsid w:val="00087111"/>
    <w:rsid w:val="0008758D"/>
    <w:rsid w:val="000959A1"/>
    <w:rsid w:val="00095B9C"/>
    <w:rsid w:val="000A12BF"/>
    <w:rsid w:val="000A25C1"/>
    <w:rsid w:val="000A44DF"/>
    <w:rsid w:val="000A738B"/>
    <w:rsid w:val="000A7AFB"/>
    <w:rsid w:val="000B4B84"/>
    <w:rsid w:val="000B6E2C"/>
    <w:rsid w:val="000C1143"/>
    <w:rsid w:val="000C59AC"/>
    <w:rsid w:val="000C6C82"/>
    <w:rsid w:val="000D01F0"/>
    <w:rsid w:val="000D05D3"/>
    <w:rsid w:val="000D0867"/>
    <w:rsid w:val="000D0C5B"/>
    <w:rsid w:val="000D0D8F"/>
    <w:rsid w:val="000D48F2"/>
    <w:rsid w:val="000D6735"/>
    <w:rsid w:val="000D76B1"/>
    <w:rsid w:val="000E071C"/>
    <w:rsid w:val="000E1EF1"/>
    <w:rsid w:val="000E4177"/>
    <w:rsid w:val="000E625A"/>
    <w:rsid w:val="000E6CE8"/>
    <w:rsid w:val="000F2070"/>
    <w:rsid w:val="000F26CE"/>
    <w:rsid w:val="000F393C"/>
    <w:rsid w:val="000F53C8"/>
    <w:rsid w:val="000F623E"/>
    <w:rsid w:val="000F6EB4"/>
    <w:rsid w:val="000F7753"/>
    <w:rsid w:val="00100CA8"/>
    <w:rsid w:val="00101205"/>
    <w:rsid w:val="00103903"/>
    <w:rsid w:val="00105B09"/>
    <w:rsid w:val="00105BD3"/>
    <w:rsid w:val="00113C58"/>
    <w:rsid w:val="00114F11"/>
    <w:rsid w:val="00114F77"/>
    <w:rsid w:val="00120AE9"/>
    <w:rsid w:val="00121A06"/>
    <w:rsid w:val="00121DD2"/>
    <w:rsid w:val="00122D8F"/>
    <w:rsid w:val="0012399E"/>
    <w:rsid w:val="001245BE"/>
    <w:rsid w:val="00124A14"/>
    <w:rsid w:val="00126C05"/>
    <w:rsid w:val="00130C21"/>
    <w:rsid w:val="00133E50"/>
    <w:rsid w:val="001347CC"/>
    <w:rsid w:val="001353F7"/>
    <w:rsid w:val="001359B3"/>
    <w:rsid w:val="00140945"/>
    <w:rsid w:val="00142DDF"/>
    <w:rsid w:val="0014424B"/>
    <w:rsid w:val="001444C5"/>
    <w:rsid w:val="00145653"/>
    <w:rsid w:val="00145D04"/>
    <w:rsid w:val="00145FFE"/>
    <w:rsid w:val="00146E94"/>
    <w:rsid w:val="00147CD5"/>
    <w:rsid w:val="001525FF"/>
    <w:rsid w:val="001536DA"/>
    <w:rsid w:val="00154A44"/>
    <w:rsid w:val="00155682"/>
    <w:rsid w:val="00156A88"/>
    <w:rsid w:val="0016332D"/>
    <w:rsid w:val="00164808"/>
    <w:rsid w:val="00164BBA"/>
    <w:rsid w:val="00164EBA"/>
    <w:rsid w:val="001662D9"/>
    <w:rsid w:val="00167962"/>
    <w:rsid w:val="001679D8"/>
    <w:rsid w:val="001700D0"/>
    <w:rsid w:val="00170F80"/>
    <w:rsid w:val="00171411"/>
    <w:rsid w:val="00172A88"/>
    <w:rsid w:val="001751C1"/>
    <w:rsid w:val="0017588B"/>
    <w:rsid w:val="00175AE1"/>
    <w:rsid w:val="0017669D"/>
    <w:rsid w:val="0017686A"/>
    <w:rsid w:val="00176F51"/>
    <w:rsid w:val="00177365"/>
    <w:rsid w:val="00181D81"/>
    <w:rsid w:val="001831D5"/>
    <w:rsid w:val="001852DF"/>
    <w:rsid w:val="00186346"/>
    <w:rsid w:val="0019057A"/>
    <w:rsid w:val="00191A48"/>
    <w:rsid w:val="00194945"/>
    <w:rsid w:val="001965FA"/>
    <w:rsid w:val="00196F64"/>
    <w:rsid w:val="001A23F0"/>
    <w:rsid w:val="001A3C22"/>
    <w:rsid w:val="001A6718"/>
    <w:rsid w:val="001A788C"/>
    <w:rsid w:val="001B112B"/>
    <w:rsid w:val="001B3E46"/>
    <w:rsid w:val="001B3F1E"/>
    <w:rsid w:val="001B622D"/>
    <w:rsid w:val="001C1761"/>
    <w:rsid w:val="001C539D"/>
    <w:rsid w:val="001C69F6"/>
    <w:rsid w:val="001C7ACC"/>
    <w:rsid w:val="001D0027"/>
    <w:rsid w:val="001D113C"/>
    <w:rsid w:val="001D1493"/>
    <w:rsid w:val="001D20AD"/>
    <w:rsid w:val="001D364F"/>
    <w:rsid w:val="001D5284"/>
    <w:rsid w:val="001D68CB"/>
    <w:rsid w:val="001E3AEB"/>
    <w:rsid w:val="001E6EA0"/>
    <w:rsid w:val="001E71F9"/>
    <w:rsid w:val="001F20BD"/>
    <w:rsid w:val="001F5642"/>
    <w:rsid w:val="002008C6"/>
    <w:rsid w:val="00200B81"/>
    <w:rsid w:val="0020447B"/>
    <w:rsid w:val="00207C93"/>
    <w:rsid w:val="00211AAB"/>
    <w:rsid w:val="00211E11"/>
    <w:rsid w:val="00212224"/>
    <w:rsid w:val="002127DA"/>
    <w:rsid w:val="00212FAE"/>
    <w:rsid w:val="00212FD9"/>
    <w:rsid w:val="00214D43"/>
    <w:rsid w:val="00215444"/>
    <w:rsid w:val="002206F0"/>
    <w:rsid w:val="002229A4"/>
    <w:rsid w:val="00222A5B"/>
    <w:rsid w:val="00223326"/>
    <w:rsid w:val="00234FC7"/>
    <w:rsid w:val="00241CD3"/>
    <w:rsid w:val="00246646"/>
    <w:rsid w:val="002475AA"/>
    <w:rsid w:val="00247D94"/>
    <w:rsid w:val="002507CF"/>
    <w:rsid w:val="0025184C"/>
    <w:rsid w:val="002518D7"/>
    <w:rsid w:val="0025637B"/>
    <w:rsid w:val="002622EB"/>
    <w:rsid w:val="00272C17"/>
    <w:rsid w:val="00273345"/>
    <w:rsid w:val="00273F82"/>
    <w:rsid w:val="0027473B"/>
    <w:rsid w:val="00277518"/>
    <w:rsid w:val="0027756E"/>
    <w:rsid w:val="00281969"/>
    <w:rsid w:val="00282EDD"/>
    <w:rsid w:val="002859D9"/>
    <w:rsid w:val="002860E5"/>
    <w:rsid w:val="0029046C"/>
    <w:rsid w:val="00292350"/>
    <w:rsid w:val="00293795"/>
    <w:rsid w:val="00293E43"/>
    <w:rsid w:val="00295147"/>
    <w:rsid w:val="00297BA2"/>
    <w:rsid w:val="002A7159"/>
    <w:rsid w:val="002B4B74"/>
    <w:rsid w:val="002B5122"/>
    <w:rsid w:val="002B638A"/>
    <w:rsid w:val="002C09FA"/>
    <w:rsid w:val="002C169C"/>
    <w:rsid w:val="002C19AD"/>
    <w:rsid w:val="002D4368"/>
    <w:rsid w:val="002D459B"/>
    <w:rsid w:val="002D51BC"/>
    <w:rsid w:val="002D715A"/>
    <w:rsid w:val="002E1346"/>
    <w:rsid w:val="002E2822"/>
    <w:rsid w:val="002E3FE6"/>
    <w:rsid w:val="002E5149"/>
    <w:rsid w:val="002F03F0"/>
    <w:rsid w:val="002F0487"/>
    <w:rsid w:val="002F2675"/>
    <w:rsid w:val="002F29E4"/>
    <w:rsid w:val="002F4451"/>
    <w:rsid w:val="002F4EC2"/>
    <w:rsid w:val="002F7327"/>
    <w:rsid w:val="00301652"/>
    <w:rsid w:val="00301FC3"/>
    <w:rsid w:val="00303EAF"/>
    <w:rsid w:val="003047F4"/>
    <w:rsid w:val="00304988"/>
    <w:rsid w:val="003059A5"/>
    <w:rsid w:val="00305C54"/>
    <w:rsid w:val="003122FF"/>
    <w:rsid w:val="0031283E"/>
    <w:rsid w:val="00313F19"/>
    <w:rsid w:val="00315EF8"/>
    <w:rsid w:val="00316214"/>
    <w:rsid w:val="00320741"/>
    <w:rsid w:val="00320816"/>
    <w:rsid w:val="00321A1E"/>
    <w:rsid w:val="00323B49"/>
    <w:rsid w:val="00324389"/>
    <w:rsid w:val="00326F6C"/>
    <w:rsid w:val="00327351"/>
    <w:rsid w:val="0032744F"/>
    <w:rsid w:val="00334AB1"/>
    <w:rsid w:val="00337045"/>
    <w:rsid w:val="003370C6"/>
    <w:rsid w:val="00341808"/>
    <w:rsid w:val="00342324"/>
    <w:rsid w:val="00345AE4"/>
    <w:rsid w:val="00345B00"/>
    <w:rsid w:val="00352DB2"/>
    <w:rsid w:val="00353002"/>
    <w:rsid w:val="00353D88"/>
    <w:rsid w:val="00354095"/>
    <w:rsid w:val="00354729"/>
    <w:rsid w:val="003554DC"/>
    <w:rsid w:val="0035733F"/>
    <w:rsid w:val="0035783B"/>
    <w:rsid w:val="00366A74"/>
    <w:rsid w:val="003671C7"/>
    <w:rsid w:val="003710C8"/>
    <w:rsid w:val="003715A5"/>
    <w:rsid w:val="00371FEE"/>
    <w:rsid w:val="003724CA"/>
    <w:rsid w:val="00372AA6"/>
    <w:rsid w:val="00373BFA"/>
    <w:rsid w:val="00375080"/>
    <w:rsid w:val="00376A53"/>
    <w:rsid w:val="00377300"/>
    <w:rsid w:val="00377D25"/>
    <w:rsid w:val="0038449A"/>
    <w:rsid w:val="003876B3"/>
    <w:rsid w:val="003916E9"/>
    <w:rsid w:val="00391D1C"/>
    <w:rsid w:val="00392F6C"/>
    <w:rsid w:val="003959EE"/>
    <w:rsid w:val="00396F7A"/>
    <w:rsid w:val="00397ABC"/>
    <w:rsid w:val="003A15C2"/>
    <w:rsid w:val="003A1CB5"/>
    <w:rsid w:val="003A261B"/>
    <w:rsid w:val="003A3E96"/>
    <w:rsid w:val="003A4157"/>
    <w:rsid w:val="003A5D9D"/>
    <w:rsid w:val="003A62DB"/>
    <w:rsid w:val="003A6686"/>
    <w:rsid w:val="003B09D9"/>
    <w:rsid w:val="003B1300"/>
    <w:rsid w:val="003B152F"/>
    <w:rsid w:val="003B1B81"/>
    <w:rsid w:val="003B1DA9"/>
    <w:rsid w:val="003B263B"/>
    <w:rsid w:val="003B34E0"/>
    <w:rsid w:val="003B5335"/>
    <w:rsid w:val="003B6FD6"/>
    <w:rsid w:val="003C7CD0"/>
    <w:rsid w:val="003D1660"/>
    <w:rsid w:val="003D4CB9"/>
    <w:rsid w:val="003D550A"/>
    <w:rsid w:val="003D5EAE"/>
    <w:rsid w:val="003D62CE"/>
    <w:rsid w:val="003D6897"/>
    <w:rsid w:val="003D69A1"/>
    <w:rsid w:val="003D7FA0"/>
    <w:rsid w:val="003E37C6"/>
    <w:rsid w:val="003E3C81"/>
    <w:rsid w:val="003E5E0B"/>
    <w:rsid w:val="003E7417"/>
    <w:rsid w:val="003F04E7"/>
    <w:rsid w:val="003F1EA7"/>
    <w:rsid w:val="003F2727"/>
    <w:rsid w:val="003F2C77"/>
    <w:rsid w:val="003F4310"/>
    <w:rsid w:val="003F4FAD"/>
    <w:rsid w:val="003F79BF"/>
    <w:rsid w:val="00401C98"/>
    <w:rsid w:val="00402133"/>
    <w:rsid w:val="004029F9"/>
    <w:rsid w:val="00403FBA"/>
    <w:rsid w:val="00405860"/>
    <w:rsid w:val="004062AD"/>
    <w:rsid w:val="0040786F"/>
    <w:rsid w:val="0041004C"/>
    <w:rsid w:val="00411E56"/>
    <w:rsid w:val="00413498"/>
    <w:rsid w:val="00415EA1"/>
    <w:rsid w:val="00417244"/>
    <w:rsid w:val="004201C0"/>
    <w:rsid w:val="00421C2E"/>
    <w:rsid w:val="00422D95"/>
    <w:rsid w:val="00422F86"/>
    <w:rsid w:val="00423C41"/>
    <w:rsid w:val="00423CD2"/>
    <w:rsid w:val="004324BB"/>
    <w:rsid w:val="00432940"/>
    <w:rsid w:val="00433594"/>
    <w:rsid w:val="00433BC9"/>
    <w:rsid w:val="0043404D"/>
    <w:rsid w:val="00434AF6"/>
    <w:rsid w:val="00441454"/>
    <w:rsid w:val="0044246E"/>
    <w:rsid w:val="00443F45"/>
    <w:rsid w:val="00444E03"/>
    <w:rsid w:val="004462B5"/>
    <w:rsid w:val="004475BF"/>
    <w:rsid w:val="00447EE4"/>
    <w:rsid w:val="0045659A"/>
    <w:rsid w:val="00460EA2"/>
    <w:rsid w:val="00466265"/>
    <w:rsid w:val="00467497"/>
    <w:rsid w:val="00467A45"/>
    <w:rsid w:val="00470796"/>
    <w:rsid w:val="00472BD7"/>
    <w:rsid w:val="0047478D"/>
    <w:rsid w:val="004750D8"/>
    <w:rsid w:val="00476F13"/>
    <w:rsid w:val="00477C2F"/>
    <w:rsid w:val="00482953"/>
    <w:rsid w:val="00482D66"/>
    <w:rsid w:val="00482D94"/>
    <w:rsid w:val="004903CE"/>
    <w:rsid w:val="00495DD7"/>
    <w:rsid w:val="004A1D5D"/>
    <w:rsid w:val="004A293B"/>
    <w:rsid w:val="004A420A"/>
    <w:rsid w:val="004A43FA"/>
    <w:rsid w:val="004A626C"/>
    <w:rsid w:val="004A6D09"/>
    <w:rsid w:val="004A7982"/>
    <w:rsid w:val="004B2960"/>
    <w:rsid w:val="004B4BC1"/>
    <w:rsid w:val="004B6037"/>
    <w:rsid w:val="004B6B46"/>
    <w:rsid w:val="004C1F18"/>
    <w:rsid w:val="004C4E70"/>
    <w:rsid w:val="004C511B"/>
    <w:rsid w:val="004D02D0"/>
    <w:rsid w:val="004D112C"/>
    <w:rsid w:val="004D3563"/>
    <w:rsid w:val="004D41CF"/>
    <w:rsid w:val="004D45FF"/>
    <w:rsid w:val="004D5FE0"/>
    <w:rsid w:val="004D615B"/>
    <w:rsid w:val="004E0BB7"/>
    <w:rsid w:val="004E268A"/>
    <w:rsid w:val="004E3D82"/>
    <w:rsid w:val="004E49F9"/>
    <w:rsid w:val="004E5466"/>
    <w:rsid w:val="004E71A9"/>
    <w:rsid w:val="004F217B"/>
    <w:rsid w:val="004F4D99"/>
    <w:rsid w:val="004F6CE5"/>
    <w:rsid w:val="004F6F28"/>
    <w:rsid w:val="00500FCE"/>
    <w:rsid w:val="00501D73"/>
    <w:rsid w:val="00503FCE"/>
    <w:rsid w:val="00510A57"/>
    <w:rsid w:val="00512AF1"/>
    <w:rsid w:val="00514911"/>
    <w:rsid w:val="00514961"/>
    <w:rsid w:val="0051523E"/>
    <w:rsid w:val="00515A71"/>
    <w:rsid w:val="00521E17"/>
    <w:rsid w:val="00522127"/>
    <w:rsid w:val="005269F8"/>
    <w:rsid w:val="005279A9"/>
    <w:rsid w:val="00527E61"/>
    <w:rsid w:val="005304CA"/>
    <w:rsid w:val="005313B6"/>
    <w:rsid w:val="00531EE1"/>
    <w:rsid w:val="0053366B"/>
    <w:rsid w:val="0053775C"/>
    <w:rsid w:val="005400C4"/>
    <w:rsid w:val="00543975"/>
    <w:rsid w:val="00545B06"/>
    <w:rsid w:val="005470B0"/>
    <w:rsid w:val="0054786F"/>
    <w:rsid w:val="00550368"/>
    <w:rsid w:val="005549F5"/>
    <w:rsid w:val="00555AFF"/>
    <w:rsid w:val="00556323"/>
    <w:rsid w:val="00556C86"/>
    <w:rsid w:val="005575A2"/>
    <w:rsid w:val="00557868"/>
    <w:rsid w:val="00563559"/>
    <w:rsid w:val="00563E26"/>
    <w:rsid w:val="00563EFF"/>
    <w:rsid w:val="00564DC6"/>
    <w:rsid w:val="005662A2"/>
    <w:rsid w:val="005702EB"/>
    <w:rsid w:val="00571F1A"/>
    <w:rsid w:val="00572E72"/>
    <w:rsid w:val="005731C6"/>
    <w:rsid w:val="0057442B"/>
    <w:rsid w:val="00576952"/>
    <w:rsid w:val="0057782B"/>
    <w:rsid w:val="005804E2"/>
    <w:rsid w:val="00581A55"/>
    <w:rsid w:val="0058257C"/>
    <w:rsid w:val="00582B04"/>
    <w:rsid w:val="005836BA"/>
    <w:rsid w:val="00583A7F"/>
    <w:rsid w:val="0058501A"/>
    <w:rsid w:val="00585A53"/>
    <w:rsid w:val="0058631E"/>
    <w:rsid w:val="00590A01"/>
    <w:rsid w:val="0059426B"/>
    <w:rsid w:val="00597458"/>
    <w:rsid w:val="00597880"/>
    <w:rsid w:val="005A2282"/>
    <w:rsid w:val="005A568D"/>
    <w:rsid w:val="005A6842"/>
    <w:rsid w:val="005B11BC"/>
    <w:rsid w:val="005B15D8"/>
    <w:rsid w:val="005B2E7C"/>
    <w:rsid w:val="005B3E57"/>
    <w:rsid w:val="005B4EC8"/>
    <w:rsid w:val="005B6D24"/>
    <w:rsid w:val="005B7F45"/>
    <w:rsid w:val="005C1442"/>
    <w:rsid w:val="005C19A5"/>
    <w:rsid w:val="005C1D4A"/>
    <w:rsid w:val="005C557D"/>
    <w:rsid w:val="005C5FBC"/>
    <w:rsid w:val="005C7030"/>
    <w:rsid w:val="005D75B9"/>
    <w:rsid w:val="005D75CB"/>
    <w:rsid w:val="005D7C4F"/>
    <w:rsid w:val="005E11C6"/>
    <w:rsid w:val="005E210A"/>
    <w:rsid w:val="005E60B8"/>
    <w:rsid w:val="005E6B59"/>
    <w:rsid w:val="005F0A00"/>
    <w:rsid w:val="005F3EF3"/>
    <w:rsid w:val="005F457B"/>
    <w:rsid w:val="005F644C"/>
    <w:rsid w:val="005F797B"/>
    <w:rsid w:val="00600B2D"/>
    <w:rsid w:val="00601258"/>
    <w:rsid w:val="006034B3"/>
    <w:rsid w:val="00604C5C"/>
    <w:rsid w:val="006064DE"/>
    <w:rsid w:val="006065DE"/>
    <w:rsid w:val="00606FCC"/>
    <w:rsid w:val="00607A14"/>
    <w:rsid w:val="00610722"/>
    <w:rsid w:val="0061094C"/>
    <w:rsid w:val="00610AE6"/>
    <w:rsid w:val="00615BCC"/>
    <w:rsid w:val="00621C6C"/>
    <w:rsid w:val="0062306D"/>
    <w:rsid w:val="006246C4"/>
    <w:rsid w:val="00624C9C"/>
    <w:rsid w:val="00625A6A"/>
    <w:rsid w:val="00626A1D"/>
    <w:rsid w:val="006272FC"/>
    <w:rsid w:val="00630AB7"/>
    <w:rsid w:val="00634725"/>
    <w:rsid w:val="0063780D"/>
    <w:rsid w:val="00640A59"/>
    <w:rsid w:val="006427B6"/>
    <w:rsid w:val="00642942"/>
    <w:rsid w:val="00646E77"/>
    <w:rsid w:val="006569CA"/>
    <w:rsid w:val="00660CB6"/>
    <w:rsid w:val="0066150D"/>
    <w:rsid w:val="0066245B"/>
    <w:rsid w:val="0066289B"/>
    <w:rsid w:val="006653E4"/>
    <w:rsid w:val="006658CD"/>
    <w:rsid w:val="006709E1"/>
    <w:rsid w:val="00671C72"/>
    <w:rsid w:val="00674599"/>
    <w:rsid w:val="00675A39"/>
    <w:rsid w:val="00676B6F"/>
    <w:rsid w:val="00676C03"/>
    <w:rsid w:val="0067775A"/>
    <w:rsid w:val="00680A84"/>
    <w:rsid w:val="00684574"/>
    <w:rsid w:val="00684D69"/>
    <w:rsid w:val="00687E7D"/>
    <w:rsid w:val="0069094C"/>
    <w:rsid w:val="0069218C"/>
    <w:rsid w:val="006954E0"/>
    <w:rsid w:val="00696F92"/>
    <w:rsid w:val="006A1174"/>
    <w:rsid w:val="006A571D"/>
    <w:rsid w:val="006A5755"/>
    <w:rsid w:val="006A5E52"/>
    <w:rsid w:val="006A6110"/>
    <w:rsid w:val="006A6384"/>
    <w:rsid w:val="006A63CB"/>
    <w:rsid w:val="006A73AE"/>
    <w:rsid w:val="006B396B"/>
    <w:rsid w:val="006C08DF"/>
    <w:rsid w:val="006C0B00"/>
    <w:rsid w:val="006C1456"/>
    <w:rsid w:val="006C51ED"/>
    <w:rsid w:val="006C6A92"/>
    <w:rsid w:val="006C79FC"/>
    <w:rsid w:val="006D3103"/>
    <w:rsid w:val="006D5117"/>
    <w:rsid w:val="006E095A"/>
    <w:rsid w:val="006E301E"/>
    <w:rsid w:val="006F36EA"/>
    <w:rsid w:val="006F376E"/>
    <w:rsid w:val="006F5DD3"/>
    <w:rsid w:val="006F6ECC"/>
    <w:rsid w:val="007000C9"/>
    <w:rsid w:val="007001B2"/>
    <w:rsid w:val="00700717"/>
    <w:rsid w:val="00701E73"/>
    <w:rsid w:val="007025A8"/>
    <w:rsid w:val="00702643"/>
    <w:rsid w:val="00702D5D"/>
    <w:rsid w:val="00703CA2"/>
    <w:rsid w:val="00704AE3"/>
    <w:rsid w:val="00705C87"/>
    <w:rsid w:val="0070645B"/>
    <w:rsid w:val="007067CC"/>
    <w:rsid w:val="00706DC5"/>
    <w:rsid w:val="00707C9F"/>
    <w:rsid w:val="007123B3"/>
    <w:rsid w:val="00712D46"/>
    <w:rsid w:val="00715F8C"/>
    <w:rsid w:val="007168F4"/>
    <w:rsid w:val="007176CD"/>
    <w:rsid w:val="00717954"/>
    <w:rsid w:val="00722579"/>
    <w:rsid w:val="007313EB"/>
    <w:rsid w:val="00733A4F"/>
    <w:rsid w:val="007369FF"/>
    <w:rsid w:val="007379B1"/>
    <w:rsid w:val="007405F7"/>
    <w:rsid w:val="0074123C"/>
    <w:rsid w:val="007419FD"/>
    <w:rsid w:val="007422E8"/>
    <w:rsid w:val="0074426F"/>
    <w:rsid w:val="007527EE"/>
    <w:rsid w:val="00754373"/>
    <w:rsid w:val="00754A55"/>
    <w:rsid w:val="007556CD"/>
    <w:rsid w:val="00755B85"/>
    <w:rsid w:val="007572AF"/>
    <w:rsid w:val="00757A79"/>
    <w:rsid w:val="00760BBD"/>
    <w:rsid w:val="00760D0C"/>
    <w:rsid w:val="00761B13"/>
    <w:rsid w:val="0076356E"/>
    <w:rsid w:val="00763B5C"/>
    <w:rsid w:val="007645CB"/>
    <w:rsid w:val="007647DD"/>
    <w:rsid w:val="00765796"/>
    <w:rsid w:val="00765C96"/>
    <w:rsid w:val="007661D7"/>
    <w:rsid w:val="00766787"/>
    <w:rsid w:val="00767FC4"/>
    <w:rsid w:val="00773462"/>
    <w:rsid w:val="00773970"/>
    <w:rsid w:val="00774377"/>
    <w:rsid w:val="007749D0"/>
    <w:rsid w:val="00775114"/>
    <w:rsid w:val="00775E25"/>
    <w:rsid w:val="007764E5"/>
    <w:rsid w:val="007818DD"/>
    <w:rsid w:val="00782BCC"/>
    <w:rsid w:val="0078395F"/>
    <w:rsid w:val="007848A9"/>
    <w:rsid w:val="0078517E"/>
    <w:rsid w:val="0078583F"/>
    <w:rsid w:val="00786AC3"/>
    <w:rsid w:val="00787504"/>
    <w:rsid w:val="00790149"/>
    <w:rsid w:val="0079062B"/>
    <w:rsid w:val="00790D41"/>
    <w:rsid w:val="00790DFE"/>
    <w:rsid w:val="007917BA"/>
    <w:rsid w:val="00791D3F"/>
    <w:rsid w:val="00792099"/>
    <w:rsid w:val="00794D36"/>
    <w:rsid w:val="00796653"/>
    <w:rsid w:val="007A240C"/>
    <w:rsid w:val="007A3F0B"/>
    <w:rsid w:val="007A5398"/>
    <w:rsid w:val="007A589F"/>
    <w:rsid w:val="007A77C5"/>
    <w:rsid w:val="007B1004"/>
    <w:rsid w:val="007B165F"/>
    <w:rsid w:val="007B338B"/>
    <w:rsid w:val="007B3C5D"/>
    <w:rsid w:val="007B59DD"/>
    <w:rsid w:val="007B6045"/>
    <w:rsid w:val="007C0291"/>
    <w:rsid w:val="007C1D0C"/>
    <w:rsid w:val="007C347F"/>
    <w:rsid w:val="007C3FA3"/>
    <w:rsid w:val="007C680B"/>
    <w:rsid w:val="007C7859"/>
    <w:rsid w:val="007D1A3B"/>
    <w:rsid w:val="007D375A"/>
    <w:rsid w:val="007D4385"/>
    <w:rsid w:val="007D4B32"/>
    <w:rsid w:val="007E0515"/>
    <w:rsid w:val="007E1A6E"/>
    <w:rsid w:val="007E3A51"/>
    <w:rsid w:val="007E7731"/>
    <w:rsid w:val="007F042C"/>
    <w:rsid w:val="007F3358"/>
    <w:rsid w:val="00801091"/>
    <w:rsid w:val="00801379"/>
    <w:rsid w:val="00803AB1"/>
    <w:rsid w:val="00806C9E"/>
    <w:rsid w:val="00807977"/>
    <w:rsid w:val="00810731"/>
    <w:rsid w:val="008112DC"/>
    <w:rsid w:val="00811DB6"/>
    <w:rsid w:val="00815A7E"/>
    <w:rsid w:val="008173B9"/>
    <w:rsid w:val="00821331"/>
    <w:rsid w:val="00825345"/>
    <w:rsid w:val="00826FD6"/>
    <w:rsid w:val="00827349"/>
    <w:rsid w:val="008300F0"/>
    <w:rsid w:val="00832D23"/>
    <w:rsid w:val="00832FBD"/>
    <w:rsid w:val="008333C0"/>
    <w:rsid w:val="00834EC8"/>
    <w:rsid w:val="0083583C"/>
    <w:rsid w:val="00837015"/>
    <w:rsid w:val="00837804"/>
    <w:rsid w:val="00837ED8"/>
    <w:rsid w:val="008442D9"/>
    <w:rsid w:val="00844C5C"/>
    <w:rsid w:val="0085145A"/>
    <w:rsid w:val="0085182E"/>
    <w:rsid w:val="00851D79"/>
    <w:rsid w:val="00852D4B"/>
    <w:rsid w:val="00853BCD"/>
    <w:rsid w:val="008547D0"/>
    <w:rsid w:val="0085526C"/>
    <w:rsid w:val="008552FF"/>
    <w:rsid w:val="008571C1"/>
    <w:rsid w:val="00857768"/>
    <w:rsid w:val="00861D51"/>
    <w:rsid w:val="00863885"/>
    <w:rsid w:val="0086421B"/>
    <w:rsid w:val="00864FC9"/>
    <w:rsid w:val="00865367"/>
    <w:rsid w:val="00870164"/>
    <w:rsid w:val="008709DE"/>
    <w:rsid w:val="00871FF6"/>
    <w:rsid w:val="008720C2"/>
    <w:rsid w:val="00872261"/>
    <w:rsid w:val="00873E45"/>
    <w:rsid w:val="0087493B"/>
    <w:rsid w:val="008875F1"/>
    <w:rsid w:val="008923F2"/>
    <w:rsid w:val="008957D9"/>
    <w:rsid w:val="008A01FB"/>
    <w:rsid w:val="008A1620"/>
    <w:rsid w:val="008A375A"/>
    <w:rsid w:val="008A3C1C"/>
    <w:rsid w:val="008A4F4B"/>
    <w:rsid w:val="008A4F90"/>
    <w:rsid w:val="008A5440"/>
    <w:rsid w:val="008A59A3"/>
    <w:rsid w:val="008A7718"/>
    <w:rsid w:val="008B01D6"/>
    <w:rsid w:val="008B0A14"/>
    <w:rsid w:val="008B1BE5"/>
    <w:rsid w:val="008B1D29"/>
    <w:rsid w:val="008B2B6D"/>
    <w:rsid w:val="008B67BE"/>
    <w:rsid w:val="008B6A9C"/>
    <w:rsid w:val="008B6DB9"/>
    <w:rsid w:val="008B7665"/>
    <w:rsid w:val="008C03B4"/>
    <w:rsid w:val="008C1A03"/>
    <w:rsid w:val="008C3156"/>
    <w:rsid w:val="008C37C4"/>
    <w:rsid w:val="008C3B37"/>
    <w:rsid w:val="008C6BCF"/>
    <w:rsid w:val="008D01A6"/>
    <w:rsid w:val="008D0D93"/>
    <w:rsid w:val="008D1BCB"/>
    <w:rsid w:val="008D1FEB"/>
    <w:rsid w:val="008D5ABD"/>
    <w:rsid w:val="008D6918"/>
    <w:rsid w:val="008E139B"/>
    <w:rsid w:val="008E353C"/>
    <w:rsid w:val="008E5928"/>
    <w:rsid w:val="008E72CA"/>
    <w:rsid w:val="008F1070"/>
    <w:rsid w:val="008F4FC2"/>
    <w:rsid w:val="008F641E"/>
    <w:rsid w:val="008F7003"/>
    <w:rsid w:val="00900ED6"/>
    <w:rsid w:val="00901A29"/>
    <w:rsid w:val="00901A5A"/>
    <w:rsid w:val="009040AB"/>
    <w:rsid w:val="00905D13"/>
    <w:rsid w:val="009077E2"/>
    <w:rsid w:val="00912790"/>
    <w:rsid w:val="009129EB"/>
    <w:rsid w:val="00914C03"/>
    <w:rsid w:val="00916BDC"/>
    <w:rsid w:val="00916E6C"/>
    <w:rsid w:val="00920173"/>
    <w:rsid w:val="00920317"/>
    <w:rsid w:val="00921549"/>
    <w:rsid w:val="00922EE2"/>
    <w:rsid w:val="00926E27"/>
    <w:rsid w:val="0093289C"/>
    <w:rsid w:val="00932E66"/>
    <w:rsid w:val="00933B24"/>
    <w:rsid w:val="00934053"/>
    <w:rsid w:val="00934B54"/>
    <w:rsid w:val="00935A3C"/>
    <w:rsid w:val="0093690A"/>
    <w:rsid w:val="00937AE1"/>
    <w:rsid w:val="00937F03"/>
    <w:rsid w:val="00940246"/>
    <w:rsid w:val="00940F0E"/>
    <w:rsid w:val="00941DF8"/>
    <w:rsid w:val="00942469"/>
    <w:rsid w:val="00945229"/>
    <w:rsid w:val="00945DA6"/>
    <w:rsid w:val="0094761A"/>
    <w:rsid w:val="009518B1"/>
    <w:rsid w:val="00952A0F"/>
    <w:rsid w:val="00952C5D"/>
    <w:rsid w:val="00953297"/>
    <w:rsid w:val="00964D19"/>
    <w:rsid w:val="00966B91"/>
    <w:rsid w:val="0096770A"/>
    <w:rsid w:val="00971300"/>
    <w:rsid w:val="00972BCE"/>
    <w:rsid w:val="009735CF"/>
    <w:rsid w:val="009774C0"/>
    <w:rsid w:val="00977B27"/>
    <w:rsid w:val="00980825"/>
    <w:rsid w:val="00980EBE"/>
    <w:rsid w:val="00982817"/>
    <w:rsid w:val="009832C1"/>
    <w:rsid w:val="00984BC9"/>
    <w:rsid w:val="00986CF8"/>
    <w:rsid w:val="00991DB4"/>
    <w:rsid w:val="009931C2"/>
    <w:rsid w:val="009934A3"/>
    <w:rsid w:val="00993866"/>
    <w:rsid w:val="00994650"/>
    <w:rsid w:val="009A5CD7"/>
    <w:rsid w:val="009A6189"/>
    <w:rsid w:val="009A6FE8"/>
    <w:rsid w:val="009B0D03"/>
    <w:rsid w:val="009B2F05"/>
    <w:rsid w:val="009B5631"/>
    <w:rsid w:val="009C3F48"/>
    <w:rsid w:val="009C41AF"/>
    <w:rsid w:val="009D1594"/>
    <w:rsid w:val="009D1B70"/>
    <w:rsid w:val="009D5A37"/>
    <w:rsid w:val="009D7CB6"/>
    <w:rsid w:val="009E1051"/>
    <w:rsid w:val="009E5FC6"/>
    <w:rsid w:val="009E6009"/>
    <w:rsid w:val="009E75CF"/>
    <w:rsid w:val="009F0547"/>
    <w:rsid w:val="009F1E80"/>
    <w:rsid w:val="009F235D"/>
    <w:rsid w:val="009F4665"/>
    <w:rsid w:val="009F6396"/>
    <w:rsid w:val="009F65F7"/>
    <w:rsid w:val="009F68ED"/>
    <w:rsid w:val="009F6C73"/>
    <w:rsid w:val="00A00654"/>
    <w:rsid w:val="00A00ADD"/>
    <w:rsid w:val="00A023CB"/>
    <w:rsid w:val="00A02A0D"/>
    <w:rsid w:val="00A046C3"/>
    <w:rsid w:val="00A05AE6"/>
    <w:rsid w:val="00A05FA0"/>
    <w:rsid w:val="00A072F3"/>
    <w:rsid w:val="00A15975"/>
    <w:rsid w:val="00A20C7D"/>
    <w:rsid w:val="00A21C96"/>
    <w:rsid w:val="00A23BF8"/>
    <w:rsid w:val="00A25C27"/>
    <w:rsid w:val="00A269D5"/>
    <w:rsid w:val="00A26F9D"/>
    <w:rsid w:val="00A31903"/>
    <w:rsid w:val="00A31B80"/>
    <w:rsid w:val="00A31C91"/>
    <w:rsid w:val="00A339BA"/>
    <w:rsid w:val="00A371EF"/>
    <w:rsid w:val="00A3769A"/>
    <w:rsid w:val="00A420BF"/>
    <w:rsid w:val="00A442C7"/>
    <w:rsid w:val="00A45FBD"/>
    <w:rsid w:val="00A468F2"/>
    <w:rsid w:val="00A474A2"/>
    <w:rsid w:val="00A50671"/>
    <w:rsid w:val="00A53211"/>
    <w:rsid w:val="00A5434E"/>
    <w:rsid w:val="00A56BAC"/>
    <w:rsid w:val="00A57681"/>
    <w:rsid w:val="00A600F5"/>
    <w:rsid w:val="00A620A5"/>
    <w:rsid w:val="00A62124"/>
    <w:rsid w:val="00A62C9D"/>
    <w:rsid w:val="00A6303D"/>
    <w:rsid w:val="00A64A63"/>
    <w:rsid w:val="00A64D42"/>
    <w:rsid w:val="00A6590A"/>
    <w:rsid w:val="00A7319B"/>
    <w:rsid w:val="00A75D33"/>
    <w:rsid w:val="00A75DE3"/>
    <w:rsid w:val="00A76B3E"/>
    <w:rsid w:val="00A77107"/>
    <w:rsid w:val="00A83E44"/>
    <w:rsid w:val="00A84F6C"/>
    <w:rsid w:val="00A85660"/>
    <w:rsid w:val="00A868CD"/>
    <w:rsid w:val="00A93E77"/>
    <w:rsid w:val="00A941D5"/>
    <w:rsid w:val="00A964D2"/>
    <w:rsid w:val="00A970AE"/>
    <w:rsid w:val="00AA19B2"/>
    <w:rsid w:val="00AA2AA3"/>
    <w:rsid w:val="00AA525A"/>
    <w:rsid w:val="00AA561C"/>
    <w:rsid w:val="00AA57C0"/>
    <w:rsid w:val="00AA65E6"/>
    <w:rsid w:val="00AB14B5"/>
    <w:rsid w:val="00AB19E4"/>
    <w:rsid w:val="00AB21F3"/>
    <w:rsid w:val="00AB29D7"/>
    <w:rsid w:val="00AB457E"/>
    <w:rsid w:val="00AB5061"/>
    <w:rsid w:val="00AB53D4"/>
    <w:rsid w:val="00AB592B"/>
    <w:rsid w:val="00AB65EA"/>
    <w:rsid w:val="00AC1144"/>
    <w:rsid w:val="00AC31D1"/>
    <w:rsid w:val="00AC6B2F"/>
    <w:rsid w:val="00AD04FD"/>
    <w:rsid w:val="00AD17A4"/>
    <w:rsid w:val="00AD208B"/>
    <w:rsid w:val="00AD28F0"/>
    <w:rsid w:val="00AD5311"/>
    <w:rsid w:val="00AD7295"/>
    <w:rsid w:val="00AD7BA1"/>
    <w:rsid w:val="00AE02CD"/>
    <w:rsid w:val="00AE50EE"/>
    <w:rsid w:val="00AE643A"/>
    <w:rsid w:val="00AE6BCA"/>
    <w:rsid w:val="00AE7564"/>
    <w:rsid w:val="00AF428F"/>
    <w:rsid w:val="00AF4C5E"/>
    <w:rsid w:val="00AF6448"/>
    <w:rsid w:val="00AF6DF8"/>
    <w:rsid w:val="00B0004E"/>
    <w:rsid w:val="00B00829"/>
    <w:rsid w:val="00B134C1"/>
    <w:rsid w:val="00B1453B"/>
    <w:rsid w:val="00B14897"/>
    <w:rsid w:val="00B157E4"/>
    <w:rsid w:val="00B20726"/>
    <w:rsid w:val="00B21468"/>
    <w:rsid w:val="00B2228C"/>
    <w:rsid w:val="00B23BCB"/>
    <w:rsid w:val="00B2450E"/>
    <w:rsid w:val="00B24F61"/>
    <w:rsid w:val="00B3446F"/>
    <w:rsid w:val="00B364F5"/>
    <w:rsid w:val="00B37960"/>
    <w:rsid w:val="00B41476"/>
    <w:rsid w:val="00B421AC"/>
    <w:rsid w:val="00B42F4F"/>
    <w:rsid w:val="00B45FCE"/>
    <w:rsid w:val="00B50EC6"/>
    <w:rsid w:val="00B5236C"/>
    <w:rsid w:val="00B52526"/>
    <w:rsid w:val="00B52FB7"/>
    <w:rsid w:val="00B65B72"/>
    <w:rsid w:val="00B71549"/>
    <w:rsid w:val="00B73C0D"/>
    <w:rsid w:val="00B77A97"/>
    <w:rsid w:val="00B805FA"/>
    <w:rsid w:val="00B824BF"/>
    <w:rsid w:val="00B8251A"/>
    <w:rsid w:val="00B837E2"/>
    <w:rsid w:val="00B84E42"/>
    <w:rsid w:val="00B90279"/>
    <w:rsid w:val="00B90D42"/>
    <w:rsid w:val="00B9152E"/>
    <w:rsid w:val="00B93808"/>
    <w:rsid w:val="00B95854"/>
    <w:rsid w:val="00B9646B"/>
    <w:rsid w:val="00BA0518"/>
    <w:rsid w:val="00BA0891"/>
    <w:rsid w:val="00BA49DC"/>
    <w:rsid w:val="00BA4B73"/>
    <w:rsid w:val="00BB26F8"/>
    <w:rsid w:val="00BB2952"/>
    <w:rsid w:val="00BB3CDA"/>
    <w:rsid w:val="00BB5693"/>
    <w:rsid w:val="00BB7947"/>
    <w:rsid w:val="00BC0816"/>
    <w:rsid w:val="00BC084F"/>
    <w:rsid w:val="00BC1C62"/>
    <w:rsid w:val="00BC1CDF"/>
    <w:rsid w:val="00BC5D8C"/>
    <w:rsid w:val="00BD2960"/>
    <w:rsid w:val="00BD5360"/>
    <w:rsid w:val="00BD7A2C"/>
    <w:rsid w:val="00BD7A8B"/>
    <w:rsid w:val="00BE0019"/>
    <w:rsid w:val="00BE1BDD"/>
    <w:rsid w:val="00BE2CF9"/>
    <w:rsid w:val="00BE3CAD"/>
    <w:rsid w:val="00BE5757"/>
    <w:rsid w:val="00BE5DA1"/>
    <w:rsid w:val="00BF09AF"/>
    <w:rsid w:val="00BF1717"/>
    <w:rsid w:val="00BF1CD1"/>
    <w:rsid w:val="00BF2200"/>
    <w:rsid w:val="00BF28E1"/>
    <w:rsid w:val="00BF389E"/>
    <w:rsid w:val="00C011C8"/>
    <w:rsid w:val="00C01BF5"/>
    <w:rsid w:val="00C054D1"/>
    <w:rsid w:val="00C06D59"/>
    <w:rsid w:val="00C070E9"/>
    <w:rsid w:val="00C07EDF"/>
    <w:rsid w:val="00C13B5A"/>
    <w:rsid w:val="00C15677"/>
    <w:rsid w:val="00C16895"/>
    <w:rsid w:val="00C17A43"/>
    <w:rsid w:val="00C2207B"/>
    <w:rsid w:val="00C2232C"/>
    <w:rsid w:val="00C22339"/>
    <w:rsid w:val="00C22F3F"/>
    <w:rsid w:val="00C301B2"/>
    <w:rsid w:val="00C301FB"/>
    <w:rsid w:val="00C32D24"/>
    <w:rsid w:val="00C32FEC"/>
    <w:rsid w:val="00C33E65"/>
    <w:rsid w:val="00C433D2"/>
    <w:rsid w:val="00C44449"/>
    <w:rsid w:val="00C500E6"/>
    <w:rsid w:val="00C51A6B"/>
    <w:rsid w:val="00C5200C"/>
    <w:rsid w:val="00C53C6A"/>
    <w:rsid w:val="00C5482B"/>
    <w:rsid w:val="00C62FDB"/>
    <w:rsid w:val="00C65A68"/>
    <w:rsid w:val="00C66263"/>
    <w:rsid w:val="00C75996"/>
    <w:rsid w:val="00C76F9C"/>
    <w:rsid w:val="00C80A6B"/>
    <w:rsid w:val="00C84CF3"/>
    <w:rsid w:val="00C851DA"/>
    <w:rsid w:val="00C85235"/>
    <w:rsid w:val="00C856B3"/>
    <w:rsid w:val="00C86A8D"/>
    <w:rsid w:val="00C900E3"/>
    <w:rsid w:val="00C920C1"/>
    <w:rsid w:val="00C928C8"/>
    <w:rsid w:val="00CA0255"/>
    <w:rsid w:val="00CA0936"/>
    <w:rsid w:val="00CA44CF"/>
    <w:rsid w:val="00CA51E4"/>
    <w:rsid w:val="00CA6018"/>
    <w:rsid w:val="00CA7E2C"/>
    <w:rsid w:val="00CB0026"/>
    <w:rsid w:val="00CB2399"/>
    <w:rsid w:val="00CB62E5"/>
    <w:rsid w:val="00CC0F38"/>
    <w:rsid w:val="00CC27D5"/>
    <w:rsid w:val="00CC6A2A"/>
    <w:rsid w:val="00CC71CA"/>
    <w:rsid w:val="00CC7581"/>
    <w:rsid w:val="00CC7C89"/>
    <w:rsid w:val="00CD157D"/>
    <w:rsid w:val="00CD35E7"/>
    <w:rsid w:val="00CD38F4"/>
    <w:rsid w:val="00CD485A"/>
    <w:rsid w:val="00CD4C31"/>
    <w:rsid w:val="00CD5914"/>
    <w:rsid w:val="00CE4977"/>
    <w:rsid w:val="00CE498B"/>
    <w:rsid w:val="00CE542A"/>
    <w:rsid w:val="00CE6D8C"/>
    <w:rsid w:val="00CF06C1"/>
    <w:rsid w:val="00CF1140"/>
    <w:rsid w:val="00CF227B"/>
    <w:rsid w:val="00CF6C65"/>
    <w:rsid w:val="00CF71B3"/>
    <w:rsid w:val="00CF764C"/>
    <w:rsid w:val="00D0030B"/>
    <w:rsid w:val="00D004C9"/>
    <w:rsid w:val="00D004E3"/>
    <w:rsid w:val="00D010CB"/>
    <w:rsid w:val="00D01626"/>
    <w:rsid w:val="00D0178C"/>
    <w:rsid w:val="00D025F2"/>
    <w:rsid w:val="00D0267C"/>
    <w:rsid w:val="00D02F0F"/>
    <w:rsid w:val="00D050E6"/>
    <w:rsid w:val="00D06BDC"/>
    <w:rsid w:val="00D07194"/>
    <w:rsid w:val="00D12146"/>
    <w:rsid w:val="00D12B7E"/>
    <w:rsid w:val="00D1449F"/>
    <w:rsid w:val="00D14FC8"/>
    <w:rsid w:val="00D15D6C"/>
    <w:rsid w:val="00D171BA"/>
    <w:rsid w:val="00D175FD"/>
    <w:rsid w:val="00D25647"/>
    <w:rsid w:val="00D26DEB"/>
    <w:rsid w:val="00D26F7B"/>
    <w:rsid w:val="00D27537"/>
    <w:rsid w:val="00D30047"/>
    <w:rsid w:val="00D305E9"/>
    <w:rsid w:val="00D322C2"/>
    <w:rsid w:val="00D3346A"/>
    <w:rsid w:val="00D3473C"/>
    <w:rsid w:val="00D356FE"/>
    <w:rsid w:val="00D35BDE"/>
    <w:rsid w:val="00D36607"/>
    <w:rsid w:val="00D3735A"/>
    <w:rsid w:val="00D42F90"/>
    <w:rsid w:val="00D45410"/>
    <w:rsid w:val="00D45900"/>
    <w:rsid w:val="00D468A2"/>
    <w:rsid w:val="00D47732"/>
    <w:rsid w:val="00D47D31"/>
    <w:rsid w:val="00D52329"/>
    <w:rsid w:val="00D52741"/>
    <w:rsid w:val="00D54563"/>
    <w:rsid w:val="00D57261"/>
    <w:rsid w:val="00D60063"/>
    <w:rsid w:val="00D6472A"/>
    <w:rsid w:val="00D70030"/>
    <w:rsid w:val="00D71462"/>
    <w:rsid w:val="00D71A31"/>
    <w:rsid w:val="00D73813"/>
    <w:rsid w:val="00D76834"/>
    <w:rsid w:val="00D774EF"/>
    <w:rsid w:val="00D86257"/>
    <w:rsid w:val="00D87C7B"/>
    <w:rsid w:val="00D90EC7"/>
    <w:rsid w:val="00D91C4A"/>
    <w:rsid w:val="00D91FCF"/>
    <w:rsid w:val="00D925F1"/>
    <w:rsid w:val="00D92D12"/>
    <w:rsid w:val="00D93118"/>
    <w:rsid w:val="00D938C4"/>
    <w:rsid w:val="00D93BD2"/>
    <w:rsid w:val="00DA0C55"/>
    <w:rsid w:val="00DA4CF3"/>
    <w:rsid w:val="00DB05E9"/>
    <w:rsid w:val="00DB1BBF"/>
    <w:rsid w:val="00DB349B"/>
    <w:rsid w:val="00DB3AA9"/>
    <w:rsid w:val="00DB504D"/>
    <w:rsid w:val="00DB5515"/>
    <w:rsid w:val="00DC0E24"/>
    <w:rsid w:val="00DC562C"/>
    <w:rsid w:val="00DC6E45"/>
    <w:rsid w:val="00DC77EA"/>
    <w:rsid w:val="00DD1930"/>
    <w:rsid w:val="00DD21E9"/>
    <w:rsid w:val="00DD2DF2"/>
    <w:rsid w:val="00DD54DF"/>
    <w:rsid w:val="00DD559F"/>
    <w:rsid w:val="00DD5D11"/>
    <w:rsid w:val="00DD5EEA"/>
    <w:rsid w:val="00DD6263"/>
    <w:rsid w:val="00DD70C2"/>
    <w:rsid w:val="00DE0F8C"/>
    <w:rsid w:val="00DE74BC"/>
    <w:rsid w:val="00DF2C25"/>
    <w:rsid w:val="00DF43F9"/>
    <w:rsid w:val="00E01030"/>
    <w:rsid w:val="00E018FD"/>
    <w:rsid w:val="00E01A27"/>
    <w:rsid w:val="00E02AC2"/>
    <w:rsid w:val="00E03316"/>
    <w:rsid w:val="00E04206"/>
    <w:rsid w:val="00E057C4"/>
    <w:rsid w:val="00E057F4"/>
    <w:rsid w:val="00E10673"/>
    <w:rsid w:val="00E1224D"/>
    <w:rsid w:val="00E12D58"/>
    <w:rsid w:val="00E14DC3"/>
    <w:rsid w:val="00E163AF"/>
    <w:rsid w:val="00E16428"/>
    <w:rsid w:val="00E170EF"/>
    <w:rsid w:val="00E1714D"/>
    <w:rsid w:val="00E20078"/>
    <w:rsid w:val="00E22FEB"/>
    <w:rsid w:val="00E26DF2"/>
    <w:rsid w:val="00E320F4"/>
    <w:rsid w:val="00E32498"/>
    <w:rsid w:val="00E34BE1"/>
    <w:rsid w:val="00E413A8"/>
    <w:rsid w:val="00E43980"/>
    <w:rsid w:val="00E453C9"/>
    <w:rsid w:val="00E46E38"/>
    <w:rsid w:val="00E46FCD"/>
    <w:rsid w:val="00E50066"/>
    <w:rsid w:val="00E5172B"/>
    <w:rsid w:val="00E53642"/>
    <w:rsid w:val="00E53A2B"/>
    <w:rsid w:val="00E5631F"/>
    <w:rsid w:val="00E57546"/>
    <w:rsid w:val="00E613F8"/>
    <w:rsid w:val="00E61A7E"/>
    <w:rsid w:val="00E61EDD"/>
    <w:rsid w:val="00E64A7B"/>
    <w:rsid w:val="00E65078"/>
    <w:rsid w:val="00E651C1"/>
    <w:rsid w:val="00E719BD"/>
    <w:rsid w:val="00E7318F"/>
    <w:rsid w:val="00E73871"/>
    <w:rsid w:val="00E75547"/>
    <w:rsid w:val="00E77076"/>
    <w:rsid w:val="00E77242"/>
    <w:rsid w:val="00E8092E"/>
    <w:rsid w:val="00E814C2"/>
    <w:rsid w:val="00E820D4"/>
    <w:rsid w:val="00E83298"/>
    <w:rsid w:val="00E8580D"/>
    <w:rsid w:val="00E8587E"/>
    <w:rsid w:val="00E85B07"/>
    <w:rsid w:val="00E86810"/>
    <w:rsid w:val="00E91FA1"/>
    <w:rsid w:val="00E96072"/>
    <w:rsid w:val="00E9729F"/>
    <w:rsid w:val="00E97B48"/>
    <w:rsid w:val="00EA08E9"/>
    <w:rsid w:val="00EB0DF0"/>
    <w:rsid w:val="00EB24B7"/>
    <w:rsid w:val="00EB2A7A"/>
    <w:rsid w:val="00EB4424"/>
    <w:rsid w:val="00EB4DCA"/>
    <w:rsid w:val="00EB7C47"/>
    <w:rsid w:val="00EC03A7"/>
    <w:rsid w:val="00EC229A"/>
    <w:rsid w:val="00EC4F55"/>
    <w:rsid w:val="00EC5BF8"/>
    <w:rsid w:val="00EC5ECA"/>
    <w:rsid w:val="00EC6DDC"/>
    <w:rsid w:val="00EC7782"/>
    <w:rsid w:val="00EC78AF"/>
    <w:rsid w:val="00ED00B3"/>
    <w:rsid w:val="00ED03B2"/>
    <w:rsid w:val="00ED0E1E"/>
    <w:rsid w:val="00ED3078"/>
    <w:rsid w:val="00ED4446"/>
    <w:rsid w:val="00ED4C5B"/>
    <w:rsid w:val="00ED5855"/>
    <w:rsid w:val="00ED6773"/>
    <w:rsid w:val="00ED71FD"/>
    <w:rsid w:val="00ED758E"/>
    <w:rsid w:val="00EE0A47"/>
    <w:rsid w:val="00EE170C"/>
    <w:rsid w:val="00EE26E5"/>
    <w:rsid w:val="00EE3FD0"/>
    <w:rsid w:val="00EE5153"/>
    <w:rsid w:val="00EE6F26"/>
    <w:rsid w:val="00EF017E"/>
    <w:rsid w:val="00EF28CB"/>
    <w:rsid w:val="00EF40C8"/>
    <w:rsid w:val="00EF54AF"/>
    <w:rsid w:val="00EF5A1E"/>
    <w:rsid w:val="00EF6D48"/>
    <w:rsid w:val="00EF7F44"/>
    <w:rsid w:val="00EF7FAA"/>
    <w:rsid w:val="00F02E3F"/>
    <w:rsid w:val="00F044ED"/>
    <w:rsid w:val="00F04B2B"/>
    <w:rsid w:val="00F063E1"/>
    <w:rsid w:val="00F06473"/>
    <w:rsid w:val="00F06877"/>
    <w:rsid w:val="00F10721"/>
    <w:rsid w:val="00F14977"/>
    <w:rsid w:val="00F14C0F"/>
    <w:rsid w:val="00F1749F"/>
    <w:rsid w:val="00F17AAE"/>
    <w:rsid w:val="00F2240D"/>
    <w:rsid w:val="00F26D12"/>
    <w:rsid w:val="00F3008B"/>
    <w:rsid w:val="00F30732"/>
    <w:rsid w:val="00F313D2"/>
    <w:rsid w:val="00F31713"/>
    <w:rsid w:val="00F32C62"/>
    <w:rsid w:val="00F363BD"/>
    <w:rsid w:val="00F43552"/>
    <w:rsid w:val="00F43DCD"/>
    <w:rsid w:val="00F440C4"/>
    <w:rsid w:val="00F44FB1"/>
    <w:rsid w:val="00F5099A"/>
    <w:rsid w:val="00F50F45"/>
    <w:rsid w:val="00F520D1"/>
    <w:rsid w:val="00F52CEC"/>
    <w:rsid w:val="00F538F6"/>
    <w:rsid w:val="00F544F5"/>
    <w:rsid w:val="00F60692"/>
    <w:rsid w:val="00F60EFE"/>
    <w:rsid w:val="00F628CC"/>
    <w:rsid w:val="00F634BF"/>
    <w:rsid w:val="00F650B6"/>
    <w:rsid w:val="00F6621F"/>
    <w:rsid w:val="00F71DBC"/>
    <w:rsid w:val="00F7556B"/>
    <w:rsid w:val="00F77034"/>
    <w:rsid w:val="00F800EA"/>
    <w:rsid w:val="00F83FD8"/>
    <w:rsid w:val="00F850A0"/>
    <w:rsid w:val="00F8510B"/>
    <w:rsid w:val="00F87FFC"/>
    <w:rsid w:val="00F91F70"/>
    <w:rsid w:val="00F937A5"/>
    <w:rsid w:val="00F96CB6"/>
    <w:rsid w:val="00F96E69"/>
    <w:rsid w:val="00F97AFD"/>
    <w:rsid w:val="00F97E67"/>
    <w:rsid w:val="00FA19E7"/>
    <w:rsid w:val="00FA2B2D"/>
    <w:rsid w:val="00FA3D90"/>
    <w:rsid w:val="00FA4451"/>
    <w:rsid w:val="00FA4B50"/>
    <w:rsid w:val="00FA4BEA"/>
    <w:rsid w:val="00FA585E"/>
    <w:rsid w:val="00FB1E95"/>
    <w:rsid w:val="00FB2445"/>
    <w:rsid w:val="00FB470D"/>
    <w:rsid w:val="00FB5968"/>
    <w:rsid w:val="00FC095E"/>
    <w:rsid w:val="00FC0BFA"/>
    <w:rsid w:val="00FC2A08"/>
    <w:rsid w:val="00FC48EC"/>
    <w:rsid w:val="00FC5002"/>
    <w:rsid w:val="00FC5356"/>
    <w:rsid w:val="00FD311C"/>
    <w:rsid w:val="00FD4099"/>
    <w:rsid w:val="00FD5F91"/>
    <w:rsid w:val="00FE4846"/>
    <w:rsid w:val="00FF3D2B"/>
    <w:rsid w:val="00FF43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49153"/>
    <o:shapelayout v:ext="edit">
      <o:idmap v:ext="edit" data="1"/>
    </o:shapelayout>
  </w:shapeDefaults>
  <w:decimalSymbol w:val="."/>
  <w:listSeparator w:val=";"/>
  <w14:docId w14:val="2AFE602A"/>
  <w15:docId w15:val="{8E8A15A0-D1DE-4FAC-AF1D-6343DE8C6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2FB7"/>
  </w:style>
  <w:style w:type="paragraph" w:styleId="Heading1">
    <w:name w:val="heading 1"/>
    <w:basedOn w:val="Normal"/>
    <w:next w:val="Normal"/>
    <w:link w:val="Heading1Char"/>
    <w:uiPriority w:val="9"/>
    <w:qFormat/>
    <w:rsid w:val="00B52F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52FB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52FB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E4846"/>
    <w:pPr>
      <w:keepNext/>
      <w:keepLines/>
      <w:spacing w:before="200" w:after="0" w:line="240" w:lineRule="auto"/>
      <w:jc w:val="both"/>
      <w:outlineLvl w:val="3"/>
    </w:pPr>
    <w:rPr>
      <w:rFonts w:asciiTheme="majorHAnsi" w:eastAsiaTheme="majorEastAsia" w:hAnsiTheme="majorHAnsi" w:cstheme="majorBidi"/>
      <w:b/>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2FB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52FB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52FB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B52FB7"/>
    <w:pPr>
      <w:ind w:left="720"/>
      <w:contextualSpacing/>
    </w:pPr>
  </w:style>
  <w:style w:type="character" w:styleId="CommentReference">
    <w:name w:val="annotation reference"/>
    <w:basedOn w:val="DefaultParagraphFont"/>
    <w:uiPriority w:val="99"/>
    <w:semiHidden/>
    <w:unhideWhenUsed/>
    <w:rsid w:val="00B52FB7"/>
    <w:rPr>
      <w:sz w:val="16"/>
      <w:szCs w:val="16"/>
    </w:rPr>
  </w:style>
  <w:style w:type="paragraph" w:styleId="CommentText">
    <w:name w:val="annotation text"/>
    <w:basedOn w:val="Normal"/>
    <w:link w:val="CommentTextChar"/>
    <w:uiPriority w:val="99"/>
    <w:semiHidden/>
    <w:unhideWhenUsed/>
    <w:rsid w:val="00B52FB7"/>
    <w:pPr>
      <w:spacing w:line="240" w:lineRule="auto"/>
    </w:pPr>
    <w:rPr>
      <w:sz w:val="20"/>
      <w:szCs w:val="20"/>
    </w:rPr>
  </w:style>
  <w:style w:type="character" w:customStyle="1" w:styleId="CommentTextChar">
    <w:name w:val="Comment Text Char"/>
    <w:basedOn w:val="DefaultParagraphFont"/>
    <w:link w:val="CommentText"/>
    <w:uiPriority w:val="99"/>
    <w:semiHidden/>
    <w:rsid w:val="00B52FB7"/>
    <w:rPr>
      <w:sz w:val="20"/>
      <w:szCs w:val="20"/>
    </w:rPr>
  </w:style>
  <w:style w:type="paragraph" w:styleId="CommentSubject">
    <w:name w:val="annotation subject"/>
    <w:basedOn w:val="CommentText"/>
    <w:next w:val="CommentText"/>
    <w:link w:val="CommentSubjectChar"/>
    <w:uiPriority w:val="99"/>
    <w:semiHidden/>
    <w:unhideWhenUsed/>
    <w:rsid w:val="00B52FB7"/>
    <w:rPr>
      <w:b/>
      <w:bCs/>
    </w:rPr>
  </w:style>
  <w:style w:type="character" w:customStyle="1" w:styleId="CommentSubjectChar">
    <w:name w:val="Comment Subject Char"/>
    <w:basedOn w:val="CommentTextChar"/>
    <w:link w:val="CommentSubject"/>
    <w:uiPriority w:val="99"/>
    <w:semiHidden/>
    <w:rsid w:val="00B52FB7"/>
    <w:rPr>
      <w:b/>
      <w:bCs/>
      <w:sz w:val="20"/>
      <w:szCs w:val="20"/>
    </w:rPr>
  </w:style>
  <w:style w:type="paragraph" w:styleId="BalloonText">
    <w:name w:val="Balloon Text"/>
    <w:basedOn w:val="Normal"/>
    <w:link w:val="BalloonTextChar"/>
    <w:uiPriority w:val="99"/>
    <w:semiHidden/>
    <w:unhideWhenUsed/>
    <w:rsid w:val="00B52F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FB7"/>
    <w:rPr>
      <w:rFonts w:ascii="Tahoma" w:hAnsi="Tahoma" w:cs="Tahoma"/>
      <w:sz w:val="16"/>
      <w:szCs w:val="16"/>
    </w:rPr>
  </w:style>
  <w:style w:type="character" w:customStyle="1" w:styleId="apple-converted-space">
    <w:name w:val="apple-converted-space"/>
    <w:basedOn w:val="DefaultParagraphFont"/>
    <w:rsid w:val="00B52FB7"/>
  </w:style>
  <w:style w:type="paragraph" w:styleId="NormalWeb">
    <w:name w:val="Normal (Web)"/>
    <w:aliases w:val="sākums"/>
    <w:basedOn w:val="Normal"/>
    <w:uiPriority w:val="99"/>
    <w:unhideWhenUsed/>
    <w:rsid w:val="00B52FB7"/>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tv213">
    <w:name w:val="tv213"/>
    <w:basedOn w:val="Normal"/>
    <w:rsid w:val="00B52FB7"/>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B52FB7"/>
    <w:rPr>
      <w:color w:val="0000FF"/>
      <w:u w:val="single"/>
    </w:rPr>
  </w:style>
  <w:style w:type="paragraph" w:styleId="Header">
    <w:name w:val="header"/>
    <w:basedOn w:val="Normal"/>
    <w:link w:val="HeaderChar"/>
    <w:uiPriority w:val="99"/>
    <w:unhideWhenUsed/>
    <w:rsid w:val="00B52FB7"/>
    <w:pPr>
      <w:tabs>
        <w:tab w:val="center" w:pos="4153"/>
        <w:tab w:val="right" w:pos="8306"/>
      </w:tabs>
      <w:spacing w:after="0" w:line="240" w:lineRule="auto"/>
    </w:pPr>
  </w:style>
  <w:style w:type="character" w:customStyle="1" w:styleId="HeaderChar">
    <w:name w:val="Header Char"/>
    <w:basedOn w:val="DefaultParagraphFont"/>
    <w:link w:val="Header"/>
    <w:uiPriority w:val="99"/>
    <w:rsid w:val="00B52FB7"/>
  </w:style>
  <w:style w:type="paragraph" w:styleId="Footer">
    <w:name w:val="footer"/>
    <w:basedOn w:val="Normal"/>
    <w:link w:val="FooterChar"/>
    <w:uiPriority w:val="99"/>
    <w:unhideWhenUsed/>
    <w:rsid w:val="00B52FB7"/>
    <w:pPr>
      <w:tabs>
        <w:tab w:val="center" w:pos="4153"/>
        <w:tab w:val="right" w:pos="8306"/>
      </w:tabs>
      <w:spacing w:after="0" w:line="240" w:lineRule="auto"/>
    </w:pPr>
  </w:style>
  <w:style w:type="character" w:customStyle="1" w:styleId="FooterChar">
    <w:name w:val="Footer Char"/>
    <w:basedOn w:val="DefaultParagraphFont"/>
    <w:link w:val="Footer"/>
    <w:uiPriority w:val="99"/>
    <w:rsid w:val="00B52FB7"/>
  </w:style>
  <w:style w:type="paragraph" w:styleId="Subtitle">
    <w:name w:val="Subtitle"/>
    <w:basedOn w:val="Normal"/>
    <w:link w:val="SubtitleChar"/>
    <w:qFormat/>
    <w:rsid w:val="00B52FB7"/>
    <w:pPr>
      <w:spacing w:after="0" w:line="240" w:lineRule="auto"/>
      <w:jc w:val="center"/>
    </w:pPr>
    <w:rPr>
      <w:rFonts w:ascii="Times New Roman" w:eastAsia="Times New Roman" w:hAnsi="Times New Roman" w:cs="Times New Roman"/>
      <w:b/>
      <w:sz w:val="40"/>
      <w:szCs w:val="20"/>
      <w:lang w:eastAsia="lv-LV"/>
    </w:rPr>
  </w:style>
  <w:style w:type="character" w:customStyle="1" w:styleId="SubtitleChar">
    <w:name w:val="Subtitle Char"/>
    <w:basedOn w:val="DefaultParagraphFont"/>
    <w:link w:val="Subtitle"/>
    <w:rsid w:val="00B52FB7"/>
    <w:rPr>
      <w:rFonts w:ascii="Times New Roman" w:eastAsia="Times New Roman" w:hAnsi="Times New Roman" w:cs="Times New Roman"/>
      <w:b/>
      <w:sz w:val="40"/>
      <w:szCs w:val="20"/>
      <w:lang w:eastAsia="lv-LV"/>
    </w:rPr>
  </w:style>
  <w:style w:type="paragraph" w:styleId="TOCHeading">
    <w:name w:val="TOC Heading"/>
    <w:basedOn w:val="Heading1"/>
    <w:next w:val="Normal"/>
    <w:uiPriority w:val="39"/>
    <w:semiHidden/>
    <w:unhideWhenUsed/>
    <w:qFormat/>
    <w:rsid w:val="00B52FB7"/>
    <w:pPr>
      <w:outlineLvl w:val="9"/>
    </w:pPr>
    <w:rPr>
      <w:lang w:val="en-US" w:eastAsia="ja-JP"/>
    </w:rPr>
  </w:style>
  <w:style w:type="paragraph" w:styleId="TOC1">
    <w:name w:val="toc 1"/>
    <w:basedOn w:val="Normal"/>
    <w:next w:val="Normal"/>
    <w:autoRedefine/>
    <w:uiPriority w:val="39"/>
    <w:unhideWhenUsed/>
    <w:rsid w:val="00B52FB7"/>
    <w:pPr>
      <w:spacing w:after="100"/>
    </w:pPr>
  </w:style>
  <w:style w:type="paragraph" w:styleId="TOC2">
    <w:name w:val="toc 2"/>
    <w:basedOn w:val="Normal"/>
    <w:next w:val="Normal"/>
    <w:autoRedefine/>
    <w:uiPriority w:val="39"/>
    <w:unhideWhenUsed/>
    <w:rsid w:val="00B52FB7"/>
    <w:pPr>
      <w:spacing w:after="100"/>
      <w:ind w:left="220"/>
    </w:pPr>
  </w:style>
  <w:style w:type="paragraph" w:styleId="FootnoteText">
    <w:name w:val="footnote text"/>
    <w:aliases w:val="Footnote,Fußnote,Char,Char Rakstz. Rakstz. Rakstz. Rakstz. Rakstz. Rakstz. Rakstz.,Char Rakstz. Rakstz. Rakstz. Rakstz. Rakstz. Rakstz.,Char Rakstz. Rakstz. Rakstz. Rakstz. Rakstz. Rakstz. Rakstz. Rakstz. Rakstz. Rakstz. Rakstz.,C, Char,f"/>
    <w:basedOn w:val="Normal"/>
    <w:link w:val="FootnoteTextChar"/>
    <w:uiPriority w:val="99"/>
    <w:unhideWhenUsed/>
    <w:qFormat/>
    <w:rsid w:val="00B52FB7"/>
    <w:pPr>
      <w:spacing w:after="0" w:line="240" w:lineRule="auto"/>
    </w:pPr>
    <w:rPr>
      <w:sz w:val="20"/>
      <w:szCs w:val="20"/>
    </w:rPr>
  </w:style>
  <w:style w:type="character" w:customStyle="1" w:styleId="FootnoteTextChar">
    <w:name w:val="Footnote Text Char"/>
    <w:aliases w:val="Footnote Char,Fußnote Char,Char Char,Char Rakstz. Rakstz. Rakstz. Rakstz. Rakstz. Rakstz. Rakstz. Char,Char Rakstz. Rakstz. Rakstz. Rakstz. Rakstz. Rakstz. Char,C Char, Char Char,f Char"/>
    <w:basedOn w:val="DefaultParagraphFont"/>
    <w:link w:val="FootnoteText"/>
    <w:uiPriority w:val="99"/>
    <w:rsid w:val="00B52FB7"/>
    <w:rPr>
      <w:sz w:val="20"/>
      <w:szCs w:val="20"/>
    </w:rPr>
  </w:style>
  <w:style w:type="character" w:styleId="FootnoteReference">
    <w:name w:val="footnote reference"/>
    <w:aliases w:val="Footnote Reference Number,Footnote symbol,SUPERS,ftref,Footnote Refernece,Footnote Reference Superscript,stylish,BVI fnr,Fußnotenzeichen_Raxen,callout,Footnote symbFootnote Refernece,fr,Odwołanie przypisu,Footnotes refss,Ref,E,E FNZ"/>
    <w:basedOn w:val="DefaultParagraphFont"/>
    <w:link w:val="CharCharCharChar"/>
    <w:uiPriority w:val="99"/>
    <w:unhideWhenUsed/>
    <w:qFormat/>
    <w:rsid w:val="00B52FB7"/>
    <w:rPr>
      <w:vertAlign w:val="superscript"/>
    </w:rPr>
  </w:style>
  <w:style w:type="paragraph" w:customStyle="1" w:styleId="naisf">
    <w:name w:val="naisf"/>
    <w:basedOn w:val="Normal"/>
    <w:rsid w:val="00B52FB7"/>
    <w:pPr>
      <w:spacing w:before="75" w:after="75" w:line="240" w:lineRule="auto"/>
      <w:ind w:firstLine="375"/>
      <w:jc w:val="both"/>
    </w:pPr>
    <w:rPr>
      <w:rFonts w:ascii="Times New Roman" w:eastAsia="Times New Roman" w:hAnsi="Times New Roman" w:cs="Times New Roman"/>
      <w:sz w:val="24"/>
      <w:szCs w:val="24"/>
      <w:lang w:eastAsia="lv-LV"/>
    </w:rPr>
  </w:style>
  <w:style w:type="paragraph" w:styleId="TOC3">
    <w:name w:val="toc 3"/>
    <w:basedOn w:val="Normal"/>
    <w:next w:val="Normal"/>
    <w:autoRedefine/>
    <w:uiPriority w:val="39"/>
    <w:unhideWhenUsed/>
    <w:rsid w:val="00B52FB7"/>
    <w:pPr>
      <w:spacing w:after="100"/>
      <w:ind w:left="440"/>
    </w:pPr>
  </w:style>
  <w:style w:type="paragraph" w:customStyle="1" w:styleId="naisc">
    <w:name w:val="naisc"/>
    <w:basedOn w:val="Normal"/>
    <w:rsid w:val="00B52FB7"/>
    <w:pPr>
      <w:spacing w:before="75" w:after="75" w:line="240" w:lineRule="auto"/>
      <w:jc w:val="center"/>
    </w:pPr>
    <w:rPr>
      <w:rFonts w:ascii="Times New Roman" w:eastAsia="Times New Roman" w:hAnsi="Times New Roman" w:cs="Times New Roman"/>
      <w:sz w:val="24"/>
      <w:szCs w:val="24"/>
      <w:lang w:eastAsia="lv-LV"/>
    </w:rPr>
  </w:style>
  <w:style w:type="paragraph" w:customStyle="1" w:styleId="tv20787921">
    <w:name w:val="tv207_87_921"/>
    <w:basedOn w:val="Normal"/>
    <w:rsid w:val="00B52FB7"/>
    <w:pPr>
      <w:spacing w:after="567" w:line="360" w:lineRule="auto"/>
      <w:jc w:val="center"/>
    </w:pPr>
    <w:rPr>
      <w:rFonts w:ascii="Verdana" w:eastAsia="Times New Roman" w:hAnsi="Verdana" w:cs="Times New Roman"/>
      <w:b/>
      <w:bCs/>
      <w:lang w:eastAsia="lv-LV"/>
    </w:rPr>
  </w:style>
  <w:style w:type="paragraph" w:styleId="NoSpacing">
    <w:name w:val="No Spacing"/>
    <w:basedOn w:val="Normal"/>
    <w:uiPriority w:val="1"/>
    <w:qFormat/>
    <w:rsid w:val="00B52FB7"/>
    <w:pPr>
      <w:spacing w:after="0" w:line="240" w:lineRule="auto"/>
    </w:pPr>
    <w:rPr>
      <w:rFonts w:ascii="Calibri" w:eastAsia="Times New Roman" w:hAnsi="Calibri" w:cs="Times New Roman"/>
    </w:rPr>
  </w:style>
  <w:style w:type="character" w:customStyle="1" w:styleId="fontsize2">
    <w:name w:val="fontsize2"/>
    <w:basedOn w:val="DefaultParagraphFont"/>
    <w:rsid w:val="00B52FB7"/>
  </w:style>
  <w:style w:type="paragraph" w:customStyle="1" w:styleId="Default">
    <w:name w:val="Default"/>
    <w:rsid w:val="00B52FB7"/>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table" w:styleId="TableGrid">
    <w:name w:val="Table Grid"/>
    <w:basedOn w:val="TableNormal"/>
    <w:uiPriority w:val="59"/>
    <w:rsid w:val="00B52F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F042C"/>
    <w:pPr>
      <w:spacing w:after="0" w:line="240" w:lineRule="auto"/>
    </w:pPr>
  </w:style>
  <w:style w:type="paragraph" w:customStyle="1" w:styleId="labojumupamats">
    <w:name w:val="labojumu_pamats"/>
    <w:basedOn w:val="Normal"/>
    <w:rsid w:val="003A5D9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tvhtml">
    <w:name w:val="tv_html"/>
    <w:basedOn w:val="Normal"/>
    <w:rsid w:val="00775E2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sti-art">
    <w:name w:val="sti-art"/>
    <w:basedOn w:val="Normal"/>
    <w:rsid w:val="00F8510B"/>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ormal1">
    <w:name w:val="Normal1"/>
    <w:basedOn w:val="Normal"/>
    <w:rsid w:val="00F8510B"/>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Emphasis">
    <w:name w:val="Emphasis"/>
    <w:basedOn w:val="DefaultParagraphFont"/>
    <w:uiPriority w:val="20"/>
    <w:qFormat/>
    <w:rsid w:val="0057442B"/>
    <w:rPr>
      <w:i/>
      <w:iCs/>
    </w:rPr>
  </w:style>
  <w:style w:type="paragraph" w:customStyle="1" w:styleId="liknoteik">
    <w:name w:val="lik_noteik"/>
    <w:basedOn w:val="Normal"/>
    <w:rsid w:val="000D48F2"/>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likdat">
    <w:name w:val="lik_dat"/>
    <w:basedOn w:val="Normal"/>
    <w:rsid w:val="000D48F2"/>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ti-art">
    <w:name w:val="ti-art"/>
    <w:basedOn w:val="Normal"/>
    <w:rsid w:val="00121DD2"/>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ormal2">
    <w:name w:val="Normal2"/>
    <w:basedOn w:val="Normal"/>
    <w:rsid w:val="00121DD2"/>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ormal3">
    <w:name w:val="Normal3"/>
    <w:basedOn w:val="Normal"/>
    <w:rsid w:val="00900ED6"/>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Heading4Char">
    <w:name w:val="Heading 4 Char"/>
    <w:basedOn w:val="DefaultParagraphFont"/>
    <w:link w:val="Heading4"/>
    <w:uiPriority w:val="9"/>
    <w:rsid w:val="00FE4846"/>
    <w:rPr>
      <w:rFonts w:asciiTheme="majorHAnsi" w:eastAsiaTheme="majorEastAsia" w:hAnsiTheme="majorHAnsi" w:cstheme="majorBidi"/>
      <w:b/>
      <w:bCs/>
      <w:i/>
      <w:iCs/>
      <w:color w:val="4F81BD" w:themeColor="accent1"/>
      <w:sz w:val="24"/>
    </w:rPr>
  </w:style>
  <w:style w:type="character" w:styleId="Strong">
    <w:name w:val="Strong"/>
    <w:basedOn w:val="DefaultParagraphFont"/>
    <w:uiPriority w:val="22"/>
    <w:qFormat/>
    <w:rsid w:val="00164BBA"/>
    <w:rPr>
      <w:b/>
      <w:bCs/>
    </w:rPr>
  </w:style>
  <w:style w:type="paragraph" w:customStyle="1" w:styleId="CharCharCharChar">
    <w:name w:val="Char Char Char Char"/>
    <w:aliases w:val="Char2"/>
    <w:basedOn w:val="Normal"/>
    <w:next w:val="Normal"/>
    <w:link w:val="FootnoteReference"/>
    <w:uiPriority w:val="99"/>
    <w:rsid w:val="0070645B"/>
    <w:pPr>
      <w:spacing w:after="160" w:line="240" w:lineRule="exact"/>
      <w:jc w:val="both"/>
    </w:pPr>
    <w:rPr>
      <w:vertAlign w:val="superscript"/>
    </w:rPr>
  </w:style>
  <w:style w:type="character" w:styleId="UnresolvedMention">
    <w:name w:val="Unresolved Mention"/>
    <w:basedOn w:val="DefaultParagraphFont"/>
    <w:uiPriority w:val="99"/>
    <w:semiHidden/>
    <w:unhideWhenUsed/>
    <w:rsid w:val="00BE2C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01024">
      <w:bodyDiv w:val="1"/>
      <w:marLeft w:val="0"/>
      <w:marRight w:val="0"/>
      <w:marTop w:val="0"/>
      <w:marBottom w:val="0"/>
      <w:divBdr>
        <w:top w:val="none" w:sz="0" w:space="0" w:color="auto"/>
        <w:left w:val="none" w:sz="0" w:space="0" w:color="auto"/>
        <w:bottom w:val="none" w:sz="0" w:space="0" w:color="auto"/>
        <w:right w:val="none" w:sz="0" w:space="0" w:color="auto"/>
      </w:divBdr>
    </w:div>
    <w:div w:id="90248924">
      <w:bodyDiv w:val="1"/>
      <w:marLeft w:val="0"/>
      <w:marRight w:val="0"/>
      <w:marTop w:val="0"/>
      <w:marBottom w:val="0"/>
      <w:divBdr>
        <w:top w:val="none" w:sz="0" w:space="0" w:color="auto"/>
        <w:left w:val="none" w:sz="0" w:space="0" w:color="auto"/>
        <w:bottom w:val="none" w:sz="0" w:space="0" w:color="auto"/>
        <w:right w:val="none" w:sz="0" w:space="0" w:color="auto"/>
      </w:divBdr>
    </w:div>
    <w:div w:id="118379346">
      <w:bodyDiv w:val="1"/>
      <w:marLeft w:val="0"/>
      <w:marRight w:val="0"/>
      <w:marTop w:val="0"/>
      <w:marBottom w:val="0"/>
      <w:divBdr>
        <w:top w:val="none" w:sz="0" w:space="0" w:color="auto"/>
        <w:left w:val="none" w:sz="0" w:space="0" w:color="auto"/>
        <w:bottom w:val="none" w:sz="0" w:space="0" w:color="auto"/>
        <w:right w:val="none" w:sz="0" w:space="0" w:color="auto"/>
      </w:divBdr>
    </w:div>
    <w:div w:id="188834381">
      <w:bodyDiv w:val="1"/>
      <w:marLeft w:val="0"/>
      <w:marRight w:val="0"/>
      <w:marTop w:val="0"/>
      <w:marBottom w:val="0"/>
      <w:divBdr>
        <w:top w:val="none" w:sz="0" w:space="0" w:color="auto"/>
        <w:left w:val="none" w:sz="0" w:space="0" w:color="auto"/>
        <w:bottom w:val="none" w:sz="0" w:space="0" w:color="auto"/>
        <w:right w:val="none" w:sz="0" w:space="0" w:color="auto"/>
      </w:divBdr>
    </w:div>
    <w:div w:id="276301707">
      <w:bodyDiv w:val="1"/>
      <w:marLeft w:val="0"/>
      <w:marRight w:val="0"/>
      <w:marTop w:val="0"/>
      <w:marBottom w:val="0"/>
      <w:divBdr>
        <w:top w:val="none" w:sz="0" w:space="0" w:color="auto"/>
        <w:left w:val="none" w:sz="0" w:space="0" w:color="auto"/>
        <w:bottom w:val="none" w:sz="0" w:space="0" w:color="auto"/>
        <w:right w:val="none" w:sz="0" w:space="0" w:color="auto"/>
      </w:divBdr>
    </w:div>
    <w:div w:id="293873746">
      <w:bodyDiv w:val="1"/>
      <w:marLeft w:val="0"/>
      <w:marRight w:val="0"/>
      <w:marTop w:val="0"/>
      <w:marBottom w:val="0"/>
      <w:divBdr>
        <w:top w:val="none" w:sz="0" w:space="0" w:color="auto"/>
        <w:left w:val="none" w:sz="0" w:space="0" w:color="auto"/>
        <w:bottom w:val="none" w:sz="0" w:space="0" w:color="auto"/>
        <w:right w:val="none" w:sz="0" w:space="0" w:color="auto"/>
      </w:divBdr>
      <w:divsChild>
        <w:div w:id="1952781901">
          <w:marLeft w:val="547"/>
          <w:marRight w:val="0"/>
          <w:marTop w:val="0"/>
          <w:marBottom w:val="0"/>
          <w:divBdr>
            <w:top w:val="none" w:sz="0" w:space="0" w:color="auto"/>
            <w:left w:val="none" w:sz="0" w:space="0" w:color="auto"/>
            <w:bottom w:val="none" w:sz="0" w:space="0" w:color="auto"/>
            <w:right w:val="none" w:sz="0" w:space="0" w:color="auto"/>
          </w:divBdr>
        </w:div>
      </w:divsChild>
    </w:div>
    <w:div w:id="393938684">
      <w:bodyDiv w:val="1"/>
      <w:marLeft w:val="0"/>
      <w:marRight w:val="0"/>
      <w:marTop w:val="0"/>
      <w:marBottom w:val="0"/>
      <w:divBdr>
        <w:top w:val="none" w:sz="0" w:space="0" w:color="auto"/>
        <w:left w:val="none" w:sz="0" w:space="0" w:color="auto"/>
        <w:bottom w:val="none" w:sz="0" w:space="0" w:color="auto"/>
        <w:right w:val="none" w:sz="0" w:space="0" w:color="auto"/>
      </w:divBdr>
    </w:div>
    <w:div w:id="399404969">
      <w:bodyDiv w:val="1"/>
      <w:marLeft w:val="0"/>
      <w:marRight w:val="0"/>
      <w:marTop w:val="0"/>
      <w:marBottom w:val="0"/>
      <w:divBdr>
        <w:top w:val="none" w:sz="0" w:space="0" w:color="auto"/>
        <w:left w:val="none" w:sz="0" w:space="0" w:color="auto"/>
        <w:bottom w:val="none" w:sz="0" w:space="0" w:color="auto"/>
        <w:right w:val="none" w:sz="0" w:space="0" w:color="auto"/>
      </w:divBdr>
    </w:div>
    <w:div w:id="402871884">
      <w:bodyDiv w:val="1"/>
      <w:marLeft w:val="0"/>
      <w:marRight w:val="0"/>
      <w:marTop w:val="0"/>
      <w:marBottom w:val="0"/>
      <w:divBdr>
        <w:top w:val="none" w:sz="0" w:space="0" w:color="auto"/>
        <w:left w:val="none" w:sz="0" w:space="0" w:color="auto"/>
        <w:bottom w:val="none" w:sz="0" w:space="0" w:color="auto"/>
        <w:right w:val="none" w:sz="0" w:space="0" w:color="auto"/>
      </w:divBdr>
    </w:div>
    <w:div w:id="483358411">
      <w:bodyDiv w:val="1"/>
      <w:marLeft w:val="0"/>
      <w:marRight w:val="0"/>
      <w:marTop w:val="0"/>
      <w:marBottom w:val="0"/>
      <w:divBdr>
        <w:top w:val="none" w:sz="0" w:space="0" w:color="auto"/>
        <w:left w:val="none" w:sz="0" w:space="0" w:color="auto"/>
        <w:bottom w:val="none" w:sz="0" w:space="0" w:color="auto"/>
        <w:right w:val="none" w:sz="0" w:space="0" w:color="auto"/>
      </w:divBdr>
    </w:div>
    <w:div w:id="646786312">
      <w:bodyDiv w:val="1"/>
      <w:marLeft w:val="0"/>
      <w:marRight w:val="0"/>
      <w:marTop w:val="0"/>
      <w:marBottom w:val="0"/>
      <w:divBdr>
        <w:top w:val="none" w:sz="0" w:space="0" w:color="auto"/>
        <w:left w:val="none" w:sz="0" w:space="0" w:color="auto"/>
        <w:bottom w:val="none" w:sz="0" w:space="0" w:color="auto"/>
        <w:right w:val="none" w:sz="0" w:space="0" w:color="auto"/>
      </w:divBdr>
    </w:div>
    <w:div w:id="700518567">
      <w:bodyDiv w:val="1"/>
      <w:marLeft w:val="0"/>
      <w:marRight w:val="0"/>
      <w:marTop w:val="0"/>
      <w:marBottom w:val="0"/>
      <w:divBdr>
        <w:top w:val="none" w:sz="0" w:space="0" w:color="auto"/>
        <w:left w:val="none" w:sz="0" w:space="0" w:color="auto"/>
        <w:bottom w:val="none" w:sz="0" w:space="0" w:color="auto"/>
        <w:right w:val="none" w:sz="0" w:space="0" w:color="auto"/>
      </w:divBdr>
    </w:div>
    <w:div w:id="754280813">
      <w:bodyDiv w:val="1"/>
      <w:marLeft w:val="0"/>
      <w:marRight w:val="0"/>
      <w:marTop w:val="0"/>
      <w:marBottom w:val="0"/>
      <w:divBdr>
        <w:top w:val="none" w:sz="0" w:space="0" w:color="auto"/>
        <w:left w:val="none" w:sz="0" w:space="0" w:color="auto"/>
        <w:bottom w:val="none" w:sz="0" w:space="0" w:color="auto"/>
        <w:right w:val="none" w:sz="0" w:space="0" w:color="auto"/>
      </w:divBdr>
    </w:div>
    <w:div w:id="764038957">
      <w:bodyDiv w:val="1"/>
      <w:marLeft w:val="0"/>
      <w:marRight w:val="0"/>
      <w:marTop w:val="0"/>
      <w:marBottom w:val="0"/>
      <w:divBdr>
        <w:top w:val="none" w:sz="0" w:space="0" w:color="auto"/>
        <w:left w:val="none" w:sz="0" w:space="0" w:color="auto"/>
        <w:bottom w:val="none" w:sz="0" w:space="0" w:color="auto"/>
        <w:right w:val="none" w:sz="0" w:space="0" w:color="auto"/>
      </w:divBdr>
    </w:div>
    <w:div w:id="840512123">
      <w:bodyDiv w:val="1"/>
      <w:marLeft w:val="0"/>
      <w:marRight w:val="0"/>
      <w:marTop w:val="0"/>
      <w:marBottom w:val="0"/>
      <w:divBdr>
        <w:top w:val="none" w:sz="0" w:space="0" w:color="auto"/>
        <w:left w:val="none" w:sz="0" w:space="0" w:color="auto"/>
        <w:bottom w:val="none" w:sz="0" w:space="0" w:color="auto"/>
        <w:right w:val="none" w:sz="0" w:space="0" w:color="auto"/>
      </w:divBdr>
      <w:divsChild>
        <w:div w:id="155727704">
          <w:marLeft w:val="547"/>
          <w:marRight w:val="0"/>
          <w:marTop w:val="0"/>
          <w:marBottom w:val="0"/>
          <w:divBdr>
            <w:top w:val="none" w:sz="0" w:space="0" w:color="auto"/>
            <w:left w:val="none" w:sz="0" w:space="0" w:color="auto"/>
            <w:bottom w:val="none" w:sz="0" w:space="0" w:color="auto"/>
            <w:right w:val="none" w:sz="0" w:space="0" w:color="auto"/>
          </w:divBdr>
        </w:div>
        <w:div w:id="2075662387">
          <w:marLeft w:val="547"/>
          <w:marRight w:val="0"/>
          <w:marTop w:val="0"/>
          <w:marBottom w:val="0"/>
          <w:divBdr>
            <w:top w:val="none" w:sz="0" w:space="0" w:color="auto"/>
            <w:left w:val="none" w:sz="0" w:space="0" w:color="auto"/>
            <w:bottom w:val="none" w:sz="0" w:space="0" w:color="auto"/>
            <w:right w:val="none" w:sz="0" w:space="0" w:color="auto"/>
          </w:divBdr>
        </w:div>
        <w:div w:id="673149367">
          <w:marLeft w:val="547"/>
          <w:marRight w:val="0"/>
          <w:marTop w:val="0"/>
          <w:marBottom w:val="0"/>
          <w:divBdr>
            <w:top w:val="none" w:sz="0" w:space="0" w:color="auto"/>
            <w:left w:val="none" w:sz="0" w:space="0" w:color="auto"/>
            <w:bottom w:val="none" w:sz="0" w:space="0" w:color="auto"/>
            <w:right w:val="none" w:sz="0" w:space="0" w:color="auto"/>
          </w:divBdr>
        </w:div>
      </w:divsChild>
    </w:div>
    <w:div w:id="856578633">
      <w:bodyDiv w:val="1"/>
      <w:marLeft w:val="0"/>
      <w:marRight w:val="0"/>
      <w:marTop w:val="0"/>
      <w:marBottom w:val="0"/>
      <w:divBdr>
        <w:top w:val="none" w:sz="0" w:space="0" w:color="auto"/>
        <w:left w:val="none" w:sz="0" w:space="0" w:color="auto"/>
        <w:bottom w:val="none" w:sz="0" w:space="0" w:color="auto"/>
        <w:right w:val="none" w:sz="0" w:space="0" w:color="auto"/>
      </w:divBdr>
    </w:div>
    <w:div w:id="953247624">
      <w:bodyDiv w:val="1"/>
      <w:marLeft w:val="0"/>
      <w:marRight w:val="0"/>
      <w:marTop w:val="0"/>
      <w:marBottom w:val="0"/>
      <w:divBdr>
        <w:top w:val="none" w:sz="0" w:space="0" w:color="auto"/>
        <w:left w:val="none" w:sz="0" w:space="0" w:color="auto"/>
        <w:bottom w:val="none" w:sz="0" w:space="0" w:color="auto"/>
        <w:right w:val="none" w:sz="0" w:space="0" w:color="auto"/>
      </w:divBdr>
    </w:div>
    <w:div w:id="1014764353">
      <w:bodyDiv w:val="1"/>
      <w:marLeft w:val="0"/>
      <w:marRight w:val="0"/>
      <w:marTop w:val="0"/>
      <w:marBottom w:val="0"/>
      <w:divBdr>
        <w:top w:val="none" w:sz="0" w:space="0" w:color="auto"/>
        <w:left w:val="none" w:sz="0" w:space="0" w:color="auto"/>
        <w:bottom w:val="none" w:sz="0" w:space="0" w:color="auto"/>
        <w:right w:val="none" w:sz="0" w:space="0" w:color="auto"/>
      </w:divBdr>
    </w:div>
    <w:div w:id="1020425303">
      <w:bodyDiv w:val="1"/>
      <w:marLeft w:val="0"/>
      <w:marRight w:val="0"/>
      <w:marTop w:val="0"/>
      <w:marBottom w:val="0"/>
      <w:divBdr>
        <w:top w:val="none" w:sz="0" w:space="0" w:color="auto"/>
        <w:left w:val="none" w:sz="0" w:space="0" w:color="auto"/>
        <w:bottom w:val="none" w:sz="0" w:space="0" w:color="auto"/>
        <w:right w:val="none" w:sz="0" w:space="0" w:color="auto"/>
      </w:divBdr>
    </w:div>
    <w:div w:id="1028220599">
      <w:bodyDiv w:val="1"/>
      <w:marLeft w:val="0"/>
      <w:marRight w:val="0"/>
      <w:marTop w:val="0"/>
      <w:marBottom w:val="0"/>
      <w:divBdr>
        <w:top w:val="none" w:sz="0" w:space="0" w:color="auto"/>
        <w:left w:val="none" w:sz="0" w:space="0" w:color="auto"/>
        <w:bottom w:val="none" w:sz="0" w:space="0" w:color="auto"/>
        <w:right w:val="none" w:sz="0" w:space="0" w:color="auto"/>
      </w:divBdr>
    </w:div>
    <w:div w:id="1105073777">
      <w:bodyDiv w:val="1"/>
      <w:marLeft w:val="0"/>
      <w:marRight w:val="0"/>
      <w:marTop w:val="0"/>
      <w:marBottom w:val="0"/>
      <w:divBdr>
        <w:top w:val="none" w:sz="0" w:space="0" w:color="auto"/>
        <w:left w:val="none" w:sz="0" w:space="0" w:color="auto"/>
        <w:bottom w:val="none" w:sz="0" w:space="0" w:color="auto"/>
        <w:right w:val="none" w:sz="0" w:space="0" w:color="auto"/>
      </w:divBdr>
      <w:divsChild>
        <w:div w:id="1142848692">
          <w:marLeft w:val="547"/>
          <w:marRight w:val="0"/>
          <w:marTop w:val="0"/>
          <w:marBottom w:val="0"/>
          <w:divBdr>
            <w:top w:val="none" w:sz="0" w:space="0" w:color="auto"/>
            <w:left w:val="none" w:sz="0" w:space="0" w:color="auto"/>
            <w:bottom w:val="none" w:sz="0" w:space="0" w:color="auto"/>
            <w:right w:val="none" w:sz="0" w:space="0" w:color="auto"/>
          </w:divBdr>
        </w:div>
      </w:divsChild>
    </w:div>
    <w:div w:id="1112749964">
      <w:bodyDiv w:val="1"/>
      <w:marLeft w:val="0"/>
      <w:marRight w:val="0"/>
      <w:marTop w:val="0"/>
      <w:marBottom w:val="0"/>
      <w:divBdr>
        <w:top w:val="none" w:sz="0" w:space="0" w:color="auto"/>
        <w:left w:val="none" w:sz="0" w:space="0" w:color="auto"/>
        <w:bottom w:val="none" w:sz="0" w:space="0" w:color="auto"/>
        <w:right w:val="none" w:sz="0" w:space="0" w:color="auto"/>
      </w:divBdr>
    </w:div>
    <w:div w:id="1179125213">
      <w:bodyDiv w:val="1"/>
      <w:marLeft w:val="0"/>
      <w:marRight w:val="0"/>
      <w:marTop w:val="0"/>
      <w:marBottom w:val="0"/>
      <w:divBdr>
        <w:top w:val="none" w:sz="0" w:space="0" w:color="auto"/>
        <w:left w:val="none" w:sz="0" w:space="0" w:color="auto"/>
        <w:bottom w:val="none" w:sz="0" w:space="0" w:color="auto"/>
        <w:right w:val="none" w:sz="0" w:space="0" w:color="auto"/>
      </w:divBdr>
    </w:div>
    <w:div w:id="1265263148">
      <w:bodyDiv w:val="1"/>
      <w:marLeft w:val="0"/>
      <w:marRight w:val="0"/>
      <w:marTop w:val="0"/>
      <w:marBottom w:val="0"/>
      <w:divBdr>
        <w:top w:val="none" w:sz="0" w:space="0" w:color="auto"/>
        <w:left w:val="none" w:sz="0" w:space="0" w:color="auto"/>
        <w:bottom w:val="none" w:sz="0" w:space="0" w:color="auto"/>
        <w:right w:val="none" w:sz="0" w:space="0" w:color="auto"/>
      </w:divBdr>
    </w:div>
    <w:div w:id="1289581822">
      <w:bodyDiv w:val="1"/>
      <w:marLeft w:val="0"/>
      <w:marRight w:val="0"/>
      <w:marTop w:val="0"/>
      <w:marBottom w:val="0"/>
      <w:divBdr>
        <w:top w:val="none" w:sz="0" w:space="0" w:color="auto"/>
        <w:left w:val="none" w:sz="0" w:space="0" w:color="auto"/>
        <w:bottom w:val="none" w:sz="0" w:space="0" w:color="auto"/>
        <w:right w:val="none" w:sz="0" w:space="0" w:color="auto"/>
      </w:divBdr>
      <w:divsChild>
        <w:div w:id="380715640">
          <w:marLeft w:val="0"/>
          <w:marRight w:val="0"/>
          <w:marTop w:val="0"/>
          <w:marBottom w:val="0"/>
          <w:divBdr>
            <w:top w:val="none" w:sz="0" w:space="0" w:color="auto"/>
            <w:left w:val="none" w:sz="0" w:space="0" w:color="auto"/>
            <w:bottom w:val="none" w:sz="0" w:space="0" w:color="auto"/>
            <w:right w:val="none" w:sz="0" w:space="0" w:color="auto"/>
          </w:divBdr>
        </w:div>
        <w:div w:id="446972124">
          <w:marLeft w:val="0"/>
          <w:marRight w:val="0"/>
          <w:marTop w:val="0"/>
          <w:marBottom w:val="0"/>
          <w:divBdr>
            <w:top w:val="none" w:sz="0" w:space="0" w:color="auto"/>
            <w:left w:val="none" w:sz="0" w:space="0" w:color="auto"/>
            <w:bottom w:val="none" w:sz="0" w:space="0" w:color="auto"/>
            <w:right w:val="none" w:sz="0" w:space="0" w:color="auto"/>
          </w:divBdr>
        </w:div>
      </w:divsChild>
    </w:div>
    <w:div w:id="1302005933">
      <w:bodyDiv w:val="1"/>
      <w:marLeft w:val="0"/>
      <w:marRight w:val="0"/>
      <w:marTop w:val="0"/>
      <w:marBottom w:val="0"/>
      <w:divBdr>
        <w:top w:val="none" w:sz="0" w:space="0" w:color="auto"/>
        <w:left w:val="none" w:sz="0" w:space="0" w:color="auto"/>
        <w:bottom w:val="none" w:sz="0" w:space="0" w:color="auto"/>
        <w:right w:val="none" w:sz="0" w:space="0" w:color="auto"/>
      </w:divBdr>
      <w:divsChild>
        <w:div w:id="865824944">
          <w:marLeft w:val="0"/>
          <w:marRight w:val="0"/>
          <w:marTop w:val="0"/>
          <w:marBottom w:val="0"/>
          <w:divBdr>
            <w:top w:val="none" w:sz="0" w:space="0" w:color="auto"/>
            <w:left w:val="none" w:sz="0" w:space="0" w:color="auto"/>
            <w:bottom w:val="none" w:sz="0" w:space="0" w:color="auto"/>
            <w:right w:val="none" w:sz="0" w:space="0" w:color="auto"/>
          </w:divBdr>
        </w:div>
        <w:div w:id="773793516">
          <w:marLeft w:val="0"/>
          <w:marRight w:val="0"/>
          <w:marTop w:val="0"/>
          <w:marBottom w:val="0"/>
          <w:divBdr>
            <w:top w:val="none" w:sz="0" w:space="0" w:color="auto"/>
            <w:left w:val="none" w:sz="0" w:space="0" w:color="auto"/>
            <w:bottom w:val="none" w:sz="0" w:space="0" w:color="auto"/>
            <w:right w:val="none" w:sz="0" w:space="0" w:color="auto"/>
          </w:divBdr>
        </w:div>
      </w:divsChild>
    </w:div>
    <w:div w:id="1440488413">
      <w:bodyDiv w:val="1"/>
      <w:marLeft w:val="0"/>
      <w:marRight w:val="0"/>
      <w:marTop w:val="0"/>
      <w:marBottom w:val="0"/>
      <w:divBdr>
        <w:top w:val="none" w:sz="0" w:space="0" w:color="auto"/>
        <w:left w:val="none" w:sz="0" w:space="0" w:color="auto"/>
        <w:bottom w:val="none" w:sz="0" w:space="0" w:color="auto"/>
        <w:right w:val="none" w:sz="0" w:space="0" w:color="auto"/>
      </w:divBdr>
    </w:div>
    <w:div w:id="1470630277">
      <w:bodyDiv w:val="1"/>
      <w:marLeft w:val="0"/>
      <w:marRight w:val="0"/>
      <w:marTop w:val="0"/>
      <w:marBottom w:val="0"/>
      <w:divBdr>
        <w:top w:val="none" w:sz="0" w:space="0" w:color="auto"/>
        <w:left w:val="none" w:sz="0" w:space="0" w:color="auto"/>
        <w:bottom w:val="none" w:sz="0" w:space="0" w:color="auto"/>
        <w:right w:val="none" w:sz="0" w:space="0" w:color="auto"/>
      </w:divBdr>
    </w:div>
    <w:div w:id="1485512751">
      <w:bodyDiv w:val="1"/>
      <w:marLeft w:val="0"/>
      <w:marRight w:val="0"/>
      <w:marTop w:val="0"/>
      <w:marBottom w:val="0"/>
      <w:divBdr>
        <w:top w:val="none" w:sz="0" w:space="0" w:color="auto"/>
        <w:left w:val="none" w:sz="0" w:space="0" w:color="auto"/>
        <w:bottom w:val="none" w:sz="0" w:space="0" w:color="auto"/>
        <w:right w:val="none" w:sz="0" w:space="0" w:color="auto"/>
      </w:divBdr>
    </w:div>
    <w:div w:id="1492865610">
      <w:bodyDiv w:val="1"/>
      <w:marLeft w:val="0"/>
      <w:marRight w:val="0"/>
      <w:marTop w:val="0"/>
      <w:marBottom w:val="0"/>
      <w:divBdr>
        <w:top w:val="none" w:sz="0" w:space="0" w:color="auto"/>
        <w:left w:val="none" w:sz="0" w:space="0" w:color="auto"/>
        <w:bottom w:val="none" w:sz="0" w:space="0" w:color="auto"/>
        <w:right w:val="none" w:sz="0" w:space="0" w:color="auto"/>
      </w:divBdr>
    </w:div>
    <w:div w:id="1615986952">
      <w:bodyDiv w:val="1"/>
      <w:marLeft w:val="0"/>
      <w:marRight w:val="0"/>
      <w:marTop w:val="0"/>
      <w:marBottom w:val="0"/>
      <w:divBdr>
        <w:top w:val="none" w:sz="0" w:space="0" w:color="auto"/>
        <w:left w:val="none" w:sz="0" w:space="0" w:color="auto"/>
        <w:bottom w:val="none" w:sz="0" w:space="0" w:color="auto"/>
        <w:right w:val="none" w:sz="0" w:space="0" w:color="auto"/>
      </w:divBdr>
    </w:div>
    <w:div w:id="1616525725">
      <w:bodyDiv w:val="1"/>
      <w:marLeft w:val="0"/>
      <w:marRight w:val="0"/>
      <w:marTop w:val="0"/>
      <w:marBottom w:val="0"/>
      <w:divBdr>
        <w:top w:val="none" w:sz="0" w:space="0" w:color="auto"/>
        <w:left w:val="none" w:sz="0" w:space="0" w:color="auto"/>
        <w:bottom w:val="none" w:sz="0" w:space="0" w:color="auto"/>
        <w:right w:val="none" w:sz="0" w:space="0" w:color="auto"/>
      </w:divBdr>
      <w:divsChild>
        <w:div w:id="133716137">
          <w:marLeft w:val="547"/>
          <w:marRight w:val="0"/>
          <w:marTop w:val="0"/>
          <w:marBottom w:val="0"/>
          <w:divBdr>
            <w:top w:val="none" w:sz="0" w:space="0" w:color="auto"/>
            <w:left w:val="none" w:sz="0" w:space="0" w:color="auto"/>
            <w:bottom w:val="none" w:sz="0" w:space="0" w:color="auto"/>
            <w:right w:val="none" w:sz="0" w:space="0" w:color="auto"/>
          </w:divBdr>
        </w:div>
      </w:divsChild>
    </w:div>
    <w:div w:id="1629506941">
      <w:bodyDiv w:val="1"/>
      <w:marLeft w:val="0"/>
      <w:marRight w:val="0"/>
      <w:marTop w:val="0"/>
      <w:marBottom w:val="0"/>
      <w:divBdr>
        <w:top w:val="none" w:sz="0" w:space="0" w:color="auto"/>
        <w:left w:val="none" w:sz="0" w:space="0" w:color="auto"/>
        <w:bottom w:val="none" w:sz="0" w:space="0" w:color="auto"/>
        <w:right w:val="none" w:sz="0" w:space="0" w:color="auto"/>
      </w:divBdr>
    </w:div>
    <w:div w:id="1701588914">
      <w:bodyDiv w:val="1"/>
      <w:marLeft w:val="0"/>
      <w:marRight w:val="0"/>
      <w:marTop w:val="0"/>
      <w:marBottom w:val="0"/>
      <w:divBdr>
        <w:top w:val="none" w:sz="0" w:space="0" w:color="auto"/>
        <w:left w:val="none" w:sz="0" w:space="0" w:color="auto"/>
        <w:bottom w:val="none" w:sz="0" w:space="0" w:color="auto"/>
        <w:right w:val="none" w:sz="0" w:space="0" w:color="auto"/>
      </w:divBdr>
    </w:div>
    <w:div w:id="1713068389">
      <w:bodyDiv w:val="1"/>
      <w:marLeft w:val="0"/>
      <w:marRight w:val="0"/>
      <w:marTop w:val="0"/>
      <w:marBottom w:val="0"/>
      <w:divBdr>
        <w:top w:val="none" w:sz="0" w:space="0" w:color="auto"/>
        <w:left w:val="none" w:sz="0" w:space="0" w:color="auto"/>
        <w:bottom w:val="none" w:sz="0" w:space="0" w:color="auto"/>
        <w:right w:val="none" w:sz="0" w:space="0" w:color="auto"/>
      </w:divBdr>
    </w:div>
    <w:div w:id="1887715170">
      <w:bodyDiv w:val="1"/>
      <w:marLeft w:val="0"/>
      <w:marRight w:val="0"/>
      <w:marTop w:val="0"/>
      <w:marBottom w:val="0"/>
      <w:divBdr>
        <w:top w:val="none" w:sz="0" w:space="0" w:color="auto"/>
        <w:left w:val="none" w:sz="0" w:space="0" w:color="auto"/>
        <w:bottom w:val="none" w:sz="0" w:space="0" w:color="auto"/>
        <w:right w:val="none" w:sz="0" w:space="0" w:color="auto"/>
      </w:divBdr>
    </w:div>
    <w:div w:id="1902521939">
      <w:bodyDiv w:val="1"/>
      <w:marLeft w:val="0"/>
      <w:marRight w:val="0"/>
      <w:marTop w:val="0"/>
      <w:marBottom w:val="0"/>
      <w:divBdr>
        <w:top w:val="none" w:sz="0" w:space="0" w:color="auto"/>
        <w:left w:val="none" w:sz="0" w:space="0" w:color="auto"/>
        <w:bottom w:val="none" w:sz="0" w:space="0" w:color="auto"/>
        <w:right w:val="none" w:sz="0" w:space="0" w:color="auto"/>
      </w:divBdr>
    </w:div>
    <w:div w:id="1968731320">
      <w:bodyDiv w:val="1"/>
      <w:marLeft w:val="0"/>
      <w:marRight w:val="0"/>
      <w:marTop w:val="0"/>
      <w:marBottom w:val="0"/>
      <w:divBdr>
        <w:top w:val="none" w:sz="0" w:space="0" w:color="auto"/>
        <w:left w:val="none" w:sz="0" w:space="0" w:color="auto"/>
        <w:bottom w:val="none" w:sz="0" w:space="0" w:color="auto"/>
        <w:right w:val="none" w:sz="0" w:space="0" w:color="auto"/>
      </w:divBdr>
    </w:div>
    <w:div w:id="1982534171">
      <w:bodyDiv w:val="1"/>
      <w:marLeft w:val="0"/>
      <w:marRight w:val="0"/>
      <w:marTop w:val="0"/>
      <w:marBottom w:val="0"/>
      <w:divBdr>
        <w:top w:val="none" w:sz="0" w:space="0" w:color="auto"/>
        <w:left w:val="none" w:sz="0" w:space="0" w:color="auto"/>
        <w:bottom w:val="none" w:sz="0" w:space="0" w:color="auto"/>
        <w:right w:val="none" w:sz="0" w:space="0" w:color="auto"/>
      </w:divBdr>
    </w:div>
    <w:div w:id="1997681242">
      <w:bodyDiv w:val="1"/>
      <w:marLeft w:val="0"/>
      <w:marRight w:val="0"/>
      <w:marTop w:val="0"/>
      <w:marBottom w:val="0"/>
      <w:divBdr>
        <w:top w:val="none" w:sz="0" w:space="0" w:color="auto"/>
        <w:left w:val="none" w:sz="0" w:space="0" w:color="auto"/>
        <w:bottom w:val="none" w:sz="0" w:space="0" w:color="auto"/>
        <w:right w:val="none" w:sz="0" w:space="0" w:color="auto"/>
      </w:divBdr>
    </w:div>
    <w:div w:id="2086608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diagramColors" Target="diagrams/colors4.xml"/><Relationship Id="rId21" Type="http://schemas.openxmlformats.org/officeDocument/2006/relationships/diagramColors" Target="diagrams/colors3.xml"/><Relationship Id="rId42" Type="http://schemas.microsoft.com/office/2007/relationships/diagramDrawing" Target="diagrams/drawing7.xml"/><Relationship Id="rId47" Type="http://schemas.microsoft.com/office/2007/relationships/diagramDrawing" Target="diagrams/drawing8.xml"/><Relationship Id="rId63" Type="http://schemas.openxmlformats.org/officeDocument/2006/relationships/hyperlink" Target="https://likumi.lv/doc.php?id=55567" TargetMode="External"/><Relationship Id="rId68" Type="http://schemas.openxmlformats.org/officeDocument/2006/relationships/diagramQuickStyle" Target="diagrams/quickStyle12.xml"/><Relationship Id="rId84" Type="http://schemas.openxmlformats.org/officeDocument/2006/relationships/diagramColors" Target="diagrams/colors15.xml"/><Relationship Id="rId89" Type="http://schemas.openxmlformats.org/officeDocument/2006/relationships/footer" Target="footer1.xml"/><Relationship Id="rId16" Type="http://schemas.openxmlformats.org/officeDocument/2006/relationships/diagramColors" Target="diagrams/colors2.xml"/><Relationship Id="rId11" Type="http://schemas.openxmlformats.org/officeDocument/2006/relationships/diagramColors" Target="diagrams/colors1.xml"/><Relationship Id="rId32" Type="http://schemas.microsoft.com/office/2007/relationships/diagramDrawing" Target="diagrams/drawing5.xml"/><Relationship Id="rId37" Type="http://schemas.microsoft.com/office/2007/relationships/diagramDrawing" Target="diagrams/drawing6.xml"/><Relationship Id="rId53" Type="http://schemas.openxmlformats.org/officeDocument/2006/relationships/diagramData" Target="diagrams/data10.xml"/><Relationship Id="rId58" Type="http://schemas.openxmlformats.org/officeDocument/2006/relationships/diagramData" Target="diagrams/data11.xml"/><Relationship Id="rId74" Type="http://schemas.openxmlformats.org/officeDocument/2006/relationships/diagramColors" Target="diagrams/colors13.xml"/><Relationship Id="rId79" Type="http://schemas.openxmlformats.org/officeDocument/2006/relationships/diagramColors" Target="diagrams/colors14.xml"/><Relationship Id="rId5" Type="http://schemas.openxmlformats.org/officeDocument/2006/relationships/webSettings" Target="webSettings.xml"/><Relationship Id="rId90" Type="http://schemas.openxmlformats.org/officeDocument/2006/relationships/header" Target="header2.xml"/><Relationship Id="rId14" Type="http://schemas.openxmlformats.org/officeDocument/2006/relationships/diagramLayout" Target="diagrams/layout2.xml"/><Relationship Id="rId22" Type="http://schemas.microsoft.com/office/2007/relationships/diagramDrawing" Target="diagrams/drawing3.xml"/><Relationship Id="rId27" Type="http://schemas.microsoft.com/office/2007/relationships/diagramDrawing" Target="diagrams/drawing4.xml"/><Relationship Id="rId30" Type="http://schemas.openxmlformats.org/officeDocument/2006/relationships/diagramQuickStyle" Target="diagrams/quickStyle5.xml"/><Relationship Id="rId35" Type="http://schemas.openxmlformats.org/officeDocument/2006/relationships/diagramQuickStyle" Target="diagrams/quickStyle6.xml"/><Relationship Id="rId43" Type="http://schemas.openxmlformats.org/officeDocument/2006/relationships/diagramData" Target="diagrams/data8.xml"/><Relationship Id="rId48" Type="http://schemas.openxmlformats.org/officeDocument/2006/relationships/diagramData" Target="diagrams/data9.xml"/><Relationship Id="rId56" Type="http://schemas.openxmlformats.org/officeDocument/2006/relationships/diagramColors" Target="diagrams/colors10.xml"/><Relationship Id="rId64" Type="http://schemas.openxmlformats.org/officeDocument/2006/relationships/hyperlink" Target="https://likumi.lv/ta/id/212499-pazinosanas-likums" TargetMode="External"/><Relationship Id="rId69" Type="http://schemas.openxmlformats.org/officeDocument/2006/relationships/diagramColors" Target="diagrams/colors12.xml"/><Relationship Id="rId77" Type="http://schemas.openxmlformats.org/officeDocument/2006/relationships/diagramLayout" Target="diagrams/layout14.xml"/><Relationship Id="rId8" Type="http://schemas.openxmlformats.org/officeDocument/2006/relationships/diagramData" Target="diagrams/data1.xml"/><Relationship Id="rId51" Type="http://schemas.openxmlformats.org/officeDocument/2006/relationships/diagramColors" Target="diagrams/colors9.xml"/><Relationship Id="rId72" Type="http://schemas.openxmlformats.org/officeDocument/2006/relationships/diagramLayout" Target="diagrams/layout13.xml"/><Relationship Id="rId80" Type="http://schemas.microsoft.com/office/2007/relationships/diagramDrawing" Target="diagrams/drawing14.xml"/><Relationship Id="rId85" Type="http://schemas.microsoft.com/office/2007/relationships/diagramDrawing" Target="diagrams/drawing15.xml"/><Relationship Id="rId3" Type="http://schemas.openxmlformats.org/officeDocument/2006/relationships/styles" Target="styl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diagramQuickStyle" Target="diagrams/quickStyle4.xml"/><Relationship Id="rId33" Type="http://schemas.openxmlformats.org/officeDocument/2006/relationships/diagramData" Target="diagrams/data6.xml"/><Relationship Id="rId38" Type="http://schemas.openxmlformats.org/officeDocument/2006/relationships/diagramData" Target="diagrams/data7.xml"/><Relationship Id="rId46" Type="http://schemas.openxmlformats.org/officeDocument/2006/relationships/diagramColors" Target="diagrams/colors8.xml"/><Relationship Id="rId59" Type="http://schemas.openxmlformats.org/officeDocument/2006/relationships/diagramLayout" Target="diagrams/layout11.xml"/><Relationship Id="rId67" Type="http://schemas.openxmlformats.org/officeDocument/2006/relationships/diagramLayout" Target="diagrams/layout12.xml"/><Relationship Id="rId20" Type="http://schemas.openxmlformats.org/officeDocument/2006/relationships/diagramQuickStyle" Target="diagrams/quickStyle3.xml"/><Relationship Id="rId41" Type="http://schemas.openxmlformats.org/officeDocument/2006/relationships/diagramColors" Target="diagrams/colors7.xml"/><Relationship Id="rId54" Type="http://schemas.openxmlformats.org/officeDocument/2006/relationships/diagramLayout" Target="diagrams/layout10.xml"/><Relationship Id="rId62" Type="http://schemas.microsoft.com/office/2007/relationships/diagramDrawing" Target="diagrams/drawing11.xml"/><Relationship Id="rId70" Type="http://schemas.microsoft.com/office/2007/relationships/diagramDrawing" Target="diagrams/drawing12.xml"/><Relationship Id="rId75" Type="http://schemas.microsoft.com/office/2007/relationships/diagramDrawing" Target="diagrams/drawing13.xml"/><Relationship Id="rId83" Type="http://schemas.openxmlformats.org/officeDocument/2006/relationships/diagramQuickStyle" Target="diagrams/quickStyle15.xml"/><Relationship Id="rId88" Type="http://schemas.openxmlformats.org/officeDocument/2006/relationships/header" Target="header1.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diagramQuickStyle" Target="diagrams/quickStyle2.xml"/><Relationship Id="rId23" Type="http://schemas.openxmlformats.org/officeDocument/2006/relationships/diagramData" Target="diagrams/data4.xml"/><Relationship Id="rId28" Type="http://schemas.openxmlformats.org/officeDocument/2006/relationships/diagramData" Target="diagrams/data5.xml"/><Relationship Id="rId36" Type="http://schemas.openxmlformats.org/officeDocument/2006/relationships/diagramColors" Target="diagrams/colors6.xml"/><Relationship Id="rId49" Type="http://schemas.openxmlformats.org/officeDocument/2006/relationships/diagramLayout" Target="diagrams/layout9.xml"/><Relationship Id="rId57" Type="http://schemas.microsoft.com/office/2007/relationships/diagramDrawing" Target="diagrams/drawing10.xml"/><Relationship Id="rId10" Type="http://schemas.openxmlformats.org/officeDocument/2006/relationships/diagramQuickStyle" Target="diagrams/quickStyle1.xml"/><Relationship Id="rId31" Type="http://schemas.openxmlformats.org/officeDocument/2006/relationships/diagramColors" Target="diagrams/colors5.xml"/><Relationship Id="rId44" Type="http://schemas.openxmlformats.org/officeDocument/2006/relationships/diagramLayout" Target="diagrams/layout8.xml"/><Relationship Id="rId52" Type="http://schemas.microsoft.com/office/2007/relationships/diagramDrawing" Target="diagrams/drawing9.xml"/><Relationship Id="rId60" Type="http://schemas.openxmlformats.org/officeDocument/2006/relationships/diagramQuickStyle" Target="diagrams/quickStyle11.xml"/><Relationship Id="rId65" Type="http://schemas.openxmlformats.org/officeDocument/2006/relationships/hyperlink" Target="https://likumi.lv/ta/id/55567-administrativa-procesa-likums" TargetMode="External"/><Relationship Id="rId73" Type="http://schemas.openxmlformats.org/officeDocument/2006/relationships/diagramQuickStyle" Target="diagrams/quickStyle13.xml"/><Relationship Id="rId78" Type="http://schemas.openxmlformats.org/officeDocument/2006/relationships/diagramQuickStyle" Target="diagrams/quickStyle14.xml"/><Relationship Id="rId81" Type="http://schemas.openxmlformats.org/officeDocument/2006/relationships/diagramData" Target="diagrams/data15.xml"/><Relationship Id="rId86" Type="http://schemas.openxmlformats.org/officeDocument/2006/relationships/hyperlink" Target="https://likumi.lv/ta/id/50601" TargetMode="External"/><Relationship Id="rId4" Type="http://schemas.openxmlformats.org/officeDocument/2006/relationships/settings" Target="settings.xml"/><Relationship Id="rId9" Type="http://schemas.openxmlformats.org/officeDocument/2006/relationships/diagramLayout" Target="diagrams/layout1.xml"/><Relationship Id="rId13" Type="http://schemas.openxmlformats.org/officeDocument/2006/relationships/diagramData" Target="diagrams/data2.xml"/><Relationship Id="rId18" Type="http://schemas.openxmlformats.org/officeDocument/2006/relationships/diagramData" Target="diagrams/data3.xml"/><Relationship Id="rId39" Type="http://schemas.openxmlformats.org/officeDocument/2006/relationships/diagramLayout" Target="diagrams/layout7.xml"/><Relationship Id="rId34" Type="http://schemas.openxmlformats.org/officeDocument/2006/relationships/diagramLayout" Target="diagrams/layout6.xml"/><Relationship Id="rId50" Type="http://schemas.openxmlformats.org/officeDocument/2006/relationships/diagramQuickStyle" Target="diagrams/quickStyle9.xml"/><Relationship Id="rId55" Type="http://schemas.openxmlformats.org/officeDocument/2006/relationships/diagramQuickStyle" Target="diagrams/quickStyle10.xml"/><Relationship Id="rId76" Type="http://schemas.openxmlformats.org/officeDocument/2006/relationships/diagramData" Target="diagrams/data14.xml"/><Relationship Id="rId7" Type="http://schemas.openxmlformats.org/officeDocument/2006/relationships/endnotes" Target="endnotes.xml"/><Relationship Id="rId71" Type="http://schemas.openxmlformats.org/officeDocument/2006/relationships/diagramData" Target="diagrams/data13.xml"/><Relationship Id="rId9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diagramLayout" Target="diagrams/layout5.xml"/><Relationship Id="rId24" Type="http://schemas.openxmlformats.org/officeDocument/2006/relationships/diagramLayout" Target="diagrams/layout4.xml"/><Relationship Id="rId40" Type="http://schemas.openxmlformats.org/officeDocument/2006/relationships/diagramQuickStyle" Target="diagrams/quickStyle7.xml"/><Relationship Id="rId45" Type="http://schemas.openxmlformats.org/officeDocument/2006/relationships/diagramQuickStyle" Target="diagrams/quickStyle8.xml"/><Relationship Id="rId66" Type="http://schemas.openxmlformats.org/officeDocument/2006/relationships/diagramData" Target="diagrams/data12.xml"/><Relationship Id="rId87" Type="http://schemas.openxmlformats.org/officeDocument/2006/relationships/hyperlink" Target="http://www.lm.gov.lv/lv/nozares-politika/sociala-palidziba" TargetMode="External"/><Relationship Id="rId61" Type="http://schemas.openxmlformats.org/officeDocument/2006/relationships/diagramColors" Target="diagrams/colors11.xml"/><Relationship Id="rId82" Type="http://schemas.openxmlformats.org/officeDocument/2006/relationships/diagramLayout" Target="diagrams/layout15.xml"/><Relationship Id="rId19" Type="http://schemas.openxmlformats.org/officeDocument/2006/relationships/diagramLayout" Target="diagrams/layout3.xml"/></Relationships>
</file>

<file path=word/_rels/footnotes.xml.rels><?xml version="1.0" encoding="UTF-8" standalone="yes"?>
<Relationships xmlns="http://schemas.openxmlformats.org/package/2006/relationships"><Relationship Id="rId8" Type="http://schemas.openxmlformats.org/officeDocument/2006/relationships/hyperlink" Target="http://www.lm.gov.lv/lv/nozares-politika/berni-un-gimene" TargetMode="External"/><Relationship Id="rId3" Type="http://schemas.openxmlformats.org/officeDocument/2006/relationships/hyperlink" Target="https://likumi.lv/ta/id/225418-civillikums" TargetMode="External"/><Relationship Id="rId7" Type="http://schemas.openxmlformats.org/officeDocument/2006/relationships/hyperlink" Target="https://m.likumi.lv/doc.php?id=6935" TargetMode="External"/><Relationship Id="rId2" Type="http://schemas.openxmlformats.org/officeDocument/2006/relationships/hyperlink" Target="https://likumi.lv/ta/id/207462-noteikumi-par-gimenes-vai-atseviski-dzivojosas-personas-atzisanu-par-trucigu" TargetMode="External"/><Relationship Id="rId1" Type="http://schemas.openxmlformats.org/officeDocument/2006/relationships/hyperlink" Target="https://likumi.lv/ta/id/68488-socialo-pakalpojumu-un-socialas-palidzibas-likums" TargetMode="External"/><Relationship Id="rId6" Type="http://schemas.openxmlformats.org/officeDocument/2006/relationships/hyperlink" Target="http://www.lm.gov.lv/lv/nozares-politika/sociala-palidziba/8-noderiga-informacija" TargetMode="External"/><Relationship Id="rId5" Type="http://schemas.openxmlformats.org/officeDocument/2006/relationships/hyperlink" Target="http://www.lm.gov.lv/lv/nozares-politika/sociala-palidziba/8-noderiga-informacija" TargetMode="External"/><Relationship Id="rId4" Type="http://schemas.openxmlformats.org/officeDocument/2006/relationships/hyperlink" Target="http://www.vmnvd.gov.lv/lv/veselibas-aprupes-pakalpojumi/grutnieciba-un-dzemdibas" TargetMode="External"/><Relationship Id="rId9" Type="http://schemas.openxmlformats.org/officeDocument/2006/relationships/hyperlink" Target="https://eur-lex.europa.eu/legal-content/LV/TXT/?uri=uriserv:OJ.L_.2016.119.01.0001.01.LAV&amp;toc=OJ:L:2016:119:FULL"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391FFDC-3393-4969-8765-90558A0E0143}" type="doc">
      <dgm:prSet loTypeId="urn:microsoft.com/office/officeart/2005/8/layout/vList6" loCatId="process" qsTypeId="urn:microsoft.com/office/officeart/2005/8/quickstyle/simple3" qsCatId="simple" csTypeId="urn:microsoft.com/office/officeart/2005/8/colors/accent1_2" csCatId="accent1" phldr="1"/>
      <dgm:spPr/>
      <dgm:t>
        <a:bodyPr/>
        <a:lstStyle/>
        <a:p>
          <a:endParaRPr lang="lv-LV"/>
        </a:p>
      </dgm:t>
    </dgm:pt>
    <dgm:pt modelId="{06C12FED-3A71-473A-9230-9F8B9FDE1E87}">
      <dgm:prSet phldrT="[Text]" custT="1"/>
      <dgm:spPr/>
      <dgm:t>
        <a:bodyPr/>
        <a:lstStyle/>
        <a:p>
          <a:r>
            <a:rPr lang="lv-LV" sz="1200" b="1">
              <a:latin typeface="Times New Roman" panose="02020603050405020304" pitchFamily="18" charset="0"/>
              <a:cs typeface="Times New Roman" panose="02020603050405020304" pitchFamily="18" charset="0"/>
            </a:rPr>
            <a:t>Latvijas pilsoņiem un nepilsoņiem </a:t>
          </a:r>
          <a:r>
            <a:rPr lang="lv-LV" sz="1200" b="0">
              <a:latin typeface="Times New Roman" panose="02020603050405020304" pitchFamily="18" charset="0"/>
              <a:cs typeface="Times New Roman" panose="02020603050405020304" pitchFamily="18" charset="0"/>
            </a:rPr>
            <a:t>(kuriem ir LR nepilsoņu pases);</a:t>
          </a:r>
        </a:p>
        <a:p>
          <a:r>
            <a:rPr lang="lv-LV" sz="1200" b="1">
              <a:solidFill>
                <a:schemeClr val="tx1"/>
              </a:solidFill>
              <a:latin typeface="Times New Roman" panose="02020603050405020304" pitchFamily="18" charset="0"/>
              <a:cs typeface="Times New Roman" panose="02020603050405020304" pitchFamily="18" charset="0"/>
            </a:rPr>
            <a:t>ārzemniekiem</a:t>
          </a:r>
          <a:r>
            <a:rPr lang="lv-LV" sz="1200" b="0">
              <a:solidFill>
                <a:schemeClr val="tx1"/>
              </a:solidFill>
              <a:latin typeface="Times New Roman" panose="02020603050405020304" pitchFamily="18" charset="0"/>
              <a:cs typeface="Times New Roman" panose="02020603050405020304" pitchFamily="18" charset="0"/>
            </a:rPr>
            <a:t> ar pastāvīgās uzturēšanās atļauju vai </a:t>
          </a:r>
          <a:r>
            <a:rPr lang="lv-LV" sz="1200" b="1">
              <a:solidFill>
                <a:schemeClr val="tx1"/>
              </a:solidFill>
              <a:latin typeface="Times New Roman" panose="02020603050405020304" pitchFamily="18" charset="0"/>
              <a:cs typeface="Times New Roman" panose="02020603050405020304" pitchFamily="18" charset="0"/>
            </a:rPr>
            <a:t>ES pastāvīgā iedzīvotāja statusu LR</a:t>
          </a:r>
          <a:r>
            <a:rPr lang="lv-LV" sz="1200" b="0">
              <a:solidFill>
                <a:schemeClr val="tx1"/>
              </a:solidFill>
              <a:latin typeface="Times New Roman" panose="02020603050405020304" pitchFamily="18" charset="0"/>
              <a:cs typeface="Times New Roman" panose="02020603050405020304" pitchFamily="18" charset="0"/>
            </a:rPr>
            <a:t>;</a:t>
          </a:r>
        </a:p>
        <a:p>
          <a:r>
            <a:rPr lang="lv-LV" sz="1200" b="1">
              <a:solidFill>
                <a:schemeClr val="tx1"/>
              </a:solidFill>
              <a:latin typeface="Times New Roman" panose="02020603050405020304" pitchFamily="18" charset="0"/>
              <a:cs typeface="Times New Roman" panose="02020603050405020304" pitchFamily="18" charset="0"/>
            </a:rPr>
            <a:t>ES dalībvalstu, EEZ valstu un Šveices Konfederācijas pilsoņiem</a:t>
          </a:r>
        </a:p>
      </dgm:t>
    </dgm:pt>
    <dgm:pt modelId="{7B537219-8EB4-4A2D-9825-06B9E15EDA84}" type="parTrans" cxnId="{BCA123F0-9A08-458A-A1B2-E8B3F4055440}">
      <dgm:prSet/>
      <dgm:spPr/>
      <dgm:t>
        <a:bodyPr/>
        <a:lstStyle/>
        <a:p>
          <a:endParaRPr lang="lv-LV"/>
        </a:p>
      </dgm:t>
    </dgm:pt>
    <dgm:pt modelId="{4F4B93E7-ED82-4117-8070-78E03E6E25F4}" type="sibTrans" cxnId="{BCA123F0-9A08-458A-A1B2-E8B3F4055440}">
      <dgm:prSet/>
      <dgm:spPr/>
      <dgm:t>
        <a:bodyPr/>
        <a:lstStyle/>
        <a:p>
          <a:endParaRPr lang="lv-LV"/>
        </a:p>
      </dgm:t>
    </dgm:pt>
    <dgm:pt modelId="{E1326280-5DD3-4BFF-8238-F50F0EA7BB7A}">
      <dgm:prSet phldrT="[Text]" custT="1"/>
      <dgm:spPr/>
      <dgm:t>
        <a:bodyPr/>
        <a:lstStyle/>
        <a:p>
          <a:pPr algn="just"/>
          <a:endParaRPr lang="lv-LV" sz="1100">
            <a:latin typeface="Times New Roman" panose="02020603050405020304" pitchFamily="18" charset="0"/>
            <a:cs typeface="Times New Roman" panose="02020603050405020304" pitchFamily="18" charset="0"/>
          </a:endParaRPr>
        </a:p>
      </dgm:t>
    </dgm:pt>
    <dgm:pt modelId="{7BD82128-3734-4DA3-8619-4DA51F43EB44}" type="parTrans" cxnId="{4CAF67F4-0398-4E09-BE8C-18B6669916EA}">
      <dgm:prSet/>
      <dgm:spPr/>
      <dgm:t>
        <a:bodyPr/>
        <a:lstStyle/>
        <a:p>
          <a:endParaRPr lang="lv-LV"/>
        </a:p>
      </dgm:t>
    </dgm:pt>
    <dgm:pt modelId="{E1167E12-47E9-4308-BC6F-6E53BE044072}" type="sibTrans" cxnId="{4CAF67F4-0398-4E09-BE8C-18B6669916EA}">
      <dgm:prSet/>
      <dgm:spPr/>
      <dgm:t>
        <a:bodyPr/>
        <a:lstStyle/>
        <a:p>
          <a:endParaRPr lang="lv-LV"/>
        </a:p>
      </dgm:t>
    </dgm:pt>
    <dgm:pt modelId="{6223B5D7-214C-4F73-9183-72BD58C6F107}">
      <dgm:prSet custT="1"/>
      <dgm:spPr/>
      <dgm:t>
        <a:bodyPr/>
        <a:lstStyle/>
        <a:p>
          <a:r>
            <a:rPr lang="lv-LV" sz="1200" b="1">
              <a:latin typeface="Times New Roman" panose="02020603050405020304" pitchFamily="18" charset="0"/>
              <a:cs typeface="Times New Roman" panose="02020603050405020304" pitchFamily="18" charset="0"/>
            </a:rPr>
            <a:t>Bēgļiem </a:t>
          </a:r>
          <a:br>
            <a:rPr lang="lv-LV" sz="1200" b="1">
              <a:latin typeface="Times New Roman" panose="02020603050405020304" pitchFamily="18" charset="0"/>
              <a:cs typeface="Times New Roman" panose="02020603050405020304" pitchFamily="18" charset="0"/>
            </a:rPr>
          </a:br>
          <a:r>
            <a:rPr lang="lv-LV" sz="1200">
              <a:latin typeface="Times New Roman" panose="02020603050405020304" pitchFamily="18" charset="0"/>
              <a:cs typeface="Times New Roman" panose="02020603050405020304" pitchFamily="18" charset="0"/>
            </a:rPr>
            <a:t>(pastāvīgās uzturēšanās atļauja),</a:t>
          </a:r>
        </a:p>
        <a:p>
          <a:r>
            <a:rPr lang="lv-LV" sz="1200" b="1">
              <a:solidFill>
                <a:schemeClr val="tx1"/>
              </a:solidFill>
              <a:latin typeface="Times New Roman" panose="02020603050405020304" pitchFamily="18" charset="0"/>
              <a:cs typeface="Times New Roman" panose="02020603050405020304" pitchFamily="18" charset="0"/>
            </a:rPr>
            <a:t>kā arī</a:t>
          </a:r>
          <a:r>
            <a:rPr lang="lv-LV" sz="1200" b="1" i="1">
              <a:solidFill>
                <a:schemeClr val="tx1"/>
              </a:solidFill>
              <a:latin typeface="Times New Roman" panose="02020603050405020304" pitchFamily="18" charset="0"/>
              <a:cs typeface="Times New Roman" panose="02020603050405020304" pitchFamily="18" charset="0"/>
            </a:rPr>
            <a:t> </a:t>
          </a:r>
          <a:r>
            <a:rPr lang="lv-LV" sz="1200" b="1">
              <a:solidFill>
                <a:schemeClr val="tx1"/>
              </a:solidFill>
              <a:latin typeface="Times New Roman" panose="02020603050405020304" pitchFamily="18" charset="0"/>
              <a:cs typeface="Times New Roman" panose="02020603050405020304" pitchFamily="18" charset="0"/>
            </a:rPr>
            <a:t>šo personu ģimenes locekļiem</a:t>
          </a:r>
          <a:r>
            <a:rPr lang="lv-LV" sz="1200">
              <a:solidFill>
                <a:schemeClr val="tx1"/>
              </a:solidFill>
              <a:latin typeface="Times New Roman" panose="02020603050405020304" pitchFamily="18" charset="0"/>
              <a:cs typeface="Times New Roman" panose="02020603050405020304" pitchFamily="18" charset="0"/>
            </a:rPr>
            <a:t> </a:t>
          </a:r>
          <a:endParaRPr lang="lv-LV" sz="1200" b="1">
            <a:solidFill>
              <a:schemeClr val="tx1"/>
            </a:solidFill>
            <a:latin typeface="Times New Roman" panose="02020603050405020304" pitchFamily="18" charset="0"/>
            <a:cs typeface="Times New Roman" panose="02020603050405020304" pitchFamily="18" charset="0"/>
          </a:endParaRPr>
        </a:p>
      </dgm:t>
    </dgm:pt>
    <dgm:pt modelId="{6E219E20-E9A2-4AF6-819A-96EEF1100736}" type="parTrans" cxnId="{A5FD84CB-FDC2-4A34-B961-DB8C2EB3CFAB}">
      <dgm:prSet/>
      <dgm:spPr/>
      <dgm:t>
        <a:bodyPr/>
        <a:lstStyle/>
        <a:p>
          <a:endParaRPr lang="lv-LV"/>
        </a:p>
      </dgm:t>
    </dgm:pt>
    <dgm:pt modelId="{1EB13EF6-8F8D-4DDF-8A2F-FEB6C3B266EE}" type="sibTrans" cxnId="{A5FD84CB-FDC2-4A34-B961-DB8C2EB3CFAB}">
      <dgm:prSet/>
      <dgm:spPr/>
      <dgm:t>
        <a:bodyPr/>
        <a:lstStyle/>
        <a:p>
          <a:endParaRPr lang="lv-LV"/>
        </a:p>
      </dgm:t>
    </dgm:pt>
    <dgm:pt modelId="{FB770199-0398-47B6-8E22-FAD6D719035C}">
      <dgm:prSet custT="1"/>
      <dgm:spPr/>
      <dgm:t>
        <a:bodyPr/>
        <a:lstStyle/>
        <a:p>
          <a:r>
            <a:rPr lang="lv-LV" sz="1200" b="1">
              <a:latin typeface="Times New Roman" panose="02020603050405020304" pitchFamily="18" charset="0"/>
              <a:cs typeface="Times New Roman" panose="02020603050405020304" pitchFamily="18" charset="0"/>
            </a:rPr>
            <a:t>Personām, kurām piešķirts alternatīvais statuss </a:t>
          </a:r>
          <a:r>
            <a:rPr lang="lv-LV" sz="1200" b="0">
              <a:latin typeface="Times New Roman" panose="02020603050405020304" pitchFamily="18" charset="0"/>
              <a:cs typeface="Times New Roman" panose="02020603050405020304" pitchFamily="18" charset="0"/>
            </a:rPr>
            <a:t>(termiņuzturēšanās atļauja),</a:t>
          </a:r>
          <a:r>
            <a:rPr lang="lv-LV" sz="1200" b="1">
              <a:latin typeface="Times New Roman" panose="02020603050405020304" pitchFamily="18" charset="0"/>
              <a:cs typeface="Times New Roman" panose="02020603050405020304" pitchFamily="18" charset="0"/>
            </a:rPr>
            <a:t> kā arī</a:t>
          </a:r>
          <a:r>
            <a:rPr lang="lv-LV" sz="1200" b="1" i="1">
              <a:latin typeface="Times New Roman" panose="02020603050405020304" pitchFamily="18" charset="0"/>
              <a:cs typeface="Times New Roman" panose="02020603050405020304" pitchFamily="18" charset="0"/>
            </a:rPr>
            <a:t> </a:t>
          </a:r>
          <a:r>
            <a:rPr lang="lv-LV" sz="1200" b="1">
              <a:latin typeface="Times New Roman" panose="02020603050405020304" pitchFamily="18" charset="0"/>
              <a:cs typeface="Times New Roman" panose="02020603050405020304" pitchFamily="18" charset="0"/>
            </a:rPr>
            <a:t>šo personu ģimenes locekļiem, </a:t>
          </a:r>
          <a:r>
            <a:rPr lang="lv-LV" sz="1200" b="1">
              <a:solidFill>
                <a:schemeClr val="tx1"/>
              </a:solidFill>
              <a:latin typeface="Times New Roman" panose="02020603050405020304" pitchFamily="18" charset="0"/>
              <a:cs typeface="Times New Roman" panose="02020603050405020304" pitchFamily="18" charset="0"/>
            </a:rPr>
            <a:t>kuri uzturas LR </a:t>
          </a:r>
        </a:p>
      </dgm:t>
    </dgm:pt>
    <dgm:pt modelId="{C404F72D-6705-4C41-9BEA-E418F09AA054}" type="parTrans" cxnId="{503BAE5B-A474-490F-9285-B77750C6226C}">
      <dgm:prSet/>
      <dgm:spPr/>
      <dgm:t>
        <a:bodyPr/>
        <a:lstStyle/>
        <a:p>
          <a:endParaRPr lang="lv-LV"/>
        </a:p>
      </dgm:t>
    </dgm:pt>
    <dgm:pt modelId="{76FDC66C-1CB1-445E-BA31-92EEDDFBF6A2}" type="sibTrans" cxnId="{503BAE5B-A474-490F-9285-B77750C6226C}">
      <dgm:prSet/>
      <dgm:spPr/>
      <dgm:t>
        <a:bodyPr/>
        <a:lstStyle/>
        <a:p>
          <a:endParaRPr lang="lv-LV"/>
        </a:p>
      </dgm:t>
    </dgm:pt>
    <dgm:pt modelId="{41F58621-1A06-401A-8248-09E44C54D0A5}">
      <dgm:prSet/>
      <dgm:spPr/>
      <dgm:t>
        <a:bodyPr/>
        <a:lstStyle/>
        <a:p>
          <a:pPr algn="l"/>
          <a:endParaRPr lang="lv-LV" sz="500"/>
        </a:p>
      </dgm:t>
    </dgm:pt>
    <dgm:pt modelId="{10214273-02D7-417F-BBE6-D3FEFE069679}" type="parTrans" cxnId="{F3000D29-BBB1-48AB-84C8-BF3DB3B36AA1}">
      <dgm:prSet/>
      <dgm:spPr/>
      <dgm:t>
        <a:bodyPr/>
        <a:lstStyle/>
        <a:p>
          <a:endParaRPr lang="lv-LV"/>
        </a:p>
      </dgm:t>
    </dgm:pt>
    <dgm:pt modelId="{5BCDEC23-510E-4E69-8517-AF91F78342A3}" type="sibTrans" cxnId="{F3000D29-BBB1-48AB-84C8-BF3DB3B36AA1}">
      <dgm:prSet/>
      <dgm:spPr/>
      <dgm:t>
        <a:bodyPr/>
        <a:lstStyle/>
        <a:p>
          <a:endParaRPr lang="lv-LV"/>
        </a:p>
      </dgm:t>
    </dgm:pt>
    <dgm:pt modelId="{7F3A796C-3B4A-4383-8FBC-E5AAB159ECBF}">
      <dgm:prSet custT="1"/>
      <dgm:spPr/>
      <dgm:t>
        <a:bodyPr/>
        <a:lstStyle/>
        <a:p>
          <a:r>
            <a:rPr lang="lv-LV" sz="1100">
              <a:latin typeface="Times New Roman" panose="02020603050405020304" pitchFamily="18" charset="0"/>
              <a:cs typeface="Times New Roman" panose="02020603050405020304" pitchFamily="18" charset="0"/>
            </a:rPr>
            <a:t>Ir tiesības</a:t>
          </a:r>
          <a:r>
            <a:rPr lang="lv-LV" sz="1100" b="1" i="1">
              <a:latin typeface="Times New Roman" panose="02020603050405020304" pitchFamily="18" charset="0"/>
              <a:cs typeface="Times New Roman" panose="02020603050405020304" pitchFamily="18" charset="0"/>
            </a:rPr>
            <a:t> </a:t>
          </a:r>
          <a:r>
            <a:rPr lang="lv-LV" sz="1100">
              <a:latin typeface="Times New Roman" panose="02020603050405020304" pitchFamily="18" charset="0"/>
              <a:cs typeface="Times New Roman" panose="02020603050405020304" pitchFamily="18" charset="0"/>
            </a:rPr>
            <a:t>vērsties pašvaldībā, kurā deklarējuši dzīvesvietu, un saņemt tādu pašu sociālo palīdzību un sociālos pakalpojumus, kā attiecīgās pašvaldības pārējiem iedzīvotājiem. </a:t>
          </a:r>
          <a:endParaRPr lang="lv-LV" sz="1100" strike="sngStrike">
            <a:latin typeface="Times New Roman" panose="02020603050405020304" pitchFamily="18" charset="0"/>
            <a:cs typeface="Times New Roman" panose="02020603050405020304" pitchFamily="18" charset="0"/>
          </a:endParaRPr>
        </a:p>
      </dgm:t>
    </dgm:pt>
    <dgm:pt modelId="{61C05FB4-1DD1-442E-AD4E-E5137C7C1D75}" type="parTrans" cxnId="{EF7412BD-B600-4300-B4CD-F13406815ED5}">
      <dgm:prSet/>
      <dgm:spPr/>
      <dgm:t>
        <a:bodyPr/>
        <a:lstStyle/>
        <a:p>
          <a:endParaRPr lang="lv-LV"/>
        </a:p>
      </dgm:t>
    </dgm:pt>
    <dgm:pt modelId="{0EAD4F3A-7DFE-4E94-890F-87766C247A93}" type="sibTrans" cxnId="{EF7412BD-B600-4300-B4CD-F13406815ED5}">
      <dgm:prSet/>
      <dgm:spPr/>
      <dgm:t>
        <a:bodyPr/>
        <a:lstStyle/>
        <a:p>
          <a:endParaRPr lang="lv-LV"/>
        </a:p>
      </dgm:t>
    </dgm:pt>
    <dgm:pt modelId="{EC113B09-7E84-4EB4-9C7C-37361C48A2A1}">
      <dgm:prSet custT="1"/>
      <dgm:spPr/>
      <dgm:t>
        <a:bodyPr/>
        <a:lstStyle/>
        <a:p>
          <a:pPr algn="l"/>
          <a:r>
            <a:rPr lang="lv-LV" sz="1100">
              <a:latin typeface="Times New Roman" panose="02020603050405020304" pitchFamily="18" charset="0"/>
              <a:cs typeface="Times New Roman" panose="02020603050405020304" pitchFamily="18" charset="0"/>
            </a:rPr>
            <a:t>Ir tiesības saņemt pabalstu GMI līmeņa nodrošināšanai un tātad arī trūcīgā statusu. Pašvaldības sociālais dienests </a:t>
          </a:r>
          <a:r>
            <a:rPr lang="lv-LV" sz="1100" b="1">
              <a:latin typeface="Times New Roman" panose="02020603050405020304" pitchFamily="18" charset="0"/>
              <a:cs typeface="Times New Roman" panose="02020603050405020304" pitchFamily="18" charset="0"/>
            </a:rPr>
            <a:t>var</a:t>
          </a:r>
          <a:r>
            <a:rPr lang="lv-LV" sz="1100">
              <a:latin typeface="Times New Roman" panose="02020603050405020304" pitchFamily="18" charset="0"/>
              <a:cs typeface="Times New Roman" panose="02020603050405020304" pitchFamily="18" charset="0"/>
            </a:rPr>
            <a:t> piešķirt arī dzīvokļa pabalstu (arī maznodrošinātā statusu), tādā kārtībā un apmērā, kāds noteikts attiecīgās pašvaldības </a:t>
          </a:r>
          <a:r>
            <a:rPr lang="lv-LV" sz="1100">
              <a:solidFill>
                <a:schemeClr val="tx1"/>
              </a:solidFill>
              <a:latin typeface="Times New Roman" panose="02020603050405020304" pitchFamily="18" charset="0"/>
              <a:cs typeface="Times New Roman" panose="02020603050405020304" pitchFamily="18" charset="0"/>
            </a:rPr>
            <a:t>iedzīvotājiem, kā arī patversmes, nakstpatversmes pakalpojumus, sociālā dienesta konsultācijas u.c.</a:t>
          </a:r>
        </a:p>
      </dgm:t>
    </dgm:pt>
    <dgm:pt modelId="{879B8A56-35A6-4670-959A-DE35B26C9EF6}" type="parTrans" cxnId="{ABFADC65-5DE2-4B7A-A2C1-0F791166BFCF}">
      <dgm:prSet/>
      <dgm:spPr/>
      <dgm:t>
        <a:bodyPr/>
        <a:lstStyle/>
        <a:p>
          <a:endParaRPr lang="lv-LV"/>
        </a:p>
      </dgm:t>
    </dgm:pt>
    <dgm:pt modelId="{B3AF9DF7-1B20-491C-A403-F10D28C0A847}" type="sibTrans" cxnId="{ABFADC65-5DE2-4B7A-A2C1-0F791166BFCF}">
      <dgm:prSet/>
      <dgm:spPr/>
      <dgm:t>
        <a:bodyPr/>
        <a:lstStyle/>
        <a:p>
          <a:endParaRPr lang="lv-LV"/>
        </a:p>
      </dgm:t>
    </dgm:pt>
    <dgm:pt modelId="{55F5C6CF-3D0B-477F-96EC-D2494E9C537D}">
      <dgm:prSet custT="1"/>
      <dgm:spPr/>
      <dgm:t>
        <a:bodyPr/>
        <a:lstStyle/>
        <a:p>
          <a:r>
            <a:rPr lang="lv-LV" sz="1200" b="1">
              <a:latin typeface="Times New Roman" panose="02020603050405020304" pitchFamily="18" charset="0"/>
              <a:cs typeface="Times New Roman" panose="02020603050405020304" pitchFamily="18" charset="0"/>
            </a:rPr>
            <a:t>Bezvalstniekiem </a:t>
          </a:r>
          <a:r>
            <a:rPr lang="lv-LV" sz="1200">
              <a:latin typeface="Times New Roman" panose="02020603050405020304" pitchFamily="18" charset="0"/>
              <a:cs typeface="Times New Roman" panose="02020603050405020304" pitchFamily="18" charset="0"/>
            </a:rPr>
            <a:t>(termiņuzturēšanās atļauja)</a:t>
          </a:r>
          <a:r>
            <a:rPr lang="lv-LV" sz="1200" b="1">
              <a:latin typeface="Times New Roman" panose="02020603050405020304" pitchFamily="18" charset="0"/>
              <a:cs typeface="Times New Roman" panose="02020603050405020304" pitchFamily="18" charset="0"/>
            </a:rPr>
            <a:t> </a:t>
          </a:r>
          <a:endParaRPr lang="lv-LV" sz="1200">
            <a:latin typeface="Times New Roman" panose="02020603050405020304" pitchFamily="18" charset="0"/>
            <a:cs typeface="Times New Roman" panose="02020603050405020304" pitchFamily="18" charset="0"/>
          </a:endParaRPr>
        </a:p>
      </dgm:t>
    </dgm:pt>
    <dgm:pt modelId="{70862E94-F311-43A1-9658-AF1B60F74D8D}" type="parTrans" cxnId="{107FA4B8-612B-4E46-9DC3-7D04959072BA}">
      <dgm:prSet/>
      <dgm:spPr/>
      <dgm:t>
        <a:bodyPr/>
        <a:lstStyle/>
        <a:p>
          <a:endParaRPr lang="lv-LV"/>
        </a:p>
      </dgm:t>
    </dgm:pt>
    <dgm:pt modelId="{E19C038C-E49D-447C-AF70-6356BA8F1D56}" type="sibTrans" cxnId="{107FA4B8-612B-4E46-9DC3-7D04959072BA}">
      <dgm:prSet/>
      <dgm:spPr/>
      <dgm:t>
        <a:bodyPr/>
        <a:lstStyle/>
        <a:p>
          <a:endParaRPr lang="lv-LV"/>
        </a:p>
      </dgm:t>
    </dgm:pt>
    <dgm:pt modelId="{19C0E3EB-5F92-4DC9-B260-FF619F1685A1}">
      <dgm:prSet custT="1"/>
      <dgm:spPr/>
      <dgm:t>
        <a:bodyPr/>
        <a:lstStyle/>
        <a:p>
          <a:r>
            <a:rPr lang="lv-LV" sz="1100">
              <a:latin typeface="Times New Roman" panose="02020603050405020304" pitchFamily="18" charset="0"/>
              <a:cs typeface="Times New Roman" panose="02020603050405020304" pitchFamily="18" charset="0"/>
            </a:rPr>
            <a:t>Ja likumīgi uzturas Latvijas Republikā, var vērsties pašvaldībā, kurā deklarējis dzīvesvietu, un saņemt tādu pašu sociālo palīdzību, kā attiecīgās pašvaldības pārējie iedzīvotāji. </a:t>
          </a:r>
        </a:p>
      </dgm:t>
    </dgm:pt>
    <dgm:pt modelId="{34AB07EF-A8BA-4A30-8335-3896DBABFC93}" type="parTrans" cxnId="{A73054BD-8B0A-4EFD-8F6E-569E779B8EF6}">
      <dgm:prSet/>
      <dgm:spPr/>
      <dgm:t>
        <a:bodyPr/>
        <a:lstStyle/>
        <a:p>
          <a:endParaRPr lang="lv-LV"/>
        </a:p>
      </dgm:t>
    </dgm:pt>
    <dgm:pt modelId="{DB54A0EB-E51E-4CD0-9868-4ECF61F27363}" type="sibTrans" cxnId="{A73054BD-8B0A-4EFD-8F6E-569E779B8EF6}">
      <dgm:prSet/>
      <dgm:spPr/>
      <dgm:t>
        <a:bodyPr/>
        <a:lstStyle/>
        <a:p>
          <a:endParaRPr lang="lv-LV"/>
        </a:p>
      </dgm:t>
    </dgm:pt>
    <dgm:pt modelId="{3AD9EE6F-A8D3-4D85-A59C-F0DB0888D3A2}">
      <dgm:prSet custT="1"/>
      <dgm:spPr/>
      <dgm:t>
        <a:bodyPr/>
        <a:lstStyle/>
        <a:p>
          <a:pPr algn="l"/>
          <a:r>
            <a:rPr lang="lv-LV" sz="1100">
              <a:latin typeface="Times New Roman" panose="02020603050405020304" pitchFamily="18" charset="0"/>
              <a:cs typeface="Times New Roman" panose="02020603050405020304" pitchFamily="18" charset="0"/>
            </a:rPr>
            <a:t>Ir tiesības vērsties pašvaldībā, kurā deklarējuši dzīvesvietu, un saņemt GMI pabalstu, dzīvokļa pabalstu, pabalstu krīzes situācijā un citus pašvaldības saistošajos noteikumos noteiktos </a:t>
          </a:r>
          <a:r>
            <a:rPr lang="lv-LV" sz="1100">
              <a:solidFill>
                <a:schemeClr val="tx1"/>
              </a:solidFill>
              <a:latin typeface="Times New Roman" panose="02020603050405020304" pitchFamily="18" charset="0"/>
              <a:cs typeface="Times New Roman" panose="02020603050405020304" pitchFamily="18" charset="0"/>
            </a:rPr>
            <a:t>pabalstus un sociālos pakalpojumus.</a:t>
          </a:r>
        </a:p>
      </dgm:t>
    </dgm:pt>
    <dgm:pt modelId="{57AF4CDA-CEDB-4F3C-B446-1F05DC813CD0}" type="parTrans" cxnId="{2E7AA8F7-5923-4A41-A9E8-33D5119989EE}">
      <dgm:prSet/>
      <dgm:spPr/>
      <dgm:t>
        <a:bodyPr/>
        <a:lstStyle/>
        <a:p>
          <a:endParaRPr lang="lv-LV"/>
        </a:p>
      </dgm:t>
    </dgm:pt>
    <dgm:pt modelId="{612F26A1-28D5-4C65-97D1-3139756C9F07}" type="sibTrans" cxnId="{2E7AA8F7-5923-4A41-A9E8-33D5119989EE}">
      <dgm:prSet/>
      <dgm:spPr/>
      <dgm:t>
        <a:bodyPr/>
        <a:lstStyle/>
        <a:p>
          <a:endParaRPr lang="lv-LV"/>
        </a:p>
      </dgm:t>
    </dgm:pt>
    <dgm:pt modelId="{B95CFA42-454E-4890-BFF7-A61FAC5E5F40}" type="pres">
      <dgm:prSet presAssocID="{C391FFDC-3393-4969-8765-90558A0E0143}" presName="Name0" presStyleCnt="0">
        <dgm:presLayoutVars>
          <dgm:dir/>
          <dgm:animLvl val="lvl"/>
          <dgm:resizeHandles/>
        </dgm:presLayoutVars>
      </dgm:prSet>
      <dgm:spPr/>
    </dgm:pt>
    <dgm:pt modelId="{E20CE97F-65D6-417E-B6EF-0DD459FF5992}" type="pres">
      <dgm:prSet presAssocID="{06C12FED-3A71-473A-9230-9F8B9FDE1E87}" presName="linNode" presStyleCnt="0"/>
      <dgm:spPr/>
    </dgm:pt>
    <dgm:pt modelId="{0AD2D113-C1A7-4C5C-AD0C-7081E184BBBD}" type="pres">
      <dgm:prSet presAssocID="{06C12FED-3A71-473A-9230-9F8B9FDE1E87}" presName="parentShp" presStyleLbl="node1" presStyleIdx="0" presStyleCnt="4">
        <dgm:presLayoutVars>
          <dgm:bulletEnabled val="1"/>
        </dgm:presLayoutVars>
      </dgm:prSet>
      <dgm:spPr/>
    </dgm:pt>
    <dgm:pt modelId="{B5D6E8CD-E638-414D-8BD1-E9529EF3722A}" type="pres">
      <dgm:prSet presAssocID="{06C12FED-3A71-473A-9230-9F8B9FDE1E87}" presName="childShp" presStyleLbl="bgAccFollowNode1" presStyleIdx="0" presStyleCnt="4">
        <dgm:presLayoutVars>
          <dgm:bulletEnabled val="1"/>
        </dgm:presLayoutVars>
      </dgm:prSet>
      <dgm:spPr/>
    </dgm:pt>
    <dgm:pt modelId="{30FC697C-B79E-4D50-9627-D501A9000617}" type="pres">
      <dgm:prSet presAssocID="{4F4B93E7-ED82-4117-8070-78E03E6E25F4}" presName="spacing" presStyleCnt="0"/>
      <dgm:spPr/>
    </dgm:pt>
    <dgm:pt modelId="{8CA322F0-55E7-4E0F-A153-7145CC5AA8C2}" type="pres">
      <dgm:prSet presAssocID="{6223B5D7-214C-4F73-9183-72BD58C6F107}" presName="linNode" presStyleCnt="0"/>
      <dgm:spPr/>
    </dgm:pt>
    <dgm:pt modelId="{CD8AAA8F-4EEA-4E56-9DCD-C4EE288D7158}" type="pres">
      <dgm:prSet presAssocID="{6223B5D7-214C-4F73-9183-72BD58C6F107}" presName="parentShp" presStyleLbl="node1" presStyleIdx="1" presStyleCnt="4">
        <dgm:presLayoutVars>
          <dgm:bulletEnabled val="1"/>
        </dgm:presLayoutVars>
      </dgm:prSet>
      <dgm:spPr/>
    </dgm:pt>
    <dgm:pt modelId="{0120A7AD-26C7-4BBA-99E5-07A6D74451B2}" type="pres">
      <dgm:prSet presAssocID="{6223B5D7-214C-4F73-9183-72BD58C6F107}" presName="childShp" presStyleLbl="bgAccFollowNode1" presStyleIdx="1" presStyleCnt="4">
        <dgm:presLayoutVars>
          <dgm:bulletEnabled val="1"/>
        </dgm:presLayoutVars>
      </dgm:prSet>
      <dgm:spPr/>
    </dgm:pt>
    <dgm:pt modelId="{88B0FEF8-5967-4DE0-99EF-0670DED80119}" type="pres">
      <dgm:prSet presAssocID="{1EB13EF6-8F8D-4DDF-8A2F-FEB6C3B266EE}" presName="spacing" presStyleCnt="0"/>
      <dgm:spPr/>
    </dgm:pt>
    <dgm:pt modelId="{BB60FDCA-86AE-457B-9934-22BCA3924643}" type="pres">
      <dgm:prSet presAssocID="{FB770199-0398-47B6-8E22-FAD6D719035C}" presName="linNode" presStyleCnt="0"/>
      <dgm:spPr/>
    </dgm:pt>
    <dgm:pt modelId="{AE3981C2-12A7-4ED2-9E49-45BC23D8ACA7}" type="pres">
      <dgm:prSet presAssocID="{FB770199-0398-47B6-8E22-FAD6D719035C}" presName="parentShp" presStyleLbl="node1" presStyleIdx="2" presStyleCnt="4" custLinFactNeighborX="0" custLinFactNeighborY="4026">
        <dgm:presLayoutVars>
          <dgm:bulletEnabled val="1"/>
        </dgm:presLayoutVars>
      </dgm:prSet>
      <dgm:spPr/>
    </dgm:pt>
    <dgm:pt modelId="{62278664-0E75-49F7-A9BD-E44E50311C82}" type="pres">
      <dgm:prSet presAssocID="{FB770199-0398-47B6-8E22-FAD6D719035C}" presName="childShp" presStyleLbl="bgAccFollowNode1" presStyleIdx="2" presStyleCnt="4">
        <dgm:presLayoutVars>
          <dgm:bulletEnabled val="1"/>
        </dgm:presLayoutVars>
      </dgm:prSet>
      <dgm:spPr/>
    </dgm:pt>
    <dgm:pt modelId="{ABD9C52C-B534-47D0-A6E2-316A0F44832C}" type="pres">
      <dgm:prSet presAssocID="{76FDC66C-1CB1-445E-BA31-92EEDDFBF6A2}" presName="spacing" presStyleCnt="0"/>
      <dgm:spPr/>
    </dgm:pt>
    <dgm:pt modelId="{53F3A80D-76A3-4D43-8F9D-0E8038CAEA2C}" type="pres">
      <dgm:prSet presAssocID="{55F5C6CF-3D0B-477F-96EC-D2494E9C537D}" presName="linNode" presStyleCnt="0"/>
      <dgm:spPr/>
    </dgm:pt>
    <dgm:pt modelId="{84202615-9625-4DB8-A690-139856C1CBC2}" type="pres">
      <dgm:prSet presAssocID="{55F5C6CF-3D0B-477F-96EC-D2494E9C537D}" presName="parentShp" presStyleLbl="node1" presStyleIdx="3" presStyleCnt="4">
        <dgm:presLayoutVars>
          <dgm:bulletEnabled val="1"/>
        </dgm:presLayoutVars>
      </dgm:prSet>
      <dgm:spPr/>
    </dgm:pt>
    <dgm:pt modelId="{AD1C5683-0FD6-4B46-A77C-7340BDC11233}" type="pres">
      <dgm:prSet presAssocID="{55F5C6CF-3D0B-477F-96EC-D2494E9C537D}" presName="childShp" presStyleLbl="bgAccFollowNode1" presStyleIdx="3" presStyleCnt="4">
        <dgm:presLayoutVars>
          <dgm:bulletEnabled val="1"/>
        </dgm:presLayoutVars>
      </dgm:prSet>
      <dgm:spPr/>
    </dgm:pt>
  </dgm:ptLst>
  <dgm:cxnLst>
    <dgm:cxn modelId="{F3000D29-BBB1-48AB-84C8-BF3DB3B36AA1}" srcId="{FB770199-0398-47B6-8E22-FAD6D719035C}" destId="{41F58621-1A06-401A-8248-09E44C54D0A5}" srcOrd="0" destOrd="0" parTransId="{10214273-02D7-417F-BBE6-D3FEFE069679}" sibTransId="{5BCDEC23-510E-4E69-8517-AF91F78342A3}"/>
    <dgm:cxn modelId="{EB625E35-CA5E-4B70-B8D9-4950A791EE26}" type="presOf" srcId="{EC113B09-7E84-4EB4-9C7C-37361C48A2A1}" destId="{62278664-0E75-49F7-A9BD-E44E50311C82}" srcOrd="0" destOrd="1" presId="urn:microsoft.com/office/officeart/2005/8/layout/vList6"/>
    <dgm:cxn modelId="{01373E5B-0A45-4E35-96B2-B4827E606C9D}" type="presOf" srcId="{3AD9EE6F-A8D3-4D85-A59C-F0DB0888D3A2}" destId="{B5D6E8CD-E638-414D-8BD1-E9529EF3722A}" srcOrd="0" destOrd="0" presId="urn:microsoft.com/office/officeart/2005/8/layout/vList6"/>
    <dgm:cxn modelId="{503BAE5B-A474-490F-9285-B77750C6226C}" srcId="{C391FFDC-3393-4969-8765-90558A0E0143}" destId="{FB770199-0398-47B6-8E22-FAD6D719035C}" srcOrd="2" destOrd="0" parTransId="{C404F72D-6705-4C41-9BEA-E418F09AA054}" sibTransId="{76FDC66C-1CB1-445E-BA31-92EEDDFBF6A2}"/>
    <dgm:cxn modelId="{ABFADC65-5DE2-4B7A-A2C1-0F791166BFCF}" srcId="{FB770199-0398-47B6-8E22-FAD6D719035C}" destId="{EC113B09-7E84-4EB4-9C7C-37361C48A2A1}" srcOrd="1" destOrd="0" parTransId="{879B8A56-35A6-4670-959A-DE35B26C9EF6}" sibTransId="{B3AF9DF7-1B20-491C-A403-F10D28C0A847}"/>
    <dgm:cxn modelId="{3790EA4B-488F-4087-982E-9DAE007A17AD}" type="presOf" srcId="{41F58621-1A06-401A-8248-09E44C54D0A5}" destId="{62278664-0E75-49F7-A9BD-E44E50311C82}" srcOrd="0" destOrd="0" presId="urn:microsoft.com/office/officeart/2005/8/layout/vList6"/>
    <dgm:cxn modelId="{2217F674-C02B-40C0-BA93-2E28742D9297}" type="presOf" srcId="{C391FFDC-3393-4969-8765-90558A0E0143}" destId="{B95CFA42-454E-4890-BFF7-A61FAC5E5F40}" srcOrd="0" destOrd="0" presId="urn:microsoft.com/office/officeart/2005/8/layout/vList6"/>
    <dgm:cxn modelId="{1FE3927A-50AF-4ECA-80EB-164D8DCDCADD}" type="presOf" srcId="{7F3A796C-3B4A-4383-8FBC-E5AAB159ECBF}" destId="{0120A7AD-26C7-4BBA-99E5-07A6D74451B2}" srcOrd="0" destOrd="0" presId="urn:microsoft.com/office/officeart/2005/8/layout/vList6"/>
    <dgm:cxn modelId="{E6112896-BFA0-4DD0-8B8C-1434EF0B7B1B}" type="presOf" srcId="{55F5C6CF-3D0B-477F-96EC-D2494E9C537D}" destId="{84202615-9625-4DB8-A690-139856C1CBC2}" srcOrd="0" destOrd="0" presId="urn:microsoft.com/office/officeart/2005/8/layout/vList6"/>
    <dgm:cxn modelId="{1C48E2A3-C6CB-4E45-B0DB-4994F9D8CD61}" type="presOf" srcId="{06C12FED-3A71-473A-9230-9F8B9FDE1E87}" destId="{0AD2D113-C1A7-4C5C-AD0C-7081E184BBBD}" srcOrd="0" destOrd="0" presId="urn:microsoft.com/office/officeart/2005/8/layout/vList6"/>
    <dgm:cxn modelId="{FE8077A4-6717-41A4-8090-F7DCEF81FD24}" type="presOf" srcId="{6223B5D7-214C-4F73-9183-72BD58C6F107}" destId="{CD8AAA8F-4EEA-4E56-9DCD-C4EE288D7158}" srcOrd="0" destOrd="0" presId="urn:microsoft.com/office/officeart/2005/8/layout/vList6"/>
    <dgm:cxn modelId="{A2B784B1-CDA8-473C-B7B5-A10711D19E7A}" type="presOf" srcId="{FB770199-0398-47B6-8E22-FAD6D719035C}" destId="{AE3981C2-12A7-4ED2-9E49-45BC23D8ACA7}" srcOrd="0" destOrd="0" presId="urn:microsoft.com/office/officeart/2005/8/layout/vList6"/>
    <dgm:cxn modelId="{107FA4B8-612B-4E46-9DC3-7D04959072BA}" srcId="{C391FFDC-3393-4969-8765-90558A0E0143}" destId="{55F5C6CF-3D0B-477F-96EC-D2494E9C537D}" srcOrd="3" destOrd="0" parTransId="{70862E94-F311-43A1-9658-AF1B60F74D8D}" sibTransId="{E19C038C-E49D-447C-AF70-6356BA8F1D56}"/>
    <dgm:cxn modelId="{EF7412BD-B600-4300-B4CD-F13406815ED5}" srcId="{6223B5D7-214C-4F73-9183-72BD58C6F107}" destId="{7F3A796C-3B4A-4383-8FBC-E5AAB159ECBF}" srcOrd="0" destOrd="0" parTransId="{61C05FB4-1DD1-442E-AD4E-E5137C7C1D75}" sibTransId="{0EAD4F3A-7DFE-4E94-890F-87766C247A93}"/>
    <dgm:cxn modelId="{A73054BD-8B0A-4EFD-8F6E-569E779B8EF6}" srcId="{55F5C6CF-3D0B-477F-96EC-D2494E9C537D}" destId="{19C0E3EB-5F92-4DC9-B260-FF619F1685A1}" srcOrd="0" destOrd="0" parTransId="{34AB07EF-A8BA-4A30-8335-3896DBABFC93}" sibTransId="{DB54A0EB-E51E-4CD0-9868-4ECF61F27363}"/>
    <dgm:cxn modelId="{A5FD84CB-FDC2-4A34-B961-DB8C2EB3CFAB}" srcId="{C391FFDC-3393-4969-8765-90558A0E0143}" destId="{6223B5D7-214C-4F73-9183-72BD58C6F107}" srcOrd="1" destOrd="0" parTransId="{6E219E20-E9A2-4AF6-819A-96EEF1100736}" sibTransId="{1EB13EF6-8F8D-4DDF-8A2F-FEB6C3B266EE}"/>
    <dgm:cxn modelId="{09AAEFD2-EED9-4A5E-A1B4-5505B507E8D6}" type="presOf" srcId="{E1326280-5DD3-4BFF-8238-F50F0EA7BB7A}" destId="{62278664-0E75-49F7-A9BD-E44E50311C82}" srcOrd="0" destOrd="2" presId="urn:microsoft.com/office/officeart/2005/8/layout/vList6"/>
    <dgm:cxn modelId="{7C8499D9-69CB-4FDA-A068-3996FCB04F81}" type="presOf" srcId="{19C0E3EB-5F92-4DC9-B260-FF619F1685A1}" destId="{AD1C5683-0FD6-4B46-A77C-7340BDC11233}" srcOrd="0" destOrd="0" presId="urn:microsoft.com/office/officeart/2005/8/layout/vList6"/>
    <dgm:cxn modelId="{BCA123F0-9A08-458A-A1B2-E8B3F4055440}" srcId="{C391FFDC-3393-4969-8765-90558A0E0143}" destId="{06C12FED-3A71-473A-9230-9F8B9FDE1E87}" srcOrd="0" destOrd="0" parTransId="{7B537219-8EB4-4A2D-9825-06B9E15EDA84}" sibTransId="{4F4B93E7-ED82-4117-8070-78E03E6E25F4}"/>
    <dgm:cxn modelId="{4CAF67F4-0398-4E09-BE8C-18B6669916EA}" srcId="{FB770199-0398-47B6-8E22-FAD6D719035C}" destId="{E1326280-5DD3-4BFF-8238-F50F0EA7BB7A}" srcOrd="2" destOrd="0" parTransId="{7BD82128-3734-4DA3-8619-4DA51F43EB44}" sibTransId="{E1167E12-47E9-4308-BC6F-6E53BE044072}"/>
    <dgm:cxn modelId="{2E7AA8F7-5923-4A41-A9E8-33D5119989EE}" srcId="{06C12FED-3A71-473A-9230-9F8B9FDE1E87}" destId="{3AD9EE6F-A8D3-4D85-A59C-F0DB0888D3A2}" srcOrd="0" destOrd="0" parTransId="{57AF4CDA-CEDB-4F3C-B446-1F05DC813CD0}" sibTransId="{612F26A1-28D5-4C65-97D1-3139756C9F07}"/>
    <dgm:cxn modelId="{F6FD83DF-5261-4067-BF98-252F6C092B3C}" type="presParOf" srcId="{B95CFA42-454E-4890-BFF7-A61FAC5E5F40}" destId="{E20CE97F-65D6-417E-B6EF-0DD459FF5992}" srcOrd="0" destOrd="0" presId="urn:microsoft.com/office/officeart/2005/8/layout/vList6"/>
    <dgm:cxn modelId="{A7C1A42B-D21B-4AC5-8627-616496D27CB9}" type="presParOf" srcId="{E20CE97F-65D6-417E-B6EF-0DD459FF5992}" destId="{0AD2D113-C1A7-4C5C-AD0C-7081E184BBBD}" srcOrd="0" destOrd="0" presId="urn:microsoft.com/office/officeart/2005/8/layout/vList6"/>
    <dgm:cxn modelId="{5525AF45-8FD4-443D-98DC-5C78021C89DD}" type="presParOf" srcId="{E20CE97F-65D6-417E-B6EF-0DD459FF5992}" destId="{B5D6E8CD-E638-414D-8BD1-E9529EF3722A}" srcOrd="1" destOrd="0" presId="urn:microsoft.com/office/officeart/2005/8/layout/vList6"/>
    <dgm:cxn modelId="{F57CF52C-310E-4F2E-9E39-876AEDC9DA02}" type="presParOf" srcId="{B95CFA42-454E-4890-BFF7-A61FAC5E5F40}" destId="{30FC697C-B79E-4D50-9627-D501A9000617}" srcOrd="1" destOrd="0" presId="urn:microsoft.com/office/officeart/2005/8/layout/vList6"/>
    <dgm:cxn modelId="{4B11FCDD-62DC-4880-9BA2-4160DBE48484}" type="presParOf" srcId="{B95CFA42-454E-4890-BFF7-A61FAC5E5F40}" destId="{8CA322F0-55E7-4E0F-A153-7145CC5AA8C2}" srcOrd="2" destOrd="0" presId="urn:microsoft.com/office/officeart/2005/8/layout/vList6"/>
    <dgm:cxn modelId="{FB69AC57-0E58-4D0B-AAF8-8C868EF31B23}" type="presParOf" srcId="{8CA322F0-55E7-4E0F-A153-7145CC5AA8C2}" destId="{CD8AAA8F-4EEA-4E56-9DCD-C4EE288D7158}" srcOrd="0" destOrd="0" presId="urn:microsoft.com/office/officeart/2005/8/layout/vList6"/>
    <dgm:cxn modelId="{4B645BD1-CF34-4233-93F6-077C1D7C0BAA}" type="presParOf" srcId="{8CA322F0-55E7-4E0F-A153-7145CC5AA8C2}" destId="{0120A7AD-26C7-4BBA-99E5-07A6D74451B2}" srcOrd="1" destOrd="0" presId="urn:microsoft.com/office/officeart/2005/8/layout/vList6"/>
    <dgm:cxn modelId="{1600380D-3992-49A4-9D28-5B67781DBC20}" type="presParOf" srcId="{B95CFA42-454E-4890-BFF7-A61FAC5E5F40}" destId="{88B0FEF8-5967-4DE0-99EF-0670DED80119}" srcOrd="3" destOrd="0" presId="urn:microsoft.com/office/officeart/2005/8/layout/vList6"/>
    <dgm:cxn modelId="{718D5335-3459-4800-AB11-C72DA8562C70}" type="presParOf" srcId="{B95CFA42-454E-4890-BFF7-A61FAC5E5F40}" destId="{BB60FDCA-86AE-457B-9934-22BCA3924643}" srcOrd="4" destOrd="0" presId="urn:microsoft.com/office/officeart/2005/8/layout/vList6"/>
    <dgm:cxn modelId="{C22E60E5-77ED-48DB-BC96-F5722ACC26D5}" type="presParOf" srcId="{BB60FDCA-86AE-457B-9934-22BCA3924643}" destId="{AE3981C2-12A7-4ED2-9E49-45BC23D8ACA7}" srcOrd="0" destOrd="0" presId="urn:microsoft.com/office/officeart/2005/8/layout/vList6"/>
    <dgm:cxn modelId="{E6ED4BD7-77A8-4EF6-BB52-B68101E169FA}" type="presParOf" srcId="{BB60FDCA-86AE-457B-9934-22BCA3924643}" destId="{62278664-0E75-49F7-A9BD-E44E50311C82}" srcOrd="1" destOrd="0" presId="urn:microsoft.com/office/officeart/2005/8/layout/vList6"/>
    <dgm:cxn modelId="{3123C5EA-D103-4739-845E-5FDEC8499976}" type="presParOf" srcId="{B95CFA42-454E-4890-BFF7-A61FAC5E5F40}" destId="{ABD9C52C-B534-47D0-A6E2-316A0F44832C}" srcOrd="5" destOrd="0" presId="urn:microsoft.com/office/officeart/2005/8/layout/vList6"/>
    <dgm:cxn modelId="{7D9C084C-15E5-4218-AB30-95257A07F8F6}" type="presParOf" srcId="{B95CFA42-454E-4890-BFF7-A61FAC5E5F40}" destId="{53F3A80D-76A3-4D43-8F9D-0E8038CAEA2C}" srcOrd="6" destOrd="0" presId="urn:microsoft.com/office/officeart/2005/8/layout/vList6"/>
    <dgm:cxn modelId="{13E37125-9672-4B45-92DF-78A49CF526E7}" type="presParOf" srcId="{53F3A80D-76A3-4D43-8F9D-0E8038CAEA2C}" destId="{84202615-9625-4DB8-A690-139856C1CBC2}" srcOrd="0" destOrd="0" presId="urn:microsoft.com/office/officeart/2005/8/layout/vList6"/>
    <dgm:cxn modelId="{D5BD99CC-A5CA-4EA1-9F22-14E36341F583}" type="presParOf" srcId="{53F3A80D-76A3-4D43-8F9D-0E8038CAEA2C}" destId="{AD1C5683-0FD6-4B46-A77C-7340BDC11233}" srcOrd="1" destOrd="0" presId="urn:microsoft.com/office/officeart/2005/8/layout/vList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37F93225-B495-46F0-8813-4081823C3730}" type="doc">
      <dgm:prSet loTypeId="urn:microsoft.com/office/officeart/2005/8/layout/orgChart1" loCatId="hierarchy" qsTypeId="urn:microsoft.com/office/officeart/2005/8/quickstyle/simple3" qsCatId="simple" csTypeId="urn:microsoft.com/office/officeart/2005/8/colors/accent1_2" csCatId="accent1" phldr="1"/>
      <dgm:spPr/>
      <dgm:t>
        <a:bodyPr/>
        <a:lstStyle/>
        <a:p>
          <a:endParaRPr lang="lv-LV"/>
        </a:p>
      </dgm:t>
    </dgm:pt>
    <dgm:pt modelId="{61465D4D-E82A-4171-B20C-384135C30B3C}">
      <dgm:prSet phldrT="[Text]" custT="1"/>
      <dgm:spPr/>
      <dgm:t>
        <a:bodyPr/>
        <a:lstStyle/>
        <a:p>
          <a:r>
            <a:rPr lang="lv-LV" sz="1100" b="1">
              <a:latin typeface="Times New Roman" panose="02020603050405020304" pitchFamily="18" charset="0"/>
              <a:cs typeface="Times New Roman" panose="02020603050405020304" pitchFamily="18" charset="0"/>
            </a:rPr>
            <a:t>Citi pabalsti var tikt uzskatīti par sociālās palīdzības pabalstiem, ja:</a:t>
          </a:r>
        </a:p>
      </dgm:t>
    </dgm:pt>
    <dgm:pt modelId="{6204E4A3-937F-43D9-82A6-9C12FAFC2235}" type="parTrans" cxnId="{79CB895F-E434-41ED-BFFB-3E31B3EA924E}">
      <dgm:prSet/>
      <dgm:spPr/>
      <dgm:t>
        <a:bodyPr/>
        <a:lstStyle/>
        <a:p>
          <a:endParaRPr lang="lv-LV"/>
        </a:p>
      </dgm:t>
    </dgm:pt>
    <dgm:pt modelId="{C978827F-3D37-49EB-814C-79BB804589C1}" type="sibTrans" cxnId="{79CB895F-E434-41ED-BFFB-3E31B3EA924E}">
      <dgm:prSet/>
      <dgm:spPr/>
      <dgm:t>
        <a:bodyPr/>
        <a:lstStyle/>
        <a:p>
          <a:endParaRPr lang="lv-LV"/>
        </a:p>
      </dgm:t>
    </dgm:pt>
    <dgm:pt modelId="{E3F2E3D3-98BF-49F4-9B3C-583D09886FA3}">
      <dgm:prSet custT="1"/>
      <dgm:spPr/>
      <dgm:t>
        <a:bodyPr/>
        <a:lstStyle/>
        <a:p>
          <a:r>
            <a:rPr lang="lv-LV" sz="1100">
              <a:latin typeface="Times New Roman" panose="02020603050405020304" pitchFamily="18" charset="0"/>
              <a:cs typeface="Times New Roman" panose="02020603050405020304" pitchFamily="18" charset="0"/>
            </a:rPr>
            <a:t>ir materiālās situācijas izvērtēšana </a:t>
          </a:r>
        </a:p>
        <a:p>
          <a:r>
            <a:rPr lang="lv-LV" sz="1100">
              <a:latin typeface="Times New Roman" panose="02020603050405020304" pitchFamily="18" charset="0"/>
              <a:cs typeface="Times New Roman" panose="02020603050405020304" pitchFamily="18" charset="0"/>
            </a:rPr>
            <a:t>(atbilstība trūcīgā un maznodrošinātā statusam)</a:t>
          </a:r>
        </a:p>
      </dgm:t>
    </dgm:pt>
    <dgm:pt modelId="{80A55DAD-6A7B-494F-A664-3712D9D79A59}" type="parTrans" cxnId="{07CE60AA-9A27-41C9-AC7B-D3BB780829B2}">
      <dgm:prSet/>
      <dgm:spPr/>
      <dgm:t>
        <a:bodyPr/>
        <a:lstStyle/>
        <a:p>
          <a:endParaRPr lang="lv-LV"/>
        </a:p>
      </dgm:t>
    </dgm:pt>
    <dgm:pt modelId="{0B288D3B-F0B5-470A-9EF7-4E53A30D20D5}" type="sibTrans" cxnId="{07CE60AA-9A27-41C9-AC7B-D3BB780829B2}">
      <dgm:prSet/>
      <dgm:spPr/>
      <dgm:t>
        <a:bodyPr/>
        <a:lstStyle/>
        <a:p>
          <a:endParaRPr lang="lv-LV"/>
        </a:p>
      </dgm:t>
    </dgm:pt>
    <dgm:pt modelId="{6483D787-85DC-4AFE-90F5-D242ECE6359E}">
      <dgm:prSet custT="1"/>
      <dgm:spPr/>
      <dgm:t>
        <a:bodyPr/>
        <a:lstStyle/>
        <a:p>
          <a:r>
            <a:rPr lang="lv-LV" sz="1100">
              <a:latin typeface="Times New Roman" panose="02020603050405020304" pitchFamily="18" charset="0"/>
              <a:cs typeface="Times New Roman" panose="02020603050405020304" pitchFamily="18" charset="0"/>
            </a:rPr>
            <a:t>pabalsta mērķis ir viena no likumā minētajām pamatvajadzībām</a:t>
          </a:r>
        </a:p>
      </dgm:t>
    </dgm:pt>
    <dgm:pt modelId="{E6F6C458-A60E-483D-84FB-933407EA8A22}" type="parTrans" cxnId="{CE9FEC28-63FD-45CA-9D0A-AC485B9000E6}">
      <dgm:prSet/>
      <dgm:spPr/>
      <dgm:t>
        <a:bodyPr/>
        <a:lstStyle/>
        <a:p>
          <a:endParaRPr lang="lv-LV"/>
        </a:p>
      </dgm:t>
    </dgm:pt>
    <dgm:pt modelId="{62721734-9AFF-4F62-AFF2-3208173B4E82}" type="sibTrans" cxnId="{CE9FEC28-63FD-45CA-9D0A-AC485B9000E6}">
      <dgm:prSet/>
      <dgm:spPr/>
      <dgm:t>
        <a:bodyPr/>
        <a:lstStyle/>
        <a:p>
          <a:endParaRPr lang="lv-LV"/>
        </a:p>
      </dgm:t>
    </dgm:pt>
    <dgm:pt modelId="{3B00478C-C4C3-4DDE-B25B-C989B5EB519F}" type="pres">
      <dgm:prSet presAssocID="{37F93225-B495-46F0-8813-4081823C3730}" presName="hierChild1" presStyleCnt="0">
        <dgm:presLayoutVars>
          <dgm:orgChart val="1"/>
          <dgm:chPref val="1"/>
          <dgm:dir/>
          <dgm:animOne val="branch"/>
          <dgm:animLvl val="lvl"/>
          <dgm:resizeHandles/>
        </dgm:presLayoutVars>
      </dgm:prSet>
      <dgm:spPr/>
    </dgm:pt>
    <dgm:pt modelId="{785660CE-1156-45AC-996A-69F8A30836BC}" type="pres">
      <dgm:prSet presAssocID="{61465D4D-E82A-4171-B20C-384135C30B3C}" presName="hierRoot1" presStyleCnt="0">
        <dgm:presLayoutVars>
          <dgm:hierBranch val="init"/>
        </dgm:presLayoutVars>
      </dgm:prSet>
      <dgm:spPr/>
    </dgm:pt>
    <dgm:pt modelId="{ECD5EDE7-569F-4FA0-A37F-318771F66686}" type="pres">
      <dgm:prSet presAssocID="{61465D4D-E82A-4171-B20C-384135C30B3C}" presName="rootComposite1" presStyleCnt="0"/>
      <dgm:spPr/>
    </dgm:pt>
    <dgm:pt modelId="{05282B6F-1986-49BA-BCA8-1E8544552299}" type="pres">
      <dgm:prSet presAssocID="{61465D4D-E82A-4171-B20C-384135C30B3C}" presName="rootText1" presStyleLbl="node0" presStyleIdx="0" presStyleCnt="1" custLinFactNeighborX="-1632" custLinFactNeighborY="6528">
        <dgm:presLayoutVars>
          <dgm:chPref val="3"/>
        </dgm:presLayoutVars>
      </dgm:prSet>
      <dgm:spPr/>
    </dgm:pt>
    <dgm:pt modelId="{A5643094-5F4C-4CB4-A2C4-25D170BC2410}" type="pres">
      <dgm:prSet presAssocID="{61465D4D-E82A-4171-B20C-384135C30B3C}" presName="rootConnector1" presStyleLbl="node1" presStyleIdx="0" presStyleCnt="0"/>
      <dgm:spPr/>
    </dgm:pt>
    <dgm:pt modelId="{9CCD5FA3-6866-403C-84F2-0D44746BAD35}" type="pres">
      <dgm:prSet presAssocID="{61465D4D-E82A-4171-B20C-384135C30B3C}" presName="hierChild2" presStyleCnt="0"/>
      <dgm:spPr/>
    </dgm:pt>
    <dgm:pt modelId="{24BC2630-18B7-40E4-B976-49F066857834}" type="pres">
      <dgm:prSet presAssocID="{80A55DAD-6A7B-494F-A664-3712D9D79A59}" presName="Name37" presStyleLbl="parChTrans1D2" presStyleIdx="0" presStyleCnt="2"/>
      <dgm:spPr/>
    </dgm:pt>
    <dgm:pt modelId="{A96D1BBD-C26F-4917-890A-566C4E1AC405}" type="pres">
      <dgm:prSet presAssocID="{E3F2E3D3-98BF-49F4-9B3C-583D09886FA3}" presName="hierRoot2" presStyleCnt="0">
        <dgm:presLayoutVars>
          <dgm:hierBranch val="init"/>
        </dgm:presLayoutVars>
      </dgm:prSet>
      <dgm:spPr/>
    </dgm:pt>
    <dgm:pt modelId="{F92FB8DE-2717-4047-B317-B830E87020B0}" type="pres">
      <dgm:prSet presAssocID="{E3F2E3D3-98BF-49F4-9B3C-583D09886FA3}" presName="rootComposite" presStyleCnt="0"/>
      <dgm:spPr/>
    </dgm:pt>
    <dgm:pt modelId="{9ECFB51F-79EE-478B-98D8-D5E3C10F447B}" type="pres">
      <dgm:prSet presAssocID="{E3F2E3D3-98BF-49F4-9B3C-583D09886FA3}" presName="rootText" presStyleLbl="node2" presStyleIdx="0" presStyleCnt="2">
        <dgm:presLayoutVars>
          <dgm:chPref val="3"/>
        </dgm:presLayoutVars>
      </dgm:prSet>
      <dgm:spPr/>
    </dgm:pt>
    <dgm:pt modelId="{479CD54A-19DB-4CFB-8D30-CFE0B7B4EF0C}" type="pres">
      <dgm:prSet presAssocID="{E3F2E3D3-98BF-49F4-9B3C-583D09886FA3}" presName="rootConnector" presStyleLbl="node2" presStyleIdx="0" presStyleCnt="2"/>
      <dgm:spPr/>
    </dgm:pt>
    <dgm:pt modelId="{5C61E098-5ECD-47FA-BAF9-3C9FBE7D882D}" type="pres">
      <dgm:prSet presAssocID="{E3F2E3D3-98BF-49F4-9B3C-583D09886FA3}" presName="hierChild4" presStyleCnt="0"/>
      <dgm:spPr/>
    </dgm:pt>
    <dgm:pt modelId="{7E48AAD7-655A-4B43-A6DA-D49238801A84}" type="pres">
      <dgm:prSet presAssocID="{E3F2E3D3-98BF-49F4-9B3C-583D09886FA3}" presName="hierChild5" presStyleCnt="0"/>
      <dgm:spPr/>
    </dgm:pt>
    <dgm:pt modelId="{A4039AF7-B4A8-4177-88C1-C60D48FD6855}" type="pres">
      <dgm:prSet presAssocID="{E6F6C458-A60E-483D-84FB-933407EA8A22}" presName="Name37" presStyleLbl="parChTrans1D2" presStyleIdx="1" presStyleCnt="2"/>
      <dgm:spPr/>
    </dgm:pt>
    <dgm:pt modelId="{76F59D2C-146B-4631-924A-E452CF5B9BED}" type="pres">
      <dgm:prSet presAssocID="{6483D787-85DC-4AFE-90F5-D242ECE6359E}" presName="hierRoot2" presStyleCnt="0">
        <dgm:presLayoutVars>
          <dgm:hierBranch val="init"/>
        </dgm:presLayoutVars>
      </dgm:prSet>
      <dgm:spPr/>
    </dgm:pt>
    <dgm:pt modelId="{A3319233-45B3-4BEC-B4A4-C673460FF180}" type="pres">
      <dgm:prSet presAssocID="{6483D787-85DC-4AFE-90F5-D242ECE6359E}" presName="rootComposite" presStyleCnt="0"/>
      <dgm:spPr/>
    </dgm:pt>
    <dgm:pt modelId="{DA94AE2C-C34E-4574-9B35-3255AA475E03}" type="pres">
      <dgm:prSet presAssocID="{6483D787-85DC-4AFE-90F5-D242ECE6359E}" presName="rootText" presStyleLbl="node2" presStyleIdx="1" presStyleCnt="2">
        <dgm:presLayoutVars>
          <dgm:chPref val="3"/>
        </dgm:presLayoutVars>
      </dgm:prSet>
      <dgm:spPr/>
    </dgm:pt>
    <dgm:pt modelId="{EB1DF791-42CC-4367-A7FB-14132F4906E0}" type="pres">
      <dgm:prSet presAssocID="{6483D787-85DC-4AFE-90F5-D242ECE6359E}" presName="rootConnector" presStyleLbl="node2" presStyleIdx="1" presStyleCnt="2"/>
      <dgm:spPr/>
    </dgm:pt>
    <dgm:pt modelId="{77F4A453-9F53-40DB-AE4D-11F4B5C768C2}" type="pres">
      <dgm:prSet presAssocID="{6483D787-85DC-4AFE-90F5-D242ECE6359E}" presName="hierChild4" presStyleCnt="0"/>
      <dgm:spPr/>
    </dgm:pt>
    <dgm:pt modelId="{498AC0E8-0B21-41E6-9D75-385FB3F03D50}" type="pres">
      <dgm:prSet presAssocID="{6483D787-85DC-4AFE-90F5-D242ECE6359E}" presName="hierChild5" presStyleCnt="0"/>
      <dgm:spPr/>
    </dgm:pt>
    <dgm:pt modelId="{45FCD242-7E8D-4306-9646-62B8873FEAF9}" type="pres">
      <dgm:prSet presAssocID="{61465D4D-E82A-4171-B20C-384135C30B3C}" presName="hierChild3" presStyleCnt="0"/>
      <dgm:spPr/>
    </dgm:pt>
  </dgm:ptLst>
  <dgm:cxnLst>
    <dgm:cxn modelId="{CD108000-1436-4F1F-89A3-E9F0985C75A5}" type="presOf" srcId="{E3F2E3D3-98BF-49F4-9B3C-583D09886FA3}" destId="{9ECFB51F-79EE-478B-98D8-D5E3C10F447B}" srcOrd="0" destOrd="0" presId="urn:microsoft.com/office/officeart/2005/8/layout/orgChart1"/>
    <dgm:cxn modelId="{43CE9F08-DB40-48D7-91A9-4DCD56163325}" type="presOf" srcId="{6483D787-85DC-4AFE-90F5-D242ECE6359E}" destId="{EB1DF791-42CC-4367-A7FB-14132F4906E0}" srcOrd="1" destOrd="0" presId="urn:microsoft.com/office/officeart/2005/8/layout/orgChart1"/>
    <dgm:cxn modelId="{8331B021-CD11-4B50-AD8C-BDEADDAAA332}" type="presOf" srcId="{E3F2E3D3-98BF-49F4-9B3C-583D09886FA3}" destId="{479CD54A-19DB-4CFB-8D30-CFE0B7B4EF0C}" srcOrd="1" destOrd="0" presId="urn:microsoft.com/office/officeart/2005/8/layout/orgChart1"/>
    <dgm:cxn modelId="{CE9FEC28-63FD-45CA-9D0A-AC485B9000E6}" srcId="{61465D4D-E82A-4171-B20C-384135C30B3C}" destId="{6483D787-85DC-4AFE-90F5-D242ECE6359E}" srcOrd="1" destOrd="0" parTransId="{E6F6C458-A60E-483D-84FB-933407EA8A22}" sibTransId="{62721734-9AFF-4F62-AFF2-3208173B4E82}"/>
    <dgm:cxn modelId="{EEE84F2A-85F5-4C0D-84D6-3F58A910A0C0}" type="presOf" srcId="{61465D4D-E82A-4171-B20C-384135C30B3C}" destId="{05282B6F-1986-49BA-BCA8-1E8544552299}" srcOrd="0" destOrd="0" presId="urn:microsoft.com/office/officeart/2005/8/layout/orgChart1"/>
    <dgm:cxn modelId="{7BF97334-1EEC-42E5-8EA2-D1A87AE88620}" type="presOf" srcId="{61465D4D-E82A-4171-B20C-384135C30B3C}" destId="{A5643094-5F4C-4CB4-A2C4-25D170BC2410}" srcOrd="1" destOrd="0" presId="urn:microsoft.com/office/officeart/2005/8/layout/orgChart1"/>
    <dgm:cxn modelId="{F7D7C45E-39C9-40CD-AF3D-034F42B3E774}" type="presOf" srcId="{80A55DAD-6A7B-494F-A664-3712D9D79A59}" destId="{24BC2630-18B7-40E4-B976-49F066857834}" srcOrd="0" destOrd="0" presId="urn:microsoft.com/office/officeart/2005/8/layout/orgChart1"/>
    <dgm:cxn modelId="{79CB895F-E434-41ED-BFFB-3E31B3EA924E}" srcId="{37F93225-B495-46F0-8813-4081823C3730}" destId="{61465D4D-E82A-4171-B20C-384135C30B3C}" srcOrd="0" destOrd="0" parTransId="{6204E4A3-937F-43D9-82A6-9C12FAFC2235}" sibTransId="{C978827F-3D37-49EB-814C-79BB804589C1}"/>
    <dgm:cxn modelId="{AAB5BC48-045D-42B4-9709-7A28BBC19EBE}" type="presOf" srcId="{37F93225-B495-46F0-8813-4081823C3730}" destId="{3B00478C-C4C3-4DDE-B25B-C989B5EB519F}" srcOrd="0" destOrd="0" presId="urn:microsoft.com/office/officeart/2005/8/layout/orgChart1"/>
    <dgm:cxn modelId="{544AE893-C88C-44B4-930C-0458678026D0}" type="presOf" srcId="{E6F6C458-A60E-483D-84FB-933407EA8A22}" destId="{A4039AF7-B4A8-4177-88C1-C60D48FD6855}" srcOrd="0" destOrd="0" presId="urn:microsoft.com/office/officeart/2005/8/layout/orgChart1"/>
    <dgm:cxn modelId="{07CE60AA-9A27-41C9-AC7B-D3BB780829B2}" srcId="{61465D4D-E82A-4171-B20C-384135C30B3C}" destId="{E3F2E3D3-98BF-49F4-9B3C-583D09886FA3}" srcOrd="0" destOrd="0" parTransId="{80A55DAD-6A7B-494F-A664-3712D9D79A59}" sibTransId="{0B288D3B-F0B5-470A-9EF7-4E53A30D20D5}"/>
    <dgm:cxn modelId="{B4A499D0-270B-4A71-8DE7-DAE201625A42}" type="presOf" srcId="{6483D787-85DC-4AFE-90F5-D242ECE6359E}" destId="{DA94AE2C-C34E-4574-9B35-3255AA475E03}" srcOrd="0" destOrd="0" presId="urn:microsoft.com/office/officeart/2005/8/layout/orgChart1"/>
    <dgm:cxn modelId="{1920D6CC-F02C-4CD7-8969-25DBD0AF1DF6}" type="presParOf" srcId="{3B00478C-C4C3-4DDE-B25B-C989B5EB519F}" destId="{785660CE-1156-45AC-996A-69F8A30836BC}" srcOrd="0" destOrd="0" presId="urn:microsoft.com/office/officeart/2005/8/layout/orgChart1"/>
    <dgm:cxn modelId="{EA15B587-B0C8-4E40-8EC4-D54D4A07CD8E}" type="presParOf" srcId="{785660CE-1156-45AC-996A-69F8A30836BC}" destId="{ECD5EDE7-569F-4FA0-A37F-318771F66686}" srcOrd="0" destOrd="0" presId="urn:microsoft.com/office/officeart/2005/8/layout/orgChart1"/>
    <dgm:cxn modelId="{F42464C8-9770-45F8-8506-C10B4DDC6411}" type="presParOf" srcId="{ECD5EDE7-569F-4FA0-A37F-318771F66686}" destId="{05282B6F-1986-49BA-BCA8-1E8544552299}" srcOrd="0" destOrd="0" presId="urn:microsoft.com/office/officeart/2005/8/layout/orgChart1"/>
    <dgm:cxn modelId="{7C7D0922-6863-4840-AFDE-9ABF4290A818}" type="presParOf" srcId="{ECD5EDE7-569F-4FA0-A37F-318771F66686}" destId="{A5643094-5F4C-4CB4-A2C4-25D170BC2410}" srcOrd="1" destOrd="0" presId="urn:microsoft.com/office/officeart/2005/8/layout/orgChart1"/>
    <dgm:cxn modelId="{38928C25-302D-4E92-951E-2812CF70AAB3}" type="presParOf" srcId="{785660CE-1156-45AC-996A-69F8A30836BC}" destId="{9CCD5FA3-6866-403C-84F2-0D44746BAD35}" srcOrd="1" destOrd="0" presId="urn:microsoft.com/office/officeart/2005/8/layout/orgChart1"/>
    <dgm:cxn modelId="{B9E3CA99-6047-4895-9784-9BCDC8BE4FC4}" type="presParOf" srcId="{9CCD5FA3-6866-403C-84F2-0D44746BAD35}" destId="{24BC2630-18B7-40E4-B976-49F066857834}" srcOrd="0" destOrd="0" presId="urn:microsoft.com/office/officeart/2005/8/layout/orgChart1"/>
    <dgm:cxn modelId="{4423ABB1-26F1-4541-9884-5293A5EF8EF7}" type="presParOf" srcId="{9CCD5FA3-6866-403C-84F2-0D44746BAD35}" destId="{A96D1BBD-C26F-4917-890A-566C4E1AC405}" srcOrd="1" destOrd="0" presId="urn:microsoft.com/office/officeart/2005/8/layout/orgChart1"/>
    <dgm:cxn modelId="{A43CA7BA-BD9C-4E7C-ABED-42712D6A3812}" type="presParOf" srcId="{A96D1BBD-C26F-4917-890A-566C4E1AC405}" destId="{F92FB8DE-2717-4047-B317-B830E87020B0}" srcOrd="0" destOrd="0" presId="urn:microsoft.com/office/officeart/2005/8/layout/orgChart1"/>
    <dgm:cxn modelId="{28E76F6E-1E29-4EA6-BAC0-034AF504819A}" type="presParOf" srcId="{F92FB8DE-2717-4047-B317-B830E87020B0}" destId="{9ECFB51F-79EE-478B-98D8-D5E3C10F447B}" srcOrd="0" destOrd="0" presId="urn:microsoft.com/office/officeart/2005/8/layout/orgChart1"/>
    <dgm:cxn modelId="{E1EF1FF6-F07E-4F90-B9F7-C4AF5AE144C0}" type="presParOf" srcId="{F92FB8DE-2717-4047-B317-B830E87020B0}" destId="{479CD54A-19DB-4CFB-8D30-CFE0B7B4EF0C}" srcOrd="1" destOrd="0" presId="urn:microsoft.com/office/officeart/2005/8/layout/orgChart1"/>
    <dgm:cxn modelId="{D203ADAB-4A96-42F3-8BEA-B8DCAE5D4216}" type="presParOf" srcId="{A96D1BBD-C26F-4917-890A-566C4E1AC405}" destId="{5C61E098-5ECD-47FA-BAF9-3C9FBE7D882D}" srcOrd="1" destOrd="0" presId="urn:microsoft.com/office/officeart/2005/8/layout/orgChart1"/>
    <dgm:cxn modelId="{4F72AE27-89DA-4559-B0D0-DE62AB0BDE1D}" type="presParOf" srcId="{A96D1BBD-C26F-4917-890A-566C4E1AC405}" destId="{7E48AAD7-655A-4B43-A6DA-D49238801A84}" srcOrd="2" destOrd="0" presId="urn:microsoft.com/office/officeart/2005/8/layout/orgChart1"/>
    <dgm:cxn modelId="{E006A664-15FA-48B7-9360-F58EB27265D7}" type="presParOf" srcId="{9CCD5FA3-6866-403C-84F2-0D44746BAD35}" destId="{A4039AF7-B4A8-4177-88C1-C60D48FD6855}" srcOrd="2" destOrd="0" presId="urn:microsoft.com/office/officeart/2005/8/layout/orgChart1"/>
    <dgm:cxn modelId="{7A23B062-3102-4995-856F-2AE62FF93958}" type="presParOf" srcId="{9CCD5FA3-6866-403C-84F2-0D44746BAD35}" destId="{76F59D2C-146B-4631-924A-E452CF5B9BED}" srcOrd="3" destOrd="0" presId="urn:microsoft.com/office/officeart/2005/8/layout/orgChart1"/>
    <dgm:cxn modelId="{2F57891F-788D-4BCE-8F18-3E8677564958}" type="presParOf" srcId="{76F59D2C-146B-4631-924A-E452CF5B9BED}" destId="{A3319233-45B3-4BEC-B4A4-C673460FF180}" srcOrd="0" destOrd="0" presId="urn:microsoft.com/office/officeart/2005/8/layout/orgChart1"/>
    <dgm:cxn modelId="{357BADD0-6005-4982-812E-1FE8FFA158C9}" type="presParOf" srcId="{A3319233-45B3-4BEC-B4A4-C673460FF180}" destId="{DA94AE2C-C34E-4574-9B35-3255AA475E03}" srcOrd="0" destOrd="0" presId="urn:microsoft.com/office/officeart/2005/8/layout/orgChart1"/>
    <dgm:cxn modelId="{7C229972-17F2-407D-A401-CE52AF2D25FE}" type="presParOf" srcId="{A3319233-45B3-4BEC-B4A4-C673460FF180}" destId="{EB1DF791-42CC-4367-A7FB-14132F4906E0}" srcOrd="1" destOrd="0" presId="urn:microsoft.com/office/officeart/2005/8/layout/orgChart1"/>
    <dgm:cxn modelId="{1A00C184-EEC2-40AE-9558-9FD1A2650164}" type="presParOf" srcId="{76F59D2C-146B-4631-924A-E452CF5B9BED}" destId="{77F4A453-9F53-40DB-AE4D-11F4B5C768C2}" srcOrd="1" destOrd="0" presId="urn:microsoft.com/office/officeart/2005/8/layout/orgChart1"/>
    <dgm:cxn modelId="{CA547877-C4F5-4B65-BEF5-8FE0C42C61A7}" type="presParOf" srcId="{76F59D2C-146B-4631-924A-E452CF5B9BED}" destId="{498AC0E8-0B21-41E6-9D75-385FB3F03D50}" srcOrd="2" destOrd="0" presId="urn:microsoft.com/office/officeart/2005/8/layout/orgChart1"/>
    <dgm:cxn modelId="{154F0D89-D695-463D-9105-F838169156F8}" type="presParOf" srcId="{785660CE-1156-45AC-996A-69F8A30836BC}" destId="{45FCD242-7E8D-4306-9646-62B8873FEAF9}" srcOrd="2" destOrd="0" presId="urn:microsoft.com/office/officeart/2005/8/layout/orgChart1"/>
  </dgm:cxnLst>
  <dgm:bg/>
  <dgm:whole/>
  <dgm:extLst>
    <a:ext uri="http://schemas.microsoft.com/office/drawing/2008/diagram">
      <dsp:dataModelExt xmlns:dsp="http://schemas.microsoft.com/office/drawing/2008/diagram" relId="rId57" minVer="http://schemas.openxmlformats.org/drawingml/2006/diagram"/>
    </a:ext>
  </dgm:extLst>
</dgm:dataModel>
</file>

<file path=word/diagrams/data11.xml><?xml version="1.0" encoding="utf-8"?>
<dgm:dataModel xmlns:dgm="http://schemas.openxmlformats.org/drawingml/2006/diagram" xmlns:a="http://schemas.openxmlformats.org/drawingml/2006/main">
  <dgm:ptLst>
    <dgm:pt modelId="{06A60373-B60C-4A37-875E-82B8103B3DFE}" type="doc">
      <dgm:prSet loTypeId="urn:microsoft.com/office/officeart/2005/8/layout/vList6" loCatId="list" qsTypeId="urn:microsoft.com/office/officeart/2005/8/quickstyle/simple3" qsCatId="simple" csTypeId="urn:microsoft.com/office/officeart/2005/8/colors/accent1_2" csCatId="accent1" phldr="1"/>
      <dgm:spPr/>
      <dgm:t>
        <a:bodyPr/>
        <a:lstStyle/>
        <a:p>
          <a:endParaRPr lang="lv-LV"/>
        </a:p>
      </dgm:t>
    </dgm:pt>
    <dgm:pt modelId="{C0FD2DFC-3996-44D2-B2E3-F8DDCC32AC29}">
      <dgm:prSet phldrT="[Text]" custT="1"/>
      <dgm:spPr/>
      <dgm:t>
        <a:bodyPr/>
        <a:lstStyle/>
        <a:p>
          <a:r>
            <a:rPr lang="lv-LV" sz="1000" b="1">
              <a:latin typeface="Times New Roman" panose="02020603050405020304" pitchFamily="18" charset="0"/>
              <a:cs typeface="Times New Roman" panose="02020603050405020304" pitchFamily="18" charset="0"/>
            </a:rPr>
            <a:t>Ienākumi nepārsniedz noteikto līmeni (</a:t>
          </a:r>
          <a:r>
            <a:rPr lang="lv-LV" sz="1000" b="1">
              <a:solidFill>
                <a:sysClr val="windowText" lastClr="000000"/>
              </a:solidFill>
              <a:latin typeface="Times New Roman" panose="02020603050405020304" pitchFamily="18" charset="0"/>
              <a:cs typeface="Times New Roman" panose="02020603050405020304" pitchFamily="18" charset="0"/>
            </a:rPr>
            <a:t>128,06 euro vai pašvaldības noteiktais maznodrošinātā ienākumu līmenis), </a:t>
          </a:r>
          <a:r>
            <a:rPr lang="lv-LV" sz="1000" b="1">
              <a:latin typeface="Times New Roman" panose="02020603050405020304" pitchFamily="18" charset="0"/>
              <a:cs typeface="Times New Roman" panose="02020603050405020304" pitchFamily="18" charset="0"/>
            </a:rPr>
            <a:t>bet nav ievēroti citi kritēriji</a:t>
          </a:r>
        </a:p>
      </dgm:t>
    </dgm:pt>
    <dgm:pt modelId="{243313D1-83A7-40A5-9F05-C917CE7AB582}" type="parTrans" cxnId="{21F41BE7-9911-4264-B119-DBCDEA2F7711}">
      <dgm:prSet/>
      <dgm:spPr/>
      <dgm:t>
        <a:bodyPr/>
        <a:lstStyle/>
        <a:p>
          <a:endParaRPr lang="lv-LV"/>
        </a:p>
      </dgm:t>
    </dgm:pt>
    <dgm:pt modelId="{E396CD39-F1A8-4BD6-B707-F22EC49C380A}" type="sibTrans" cxnId="{21F41BE7-9911-4264-B119-DBCDEA2F7711}">
      <dgm:prSet/>
      <dgm:spPr/>
      <dgm:t>
        <a:bodyPr/>
        <a:lstStyle/>
        <a:p>
          <a:endParaRPr lang="lv-LV"/>
        </a:p>
      </dgm:t>
    </dgm:pt>
    <dgm:pt modelId="{1621C21A-D384-4C2D-85DB-6C9D7946C89D}">
      <dgm:prSet phldrT="[Text]" custT="1"/>
      <dgm:spPr/>
      <dgm:t>
        <a:bodyPr/>
        <a:lstStyle/>
        <a:p>
          <a:r>
            <a:rPr lang="lv-LV" sz="1000">
              <a:latin typeface="Times New Roman" panose="02020603050405020304" pitchFamily="18" charset="0"/>
              <a:cs typeface="Times New Roman" panose="02020603050405020304" pitchFamily="18" charset="0"/>
            </a:rPr>
            <a:t>Sociālais dienests var pieņemt lēmumu par atbilstību statusam uz laiku (vienu kalendāro mēnesi), kā arī piešķirt sociālo palīdzību. </a:t>
          </a:r>
        </a:p>
      </dgm:t>
    </dgm:pt>
    <dgm:pt modelId="{B500E612-714C-46B2-888B-F57EF513A48A}" type="parTrans" cxnId="{B9B1168B-AEF4-432A-B569-3F747FFDFF25}">
      <dgm:prSet/>
      <dgm:spPr/>
      <dgm:t>
        <a:bodyPr/>
        <a:lstStyle/>
        <a:p>
          <a:endParaRPr lang="lv-LV"/>
        </a:p>
      </dgm:t>
    </dgm:pt>
    <dgm:pt modelId="{568263AA-F155-4881-8508-6623B346EF1C}" type="sibTrans" cxnId="{B9B1168B-AEF4-432A-B569-3F747FFDFF25}">
      <dgm:prSet/>
      <dgm:spPr/>
      <dgm:t>
        <a:bodyPr/>
        <a:lstStyle/>
        <a:p>
          <a:endParaRPr lang="lv-LV"/>
        </a:p>
      </dgm:t>
    </dgm:pt>
    <dgm:pt modelId="{A4D11A89-DE4C-4351-AB57-20A61A60EC1D}">
      <dgm:prSet phldrT="[Text]" custT="1"/>
      <dgm:spPr/>
      <dgm:t>
        <a:bodyPr/>
        <a:lstStyle/>
        <a:p>
          <a:r>
            <a:rPr lang="lv-LV" sz="1000">
              <a:latin typeface="Times New Roman" panose="02020603050405020304" pitchFamily="18" charset="0"/>
              <a:cs typeface="Times New Roman" panose="02020603050405020304" pitchFamily="18" charset="0"/>
            </a:rPr>
            <a:t>Tiek atteikts gan statuss, gan arī pabalsti. </a:t>
          </a:r>
        </a:p>
      </dgm:t>
    </dgm:pt>
    <dgm:pt modelId="{6A1E2F34-ED2F-43F6-999B-4355EA10D40A}" type="parTrans" cxnId="{E5A34389-3B14-4AB2-97FA-E1ED35876650}">
      <dgm:prSet/>
      <dgm:spPr/>
      <dgm:t>
        <a:bodyPr/>
        <a:lstStyle/>
        <a:p>
          <a:endParaRPr lang="lv-LV"/>
        </a:p>
      </dgm:t>
    </dgm:pt>
    <dgm:pt modelId="{35A4C155-7328-4583-B30B-63912548020B}" type="sibTrans" cxnId="{E5A34389-3B14-4AB2-97FA-E1ED35876650}">
      <dgm:prSet/>
      <dgm:spPr/>
      <dgm:t>
        <a:bodyPr/>
        <a:lstStyle/>
        <a:p>
          <a:endParaRPr lang="lv-LV"/>
        </a:p>
      </dgm:t>
    </dgm:pt>
    <dgm:pt modelId="{71617B42-BD11-48BF-A506-876BF2F1E71B}">
      <dgm:prSet custT="1"/>
      <dgm:spPr/>
      <dgm:t>
        <a:bodyPr/>
        <a:lstStyle/>
        <a:p>
          <a:r>
            <a:rPr lang="lv-LV" sz="1000" b="1">
              <a:latin typeface="Times New Roman" panose="02020603050405020304" pitchFamily="18" charset="0"/>
              <a:cs typeface="Times New Roman" panose="02020603050405020304" pitchFamily="18" charset="0"/>
            </a:rPr>
            <a:t>Klients, vai kāds no mājsaimniecības dalībniekiem </a:t>
          </a:r>
          <a:r>
            <a:rPr lang="lv-LV" sz="1000" b="1">
              <a:highlight>
                <a:srgbClr val="FFFF00"/>
              </a:highlight>
              <a:latin typeface="Times New Roman" panose="02020603050405020304" pitchFamily="18" charset="0"/>
              <a:cs typeface="Times New Roman" panose="02020603050405020304" pitchFamily="18" charset="0"/>
            </a:rPr>
            <a:t>nesadarbojas ar sociālo darbinieku </a:t>
          </a:r>
          <a:r>
            <a:rPr lang="lv-LV" sz="1000" b="1">
              <a:latin typeface="Times New Roman" panose="02020603050405020304" pitchFamily="18" charset="0"/>
              <a:cs typeface="Times New Roman" panose="02020603050405020304" pitchFamily="18" charset="0"/>
            </a:rPr>
            <a:t>- nepilda parakstīto </a:t>
          </a:r>
          <a:r>
            <a:rPr lang="lv-LV" sz="1000" b="1">
              <a:highlight>
                <a:srgbClr val="FFFF00"/>
              </a:highlight>
              <a:latin typeface="Times New Roman" panose="02020603050405020304" pitchFamily="18" charset="0"/>
              <a:cs typeface="Times New Roman" panose="02020603050405020304" pitchFamily="18" charset="0"/>
            </a:rPr>
            <a:t>sadarbības līgumu ar sociālo darbinieku</a:t>
          </a:r>
          <a:r>
            <a:rPr lang="lv-LV" sz="1000" b="1">
              <a:latin typeface="Times New Roman" panose="02020603050405020304" pitchFamily="18" charset="0"/>
              <a:cs typeface="Times New Roman" panose="02020603050405020304" pitchFamily="18" charset="0"/>
            </a:rPr>
            <a:t>  un tam nav nekāda argumentēta pamatojuma.</a:t>
          </a:r>
        </a:p>
      </dgm:t>
    </dgm:pt>
    <dgm:pt modelId="{E184406B-F1A0-40C2-97EC-A2D3EE5EFF0C}" type="parTrans" cxnId="{E99B9B96-3E2E-4ACE-823A-96D5FAA04F1B}">
      <dgm:prSet/>
      <dgm:spPr/>
      <dgm:t>
        <a:bodyPr/>
        <a:lstStyle/>
        <a:p>
          <a:endParaRPr lang="lv-LV"/>
        </a:p>
      </dgm:t>
    </dgm:pt>
    <dgm:pt modelId="{22E0FDE3-3E1F-42A4-BFD0-34060E956EB6}" type="sibTrans" cxnId="{E99B9B96-3E2E-4ACE-823A-96D5FAA04F1B}">
      <dgm:prSet/>
      <dgm:spPr/>
      <dgm:t>
        <a:bodyPr/>
        <a:lstStyle/>
        <a:p>
          <a:endParaRPr lang="lv-LV"/>
        </a:p>
      </dgm:t>
    </dgm:pt>
    <dgm:pt modelId="{E7779145-65BD-4F8D-8147-B8DC033C9CA8}">
      <dgm:prSet custT="1"/>
      <dgm:spPr/>
      <dgm:t>
        <a:bodyPr/>
        <a:lstStyle/>
        <a:p>
          <a:r>
            <a:rPr lang="lv-LV" sz="1000">
              <a:latin typeface="Times New Roman" panose="02020603050405020304" pitchFamily="18" charset="0"/>
              <a:cs typeface="Times New Roman" panose="02020603050405020304" pitchFamily="18" charset="0"/>
            </a:rPr>
            <a:t>Sociālās palīdzības pabalstu klientam samazina par personai piešķirto daļu, taču vienlaikus ir jāievēro bērnu tiesības un intereses</a:t>
          </a:r>
        </a:p>
      </dgm:t>
    </dgm:pt>
    <dgm:pt modelId="{87161519-14BE-4334-A700-9C3C4AD72ECA}" type="parTrans" cxnId="{EFF150C2-7758-4759-B432-1EB465541897}">
      <dgm:prSet/>
      <dgm:spPr/>
      <dgm:t>
        <a:bodyPr/>
        <a:lstStyle/>
        <a:p>
          <a:endParaRPr lang="lv-LV"/>
        </a:p>
      </dgm:t>
    </dgm:pt>
    <dgm:pt modelId="{B4A2C305-FBDE-43E7-AB03-2AAB86FC25F1}" type="sibTrans" cxnId="{EFF150C2-7758-4759-B432-1EB465541897}">
      <dgm:prSet/>
      <dgm:spPr/>
      <dgm:t>
        <a:bodyPr/>
        <a:lstStyle/>
        <a:p>
          <a:endParaRPr lang="lv-LV"/>
        </a:p>
      </dgm:t>
    </dgm:pt>
    <dgm:pt modelId="{C47ED6E1-CBA0-4732-8BF7-755F34CC3CB7}">
      <dgm:prSet custT="1"/>
      <dgm:spPr/>
      <dgm:t>
        <a:bodyPr/>
        <a:lstStyle/>
        <a:p>
          <a:r>
            <a:rPr lang="lv-LV" sz="1000" b="1">
              <a:latin typeface="Times New Roman" panose="02020603050405020304" pitchFamily="18" charset="0"/>
              <a:cs typeface="Times New Roman" panose="02020603050405020304" pitchFamily="18" charset="0"/>
            </a:rPr>
            <a:t>Persona sniegusi nepatiesas ziņas vai </a:t>
          </a:r>
          <a:r>
            <a:rPr lang="lv-LV" sz="1000" b="1">
              <a:solidFill>
                <a:sysClr val="windowText" lastClr="000000"/>
              </a:solidFill>
              <a:latin typeface="Times New Roman" panose="02020603050405020304" pitchFamily="18" charset="0"/>
              <a:cs typeface="Times New Roman" panose="02020603050405020304" pitchFamily="18" charset="0"/>
            </a:rPr>
            <a:t>atteikusies precizēt ziņas </a:t>
          </a:r>
          <a:r>
            <a:rPr lang="lv-LV" sz="1000" b="1">
              <a:latin typeface="Times New Roman" panose="02020603050405020304" pitchFamily="18" charset="0"/>
              <a:cs typeface="Times New Roman" panose="02020603050405020304" pitchFamily="18" charset="0"/>
            </a:rPr>
            <a:t>par ienākumiem, īpašumiem un citiem apstākļiem, kas raksturo klienta spēju nodrošināt pamatvajadzības un iesaistīties pasākumos savas sociālās problēmas risināšanai</a:t>
          </a:r>
        </a:p>
      </dgm:t>
    </dgm:pt>
    <dgm:pt modelId="{F8012591-7416-4041-A115-2A91F3768780}" type="parTrans" cxnId="{9B0F466F-EAA2-4C59-9AEA-F2EF17CC9CA5}">
      <dgm:prSet/>
      <dgm:spPr/>
      <dgm:t>
        <a:bodyPr/>
        <a:lstStyle/>
        <a:p>
          <a:endParaRPr lang="lv-LV"/>
        </a:p>
      </dgm:t>
    </dgm:pt>
    <dgm:pt modelId="{F3A58CDE-68B2-4B8D-8886-5D479BD87DF7}" type="sibTrans" cxnId="{9B0F466F-EAA2-4C59-9AEA-F2EF17CC9CA5}">
      <dgm:prSet/>
      <dgm:spPr/>
      <dgm:t>
        <a:bodyPr/>
        <a:lstStyle/>
        <a:p>
          <a:endParaRPr lang="lv-LV"/>
        </a:p>
      </dgm:t>
    </dgm:pt>
    <dgm:pt modelId="{D641F8C2-222E-41AC-8558-AEE602435718}">
      <dgm:prSet custT="1"/>
      <dgm:spPr/>
      <dgm:t>
        <a:bodyPr/>
        <a:lstStyle/>
        <a:p>
          <a:r>
            <a:rPr lang="lv-LV" sz="1000">
              <a:latin typeface="Times New Roman" panose="02020603050405020304" pitchFamily="18" charset="0"/>
              <a:cs typeface="Times New Roman" panose="02020603050405020304" pitchFamily="18" charset="0"/>
            </a:rPr>
            <a:t>Sociālo palīdzību samazina vai atsaka pilnībā</a:t>
          </a:r>
        </a:p>
      </dgm:t>
    </dgm:pt>
    <dgm:pt modelId="{38CE5EFF-BD25-4258-BF26-090ACEFEE5BD}" type="parTrans" cxnId="{7B99F496-28C6-48D5-9096-E22E8AAB7D41}">
      <dgm:prSet/>
      <dgm:spPr/>
      <dgm:t>
        <a:bodyPr/>
        <a:lstStyle/>
        <a:p>
          <a:endParaRPr lang="lv-LV"/>
        </a:p>
      </dgm:t>
    </dgm:pt>
    <dgm:pt modelId="{39394DE1-0B16-4E3D-BEFB-DB1C3B9FF848}" type="sibTrans" cxnId="{7B99F496-28C6-48D5-9096-E22E8AAB7D41}">
      <dgm:prSet/>
      <dgm:spPr/>
      <dgm:t>
        <a:bodyPr/>
        <a:lstStyle/>
        <a:p>
          <a:endParaRPr lang="lv-LV"/>
        </a:p>
      </dgm:t>
    </dgm:pt>
    <dgm:pt modelId="{151D0687-9565-4ADC-B14D-11B0E7DF11FD}">
      <dgm:prSet custT="1"/>
      <dgm:spPr/>
      <dgm:t>
        <a:bodyPr/>
        <a:lstStyle/>
        <a:p>
          <a:r>
            <a:rPr lang="lv-LV" sz="1000" b="1">
              <a:latin typeface="Times New Roman" panose="02020603050405020304" pitchFamily="18" charset="0"/>
              <a:cs typeface="Times New Roman" panose="02020603050405020304" pitchFamily="18" charset="0"/>
            </a:rPr>
            <a:t>Sociālais dienests konstatē, ka klients spēj nodrošināt savas </a:t>
          </a:r>
          <a:r>
            <a:rPr lang="lv-LV" sz="1000" b="1">
              <a:solidFill>
                <a:sysClr val="windowText" lastClr="000000"/>
              </a:solidFill>
              <a:latin typeface="Times New Roman" panose="02020603050405020304" pitchFamily="18" charset="0"/>
              <a:cs typeface="Times New Roman" panose="02020603050405020304" pitchFamily="18" charset="0"/>
            </a:rPr>
            <a:t>pamatvajadzības minimālā apmērā (pārtiku, mājokli, obligāto izglītību, trūcīgai personai noteikto medicīnisko palīdzību)</a:t>
          </a:r>
          <a:endParaRPr lang="lv-LV" sz="1000" b="0">
            <a:solidFill>
              <a:sysClr val="windowText" lastClr="000000"/>
            </a:solidFill>
            <a:latin typeface="Times New Roman" panose="02020603050405020304" pitchFamily="18" charset="0"/>
            <a:cs typeface="Times New Roman" panose="02020603050405020304" pitchFamily="18" charset="0"/>
          </a:endParaRPr>
        </a:p>
      </dgm:t>
    </dgm:pt>
    <dgm:pt modelId="{83280B8B-C465-4F83-A0E5-D0988C38B4CF}" type="parTrans" cxnId="{05248F72-C33A-4122-8033-0923A4F09675}">
      <dgm:prSet/>
      <dgm:spPr/>
      <dgm:t>
        <a:bodyPr/>
        <a:lstStyle/>
        <a:p>
          <a:endParaRPr lang="lv-LV"/>
        </a:p>
      </dgm:t>
    </dgm:pt>
    <dgm:pt modelId="{972CDBB6-026F-40FF-81FB-79DF8DCB8B28}" type="sibTrans" cxnId="{05248F72-C33A-4122-8033-0923A4F09675}">
      <dgm:prSet/>
      <dgm:spPr/>
      <dgm:t>
        <a:bodyPr/>
        <a:lstStyle/>
        <a:p>
          <a:endParaRPr lang="lv-LV"/>
        </a:p>
      </dgm:t>
    </dgm:pt>
    <dgm:pt modelId="{6997756E-1239-49A9-A2BB-76C3E6263823}">
      <dgm:prSet custT="1"/>
      <dgm:spPr/>
      <dgm:t>
        <a:bodyPr/>
        <a:lstStyle/>
        <a:p>
          <a:r>
            <a:rPr lang="lv-LV" sz="1000">
              <a:latin typeface="Times New Roman" panose="02020603050405020304" pitchFamily="18" charset="0"/>
              <a:cs typeface="Times New Roman" panose="02020603050405020304" pitchFamily="18" charset="0"/>
            </a:rPr>
            <a:t>Dienestam ir tiesības atteikt sociālās palīdzības pabalstu</a:t>
          </a:r>
        </a:p>
      </dgm:t>
    </dgm:pt>
    <dgm:pt modelId="{B90DBD49-CC38-4C0C-B487-31EBA6DE5F9A}" type="parTrans" cxnId="{290002A1-CC3F-4B9B-85B3-A810295689D9}">
      <dgm:prSet/>
      <dgm:spPr/>
      <dgm:t>
        <a:bodyPr/>
        <a:lstStyle/>
        <a:p>
          <a:endParaRPr lang="lv-LV"/>
        </a:p>
      </dgm:t>
    </dgm:pt>
    <dgm:pt modelId="{6B152F79-23F8-4B8A-99DB-71ABEBD6F4D9}" type="sibTrans" cxnId="{290002A1-CC3F-4B9B-85B3-A810295689D9}">
      <dgm:prSet/>
      <dgm:spPr/>
      <dgm:t>
        <a:bodyPr/>
        <a:lstStyle/>
        <a:p>
          <a:endParaRPr lang="lv-LV"/>
        </a:p>
      </dgm:t>
    </dgm:pt>
    <dgm:pt modelId="{4B0A3B17-7818-4ADC-BFE9-F98C3B671A9A}">
      <dgm:prSet phldrT="[Text]" custT="1"/>
      <dgm:spPr/>
      <dgm:t>
        <a:bodyPr/>
        <a:lstStyle/>
        <a:p>
          <a:r>
            <a:rPr lang="lv-LV" sz="1000" b="1">
              <a:latin typeface="Times New Roman" panose="02020603050405020304" pitchFamily="18" charset="0"/>
              <a:cs typeface="Times New Roman" panose="02020603050405020304" pitchFamily="18" charset="0"/>
            </a:rPr>
            <a:t>Ienākumi pārsniedz normatīvajos aktos noteikto līmeni (</a:t>
          </a:r>
          <a:r>
            <a:rPr lang="lv-LV" sz="1000" b="1">
              <a:solidFill>
                <a:sysClr val="windowText" lastClr="000000"/>
              </a:solidFill>
              <a:latin typeface="Times New Roman" panose="02020603050405020304" pitchFamily="18" charset="0"/>
              <a:cs typeface="Times New Roman" panose="02020603050405020304" pitchFamily="18" charset="0"/>
            </a:rPr>
            <a:t>128,06 euro vai pašvaldības noteiktais maznodrošinātā ienākumu līmenis)</a:t>
          </a:r>
        </a:p>
      </dgm:t>
    </dgm:pt>
    <dgm:pt modelId="{E46B53C3-95E2-4031-8E85-ADA86C00C1EF}" type="sibTrans" cxnId="{D201F998-9645-4BB6-B653-5B2FA12198BB}">
      <dgm:prSet/>
      <dgm:spPr/>
      <dgm:t>
        <a:bodyPr/>
        <a:lstStyle/>
        <a:p>
          <a:endParaRPr lang="lv-LV"/>
        </a:p>
      </dgm:t>
    </dgm:pt>
    <dgm:pt modelId="{ED0F5782-83EE-4377-BF71-72C2C5A44DF2}" type="parTrans" cxnId="{D201F998-9645-4BB6-B653-5B2FA12198BB}">
      <dgm:prSet/>
      <dgm:spPr/>
      <dgm:t>
        <a:bodyPr/>
        <a:lstStyle/>
        <a:p>
          <a:endParaRPr lang="lv-LV"/>
        </a:p>
      </dgm:t>
    </dgm:pt>
    <dgm:pt modelId="{F2E499A8-7A06-4A88-B41A-EF760D9C7F63}" type="pres">
      <dgm:prSet presAssocID="{06A60373-B60C-4A37-875E-82B8103B3DFE}" presName="Name0" presStyleCnt="0">
        <dgm:presLayoutVars>
          <dgm:dir/>
          <dgm:animLvl val="lvl"/>
          <dgm:resizeHandles/>
        </dgm:presLayoutVars>
      </dgm:prSet>
      <dgm:spPr/>
    </dgm:pt>
    <dgm:pt modelId="{08635F2D-1C58-4908-BAFE-53EBDE516F92}" type="pres">
      <dgm:prSet presAssocID="{C0FD2DFC-3996-44D2-B2E3-F8DDCC32AC29}" presName="linNode" presStyleCnt="0"/>
      <dgm:spPr/>
    </dgm:pt>
    <dgm:pt modelId="{1960342A-D624-4C49-9FE3-D7382A54A07A}" type="pres">
      <dgm:prSet presAssocID="{C0FD2DFC-3996-44D2-B2E3-F8DDCC32AC29}" presName="parentShp" presStyleLbl="node1" presStyleIdx="0" presStyleCnt="5">
        <dgm:presLayoutVars>
          <dgm:bulletEnabled val="1"/>
        </dgm:presLayoutVars>
      </dgm:prSet>
      <dgm:spPr/>
    </dgm:pt>
    <dgm:pt modelId="{F536402B-A856-4C23-9930-382055B27A6F}" type="pres">
      <dgm:prSet presAssocID="{C0FD2DFC-3996-44D2-B2E3-F8DDCC32AC29}" presName="childShp" presStyleLbl="bgAccFollowNode1" presStyleIdx="0" presStyleCnt="5">
        <dgm:presLayoutVars>
          <dgm:bulletEnabled val="1"/>
        </dgm:presLayoutVars>
      </dgm:prSet>
      <dgm:spPr/>
    </dgm:pt>
    <dgm:pt modelId="{0CC6D89C-9CF2-4915-AE5E-D66606B6A735}" type="pres">
      <dgm:prSet presAssocID="{E396CD39-F1A8-4BD6-B707-F22EC49C380A}" presName="spacing" presStyleCnt="0"/>
      <dgm:spPr/>
    </dgm:pt>
    <dgm:pt modelId="{1E36D799-AB5E-410C-9279-6AC20A575D0C}" type="pres">
      <dgm:prSet presAssocID="{4B0A3B17-7818-4ADC-BFE9-F98C3B671A9A}" presName="linNode" presStyleCnt="0"/>
      <dgm:spPr/>
    </dgm:pt>
    <dgm:pt modelId="{7BC27ED4-338D-4C5A-9933-2F15FB8F6529}" type="pres">
      <dgm:prSet presAssocID="{4B0A3B17-7818-4ADC-BFE9-F98C3B671A9A}" presName="parentShp" presStyleLbl="node1" presStyleIdx="1" presStyleCnt="5" custLinFactNeighborY="3475">
        <dgm:presLayoutVars>
          <dgm:bulletEnabled val="1"/>
        </dgm:presLayoutVars>
      </dgm:prSet>
      <dgm:spPr/>
    </dgm:pt>
    <dgm:pt modelId="{DC25C177-8187-461F-8703-3D894652A6D1}" type="pres">
      <dgm:prSet presAssocID="{4B0A3B17-7818-4ADC-BFE9-F98C3B671A9A}" presName="childShp" presStyleLbl="bgAccFollowNode1" presStyleIdx="1" presStyleCnt="5">
        <dgm:presLayoutVars>
          <dgm:bulletEnabled val="1"/>
        </dgm:presLayoutVars>
      </dgm:prSet>
      <dgm:spPr/>
    </dgm:pt>
    <dgm:pt modelId="{AB5C48FF-8174-4B66-8A49-6D37FC697452}" type="pres">
      <dgm:prSet presAssocID="{E46B53C3-95E2-4031-8E85-ADA86C00C1EF}" presName="spacing" presStyleCnt="0"/>
      <dgm:spPr/>
    </dgm:pt>
    <dgm:pt modelId="{2DA1616B-34F5-4726-B8A9-BB318212C1F3}" type="pres">
      <dgm:prSet presAssocID="{151D0687-9565-4ADC-B14D-11B0E7DF11FD}" presName="linNode" presStyleCnt="0"/>
      <dgm:spPr/>
    </dgm:pt>
    <dgm:pt modelId="{38D6FC8A-9333-4C8F-9166-DBD7D4845CA6}" type="pres">
      <dgm:prSet presAssocID="{151D0687-9565-4ADC-B14D-11B0E7DF11FD}" presName="parentShp" presStyleLbl="node1" presStyleIdx="2" presStyleCnt="5">
        <dgm:presLayoutVars>
          <dgm:bulletEnabled val="1"/>
        </dgm:presLayoutVars>
      </dgm:prSet>
      <dgm:spPr/>
    </dgm:pt>
    <dgm:pt modelId="{2E1E35E5-BB05-4C6C-8FC9-5C906D8B994D}" type="pres">
      <dgm:prSet presAssocID="{151D0687-9565-4ADC-B14D-11B0E7DF11FD}" presName="childShp" presStyleLbl="bgAccFollowNode1" presStyleIdx="2" presStyleCnt="5">
        <dgm:presLayoutVars>
          <dgm:bulletEnabled val="1"/>
        </dgm:presLayoutVars>
      </dgm:prSet>
      <dgm:spPr/>
    </dgm:pt>
    <dgm:pt modelId="{765049EF-55F0-479D-B000-A285BFBD6B05}" type="pres">
      <dgm:prSet presAssocID="{972CDBB6-026F-40FF-81FB-79DF8DCB8B28}" presName="spacing" presStyleCnt="0"/>
      <dgm:spPr/>
    </dgm:pt>
    <dgm:pt modelId="{624F4AA7-C456-4715-A291-F4653E14B2A0}" type="pres">
      <dgm:prSet presAssocID="{C47ED6E1-CBA0-4732-8BF7-755F34CC3CB7}" presName="linNode" presStyleCnt="0"/>
      <dgm:spPr/>
    </dgm:pt>
    <dgm:pt modelId="{C48C46B2-41B0-4B23-B349-B572DFC9DF9F}" type="pres">
      <dgm:prSet presAssocID="{C47ED6E1-CBA0-4732-8BF7-755F34CC3CB7}" presName="parentShp" presStyleLbl="node1" presStyleIdx="3" presStyleCnt="5">
        <dgm:presLayoutVars>
          <dgm:bulletEnabled val="1"/>
        </dgm:presLayoutVars>
      </dgm:prSet>
      <dgm:spPr/>
    </dgm:pt>
    <dgm:pt modelId="{306C0408-3203-4A17-8C6A-8BCE22145998}" type="pres">
      <dgm:prSet presAssocID="{C47ED6E1-CBA0-4732-8BF7-755F34CC3CB7}" presName="childShp" presStyleLbl="bgAccFollowNode1" presStyleIdx="3" presStyleCnt="5">
        <dgm:presLayoutVars>
          <dgm:bulletEnabled val="1"/>
        </dgm:presLayoutVars>
      </dgm:prSet>
      <dgm:spPr/>
    </dgm:pt>
    <dgm:pt modelId="{8CAA8BC6-11C7-4E23-B65C-0C8D1B538D31}" type="pres">
      <dgm:prSet presAssocID="{F3A58CDE-68B2-4B8D-8886-5D479BD87DF7}" presName="spacing" presStyleCnt="0"/>
      <dgm:spPr/>
    </dgm:pt>
    <dgm:pt modelId="{077C0925-17FE-4673-B251-82F27F5F38B4}" type="pres">
      <dgm:prSet presAssocID="{71617B42-BD11-48BF-A506-876BF2F1E71B}" presName="linNode" presStyleCnt="0"/>
      <dgm:spPr/>
    </dgm:pt>
    <dgm:pt modelId="{B82F14F2-D1C2-4171-BC96-0782AC8DE4C9}" type="pres">
      <dgm:prSet presAssocID="{71617B42-BD11-48BF-A506-876BF2F1E71B}" presName="parentShp" presStyleLbl="node1" presStyleIdx="4" presStyleCnt="5">
        <dgm:presLayoutVars>
          <dgm:bulletEnabled val="1"/>
        </dgm:presLayoutVars>
      </dgm:prSet>
      <dgm:spPr/>
    </dgm:pt>
    <dgm:pt modelId="{2DF6527F-85B3-42E9-9069-B53452467441}" type="pres">
      <dgm:prSet presAssocID="{71617B42-BD11-48BF-A506-876BF2F1E71B}" presName="childShp" presStyleLbl="bgAccFollowNode1" presStyleIdx="4" presStyleCnt="5">
        <dgm:presLayoutVars>
          <dgm:bulletEnabled val="1"/>
        </dgm:presLayoutVars>
      </dgm:prSet>
      <dgm:spPr/>
    </dgm:pt>
  </dgm:ptLst>
  <dgm:cxnLst>
    <dgm:cxn modelId="{E32EE000-16A1-40EA-A290-25A89DE51158}" type="presOf" srcId="{151D0687-9565-4ADC-B14D-11B0E7DF11FD}" destId="{38D6FC8A-9333-4C8F-9166-DBD7D4845CA6}" srcOrd="0" destOrd="0" presId="urn:microsoft.com/office/officeart/2005/8/layout/vList6"/>
    <dgm:cxn modelId="{8AE5C92B-D15F-4165-9FFF-D0F0BC68F9D1}" type="presOf" srcId="{E7779145-65BD-4F8D-8147-B8DC033C9CA8}" destId="{2DF6527F-85B3-42E9-9069-B53452467441}" srcOrd="0" destOrd="0" presId="urn:microsoft.com/office/officeart/2005/8/layout/vList6"/>
    <dgm:cxn modelId="{6BA92C6E-09A3-4A59-B420-A8BF0EF3FC50}" type="presOf" srcId="{71617B42-BD11-48BF-A506-876BF2F1E71B}" destId="{B82F14F2-D1C2-4171-BC96-0782AC8DE4C9}" srcOrd="0" destOrd="0" presId="urn:microsoft.com/office/officeart/2005/8/layout/vList6"/>
    <dgm:cxn modelId="{9B0F466F-EAA2-4C59-9AEA-F2EF17CC9CA5}" srcId="{06A60373-B60C-4A37-875E-82B8103B3DFE}" destId="{C47ED6E1-CBA0-4732-8BF7-755F34CC3CB7}" srcOrd="3" destOrd="0" parTransId="{F8012591-7416-4041-A115-2A91F3768780}" sibTransId="{F3A58CDE-68B2-4B8D-8886-5D479BD87DF7}"/>
    <dgm:cxn modelId="{05248F72-C33A-4122-8033-0923A4F09675}" srcId="{06A60373-B60C-4A37-875E-82B8103B3DFE}" destId="{151D0687-9565-4ADC-B14D-11B0E7DF11FD}" srcOrd="2" destOrd="0" parTransId="{83280B8B-C465-4F83-A0E5-D0988C38B4CF}" sibTransId="{972CDBB6-026F-40FF-81FB-79DF8DCB8B28}"/>
    <dgm:cxn modelId="{23C1C687-D960-4C03-93F8-02833197E901}" type="presOf" srcId="{1621C21A-D384-4C2D-85DB-6C9D7946C89D}" destId="{F536402B-A856-4C23-9930-382055B27A6F}" srcOrd="0" destOrd="0" presId="urn:microsoft.com/office/officeart/2005/8/layout/vList6"/>
    <dgm:cxn modelId="{E5A34389-3B14-4AB2-97FA-E1ED35876650}" srcId="{4B0A3B17-7818-4ADC-BFE9-F98C3B671A9A}" destId="{A4D11A89-DE4C-4351-AB57-20A61A60EC1D}" srcOrd="0" destOrd="0" parTransId="{6A1E2F34-ED2F-43F6-999B-4355EA10D40A}" sibTransId="{35A4C155-7328-4583-B30B-63912548020B}"/>
    <dgm:cxn modelId="{A419F58A-7C3D-4D79-B325-DC250BD804EE}" type="presOf" srcId="{C47ED6E1-CBA0-4732-8BF7-755F34CC3CB7}" destId="{C48C46B2-41B0-4B23-B349-B572DFC9DF9F}" srcOrd="0" destOrd="0" presId="urn:microsoft.com/office/officeart/2005/8/layout/vList6"/>
    <dgm:cxn modelId="{B9B1168B-AEF4-432A-B569-3F747FFDFF25}" srcId="{C0FD2DFC-3996-44D2-B2E3-F8DDCC32AC29}" destId="{1621C21A-D384-4C2D-85DB-6C9D7946C89D}" srcOrd="0" destOrd="0" parTransId="{B500E612-714C-46B2-888B-F57EF513A48A}" sibTransId="{568263AA-F155-4881-8508-6623B346EF1C}"/>
    <dgm:cxn modelId="{E99B9B96-3E2E-4ACE-823A-96D5FAA04F1B}" srcId="{06A60373-B60C-4A37-875E-82B8103B3DFE}" destId="{71617B42-BD11-48BF-A506-876BF2F1E71B}" srcOrd="4" destOrd="0" parTransId="{E184406B-F1A0-40C2-97EC-A2D3EE5EFF0C}" sibTransId="{22E0FDE3-3E1F-42A4-BFD0-34060E956EB6}"/>
    <dgm:cxn modelId="{7B99F496-28C6-48D5-9096-E22E8AAB7D41}" srcId="{C47ED6E1-CBA0-4732-8BF7-755F34CC3CB7}" destId="{D641F8C2-222E-41AC-8558-AEE602435718}" srcOrd="0" destOrd="0" parTransId="{38CE5EFF-BD25-4258-BF26-090ACEFEE5BD}" sibTransId="{39394DE1-0B16-4E3D-BEFB-DB1C3B9FF848}"/>
    <dgm:cxn modelId="{D201F998-9645-4BB6-B653-5B2FA12198BB}" srcId="{06A60373-B60C-4A37-875E-82B8103B3DFE}" destId="{4B0A3B17-7818-4ADC-BFE9-F98C3B671A9A}" srcOrd="1" destOrd="0" parTransId="{ED0F5782-83EE-4377-BF71-72C2C5A44DF2}" sibTransId="{E46B53C3-95E2-4031-8E85-ADA86C00C1EF}"/>
    <dgm:cxn modelId="{EFEACF9A-DE6C-40B3-889B-1979F1850356}" type="presOf" srcId="{6997756E-1239-49A9-A2BB-76C3E6263823}" destId="{2E1E35E5-BB05-4C6C-8FC9-5C906D8B994D}" srcOrd="0" destOrd="0" presId="urn:microsoft.com/office/officeart/2005/8/layout/vList6"/>
    <dgm:cxn modelId="{290002A1-CC3F-4B9B-85B3-A810295689D9}" srcId="{151D0687-9565-4ADC-B14D-11B0E7DF11FD}" destId="{6997756E-1239-49A9-A2BB-76C3E6263823}" srcOrd="0" destOrd="0" parTransId="{B90DBD49-CC38-4C0C-B487-31EBA6DE5F9A}" sibTransId="{6B152F79-23F8-4B8A-99DB-71ABEBD6F4D9}"/>
    <dgm:cxn modelId="{0B7A00B3-1E55-498B-A87A-45BC2AB63351}" type="presOf" srcId="{C0FD2DFC-3996-44D2-B2E3-F8DDCC32AC29}" destId="{1960342A-D624-4C49-9FE3-D7382A54A07A}" srcOrd="0" destOrd="0" presId="urn:microsoft.com/office/officeart/2005/8/layout/vList6"/>
    <dgm:cxn modelId="{E42EF5BA-1668-4630-A2A9-BBE64221D945}" type="presOf" srcId="{D641F8C2-222E-41AC-8558-AEE602435718}" destId="{306C0408-3203-4A17-8C6A-8BCE22145998}" srcOrd="0" destOrd="0" presId="urn:microsoft.com/office/officeart/2005/8/layout/vList6"/>
    <dgm:cxn modelId="{300832C2-4D73-4AC1-BF91-795CC1F73E9D}" type="presOf" srcId="{A4D11A89-DE4C-4351-AB57-20A61A60EC1D}" destId="{DC25C177-8187-461F-8703-3D894652A6D1}" srcOrd="0" destOrd="0" presId="urn:microsoft.com/office/officeart/2005/8/layout/vList6"/>
    <dgm:cxn modelId="{EFF150C2-7758-4759-B432-1EB465541897}" srcId="{71617B42-BD11-48BF-A506-876BF2F1E71B}" destId="{E7779145-65BD-4F8D-8147-B8DC033C9CA8}" srcOrd="0" destOrd="0" parTransId="{87161519-14BE-4334-A700-9C3C4AD72ECA}" sibTransId="{B4A2C305-FBDE-43E7-AB03-2AAB86FC25F1}"/>
    <dgm:cxn modelId="{D053AFD3-1701-482C-BD6C-71BC7109C664}" type="presOf" srcId="{4B0A3B17-7818-4ADC-BFE9-F98C3B671A9A}" destId="{7BC27ED4-338D-4C5A-9933-2F15FB8F6529}" srcOrd="0" destOrd="0" presId="urn:microsoft.com/office/officeart/2005/8/layout/vList6"/>
    <dgm:cxn modelId="{4E904FDA-9B7A-44CA-97CE-D400CCCBE017}" type="presOf" srcId="{06A60373-B60C-4A37-875E-82B8103B3DFE}" destId="{F2E499A8-7A06-4A88-B41A-EF760D9C7F63}" srcOrd="0" destOrd="0" presId="urn:microsoft.com/office/officeart/2005/8/layout/vList6"/>
    <dgm:cxn modelId="{21F41BE7-9911-4264-B119-DBCDEA2F7711}" srcId="{06A60373-B60C-4A37-875E-82B8103B3DFE}" destId="{C0FD2DFC-3996-44D2-B2E3-F8DDCC32AC29}" srcOrd="0" destOrd="0" parTransId="{243313D1-83A7-40A5-9F05-C917CE7AB582}" sibTransId="{E396CD39-F1A8-4BD6-B707-F22EC49C380A}"/>
    <dgm:cxn modelId="{CCDF1A07-6FCF-4968-BD04-864CF9D7A429}" type="presParOf" srcId="{F2E499A8-7A06-4A88-B41A-EF760D9C7F63}" destId="{08635F2D-1C58-4908-BAFE-53EBDE516F92}" srcOrd="0" destOrd="0" presId="urn:microsoft.com/office/officeart/2005/8/layout/vList6"/>
    <dgm:cxn modelId="{79E753E3-4A01-43A8-B9DD-47138D4F61DA}" type="presParOf" srcId="{08635F2D-1C58-4908-BAFE-53EBDE516F92}" destId="{1960342A-D624-4C49-9FE3-D7382A54A07A}" srcOrd="0" destOrd="0" presId="urn:microsoft.com/office/officeart/2005/8/layout/vList6"/>
    <dgm:cxn modelId="{D316ED4E-B317-4FE5-BA5A-2A76D7D174FA}" type="presParOf" srcId="{08635F2D-1C58-4908-BAFE-53EBDE516F92}" destId="{F536402B-A856-4C23-9930-382055B27A6F}" srcOrd="1" destOrd="0" presId="urn:microsoft.com/office/officeart/2005/8/layout/vList6"/>
    <dgm:cxn modelId="{5F02FFD8-BA32-4F6E-97C2-E66786DA4797}" type="presParOf" srcId="{F2E499A8-7A06-4A88-B41A-EF760D9C7F63}" destId="{0CC6D89C-9CF2-4915-AE5E-D66606B6A735}" srcOrd="1" destOrd="0" presId="urn:microsoft.com/office/officeart/2005/8/layout/vList6"/>
    <dgm:cxn modelId="{D5AA2EF7-39B4-4C32-92F0-AC2EB76427EB}" type="presParOf" srcId="{F2E499A8-7A06-4A88-B41A-EF760D9C7F63}" destId="{1E36D799-AB5E-410C-9279-6AC20A575D0C}" srcOrd="2" destOrd="0" presId="urn:microsoft.com/office/officeart/2005/8/layout/vList6"/>
    <dgm:cxn modelId="{E23C0D18-0C30-4BAB-BF0A-12B9C23D0DE7}" type="presParOf" srcId="{1E36D799-AB5E-410C-9279-6AC20A575D0C}" destId="{7BC27ED4-338D-4C5A-9933-2F15FB8F6529}" srcOrd="0" destOrd="0" presId="urn:microsoft.com/office/officeart/2005/8/layout/vList6"/>
    <dgm:cxn modelId="{D92556C2-5487-4F14-896C-578E142FA517}" type="presParOf" srcId="{1E36D799-AB5E-410C-9279-6AC20A575D0C}" destId="{DC25C177-8187-461F-8703-3D894652A6D1}" srcOrd="1" destOrd="0" presId="urn:microsoft.com/office/officeart/2005/8/layout/vList6"/>
    <dgm:cxn modelId="{244F2F39-127C-4C60-A83F-EA84DBDB49BF}" type="presParOf" srcId="{F2E499A8-7A06-4A88-B41A-EF760D9C7F63}" destId="{AB5C48FF-8174-4B66-8A49-6D37FC697452}" srcOrd="3" destOrd="0" presId="urn:microsoft.com/office/officeart/2005/8/layout/vList6"/>
    <dgm:cxn modelId="{B0407B36-CB86-484A-BA45-9331195025CD}" type="presParOf" srcId="{F2E499A8-7A06-4A88-B41A-EF760D9C7F63}" destId="{2DA1616B-34F5-4726-B8A9-BB318212C1F3}" srcOrd="4" destOrd="0" presId="urn:microsoft.com/office/officeart/2005/8/layout/vList6"/>
    <dgm:cxn modelId="{79DC8C63-EBCD-4A7A-A22C-280972A31B21}" type="presParOf" srcId="{2DA1616B-34F5-4726-B8A9-BB318212C1F3}" destId="{38D6FC8A-9333-4C8F-9166-DBD7D4845CA6}" srcOrd="0" destOrd="0" presId="urn:microsoft.com/office/officeart/2005/8/layout/vList6"/>
    <dgm:cxn modelId="{DBD567F3-9CDE-4CC1-948F-9DC08D993DD8}" type="presParOf" srcId="{2DA1616B-34F5-4726-B8A9-BB318212C1F3}" destId="{2E1E35E5-BB05-4C6C-8FC9-5C906D8B994D}" srcOrd="1" destOrd="0" presId="urn:microsoft.com/office/officeart/2005/8/layout/vList6"/>
    <dgm:cxn modelId="{A43E8F37-00DA-4CE5-8111-41C9401C4AD1}" type="presParOf" srcId="{F2E499A8-7A06-4A88-B41A-EF760D9C7F63}" destId="{765049EF-55F0-479D-B000-A285BFBD6B05}" srcOrd="5" destOrd="0" presId="urn:microsoft.com/office/officeart/2005/8/layout/vList6"/>
    <dgm:cxn modelId="{CCE8245A-FF0B-47E1-8D02-F54975C4C3E9}" type="presParOf" srcId="{F2E499A8-7A06-4A88-B41A-EF760D9C7F63}" destId="{624F4AA7-C456-4715-A291-F4653E14B2A0}" srcOrd="6" destOrd="0" presId="urn:microsoft.com/office/officeart/2005/8/layout/vList6"/>
    <dgm:cxn modelId="{37B45DED-6184-458D-9B5D-AA9523847C46}" type="presParOf" srcId="{624F4AA7-C456-4715-A291-F4653E14B2A0}" destId="{C48C46B2-41B0-4B23-B349-B572DFC9DF9F}" srcOrd="0" destOrd="0" presId="urn:microsoft.com/office/officeart/2005/8/layout/vList6"/>
    <dgm:cxn modelId="{B3070A75-0D05-4712-8959-2BBFBE538890}" type="presParOf" srcId="{624F4AA7-C456-4715-A291-F4653E14B2A0}" destId="{306C0408-3203-4A17-8C6A-8BCE22145998}" srcOrd="1" destOrd="0" presId="urn:microsoft.com/office/officeart/2005/8/layout/vList6"/>
    <dgm:cxn modelId="{DB0EEEA2-F23C-4E36-822D-BE0E04225454}" type="presParOf" srcId="{F2E499A8-7A06-4A88-B41A-EF760D9C7F63}" destId="{8CAA8BC6-11C7-4E23-B65C-0C8D1B538D31}" srcOrd="7" destOrd="0" presId="urn:microsoft.com/office/officeart/2005/8/layout/vList6"/>
    <dgm:cxn modelId="{A2712A84-2547-4FEB-8C6D-8BE41F367BF1}" type="presParOf" srcId="{F2E499A8-7A06-4A88-B41A-EF760D9C7F63}" destId="{077C0925-17FE-4673-B251-82F27F5F38B4}" srcOrd="8" destOrd="0" presId="urn:microsoft.com/office/officeart/2005/8/layout/vList6"/>
    <dgm:cxn modelId="{10E356AC-CA6E-42D1-A307-99324822C0A3}" type="presParOf" srcId="{077C0925-17FE-4673-B251-82F27F5F38B4}" destId="{B82F14F2-D1C2-4171-BC96-0782AC8DE4C9}" srcOrd="0" destOrd="0" presId="urn:microsoft.com/office/officeart/2005/8/layout/vList6"/>
    <dgm:cxn modelId="{ADCB1DBE-1F54-4836-9D64-2EC0112E1231}" type="presParOf" srcId="{077C0925-17FE-4673-B251-82F27F5F38B4}" destId="{2DF6527F-85B3-42E9-9069-B53452467441}" srcOrd="1" destOrd="0" presId="urn:microsoft.com/office/officeart/2005/8/layout/vList6"/>
  </dgm:cxnLst>
  <dgm:bg/>
  <dgm:whole/>
  <dgm:extLst>
    <a:ext uri="http://schemas.microsoft.com/office/drawing/2008/diagram">
      <dsp:dataModelExt xmlns:dsp="http://schemas.microsoft.com/office/drawing/2008/diagram" relId="rId62" minVer="http://schemas.openxmlformats.org/drawingml/2006/diagram"/>
    </a:ext>
  </dgm:extLst>
</dgm:dataModel>
</file>

<file path=word/diagrams/data12.xml><?xml version="1.0" encoding="utf-8"?>
<dgm:dataModel xmlns:dgm="http://schemas.openxmlformats.org/drawingml/2006/diagram" xmlns:a="http://schemas.openxmlformats.org/drawingml/2006/main">
  <dgm:ptLst>
    <dgm:pt modelId="{71B4D58D-FBF9-4D6D-92CF-57AD7864CB15}" type="doc">
      <dgm:prSet loTypeId="urn:microsoft.com/office/officeart/2005/8/layout/orgChart1" loCatId="hierarchy" qsTypeId="urn:microsoft.com/office/officeart/2005/8/quickstyle/simple3" qsCatId="simple" csTypeId="urn:microsoft.com/office/officeart/2005/8/colors/accent1_2" csCatId="accent1" phldr="1"/>
      <dgm:spPr/>
      <dgm:t>
        <a:bodyPr/>
        <a:lstStyle/>
        <a:p>
          <a:endParaRPr lang="lv-LV"/>
        </a:p>
      </dgm:t>
    </dgm:pt>
    <dgm:pt modelId="{D8845FEE-7B10-4502-893C-135A841C2D17}">
      <dgm:prSet phldrT="[Text]" custT="1"/>
      <dgm:spPr/>
      <dgm:t>
        <a:bodyPr/>
        <a:lstStyle/>
        <a:p>
          <a:r>
            <a:rPr lang="lv-LV" sz="1100" b="1">
              <a:latin typeface="Times New Roman" panose="02020603050405020304" pitchFamily="18" charset="0"/>
              <a:cs typeface="Times New Roman" panose="02020603050405020304" pitchFamily="18" charset="0"/>
            </a:rPr>
            <a:t>Pašvaldību brīvprātīgo iniciatīvu pabalsti</a:t>
          </a:r>
        </a:p>
      </dgm:t>
    </dgm:pt>
    <dgm:pt modelId="{33411BCF-A0BC-4055-BA68-CF96AA96EAC6}" type="parTrans" cxnId="{36E14742-FF44-45FB-9575-27B89022B6AE}">
      <dgm:prSet/>
      <dgm:spPr/>
      <dgm:t>
        <a:bodyPr/>
        <a:lstStyle/>
        <a:p>
          <a:endParaRPr lang="lv-LV"/>
        </a:p>
      </dgm:t>
    </dgm:pt>
    <dgm:pt modelId="{6DB08675-759E-4AEF-B50A-E929ED577E04}" type="sibTrans" cxnId="{36E14742-FF44-45FB-9575-27B89022B6AE}">
      <dgm:prSet/>
      <dgm:spPr/>
      <dgm:t>
        <a:bodyPr/>
        <a:lstStyle/>
        <a:p>
          <a:endParaRPr lang="lv-LV"/>
        </a:p>
      </dgm:t>
    </dgm:pt>
    <dgm:pt modelId="{D40B4824-C541-474F-9F34-92AB2EE218AD}">
      <dgm:prSet phldrT="[Text]" custT="1"/>
      <dgm:spPr/>
      <dgm:t>
        <a:bodyPr/>
        <a:lstStyle/>
        <a:p>
          <a:r>
            <a:rPr lang="lv-LV" sz="1100">
              <a:latin typeface="Times New Roman" panose="02020603050405020304" pitchFamily="18" charset="0"/>
              <a:cs typeface="Times New Roman" panose="02020603050405020304" pitchFamily="18" charset="0"/>
            </a:rPr>
            <a:t>Pabalsti, kurus piešķir par trūcīgām un/vai maznodrošinātām atzītām personām, bet pabalsta </a:t>
          </a:r>
          <a:r>
            <a:rPr lang="lv-LV" sz="1100">
              <a:solidFill>
                <a:srgbClr val="C00000"/>
              </a:solidFill>
              <a:latin typeface="Times New Roman" panose="02020603050405020304" pitchFamily="18" charset="0"/>
              <a:cs typeface="Times New Roman" panose="02020603050405020304" pitchFamily="18" charset="0"/>
            </a:rPr>
            <a:t>mērķis nav </a:t>
          </a:r>
          <a:r>
            <a:rPr lang="lv-LV" sz="1100">
              <a:latin typeface="Times New Roman" panose="02020603050405020304" pitchFamily="18" charset="0"/>
              <a:cs typeface="Times New Roman" panose="02020603050405020304" pitchFamily="18" charset="0"/>
            </a:rPr>
            <a:t>Sociālo pakalpojumu un sociālās palīdzības likumā noteiktā </a:t>
          </a:r>
          <a:r>
            <a:rPr lang="lv-LV" sz="1100">
              <a:solidFill>
                <a:srgbClr val="C00000"/>
              </a:solidFill>
              <a:latin typeface="Times New Roman" panose="02020603050405020304" pitchFamily="18" charset="0"/>
              <a:cs typeface="Times New Roman" panose="02020603050405020304" pitchFamily="18" charset="0"/>
            </a:rPr>
            <a:t>pamatvajadzība</a:t>
          </a:r>
          <a:r>
            <a:rPr lang="lv-LV" sz="1100">
              <a:latin typeface="Times New Roman" panose="02020603050405020304" pitchFamily="18" charset="0"/>
              <a:cs typeface="Times New Roman" panose="02020603050405020304" pitchFamily="18" charset="0"/>
            </a:rPr>
            <a:t>, piemēram, pabalsts transporta pakalpojumu apmaksai trūcīgām personām, apbedīšanas pabalsts, pabalsts dokumentu atjaunošanai u.tml.    </a:t>
          </a:r>
        </a:p>
      </dgm:t>
    </dgm:pt>
    <dgm:pt modelId="{1BB20964-4B21-4567-98E1-C1D958218101}" type="parTrans" cxnId="{D08CFEEB-F655-4646-A78B-29D4517D9CE4}">
      <dgm:prSet/>
      <dgm:spPr/>
      <dgm:t>
        <a:bodyPr/>
        <a:lstStyle/>
        <a:p>
          <a:endParaRPr lang="lv-LV"/>
        </a:p>
      </dgm:t>
    </dgm:pt>
    <dgm:pt modelId="{D35A1743-CBD7-422A-A378-7D355E2B0F92}" type="sibTrans" cxnId="{D08CFEEB-F655-4646-A78B-29D4517D9CE4}">
      <dgm:prSet/>
      <dgm:spPr/>
      <dgm:t>
        <a:bodyPr/>
        <a:lstStyle/>
        <a:p>
          <a:endParaRPr lang="lv-LV"/>
        </a:p>
      </dgm:t>
    </dgm:pt>
    <dgm:pt modelId="{FE7472CC-9759-4A97-867C-7D2F7F4A59D1}">
      <dgm:prSet phldrT="[Text]" custT="1"/>
      <dgm:spPr/>
      <dgm:t>
        <a:bodyPr/>
        <a:lstStyle/>
        <a:p>
          <a:r>
            <a:rPr lang="lv-LV" sz="1100">
              <a:latin typeface="Times New Roman" panose="02020603050405020304" pitchFamily="18" charset="0"/>
              <a:cs typeface="Times New Roman" panose="02020603050405020304" pitchFamily="18" charset="0"/>
            </a:rPr>
            <a:t>Pabalsti, kuru mērķi </a:t>
          </a:r>
          <a:r>
            <a:rPr lang="lv-LV" sz="1100">
              <a:solidFill>
                <a:srgbClr val="C00000"/>
              </a:solidFill>
              <a:latin typeface="Times New Roman" panose="02020603050405020304" pitchFamily="18" charset="0"/>
              <a:cs typeface="Times New Roman" panose="02020603050405020304" pitchFamily="18" charset="0"/>
            </a:rPr>
            <a:t>var saistīt ar </a:t>
          </a:r>
          <a:r>
            <a:rPr lang="lv-LV" sz="1100">
              <a:latin typeface="Times New Roman" panose="02020603050405020304" pitchFamily="18" charset="0"/>
              <a:cs typeface="Times New Roman" panose="02020603050405020304" pitchFamily="18" charset="0"/>
            </a:rPr>
            <a:t>kādu no likumā noteiktajām </a:t>
          </a:r>
          <a:r>
            <a:rPr lang="lv-LV" sz="1100">
              <a:solidFill>
                <a:srgbClr val="C00000"/>
              </a:solidFill>
              <a:latin typeface="Times New Roman" panose="02020603050405020304" pitchFamily="18" charset="0"/>
              <a:cs typeface="Times New Roman" panose="02020603050405020304" pitchFamily="18" charset="0"/>
            </a:rPr>
            <a:t>pamatvajadzībām</a:t>
          </a:r>
          <a:r>
            <a:rPr lang="lv-LV" sz="1100">
              <a:latin typeface="Times New Roman" panose="02020603050405020304" pitchFamily="18" charset="0"/>
              <a:cs typeface="Times New Roman" panose="02020603050405020304" pitchFamily="18" charset="0"/>
            </a:rPr>
            <a:t>, bet tas tiek piešķirts noteiktam sociālajam </a:t>
          </a:r>
          <a:r>
            <a:rPr lang="lv-LV" sz="1100">
              <a:solidFill>
                <a:srgbClr val="C00000"/>
              </a:solidFill>
              <a:latin typeface="Times New Roman" panose="02020603050405020304" pitchFamily="18" charset="0"/>
              <a:cs typeface="Times New Roman" panose="02020603050405020304" pitchFamily="18" charset="0"/>
            </a:rPr>
            <a:t>statusam piederošām personām</a:t>
          </a:r>
          <a:r>
            <a:rPr lang="lv-LV" sz="1100">
              <a:latin typeface="Times New Roman" panose="02020603050405020304" pitchFamily="18" charset="0"/>
              <a:cs typeface="Times New Roman" panose="02020603050405020304" pitchFamily="18" charset="0"/>
            </a:rPr>
            <a:t>, piemēram, visiem pirmklasniekiem, skolas absolventiem, veselības aprūpes pakalpojumu apmaksa vientuļiem pensionāriem un personām ar 1. grupas invaliditāti, ar tuberkulozi slimām personām, no ieslodzījuma atbrīvotiem u.tml. </a:t>
          </a:r>
        </a:p>
      </dgm:t>
    </dgm:pt>
    <dgm:pt modelId="{52604E22-94F8-4582-9F21-728DC254FB46}" type="parTrans" cxnId="{7178C616-21FC-43E8-9D37-77EA560C79AC}">
      <dgm:prSet/>
      <dgm:spPr/>
      <dgm:t>
        <a:bodyPr/>
        <a:lstStyle/>
        <a:p>
          <a:endParaRPr lang="lv-LV"/>
        </a:p>
      </dgm:t>
    </dgm:pt>
    <dgm:pt modelId="{7AC7443A-23D2-4880-937D-71E72496A112}" type="sibTrans" cxnId="{7178C616-21FC-43E8-9D37-77EA560C79AC}">
      <dgm:prSet/>
      <dgm:spPr/>
      <dgm:t>
        <a:bodyPr/>
        <a:lstStyle/>
        <a:p>
          <a:endParaRPr lang="lv-LV"/>
        </a:p>
      </dgm:t>
    </dgm:pt>
    <dgm:pt modelId="{E3B57488-745D-49F5-BB21-D22C59DF9375}" type="pres">
      <dgm:prSet presAssocID="{71B4D58D-FBF9-4D6D-92CF-57AD7864CB15}" presName="hierChild1" presStyleCnt="0">
        <dgm:presLayoutVars>
          <dgm:orgChart val="1"/>
          <dgm:chPref val="1"/>
          <dgm:dir/>
          <dgm:animOne val="branch"/>
          <dgm:animLvl val="lvl"/>
          <dgm:resizeHandles/>
        </dgm:presLayoutVars>
      </dgm:prSet>
      <dgm:spPr/>
    </dgm:pt>
    <dgm:pt modelId="{70F15962-3E0A-4BC0-B430-BC5E4C7A1F2F}" type="pres">
      <dgm:prSet presAssocID="{D8845FEE-7B10-4502-893C-135A841C2D17}" presName="hierRoot1" presStyleCnt="0">
        <dgm:presLayoutVars>
          <dgm:hierBranch val="init"/>
        </dgm:presLayoutVars>
      </dgm:prSet>
      <dgm:spPr/>
    </dgm:pt>
    <dgm:pt modelId="{0F78B33E-D39D-43EA-94C2-28C63403D707}" type="pres">
      <dgm:prSet presAssocID="{D8845FEE-7B10-4502-893C-135A841C2D17}" presName="rootComposite1" presStyleCnt="0"/>
      <dgm:spPr/>
    </dgm:pt>
    <dgm:pt modelId="{B52F9634-B2B2-4031-B705-7E1D99314643}" type="pres">
      <dgm:prSet presAssocID="{D8845FEE-7B10-4502-893C-135A841C2D17}" presName="rootText1" presStyleLbl="node0" presStyleIdx="0" presStyleCnt="1" custLinFactNeighborX="-2895" custLinFactNeighborY="-29674">
        <dgm:presLayoutVars>
          <dgm:chPref val="3"/>
        </dgm:presLayoutVars>
      </dgm:prSet>
      <dgm:spPr/>
    </dgm:pt>
    <dgm:pt modelId="{EB6B14CF-5910-42CE-9F75-1FE0A7500765}" type="pres">
      <dgm:prSet presAssocID="{D8845FEE-7B10-4502-893C-135A841C2D17}" presName="rootConnector1" presStyleLbl="node1" presStyleIdx="0" presStyleCnt="0"/>
      <dgm:spPr/>
    </dgm:pt>
    <dgm:pt modelId="{4F3893C4-613B-4CB4-846B-A99D9BDB5E31}" type="pres">
      <dgm:prSet presAssocID="{D8845FEE-7B10-4502-893C-135A841C2D17}" presName="hierChild2" presStyleCnt="0"/>
      <dgm:spPr/>
    </dgm:pt>
    <dgm:pt modelId="{8F4E146F-3F8E-4494-BC57-49241648C20D}" type="pres">
      <dgm:prSet presAssocID="{1BB20964-4B21-4567-98E1-C1D958218101}" presName="Name37" presStyleLbl="parChTrans1D2" presStyleIdx="0" presStyleCnt="2"/>
      <dgm:spPr/>
    </dgm:pt>
    <dgm:pt modelId="{39B1EE12-4BCD-4702-9B4E-44DEC80B979B}" type="pres">
      <dgm:prSet presAssocID="{D40B4824-C541-474F-9F34-92AB2EE218AD}" presName="hierRoot2" presStyleCnt="0">
        <dgm:presLayoutVars>
          <dgm:hierBranch val="init"/>
        </dgm:presLayoutVars>
      </dgm:prSet>
      <dgm:spPr/>
    </dgm:pt>
    <dgm:pt modelId="{30F6FFD3-79CC-4386-8846-150637E18481}" type="pres">
      <dgm:prSet presAssocID="{D40B4824-C541-474F-9F34-92AB2EE218AD}" presName="rootComposite" presStyleCnt="0"/>
      <dgm:spPr/>
    </dgm:pt>
    <dgm:pt modelId="{45B976F6-3645-434D-91C4-1D1A5C8FCAFA}" type="pres">
      <dgm:prSet presAssocID="{D40B4824-C541-474F-9F34-92AB2EE218AD}" presName="rootText" presStyleLbl="node2" presStyleIdx="0" presStyleCnt="2" custScaleY="169938">
        <dgm:presLayoutVars>
          <dgm:chPref val="3"/>
        </dgm:presLayoutVars>
      </dgm:prSet>
      <dgm:spPr/>
    </dgm:pt>
    <dgm:pt modelId="{013C3ECE-1236-4F3B-8FAB-A11B9E5710F4}" type="pres">
      <dgm:prSet presAssocID="{D40B4824-C541-474F-9F34-92AB2EE218AD}" presName="rootConnector" presStyleLbl="node2" presStyleIdx="0" presStyleCnt="2"/>
      <dgm:spPr/>
    </dgm:pt>
    <dgm:pt modelId="{95D741A2-42E3-48CA-8F6E-E7E0AFED2FE5}" type="pres">
      <dgm:prSet presAssocID="{D40B4824-C541-474F-9F34-92AB2EE218AD}" presName="hierChild4" presStyleCnt="0"/>
      <dgm:spPr/>
    </dgm:pt>
    <dgm:pt modelId="{C7F6AB00-93BA-49A0-B535-F9C0E1197628}" type="pres">
      <dgm:prSet presAssocID="{D40B4824-C541-474F-9F34-92AB2EE218AD}" presName="hierChild5" presStyleCnt="0"/>
      <dgm:spPr/>
    </dgm:pt>
    <dgm:pt modelId="{B182B5FD-6C84-4B95-9C6F-53EA5D2A8863}" type="pres">
      <dgm:prSet presAssocID="{52604E22-94F8-4582-9F21-728DC254FB46}" presName="Name37" presStyleLbl="parChTrans1D2" presStyleIdx="1" presStyleCnt="2"/>
      <dgm:spPr/>
    </dgm:pt>
    <dgm:pt modelId="{EED00AA8-6537-4B35-B315-098671D596FA}" type="pres">
      <dgm:prSet presAssocID="{FE7472CC-9759-4A97-867C-7D2F7F4A59D1}" presName="hierRoot2" presStyleCnt="0">
        <dgm:presLayoutVars>
          <dgm:hierBranch val="init"/>
        </dgm:presLayoutVars>
      </dgm:prSet>
      <dgm:spPr/>
    </dgm:pt>
    <dgm:pt modelId="{E72CA3BF-1D2A-4B06-963C-AAC516344FC5}" type="pres">
      <dgm:prSet presAssocID="{FE7472CC-9759-4A97-867C-7D2F7F4A59D1}" presName="rootComposite" presStyleCnt="0"/>
      <dgm:spPr/>
    </dgm:pt>
    <dgm:pt modelId="{7E03E8E6-1D6C-4C5B-A573-0FC318069901}" type="pres">
      <dgm:prSet presAssocID="{FE7472CC-9759-4A97-867C-7D2F7F4A59D1}" presName="rootText" presStyleLbl="node2" presStyleIdx="1" presStyleCnt="2" custScaleY="168490">
        <dgm:presLayoutVars>
          <dgm:chPref val="3"/>
        </dgm:presLayoutVars>
      </dgm:prSet>
      <dgm:spPr/>
    </dgm:pt>
    <dgm:pt modelId="{09031718-F62C-4545-9252-0A7FE66E1F19}" type="pres">
      <dgm:prSet presAssocID="{FE7472CC-9759-4A97-867C-7D2F7F4A59D1}" presName="rootConnector" presStyleLbl="node2" presStyleIdx="1" presStyleCnt="2"/>
      <dgm:spPr/>
    </dgm:pt>
    <dgm:pt modelId="{2DE38331-B6FD-45AE-A9CB-C10A27786FF0}" type="pres">
      <dgm:prSet presAssocID="{FE7472CC-9759-4A97-867C-7D2F7F4A59D1}" presName="hierChild4" presStyleCnt="0"/>
      <dgm:spPr/>
    </dgm:pt>
    <dgm:pt modelId="{0306B9B9-FC20-4C1F-8B25-8FD01C008D67}" type="pres">
      <dgm:prSet presAssocID="{FE7472CC-9759-4A97-867C-7D2F7F4A59D1}" presName="hierChild5" presStyleCnt="0"/>
      <dgm:spPr/>
    </dgm:pt>
    <dgm:pt modelId="{D258A782-D0BC-427E-AD75-26021FB75F7A}" type="pres">
      <dgm:prSet presAssocID="{D8845FEE-7B10-4502-893C-135A841C2D17}" presName="hierChild3" presStyleCnt="0"/>
      <dgm:spPr/>
    </dgm:pt>
  </dgm:ptLst>
  <dgm:cxnLst>
    <dgm:cxn modelId="{7178C616-21FC-43E8-9D37-77EA560C79AC}" srcId="{D8845FEE-7B10-4502-893C-135A841C2D17}" destId="{FE7472CC-9759-4A97-867C-7D2F7F4A59D1}" srcOrd="1" destOrd="0" parTransId="{52604E22-94F8-4582-9F21-728DC254FB46}" sibTransId="{7AC7443A-23D2-4880-937D-71E72496A112}"/>
    <dgm:cxn modelId="{36E14742-FF44-45FB-9575-27B89022B6AE}" srcId="{71B4D58D-FBF9-4D6D-92CF-57AD7864CB15}" destId="{D8845FEE-7B10-4502-893C-135A841C2D17}" srcOrd="0" destOrd="0" parTransId="{33411BCF-A0BC-4055-BA68-CF96AA96EAC6}" sibTransId="{6DB08675-759E-4AEF-B50A-E929ED577E04}"/>
    <dgm:cxn modelId="{9520F87E-69CA-4EEB-93BF-BF45A1C78FC4}" type="presOf" srcId="{52604E22-94F8-4582-9F21-728DC254FB46}" destId="{B182B5FD-6C84-4B95-9C6F-53EA5D2A8863}" srcOrd="0" destOrd="0" presId="urn:microsoft.com/office/officeart/2005/8/layout/orgChart1"/>
    <dgm:cxn modelId="{C1243486-B457-44B2-B765-7EB5050CB26B}" type="presOf" srcId="{D8845FEE-7B10-4502-893C-135A841C2D17}" destId="{B52F9634-B2B2-4031-B705-7E1D99314643}" srcOrd="0" destOrd="0" presId="urn:microsoft.com/office/officeart/2005/8/layout/orgChart1"/>
    <dgm:cxn modelId="{272837D3-3F1C-42F6-9B3B-7DC90E386AC8}" type="presOf" srcId="{1BB20964-4B21-4567-98E1-C1D958218101}" destId="{8F4E146F-3F8E-4494-BC57-49241648C20D}" srcOrd="0" destOrd="0" presId="urn:microsoft.com/office/officeart/2005/8/layout/orgChart1"/>
    <dgm:cxn modelId="{86EE42D4-72BF-4C30-9D68-58A327211D15}" type="presOf" srcId="{D40B4824-C541-474F-9F34-92AB2EE218AD}" destId="{45B976F6-3645-434D-91C4-1D1A5C8FCAFA}" srcOrd="0" destOrd="0" presId="urn:microsoft.com/office/officeart/2005/8/layout/orgChart1"/>
    <dgm:cxn modelId="{02F376D8-BA51-4169-A920-0FB5B163C136}" type="presOf" srcId="{FE7472CC-9759-4A97-867C-7D2F7F4A59D1}" destId="{09031718-F62C-4545-9252-0A7FE66E1F19}" srcOrd="1" destOrd="0" presId="urn:microsoft.com/office/officeart/2005/8/layout/orgChart1"/>
    <dgm:cxn modelId="{A2DA25DC-EF9D-4D40-B402-B645205B382A}" type="presOf" srcId="{D8845FEE-7B10-4502-893C-135A841C2D17}" destId="{EB6B14CF-5910-42CE-9F75-1FE0A7500765}" srcOrd="1" destOrd="0" presId="urn:microsoft.com/office/officeart/2005/8/layout/orgChart1"/>
    <dgm:cxn modelId="{A19225E0-D8E8-4BED-956F-E4C78E8BC79D}" type="presOf" srcId="{FE7472CC-9759-4A97-867C-7D2F7F4A59D1}" destId="{7E03E8E6-1D6C-4C5B-A573-0FC318069901}" srcOrd="0" destOrd="0" presId="urn:microsoft.com/office/officeart/2005/8/layout/orgChart1"/>
    <dgm:cxn modelId="{FAFE19E7-5008-49F5-B0F5-B5C9E2DD0B4D}" type="presOf" srcId="{D40B4824-C541-474F-9F34-92AB2EE218AD}" destId="{013C3ECE-1236-4F3B-8FAB-A11B9E5710F4}" srcOrd="1" destOrd="0" presId="urn:microsoft.com/office/officeart/2005/8/layout/orgChart1"/>
    <dgm:cxn modelId="{4DFF03E9-4EB0-45F1-A45F-60A89DA6ED39}" type="presOf" srcId="{71B4D58D-FBF9-4D6D-92CF-57AD7864CB15}" destId="{E3B57488-745D-49F5-BB21-D22C59DF9375}" srcOrd="0" destOrd="0" presId="urn:microsoft.com/office/officeart/2005/8/layout/orgChart1"/>
    <dgm:cxn modelId="{D08CFEEB-F655-4646-A78B-29D4517D9CE4}" srcId="{D8845FEE-7B10-4502-893C-135A841C2D17}" destId="{D40B4824-C541-474F-9F34-92AB2EE218AD}" srcOrd="0" destOrd="0" parTransId="{1BB20964-4B21-4567-98E1-C1D958218101}" sibTransId="{D35A1743-CBD7-422A-A378-7D355E2B0F92}"/>
    <dgm:cxn modelId="{75684248-004A-46B7-9C1F-C205949553DB}" type="presParOf" srcId="{E3B57488-745D-49F5-BB21-D22C59DF9375}" destId="{70F15962-3E0A-4BC0-B430-BC5E4C7A1F2F}" srcOrd="0" destOrd="0" presId="urn:microsoft.com/office/officeart/2005/8/layout/orgChart1"/>
    <dgm:cxn modelId="{A55879BC-FA1A-4435-B2E6-D5276626A334}" type="presParOf" srcId="{70F15962-3E0A-4BC0-B430-BC5E4C7A1F2F}" destId="{0F78B33E-D39D-43EA-94C2-28C63403D707}" srcOrd="0" destOrd="0" presId="urn:microsoft.com/office/officeart/2005/8/layout/orgChart1"/>
    <dgm:cxn modelId="{014B6FFC-34C7-4470-A599-F9B4970F39E7}" type="presParOf" srcId="{0F78B33E-D39D-43EA-94C2-28C63403D707}" destId="{B52F9634-B2B2-4031-B705-7E1D99314643}" srcOrd="0" destOrd="0" presId="urn:microsoft.com/office/officeart/2005/8/layout/orgChart1"/>
    <dgm:cxn modelId="{C895097C-9091-43B3-AC21-F855A5283672}" type="presParOf" srcId="{0F78B33E-D39D-43EA-94C2-28C63403D707}" destId="{EB6B14CF-5910-42CE-9F75-1FE0A7500765}" srcOrd="1" destOrd="0" presId="urn:microsoft.com/office/officeart/2005/8/layout/orgChart1"/>
    <dgm:cxn modelId="{F861B37C-0C9C-4320-823F-1C6755911418}" type="presParOf" srcId="{70F15962-3E0A-4BC0-B430-BC5E4C7A1F2F}" destId="{4F3893C4-613B-4CB4-846B-A99D9BDB5E31}" srcOrd="1" destOrd="0" presId="urn:microsoft.com/office/officeart/2005/8/layout/orgChart1"/>
    <dgm:cxn modelId="{D95BA67E-70BA-42B5-B781-6D77519803E7}" type="presParOf" srcId="{4F3893C4-613B-4CB4-846B-A99D9BDB5E31}" destId="{8F4E146F-3F8E-4494-BC57-49241648C20D}" srcOrd="0" destOrd="0" presId="urn:microsoft.com/office/officeart/2005/8/layout/orgChart1"/>
    <dgm:cxn modelId="{D9CD8C51-EC8C-4124-B2F8-AB8BB61F92D4}" type="presParOf" srcId="{4F3893C4-613B-4CB4-846B-A99D9BDB5E31}" destId="{39B1EE12-4BCD-4702-9B4E-44DEC80B979B}" srcOrd="1" destOrd="0" presId="urn:microsoft.com/office/officeart/2005/8/layout/orgChart1"/>
    <dgm:cxn modelId="{F7DB69F9-25AE-4A44-8B43-5D7CB33FFA26}" type="presParOf" srcId="{39B1EE12-4BCD-4702-9B4E-44DEC80B979B}" destId="{30F6FFD3-79CC-4386-8846-150637E18481}" srcOrd="0" destOrd="0" presId="urn:microsoft.com/office/officeart/2005/8/layout/orgChart1"/>
    <dgm:cxn modelId="{30794E65-229F-404D-BC5C-CD566376425A}" type="presParOf" srcId="{30F6FFD3-79CC-4386-8846-150637E18481}" destId="{45B976F6-3645-434D-91C4-1D1A5C8FCAFA}" srcOrd="0" destOrd="0" presId="urn:microsoft.com/office/officeart/2005/8/layout/orgChart1"/>
    <dgm:cxn modelId="{61AEC28E-2C75-4291-A99E-C8D100B3C985}" type="presParOf" srcId="{30F6FFD3-79CC-4386-8846-150637E18481}" destId="{013C3ECE-1236-4F3B-8FAB-A11B9E5710F4}" srcOrd="1" destOrd="0" presId="urn:microsoft.com/office/officeart/2005/8/layout/orgChart1"/>
    <dgm:cxn modelId="{B9B935FE-C757-4E65-998B-32F7FE897920}" type="presParOf" srcId="{39B1EE12-4BCD-4702-9B4E-44DEC80B979B}" destId="{95D741A2-42E3-48CA-8F6E-E7E0AFED2FE5}" srcOrd="1" destOrd="0" presId="urn:microsoft.com/office/officeart/2005/8/layout/orgChart1"/>
    <dgm:cxn modelId="{95786F6F-1AD5-45D6-AB5F-AFBA1563297B}" type="presParOf" srcId="{39B1EE12-4BCD-4702-9B4E-44DEC80B979B}" destId="{C7F6AB00-93BA-49A0-B535-F9C0E1197628}" srcOrd="2" destOrd="0" presId="urn:microsoft.com/office/officeart/2005/8/layout/orgChart1"/>
    <dgm:cxn modelId="{3B698B03-0EAA-41F2-B522-864536F1A8CB}" type="presParOf" srcId="{4F3893C4-613B-4CB4-846B-A99D9BDB5E31}" destId="{B182B5FD-6C84-4B95-9C6F-53EA5D2A8863}" srcOrd="2" destOrd="0" presId="urn:microsoft.com/office/officeart/2005/8/layout/orgChart1"/>
    <dgm:cxn modelId="{F3F4071B-3131-4B0A-9C88-B6493DFFA9B3}" type="presParOf" srcId="{4F3893C4-613B-4CB4-846B-A99D9BDB5E31}" destId="{EED00AA8-6537-4B35-B315-098671D596FA}" srcOrd="3" destOrd="0" presId="urn:microsoft.com/office/officeart/2005/8/layout/orgChart1"/>
    <dgm:cxn modelId="{05FB3A3D-7237-463A-9899-E4DECD92501F}" type="presParOf" srcId="{EED00AA8-6537-4B35-B315-098671D596FA}" destId="{E72CA3BF-1D2A-4B06-963C-AAC516344FC5}" srcOrd="0" destOrd="0" presId="urn:microsoft.com/office/officeart/2005/8/layout/orgChart1"/>
    <dgm:cxn modelId="{B783C51A-C8C2-4112-8AB1-06F634080EB3}" type="presParOf" srcId="{E72CA3BF-1D2A-4B06-963C-AAC516344FC5}" destId="{7E03E8E6-1D6C-4C5B-A573-0FC318069901}" srcOrd="0" destOrd="0" presId="urn:microsoft.com/office/officeart/2005/8/layout/orgChart1"/>
    <dgm:cxn modelId="{4F35FA3D-5ACB-43FB-AF94-20A5391B86F0}" type="presParOf" srcId="{E72CA3BF-1D2A-4B06-963C-AAC516344FC5}" destId="{09031718-F62C-4545-9252-0A7FE66E1F19}" srcOrd="1" destOrd="0" presId="urn:microsoft.com/office/officeart/2005/8/layout/orgChart1"/>
    <dgm:cxn modelId="{BEA1BCE9-DD74-488B-8EA9-00DBD0C7872F}" type="presParOf" srcId="{EED00AA8-6537-4B35-B315-098671D596FA}" destId="{2DE38331-B6FD-45AE-A9CB-C10A27786FF0}" srcOrd="1" destOrd="0" presId="urn:microsoft.com/office/officeart/2005/8/layout/orgChart1"/>
    <dgm:cxn modelId="{A5BC21AE-B6A1-4094-9665-993B79CDDC64}" type="presParOf" srcId="{EED00AA8-6537-4B35-B315-098671D596FA}" destId="{0306B9B9-FC20-4C1F-8B25-8FD01C008D67}" srcOrd="2" destOrd="0" presId="urn:microsoft.com/office/officeart/2005/8/layout/orgChart1"/>
    <dgm:cxn modelId="{59D68B37-B4BA-46BE-BFC2-881143111C48}" type="presParOf" srcId="{70F15962-3E0A-4BC0-B430-BC5E4C7A1F2F}" destId="{D258A782-D0BC-427E-AD75-26021FB75F7A}" srcOrd="2" destOrd="0" presId="urn:microsoft.com/office/officeart/2005/8/layout/orgChart1"/>
  </dgm:cxnLst>
  <dgm:bg/>
  <dgm:whole/>
  <dgm:extLst>
    <a:ext uri="http://schemas.microsoft.com/office/drawing/2008/diagram">
      <dsp:dataModelExt xmlns:dsp="http://schemas.microsoft.com/office/drawing/2008/diagram" relId="rId70" minVer="http://schemas.openxmlformats.org/drawingml/2006/diagram"/>
    </a:ext>
  </dgm:extLst>
</dgm:dataModel>
</file>

<file path=word/diagrams/data13.xml><?xml version="1.0" encoding="utf-8"?>
<dgm:dataModel xmlns:dgm="http://schemas.openxmlformats.org/drawingml/2006/diagram" xmlns:a="http://schemas.openxmlformats.org/drawingml/2006/main">
  <dgm:ptLst>
    <dgm:pt modelId="{B89B45DF-F5FA-475E-AC56-0364BFE04FF4}" type="doc">
      <dgm:prSet loTypeId="urn:microsoft.com/office/officeart/2009/3/layout/CircleRelationship" loCatId="relationship" qsTypeId="urn:microsoft.com/office/officeart/2005/8/quickstyle/simple3" qsCatId="simple" csTypeId="urn:microsoft.com/office/officeart/2005/8/colors/accent1_2" csCatId="accent1" phldr="1"/>
      <dgm:spPr/>
      <dgm:t>
        <a:bodyPr/>
        <a:lstStyle/>
        <a:p>
          <a:endParaRPr lang="lv-LV"/>
        </a:p>
      </dgm:t>
    </dgm:pt>
    <dgm:pt modelId="{DD5F8A35-E4B0-4EDD-A0DC-BA6B6D6BD53D}">
      <dgm:prSet phldrT="[Text]" custT="1"/>
      <dgm:spPr/>
      <dgm:t>
        <a:bodyPr/>
        <a:lstStyle/>
        <a:p>
          <a:r>
            <a:rPr lang="lv-LV" sz="1100" b="1">
              <a:latin typeface="Times New Roman" panose="02020603050405020304" pitchFamily="18" charset="0"/>
              <a:cs typeface="Times New Roman" panose="02020603050405020304" pitchFamily="18" charset="0"/>
            </a:rPr>
            <a:t>Pašvaldību brīvprātīgās iniciatīvas</a:t>
          </a:r>
        </a:p>
      </dgm:t>
    </dgm:pt>
    <dgm:pt modelId="{A4B44487-3A67-49E3-B5E2-FD82E443698D}" type="parTrans" cxnId="{8D5F81A5-D46C-4349-87D4-1013DA4BAD4D}">
      <dgm:prSet/>
      <dgm:spPr/>
      <dgm:t>
        <a:bodyPr/>
        <a:lstStyle/>
        <a:p>
          <a:endParaRPr lang="lv-LV"/>
        </a:p>
      </dgm:t>
    </dgm:pt>
    <dgm:pt modelId="{52F50CEB-C6EC-4CBC-A206-FE3896DCB64F}" type="sibTrans" cxnId="{8D5F81A5-D46C-4349-87D4-1013DA4BAD4D}">
      <dgm:prSet/>
      <dgm:spPr/>
      <dgm:t>
        <a:bodyPr/>
        <a:lstStyle/>
        <a:p>
          <a:endParaRPr lang="lv-LV"/>
        </a:p>
      </dgm:t>
    </dgm:pt>
    <dgm:pt modelId="{1CCB5790-A376-4F3F-BCCD-1E0E5ACF3EC4}">
      <dgm:prSet phldrT="[Text]" custT="1"/>
      <dgm:spPr/>
      <dgm:t>
        <a:bodyPr/>
        <a:lstStyle/>
        <a:p>
          <a:r>
            <a:rPr lang="lv-LV" sz="1100">
              <a:solidFill>
                <a:sysClr val="windowText" lastClr="000000"/>
              </a:solidFill>
              <a:latin typeface="Times New Roman" panose="02020603050405020304" pitchFamily="18" charset="0"/>
              <a:cs typeface="Times New Roman" panose="02020603050405020304" pitchFamily="18" charset="0"/>
            </a:rPr>
            <a:t>Pabalsts ceļa izdevumiem</a:t>
          </a:r>
        </a:p>
      </dgm:t>
    </dgm:pt>
    <dgm:pt modelId="{F70733B3-9EC6-4847-BF1C-C366FF429A53}" type="parTrans" cxnId="{C820C8A7-F169-463E-AC4C-69BDA92E2BE5}">
      <dgm:prSet/>
      <dgm:spPr/>
      <dgm:t>
        <a:bodyPr/>
        <a:lstStyle/>
        <a:p>
          <a:endParaRPr lang="lv-LV"/>
        </a:p>
      </dgm:t>
    </dgm:pt>
    <dgm:pt modelId="{DE47C09C-5575-495E-B919-60EBD5B2D123}" type="sibTrans" cxnId="{C820C8A7-F169-463E-AC4C-69BDA92E2BE5}">
      <dgm:prSet/>
      <dgm:spPr/>
      <dgm:t>
        <a:bodyPr/>
        <a:lstStyle/>
        <a:p>
          <a:endParaRPr lang="lv-LV"/>
        </a:p>
      </dgm:t>
    </dgm:pt>
    <dgm:pt modelId="{429D8DA3-C25E-4E8F-B19A-BDCB47C0864B}">
      <dgm:prSet phldrT="[Text]" custT="1"/>
      <dgm:spPr/>
      <dgm:t>
        <a:bodyPr/>
        <a:lstStyle/>
        <a:p>
          <a:r>
            <a:rPr lang="lv-LV" sz="1100">
              <a:latin typeface="Times New Roman" panose="02020603050405020304" pitchFamily="18" charset="0"/>
              <a:cs typeface="Times New Roman" panose="02020603050405020304" pitchFamily="18" charset="0"/>
            </a:rPr>
            <a:t>Pabalsts jubilejā</a:t>
          </a:r>
        </a:p>
      </dgm:t>
    </dgm:pt>
    <dgm:pt modelId="{DB05CD36-5E55-4157-90EE-00BD06B31FC2}" type="parTrans" cxnId="{08B21A18-4ECC-4645-927B-EC4F3B99F5EB}">
      <dgm:prSet/>
      <dgm:spPr/>
      <dgm:t>
        <a:bodyPr/>
        <a:lstStyle/>
        <a:p>
          <a:endParaRPr lang="lv-LV"/>
        </a:p>
      </dgm:t>
    </dgm:pt>
    <dgm:pt modelId="{1CA0EA64-0F42-4BBA-8AE5-39B5D459A82F}" type="sibTrans" cxnId="{08B21A18-4ECC-4645-927B-EC4F3B99F5EB}">
      <dgm:prSet/>
      <dgm:spPr/>
      <dgm:t>
        <a:bodyPr/>
        <a:lstStyle/>
        <a:p>
          <a:endParaRPr lang="lv-LV"/>
        </a:p>
      </dgm:t>
    </dgm:pt>
    <dgm:pt modelId="{016F7991-FCC5-4392-8B85-6FBC8DB8B490}">
      <dgm:prSet phldrT="[Text]"/>
      <dgm:spPr/>
      <dgm:t>
        <a:bodyPr/>
        <a:lstStyle/>
        <a:p>
          <a:endParaRPr lang="lv-LV" sz="1100"/>
        </a:p>
      </dgm:t>
    </dgm:pt>
    <dgm:pt modelId="{AF6D4743-D49E-4A79-AC6E-2AFFBE6D4150}" type="parTrans" cxnId="{07BD802F-90E4-4703-841D-0A290A838059}">
      <dgm:prSet/>
      <dgm:spPr/>
      <dgm:t>
        <a:bodyPr/>
        <a:lstStyle/>
        <a:p>
          <a:endParaRPr lang="lv-LV"/>
        </a:p>
      </dgm:t>
    </dgm:pt>
    <dgm:pt modelId="{005D47D9-A451-47F5-B358-9ADF9D0A30B2}" type="sibTrans" cxnId="{07BD802F-90E4-4703-841D-0A290A838059}">
      <dgm:prSet/>
      <dgm:spPr/>
      <dgm:t>
        <a:bodyPr/>
        <a:lstStyle/>
        <a:p>
          <a:endParaRPr lang="lv-LV"/>
        </a:p>
      </dgm:t>
    </dgm:pt>
    <dgm:pt modelId="{327D6492-6224-4BD2-B6E5-7B4D073BC0CE}">
      <dgm:prSet phldrT="[Text]" custT="1"/>
      <dgm:spPr/>
      <dgm:t>
        <a:bodyPr/>
        <a:lstStyle/>
        <a:p>
          <a:r>
            <a:rPr lang="lv-LV" sz="1100">
              <a:latin typeface="Times New Roman" panose="02020603050405020304" pitchFamily="18" charset="0"/>
              <a:cs typeface="Times New Roman" panose="02020603050405020304" pitchFamily="18" charset="0"/>
            </a:rPr>
            <a:t>Pabalsts pirmklasniekiem u.c.</a:t>
          </a:r>
        </a:p>
      </dgm:t>
    </dgm:pt>
    <dgm:pt modelId="{8AE4853B-2EBA-465E-AB32-88D8F14A3C5D}" type="parTrans" cxnId="{EE7CF114-5FB5-488A-979D-F42932EC5E08}">
      <dgm:prSet/>
      <dgm:spPr/>
      <dgm:t>
        <a:bodyPr/>
        <a:lstStyle/>
        <a:p>
          <a:endParaRPr lang="lv-LV"/>
        </a:p>
      </dgm:t>
    </dgm:pt>
    <dgm:pt modelId="{26E26BB5-739E-44C2-A035-5EB1330DF49F}" type="sibTrans" cxnId="{EE7CF114-5FB5-488A-979D-F42932EC5E08}">
      <dgm:prSet/>
      <dgm:spPr/>
      <dgm:t>
        <a:bodyPr/>
        <a:lstStyle/>
        <a:p>
          <a:endParaRPr lang="lv-LV"/>
        </a:p>
      </dgm:t>
    </dgm:pt>
    <dgm:pt modelId="{A98560F3-F138-4900-A4D9-AFA7451DF50E}">
      <dgm:prSet phldrT="[Text]" custT="1"/>
      <dgm:spPr/>
      <dgm:t>
        <a:bodyPr/>
        <a:lstStyle/>
        <a:p>
          <a:r>
            <a:rPr lang="lv-LV" sz="1100">
              <a:latin typeface="Times New Roman" panose="02020603050405020304" pitchFamily="18" charset="0"/>
              <a:cs typeface="Times New Roman" panose="02020603050405020304" pitchFamily="18" charset="0"/>
            </a:rPr>
            <a:t>Apbedīšanas pabalsts</a:t>
          </a:r>
        </a:p>
      </dgm:t>
    </dgm:pt>
    <dgm:pt modelId="{22CE3A78-DA87-4558-94F4-F9DF1F7CAD8A}" type="parTrans" cxnId="{BE580365-BCA7-48B6-85F6-E9DD0F47166A}">
      <dgm:prSet/>
      <dgm:spPr/>
      <dgm:t>
        <a:bodyPr/>
        <a:lstStyle/>
        <a:p>
          <a:endParaRPr lang="lv-LV"/>
        </a:p>
      </dgm:t>
    </dgm:pt>
    <dgm:pt modelId="{99AA9587-1DA7-4DD5-8723-CAFDC76595EE}" type="sibTrans" cxnId="{BE580365-BCA7-48B6-85F6-E9DD0F47166A}">
      <dgm:prSet/>
      <dgm:spPr/>
      <dgm:t>
        <a:bodyPr/>
        <a:lstStyle/>
        <a:p>
          <a:endParaRPr lang="lv-LV"/>
        </a:p>
      </dgm:t>
    </dgm:pt>
    <dgm:pt modelId="{B693200C-BD4D-453B-A7A9-A0D83E71A3B9}">
      <dgm:prSet phldrT="[Text]" custT="1"/>
      <dgm:spPr/>
      <dgm:t>
        <a:bodyPr/>
        <a:lstStyle/>
        <a:p>
          <a:r>
            <a:rPr lang="lv-LV" sz="1100">
              <a:latin typeface="Times New Roman" panose="02020603050405020304" pitchFamily="18" charset="0"/>
              <a:cs typeface="Times New Roman" panose="02020603050405020304" pitchFamily="18" charset="0"/>
            </a:rPr>
            <a:t>Pabalsts jaundzimušo aprūpei</a:t>
          </a:r>
        </a:p>
      </dgm:t>
    </dgm:pt>
    <dgm:pt modelId="{AAC55405-6F66-4EE6-B907-2BD1C5B8C047}" type="parTrans" cxnId="{77D20B09-F9E4-4E2B-A933-DF8536B5417D}">
      <dgm:prSet/>
      <dgm:spPr/>
      <dgm:t>
        <a:bodyPr/>
        <a:lstStyle/>
        <a:p>
          <a:endParaRPr lang="lv-LV"/>
        </a:p>
      </dgm:t>
    </dgm:pt>
    <dgm:pt modelId="{BCEA99C2-0F1C-498B-81A1-D3B1394C9909}" type="sibTrans" cxnId="{77D20B09-F9E4-4E2B-A933-DF8536B5417D}">
      <dgm:prSet/>
      <dgm:spPr/>
      <dgm:t>
        <a:bodyPr/>
        <a:lstStyle/>
        <a:p>
          <a:endParaRPr lang="lv-LV"/>
        </a:p>
      </dgm:t>
    </dgm:pt>
    <dgm:pt modelId="{3ED2F292-BC57-4D59-B5A5-D9489895B15E}" type="pres">
      <dgm:prSet presAssocID="{B89B45DF-F5FA-475E-AC56-0364BFE04FF4}" presName="Name0" presStyleCnt="0">
        <dgm:presLayoutVars>
          <dgm:chMax val="1"/>
          <dgm:chPref val="1"/>
        </dgm:presLayoutVars>
      </dgm:prSet>
      <dgm:spPr/>
    </dgm:pt>
    <dgm:pt modelId="{AE84A213-5814-437B-A372-AB6DF9843460}" type="pres">
      <dgm:prSet presAssocID="{DD5F8A35-E4B0-4EDD-A0DC-BA6B6D6BD53D}" presName="Parent" presStyleLbl="node0" presStyleIdx="0" presStyleCnt="1" custScaleX="146457">
        <dgm:presLayoutVars>
          <dgm:chMax val="5"/>
          <dgm:chPref val="5"/>
        </dgm:presLayoutVars>
      </dgm:prSet>
      <dgm:spPr/>
    </dgm:pt>
    <dgm:pt modelId="{E32635C6-C13C-40C8-BD7B-2554FC504473}" type="pres">
      <dgm:prSet presAssocID="{DD5F8A35-E4B0-4EDD-A0DC-BA6B6D6BD53D}" presName="Accent2" presStyleLbl="node1" presStyleIdx="0" presStyleCnt="19"/>
      <dgm:spPr/>
    </dgm:pt>
    <dgm:pt modelId="{322BEF4D-C3C8-4CDD-81BF-B5DD3CB0FEDF}" type="pres">
      <dgm:prSet presAssocID="{DD5F8A35-E4B0-4EDD-A0DC-BA6B6D6BD53D}" presName="Accent3" presStyleLbl="node1" presStyleIdx="1" presStyleCnt="19"/>
      <dgm:spPr/>
    </dgm:pt>
    <dgm:pt modelId="{C4231C85-207C-4931-A4C2-9851187A8514}" type="pres">
      <dgm:prSet presAssocID="{DD5F8A35-E4B0-4EDD-A0DC-BA6B6D6BD53D}" presName="Accent4" presStyleLbl="node1" presStyleIdx="2" presStyleCnt="19"/>
      <dgm:spPr/>
    </dgm:pt>
    <dgm:pt modelId="{1983F5C2-B0A9-4388-BB91-63C7EF79967B}" type="pres">
      <dgm:prSet presAssocID="{DD5F8A35-E4B0-4EDD-A0DC-BA6B6D6BD53D}" presName="Accent5" presStyleLbl="node1" presStyleIdx="3" presStyleCnt="19"/>
      <dgm:spPr/>
    </dgm:pt>
    <dgm:pt modelId="{9179C5B4-6390-4763-A170-F6856C15A541}" type="pres">
      <dgm:prSet presAssocID="{DD5F8A35-E4B0-4EDD-A0DC-BA6B6D6BD53D}" presName="Accent6" presStyleLbl="node1" presStyleIdx="4" presStyleCnt="19"/>
      <dgm:spPr/>
    </dgm:pt>
    <dgm:pt modelId="{EA41D73A-B4FD-46A7-8E96-10CA9072B1B4}" type="pres">
      <dgm:prSet presAssocID="{1CCB5790-A376-4F3F-BCCD-1E0E5ACF3EC4}" presName="Child1" presStyleLbl="node1" presStyleIdx="5" presStyleCnt="19" custScaleX="215938" custLinFactX="-13358" custLinFactNeighborX="-100000" custLinFactNeighborY="8293">
        <dgm:presLayoutVars>
          <dgm:chMax val="0"/>
          <dgm:chPref val="0"/>
        </dgm:presLayoutVars>
      </dgm:prSet>
      <dgm:spPr/>
    </dgm:pt>
    <dgm:pt modelId="{718D64AF-AEEA-4056-A0D1-D2359A1C80E2}" type="pres">
      <dgm:prSet presAssocID="{1CCB5790-A376-4F3F-BCCD-1E0E5ACF3EC4}" presName="Accent7" presStyleCnt="0"/>
      <dgm:spPr/>
    </dgm:pt>
    <dgm:pt modelId="{53072371-C301-46FE-99E9-8DD82E481423}" type="pres">
      <dgm:prSet presAssocID="{1CCB5790-A376-4F3F-BCCD-1E0E5ACF3EC4}" presName="AccentHold1" presStyleLbl="node1" presStyleIdx="6" presStyleCnt="19"/>
      <dgm:spPr/>
    </dgm:pt>
    <dgm:pt modelId="{D1DF6CFB-2900-44AA-8761-21863E1C8E5D}" type="pres">
      <dgm:prSet presAssocID="{1CCB5790-A376-4F3F-BCCD-1E0E5ACF3EC4}" presName="Accent8" presStyleCnt="0"/>
      <dgm:spPr/>
    </dgm:pt>
    <dgm:pt modelId="{5406A45F-1D66-4728-9175-DBBFEF4426AF}" type="pres">
      <dgm:prSet presAssocID="{1CCB5790-A376-4F3F-BCCD-1E0E5ACF3EC4}" presName="AccentHold2" presStyleLbl="node1" presStyleIdx="7" presStyleCnt="19"/>
      <dgm:spPr/>
    </dgm:pt>
    <dgm:pt modelId="{DB2175C7-FDD3-454B-972F-1CF8A22ABA64}" type="pres">
      <dgm:prSet presAssocID="{429D8DA3-C25E-4E8F-B19A-BDCB47C0864B}" presName="Child2" presStyleLbl="node1" presStyleIdx="8" presStyleCnt="19" custScaleX="146457">
        <dgm:presLayoutVars>
          <dgm:chMax val="0"/>
          <dgm:chPref val="0"/>
        </dgm:presLayoutVars>
      </dgm:prSet>
      <dgm:spPr/>
    </dgm:pt>
    <dgm:pt modelId="{0052BD18-113C-4C94-A2FF-78C570577C0F}" type="pres">
      <dgm:prSet presAssocID="{429D8DA3-C25E-4E8F-B19A-BDCB47C0864B}" presName="Accent9" presStyleCnt="0"/>
      <dgm:spPr/>
    </dgm:pt>
    <dgm:pt modelId="{1FC62212-DC56-4182-8638-C011852A366D}" type="pres">
      <dgm:prSet presAssocID="{429D8DA3-C25E-4E8F-B19A-BDCB47C0864B}" presName="AccentHold1" presStyleLbl="node1" presStyleIdx="9" presStyleCnt="19"/>
      <dgm:spPr/>
    </dgm:pt>
    <dgm:pt modelId="{7EAED75B-ED0F-4EE0-BE76-B7E9F2142068}" type="pres">
      <dgm:prSet presAssocID="{429D8DA3-C25E-4E8F-B19A-BDCB47C0864B}" presName="Accent10" presStyleCnt="0"/>
      <dgm:spPr/>
    </dgm:pt>
    <dgm:pt modelId="{4DF02136-EB16-4BE7-BDDB-8D8747A6DE7D}" type="pres">
      <dgm:prSet presAssocID="{429D8DA3-C25E-4E8F-B19A-BDCB47C0864B}" presName="AccentHold2" presStyleLbl="node1" presStyleIdx="10" presStyleCnt="19"/>
      <dgm:spPr/>
    </dgm:pt>
    <dgm:pt modelId="{6A459EB4-C474-404B-8DB5-3715EA52694E}" type="pres">
      <dgm:prSet presAssocID="{429D8DA3-C25E-4E8F-B19A-BDCB47C0864B}" presName="Accent11" presStyleCnt="0"/>
      <dgm:spPr/>
    </dgm:pt>
    <dgm:pt modelId="{8E595CEB-5D65-49A3-8099-1237E7609D90}" type="pres">
      <dgm:prSet presAssocID="{429D8DA3-C25E-4E8F-B19A-BDCB47C0864B}" presName="AccentHold3" presStyleLbl="node1" presStyleIdx="11" presStyleCnt="19"/>
      <dgm:spPr/>
    </dgm:pt>
    <dgm:pt modelId="{17C56A24-FCAD-4F14-9CD4-FC69C15C377E}" type="pres">
      <dgm:prSet presAssocID="{327D6492-6224-4BD2-B6E5-7B4D073BC0CE}" presName="Child3" presStyleLbl="node1" presStyleIdx="12" presStyleCnt="19" custScaleX="284713" custScaleY="121970">
        <dgm:presLayoutVars>
          <dgm:chMax val="0"/>
          <dgm:chPref val="0"/>
        </dgm:presLayoutVars>
      </dgm:prSet>
      <dgm:spPr/>
    </dgm:pt>
    <dgm:pt modelId="{C89C45F7-4444-41F5-B833-DE17A26718FD}" type="pres">
      <dgm:prSet presAssocID="{327D6492-6224-4BD2-B6E5-7B4D073BC0CE}" presName="Accent12" presStyleCnt="0"/>
      <dgm:spPr/>
    </dgm:pt>
    <dgm:pt modelId="{0DC0B2C4-7319-400F-81F6-C100B62E60DE}" type="pres">
      <dgm:prSet presAssocID="{327D6492-6224-4BD2-B6E5-7B4D073BC0CE}" presName="AccentHold1" presStyleLbl="node1" presStyleIdx="13" presStyleCnt="19"/>
      <dgm:spPr/>
    </dgm:pt>
    <dgm:pt modelId="{FFB379D3-C88C-4A75-9D20-CE608DB3CFEB}" type="pres">
      <dgm:prSet presAssocID="{A98560F3-F138-4900-A4D9-AFA7451DF50E}" presName="Child4" presStyleLbl="node1" presStyleIdx="14" presStyleCnt="19" custScaleX="217381">
        <dgm:presLayoutVars>
          <dgm:chMax val="0"/>
          <dgm:chPref val="0"/>
        </dgm:presLayoutVars>
      </dgm:prSet>
      <dgm:spPr/>
    </dgm:pt>
    <dgm:pt modelId="{4C5CCB07-62EE-4513-B9C0-E75575904498}" type="pres">
      <dgm:prSet presAssocID="{A98560F3-F138-4900-A4D9-AFA7451DF50E}" presName="Accent13" presStyleCnt="0"/>
      <dgm:spPr/>
    </dgm:pt>
    <dgm:pt modelId="{D9D9A7CE-E6BC-428C-9593-A54F8A99C585}" type="pres">
      <dgm:prSet presAssocID="{A98560F3-F138-4900-A4D9-AFA7451DF50E}" presName="AccentHold1" presStyleLbl="node1" presStyleIdx="15" presStyleCnt="19"/>
      <dgm:spPr/>
    </dgm:pt>
    <dgm:pt modelId="{560F0244-8AAE-4D64-9072-5B520C0E01C3}" type="pres">
      <dgm:prSet presAssocID="{B693200C-BD4D-453B-A7A9-A0D83E71A3B9}" presName="Child5" presStyleLbl="node1" presStyleIdx="16" presStyleCnt="19" custScaleX="219069" custLinFactNeighborX="-988">
        <dgm:presLayoutVars>
          <dgm:chMax val="0"/>
          <dgm:chPref val="0"/>
        </dgm:presLayoutVars>
      </dgm:prSet>
      <dgm:spPr/>
    </dgm:pt>
    <dgm:pt modelId="{3D58EDB0-DEBE-4404-B432-652712313EB8}" type="pres">
      <dgm:prSet presAssocID="{B693200C-BD4D-453B-A7A9-A0D83E71A3B9}" presName="Accent15" presStyleCnt="0"/>
      <dgm:spPr/>
    </dgm:pt>
    <dgm:pt modelId="{C53B2DDC-F77F-4FEB-ADD1-47FDFA21B8B2}" type="pres">
      <dgm:prSet presAssocID="{B693200C-BD4D-453B-A7A9-A0D83E71A3B9}" presName="AccentHold2" presStyleLbl="node1" presStyleIdx="17" presStyleCnt="19"/>
      <dgm:spPr/>
    </dgm:pt>
    <dgm:pt modelId="{5B394FF3-1F25-469B-ABF2-57DBD8CC355F}" type="pres">
      <dgm:prSet presAssocID="{B693200C-BD4D-453B-A7A9-A0D83E71A3B9}" presName="Accent16" presStyleCnt="0"/>
      <dgm:spPr/>
    </dgm:pt>
    <dgm:pt modelId="{BDF10C7C-D941-472A-A838-D9E574F2CB06}" type="pres">
      <dgm:prSet presAssocID="{B693200C-BD4D-453B-A7A9-A0D83E71A3B9}" presName="AccentHold3" presStyleLbl="node1" presStyleIdx="18" presStyleCnt="19"/>
      <dgm:spPr/>
    </dgm:pt>
  </dgm:ptLst>
  <dgm:cxnLst>
    <dgm:cxn modelId="{77D20B09-F9E4-4E2B-A933-DF8536B5417D}" srcId="{DD5F8A35-E4B0-4EDD-A0DC-BA6B6D6BD53D}" destId="{B693200C-BD4D-453B-A7A9-A0D83E71A3B9}" srcOrd="4" destOrd="0" parTransId="{AAC55405-6F66-4EE6-B907-2BD1C5B8C047}" sibTransId="{BCEA99C2-0F1C-498B-81A1-D3B1394C9909}"/>
    <dgm:cxn modelId="{73B1E414-59A4-450E-8F02-53456FDB1A0D}" type="presOf" srcId="{DD5F8A35-E4B0-4EDD-A0DC-BA6B6D6BD53D}" destId="{AE84A213-5814-437B-A372-AB6DF9843460}" srcOrd="0" destOrd="0" presId="urn:microsoft.com/office/officeart/2009/3/layout/CircleRelationship"/>
    <dgm:cxn modelId="{EE7CF114-5FB5-488A-979D-F42932EC5E08}" srcId="{DD5F8A35-E4B0-4EDD-A0DC-BA6B6D6BD53D}" destId="{327D6492-6224-4BD2-B6E5-7B4D073BC0CE}" srcOrd="2" destOrd="0" parTransId="{8AE4853B-2EBA-465E-AB32-88D8F14A3C5D}" sibTransId="{26E26BB5-739E-44C2-A035-5EB1330DF49F}"/>
    <dgm:cxn modelId="{08B21A18-4ECC-4645-927B-EC4F3B99F5EB}" srcId="{DD5F8A35-E4B0-4EDD-A0DC-BA6B6D6BD53D}" destId="{429D8DA3-C25E-4E8F-B19A-BDCB47C0864B}" srcOrd="1" destOrd="0" parTransId="{DB05CD36-5E55-4157-90EE-00BD06B31FC2}" sibTransId="{1CA0EA64-0F42-4BBA-8AE5-39B5D459A82F}"/>
    <dgm:cxn modelId="{07BD802F-90E4-4703-841D-0A290A838059}" srcId="{B89B45DF-F5FA-475E-AC56-0364BFE04FF4}" destId="{016F7991-FCC5-4392-8B85-6FBC8DB8B490}" srcOrd="1" destOrd="0" parTransId="{AF6D4743-D49E-4A79-AC6E-2AFFBE6D4150}" sibTransId="{005D47D9-A451-47F5-B358-9ADF9D0A30B2}"/>
    <dgm:cxn modelId="{B620FC64-9288-46AC-9C6C-F14166E7E358}" type="presOf" srcId="{A98560F3-F138-4900-A4D9-AFA7451DF50E}" destId="{FFB379D3-C88C-4A75-9D20-CE608DB3CFEB}" srcOrd="0" destOrd="0" presId="urn:microsoft.com/office/officeart/2009/3/layout/CircleRelationship"/>
    <dgm:cxn modelId="{BE580365-BCA7-48B6-85F6-E9DD0F47166A}" srcId="{DD5F8A35-E4B0-4EDD-A0DC-BA6B6D6BD53D}" destId="{A98560F3-F138-4900-A4D9-AFA7451DF50E}" srcOrd="3" destOrd="0" parTransId="{22CE3A78-DA87-4558-94F4-F9DF1F7CAD8A}" sibTransId="{99AA9587-1DA7-4DD5-8723-CAFDC76595EE}"/>
    <dgm:cxn modelId="{FD7A5C6A-C364-47AB-9A8D-766223A74966}" type="presOf" srcId="{B89B45DF-F5FA-475E-AC56-0364BFE04FF4}" destId="{3ED2F292-BC57-4D59-B5A5-D9489895B15E}" srcOrd="0" destOrd="0" presId="urn:microsoft.com/office/officeart/2009/3/layout/CircleRelationship"/>
    <dgm:cxn modelId="{9EBC2971-B855-4355-BD96-C4F223AF01F0}" type="presOf" srcId="{B693200C-BD4D-453B-A7A9-A0D83E71A3B9}" destId="{560F0244-8AAE-4D64-9072-5B520C0E01C3}" srcOrd="0" destOrd="0" presId="urn:microsoft.com/office/officeart/2009/3/layout/CircleRelationship"/>
    <dgm:cxn modelId="{8DA7A89E-2963-4721-856A-389289185314}" type="presOf" srcId="{327D6492-6224-4BD2-B6E5-7B4D073BC0CE}" destId="{17C56A24-FCAD-4F14-9CD4-FC69C15C377E}" srcOrd="0" destOrd="0" presId="urn:microsoft.com/office/officeart/2009/3/layout/CircleRelationship"/>
    <dgm:cxn modelId="{30FF169F-4CEC-4EAC-8044-3AA04D846BE0}" type="presOf" srcId="{429D8DA3-C25E-4E8F-B19A-BDCB47C0864B}" destId="{DB2175C7-FDD3-454B-972F-1CF8A22ABA64}" srcOrd="0" destOrd="0" presId="urn:microsoft.com/office/officeart/2009/3/layout/CircleRelationship"/>
    <dgm:cxn modelId="{8D5F81A5-D46C-4349-87D4-1013DA4BAD4D}" srcId="{B89B45DF-F5FA-475E-AC56-0364BFE04FF4}" destId="{DD5F8A35-E4B0-4EDD-A0DC-BA6B6D6BD53D}" srcOrd="0" destOrd="0" parTransId="{A4B44487-3A67-49E3-B5E2-FD82E443698D}" sibTransId="{52F50CEB-C6EC-4CBC-A206-FE3896DCB64F}"/>
    <dgm:cxn modelId="{C820C8A7-F169-463E-AC4C-69BDA92E2BE5}" srcId="{DD5F8A35-E4B0-4EDD-A0DC-BA6B6D6BD53D}" destId="{1CCB5790-A376-4F3F-BCCD-1E0E5ACF3EC4}" srcOrd="0" destOrd="0" parTransId="{F70733B3-9EC6-4847-BF1C-C366FF429A53}" sibTransId="{DE47C09C-5575-495E-B919-60EBD5B2D123}"/>
    <dgm:cxn modelId="{4B7C49AA-554B-49BD-AF17-E1D288F86203}" type="presOf" srcId="{1CCB5790-A376-4F3F-BCCD-1E0E5ACF3EC4}" destId="{EA41D73A-B4FD-46A7-8E96-10CA9072B1B4}" srcOrd="0" destOrd="0" presId="urn:microsoft.com/office/officeart/2009/3/layout/CircleRelationship"/>
    <dgm:cxn modelId="{3C17796E-86E8-4B53-A153-9475CCEA8204}" type="presParOf" srcId="{3ED2F292-BC57-4D59-B5A5-D9489895B15E}" destId="{AE84A213-5814-437B-A372-AB6DF9843460}" srcOrd="0" destOrd="0" presId="urn:microsoft.com/office/officeart/2009/3/layout/CircleRelationship"/>
    <dgm:cxn modelId="{5B6539AE-374C-4C53-ADB3-1855349D8FA3}" type="presParOf" srcId="{3ED2F292-BC57-4D59-B5A5-D9489895B15E}" destId="{E32635C6-C13C-40C8-BD7B-2554FC504473}" srcOrd="1" destOrd="0" presId="urn:microsoft.com/office/officeart/2009/3/layout/CircleRelationship"/>
    <dgm:cxn modelId="{F78C1C82-B75A-475A-9A80-B77D329FD92F}" type="presParOf" srcId="{3ED2F292-BC57-4D59-B5A5-D9489895B15E}" destId="{322BEF4D-C3C8-4CDD-81BF-B5DD3CB0FEDF}" srcOrd="2" destOrd="0" presId="urn:microsoft.com/office/officeart/2009/3/layout/CircleRelationship"/>
    <dgm:cxn modelId="{DBB2B6D9-7686-411E-8263-C3D615AF7AA5}" type="presParOf" srcId="{3ED2F292-BC57-4D59-B5A5-D9489895B15E}" destId="{C4231C85-207C-4931-A4C2-9851187A8514}" srcOrd="3" destOrd="0" presId="urn:microsoft.com/office/officeart/2009/3/layout/CircleRelationship"/>
    <dgm:cxn modelId="{7B848E03-CE9E-49B7-BEA0-203AAD0C584C}" type="presParOf" srcId="{3ED2F292-BC57-4D59-B5A5-D9489895B15E}" destId="{1983F5C2-B0A9-4388-BB91-63C7EF79967B}" srcOrd="4" destOrd="0" presId="urn:microsoft.com/office/officeart/2009/3/layout/CircleRelationship"/>
    <dgm:cxn modelId="{DC0D2A6D-1183-4979-B0E5-54D80BF52C3E}" type="presParOf" srcId="{3ED2F292-BC57-4D59-B5A5-D9489895B15E}" destId="{9179C5B4-6390-4763-A170-F6856C15A541}" srcOrd="5" destOrd="0" presId="urn:microsoft.com/office/officeart/2009/3/layout/CircleRelationship"/>
    <dgm:cxn modelId="{EF652344-6D23-438C-81AA-F6A5605604BF}" type="presParOf" srcId="{3ED2F292-BC57-4D59-B5A5-D9489895B15E}" destId="{EA41D73A-B4FD-46A7-8E96-10CA9072B1B4}" srcOrd="6" destOrd="0" presId="urn:microsoft.com/office/officeart/2009/3/layout/CircleRelationship"/>
    <dgm:cxn modelId="{D0D942F9-68DA-47CD-BEDA-14F98C611773}" type="presParOf" srcId="{3ED2F292-BC57-4D59-B5A5-D9489895B15E}" destId="{718D64AF-AEEA-4056-A0D1-D2359A1C80E2}" srcOrd="7" destOrd="0" presId="urn:microsoft.com/office/officeart/2009/3/layout/CircleRelationship"/>
    <dgm:cxn modelId="{D1D3E792-5EFF-4706-92A2-AAF07C0B8F9A}" type="presParOf" srcId="{718D64AF-AEEA-4056-A0D1-D2359A1C80E2}" destId="{53072371-C301-46FE-99E9-8DD82E481423}" srcOrd="0" destOrd="0" presId="urn:microsoft.com/office/officeart/2009/3/layout/CircleRelationship"/>
    <dgm:cxn modelId="{E2566B14-D952-4215-BAEE-92D6841CDE95}" type="presParOf" srcId="{3ED2F292-BC57-4D59-B5A5-D9489895B15E}" destId="{D1DF6CFB-2900-44AA-8761-21863E1C8E5D}" srcOrd="8" destOrd="0" presId="urn:microsoft.com/office/officeart/2009/3/layout/CircleRelationship"/>
    <dgm:cxn modelId="{9C204F01-9DAA-4378-9752-D45DCC7173BF}" type="presParOf" srcId="{D1DF6CFB-2900-44AA-8761-21863E1C8E5D}" destId="{5406A45F-1D66-4728-9175-DBBFEF4426AF}" srcOrd="0" destOrd="0" presId="urn:microsoft.com/office/officeart/2009/3/layout/CircleRelationship"/>
    <dgm:cxn modelId="{6A08DA91-6D65-494C-A407-2A52A8281C08}" type="presParOf" srcId="{3ED2F292-BC57-4D59-B5A5-D9489895B15E}" destId="{DB2175C7-FDD3-454B-972F-1CF8A22ABA64}" srcOrd="9" destOrd="0" presId="urn:microsoft.com/office/officeart/2009/3/layout/CircleRelationship"/>
    <dgm:cxn modelId="{9AA8F3E4-F511-48C3-8C22-6214005EE870}" type="presParOf" srcId="{3ED2F292-BC57-4D59-B5A5-D9489895B15E}" destId="{0052BD18-113C-4C94-A2FF-78C570577C0F}" srcOrd="10" destOrd="0" presId="urn:microsoft.com/office/officeart/2009/3/layout/CircleRelationship"/>
    <dgm:cxn modelId="{A6ECF700-7293-4BE6-89F4-732A42E8F7D7}" type="presParOf" srcId="{0052BD18-113C-4C94-A2FF-78C570577C0F}" destId="{1FC62212-DC56-4182-8638-C011852A366D}" srcOrd="0" destOrd="0" presId="urn:microsoft.com/office/officeart/2009/3/layout/CircleRelationship"/>
    <dgm:cxn modelId="{708F8AE6-4586-49D5-A621-0E3339DE5F9B}" type="presParOf" srcId="{3ED2F292-BC57-4D59-B5A5-D9489895B15E}" destId="{7EAED75B-ED0F-4EE0-BE76-B7E9F2142068}" srcOrd="11" destOrd="0" presId="urn:microsoft.com/office/officeart/2009/3/layout/CircleRelationship"/>
    <dgm:cxn modelId="{667ECDD8-60D4-41C2-B6F1-BF68A2203F25}" type="presParOf" srcId="{7EAED75B-ED0F-4EE0-BE76-B7E9F2142068}" destId="{4DF02136-EB16-4BE7-BDDB-8D8747A6DE7D}" srcOrd="0" destOrd="0" presId="urn:microsoft.com/office/officeart/2009/3/layout/CircleRelationship"/>
    <dgm:cxn modelId="{B4A5CF58-AD2D-422C-9D26-F3DB1557F254}" type="presParOf" srcId="{3ED2F292-BC57-4D59-B5A5-D9489895B15E}" destId="{6A459EB4-C474-404B-8DB5-3715EA52694E}" srcOrd="12" destOrd="0" presId="urn:microsoft.com/office/officeart/2009/3/layout/CircleRelationship"/>
    <dgm:cxn modelId="{A8C79FCF-7889-4335-AFB4-0A6306C28FED}" type="presParOf" srcId="{6A459EB4-C474-404B-8DB5-3715EA52694E}" destId="{8E595CEB-5D65-49A3-8099-1237E7609D90}" srcOrd="0" destOrd="0" presId="urn:microsoft.com/office/officeart/2009/3/layout/CircleRelationship"/>
    <dgm:cxn modelId="{DC1BD83E-7D55-40FA-A0AD-048E73FD89A6}" type="presParOf" srcId="{3ED2F292-BC57-4D59-B5A5-D9489895B15E}" destId="{17C56A24-FCAD-4F14-9CD4-FC69C15C377E}" srcOrd="13" destOrd="0" presId="urn:microsoft.com/office/officeart/2009/3/layout/CircleRelationship"/>
    <dgm:cxn modelId="{C5A623C2-9355-4A79-A8D5-D77777928321}" type="presParOf" srcId="{3ED2F292-BC57-4D59-B5A5-D9489895B15E}" destId="{C89C45F7-4444-41F5-B833-DE17A26718FD}" srcOrd="14" destOrd="0" presId="urn:microsoft.com/office/officeart/2009/3/layout/CircleRelationship"/>
    <dgm:cxn modelId="{DCDD5EF3-2297-4198-BAC9-AFE4E71FFDFF}" type="presParOf" srcId="{C89C45F7-4444-41F5-B833-DE17A26718FD}" destId="{0DC0B2C4-7319-400F-81F6-C100B62E60DE}" srcOrd="0" destOrd="0" presId="urn:microsoft.com/office/officeart/2009/3/layout/CircleRelationship"/>
    <dgm:cxn modelId="{38F9DCE4-ECF0-49EF-86CB-6E65FDB3975D}" type="presParOf" srcId="{3ED2F292-BC57-4D59-B5A5-D9489895B15E}" destId="{FFB379D3-C88C-4A75-9D20-CE608DB3CFEB}" srcOrd="15" destOrd="0" presId="urn:microsoft.com/office/officeart/2009/3/layout/CircleRelationship"/>
    <dgm:cxn modelId="{5575AFB5-C14D-40FE-B256-DCDB23C58012}" type="presParOf" srcId="{3ED2F292-BC57-4D59-B5A5-D9489895B15E}" destId="{4C5CCB07-62EE-4513-B9C0-E75575904498}" srcOrd="16" destOrd="0" presId="urn:microsoft.com/office/officeart/2009/3/layout/CircleRelationship"/>
    <dgm:cxn modelId="{A62F6E81-D578-47AD-B0A2-79A2B3EF440D}" type="presParOf" srcId="{4C5CCB07-62EE-4513-B9C0-E75575904498}" destId="{D9D9A7CE-E6BC-428C-9593-A54F8A99C585}" srcOrd="0" destOrd="0" presId="urn:microsoft.com/office/officeart/2009/3/layout/CircleRelationship"/>
    <dgm:cxn modelId="{7D3A67F0-C306-4CF8-894F-06EAAB267E9E}" type="presParOf" srcId="{3ED2F292-BC57-4D59-B5A5-D9489895B15E}" destId="{560F0244-8AAE-4D64-9072-5B520C0E01C3}" srcOrd="17" destOrd="0" presId="urn:microsoft.com/office/officeart/2009/3/layout/CircleRelationship"/>
    <dgm:cxn modelId="{07868BA0-7062-48B1-B963-B759C3410533}" type="presParOf" srcId="{3ED2F292-BC57-4D59-B5A5-D9489895B15E}" destId="{3D58EDB0-DEBE-4404-B432-652712313EB8}" srcOrd="18" destOrd="0" presId="urn:microsoft.com/office/officeart/2009/3/layout/CircleRelationship"/>
    <dgm:cxn modelId="{B7F36DCE-ABAB-43A9-9DB0-9A44C7CF2072}" type="presParOf" srcId="{3D58EDB0-DEBE-4404-B432-652712313EB8}" destId="{C53B2DDC-F77F-4FEB-ADD1-47FDFA21B8B2}" srcOrd="0" destOrd="0" presId="urn:microsoft.com/office/officeart/2009/3/layout/CircleRelationship"/>
    <dgm:cxn modelId="{BF25F9FC-4264-417C-8D70-14E98CAA8700}" type="presParOf" srcId="{3ED2F292-BC57-4D59-B5A5-D9489895B15E}" destId="{5B394FF3-1F25-469B-ABF2-57DBD8CC355F}" srcOrd="19" destOrd="0" presId="urn:microsoft.com/office/officeart/2009/3/layout/CircleRelationship"/>
    <dgm:cxn modelId="{30D06515-10B7-4B3A-89DA-9F2FB7DFE8A5}" type="presParOf" srcId="{5B394FF3-1F25-469B-ABF2-57DBD8CC355F}" destId="{BDF10C7C-D941-472A-A838-D9E574F2CB06}" srcOrd="0" destOrd="0" presId="urn:microsoft.com/office/officeart/2009/3/layout/CircleRelationship"/>
  </dgm:cxnLst>
  <dgm:bg/>
  <dgm:whole/>
  <dgm:extLst>
    <a:ext uri="http://schemas.microsoft.com/office/drawing/2008/diagram">
      <dsp:dataModelExt xmlns:dsp="http://schemas.microsoft.com/office/drawing/2008/diagram" relId="rId75" minVer="http://schemas.openxmlformats.org/drawingml/2006/diagram"/>
    </a:ext>
  </dgm:extLst>
</dgm:dataModel>
</file>

<file path=word/diagrams/data14.xml><?xml version="1.0" encoding="utf-8"?>
<dgm:dataModel xmlns:dgm="http://schemas.openxmlformats.org/drawingml/2006/diagram" xmlns:a="http://schemas.openxmlformats.org/drawingml/2006/main">
  <dgm:ptLst>
    <dgm:pt modelId="{05020CE3-FFB7-46BC-B897-B0874CC44196}"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lv-LV"/>
        </a:p>
      </dgm:t>
    </dgm:pt>
    <dgm:pt modelId="{EB91C9BB-2BA2-4946-B8F5-AFFBB05BFC3D}">
      <dgm:prSet phldrT="[Text]" custT="1"/>
      <dgm:spPr/>
      <dgm:t>
        <a:bodyPr/>
        <a:lstStyle/>
        <a:p>
          <a:r>
            <a:rPr lang="lv-LV" sz="1200">
              <a:solidFill>
                <a:sysClr val="windowText" lastClr="000000"/>
              </a:solidFill>
              <a:latin typeface="Times New Roman" panose="02020603050405020304" pitchFamily="18" charset="0"/>
              <a:cs typeface="Times New Roman" panose="02020603050405020304" pitchFamily="18" charset="0"/>
            </a:rPr>
            <a:t>Pārzinis ir atbildīgs, lai datu apstrādē tiktu ievērots:</a:t>
          </a:r>
        </a:p>
      </dgm:t>
    </dgm:pt>
    <dgm:pt modelId="{4850337C-F31B-4644-AFC4-D0BEAB217AD5}" type="parTrans" cxnId="{26D1E6E1-8238-403C-BD0D-152828AC2183}">
      <dgm:prSet/>
      <dgm:spPr/>
      <dgm:t>
        <a:bodyPr/>
        <a:lstStyle/>
        <a:p>
          <a:endParaRPr lang="lv-LV"/>
        </a:p>
      </dgm:t>
    </dgm:pt>
    <dgm:pt modelId="{A64C5FF0-C51B-4036-8892-63F8805B8416}" type="sibTrans" cxnId="{26D1E6E1-8238-403C-BD0D-152828AC2183}">
      <dgm:prSet/>
      <dgm:spPr/>
      <dgm:t>
        <a:bodyPr/>
        <a:lstStyle/>
        <a:p>
          <a:endParaRPr lang="lv-LV"/>
        </a:p>
      </dgm:t>
    </dgm:pt>
    <dgm:pt modelId="{074F43E3-A6A6-4C59-A0D1-E8920B2FBECB}">
      <dgm:prSet phldrT="[Text]" custT="1"/>
      <dgm:spPr/>
      <dgm:t>
        <a:bodyPr/>
        <a:lstStyle/>
        <a:p>
          <a:pPr algn="ctr"/>
          <a:r>
            <a:rPr lang="lv-LV" sz="1100">
              <a:solidFill>
                <a:sysClr val="windowText" lastClr="000000"/>
              </a:solidFill>
              <a:latin typeface="Times New Roman" panose="02020603050405020304" pitchFamily="18" charset="0"/>
              <a:cs typeface="Times New Roman" panose="02020603050405020304" pitchFamily="18" charset="0"/>
            </a:rPr>
            <a:t>  a) likumīgums, godprātība   un pārredzamība</a:t>
          </a:r>
        </a:p>
      </dgm:t>
    </dgm:pt>
    <dgm:pt modelId="{D8A6B90D-DB15-4488-81BC-3F5E95D23A27}" type="parTrans" cxnId="{A5AF17D2-63F5-46A6-B9C0-6C1153C677E9}">
      <dgm:prSet/>
      <dgm:spPr/>
      <dgm:t>
        <a:bodyPr/>
        <a:lstStyle/>
        <a:p>
          <a:endParaRPr lang="lv-LV"/>
        </a:p>
      </dgm:t>
    </dgm:pt>
    <dgm:pt modelId="{C69FACFB-6FB0-469E-B042-12675B11480B}" type="sibTrans" cxnId="{A5AF17D2-63F5-46A6-B9C0-6C1153C677E9}">
      <dgm:prSet/>
      <dgm:spPr/>
      <dgm:t>
        <a:bodyPr/>
        <a:lstStyle/>
        <a:p>
          <a:endParaRPr lang="lv-LV"/>
        </a:p>
      </dgm:t>
    </dgm:pt>
    <dgm:pt modelId="{4CD7ABFE-52C5-402B-AFE1-4849EDA284F2}">
      <dgm:prSet phldrT="[Text]" custT="1"/>
      <dgm:spPr/>
      <dgm:t>
        <a:bodyPr/>
        <a:lstStyle/>
        <a:p>
          <a:pPr algn="ctr"/>
          <a:r>
            <a:rPr lang="lv-LV" sz="1500">
              <a:solidFill>
                <a:sysClr val="windowText" lastClr="000000"/>
              </a:solidFill>
            </a:rPr>
            <a:t>  </a:t>
          </a:r>
          <a:r>
            <a:rPr lang="lv-LV" sz="1100">
              <a:solidFill>
                <a:sysClr val="windowText" lastClr="000000"/>
              </a:solidFill>
              <a:latin typeface="Times New Roman" panose="02020603050405020304" pitchFamily="18" charset="0"/>
              <a:cs typeface="Times New Roman" panose="02020603050405020304" pitchFamily="18" charset="0"/>
            </a:rPr>
            <a:t>b) nolūka ierobežojumi</a:t>
          </a:r>
        </a:p>
      </dgm:t>
    </dgm:pt>
    <dgm:pt modelId="{B6D54DF7-B255-486F-B538-4D73B1362FA5}" type="parTrans" cxnId="{D85F0F53-2F77-4A7E-A2C8-114AA2BF4550}">
      <dgm:prSet/>
      <dgm:spPr/>
      <dgm:t>
        <a:bodyPr/>
        <a:lstStyle/>
        <a:p>
          <a:endParaRPr lang="lv-LV"/>
        </a:p>
      </dgm:t>
    </dgm:pt>
    <dgm:pt modelId="{55A11AE9-30E3-4FE4-84E1-D97FD37DDA1D}" type="sibTrans" cxnId="{D85F0F53-2F77-4A7E-A2C8-114AA2BF4550}">
      <dgm:prSet/>
      <dgm:spPr/>
      <dgm:t>
        <a:bodyPr/>
        <a:lstStyle/>
        <a:p>
          <a:endParaRPr lang="lv-LV"/>
        </a:p>
      </dgm:t>
    </dgm:pt>
    <dgm:pt modelId="{C86DEA4F-DA06-4591-A523-C45BF909C0A6}">
      <dgm:prSet phldrT="[Text]" custT="1"/>
      <dgm:spPr/>
      <dgm:t>
        <a:bodyPr/>
        <a:lstStyle/>
        <a:p>
          <a:pPr algn="ctr"/>
          <a:r>
            <a:rPr lang="lv-LV" sz="1100">
              <a:solidFill>
                <a:sysClr val="windowText" lastClr="000000"/>
              </a:solidFill>
              <a:latin typeface="Times New Roman" panose="02020603050405020304" pitchFamily="18" charset="0"/>
              <a:cs typeface="Times New Roman" panose="02020603050405020304" pitchFamily="18" charset="0"/>
            </a:rPr>
            <a:t>  c) datu minimizēšana</a:t>
          </a:r>
        </a:p>
      </dgm:t>
    </dgm:pt>
    <dgm:pt modelId="{BA9CE713-099E-4218-8F74-BFD722498B56}" type="parTrans" cxnId="{F77AA59B-081C-4331-9982-244737CE4C3E}">
      <dgm:prSet/>
      <dgm:spPr/>
      <dgm:t>
        <a:bodyPr/>
        <a:lstStyle/>
        <a:p>
          <a:endParaRPr lang="lv-LV"/>
        </a:p>
      </dgm:t>
    </dgm:pt>
    <dgm:pt modelId="{4717ED14-E645-48A8-A0F8-C833D045E338}" type="sibTrans" cxnId="{F77AA59B-081C-4331-9982-244737CE4C3E}">
      <dgm:prSet/>
      <dgm:spPr/>
      <dgm:t>
        <a:bodyPr/>
        <a:lstStyle/>
        <a:p>
          <a:endParaRPr lang="lv-LV"/>
        </a:p>
      </dgm:t>
    </dgm:pt>
    <dgm:pt modelId="{B8771C08-5BB2-4049-86D4-5DE2543C1F27}">
      <dgm:prSet phldrT="[Text]" custT="1"/>
      <dgm:spPr/>
      <dgm:t>
        <a:bodyPr/>
        <a:lstStyle/>
        <a:p>
          <a:pPr algn="ctr"/>
          <a:r>
            <a:rPr lang="lv-LV" sz="1500">
              <a:solidFill>
                <a:sysClr val="windowText" lastClr="000000"/>
              </a:solidFill>
            </a:rPr>
            <a:t>  </a:t>
          </a:r>
          <a:r>
            <a:rPr lang="lv-LV" sz="1100">
              <a:solidFill>
                <a:sysClr val="windowText" lastClr="000000"/>
              </a:solidFill>
              <a:latin typeface="Times New Roman" panose="02020603050405020304" pitchFamily="18" charset="0"/>
              <a:cs typeface="Times New Roman" panose="02020603050405020304" pitchFamily="18" charset="0"/>
            </a:rPr>
            <a:t>d) precizitāte</a:t>
          </a:r>
        </a:p>
      </dgm:t>
    </dgm:pt>
    <dgm:pt modelId="{3C74A25A-46E4-4957-A217-C2B780970826}" type="parTrans" cxnId="{60EEA1DC-D077-4772-966E-55969A49192F}">
      <dgm:prSet/>
      <dgm:spPr/>
      <dgm:t>
        <a:bodyPr/>
        <a:lstStyle/>
        <a:p>
          <a:endParaRPr lang="lv-LV"/>
        </a:p>
      </dgm:t>
    </dgm:pt>
    <dgm:pt modelId="{965EAF2E-85EE-4217-9DC6-45E83C3DDB51}" type="sibTrans" cxnId="{60EEA1DC-D077-4772-966E-55969A49192F}">
      <dgm:prSet/>
      <dgm:spPr/>
      <dgm:t>
        <a:bodyPr/>
        <a:lstStyle/>
        <a:p>
          <a:endParaRPr lang="lv-LV"/>
        </a:p>
      </dgm:t>
    </dgm:pt>
    <dgm:pt modelId="{975CDA06-3A0F-4CB5-98E4-E1DF165FE11A}">
      <dgm:prSet phldrT="[Text]" custT="1"/>
      <dgm:spPr/>
      <dgm:t>
        <a:bodyPr/>
        <a:lstStyle/>
        <a:p>
          <a:pPr algn="ctr"/>
          <a:r>
            <a:rPr lang="lv-LV" sz="1100">
              <a:solidFill>
                <a:sysClr val="windowText" lastClr="000000"/>
              </a:solidFill>
              <a:latin typeface="Times New Roman" panose="02020603050405020304" pitchFamily="18" charset="0"/>
              <a:cs typeface="Times New Roman" panose="02020603050405020304" pitchFamily="18" charset="0"/>
            </a:rPr>
            <a:t>  e) glabāšanas ierobežojumi</a:t>
          </a:r>
        </a:p>
      </dgm:t>
    </dgm:pt>
    <dgm:pt modelId="{62CA23CC-02A8-4C33-8EEC-A7A62717895F}" type="parTrans" cxnId="{1506D0D0-51D1-4E83-ACD4-093C8EF07787}">
      <dgm:prSet/>
      <dgm:spPr/>
      <dgm:t>
        <a:bodyPr/>
        <a:lstStyle/>
        <a:p>
          <a:endParaRPr lang="lv-LV"/>
        </a:p>
      </dgm:t>
    </dgm:pt>
    <dgm:pt modelId="{770AF9FB-920F-4AF8-8B9A-0678E8632A46}" type="sibTrans" cxnId="{1506D0D0-51D1-4E83-ACD4-093C8EF07787}">
      <dgm:prSet/>
      <dgm:spPr/>
      <dgm:t>
        <a:bodyPr/>
        <a:lstStyle/>
        <a:p>
          <a:endParaRPr lang="lv-LV"/>
        </a:p>
      </dgm:t>
    </dgm:pt>
    <dgm:pt modelId="{01D16B94-9A39-4B52-82A3-7FC9F20BC4A0}">
      <dgm:prSet phldrT="[Text]" custT="1"/>
      <dgm:spPr/>
      <dgm:t>
        <a:bodyPr/>
        <a:lstStyle/>
        <a:p>
          <a:pPr algn="ctr"/>
          <a:r>
            <a:rPr lang="lv-LV" sz="1500">
              <a:solidFill>
                <a:sysClr val="windowText" lastClr="000000"/>
              </a:solidFill>
            </a:rPr>
            <a:t>  </a:t>
          </a:r>
          <a:r>
            <a:rPr lang="lv-LV" sz="1100">
              <a:solidFill>
                <a:sysClr val="windowText" lastClr="000000"/>
              </a:solidFill>
              <a:latin typeface="Times New Roman" panose="02020603050405020304" pitchFamily="18" charset="0"/>
              <a:cs typeface="Times New Roman" panose="02020603050405020304" pitchFamily="18" charset="0"/>
            </a:rPr>
            <a:t>f) integritāte un konfodencialitāte</a:t>
          </a:r>
        </a:p>
      </dgm:t>
    </dgm:pt>
    <dgm:pt modelId="{9B738AAF-9914-4E20-A3BD-B204AB5E220C}" type="parTrans" cxnId="{4377B681-A837-436C-B4AB-0DF5D84D6B90}">
      <dgm:prSet/>
      <dgm:spPr/>
      <dgm:t>
        <a:bodyPr/>
        <a:lstStyle/>
        <a:p>
          <a:endParaRPr lang="lv-LV"/>
        </a:p>
      </dgm:t>
    </dgm:pt>
    <dgm:pt modelId="{FB59A486-DDA8-41FC-8033-DBBF1DF0B67B}" type="sibTrans" cxnId="{4377B681-A837-436C-B4AB-0DF5D84D6B90}">
      <dgm:prSet/>
      <dgm:spPr/>
      <dgm:t>
        <a:bodyPr/>
        <a:lstStyle/>
        <a:p>
          <a:endParaRPr lang="lv-LV"/>
        </a:p>
      </dgm:t>
    </dgm:pt>
    <dgm:pt modelId="{55A093C1-6CE1-49B9-BC43-B049813498C9}" type="pres">
      <dgm:prSet presAssocID="{05020CE3-FFB7-46BC-B897-B0874CC44196}" presName="Name0" presStyleCnt="0">
        <dgm:presLayoutVars>
          <dgm:chPref val="1"/>
          <dgm:dir/>
          <dgm:animOne val="branch"/>
          <dgm:animLvl val="lvl"/>
          <dgm:resizeHandles val="exact"/>
        </dgm:presLayoutVars>
      </dgm:prSet>
      <dgm:spPr/>
    </dgm:pt>
    <dgm:pt modelId="{BEBFCBC2-38D9-4392-B5E4-242B89A5F8C8}" type="pres">
      <dgm:prSet presAssocID="{EB91C9BB-2BA2-4946-B8F5-AFFBB05BFC3D}" presName="root1" presStyleCnt="0"/>
      <dgm:spPr/>
    </dgm:pt>
    <dgm:pt modelId="{F4F4B6CF-BFD7-4D58-B478-C2F013BA536F}" type="pres">
      <dgm:prSet presAssocID="{EB91C9BB-2BA2-4946-B8F5-AFFBB05BFC3D}" presName="LevelOneTextNode" presStyleLbl="node0" presStyleIdx="0" presStyleCnt="1" custScaleX="187259">
        <dgm:presLayoutVars>
          <dgm:chPref val="3"/>
        </dgm:presLayoutVars>
      </dgm:prSet>
      <dgm:spPr/>
    </dgm:pt>
    <dgm:pt modelId="{0F818F97-67D5-409C-A7D0-2D1D3166DE50}" type="pres">
      <dgm:prSet presAssocID="{EB91C9BB-2BA2-4946-B8F5-AFFBB05BFC3D}" presName="level2hierChild" presStyleCnt="0"/>
      <dgm:spPr/>
    </dgm:pt>
    <dgm:pt modelId="{7958ED0D-A946-4650-AB3F-E1192598B56F}" type="pres">
      <dgm:prSet presAssocID="{D8A6B90D-DB15-4488-81BC-3F5E95D23A27}" presName="conn2-1" presStyleLbl="parChTrans1D2" presStyleIdx="0" presStyleCnt="6"/>
      <dgm:spPr/>
    </dgm:pt>
    <dgm:pt modelId="{6041F18F-A657-4015-97BF-DF875831B62B}" type="pres">
      <dgm:prSet presAssocID="{D8A6B90D-DB15-4488-81BC-3F5E95D23A27}" presName="connTx" presStyleLbl="parChTrans1D2" presStyleIdx="0" presStyleCnt="6"/>
      <dgm:spPr/>
    </dgm:pt>
    <dgm:pt modelId="{4436C50F-D06A-4FAF-A453-6A1A3E396F5A}" type="pres">
      <dgm:prSet presAssocID="{074F43E3-A6A6-4C59-A0D1-E8920B2FBECB}" presName="root2" presStyleCnt="0"/>
      <dgm:spPr/>
    </dgm:pt>
    <dgm:pt modelId="{E6E5CDB8-397C-49FD-91EC-E64307F3BA51}" type="pres">
      <dgm:prSet presAssocID="{074F43E3-A6A6-4C59-A0D1-E8920B2FBECB}" presName="LevelTwoTextNode" presStyleLbl="node2" presStyleIdx="0" presStyleCnt="6" custScaleX="117042">
        <dgm:presLayoutVars>
          <dgm:chPref val="3"/>
        </dgm:presLayoutVars>
      </dgm:prSet>
      <dgm:spPr/>
    </dgm:pt>
    <dgm:pt modelId="{06729AD1-9247-466A-A654-9B38783D7A9F}" type="pres">
      <dgm:prSet presAssocID="{074F43E3-A6A6-4C59-A0D1-E8920B2FBECB}" presName="level3hierChild" presStyleCnt="0"/>
      <dgm:spPr/>
    </dgm:pt>
    <dgm:pt modelId="{9F74EB31-54D7-4437-B30C-19043AAE3164}" type="pres">
      <dgm:prSet presAssocID="{B6D54DF7-B255-486F-B538-4D73B1362FA5}" presName="conn2-1" presStyleLbl="parChTrans1D2" presStyleIdx="1" presStyleCnt="6"/>
      <dgm:spPr/>
    </dgm:pt>
    <dgm:pt modelId="{F4ACB073-2C40-4097-993C-686401510132}" type="pres">
      <dgm:prSet presAssocID="{B6D54DF7-B255-486F-B538-4D73B1362FA5}" presName="connTx" presStyleLbl="parChTrans1D2" presStyleIdx="1" presStyleCnt="6"/>
      <dgm:spPr/>
    </dgm:pt>
    <dgm:pt modelId="{E1968516-14E7-44B9-97F5-73A4F2BED7A0}" type="pres">
      <dgm:prSet presAssocID="{4CD7ABFE-52C5-402B-AFE1-4849EDA284F2}" presName="root2" presStyleCnt="0"/>
      <dgm:spPr/>
    </dgm:pt>
    <dgm:pt modelId="{15692915-25C1-4497-8CA4-EF5ACFB2139D}" type="pres">
      <dgm:prSet presAssocID="{4CD7ABFE-52C5-402B-AFE1-4849EDA284F2}" presName="LevelTwoTextNode" presStyleLbl="node2" presStyleIdx="1" presStyleCnt="6" custScaleX="115285">
        <dgm:presLayoutVars>
          <dgm:chPref val="3"/>
        </dgm:presLayoutVars>
      </dgm:prSet>
      <dgm:spPr/>
    </dgm:pt>
    <dgm:pt modelId="{E1911C72-A6B2-4600-BAF5-9361549BB418}" type="pres">
      <dgm:prSet presAssocID="{4CD7ABFE-52C5-402B-AFE1-4849EDA284F2}" presName="level3hierChild" presStyleCnt="0"/>
      <dgm:spPr/>
    </dgm:pt>
    <dgm:pt modelId="{801628B7-21AD-4AA3-AF57-D45705B1E538}" type="pres">
      <dgm:prSet presAssocID="{BA9CE713-099E-4218-8F74-BFD722498B56}" presName="conn2-1" presStyleLbl="parChTrans1D2" presStyleIdx="2" presStyleCnt="6"/>
      <dgm:spPr/>
    </dgm:pt>
    <dgm:pt modelId="{2C3F7AA9-09A9-45FD-A487-746472CBF29D}" type="pres">
      <dgm:prSet presAssocID="{BA9CE713-099E-4218-8F74-BFD722498B56}" presName="connTx" presStyleLbl="parChTrans1D2" presStyleIdx="2" presStyleCnt="6"/>
      <dgm:spPr/>
    </dgm:pt>
    <dgm:pt modelId="{4C453A52-3A99-4505-AE91-E64CEA190CCB}" type="pres">
      <dgm:prSet presAssocID="{C86DEA4F-DA06-4591-A523-C45BF909C0A6}" presName="root2" presStyleCnt="0"/>
      <dgm:spPr/>
    </dgm:pt>
    <dgm:pt modelId="{5035DF35-311D-44FC-8EAE-4B903AB4BE44}" type="pres">
      <dgm:prSet presAssocID="{C86DEA4F-DA06-4591-A523-C45BF909C0A6}" presName="LevelTwoTextNode" presStyleLbl="node2" presStyleIdx="2" presStyleCnt="6" custScaleX="115812">
        <dgm:presLayoutVars>
          <dgm:chPref val="3"/>
        </dgm:presLayoutVars>
      </dgm:prSet>
      <dgm:spPr/>
    </dgm:pt>
    <dgm:pt modelId="{D8ED374F-ED7D-448B-8BBA-671EA21913AF}" type="pres">
      <dgm:prSet presAssocID="{C86DEA4F-DA06-4591-A523-C45BF909C0A6}" presName="level3hierChild" presStyleCnt="0"/>
      <dgm:spPr/>
    </dgm:pt>
    <dgm:pt modelId="{71F4EAD9-9AA2-4D43-A45F-7AC3D3E0594D}" type="pres">
      <dgm:prSet presAssocID="{3C74A25A-46E4-4957-A217-C2B780970826}" presName="conn2-1" presStyleLbl="parChTrans1D2" presStyleIdx="3" presStyleCnt="6"/>
      <dgm:spPr/>
    </dgm:pt>
    <dgm:pt modelId="{AC196854-47CE-41F4-BC1D-BEF796EFBB69}" type="pres">
      <dgm:prSet presAssocID="{3C74A25A-46E4-4957-A217-C2B780970826}" presName="connTx" presStyleLbl="parChTrans1D2" presStyleIdx="3" presStyleCnt="6"/>
      <dgm:spPr/>
    </dgm:pt>
    <dgm:pt modelId="{18DFC376-87BE-4677-B7FF-71C64D71DB1A}" type="pres">
      <dgm:prSet presAssocID="{B8771C08-5BB2-4049-86D4-5DE2543C1F27}" presName="root2" presStyleCnt="0"/>
      <dgm:spPr/>
    </dgm:pt>
    <dgm:pt modelId="{9A282D14-955D-41DD-B66D-A4998E1AE582}" type="pres">
      <dgm:prSet presAssocID="{B8771C08-5BB2-4049-86D4-5DE2543C1F27}" presName="LevelTwoTextNode" presStyleLbl="node2" presStyleIdx="3" presStyleCnt="6" custScaleX="114407">
        <dgm:presLayoutVars>
          <dgm:chPref val="3"/>
        </dgm:presLayoutVars>
      </dgm:prSet>
      <dgm:spPr/>
    </dgm:pt>
    <dgm:pt modelId="{506493A8-10D8-4416-8E3C-FE15C4F26306}" type="pres">
      <dgm:prSet presAssocID="{B8771C08-5BB2-4049-86D4-5DE2543C1F27}" presName="level3hierChild" presStyleCnt="0"/>
      <dgm:spPr/>
    </dgm:pt>
    <dgm:pt modelId="{23CF33DA-29AA-4E94-B7F1-D6173FFCE2EB}" type="pres">
      <dgm:prSet presAssocID="{62CA23CC-02A8-4C33-8EEC-A7A62717895F}" presName="conn2-1" presStyleLbl="parChTrans1D2" presStyleIdx="4" presStyleCnt="6"/>
      <dgm:spPr/>
    </dgm:pt>
    <dgm:pt modelId="{5FD7092D-9FC9-4665-8755-E7AF0EE9E500}" type="pres">
      <dgm:prSet presAssocID="{62CA23CC-02A8-4C33-8EEC-A7A62717895F}" presName="connTx" presStyleLbl="parChTrans1D2" presStyleIdx="4" presStyleCnt="6"/>
      <dgm:spPr/>
    </dgm:pt>
    <dgm:pt modelId="{0E01D0C6-78FC-4E89-9BAC-3DAD5614E992}" type="pres">
      <dgm:prSet presAssocID="{975CDA06-3A0F-4CB5-98E4-E1DF165FE11A}" presName="root2" presStyleCnt="0"/>
      <dgm:spPr/>
    </dgm:pt>
    <dgm:pt modelId="{A1D2AA63-11A6-4D21-95B7-A1F84C4A9069}" type="pres">
      <dgm:prSet presAssocID="{975CDA06-3A0F-4CB5-98E4-E1DF165FE11A}" presName="LevelTwoTextNode" presStyleLbl="node2" presStyleIdx="4" presStyleCnt="6" custScaleX="113002">
        <dgm:presLayoutVars>
          <dgm:chPref val="3"/>
        </dgm:presLayoutVars>
      </dgm:prSet>
      <dgm:spPr/>
    </dgm:pt>
    <dgm:pt modelId="{7CA298CE-EF59-42A2-9FB3-737D2BE6A06E}" type="pres">
      <dgm:prSet presAssocID="{975CDA06-3A0F-4CB5-98E4-E1DF165FE11A}" presName="level3hierChild" presStyleCnt="0"/>
      <dgm:spPr/>
    </dgm:pt>
    <dgm:pt modelId="{A427F46A-B9C3-440A-AA92-B284F722B26C}" type="pres">
      <dgm:prSet presAssocID="{9B738AAF-9914-4E20-A3BD-B204AB5E220C}" presName="conn2-1" presStyleLbl="parChTrans1D2" presStyleIdx="5" presStyleCnt="6"/>
      <dgm:spPr/>
    </dgm:pt>
    <dgm:pt modelId="{2702B960-AB4D-4561-B930-1CC2E4C91B44}" type="pres">
      <dgm:prSet presAssocID="{9B738AAF-9914-4E20-A3BD-B204AB5E220C}" presName="connTx" presStyleLbl="parChTrans1D2" presStyleIdx="5" presStyleCnt="6"/>
      <dgm:spPr/>
    </dgm:pt>
    <dgm:pt modelId="{92D0B4FD-BB2A-479A-A82F-F79D61201605}" type="pres">
      <dgm:prSet presAssocID="{01D16B94-9A39-4B52-82A3-7FC9F20BC4A0}" presName="root2" presStyleCnt="0"/>
      <dgm:spPr/>
    </dgm:pt>
    <dgm:pt modelId="{DEFAE4D1-29D8-4B16-ACAC-9A0E7B5B9E02}" type="pres">
      <dgm:prSet presAssocID="{01D16B94-9A39-4B52-82A3-7FC9F20BC4A0}" presName="LevelTwoTextNode" presStyleLbl="node2" presStyleIdx="5" presStyleCnt="6" custScaleX="112298">
        <dgm:presLayoutVars>
          <dgm:chPref val="3"/>
        </dgm:presLayoutVars>
      </dgm:prSet>
      <dgm:spPr/>
    </dgm:pt>
    <dgm:pt modelId="{74D78DD0-BAEB-4375-B7EC-8461780F3108}" type="pres">
      <dgm:prSet presAssocID="{01D16B94-9A39-4B52-82A3-7FC9F20BC4A0}" presName="level3hierChild" presStyleCnt="0"/>
      <dgm:spPr/>
    </dgm:pt>
  </dgm:ptLst>
  <dgm:cxnLst>
    <dgm:cxn modelId="{23EEFF00-3747-4CAE-BEC3-EBCD0642F74D}" type="presOf" srcId="{C86DEA4F-DA06-4591-A523-C45BF909C0A6}" destId="{5035DF35-311D-44FC-8EAE-4B903AB4BE44}" srcOrd="0" destOrd="0" presId="urn:microsoft.com/office/officeart/2008/layout/HorizontalMultiLevelHierarchy"/>
    <dgm:cxn modelId="{EA730107-0D5D-4B21-BAC7-E3E0F3F11131}" type="presOf" srcId="{B6D54DF7-B255-486F-B538-4D73B1362FA5}" destId="{9F74EB31-54D7-4437-B30C-19043AAE3164}" srcOrd="0" destOrd="0" presId="urn:microsoft.com/office/officeart/2008/layout/HorizontalMultiLevelHierarchy"/>
    <dgm:cxn modelId="{17C75735-F093-4CC2-ABFF-4F396A9C7D0C}" type="presOf" srcId="{BA9CE713-099E-4218-8F74-BFD722498B56}" destId="{801628B7-21AD-4AA3-AF57-D45705B1E538}" srcOrd="0" destOrd="0" presId="urn:microsoft.com/office/officeart/2008/layout/HorizontalMultiLevelHierarchy"/>
    <dgm:cxn modelId="{BC7BAA44-B199-431D-B857-6939BE5282DE}" type="presOf" srcId="{B8771C08-5BB2-4049-86D4-5DE2543C1F27}" destId="{9A282D14-955D-41DD-B66D-A4998E1AE582}" srcOrd="0" destOrd="0" presId="urn:microsoft.com/office/officeart/2008/layout/HorizontalMultiLevelHierarchy"/>
    <dgm:cxn modelId="{1445A76A-716E-4CD9-812B-2D756760346A}" type="presOf" srcId="{B6D54DF7-B255-486F-B538-4D73B1362FA5}" destId="{F4ACB073-2C40-4097-993C-686401510132}" srcOrd="1" destOrd="0" presId="urn:microsoft.com/office/officeart/2008/layout/HorizontalMultiLevelHierarchy"/>
    <dgm:cxn modelId="{48CBA970-A1AC-41E0-BFC2-A74084E8900F}" type="presOf" srcId="{4CD7ABFE-52C5-402B-AFE1-4849EDA284F2}" destId="{15692915-25C1-4497-8CA4-EF5ACFB2139D}" srcOrd="0" destOrd="0" presId="urn:microsoft.com/office/officeart/2008/layout/HorizontalMultiLevelHierarchy"/>
    <dgm:cxn modelId="{D85F0F53-2F77-4A7E-A2C8-114AA2BF4550}" srcId="{EB91C9BB-2BA2-4946-B8F5-AFFBB05BFC3D}" destId="{4CD7ABFE-52C5-402B-AFE1-4849EDA284F2}" srcOrd="1" destOrd="0" parTransId="{B6D54DF7-B255-486F-B538-4D73B1362FA5}" sibTransId="{55A11AE9-30E3-4FE4-84E1-D97FD37DDA1D}"/>
    <dgm:cxn modelId="{B66C7079-4CDD-4862-8B00-4A8C4C7F375E}" type="presOf" srcId="{62CA23CC-02A8-4C33-8EEC-A7A62717895F}" destId="{23CF33DA-29AA-4E94-B7F1-D6173FFCE2EB}" srcOrd="0" destOrd="0" presId="urn:microsoft.com/office/officeart/2008/layout/HorizontalMultiLevelHierarchy"/>
    <dgm:cxn modelId="{B54CF859-1CA1-4FE3-B56C-7048AB784575}" type="presOf" srcId="{05020CE3-FFB7-46BC-B897-B0874CC44196}" destId="{55A093C1-6CE1-49B9-BC43-B049813498C9}" srcOrd="0" destOrd="0" presId="urn:microsoft.com/office/officeart/2008/layout/HorizontalMultiLevelHierarchy"/>
    <dgm:cxn modelId="{4377B681-A837-436C-B4AB-0DF5D84D6B90}" srcId="{EB91C9BB-2BA2-4946-B8F5-AFFBB05BFC3D}" destId="{01D16B94-9A39-4B52-82A3-7FC9F20BC4A0}" srcOrd="5" destOrd="0" parTransId="{9B738AAF-9914-4E20-A3BD-B204AB5E220C}" sibTransId="{FB59A486-DDA8-41FC-8033-DBBF1DF0B67B}"/>
    <dgm:cxn modelId="{05828592-758C-40A0-9488-7E57ED2D8635}" type="presOf" srcId="{D8A6B90D-DB15-4488-81BC-3F5E95D23A27}" destId="{7958ED0D-A946-4650-AB3F-E1192598B56F}" srcOrd="0" destOrd="0" presId="urn:microsoft.com/office/officeart/2008/layout/HorizontalMultiLevelHierarchy"/>
    <dgm:cxn modelId="{F77AA59B-081C-4331-9982-244737CE4C3E}" srcId="{EB91C9BB-2BA2-4946-B8F5-AFFBB05BFC3D}" destId="{C86DEA4F-DA06-4591-A523-C45BF909C0A6}" srcOrd="2" destOrd="0" parTransId="{BA9CE713-099E-4218-8F74-BFD722498B56}" sibTransId="{4717ED14-E645-48A8-A0F8-C833D045E338}"/>
    <dgm:cxn modelId="{EEE1FBA0-B702-4D89-99E7-6649A2918C5C}" type="presOf" srcId="{3C74A25A-46E4-4957-A217-C2B780970826}" destId="{71F4EAD9-9AA2-4D43-A45F-7AC3D3E0594D}" srcOrd="0" destOrd="0" presId="urn:microsoft.com/office/officeart/2008/layout/HorizontalMultiLevelHierarchy"/>
    <dgm:cxn modelId="{7985AEB0-7687-46D1-ADDD-FEA54472033E}" type="presOf" srcId="{BA9CE713-099E-4218-8F74-BFD722498B56}" destId="{2C3F7AA9-09A9-45FD-A487-746472CBF29D}" srcOrd="1" destOrd="0" presId="urn:microsoft.com/office/officeart/2008/layout/HorizontalMultiLevelHierarchy"/>
    <dgm:cxn modelId="{CB3646B5-32E0-4840-AE00-0D5CA4E0545D}" type="presOf" srcId="{EB91C9BB-2BA2-4946-B8F5-AFFBB05BFC3D}" destId="{F4F4B6CF-BFD7-4D58-B478-C2F013BA536F}" srcOrd="0" destOrd="0" presId="urn:microsoft.com/office/officeart/2008/layout/HorizontalMultiLevelHierarchy"/>
    <dgm:cxn modelId="{902197C1-1EFF-4856-AF7B-BF50B43143B2}" type="presOf" srcId="{D8A6B90D-DB15-4488-81BC-3F5E95D23A27}" destId="{6041F18F-A657-4015-97BF-DF875831B62B}" srcOrd="1" destOrd="0" presId="urn:microsoft.com/office/officeart/2008/layout/HorizontalMultiLevelHierarchy"/>
    <dgm:cxn modelId="{F3AD70C4-042E-498C-ABBC-273F039F7BE2}" type="presOf" srcId="{9B738AAF-9914-4E20-A3BD-B204AB5E220C}" destId="{2702B960-AB4D-4561-B930-1CC2E4C91B44}" srcOrd="1" destOrd="0" presId="urn:microsoft.com/office/officeart/2008/layout/HorizontalMultiLevelHierarchy"/>
    <dgm:cxn modelId="{B48961C5-F6D9-4143-AD42-4F46CEC0864B}" type="presOf" srcId="{975CDA06-3A0F-4CB5-98E4-E1DF165FE11A}" destId="{A1D2AA63-11A6-4D21-95B7-A1F84C4A9069}" srcOrd="0" destOrd="0" presId="urn:microsoft.com/office/officeart/2008/layout/HorizontalMultiLevelHierarchy"/>
    <dgm:cxn modelId="{1506D0D0-51D1-4E83-ACD4-093C8EF07787}" srcId="{EB91C9BB-2BA2-4946-B8F5-AFFBB05BFC3D}" destId="{975CDA06-3A0F-4CB5-98E4-E1DF165FE11A}" srcOrd="4" destOrd="0" parTransId="{62CA23CC-02A8-4C33-8EEC-A7A62717895F}" sibTransId="{770AF9FB-920F-4AF8-8B9A-0678E8632A46}"/>
    <dgm:cxn modelId="{A5AF17D2-63F5-46A6-B9C0-6C1153C677E9}" srcId="{EB91C9BB-2BA2-4946-B8F5-AFFBB05BFC3D}" destId="{074F43E3-A6A6-4C59-A0D1-E8920B2FBECB}" srcOrd="0" destOrd="0" parTransId="{D8A6B90D-DB15-4488-81BC-3F5E95D23A27}" sibTransId="{C69FACFB-6FB0-469E-B042-12675B11480B}"/>
    <dgm:cxn modelId="{97F9E2D4-E2D5-40E0-AA4F-36867D7E39B6}" type="presOf" srcId="{01D16B94-9A39-4B52-82A3-7FC9F20BC4A0}" destId="{DEFAE4D1-29D8-4B16-ACAC-9A0E7B5B9E02}" srcOrd="0" destOrd="0" presId="urn:microsoft.com/office/officeart/2008/layout/HorizontalMultiLevelHierarchy"/>
    <dgm:cxn modelId="{60EEA1DC-D077-4772-966E-55969A49192F}" srcId="{EB91C9BB-2BA2-4946-B8F5-AFFBB05BFC3D}" destId="{B8771C08-5BB2-4049-86D4-5DE2543C1F27}" srcOrd="3" destOrd="0" parTransId="{3C74A25A-46E4-4957-A217-C2B780970826}" sibTransId="{965EAF2E-85EE-4217-9DC6-45E83C3DDB51}"/>
    <dgm:cxn modelId="{26D1E6E1-8238-403C-BD0D-152828AC2183}" srcId="{05020CE3-FFB7-46BC-B897-B0874CC44196}" destId="{EB91C9BB-2BA2-4946-B8F5-AFFBB05BFC3D}" srcOrd="0" destOrd="0" parTransId="{4850337C-F31B-4644-AFC4-D0BEAB217AD5}" sibTransId="{A64C5FF0-C51B-4036-8892-63F8805B8416}"/>
    <dgm:cxn modelId="{9AB151E5-64E4-4339-B4C0-37C1E01908F9}" type="presOf" srcId="{62CA23CC-02A8-4C33-8EEC-A7A62717895F}" destId="{5FD7092D-9FC9-4665-8755-E7AF0EE9E500}" srcOrd="1" destOrd="0" presId="urn:microsoft.com/office/officeart/2008/layout/HorizontalMultiLevelHierarchy"/>
    <dgm:cxn modelId="{A482D1EB-93C3-40C7-ADEA-1FF00E52373F}" type="presOf" srcId="{9B738AAF-9914-4E20-A3BD-B204AB5E220C}" destId="{A427F46A-B9C3-440A-AA92-B284F722B26C}" srcOrd="0" destOrd="0" presId="urn:microsoft.com/office/officeart/2008/layout/HorizontalMultiLevelHierarchy"/>
    <dgm:cxn modelId="{752F6DF5-680B-43CF-8EA7-90B9D83011F6}" type="presOf" srcId="{074F43E3-A6A6-4C59-A0D1-E8920B2FBECB}" destId="{E6E5CDB8-397C-49FD-91EC-E64307F3BA51}" srcOrd="0" destOrd="0" presId="urn:microsoft.com/office/officeart/2008/layout/HorizontalMultiLevelHierarchy"/>
    <dgm:cxn modelId="{9A7B91F7-732E-4810-BC5B-82E0F886D91A}" type="presOf" srcId="{3C74A25A-46E4-4957-A217-C2B780970826}" destId="{AC196854-47CE-41F4-BC1D-BEF796EFBB69}" srcOrd="1" destOrd="0" presId="urn:microsoft.com/office/officeart/2008/layout/HorizontalMultiLevelHierarchy"/>
    <dgm:cxn modelId="{9CC48430-DD49-43CE-A138-1048AD87BAE9}" type="presParOf" srcId="{55A093C1-6CE1-49B9-BC43-B049813498C9}" destId="{BEBFCBC2-38D9-4392-B5E4-242B89A5F8C8}" srcOrd="0" destOrd="0" presId="urn:microsoft.com/office/officeart/2008/layout/HorizontalMultiLevelHierarchy"/>
    <dgm:cxn modelId="{A24F6991-E9A7-40C5-827A-EBDB0C2A46BE}" type="presParOf" srcId="{BEBFCBC2-38D9-4392-B5E4-242B89A5F8C8}" destId="{F4F4B6CF-BFD7-4D58-B478-C2F013BA536F}" srcOrd="0" destOrd="0" presId="urn:microsoft.com/office/officeart/2008/layout/HorizontalMultiLevelHierarchy"/>
    <dgm:cxn modelId="{838159DA-5961-4299-93D0-5225E94CE04F}" type="presParOf" srcId="{BEBFCBC2-38D9-4392-B5E4-242B89A5F8C8}" destId="{0F818F97-67D5-409C-A7D0-2D1D3166DE50}" srcOrd="1" destOrd="0" presId="urn:microsoft.com/office/officeart/2008/layout/HorizontalMultiLevelHierarchy"/>
    <dgm:cxn modelId="{44D19DA8-A83B-452E-93C4-FBB342B22B7F}" type="presParOf" srcId="{0F818F97-67D5-409C-A7D0-2D1D3166DE50}" destId="{7958ED0D-A946-4650-AB3F-E1192598B56F}" srcOrd="0" destOrd="0" presId="urn:microsoft.com/office/officeart/2008/layout/HorizontalMultiLevelHierarchy"/>
    <dgm:cxn modelId="{C1D66B30-4987-4A04-B32A-404ACC082A67}" type="presParOf" srcId="{7958ED0D-A946-4650-AB3F-E1192598B56F}" destId="{6041F18F-A657-4015-97BF-DF875831B62B}" srcOrd="0" destOrd="0" presId="urn:microsoft.com/office/officeart/2008/layout/HorizontalMultiLevelHierarchy"/>
    <dgm:cxn modelId="{0797B78B-30EC-4EB5-AD2A-3D0DB9144A5B}" type="presParOf" srcId="{0F818F97-67D5-409C-A7D0-2D1D3166DE50}" destId="{4436C50F-D06A-4FAF-A453-6A1A3E396F5A}" srcOrd="1" destOrd="0" presId="urn:microsoft.com/office/officeart/2008/layout/HorizontalMultiLevelHierarchy"/>
    <dgm:cxn modelId="{B9BD50BF-AF38-403A-8F9D-25770ACDA536}" type="presParOf" srcId="{4436C50F-D06A-4FAF-A453-6A1A3E396F5A}" destId="{E6E5CDB8-397C-49FD-91EC-E64307F3BA51}" srcOrd="0" destOrd="0" presId="urn:microsoft.com/office/officeart/2008/layout/HorizontalMultiLevelHierarchy"/>
    <dgm:cxn modelId="{51F4A56A-2292-4290-9882-E41BCE8F2738}" type="presParOf" srcId="{4436C50F-D06A-4FAF-A453-6A1A3E396F5A}" destId="{06729AD1-9247-466A-A654-9B38783D7A9F}" srcOrd="1" destOrd="0" presId="urn:microsoft.com/office/officeart/2008/layout/HorizontalMultiLevelHierarchy"/>
    <dgm:cxn modelId="{D847BB4C-9A36-4CCB-A106-3ED97C831A74}" type="presParOf" srcId="{0F818F97-67D5-409C-A7D0-2D1D3166DE50}" destId="{9F74EB31-54D7-4437-B30C-19043AAE3164}" srcOrd="2" destOrd="0" presId="urn:microsoft.com/office/officeart/2008/layout/HorizontalMultiLevelHierarchy"/>
    <dgm:cxn modelId="{FF31A2A3-868B-4178-87FF-DC1559C45B22}" type="presParOf" srcId="{9F74EB31-54D7-4437-B30C-19043AAE3164}" destId="{F4ACB073-2C40-4097-993C-686401510132}" srcOrd="0" destOrd="0" presId="urn:microsoft.com/office/officeart/2008/layout/HorizontalMultiLevelHierarchy"/>
    <dgm:cxn modelId="{296D1C0E-24F7-45BC-A9DB-DD23BFD0EFA7}" type="presParOf" srcId="{0F818F97-67D5-409C-A7D0-2D1D3166DE50}" destId="{E1968516-14E7-44B9-97F5-73A4F2BED7A0}" srcOrd="3" destOrd="0" presId="urn:microsoft.com/office/officeart/2008/layout/HorizontalMultiLevelHierarchy"/>
    <dgm:cxn modelId="{D30F1987-BD2B-49BB-B189-8B273A9375C5}" type="presParOf" srcId="{E1968516-14E7-44B9-97F5-73A4F2BED7A0}" destId="{15692915-25C1-4497-8CA4-EF5ACFB2139D}" srcOrd="0" destOrd="0" presId="urn:microsoft.com/office/officeart/2008/layout/HorizontalMultiLevelHierarchy"/>
    <dgm:cxn modelId="{3C03211F-A324-43A8-B311-173791F6B248}" type="presParOf" srcId="{E1968516-14E7-44B9-97F5-73A4F2BED7A0}" destId="{E1911C72-A6B2-4600-BAF5-9361549BB418}" srcOrd="1" destOrd="0" presId="urn:microsoft.com/office/officeart/2008/layout/HorizontalMultiLevelHierarchy"/>
    <dgm:cxn modelId="{0CA2EA91-3E86-46A0-9198-A9B6810E160D}" type="presParOf" srcId="{0F818F97-67D5-409C-A7D0-2D1D3166DE50}" destId="{801628B7-21AD-4AA3-AF57-D45705B1E538}" srcOrd="4" destOrd="0" presId="urn:microsoft.com/office/officeart/2008/layout/HorizontalMultiLevelHierarchy"/>
    <dgm:cxn modelId="{468C8DC3-7CD1-4EBF-B981-C38597126F28}" type="presParOf" srcId="{801628B7-21AD-4AA3-AF57-D45705B1E538}" destId="{2C3F7AA9-09A9-45FD-A487-746472CBF29D}" srcOrd="0" destOrd="0" presId="urn:microsoft.com/office/officeart/2008/layout/HorizontalMultiLevelHierarchy"/>
    <dgm:cxn modelId="{A4322EFE-CF9B-4619-A3FF-5BB5F61311D5}" type="presParOf" srcId="{0F818F97-67D5-409C-A7D0-2D1D3166DE50}" destId="{4C453A52-3A99-4505-AE91-E64CEA190CCB}" srcOrd="5" destOrd="0" presId="urn:microsoft.com/office/officeart/2008/layout/HorizontalMultiLevelHierarchy"/>
    <dgm:cxn modelId="{AAB69075-EAF5-44A1-ADAB-DD42E62665EA}" type="presParOf" srcId="{4C453A52-3A99-4505-AE91-E64CEA190CCB}" destId="{5035DF35-311D-44FC-8EAE-4B903AB4BE44}" srcOrd="0" destOrd="0" presId="urn:microsoft.com/office/officeart/2008/layout/HorizontalMultiLevelHierarchy"/>
    <dgm:cxn modelId="{3A749129-C9CF-4DDA-ACD8-D7E4FE6F57F8}" type="presParOf" srcId="{4C453A52-3A99-4505-AE91-E64CEA190CCB}" destId="{D8ED374F-ED7D-448B-8BBA-671EA21913AF}" srcOrd="1" destOrd="0" presId="urn:microsoft.com/office/officeart/2008/layout/HorizontalMultiLevelHierarchy"/>
    <dgm:cxn modelId="{E54788C8-6415-4174-83A5-BF0501BA09E7}" type="presParOf" srcId="{0F818F97-67D5-409C-A7D0-2D1D3166DE50}" destId="{71F4EAD9-9AA2-4D43-A45F-7AC3D3E0594D}" srcOrd="6" destOrd="0" presId="urn:microsoft.com/office/officeart/2008/layout/HorizontalMultiLevelHierarchy"/>
    <dgm:cxn modelId="{3F10CAAD-1521-40E4-A9EA-025AA81A7B46}" type="presParOf" srcId="{71F4EAD9-9AA2-4D43-A45F-7AC3D3E0594D}" destId="{AC196854-47CE-41F4-BC1D-BEF796EFBB69}" srcOrd="0" destOrd="0" presId="urn:microsoft.com/office/officeart/2008/layout/HorizontalMultiLevelHierarchy"/>
    <dgm:cxn modelId="{9E5B610C-01A5-447C-99F1-7DD41C3738C8}" type="presParOf" srcId="{0F818F97-67D5-409C-A7D0-2D1D3166DE50}" destId="{18DFC376-87BE-4677-B7FF-71C64D71DB1A}" srcOrd="7" destOrd="0" presId="urn:microsoft.com/office/officeart/2008/layout/HorizontalMultiLevelHierarchy"/>
    <dgm:cxn modelId="{DCB5D8F8-3BAA-455C-9A9E-B678BC723EBA}" type="presParOf" srcId="{18DFC376-87BE-4677-B7FF-71C64D71DB1A}" destId="{9A282D14-955D-41DD-B66D-A4998E1AE582}" srcOrd="0" destOrd="0" presId="urn:microsoft.com/office/officeart/2008/layout/HorizontalMultiLevelHierarchy"/>
    <dgm:cxn modelId="{87A02216-F11A-460F-A3AF-D2B6A182E438}" type="presParOf" srcId="{18DFC376-87BE-4677-B7FF-71C64D71DB1A}" destId="{506493A8-10D8-4416-8E3C-FE15C4F26306}" srcOrd="1" destOrd="0" presId="urn:microsoft.com/office/officeart/2008/layout/HorizontalMultiLevelHierarchy"/>
    <dgm:cxn modelId="{0DB53BC1-FB93-4FAE-9AC7-70718BE5FCB9}" type="presParOf" srcId="{0F818F97-67D5-409C-A7D0-2D1D3166DE50}" destId="{23CF33DA-29AA-4E94-B7F1-D6173FFCE2EB}" srcOrd="8" destOrd="0" presId="urn:microsoft.com/office/officeart/2008/layout/HorizontalMultiLevelHierarchy"/>
    <dgm:cxn modelId="{D425AC1D-3CA6-46BE-BA43-A723C5B8AD88}" type="presParOf" srcId="{23CF33DA-29AA-4E94-B7F1-D6173FFCE2EB}" destId="{5FD7092D-9FC9-4665-8755-E7AF0EE9E500}" srcOrd="0" destOrd="0" presId="urn:microsoft.com/office/officeart/2008/layout/HorizontalMultiLevelHierarchy"/>
    <dgm:cxn modelId="{539D5C92-7703-4BAE-AF4D-83D437D39B08}" type="presParOf" srcId="{0F818F97-67D5-409C-A7D0-2D1D3166DE50}" destId="{0E01D0C6-78FC-4E89-9BAC-3DAD5614E992}" srcOrd="9" destOrd="0" presId="urn:microsoft.com/office/officeart/2008/layout/HorizontalMultiLevelHierarchy"/>
    <dgm:cxn modelId="{D43C7417-084A-4E2D-8165-63D27BF18FBF}" type="presParOf" srcId="{0E01D0C6-78FC-4E89-9BAC-3DAD5614E992}" destId="{A1D2AA63-11A6-4D21-95B7-A1F84C4A9069}" srcOrd="0" destOrd="0" presId="urn:microsoft.com/office/officeart/2008/layout/HorizontalMultiLevelHierarchy"/>
    <dgm:cxn modelId="{D1DE6A27-F25F-4591-9D57-8BB475B34948}" type="presParOf" srcId="{0E01D0C6-78FC-4E89-9BAC-3DAD5614E992}" destId="{7CA298CE-EF59-42A2-9FB3-737D2BE6A06E}" srcOrd="1" destOrd="0" presId="urn:microsoft.com/office/officeart/2008/layout/HorizontalMultiLevelHierarchy"/>
    <dgm:cxn modelId="{B7029C0F-D2CE-41B5-A94E-D79A6FAF7EB8}" type="presParOf" srcId="{0F818F97-67D5-409C-A7D0-2D1D3166DE50}" destId="{A427F46A-B9C3-440A-AA92-B284F722B26C}" srcOrd="10" destOrd="0" presId="urn:microsoft.com/office/officeart/2008/layout/HorizontalMultiLevelHierarchy"/>
    <dgm:cxn modelId="{E5937CEB-041D-489D-B3EA-A9643716AADE}" type="presParOf" srcId="{A427F46A-B9C3-440A-AA92-B284F722B26C}" destId="{2702B960-AB4D-4561-B930-1CC2E4C91B44}" srcOrd="0" destOrd="0" presId="urn:microsoft.com/office/officeart/2008/layout/HorizontalMultiLevelHierarchy"/>
    <dgm:cxn modelId="{1609CC22-C617-45B6-B487-6B89D7C4E60E}" type="presParOf" srcId="{0F818F97-67D5-409C-A7D0-2D1D3166DE50}" destId="{92D0B4FD-BB2A-479A-A82F-F79D61201605}" srcOrd="11" destOrd="0" presId="urn:microsoft.com/office/officeart/2008/layout/HorizontalMultiLevelHierarchy"/>
    <dgm:cxn modelId="{8B878277-5860-4872-A134-E6523C450DB5}" type="presParOf" srcId="{92D0B4FD-BB2A-479A-A82F-F79D61201605}" destId="{DEFAE4D1-29D8-4B16-ACAC-9A0E7B5B9E02}" srcOrd="0" destOrd="0" presId="urn:microsoft.com/office/officeart/2008/layout/HorizontalMultiLevelHierarchy"/>
    <dgm:cxn modelId="{1FC1A743-C9AC-4A37-A16A-1D4F6E7C1E23}" type="presParOf" srcId="{92D0B4FD-BB2A-479A-A82F-F79D61201605}" destId="{74D78DD0-BAEB-4375-B7EC-8461780F3108}" srcOrd="1" destOrd="0" presId="urn:microsoft.com/office/officeart/2008/layout/HorizontalMultiLevelHierarchy"/>
  </dgm:cxnLst>
  <dgm:bg/>
  <dgm:whole/>
  <dgm:extLst>
    <a:ext uri="http://schemas.microsoft.com/office/drawing/2008/diagram">
      <dsp:dataModelExt xmlns:dsp="http://schemas.microsoft.com/office/drawing/2008/diagram" relId="rId80" minVer="http://schemas.openxmlformats.org/drawingml/2006/diagram"/>
    </a:ext>
  </dgm:extLst>
</dgm:dataModel>
</file>

<file path=word/diagrams/data15.xml><?xml version="1.0" encoding="utf-8"?>
<dgm:dataModel xmlns:dgm="http://schemas.openxmlformats.org/drawingml/2006/diagram" xmlns:a="http://schemas.openxmlformats.org/drawingml/2006/main">
  <dgm:ptLst>
    <dgm:pt modelId="{20D5D667-E785-401E-AFA9-0F2F79239D04}" type="doc">
      <dgm:prSet loTypeId="urn:microsoft.com/office/officeart/2005/8/layout/hierarchy4" loCatId="hierarchy" qsTypeId="urn:microsoft.com/office/officeart/2005/8/quickstyle/simple3" qsCatId="simple" csTypeId="urn:microsoft.com/office/officeart/2005/8/colors/accent1_2" csCatId="accent1" phldr="1"/>
      <dgm:spPr/>
      <dgm:t>
        <a:bodyPr/>
        <a:lstStyle/>
        <a:p>
          <a:endParaRPr lang="lv-LV"/>
        </a:p>
      </dgm:t>
    </dgm:pt>
    <dgm:pt modelId="{1269AB76-EBF5-47E3-BD79-240F6FEF3E8E}">
      <dgm:prSet phldrT="[Text]" custT="1"/>
      <dgm:spPr>
        <a:xfrm>
          <a:off x="2853688" y="536366"/>
          <a:ext cx="2630685" cy="445551"/>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lv-LV" sz="1100" b="1">
              <a:solidFill>
                <a:sysClr val="windowText" lastClr="000000"/>
              </a:solidFill>
              <a:latin typeface="Times New Roman" panose="02020603050405020304" pitchFamily="18" charset="0"/>
              <a:ea typeface="+mn-ea"/>
              <a:cs typeface="Times New Roman" panose="02020603050405020304" pitchFamily="18" charset="0"/>
            </a:rPr>
            <a:t>Informāciju iedala:</a:t>
          </a:r>
        </a:p>
      </dgm:t>
    </dgm:pt>
    <dgm:pt modelId="{CBAB56BE-A9C4-40B0-8FB0-9F35DA5533F4}" type="parTrans" cxnId="{4CFBBF68-9739-447A-92E6-AABAE1ED6B3F}">
      <dgm:prSet/>
      <dgm:spPr/>
      <dgm:t>
        <a:bodyPr/>
        <a:lstStyle/>
        <a:p>
          <a:endParaRPr lang="lv-LV" sz="1000">
            <a:latin typeface="Times New Roman" panose="02020603050405020304" pitchFamily="18" charset="0"/>
            <a:cs typeface="Times New Roman" panose="02020603050405020304" pitchFamily="18" charset="0"/>
          </a:endParaRPr>
        </a:p>
      </dgm:t>
    </dgm:pt>
    <dgm:pt modelId="{DD7EC4EE-16DE-4B02-A110-828ED5976E8D}" type="sibTrans" cxnId="{4CFBBF68-9739-447A-92E6-AABAE1ED6B3F}">
      <dgm:prSet/>
      <dgm:spPr/>
      <dgm:t>
        <a:bodyPr/>
        <a:lstStyle/>
        <a:p>
          <a:endParaRPr lang="lv-LV" sz="1000">
            <a:latin typeface="Times New Roman" panose="02020603050405020304" pitchFamily="18" charset="0"/>
            <a:cs typeface="Times New Roman" panose="02020603050405020304" pitchFamily="18" charset="0"/>
          </a:endParaRPr>
        </a:p>
      </dgm:t>
    </dgm:pt>
    <dgm:pt modelId="{89F0B77F-8141-47A9-B2C6-0983DC69F1A8}">
      <dgm:prSet phldrT="[Text]" custT="1"/>
      <dgm:spPr>
        <a:xfrm>
          <a:off x="2853688" y="1072079"/>
          <a:ext cx="2630685" cy="445551"/>
        </a:xfrm>
      </dgm:spPr>
      <dgm:t>
        <a:bodyPr/>
        <a:lstStyle/>
        <a:p>
          <a:r>
            <a:rPr lang="lv-LV" sz="1100" b="1">
              <a:solidFill>
                <a:sysClr val="windowText" lastClr="000000"/>
              </a:solidFill>
              <a:latin typeface="Times New Roman" panose="02020603050405020304" pitchFamily="18" charset="0"/>
              <a:ea typeface="+mn-ea"/>
              <a:cs typeface="Times New Roman" panose="02020603050405020304" pitchFamily="18" charset="0"/>
            </a:rPr>
            <a:t>Ierobežotas pieejamības informācija:</a:t>
          </a:r>
        </a:p>
      </dgm:t>
    </dgm:pt>
    <dgm:pt modelId="{4FCB88EF-D2FD-41F1-899A-74A8AC7A90DC}" type="parTrans" cxnId="{1201BFCD-ADC3-4EA7-9DB4-86792829F6ED}">
      <dgm:prSet/>
      <dgm:spPr/>
      <dgm:t>
        <a:bodyPr/>
        <a:lstStyle/>
        <a:p>
          <a:endParaRPr lang="lv-LV" sz="1000">
            <a:latin typeface="Times New Roman" panose="02020603050405020304" pitchFamily="18" charset="0"/>
            <a:cs typeface="Times New Roman" panose="02020603050405020304" pitchFamily="18" charset="0"/>
          </a:endParaRPr>
        </a:p>
      </dgm:t>
    </dgm:pt>
    <dgm:pt modelId="{E15ADAEE-81C1-450B-BF47-C00FF271FD7D}" type="sibTrans" cxnId="{1201BFCD-ADC3-4EA7-9DB4-86792829F6ED}">
      <dgm:prSet/>
      <dgm:spPr/>
      <dgm:t>
        <a:bodyPr/>
        <a:lstStyle/>
        <a:p>
          <a:endParaRPr lang="lv-LV" sz="1000">
            <a:latin typeface="Times New Roman" panose="02020603050405020304" pitchFamily="18" charset="0"/>
            <a:cs typeface="Times New Roman" panose="02020603050405020304" pitchFamily="18" charset="0"/>
          </a:endParaRPr>
        </a:p>
      </dgm:t>
    </dgm:pt>
    <dgm:pt modelId="{43C4959D-A46A-4D6A-879C-99F41B507A4E}">
      <dgm:prSet phldrT="[Text]" custT="1"/>
      <dgm:spPr>
        <a:xfrm>
          <a:off x="2025" y="536366"/>
          <a:ext cx="2630685" cy="445551"/>
        </a:xfr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lv-LV" sz="1100" b="1">
              <a:solidFill>
                <a:sysClr val="windowText" lastClr="000000"/>
              </a:solidFill>
              <a:latin typeface="Times New Roman" panose="02020603050405020304" pitchFamily="18" charset="0"/>
              <a:ea typeface="+mn-ea"/>
              <a:cs typeface="Times New Roman" panose="02020603050405020304" pitchFamily="18" charset="0"/>
            </a:rPr>
            <a:t>Vispārpieejama informācija</a:t>
          </a:r>
        </a:p>
      </dgm:t>
    </dgm:pt>
    <dgm:pt modelId="{6544F738-DC9E-4C37-9F3A-C04AFD0132B2}" type="parTrans" cxnId="{1F246B6A-C198-42A8-9E55-7845C8F0AE22}">
      <dgm:prSet/>
      <dgm:spPr/>
      <dgm:t>
        <a:bodyPr/>
        <a:lstStyle/>
        <a:p>
          <a:endParaRPr lang="lv-LV" sz="1000">
            <a:latin typeface="Times New Roman" panose="02020603050405020304" pitchFamily="18" charset="0"/>
            <a:cs typeface="Times New Roman" panose="02020603050405020304" pitchFamily="18" charset="0"/>
          </a:endParaRPr>
        </a:p>
      </dgm:t>
    </dgm:pt>
    <dgm:pt modelId="{A8BF8CCE-EB2E-4F38-8091-0E397FC3BC48}" type="sibTrans" cxnId="{1F246B6A-C198-42A8-9E55-7845C8F0AE22}">
      <dgm:prSet/>
      <dgm:spPr/>
      <dgm:t>
        <a:bodyPr/>
        <a:lstStyle/>
        <a:p>
          <a:endParaRPr lang="lv-LV" sz="1000">
            <a:latin typeface="Times New Roman" panose="02020603050405020304" pitchFamily="18" charset="0"/>
            <a:cs typeface="Times New Roman" panose="02020603050405020304" pitchFamily="18" charset="0"/>
          </a:endParaRPr>
        </a:p>
      </dgm:t>
    </dgm:pt>
    <dgm:pt modelId="{A78B53FD-0083-41C0-AED5-F727413E0375}">
      <dgm:prSet phldrT="[Text]" custT="1"/>
      <dgm:spPr>
        <a:xfrm>
          <a:off x="2853688" y="1072079"/>
          <a:ext cx="2630685" cy="445551"/>
        </a:xfrm>
      </dgm:spPr>
      <dgm:t>
        <a:bodyPr/>
        <a:lstStyle/>
        <a:p>
          <a:r>
            <a:rPr lang="lv-LV" sz="1000">
              <a:solidFill>
                <a:sysClr val="windowText" lastClr="000000"/>
              </a:solidFill>
              <a:latin typeface="Times New Roman" panose="02020603050405020304" pitchFamily="18" charset="0"/>
              <a:ea typeface="+mn-ea"/>
              <a:cs typeface="Times New Roman" panose="02020603050405020304" pitchFamily="18" charset="0"/>
            </a:rPr>
            <a:t>1) kurai šāds statuss noteikts ar likumu</a:t>
          </a:r>
        </a:p>
      </dgm:t>
    </dgm:pt>
    <dgm:pt modelId="{BCD475B1-E49D-438B-9891-EE53D000335E}" type="parTrans" cxnId="{6A19486C-EFF4-4300-B449-9C9B2D3ED8A3}">
      <dgm:prSet/>
      <dgm:spPr/>
      <dgm:t>
        <a:bodyPr/>
        <a:lstStyle/>
        <a:p>
          <a:endParaRPr lang="lv-LV" sz="1000">
            <a:latin typeface="Times New Roman" panose="02020603050405020304" pitchFamily="18" charset="0"/>
            <a:cs typeface="Times New Roman" panose="02020603050405020304" pitchFamily="18" charset="0"/>
          </a:endParaRPr>
        </a:p>
      </dgm:t>
    </dgm:pt>
    <dgm:pt modelId="{4F7F3140-DEAB-49F8-9C99-6227A503A2AD}" type="sibTrans" cxnId="{6A19486C-EFF4-4300-B449-9C9B2D3ED8A3}">
      <dgm:prSet/>
      <dgm:spPr/>
      <dgm:t>
        <a:bodyPr/>
        <a:lstStyle/>
        <a:p>
          <a:endParaRPr lang="lv-LV" sz="1000">
            <a:latin typeface="Times New Roman" panose="02020603050405020304" pitchFamily="18" charset="0"/>
            <a:cs typeface="Times New Roman" panose="02020603050405020304" pitchFamily="18" charset="0"/>
          </a:endParaRPr>
        </a:p>
      </dgm:t>
    </dgm:pt>
    <dgm:pt modelId="{93DC9A34-DC42-4365-9290-58F070E862E5}">
      <dgm:prSet phldrT="[Text]" custT="1"/>
      <dgm:spPr>
        <a:xfrm>
          <a:off x="2853688" y="1072079"/>
          <a:ext cx="2630685" cy="445551"/>
        </a:xfrm>
      </dgm:spPr>
      <dgm:t>
        <a:bodyPr/>
        <a:lstStyle/>
        <a:p>
          <a:r>
            <a:rPr lang="lv-LV" sz="1000">
              <a:latin typeface="Times New Roman" panose="02020603050405020304" pitchFamily="18" charset="0"/>
              <a:cs typeface="Times New Roman" panose="02020603050405020304" pitchFamily="18" charset="0"/>
            </a:rPr>
            <a:t>2) kas paredzēta un notiekta iestādes iekšējai lietošanai, dienesta vajadzībām</a:t>
          </a:r>
        </a:p>
      </dgm:t>
    </dgm:pt>
    <dgm:pt modelId="{7DCFF8BC-5F90-4D33-AF94-7C90D33721DF}" type="parTrans" cxnId="{0873E807-CAAB-4C7A-BA83-A73A0C97B85A}">
      <dgm:prSet/>
      <dgm:spPr/>
      <dgm:t>
        <a:bodyPr/>
        <a:lstStyle/>
        <a:p>
          <a:endParaRPr lang="lv-LV" sz="1000">
            <a:latin typeface="Times New Roman" panose="02020603050405020304" pitchFamily="18" charset="0"/>
            <a:cs typeface="Times New Roman" panose="02020603050405020304" pitchFamily="18" charset="0"/>
          </a:endParaRPr>
        </a:p>
      </dgm:t>
    </dgm:pt>
    <dgm:pt modelId="{EC4A49B8-AA28-4C6C-B0EE-F6111B5D9E7F}" type="sibTrans" cxnId="{0873E807-CAAB-4C7A-BA83-A73A0C97B85A}">
      <dgm:prSet/>
      <dgm:spPr/>
      <dgm:t>
        <a:bodyPr/>
        <a:lstStyle/>
        <a:p>
          <a:endParaRPr lang="lv-LV" sz="1000">
            <a:latin typeface="Times New Roman" panose="02020603050405020304" pitchFamily="18" charset="0"/>
            <a:cs typeface="Times New Roman" panose="02020603050405020304" pitchFamily="18" charset="0"/>
          </a:endParaRPr>
        </a:p>
      </dgm:t>
    </dgm:pt>
    <dgm:pt modelId="{4A4E57E9-E497-4B94-8D34-EC1E520AEA3E}">
      <dgm:prSet phldrT="[Text]" custT="1"/>
      <dgm:spPr>
        <a:xfrm>
          <a:off x="2853688" y="1072079"/>
          <a:ext cx="2630685" cy="445551"/>
        </a:xfrm>
      </dgm:spPr>
      <dgm:t>
        <a:bodyPr/>
        <a:lstStyle/>
        <a:p>
          <a:r>
            <a:rPr lang="lv-LV" sz="1000">
              <a:solidFill>
                <a:sysClr val="windowText" lastClr="000000"/>
              </a:solidFill>
              <a:latin typeface="Times New Roman" panose="02020603050405020304" pitchFamily="18" charset="0"/>
              <a:ea typeface="+mn-ea"/>
              <a:cs typeface="Times New Roman" panose="02020603050405020304" pitchFamily="18" charset="0"/>
            </a:rPr>
            <a:t>3) par fiziskās personas </a:t>
          </a:r>
          <a:r>
            <a:rPr lang="lv-LV" sz="1000">
              <a:latin typeface="Times New Roman" panose="02020603050405020304" pitchFamily="18" charset="0"/>
              <a:cs typeface="Times New Roman" panose="02020603050405020304" pitchFamily="18" charset="0"/>
            </a:rPr>
            <a:t>privāto</a:t>
          </a:r>
          <a:r>
            <a:rPr lang="lv-LV" sz="1000">
              <a:solidFill>
                <a:sysClr val="windowText" lastClr="000000"/>
              </a:solidFill>
              <a:latin typeface="Times New Roman" panose="02020603050405020304" pitchFamily="18" charset="0"/>
              <a:ea typeface="+mn-ea"/>
              <a:cs typeface="Times New Roman" panose="02020603050405020304" pitchFamily="18" charset="0"/>
            </a:rPr>
            <a:t> dzīvi, jo tiek aizsargāta ar likumu </a:t>
          </a:r>
        </a:p>
      </dgm:t>
    </dgm:pt>
    <dgm:pt modelId="{56E49AA4-8219-4B96-BE22-5EDFD7EAB553}" type="parTrans" cxnId="{E6D463AB-BCB4-429E-834F-A468ED29986A}">
      <dgm:prSet/>
      <dgm:spPr/>
      <dgm:t>
        <a:bodyPr/>
        <a:lstStyle/>
        <a:p>
          <a:endParaRPr lang="lv-LV" sz="1000">
            <a:latin typeface="Times New Roman" panose="02020603050405020304" pitchFamily="18" charset="0"/>
            <a:cs typeface="Times New Roman" panose="02020603050405020304" pitchFamily="18" charset="0"/>
          </a:endParaRPr>
        </a:p>
      </dgm:t>
    </dgm:pt>
    <dgm:pt modelId="{7CF16F89-8126-403E-8A8A-EFB290D6B9B0}" type="sibTrans" cxnId="{E6D463AB-BCB4-429E-834F-A468ED29986A}">
      <dgm:prSet/>
      <dgm:spPr/>
      <dgm:t>
        <a:bodyPr/>
        <a:lstStyle/>
        <a:p>
          <a:endParaRPr lang="lv-LV" sz="1000">
            <a:latin typeface="Times New Roman" panose="02020603050405020304" pitchFamily="18" charset="0"/>
            <a:cs typeface="Times New Roman" panose="02020603050405020304" pitchFamily="18" charset="0"/>
          </a:endParaRPr>
        </a:p>
      </dgm:t>
    </dgm:pt>
    <dgm:pt modelId="{C2253A95-02BB-4123-999A-BBA7449391C9}">
      <dgm:prSet phldrT="[Text]" custT="1"/>
      <dgm:spPr>
        <a:xfrm>
          <a:off x="2853688" y="1072079"/>
          <a:ext cx="2630685" cy="445551"/>
        </a:xfrm>
      </dgm:spPr>
      <dgm:t>
        <a:bodyPr/>
        <a:lstStyle/>
        <a:p>
          <a:r>
            <a:rPr lang="lv-LV" sz="1000">
              <a:solidFill>
                <a:sysClr val="windowText" lastClr="000000"/>
              </a:solidFill>
              <a:latin typeface="Times New Roman" panose="02020603050405020304" pitchFamily="18" charset="0"/>
              <a:ea typeface="+mn-ea"/>
              <a:cs typeface="Times New Roman" panose="02020603050405020304" pitchFamily="18" charset="0"/>
            </a:rPr>
            <a:t>4) kas ir komercnoslēpums*</a:t>
          </a:r>
        </a:p>
      </dgm:t>
    </dgm:pt>
    <dgm:pt modelId="{5010B8ED-55A9-4E4F-9CCF-217AF5306F9C}" type="parTrans" cxnId="{5F5E688C-C922-4098-AA58-FD89CC4A9340}">
      <dgm:prSet/>
      <dgm:spPr/>
      <dgm:t>
        <a:bodyPr/>
        <a:lstStyle/>
        <a:p>
          <a:endParaRPr lang="lv-LV" sz="1000">
            <a:latin typeface="Times New Roman" panose="02020603050405020304" pitchFamily="18" charset="0"/>
            <a:cs typeface="Times New Roman" panose="02020603050405020304" pitchFamily="18" charset="0"/>
          </a:endParaRPr>
        </a:p>
      </dgm:t>
    </dgm:pt>
    <dgm:pt modelId="{11E9C7F1-5912-4ADF-A083-4E559819A374}" type="sibTrans" cxnId="{5F5E688C-C922-4098-AA58-FD89CC4A9340}">
      <dgm:prSet/>
      <dgm:spPr/>
      <dgm:t>
        <a:bodyPr/>
        <a:lstStyle/>
        <a:p>
          <a:endParaRPr lang="lv-LV" sz="1000">
            <a:latin typeface="Times New Roman" panose="02020603050405020304" pitchFamily="18" charset="0"/>
            <a:cs typeface="Times New Roman" panose="02020603050405020304" pitchFamily="18" charset="0"/>
          </a:endParaRPr>
        </a:p>
      </dgm:t>
    </dgm:pt>
    <dgm:pt modelId="{D5FD08A7-8834-4EF6-957A-6DB92D1D7BF2}">
      <dgm:prSet phldrT="[Text]" custT="1"/>
      <dgm:spPr>
        <a:xfrm>
          <a:off x="2853688" y="1072079"/>
          <a:ext cx="2630685" cy="445551"/>
        </a:xfrm>
      </dgm:spPr>
      <dgm:t>
        <a:bodyPr/>
        <a:lstStyle/>
        <a:p>
          <a:r>
            <a:rPr lang="lv-LV" sz="1000">
              <a:latin typeface="Times New Roman" panose="02020603050405020304" pitchFamily="18" charset="0"/>
              <a:cs typeface="Times New Roman" panose="02020603050405020304" pitchFamily="18" charset="0"/>
            </a:rPr>
            <a:t>5) kas attiecas uz atestāciju, eksāmenu, iesniegto projektu, konkursu un citu līdzīga rakstur novērtējumu procesu**</a:t>
          </a:r>
        </a:p>
      </dgm:t>
    </dgm:pt>
    <dgm:pt modelId="{AAC30D23-037E-4E08-A466-BA50AC5F72B7}" type="parTrans" cxnId="{5D66A4E8-B20F-464C-9BE8-4FFF9EF7A625}">
      <dgm:prSet/>
      <dgm:spPr/>
      <dgm:t>
        <a:bodyPr/>
        <a:lstStyle/>
        <a:p>
          <a:endParaRPr lang="lv-LV" sz="1000">
            <a:latin typeface="Times New Roman" panose="02020603050405020304" pitchFamily="18" charset="0"/>
            <a:cs typeface="Times New Roman" panose="02020603050405020304" pitchFamily="18" charset="0"/>
          </a:endParaRPr>
        </a:p>
      </dgm:t>
    </dgm:pt>
    <dgm:pt modelId="{FB706EF5-AD3D-487A-9A0B-146B4EBC56DD}" type="sibTrans" cxnId="{5D66A4E8-B20F-464C-9BE8-4FFF9EF7A625}">
      <dgm:prSet/>
      <dgm:spPr/>
      <dgm:t>
        <a:bodyPr/>
        <a:lstStyle/>
        <a:p>
          <a:endParaRPr lang="lv-LV" sz="1000">
            <a:latin typeface="Times New Roman" panose="02020603050405020304" pitchFamily="18" charset="0"/>
            <a:cs typeface="Times New Roman" panose="02020603050405020304" pitchFamily="18" charset="0"/>
          </a:endParaRPr>
        </a:p>
      </dgm:t>
    </dgm:pt>
    <dgm:pt modelId="{DEBA0A61-9E5D-4CEC-852D-9444B02A89E7}">
      <dgm:prSet phldrT="[Text]" custT="1"/>
      <dgm:spPr>
        <a:xfrm>
          <a:off x="2853688" y="1072079"/>
          <a:ext cx="2630685" cy="445551"/>
        </a:xfrm>
      </dgm:spPr>
      <dgm:t>
        <a:bodyPr/>
        <a:lstStyle/>
        <a:p>
          <a:r>
            <a:rPr lang="lv-LV" sz="1000">
              <a:latin typeface="Times New Roman" panose="02020603050405020304" pitchFamily="18" charset="0"/>
              <a:cs typeface="Times New Roman" panose="02020603050405020304" pitchFamily="18" charset="0"/>
            </a:rPr>
            <a:t>6) kas ir Ziemeļatlantijas līguma vai ES informācija***</a:t>
          </a:r>
        </a:p>
      </dgm:t>
    </dgm:pt>
    <dgm:pt modelId="{FA263919-6C57-42B7-8B39-C1EE5F38CC5A}" type="parTrans" cxnId="{BF162254-9104-4115-9507-1EBD86F46F40}">
      <dgm:prSet/>
      <dgm:spPr/>
      <dgm:t>
        <a:bodyPr/>
        <a:lstStyle/>
        <a:p>
          <a:endParaRPr lang="lv-LV" sz="1000">
            <a:latin typeface="Times New Roman" panose="02020603050405020304" pitchFamily="18" charset="0"/>
            <a:cs typeface="Times New Roman" panose="02020603050405020304" pitchFamily="18" charset="0"/>
          </a:endParaRPr>
        </a:p>
      </dgm:t>
    </dgm:pt>
    <dgm:pt modelId="{6766DF3E-905F-47CF-8DBD-60645CB6A6BA}" type="sibTrans" cxnId="{BF162254-9104-4115-9507-1EBD86F46F40}">
      <dgm:prSet/>
      <dgm:spPr/>
      <dgm:t>
        <a:bodyPr/>
        <a:lstStyle/>
        <a:p>
          <a:endParaRPr lang="lv-LV" sz="1000">
            <a:latin typeface="Times New Roman" panose="02020603050405020304" pitchFamily="18" charset="0"/>
            <a:cs typeface="Times New Roman" panose="02020603050405020304" pitchFamily="18" charset="0"/>
          </a:endParaRPr>
        </a:p>
      </dgm:t>
    </dgm:pt>
    <dgm:pt modelId="{EC3422E6-3105-44CF-B814-B3B769870D80}" type="pres">
      <dgm:prSet presAssocID="{20D5D667-E785-401E-AFA9-0F2F79239D04}" presName="Name0" presStyleCnt="0">
        <dgm:presLayoutVars>
          <dgm:chPref val="1"/>
          <dgm:dir val="rev"/>
          <dgm:animOne val="branch"/>
          <dgm:animLvl val="lvl"/>
          <dgm:resizeHandles/>
        </dgm:presLayoutVars>
      </dgm:prSet>
      <dgm:spPr/>
    </dgm:pt>
    <dgm:pt modelId="{3441B7EB-894C-4D29-9C81-E47737DB2C5F}" type="pres">
      <dgm:prSet presAssocID="{1269AB76-EBF5-47E3-BD79-240F6FEF3E8E}" presName="vertOne" presStyleCnt="0"/>
      <dgm:spPr/>
    </dgm:pt>
    <dgm:pt modelId="{27654C63-E504-4F02-85BA-CDB2677BF376}" type="pres">
      <dgm:prSet presAssocID="{1269AB76-EBF5-47E3-BD79-240F6FEF3E8E}" presName="txOne" presStyleLbl="node0" presStyleIdx="0" presStyleCnt="1">
        <dgm:presLayoutVars>
          <dgm:chPref val="3"/>
        </dgm:presLayoutVars>
      </dgm:prSet>
      <dgm:spPr/>
    </dgm:pt>
    <dgm:pt modelId="{7EBA22C2-B41A-4E0A-A167-B099E23E2F43}" type="pres">
      <dgm:prSet presAssocID="{1269AB76-EBF5-47E3-BD79-240F6FEF3E8E}" presName="parTransOne" presStyleCnt="0"/>
      <dgm:spPr/>
    </dgm:pt>
    <dgm:pt modelId="{8FA11C03-8150-4888-B41F-49D9BFE2E775}" type="pres">
      <dgm:prSet presAssocID="{1269AB76-EBF5-47E3-BD79-240F6FEF3E8E}" presName="horzOne" presStyleCnt="0"/>
      <dgm:spPr/>
    </dgm:pt>
    <dgm:pt modelId="{C9D02FE0-80E7-4996-B30D-3A101B65AF47}" type="pres">
      <dgm:prSet presAssocID="{89F0B77F-8141-47A9-B2C6-0983DC69F1A8}" presName="vertTwo" presStyleCnt="0"/>
      <dgm:spPr/>
    </dgm:pt>
    <dgm:pt modelId="{90A15278-46B5-4DB0-A149-AB5F973D53C7}" type="pres">
      <dgm:prSet presAssocID="{89F0B77F-8141-47A9-B2C6-0983DC69F1A8}" presName="txTwo" presStyleLbl="node2" presStyleIdx="0" presStyleCnt="2" custLinFactNeighborX="82" custLinFactNeighborY="59009">
        <dgm:presLayoutVars>
          <dgm:chPref val="3"/>
        </dgm:presLayoutVars>
      </dgm:prSet>
      <dgm:spPr/>
    </dgm:pt>
    <dgm:pt modelId="{0D9C2E2E-0683-47AA-AC2E-38B84FBC2F0C}" type="pres">
      <dgm:prSet presAssocID="{89F0B77F-8141-47A9-B2C6-0983DC69F1A8}" presName="parTransTwo" presStyleCnt="0"/>
      <dgm:spPr/>
    </dgm:pt>
    <dgm:pt modelId="{A2254302-39F5-480C-886E-0AD684ECB337}" type="pres">
      <dgm:prSet presAssocID="{89F0B77F-8141-47A9-B2C6-0983DC69F1A8}" presName="horzTwo" presStyleCnt="0"/>
      <dgm:spPr/>
    </dgm:pt>
    <dgm:pt modelId="{DD9BC003-2870-4416-B5B8-D4991EA6D8D9}" type="pres">
      <dgm:prSet presAssocID="{A78B53FD-0083-41C0-AED5-F727413E0375}" presName="vertThree" presStyleCnt="0"/>
      <dgm:spPr/>
    </dgm:pt>
    <dgm:pt modelId="{C1FD9888-0FB2-482A-A2A5-B854B356D41D}" type="pres">
      <dgm:prSet presAssocID="{A78B53FD-0083-41C0-AED5-F727413E0375}" presName="txThree" presStyleLbl="node3" presStyleIdx="0" presStyleCnt="1">
        <dgm:presLayoutVars>
          <dgm:chPref val="3"/>
        </dgm:presLayoutVars>
      </dgm:prSet>
      <dgm:spPr/>
    </dgm:pt>
    <dgm:pt modelId="{1F9E3A1F-262C-4C0F-A1AD-D061F041DC25}" type="pres">
      <dgm:prSet presAssocID="{A78B53FD-0083-41C0-AED5-F727413E0375}" presName="parTransThree" presStyleCnt="0"/>
      <dgm:spPr/>
    </dgm:pt>
    <dgm:pt modelId="{C975DD29-7E6C-402C-BCD5-23B15A734F45}" type="pres">
      <dgm:prSet presAssocID="{A78B53FD-0083-41C0-AED5-F727413E0375}" presName="horzThree" presStyleCnt="0"/>
      <dgm:spPr/>
    </dgm:pt>
    <dgm:pt modelId="{C0C66991-FE64-41F7-99B9-1329E4CDA395}" type="pres">
      <dgm:prSet presAssocID="{93DC9A34-DC42-4365-9290-58F070E862E5}" presName="vertFour" presStyleCnt="0">
        <dgm:presLayoutVars>
          <dgm:chPref val="3"/>
        </dgm:presLayoutVars>
      </dgm:prSet>
      <dgm:spPr/>
    </dgm:pt>
    <dgm:pt modelId="{BE87C96D-984B-41D7-AE21-61ED4B431248}" type="pres">
      <dgm:prSet presAssocID="{93DC9A34-DC42-4365-9290-58F070E862E5}" presName="txFour" presStyleLbl="node4" presStyleIdx="0" presStyleCnt="5">
        <dgm:presLayoutVars>
          <dgm:chPref val="3"/>
        </dgm:presLayoutVars>
      </dgm:prSet>
      <dgm:spPr/>
    </dgm:pt>
    <dgm:pt modelId="{2DCBD766-F08D-4818-A7D3-DEF57E8EE12A}" type="pres">
      <dgm:prSet presAssocID="{93DC9A34-DC42-4365-9290-58F070E862E5}" presName="parTransFour" presStyleCnt="0"/>
      <dgm:spPr/>
    </dgm:pt>
    <dgm:pt modelId="{3A52819A-90BB-4B74-AC23-7E50275D42EA}" type="pres">
      <dgm:prSet presAssocID="{93DC9A34-DC42-4365-9290-58F070E862E5}" presName="horzFour" presStyleCnt="0"/>
      <dgm:spPr/>
    </dgm:pt>
    <dgm:pt modelId="{9A032DAB-9028-4DFE-959C-581618811FDA}" type="pres">
      <dgm:prSet presAssocID="{4A4E57E9-E497-4B94-8D34-EC1E520AEA3E}" presName="vertFour" presStyleCnt="0">
        <dgm:presLayoutVars>
          <dgm:chPref val="3"/>
        </dgm:presLayoutVars>
      </dgm:prSet>
      <dgm:spPr/>
    </dgm:pt>
    <dgm:pt modelId="{2C2E5BB8-476E-40F3-8AC6-742ED8B7D0C2}" type="pres">
      <dgm:prSet presAssocID="{4A4E57E9-E497-4B94-8D34-EC1E520AEA3E}" presName="txFour" presStyleLbl="node4" presStyleIdx="1" presStyleCnt="5">
        <dgm:presLayoutVars>
          <dgm:chPref val="3"/>
        </dgm:presLayoutVars>
      </dgm:prSet>
      <dgm:spPr/>
    </dgm:pt>
    <dgm:pt modelId="{FA53CA8C-9627-402E-A625-C9C3945133BB}" type="pres">
      <dgm:prSet presAssocID="{4A4E57E9-E497-4B94-8D34-EC1E520AEA3E}" presName="parTransFour" presStyleCnt="0"/>
      <dgm:spPr/>
    </dgm:pt>
    <dgm:pt modelId="{D181DDEA-101B-4B9B-AFD1-689EE5EA11F1}" type="pres">
      <dgm:prSet presAssocID="{4A4E57E9-E497-4B94-8D34-EC1E520AEA3E}" presName="horzFour" presStyleCnt="0"/>
      <dgm:spPr/>
    </dgm:pt>
    <dgm:pt modelId="{44D7BC0D-C61A-479F-8EE1-077993CBC9A0}" type="pres">
      <dgm:prSet presAssocID="{C2253A95-02BB-4123-999A-BBA7449391C9}" presName="vertFour" presStyleCnt="0">
        <dgm:presLayoutVars>
          <dgm:chPref val="3"/>
        </dgm:presLayoutVars>
      </dgm:prSet>
      <dgm:spPr/>
    </dgm:pt>
    <dgm:pt modelId="{5792EBA7-A788-449C-A6E3-F290B2A37C65}" type="pres">
      <dgm:prSet presAssocID="{C2253A95-02BB-4123-999A-BBA7449391C9}" presName="txFour" presStyleLbl="node4" presStyleIdx="2" presStyleCnt="5">
        <dgm:presLayoutVars>
          <dgm:chPref val="3"/>
        </dgm:presLayoutVars>
      </dgm:prSet>
      <dgm:spPr/>
    </dgm:pt>
    <dgm:pt modelId="{21DC1618-FF2C-41C5-80F4-CE21E8DDB2C8}" type="pres">
      <dgm:prSet presAssocID="{C2253A95-02BB-4123-999A-BBA7449391C9}" presName="parTransFour" presStyleCnt="0"/>
      <dgm:spPr/>
    </dgm:pt>
    <dgm:pt modelId="{79B44496-A6EB-420A-A326-CE1712774813}" type="pres">
      <dgm:prSet presAssocID="{C2253A95-02BB-4123-999A-BBA7449391C9}" presName="horzFour" presStyleCnt="0"/>
      <dgm:spPr/>
    </dgm:pt>
    <dgm:pt modelId="{DDC0CCB5-B43D-46F1-AB4E-01990E4C37C4}" type="pres">
      <dgm:prSet presAssocID="{D5FD08A7-8834-4EF6-957A-6DB92D1D7BF2}" presName="vertFour" presStyleCnt="0">
        <dgm:presLayoutVars>
          <dgm:chPref val="3"/>
        </dgm:presLayoutVars>
      </dgm:prSet>
      <dgm:spPr/>
    </dgm:pt>
    <dgm:pt modelId="{DE2707A3-70CE-4828-BDB9-CC7605FD898E}" type="pres">
      <dgm:prSet presAssocID="{D5FD08A7-8834-4EF6-957A-6DB92D1D7BF2}" presName="txFour" presStyleLbl="node4" presStyleIdx="3" presStyleCnt="5">
        <dgm:presLayoutVars>
          <dgm:chPref val="3"/>
        </dgm:presLayoutVars>
      </dgm:prSet>
      <dgm:spPr/>
    </dgm:pt>
    <dgm:pt modelId="{D90A33AE-9A36-4471-9BDA-9C9F4137D48F}" type="pres">
      <dgm:prSet presAssocID="{D5FD08A7-8834-4EF6-957A-6DB92D1D7BF2}" presName="parTransFour" presStyleCnt="0"/>
      <dgm:spPr/>
    </dgm:pt>
    <dgm:pt modelId="{7BB709A8-F84F-44D0-A94A-C49B20393D2C}" type="pres">
      <dgm:prSet presAssocID="{D5FD08A7-8834-4EF6-957A-6DB92D1D7BF2}" presName="horzFour" presStyleCnt="0"/>
      <dgm:spPr/>
    </dgm:pt>
    <dgm:pt modelId="{C903D3F0-819E-48B4-84EC-226C10C1F360}" type="pres">
      <dgm:prSet presAssocID="{DEBA0A61-9E5D-4CEC-852D-9444B02A89E7}" presName="vertFour" presStyleCnt="0">
        <dgm:presLayoutVars>
          <dgm:chPref val="3"/>
        </dgm:presLayoutVars>
      </dgm:prSet>
      <dgm:spPr/>
    </dgm:pt>
    <dgm:pt modelId="{0B1FBF6B-4B1D-4E12-B72F-D92BC57E6266}" type="pres">
      <dgm:prSet presAssocID="{DEBA0A61-9E5D-4CEC-852D-9444B02A89E7}" presName="txFour" presStyleLbl="node4" presStyleIdx="4" presStyleCnt="5" custLinFactNeighborX="699" custLinFactNeighborY="10383">
        <dgm:presLayoutVars>
          <dgm:chPref val="3"/>
        </dgm:presLayoutVars>
      </dgm:prSet>
      <dgm:spPr/>
    </dgm:pt>
    <dgm:pt modelId="{6F9DF246-A983-4079-862F-E378F0517FAF}" type="pres">
      <dgm:prSet presAssocID="{DEBA0A61-9E5D-4CEC-852D-9444B02A89E7}" presName="horzFour" presStyleCnt="0"/>
      <dgm:spPr/>
    </dgm:pt>
    <dgm:pt modelId="{985BB0FE-619D-4912-ABE2-9550EFD33332}" type="pres">
      <dgm:prSet presAssocID="{E15ADAEE-81C1-450B-BF47-C00FF271FD7D}" presName="sibSpaceTwo" presStyleCnt="0"/>
      <dgm:spPr/>
    </dgm:pt>
    <dgm:pt modelId="{24BADCCB-CD48-4347-B822-620ABC7517C6}" type="pres">
      <dgm:prSet presAssocID="{43C4959D-A46A-4D6A-879C-99F41B507A4E}" presName="vertTwo" presStyleCnt="0"/>
      <dgm:spPr/>
    </dgm:pt>
    <dgm:pt modelId="{84CCB6F1-36B9-484E-84EB-0925DB90C7EE}" type="pres">
      <dgm:prSet presAssocID="{43C4959D-A46A-4D6A-879C-99F41B507A4E}" presName="txTwo" presStyleLbl="node2" presStyleIdx="1" presStyleCnt="2">
        <dgm:presLayoutVars>
          <dgm:chPref val="3"/>
        </dgm:presLayoutVars>
      </dgm:prSet>
      <dgm:spPr>
        <a:prstGeom prst="roundRect">
          <a:avLst>
            <a:gd name="adj" fmla="val 10000"/>
          </a:avLst>
        </a:prstGeom>
      </dgm:spPr>
    </dgm:pt>
    <dgm:pt modelId="{B5E9EABE-5767-4E84-A2D9-95FBD33103E4}" type="pres">
      <dgm:prSet presAssocID="{43C4959D-A46A-4D6A-879C-99F41B507A4E}" presName="horzTwo" presStyleCnt="0"/>
      <dgm:spPr/>
    </dgm:pt>
  </dgm:ptLst>
  <dgm:cxnLst>
    <dgm:cxn modelId="{388AD506-1FEB-42F9-9090-B2245E95F255}" type="presOf" srcId="{4A4E57E9-E497-4B94-8D34-EC1E520AEA3E}" destId="{2C2E5BB8-476E-40F3-8AC6-742ED8B7D0C2}" srcOrd="0" destOrd="0" presId="urn:microsoft.com/office/officeart/2005/8/layout/hierarchy4"/>
    <dgm:cxn modelId="{0873E807-CAAB-4C7A-BA83-A73A0C97B85A}" srcId="{A78B53FD-0083-41C0-AED5-F727413E0375}" destId="{93DC9A34-DC42-4365-9290-58F070E862E5}" srcOrd="0" destOrd="0" parTransId="{7DCFF8BC-5F90-4D33-AF94-7C90D33721DF}" sibTransId="{EC4A49B8-AA28-4C6C-B0EE-F6111B5D9E7F}"/>
    <dgm:cxn modelId="{4CFBBF68-9739-447A-92E6-AABAE1ED6B3F}" srcId="{20D5D667-E785-401E-AFA9-0F2F79239D04}" destId="{1269AB76-EBF5-47E3-BD79-240F6FEF3E8E}" srcOrd="0" destOrd="0" parTransId="{CBAB56BE-A9C4-40B0-8FB0-9F35DA5533F4}" sibTransId="{DD7EC4EE-16DE-4B02-A110-828ED5976E8D}"/>
    <dgm:cxn modelId="{1F246B6A-C198-42A8-9E55-7845C8F0AE22}" srcId="{1269AB76-EBF5-47E3-BD79-240F6FEF3E8E}" destId="{43C4959D-A46A-4D6A-879C-99F41B507A4E}" srcOrd="1" destOrd="0" parTransId="{6544F738-DC9E-4C37-9F3A-C04AFD0132B2}" sibTransId="{A8BF8CCE-EB2E-4F38-8091-0E397FC3BC48}"/>
    <dgm:cxn modelId="{6A19486C-EFF4-4300-B449-9C9B2D3ED8A3}" srcId="{89F0B77F-8141-47A9-B2C6-0983DC69F1A8}" destId="{A78B53FD-0083-41C0-AED5-F727413E0375}" srcOrd="0" destOrd="0" parTransId="{BCD475B1-E49D-438B-9891-EE53D000335E}" sibTransId="{4F7F3140-DEAB-49F8-9C99-6227A503A2AD}"/>
    <dgm:cxn modelId="{BF162254-9104-4115-9507-1EBD86F46F40}" srcId="{D5FD08A7-8834-4EF6-957A-6DB92D1D7BF2}" destId="{DEBA0A61-9E5D-4CEC-852D-9444B02A89E7}" srcOrd="0" destOrd="0" parTransId="{FA263919-6C57-42B7-8B39-C1EE5F38CC5A}" sibTransId="{6766DF3E-905F-47CF-8DBD-60645CB6A6BA}"/>
    <dgm:cxn modelId="{A905F554-2E2F-406F-9E5B-ED85152F43EB}" type="presOf" srcId="{A78B53FD-0083-41C0-AED5-F727413E0375}" destId="{C1FD9888-0FB2-482A-A2A5-B854B356D41D}" srcOrd="0" destOrd="0" presId="urn:microsoft.com/office/officeart/2005/8/layout/hierarchy4"/>
    <dgm:cxn modelId="{523EB37D-2629-4FE1-8ED1-F593E3E8DDB0}" type="presOf" srcId="{93DC9A34-DC42-4365-9290-58F070E862E5}" destId="{BE87C96D-984B-41D7-AE21-61ED4B431248}" srcOrd="0" destOrd="0" presId="urn:microsoft.com/office/officeart/2005/8/layout/hierarchy4"/>
    <dgm:cxn modelId="{5F5E688C-C922-4098-AA58-FD89CC4A9340}" srcId="{4A4E57E9-E497-4B94-8D34-EC1E520AEA3E}" destId="{C2253A95-02BB-4123-999A-BBA7449391C9}" srcOrd="0" destOrd="0" parTransId="{5010B8ED-55A9-4E4F-9CCF-217AF5306F9C}" sibTransId="{11E9C7F1-5912-4ADF-A083-4E559819A374}"/>
    <dgm:cxn modelId="{CB1C2BA2-FDAB-4188-8951-626D8ACE44C4}" type="presOf" srcId="{20D5D667-E785-401E-AFA9-0F2F79239D04}" destId="{EC3422E6-3105-44CF-B814-B3B769870D80}" srcOrd="0" destOrd="0" presId="urn:microsoft.com/office/officeart/2005/8/layout/hierarchy4"/>
    <dgm:cxn modelId="{E6D463AB-BCB4-429E-834F-A468ED29986A}" srcId="{93DC9A34-DC42-4365-9290-58F070E862E5}" destId="{4A4E57E9-E497-4B94-8D34-EC1E520AEA3E}" srcOrd="0" destOrd="0" parTransId="{56E49AA4-8219-4B96-BE22-5EDFD7EAB553}" sibTransId="{7CF16F89-8126-403E-8A8A-EFB290D6B9B0}"/>
    <dgm:cxn modelId="{94D22EAC-7F75-49D0-9A0B-AA0C642A5EC0}" type="presOf" srcId="{89F0B77F-8141-47A9-B2C6-0983DC69F1A8}" destId="{90A15278-46B5-4DB0-A149-AB5F973D53C7}" srcOrd="0" destOrd="0" presId="urn:microsoft.com/office/officeart/2005/8/layout/hierarchy4"/>
    <dgm:cxn modelId="{944BA1B3-1E2A-4593-ABD2-7D6233C21C5D}" type="presOf" srcId="{DEBA0A61-9E5D-4CEC-852D-9444B02A89E7}" destId="{0B1FBF6B-4B1D-4E12-B72F-D92BC57E6266}" srcOrd="0" destOrd="0" presId="urn:microsoft.com/office/officeart/2005/8/layout/hierarchy4"/>
    <dgm:cxn modelId="{2D42ADC7-AA1C-442A-B98D-52B3D12F34B9}" type="presOf" srcId="{C2253A95-02BB-4123-999A-BBA7449391C9}" destId="{5792EBA7-A788-449C-A6E3-F290B2A37C65}" srcOrd="0" destOrd="0" presId="urn:microsoft.com/office/officeart/2005/8/layout/hierarchy4"/>
    <dgm:cxn modelId="{1201BFCD-ADC3-4EA7-9DB4-86792829F6ED}" srcId="{1269AB76-EBF5-47E3-BD79-240F6FEF3E8E}" destId="{89F0B77F-8141-47A9-B2C6-0983DC69F1A8}" srcOrd="0" destOrd="0" parTransId="{4FCB88EF-D2FD-41F1-899A-74A8AC7A90DC}" sibTransId="{E15ADAEE-81C1-450B-BF47-C00FF271FD7D}"/>
    <dgm:cxn modelId="{4B72D0DB-2B40-496F-8F92-1B9EC019937D}" type="presOf" srcId="{D5FD08A7-8834-4EF6-957A-6DB92D1D7BF2}" destId="{DE2707A3-70CE-4828-BDB9-CC7605FD898E}" srcOrd="0" destOrd="0" presId="urn:microsoft.com/office/officeart/2005/8/layout/hierarchy4"/>
    <dgm:cxn modelId="{5D66A4E8-B20F-464C-9BE8-4FFF9EF7A625}" srcId="{C2253A95-02BB-4123-999A-BBA7449391C9}" destId="{D5FD08A7-8834-4EF6-957A-6DB92D1D7BF2}" srcOrd="0" destOrd="0" parTransId="{AAC30D23-037E-4E08-A466-BA50AC5F72B7}" sibTransId="{FB706EF5-AD3D-487A-9A0B-146B4EBC56DD}"/>
    <dgm:cxn modelId="{47881CE9-A8B7-4C35-86E0-CA40F79BA40E}" type="presOf" srcId="{43C4959D-A46A-4D6A-879C-99F41B507A4E}" destId="{84CCB6F1-36B9-484E-84EB-0925DB90C7EE}" srcOrd="0" destOrd="0" presId="urn:microsoft.com/office/officeart/2005/8/layout/hierarchy4"/>
    <dgm:cxn modelId="{B395C1FA-3DEC-4704-A4CC-95D532EC7A5A}" type="presOf" srcId="{1269AB76-EBF5-47E3-BD79-240F6FEF3E8E}" destId="{27654C63-E504-4F02-85BA-CDB2677BF376}" srcOrd="0" destOrd="0" presId="urn:microsoft.com/office/officeart/2005/8/layout/hierarchy4"/>
    <dgm:cxn modelId="{65A9CA35-C4C1-45EA-937B-8A82C9DEEE0C}" type="presParOf" srcId="{EC3422E6-3105-44CF-B814-B3B769870D80}" destId="{3441B7EB-894C-4D29-9C81-E47737DB2C5F}" srcOrd="0" destOrd="0" presId="urn:microsoft.com/office/officeart/2005/8/layout/hierarchy4"/>
    <dgm:cxn modelId="{E04621F9-3EAB-4A37-9FF7-AFEEC9478691}" type="presParOf" srcId="{3441B7EB-894C-4D29-9C81-E47737DB2C5F}" destId="{27654C63-E504-4F02-85BA-CDB2677BF376}" srcOrd="0" destOrd="0" presId="urn:microsoft.com/office/officeart/2005/8/layout/hierarchy4"/>
    <dgm:cxn modelId="{1EE2F22E-3E6F-4F68-B2BA-E9C359049681}" type="presParOf" srcId="{3441B7EB-894C-4D29-9C81-E47737DB2C5F}" destId="{7EBA22C2-B41A-4E0A-A167-B099E23E2F43}" srcOrd="1" destOrd="0" presId="urn:microsoft.com/office/officeart/2005/8/layout/hierarchy4"/>
    <dgm:cxn modelId="{D4FD8E4F-7AD4-4B80-B041-D0CD58FBC837}" type="presParOf" srcId="{3441B7EB-894C-4D29-9C81-E47737DB2C5F}" destId="{8FA11C03-8150-4888-B41F-49D9BFE2E775}" srcOrd="2" destOrd="0" presId="urn:microsoft.com/office/officeart/2005/8/layout/hierarchy4"/>
    <dgm:cxn modelId="{A8B15FF5-4F66-426A-B43A-CF46550BD2FF}" type="presParOf" srcId="{8FA11C03-8150-4888-B41F-49D9BFE2E775}" destId="{C9D02FE0-80E7-4996-B30D-3A101B65AF47}" srcOrd="0" destOrd="0" presId="urn:microsoft.com/office/officeart/2005/8/layout/hierarchy4"/>
    <dgm:cxn modelId="{CB91039A-D81B-44E7-A446-64717096057A}" type="presParOf" srcId="{C9D02FE0-80E7-4996-B30D-3A101B65AF47}" destId="{90A15278-46B5-4DB0-A149-AB5F973D53C7}" srcOrd="0" destOrd="0" presId="urn:microsoft.com/office/officeart/2005/8/layout/hierarchy4"/>
    <dgm:cxn modelId="{126AFAB7-FA37-40F5-BEF2-1CE1C7DFDFC2}" type="presParOf" srcId="{C9D02FE0-80E7-4996-B30D-3A101B65AF47}" destId="{0D9C2E2E-0683-47AA-AC2E-38B84FBC2F0C}" srcOrd="1" destOrd="0" presId="urn:microsoft.com/office/officeart/2005/8/layout/hierarchy4"/>
    <dgm:cxn modelId="{F1557ED3-C4BB-477E-8573-00F6D7E4B5BF}" type="presParOf" srcId="{C9D02FE0-80E7-4996-B30D-3A101B65AF47}" destId="{A2254302-39F5-480C-886E-0AD684ECB337}" srcOrd="2" destOrd="0" presId="urn:microsoft.com/office/officeart/2005/8/layout/hierarchy4"/>
    <dgm:cxn modelId="{C6DAB0F5-5197-428D-8D48-E596D4152A0A}" type="presParOf" srcId="{A2254302-39F5-480C-886E-0AD684ECB337}" destId="{DD9BC003-2870-4416-B5B8-D4991EA6D8D9}" srcOrd="0" destOrd="0" presId="urn:microsoft.com/office/officeart/2005/8/layout/hierarchy4"/>
    <dgm:cxn modelId="{2F32D7C9-9264-4FC5-9255-CB480CCB4031}" type="presParOf" srcId="{DD9BC003-2870-4416-B5B8-D4991EA6D8D9}" destId="{C1FD9888-0FB2-482A-A2A5-B854B356D41D}" srcOrd="0" destOrd="0" presId="urn:microsoft.com/office/officeart/2005/8/layout/hierarchy4"/>
    <dgm:cxn modelId="{D5B2051F-7404-4A66-BD9B-5B1F066A1656}" type="presParOf" srcId="{DD9BC003-2870-4416-B5B8-D4991EA6D8D9}" destId="{1F9E3A1F-262C-4C0F-A1AD-D061F041DC25}" srcOrd="1" destOrd="0" presId="urn:microsoft.com/office/officeart/2005/8/layout/hierarchy4"/>
    <dgm:cxn modelId="{22C96365-8465-4F1C-BE27-488197B1DF96}" type="presParOf" srcId="{DD9BC003-2870-4416-B5B8-D4991EA6D8D9}" destId="{C975DD29-7E6C-402C-BCD5-23B15A734F45}" srcOrd="2" destOrd="0" presId="urn:microsoft.com/office/officeart/2005/8/layout/hierarchy4"/>
    <dgm:cxn modelId="{56D26983-7084-42C0-9044-D795EED12B04}" type="presParOf" srcId="{C975DD29-7E6C-402C-BCD5-23B15A734F45}" destId="{C0C66991-FE64-41F7-99B9-1329E4CDA395}" srcOrd="0" destOrd="0" presId="urn:microsoft.com/office/officeart/2005/8/layout/hierarchy4"/>
    <dgm:cxn modelId="{7160B7A3-1559-42AD-8766-DD5315E9932C}" type="presParOf" srcId="{C0C66991-FE64-41F7-99B9-1329E4CDA395}" destId="{BE87C96D-984B-41D7-AE21-61ED4B431248}" srcOrd="0" destOrd="0" presId="urn:microsoft.com/office/officeart/2005/8/layout/hierarchy4"/>
    <dgm:cxn modelId="{0BBFFEDB-E7FD-4832-BEF4-B981073F60F8}" type="presParOf" srcId="{C0C66991-FE64-41F7-99B9-1329E4CDA395}" destId="{2DCBD766-F08D-4818-A7D3-DEF57E8EE12A}" srcOrd="1" destOrd="0" presId="urn:microsoft.com/office/officeart/2005/8/layout/hierarchy4"/>
    <dgm:cxn modelId="{4ED74172-5DF4-463E-BCB6-376552CEA0D6}" type="presParOf" srcId="{C0C66991-FE64-41F7-99B9-1329E4CDA395}" destId="{3A52819A-90BB-4B74-AC23-7E50275D42EA}" srcOrd="2" destOrd="0" presId="urn:microsoft.com/office/officeart/2005/8/layout/hierarchy4"/>
    <dgm:cxn modelId="{BF50B6E8-7E30-4620-9A88-0336E11ACA23}" type="presParOf" srcId="{3A52819A-90BB-4B74-AC23-7E50275D42EA}" destId="{9A032DAB-9028-4DFE-959C-581618811FDA}" srcOrd="0" destOrd="0" presId="urn:microsoft.com/office/officeart/2005/8/layout/hierarchy4"/>
    <dgm:cxn modelId="{845CF493-56A3-496D-92B3-09229A51637B}" type="presParOf" srcId="{9A032DAB-9028-4DFE-959C-581618811FDA}" destId="{2C2E5BB8-476E-40F3-8AC6-742ED8B7D0C2}" srcOrd="0" destOrd="0" presId="urn:microsoft.com/office/officeart/2005/8/layout/hierarchy4"/>
    <dgm:cxn modelId="{56241411-2C4B-456B-A753-FFADF9D21E8F}" type="presParOf" srcId="{9A032DAB-9028-4DFE-959C-581618811FDA}" destId="{FA53CA8C-9627-402E-A625-C9C3945133BB}" srcOrd="1" destOrd="0" presId="urn:microsoft.com/office/officeart/2005/8/layout/hierarchy4"/>
    <dgm:cxn modelId="{D92F43AE-D6BF-44F6-AAF6-CB1C075C85E5}" type="presParOf" srcId="{9A032DAB-9028-4DFE-959C-581618811FDA}" destId="{D181DDEA-101B-4B9B-AFD1-689EE5EA11F1}" srcOrd="2" destOrd="0" presId="urn:microsoft.com/office/officeart/2005/8/layout/hierarchy4"/>
    <dgm:cxn modelId="{45FB82D6-D98F-4196-A219-92D192A3A9E3}" type="presParOf" srcId="{D181DDEA-101B-4B9B-AFD1-689EE5EA11F1}" destId="{44D7BC0D-C61A-479F-8EE1-077993CBC9A0}" srcOrd="0" destOrd="0" presId="urn:microsoft.com/office/officeart/2005/8/layout/hierarchy4"/>
    <dgm:cxn modelId="{041AF667-2FC3-4431-A361-07640BEFA338}" type="presParOf" srcId="{44D7BC0D-C61A-479F-8EE1-077993CBC9A0}" destId="{5792EBA7-A788-449C-A6E3-F290B2A37C65}" srcOrd="0" destOrd="0" presId="urn:microsoft.com/office/officeart/2005/8/layout/hierarchy4"/>
    <dgm:cxn modelId="{C0C2D55A-88AD-4968-B2FE-BAE9F4C53AAD}" type="presParOf" srcId="{44D7BC0D-C61A-479F-8EE1-077993CBC9A0}" destId="{21DC1618-FF2C-41C5-80F4-CE21E8DDB2C8}" srcOrd="1" destOrd="0" presId="urn:microsoft.com/office/officeart/2005/8/layout/hierarchy4"/>
    <dgm:cxn modelId="{7426871D-65B9-46A0-A1CC-90FF085FEBE2}" type="presParOf" srcId="{44D7BC0D-C61A-479F-8EE1-077993CBC9A0}" destId="{79B44496-A6EB-420A-A326-CE1712774813}" srcOrd="2" destOrd="0" presId="urn:microsoft.com/office/officeart/2005/8/layout/hierarchy4"/>
    <dgm:cxn modelId="{EEBB8566-5C81-4272-8519-8D8C9782EAC9}" type="presParOf" srcId="{79B44496-A6EB-420A-A326-CE1712774813}" destId="{DDC0CCB5-B43D-46F1-AB4E-01990E4C37C4}" srcOrd="0" destOrd="0" presId="urn:microsoft.com/office/officeart/2005/8/layout/hierarchy4"/>
    <dgm:cxn modelId="{819F64A9-830A-4B63-866D-157719000B0F}" type="presParOf" srcId="{DDC0CCB5-B43D-46F1-AB4E-01990E4C37C4}" destId="{DE2707A3-70CE-4828-BDB9-CC7605FD898E}" srcOrd="0" destOrd="0" presId="urn:microsoft.com/office/officeart/2005/8/layout/hierarchy4"/>
    <dgm:cxn modelId="{63A8A796-E099-477B-86EC-DC357E134C29}" type="presParOf" srcId="{DDC0CCB5-B43D-46F1-AB4E-01990E4C37C4}" destId="{D90A33AE-9A36-4471-9BDA-9C9F4137D48F}" srcOrd="1" destOrd="0" presId="urn:microsoft.com/office/officeart/2005/8/layout/hierarchy4"/>
    <dgm:cxn modelId="{931E9B9A-58CB-4BAE-BF9C-AB6BDEABABDC}" type="presParOf" srcId="{DDC0CCB5-B43D-46F1-AB4E-01990E4C37C4}" destId="{7BB709A8-F84F-44D0-A94A-C49B20393D2C}" srcOrd="2" destOrd="0" presId="urn:microsoft.com/office/officeart/2005/8/layout/hierarchy4"/>
    <dgm:cxn modelId="{6800C870-E3CF-4471-9C7F-B6028FD17156}" type="presParOf" srcId="{7BB709A8-F84F-44D0-A94A-C49B20393D2C}" destId="{C903D3F0-819E-48B4-84EC-226C10C1F360}" srcOrd="0" destOrd="0" presId="urn:microsoft.com/office/officeart/2005/8/layout/hierarchy4"/>
    <dgm:cxn modelId="{6B70DE3A-A174-4549-8AEF-097EA5F62A43}" type="presParOf" srcId="{C903D3F0-819E-48B4-84EC-226C10C1F360}" destId="{0B1FBF6B-4B1D-4E12-B72F-D92BC57E6266}" srcOrd="0" destOrd="0" presId="urn:microsoft.com/office/officeart/2005/8/layout/hierarchy4"/>
    <dgm:cxn modelId="{36530253-3391-41A2-9096-4C4CAB74EF68}" type="presParOf" srcId="{C903D3F0-819E-48B4-84EC-226C10C1F360}" destId="{6F9DF246-A983-4079-862F-E378F0517FAF}" srcOrd="1" destOrd="0" presId="urn:microsoft.com/office/officeart/2005/8/layout/hierarchy4"/>
    <dgm:cxn modelId="{8CCEE1CB-BAC5-40CE-9614-627C7F533202}" type="presParOf" srcId="{8FA11C03-8150-4888-B41F-49D9BFE2E775}" destId="{985BB0FE-619D-4912-ABE2-9550EFD33332}" srcOrd="1" destOrd="0" presId="urn:microsoft.com/office/officeart/2005/8/layout/hierarchy4"/>
    <dgm:cxn modelId="{3888D60D-6624-4F7D-9BB3-FA9BDB6F71F3}" type="presParOf" srcId="{8FA11C03-8150-4888-B41F-49D9BFE2E775}" destId="{24BADCCB-CD48-4347-B822-620ABC7517C6}" srcOrd="2" destOrd="0" presId="urn:microsoft.com/office/officeart/2005/8/layout/hierarchy4"/>
    <dgm:cxn modelId="{315352F5-F671-4CFC-8EB0-4E63BBEA5386}" type="presParOf" srcId="{24BADCCB-CD48-4347-B822-620ABC7517C6}" destId="{84CCB6F1-36B9-484E-84EB-0925DB90C7EE}" srcOrd="0" destOrd="0" presId="urn:microsoft.com/office/officeart/2005/8/layout/hierarchy4"/>
    <dgm:cxn modelId="{FF8F3978-0231-477A-8D11-998AA1A02802}" type="presParOf" srcId="{24BADCCB-CD48-4347-B822-620ABC7517C6}" destId="{B5E9EABE-5767-4E84-A2D9-95FBD33103E4}" srcOrd="1" destOrd="0" presId="urn:microsoft.com/office/officeart/2005/8/layout/hierarchy4"/>
  </dgm:cxnLst>
  <dgm:bg/>
  <dgm:whole/>
  <dgm:extLst>
    <a:ext uri="http://schemas.microsoft.com/office/drawing/2008/diagram">
      <dsp:dataModelExt xmlns:dsp="http://schemas.microsoft.com/office/drawing/2008/diagram" relId="rId8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2699F9B-7DD2-435F-BB2D-C204C6FF0B73}" type="doc">
      <dgm:prSet loTypeId="urn:microsoft.com/office/officeart/2005/8/layout/pyramid2" loCatId="list" qsTypeId="urn:microsoft.com/office/officeart/2005/8/quickstyle/simple3" qsCatId="simple" csTypeId="urn:microsoft.com/office/officeart/2005/8/colors/accent1_2" csCatId="accent1" phldr="1"/>
      <dgm:spPr/>
    </dgm:pt>
    <dgm:pt modelId="{3B19C63E-422A-43DC-8B6F-B5819CCB011E}">
      <dgm:prSet custT="1"/>
      <dgm:spPr/>
      <dgm:t>
        <a:bodyPr/>
        <a:lstStyle/>
        <a:p>
          <a:r>
            <a:rPr lang="lv-LV" sz="1100">
              <a:latin typeface="Times New Roman" panose="02020603050405020304" pitchFamily="18" charset="0"/>
              <a:cs typeface="Times New Roman" panose="02020603050405020304" pitchFamily="18" charset="0"/>
            </a:rPr>
            <a:t>Klienta materiālo resursu – ienākumu un īpašumu – izvērtējums</a:t>
          </a:r>
        </a:p>
      </dgm:t>
    </dgm:pt>
    <dgm:pt modelId="{6014CFF2-70D1-42ED-9B8F-651BB0B9CEDA}" type="parTrans" cxnId="{6F1EB09A-79EA-4692-84E1-A86AAB4925DF}">
      <dgm:prSet/>
      <dgm:spPr/>
      <dgm:t>
        <a:bodyPr/>
        <a:lstStyle/>
        <a:p>
          <a:endParaRPr lang="lv-LV"/>
        </a:p>
      </dgm:t>
    </dgm:pt>
    <dgm:pt modelId="{542732BB-43FE-4035-937E-E1418280895E}" type="sibTrans" cxnId="{6F1EB09A-79EA-4692-84E1-A86AAB4925DF}">
      <dgm:prSet/>
      <dgm:spPr/>
      <dgm:t>
        <a:bodyPr/>
        <a:lstStyle/>
        <a:p>
          <a:endParaRPr lang="lv-LV"/>
        </a:p>
      </dgm:t>
    </dgm:pt>
    <dgm:pt modelId="{8E9E952A-B2B1-490B-9F38-F7B11F65915E}">
      <dgm:prSet custT="1"/>
      <dgm:spPr/>
      <dgm:t>
        <a:bodyPr/>
        <a:lstStyle/>
        <a:p>
          <a:r>
            <a:rPr lang="lv-LV" sz="1100">
              <a:latin typeface="Times New Roman" panose="02020603050405020304" pitchFamily="18" charset="0"/>
              <a:cs typeface="Times New Roman" panose="02020603050405020304" pitchFamily="18" charset="0"/>
            </a:rPr>
            <a:t>Pamatvajadzību – pārtika, apģērbs, mājoklis, veselības aprūpe, obligātā izglītība – nodrošināšana</a:t>
          </a:r>
        </a:p>
      </dgm:t>
    </dgm:pt>
    <dgm:pt modelId="{3DA8B920-C35E-4FA8-A71A-AA4A7B4EB49E}" type="parTrans" cxnId="{93CF4405-5DC8-440C-993A-7825602A952F}">
      <dgm:prSet/>
      <dgm:spPr/>
      <dgm:t>
        <a:bodyPr/>
        <a:lstStyle/>
        <a:p>
          <a:endParaRPr lang="lv-LV"/>
        </a:p>
      </dgm:t>
    </dgm:pt>
    <dgm:pt modelId="{797DF1A5-C2A1-4CF0-A69A-3B90DEB57CCE}" type="sibTrans" cxnId="{93CF4405-5DC8-440C-993A-7825602A952F}">
      <dgm:prSet/>
      <dgm:spPr/>
      <dgm:t>
        <a:bodyPr/>
        <a:lstStyle/>
        <a:p>
          <a:endParaRPr lang="lv-LV"/>
        </a:p>
      </dgm:t>
    </dgm:pt>
    <dgm:pt modelId="{6173F641-AC63-47B0-8309-5E3F9069FC75}">
      <dgm:prSet custT="1"/>
      <dgm:spPr/>
      <dgm:t>
        <a:bodyPr/>
        <a:lstStyle/>
        <a:p>
          <a:r>
            <a:rPr lang="lv-LV" sz="1100">
              <a:latin typeface="Times New Roman" panose="02020603050405020304" pitchFamily="18" charset="0"/>
              <a:cs typeface="Times New Roman" panose="02020603050405020304" pitchFamily="18" charset="0"/>
            </a:rPr>
            <a:t>Darbspējīgo personu līdzdarbība savas situācijas uzlabošanā</a:t>
          </a:r>
        </a:p>
      </dgm:t>
    </dgm:pt>
    <dgm:pt modelId="{D9BB66E2-28E6-4DFB-AD4F-2B83C9A3BD07}" type="parTrans" cxnId="{88F063B3-5FFA-45D6-A8D8-68A7F155791E}">
      <dgm:prSet/>
      <dgm:spPr/>
      <dgm:t>
        <a:bodyPr/>
        <a:lstStyle/>
        <a:p>
          <a:endParaRPr lang="lv-LV"/>
        </a:p>
      </dgm:t>
    </dgm:pt>
    <dgm:pt modelId="{971A2CBD-CE04-46C3-8CBF-5410E716E813}" type="sibTrans" cxnId="{88F063B3-5FFA-45D6-A8D8-68A7F155791E}">
      <dgm:prSet/>
      <dgm:spPr/>
      <dgm:t>
        <a:bodyPr/>
        <a:lstStyle/>
        <a:p>
          <a:endParaRPr lang="lv-LV"/>
        </a:p>
      </dgm:t>
    </dgm:pt>
    <dgm:pt modelId="{1F550F16-F04F-4A83-8BB6-464ABAFF30DD}" type="pres">
      <dgm:prSet presAssocID="{A2699F9B-7DD2-435F-BB2D-C204C6FF0B73}" presName="compositeShape" presStyleCnt="0">
        <dgm:presLayoutVars>
          <dgm:dir/>
          <dgm:resizeHandles/>
        </dgm:presLayoutVars>
      </dgm:prSet>
      <dgm:spPr/>
    </dgm:pt>
    <dgm:pt modelId="{DCF4DD82-4C16-411C-B32F-E098A030E343}" type="pres">
      <dgm:prSet presAssocID="{A2699F9B-7DD2-435F-BB2D-C204C6FF0B73}" presName="pyramid" presStyleLbl="node1" presStyleIdx="0" presStyleCnt="1" custLinFactY="22716" custLinFactNeighborX="4672" custLinFactNeighborY="100000"/>
      <dgm:spPr/>
    </dgm:pt>
    <dgm:pt modelId="{24F1AAD6-7082-4F90-A179-8EC5246869B1}" type="pres">
      <dgm:prSet presAssocID="{A2699F9B-7DD2-435F-BB2D-C204C6FF0B73}" presName="theList" presStyleCnt="0"/>
      <dgm:spPr/>
    </dgm:pt>
    <dgm:pt modelId="{2BB386E2-86F1-4702-B146-FF999E991543}" type="pres">
      <dgm:prSet presAssocID="{3B19C63E-422A-43DC-8B6F-B5819CCB011E}" presName="aNode" presStyleLbl="fgAcc1" presStyleIdx="0" presStyleCnt="3">
        <dgm:presLayoutVars>
          <dgm:bulletEnabled val="1"/>
        </dgm:presLayoutVars>
      </dgm:prSet>
      <dgm:spPr/>
    </dgm:pt>
    <dgm:pt modelId="{9CD9C221-7C2A-4917-BBAF-C1D7EF8A31FA}" type="pres">
      <dgm:prSet presAssocID="{3B19C63E-422A-43DC-8B6F-B5819CCB011E}" presName="aSpace" presStyleCnt="0"/>
      <dgm:spPr/>
    </dgm:pt>
    <dgm:pt modelId="{519B3B85-24F0-40B7-BCF4-4594F14B90D8}" type="pres">
      <dgm:prSet presAssocID="{8E9E952A-B2B1-490B-9F38-F7B11F65915E}" presName="aNode" presStyleLbl="fgAcc1" presStyleIdx="1" presStyleCnt="3">
        <dgm:presLayoutVars>
          <dgm:bulletEnabled val="1"/>
        </dgm:presLayoutVars>
      </dgm:prSet>
      <dgm:spPr/>
    </dgm:pt>
    <dgm:pt modelId="{9C525DD0-AD2A-4427-9EDC-9962429CE272}" type="pres">
      <dgm:prSet presAssocID="{8E9E952A-B2B1-490B-9F38-F7B11F65915E}" presName="aSpace" presStyleCnt="0"/>
      <dgm:spPr/>
    </dgm:pt>
    <dgm:pt modelId="{DB5C5538-E77E-4AA4-9C03-9D19F4ED4F95}" type="pres">
      <dgm:prSet presAssocID="{6173F641-AC63-47B0-8309-5E3F9069FC75}" presName="aNode" presStyleLbl="fgAcc1" presStyleIdx="2" presStyleCnt="3">
        <dgm:presLayoutVars>
          <dgm:bulletEnabled val="1"/>
        </dgm:presLayoutVars>
      </dgm:prSet>
      <dgm:spPr/>
    </dgm:pt>
    <dgm:pt modelId="{B35E14A0-25C3-4DBA-9AE2-FBAEFF5209B9}" type="pres">
      <dgm:prSet presAssocID="{6173F641-AC63-47B0-8309-5E3F9069FC75}" presName="aSpace" presStyleCnt="0"/>
      <dgm:spPr/>
    </dgm:pt>
  </dgm:ptLst>
  <dgm:cxnLst>
    <dgm:cxn modelId="{93CF4405-5DC8-440C-993A-7825602A952F}" srcId="{A2699F9B-7DD2-435F-BB2D-C204C6FF0B73}" destId="{8E9E952A-B2B1-490B-9F38-F7B11F65915E}" srcOrd="1" destOrd="0" parTransId="{3DA8B920-C35E-4FA8-A71A-AA4A7B4EB49E}" sibTransId="{797DF1A5-C2A1-4CF0-A69A-3B90DEB57CCE}"/>
    <dgm:cxn modelId="{2B2D350A-855C-47BD-8312-8A043459512E}" type="presOf" srcId="{6173F641-AC63-47B0-8309-5E3F9069FC75}" destId="{DB5C5538-E77E-4AA4-9C03-9D19F4ED4F95}" srcOrd="0" destOrd="0" presId="urn:microsoft.com/office/officeart/2005/8/layout/pyramid2"/>
    <dgm:cxn modelId="{8CEE803E-0E2F-4AE6-96F9-4A08AF316AEF}" type="presOf" srcId="{3B19C63E-422A-43DC-8B6F-B5819CCB011E}" destId="{2BB386E2-86F1-4702-B146-FF999E991543}" srcOrd="0" destOrd="0" presId="urn:microsoft.com/office/officeart/2005/8/layout/pyramid2"/>
    <dgm:cxn modelId="{EA6B6461-D28F-401A-862A-8EF7D7FB780D}" type="presOf" srcId="{8E9E952A-B2B1-490B-9F38-F7B11F65915E}" destId="{519B3B85-24F0-40B7-BCF4-4594F14B90D8}" srcOrd="0" destOrd="0" presId="urn:microsoft.com/office/officeart/2005/8/layout/pyramid2"/>
    <dgm:cxn modelId="{166F266F-67F8-41FA-A8A6-32959A4FE90A}" type="presOf" srcId="{A2699F9B-7DD2-435F-BB2D-C204C6FF0B73}" destId="{1F550F16-F04F-4A83-8BB6-464ABAFF30DD}" srcOrd="0" destOrd="0" presId="urn:microsoft.com/office/officeart/2005/8/layout/pyramid2"/>
    <dgm:cxn modelId="{6F1EB09A-79EA-4692-84E1-A86AAB4925DF}" srcId="{A2699F9B-7DD2-435F-BB2D-C204C6FF0B73}" destId="{3B19C63E-422A-43DC-8B6F-B5819CCB011E}" srcOrd="0" destOrd="0" parTransId="{6014CFF2-70D1-42ED-9B8F-651BB0B9CEDA}" sibTransId="{542732BB-43FE-4035-937E-E1418280895E}"/>
    <dgm:cxn modelId="{88F063B3-5FFA-45D6-A8D8-68A7F155791E}" srcId="{A2699F9B-7DD2-435F-BB2D-C204C6FF0B73}" destId="{6173F641-AC63-47B0-8309-5E3F9069FC75}" srcOrd="2" destOrd="0" parTransId="{D9BB66E2-28E6-4DFB-AD4F-2B83C9A3BD07}" sibTransId="{971A2CBD-CE04-46C3-8CBF-5410E716E813}"/>
    <dgm:cxn modelId="{ACE4CE85-7003-4607-AF0D-05B3B8F9AD0F}" type="presParOf" srcId="{1F550F16-F04F-4A83-8BB6-464ABAFF30DD}" destId="{DCF4DD82-4C16-411C-B32F-E098A030E343}" srcOrd="0" destOrd="0" presId="urn:microsoft.com/office/officeart/2005/8/layout/pyramid2"/>
    <dgm:cxn modelId="{5251201E-7FDC-4D8C-8DA0-B8470DAD213E}" type="presParOf" srcId="{1F550F16-F04F-4A83-8BB6-464ABAFF30DD}" destId="{24F1AAD6-7082-4F90-A179-8EC5246869B1}" srcOrd="1" destOrd="0" presId="urn:microsoft.com/office/officeart/2005/8/layout/pyramid2"/>
    <dgm:cxn modelId="{5CDBA80A-1557-47B0-986C-7FCB286FCB98}" type="presParOf" srcId="{24F1AAD6-7082-4F90-A179-8EC5246869B1}" destId="{2BB386E2-86F1-4702-B146-FF999E991543}" srcOrd="0" destOrd="0" presId="urn:microsoft.com/office/officeart/2005/8/layout/pyramid2"/>
    <dgm:cxn modelId="{D4C36D7C-F6FC-45F6-9AA9-47BE1ECED9DE}" type="presParOf" srcId="{24F1AAD6-7082-4F90-A179-8EC5246869B1}" destId="{9CD9C221-7C2A-4917-BBAF-C1D7EF8A31FA}" srcOrd="1" destOrd="0" presId="urn:microsoft.com/office/officeart/2005/8/layout/pyramid2"/>
    <dgm:cxn modelId="{5FF730DB-31FC-4F2A-8D18-05B29F05E1A4}" type="presParOf" srcId="{24F1AAD6-7082-4F90-A179-8EC5246869B1}" destId="{519B3B85-24F0-40B7-BCF4-4594F14B90D8}" srcOrd="2" destOrd="0" presId="urn:microsoft.com/office/officeart/2005/8/layout/pyramid2"/>
    <dgm:cxn modelId="{43562ED7-6A54-4EFD-B83F-4145815733A3}" type="presParOf" srcId="{24F1AAD6-7082-4F90-A179-8EC5246869B1}" destId="{9C525DD0-AD2A-4427-9EDC-9962429CE272}" srcOrd="3" destOrd="0" presId="urn:microsoft.com/office/officeart/2005/8/layout/pyramid2"/>
    <dgm:cxn modelId="{1011682A-138B-47B2-885D-74F45ACF659B}" type="presParOf" srcId="{24F1AAD6-7082-4F90-A179-8EC5246869B1}" destId="{DB5C5538-E77E-4AA4-9C03-9D19F4ED4F95}" srcOrd="4" destOrd="0" presId="urn:microsoft.com/office/officeart/2005/8/layout/pyramid2"/>
    <dgm:cxn modelId="{449E4C8F-64C2-43B2-AC61-C89E0DF129A6}" type="presParOf" srcId="{24F1AAD6-7082-4F90-A179-8EC5246869B1}" destId="{B35E14A0-25C3-4DBA-9AE2-FBAEFF5209B9}" srcOrd="5" destOrd="0" presId="urn:microsoft.com/office/officeart/2005/8/layout/pyramid2"/>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D62BA90B-35FB-470B-B6B7-CB6B80E15A9A}" type="doc">
      <dgm:prSet loTypeId="urn:microsoft.com/office/officeart/2005/8/layout/hierarchy3" loCatId="list" qsTypeId="urn:microsoft.com/office/officeart/2005/8/quickstyle/simple3" qsCatId="simple" csTypeId="urn:microsoft.com/office/officeart/2005/8/colors/accent1_2" csCatId="accent1" phldr="1"/>
      <dgm:spPr/>
      <dgm:t>
        <a:bodyPr/>
        <a:lstStyle/>
        <a:p>
          <a:endParaRPr lang="lv-LV"/>
        </a:p>
      </dgm:t>
    </dgm:pt>
    <dgm:pt modelId="{BDADCD38-2F52-48B7-855F-603CD2DA5A2F}">
      <dgm:prSet phldrT="[Text]" custT="1"/>
      <dgm:spPr/>
      <dgm:t>
        <a:bodyPr/>
        <a:lstStyle/>
        <a:p>
          <a:r>
            <a:rPr lang="lv-LV" sz="1100" b="1">
              <a:latin typeface="Times New Roman" panose="02020603050405020304" pitchFamily="18" charset="0"/>
              <a:cs typeface="Times New Roman" panose="02020603050405020304" pitchFamily="18" charset="0"/>
            </a:rPr>
            <a:t>Ienākumu testētie </a:t>
          </a:r>
        </a:p>
        <a:p>
          <a:r>
            <a:rPr lang="lv-LV" sz="1100">
              <a:latin typeface="Times New Roman" panose="02020603050405020304" pitchFamily="18" charset="0"/>
              <a:cs typeface="Times New Roman" panose="02020603050405020304" pitchFamily="18" charset="0"/>
            </a:rPr>
            <a:t>pašvaldības sociālās palīdzības pabalsti</a:t>
          </a:r>
        </a:p>
      </dgm:t>
    </dgm:pt>
    <dgm:pt modelId="{A6C4B1BE-017C-423C-9DB3-5252FF668920}" type="parTrans" cxnId="{3BDDBE8B-9A53-4C31-92CA-D140031C7D30}">
      <dgm:prSet/>
      <dgm:spPr/>
      <dgm:t>
        <a:bodyPr/>
        <a:lstStyle/>
        <a:p>
          <a:endParaRPr lang="lv-LV"/>
        </a:p>
      </dgm:t>
    </dgm:pt>
    <dgm:pt modelId="{A01FB7AB-B1B6-4745-863E-81EC2289DDDD}" type="sibTrans" cxnId="{3BDDBE8B-9A53-4C31-92CA-D140031C7D30}">
      <dgm:prSet/>
      <dgm:spPr/>
      <dgm:t>
        <a:bodyPr/>
        <a:lstStyle/>
        <a:p>
          <a:endParaRPr lang="lv-LV"/>
        </a:p>
      </dgm:t>
    </dgm:pt>
    <dgm:pt modelId="{A46DCAE8-A1D5-4549-AA86-3735815CC955}">
      <dgm:prSet phldrT="[Text]" custT="1"/>
      <dgm:spPr/>
      <dgm:t>
        <a:bodyPr/>
        <a:lstStyle/>
        <a:p>
          <a:r>
            <a:rPr lang="lv-LV" sz="1100">
              <a:latin typeface="Times New Roman" panose="02020603050405020304" pitchFamily="18" charset="0"/>
              <a:cs typeface="Times New Roman" panose="02020603050405020304" pitchFamily="18" charset="0"/>
            </a:rPr>
            <a:t>Pabalsts garantētā minimālā ienākumu (GMI) līmeņa nodrošināšanai </a:t>
          </a:r>
        </a:p>
      </dgm:t>
    </dgm:pt>
    <dgm:pt modelId="{E72F0DF1-021E-4598-8121-88CC8BC9A410}" type="parTrans" cxnId="{D3D93509-3756-4CCF-9C52-6F370E5D008F}">
      <dgm:prSet/>
      <dgm:spPr/>
      <dgm:t>
        <a:bodyPr/>
        <a:lstStyle/>
        <a:p>
          <a:endParaRPr lang="lv-LV"/>
        </a:p>
      </dgm:t>
    </dgm:pt>
    <dgm:pt modelId="{6D40E1FC-F865-4B7B-A109-4551AE23711C}" type="sibTrans" cxnId="{D3D93509-3756-4CCF-9C52-6F370E5D008F}">
      <dgm:prSet/>
      <dgm:spPr/>
      <dgm:t>
        <a:bodyPr/>
        <a:lstStyle/>
        <a:p>
          <a:endParaRPr lang="lv-LV"/>
        </a:p>
      </dgm:t>
    </dgm:pt>
    <dgm:pt modelId="{C4EFB4F9-E24F-4A25-95AC-F281D8EE7868}">
      <dgm:prSet phldrT="[Text]" custT="1"/>
      <dgm:spPr/>
      <dgm:t>
        <a:bodyPr/>
        <a:lstStyle/>
        <a:p>
          <a:r>
            <a:rPr lang="lv-LV" sz="1100">
              <a:latin typeface="Times New Roman" panose="02020603050405020304" pitchFamily="18" charset="0"/>
              <a:cs typeface="Times New Roman" panose="02020603050405020304" pitchFamily="18" charset="0"/>
            </a:rPr>
            <a:t>Dzīvokļa pabalsts </a:t>
          </a:r>
        </a:p>
      </dgm:t>
    </dgm:pt>
    <dgm:pt modelId="{BACEE97D-49E9-4F71-A906-5BD01F807A37}" type="parTrans" cxnId="{BF78C030-15E9-4482-A349-126324A2F092}">
      <dgm:prSet/>
      <dgm:spPr/>
      <dgm:t>
        <a:bodyPr/>
        <a:lstStyle/>
        <a:p>
          <a:endParaRPr lang="lv-LV"/>
        </a:p>
      </dgm:t>
    </dgm:pt>
    <dgm:pt modelId="{F58312DC-784B-43A0-A08C-2747F8C702AD}" type="sibTrans" cxnId="{BF78C030-15E9-4482-A349-126324A2F092}">
      <dgm:prSet/>
      <dgm:spPr/>
      <dgm:t>
        <a:bodyPr/>
        <a:lstStyle/>
        <a:p>
          <a:endParaRPr lang="lv-LV"/>
        </a:p>
      </dgm:t>
    </dgm:pt>
    <dgm:pt modelId="{7563043A-03B7-478E-ACD5-DA7002D5159E}">
      <dgm:prSet phldrT="[Text]" custT="1"/>
      <dgm:spPr/>
      <dgm:t>
        <a:bodyPr/>
        <a:lstStyle/>
        <a:p>
          <a:r>
            <a:rPr lang="lv-LV" sz="1100" b="1">
              <a:latin typeface="Times New Roman" panose="02020603050405020304" pitchFamily="18" charset="0"/>
              <a:cs typeface="Times New Roman" panose="02020603050405020304" pitchFamily="18" charset="0"/>
            </a:rPr>
            <a:t>Ienākumu netestētie </a:t>
          </a:r>
        </a:p>
        <a:p>
          <a:r>
            <a:rPr lang="lv-LV" sz="1100">
              <a:latin typeface="Times New Roman" panose="02020603050405020304" pitchFamily="18" charset="0"/>
              <a:cs typeface="Times New Roman" panose="02020603050405020304" pitchFamily="18" charset="0"/>
            </a:rPr>
            <a:t>pašvaldības sociālās palīdzības pabalsti</a:t>
          </a:r>
        </a:p>
      </dgm:t>
    </dgm:pt>
    <dgm:pt modelId="{E6C699DF-D5A4-4255-9955-F715A23768EF}" type="parTrans" cxnId="{D91308FD-AE03-4F60-B180-8B69DDD3238B}">
      <dgm:prSet/>
      <dgm:spPr/>
      <dgm:t>
        <a:bodyPr/>
        <a:lstStyle/>
        <a:p>
          <a:endParaRPr lang="lv-LV"/>
        </a:p>
      </dgm:t>
    </dgm:pt>
    <dgm:pt modelId="{51C9637F-2ABC-4B78-BCCD-EB5CED099A2B}" type="sibTrans" cxnId="{D91308FD-AE03-4F60-B180-8B69DDD3238B}">
      <dgm:prSet/>
      <dgm:spPr/>
      <dgm:t>
        <a:bodyPr/>
        <a:lstStyle/>
        <a:p>
          <a:endParaRPr lang="lv-LV"/>
        </a:p>
      </dgm:t>
    </dgm:pt>
    <dgm:pt modelId="{EFC15100-9F98-49AB-BE5A-B28BBD35EF30}">
      <dgm:prSet phldrT="[Text]" custT="1"/>
      <dgm:spPr/>
      <dgm:t>
        <a:bodyPr/>
        <a:lstStyle/>
        <a:p>
          <a:r>
            <a:rPr lang="lv-LV" sz="1100">
              <a:latin typeface="Times New Roman" panose="02020603050405020304" pitchFamily="18" charset="0"/>
              <a:cs typeface="Times New Roman" panose="02020603050405020304" pitchFamily="18" charset="0"/>
            </a:rPr>
            <a:t>Pabalsts krīzes situācijā</a:t>
          </a:r>
        </a:p>
      </dgm:t>
    </dgm:pt>
    <dgm:pt modelId="{9F30CE9F-B847-4BDE-AFD2-B06BADCD262E}" type="parTrans" cxnId="{8FCDD511-0C49-4E33-A77A-3C70F85CFBE7}">
      <dgm:prSet/>
      <dgm:spPr/>
      <dgm:t>
        <a:bodyPr/>
        <a:lstStyle/>
        <a:p>
          <a:endParaRPr lang="lv-LV"/>
        </a:p>
      </dgm:t>
    </dgm:pt>
    <dgm:pt modelId="{9CC5B5A2-C312-40D5-A623-24A3C3CA6358}" type="sibTrans" cxnId="{8FCDD511-0C49-4E33-A77A-3C70F85CFBE7}">
      <dgm:prSet/>
      <dgm:spPr/>
      <dgm:t>
        <a:bodyPr/>
        <a:lstStyle/>
        <a:p>
          <a:endParaRPr lang="lv-LV"/>
        </a:p>
      </dgm:t>
    </dgm:pt>
    <dgm:pt modelId="{5C16F170-0D16-47E8-8D24-C6545197CBB7}">
      <dgm:prSet phldrT="[Text]" custT="1"/>
      <dgm:spPr/>
      <dgm:t>
        <a:bodyPr/>
        <a:lstStyle/>
        <a:p>
          <a:r>
            <a:rPr lang="lv-LV" sz="1100">
              <a:latin typeface="Times New Roman" panose="02020603050405020304" pitchFamily="18" charset="0"/>
              <a:cs typeface="Times New Roman" panose="02020603050405020304" pitchFamily="18" charset="0"/>
            </a:rPr>
            <a:t>Pašvaldību saistošajos noteikumos noteiktie citi sociālās palīdzības pabalsti ģimenes (personas) pamatvajadzību nodrošināšanai </a:t>
          </a:r>
        </a:p>
      </dgm:t>
    </dgm:pt>
    <dgm:pt modelId="{83592543-B0CC-46FF-9DEC-A3C30C0EB3D6}" type="parTrans" cxnId="{186EFCF6-9EC9-4598-BFE5-2D5EC30C1122}">
      <dgm:prSet/>
      <dgm:spPr/>
      <dgm:t>
        <a:bodyPr/>
        <a:lstStyle/>
        <a:p>
          <a:endParaRPr lang="lv-LV"/>
        </a:p>
      </dgm:t>
    </dgm:pt>
    <dgm:pt modelId="{55B57484-FF1F-48AC-ABBF-B6B370F8FB45}" type="sibTrans" cxnId="{186EFCF6-9EC9-4598-BFE5-2D5EC30C1122}">
      <dgm:prSet/>
      <dgm:spPr/>
      <dgm:t>
        <a:bodyPr/>
        <a:lstStyle/>
        <a:p>
          <a:endParaRPr lang="lv-LV"/>
        </a:p>
      </dgm:t>
    </dgm:pt>
    <dgm:pt modelId="{06180FFF-DAA1-4AFE-94FE-8D6536C1613F}" type="pres">
      <dgm:prSet presAssocID="{D62BA90B-35FB-470B-B6B7-CB6B80E15A9A}" presName="diagram" presStyleCnt="0">
        <dgm:presLayoutVars>
          <dgm:chPref val="1"/>
          <dgm:dir/>
          <dgm:animOne val="branch"/>
          <dgm:animLvl val="lvl"/>
          <dgm:resizeHandles/>
        </dgm:presLayoutVars>
      </dgm:prSet>
      <dgm:spPr/>
    </dgm:pt>
    <dgm:pt modelId="{0247583C-087C-492D-8F1B-BD00942E24F1}" type="pres">
      <dgm:prSet presAssocID="{BDADCD38-2F52-48B7-855F-603CD2DA5A2F}" presName="root" presStyleCnt="0"/>
      <dgm:spPr/>
    </dgm:pt>
    <dgm:pt modelId="{7206D53A-B5AB-4946-B6E6-AA4D73485D88}" type="pres">
      <dgm:prSet presAssocID="{BDADCD38-2F52-48B7-855F-603CD2DA5A2F}" presName="rootComposite" presStyleCnt="0"/>
      <dgm:spPr/>
    </dgm:pt>
    <dgm:pt modelId="{7F166CA1-AD59-4349-91B9-6BEFFB45B377}" type="pres">
      <dgm:prSet presAssocID="{BDADCD38-2F52-48B7-855F-603CD2DA5A2F}" presName="rootText" presStyleLbl="node1" presStyleIdx="0" presStyleCnt="2"/>
      <dgm:spPr/>
    </dgm:pt>
    <dgm:pt modelId="{FFE509CC-F3BD-43DC-87EE-0F5DB5A529CC}" type="pres">
      <dgm:prSet presAssocID="{BDADCD38-2F52-48B7-855F-603CD2DA5A2F}" presName="rootConnector" presStyleLbl="node1" presStyleIdx="0" presStyleCnt="2"/>
      <dgm:spPr/>
    </dgm:pt>
    <dgm:pt modelId="{0306200E-245D-40D7-A1F0-BDE20965D161}" type="pres">
      <dgm:prSet presAssocID="{BDADCD38-2F52-48B7-855F-603CD2DA5A2F}" presName="childShape" presStyleCnt="0"/>
      <dgm:spPr/>
    </dgm:pt>
    <dgm:pt modelId="{69FE5676-8105-4B97-AD3B-C1A5776CC650}" type="pres">
      <dgm:prSet presAssocID="{E72F0DF1-021E-4598-8121-88CC8BC9A410}" presName="Name13" presStyleLbl="parChTrans1D2" presStyleIdx="0" presStyleCnt="4"/>
      <dgm:spPr/>
    </dgm:pt>
    <dgm:pt modelId="{D3B1AA37-6FC7-442F-8A8E-6FA2A7A05AB8}" type="pres">
      <dgm:prSet presAssocID="{A46DCAE8-A1D5-4549-AA86-3735815CC955}" presName="childText" presStyleLbl="bgAcc1" presStyleIdx="0" presStyleCnt="4">
        <dgm:presLayoutVars>
          <dgm:bulletEnabled val="1"/>
        </dgm:presLayoutVars>
      </dgm:prSet>
      <dgm:spPr/>
    </dgm:pt>
    <dgm:pt modelId="{48AB17BC-2B94-4DE1-B5BA-64A83B80A4BC}" type="pres">
      <dgm:prSet presAssocID="{BACEE97D-49E9-4F71-A906-5BD01F807A37}" presName="Name13" presStyleLbl="parChTrans1D2" presStyleIdx="1" presStyleCnt="4"/>
      <dgm:spPr/>
    </dgm:pt>
    <dgm:pt modelId="{0AD6C053-7C75-4582-9437-D75E817353FB}" type="pres">
      <dgm:prSet presAssocID="{C4EFB4F9-E24F-4A25-95AC-F281D8EE7868}" presName="childText" presStyleLbl="bgAcc1" presStyleIdx="1" presStyleCnt="4" custScaleY="67788">
        <dgm:presLayoutVars>
          <dgm:bulletEnabled val="1"/>
        </dgm:presLayoutVars>
      </dgm:prSet>
      <dgm:spPr/>
    </dgm:pt>
    <dgm:pt modelId="{7381993C-F38D-46D5-8C0B-46C25E8DB21F}" type="pres">
      <dgm:prSet presAssocID="{83592543-B0CC-46FF-9DEC-A3C30C0EB3D6}" presName="Name13" presStyleLbl="parChTrans1D2" presStyleIdx="2" presStyleCnt="4"/>
      <dgm:spPr/>
    </dgm:pt>
    <dgm:pt modelId="{4264B179-07E4-42E0-B7D9-4B2FCC108D40}" type="pres">
      <dgm:prSet presAssocID="{5C16F170-0D16-47E8-8D24-C6545197CBB7}" presName="childText" presStyleLbl="bgAcc1" presStyleIdx="2" presStyleCnt="4">
        <dgm:presLayoutVars>
          <dgm:bulletEnabled val="1"/>
        </dgm:presLayoutVars>
      </dgm:prSet>
      <dgm:spPr/>
    </dgm:pt>
    <dgm:pt modelId="{6E83A677-AE4D-4AC4-90CE-D01596CF33AB}" type="pres">
      <dgm:prSet presAssocID="{7563043A-03B7-478E-ACD5-DA7002D5159E}" presName="root" presStyleCnt="0"/>
      <dgm:spPr/>
    </dgm:pt>
    <dgm:pt modelId="{2B7CE76A-898A-48A7-ACBC-7EB1DF55A1EC}" type="pres">
      <dgm:prSet presAssocID="{7563043A-03B7-478E-ACD5-DA7002D5159E}" presName="rootComposite" presStyleCnt="0"/>
      <dgm:spPr/>
    </dgm:pt>
    <dgm:pt modelId="{255D7618-E30C-4E0C-B975-C6F8B4BFB4B8}" type="pres">
      <dgm:prSet presAssocID="{7563043A-03B7-478E-ACD5-DA7002D5159E}" presName="rootText" presStyleLbl="node1" presStyleIdx="1" presStyleCnt="2"/>
      <dgm:spPr/>
    </dgm:pt>
    <dgm:pt modelId="{A406E48B-7FE3-4816-8EFB-D144C634C338}" type="pres">
      <dgm:prSet presAssocID="{7563043A-03B7-478E-ACD5-DA7002D5159E}" presName="rootConnector" presStyleLbl="node1" presStyleIdx="1" presStyleCnt="2"/>
      <dgm:spPr/>
    </dgm:pt>
    <dgm:pt modelId="{67F3A89E-34FC-4748-922D-CF498060AF4A}" type="pres">
      <dgm:prSet presAssocID="{7563043A-03B7-478E-ACD5-DA7002D5159E}" presName="childShape" presStyleCnt="0"/>
      <dgm:spPr/>
    </dgm:pt>
    <dgm:pt modelId="{BA47922F-995E-4B3B-A497-4816E5BB91BB}" type="pres">
      <dgm:prSet presAssocID="{9F30CE9F-B847-4BDE-AFD2-B06BADCD262E}" presName="Name13" presStyleLbl="parChTrans1D2" presStyleIdx="3" presStyleCnt="4"/>
      <dgm:spPr/>
    </dgm:pt>
    <dgm:pt modelId="{B7A12359-A363-44DC-86E7-A5E12EFA4FCA}" type="pres">
      <dgm:prSet presAssocID="{EFC15100-9F98-49AB-BE5A-B28BBD35EF30}" presName="childText" presStyleLbl="bgAcc1" presStyleIdx="3" presStyleCnt="4" custLinFactNeighborX="1786" custLinFactNeighborY="-2857">
        <dgm:presLayoutVars>
          <dgm:bulletEnabled val="1"/>
        </dgm:presLayoutVars>
      </dgm:prSet>
      <dgm:spPr/>
    </dgm:pt>
  </dgm:ptLst>
  <dgm:cxnLst>
    <dgm:cxn modelId="{D3D93509-3756-4CCF-9C52-6F370E5D008F}" srcId="{BDADCD38-2F52-48B7-855F-603CD2DA5A2F}" destId="{A46DCAE8-A1D5-4549-AA86-3735815CC955}" srcOrd="0" destOrd="0" parTransId="{E72F0DF1-021E-4598-8121-88CC8BC9A410}" sibTransId="{6D40E1FC-F865-4B7B-A109-4551AE23711C}"/>
    <dgm:cxn modelId="{8FCDD511-0C49-4E33-A77A-3C70F85CFBE7}" srcId="{7563043A-03B7-478E-ACD5-DA7002D5159E}" destId="{EFC15100-9F98-49AB-BE5A-B28BBD35EF30}" srcOrd="0" destOrd="0" parTransId="{9F30CE9F-B847-4BDE-AFD2-B06BADCD262E}" sibTransId="{9CC5B5A2-C312-40D5-A623-24A3C3CA6358}"/>
    <dgm:cxn modelId="{0BBEA216-73B2-400D-BE55-DB5DEC48694B}" type="presOf" srcId="{7563043A-03B7-478E-ACD5-DA7002D5159E}" destId="{255D7618-E30C-4E0C-B975-C6F8B4BFB4B8}" srcOrd="0" destOrd="0" presId="urn:microsoft.com/office/officeart/2005/8/layout/hierarchy3"/>
    <dgm:cxn modelId="{B9CF2927-4367-430E-ACC2-5C2C40DE0EDD}" type="presOf" srcId="{BDADCD38-2F52-48B7-855F-603CD2DA5A2F}" destId="{FFE509CC-F3BD-43DC-87EE-0F5DB5A529CC}" srcOrd="1" destOrd="0" presId="urn:microsoft.com/office/officeart/2005/8/layout/hierarchy3"/>
    <dgm:cxn modelId="{BF78C030-15E9-4482-A349-126324A2F092}" srcId="{BDADCD38-2F52-48B7-855F-603CD2DA5A2F}" destId="{C4EFB4F9-E24F-4A25-95AC-F281D8EE7868}" srcOrd="1" destOrd="0" parTransId="{BACEE97D-49E9-4F71-A906-5BD01F807A37}" sibTransId="{F58312DC-784B-43A0-A08C-2747F8C702AD}"/>
    <dgm:cxn modelId="{4ED12F4B-0B72-433D-A3D6-58D42BD39A8D}" type="presOf" srcId="{E72F0DF1-021E-4598-8121-88CC8BC9A410}" destId="{69FE5676-8105-4B97-AD3B-C1A5776CC650}" srcOrd="0" destOrd="0" presId="urn:microsoft.com/office/officeart/2005/8/layout/hierarchy3"/>
    <dgm:cxn modelId="{B0D95D7B-31A5-4C39-9804-96186BC97546}" type="presOf" srcId="{A46DCAE8-A1D5-4549-AA86-3735815CC955}" destId="{D3B1AA37-6FC7-442F-8A8E-6FA2A7A05AB8}" srcOrd="0" destOrd="0" presId="urn:microsoft.com/office/officeart/2005/8/layout/hierarchy3"/>
    <dgm:cxn modelId="{5838F284-C303-480F-9FEA-04A5C1E88938}" type="presOf" srcId="{9F30CE9F-B847-4BDE-AFD2-B06BADCD262E}" destId="{BA47922F-995E-4B3B-A497-4816E5BB91BB}" srcOrd="0" destOrd="0" presId="urn:microsoft.com/office/officeart/2005/8/layout/hierarchy3"/>
    <dgm:cxn modelId="{3BDDBE8B-9A53-4C31-92CA-D140031C7D30}" srcId="{D62BA90B-35FB-470B-B6B7-CB6B80E15A9A}" destId="{BDADCD38-2F52-48B7-855F-603CD2DA5A2F}" srcOrd="0" destOrd="0" parTransId="{A6C4B1BE-017C-423C-9DB3-5252FF668920}" sibTransId="{A01FB7AB-B1B6-4745-863E-81EC2289DDDD}"/>
    <dgm:cxn modelId="{E6C5D49A-635B-4137-8AB1-8987859FD8DB}" type="presOf" srcId="{BDADCD38-2F52-48B7-855F-603CD2DA5A2F}" destId="{7F166CA1-AD59-4349-91B9-6BEFFB45B377}" srcOrd="0" destOrd="0" presId="urn:microsoft.com/office/officeart/2005/8/layout/hierarchy3"/>
    <dgm:cxn modelId="{438EDC9A-AD36-4045-801E-CA1C059389B7}" type="presOf" srcId="{5C16F170-0D16-47E8-8D24-C6545197CBB7}" destId="{4264B179-07E4-42E0-B7D9-4B2FCC108D40}" srcOrd="0" destOrd="0" presId="urn:microsoft.com/office/officeart/2005/8/layout/hierarchy3"/>
    <dgm:cxn modelId="{F8E521BB-9945-451F-A410-C7149FBFEEDB}" type="presOf" srcId="{BACEE97D-49E9-4F71-A906-5BD01F807A37}" destId="{48AB17BC-2B94-4DE1-B5BA-64A83B80A4BC}" srcOrd="0" destOrd="0" presId="urn:microsoft.com/office/officeart/2005/8/layout/hierarchy3"/>
    <dgm:cxn modelId="{3360C6BB-53F2-4E17-8461-FF951A12916D}" type="presOf" srcId="{EFC15100-9F98-49AB-BE5A-B28BBD35EF30}" destId="{B7A12359-A363-44DC-86E7-A5E12EFA4FCA}" srcOrd="0" destOrd="0" presId="urn:microsoft.com/office/officeart/2005/8/layout/hierarchy3"/>
    <dgm:cxn modelId="{A3CE12BE-E240-4C15-A254-B7CF26855A76}" type="presOf" srcId="{D62BA90B-35FB-470B-B6B7-CB6B80E15A9A}" destId="{06180FFF-DAA1-4AFE-94FE-8D6536C1613F}" srcOrd="0" destOrd="0" presId="urn:microsoft.com/office/officeart/2005/8/layout/hierarchy3"/>
    <dgm:cxn modelId="{B8A8D7C5-7E43-42F7-A021-788FC10E13AA}" type="presOf" srcId="{83592543-B0CC-46FF-9DEC-A3C30C0EB3D6}" destId="{7381993C-F38D-46D5-8C0B-46C25E8DB21F}" srcOrd="0" destOrd="0" presId="urn:microsoft.com/office/officeart/2005/8/layout/hierarchy3"/>
    <dgm:cxn modelId="{93EB2ACB-8643-494F-A0DC-2BC40C164027}" type="presOf" srcId="{C4EFB4F9-E24F-4A25-95AC-F281D8EE7868}" destId="{0AD6C053-7C75-4582-9437-D75E817353FB}" srcOrd="0" destOrd="0" presId="urn:microsoft.com/office/officeart/2005/8/layout/hierarchy3"/>
    <dgm:cxn modelId="{A0E46BCE-FBB3-43C9-AC05-1C7A4D9FC37E}" type="presOf" srcId="{7563043A-03B7-478E-ACD5-DA7002D5159E}" destId="{A406E48B-7FE3-4816-8EFB-D144C634C338}" srcOrd="1" destOrd="0" presId="urn:microsoft.com/office/officeart/2005/8/layout/hierarchy3"/>
    <dgm:cxn modelId="{186EFCF6-9EC9-4598-BFE5-2D5EC30C1122}" srcId="{BDADCD38-2F52-48B7-855F-603CD2DA5A2F}" destId="{5C16F170-0D16-47E8-8D24-C6545197CBB7}" srcOrd="2" destOrd="0" parTransId="{83592543-B0CC-46FF-9DEC-A3C30C0EB3D6}" sibTransId="{55B57484-FF1F-48AC-ABBF-B6B370F8FB45}"/>
    <dgm:cxn modelId="{D91308FD-AE03-4F60-B180-8B69DDD3238B}" srcId="{D62BA90B-35FB-470B-B6B7-CB6B80E15A9A}" destId="{7563043A-03B7-478E-ACD5-DA7002D5159E}" srcOrd="1" destOrd="0" parTransId="{E6C699DF-D5A4-4255-9955-F715A23768EF}" sibTransId="{51C9637F-2ABC-4B78-BCCD-EB5CED099A2B}"/>
    <dgm:cxn modelId="{BD3175E2-5A2E-4C0C-92CD-B3AD4B0DD0B9}" type="presParOf" srcId="{06180FFF-DAA1-4AFE-94FE-8D6536C1613F}" destId="{0247583C-087C-492D-8F1B-BD00942E24F1}" srcOrd="0" destOrd="0" presId="urn:microsoft.com/office/officeart/2005/8/layout/hierarchy3"/>
    <dgm:cxn modelId="{B3E71D8F-4296-4513-A761-F035E629BA5F}" type="presParOf" srcId="{0247583C-087C-492D-8F1B-BD00942E24F1}" destId="{7206D53A-B5AB-4946-B6E6-AA4D73485D88}" srcOrd="0" destOrd="0" presId="urn:microsoft.com/office/officeart/2005/8/layout/hierarchy3"/>
    <dgm:cxn modelId="{C3A0D09F-B52C-452F-9CDC-55D9B5A05B70}" type="presParOf" srcId="{7206D53A-B5AB-4946-B6E6-AA4D73485D88}" destId="{7F166CA1-AD59-4349-91B9-6BEFFB45B377}" srcOrd="0" destOrd="0" presId="urn:microsoft.com/office/officeart/2005/8/layout/hierarchy3"/>
    <dgm:cxn modelId="{51C45576-FC32-4527-82A0-931F7A5DBB81}" type="presParOf" srcId="{7206D53A-B5AB-4946-B6E6-AA4D73485D88}" destId="{FFE509CC-F3BD-43DC-87EE-0F5DB5A529CC}" srcOrd="1" destOrd="0" presId="urn:microsoft.com/office/officeart/2005/8/layout/hierarchy3"/>
    <dgm:cxn modelId="{FF55E68F-B6FB-44A7-A1EB-773EBCC0A423}" type="presParOf" srcId="{0247583C-087C-492D-8F1B-BD00942E24F1}" destId="{0306200E-245D-40D7-A1F0-BDE20965D161}" srcOrd="1" destOrd="0" presId="urn:microsoft.com/office/officeart/2005/8/layout/hierarchy3"/>
    <dgm:cxn modelId="{97AE58D9-20CA-4294-89BB-3B01450EFD69}" type="presParOf" srcId="{0306200E-245D-40D7-A1F0-BDE20965D161}" destId="{69FE5676-8105-4B97-AD3B-C1A5776CC650}" srcOrd="0" destOrd="0" presId="urn:microsoft.com/office/officeart/2005/8/layout/hierarchy3"/>
    <dgm:cxn modelId="{AB932D6B-E9A9-4D82-9FDC-622CF1EFF2CA}" type="presParOf" srcId="{0306200E-245D-40D7-A1F0-BDE20965D161}" destId="{D3B1AA37-6FC7-442F-8A8E-6FA2A7A05AB8}" srcOrd="1" destOrd="0" presId="urn:microsoft.com/office/officeart/2005/8/layout/hierarchy3"/>
    <dgm:cxn modelId="{73FA9268-828A-417C-A0C4-35BD65406711}" type="presParOf" srcId="{0306200E-245D-40D7-A1F0-BDE20965D161}" destId="{48AB17BC-2B94-4DE1-B5BA-64A83B80A4BC}" srcOrd="2" destOrd="0" presId="urn:microsoft.com/office/officeart/2005/8/layout/hierarchy3"/>
    <dgm:cxn modelId="{6AE04C20-340C-4C16-BB66-8BF51E798977}" type="presParOf" srcId="{0306200E-245D-40D7-A1F0-BDE20965D161}" destId="{0AD6C053-7C75-4582-9437-D75E817353FB}" srcOrd="3" destOrd="0" presId="urn:microsoft.com/office/officeart/2005/8/layout/hierarchy3"/>
    <dgm:cxn modelId="{83E56AE4-F017-46DB-B12D-CD61AF6E32D0}" type="presParOf" srcId="{0306200E-245D-40D7-A1F0-BDE20965D161}" destId="{7381993C-F38D-46D5-8C0B-46C25E8DB21F}" srcOrd="4" destOrd="0" presId="urn:microsoft.com/office/officeart/2005/8/layout/hierarchy3"/>
    <dgm:cxn modelId="{15656220-EFD8-4A5B-AF75-F99D5CB04B9A}" type="presParOf" srcId="{0306200E-245D-40D7-A1F0-BDE20965D161}" destId="{4264B179-07E4-42E0-B7D9-4B2FCC108D40}" srcOrd="5" destOrd="0" presId="urn:microsoft.com/office/officeart/2005/8/layout/hierarchy3"/>
    <dgm:cxn modelId="{006AFB14-ADEE-4346-AEBB-8D2677805877}" type="presParOf" srcId="{06180FFF-DAA1-4AFE-94FE-8D6536C1613F}" destId="{6E83A677-AE4D-4AC4-90CE-D01596CF33AB}" srcOrd="1" destOrd="0" presId="urn:microsoft.com/office/officeart/2005/8/layout/hierarchy3"/>
    <dgm:cxn modelId="{20B95344-A73C-4F8E-A6A7-325ACDF8166B}" type="presParOf" srcId="{6E83A677-AE4D-4AC4-90CE-D01596CF33AB}" destId="{2B7CE76A-898A-48A7-ACBC-7EB1DF55A1EC}" srcOrd="0" destOrd="0" presId="urn:microsoft.com/office/officeart/2005/8/layout/hierarchy3"/>
    <dgm:cxn modelId="{6A929C2E-7DDE-44CA-99B7-9385B099BC11}" type="presParOf" srcId="{2B7CE76A-898A-48A7-ACBC-7EB1DF55A1EC}" destId="{255D7618-E30C-4E0C-B975-C6F8B4BFB4B8}" srcOrd="0" destOrd="0" presId="urn:microsoft.com/office/officeart/2005/8/layout/hierarchy3"/>
    <dgm:cxn modelId="{878B220C-4990-4B3C-8926-E0189CC5B88C}" type="presParOf" srcId="{2B7CE76A-898A-48A7-ACBC-7EB1DF55A1EC}" destId="{A406E48B-7FE3-4816-8EFB-D144C634C338}" srcOrd="1" destOrd="0" presId="urn:microsoft.com/office/officeart/2005/8/layout/hierarchy3"/>
    <dgm:cxn modelId="{6B6BA398-1395-444D-A7BF-1F31F4AD076E}" type="presParOf" srcId="{6E83A677-AE4D-4AC4-90CE-D01596CF33AB}" destId="{67F3A89E-34FC-4748-922D-CF498060AF4A}" srcOrd="1" destOrd="0" presId="urn:microsoft.com/office/officeart/2005/8/layout/hierarchy3"/>
    <dgm:cxn modelId="{62753F13-D677-4592-9439-A3ABBEFAD6BC}" type="presParOf" srcId="{67F3A89E-34FC-4748-922D-CF498060AF4A}" destId="{BA47922F-995E-4B3B-A497-4816E5BB91BB}" srcOrd="0" destOrd="0" presId="urn:microsoft.com/office/officeart/2005/8/layout/hierarchy3"/>
    <dgm:cxn modelId="{81AEAFAB-A581-4914-8A60-0FB7D1B857A0}" type="presParOf" srcId="{67F3A89E-34FC-4748-922D-CF498060AF4A}" destId="{B7A12359-A363-44DC-86E7-A5E12EFA4FCA}" srcOrd="1" destOrd="0" presId="urn:microsoft.com/office/officeart/2005/8/layout/hierarchy3"/>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4769A6EC-D6A0-446E-8BA3-B4E59533AA64}" type="doc">
      <dgm:prSet loTypeId="urn:microsoft.com/office/officeart/2008/layout/HorizontalMultiLevelHierarchy" loCatId="hierarchy" qsTypeId="urn:microsoft.com/office/officeart/2005/8/quickstyle/simple3" qsCatId="simple" csTypeId="urn:microsoft.com/office/officeart/2005/8/colors/accent1_2" csCatId="accent1" phldr="1"/>
      <dgm:spPr/>
      <dgm:t>
        <a:bodyPr/>
        <a:lstStyle/>
        <a:p>
          <a:endParaRPr lang="lv-LV"/>
        </a:p>
      </dgm:t>
    </dgm:pt>
    <dgm:pt modelId="{B1DBB5C6-3370-41E1-8E98-7C57A4A80F54}">
      <dgm:prSet phldrT="[Text]" custT="1"/>
      <dgm:spPr/>
      <dgm:t>
        <a:bodyPr/>
        <a:lstStyle/>
        <a:p>
          <a:r>
            <a:rPr lang="lv-LV" sz="2500">
              <a:latin typeface="Times New Roman" panose="02020603050405020304" pitchFamily="18" charset="0"/>
              <a:cs typeface="Times New Roman" panose="02020603050405020304" pitchFamily="18" charset="0"/>
            </a:rPr>
            <a:t>Mājoklis</a:t>
          </a:r>
        </a:p>
      </dgm:t>
    </dgm:pt>
    <dgm:pt modelId="{01A4C252-6A98-4C23-B52C-AE0AF4B2BA50}" type="parTrans" cxnId="{40A8F28C-4C96-4F63-AD87-DC4C47C5254A}">
      <dgm:prSet/>
      <dgm:spPr/>
      <dgm:t>
        <a:bodyPr/>
        <a:lstStyle/>
        <a:p>
          <a:endParaRPr lang="lv-LV"/>
        </a:p>
      </dgm:t>
    </dgm:pt>
    <dgm:pt modelId="{AEBBC1EB-BED7-44BA-BB85-20409CDE370D}" type="sibTrans" cxnId="{40A8F28C-4C96-4F63-AD87-DC4C47C5254A}">
      <dgm:prSet/>
      <dgm:spPr/>
      <dgm:t>
        <a:bodyPr/>
        <a:lstStyle/>
        <a:p>
          <a:endParaRPr lang="lv-LV"/>
        </a:p>
      </dgm:t>
    </dgm:pt>
    <dgm:pt modelId="{D0CEE1AB-751B-4706-9E62-06E74ADDBE0E}">
      <dgm:prSet phldrT="[Text]" custT="1"/>
      <dgm:spPr/>
      <dgm:t>
        <a:bodyPr/>
        <a:lstStyle/>
        <a:p>
          <a:r>
            <a:rPr lang="lv-LV" sz="1100">
              <a:latin typeface="Times New Roman" panose="02020603050405020304" pitchFamily="18" charset="0"/>
              <a:cs typeface="Times New Roman" panose="02020603050405020304" pitchFamily="18" charset="0"/>
            </a:rPr>
            <a:t>Mājsaimniecība nr.1, kura sastāv no viena vecāka un 3 bērniem</a:t>
          </a:r>
        </a:p>
      </dgm:t>
    </dgm:pt>
    <dgm:pt modelId="{2F951401-02FF-4846-9187-8C9386BD846D}" type="parTrans" cxnId="{3951C3EA-AE29-4981-BEC0-9CB49DF20AA1}">
      <dgm:prSet/>
      <dgm:spPr/>
      <dgm:t>
        <a:bodyPr/>
        <a:lstStyle/>
        <a:p>
          <a:endParaRPr lang="lv-LV"/>
        </a:p>
      </dgm:t>
    </dgm:pt>
    <dgm:pt modelId="{DFDFC54D-E91F-4969-B608-329B4093B3D1}" type="sibTrans" cxnId="{3951C3EA-AE29-4981-BEC0-9CB49DF20AA1}">
      <dgm:prSet/>
      <dgm:spPr/>
      <dgm:t>
        <a:bodyPr/>
        <a:lstStyle/>
        <a:p>
          <a:endParaRPr lang="lv-LV"/>
        </a:p>
      </dgm:t>
    </dgm:pt>
    <dgm:pt modelId="{1E12ADD4-287B-4E6F-8C9A-732F3D1BCD79}">
      <dgm:prSet phldrT="[Text]" custT="1"/>
      <dgm:spPr/>
      <dgm:t>
        <a:bodyPr/>
        <a:lstStyle/>
        <a:p>
          <a:r>
            <a:rPr lang="lv-LV" sz="1100">
              <a:latin typeface="Times New Roman" panose="02020603050405020304" pitchFamily="18" charset="0"/>
              <a:cs typeface="Times New Roman" panose="02020603050405020304" pitchFamily="18" charset="0"/>
            </a:rPr>
            <a:t>Mājsaimniecība nr.2, kura sastāv  no vecvecākiem</a:t>
          </a:r>
        </a:p>
      </dgm:t>
    </dgm:pt>
    <dgm:pt modelId="{76ECF982-EED4-4F3E-AB7F-0AE1990FC4E2}" type="parTrans" cxnId="{71275B45-8B02-4F76-B145-9A05372190A7}">
      <dgm:prSet/>
      <dgm:spPr/>
      <dgm:t>
        <a:bodyPr/>
        <a:lstStyle/>
        <a:p>
          <a:endParaRPr lang="lv-LV"/>
        </a:p>
      </dgm:t>
    </dgm:pt>
    <dgm:pt modelId="{08A3CCDA-53BF-4956-9207-658D548AAC22}" type="sibTrans" cxnId="{71275B45-8B02-4F76-B145-9A05372190A7}">
      <dgm:prSet/>
      <dgm:spPr/>
      <dgm:t>
        <a:bodyPr/>
        <a:lstStyle/>
        <a:p>
          <a:endParaRPr lang="lv-LV"/>
        </a:p>
      </dgm:t>
    </dgm:pt>
    <dgm:pt modelId="{AEAD276A-8A8B-44CB-88C5-F0767357161D}">
      <dgm:prSet phldrT="[Text]"/>
      <dgm:spPr/>
      <dgm:t>
        <a:bodyPr/>
        <a:lstStyle/>
        <a:p>
          <a:r>
            <a:rPr lang="lv-LV">
              <a:latin typeface="Times New Roman" panose="02020603050405020304" pitchFamily="18" charset="0"/>
              <a:cs typeface="Times New Roman" panose="02020603050405020304" pitchFamily="18" charset="0"/>
            </a:rPr>
            <a:t>Mājsaimniecība nr.3, kurā ir tikai viena persona, piemēram, vecāka pieaugušais brālis vai māsa</a:t>
          </a:r>
        </a:p>
      </dgm:t>
    </dgm:pt>
    <dgm:pt modelId="{3FF2C751-4078-4337-9414-ADE44746CFFE}" type="parTrans" cxnId="{FDC8E3C0-5A24-42FA-9460-044A104E1A09}">
      <dgm:prSet/>
      <dgm:spPr/>
      <dgm:t>
        <a:bodyPr/>
        <a:lstStyle/>
        <a:p>
          <a:endParaRPr lang="lv-LV"/>
        </a:p>
      </dgm:t>
    </dgm:pt>
    <dgm:pt modelId="{23D40148-FD3C-4AC2-A8C8-2206A9C769DD}" type="sibTrans" cxnId="{FDC8E3C0-5A24-42FA-9460-044A104E1A09}">
      <dgm:prSet/>
      <dgm:spPr/>
      <dgm:t>
        <a:bodyPr/>
        <a:lstStyle/>
        <a:p>
          <a:endParaRPr lang="lv-LV"/>
        </a:p>
      </dgm:t>
    </dgm:pt>
    <dgm:pt modelId="{DF55046D-723F-4F18-B6CF-1CBD7843F41F}" type="pres">
      <dgm:prSet presAssocID="{4769A6EC-D6A0-446E-8BA3-B4E59533AA64}" presName="Name0" presStyleCnt="0">
        <dgm:presLayoutVars>
          <dgm:chPref val="1"/>
          <dgm:dir/>
          <dgm:animOne val="branch"/>
          <dgm:animLvl val="lvl"/>
          <dgm:resizeHandles val="exact"/>
        </dgm:presLayoutVars>
      </dgm:prSet>
      <dgm:spPr/>
    </dgm:pt>
    <dgm:pt modelId="{4D18870B-C86C-4BB3-86FA-5BFF8D75FEA7}" type="pres">
      <dgm:prSet presAssocID="{B1DBB5C6-3370-41E1-8E98-7C57A4A80F54}" presName="root1" presStyleCnt="0"/>
      <dgm:spPr/>
    </dgm:pt>
    <dgm:pt modelId="{CA26A7C3-442F-4190-9B2F-088251276C85}" type="pres">
      <dgm:prSet presAssocID="{B1DBB5C6-3370-41E1-8E98-7C57A4A80F54}" presName="LevelOneTextNode" presStyleLbl="node0" presStyleIdx="0" presStyleCnt="1" custScaleY="69663">
        <dgm:presLayoutVars>
          <dgm:chPref val="3"/>
        </dgm:presLayoutVars>
      </dgm:prSet>
      <dgm:spPr/>
    </dgm:pt>
    <dgm:pt modelId="{CC34A835-A184-4334-96CF-8EE7E486CE7D}" type="pres">
      <dgm:prSet presAssocID="{B1DBB5C6-3370-41E1-8E98-7C57A4A80F54}" presName="level2hierChild" presStyleCnt="0"/>
      <dgm:spPr/>
    </dgm:pt>
    <dgm:pt modelId="{15A10C10-8832-4FD3-95B5-893752BE0338}" type="pres">
      <dgm:prSet presAssocID="{2F951401-02FF-4846-9187-8C9386BD846D}" presName="conn2-1" presStyleLbl="parChTrans1D2" presStyleIdx="0" presStyleCnt="3"/>
      <dgm:spPr/>
    </dgm:pt>
    <dgm:pt modelId="{382F0ED3-A111-4655-97F8-350998B5D746}" type="pres">
      <dgm:prSet presAssocID="{2F951401-02FF-4846-9187-8C9386BD846D}" presName="connTx" presStyleLbl="parChTrans1D2" presStyleIdx="0" presStyleCnt="3"/>
      <dgm:spPr/>
    </dgm:pt>
    <dgm:pt modelId="{070BE610-C370-42A2-8B2D-95F57A693A8B}" type="pres">
      <dgm:prSet presAssocID="{D0CEE1AB-751B-4706-9E62-06E74ADDBE0E}" presName="root2" presStyleCnt="0"/>
      <dgm:spPr/>
    </dgm:pt>
    <dgm:pt modelId="{7DC5F99C-451A-4536-87E1-785D8E11A444}" type="pres">
      <dgm:prSet presAssocID="{D0CEE1AB-751B-4706-9E62-06E74ADDBE0E}" presName="LevelTwoTextNode" presStyleLbl="node2" presStyleIdx="0" presStyleCnt="3">
        <dgm:presLayoutVars>
          <dgm:chPref val="3"/>
        </dgm:presLayoutVars>
      </dgm:prSet>
      <dgm:spPr/>
    </dgm:pt>
    <dgm:pt modelId="{7B2D8D6C-C0E8-49EE-90F1-4C7B14DFF0B6}" type="pres">
      <dgm:prSet presAssocID="{D0CEE1AB-751B-4706-9E62-06E74ADDBE0E}" presName="level3hierChild" presStyleCnt="0"/>
      <dgm:spPr/>
    </dgm:pt>
    <dgm:pt modelId="{B3461080-5C89-4A4F-BADF-82EE30332446}" type="pres">
      <dgm:prSet presAssocID="{76ECF982-EED4-4F3E-AB7F-0AE1990FC4E2}" presName="conn2-1" presStyleLbl="parChTrans1D2" presStyleIdx="1" presStyleCnt="3"/>
      <dgm:spPr/>
    </dgm:pt>
    <dgm:pt modelId="{F6C8C469-FE8E-4744-8B45-94F70D55346D}" type="pres">
      <dgm:prSet presAssocID="{76ECF982-EED4-4F3E-AB7F-0AE1990FC4E2}" presName="connTx" presStyleLbl="parChTrans1D2" presStyleIdx="1" presStyleCnt="3"/>
      <dgm:spPr/>
    </dgm:pt>
    <dgm:pt modelId="{B8EDC6A5-0A4C-4D7F-8AD3-D49B3883AC16}" type="pres">
      <dgm:prSet presAssocID="{1E12ADD4-287B-4E6F-8C9A-732F3D1BCD79}" presName="root2" presStyleCnt="0"/>
      <dgm:spPr/>
    </dgm:pt>
    <dgm:pt modelId="{A6BF826B-E2B6-4EF1-BC02-521666675C2D}" type="pres">
      <dgm:prSet presAssocID="{1E12ADD4-287B-4E6F-8C9A-732F3D1BCD79}" presName="LevelTwoTextNode" presStyleLbl="node2" presStyleIdx="1" presStyleCnt="3">
        <dgm:presLayoutVars>
          <dgm:chPref val="3"/>
        </dgm:presLayoutVars>
      </dgm:prSet>
      <dgm:spPr/>
    </dgm:pt>
    <dgm:pt modelId="{CED57619-7FF4-460C-84C2-680A4C4AEF11}" type="pres">
      <dgm:prSet presAssocID="{1E12ADD4-287B-4E6F-8C9A-732F3D1BCD79}" presName="level3hierChild" presStyleCnt="0"/>
      <dgm:spPr/>
    </dgm:pt>
    <dgm:pt modelId="{D6C08FD5-C722-483F-9157-3DCABF86CEF1}" type="pres">
      <dgm:prSet presAssocID="{3FF2C751-4078-4337-9414-ADE44746CFFE}" presName="conn2-1" presStyleLbl="parChTrans1D2" presStyleIdx="2" presStyleCnt="3"/>
      <dgm:spPr/>
    </dgm:pt>
    <dgm:pt modelId="{270ED24D-B086-4D78-8FEF-839C0FB41871}" type="pres">
      <dgm:prSet presAssocID="{3FF2C751-4078-4337-9414-ADE44746CFFE}" presName="connTx" presStyleLbl="parChTrans1D2" presStyleIdx="2" presStyleCnt="3"/>
      <dgm:spPr/>
    </dgm:pt>
    <dgm:pt modelId="{E679BEE4-061C-4E17-939C-0A65DD97A6A0}" type="pres">
      <dgm:prSet presAssocID="{AEAD276A-8A8B-44CB-88C5-F0767357161D}" presName="root2" presStyleCnt="0"/>
      <dgm:spPr/>
    </dgm:pt>
    <dgm:pt modelId="{7B2758F7-1EC8-47A0-9C2D-B8180BA3004E}" type="pres">
      <dgm:prSet presAssocID="{AEAD276A-8A8B-44CB-88C5-F0767357161D}" presName="LevelTwoTextNode" presStyleLbl="node2" presStyleIdx="2" presStyleCnt="3">
        <dgm:presLayoutVars>
          <dgm:chPref val="3"/>
        </dgm:presLayoutVars>
      </dgm:prSet>
      <dgm:spPr/>
    </dgm:pt>
    <dgm:pt modelId="{B618FC1B-96CA-4075-950F-A108BCB38B56}" type="pres">
      <dgm:prSet presAssocID="{AEAD276A-8A8B-44CB-88C5-F0767357161D}" presName="level3hierChild" presStyleCnt="0"/>
      <dgm:spPr/>
    </dgm:pt>
  </dgm:ptLst>
  <dgm:cxnLst>
    <dgm:cxn modelId="{4978EE13-A591-42B4-BE06-7081026E27B2}" type="presOf" srcId="{2F951401-02FF-4846-9187-8C9386BD846D}" destId="{15A10C10-8832-4FD3-95B5-893752BE0338}" srcOrd="0" destOrd="0" presId="urn:microsoft.com/office/officeart/2008/layout/HorizontalMultiLevelHierarchy"/>
    <dgm:cxn modelId="{660AE417-1E76-4AD7-9539-EE0D6FA714AE}" type="presOf" srcId="{76ECF982-EED4-4F3E-AB7F-0AE1990FC4E2}" destId="{B3461080-5C89-4A4F-BADF-82EE30332446}" srcOrd="0" destOrd="0" presId="urn:microsoft.com/office/officeart/2008/layout/HorizontalMultiLevelHierarchy"/>
    <dgm:cxn modelId="{71275B45-8B02-4F76-B145-9A05372190A7}" srcId="{B1DBB5C6-3370-41E1-8E98-7C57A4A80F54}" destId="{1E12ADD4-287B-4E6F-8C9A-732F3D1BCD79}" srcOrd="1" destOrd="0" parTransId="{76ECF982-EED4-4F3E-AB7F-0AE1990FC4E2}" sibTransId="{08A3CCDA-53BF-4956-9207-658D548AAC22}"/>
    <dgm:cxn modelId="{8F37584E-B4AA-4F2F-A5BA-3D5075C9645D}" type="presOf" srcId="{2F951401-02FF-4846-9187-8C9386BD846D}" destId="{382F0ED3-A111-4655-97F8-350998B5D746}" srcOrd="1" destOrd="0" presId="urn:microsoft.com/office/officeart/2008/layout/HorizontalMultiLevelHierarchy"/>
    <dgm:cxn modelId="{40A8F28C-4C96-4F63-AD87-DC4C47C5254A}" srcId="{4769A6EC-D6A0-446E-8BA3-B4E59533AA64}" destId="{B1DBB5C6-3370-41E1-8E98-7C57A4A80F54}" srcOrd="0" destOrd="0" parTransId="{01A4C252-6A98-4C23-B52C-AE0AF4B2BA50}" sibTransId="{AEBBC1EB-BED7-44BA-BB85-20409CDE370D}"/>
    <dgm:cxn modelId="{7815949E-03D4-4A2C-8CB8-6BD2D960D2F5}" type="presOf" srcId="{4769A6EC-D6A0-446E-8BA3-B4E59533AA64}" destId="{DF55046D-723F-4F18-B6CF-1CBD7843F41F}" srcOrd="0" destOrd="0" presId="urn:microsoft.com/office/officeart/2008/layout/HorizontalMultiLevelHierarchy"/>
    <dgm:cxn modelId="{8F3648A9-5621-416E-B8CB-E2ED1AD06EA3}" type="presOf" srcId="{D0CEE1AB-751B-4706-9E62-06E74ADDBE0E}" destId="{7DC5F99C-451A-4536-87E1-785D8E11A444}" srcOrd="0" destOrd="0" presId="urn:microsoft.com/office/officeart/2008/layout/HorizontalMultiLevelHierarchy"/>
    <dgm:cxn modelId="{FDC8E3C0-5A24-42FA-9460-044A104E1A09}" srcId="{B1DBB5C6-3370-41E1-8E98-7C57A4A80F54}" destId="{AEAD276A-8A8B-44CB-88C5-F0767357161D}" srcOrd="2" destOrd="0" parTransId="{3FF2C751-4078-4337-9414-ADE44746CFFE}" sibTransId="{23D40148-FD3C-4AC2-A8C8-2206A9C769DD}"/>
    <dgm:cxn modelId="{BD73B1C8-D84A-44E7-B5BA-C93CC952FDC2}" type="presOf" srcId="{3FF2C751-4078-4337-9414-ADE44746CFFE}" destId="{270ED24D-B086-4D78-8FEF-839C0FB41871}" srcOrd="1" destOrd="0" presId="urn:microsoft.com/office/officeart/2008/layout/HorizontalMultiLevelHierarchy"/>
    <dgm:cxn modelId="{2D6C68D1-18C5-42E8-8FBB-9A50A55A2AEF}" type="presOf" srcId="{B1DBB5C6-3370-41E1-8E98-7C57A4A80F54}" destId="{CA26A7C3-442F-4190-9B2F-088251276C85}" srcOrd="0" destOrd="0" presId="urn:microsoft.com/office/officeart/2008/layout/HorizontalMultiLevelHierarchy"/>
    <dgm:cxn modelId="{800A51E2-3581-4FC7-AE96-B72F69B983BF}" type="presOf" srcId="{AEAD276A-8A8B-44CB-88C5-F0767357161D}" destId="{7B2758F7-1EC8-47A0-9C2D-B8180BA3004E}" srcOrd="0" destOrd="0" presId="urn:microsoft.com/office/officeart/2008/layout/HorizontalMultiLevelHierarchy"/>
    <dgm:cxn modelId="{3951C3EA-AE29-4981-BEC0-9CB49DF20AA1}" srcId="{B1DBB5C6-3370-41E1-8E98-7C57A4A80F54}" destId="{D0CEE1AB-751B-4706-9E62-06E74ADDBE0E}" srcOrd="0" destOrd="0" parTransId="{2F951401-02FF-4846-9187-8C9386BD846D}" sibTransId="{DFDFC54D-E91F-4969-B608-329B4093B3D1}"/>
    <dgm:cxn modelId="{6D7959F2-2DC2-4C0E-B3EB-A4AE3394222C}" type="presOf" srcId="{1E12ADD4-287B-4E6F-8C9A-732F3D1BCD79}" destId="{A6BF826B-E2B6-4EF1-BC02-521666675C2D}" srcOrd="0" destOrd="0" presId="urn:microsoft.com/office/officeart/2008/layout/HorizontalMultiLevelHierarchy"/>
    <dgm:cxn modelId="{DAD86AF3-A9D2-4224-8F82-BE721D99FC1B}" type="presOf" srcId="{76ECF982-EED4-4F3E-AB7F-0AE1990FC4E2}" destId="{F6C8C469-FE8E-4744-8B45-94F70D55346D}" srcOrd="1" destOrd="0" presId="urn:microsoft.com/office/officeart/2008/layout/HorizontalMultiLevelHierarchy"/>
    <dgm:cxn modelId="{D22F0EF8-3109-4B4C-A3FE-6962438DC87A}" type="presOf" srcId="{3FF2C751-4078-4337-9414-ADE44746CFFE}" destId="{D6C08FD5-C722-483F-9157-3DCABF86CEF1}" srcOrd="0" destOrd="0" presId="urn:microsoft.com/office/officeart/2008/layout/HorizontalMultiLevelHierarchy"/>
    <dgm:cxn modelId="{00F77D95-E7E4-4D58-8D50-F589F44F72B0}" type="presParOf" srcId="{DF55046D-723F-4F18-B6CF-1CBD7843F41F}" destId="{4D18870B-C86C-4BB3-86FA-5BFF8D75FEA7}" srcOrd="0" destOrd="0" presId="urn:microsoft.com/office/officeart/2008/layout/HorizontalMultiLevelHierarchy"/>
    <dgm:cxn modelId="{9B1527CC-176D-4F2E-9E00-FEBD2EA0D930}" type="presParOf" srcId="{4D18870B-C86C-4BB3-86FA-5BFF8D75FEA7}" destId="{CA26A7C3-442F-4190-9B2F-088251276C85}" srcOrd="0" destOrd="0" presId="urn:microsoft.com/office/officeart/2008/layout/HorizontalMultiLevelHierarchy"/>
    <dgm:cxn modelId="{AE49AE15-4FE9-44BB-A0B4-666666DF01D2}" type="presParOf" srcId="{4D18870B-C86C-4BB3-86FA-5BFF8D75FEA7}" destId="{CC34A835-A184-4334-96CF-8EE7E486CE7D}" srcOrd="1" destOrd="0" presId="urn:microsoft.com/office/officeart/2008/layout/HorizontalMultiLevelHierarchy"/>
    <dgm:cxn modelId="{D0A21FAA-AF56-4FE4-BD73-998EBBB51C26}" type="presParOf" srcId="{CC34A835-A184-4334-96CF-8EE7E486CE7D}" destId="{15A10C10-8832-4FD3-95B5-893752BE0338}" srcOrd="0" destOrd="0" presId="urn:microsoft.com/office/officeart/2008/layout/HorizontalMultiLevelHierarchy"/>
    <dgm:cxn modelId="{CB02AE96-B735-42E7-8EE9-BB82E8E93282}" type="presParOf" srcId="{15A10C10-8832-4FD3-95B5-893752BE0338}" destId="{382F0ED3-A111-4655-97F8-350998B5D746}" srcOrd="0" destOrd="0" presId="urn:microsoft.com/office/officeart/2008/layout/HorizontalMultiLevelHierarchy"/>
    <dgm:cxn modelId="{6DA6A6D6-508C-4CCA-A7E1-00DC5D08FDEC}" type="presParOf" srcId="{CC34A835-A184-4334-96CF-8EE7E486CE7D}" destId="{070BE610-C370-42A2-8B2D-95F57A693A8B}" srcOrd="1" destOrd="0" presId="urn:microsoft.com/office/officeart/2008/layout/HorizontalMultiLevelHierarchy"/>
    <dgm:cxn modelId="{9583F54F-43EA-47D6-BAC8-F03EDC50BD31}" type="presParOf" srcId="{070BE610-C370-42A2-8B2D-95F57A693A8B}" destId="{7DC5F99C-451A-4536-87E1-785D8E11A444}" srcOrd="0" destOrd="0" presId="urn:microsoft.com/office/officeart/2008/layout/HorizontalMultiLevelHierarchy"/>
    <dgm:cxn modelId="{22CEB34A-577C-45F1-8DCA-8028B6B707AF}" type="presParOf" srcId="{070BE610-C370-42A2-8B2D-95F57A693A8B}" destId="{7B2D8D6C-C0E8-49EE-90F1-4C7B14DFF0B6}" srcOrd="1" destOrd="0" presId="urn:microsoft.com/office/officeart/2008/layout/HorizontalMultiLevelHierarchy"/>
    <dgm:cxn modelId="{1EB90DB9-9CA0-481E-BAF8-29C79DADEED7}" type="presParOf" srcId="{CC34A835-A184-4334-96CF-8EE7E486CE7D}" destId="{B3461080-5C89-4A4F-BADF-82EE30332446}" srcOrd="2" destOrd="0" presId="urn:microsoft.com/office/officeart/2008/layout/HorizontalMultiLevelHierarchy"/>
    <dgm:cxn modelId="{D89DECD9-9991-4E77-A612-F52B7BD61352}" type="presParOf" srcId="{B3461080-5C89-4A4F-BADF-82EE30332446}" destId="{F6C8C469-FE8E-4744-8B45-94F70D55346D}" srcOrd="0" destOrd="0" presId="urn:microsoft.com/office/officeart/2008/layout/HorizontalMultiLevelHierarchy"/>
    <dgm:cxn modelId="{DD4D3655-F73A-441D-8CA5-B26985BC7CD4}" type="presParOf" srcId="{CC34A835-A184-4334-96CF-8EE7E486CE7D}" destId="{B8EDC6A5-0A4C-4D7F-8AD3-D49B3883AC16}" srcOrd="3" destOrd="0" presId="urn:microsoft.com/office/officeart/2008/layout/HorizontalMultiLevelHierarchy"/>
    <dgm:cxn modelId="{097E27BC-5906-46FB-A4E5-08874EA03932}" type="presParOf" srcId="{B8EDC6A5-0A4C-4D7F-8AD3-D49B3883AC16}" destId="{A6BF826B-E2B6-4EF1-BC02-521666675C2D}" srcOrd="0" destOrd="0" presId="urn:microsoft.com/office/officeart/2008/layout/HorizontalMultiLevelHierarchy"/>
    <dgm:cxn modelId="{B3A39D47-D377-404E-A7B3-542503929308}" type="presParOf" srcId="{B8EDC6A5-0A4C-4D7F-8AD3-D49B3883AC16}" destId="{CED57619-7FF4-460C-84C2-680A4C4AEF11}" srcOrd="1" destOrd="0" presId="urn:microsoft.com/office/officeart/2008/layout/HorizontalMultiLevelHierarchy"/>
    <dgm:cxn modelId="{09D50B53-267A-414A-9897-D9322F1696E5}" type="presParOf" srcId="{CC34A835-A184-4334-96CF-8EE7E486CE7D}" destId="{D6C08FD5-C722-483F-9157-3DCABF86CEF1}" srcOrd="4" destOrd="0" presId="urn:microsoft.com/office/officeart/2008/layout/HorizontalMultiLevelHierarchy"/>
    <dgm:cxn modelId="{171EC663-6875-4305-903F-25F740A0EE61}" type="presParOf" srcId="{D6C08FD5-C722-483F-9157-3DCABF86CEF1}" destId="{270ED24D-B086-4D78-8FEF-839C0FB41871}" srcOrd="0" destOrd="0" presId="urn:microsoft.com/office/officeart/2008/layout/HorizontalMultiLevelHierarchy"/>
    <dgm:cxn modelId="{D2071481-B116-4018-9E6F-DA460C0266D0}" type="presParOf" srcId="{CC34A835-A184-4334-96CF-8EE7E486CE7D}" destId="{E679BEE4-061C-4E17-939C-0A65DD97A6A0}" srcOrd="5" destOrd="0" presId="urn:microsoft.com/office/officeart/2008/layout/HorizontalMultiLevelHierarchy"/>
    <dgm:cxn modelId="{60A21A09-AD98-42F1-B665-2E3AD8A89971}" type="presParOf" srcId="{E679BEE4-061C-4E17-939C-0A65DD97A6A0}" destId="{7B2758F7-1EC8-47A0-9C2D-B8180BA3004E}" srcOrd="0" destOrd="0" presId="urn:microsoft.com/office/officeart/2008/layout/HorizontalMultiLevelHierarchy"/>
    <dgm:cxn modelId="{B9D89844-FF01-40C0-A32E-AC0986BFDF59}" type="presParOf" srcId="{E679BEE4-061C-4E17-939C-0A65DD97A6A0}" destId="{B618FC1B-96CA-4075-950F-A108BCB38B56}" srcOrd="1" destOrd="0" presId="urn:microsoft.com/office/officeart/2008/layout/HorizontalMultiLevelHierarchy"/>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634DF74A-7A73-4594-A3D5-9A43618A7BD1}" type="doc">
      <dgm:prSet loTypeId="urn:microsoft.com/office/officeart/2008/layout/HorizontalMultiLevelHierarchy" loCatId="hierarchy" qsTypeId="urn:microsoft.com/office/officeart/2005/8/quickstyle/simple3" qsCatId="simple" csTypeId="urn:microsoft.com/office/officeart/2005/8/colors/accent1_2" csCatId="accent1" phldr="1"/>
      <dgm:spPr/>
      <dgm:t>
        <a:bodyPr/>
        <a:lstStyle/>
        <a:p>
          <a:endParaRPr lang="lv-LV"/>
        </a:p>
      </dgm:t>
    </dgm:pt>
    <dgm:pt modelId="{5CF64BFD-A1D5-4814-8A00-1F294E72260C}">
      <dgm:prSet phldrT="[Text]" custT="1"/>
      <dgm:spPr/>
      <dgm:t>
        <a:bodyPr/>
        <a:lstStyle/>
        <a:p>
          <a:r>
            <a:rPr lang="lv-LV" sz="2500" b="0">
              <a:latin typeface="Times New Roman" panose="02020603050405020304" pitchFamily="18" charset="0"/>
              <a:cs typeface="Times New Roman" panose="02020603050405020304" pitchFamily="18" charset="0"/>
            </a:rPr>
            <a:t>Kritēriji</a:t>
          </a:r>
        </a:p>
      </dgm:t>
    </dgm:pt>
    <dgm:pt modelId="{9E89FC02-455D-4DB3-BDD1-40AFE1E1FC37}" type="parTrans" cxnId="{0E1E0A1F-FA77-4AE8-AFDF-64C5D7FFF817}">
      <dgm:prSet/>
      <dgm:spPr/>
      <dgm:t>
        <a:bodyPr/>
        <a:lstStyle/>
        <a:p>
          <a:endParaRPr lang="lv-LV"/>
        </a:p>
      </dgm:t>
    </dgm:pt>
    <dgm:pt modelId="{5780C236-E7A8-4183-887A-4100C4A6A684}" type="sibTrans" cxnId="{0E1E0A1F-FA77-4AE8-AFDF-64C5D7FFF817}">
      <dgm:prSet/>
      <dgm:spPr/>
      <dgm:t>
        <a:bodyPr/>
        <a:lstStyle/>
        <a:p>
          <a:endParaRPr lang="lv-LV"/>
        </a:p>
      </dgm:t>
    </dgm:pt>
    <dgm:pt modelId="{732CE883-BF2B-426F-9568-986F67C2138A}">
      <dgm:prSet phldrT="[Text]" custT="1"/>
      <dgm:spPr/>
      <dgm:t>
        <a:bodyPr/>
        <a:lstStyle/>
        <a:p>
          <a:r>
            <a:rPr lang="lv-LV" sz="1100">
              <a:latin typeface="Times New Roman" panose="02020603050405020304" pitchFamily="18" charset="0"/>
              <a:cs typeface="Times New Roman" panose="02020603050405020304" pitchFamily="18" charset="0"/>
            </a:rPr>
            <a:t>Ienākumi (alga, pensija</a:t>
          </a:r>
          <a:r>
            <a:rPr lang="lv-LV" sz="1100">
              <a:solidFill>
                <a:schemeClr val="tx1"/>
              </a:solidFill>
              <a:latin typeface="Times New Roman" panose="02020603050405020304" pitchFamily="18" charset="0"/>
              <a:cs typeface="Times New Roman" panose="02020603050405020304" pitchFamily="18" charset="0"/>
            </a:rPr>
            <a:t>, ienākumi </a:t>
          </a:r>
          <a:r>
            <a:rPr lang="lv-LV" sz="1100">
              <a:latin typeface="Times New Roman" panose="02020603050405020304" pitchFamily="18" charset="0"/>
              <a:cs typeface="Times New Roman" panose="02020603050405020304" pitchFamily="18" charset="0"/>
            </a:rPr>
            <a:t>no saimnieciskās darbības, </a:t>
          </a:r>
          <a:r>
            <a:rPr lang="lv-LV" sz="1100">
              <a:solidFill>
                <a:sysClr val="windowText" lastClr="000000"/>
              </a:solidFill>
              <a:latin typeface="Times New Roman" panose="02020603050405020304" pitchFamily="18" charset="0"/>
              <a:cs typeface="Times New Roman" panose="02020603050405020304" pitchFamily="18" charset="0"/>
            </a:rPr>
            <a:t>vērtspapīriem, </a:t>
          </a:r>
          <a:r>
            <a:rPr lang="lv-LV" sz="1100">
              <a:latin typeface="Times New Roman" panose="02020603050405020304" pitchFamily="18" charset="0"/>
              <a:cs typeface="Times New Roman" panose="02020603050405020304" pitchFamily="18" charset="0"/>
            </a:rPr>
            <a:t>u.c.)</a:t>
          </a:r>
        </a:p>
      </dgm:t>
    </dgm:pt>
    <dgm:pt modelId="{82E42607-20C4-401F-8210-B15937BF6F7F}" type="parTrans" cxnId="{7C9461C0-5D69-4020-99AE-959B6FD41A20}">
      <dgm:prSet/>
      <dgm:spPr/>
      <dgm:t>
        <a:bodyPr/>
        <a:lstStyle/>
        <a:p>
          <a:endParaRPr lang="lv-LV"/>
        </a:p>
      </dgm:t>
    </dgm:pt>
    <dgm:pt modelId="{A5534EBB-7728-444F-8F0B-0EF7D3B3C73C}" type="sibTrans" cxnId="{7C9461C0-5D69-4020-99AE-959B6FD41A20}">
      <dgm:prSet/>
      <dgm:spPr/>
      <dgm:t>
        <a:bodyPr/>
        <a:lstStyle/>
        <a:p>
          <a:endParaRPr lang="lv-LV"/>
        </a:p>
      </dgm:t>
    </dgm:pt>
    <dgm:pt modelId="{368280F6-521D-43D0-BCA0-9CDE396A1F1E}">
      <dgm:prSet phldrT="[Text]" custT="1"/>
      <dgm:spPr/>
      <dgm:t>
        <a:bodyPr/>
        <a:lstStyle/>
        <a:p>
          <a:r>
            <a:rPr lang="lv-LV" sz="1100">
              <a:latin typeface="Times New Roman" panose="02020603050405020304" pitchFamily="18" charset="0"/>
              <a:cs typeface="Times New Roman" panose="02020603050405020304" pitchFamily="18" charset="0"/>
            </a:rPr>
            <a:t>Uztura līgumi</a:t>
          </a:r>
        </a:p>
      </dgm:t>
    </dgm:pt>
    <dgm:pt modelId="{7630E9FC-9F66-47D0-B70B-BF766580B28E}" type="parTrans" cxnId="{90BBF0A4-3D82-4943-9DC3-136DD756DCC7}">
      <dgm:prSet/>
      <dgm:spPr/>
      <dgm:t>
        <a:bodyPr/>
        <a:lstStyle/>
        <a:p>
          <a:endParaRPr lang="lv-LV"/>
        </a:p>
      </dgm:t>
    </dgm:pt>
    <dgm:pt modelId="{BC04E24E-6679-4522-A852-996808971C67}" type="sibTrans" cxnId="{90BBF0A4-3D82-4943-9DC3-136DD756DCC7}">
      <dgm:prSet/>
      <dgm:spPr/>
      <dgm:t>
        <a:bodyPr/>
        <a:lstStyle/>
        <a:p>
          <a:endParaRPr lang="lv-LV"/>
        </a:p>
      </dgm:t>
    </dgm:pt>
    <dgm:pt modelId="{C206D01C-88A0-4F11-94DB-A31975CB02C3}">
      <dgm:prSet phldrT="[Text]" custT="1"/>
      <dgm:spPr/>
      <dgm:t>
        <a:bodyPr/>
        <a:lstStyle/>
        <a:p>
          <a:r>
            <a:rPr lang="lv-LV" sz="1100">
              <a:latin typeface="Times New Roman" panose="02020603050405020304" pitchFamily="18" charset="0"/>
              <a:cs typeface="Times New Roman" panose="02020603050405020304" pitchFamily="18" charset="0"/>
            </a:rPr>
            <a:t>Uzkrājumi</a:t>
          </a:r>
          <a:endParaRPr lang="lv-LV" sz="1100" strike="sngStrike">
            <a:latin typeface="Times New Roman" panose="02020603050405020304" pitchFamily="18" charset="0"/>
            <a:cs typeface="Times New Roman" panose="02020603050405020304" pitchFamily="18" charset="0"/>
          </a:endParaRPr>
        </a:p>
      </dgm:t>
    </dgm:pt>
    <dgm:pt modelId="{56A5D385-4341-49E7-87D5-EF6BCD2434EB}" type="parTrans" cxnId="{99E9209D-DAFD-4F98-BDA6-5EB6329BCDA6}">
      <dgm:prSet/>
      <dgm:spPr/>
      <dgm:t>
        <a:bodyPr/>
        <a:lstStyle/>
        <a:p>
          <a:endParaRPr lang="lv-LV"/>
        </a:p>
      </dgm:t>
    </dgm:pt>
    <dgm:pt modelId="{DE145FEC-3C11-4CD2-B3C4-E2E72E1C36C7}" type="sibTrans" cxnId="{99E9209D-DAFD-4F98-BDA6-5EB6329BCDA6}">
      <dgm:prSet/>
      <dgm:spPr/>
      <dgm:t>
        <a:bodyPr/>
        <a:lstStyle/>
        <a:p>
          <a:endParaRPr lang="lv-LV"/>
        </a:p>
      </dgm:t>
    </dgm:pt>
    <dgm:pt modelId="{59DFAD3D-3C8F-404E-99F3-BB162BECE745}">
      <dgm:prSet custT="1"/>
      <dgm:spPr/>
      <dgm:t>
        <a:bodyPr/>
        <a:lstStyle/>
        <a:p>
          <a:r>
            <a:rPr lang="lv-LV" sz="1100">
              <a:solidFill>
                <a:schemeClr val="tx1"/>
              </a:solidFill>
              <a:highlight>
                <a:srgbClr val="FFFF00"/>
              </a:highlight>
              <a:latin typeface="Times New Roman" panose="02020603050405020304" pitchFamily="18" charset="0"/>
              <a:cs typeface="Times New Roman" panose="02020603050405020304" pitchFamily="18" charset="0"/>
            </a:rPr>
            <a:t>Darbspējīgas personas reģistrācija </a:t>
          </a:r>
          <a:r>
            <a:rPr lang="lv-LV" sz="1100">
              <a:solidFill>
                <a:schemeClr val="tx1"/>
              </a:solidFill>
              <a:latin typeface="Times New Roman" panose="02020603050405020304" pitchFamily="18" charset="0"/>
              <a:cs typeface="Times New Roman" panose="02020603050405020304" pitchFamily="18" charset="0"/>
            </a:rPr>
            <a:t>NVA kā bezdarbniekam</a:t>
          </a:r>
        </a:p>
      </dgm:t>
    </dgm:pt>
    <dgm:pt modelId="{EB852D8A-B50A-4D8B-BA9F-4A57E4499FE3}" type="sibTrans" cxnId="{CEA949A1-CDA0-4D7B-9D92-910ED33FA422}">
      <dgm:prSet/>
      <dgm:spPr/>
      <dgm:t>
        <a:bodyPr/>
        <a:lstStyle/>
        <a:p>
          <a:endParaRPr lang="lv-LV"/>
        </a:p>
      </dgm:t>
    </dgm:pt>
    <dgm:pt modelId="{FF63C9D5-DCAF-49B0-BD96-D8A8CBA6D87E}" type="parTrans" cxnId="{CEA949A1-CDA0-4D7B-9D92-910ED33FA422}">
      <dgm:prSet/>
      <dgm:spPr/>
      <dgm:t>
        <a:bodyPr/>
        <a:lstStyle/>
        <a:p>
          <a:endParaRPr lang="lv-LV"/>
        </a:p>
      </dgm:t>
    </dgm:pt>
    <dgm:pt modelId="{82FE17EE-5C68-40D3-B64A-ED90103C140E}">
      <dgm:prSet custT="1"/>
      <dgm:spPr/>
      <dgm:t>
        <a:bodyPr/>
        <a:lstStyle/>
        <a:p>
          <a:r>
            <a:rPr lang="lv-LV" sz="1100">
              <a:latin typeface="Times New Roman" panose="02020603050405020304" pitchFamily="18" charset="0"/>
              <a:cs typeface="Times New Roman" panose="02020603050405020304" pitchFamily="18" charset="0"/>
            </a:rPr>
            <a:t>Nekustamie īpašumi</a:t>
          </a:r>
        </a:p>
      </dgm:t>
    </dgm:pt>
    <dgm:pt modelId="{0E33271A-3475-4D22-B6C4-162AF5D14F6D}" type="parTrans" cxnId="{AD9CDEC3-1DD4-4DFC-B16E-F68A713820D5}">
      <dgm:prSet/>
      <dgm:spPr/>
      <dgm:t>
        <a:bodyPr/>
        <a:lstStyle/>
        <a:p>
          <a:endParaRPr lang="lv-LV"/>
        </a:p>
      </dgm:t>
    </dgm:pt>
    <dgm:pt modelId="{7FC30C1D-0E6F-4B1D-AD67-DEA1054CA27D}" type="sibTrans" cxnId="{AD9CDEC3-1DD4-4DFC-B16E-F68A713820D5}">
      <dgm:prSet/>
      <dgm:spPr/>
      <dgm:t>
        <a:bodyPr/>
        <a:lstStyle/>
        <a:p>
          <a:endParaRPr lang="lv-LV"/>
        </a:p>
      </dgm:t>
    </dgm:pt>
    <dgm:pt modelId="{2EDEA1AE-96AA-4B6B-AC49-2CB705F6B63F}">
      <dgm:prSet custT="1"/>
      <dgm:spPr/>
      <dgm:t>
        <a:bodyPr/>
        <a:lstStyle/>
        <a:p>
          <a:r>
            <a:rPr lang="lv-LV" sz="1100">
              <a:latin typeface="Times New Roman" panose="02020603050405020304" pitchFamily="18" charset="0"/>
              <a:cs typeface="Times New Roman" panose="02020603050405020304" pitchFamily="18" charset="0"/>
            </a:rPr>
            <a:t>Mehāniskie transportlīdzekļi</a:t>
          </a:r>
        </a:p>
      </dgm:t>
    </dgm:pt>
    <dgm:pt modelId="{2595C210-64EE-42CF-9960-E145988231A3}" type="sibTrans" cxnId="{B22EBBE2-3169-4B07-A9AF-19FB19B320DB}">
      <dgm:prSet/>
      <dgm:spPr/>
      <dgm:t>
        <a:bodyPr/>
        <a:lstStyle/>
        <a:p>
          <a:endParaRPr lang="lv-LV"/>
        </a:p>
      </dgm:t>
    </dgm:pt>
    <dgm:pt modelId="{2D25B831-699F-4FEC-85E6-E47558F09164}" type="parTrans" cxnId="{B22EBBE2-3169-4B07-A9AF-19FB19B320DB}">
      <dgm:prSet/>
      <dgm:spPr/>
      <dgm:t>
        <a:bodyPr/>
        <a:lstStyle/>
        <a:p>
          <a:endParaRPr lang="lv-LV"/>
        </a:p>
      </dgm:t>
    </dgm:pt>
    <dgm:pt modelId="{E579B1AF-3DB9-4410-8EB1-A50C6FDF17C1}" type="pres">
      <dgm:prSet presAssocID="{634DF74A-7A73-4594-A3D5-9A43618A7BD1}" presName="Name0" presStyleCnt="0">
        <dgm:presLayoutVars>
          <dgm:chPref val="1"/>
          <dgm:dir/>
          <dgm:animOne val="branch"/>
          <dgm:animLvl val="lvl"/>
          <dgm:resizeHandles val="exact"/>
        </dgm:presLayoutVars>
      </dgm:prSet>
      <dgm:spPr/>
    </dgm:pt>
    <dgm:pt modelId="{8E8FDB9D-D117-456B-813A-62218EA5F718}" type="pres">
      <dgm:prSet presAssocID="{5CF64BFD-A1D5-4814-8A00-1F294E72260C}" presName="root1" presStyleCnt="0"/>
      <dgm:spPr/>
    </dgm:pt>
    <dgm:pt modelId="{3C964DF0-94DF-45F6-8599-B7D6C70C375D}" type="pres">
      <dgm:prSet presAssocID="{5CF64BFD-A1D5-4814-8A00-1F294E72260C}" presName="LevelOneTextNode" presStyleLbl="node0" presStyleIdx="0" presStyleCnt="1">
        <dgm:presLayoutVars>
          <dgm:chPref val="3"/>
        </dgm:presLayoutVars>
      </dgm:prSet>
      <dgm:spPr/>
    </dgm:pt>
    <dgm:pt modelId="{08D2E875-2FF0-4914-A268-546964B758F8}" type="pres">
      <dgm:prSet presAssocID="{5CF64BFD-A1D5-4814-8A00-1F294E72260C}" presName="level2hierChild" presStyleCnt="0"/>
      <dgm:spPr/>
    </dgm:pt>
    <dgm:pt modelId="{4B889105-FE86-4603-8588-0422300E68AD}" type="pres">
      <dgm:prSet presAssocID="{82E42607-20C4-401F-8210-B15937BF6F7F}" presName="conn2-1" presStyleLbl="parChTrans1D2" presStyleIdx="0" presStyleCnt="6"/>
      <dgm:spPr/>
    </dgm:pt>
    <dgm:pt modelId="{409CFFA8-B1B2-49B0-BA01-CE86C6A26797}" type="pres">
      <dgm:prSet presAssocID="{82E42607-20C4-401F-8210-B15937BF6F7F}" presName="connTx" presStyleLbl="parChTrans1D2" presStyleIdx="0" presStyleCnt="6"/>
      <dgm:spPr/>
    </dgm:pt>
    <dgm:pt modelId="{399619A2-58B6-44F0-A208-3BC6A04BFD33}" type="pres">
      <dgm:prSet presAssocID="{732CE883-BF2B-426F-9568-986F67C2138A}" presName="root2" presStyleCnt="0"/>
      <dgm:spPr/>
    </dgm:pt>
    <dgm:pt modelId="{BC374D73-F849-43E8-B3EA-38FAA938454D}" type="pres">
      <dgm:prSet presAssocID="{732CE883-BF2B-426F-9568-986F67C2138A}" presName="LevelTwoTextNode" presStyleLbl="node2" presStyleIdx="0" presStyleCnt="6">
        <dgm:presLayoutVars>
          <dgm:chPref val="3"/>
        </dgm:presLayoutVars>
      </dgm:prSet>
      <dgm:spPr/>
    </dgm:pt>
    <dgm:pt modelId="{31F1C2A8-02DE-4BE6-8325-1AC72AD77A73}" type="pres">
      <dgm:prSet presAssocID="{732CE883-BF2B-426F-9568-986F67C2138A}" presName="level3hierChild" presStyleCnt="0"/>
      <dgm:spPr/>
    </dgm:pt>
    <dgm:pt modelId="{DD327386-7C6D-4E7F-A2CB-CE093782B84C}" type="pres">
      <dgm:prSet presAssocID="{56A5D385-4341-49E7-87D5-EF6BCD2434EB}" presName="conn2-1" presStyleLbl="parChTrans1D2" presStyleIdx="1" presStyleCnt="6"/>
      <dgm:spPr/>
    </dgm:pt>
    <dgm:pt modelId="{B8B8D623-7537-491A-88B5-7123EB8D079D}" type="pres">
      <dgm:prSet presAssocID="{56A5D385-4341-49E7-87D5-EF6BCD2434EB}" presName="connTx" presStyleLbl="parChTrans1D2" presStyleIdx="1" presStyleCnt="6"/>
      <dgm:spPr/>
    </dgm:pt>
    <dgm:pt modelId="{00BEE5BA-1918-4FB1-9C7C-6339CFCC544C}" type="pres">
      <dgm:prSet presAssocID="{C206D01C-88A0-4F11-94DB-A31975CB02C3}" presName="root2" presStyleCnt="0"/>
      <dgm:spPr/>
    </dgm:pt>
    <dgm:pt modelId="{E1492BCC-73D6-4FB5-A641-5AE5A9451E1B}" type="pres">
      <dgm:prSet presAssocID="{C206D01C-88A0-4F11-94DB-A31975CB02C3}" presName="LevelTwoTextNode" presStyleLbl="node2" presStyleIdx="1" presStyleCnt="6">
        <dgm:presLayoutVars>
          <dgm:chPref val="3"/>
        </dgm:presLayoutVars>
      </dgm:prSet>
      <dgm:spPr/>
    </dgm:pt>
    <dgm:pt modelId="{33855DB2-86C2-4A70-8274-2FE12CE2C407}" type="pres">
      <dgm:prSet presAssocID="{C206D01C-88A0-4F11-94DB-A31975CB02C3}" presName="level3hierChild" presStyleCnt="0"/>
      <dgm:spPr/>
    </dgm:pt>
    <dgm:pt modelId="{604D0680-0781-4D72-88EC-9CB03FA0ABCB}" type="pres">
      <dgm:prSet presAssocID="{0E33271A-3475-4D22-B6C4-162AF5D14F6D}" presName="conn2-1" presStyleLbl="parChTrans1D2" presStyleIdx="2" presStyleCnt="6"/>
      <dgm:spPr/>
    </dgm:pt>
    <dgm:pt modelId="{154C5EC4-46A8-4A0F-82B9-AFC43E523174}" type="pres">
      <dgm:prSet presAssocID="{0E33271A-3475-4D22-B6C4-162AF5D14F6D}" presName="connTx" presStyleLbl="parChTrans1D2" presStyleIdx="2" presStyleCnt="6"/>
      <dgm:spPr/>
    </dgm:pt>
    <dgm:pt modelId="{932CA03B-3E73-46EE-BDD3-AF32E7A300A7}" type="pres">
      <dgm:prSet presAssocID="{82FE17EE-5C68-40D3-B64A-ED90103C140E}" presName="root2" presStyleCnt="0"/>
      <dgm:spPr/>
    </dgm:pt>
    <dgm:pt modelId="{4FB8DC07-B4BE-4E77-AB86-73B9973FCFD6}" type="pres">
      <dgm:prSet presAssocID="{82FE17EE-5C68-40D3-B64A-ED90103C140E}" presName="LevelTwoTextNode" presStyleLbl="node2" presStyleIdx="2" presStyleCnt="6">
        <dgm:presLayoutVars>
          <dgm:chPref val="3"/>
        </dgm:presLayoutVars>
      </dgm:prSet>
      <dgm:spPr/>
    </dgm:pt>
    <dgm:pt modelId="{89F73310-C59C-4732-8A27-88969D5B9795}" type="pres">
      <dgm:prSet presAssocID="{82FE17EE-5C68-40D3-B64A-ED90103C140E}" presName="level3hierChild" presStyleCnt="0"/>
      <dgm:spPr/>
    </dgm:pt>
    <dgm:pt modelId="{E1B05B3C-BECF-4F50-8910-BAC98FAD40AD}" type="pres">
      <dgm:prSet presAssocID="{2D25B831-699F-4FEC-85E6-E47558F09164}" presName="conn2-1" presStyleLbl="parChTrans1D2" presStyleIdx="3" presStyleCnt="6"/>
      <dgm:spPr/>
    </dgm:pt>
    <dgm:pt modelId="{D0A4FDB4-4F25-4A49-9A65-BEDD3C7B6B70}" type="pres">
      <dgm:prSet presAssocID="{2D25B831-699F-4FEC-85E6-E47558F09164}" presName="connTx" presStyleLbl="parChTrans1D2" presStyleIdx="3" presStyleCnt="6"/>
      <dgm:spPr/>
    </dgm:pt>
    <dgm:pt modelId="{D4449B59-90DA-4CA7-9BE4-7B75EBE3062E}" type="pres">
      <dgm:prSet presAssocID="{2EDEA1AE-96AA-4B6B-AC49-2CB705F6B63F}" presName="root2" presStyleCnt="0"/>
      <dgm:spPr/>
    </dgm:pt>
    <dgm:pt modelId="{8FB37464-EFC5-4AE2-AD62-45FD9695A0F3}" type="pres">
      <dgm:prSet presAssocID="{2EDEA1AE-96AA-4B6B-AC49-2CB705F6B63F}" presName="LevelTwoTextNode" presStyleLbl="node2" presStyleIdx="3" presStyleCnt="6">
        <dgm:presLayoutVars>
          <dgm:chPref val="3"/>
        </dgm:presLayoutVars>
      </dgm:prSet>
      <dgm:spPr/>
    </dgm:pt>
    <dgm:pt modelId="{2DCC6010-794D-404E-9F71-E3559C1DA6A7}" type="pres">
      <dgm:prSet presAssocID="{2EDEA1AE-96AA-4B6B-AC49-2CB705F6B63F}" presName="level3hierChild" presStyleCnt="0"/>
      <dgm:spPr/>
    </dgm:pt>
    <dgm:pt modelId="{E738C67E-6DB5-494E-B35A-D8EB56E825C0}" type="pres">
      <dgm:prSet presAssocID="{7630E9FC-9F66-47D0-B70B-BF766580B28E}" presName="conn2-1" presStyleLbl="parChTrans1D2" presStyleIdx="4" presStyleCnt="6"/>
      <dgm:spPr/>
    </dgm:pt>
    <dgm:pt modelId="{8BD5DBDC-EF40-46A7-A604-E3A4BC48BA49}" type="pres">
      <dgm:prSet presAssocID="{7630E9FC-9F66-47D0-B70B-BF766580B28E}" presName="connTx" presStyleLbl="parChTrans1D2" presStyleIdx="4" presStyleCnt="6"/>
      <dgm:spPr/>
    </dgm:pt>
    <dgm:pt modelId="{FE74E429-1B85-41CF-9E1D-6051131AB539}" type="pres">
      <dgm:prSet presAssocID="{368280F6-521D-43D0-BCA0-9CDE396A1F1E}" presName="root2" presStyleCnt="0"/>
      <dgm:spPr/>
    </dgm:pt>
    <dgm:pt modelId="{3398CB90-2819-4E16-BCA6-3B03C932B384}" type="pres">
      <dgm:prSet presAssocID="{368280F6-521D-43D0-BCA0-9CDE396A1F1E}" presName="LevelTwoTextNode" presStyleLbl="node2" presStyleIdx="4" presStyleCnt="6">
        <dgm:presLayoutVars>
          <dgm:chPref val="3"/>
        </dgm:presLayoutVars>
      </dgm:prSet>
      <dgm:spPr/>
    </dgm:pt>
    <dgm:pt modelId="{E7270B12-A613-426B-B7D9-5D9CF3361D2A}" type="pres">
      <dgm:prSet presAssocID="{368280F6-521D-43D0-BCA0-9CDE396A1F1E}" presName="level3hierChild" presStyleCnt="0"/>
      <dgm:spPr/>
    </dgm:pt>
    <dgm:pt modelId="{AFC84AF9-9FDE-41A7-95FB-4F6B69586701}" type="pres">
      <dgm:prSet presAssocID="{FF63C9D5-DCAF-49B0-BD96-D8A8CBA6D87E}" presName="conn2-1" presStyleLbl="parChTrans1D2" presStyleIdx="5" presStyleCnt="6"/>
      <dgm:spPr/>
    </dgm:pt>
    <dgm:pt modelId="{015FA48B-9955-430D-95AE-F8B8D0E4919E}" type="pres">
      <dgm:prSet presAssocID="{FF63C9D5-DCAF-49B0-BD96-D8A8CBA6D87E}" presName="connTx" presStyleLbl="parChTrans1D2" presStyleIdx="5" presStyleCnt="6"/>
      <dgm:spPr/>
    </dgm:pt>
    <dgm:pt modelId="{8875A619-60EF-4A18-87C8-5D603AE8CCF5}" type="pres">
      <dgm:prSet presAssocID="{59DFAD3D-3C8F-404E-99F3-BB162BECE745}" presName="root2" presStyleCnt="0"/>
      <dgm:spPr/>
    </dgm:pt>
    <dgm:pt modelId="{E0B2AD05-0300-41A9-B67D-5C23FB770CF8}" type="pres">
      <dgm:prSet presAssocID="{59DFAD3D-3C8F-404E-99F3-BB162BECE745}" presName="LevelTwoTextNode" presStyleLbl="node2" presStyleIdx="5" presStyleCnt="6" custLinFactNeighborX="1160" custLinFactNeighborY="7610">
        <dgm:presLayoutVars>
          <dgm:chPref val="3"/>
        </dgm:presLayoutVars>
      </dgm:prSet>
      <dgm:spPr/>
    </dgm:pt>
    <dgm:pt modelId="{02380C63-527E-4916-9694-7CE42943FADD}" type="pres">
      <dgm:prSet presAssocID="{59DFAD3D-3C8F-404E-99F3-BB162BECE745}" presName="level3hierChild" presStyleCnt="0"/>
      <dgm:spPr/>
    </dgm:pt>
  </dgm:ptLst>
  <dgm:cxnLst>
    <dgm:cxn modelId="{F511DF04-3DC9-4870-8554-FE95E6F663AF}" type="presOf" srcId="{82E42607-20C4-401F-8210-B15937BF6F7F}" destId="{4B889105-FE86-4603-8588-0422300E68AD}" srcOrd="0" destOrd="0" presId="urn:microsoft.com/office/officeart/2008/layout/HorizontalMultiLevelHierarchy"/>
    <dgm:cxn modelId="{A7C5AA08-53AF-4406-B0C4-658DAB057EF0}" type="presOf" srcId="{FF63C9D5-DCAF-49B0-BD96-D8A8CBA6D87E}" destId="{AFC84AF9-9FDE-41A7-95FB-4F6B69586701}" srcOrd="0" destOrd="0" presId="urn:microsoft.com/office/officeart/2008/layout/HorizontalMultiLevelHierarchy"/>
    <dgm:cxn modelId="{FE5F9413-FC63-4F6A-8E76-9A7CD6085271}" type="presOf" srcId="{C206D01C-88A0-4F11-94DB-A31975CB02C3}" destId="{E1492BCC-73D6-4FB5-A641-5AE5A9451E1B}" srcOrd="0" destOrd="0" presId="urn:microsoft.com/office/officeart/2008/layout/HorizontalMultiLevelHierarchy"/>
    <dgm:cxn modelId="{2E362A17-4C4A-4882-84B1-B414BEF7135C}" type="presOf" srcId="{634DF74A-7A73-4594-A3D5-9A43618A7BD1}" destId="{E579B1AF-3DB9-4410-8EB1-A50C6FDF17C1}" srcOrd="0" destOrd="0" presId="urn:microsoft.com/office/officeart/2008/layout/HorizontalMultiLevelHierarchy"/>
    <dgm:cxn modelId="{0E1E0A1F-FA77-4AE8-AFDF-64C5D7FFF817}" srcId="{634DF74A-7A73-4594-A3D5-9A43618A7BD1}" destId="{5CF64BFD-A1D5-4814-8A00-1F294E72260C}" srcOrd="0" destOrd="0" parTransId="{9E89FC02-455D-4DB3-BDD1-40AFE1E1FC37}" sibTransId="{5780C236-E7A8-4183-887A-4100C4A6A684}"/>
    <dgm:cxn modelId="{2DC6143F-FFDA-400B-9CE2-39356FF101DB}" type="presOf" srcId="{732CE883-BF2B-426F-9568-986F67C2138A}" destId="{BC374D73-F849-43E8-B3EA-38FAA938454D}" srcOrd="0" destOrd="0" presId="urn:microsoft.com/office/officeart/2008/layout/HorizontalMultiLevelHierarchy"/>
    <dgm:cxn modelId="{405F6C3F-5448-4B9D-AA2A-12684D2C5B90}" type="presOf" srcId="{82E42607-20C4-401F-8210-B15937BF6F7F}" destId="{409CFFA8-B1B2-49B0-BA01-CE86C6A26797}" srcOrd="1" destOrd="0" presId="urn:microsoft.com/office/officeart/2008/layout/HorizontalMultiLevelHierarchy"/>
    <dgm:cxn modelId="{BF57CC5E-A1E9-4A0F-A131-365886430E30}" type="presOf" srcId="{7630E9FC-9F66-47D0-B70B-BF766580B28E}" destId="{E738C67E-6DB5-494E-B35A-D8EB56E825C0}" srcOrd="0" destOrd="0" presId="urn:microsoft.com/office/officeart/2008/layout/HorizontalMultiLevelHierarchy"/>
    <dgm:cxn modelId="{727DDC5E-CBF8-49BF-9839-6CC5F9FB8BF6}" type="presOf" srcId="{2D25B831-699F-4FEC-85E6-E47558F09164}" destId="{D0A4FDB4-4F25-4A49-9A65-BEDD3C7B6B70}" srcOrd="1" destOrd="0" presId="urn:microsoft.com/office/officeart/2008/layout/HorizontalMultiLevelHierarchy"/>
    <dgm:cxn modelId="{E137096F-C8C0-48A8-82F0-4D908806C232}" type="presOf" srcId="{0E33271A-3475-4D22-B6C4-162AF5D14F6D}" destId="{604D0680-0781-4D72-88EC-9CB03FA0ABCB}" srcOrd="0" destOrd="0" presId="urn:microsoft.com/office/officeart/2008/layout/HorizontalMultiLevelHierarchy"/>
    <dgm:cxn modelId="{6EF7B57F-5B69-4E14-A4FC-39E84D788A13}" type="presOf" srcId="{7630E9FC-9F66-47D0-B70B-BF766580B28E}" destId="{8BD5DBDC-EF40-46A7-A604-E3A4BC48BA49}" srcOrd="1" destOrd="0" presId="urn:microsoft.com/office/officeart/2008/layout/HorizontalMultiLevelHierarchy"/>
    <dgm:cxn modelId="{0B646999-8F08-4B61-A7AB-2AC0A2FE4154}" type="presOf" srcId="{5CF64BFD-A1D5-4814-8A00-1F294E72260C}" destId="{3C964DF0-94DF-45F6-8599-B7D6C70C375D}" srcOrd="0" destOrd="0" presId="urn:microsoft.com/office/officeart/2008/layout/HorizontalMultiLevelHierarchy"/>
    <dgm:cxn modelId="{99E9209D-DAFD-4F98-BDA6-5EB6329BCDA6}" srcId="{5CF64BFD-A1D5-4814-8A00-1F294E72260C}" destId="{C206D01C-88A0-4F11-94DB-A31975CB02C3}" srcOrd="1" destOrd="0" parTransId="{56A5D385-4341-49E7-87D5-EF6BCD2434EB}" sibTransId="{DE145FEC-3C11-4CD2-B3C4-E2E72E1C36C7}"/>
    <dgm:cxn modelId="{CEA949A1-CDA0-4D7B-9D92-910ED33FA422}" srcId="{5CF64BFD-A1D5-4814-8A00-1F294E72260C}" destId="{59DFAD3D-3C8F-404E-99F3-BB162BECE745}" srcOrd="5" destOrd="0" parTransId="{FF63C9D5-DCAF-49B0-BD96-D8A8CBA6D87E}" sibTransId="{EB852D8A-B50A-4D8B-BA9F-4A57E4499FE3}"/>
    <dgm:cxn modelId="{90BBF0A4-3D82-4943-9DC3-136DD756DCC7}" srcId="{5CF64BFD-A1D5-4814-8A00-1F294E72260C}" destId="{368280F6-521D-43D0-BCA0-9CDE396A1F1E}" srcOrd="4" destOrd="0" parTransId="{7630E9FC-9F66-47D0-B70B-BF766580B28E}" sibTransId="{BC04E24E-6679-4522-A852-996808971C67}"/>
    <dgm:cxn modelId="{C85CFEB5-94D7-48DB-A9DF-8AB12434D4D9}" type="presOf" srcId="{FF63C9D5-DCAF-49B0-BD96-D8A8CBA6D87E}" destId="{015FA48B-9955-430D-95AE-F8B8D0E4919E}" srcOrd="1" destOrd="0" presId="urn:microsoft.com/office/officeart/2008/layout/HorizontalMultiLevelHierarchy"/>
    <dgm:cxn modelId="{3412C5B8-5B34-4F00-AA1D-F77D3CEE8CFE}" type="presOf" srcId="{56A5D385-4341-49E7-87D5-EF6BCD2434EB}" destId="{DD327386-7C6D-4E7F-A2CB-CE093782B84C}" srcOrd="0" destOrd="0" presId="urn:microsoft.com/office/officeart/2008/layout/HorizontalMultiLevelHierarchy"/>
    <dgm:cxn modelId="{29CC5ABC-E358-46B2-A25E-A5029820C21F}" type="presOf" srcId="{2EDEA1AE-96AA-4B6B-AC49-2CB705F6B63F}" destId="{8FB37464-EFC5-4AE2-AD62-45FD9695A0F3}" srcOrd="0" destOrd="0" presId="urn:microsoft.com/office/officeart/2008/layout/HorizontalMultiLevelHierarchy"/>
    <dgm:cxn modelId="{7C9461C0-5D69-4020-99AE-959B6FD41A20}" srcId="{5CF64BFD-A1D5-4814-8A00-1F294E72260C}" destId="{732CE883-BF2B-426F-9568-986F67C2138A}" srcOrd="0" destOrd="0" parTransId="{82E42607-20C4-401F-8210-B15937BF6F7F}" sibTransId="{A5534EBB-7728-444F-8F0B-0EF7D3B3C73C}"/>
    <dgm:cxn modelId="{AD9CDEC3-1DD4-4DFC-B16E-F68A713820D5}" srcId="{5CF64BFD-A1D5-4814-8A00-1F294E72260C}" destId="{82FE17EE-5C68-40D3-B64A-ED90103C140E}" srcOrd="2" destOrd="0" parTransId="{0E33271A-3475-4D22-B6C4-162AF5D14F6D}" sibTransId="{7FC30C1D-0E6F-4B1D-AD67-DEA1054CA27D}"/>
    <dgm:cxn modelId="{9B8684C7-740F-4673-A913-B4A3BFCD270B}" type="presOf" srcId="{59DFAD3D-3C8F-404E-99F3-BB162BECE745}" destId="{E0B2AD05-0300-41A9-B67D-5C23FB770CF8}" srcOrd="0" destOrd="0" presId="urn:microsoft.com/office/officeart/2008/layout/HorizontalMultiLevelHierarchy"/>
    <dgm:cxn modelId="{8C4C9DD0-CAE9-4FE7-AF7C-503EA4E025BA}" type="presOf" srcId="{368280F6-521D-43D0-BCA0-9CDE396A1F1E}" destId="{3398CB90-2819-4E16-BCA6-3B03C932B384}" srcOrd="0" destOrd="0" presId="urn:microsoft.com/office/officeart/2008/layout/HorizontalMultiLevelHierarchy"/>
    <dgm:cxn modelId="{BE2BDFDD-60C2-4905-81E3-D5CDB3AC2B93}" type="presOf" srcId="{56A5D385-4341-49E7-87D5-EF6BCD2434EB}" destId="{B8B8D623-7537-491A-88B5-7123EB8D079D}" srcOrd="1" destOrd="0" presId="urn:microsoft.com/office/officeart/2008/layout/HorizontalMultiLevelHierarchy"/>
    <dgm:cxn modelId="{B22EBBE2-3169-4B07-A9AF-19FB19B320DB}" srcId="{5CF64BFD-A1D5-4814-8A00-1F294E72260C}" destId="{2EDEA1AE-96AA-4B6B-AC49-2CB705F6B63F}" srcOrd="3" destOrd="0" parTransId="{2D25B831-699F-4FEC-85E6-E47558F09164}" sibTransId="{2595C210-64EE-42CF-9960-E145988231A3}"/>
    <dgm:cxn modelId="{724445E9-BD94-4EB5-87B4-29E0931BC005}" type="presOf" srcId="{2D25B831-699F-4FEC-85E6-E47558F09164}" destId="{E1B05B3C-BECF-4F50-8910-BAC98FAD40AD}" srcOrd="0" destOrd="0" presId="urn:microsoft.com/office/officeart/2008/layout/HorizontalMultiLevelHierarchy"/>
    <dgm:cxn modelId="{C62B25F0-6E86-40F9-A543-93DC02281B24}" type="presOf" srcId="{82FE17EE-5C68-40D3-B64A-ED90103C140E}" destId="{4FB8DC07-B4BE-4E77-AB86-73B9973FCFD6}" srcOrd="0" destOrd="0" presId="urn:microsoft.com/office/officeart/2008/layout/HorizontalMultiLevelHierarchy"/>
    <dgm:cxn modelId="{C10330F5-AD41-4349-A6A9-7179CDE71FC0}" type="presOf" srcId="{0E33271A-3475-4D22-B6C4-162AF5D14F6D}" destId="{154C5EC4-46A8-4A0F-82B9-AFC43E523174}" srcOrd="1" destOrd="0" presId="urn:microsoft.com/office/officeart/2008/layout/HorizontalMultiLevelHierarchy"/>
    <dgm:cxn modelId="{167FE36A-B478-4066-BD66-41AAF061F10E}" type="presParOf" srcId="{E579B1AF-3DB9-4410-8EB1-A50C6FDF17C1}" destId="{8E8FDB9D-D117-456B-813A-62218EA5F718}" srcOrd="0" destOrd="0" presId="urn:microsoft.com/office/officeart/2008/layout/HorizontalMultiLevelHierarchy"/>
    <dgm:cxn modelId="{D728DAD9-D8D1-4C6D-AFDF-EEF9EED9E7EB}" type="presParOf" srcId="{8E8FDB9D-D117-456B-813A-62218EA5F718}" destId="{3C964DF0-94DF-45F6-8599-B7D6C70C375D}" srcOrd="0" destOrd="0" presId="urn:microsoft.com/office/officeart/2008/layout/HorizontalMultiLevelHierarchy"/>
    <dgm:cxn modelId="{0520D39E-9110-42E8-8954-13BD0726AAC3}" type="presParOf" srcId="{8E8FDB9D-D117-456B-813A-62218EA5F718}" destId="{08D2E875-2FF0-4914-A268-546964B758F8}" srcOrd="1" destOrd="0" presId="urn:microsoft.com/office/officeart/2008/layout/HorizontalMultiLevelHierarchy"/>
    <dgm:cxn modelId="{9D32D09D-9BFC-4C69-AC9F-8EB757F2BB34}" type="presParOf" srcId="{08D2E875-2FF0-4914-A268-546964B758F8}" destId="{4B889105-FE86-4603-8588-0422300E68AD}" srcOrd="0" destOrd="0" presId="urn:microsoft.com/office/officeart/2008/layout/HorizontalMultiLevelHierarchy"/>
    <dgm:cxn modelId="{0137B73A-E48B-40F4-9E22-F40F8D394FC1}" type="presParOf" srcId="{4B889105-FE86-4603-8588-0422300E68AD}" destId="{409CFFA8-B1B2-49B0-BA01-CE86C6A26797}" srcOrd="0" destOrd="0" presId="urn:microsoft.com/office/officeart/2008/layout/HorizontalMultiLevelHierarchy"/>
    <dgm:cxn modelId="{48DFF7D3-7DC1-409B-B539-7EA31EBC7E16}" type="presParOf" srcId="{08D2E875-2FF0-4914-A268-546964B758F8}" destId="{399619A2-58B6-44F0-A208-3BC6A04BFD33}" srcOrd="1" destOrd="0" presId="urn:microsoft.com/office/officeart/2008/layout/HorizontalMultiLevelHierarchy"/>
    <dgm:cxn modelId="{F2782DD7-E49B-4A45-8C58-AC533C9DDCCB}" type="presParOf" srcId="{399619A2-58B6-44F0-A208-3BC6A04BFD33}" destId="{BC374D73-F849-43E8-B3EA-38FAA938454D}" srcOrd="0" destOrd="0" presId="urn:microsoft.com/office/officeart/2008/layout/HorizontalMultiLevelHierarchy"/>
    <dgm:cxn modelId="{24FF4BC4-9B33-45FE-9512-3CA575B65339}" type="presParOf" srcId="{399619A2-58B6-44F0-A208-3BC6A04BFD33}" destId="{31F1C2A8-02DE-4BE6-8325-1AC72AD77A73}" srcOrd="1" destOrd="0" presId="urn:microsoft.com/office/officeart/2008/layout/HorizontalMultiLevelHierarchy"/>
    <dgm:cxn modelId="{19D78BCB-A6DB-46E9-BA17-733F3A9D5BFA}" type="presParOf" srcId="{08D2E875-2FF0-4914-A268-546964B758F8}" destId="{DD327386-7C6D-4E7F-A2CB-CE093782B84C}" srcOrd="2" destOrd="0" presId="urn:microsoft.com/office/officeart/2008/layout/HorizontalMultiLevelHierarchy"/>
    <dgm:cxn modelId="{2D76E751-D75F-4E01-8C15-FEEDEED67809}" type="presParOf" srcId="{DD327386-7C6D-4E7F-A2CB-CE093782B84C}" destId="{B8B8D623-7537-491A-88B5-7123EB8D079D}" srcOrd="0" destOrd="0" presId="urn:microsoft.com/office/officeart/2008/layout/HorizontalMultiLevelHierarchy"/>
    <dgm:cxn modelId="{30527189-5B10-4F36-9BA8-C992807928CE}" type="presParOf" srcId="{08D2E875-2FF0-4914-A268-546964B758F8}" destId="{00BEE5BA-1918-4FB1-9C7C-6339CFCC544C}" srcOrd="3" destOrd="0" presId="urn:microsoft.com/office/officeart/2008/layout/HorizontalMultiLevelHierarchy"/>
    <dgm:cxn modelId="{08342DC7-628E-44DC-AB6A-27BD74D99B1E}" type="presParOf" srcId="{00BEE5BA-1918-4FB1-9C7C-6339CFCC544C}" destId="{E1492BCC-73D6-4FB5-A641-5AE5A9451E1B}" srcOrd="0" destOrd="0" presId="urn:microsoft.com/office/officeart/2008/layout/HorizontalMultiLevelHierarchy"/>
    <dgm:cxn modelId="{7691FACC-C905-4A68-BCF0-62EDC294F539}" type="presParOf" srcId="{00BEE5BA-1918-4FB1-9C7C-6339CFCC544C}" destId="{33855DB2-86C2-4A70-8274-2FE12CE2C407}" srcOrd="1" destOrd="0" presId="urn:microsoft.com/office/officeart/2008/layout/HorizontalMultiLevelHierarchy"/>
    <dgm:cxn modelId="{EE7820C1-D9C4-4AE0-A93C-3788071C690F}" type="presParOf" srcId="{08D2E875-2FF0-4914-A268-546964B758F8}" destId="{604D0680-0781-4D72-88EC-9CB03FA0ABCB}" srcOrd="4" destOrd="0" presId="urn:microsoft.com/office/officeart/2008/layout/HorizontalMultiLevelHierarchy"/>
    <dgm:cxn modelId="{18CADBF8-E325-4670-A3D3-CF14E2930C12}" type="presParOf" srcId="{604D0680-0781-4D72-88EC-9CB03FA0ABCB}" destId="{154C5EC4-46A8-4A0F-82B9-AFC43E523174}" srcOrd="0" destOrd="0" presId="urn:microsoft.com/office/officeart/2008/layout/HorizontalMultiLevelHierarchy"/>
    <dgm:cxn modelId="{1F53C5AF-CA6B-4066-9909-BD33CE04E667}" type="presParOf" srcId="{08D2E875-2FF0-4914-A268-546964B758F8}" destId="{932CA03B-3E73-46EE-BDD3-AF32E7A300A7}" srcOrd="5" destOrd="0" presId="urn:microsoft.com/office/officeart/2008/layout/HorizontalMultiLevelHierarchy"/>
    <dgm:cxn modelId="{C32C39A1-9339-4C0A-887B-629B37F9EF7B}" type="presParOf" srcId="{932CA03B-3E73-46EE-BDD3-AF32E7A300A7}" destId="{4FB8DC07-B4BE-4E77-AB86-73B9973FCFD6}" srcOrd="0" destOrd="0" presId="urn:microsoft.com/office/officeart/2008/layout/HorizontalMultiLevelHierarchy"/>
    <dgm:cxn modelId="{ACF32642-256D-48D3-8203-A0252E021055}" type="presParOf" srcId="{932CA03B-3E73-46EE-BDD3-AF32E7A300A7}" destId="{89F73310-C59C-4732-8A27-88969D5B9795}" srcOrd="1" destOrd="0" presId="urn:microsoft.com/office/officeart/2008/layout/HorizontalMultiLevelHierarchy"/>
    <dgm:cxn modelId="{4AE283A7-BCA8-451D-BC80-BE438AB6309A}" type="presParOf" srcId="{08D2E875-2FF0-4914-A268-546964B758F8}" destId="{E1B05B3C-BECF-4F50-8910-BAC98FAD40AD}" srcOrd="6" destOrd="0" presId="urn:microsoft.com/office/officeart/2008/layout/HorizontalMultiLevelHierarchy"/>
    <dgm:cxn modelId="{0EF9B960-91DD-4F1E-8575-6A9B1A75F632}" type="presParOf" srcId="{E1B05B3C-BECF-4F50-8910-BAC98FAD40AD}" destId="{D0A4FDB4-4F25-4A49-9A65-BEDD3C7B6B70}" srcOrd="0" destOrd="0" presId="urn:microsoft.com/office/officeart/2008/layout/HorizontalMultiLevelHierarchy"/>
    <dgm:cxn modelId="{8DCA1F50-7990-4B70-9564-53697556F3FE}" type="presParOf" srcId="{08D2E875-2FF0-4914-A268-546964B758F8}" destId="{D4449B59-90DA-4CA7-9BE4-7B75EBE3062E}" srcOrd="7" destOrd="0" presId="urn:microsoft.com/office/officeart/2008/layout/HorizontalMultiLevelHierarchy"/>
    <dgm:cxn modelId="{125086F1-4354-4E3E-B5FD-A45D97E001DA}" type="presParOf" srcId="{D4449B59-90DA-4CA7-9BE4-7B75EBE3062E}" destId="{8FB37464-EFC5-4AE2-AD62-45FD9695A0F3}" srcOrd="0" destOrd="0" presId="urn:microsoft.com/office/officeart/2008/layout/HorizontalMultiLevelHierarchy"/>
    <dgm:cxn modelId="{57BD7C93-6D2C-4E97-AD27-8404FE80006C}" type="presParOf" srcId="{D4449B59-90DA-4CA7-9BE4-7B75EBE3062E}" destId="{2DCC6010-794D-404E-9F71-E3559C1DA6A7}" srcOrd="1" destOrd="0" presId="urn:microsoft.com/office/officeart/2008/layout/HorizontalMultiLevelHierarchy"/>
    <dgm:cxn modelId="{8C0A5DF3-E871-40A1-8532-D20F1485CC6B}" type="presParOf" srcId="{08D2E875-2FF0-4914-A268-546964B758F8}" destId="{E738C67E-6DB5-494E-B35A-D8EB56E825C0}" srcOrd="8" destOrd="0" presId="urn:microsoft.com/office/officeart/2008/layout/HorizontalMultiLevelHierarchy"/>
    <dgm:cxn modelId="{2E11A53F-696A-45CB-8588-2E48D8BA43F5}" type="presParOf" srcId="{E738C67E-6DB5-494E-B35A-D8EB56E825C0}" destId="{8BD5DBDC-EF40-46A7-A604-E3A4BC48BA49}" srcOrd="0" destOrd="0" presId="urn:microsoft.com/office/officeart/2008/layout/HorizontalMultiLevelHierarchy"/>
    <dgm:cxn modelId="{E0C665FC-3EDE-4D52-9D72-F665C1545769}" type="presParOf" srcId="{08D2E875-2FF0-4914-A268-546964B758F8}" destId="{FE74E429-1B85-41CF-9E1D-6051131AB539}" srcOrd="9" destOrd="0" presId="urn:microsoft.com/office/officeart/2008/layout/HorizontalMultiLevelHierarchy"/>
    <dgm:cxn modelId="{96E1E538-1B37-4B36-8AAC-4DC1BF779C29}" type="presParOf" srcId="{FE74E429-1B85-41CF-9E1D-6051131AB539}" destId="{3398CB90-2819-4E16-BCA6-3B03C932B384}" srcOrd="0" destOrd="0" presId="urn:microsoft.com/office/officeart/2008/layout/HorizontalMultiLevelHierarchy"/>
    <dgm:cxn modelId="{22704713-F569-43EC-9C67-3CD50C715D84}" type="presParOf" srcId="{FE74E429-1B85-41CF-9E1D-6051131AB539}" destId="{E7270B12-A613-426B-B7D9-5D9CF3361D2A}" srcOrd="1" destOrd="0" presId="urn:microsoft.com/office/officeart/2008/layout/HorizontalMultiLevelHierarchy"/>
    <dgm:cxn modelId="{BCE17A7D-DF73-4B19-AF28-F6019280049B}" type="presParOf" srcId="{08D2E875-2FF0-4914-A268-546964B758F8}" destId="{AFC84AF9-9FDE-41A7-95FB-4F6B69586701}" srcOrd="10" destOrd="0" presId="urn:microsoft.com/office/officeart/2008/layout/HorizontalMultiLevelHierarchy"/>
    <dgm:cxn modelId="{AC4BAC6F-AA89-4D31-9321-C3E8153FB20D}" type="presParOf" srcId="{AFC84AF9-9FDE-41A7-95FB-4F6B69586701}" destId="{015FA48B-9955-430D-95AE-F8B8D0E4919E}" srcOrd="0" destOrd="0" presId="urn:microsoft.com/office/officeart/2008/layout/HorizontalMultiLevelHierarchy"/>
    <dgm:cxn modelId="{2805FE89-8CDB-48A7-81B4-08110173FC6D}" type="presParOf" srcId="{08D2E875-2FF0-4914-A268-546964B758F8}" destId="{8875A619-60EF-4A18-87C8-5D603AE8CCF5}" srcOrd="11" destOrd="0" presId="urn:microsoft.com/office/officeart/2008/layout/HorizontalMultiLevelHierarchy"/>
    <dgm:cxn modelId="{A0610B70-7F87-4941-99ED-D946EE8C18F8}" type="presParOf" srcId="{8875A619-60EF-4A18-87C8-5D603AE8CCF5}" destId="{E0B2AD05-0300-41A9-B67D-5C23FB770CF8}" srcOrd="0" destOrd="0" presId="urn:microsoft.com/office/officeart/2008/layout/HorizontalMultiLevelHierarchy"/>
    <dgm:cxn modelId="{B058E39E-57B4-4A24-BD09-3C085CDB7E6C}" type="presParOf" srcId="{8875A619-60EF-4A18-87C8-5D603AE8CCF5}" destId="{02380C63-527E-4916-9694-7CE42943FADD}" srcOrd="1" destOrd="0" presId="urn:microsoft.com/office/officeart/2008/layout/HorizontalMultiLevelHierarchy"/>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06ED2333-A751-4769-A6D3-AFBCC6447352}" type="doc">
      <dgm:prSet loTypeId="urn:microsoft.com/office/officeart/2008/layout/HorizontalMultiLevelHierarchy" loCatId="hierarchy" qsTypeId="urn:microsoft.com/office/officeart/2005/8/quickstyle/simple3" qsCatId="simple" csTypeId="urn:microsoft.com/office/officeart/2005/8/colors/accent1_2" csCatId="accent1" phldr="1"/>
      <dgm:spPr/>
      <dgm:t>
        <a:bodyPr/>
        <a:lstStyle/>
        <a:p>
          <a:endParaRPr lang="lv-LV"/>
        </a:p>
      </dgm:t>
    </dgm:pt>
    <dgm:pt modelId="{54357E02-9BF4-41DA-A3F1-90A8854EF16D}">
      <dgm:prSet phldrT="[Text]" custT="1"/>
      <dgm:spPr/>
      <dgm:t>
        <a:bodyPr/>
        <a:lstStyle/>
        <a:p>
          <a:pPr algn="ctr"/>
          <a:r>
            <a:rPr lang="lv-LV" sz="1100" b="1">
              <a:latin typeface="Times New Roman" panose="02020603050405020304" pitchFamily="18" charset="0"/>
              <a:cs typeface="Times New Roman" panose="02020603050405020304" pitchFamily="18" charset="0"/>
            </a:rPr>
            <a:t>NVA nav jāreģistrējas	</a:t>
          </a:r>
        </a:p>
      </dgm:t>
    </dgm:pt>
    <dgm:pt modelId="{F570E752-979C-4EB6-B7B2-BD28B7EE1A89}" type="parTrans" cxnId="{C708E836-BE69-4CE3-8BB8-1603A3974DC4}">
      <dgm:prSet/>
      <dgm:spPr/>
      <dgm:t>
        <a:bodyPr/>
        <a:lstStyle/>
        <a:p>
          <a:endParaRPr lang="lv-LV"/>
        </a:p>
      </dgm:t>
    </dgm:pt>
    <dgm:pt modelId="{A1C7C733-D478-4EA8-AC28-4BC1D625BDC4}" type="sibTrans" cxnId="{C708E836-BE69-4CE3-8BB8-1603A3974DC4}">
      <dgm:prSet/>
      <dgm:spPr/>
      <dgm:t>
        <a:bodyPr/>
        <a:lstStyle/>
        <a:p>
          <a:endParaRPr lang="lv-LV"/>
        </a:p>
      </dgm:t>
    </dgm:pt>
    <dgm:pt modelId="{5D45E1CD-5C12-421C-A30A-8E8E00ED0E3D}">
      <dgm:prSet phldrT="[Text]" custT="1"/>
      <dgm:spPr/>
      <dgm:t>
        <a:bodyPr/>
        <a:lstStyle/>
        <a:p>
          <a:pPr algn="l"/>
          <a:r>
            <a:rPr lang="lv-LV" sz="1100">
              <a:latin typeface="Times New Roman" panose="02020603050405020304" pitchFamily="18" charset="0"/>
              <a:cs typeface="Times New Roman" panose="02020603050405020304" pitchFamily="18" charset="0"/>
            </a:rPr>
            <a:t>Ja persona saņem vecuma vai invaliditātes pensiju, vai valsts sociālā nodrošinājuma pabalstu.</a:t>
          </a:r>
          <a:endParaRPr lang="lv-LV" sz="1100"/>
        </a:p>
      </dgm:t>
    </dgm:pt>
    <dgm:pt modelId="{AFD865AC-CF6A-4671-8055-682BD965FD21}" type="parTrans" cxnId="{4B92D753-CAA9-41FD-B7C5-24413B0A6B53}">
      <dgm:prSet/>
      <dgm:spPr/>
      <dgm:t>
        <a:bodyPr/>
        <a:lstStyle/>
        <a:p>
          <a:endParaRPr lang="lv-LV"/>
        </a:p>
      </dgm:t>
    </dgm:pt>
    <dgm:pt modelId="{C9CB2225-82EF-41F1-8662-F6840E65B7AA}" type="sibTrans" cxnId="{4B92D753-CAA9-41FD-B7C5-24413B0A6B53}">
      <dgm:prSet/>
      <dgm:spPr/>
      <dgm:t>
        <a:bodyPr/>
        <a:lstStyle/>
        <a:p>
          <a:endParaRPr lang="lv-LV"/>
        </a:p>
      </dgm:t>
    </dgm:pt>
    <dgm:pt modelId="{50F676BF-541A-40D2-869B-59024D29968D}">
      <dgm:prSet phldrT="[Text]" custT="1"/>
      <dgm:spPr/>
      <dgm:t>
        <a:bodyPr/>
        <a:lstStyle/>
        <a:p>
          <a:pPr algn="l"/>
          <a:r>
            <a:rPr lang="lv-LV" sz="1100">
              <a:latin typeface="Times New Roman" panose="02020603050405020304" pitchFamily="18" charset="0"/>
              <a:cs typeface="Times New Roman" panose="02020603050405020304" pitchFamily="18" charset="0"/>
            </a:rPr>
            <a:t>Vienam no bērna invalīda vecākiem, ja bērns nesaņem piemērotus aprūpes pakalpojumus. </a:t>
          </a:r>
          <a:endParaRPr lang="lv-LV" sz="1100"/>
        </a:p>
      </dgm:t>
    </dgm:pt>
    <dgm:pt modelId="{14AAFDE3-C709-4D98-9A37-D0CB2E9CACB7}" type="parTrans" cxnId="{F4F10E22-95E0-4C6F-B273-D805A120B9BE}">
      <dgm:prSet/>
      <dgm:spPr/>
      <dgm:t>
        <a:bodyPr/>
        <a:lstStyle/>
        <a:p>
          <a:endParaRPr lang="lv-LV"/>
        </a:p>
      </dgm:t>
    </dgm:pt>
    <dgm:pt modelId="{434254A4-CD6D-41DD-98CE-D6565081C093}" type="sibTrans" cxnId="{F4F10E22-95E0-4C6F-B273-D805A120B9BE}">
      <dgm:prSet/>
      <dgm:spPr/>
      <dgm:t>
        <a:bodyPr/>
        <a:lstStyle/>
        <a:p>
          <a:endParaRPr lang="lv-LV"/>
        </a:p>
      </dgm:t>
    </dgm:pt>
    <dgm:pt modelId="{7AB52ABD-C3DA-4A3E-A16B-5814B248CA6E}">
      <dgm:prSet custT="1"/>
      <dgm:spPr/>
      <dgm:t>
        <a:bodyPr/>
        <a:lstStyle/>
        <a:p>
          <a:pPr algn="l"/>
          <a:r>
            <a:rPr lang="lv-LV" sz="1100">
              <a:latin typeface="Times New Roman" panose="02020603050405020304" pitchFamily="18" charset="0"/>
              <a:cs typeface="Times New Roman" panose="02020603050405020304" pitchFamily="18" charset="0"/>
            </a:rPr>
            <a:t>Ja sieviete ir grūtniecības un dzemdību atvaļinājumā, kā arī persona, kura atrodas bērna kopšanas atvaļinājumā. </a:t>
          </a:r>
        </a:p>
      </dgm:t>
    </dgm:pt>
    <dgm:pt modelId="{9C2493D4-6D32-49CC-A346-2224EC6367F3}" type="parTrans" cxnId="{617A44A8-1F97-4820-9DB2-2D177283033D}">
      <dgm:prSet/>
      <dgm:spPr/>
      <dgm:t>
        <a:bodyPr/>
        <a:lstStyle/>
        <a:p>
          <a:endParaRPr lang="lv-LV"/>
        </a:p>
      </dgm:t>
    </dgm:pt>
    <dgm:pt modelId="{662EA2BF-9BFE-465F-A926-E8242AC72D34}" type="sibTrans" cxnId="{617A44A8-1F97-4820-9DB2-2D177283033D}">
      <dgm:prSet/>
      <dgm:spPr/>
      <dgm:t>
        <a:bodyPr/>
        <a:lstStyle/>
        <a:p>
          <a:endParaRPr lang="lv-LV"/>
        </a:p>
      </dgm:t>
    </dgm:pt>
    <dgm:pt modelId="{B290E065-F9F0-4630-AC1A-84B93F6DB341}">
      <dgm:prSet custT="1"/>
      <dgm:spPr/>
      <dgm:t>
        <a:bodyPr/>
        <a:lstStyle/>
        <a:p>
          <a:pPr algn="l"/>
          <a:r>
            <a:rPr lang="lv-LV" sz="1100">
              <a:latin typeface="Times New Roman" panose="02020603050405020304" pitchFamily="18" charset="0"/>
              <a:cs typeface="Times New Roman" panose="02020603050405020304" pitchFamily="18" charset="0"/>
            </a:rPr>
            <a:t>Persona vecumā no 15 gadiem, kura iegūst izglītību klātienē pamatizglītības, vispārējās vidējās izglītības iestādē vai ir pilna laika studējošais augstskolā.</a:t>
          </a:r>
        </a:p>
      </dgm:t>
    </dgm:pt>
    <dgm:pt modelId="{891318FC-1654-4B51-B1F8-E1943D5E4AD3}" type="parTrans" cxnId="{B3B8FCFE-052D-4516-BD2F-D9F796394A4D}">
      <dgm:prSet/>
      <dgm:spPr/>
      <dgm:t>
        <a:bodyPr/>
        <a:lstStyle/>
        <a:p>
          <a:endParaRPr lang="lv-LV"/>
        </a:p>
      </dgm:t>
    </dgm:pt>
    <dgm:pt modelId="{B1A6C313-0269-4567-9F2D-F2F61E07E5B9}" type="sibTrans" cxnId="{B3B8FCFE-052D-4516-BD2F-D9F796394A4D}">
      <dgm:prSet/>
      <dgm:spPr/>
      <dgm:t>
        <a:bodyPr/>
        <a:lstStyle/>
        <a:p>
          <a:endParaRPr lang="lv-LV"/>
        </a:p>
      </dgm:t>
    </dgm:pt>
    <dgm:pt modelId="{EF1A9691-D8F1-4B24-891B-7F84AF6BE039}" type="pres">
      <dgm:prSet presAssocID="{06ED2333-A751-4769-A6D3-AFBCC6447352}" presName="Name0" presStyleCnt="0">
        <dgm:presLayoutVars>
          <dgm:chPref val="1"/>
          <dgm:dir/>
          <dgm:animOne val="branch"/>
          <dgm:animLvl val="lvl"/>
          <dgm:resizeHandles val="exact"/>
        </dgm:presLayoutVars>
      </dgm:prSet>
      <dgm:spPr/>
    </dgm:pt>
    <dgm:pt modelId="{3FA13700-623B-4665-A886-7F90A2187518}" type="pres">
      <dgm:prSet presAssocID="{54357E02-9BF4-41DA-A3F1-90A8854EF16D}" presName="root1" presStyleCnt="0"/>
      <dgm:spPr/>
    </dgm:pt>
    <dgm:pt modelId="{431A2AFE-5097-4CEC-96AE-EBA1D4AFAE44}" type="pres">
      <dgm:prSet presAssocID="{54357E02-9BF4-41DA-A3F1-90A8854EF16D}" presName="LevelOneTextNode" presStyleLbl="node0" presStyleIdx="0" presStyleCnt="1" custScaleY="80792" custLinFactNeighborX="8921" custLinFactNeighborY="-6215">
        <dgm:presLayoutVars>
          <dgm:chPref val="3"/>
        </dgm:presLayoutVars>
      </dgm:prSet>
      <dgm:spPr/>
    </dgm:pt>
    <dgm:pt modelId="{4E35F393-BD10-4D5B-B20B-61D28E4AC690}" type="pres">
      <dgm:prSet presAssocID="{54357E02-9BF4-41DA-A3F1-90A8854EF16D}" presName="level2hierChild" presStyleCnt="0"/>
      <dgm:spPr/>
    </dgm:pt>
    <dgm:pt modelId="{1EA2310B-51D3-4EF1-834A-D56F75A718F9}" type="pres">
      <dgm:prSet presAssocID="{AFD865AC-CF6A-4671-8055-682BD965FD21}" presName="conn2-1" presStyleLbl="parChTrans1D2" presStyleIdx="0" presStyleCnt="4"/>
      <dgm:spPr/>
    </dgm:pt>
    <dgm:pt modelId="{9377060A-9226-42DD-A2E2-A91FE5E6DE6E}" type="pres">
      <dgm:prSet presAssocID="{AFD865AC-CF6A-4671-8055-682BD965FD21}" presName="connTx" presStyleLbl="parChTrans1D2" presStyleIdx="0" presStyleCnt="4"/>
      <dgm:spPr/>
    </dgm:pt>
    <dgm:pt modelId="{72A907E5-5D1B-40C5-A2C7-ACC810231407}" type="pres">
      <dgm:prSet presAssocID="{5D45E1CD-5C12-421C-A30A-8E8E00ED0E3D}" presName="root2" presStyleCnt="0"/>
      <dgm:spPr/>
    </dgm:pt>
    <dgm:pt modelId="{E1D78B0C-C678-4FC4-AEDA-E33FD074642A}" type="pres">
      <dgm:prSet presAssocID="{5D45E1CD-5C12-421C-A30A-8E8E00ED0E3D}" presName="LevelTwoTextNode" presStyleLbl="node2" presStyleIdx="0" presStyleCnt="4">
        <dgm:presLayoutVars>
          <dgm:chPref val="3"/>
        </dgm:presLayoutVars>
      </dgm:prSet>
      <dgm:spPr/>
    </dgm:pt>
    <dgm:pt modelId="{F81BDD87-2420-4820-9234-60769DD71CE9}" type="pres">
      <dgm:prSet presAssocID="{5D45E1CD-5C12-421C-A30A-8E8E00ED0E3D}" presName="level3hierChild" presStyleCnt="0"/>
      <dgm:spPr/>
    </dgm:pt>
    <dgm:pt modelId="{2929CD01-EC80-41A5-9A70-1D619E678F5C}" type="pres">
      <dgm:prSet presAssocID="{14AAFDE3-C709-4D98-9A37-D0CB2E9CACB7}" presName="conn2-1" presStyleLbl="parChTrans1D2" presStyleIdx="1" presStyleCnt="4"/>
      <dgm:spPr/>
    </dgm:pt>
    <dgm:pt modelId="{4CA639A2-AE85-45B6-9C98-171B016AB640}" type="pres">
      <dgm:prSet presAssocID="{14AAFDE3-C709-4D98-9A37-D0CB2E9CACB7}" presName="connTx" presStyleLbl="parChTrans1D2" presStyleIdx="1" presStyleCnt="4"/>
      <dgm:spPr/>
    </dgm:pt>
    <dgm:pt modelId="{3AF73370-54B2-4C2F-BC8F-D25E112885F9}" type="pres">
      <dgm:prSet presAssocID="{50F676BF-541A-40D2-869B-59024D29968D}" presName="root2" presStyleCnt="0"/>
      <dgm:spPr/>
    </dgm:pt>
    <dgm:pt modelId="{D35CB7A8-87A9-4C79-A88A-6D1C0151F55D}" type="pres">
      <dgm:prSet presAssocID="{50F676BF-541A-40D2-869B-59024D29968D}" presName="LevelTwoTextNode" presStyleLbl="node2" presStyleIdx="1" presStyleCnt="4">
        <dgm:presLayoutVars>
          <dgm:chPref val="3"/>
        </dgm:presLayoutVars>
      </dgm:prSet>
      <dgm:spPr/>
    </dgm:pt>
    <dgm:pt modelId="{1A68D3C5-CF7E-4C93-942B-6BED5BC249CE}" type="pres">
      <dgm:prSet presAssocID="{50F676BF-541A-40D2-869B-59024D29968D}" presName="level3hierChild" presStyleCnt="0"/>
      <dgm:spPr/>
    </dgm:pt>
    <dgm:pt modelId="{106593B6-8027-4DD0-BEC1-E43423EBF8D9}" type="pres">
      <dgm:prSet presAssocID="{9C2493D4-6D32-49CC-A346-2224EC6367F3}" presName="conn2-1" presStyleLbl="parChTrans1D2" presStyleIdx="2" presStyleCnt="4"/>
      <dgm:spPr/>
    </dgm:pt>
    <dgm:pt modelId="{908E7534-E756-4B10-99DD-A68C884AA63C}" type="pres">
      <dgm:prSet presAssocID="{9C2493D4-6D32-49CC-A346-2224EC6367F3}" presName="connTx" presStyleLbl="parChTrans1D2" presStyleIdx="2" presStyleCnt="4"/>
      <dgm:spPr/>
    </dgm:pt>
    <dgm:pt modelId="{7D2EE857-A14A-416E-B4DE-D0CEC7AA5B2A}" type="pres">
      <dgm:prSet presAssocID="{7AB52ABD-C3DA-4A3E-A16B-5814B248CA6E}" presName="root2" presStyleCnt="0"/>
      <dgm:spPr/>
    </dgm:pt>
    <dgm:pt modelId="{B760429B-60C7-4FD5-8045-FB445EB8920B}" type="pres">
      <dgm:prSet presAssocID="{7AB52ABD-C3DA-4A3E-A16B-5814B248CA6E}" presName="LevelTwoTextNode" presStyleLbl="node2" presStyleIdx="2" presStyleCnt="4">
        <dgm:presLayoutVars>
          <dgm:chPref val="3"/>
        </dgm:presLayoutVars>
      </dgm:prSet>
      <dgm:spPr/>
    </dgm:pt>
    <dgm:pt modelId="{8C786975-E136-4916-80CF-B531E6D3CD4E}" type="pres">
      <dgm:prSet presAssocID="{7AB52ABD-C3DA-4A3E-A16B-5814B248CA6E}" presName="level3hierChild" presStyleCnt="0"/>
      <dgm:spPr/>
    </dgm:pt>
    <dgm:pt modelId="{152D5FAF-2C70-4241-A390-B84C5DDC926E}" type="pres">
      <dgm:prSet presAssocID="{891318FC-1654-4B51-B1F8-E1943D5E4AD3}" presName="conn2-1" presStyleLbl="parChTrans1D2" presStyleIdx="3" presStyleCnt="4"/>
      <dgm:spPr/>
    </dgm:pt>
    <dgm:pt modelId="{0C13391C-30E8-4BDB-B9C8-6470A6906FD6}" type="pres">
      <dgm:prSet presAssocID="{891318FC-1654-4B51-B1F8-E1943D5E4AD3}" presName="connTx" presStyleLbl="parChTrans1D2" presStyleIdx="3" presStyleCnt="4"/>
      <dgm:spPr/>
    </dgm:pt>
    <dgm:pt modelId="{F4D16001-84E8-49F7-A78E-FEBB8801236E}" type="pres">
      <dgm:prSet presAssocID="{B290E065-F9F0-4630-AC1A-84B93F6DB341}" presName="root2" presStyleCnt="0"/>
      <dgm:spPr/>
    </dgm:pt>
    <dgm:pt modelId="{175CE6B2-EFA6-4AA6-BAF0-1A8CD4232BF8}" type="pres">
      <dgm:prSet presAssocID="{B290E065-F9F0-4630-AC1A-84B93F6DB341}" presName="LevelTwoTextNode" presStyleLbl="node2" presStyleIdx="3" presStyleCnt="4">
        <dgm:presLayoutVars>
          <dgm:chPref val="3"/>
        </dgm:presLayoutVars>
      </dgm:prSet>
      <dgm:spPr/>
    </dgm:pt>
    <dgm:pt modelId="{B250E18F-7C1F-42AF-81F8-B09FAED3566F}" type="pres">
      <dgm:prSet presAssocID="{B290E065-F9F0-4630-AC1A-84B93F6DB341}" presName="level3hierChild" presStyleCnt="0"/>
      <dgm:spPr/>
    </dgm:pt>
  </dgm:ptLst>
  <dgm:cxnLst>
    <dgm:cxn modelId="{15058D0C-D996-4BD1-8659-C2020C1C697A}" type="presOf" srcId="{AFD865AC-CF6A-4671-8055-682BD965FD21}" destId="{9377060A-9226-42DD-A2E2-A91FE5E6DE6E}" srcOrd="1" destOrd="0" presId="urn:microsoft.com/office/officeart/2008/layout/HorizontalMultiLevelHierarchy"/>
    <dgm:cxn modelId="{F44A4F14-600E-427C-B906-D0C1CC795BF4}" type="presOf" srcId="{5D45E1CD-5C12-421C-A30A-8E8E00ED0E3D}" destId="{E1D78B0C-C678-4FC4-AEDA-E33FD074642A}" srcOrd="0" destOrd="0" presId="urn:microsoft.com/office/officeart/2008/layout/HorizontalMultiLevelHierarchy"/>
    <dgm:cxn modelId="{F4F10E22-95E0-4C6F-B273-D805A120B9BE}" srcId="{54357E02-9BF4-41DA-A3F1-90A8854EF16D}" destId="{50F676BF-541A-40D2-869B-59024D29968D}" srcOrd="1" destOrd="0" parTransId="{14AAFDE3-C709-4D98-9A37-D0CB2E9CACB7}" sibTransId="{434254A4-CD6D-41DD-98CE-D6565081C093}"/>
    <dgm:cxn modelId="{9E914822-DE5A-4AF3-A9CC-70E52ACE3965}" type="presOf" srcId="{06ED2333-A751-4769-A6D3-AFBCC6447352}" destId="{EF1A9691-D8F1-4B24-891B-7F84AF6BE039}" srcOrd="0" destOrd="0" presId="urn:microsoft.com/office/officeart/2008/layout/HorizontalMultiLevelHierarchy"/>
    <dgm:cxn modelId="{BE792928-7F48-465D-ADFE-25DE44DF893E}" type="presOf" srcId="{891318FC-1654-4B51-B1F8-E1943D5E4AD3}" destId="{0C13391C-30E8-4BDB-B9C8-6470A6906FD6}" srcOrd="1" destOrd="0" presId="urn:microsoft.com/office/officeart/2008/layout/HorizontalMultiLevelHierarchy"/>
    <dgm:cxn modelId="{C708E836-BE69-4CE3-8BB8-1603A3974DC4}" srcId="{06ED2333-A751-4769-A6D3-AFBCC6447352}" destId="{54357E02-9BF4-41DA-A3F1-90A8854EF16D}" srcOrd="0" destOrd="0" parTransId="{F570E752-979C-4EB6-B7B2-BD28B7EE1A89}" sibTransId="{A1C7C733-D478-4EA8-AC28-4BC1D625BDC4}"/>
    <dgm:cxn modelId="{D87AFE3E-4EF4-42C2-963D-0EC511CA4B11}" type="presOf" srcId="{891318FC-1654-4B51-B1F8-E1943D5E4AD3}" destId="{152D5FAF-2C70-4241-A390-B84C5DDC926E}" srcOrd="0" destOrd="0" presId="urn:microsoft.com/office/officeart/2008/layout/HorizontalMultiLevelHierarchy"/>
    <dgm:cxn modelId="{3483A544-72A5-46E6-A0E6-2EDC9ABB4E94}" type="presOf" srcId="{14AAFDE3-C709-4D98-9A37-D0CB2E9CACB7}" destId="{2929CD01-EC80-41A5-9A70-1D619E678F5C}" srcOrd="0" destOrd="0" presId="urn:microsoft.com/office/officeart/2008/layout/HorizontalMultiLevelHierarchy"/>
    <dgm:cxn modelId="{8A626D47-0E44-4F0E-AB81-7E261CAA9FDB}" type="presOf" srcId="{9C2493D4-6D32-49CC-A346-2224EC6367F3}" destId="{106593B6-8027-4DD0-BEC1-E43423EBF8D9}" srcOrd="0" destOrd="0" presId="urn:microsoft.com/office/officeart/2008/layout/HorizontalMultiLevelHierarchy"/>
    <dgm:cxn modelId="{4B92D753-CAA9-41FD-B7C5-24413B0A6B53}" srcId="{54357E02-9BF4-41DA-A3F1-90A8854EF16D}" destId="{5D45E1CD-5C12-421C-A30A-8E8E00ED0E3D}" srcOrd="0" destOrd="0" parTransId="{AFD865AC-CF6A-4671-8055-682BD965FD21}" sibTransId="{C9CB2225-82EF-41F1-8662-F6840E65B7AA}"/>
    <dgm:cxn modelId="{C65BB554-AEE6-4EEC-BC20-CC32F3F3B60B}" type="presOf" srcId="{9C2493D4-6D32-49CC-A346-2224EC6367F3}" destId="{908E7534-E756-4B10-99DD-A68C884AA63C}" srcOrd="1" destOrd="0" presId="urn:microsoft.com/office/officeart/2008/layout/HorizontalMultiLevelHierarchy"/>
    <dgm:cxn modelId="{65FE7177-8DD7-4AA2-B992-701FD048F916}" type="presOf" srcId="{AFD865AC-CF6A-4671-8055-682BD965FD21}" destId="{1EA2310B-51D3-4EF1-834A-D56F75A718F9}" srcOrd="0" destOrd="0" presId="urn:microsoft.com/office/officeart/2008/layout/HorizontalMultiLevelHierarchy"/>
    <dgm:cxn modelId="{C8CDE058-EB5E-4B86-96B1-6048B2E4D3BE}" type="presOf" srcId="{54357E02-9BF4-41DA-A3F1-90A8854EF16D}" destId="{431A2AFE-5097-4CEC-96AE-EBA1D4AFAE44}" srcOrd="0" destOrd="0" presId="urn:microsoft.com/office/officeart/2008/layout/HorizontalMultiLevelHierarchy"/>
    <dgm:cxn modelId="{C5AA9682-B98F-41E4-9038-032A4A943E5A}" type="presOf" srcId="{7AB52ABD-C3DA-4A3E-A16B-5814B248CA6E}" destId="{B760429B-60C7-4FD5-8045-FB445EB8920B}" srcOrd="0" destOrd="0" presId="urn:microsoft.com/office/officeart/2008/layout/HorizontalMultiLevelHierarchy"/>
    <dgm:cxn modelId="{E0B13A85-DFF2-4C7C-A20D-ED14273A73FF}" type="presOf" srcId="{14AAFDE3-C709-4D98-9A37-D0CB2E9CACB7}" destId="{4CA639A2-AE85-45B6-9C98-171B016AB640}" srcOrd="1" destOrd="0" presId="urn:microsoft.com/office/officeart/2008/layout/HorizontalMultiLevelHierarchy"/>
    <dgm:cxn modelId="{617A44A8-1F97-4820-9DB2-2D177283033D}" srcId="{54357E02-9BF4-41DA-A3F1-90A8854EF16D}" destId="{7AB52ABD-C3DA-4A3E-A16B-5814B248CA6E}" srcOrd="2" destOrd="0" parTransId="{9C2493D4-6D32-49CC-A346-2224EC6367F3}" sibTransId="{662EA2BF-9BFE-465F-A926-E8242AC72D34}"/>
    <dgm:cxn modelId="{59E579B3-58A3-4B5E-AE12-BD9EFF685EA9}" type="presOf" srcId="{50F676BF-541A-40D2-869B-59024D29968D}" destId="{D35CB7A8-87A9-4C79-A88A-6D1C0151F55D}" srcOrd="0" destOrd="0" presId="urn:microsoft.com/office/officeart/2008/layout/HorizontalMultiLevelHierarchy"/>
    <dgm:cxn modelId="{64B886B5-C66C-400D-83CF-74E1746DDADC}" type="presOf" srcId="{B290E065-F9F0-4630-AC1A-84B93F6DB341}" destId="{175CE6B2-EFA6-4AA6-BAF0-1A8CD4232BF8}" srcOrd="0" destOrd="0" presId="urn:microsoft.com/office/officeart/2008/layout/HorizontalMultiLevelHierarchy"/>
    <dgm:cxn modelId="{B3B8FCFE-052D-4516-BD2F-D9F796394A4D}" srcId="{54357E02-9BF4-41DA-A3F1-90A8854EF16D}" destId="{B290E065-F9F0-4630-AC1A-84B93F6DB341}" srcOrd="3" destOrd="0" parTransId="{891318FC-1654-4B51-B1F8-E1943D5E4AD3}" sibTransId="{B1A6C313-0269-4567-9F2D-F2F61E07E5B9}"/>
    <dgm:cxn modelId="{91F44484-82FD-4C27-A084-CF846317052E}" type="presParOf" srcId="{EF1A9691-D8F1-4B24-891B-7F84AF6BE039}" destId="{3FA13700-623B-4665-A886-7F90A2187518}" srcOrd="0" destOrd="0" presId="urn:microsoft.com/office/officeart/2008/layout/HorizontalMultiLevelHierarchy"/>
    <dgm:cxn modelId="{614B3246-30D4-44F8-930E-C9A363901D9C}" type="presParOf" srcId="{3FA13700-623B-4665-A886-7F90A2187518}" destId="{431A2AFE-5097-4CEC-96AE-EBA1D4AFAE44}" srcOrd="0" destOrd="0" presId="urn:microsoft.com/office/officeart/2008/layout/HorizontalMultiLevelHierarchy"/>
    <dgm:cxn modelId="{F74EBF91-CA79-45E4-BDC8-E6ABA1D3C7B0}" type="presParOf" srcId="{3FA13700-623B-4665-A886-7F90A2187518}" destId="{4E35F393-BD10-4D5B-B20B-61D28E4AC690}" srcOrd="1" destOrd="0" presId="urn:microsoft.com/office/officeart/2008/layout/HorizontalMultiLevelHierarchy"/>
    <dgm:cxn modelId="{CB1A18E1-4335-4C78-9D79-941C8230D637}" type="presParOf" srcId="{4E35F393-BD10-4D5B-B20B-61D28E4AC690}" destId="{1EA2310B-51D3-4EF1-834A-D56F75A718F9}" srcOrd="0" destOrd="0" presId="urn:microsoft.com/office/officeart/2008/layout/HorizontalMultiLevelHierarchy"/>
    <dgm:cxn modelId="{05616FA7-82DB-477C-97FF-E857D9C2FE19}" type="presParOf" srcId="{1EA2310B-51D3-4EF1-834A-D56F75A718F9}" destId="{9377060A-9226-42DD-A2E2-A91FE5E6DE6E}" srcOrd="0" destOrd="0" presId="urn:microsoft.com/office/officeart/2008/layout/HorizontalMultiLevelHierarchy"/>
    <dgm:cxn modelId="{09E0012D-D312-426D-A50C-B2802C299678}" type="presParOf" srcId="{4E35F393-BD10-4D5B-B20B-61D28E4AC690}" destId="{72A907E5-5D1B-40C5-A2C7-ACC810231407}" srcOrd="1" destOrd="0" presId="urn:microsoft.com/office/officeart/2008/layout/HorizontalMultiLevelHierarchy"/>
    <dgm:cxn modelId="{117667B8-9059-488C-8F96-4370A5A14D35}" type="presParOf" srcId="{72A907E5-5D1B-40C5-A2C7-ACC810231407}" destId="{E1D78B0C-C678-4FC4-AEDA-E33FD074642A}" srcOrd="0" destOrd="0" presId="urn:microsoft.com/office/officeart/2008/layout/HorizontalMultiLevelHierarchy"/>
    <dgm:cxn modelId="{98BA7CDC-CC6F-4752-AD50-DA7EB73C90D5}" type="presParOf" srcId="{72A907E5-5D1B-40C5-A2C7-ACC810231407}" destId="{F81BDD87-2420-4820-9234-60769DD71CE9}" srcOrd="1" destOrd="0" presId="urn:microsoft.com/office/officeart/2008/layout/HorizontalMultiLevelHierarchy"/>
    <dgm:cxn modelId="{DC99362D-284F-40BB-8F1F-992FB211BFFD}" type="presParOf" srcId="{4E35F393-BD10-4D5B-B20B-61D28E4AC690}" destId="{2929CD01-EC80-41A5-9A70-1D619E678F5C}" srcOrd="2" destOrd="0" presId="urn:microsoft.com/office/officeart/2008/layout/HorizontalMultiLevelHierarchy"/>
    <dgm:cxn modelId="{526E36BE-8E1F-4536-A00B-459CD88BF874}" type="presParOf" srcId="{2929CD01-EC80-41A5-9A70-1D619E678F5C}" destId="{4CA639A2-AE85-45B6-9C98-171B016AB640}" srcOrd="0" destOrd="0" presId="urn:microsoft.com/office/officeart/2008/layout/HorizontalMultiLevelHierarchy"/>
    <dgm:cxn modelId="{3154FD64-0BF2-428B-9671-94007A635958}" type="presParOf" srcId="{4E35F393-BD10-4D5B-B20B-61D28E4AC690}" destId="{3AF73370-54B2-4C2F-BC8F-D25E112885F9}" srcOrd="3" destOrd="0" presId="urn:microsoft.com/office/officeart/2008/layout/HorizontalMultiLevelHierarchy"/>
    <dgm:cxn modelId="{9760E512-9676-4B6C-85B3-89EEE6C37667}" type="presParOf" srcId="{3AF73370-54B2-4C2F-BC8F-D25E112885F9}" destId="{D35CB7A8-87A9-4C79-A88A-6D1C0151F55D}" srcOrd="0" destOrd="0" presId="urn:microsoft.com/office/officeart/2008/layout/HorizontalMultiLevelHierarchy"/>
    <dgm:cxn modelId="{9689466D-1D2C-4B82-8929-7CD84F775245}" type="presParOf" srcId="{3AF73370-54B2-4C2F-BC8F-D25E112885F9}" destId="{1A68D3C5-CF7E-4C93-942B-6BED5BC249CE}" srcOrd="1" destOrd="0" presId="urn:microsoft.com/office/officeart/2008/layout/HorizontalMultiLevelHierarchy"/>
    <dgm:cxn modelId="{14C6A87B-B37F-40FA-B2B4-EE33FF9CDF73}" type="presParOf" srcId="{4E35F393-BD10-4D5B-B20B-61D28E4AC690}" destId="{106593B6-8027-4DD0-BEC1-E43423EBF8D9}" srcOrd="4" destOrd="0" presId="urn:microsoft.com/office/officeart/2008/layout/HorizontalMultiLevelHierarchy"/>
    <dgm:cxn modelId="{F5326F7B-A26D-4519-9C20-231BE2AC5BB6}" type="presParOf" srcId="{106593B6-8027-4DD0-BEC1-E43423EBF8D9}" destId="{908E7534-E756-4B10-99DD-A68C884AA63C}" srcOrd="0" destOrd="0" presId="urn:microsoft.com/office/officeart/2008/layout/HorizontalMultiLevelHierarchy"/>
    <dgm:cxn modelId="{C150DCCC-BD68-4244-8407-F69A4FD070D1}" type="presParOf" srcId="{4E35F393-BD10-4D5B-B20B-61D28E4AC690}" destId="{7D2EE857-A14A-416E-B4DE-D0CEC7AA5B2A}" srcOrd="5" destOrd="0" presId="urn:microsoft.com/office/officeart/2008/layout/HorizontalMultiLevelHierarchy"/>
    <dgm:cxn modelId="{797D56B3-0EDF-40AA-9076-E744302716CA}" type="presParOf" srcId="{7D2EE857-A14A-416E-B4DE-D0CEC7AA5B2A}" destId="{B760429B-60C7-4FD5-8045-FB445EB8920B}" srcOrd="0" destOrd="0" presId="urn:microsoft.com/office/officeart/2008/layout/HorizontalMultiLevelHierarchy"/>
    <dgm:cxn modelId="{91165188-7251-4757-9AB0-E7E523A8E67F}" type="presParOf" srcId="{7D2EE857-A14A-416E-B4DE-D0CEC7AA5B2A}" destId="{8C786975-E136-4916-80CF-B531E6D3CD4E}" srcOrd="1" destOrd="0" presId="urn:microsoft.com/office/officeart/2008/layout/HorizontalMultiLevelHierarchy"/>
    <dgm:cxn modelId="{E7029A5D-BC86-4A36-8710-F42CC1D1A787}" type="presParOf" srcId="{4E35F393-BD10-4D5B-B20B-61D28E4AC690}" destId="{152D5FAF-2C70-4241-A390-B84C5DDC926E}" srcOrd="6" destOrd="0" presId="urn:microsoft.com/office/officeart/2008/layout/HorizontalMultiLevelHierarchy"/>
    <dgm:cxn modelId="{770BBF39-3A68-4220-8524-9189EC80D774}" type="presParOf" srcId="{152D5FAF-2C70-4241-A390-B84C5DDC926E}" destId="{0C13391C-30E8-4BDB-B9C8-6470A6906FD6}" srcOrd="0" destOrd="0" presId="urn:microsoft.com/office/officeart/2008/layout/HorizontalMultiLevelHierarchy"/>
    <dgm:cxn modelId="{02231DEE-C022-484D-AD60-13970698B5C8}" type="presParOf" srcId="{4E35F393-BD10-4D5B-B20B-61D28E4AC690}" destId="{F4D16001-84E8-49F7-A78E-FEBB8801236E}" srcOrd="7" destOrd="0" presId="urn:microsoft.com/office/officeart/2008/layout/HorizontalMultiLevelHierarchy"/>
    <dgm:cxn modelId="{EDAAB928-71FC-4843-948B-0C6D39EB9B19}" type="presParOf" srcId="{F4D16001-84E8-49F7-A78E-FEBB8801236E}" destId="{175CE6B2-EFA6-4AA6-BAF0-1A8CD4232BF8}" srcOrd="0" destOrd="0" presId="urn:microsoft.com/office/officeart/2008/layout/HorizontalMultiLevelHierarchy"/>
    <dgm:cxn modelId="{87399974-3878-4E9C-96EC-D0532A4419C2}" type="presParOf" srcId="{F4D16001-84E8-49F7-A78E-FEBB8801236E}" destId="{B250E18F-7C1F-42AF-81F8-B09FAED3566F}" srcOrd="1" destOrd="0" presId="urn:microsoft.com/office/officeart/2008/layout/HorizontalMultiLevelHierarchy"/>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06ED2333-A751-4769-A6D3-AFBCC6447352}" type="doc">
      <dgm:prSet loTypeId="urn:microsoft.com/office/officeart/2008/layout/HorizontalMultiLevelHierarchy" loCatId="hierarchy" qsTypeId="urn:microsoft.com/office/officeart/2005/8/quickstyle/simple3" qsCatId="simple" csTypeId="urn:microsoft.com/office/officeart/2005/8/colors/accent1_2" csCatId="accent1" phldr="1"/>
      <dgm:spPr/>
      <dgm:t>
        <a:bodyPr/>
        <a:lstStyle/>
        <a:p>
          <a:endParaRPr lang="lv-LV"/>
        </a:p>
      </dgm:t>
    </dgm:pt>
    <dgm:pt modelId="{54357E02-9BF4-41DA-A3F1-90A8854EF16D}">
      <dgm:prSet phldrT="[Text]" custT="1"/>
      <dgm:spPr/>
      <dgm:t>
        <a:bodyPr/>
        <a:lstStyle/>
        <a:p>
          <a:pPr algn="ctr"/>
          <a:r>
            <a:rPr lang="lv-LV" sz="1100" b="1">
              <a:latin typeface="Times New Roman" panose="02020603050405020304" pitchFamily="18" charset="0"/>
              <a:cs typeface="Times New Roman" panose="02020603050405020304" pitchFamily="18" charset="0"/>
            </a:rPr>
            <a:t>GMI līmeņa un piemaksas apmērs</a:t>
          </a:r>
        </a:p>
      </dgm:t>
    </dgm:pt>
    <dgm:pt modelId="{F570E752-979C-4EB6-B7B2-BD28B7EE1A89}" type="parTrans" cxnId="{C708E836-BE69-4CE3-8BB8-1603A3974DC4}">
      <dgm:prSet/>
      <dgm:spPr/>
      <dgm:t>
        <a:bodyPr/>
        <a:lstStyle/>
        <a:p>
          <a:pPr algn="ctr"/>
          <a:endParaRPr lang="lv-LV"/>
        </a:p>
      </dgm:t>
    </dgm:pt>
    <dgm:pt modelId="{A1C7C733-D478-4EA8-AC28-4BC1D625BDC4}" type="sibTrans" cxnId="{C708E836-BE69-4CE3-8BB8-1603A3974DC4}">
      <dgm:prSet/>
      <dgm:spPr/>
      <dgm:t>
        <a:bodyPr/>
        <a:lstStyle/>
        <a:p>
          <a:pPr algn="ctr"/>
          <a:endParaRPr lang="lv-LV"/>
        </a:p>
      </dgm:t>
    </dgm:pt>
    <dgm:pt modelId="{CE66D32E-F4D9-4132-AF68-00D7D26C1BCB}">
      <dgm:prSet custT="1"/>
      <dgm:spPr/>
      <dgm:t>
        <a:bodyPr/>
        <a:lstStyle/>
        <a:p>
          <a:pPr algn="ctr"/>
          <a:r>
            <a:rPr lang="lv-LV" sz="1100">
              <a:latin typeface="Times New Roman" panose="02020603050405020304" pitchFamily="18" charset="0"/>
              <a:cs typeface="Times New Roman" panose="02020603050405020304" pitchFamily="18" charset="0"/>
            </a:rPr>
            <a:t>Valsts noteiktais GMI līmenis personai no 2020.gada 1.javāra ir </a:t>
          </a:r>
          <a:r>
            <a:rPr lang="lv-LV" sz="1100">
              <a:highlight>
                <a:srgbClr val="FFFF00"/>
              </a:highlight>
              <a:latin typeface="Times New Roman" panose="02020603050405020304" pitchFamily="18" charset="0"/>
              <a:cs typeface="Times New Roman" panose="02020603050405020304" pitchFamily="18" charset="0"/>
            </a:rPr>
            <a:t>64 </a:t>
          </a:r>
          <a:r>
            <a:rPr lang="lv-LV" sz="1100" i="1">
              <a:highlight>
                <a:srgbClr val="FFFF00"/>
              </a:highlight>
              <a:latin typeface="Times New Roman" panose="02020603050405020304" pitchFamily="18" charset="0"/>
              <a:cs typeface="Times New Roman" panose="02020603050405020304" pitchFamily="18" charset="0"/>
            </a:rPr>
            <a:t>euro</a:t>
          </a:r>
          <a:r>
            <a:rPr lang="lv-LV" sz="1100">
              <a:highlight>
                <a:srgbClr val="FFFF00"/>
              </a:highlight>
              <a:latin typeface="Times New Roman" panose="02020603050405020304" pitchFamily="18" charset="0"/>
              <a:cs typeface="Times New Roman" panose="02020603050405020304" pitchFamily="18" charset="0"/>
            </a:rPr>
            <a:t> </a:t>
          </a:r>
          <a:r>
            <a:rPr lang="lv-LV" sz="1100">
              <a:latin typeface="Times New Roman" panose="02020603050405020304" pitchFamily="18" charset="0"/>
              <a:cs typeface="Times New Roman" panose="02020603050405020304" pitchFamily="18" charset="0"/>
            </a:rPr>
            <a:t>mēnesī</a:t>
          </a:r>
        </a:p>
      </dgm:t>
    </dgm:pt>
    <dgm:pt modelId="{882401C7-E268-40F5-A72C-5F4D3003BD95}" type="parTrans" cxnId="{A27755B3-741F-40E6-9A30-E506717D0CAA}">
      <dgm:prSet/>
      <dgm:spPr/>
      <dgm:t>
        <a:bodyPr/>
        <a:lstStyle/>
        <a:p>
          <a:pPr algn="ctr"/>
          <a:endParaRPr lang="lv-LV"/>
        </a:p>
      </dgm:t>
    </dgm:pt>
    <dgm:pt modelId="{C9666ABD-DF12-44FE-A833-CA73AE778FD4}" type="sibTrans" cxnId="{A27755B3-741F-40E6-9A30-E506717D0CAA}">
      <dgm:prSet/>
      <dgm:spPr/>
      <dgm:t>
        <a:bodyPr/>
        <a:lstStyle/>
        <a:p>
          <a:pPr algn="ctr"/>
          <a:endParaRPr lang="lv-LV"/>
        </a:p>
      </dgm:t>
    </dgm:pt>
    <dgm:pt modelId="{25CA1E93-7D49-442C-9AD1-C3B0A3B8FE7E}">
      <dgm:prSet custT="1"/>
      <dgm:spPr/>
      <dgm:t>
        <a:bodyPr/>
        <a:lstStyle/>
        <a:p>
          <a:pPr algn="ctr"/>
          <a:r>
            <a:rPr lang="lv-LV" sz="1100">
              <a:latin typeface="Times New Roman" panose="02020603050405020304" pitchFamily="18" charset="0"/>
              <a:cs typeface="Times New Roman" panose="02020603050405020304" pitchFamily="18" charset="0"/>
            </a:rPr>
            <a:t>Pašvaldība saistošajos noteikumos var noteikt citu GMI līmeni dažādām iedzīvotāju grupām (piemēram, bērniem, vecuma un invaliditātes pensijas saņēmējiem), kas nevar būt zemāks par </a:t>
          </a:r>
          <a:r>
            <a:rPr lang="lv-LV" sz="1100">
              <a:highlight>
                <a:srgbClr val="FFFF00"/>
              </a:highlight>
              <a:latin typeface="Times New Roman" panose="02020603050405020304" pitchFamily="18" charset="0"/>
              <a:cs typeface="Times New Roman" panose="02020603050405020304" pitchFamily="18" charset="0"/>
            </a:rPr>
            <a:t>64 </a:t>
          </a:r>
          <a:r>
            <a:rPr lang="lv-LV" sz="1100" i="1">
              <a:highlight>
                <a:srgbClr val="FFFF00"/>
              </a:highlight>
              <a:latin typeface="Times New Roman" panose="02020603050405020304" pitchFamily="18" charset="0"/>
              <a:cs typeface="Times New Roman" panose="02020603050405020304" pitchFamily="18" charset="0"/>
            </a:rPr>
            <a:t>euro</a:t>
          </a:r>
          <a:r>
            <a:rPr lang="lv-LV" sz="1100">
              <a:highlight>
                <a:srgbClr val="FFFF00"/>
              </a:highlight>
              <a:latin typeface="Times New Roman" panose="02020603050405020304" pitchFamily="18" charset="0"/>
              <a:cs typeface="Times New Roman" panose="02020603050405020304" pitchFamily="18" charset="0"/>
            </a:rPr>
            <a:t> </a:t>
          </a:r>
          <a:r>
            <a:rPr lang="lv-LV" sz="1100">
              <a:latin typeface="Times New Roman" panose="02020603050405020304" pitchFamily="18" charset="0"/>
              <a:cs typeface="Times New Roman" panose="02020603050405020304" pitchFamily="18" charset="0"/>
            </a:rPr>
            <a:t>un augstāks par 128,06 </a:t>
          </a:r>
          <a:r>
            <a:rPr lang="lv-LV" sz="1100" i="1">
              <a:latin typeface="Times New Roman" panose="02020603050405020304" pitchFamily="18" charset="0"/>
              <a:cs typeface="Times New Roman" panose="02020603050405020304" pitchFamily="18" charset="0"/>
            </a:rPr>
            <a:t>euro</a:t>
          </a:r>
          <a:endParaRPr lang="lv-LV" sz="1100">
            <a:latin typeface="Times New Roman" panose="02020603050405020304" pitchFamily="18" charset="0"/>
            <a:cs typeface="Times New Roman" panose="02020603050405020304" pitchFamily="18" charset="0"/>
          </a:endParaRPr>
        </a:p>
      </dgm:t>
    </dgm:pt>
    <dgm:pt modelId="{6B866C81-7F92-4586-9A56-A51AC2B71553}" type="parTrans" cxnId="{7D6CC5F5-98B9-4E8B-A257-EBB0A8516258}">
      <dgm:prSet/>
      <dgm:spPr/>
      <dgm:t>
        <a:bodyPr/>
        <a:lstStyle/>
        <a:p>
          <a:pPr algn="ctr"/>
          <a:endParaRPr lang="lv-LV"/>
        </a:p>
      </dgm:t>
    </dgm:pt>
    <dgm:pt modelId="{161ED567-3C9F-485E-BE5C-8FCBA3E7FB06}" type="sibTrans" cxnId="{7D6CC5F5-98B9-4E8B-A257-EBB0A8516258}">
      <dgm:prSet/>
      <dgm:spPr/>
      <dgm:t>
        <a:bodyPr/>
        <a:lstStyle/>
        <a:p>
          <a:pPr algn="ctr"/>
          <a:endParaRPr lang="lv-LV"/>
        </a:p>
      </dgm:t>
    </dgm:pt>
    <dgm:pt modelId="{91B8A338-5912-4D6E-BDD1-DECA07BE3549}">
      <dgm:prSet custT="1"/>
      <dgm:spPr/>
      <dgm:t>
        <a:bodyPr/>
        <a:lstStyle/>
        <a:p>
          <a:pPr algn="ctr"/>
          <a:r>
            <a:rPr lang="lv-LV" sz="1100">
              <a:latin typeface="Times New Roman" panose="02020603050405020304" pitchFamily="18" charset="0"/>
              <a:cs typeface="Times New Roman" panose="02020603050405020304" pitchFamily="18" charset="0"/>
            </a:rPr>
            <a:t>Pašvaldība saistošajos noteikumos var noteikt piemaksu pie GMI pabalsta saņēmējam, kuram visi apgādājamie ir nepilngadīgi (</a:t>
          </a:r>
          <a:r>
            <a:rPr lang="lv-LV" sz="1100">
              <a:highlight>
                <a:srgbClr val="FFFF00"/>
              </a:highlight>
              <a:latin typeface="Times New Roman" panose="02020603050405020304" pitchFamily="18" charset="0"/>
              <a:cs typeface="Times New Roman" panose="02020603050405020304" pitchFamily="18" charset="0"/>
            </a:rPr>
            <a:t>64</a:t>
          </a:r>
          <a:r>
            <a:rPr lang="lv-LV" sz="1100">
              <a:latin typeface="Times New Roman" panose="02020603050405020304" pitchFamily="18" charset="0"/>
              <a:cs typeface="Times New Roman" panose="02020603050405020304" pitchFamily="18" charset="0"/>
            </a:rPr>
            <a:t> vai vairāk </a:t>
          </a:r>
          <a:r>
            <a:rPr lang="lv-LV" sz="1100" i="1">
              <a:latin typeface="Times New Roman" panose="02020603050405020304" pitchFamily="18" charset="0"/>
              <a:cs typeface="Times New Roman" panose="02020603050405020304" pitchFamily="18" charset="0"/>
            </a:rPr>
            <a:t>euro</a:t>
          </a:r>
          <a:r>
            <a:rPr lang="lv-LV" sz="1100">
              <a:latin typeface="Times New Roman" panose="02020603050405020304" pitchFamily="18" charset="0"/>
              <a:cs typeface="Times New Roman" panose="02020603050405020304" pitchFamily="18" charset="0"/>
            </a:rPr>
            <a:t> mēnesī)</a:t>
          </a:r>
        </a:p>
      </dgm:t>
    </dgm:pt>
    <dgm:pt modelId="{71C32864-1D9E-45D9-9B53-177ED0156E2C}" type="parTrans" cxnId="{B7C7BE16-703B-4BB6-A6B0-78E6184509F8}">
      <dgm:prSet/>
      <dgm:spPr/>
      <dgm:t>
        <a:bodyPr/>
        <a:lstStyle/>
        <a:p>
          <a:pPr algn="ctr"/>
          <a:endParaRPr lang="lv-LV"/>
        </a:p>
      </dgm:t>
    </dgm:pt>
    <dgm:pt modelId="{8CC2EADC-8176-4E63-8655-357190DC2E46}" type="sibTrans" cxnId="{B7C7BE16-703B-4BB6-A6B0-78E6184509F8}">
      <dgm:prSet/>
      <dgm:spPr/>
      <dgm:t>
        <a:bodyPr/>
        <a:lstStyle/>
        <a:p>
          <a:pPr algn="ctr"/>
          <a:endParaRPr lang="lv-LV"/>
        </a:p>
      </dgm:t>
    </dgm:pt>
    <dgm:pt modelId="{EF1A9691-D8F1-4B24-891B-7F84AF6BE039}" type="pres">
      <dgm:prSet presAssocID="{06ED2333-A751-4769-A6D3-AFBCC6447352}" presName="Name0" presStyleCnt="0">
        <dgm:presLayoutVars>
          <dgm:chPref val="1"/>
          <dgm:dir/>
          <dgm:animOne val="branch"/>
          <dgm:animLvl val="lvl"/>
          <dgm:resizeHandles val="exact"/>
        </dgm:presLayoutVars>
      </dgm:prSet>
      <dgm:spPr/>
    </dgm:pt>
    <dgm:pt modelId="{3FA13700-623B-4665-A886-7F90A2187518}" type="pres">
      <dgm:prSet presAssocID="{54357E02-9BF4-41DA-A3F1-90A8854EF16D}" presName="root1" presStyleCnt="0"/>
      <dgm:spPr/>
    </dgm:pt>
    <dgm:pt modelId="{431A2AFE-5097-4CEC-96AE-EBA1D4AFAE44}" type="pres">
      <dgm:prSet presAssocID="{54357E02-9BF4-41DA-A3F1-90A8854EF16D}" presName="LevelOneTextNode" presStyleLbl="node0" presStyleIdx="0" presStyleCnt="1" custScaleX="136862" custScaleY="89907" custLinFactNeighborX="0" custLinFactNeighborY="1695">
        <dgm:presLayoutVars>
          <dgm:chPref val="3"/>
        </dgm:presLayoutVars>
      </dgm:prSet>
      <dgm:spPr/>
    </dgm:pt>
    <dgm:pt modelId="{4E35F393-BD10-4D5B-B20B-61D28E4AC690}" type="pres">
      <dgm:prSet presAssocID="{54357E02-9BF4-41DA-A3F1-90A8854EF16D}" presName="level2hierChild" presStyleCnt="0"/>
      <dgm:spPr/>
    </dgm:pt>
    <dgm:pt modelId="{73A3D18E-7686-48DA-AC36-B6160F1FF8B8}" type="pres">
      <dgm:prSet presAssocID="{882401C7-E268-40F5-A72C-5F4D3003BD95}" presName="conn2-1" presStyleLbl="parChTrans1D2" presStyleIdx="0" presStyleCnt="3"/>
      <dgm:spPr/>
    </dgm:pt>
    <dgm:pt modelId="{E3102D88-F738-485B-A5DB-5E5BC59C6776}" type="pres">
      <dgm:prSet presAssocID="{882401C7-E268-40F5-A72C-5F4D3003BD95}" presName="connTx" presStyleLbl="parChTrans1D2" presStyleIdx="0" presStyleCnt="3"/>
      <dgm:spPr/>
    </dgm:pt>
    <dgm:pt modelId="{88C3E6FC-DE8E-46E8-B693-93FE9EEB3616}" type="pres">
      <dgm:prSet presAssocID="{CE66D32E-F4D9-4132-AF68-00D7D26C1BCB}" presName="root2" presStyleCnt="0"/>
      <dgm:spPr/>
    </dgm:pt>
    <dgm:pt modelId="{54FCDD7A-8683-4BC9-A8B9-C05BA220CBA1}" type="pres">
      <dgm:prSet presAssocID="{CE66D32E-F4D9-4132-AF68-00D7D26C1BCB}" presName="LevelTwoTextNode" presStyleLbl="node2" presStyleIdx="0" presStyleCnt="3" custScaleX="204382" custLinFactNeighborX="1708" custLinFactNeighborY="2991">
        <dgm:presLayoutVars>
          <dgm:chPref val="3"/>
        </dgm:presLayoutVars>
      </dgm:prSet>
      <dgm:spPr/>
    </dgm:pt>
    <dgm:pt modelId="{6FE8CAB9-6124-4AF9-92FE-7917B6BBC0F7}" type="pres">
      <dgm:prSet presAssocID="{CE66D32E-F4D9-4132-AF68-00D7D26C1BCB}" presName="level3hierChild" presStyleCnt="0"/>
      <dgm:spPr/>
    </dgm:pt>
    <dgm:pt modelId="{657259C1-163A-4ED0-A3A7-8B149D54E89F}" type="pres">
      <dgm:prSet presAssocID="{6B866C81-7F92-4586-9A56-A51AC2B71553}" presName="conn2-1" presStyleLbl="parChTrans1D2" presStyleIdx="1" presStyleCnt="3"/>
      <dgm:spPr/>
    </dgm:pt>
    <dgm:pt modelId="{08DE9417-9469-45A9-8778-F75C498F6832}" type="pres">
      <dgm:prSet presAssocID="{6B866C81-7F92-4586-9A56-A51AC2B71553}" presName="connTx" presStyleLbl="parChTrans1D2" presStyleIdx="1" presStyleCnt="3"/>
      <dgm:spPr/>
    </dgm:pt>
    <dgm:pt modelId="{0BA9756B-1CA6-463D-9980-DF32A07EE0BD}" type="pres">
      <dgm:prSet presAssocID="{25CA1E93-7D49-442C-9AD1-C3B0A3B8FE7E}" presName="root2" presStyleCnt="0"/>
      <dgm:spPr/>
    </dgm:pt>
    <dgm:pt modelId="{672CDE18-61C8-4A9A-AC99-C359D78A6C29}" type="pres">
      <dgm:prSet presAssocID="{25CA1E93-7D49-442C-9AD1-C3B0A3B8FE7E}" presName="LevelTwoTextNode" presStyleLbl="node2" presStyleIdx="1" presStyleCnt="3" custScaleX="204421" custScaleY="151370" custLinFactNeighborX="398" custLinFactNeighborY="11725">
        <dgm:presLayoutVars>
          <dgm:chPref val="3"/>
        </dgm:presLayoutVars>
      </dgm:prSet>
      <dgm:spPr/>
    </dgm:pt>
    <dgm:pt modelId="{9C836ADC-7AB5-45D6-B929-B3E9349CEE15}" type="pres">
      <dgm:prSet presAssocID="{25CA1E93-7D49-442C-9AD1-C3B0A3B8FE7E}" presName="level3hierChild" presStyleCnt="0"/>
      <dgm:spPr/>
    </dgm:pt>
    <dgm:pt modelId="{ACB96F00-F338-487F-A8D8-B966657D327A}" type="pres">
      <dgm:prSet presAssocID="{71C32864-1D9E-45D9-9B53-177ED0156E2C}" presName="conn2-1" presStyleLbl="parChTrans1D2" presStyleIdx="2" presStyleCnt="3"/>
      <dgm:spPr/>
    </dgm:pt>
    <dgm:pt modelId="{8E96738B-41A8-4B4D-A264-3DCE61102096}" type="pres">
      <dgm:prSet presAssocID="{71C32864-1D9E-45D9-9B53-177ED0156E2C}" presName="connTx" presStyleLbl="parChTrans1D2" presStyleIdx="2" presStyleCnt="3"/>
      <dgm:spPr/>
    </dgm:pt>
    <dgm:pt modelId="{10C70C3A-3BB3-4B6B-8062-DA5FAFD7C17D}" type="pres">
      <dgm:prSet presAssocID="{91B8A338-5912-4D6E-BDD1-DECA07BE3549}" presName="root2" presStyleCnt="0"/>
      <dgm:spPr/>
    </dgm:pt>
    <dgm:pt modelId="{2A568F7A-812B-4A10-90D5-874A4CB7969C}" type="pres">
      <dgm:prSet presAssocID="{91B8A338-5912-4D6E-BDD1-DECA07BE3549}" presName="LevelTwoTextNode" presStyleLbl="node2" presStyleIdx="2" presStyleCnt="3" custScaleX="207148">
        <dgm:presLayoutVars>
          <dgm:chPref val="3"/>
        </dgm:presLayoutVars>
      </dgm:prSet>
      <dgm:spPr/>
    </dgm:pt>
    <dgm:pt modelId="{0E56AE5C-AAC2-4274-B71F-0BD581B854DF}" type="pres">
      <dgm:prSet presAssocID="{91B8A338-5912-4D6E-BDD1-DECA07BE3549}" presName="level3hierChild" presStyleCnt="0"/>
      <dgm:spPr/>
    </dgm:pt>
  </dgm:ptLst>
  <dgm:cxnLst>
    <dgm:cxn modelId="{B5F1F013-416D-49FF-86E5-C4B2BF6E0429}" type="presOf" srcId="{71C32864-1D9E-45D9-9B53-177ED0156E2C}" destId="{8E96738B-41A8-4B4D-A264-3DCE61102096}" srcOrd="1" destOrd="0" presId="urn:microsoft.com/office/officeart/2008/layout/HorizontalMultiLevelHierarchy"/>
    <dgm:cxn modelId="{B7C7BE16-703B-4BB6-A6B0-78E6184509F8}" srcId="{54357E02-9BF4-41DA-A3F1-90A8854EF16D}" destId="{91B8A338-5912-4D6E-BDD1-DECA07BE3549}" srcOrd="2" destOrd="0" parTransId="{71C32864-1D9E-45D9-9B53-177ED0156E2C}" sibTransId="{8CC2EADC-8176-4E63-8655-357190DC2E46}"/>
    <dgm:cxn modelId="{FB306025-550F-483A-9C3E-889CBE3BFC81}" type="presOf" srcId="{06ED2333-A751-4769-A6D3-AFBCC6447352}" destId="{EF1A9691-D8F1-4B24-891B-7F84AF6BE039}" srcOrd="0" destOrd="0" presId="urn:microsoft.com/office/officeart/2008/layout/HorizontalMultiLevelHierarchy"/>
    <dgm:cxn modelId="{C708E836-BE69-4CE3-8BB8-1603A3974DC4}" srcId="{06ED2333-A751-4769-A6D3-AFBCC6447352}" destId="{54357E02-9BF4-41DA-A3F1-90A8854EF16D}" srcOrd="0" destOrd="0" parTransId="{F570E752-979C-4EB6-B7B2-BD28B7EE1A89}" sibTransId="{A1C7C733-D478-4EA8-AC28-4BC1D625BDC4}"/>
    <dgm:cxn modelId="{D9DDF54E-CAE6-4391-9269-2C2CD4C9173D}" type="presOf" srcId="{CE66D32E-F4D9-4132-AF68-00D7D26C1BCB}" destId="{54FCDD7A-8683-4BC9-A8B9-C05BA220CBA1}" srcOrd="0" destOrd="0" presId="urn:microsoft.com/office/officeart/2008/layout/HorizontalMultiLevelHierarchy"/>
    <dgm:cxn modelId="{433C2679-7B49-42F1-9CA5-E6C18080206A}" type="presOf" srcId="{882401C7-E268-40F5-A72C-5F4D3003BD95}" destId="{73A3D18E-7686-48DA-AC36-B6160F1FF8B8}" srcOrd="0" destOrd="0" presId="urn:microsoft.com/office/officeart/2008/layout/HorizontalMultiLevelHierarchy"/>
    <dgm:cxn modelId="{5EEDD98C-D4F3-45C9-B73C-20388BFD3C94}" type="presOf" srcId="{25CA1E93-7D49-442C-9AD1-C3B0A3B8FE7E}" destId="{672CDE18-61C8-4A9A-AC99-C359D78A6C29}" srcOrd="0" destOrd="0" presId="urn:microsoft.com/office/officeart/2008/layout/HorizontalMultiLevelHierarchy"/>
    <dgm:cxn modelId="{A56CA3B2-720F-420B-A3C6-8DF899BE4990}" type="presOf" srcId="{91B8A338-5912-4D6E-BDD1-DECA07BE3549}" destId="{2A568F7A-812B-4A10-90D5-874A4CB7969C}" srcOrd="0" destOrd="0" presId="urn:microsoft.com/office/officeart/2008/layout/HorizontalMultiLevelHierarchy"/>
    <dgm:cxn modelId="{A27755B3-741F-40E6-9A30-E506717D0CAA}" srcId="{54357E02-9BF4-41DA-A3F1-90A8854EF16D}" destId="{CE66D32E-F4D9-4132-AF68-00D7D26C1BCB}" srcOrd="0" destOrd="0" parTransId="{882401C7-E268-40F5-A72C-5F4D3003BD95}" sibTransId="{C9666ABD-DF12-44FE-A833-CA73AE778FD4}"/>
    <dgm:cxn modelId="{7F1648B5-11B0-460E-BEF8-95D825E3B53D}" type="presOf" srcId="{882401C7-E268-40F5-A72C-5F4D3003BD95}" destId="{E3102D88-F738-485B-A5DB-5E5BC59C6776}" srcOrd="1" destOrd="0" presId="urn:microsoft.com/office/officeart/2008/layout/HorizontalMultiLevelHierarchy"/>
    <dgm:cxn modelId="{E31C3BC0-2F55-4A05-955A-BBFF16383BB1}" type="presOf" srcId="{54357E02-9BF4-41DA-A3F1-90A8854EF16D}" destId="{431A2AFE-5097-4CEC-96AE-EBA1D4AFAE44}" srcOrd="0" destOrd="0" presId="urn:microsoft.com/office/officeart/2008/layout/HorizontalMultiLevelHierarchy"/>
    <dgm:cxn modelId="{12D6C4E9-5EDB-40FD-91E3-A9D5794DC82D}" type="presOf" srcId="{6B866C81-7F92-4586-9A56-A51AC2B71553}" destId="{08DE9417-9469-45A9-8778-F75C498F6832}" srcOrd="1" destOrd="0" presId="urn:microsoft.com/office/officeart/2008/layout/HorizontalMultiLevelHierarchy"/>
    <dgm:cxn modelId="{7D55AEEE-423F-4A47-9F35-873631CE5C75}" type="presOf" srcId="{71C32864-1D9E-45D9-9B53-177ED0156E2C}" destId="{ACB96F00-F338-487F-A8D8-B966657D327A}" srcOrd="0" destOrd="0" presId="urn:microsoft.com/office/officeart/2008/layout/HorizontalMultiLevelHierarchy"/>
    <dgm:cxn modelId="{17C20AF0-957A-4B3B-A677-8CA6670148EF}" type="presOf" srcId="{6B866C81-7F92-4586-9A56-A51AC2B71553}" destId="{657259C1-163A-4ED0-A3A7-8B149D54E89F}" srcOrd="0" destOrd="0" presId="urn:microsoft.com/office/officeart/2008/layout/HorizontalMultiLevelHierarchy"/>
    <dgm:cxn modelId="{7D6CC5F5-98B9-4E8B-A257-EBB0A8516258}" srcId="{54357E02-9BF4-41DA-A3F1-90A8854EF16D}" destId="{25CA1E93-7D49-442C-9AD1-C3B0A3B8FE7E}" srcOrd="1" destOrd="0" parTransId="{6B866C81-7F92-4586-9A56-A51AC2B71553}" sibTransId="{161ED567-3C9F-485E-BE5C-8FCBA3E7FB06}"/>
    <dgm:cxn modelId="{588C9483-C623-4533-89AE-8A381147372F}" type="presParOf" srcId="{EF1A9691-D8F1-4B24-891B-7F84AF6BE039}" destId="{3FA13700-623B-4665-A886-7F90A2187518}" srcOrd="0" destOrd="0" presId="urn:microsoft.com/office/officeart/2008/layout/HorizontalMultiLevelHierarchy"/>
    <dgm:cxn modelId="{94646669-5313-445C-A303-AAC46AFC9162}" type="presParOf" srcId="{3FA13700-623B-4665-A886-7F90A2187518}" destId="{431A2AFE-5097-4CEC-96AE-EBA1D4AFAE44}" srcOrd="0" destOrd="0" presId="urn:microsoft.com/office/officeart/2008/layout/HorizontalMultiLevelHierarchy"/>
    <dgm:cxn modelId="{28E4FCA7-6908-48F5-800F-670F0B684660}" type="presParOf" srcId="{3FA13700-623B-4665-A886-7F90A2187518}" destId="{4E35F393-BD10-4D5B-B20B-61D28E4AC690}" srcOrd="1" destOrd="0" presId="urn:microsoft.com/office/officeart/2008/layout/HorizontalMultiLevelHierarchy"/>
    <dgm:cxn modelId="{751B071D-E858-456B-A89B-BF61157B98E5}" type="presParOf" srcId="{4E35F393-BD10-4D5B-B20B-61D28E4AC690}" destId="{73A3D18E-7686-48DA-AC36-B6160F1FF8B8}" srcOrd="0" destOrd="0" presId="urn:microsoft.com/office/officeart/2008/layout/HorizontalMultiLevelHierarchy"/>
    <dgm:cxn modelId="{D69FDDFD-95BC-443B-8145-2E5AC5DD0EDA}" type="presParOf" srcId="{73A3D18E-7686-48DA-AC36-B6160F1FF8B8}" destId="{E3102D88-F738-485B-A5DB-5E5BC59C6776}" srcOrd="0" destOrd="0" presId="urn:microsoft.com/office/officeart/2008/layout/HorizontalMultiLevelHierarchy"/>
    <dgm:cxn modelId="{B0466F07-34FC-4E1C-90BC-C94714D05C01}" type="presParOf" srcId="{4E35F393-BD10-4D5B-B20B-61D28E4AC690}" destId="{88C3E6FC-DE8E-46E8-B693-93FE9EEB3616}" srcOrd="1" destOrd="0" presId="urn:microsoft.com/office/officeart/2008/layout/HorizontalMultiLevelHierarchy"/>
    <dgm:cxn modelId="{1CC5E11E-1044-4556-9C3D-DD8ACC1A9E61}" type="presParOf" srcId="{88C3E6FC-DE8E-46E8-B693-93FE9EEB3616}" destId="{54FCDD7A-8683-4BC9-A8B9-C05BA220CBA1}" srcOrd="0" destOrd="0" presId="urn:microsoft.com/office/officeart/2008/layout/HorizontalMultiLevelHierarchy"/>
    <dgm:cxn modelId="{5E8045EF-2FC6-4ACD-8586-128D3FBD30FC}" type="presParOf" srcId="{88C3E6FC-DE8E-46E8-B693-93FE9EEB3616}" destId="{6FE8CAB9-6124-4AF9-92FE-7917B6BBC0F7}" srcOrd="1" destOrd="0" presId="urn:microsoft.com/office/officeart/2008/layout/HorizontalMultiLevelHierarchy"/>
    <dgm:cxn modelId="{9F6A3E68-8AE7-4C30-924E-D992C66B2E70}" type="presParOf" srcId="{4E35F393-BD10-4D5B-B20B-61D28E4AC690}" destId="{657259C1-163A-4ED0-A3A7-8B149D54E89F}" srcOrd="2" destOrd="0" presId="urn:microsoft.com/office/officeart/2008/layout/HorizontalMultiLevelHierarchy"/>
    <dgm:cxn modelId="{4B83003D-F158-4A52-8769-E849B3465059}" type="presParOf" srcId="{657259C1-163A-4ED0-A3A7-8B149D54E89F}" destId="{08DE9417-9469-45A9-8778-F75C498F6832}" srcOrd="0" destOrd="0" presId="urn:microsoft.com/office/officeart/2008/layout/HorizontalMultiLevelHierarchy"/>
    <dgm:cxn modelId="{DEF37EC5-E4E4-4566-A7F4-4A00EF06706A}" type="presParOf" srcId="{4E35F393-BD10-4D5B-B20B-61D28E4AC690}" destId="{0BA9756B-1CA6-463D-9980-DF32A07EE0BD}" srcOrd="3" destOrd="0" presId="urn:microsoft.com/office/officeart/2008/layout/HorizontalMultiLevelHierarchy"/>
    <dgm:cxn modelId="{11BBE611-3D2C-40EC-8248-5699CB69326F}" type="presParOf" srcId="{0BA9756B-1CA6-463D-9980-DF32A07EE0BD}" destId="{672CDE18-61C8-4A9A-AC99-C359D78A6C29}" srcOrd="0" destOrd="0" presId="urn:microsoft.com/office/officeart/2008/layout/HorizontalMultiLevelHierarchy"/>
    <dgm:cxn modelId="{6CC2B821-B2EF-4D68-9FF0-72AFE04BD142}" type="presParOf" srcId="{0BA9756B-1CA6-463D-9980-DF32A07EE0BD}" destId="{9C836ADC-7AB5-45D6-B929-B3E9349CEE15}" srcOrd="1" destOrd="0" presId="urn:microsoft.com/office/officeart/2008/layout/HorizontalMultiLevelHierarchy"/>
    <dgm:cxn modelId="{9BA6FE22-AA8E-4755-994B-099D3E79FAB9}" type="presParOf" srcId="{4E35F393-BD10-4D5B-B20B-61D28E4AC690}" destId="{ACB96F00-F338-487F-A8D8-B966657D327A}" srcOrd="4" destOrd="0" presId="urn:microsoft.com/office/officeart/2008/layout/HorizontalMultiLevelHierarchy"/>
    <dgm:cxn modelId="{74275392-81C2-4A93-A17C-55A5DE183A16}" type="presParOf" srcId="{ACB96F00-F338-487F-A8D8-B966657D327A}" destId="{8E96738B-41A8-4B4D-A264-3DCE61102096}" srcOrd="0" destOrd="0" presId="urn:microsoft.com/office/officeart/2008/layout/HorizontalMultiLevelHierarchy"/>
    <dgm:cxn modelId="{22FACCAD-D36E-4F98-B720-DD482FCBB507}" type="presParOf" srcId="{4E35F393-BD10-4D5B-B20B-61D28E4AC690}" destId="{10C70C3A-3BB3-4B6B-8062-DA5FAFD7C17D}" srcOrd="5" destOrd="0" presId="urn:microsoft.com/office/officeart/2008/layout/HorizontalMultiLevelHierarchy"/>
    <dgm:cxn modelId="{B4FB4F0B-6CC7-40C3-8652-5BD2F9C05524}" type="presParOf" srcId="{10C70C3A-3BB3-4B6B-8062-DA5FAFD7C17D}" destId="{2A568F7A-812B-4A10-90D5-874A4CB7969C}" srcOrd="0" destOrd="0" presId="urn:microsoft.com/office/officeart/2008/layout/HorizontalMultiLevelHierarchy"/>
    <dgm:cxn modelId="{9A7E117C-75CB-46AB-BC2D-A2EDEC9CB8BD}" type="presParOf" srcId="{10C70C3A-3BB3-4B6B-8062-DA5FAFD7C17D}" destId="{0E56AE5C-AAC2-4274-B71F-0BD581B854DF}" srcOrd="1" destOrd="0" presId="urn:microsoft.com/office/officeart/2008/layout/HorizontalMultiLevelHierarchy"/>
  </dgm:cxnLst>
  <dgm:bg/>
  <dgm:whole/>
  <dgm:extLst>
    <a:ext uri="http://schemas.microsoft.com/office/drawing/2008/diagram">
      <dsp:dataModelExt xmlns:dsp="http://schemas.microsoft.com/office/drawing/2008/diagram" relId="rId42"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F5C2F7A5-4182-47FC-8587-F6BDB15BBDB8}" type="doc">
      <dgm:prSet loTypeId="urn:microsoft.com/office/officeart/2005/8/layout/equation1" loCatId="process" qsTypeId="urn:microsoft.com/office/officeart/2005/8/quickstyle/simple3" qsCatId="simple" csTypeId="urn:microsoft.com/office/officeart/2005/8/colors/accent1_2" csCatId="accent1" phldr="1"/>
      <dgm:spPr/>
    </dgm:pt>
    <dgm:pt modelId="{6186B678-9321-4F22-AB13-280A13F35A84}">
      <dgm:prSet phldrT="[Text]"/>
      <dgm:spPr/>
      <dgm:t>
        <a:bodyPr/>
        <a:lstStyle/>
        <a:p>
          <a:r>
            <a:rPr lang="lv-LV">
              <a:latin typeface="Times New Roman" panose="02020603050405020304" pitchFamily="18" charset="0"/>
              <a:cs typeface="Times New Roman" panose="02020603050405020304" pitchFamily="18" charset="0"/>
            </a:rPr>
            <a:t>P</a:t>
          </a:r>
        </a:p>
      </dgm:t>
    </dgm:pt>
    <dgm:pt modelId="{4B99ADE9-967D-46C5-9CD7-C3900560BB9D}" type="parTrans" cxnId="{E600572A-E294-4B10-B47D-92D55F150940}">
      <dgm:prSet/>
      <dgm:spPr/>
      <dgm:t>
        <a:bodyPr/>
        <a:lstStyle/>
        <a:p>
          <a:endParaRPr lang="lv-LV"/>
        </a:p>
      </dgm:t>
    </dgm:pt>
    <dgm:pt modelId="{67307B37-4BA1-440B-BD56-2123AB829824}" type="sibTrans" cxnId="{E600572A-E294-4B10-B47D-92D55F150940}">
      <dgm:prSet/>
      <dgm:spPr/>
      <dgm:t>
        <a:bodyPr/>
        <a:lstStyle/>
        <a:p>
          <a:endParaRPr lang="lv-LV"/>
        </a:p>
      </dgm:t>
    </dgm:pt>
    <dgm:pt modelId="{BF7C248F-ACCD-421C-A048-B6D021BB8100}">
      <dgm:prSet phldrT="[Text]"/>
      <dgm:spPr/>
      <dgm:t>
        <a:bodyPr/>
        <a:lstStyle/>
        <a:p>
          <a:r>
            <a:rPr lang="lv-LV">
              <a:latin typeface="Times New Roman" panose="02020603050405020304" pitchFamily="18" charset="0"/>
              <a:cs typeface="Times New Roman" panose="02020603050405020304" pitchFamily="18" charset="0"/>
            </a:rPr>
            <a:t>GMI</a:t>
          </a:r>
        </a:p>
      </dgm:t>
    </dgm:pt>
    <dgm:pt modelId="{72914E2D-6D8A-4E5A-8EC8-CA222847BAD2}" type="parTrans" cxnId="{2885BB87-D3BB-4D31-9D4D-3B9FB5422613}">
      <dgm:prSet/>
      <dgm:spPr/>
      <dgm:t>
        <a:bodyPr/>
        <a:lstStyle/>
        <a:p>
          <a:endParaRPr lang="lv-LV"/>
        </a:p>
      </dgm:t>
    </dgm:pt>
    <dgm:pt modelId="{A03C6B95-F8AE-4F4D-89F7-F54B814E1D78}" type="sibTrans" cxnId="{2885BB87-D3BB-4D31-9D4D-3B9FB5422613}">
      <dgm:prSet/>
      <dgm:spPr/>
      <dgm:t>
        <a:bodyPr/>
        <a:lstStyle/>
        <a:p>
          <a:endParaRPr lang="lv-LV"/>
        </a:p>
      </dgm:t>
    </dgm:pt>
    <dgm:pt modelId="{94BA9767-E9C5-4136-86E8-C8B990F4BFC1}">
      <dgm:prSet phldrT="[Text]"/>
      <dgm:spPr/>
      <dgm:t>
        <a:bodyPr/>
        <a:lstStyle/>
        <a:p>
          <a:r>
            <a:rPr lang="lv-LV">
              <a:latin typeface="Times New Roman" panose="02020603050405020304" pitchFamily="18" charset="0"/>
              <a:cs typeface="Times New Roman" panose="02020603050405020304" pitchFamily="18" charset="0"/>
            </a:rPr>
            <a:t>n</a:t>
          </a:r>
        </a:p>
      </dgm:t>
    </dgm:pt>
    <dgm:pt modelId="{05407F20-C58A-45BD-AD21-26E9C60154D9}" type="parTrans" cxnId="{5AC86181-B95F-48A6-9EAF-48E0B62D754D}">
      <dgm:prSet/>
      <dgm:spPr/>
      <dgm:t>
        <a:bodyPr/>
        <a:lstStyle/>
        <a:p>
          <a:endParaRPr lang="lv-LV"/>
        </a:p>
      </dgm:t>
    </dgm:pt>
    <dgm:pt modelId="{E0C8DB8D-BBB6-4AD3-81DC-6131A4669FB3}" type="sibTrans" cxnId="{5AC86181-B95F-48A6-9EAF-48E0B62D754D}">
      <dgm:prSet/>
      <dgm:spPr/>
      <dgm:t>
        <a:bodyPr/>
        <a:lstStyle/>
        <a:p>
          <a:endParaRPr lang="lv-LV" b="1" cap="none" spc="0">
            <a:ln w="8890" cmpd="sng">
              <a:solidFill>
                <a:srgbClr val="FFFFFF"/>
              </a:solidFill>
              <a:prstDash val="solid"/>
              <a:miter lim="800000"/>
            </a:ln>
            <a:gradFill rotWithShape="1">
              <a:gsLst>
                <a:gs pos="0">
                  <a:srgbClr val="000000">
                    <a:tint val="92000"/>
                    <a:shade val="100000"/>
                    <a:satMod val="150000"/>
                  </a:srgbClr>
                </a:gs>
                <a:gs pos="49000">
                  <a:srgbClr val="000000">
                    <a:tint val="89000"/>
                    <a:shade val="90000"/>
                    <a:satMod val="150000"/>
                  </a:srgbClr>
                </a:gs>
                <a:gs pos="50000">
                  <a:srgbClr val="000000">
                    <a:tint val="100000"/>
                    <a:shade val="75000"/>
                    <a:satMod val="150000"/>
                  </a:srgbClr>
                </a:gs>
                <a:gs pos="95000">
                  <a:srgbClr val="000000">
                    <a:shade val="47000"/>
                    <a:satMod val="150000"/>
                  </a:srgbClr>
                </a:gs>
                <a:gs pos="100000">
                  <a:srgbClr val="000000">
                    <a:shade val="39000"/>
                    <a:satMod val="150000"/>
                  </a:srgbClr>
                </a:gs>
              </a:gsLst>
              <a:lin ang="5400000"/>
            </a:gradFill>
            <a:effectLst>
              <a:outerShdw blurRad="50800" algn="tl" rotWithShape="0">
                <a:srgbClr val="000000"/>
              </a:outerShdw>
            </a:effectLst>
          </a:endParaRPr>
        </a:p>
      </dgm:t>
    </dgm:pt>
    <dgm:pt modelId="{486CD407-192C-4950-B1E9-D03C63AA90E8}">
      <dgm:prSet phldrT="[Text]"/>
      <dgm:spPr/>
      <dgm:t>
        <a:bodyPr/>
        <a:lstStyle/>
        <a:p>
          <a:r>
            <a:rPr lang="lv-LV">
              <a:latin typeface="Times New Roman" panose="02020603050405020304" pitchFamily="18" charset="0"/>
              <a:cs typeface="Times New Roman" panose="02020603050405020304" pitchFamily="18" charset="0"/>
            </a:rPr>
            <a:t>I</a:t>
          </a:r>
        </a:p>
      </dgm:t>
    </dgm:pt>
    <dgm:pt modelId="{A645AE8E-2BBC-43BA-8563-4F131BED2A95}" type="parTrans" cxnId="{E190FBFC-A2BE-4E1A-8B92-8F7E647690A8}">
      <dgm:prSet/>
      <dgm:spPr/>
      <dgm:t>
        <a:bodyPr/>
        <a:lstStyle/>
        <a:p>
          <a:endParaRPr lang="lv-LV"/>
        </a:p>
      </dgm:t>
    </dgm:pt>
    <dgm:pt modelId="{40C18C54-797E-49C6-A088-C20F37E26555}" type="sibTrans" cxnId="{E190FBFC-A2BE-4E1A-8B92-8F7E647690A8}">
      <dgm:prSet/>
      <dgm:spPr/>
      <dgm:t>
        <a:bodyPr/>
        <a:lstStyle/>
        <a:p>
          <a:endParaRPr lang="lv-LV"/>
        </a:p>
      </dgm:t>
    </dgm:pt>
    <dgm:pt modelId="{612F9A3D-B568-4772-8F7D-5065470AEAF3}" type="pres">
      <dgm:prSet presAssocID="{F5C2F7A5-4182-47FC-8587-F6BDB15BBDB8}" presName="linearFlow" presStyleCnt="0">
        <dgm:presLayoutVars>
          <dgm:dir/>
          <dgm:resizeHandles val="exact"/>
        </dgm:presLayoutVars>
      </dgm:prSet>
      <dgm:spPr/>
    </dgm:pt>
    <dgm:pt modelId="{86A8BADC-A1BA-4FE0-A844-3A87BF053B20}" type="pres">
      <dgm:prSet presAssocID="{6186B678-9321-4F22-AB13-280A13F35A84}" presName="node" presStyleLbl="node1" presStyleIdx="0" presStyleCnt="4">
        <dgm:presLayoutVars>
          <dgm:bulletEnabled val="1"/>
        </dgm:presLayoutVars>
      </dgm:prSet>
      <dgm:spPr/>
    </dgm:pt>
    <dgm:pt modelId="{EED1E0B7-8F11-4081-AACD-DA6E2BE23373}" type="pres">
      <dgm:prSet presAssocID="{67307B37-4BA1-440B-BD56-2123AB829824}" presName="spacerL" presStyleCnt="0"/>
      <dgm:spPr/>
    </dgm:pt>
    <dgm:pt modelId="{F4989D60-A4E0-4389-9747-2EDA6EE36EA7}" type="pres">
      <dgm:prSet presAssocID="{67307B37-4BA1-440B-BD56-2123AB829824}" presName="sibTrans" presStyleLbl="sibTrans2D1" presStyleIdx="0" presStyleCnt="3" custAng="2904373" custLinFactX="249591" custLinFactNeighborX="300000" custLinFactNeighborY="9356"/>
      <dgm:spPr/>
    </dgm:pt>
    <dgm:pt modelId="{2985067A-28C6-4B0F-8B9A-78251985CB49}" type="pres">
      <dgm:prSet presAssocID="{67307B37-4BA1-440B-BD56-2123AB829824}" presName="spacerR" presStyleCnt="0"/>
      <dgm:spPr/>
    </dgm:pt>
    <dgm:pt modelId="{AB577207-34F2-49BB-B3FE-35A1628BDA16}" type="pres">
      <dgm:prSet presAssocID="{BF7C248F-ACCD-421C-A048-B6D021BB8100}" presName="node" presStyleLbl="node1" presStyleIdx="1" presStyleCnt="4">
        <dgm:presLayoutVars>
          <dgm:bulletEnabled val="1"/>
        </dgm:presLayoutVars>
      </dgm:prSet>
      <dgm:spPr/>
    </dgm:pt>
    <dgm:pt modelId="{C3106AA8-2726-4F46-99F3-678A5DADE23A}" type="pres">
      <dgm:prSet presAssocID="{A03C6B95-F8AE-4F4D-89F7-F54B814E1D78}" presName="spacerL" presStyleCnt="0"/>
      <dgm:spPr/>
    </dgm:pt>
    <dgm:pt modelId="{22E01CD6-3187-49A1-95FC-80C895216715}" type="pres">
      <dgm:prSet presAssocID="{A03C6B95-F8AE-4F4D-89F7-F54B814E1D78}" presName="sibTrans" presStyleLbl="sibTrans2D1" presStyleIdx="1" presStyleCnt="3" custLinFactX="261617" custLinFactNeighborX="300000" custLinFactNeighborY="14297"/>
      <dgm:spPr>
        <a:prstGeom prst="mathMinus">
          <a:avLst/>
        </a:prstGeom>
      </dgm:spPr>
    </dgm:pt>
    <dgm:pt modelId="{73EE60CC-4DC9-4B9D-9DA9-177B617E7776}" type="pres">
      <dgm:prSet presAssocID="{A03C6B95-F8AE-4F4D-89F7-F54B814E1D78}" presName="spacerR" presStyleCnt="0"/>
      <dgm:spPr/>
    </dgm:pt>
    <dgm:pt modelId="{BC451703-3967-4906-8FCE-8D841AB791B2}" type="pres">
      <dgm:prSet presAssocID="{94BA9767-E9C5-4136-86E8-C8B990F4BFC1}" presName="node" presStyleLbl="node1" presStyleIdx="2" presStyleCnt="4">
        <dgm:presLayoutVars>
          <dgm:bulletEnabled val="1"/>
        </dgm:presLayoutVars>
      </dgm:prSet>
      <dgm:spPr/>
    </dgm:pt>
    <dgm:pt modelId="{C5775D3E-F587-4594-A800-0D7AC8E8723D}" type="pres">
      <dgm:prSet presAssocID="{E0C8DB8D-BBB6-4AD3-81DC-6131A4669FB3}" presName="spacerL" presStyleCnt="0"/>
      <dgm:spPr/>
    </dgm:pt>
    <dgm:pt modelId="{90F25B8B-5424-42D0-81CA-3F103531B48D}" type="pres">
      <dgm:prSet presAssocID="{E0C8DB8D-BBB6-4AD3-81DC-6131A4669FB3}" presName="sibTrans" presStyleLbl="sibTrans2D1" presStyleIdx="2" presStyleCnt="3" custLinFactX="-522732" custLinFactNeighborX="-600000" custLinFactNeighborY="-4334"/>
      <dgm:spPr/>
    </dgm:pt>
    <dgm:pt modelId="{B982B6F6-A084-4594-B0B3-6DF75A7408D5}" type="pres">
      <dgm:prSet presAssocID="{E0C8DB8D-BBB6-4AD3-81DC-6131A4669FB3}" presName="spacerR" presStyleCnt="0"/>
      <dgm:spPr/>
    </dgm:pt>
    <dgm:pt modelId="{8A3C8436-8564-40A3-BED5-892E82E22463}" type="pres">
      <dgm:prSet presAssocID="{486CD407-192C-4950-B1E9-D03C63AA90E8}" presName="node" presStyleLbl="node1" presStyleIdx="3" presStyleCnt="4">
        <dgm:presLayoutVars>
          <dgm:bulletEnabled val="1"/>
        </dgm:presLayoutVars>
      </dgm:prSet>
      <dgm:spPr/>
    </dgm:pt>
  </dgm:ptLst>
  <dgm:cxnLst>
    <dgm:cxn modelId="{2F98D629-E831-4047-A51C-FEE250596E32}" type="presOf" srcId="{6186B678-9321-4F22-AB13-280A13F35A84}" destId="{86A8BADC-A1BA-4FE0-A844-3A87BF053B20}" srcOrd="0" destOrd="0" presId="urn:microsoft.com/office/officeart/2005/8/layout/equation1"/>
    <dgm:cxn modelId="{E600572A-E294-4B10-B47D-92D55F150940}" srcId="{F5C2F7A5-4182-47FC-8587-F6BDB15BBDB8}" destId="{6186B678-9321-4F22-AB13-280A13F35A84}" srcOrd="0" destOrd="0" parTransId="{4B99ADE9-967D-46C5-9CD7-C3900560BB9D}" sibTransId="{67307B37-4BA1-440B-BD56-2123AB829824}"/>
    <dgm:cxn modelId="{3F9F162F-5496-47DA-B54F-CC8AAA77B0E4}" type="presOf" srcId="{E0C8DB8D-BBB6-4AD3-81DC-6131A4669FB3}" destId="{90F25B8B-5424-42D0-81CA-3F103531B48D}" srcOrd="0" destOrd="0" presId="urn:microsoft.com/office/officeart/2005/8/layout/equation1"/>
    <dgm:cxn modelId="{38C1B95C-0129-4D59-91C9-E1203D09B481}" type="presOf" srcId="{A03C6B95-F8AE-4F4D-89F7-F54B814E1D78}" destId="{22E01CD6-3187-49A1-95FC-80C895216715}" srcOrd="0" destOrd="0" presId="urn:microsoft.com/office/officeart/2005/8/layout/equation1"/>
    <dgm:cxn modelId="{9EAB4E62-1D0A-44A6-B091-79531B16D3E1}" type="presOf" srcId="{94BA9767-E9C5-4136-86E8-C8B990F4BFC1}" destId="{BC451703-3967-4906-8FCE-8D841AB791B2}" srcOrd="0" destOrd="0" presId="urn:microsoft.com/office/officeart/2005/8/layout/equation1"/>
    <dgm:cxn modelId="{5AC86181-B95F-48A6-9EAF-48E0B62D754D}" srcId="{F5C2F7A5-4182-47FC-8587-F6BDB15BBDB8}" destId="{94BA9767-E9C5-4136-86E8-C8B990F4BFC1}" srcOrd="2" destOrd="0" parTransId="{05407F20-C58A-45BD-AD21-26E9C60154D9}" sibTransId="{E0C8DB8D-BBB6-4AD3-81DC-6131A4669FB3}"/>
    <dgm:cxn modelId="{2885BB87-D3BB-4D31-9D4D-3B9FB5422613}" srcId="{F5C2F7A5-4182-47FC-8587-F6BDB15BBDB8}" destId="{BF7C248F-ACCD-421C-A048-B6D021BB8100}" srcOrd="1" destOrd="0" parTransId="{72914E2D-6D8A-4E5A-8EC8-CA222847BAD2}" sibTransId="{A03C6B95-F8AE-4F4D-89F7-F54B814E1D78}"/>
    <dgm:cxn modelId="{AEAB958D-B4BC-40B5-9159-ECE49CD1C224}" type="presOf" srcId="{486CD407-192C-4950-B1E9-D03C63AA90E8}" destId="{8A3C8436-8564-40A3-BED5-892E82E22463}" srcOrd="0" destOrd="0" presId="urn:microsoft.com/office/officeart/2005/8/layout/equation1"/>
    <dgm:cxn modelId="{6F789F8E-6B84-40F7-877F-0587BCD2894D}" type="presOf" srcId="{BF7C248F-ACCD-421C-A048-B6D021BB8100}" destId="{AB577207-34F2-49BB-B3FE-35A1628BDA16}" srcOrd="0" destOrd="0" presId="urn:microsoft.com/office/officeart/2005/8/layout/equation1"/>
    <dgm:cxn modelId="{36A9DA99-B4F7-4652-A241-A5A83E3A1FAA}" type="presOf" srcId="{67307B37-4BA1-440B-BD56-2123AB829824}" destId="{F4989D60-A4E0-4389-9747-2EDA6EE36EA7}" srcOrd="0" destOrd="0" presId="urn:microsoft.com/office/officeart/2005/8/layout/equation1"/>
    <dgm:cxn modelId="{B4F654D0-BC0D-4EFB-8FB0-618E577F12B5}" type="presOf" srcId="{F5C2F7A5-4182-47FC-8587-F6BDB15BBDB8}" destId="{612F9A3D-B568-4772-8F7D-5065470AEAF3}" srcOrd="0" destOrd="0" presId="urn:microsoft.com/office/officeart/2005/8/layout/equation1"/>
    <dgm:cxn modelId="{E190FBFC-A2BE-4E1A-8B92-8F7E647690A8}" srcId="{F5C2F7A5-4182-47FC-8587-F6BDB15BBDB8}" destId="{486CD407-192C-4950-B1E9-D03C63AA90E8}" srcOrd="3" destOrd="0" parTransId="{A645AE8E-2BBC-43BA-8563-4F131BED2A95}" sibTransId="{40C18C54-797E-49C6-A088-C20F37E26555}"/>
    <dgm:cxn modelId="{7B4041B7-ECD4-403F-99B0-A234DF14077A}" type="presParOf" srcId="{612F9A3D-B568-4772-8F7D-5065470AEAF3}" destId="{86A8BADC-A1BA-4FE0-A844-3A87BF053B20}" srcOrd="0" destOrd="0" presId="urn:microsoft.com/office/officeart/2005/8/layout/equation1"/>
    <dgm:cxn modelId="{7559CD13-F851-4D74-96D5-BE8590A7596B}" type="presParOf" srcId="{612F9A3D-B568-4772-8F7D-5065470AEAF3}" destId="{EED1E0B7-8F11-4081-AACD-DA6E2BE23373}" srcOrd="1" destOrd="0" presId="urn:microsoft.com/office/officeart/2005/8/layout/equation1"/>
    <dgm:cxn modelId="{CB340043-6A66-4704-8ABD-E3FB4CCD3139}" type="presParOf" srcId="{612F9A3D-B568-4772-8F7D-5065470AEAF3}" destId="{F4989D60-A4E0-4389-9747-2EDA6EE36EA7}" srcOrd="2" destOrd="0" presId="urn:microsoft.com/office/officeart/2005/8/layout/equation1"/>
    <dgm:cxn modelId="{69E2F00E-6039-414A-AB6F-DAC9B94F37F2}" type="presParOf" srcId="{612F9A3D-B568-4772-8F7D-5065470AEAF3}" destId="{2985067A-28C6-4B0F-8B9A-78251985CB49}" srcOrd="3" destOrd="0" presId="urn:microsoft.com/office/officeart/2005/8/layout/equation1"/>
    <dgm:cxn modelId="{6D54E264-E5DA-408B-90BF-CC2DBFF3696F}" type="presParOf" srcId="{612F9A3D-B568-4772-8F7D-5065470AEAF3}" destId="{AB577207-34F2-49BB-B3FE-35A1628BDA16}" srcOrd="4" destOrd="0" presId="urn:microsoft.com/office/officeart/2005/8/layout/equation1"/>
    <dgm:cxn modelId="{DDCC33CB-0F63-434E-85AC-7C587E691693}" type="presParOf" srcId="{612F9A3D-B568-4772-8F7D-5065470AEAF3}" destId="{C3106AA8-2726-4F46-99F3-678A5DADE23A}" srcOrd="5" destOrd="0" presId="urn:microsoft.com/office/officeart/2005/8/layout/equation1"/>
    <dgm:cxn modelId="{504932E7-42BA-4980-BC8B-4A1E8326847D}" type="presParOf" srcId="{612F9A3D-B568-4772-8F7D-5065470AEAF3}" destId="{22E01CD6-3187-49A1-95FC-80C895216715}" srcOrd="6" destOrd="0" presId="urn:microsoft.com/office/officeart/2005/8/layout/equation1"/>
    <dgm:cxn modelId="{29849FC6-B6F9-4F32-BC72-6AA5BBA25B76}" type="presParOf" srcId="{612F9A3D-B568-4772-8F7D-5065470AEAF3}" destId="{73EE60CC-4DC9-4B9D-9DA9-177B617E7776}" srcOrd="7" destOrd="0" presId="urn:microsoft.com/office/officeart/2005/8/layout/equation1"/>
    <dgm:cxn modelId="{29622B29-68F3-4B19-8259-C1BA74B0B165}" type="presParOf" srcId="{612F9A3D-B568-4772-8F7D-5065470AEAF3}" destId="{BC451703-3967-4906-8FCE-8D841AB791B2}" srcOrd="8" destOrd="0" presId="urn:microsoft.com/office/officeart/2005/8/layout/equation1"/>
    <dgm:cxn modelId="{E257EE7C-2E7C-4189-8282-580D023B7A52}" type="presParOf" srcId="{612F9A3D-B568-4772-8F7D-5065470AEAF3}" destId="{C5775D3E-F587-4594-A800-0D7AC8E8723D}" srcOrd="9" destOrd="0" presId="urn:microsoft.com/office/officeart/2005/8/layout/equation1"/>
    <dgm:cxn modelId="{983AC4D8-8C83-4DCB-9511-B62E15DC571B}" type="presParOf" srcId="{612F9A3D-B568-4772-8F7D-5065470AEAF3}" destId="{90F25B8B-5424-42D0-81CA-3F103531B48D}" srcOrd="10" destOrd="0" presId="urn:microsoft.com/office/officeart/2005/8/layout/equation1"/>
    <dgm:cxn modelId="{38EA4588-0077-4E07-8C06-0EE4512041DD}" type="presParOf" srcId="{612F9A3D-B568-4772-8F7D-5065470AEAF3}" destId="{B982B6F6-A084-4594-B0B3-6DF75A7408D5}" srcOrd="11" destOrd="0" presId="urn:microsoft.com/office/officeart/2005/8/layout/equation1"/>
    <dgm:cxn modelId="{31B6D322-09C4-40EA-A3A1-3B6A9DAF9EDF}" type="presParOf" srcId="{612F9A3D-B568-4772-8F7D-5065470AEAF3}" destId="{8A3C8436-8564-40A3-BED5-892E82E22463}" srcOrd="12" destOrd="0" presId="urn:microsoft.com/office/officeart/2005/8/layout/equation1"/>
  </dgm:cxnLst>
  <dgm:bg/>
  <dgm:whole/>
  <dgm:extLst>
    <a:ext uri="http://schemas.microsoft.com/office/drawing/2008/diagram">
      <dsp:dataModelExt xmlns:dsp="http://schemas.microsoft.com/office/drawing/2008/diagram" relId="rId47"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F5C2F7A5-4182-47FC-8587-F6BDB15BBDB8}" type="doc">
      <dgm:prSet loTypeId="urn:microsoft.com/office/officeart/2005/8/layout/equation1" loCatId="process" qsTypeId="urn:microsoft.com/office/officeart/2005/8/quickstyle/3d4" qsCatId="3D" csTypeId="urn:microsoft.com/office/officeart/2005/8/colors/accent1_2" csCatId="accent1" phldr="1"/>
      <dgm:spPr/>
      <dgm:t>
        <a:bodyPr/>
        <a:lstStyle/>
        <a:p>
          <a:endParaRPr lang="lv-LV"/>
        </a:p>
      </dgm:t>
    </dgm:pt>
    <dgm:pt modelId="{486CD407-192C-4950-B1E9-D03C63AA90E8}">
      <dgm:prSet phldrT="[Text]" custT="1"/>
      <dgm:spPr/>
      <dgm:t>
        <a:bodyPr/>
        <a:lstStyle/>
        <a:p>
          <a:r>
            <a:rPr lang="lv-LV" sz="1000">
              <a:solidFill>
                <a:sysClr val="windowText" lastClr="000000"/>
              </a:solidFill>
              <a:latin typeface="Times New Roman" panose="02020603050405020304" pitchFamily="18" charset="0"/>
              <a:cs typeface="Times New Roman" panose="02020603050405020304" pitchFamily="18" charset="0"/>
            </a:rPr>
            <a:t>I</a:t>
          </a:r>
        </a:p>
      </dgm:t>
    </dgm:pt>
    <dgm:pt modelId="{A645AE8E-2BBC-43BA-8563-4F131BED2A95}" type="parTrans" cxnId="{E190FBFC-A2BE-4E1A-8B92-8F7E647690A8}">
      <dgm:prSet/>
      <dgm:spPr/>
      <dgm:t>
        <a:bodyPr/>
        <a:lstStyle/>
        <a:p>
          <a:endParaRPr lang="lv-LV" sz="1000">
            <a:solidFill>
              <a:sysClr val="windowText" lastClr="000000"/>
            </a:solidFill>
            <a:latin typeface="Times New Roman" panose="02020603050405020304" pitchFamily="18" charset="0"/>
            <a:cs typeface="Times New Roman" panose="02020603050405020304" pitchFamily="18" charset="0"/>
          </a:endParaRPr>
        </a:p>
      </dgm:t>
    </dgm:pt>
    <dgm:pt modelId="{40C18C54-797E-49C6-A088-C20F37E26555}" type="sibTrans" cxnId="{E190FBFC-A2BE-4E1A-8B92-8F7E647690A8}">
      <dgm:prSet custT="1"/>
      <dgm:spPr/>
      <dgm:t>
        <a:bodyPr/>
        <a:lstStyle/>
        <a:p>
          <a:endParaRPr lang="lv-LV" sz="1000">
            <a:solidFill>
              <a:sysClr val="windowText" lastClr="000000"/>
            </a:solidFill>
            <a:latin typeface="Times New Roman" panose="02020603050405020304" pitchFamily="18" charset="0"/>
            <a:cs typeface="Times New Roman" panose="02020603050405020304" pitchFamily="18" charset="0"/>
          </a:endParaRPr>
        </a:p>
      </dgm:t>
    </dgm:pt>
    <dgm:pt modelId="{455CBAA5-17C3-4CA7-9F15-C25BC553302A}">
      <dgm:prSet phldrT="[Text]" custT="1"/>
      <dgm:spPr/>
      <dgm:t>
        <a:bodyPr/>
        <a:lstStyle/>
        <a:p>
          <a:r>
            <a:rPr lang="lv-LV" sz="1000">
              <a:solidFill>
                <a:sysClr val="windowText" lastClr="000000"/>
              </a:solidFill>
              <a:latin typeface="Times New Roman" panose="02020603050405020304" pitchFamily="18" charset="0"/>
              <a:cs typeface="Times New Roman" panose="02020603050405020304" pitchFamily="18" charset="0"/>
            </a:rPr>
            <a:t>P</a:t>
          </a:r>
        </a:p>
      </dgm:t>
    </dgm:pt>
    <dgm:pt modelId="{C9D0BCD6-DC19-4919-9F6D-15DC98F11CDA}" type="parTrans" cxnId="{13045248-FC7D-452E-A86E-38D7145ECB09}">
      <dgm:prSet/>
      <dgm:spPr/>
      <dgm:t>
        <a:bodyPr/>
        <a:lstStyle/>
        <a:p>
          <a:endParaRPr lang="lv-LV" sz="1000">
            <a:solidFill>
              <a:sysClr val="windowText" lastClr="000000"/>
            </a:solidFill>
            <a:latin typeface="Times New Roman" panose="02020603050405020304" pitchFamily="18" charset="0"/>
            <a:cs typeface="Times New Roman" panose="02020603050405020304" pitchFamily="18" charset="0"/>
          </a:endParaRPr>
        </a:p>
      </dgm:t>
    </dgm:pt>
    <dgm:pt modelId="{8878FF0F-CB84-423C-92FB-2763486BE2D3}" type="sibTrans" cxnId="{13045248-FC7D-452E-A86E-38D7145ECB09}">
      <dgm:prSet/>
      <dgm:spPr/>
      <dgm:t>
        <a:bodyPr/>
        <a:lstStyle/>
        <a:p>
          <a:endParaRPr lang="lv-LV" sz="1000">
            <a:solidFill>
              <a:sysClr val="windowText" lastClr="000000"/>
            </a:solidFill>
            <a:latin typeface="Times New Roman" panose="02020603050405020304" pitchFamily="18" charset="0"/>
            <a:cs typeface="Times New Roman" panose="02020603050405020304" pitchFamily="18" charset="0"/>
          </a:endParaRPr>
        </a:p>
      </dgm:t>
    </dgm:pt>
    <dgm:pt modelId="{66E2F492-C591-4DD3-A1E9-CD051D59546E}">
      <dgm:prSet phldrT="[Text]" custT="1"/>
      <dgm:spPr/>
      <dgm:t>
        <a:bodyPr/>
        <a:lstStyle/>
        <a:p>
          <a:r>
            <a:rPr lang="lv-LV" sz="1000">
              <a:solidFill>
                <a:sysClr val="windowText" lastClr="000000"/>
              </a:solidFill>
              <a:latin typeface="Times New Roman" panose="02020603050405020304" pitchFamily="18" charset="0"/>
              <a:cs typeface="Times New Roman" panose="02020603050405020304" pitchFamily="18" charset="0"/>
            </a:rPr>
            <a:t>n</a:t>
          </a:r>
        </a:p>
      </dgm:t>
    </dgm:pt>
    <dgm:pt modelId="{659AE0F0-10D6-4943-ADC7-4DE5A2D16BF5}" type="parTrans" cxnId="{4DE5ACA3-3DB4-4D71-90F5-961D18D18E33}">
      <dgm:prSet/>
      <dgm:spPr/>
      <dgm:t>
        <a:bodyPr/>
        <a:lstStyle/>
        <a:p>
          <a:endParaRPr lang="lv-LV" sz="1000">
            <a:solidFill>
              <a:sysClr val="windowText" lastClr="000000"/>
            </a:solidFill>
            <a:latin typeface="Times New Roman" panose="02020603050405020304" pitchFamily="18" charset="0"/>
            <a:cs typeface="Times New Roman" panose="02020603050405020304" pitchFamily="18" charset="0"/>
          </a:endParaRPr>
        </a:p>
      </dgm:t>
    </dgm:pt>
    <dgm:pt modelId="{52C2DBF5-7E05-4272-B9E7-8B93E5C5428D}" type="sibTrans" cxnId="{4DE5ACA3-3DB4-4D71-90F5-961D18D18E33}">
      <dgm:prSet custT="1"/>
      <dgm:spPr/>
      <dgm:t>
        <a:bodyPr/>
        <a:lstStyle/>
        <a:p>
          <a:endParaRPr lang="lv-LV" sz="1000">
            <a:solidFill>
              <a:sysClr val="windowText" lastClr="000000"/>
            </a:solidFill>
            <a:latin typeface="Times New Roman" panose="02020603050405020304" pitchFamily="18" charset="0"/>
            <a:cs typeface="Times New Roman" panose="02020603050405020304" pitchFamily="18" charset="0"/>
          </a:endParaRPr>
        </a:p>
      </dgm:t>
    </dgm:pt>
    <dgm:pt modelId="{EA226C6F-9724-48DD-9EE4-EB2890C18969}">
      <dgm:prSet phldrT="[Text]" custT="1"/>
      <dgm:spPr/>
      <dgm:t>
        <a:bodyPr/>
        <a:lstStyle/>
        <a:p>
          <a:r>
            <a:rPr lang="lv-LV" sz="1000">
              <a:solidFill>
                <a:sysClr val="windowText" lastClr="000000"/>
              </a:solidFill>
              <a:latin typeface="Times New Roman" panose="02020603050405020304" pitchFamily="18" charset="0"/>
              <a:cs typeface="Times New Roman" panose="02020603050405020304" pitchFamily="18" charset="0"/>
            </a:rPr>
            <a:t>GMI</a:t>
          </a:r>
          <a:r>
            <a:rPr lang="lv-LV" sz="1000" baseline="30000">
              <a:solidFill>
                <a:sysClr val="windowText" lastClr="000000"/>
              </a:solidFill>
              <a:latin typeface="Times New Roman" panose="02020603050405020304" pitchFamily="18" charset="0"/>
              <a:cs typeface="Times New Roman" panose="02020603050405020304" pitchFamily="18" charset="0"/>
            </a:rPr>
            <a:t>1</a:t>
          </a:r>
        </a:p>
      </dgm:t>
    </dgm:pt>
    <dgm:pt modelId="{17BA8BBC-C972-4143-B8D1-16F57CF39D72}" type="parTrans" cxnId="{2A9FD70A-E1C7-423B-9FC2-28FC49801F60}">
      <dgm:prSet/>
      <dgm:spPr/>
      <dgm:t>
        <a:bodyPr/>
        <a:lstStyle/>
        <a:p>
          <a:endParaRPr lang="lv-LV" sz="1000">
            <a:solidFill>
              <a:sysClr val="windowText" lastClr="000000"/>
            </a:solidFill>
            <a:latin typeface="Times New Roman" panose="02020603050405020304" pitchFamily="18" charset="0"/>
            <a:cs typeface="Times New Roman" panose="02020603050405020304" pitchFamily="18" charset="0"/>
          </a:endParaRPr>
        </a:p>
      </dgm:t>
    </dgm:pt>
    <dgm:pt modelId="{FD949F14-7ED0-45A7-BA6E-0F24A3CE2A41}" type="sibTrans" cxnId="{2A9FD70A-E1C7-423B-9FC2-28FC49801F60}">
      <dgm:prSet custT="1"/>
      <dgm:spPr/>
      <dgm:t>
        <a:bodyPr/>
        <a:lstStyle/>
        <a:p>
          <a:endParaRPr lang="lv-LV" sz="1000">
            <a:solidFill>
              <a:sysClr val="windowText" lastClr="000000"/>
            </a:solidFill>
            <a:latin typeface="Times New Roman" panose="02020603050405020304" pitchFamily="18" charset="0"/>
            <a:cs typeface="Times New Roman" panose="02020603050405020304" pitchFamily="18" charset="0"/>
          </a:endParaRPr>
        </a:p>
      </dgm:t>
    </dgm:pt>
    <dgm:pt modelId="{BA3ECA10-DFEE-4E97-B2F2-D16D146C7296}">
      <dgm:prSet phldrT="[Text]" custT="1"/>
      <dgm:spPr/>
      <dgm:t>
        <a:bodyPr/>
        <a:lstStyle/>
        <a:p>
          <a:r>
            <a:rPr lang="lv-LV" sz="1000">
              <a:solidFill>
                <a:sysClr val="windowText" lastClr="000000"/>
              </a:solidFill>
              <a:latin typeface="Times New Roman" panose="02020603050405020304" pitchFamily="18" charset="0"/>
              <a:cs typeface="Times New Roman" panose="02020603050405020304" pitchFamily="18" charset="0"/>
            </a:rPr>
            <a:t>n</a:t>
          </a:r>
        </a:p>
      </dgm:t>
    </dgm:pt>
    <dgm:pt modelId="{355CFA31-1A30-4664-9571-E601149384D9}" type="parTrans" cxnId="{3E818A1D-C0F5-425C-BE6A-758B64CAFC61}">
      <dgm:prSet/>
      <dgm:spPr/>
      <dgm:t>
        <a:bodyPr/>
        <a:lstStyle/>
        <a:p>
          <a:endParaRPr lang="lv-LV" sz="1000">
            <a:solidFill>
              <a:sysClr val="windowText" lastClr="000000"/>
            </a:solidFill>
            <a:latin typeface="Times New Roman" panose="02020603050405020304" pitchFamily="18" charset="0"/>
            <a:cs typeface="Times New Roman" panose="02020603050405020304" pitchFamily="18" charset="0"/>
          </a:endParaRPr>
        </a:p>
      </dgm:t>
    </dgm:pt>
    <dgm:pt modelId="{7DC5F4D9-F36A-4EA0-824A-30A47CF5CDF1}" type="sibTrans" cxnId="{3E818A1D-C0F5-425C-BE6A-758B64CAFC61}">
      <dgm:prSet custT="1"/>
      <dgm:spPr/>
      <dgm:t>
        <a:bodyPr/>
        <a:lstStyle/>
        <a:p>
          <a:endParaRPr lang="lv-LV" sz="1000">
            <a:solidFill>
              <a:sysClr val="windowText" lastClr="000000"/>
            </a:solidFill>
            <a:latin typeface="Times New Roman" panose="02020603050405020304" pitchFamily="18" charset="0"/>
            <a:cs typeface="Times New Roman" panose="02020603050405020304" pitchFamily="18" charset="0"/>
          </a:endParaRPr>
        </a:p>
      </dgm:t>
    </dgm:pt>
    <dgm:pt modelId="{D3F7781A-B988-4C5B-A8E5-17D4B1273BF8}">
      <dgm:prSet phldrT="[Text]" custT="1"/>
      <dgm:spPr/>
      <dgm:t>
        <a:bodyPr/>
        <a:lstStyle/>
        <a:p>
          <a:r>
            <a:rPr lang="lv-LV" sz="1000">
              <a:solidFill>
                <a:sysClr val="windowText" lastClr="000000"/>
              </a:solidFill>
              <a:latin typeface="Times New Roman" panose="02020603050405020304" pitchFamily="18" charset="0"/>
              <a:cs typeface="Times New Roman" panose="02020603050405020304" pitchFamily="18" charset="0"/>
            </a:rPr>
            <a:t>GMI</a:t>
          </a:r>
        </a:p>
      </dgm:t>
    </dgm:pt>
    <dgm:pt modelId="{CEB6DFE8-C227-4A19-B8B5-D88A4D090EF0}" type="parTrans" cxnId="{7B98A006-5C75-4618-A38A-00B08EC423D5}">
      <dgm:prSet/>
      <dgm:spPr/>
      <dgm:t>
        <a:bodyPr/>
        <a:lstStyle/>
        <a:p>
          <a:endParaRPr lang="lv-LV" sz="1000">
            <a:solidFill>
              <a:sysClr val="windowText" lastClr="000000"/>
            </a:solidFill>
            <a:latin typeface="Times New Roman" panose="02020603050405020304" pitchFamily="18" charset="0"/>
            <a:cs typeface="Times New Roman" panose="02020603050405020304" pitchFamily="18" charset="0"/>
          </a:endParaRPr>
        </a:p>
      </dgm:t>
    </dgm:pt>
    <dgm:pt modelId="{2D7B2FF3-610D-46A2-8B8B-9A062B45763C}" type="sibTrans" cxnId="{7B98A006-5C75-4618-A38A-00B08EC423D5}">
      <dgm:prSet custT="1"/>
      <dgm:spPr>
        <a:solidFill>
          <a:schemeClr val="tx1"/>
        </a:solidFill>
      </dgm:spPr>
      <dgm:t>
        <a:bodyPr/>
        <a:lstStyle/>
        <a:p>
          <a:endParaRPr lang="lv-LV" sz="1000">
            <a:solidFill>
              <a:sysClr val="windowText" lastClr="000000"/>
            </a:solidFill>
            <a:latin typeface="Times New Roman" panose="02020603050405020304" pitchFamily="18" charset="0"/>
            <a:cs typeface="Times New Roman" panose="02020603050405020304" pitchFamily="18" charset="0"/>
          </a:endParaRPr>
        </a:p>
      </dgm:t>
    </dgm:pt>
    <dgm:pt modelId="{2AD43DCD-9F98-4407-9E0A-6633D42CF78E}">
      <dgm:prSet phldrT="[Text]" custT="1"/>
      <dgm:spPr/>
      <dgm:t>
        <a:bodyPr/>
        <a:lstStyle/>
        <a:p>
          <a:r>
            <a:rPr lang="lv-LV" sz="1000">
              <a:solidFill>
                <a:sysClr val="windowText" lastClr="000000"/>
              </a:solidFill>
              <a:latin typeface="Times New Roman" panose="02020603050405020304" pitchFamily="18" charset="0"/>
              <a:cs typeface="Times New Roman" panose="02020603050405020304" pitchFamily="18" charset="0"/>
            </a:rPr>
            <a:t>GMI</a:t>
          </a:r>
          <a:r>
            <a:rPr lang="lv-LV" sz="1000" baseline="30000">
              <a:solidFill>
                <a:sysClr val="windowText" lastClr="000000"/>
              </a:solidFill>
              <a:latin typeface="Times New Roman" panose="02020603050405020304" pitchFamily="18" charset="0"/>
              <a:cs typeface="Times New Roman" panose="02020603050405020304" pitchFamily="18" charset="0"/>
            </a:rPr>
            <a:t>2</a:t>
          </a:r>
        </a:p>
      </dgm:t>
    </dgm:pt>
    <dgm:pt modelId="{71CED519-7B53-4FFA-98B5-568B4EAB2F41}" type="parTrans" cxnId="{8D2466C4-43E7-420B-8E7A-1E04CA04AF60}">
      <dgm:prSet/>
      <dgm:spPr/>
      <dgm:t>
        <a:bodyPr/>
        <a:lstStyle/>
        <a:p>
          <a:endParaRPr lang="lv-LV" sz="1000">
            <a:solidFill>
              <a:sysClr val="windowText" lastClr="000000"/>
            </a:solidFill>
            <a:latin typeface="Times New Roman" panose="02020603050405020304" pitchFamily="18" charset="0"/>
            <a:cs typeface="Times New Roman" panose="02020603050405020304" pitchFamily="18" charset="0"/>
          </a:endParaRPr>
        </a:p>
      </dgm:t>
    </dgm:pt>
    <dgm:pt modelId="{69187306-3868-4233-8E2E-430B7998DBE7}" type="sibTrans" cxnId="{8D2466C4-43E7-420B-8E7A-1E04CA04AF60}">
      <dgm:prSet custT="1"/>
      <dgm:spPr/>
      <dgm:t>
        <a:bodyPr/>
        <a:lstStyle/>
        <a:p>
          <a:endParaRPr lang="lv-LV" sz="1000">
            <a:solidFill>
              <a:sysClr val="windowText" lastClr="000000"/>
            </a:solidFill>
            <a:latin typeface="Times New Roman" panose="02020603050405020304" pitchFamily="18" charset="0"/>
            <a:cs typeface="Times New Roman" panose="02020603050405020304" pitchFamily="18" charset="0"/>
          </a:endParaRPr>
        </a:p>
      </dgm:t>
    </dgm:pt>
    <dgm:pt modelId="{277C8234-85A0-4A4A-A03B-16D912B2DCB4}">
      <dgm:prSet phldrT="[Text]" custT="1"/>
      <dgm:spPr/>
      <dgm:t>
        <a:bodyPr/>
        <a:lstStyle/>
        <a:p>
          <a:r>
            <a:rPr lang="lv-LV" sz="1000">
              <a:solidFill>
                <a:sysClr val="windowText" lastClr="000000"/>
              </a:solidFill>
              <a:latin typeface="Times New Roman" panose="02020603050405020304" pitchFamily="18" charset="0"/>
              <a:cs typeface="Times New Roman" panose="02020603050405020304" pitchFamily="18" charset="0"/>
            </a:rPr>
            <a:t>n</a:t>
          </a:r>
        </a:p>
      </dgm:t>
    </dgm:pt>
    <dgm:pt modelId="{1CCCCC9E-1B6E-48D0-852B-A3B187222D99}" type="parTrans" cxnId="{92DBF464-C71D-4E8A-A96F-D78E9DD8C9CE}">
      <dgm:prSet/>
      <dgm:spPr/>
      <dgm:t>
        <a:bodyPr/>
        <a:lstStyle/>
        <a:p>
          <a:endParaRPr lang="lv-LV" sz="1000">
            <a:solidFill>
              <a:sysClr val="windowText" lastClr="000000"/>
            </a:solidFill>
            <a:latin typeface="Times New Roman" panose="02020603050405020304" pitchFamily="18" charset="0"/>
            <a:cs typeface="Times New Roman" panose="02020603050405020304" pitchFamily="18" charset="0"/>
          </a:endParaRPr>
        </a:p>
      </dgm:t>
    </dgm:pt>
    <dgm:pt modelId="{4AC02D63-F024-4DAD-BEBD-7CF7FBB0D3AF}" type="sibTrans" cxnId="{92DBF464-C71D-4E8A-A96F-D78E9DD8C9CE}">
      <dgm:prSet custT="1"/>
      <dgm:spPr/>
      <dgm:t>
        <a:bodyPr/>
        <a:lstStyle/>
        <a:p>
          <a:endParaRPr lang="lv-LV" sz="1000">
            <a:solidFill>
              <a:sysClr val="windowText" lastClr="000000"/>
            </a:solidFill>
            <a:latin typeface="Times New Roman" panose="02020603050405020304" pitchFamily="18" charset="0"/>
            <a:cs typeface="Times New Roman" panose="02020603050405020304" pitchFamily="18" charset="0"/>
          </a:endParaRPr>
        </a:p>
      </dgm:t>
    </dgm:pt>
    <dgm:pt modelId="{F0013910-FE46-4796-B88F-FA317E0C8269}">
      <dgm:prSet/>
      <dgm:spPr>
        <a:solidFill>
          <a:schemeClr val="tx1"/>
        </a:solidFill>
        <a:ln>
          <a:solidFill>
            <a:schemeClr val="accent1"/>
          </a:solidFill>
        </a:ln>
        <a:scene3d>
          <a:camera prst="orthographicFront"/>
          <a:lightRig rig="chilly" dir="t"/>
        </a:scene3d>
        <a:sp3d prstMaterial="translucentPowder">
          <a:bevelT w="0" h="0" prst="softRound"/>
        </a:sp3d>
      </dgm:spPr>
      <dgm:t>
        <a:bodyPr/>
        <a:lstStyle/>
        <a:p>
          <a:endParaRPr lang="lv-LV">
            <a:solidFill>
              <a:schemeClr val="tx1"/>
            </a:solidFill>
          </a:endParaRPr>
        </a:p>
      </dgm:t>
    </dgm:pt>
    <dgm:pt modelId="{E3AC0228-2A63-4A02-8532-B67B2256BF6D}" type="parTrans" cxnId="{7B785E8D-83DD-42E0-91F4-4273C9CCD1EA}">
      <dgm:prSet/>
      <dgm:spPr/>
      <dgm:t>
        <a:bodyPr/>
        <a:lstStyle/>
        <a:p>
          <a:endParaRPr lang="lv-LV"/>
        </a:p>
      </dgm:t>
    </dgm:pt>
    <dgm:pt modelId="{AC125602-72CB-4599-8693-DEEF8360F28D}" type="sibTrans" cxnId="{7B785E8D-83DD-42E0-91F4-4273C9CCD1EA}">
      <dgm:prSet/>
      <dgm:spPr/>
      <dgm:t>
        <a:bodyPr/>
        <a:lstStyle/>
        <a:p>
          <a:endParaRPr lang="lv-LV"/>
        </a:p>
      </dgm:t>
    </dgm:pt>
    <dgm:pt modelId="{612F9A3D-B568-4772-8F7D-5065470AEAF3}" type="pres">
      <dgm:prSet presAssocID="{F5C2F7A5-4182-47FC-8587-F6BDB15BBDB8}" presName="linearFlow" presStyleCnt="0">
        <dgm:presLayoutVars>
          <dgm:dir val="rev"/>
          <dgm:resizeHandles val="exact"/>
        </dgm:presLayoutVars>
      </dgm:prSet>
      <dgm:spPr/>
    </dgm:pt>
    <dgm:pt modelId="{8A3C8436-8564-40A3-BED5-892E82E22463}" type="pres">
      <dgm:prSet presAssocID="{486CD407-192C-4950-B1E9-D03C63AA90E8}" presName="node" presStyleLbl="node1" presStyleIdx="0" presStyleCnt="9" custLinFactX="26504" custLinFactNeighborX="100000" custLinFactNeighborY="2308">
        <dgm:presLayoutVars>
          <dgm:bulletEnabled val="1"/>
        </dgm:presLayoutVars>
      </dgm:prSet>
      <dgm:spPr/>
    </dgm:pt>
    <dgm:pt modelId="{7EFFA7C0-AAC9-42F7-B081-5BE75ECFAC97}" type="pres">
      <dgm:prSet presAssocID="{40C18C54-797E-49C6-A088-C20F37E26555}" presName="spacerL" presStyleCnt="0"/>
      <dgm:spPr/>
    </dgm:pt>
    <dgm:pt modelId="{8C885975-B5F8-4325-80B7-AC3E11AAB042}" type="pres">
      <dgm:prSet presAssocID="{40C18C54-797E-49C6-A088-C20F37E26555}" presName="sibTrans" presStyleLbl="sibTrans2D1" presStyleIdx="0" presStyleCnt="8"/>
      <dgm:spPr>
        <a:prstGeom prst="mathMinus">
          <a:avLst/>
        </a:prstGeom>
      </dgm:spPr>
    </dgm:pt>
    <dgm:pt modelId="{49892725-A679-457C-A380-FC9A524DC879}" type="pres">
      <dgm:prSet presAssocID="{40C18C54-797E-49C6-A088-C20F37E26555}" presName="spacerR" presStyleCnt="0"/>
      <dgm:spPr/>
    </dgm:pt>
    <dgm:pt modelId="{E5DCD630-1013-4807-8126-C50A6F8D1E4A}" type="pres">
      <dgm:prSet presAssocID="{277C8234-85A0-4A4A-A03B-16D912B2DCB4}" presName="node" presStyleLbl="node1" presStyleIdx="1" presStyleCnt="9">
        <dgm:presLayoutVars>
          <dgm:bulletEnabled val="1"/>
        </dgm:presLayoutVars>
      </dgm:prSet>
      <dgm:spPr/>
    </dgm:pt>
    <dgm:pt modelId="{17B180E6-2887-4032-BF83-41B3DDE96F04}" type="pres">
      <dgm:prSet presAssocID="{4AC02D63-F024-4DAD-BEBD-7CF7FBB0D3AF}" presName="spacerL" presStyleCnt="0"/>
      <dgm:spPr/>
    </dgm:pt>
    <dgm:pt modelId="{AC83310C-534C-4A5E-85B1-5725D2742666}" type="pres">
      <dgm:prSet presAssocID="{4AC02D63-F024-4DAD-BEBD-7CF7FBB0D3AF}" presName="sibTrans" presStyleLbl="sibTrans2D1" presStyleIdx="1" presStyleCnt="8" custAng="0"/>
      <dgm:spPr>
        <a:prstGeom prst="mathMultiply">
          <a:avLst/>
        </a:prstGeom>
      </dgm:spPr>
    </dgm:pt>
    <dgm:pt modelId="{5712E5FA-25FE-4CF4-98EC-16769ECE7AA8}" type="pres">
      <dgm:prSet presAssocID="{4AC02D63-F024-4DAD-BEBD-7CF7FBB0D3AF}" presName="spacerR" presStyleCnt="0"/>
      <dgm:spPr/>
    </dgm:pt>
    <dgm:pt modelId="{6159E9FE-FCBB-4C20-94C2-1E4AC710D166}" type="pres">
      <dgm:prSet presAssocID="{2AD43DCD-9F98-4407-9E0A-6633D42CF78E}" presName="node" presStyleLbl="node1" presStyleIdx="2" presStyleCnt="9">
        <dgm:presLayoutVars>
          <dgm:bulletEnabled val="1"/>
        </dgm:presLayoutVars>
      </dgm:prSet>
      <dgm:spPr/>
    </dgm:pt>
    <dgm:pt modelId="{0C82132F-6AC0-4C3F-8FCC-1D14761E998D}" type="pres">
      <dgm:prSet presAssocID="{69187306-3868-4233-8E2E-430B7998DBE7}" presName="spacerL" presStyleCnt="0"/>
      <dgm:spPr/>
    </dgm:pt>
    <dgm:pt modelId="{C2646B28-9575-4FC0-8879-28AEC85F2CFF}" type="pres">
      <dgm:prSet presAssocID="{69187306-3868-4233-8E2E-430B7998DBE7}" presName="sibTrans" presStyleLbl="sibTrans2D1" presStyleIdx="2" presStyleCnt="8"/>
      <dgm:spPr/>
    </dgm:pt>
    <dgm:pt modelId="{10CA8930-1177-4DD6-8BD7-3262B9ACAA99}" type="pres">
      <dgm:prSet presAssocID="{69187306-3868-4233-8E2E-430B7998DBE7}" presName="spacerR" presStyleCnt="0"/>
      <dgm:spPr/>
    </dgm:pt>
    <dgm:pt modelId="{B26FEAFA-320B-4361-99B2-B7A555556868}" type="pres">
      <dgm:prSet presAssocID="{66E2F492-C591-4DD3-A1E9-CD051D59546E}" presName="node" presStyleLbl="node1" presStyleIdx="3" presStyleCnt="9">
        <dgm:presLayoutVars>
          <dgm:bulletEnabled val="1"/>
        </dgm:presLayoutVars>
      </dgm:prSet>
      <dgm:spPr/>
    </dgm:pt>
    <dgm:pt modelId="{7991135E-CCA6-442E-80B7-881528E4B36C}" type="pres">
      <dgm:prSet presAssocID="{52C2DBF5-7E05-4272-B9E7-8B93E5C5428D}" presName="spacerL" presStyleCnt="0"/>
      <dgm:spPr/>
    </dgm:pt>
    <dgm:pt modelId="{BD6503CA-1C77-4C79-AE6F-B85108047166}" type="pres">
      <dgm:prSet presAssocID="{52C2DBF5-7E05-4272-B9E7-8B93E5C5428D}" presName="sibTrans" presStyleLbl="sibTrans2D1" presStyleIdx="3" presStyleCnt="8" custAng="2643904"/>
      <dgm:spPr/>
    </dgm:pt>
    <dgm:pt modelId="{9687315C-22A2-440E-8DCD-49E59D3315ED}" type="pres">
      <dgm:prSet presAssocID="{52C2DBF5-7E05-4272-B9E7-8B93E5C5428D}" presName="spacerR" presStyleCnt="0"/>
      <dgm:spPr/>
    </dgm:pt>
    <dgm:pt modelId="{1D3C8CEE-5444-4383-B2D0-2447EE9FB644}" type="pres">
      <dgm:prSet presAssocID="{EA226C6F-9724-48DD-9EE4-EB2890C18969}" presName="node" presStyleLbl="node1" presStyleIdx="4" presStyleCnt="9">
        <dgm:presLayoutVars>
          <dgm:bulletEnabled val="1"/>
        </dgm:presLayoutVars>
      </dgm:prSet>
      <dgm:spPr/>
    </dgm:pt>
    <dgm:pt modelId="{D977EABA-51BC-4A3C-8D90-E13852DDEEDB}" type="pres">
      <dgm:prSet presAssocID="{FD949F14-7ED0-45A7-BA6E-0F24A3CE2A41}" presName="spacerL" presStyleCnt="0"/>
      <dgm:spPr/>
    </dgm:pt>
    <dgm:pt modelId="{331355EE-299A-4A59-8EFB-C8C82E5D1942}" type="pres">
      <dgm:prSet presAssocID="{FD949F14-7ED0-45A7-BA6E-0F24A3CE2A41}" presName="sibTrans" presStyleLbl="sibTrans2D1" presStyleIdx="4" presStyleCnt="8"/>
      <dgm:spPr/>
    </dgm:pt>
    <dgm:pt modelId="{B8DECB19-6F38-42B8-836A-63DF1DFEA75B}" type="pres">
      <dgm:prSet presAssocID="{FD949F14-7ED0-45A7-BA6E-0F24A3CE2A41}" presName="spacerR" presStyleCnt="0"/>
      <dgm:spPr/>
    </dgm:pt>
    <dgm:pt modelId="{20EE4143-305D-41A9-8A97-45CDBD7D6DDF}" type="pres">
      <dgm:prSet presAssocID="{BA3ECA10-DFEE-4E97-B2F2-D16D146C7296}" presName="node" presStyleLbl="node1" presStyleIdx="5" presStyleCnt="9">
        <dgm:presLayoutVars>
          <dgm:bulletEnabled val="1"/>
        </dgm:presLayoutVars>
      </dgm:prSet>
      <dgm:spPr/>
    </dgm:pt>
    <dgm:pt modelId="{EC3EE670-B4DF-4B2F-B04C-EC49B02B49CC}" type="pres">
      <dgm:prSet presAssocID="{7DC5F4D9-F36A-4EA0-824A-30A47CF5CDF1}" presName="spacerL" presStyleCnt="0"/>
      <dgm:spPr/>
    </dgm:pt>
    <dgm:pt modelId="{BF4744CD-20B4-492A-BE59-529EB6C86AF3}" type="pres">
      <dgm:prSet presAssocID="{7DC5F4D9-F36A-4EA0-824A-30A47CF5CDF1}" presName="sibTrans" presStyleLbl="sibTrans2D1" presStyleIdx="5" presStyleCnt="8" custAng="2765120"/>
      <dgm:spPr/>
    </dgm:pt>
    <dgm:pt modelId="{616AEC84-0AFF-4E98-889C-434353D44734}" type="pres">
      <dgm:prSet presAssocID="{7DC5F4D9-F36A-4EA0-824A-30A47CF5CDF1}" presName="spacerR" presStyleCnt="0"/>
      <dgm:spPr/>
    </dgm:pt>
    <dgm:pt modelId="{7420B733-710A-45A4-B092-3BCF6B4DF02C}" type="pres">
      <dgm:prSet presAssocID="{D3F7781A-B988-4C5B-A8E5-17D4B1273BF8}" presName="node" presStyleLbl="node1" presStyleIdx="6" presStyleCnt="9">
        <dgm:presLayoutVars>
          <dgm:bulletEnabled val="1"/>
        </dgm:presLayoutVars>
      </dgm:prSet>
      <dgm:spPr/>
    </dgm:pt>
    <dgm:pt modelId="{C58DCD2D-4728-4F22-847E-7ECB1B5C0CF4}" type="pres">
      <dgm:prSet presAssocID="{2D7B2FF3-610D-46A2-8B8B-9A062B45763C}" presName="spacerL" presStyleCnt="0"/>
      <dgm:spPr/>
    </dgm:pt>
    <dgm:pt modelId="{D6FB4ABE-0835-465B-B83D-5CF9E8D06144}" type="pres">
      <dgm:prSet presAssocID="{2D7B2FF3-610D-46A2-8B8B-9A062B45763C}" presName="sibTrans" presStyleLbl="sibTrans2D1" presStyleIdx="6" presStyleCnt="8" custScaleX="29133" custScaleY="151498" custLinFactNeighborX="84996" custLinFactNeighborY="3966"/>
      <dgm:spPr>
        <a:prstGeom prst="moon">
          <a:avLst/>
        </a:prstGeom>
      </dgm:spPr>
    </dgm:pt>
    <dgm:pt modelId="{03592563-D847-4CC8-AA1A-280F92A9E461}" type="pres">
      <dgm:prSet presAssocID="{2D7B2FF3-610D-46A2-8B8B-9A062B45763C}" presName="spacerR" presStyleCnt="0"/>
      <dgm:spPr/>
    </dgm:pt>
    <dgm:pt modelId="{7194BFC9-2124-426B-B5DB-2A9AA6F13089}" type="pres">
      <dgm:prSet presAssocID="{F0013910-FE46-4796-B88F-FA317E0C8269}" presName="node" presStyleLbl="node1" presStyleIdx="7" presStyleCnt="9" custAng="10800000" custFlipVert="1" custScaleX="25162" custScaleY="92175" custLinFactX="940240" custLinFactNeighborX="1000000" custLinFactNeighborY="-2301">
        <dgm:presLayoutVars>
          <dgm:bulletEnabled val="1"/>
        </dgm:presLayoutVars>
      </dgm:prSet>
      <dgm:spPr>
        <a:prstGeom prst="moon">
          <a:avLst/>
        </a:prstGeom>
      </dgm:spPr>
    </dgm:pt>
    <dgm:pt modelId="{F5E048CE-77EB-4EA1-9A23-0CD692652691}" type="pres">
      <dgm:prSet presAssocID="{AC125602-72CB-4599-8693-DEEF8360F28D}" presName="spacerL" presStyleCnt="0"/>
      <dgm:spPr/>
    </dgm:pt>
    <dgm:pt modelId="{251C3C14-A9F6-4E31-9B97-92E87B2D1CFB}" type="pres">
      <dgm:prSet presAssocID="{AC125602-72CB-4599-8693-DEEF8360F28D}" presName="sibTrans" presStyleLbl="sibTrans2D1" presStyleIdx="7" presStyleCnt="8" custLinFactX="33758" custLinFactNeighborX="100000"/>
      <dgm:spPr/>
    </dgm:pt>
    <dgm:pt modelId="{0453F20C-09E9-43B2-AA52-7BD791C331C4}" type="pres">
      <dgm:prSet presAssocID="{AC125602-72CB-4599-8693-DEEF8360F28D}" presName="spacerR" presStyleCnt="0"/>
      <dgm:spPr/>
    </dgm:pt>
    <dgm:pt modelId="{C08A9924-1742-407D-AD45-CACC2A8EC721}" type="pres">
      <dgm:prSet presAssocID="{455CBAA5-17C3-4CA7-9F15-C25BC553302A}" presName="node" presStyleLbl="node1" presStyleIdx="8" presStyleCnt="9" custLinFactX="26504" custLinFactNeighborX="100000" custLinFactNeighborY="-2308">
        <dgm:presLayoutVars>
          <dgm:bulletEnabled val="1"/>
        </dgm:presLayoutVars>
      </dgm:prSet>
      <dgm:spPr/>
    </dgm:pt>
  </dgm:ptLst>
  <dgm:cxnLst>
    <dgm:cxn modelId="{31848502-3032-4AED-BAFB-A86FF75898BE}" type="presOf" srcId="{4AC02D63-F024-4DAD-BEBD-7CF7FBB0D3AF}" destId="{AC83310C-534C-4A5E-85B1-5725D2742666}" srcOrd="0" destOrd="0" presId="urn:microsoft.com/office/officeart/2005/8/layout/equation1"/>
    <dgm:cxn modelId="{7B98A006-5C75-4618-A38A-00B08EC423D5}" srcId="{F5C2F7A5-4182-47FC-8587-F6BDB15BBDB8}" destId="{D3F7781A-B988-4C5B-A8E5-17D4B1273BF8}" srcOrd="6" destOrd="0" parTransId="{CEB6DFE8-C227-4A19-B8B5-D88A4D090EF0}" sibTransId="{2D7B2FF3-610D-46A2-8B8B-9A062B45763C}"/>
    <dgm:cxn modelId="{2A9FD70A-E1C7-423B-9FC2-28FC49801F60}" srcId="{F5C2F7A5-4182-47FC-8587-F6BDB15BBDB8}" destId="{EA226C6F-9724-48DD-9EE4-EB2890C18969}" srcOrd="4" destOrd="0" parTransId="{17BA8BBC-C972-4143-B8D1-16F57CF39D72}" sibTransId="{FD949F14-7ED0-45A7-BA6E-0F24A3CE2A41}"/>
    <dgm:cxn modelId="{3E818A1D-C0F5-425C-BE6A-758B64CAFC61}" srcId="{F5C2F7A5-4182-47FC-8587-F6BDB15BBDB8}" destId="{BA3ECA10-DFEE-4E97-B2F2-D16D146C7296}" srcOrd="5" destOrd="0" parTransId="{355CFA31-1A30-4664-9571-E601149384D9}" sibTransId="{7DC5F4D9-F36A-4EA0-824A-30A47CF5CDF1}"/>
    <dgm:cxn modelId="{4262CE24-0413-430D-87A5-E9E607B1588B}" type="presOf" srcId="{69187306-3868-4233-8E2E-430B7998DBE7}" destId="{C2646B28-9575-4FC0-8879-28AEC85F2CFF}" srcOrd="0" destOrd="0" presId="urn:microsoft.com/office/officeart/2005/8/layout/equation1"/>
    <dgm:cxn modelId="{24B09B2D-81B3-4084-A05E-20BA09CE8C39}" type="presOf" srcId="{AC125602-72CB-4599-8693-DEEF8360F28D}" destId="{251C3C14-A9F6-4E31-9B97-92E87B2D1CFB}" srcOrd="0" destOrd="0" presId="urn:microsoft.com/office/officeart/2005/8/layout/equation1"/>
    <dgm:cxn modelId="{A7B63F3C-1482-49CF-B0F5-B4ECF590D658}" type="presOf" srcId="{277C8234-85A0-4A4A-A03B-16D912B2DCB4}" destId="{E5DCD630-1013-4807-8126-C50A6F8D1E4A}" srcOrd="0" destOrd="0" presId="urn:microsoft.com/office/officeart/2005/8/layout/equation1"/>
    <dgm:cxn modelId="{92DBF464-C71D-4E8A-A96F-D78E9DD8C9CE}" srcId="{F5C2F7A5-4182-47FC-8587-F6BDB15BBDB8}" destId="{277C8234-85A0-4A4A-A03B-16D912B2DCB4}" srcOrd="1" destOrd="0" parTransId="{1CCCCC9E-1B6E-48D0-852B-A3B187222D99}" sibTransId="{4AC02D63-F024-4DAD-BEBD-7CF7FBB0D3AF}"/>
    <dgm:cxn modelId="{13045248-FC7D-452E-A86E-38D7145ECB09}" srcId="{F5C2F7A5-4182-47FC-8587-F6BDB15BBDB8}" destId="{455CBAA5-17C3-4CA7-9F15-C25BC553302A}" srcOrd="8" destOrd="0" parTransId="{C9D0BCD6-DC19-4919-9F6D-15DC98F11CDA}" sibTransId="{8878FF0F-CB84-423C-92FB-2763486BE2D3}"/>
    <dgm:cxn modelId="{2B140450-192A-4959-954A-E42079338BDB}" type="presOf" srcId="{D3F7781A-B988-4C5B-A8E5-17D4B1273BF8}" destId="{7420B733-710A-45A4-B092-3BCF6B4DF02C}" srcOrd="0" destOrd="0" presId="urn:microsoft.com/office/officeart/2005/8/layout/equation1"/>
    <dgm:cxn modelId="{B8A82E7F-29B4-4EAF-A3F3-B245E1826008}" type="presOf" srcId="{486CD407-192C-4950-B1E9-D03C63AA90E8}" destId="{8A3C8436-8564-40A3-BED5-892E82E22463}" srcOrd="0" destOrd="0" presId="urn:microsoft.com/office/officeart/2005/8/layout/equation1"/>
    <dgm:cxn modelId="{7B785E8D-83DD-42E0-91F4-4273C9CCD1EA}" srcId="{F5C2F7A5-4182-47FC-8587-F6BDB15BBDB8}" destId="{F0013910-FE46-4796-B88F-FA317E0C8269}" srcOrd="7" destOrd="0" parTransId="{E3AC0228-2A63-4A02-8532-B67B2256BF6D}" sibTransId="{AC125602-72CB-4599-8693-DEEF8360F28D}"/>
    <dgm:cxn modelId="{8559A397-169F-4D7E-ACCF-CFB5B2819010}" type="presOf" srcId="{F0013910-FE46-4796-B88F-FA317E0C8269}" destId="{7194BFC9-2124-426B-B5DB-2A9AA6F13089}" srcOrd="0" destOrd="0" presId="urn:microsoft.com/office/officeart/2005/8/layout/equation1"/>
    <dgm:cxn modelId="{2FC588A3-947E-4EC4-B68E-90B5BD4F8823}" type="presOf" srcId="{52C2DBF5-7E05-4272-B9E7-8B93E5C5428D}" destId="{BD6503CA-1C77-4C79-AE6F-B85108047166}" srcOrd="0" destOrd="0" presId="urn:microsoft.com/office/officeart/2005/8/layout/equation1"/>
    <dgm:cxn modelId="{4DE5ACA3-3DB4-4D71-90F5-961D18D18E33}" srcId="{F5C2F7A5-4182-47FC-8587-F6BDB15BBDB8}" destId="{66E2F492-C591-4DD3-A1E9-CD051D59546E}" srcOrd="3" destOrd="0" parTransId="{659AE0F0-10D6-4943-ADC7-4DE5A2D16BF5}" sibTransId="{52C2DBF5-7E05-4272-B9E7-8B93E5C5428D}"/>
    <dgm:cxn modelId="{135A4BA5-A7EE-41B5-933B-0CE5BEF4273A}" type="presOf" srcId="{2AD43DCD-9F98-4407-9E0A-6633D42CF78E}" destId="{6159E9FE-FCBB-4C20-94C2-1E4AC710D166}" srcOrd="0" destOrd="0" presId="urn:microsoft.com/office/officeart/2005/8/layout/equation1"/>
    <dgm:cxn modelId="{939917A6-B7B7-46D1-92E7-2DEED3186349}" type="presOf" srcId="{66E2F492-C591-4DD3-A1E9-CD051D59546E}" destId="{B26FEAFA-320B-4361-99B2-B7A555556868}" srcOrd="0" destOrd="0" presId="urn:microsoft.com/office/officeart/2005/8/layout/equation1"/>
    <dgm:cxn modelId="{A558E9A8-D696-45FF-A0E9-2056B117741E}" type="presOf" srcId="{40C18C54-797E-49C6-A088-C20F37E26555}" destId="{8C885975-B5F8-4325-80B7-AC3E11AAB042}" srcOrd="0" destOrd="0" presId="urn:microsoft.com/office/officeart/2005/8/layout/equation1"/>
    <dgm:cxn modelId="{A02B8DA9-8695-4347-9330-701EB6497CF3}" type="presOf" srcId="{FD949F14-7ED0-45A7-BA6E-0F24A3CE2A41}" destId="{331355EE-299A-4A59-8EFB-C8C82E5D1942}" srcOrd="0" destOrd="0" presId="urn:microsoft.com/office/officeart/2005/8/layout/equation1"/>
    <dgm:cxn modelId="{74084FB3-2891-43D3-9134-353643247499}" type="presOf" srcId="{2D7B2FF3-610D-46A2-8B8B-9A062B45763C}" destId="{D6FB4ABE-0835-465B-B83D-5CF9E8D06144}" srcOrd="0" destOrd="0" presId="urn:microsoft.com/office/officeart/2005/8/layout/equation1"/>
    <dgm:cxn modelId="{2BEE5FBA-329E-4B7E-8722-706550AB2292}" type="presOf" srcId="{7DC5F4D9-F36A-4EA0-824A-30A47CF5CDF1}" destId="{BF4744CD-20B4-492A-BE59-529EB6C86AF3}" srcOrd="0" destOrd="0" presId="urn:microsoft.com/office/officeart/2005/8/layout/equation1"/>
    <dgm:cxn modelId="{98F278BA-A828-438F-85CF-31CF694FF35D}" type="presOf" srcId="{F5C2F7A5-4182-47FC-8587-F6BDB15BBDB8}" destId="{612F9A3D-B568-4772-8F7D-5065470AEAF3}" srcOrd="0" destOrd="0" presId="urn:microsoft.com/office/officeart/2005/8/layout/equation1"/>
    <dgm:cxn modelId="{AC1A5ABA-6C42-4311-AAB1-CE5A3646C256}" type="presOf" srcId="{EA226C6F-9724-48DD-9EE4-EB2890C18969}" destId="{1D3C8CEE-5444-4383-B2D0-2447EE9FB644}" srcOrd="0" destOrd="0" presId="urn:microsoft.com/office/officeart/2005/8/layout/equation1"/>
    <dgm:cxn modelId="{8D2466C4-43E7-420B-8E7A-1E04CA04AF60}" srcId="{F5C2F7A5-4182-47FC-8587-F6BDB15BBDB8}" destId="{2AD43DCD-9F98-4407-9E0A-6633D42CF78E}" srcOrd="2" destOrd="0" parTransId="{71CED519-7B53-4FFA-98B5-568B4EAB2F41}" sibTransId="{69187306-3868-4233-8E2E-430B7998DBE7}"/>
    <dgm:cxn modelId="{051C03DD-B80D-46C5-8FFD-A73589870EB5}" type="presOf" srcId="{BA3ECA10-DFEE-4E97-B2F2-D16D146C7296}" destId="{20EE4143-305D-41A9-8A97-45CDBD7D6DDF}" srcOrd="0" destOrd="0" presId="urn:microsoft.com/office/officeart/2005/8/layout/equation1"/>
    <dgm:cxn modelId="{18F753DD-005F-4786-BE9F-B40865B10FB2}" type="presOf" srcId="{455CBAA5-17C3-4CA7-9F15-C25BC553302A}" destId="{C08A9924-1742-407D-AD45-CACC2A8EC721}" srcOrd="0" destOrd="0" presId="urn:microsoft.com/office/officeart/2005/8/layout/equation1"/>
    <dgm:cxn modelId="{E190FBFC-A2BE-4E1A-8B92-8F7E647690A8}" srcId="{F5C2F7A5-4182-47FC-8587-F6BDB15BBDB8}" destId="{486CD407-192C-4950-B1E9-D03C63AA90E8}" srcOrd="0" destOrd="0" parTransId="{A645AE8E-2BBC-43BA-8563-4F131BED2A95}" sibTransId="{40C18C54-797E-49C6-A088-C20F37E26555}"/>
    <dgm:cxn modelId="{7B71BBFF-AB01-4516-A4D9-A671FAFDD073}" type="presParOf" srcId="{612F9A3D-B568-4772-8F7D-5065470AEAF3}" destId="{8A3C8436-8564-40A3-BED5-892E82E22463}" srcOrd="0" destOrd="0" presId="urn:microsoft.com/office/officeart/2005/8/layout/equation1"/>
    <dgm:cxn modelId="{F69F1830-9B9E-475C-89ED-7ECC6B4AEC6D}" type="presParOf" srcId="{612F9A3D-B568-4772-8F7D-5065470AEAF3}" destId="{7EFFA7C0-AAC9-42F7-B081-5BE75ECFAC97}" srcOrd="1" destOrd="0" presId="urn:microsoft.com/office/officeart/2005/8/layout/equation1"/>
    <dgm:cxn modelId="{BEB42E1D-25EA-4331-9FF0-DAAEFE399CAA}" type="presParOf" srcId="{612F9A3D-B568-4772-8F7D-5065470AEAF3}" destId="{8C885975-B5F8-4325-80B7-AC3E11AAB042}" srcOrd="2" destOrd="0" presId="urn:microsoft.com/office/officeart/2005/8/layout/equation1"/>
    <dgm:cxn modelId="{A7B9476E-888D-40CE-B21C-04583EB80191}" type="presParOf" srcId="{612F9A3D-B568-4772-8F7D-5065470AEAF3}" destId="{49892725-A679-457C-A380-FC9A524DC879}" srcOrd="3" destOrd="0" presId="urn:microsoft.com/office/officeart/2005/8/layout/equation1"/>
    <dgm:cxn modelId="{57409EC3-CEF7-49F1-A46B-378FD98154D4}" type="presParOf" srcId="{612F9A3D-B568-4772-8F7D-5065470AEAF3}" destId="{E5DCD630-1013-4807-8126-C50A6F8D1E4A}" srcOrd="4" destOrd="0" presId="urn:microsoft.com/office/officeart/2005/8/layout/equation1"/>
    <dgm:cxn modelId="{E13B8073-6D75-4A56-9020-E25A1019C556}" type="presParOf" srcId="{612F9A3D-B568-4772-8F7D-5065470AEAF3}" destId="{17B180E6-2887-4032-BF83-41B3DDE96F04}" srcOrd="5" destOrd="0" presId="urn:microsoft.com/office/officeart/2005/8/layout/equation1"/>
    <dgm:cxn modelId="{D728E586-ACC5-43C9-8C65-7E1EDC37FD84}" type="presParOf" srcId="{612F9A3D-B568-4772-8F7D-5065470AEAF3}" destId="{AC83310C-534C-4A5E-85B1-5725D2742666}" srcOrd="6" destOrd="0" presId="urn:microsoft.com/office/officeart/2005/8/layout/equation1"/>
    <dgm:cxn modelId="{A16405EE-A650-4C31-A1BB-407B31B0D713}" type="presParOf" srcId="{612F9A3D-B568-4772-8F7D-5065470AEAF3}" destId="{5712E5FA-25FE-4CF4-98EC-16769ECE7AA8}" srcOrd="7" destOrd="0" presId="urn:microsoft.com/office/officeart/2005/8/layout/equation1"/>
    <dgm:cxn modelId="{220FDA7B-C97F-40A7-8832-0FBD5C8567CA}" type="presParOf" srcId="{612F9A3D-B568-4772-8F7D-5065470AEAF3}" destId="{6159E9FE-FCBB-4C20-94C2-1E4AC710D166}" srcOrd="8" destOrd="0" presId="urn:microsoft.com/office/officeart/2005/8/layout/equation1"/>
    <dgm:cxn modelId="{FC59E121-DF77-4368-8DE5-ECBBA91E1D12}" type="presParOf" srcId="{612F9A3D-B568-4772-8F7D-5065470AEAF3}" destId="{0C82132F-6AC0-4C3F-8FCC-1D14761E998D}" srcOrd="9" destOrd="0" presId="urn:microsoft.com/office/officeart/2005/8/layout/equation1"/>
    <dgm:cxn modelId="{13330A02-C992-483C-A34B-A9389D9C39C2}" type="presParOf" srcId="{612F9A3D-B568-4772-8F7D-5065470AEAF3}" destId="{C2646B28-9575-4FC0-8879-28AEC85F2CFF}" srcOrd="10" destOrd="0" presId="urn:microsoft.com/office/officeart/2005/8/layout/equation1"/>
    <dgm:cxn modelId="{55327E33-FC84-4DEA-8405-25A3E6F68F86}" type="presParOf" srcId="{612F9A3D-B568-4772-8F7D-5065470AEAF3}" destId="{10CA8930-1177-4DD6-8BD7-3262B9ACAA99}" srcOrd="11" destOrd="0" presId="urn:microsoft.com/office/officeart/2005/8/layout/equation1"/>
    <dgm:cxn modelId="{EE07803E-20CE-4EC3-942E-A9B2AE39DF36}" type="presParOf" srcId="{612F9A3D-B568-4772-8F7D-5065470AEAF3}" destId="{B26FEAFA-320B-4361-99B2-B7A555556868}" srcOrd="12" destOrd="0" presId="urn:microsoft.com/office/officeart/2005/8/layout/equation1"/>
    <dgm:cxn modelId="{067F3F96-142E-413C-BBF3-34823F7F260B}" type="presParOf" srcId="{612F9A3D-B568-4772-8F7D-5065470AEAF3}" destId="{7991135E-CCA6-442E-80B7-881528E4B36C}" srcOrd="13" destOrd="0" presId="urn:microsoft.com/office/officeart/2005/8/layout/equation1"/>
    <dgm:cxn modelId="{0D8A7F82-BD73-4A9B-B569-F27E12FB8469}" type="presParOf" srcId="{612F9A3D-B568-4772-8F7D-5065470AEAF3}" destId="{BD6503CA-1C77-4C79-AE6F-B85108047166}" srcOrd="14" destOrd="0" presId="urn:microsoft.com/office/officeart/2005/8/layout/equation1"/>
    <dgm:cxn modelId="{53328C3E-4C02-4976-AAE9-C610E3648C4E}" type="presParOf" srcId="{612F9A3D-B568-4772-8F7D-5065470AEAF3}" destId="{9687315C-22A2-440E-8DCD-49E59D3315ED}" srcOrd="15" destOrd="0" presId="urn:microsoft.com/office/officeart/2005/8/layout/equation1"/>
    <dgm:cxn modelId="{21D94FE5-5E67-497B-B2BA-605DF9072B32}" type="presParOf" srcId="{612F9A3D-B568-4772-8F7D-5065470AEAF3}" destId="{1D3C8CEE-5444-4383-B2D0-2447EE9FB644}" srcOrd="16" destOrd="0" presId="urn:microsoft.com/office/officeart/2005/8/layout/equation1"/>
    <dgm:cxn modelId="{56C23A2E-21E1-411F-9F41-D32F226FE598}" type="presParOf" srcId="{612F9A3D-B568-4772-8F7D-5065470AEAF3}" destId="{D977EABA-51BC-4A3C-8D90-E13852DDEEDB}" srcOrd="17" destOrd="0" presId="urn:microsoft.com/office/officeart/2005/8/layout/equation1"/>
    <dgm:cxn modelId="{C1E6E8DC-E72A-4B0B-9CFE-9C7586EC911A}" type="presParOf" srcId="{612F9A3D-B568-4772-8F7D-5065470AEAF3}" destId="{331355EE-299A-4A59-8EFB-C8C82E5D1942}" srcOrd="18" destOrd="0" presId="urn:microsoft.com/office/officeart/2005/8/layout/equation1"/>
    <dgm:cxn modelId="{7A1EE644-60A9-4633-9474-32681E7F669B}" type="presParOf" srcId="{612F9A3D-B568-4772-8F7D-5065470AEAF3}" destId="{B8DECB19-6F38-42B8-836A-63DF1DFEA75B}" srcOrd="19" destOrd="0" presId="urn:microsoft.com/office/officeart/2005/8/layout/equation1"/>
    <dgm:cxn modelId="{6906BFEC-1986-445D-A892-C0ED268881FC}" type="presParOf" srcId="{612F9A3D-B568-4772-8F7D-5065470AEAF3}" destId="{20EE4143-305D-41A9-8A97-45CDBD7D6DDF}" srcOrd="20" destOrd="0" presId="urn:microsoft.com/office/officeart/2005/8/layout/equation1"/>
    <dgm:cxn modelId="{A50E3C16-A023-4456-8319-E61BB783A984}" type="presParOf" srcId="{612F9A3D-B568-4772-8F7D-5065470AEAF3}" destId="{EC3EE670-B4DF-4B2F-B04C-EC49B02B49CC}" srcOrd="21" destOrd="0" presId="urn:microsoft.com/office/officeart/2005/8/layout/equation1"/>
    <dgm:cxn modelId="{E190B7D1-F367-4DD1-88DC-C4FBBB1735A3}" type="presParOf" srcId="{612F9A3D-B568-4772-8F7D-5065470AEAF3}" destId="{BF4744CD-20B4-492A-BE59-529EB6C86AF3}" srcOrd="22" destOrd="0" presId="urn:microsoft.com/office/officeart/2005/8/layout/equation1"/>
    <dgm:cxn modelId="{17F4B6F4-7FA7-47B2-8BAE-628448ED0C80}" type="presParOf" srcId="{612F9A3D-B568-4772-8F7D-5065470AEAF3}" destId="{616AEC84-0AFF-4E98-889C-434353D44734}" srcOrd="23" destOrd="0" presId="urn:microsoft.com/office/officeart/2005/8/layout/equation1"/>
    <dgm:cxn modelId="{72D3EDD5-7976-4F39-88F9-3C4196D5880A}" type="presParOf" srcId="{612F9A3D-B568-4772-8F7D-5065470AEAF3}" destId="{7420B733-710A-45A4-B092-3BCF6B4DF02C}" srcOrd="24" destOrd="0" presId="urn:microsoft.com/office/officeart/2005/8/layout/equation1"/>
    <dgm:cxn modelId="{22C11D96-EECA-4439-B4B2-14A255D79016}" type="presParOf" srcId="{612F9A3D-B568-4772-8F7D-5065470AEAF3}" destId="{C58DCD2D-4728-4F22-847E-7ECB1B5C0CF4}" srcOrd="25" destOrd="0" presId="urn:microsoft.com/office/officeart/2005/8/layout/equation1"/>
    <dgm:cxn modelId="{BE719060-4CF2-4713-94AA-51455F042E0E}" type="presParOf" srcId="{612F9A3D-B568-4772-8F7D-5065470AEAF3}" destId="{D6FB4ABE-0835-465B-B83D-5CF9E8D06144}" srcOrd="26" destOrd="0" presId="urn:microsoft.com/office/officeart/2005/8/layout/equation1"/>
    <dgm:cxn modelId="{0F394627-963D-426C-90F7-9CF4E742A2F9}" type="presParOf" srcId="{612F9A3D-B568-4772-8F7D-5065470AEAF3}" destId="{03592563-D847-4CC8-AA1A-280F92A9E461}" srcOrd="27" destOrd="0" presId="urn:microsoft.com/office/officeart/2005/8/layout/equation1"/>
    <dgm:cxn modelId="{FBF559CE-D2E5-4732-A5A4-31D0E3360A1D}" type="presParOf" srcId="{612F9A3D-B568-4772-8F7D-5065470AEAF3}" destId="{7194BFC9-2124-426B-B5DB-2A9AA6F13089}" srcOrd="28" destOrd="0" presId="urn:microsoft.com/office/officeart/2005/8/layout/equation1"/>
    <dgm:cxn modelId="{153B6CD9-E349-49E1-928B-00634FF4C83F}" type="presParOf" srcId="{612F9A3D-B568-4772-8F7D-5065470AEAF3}" destId="{F5E048CE-77EB-4EA1-9A23-0CD692652691}" srcOrd="29" destOrd="0" presId="urn:microsoft.com/office/officeart/2005/8/layout/equation1"/>
    <dgm:cxn modelId="{11DE4840-2745-47A8-8CCA-287D7810AD5F}" type="presParOf" srcId="{612F9A3D-B568-4772-8F7D-5065470AEAF3}" destId="{251C3C14-A9F6-4E31-9B97-92E87B2D1CFB}" srcOrd="30" destOrd="0" presId="urn:microsoft.com/office/officeart/2005/8/layout/equation1"/>
    <dgm:cxn modelId="{4A75355C-E753-4F82-B824-2E39D75CA5C7}" type="presParOf" srcId="{612F9A3D-B568-4772-8F7D-5065470AEAF3}" destId="{0453F20C-09E9-43B2-AA52-7BD791C331C4}" srcOrd="31" destOrd="0" presId="urn:microsoft.com/office/officeart/2005/8/layout/equation1"/>
    <dgm:cxn modelId="{AD56E89A-DB92-4827-9281-95B410D2809E}" type="presParOf" srcId="{612F9A3D-B568-4772-8F7D-5065470AEAF3}" destId="{C08A9924-1742-407D-AD45-CACC2A8EC721}" srcOrd="32" destOrd="0" presId="urn:microsoft.com/office/officeart/2005/8/layout/equation1"/>
  </dgm:cxnLst>
  <dgm:bg>
    <a:noFill/>
  </dgm:bg>
  <dgm:whole/>
  <dgm:extLst>
    <a:ext uri="http://schemas.microsoft.com/office/drawing/2008/diagram">
      <dsp:dataModelExt xmlns:dsp="http://schemas.microsoft.com/office/drawing/2008/diagram" relId="rId5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5D6E8CD-E638-414D-8BD1-E9529EF3722A}">
      <dsp:nvSpPr>
        <dsp:cNvPr id="0" name=""/>
        <dsp:cNvSpPr/>
      </dsp:nvSpPr>
      <dsp:spPr>
        <a:xfrm>
          <a:off x="2560320" y="1806"/>
          <a:ext cx="3840480" cy="1433521"/>
        </a:xfrm>
        <a:prstGeom prst="rightArrow">
          <a:avLst>
            <a:gd name="adj1" fmla="val 75000"/>
            <a:gd name="adj2" fmla="val 50000"/>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6985" tIns="6985" rIns="6985" bIns="6985" numCol="1" spcCol="1270" anchor="t" anchorCtr="0">
          <a:noAutofit/>
        </a:bodyPr>
        <a:lstStyle/>
        <a:p>
          <a:pPr marL="57150" lvl="1" indent="-57150" algn="l" defTabSz="488950">
            <a:lnSpc>
              <a:spcPct val="90000"/>
            </a:lnSpc>
            <a:spcBef>
              <a:spcPct val="0"/>
            </a:spcBef>
            <a:spcAft>
              <a:spcPct val="15000"/>
            </a:spcAft>
            <a:buChar char="•"/>
          </a:pPr>
          <a:r>
            <a:rPr lang="lv-LV" sz="1100" kern="1200">
              <a:latin typeface="Times New Roman" panose="02020603050405020304" pitchFamily="18" charset="0"/>
              <a:cs typeface="Times New Roman" panose="02020603050405020304" pitchFamily="18" charset="0"/>
            </a:rPr>
            <a:t>Ir tiesības vērsties pašvaldībā, kurā deklarējuši dzīvesvietu, un saņemt GMI pabalstu, dzīvokļa pabalstu, pabalstu krīzes situācijā un citus pašvaldības saistošajos noteikumos noteiktos </a:t>
          </a:r>
          <a:r>
            <a:rPr lang="lv-LV" sz="1100" kern="1200">
              <a:solidFill>
                <a:schemeClr val="tx1"/>
              </a:solidFill>
              <a:latin typeface="Times New Roman" panose="02020603050405020304" pitchFamily="18" charset="0"/>
              <a:cs typeface="Times New Roman" panose="02020603050405020304" pitchFamily="18" charset="0"/>
            </a:rPr>
            <a:t>pabalstus un sociālos pakalpojumus.</a:t>
          </a:r>
        </a:p>
      </dsp:txBody>
      <dsp:txXfrm>
        <a:off x="2560320" y="180996"/>
        <a:ext cx="3302910" cy="1075141"/>
      </dsp:txXfrm>
    </dsp:sp>
    <dsp:sp modelId="{0AD2D113-C1A7-4C5C-AD0C-7081E184BBBD}">
      <dsp:nvSpPr>
        <dsp:cNvPr id="0" name=""/>
        <dsp:cNvSpPr/>
      </dsp:nvSpPr>
      <dsp:spPr>
        <a:xfrm>
          <a:off x="0" y="1806"/>
          <a:ext cx="2560320" cy="1433521"/>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22860" rIns="45720" bIns="22860" numCol="1" spcCol="1270" anchor="ctr" anchorCtr="0">
          <a:noAutofit/>
        </a:bodyPr>
        <a:lstStyle/>
        <a:p>
          <a:pPr marL="0" lvl="0" indent="0" algn="ctr" defTabSz="533400">
            <a:lnSpc>
              <a:spcPct val="90000"/>
            </a:lnSpc>
            <a:spcBef>
              <a:spcPct val="0"/>
            </a:spcBef>
            <a:spcAft>
              <a:spcPct val="35000"/>
            </a:spcAft>
            <a:buNone/>
          </a:pPr>
          <a:r>
            <a:rPr lang="lv-LV" sz="1200" b="1" kern="1200">
              <a:latin typeface="Times New Roman" panose="02020603050405020304" pitchFamily="18" charset="0"/>
              <a:cs typeface="Times New Roman" panose="02020603050405020304" pitchFamily="18" charset="0"/>
            </a:rPr>
            <a:t>Latvijas pilsoņiem un nepilsoņiem </a:t>
          </a:r>
          <a:r>
            <a:rPr lang="lv-LV" sz="1200" b="0" kern="1200">
              <a:latin typeface="Times New Roman" panose="02020603050405020304" pitchFamily="18" charset="0"/>
              <a:cs typeface="Times New Roman" panose="02020603050405020304" pitchFamily="18" charset="0"/>
            </a:rPr>
            <a:t>(kuriem ir LR nepilsoņu pases);</a:t>
          </a:r>
        </a:p>
        <a:p>
          <a:pPr marL="0" lvl="0" indent="0" algn="ctr" defTabSz="533400">
            <a:lnSpc>
              <a:spcPct val="90000"/>
            </a:lnSpc>
            <a:spcBef>
              <a:spcPct val="0"/>
            </a:spcBef>
            <a:spcAft>
              <a:spcPct val="35000"/>
            </a:spcAft>
            <a:buNone/>
          </a:pPr>
          <a:r>
            <a:rPr lang="lv-LV" sz="1200" b="1" kern="1200">
              <a:solidFill>
                <a:schemeClr val="tx1"/>
              </a:solidFill>
              <a:latin typeface="Times New Roman" panose="02020603050405020304" pitchFamily="18" charset="0"/>
              <a:cs typeface="Times New Roman" panose="02020603050405020304" pitchFamily="18" charset="0"/>
            </a:rPr>
            <a:t>ārzemniekiem</a:t>
          </a:r>
          <a:r>
            <a:rPr lang="lv-LV" sz="1200" b="0" kern="1200">
              <a:solidFill>
                <a:schemeClr val="tx1"/>
              </a:solidFill>
              <a:latin typeface="Times New Roman" panose="02020603050405020304" pitchFamily="18" charset="0"/>
              <a:cs typeface="Times New Roman" panose="02020603050405020304" pitchFamily="18" charset="0"/>
            </a:rPr>
            <a:t> ar pastāvīgās uzturēšanās atļauju vai </a:t>
          </a:r>
          <a:r>
            <a:rPr lang="lv-LV" sz="1200" b="1" kern="1200">
              <a:solidFill>
                <a:schemeClr val="tx1"/>
              </a:solidFill>
              <a:latin typeface="Times New Roman" panose="02020603050405020304" pitchFamily="18" charset="0"/>
              <a:cs typeface="Times New Roman" panose="02020603050405020304" pitchFamily="18" charset="0"/>
            </a:rPr>
            <a:t>ES pastāvīgā iedzīvotāja statusu LR</a:t>
          </a:r>
          <a:r>
            <a:rPr lang="lv-LV" sz="1200" b="0" kern="1200">
              <a:solidFill>
                <a:schemeClr val="tx1"/>
              </a:solidFill>
              <a:latin typeface="Times New Roman" panose="02020603050405020304" pitchFamily="18" charset="0"/>
              <a:cs typeface="Times New Roman" panose="02020603050405020304" pitchFamily="18" charset="0"/>
            </a:rPr>
            <a:t>;</a:t>
          </a:r>
        </a:p>
        <a:p>
          <a:pPr marL="0" lvl="0" indent="0" algn="ctr" defTabSz="533400">
            <a:lnSpc>
              <a:spcPct val="90000"/>
            </a:lnSpc>
            <a:spcBef>
              <a:spcPct val="0"/>
            </a:spcBef>
            <a:spcAft>
              <a:spcPct val="35000"/>
            </a:spcAft>
            <a:buNone/>
          </a:pPr>
          <a:r>
            <a:rPr lang="lv-LV" sz="1200" b="1" kern="1200">
              <a:solidFill>
                <a:schemeClr val="tx1"/>
              </a:solidFill>
              <a:latin typeface="Times New Roman" panose="02020603050405020304" pitchFamily="18" charset="0"/>
              <a:cs typeface="Times New Roman" panose="02020603050405020304" pitchFamily="18" charset="0"/>
            </a:rPr>
            <a:t>ES dalībvalstu, EEZ valstu un Šveices Konfederācijas pilsoņiem</a:t>
          </a:r>
        </a:p>
      </dsp:txBody>
      <dsp:txXfrm>
        <a:off x="69979" y="71785"/>
        <a:ext cx="2420362" cy="1293563"/>
      </dsp:txXfrm>
    </dsp:sp>
    <dsp:sp modelId="{0120A7AD-26C7-4BBA-99E5-07A6D74451B2}">
      <dsp:nvSpPr>
        <dsp:cNvPr id="0" name=""/>
        <dsp:cNvSpPr/>
      </dsp:nvSpPr>
      <dsp:spPr>
        <a:xfrm>
          <a:off x="2560320" y="1578680"/>
          <a:ext cx="3840480" cy="1433521"/>
        </a:xfrm>
        <a:prstGeom prst="rightArrow">
          <a:avLst>
            <a:gd name="adj1" fmla="val 75000"/>
            <a:gd name="adj2" fmla="val 50000"/>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6985" tIns="6985" rIns="6985" bIns="6985" numCol="1" spcCol="1270" anchor="t" anchorCtr="0">
          <a:noAutofit/>
        </a:bodyPr>
        <a:lstStyle/>
        <a:p>
          <a:pPr marL="57150" lvl="1" indent="-57150" algn="l" defTabSz="488950">
            <a:lnSpc>
              <a:spcPct val="90000"/>
            </a:lnSpc>
            <a:spcBef>
              <a:spcPct val="0"/>
            </a:spcBef>
            <a:spcAft>
              <a:spcPct val="15000"/>
            </a:spcAft>
            <a:buChar char="•"/>
          </a:pPr>
          <a:r>
            <a:rPr lang="lv-LV" sz="1100" kern="1200">
              <a:latin typeface="Times New Roman" panose="02020603050405020304" pitchFamily="18" charset="0"/>
              <a:cs typeface="Times New Roman" panose="02020603050405020304" pitchFamily="18" charset="0"/>
            </a:rPr>
            <a:t>Ir tiesības</a:t>
          </a:r>
          <a:r>
            <a:rPr lang="lv-LV" sz="1100" b="1" i="1" kern="1200">
              <a:latin typeface="Times New Roman" panose="02020603050405020304" pitchFamily="18" charset="0"/>
              <a:cs typeface="Times New Roman" panose="02020603050405020304" pitchFamily="18" charset="0"/>
            </a:rPr>
            <a:t> </a:t>
          </a:r>
          <a:r>
            <a:rPr lang="lv-LV" sz="1100" kern="1200">
              <a:latin typeface="Times New Roman" panose="02020603050405020304" pitchFamily="18" charset="0"/>
              <a:cs typeface="Times New Roman" panose="02020603050405020304" pitchFamily="18" charset="0"/>
            </a:rPr>
            <a:t>vērsties pašvaldībā, kurā deklarējuši dzīvesvietu, un saņemt tādu pašu sociālo palīdzību un sociālos pakalpojumus, kā attiecīgās pašvaldības pārējiem iedzīvotājiem. </a:t>
          </a:r>
          <a:endParaRPr lang="lv-LV" sz="1100" strike="sngStrike" kern="1200">
            <a:latin typeface="Times New Roman" panose="02020603050405020304" pitchFamily="18" charset="0"/>
            <a:cs typeface="Times New Roman" panose="02020603050405020304" pitchFamily="18" charset="0"/>
          </a:endParaRPr>
        </a:p>
      </dsp:txBody>
      <dsp:txXfrm>
        <a:off x="2560320" y="1757870"/>
        <a:ext cx="3302910" cy="1075141"/>
      </dsp:txXfrm>
    </dsp:sp>
    <dsp:sp modelId="{CD8AAA8F-4EEA-4E56-9DCD-C4EE288D7158}">
      <dsp:nvSpPr>
        <dsp:cNvPr id="0" name=""/>
        <dsp:cNvSpPr/>
      </dsp:nvSpPr>
      <dsp:spPr>
        <a:xfrm>
          <a:off x="0" y="1578680"/>
          <a:ext cx="2560320" cy="1433521"/>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22860" rIns="45720" bIns="22860" numCol="1" spcCol="1270" anchor="ctr" anchorCtr="0">
          <a:noAutofit/>
        </a:bodyPr>
        <a:lstStyle/>
        <a:p>
          <a:pPr marL="0" lvl="0" indent="0" algn="ctr" defTabSz="533400">
            <a:lnSpc>
              <a:spcPct val="90000"/>
            </a:lnSpc>
            <a:spcBef>
              <a:spcPct val="0"/>
            </a:spcBef>
            <a:spcAft>
              <a:spcPct val="35000"/>
            </a:spcAft>
            <a:buNone/>
          </a:pPr>
          <a:r>
            <a:rPr lang="lv-LV" sz="1200" b="1" kern="1200">
              <a:latin typeface="Times New Roman" panose="02020603050405020304" pitchFamily="18" charset="0"/>
              <a:cs typeface="Times New Roman" panose="02020603050405020304" pitchFamily="18" charset="0"/>
            </a:rPr>
            <a:t>Bēgļiem </a:t>
          </a:r>
          <a:br>
            <a:rPr lang="lv-LV" sz="1200" b="1" kern="1200">
              <a:latin typeface="Times New Roman" panose="02020603050405020304" pitchFamily="18" charset="0"/>
              <a:cs typeface="Times New Roman" panose="02020603050405020304" pitchFamily="18" charset="0"/>
            </a:rPr>
          </a:br>
          <a:r>
            <a:rPr lang="lv-LV" sz="1200" kern="1200">
              <a:latin typeface="Times New Roman" panose="02020603050405020304" pitchFamily="18" charset="0"/>
              <a:cs typeface="Times New Roman" panose="02020603050405020304" pitchFamily="18" charset="0"/>
            </a:rPr>
            <a:t>(pastāvīgās uzturēšanās atļauja),</a:t>
          </a:r>
        </a:p>
        <a:p>
          <a:pPr marL="0" lvl="0" indent="0" algn="ctr" defTabSz="533400">
            <a:lnSpc>
              <a:spcPct val="90000"/>
            </a:lnSpc>
            <a:spcBef>
              <a:spcPct val="0"/>
            </a:spcBef>
            <a:spcAft>
              <a:spcPct val="35000"/>
            </a:spcAft>
            <a:buNone/>
          </a:pPr>
          <a:r>
            <a:rPr lang="lv-LV" sz="1200" b="1" kern="1200">
              <a:solidFill>
                <a:schemeClr val="tx1"/>
              </a:solidFill>
              <a:latin typeface="Times New Roman" panose="02020603050405020304" pitchFamily="18" charset="0"/>
              <a:cs typeface="Times New Roman" panose="02020603050405020304" pitchFamily="18" charset="0"/>
            </a:rPr>
            <a:t>kā arī</a:t>
          </a:r>
          <a:r>
            <a:rPr lang="lv-LV" sz="1200" b="1" i="1" kern="1200">
              <a:solidFill>
                <a:schemeClr val="tx1"/>
              </a:solidFill>
              <a:latin typeface="Times New Roman" panose="02020603050405020304" pitchFamily="18" charset="0"/>
              <a:cs typeface="Times New Roman" panose="02020603050405020304" pitchFamily="18" charset="0"/>
            </a:rPr>
            <a:t> </a:t>
          </a:r>
          <a:r>
            <a:rPr lang="lv-LV" sz="1200" b="1" kern="1200">
              <a:solidFill>
                <a:schemeClr val="tx1"/>
              </a:solidFill>
              <a:latin typeface="Times New Roman" panose="02020603050405020304" pitchFamily="18" charset="0"/>
              <a:cs typeface="Times New Roman" panose="02020603050405020304" pitchFamily="18" charset="0"/>
            </a:rPr>
            <a:t>šo personu ģimenes locekļiem</a:t>
          </a:r>
          <a:r>
            <a:rPr lang="lv-LV" sz="1200" kern="1200">
              <a:solidFill>
                <a:schemeClr val="tx1"/>
              </a:solidFill>
              <a:latin typeface="Times New Roman" panose="02020603050405020304" pitchFamily="18" charset="0"/>
              <a:cs typeface="Times New Roman" panose="02020603050405020304" pitchFamily="18" charset="0"/>
            </a:rPr>
            <a:t> </a:t>
          </a:r>
          <a:endParaRPr lang="lv-LV" sz="1200" b="1" kern="1200">
            <a:solidFill>
              <a:schemeClr val="tx1"/>
            </a:solidFill>
            <a:latin typeface="Times New Roman" panose="02020603050405020304" pitchFamily="18" charset="0"/>
            <a:cs typeface="Times New Roman" panose="02020603050405020304" pitchFamily="18" charset="0"/>
          </a:endParaRPr>
        </a:p>
      </dsp:txBody>
      <dsp:txXfrm>
        <a:off x="69979" y="1648659"/>
        <a:ext cx="2420362" cy="1293563"/>
      </dsp:txXfrm>
    </dsp:sp>
    <dsp:sp modelId="{62278664-0E75-49F7-A9BD-E44E50311C82}">
      <dsp:nvSpPr>
        <dsp:cNvPr id="0" name=""/>
        <dsp:cNvSpPr/>
      </dsp:nvSpPr>
      <dsp:spPr>
        <a:xfrm>
          <a:off x="2560320" y="3155553"/>
          <a:ext cx="3840480" cy="1433521"/>
        </a:xfrm>
        <a:prstGeom prst="rightArrow">
          <a:avLst>
            <a:gd name="adj1" fmla="val 75000"/>
            <a:gd name="adj2" fmla="val 50000"/>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6985" tIns="6985" rIns="6985" bIns="6985" numCol="1" spcCol="1270" anchor="t" anchorCtr="0">
          <a:noAutofit/>
        </a:bodyPr>
        <a:lstStyle/>
        <a:p>
          <a:pPr marL="57150" lvl="1" indent="-57150" algn="l" defTabSz="222250">
            <a:lnSpc>
              <a:spcPct val="90000"/>
            </a:lnSpc>
            <a:spcBef>
              <a:spcPct val="0"/>
            </a:spcBef>
            <a:spcAft>
              <a:spcPct val="15000"/>
            </a:spcAft>
            <a:buChar char="•"/>
          </a:pPr>
          <a:endParaRPr lang="lv-LV" sz="500" kern="1200"/>
        </a:p>
        <a:p>
          <a:pPr marL="57150" lvl="1" indent="-57150" algn="l" defTabSz="488950">
            <a:lnSpc>
              <a:spcPct val="90000"/>
            </a:lnSpc>
            <a:spcBef>
              <a:spcPct val="0"/>
            </a:spcBef>
            <a:spcAft>
              <a:spcPct val="15000"/>
            </a:spcAft>
            <a:buChar char="•"/>
          </a:pPr>
          <a:r>
            <a:rPr lang="lv-LV" sz="1100" kern="1200">
              <a:latin typeface="Times New Roman" panose="02020603050405020304" pitchFamily="18" charset="0"/>
              <a:cs typeface="Times New Roman" panose="02020603050405020304" pitchFamily="18" charset="0"/>
            </a:rPr>
            <a:t>Ir tiesības saņemt pabalstu GMI līmeņa nodrošināšanai un tātad arī trūcīgā statusu. Pašvaldības sociālais dienests </a:t>
          </a:r>
          <a:r>
            <a:rPr lang="lv-LV" sz="1100" b="1" kern="1200">
              <a:latin typeface="Times New Roman" panose="02020603050405020304" pitchFamily="18" charset="0"/>
              <a:cs typeface="Times New Roman" panose="02020603050405020304" pitchFamily="18" charset="0"/>
            </a:rPr>
            <a:t>var</a:t>
          </a:r>
          <a:r>
            <a:rPr lang="lv-LV" sz="1100" kern="1200">
              <a:latin typeface="Times New Roman" panose="02020603050405020304" pitchFamily="18" charset="0"/>
              <a:cs typeface="Times New Roman" panose="02020603050405020304" pitchFamily="18" charset="0"/>
            </a:rPr>
            <a:t> piešķirt arī dzīvokļa pabalstu (arī maznodrošinātā statusu), tādā kārtībā un apmērā, kāds noteikts attiecīgās pašvaldības </a:t>
          </a:r>
          <a:r>
            <a:rPr lang="lv-LV" sz="1100" kern="1200">
              <a:solidFill>
                <a:schemeClr val="tx1"/>
              </a:solidFill>
              <a:latin typeface="Times New Roman" panose="02020603050405020304" pitchFamily="18" charset="0"/>
              <a:cs typeface="Times New Roman" panose="02020603050405020304" pitchFamily="18" charset="0"/>
            </a:rPr>
            <a:t>iedzīvotājiem, kā arī patversmes, nakstpatversmes pakalpojumus, sociālā dienesta konsultācijas u.c.</a:t>
          </a:r>
        </a:p>
        <a:p>
          <a:pPr marL="57150" lvl="1" indent="-57150" algn="just" defTabSz="488950">
            <a:lnSpc>
              <a:spcPct val="90000"/>
            </a:lnSpc>
            <a:spcBef>
              <a:spcPct val="0"/>
            </a:spcBef>
            <a:spcAft>
              <a:spcPct val="15000"/>
            </a:spcAft>
            <a:buChar char="•"/>
          </a:pPr>
          <a:endParaRPr lang="lv-LV" sz="1100" kern="1200">
            <a:latin typeface="Times New Roman" panose="02020603050405020304" pitchFamily="18" charset="0"/>
            <a:cs typeface="Times New Roman" panose="02020603050405020304" pitchFamily="18" charset="0"/>
          </a:endParaRPr>
        </a:p>
      </dsp:txBody>
      <dsp:txXfrm>
        <a:off x="2560320" y="3334743"/>
        <a:ext cx="3302910" cy="1075141"/>
      </dsp:txXfrm>
    </dsp:sp>
    <dsp:sp modelId="{AE3981C2-12A7-4ED2-9E49-45BC23D8ACA7}">
      <dsp:nvSpPr>
        <dsp:cNvPr id="0" name=""/>
        <dsp:cNvSpPr/>
      </dsp:nvSpPr>
      <dsp:spPr>
        <a:xfrm>
          <a:off x="0" y="3213267"/>
          <a:ext cx="2560320" cy="1433521"/>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22860" rIns="45720" bIns="22860" numCol="1" spcCol="1270" anchor="ctr" anchorCtr="0">
          <a:noAutofit/>
        </a:bodyPr>
        <a:lstStyle/>
        <a:p>
          <a:pPr marL="0" lvl="0" indent="0" algn="ctr" defTabSz="533400">
            <a:lnSpc>
              <a:spcPct val="90000"/>
            </a:lnSpc>
            <a:spcBef>
              <a:spcPct val="0"/>
            </a:spcBef>
            <a:spcAft>
              <a:spcPct val="35000"/>
            </a:spcAft>
            <a:buNone/>
          </a:pPr>
          <a:r>
            <a:rPr lang="lv-LV" sz="1200" b="1" kern="1200">
              <a:latin typeface="Times New Roman" panose="02020603050405020304" pitchFamily="18" charset="0"/>
              <a:cs typeface="Times New Roman" panose="02020603050405020304" pitchFamily="18" charset="0"/>
            </a:rPr>
            <a:t>Personām, kurām piešķirts alternatīvais statuss </a:t>
          </a:r>
          <a:r>
            <a:rPr lang="lv-LV" sz="1200" b="0" kern="1200">
              <a:latin typeface="Times New Roman" panose="02020603050405020304" pitchFamily="18" charset="0"/>
              <a:cs typeface="Times New Roman" panose="02020603050405020304" pitchFamily="18" charset="0"/>
            </a:rPr>
            <a:t>(termiņuzturēšanās atļauja),</a:t>
          </a:r>
          <a:r>
            <a:rPr lang="lv-LV" sz="1200" b="1" kern="1200">
              <a:latin typeface="Times New Roman" panose="02020603050405020304" pitchFamily="18" charset="0"/>
              <a:cs typeface="Times New Roman" panose="02020603050405020304" pitchFamily="18" charset="0"/>
            </a:rPr>
            <a:t> kā arī</a:t>
          </a:r>
          <a:r>
            <a:rPr lang="lv-LV" sz="1200" b="1" i="1" kern="1200">
              <a:latin typeface="Times New Roman" panose="02020603050405020304" pitchFamily="18" charset="0"/>
              <a:cs typeface="Times New Roman" panose="02020603050405020304" pitchFamily="18" charset="0"/>
            </a:rPr>
            <a:t> </a:t>
          </a:r>
          <a:r>
            <a:rPr lang="lv-LV" sz="1200" b="1" kern="1200">
              <a:latin typeface="Times New Roman" panose="02020603050405020304" pitchFamily="18" charset="0"/>
              <a:cs typeface="Times New Roman" panose="02020603050405020304" pitchFamily="18" charset="0"/>
            </a:rPr>
            <a:t>šo personu ģimenes locekļiem, </a:t>
          </a:r>
          <a:r>
            <a:rPr lang="lv-LV" sz="1200" b="1" kern="1200">
              <a:solidFill>
                <a:schemeClr val="tx1"/>
              </a:solidFill>
              <a:latin typeface="Times New Roman" panose="02020603050405020304" pitchFamily="18" charset="0"/>
              <a:cs typeface="Times New Roman" panose="02020603050405020304" pitchFamily="18" charset="0"/>
            </a:rPr>
            <a:t>kuri uzturas LR </a:t>
          </a:r>
        </a:p>
      </dsp:txBody>
      <dsp:txXfrm>
        <a:off x="69979" y="3283246"/>
        <a:ext cx="2420362" cy="1293563"/>
      </dsp:txXfrm>
    </dsp:sp>
    <dsp:sp modelId="{AD1C5683-0FD6-4B46-A77C-7340BDC11233}">
      <dsp:nvSpPr>
        <dsp:cNvPr id="0" name=""/>
        <dsp:cNvSpPr/>
      </dsp:nvSpPr>
      <dsp:spPr>
        <a:xfrm>
          <a:off x="2560320" y="4732426"/>
          <a:ext cx="3840480" cy="1433521"/>
        </a:xfrm>
        <a:prstGeom prst="rightArrow">
          <a:avLst>
            <a:gd name="adj1" fmla="val 75000"/>
            <a:gd name="adj2" fmla="val 50000"/>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6985" tIns="6985" rIns="6985" bIns="6985" numCol="1" spcCol="1270" anchor="t" anchorCtr="0">
          <a:noAutofit/>
        </a:bodyPr>
        <a:lstStyle/>
        <a:p>
          <a:pPr marL="57150" lvl="1" indent="-57150" algn="l" defTabSz="488950">
            <a:lnSpc>
              <a:spcPct val="90000"/>
            </a:lnSpc>
            <a:spcBef>
              <a:spcPct val="0"/>
            </a:spcBef>
            <a:spcAft>
              <a:spcPct val="15000"/>
            </a:spcAft>
            <a:buChar char="•"/>
          </a:pPr>
          <a:r>
            <a:rPr lang="lv-LV" sz="1100" kern="1200">
              <a:latin typeface="Times New Roman" panose="02020603050405020304" pitchFamily="18" charset="0"/>
              <a:cs typeface="Times New Roman" panose="02020603050405020304" pitchFamily="18" charset="0"/>
            </a:rPr>
            <a:t>Ja likumīgi uzturas Latvijas Republikā, var vērsties pašvaldībā, kurā deklarējis dzīvesvietu, un saņemt tādu pašu sociālo palīdzību, kā attiecīgās pašvaldības pārējie iedzīvotāji. </a:t>
          </a:r>
        </a:p>
      </dsp:txBody>
      <dsp:txXfrm>
        <a:off x="2560320" y="4911616"/>
        <a:ext cx="3302910" cy="1075141"/>
      </dsp:txXfrm>
    </dsp:sp>
    <dsp:sp modelId="{84202615-9625-4DB8-A690-139856C1CBC2}">
      <dsp:nvSpPr>
        <dsp:cNvPr id="0" name=""/>
        <dsp:cNvSpPr/>
      </dsp:nvSpPr>
      <dsp:spPr>
        <a:xfrm>
          <a:off x="0" y="4732426"/>
          <a:ext cx="2560320" cy="1433521"/>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22860" rIns="45720" bIns="22860" numCol="1" spcCol="1270" anchor="ctr" anchorCtr="0">
          <a:noAutofit/>
        </a:bodyPr>
        <a:lstStyle/>
        <a:p>
          <a:pPr marL="0" lvl="0" indent="0" algn="ctr" defTabSz="533400">
            <a:lnSpc>
              <a:spcPct val="90000"/>
            </a:lnSpc>
            <a:spcBef>
              <a:spcPct val="0"/>
            </a:spcBef>
            <a:spcAft>
              <a:spcPct val="35000"/>
            </a:spcAft>
            <a:buNone/>
          </a:pPr>
          <a:r>
            <a:rPr lang="lv-LV" sz="1200" b="1" kern="1200">
              <a:latin typeface="Times New Roman" panose="02020603050405020304" pitchFamily="18" charset="0"/>
              <a:cs typeface="Times New Roman" panose="02020603050405020304" pitchFamily="18" charset="0"/>
            </a:rPr>
            <a:t>Bezvalstniekiem </a:t>
          </a:r>
          <a:r>
            <a:rPr lang="lv-LV" sz="1200" kern="1200">
              <a:latin typeface="Times New Roman" panose="02020603050405020304" pitchFamily="18" charset="0"/>
              <a:cs typeface="Times New Roman" panose="02020603050405020304" pitchFamily="18" charset="0"/>
            </a:rPr>
            <a:t>(termiņuzturēšanās atļauja)</a:t>
          </a:r>
          <a:r>
            <a:rPr lang="lv-LV" sz="1200" b="1" kern="1200">
              <a:latin typeface="Times New Roman" panose="02020603050405020304" pitchFamily="18" charset="0"/>
              <a:cs typeface="Times New Roman" panose="02020603050405020304" pitchFamily="18" charset="0"/>
            </a:rPr>
            <a:t> </a:t>
          </a:r>
          <a:endParaRPr lang="lv-LV" sz="1200" kern="1200">
            <a:latin typeface="Times New Roman" panose="02020603050405020304" pitchFamily="18" charset="0"/>
            <a:cs typeface="Times New Roman" panose="02020603050405020304" pitchFamily="18" charset="0"/>
          </a:endParaRPr>
        </a:p>
      </dsp:txBody>
      <dsp:txXfrm>
        <a:off x="69979" y="4802405"/>
        <a:ext cx="2420362" cy="1293563"/>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4039AF7-B4A8-4177-88C1-C60D48FD6855}">
      <dsp:nvSpPr>
        <dsp:cNvPr id="0" name=""/>
        <dsp:cNvSpPr/>
      </dsp:nvSpPr>
      <dsp:spPr>
        <a:xfrm>
          <a:off x="3495674" y="933752"/>
          <a:ext cx="1087893" cy="310546"/>
        </a:xfrm>
        <a:custGeom>
          <a:avLst/>
          <a:gdLst/>
          <a:ahLst/>
          <a:cxnLst/>
          <a:rect l="0" t="0" r="0" b="0"/>
          <a:pathLst>
            <a:path>
              <a:moveTo>
                <a:pt x="0" y="0"/>
              </a:moveTo>
              <a:lnTo>
                <a:pt x="0" y="126697"/>
              </a:lnTo>
              <a:lnTo>
                <a:pt x="1087893" y="126697"/>
              </a:lnTo>
              <a:lnTo>
                <a:pt x="1087893" y="31054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4BC2630-18B7-40E4-B976-49F066857834}">
      <dsp:nvSpPr>
        <dsp:cNvPr id="0" name=""/>
        <dsp:cNvSpPr/>
      </dsp:nvSpPr>
      <dsp:spPr>
        <a:xfrm>
          <a:off x="2464931" y="933752"/>
          <a:ext cx="1030743" cy="310546"/>
        </a:xfrm>
        <a:custGeom>
          <a:avLst/>
          <a:gdLst/>
          <a:ahLst/>
          <a:cxnLst/>
          <a:rect l="0" t="0" r="0" b="0"/>
          <a:pathLst>
            <a:path>
              <a:moveTo>
                <a:pt x="1030743" y="0"/>
              </a:moveTo>
              <a:lnTo>
                <a:pt x="1030743" y="126697"/>
              </a:lnTo>
              <a:lnTo>
                <a:pt x="0" y="126697"/>
              </a:lnTo>
              <a:lnTo>
                <a:pt x="0" y="31054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5282B6F-1986-49BA-BCA8-1E8544552299}">
      <dsp:nvSpPr>
        <dsp:cNvPr id="0" name=""/>
        <dsp:cNvSpPr/>
      </dsp:nvSpPr>
      <dsp:spPr>
        <a:xfrm>
          <a:off x="2620204" y="58282"/>
          <a:ext cx="1750939" cy="875469"/>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lv-LV" sz="1100" b="1" kern="1200">
              <a:latin typeface="Times New Roman" panose="02020603050405020304" pitchFamily="18" charset="0"/>
              <a:cs typeface="Times New Roman" panose="02020603050405020304" pitchFamily="18" charset="0"/>
            </a:rPr>
            <a:t>Citi pabalsti var tikt uzskatīti par sociālās palīdzības pabalstiem, ja:</a:t>
          </a:r>
        </a:p>
      </dsp:txBody>
      <dsp:txXfrm>
        <a:off x="2620204" y="58282"/>
        <a:ext cx="1750939" cy="875469"/>
      </dsp:txXfrm>
    </dsp:sp>
    <dsp:sp modelId="{9ECFB51F-79EE-478B-98D8-D5E3C10F447B}">
      <dsp:nvSpPr>
        <dsp:cNvPr id="0" name=""/>
        <dsp:cNvSpPr/>
      </dsp:nvSpPr>
      <dsp:spPr>
        <a:xfrm>
          <a:off x="1589461" y="1244298"/>
          <a:ext cx="1750939" cy="875469"/>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ir materiālās situācijas izvērtēšana </a:t>
          </a:r>
        </a:p>
        <a:p>
          <a:pPr marL="0" lvl="0" indent="0" algn="ctr"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(atbilstība trūcīgā un maznodrošinātā statusam)</a:t>
          </a:r>
        </a:p>
      </dsp:txBody>
      <dsp:txXfrm>
        <a:off x="1589461" y="1244298"/>
        <a:ext cx="1750939" cy="875469"/>
      </dsp:txXfrm>
    </dsp:sp>
    <dsp:sp modelId="{DA94AE2C-C34E-4574-9B35-3255AA475E03}">
      <dsp:nvSpPr>
        <dsp:cNvPr id="0" name=""/>
        <dsp:cNvSpPr/>
      </dsp:nvSpPr>
      <dsp:spPr>
        <a:xfrm>
          <a:off x="3708098" y="1244298"/>
          <a:ext cx="1750939" cy="875469"/>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pabalsta mērķis ir viena no likumā minētajām pamatvajadzībām</a:t>
          </a:r>
        </a:p>
      </dsp:txBody>
      <dsp:txXfrm>
        <a:off x="3708098" y="1244298"/>
        <a:ext cx="1750939" cy="875469"/>
      </dsp:txXfrm>
    </dsp:sp>
  </dsp:spTree>
</dsp:drawing>
</file>

<file path=word/diagrams/drawing1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536402B-A856-4C23-9930-382055B27A6F}">
      <dsp:nvSpPr>
        <dsp:cNvPr id="0" name=""/>
        <dsp:cNvSpPr/>
      </dsp:nvSpPr>
      <dsp:spPr>
        <a:xfrm>
          <a:off x="2111746" y="2237"/>
          <a:ext cx="3167619" cy="1211661"/>
        </a:xfrm>
        <a:prstGeom prst="rightArrow">
          <a:avLst>
            <a:gd name="adj1" fmla="val 75000"/>
            <a:gd name="adj2" fmla="val 50000"/>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6350" tIns="6350" rIns="6350" bIns="6350" numCol="1" spcCol="1270" anchor="t" anchorCtr="0">
          <a:noAutofit/>
        </a:bodyPr>
        <a:lstStyle/>
        <a:p>
          <a:pPr marL="57150" lvl="1" indent="-57150" algn="l" defTabSz="444500">
            <a:lnSpc>
              <a:spcPct val="90000"/>
            </a:lnSpc>
            <a:spcBef>
              <a:spcPct val="0"/>
            </a:spcBef>
            <a:spcAft>
              <a:spcPct val="15000"/>
            </a:spcAft>
            <a:buChar char="•"/>
          </a:pPr>
          <a:r>
            <a:rPr lang="lv-LV" sz="1000" kern="1200">
              <a:latin typeface="Times New Roman" panose="02020603050405020304" pitchFamily="18" charset="0"/>
              <a:cs typeface="Times New Roman" panose="02020603050405020304" pitchFamily="18" charset="0"/>
            </a:rPr>
            <a:t>Sociālais dienests var pieņemt lēmumu par atbilstību statusam uz laiku (vienu kalendāro mēnesi), kā arī piešķirt sociālo palīdzību. </a:t>
          </a:r>
        </a:p>
      </dsp:txBody>
      <dsp:txXfrm>
        <a:off x="2111746" y="153695"/>
        <a:ext cx="2713246" cy="908745"/>
      </dsp:txXfrm>
    </dsp:sp>
    <dsp:sp modelId="{1960342A-D624-4C49-9FE3-D7382A54A07A}">
      <dsp:nvSpPr>
        <dsp:cNvPr id="0" name=""/>
        <dsp:cNvSpPr/>
      </dsp:nvSpPr>
      <dsp:spPr>
        <a:xfrm>
          <a:off x="0" y="2237"/>
          <a:ext cx="2111746" cy="1211661"/>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19050" rIns="38100" bIns="19050" numCol="1" spcCol="1270" anchor="ctr" anchorCtr="0">
          <a:noAutofit/>
        </a:bodyPr>
        <a:lstStyle/>
        <a:p>
          <a:pPr marL="0" lvl="0" indent="0" algn="ctr" defTabSz="444500">
            <a:lnSpc>
              <a:spcPct val="90000"/>
            </a:lnSpc>
            <a:spcBef>
              <a:spcPct val="0"/>
            </a:spcBef>
            <a:spcAft>
              <a:spcPct val="35000"/>
            </a:spcAft>
            <a:buNone/>
          </a:pPr>
          <a:r>
            <a:rPr lang="lv-LV" sz="1000" b="1" kern="1200">
              <a:latin typeface="Times New Roman" panose="02020603050405020304" pitchFamily="18" charset="0"/>
              <a:cs typeface="Times New Roman" panose="02020603050405020304" pitchFamily="18" charset="0"/>
            </a:rPr>
            <a:t>Ienākumi nepārsniedz noteikto līmeni (</a:t>
          </a:r>
          <a:r>
            <a:rPr lang="lv-LV" sz="1000" b="1" kern="1200">
              <a:solidFill>
                <a:sysClr val="windowText" lastClr="000000"/>
              </a:solidFill>
              <a:latin typeface="Times New Roman" panose="02020603050405020304" pitchFamily="18" charset="0"/>
              <a:cs typeface="Times New Roman" panose="02020603050405020304" pitchFamily="18" charset="0"/>
            </a:rPr>
            <a:t>128,06 euro vai pašvaldības noteiktais maznodrošinātā ienākumu līmenis), </a:t>
          </a:r>
          <a:r>
            <a:rPr lang="lv-LV" sz="1000" b="1" kern="1200">
              <a:latin typeface="Times New Roman" panose="02020603050405020304" pitchFamily="18" charset="0"/>
              <a:cs typeface="Times New Roman" panose="02020603050405020304" pitchFamily="18" charset="0"/>
            </a:rPr>
            <a:t>bet nav ievēroti citi kritēriji</a:t>
          </a:r>
        </a:p>
      </dsp:txBody>
      <dsp:txXfrm>
        <a:off x="59148" y="61385"/>
        <a:ext cx="1993450" cy="1093365"/>
      </dsp:txXfrm>
    </dsp:sp>
    <dsp:sp modelId="{DC25C177-8187-461F-8703-3D894652A6D1}">
      <dsp:nvSpPr>
        <dsp:cNvPr id="0" name=""/>
        <dsp:cNvSpPr/>
      </dsp:nvSpPr>
      <dsp:spPr>
        <a:xfrm>
          <a:off x="2111746" y="1335065"/>
          <a:ext cx="3167619" cy="1211661"/>
        </a:xfrm>
        <a:prstGeom prst="rightArrow">
          <a:avLst>
            <a:gd name="adj1" fmla="val 75000"/>
            <a:gd name="adj2" fmla="val 50000"/>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6350" tIns="6350" rIns="6350" bIns="6350" numCol="1" spcCol="1270" anchor="t" anchorCtr="0">
          <a:noAutofit/>
        </a:bodyPr>
        <a:lstStyle/>
        <a:p>
          <a:pPr marL="57150" lvl="1" indent="-57150" algn="l" defTabSz="444500">
            <a:lnSpc>
              <a:spcPct val="90000"/>
            </a:lnSpc>
            <a:spcBef>
              <a:spcPct val="0"/>
            </a:spcBef>
            <a:spcAft>
              <a:spcPct val="15000"/>
            </a:spcAft>
            <a:buChar char="•"/>
          </a:pPr>
          <a:r>
            <a:rPr lang="lv-LV" sz="1000" kern="1200">
              <a:latin typeface="Times New Roman" panose="02020603050405020304" pitchFamily="18" charset="0"/>
              <a:cs typeface="Times New Roman" panose="02020603050405020304" pitchFamily="18" charset="0"/>
            </a:rPr>
            <a:t>Tiek atteikts gan statuss, gan arī pabalsti. </a:t>
          </a:r>
        </a:p>
      </dsp:txBody>
      <dsp:txXfrm>
        <a:off x="2111746" y="1486523"/>
        <a:ext cx="2713246" cy="908745"/>
      </dsp:txXfrm>
    </dsp:sp>
    <dsp:sp modelId="{7BC27ED4-338D-4C5A-9933-2F15FB8F6529}">
      <dsp:nvSpPr>
        <dsp:cNvPr id="0" name=""/>
        <dsp:cNvSpPr/>
      </dsp:nvSpPr>
      <dsp:spPr>
        <a:xfrm>
          <a:off x="0" y="1377171"/>
          <a:ext cx="2111746" cy="1211661"/>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19050" rIns="38100" bIns="19050" numCol="1" spcCol="1270" anchor="ctr" anchorCtr="0">
          <a:noAutofit/>
        </a:bodyPr>
        <a:lstStyle/>
        <a:p>
          <a:pPr marL="0" lvl="0" indent="0" algn="ctr" defTabSz="444500">
            <a:lnSpc>
              <a:spcPct val="90000"/>
            </a:lnSpc>
            <a:spcBef>
              <a:spcPct val="0"/>
            </a:spcBef>
            <a:spcAft>
              <a:spcPct val="35000"/>
            </a:spcAft>
            <a:buNone/>
          </a:pPr>
          <a:r>
            <a:rPr lang="lv-LV" sz="1000" b="1" kern="1200">
              <a:latin typeface="Times New Roman" panose="02020603050405020304" pitchFamily="18" charset="0"/>
              <a:cs typeface="Times New Roman" panose="02020603050405020304" pitchFamily="18" charset="0"/>
            </a:rPr>
            <a:t>Ienākumi pārsniedz normatīvajos aktos noteikto līmeni (</a:t>
          </a:r>
          <a:r>
            <a:rPr lang="lv-LV" sz="1000" b="1" kern="1200">
              <a:solidFill>
                <a:sysClr val="windowText" lastClr="000000"/>
              </a:solidFill>
              <a:latin typeface="Times New Roman" panose="02020603050405020304" pitchFamily="18" charset="0"/>
              <a:cs typeface="Times New Roman" panose="02020603050405020304" pitchFamily="18" charset="0"/>
            </a:rPr>
            <a:t>128,06 euro vai pašvaldības noteiktais maznodrošinātā ienākumu līmenis)</a:t>
          </a:r>
        </a:p>
      </dsp:txBody>
      <dsp:txXfrm>
        <a:off x="59148" y="1436319"/>
        <a:ext cx="1993450" cy="1093365"/>
      </dsp:txXfrm>
    </dsp:sp>
    <dsp:sp modelId="{2E1E35E5-BB05-4C6C-8FC9-5C906D8B994D}">
      <dsp:nvSpPr>
        <dsp:cNvPr id="0" name=""/>
        <dsp:cNvSpPr/>
      </dsp:nvSpPr>
      <dsp:spPr>
        <a:xfrm>
          <a:off x="2111746" y="2667893"/>
          <a:ext cx="3167619" cy="1211661"/>
        </a:xfrm>
        <a:prstGeom prst="rightArrow">
          <a:avLst>
            <a:gd name="adj1" fmla="val 75000"/>
            <a:gd name="adj2" fmla="val 50000"/>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6350" tIns="6350" rIns="6350" bIns="6350" numCol="1" spcCol="1270" anchor="t" anchorCtr="0">
          <a:noAutofit/>
        </a:bodyPr>
        <a:lstStyle/>
        <a:p>
          <a:pPr marL="57150" lvl="1" indent="-57150" algn="l" defTabSz="444500">
            <a:lnSpc>
              <a:spcPct val="90000"/>
            </a:lnSpc>
            <a:spcBef>
              <a:spcPct val="0"/>
            </a:spcBef>
            <a:spcAft>
              <a:spcPct val="15000"/>
            </a:spcAft>
            <a:buChar char="•"/>
          </a:pPr>
          <a:r>
            <a:rPr lang="lv-LV" sz="1000" kern="1200">
              <a:latin typeface="Times New Roman" panose="02020603050405020304" pitchFamily="18" charset="0"/>
              <a:cs typeface="Times New Roman" panose="02020603050405020304" pitchFamily="18" charset="0"/>
            </a:rPr>
            <a:t>Dienestam ir tiesības atteikt sociālās palīdzības pabalstu</a:t>
          </a:r>
        </a:p>
      </dsp:txBody>
      <dsp:txXfrm>
        <a:off x="2111746" y="2819351"/>
        <a:ext cx="2713246" cy="908745"/>
      </dsp:txXfrm>
    </dsp:sp>
    <dsp:sp modelId="{38D6FC8A-9333-4C8F-9166-DBD7D4845CA6}">
      <dsp:nvSpPr>
        <dsp:cNvPr id="0" name=""/>
        <dsp:cNvSpPr/>
      </dsp:nvSpPr>
      <dsp:spPr>
        <a:xfrm>
          <a:off x="0" y="2667893"/>
          <a:ext cx="2111746" cy="1211661"/>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19050" rIns="38100" bIns="19050" numCol="1" spcCol="1270" anchor="ctr" anchorCtr="0">
          <a:noAutofit/>
        </a:bodyPr>
        <a:lstStyle/>
        <a:p>
          <a:pPr marL="0" lvl="0" indent="0" algn="ctr" defTabSz="444500">
            <a:lnSpc>
              <a:spcPct val="90000"/>
            </a:lnSpc>
            <a:spcBef>
              <a:spcPct val="0"/>
            </a:spcBef>
            <a:spcAft>
              <a:spcPct val="35000"/>
            </a:spcAft>
            <a:buNone/>
          </a:pPr>
          <a:r>
            <a:rPr lang="lv-LV" sz="1000" b="1" kern="1200">
              <a:latin typeface="Times New Roman" panose="02020603050405020304" pitchFamily="18" charset="0"/>
              <a:cs typeface="Times New Roman" panose="02020603050405020304" pitchFamily="18" charset="0"/>
            </a:rPr>
            <a:t>Sociālais dienests konstatē, ka klients spēj nodrošināt savas </a:t>
          </a:r>
          <a:r>
            <a:rPr lang="lv-LV" sz="1000" b="1" kern="1200">
              <a:solidFill>
                <a:sysClr val="windowText" lastClr="000000"/>
              </a:solidFill>
              <a:latin typeface="Times New Roman" panose="02020603050405020304" pitchFamily="18" charset="0"/>
              <a:cs typeface="Times New Roman" panose="02020603050405020304" pitchFamily="18" charset="0"/>
            </a:rPr>
            <a:t>pamatvajadzības minimālā apmērā (pārtiku, mājokli, obligāto izglītību, trūcīgai personai noteikto medicīnisko palīdzību)</a:t>
          </a:r>
          <a:endParaRPr lang="lv-LV" sz="1000" b="0" kern="1200">
            <a:solidFill>
              <a:sysClr val="windowText" lastClr="000000"/>
            </a:solidFill>
            <a:latin typeface="Times New Roman" panose="02020603050405020304" pitchFamily="18" charset="0"/>
            <a:cs typeface="Times New Roman" panose="02020603050405020304" pitchFamily="18" charset="0"/>
          </a:endParaRPr>
        </a:p>
      </dsp:txBody>
      <dsp:txXfrm>
        <a:off x="59148" y="2727041"/>
        <a:ext cx="1993450" cy="1093365"/>
      </dsp:txXfrm>
    </dsp:sp>
    <dsp:sp modelId="{306C0408-3203-4A17-8C6A-8BCE22145998}">
      <dsp:nvSpPr>
        <dsp:cNvPr id="0" name=""/>
        <dsp:cNvSpPr/>
      </dsp:nvSpPr>
      <dsp:spPr>
        <a:xfrm>
          <a:off x="2111746" y="4000721"/>
          <a:ext cx="3167619" cy="1211661"/>
        </a:xfrm>
        <a:prstGeom prst="rightArrow">
          <a:avLst>
            <a:gd name="adj1" fmla="val 75000"/>
            <a:gd name="adj2" fmla="val 50000"/>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6350" tIns="6350" rIns="6350" bIns="6350" numCol="1" spcCol="1270" anchor="t" anchorCtr="0">
          <a:noAutofit/>
        </a:bodyPr>
        <a:lstStyle/>
        <a:p>
          <a:pPr marL="57150" lvl="1" indent="-57150" algn="l" defTabSz="444500">
            <a:lnSpc>
              <a:spcPct val="90000"/>
            </a:lnSpc>
            <a:spcBef>
              <a:spcPct val="0"/>
            </a:spcBef>
            <a:spcAft>
              <a:spcPct val="15000"/>
            </a:spcAft>
            <a:buChar char="•"/>
          </a:pPr>
          <a:r>
            <a:rPr lang="lv-LV" sz="1000" kern="1200">
              <a:latin typeface="Times New Roman" panose="02020603050405020304" pitchFamily="18" charset="0"/>
              <a:cs typeface="Times New Roman" panose="02020603050405020304" pitchFamily="18" charset="0"/>
            </a:rPr>
            <a:t>Sociālo palīdzību samazina vai atsaka pilnībā</a:t>
          </a:r>
        </a:p>
      </dsp:txBody>
      <dsp:txXfrm>
        <a:off x="2111746" y="4152179"/>
        <a:ext cx="2713246" cy="908745"/>
      </dsp:txXfrm>
    </dsp:sp>
    <dsp:sp modelId="{C48C46B2-41B0-4B23-B349-B572DFC9DF9F}">
      <dsp:nvSpPr>
        <dsp:cNvPr id="0" name=""/>
        <dsp:cNvSpPr/>
      </dsp:nvSpPr>
      <dsp:spPr>
        <a:xfrm>
          <a:off x="0" y="4000721"/>
          <a:ext cx="2111746" cy="1211661"/>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19050" rIns="38100" bIns="19050" numCol="1" spcCol="1270" anchor="ctr" anchorCtr="0">
          <a:noAutofit/>
        </a:bodyPr>
        <a:lstStyle/>
        <a:p>
          <a:pPr marL="0" lvl="0" indent="0" algn="ctr" defTabSz="444500">
            <a:lnSpc>
              <a:spcPct val="90000"/>
            </a:lnSpc>
            <a:spcBef>
              <a:spcPct val="0"/>
            </a:spcBef>
            <a:spcAft>
              <a:spcPct val="35000"/>
            </a:spcAft>
            <a:buNone/>
          </a:pPr>
          <a:r>
            <a:rPr lang="lv-LV" sz="1000" b="1" kern="1200">
              <a:latin typeface="Times New Roman" panose="02020603050405020304" pitchFamily="18" charset="0"/>
              <a:cs typeface="Times New Roman" panose="02020603050405020304" pitchFamily="18" charset="0"/>
            </a:rPr>
            <a:t>Persona sniegusi nepatiesas ziņas vai </a:t>
          </a:r>
          <a:r>
            <a:rPr lang="lv-LV" sz="1000" b="1" kern="1200">
              <a:solidFill>
                <a:sysClr val="windowText" lastClr="000000"/>
              </a:solidFill>
              <a:latin typeface="Times New Roman" panose="02020603050405020304" pitchFamily="18" charset="0"/>
              <a:cs typeface="Times New Roman" panose="02020603050405020304" pitchFamily="18" charset="0"/>
            </a:rPr>
            <a:t>atteikusies precizēt ziņas </a:t>
          </a:r>
          <a:r>
            <a:rPr lang="lv-LV" sz="1000" b="1" kern="1200">
              <a:latin typeface="Times New Roman" panose="02020603050405020304" pitchFamily="18" charset="0"/>
              <a:cs typeface="Times New Roman" panose="02020603050405020304" pitchFamily="18" charset="0"/>
            </a:rPr>
            <a:t>par ienākumiem, īpašumiem un citiem apstākļiem, kas raksturo klienta spēju nodrošināt pamatvajadzības un iesaistīties pasākumos savas sociālās problēmas risināšanai</a:t>
          </a:r>
        </a:p>
      </dsp:txBody>
      <dsp:txXfrm>
        <a:off x="59148" y="4059869"/>
        <a:ext cx="1993450" cy="1093365"/>
      </dsp:txXfrm>
    </dsp:sp>
    <dsp:sp modelId="{2DF6527F-85B3-42E9-9069-B53452467441}">
      <dsp:nvSpPr>
        <dsp:cNvPr id="0" name=""/>
        <dsp:cNvSpPr/>
      </dsp:nvSpPr>
      <dsp:spPr>
        <a:xfrm>
          <a:off x="2111746" y="5333549"/>
          <a:ext cx="3167619" cy="1211661"/>
        </a:xfrm>
        <a:prstGeom prst="rightArrow">
          <a:avLst>
            <a:gd name="adj1" fmla="val 75000"/>
            <a:gd name="adj2" fmla="val 50000"/>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6350" tIns="6350" rIns="6350" bIns="6350" numCol="1" spcCol="1270" anchor="t" anchorCtr="0">
          <a:noAutofit/>
        </a:bodyPr>
        <a:lstStyle/>
        <a:p>
          <a:pPr marL="57150" lvl="1" indent="-57150" algn="l" defTabSz="444500">
            <a:lnSpc>
              <a:spcPct val="90000"/>
            </a:lnSpc>
            <a:spcBef>
              <a:spcPct val="0"/>
            </a:spcBef>
            <a:spcAft>
              <a:spcPct val="15000"/>
            </a:spcAft>
            <a:buChar char="•"/>
          </a:pPr>
          <a:r>
            <a:rPr lang="lv-LV" sz="1000" kern="1200">
              <a:latin typeface="Times New Roman" panose="02020603050405020304" pitchFamily="18" charset="0"/>
              <a:cs typeface="Times New Roman" panose="02020603050405020304" pitchFamily="18" charset="0"/>
            </a:rPr>
            <a:t>Sociālās palīdzības pabalstu klientam samazina par personai piešķirto daļu, taču vienlaikus ir jāievēro bērnu tiesības un intereses</a:t>
          </a:r>
        </a:p>
      </dsp:txBody>
      <dsp:txXfrm>
        <a:off x="2111746" y="5485007"/>
        <a:ext cx="2713246" cy="908745"/>
      </dsp:txXfrm>
    </dsp:sp>
    <dsp:sp modelId="{B82F14F2-D1C2-4171-BC96-0782AC8DE4C9}">
      <dsp:nvSpPr>
        <dsp:cNvPr id="0" name=""/>
        <dsp:cNvSpPr/>
      </dsp:nvSpPr>
      <dsp:spPr>
        <a:xfrm>
          <a:off x="0" y="5333549"/>
          <a:ext cx="2111746" cy="1211661"/>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19050" rIns="38100" bIns="19050" numCol="1" spcCol="1270" anchor="ctr" anchorCtr="0">
          <a:noAutofit/>
        </a:bodyPr>
        <a:lstStyle/>
        <a:p>
          <a:pPr marL="0" lvl="0" indent="0" algn="ctr" defTabSz="444500">
            <a:lnSpc>
              <a:spcPct val="90000"/>
            </a:lnSpc>
            <a:spcBef>
              <a:spcPct val="0"/>
            </a:spcBef>
            <a:spcAft>
              <a:spcPct val="35000"/>
            </a:spcAft>
            <a:buNone/>
          </a:pPr>
          <a:r>
            <a:rPr lang="lv-LV" sz="1000" b="1" kern="1200">
              <a:latin typeface="Times New Roman" panose="02020603050405020304" pitchFamily="18" charset="0"/>
              <a:cs typeface="Times New Roman" panose="02020603050405020304" pitchFamily="18" charset="0"/>
            </a:rPr>
            <a:t>Klients, vai kāds no mājsaimniecības dalībniekiem </a:t>
          </a:r>
          <a:r>
            <a:rPr lang="lv-LV" sz="1000" b="1" kern="1200">
              <a:highlight>
                <a:srgbClr val="FFFF00"/>
              </a:highlight>
              <a:latin typeface="Times New Roman" panose="02020603050405020304" pitchFamily="18" charset="0"/>
              <a:cs typeface="Times New Roman" panose="02020603050405020304" pitchFamily="18" charset="0"/>
            </a:rPr>
            <a:t>nesadarbojas ar sociālo darbinieku </a:t>
          </a:r>
          <a:r>
            <a:rPr lang="lv-LV" sz="1000" b="1" kern="1200">
              <a:latin typeface="Times New Roman" panose="02020603050405020304" pitchFamily="18" charset="0"/>
              <a:cs typeface="Times New Roman" panose="02020603050405020304" pitchFamily="18" charset="0"/>
            </a:rPr>
            <a:t>- nepilda parakstīto </a:t>
          </a:r>
          <a:r>
            <a:rPr lang="lv-LV" sz="1000" b="1" kern="1200">
              <a:highlight>
                <a:srgbClr val="FFFF00"/>
              </a:highlight>
              <a:latin typeface="Times New Roman" panose="02020603050405020304" pitchFamily="18" charset="0"/>
              <a:cs typeface="Times New Roman" panose="02020603050405020304" pitchFamily="18" charset="0"/>
            </a:rPr>
            <a:t>sadarbības līgumu ar sociālo darbinieku</a:t>
          </a:r>
          <a:r>
            <a:rPr lang="lv-LV" sz="1000" b="1" kern="1200">
              <a:latin typeface="Times New Roman" panose="02020603050405020304" pitchFamily="18" charset="0"/>
              <a:cs typeface="Times New Roman" panose="02020603050405020304" pitchFamily="18" charset="0"/>
            </a:rPr>
            <a:t>  un tam nav nekāda argumentēta pamatojuma.</a:t>
          </a:r>
        </a:p>
      </dsp:txBody>
      <dsp:txXfrm>
        <a:off x="59148" y="5392697"/>
        <a:ext cx="1993450" cy="1093365"/>
      </dsp:txXfrm>
    </dsp:sp>
  </dsp:spTree>
</dsp:drawing>
</file>

<file path=word/diagrams/drawing1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182B5FD-6C84-4B95-9C6F-53EA5D2A8863}">
      <dsp:nvSpPr>
        <dsp:cNvPr id="0" name=""/>
        <dsp:cNvSpPr/>
      </dsp:nvSpPr>
      <dsp:spPr>
        <a:xfrm>
          <a:off x="3307942" y="1136665"/>
          <a:ext cx="1441178" cy="478108"/>
        </a:xfrm>
        <a:custGeom>
          <a:avLst/>
          <a:gdLst/>
          <a:ahLst/>
          <a:cxnLst/>
          <a:rect l="0" t="0" r="0" b="0"/>
          <a:pathLst>
            <a:path>
              <a:moveTo>
                <a:pt x="0" y="0"/>
              </a:moveTo>
              <a:lnTo>
                <a:pt x="0" y="239408"/>
              </a:lnTo>
              <a:lnTo>
                <a:pt x="1441178" y="239408"/>
              </a:lnTo>
              <a:lnTo>
                <a:pt x="1441178" y="47810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F4E146F-3F8E-4494-BC57-49241648C20D}">
      <dsp:nvSpPr>
        <dsp:cNvPr id="0" name=""/>
        <dsp:cNvSpPr/>
      </dsp:nvSpPr>
      <dsp:spPr>
        <a:xfrm>
          <a:off x="1998389" y="1136665"/>
          <a:ext cx="1309552" cy="478108"/>
        </a:xfrm>
        <a:custGeom>
          <a:avLst/>
          <a:gdLst/>
          <a:ahLst/>
          <a:cxnLst/>
          <a:rect l="0" t="0" r="0" b="0"/>
          <a:pathLst>
            <a:path>
              <a:moveTo>
                <a:pt x="1309552" y="0"/>
              </a:moveTo>
              <a:lnTo>
                <a:pt x="1309552" y="239408"/>
              </a:lnTo>
              <a:lnTo>
                <a:pt x="0" y="239408"/>
              </a:lnTo>
              <a:lnTo>
                <a:pt x="0" y="47810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52F9634-B2B2-4031-B705-7E1D99314643}">
      <dsp:nvSpPr>
        <dsp:cNvPr id="0" name=""/>
        <dsp:cNvSpPr/>
      </dsp:nvSpPr>
      <dsp:spPr>
        <a:xfrm>
          <a:off x="2171276" y="0"/>
          <a:ext cx="2273331" cy="1136665"/>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lv-LV" sz="1100" b="1" kern="1200">
              <a:latin typeface="Times New Roman" panose="02020603050405020304" pitchFamily="18" charset="0"/>
              <a:cs typeface="Times New Roman" panose="02020603050405020304" pitchFamily="18" charset="0"/>
            </a:rPr>
            <a:t>Pašvaldību brīvprātīgo iniciatīvu pabalsti</a:t>
          </a:r>
        </a:p>
      </dsp:txBody>
      <dsp:txXfrm>
        <a:off x="2171276" y="0"/>
        <a:ext cx="2273331" cy="1136665"/>
      </dsp:txXfrm>
    </dsp:sp>
    <dsp:sp modelId="{45B976F6-3645-434D-91C4-1D1A5C8FCAFA}">
      <dsp:nvSpPr>
        <dsp:cNvPr id="0" name=""/>
        <dsp:cNvSpPr/>
      </dsp:nvSpPr>
      <dsp:spPr>
        <a:xfrm>
          <a:off x="861724" y="1614774"/>
          <a:ext cx="2273331" cy="1931626"/>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Pabalsti, kurus piešķir par trūcīgām un/vai maznodrošinātām atzītām personām, bet pabalsta </a:t>
          </a:r>
          <a:r>
            <a:rPr lang="lv-LV" sz="1100" kern="1200">
              <a:solidFill>
                <a:srgbClr val="C00000"/>
              </a:solidFill>
              <a:latin typeface="Times New Roman" panose="02020603050405020304" pitchFamily="18" charset="0"/>
              <a:cs typeface="Times New Roman" panose="02020603050405020304" pitchFamily="18" charset="0"/>
            </a:rPr>
            <a:t>mērķis nav </a:t>
          </a:r>
          <a:r>
            <a:rPr lang="lv-LV" sz="1100" kern="1200">
              <a:latin typeface="Times New Roman" panose="02020603050405020304" pitchFamily="18" charset="0"/>
              <a:cs typeface="Times New Roman" panose="02020603050405020304" pitchFamily="18" charset="0"/>
            </a:rPr>
            <a:t>Sociālo pakalpojumu un sociālās palīdzības likumā noteiktā </a:t>
          </a:r>
          <a:r>
            <a:rPr lang="lv-LV" sz="1100" kern="1200">
              <a:solidFill>
                <a:srgbClr val="C00000"/>
              </a:solidFill>
              <a:latin typeface="Times New Roman" panose="02020603050405020304" pitchFamily="18" charset="0"/>
              <a:cs typeface="Times New Roman" panose="02020603050405020304" pitchFamily="18" charset="0"/>
            </a:rPr>
            <a:t>pamatvajadzība</a:t>
          </a:r>
          <a:r>
            <a:rPr lang="lv-LV" sz="1100" kern="1200">
              <a:latin typeface="Times New Roman" panose="02020603050405020304" pitchFamily="18" charset="0"/>
              <a:cs typeface="Times New Roman" panose="02020603050405020304" pitchFamily="18" charset="0"/>
            </a:rPr>
            <a:t>, piemēram, pabalsts transporta pakalpojumu apmaksai trūcīgām personām, apbedīšanas pabalsts, pabalsts dokumentu atjaunošanai u.tml.    </a:t>
          </a:r>
        </a:p>
      </dsp:txBody>
      <dsp:txXfrm>
        <a:off x="861724" y="1614774"/>
        <a:ext cx="2273331" cy="1931626"/>
      </dsp:txXfrm>
    </dsp:sp>
    <dsp:sp modelId="{7E03E8E6-1D6C-4C5B-A573-0FC318069901}">
      <dsp:nvSpPr>
        <dsp:cNvPr id="0" name=""/>
        <dsp:cNvSpPr/>
      </dsp:nvSpPr>
      <dsp:spPr>
        <a:xfrm>
          <a:off x="3612454" y="1614774"/>
          <a:ext cx="2273331" cy="1915167"/>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Pabalsti, kuru mērķi </a:t>
          </a:r>
          <a:r>
            <a:rPr lang="lv-LV" sz="1100" kern="1200">
              <a:solidFill>
                <a:srgbClr val="C00000"/>
              </a:solidFill>
              <a:latin typeface="Times New Roman" panose="02020603050405020304" pitchFamily="18" charset="0"/>
              <a:cs typeface="Times New Roman" panose="02020603050405020304" pitchFamily="18" charset="0"/>
            </a:rPr>
            <a:t>var saistīt ar </a:t>
          </a:r>
          <a:r>
            <a:rPr lang="lv-LV" sz="1100" kern="1200">
              <a:latin typeface="Times New Roman" panose="02020603050405020304" pitchFamily="18" charset="0"/>
              <a:cs typeface="Times New Roman" panose="02020603050405020304" pitchFamily="18" charset="0"/>
            </a:rPr>
            <a:t>kādu no likumā noteiktajām </a:t>
          </a:r>
          <a:r>
            <a:rPr lang="lv-LV" sz="1100" kern="1200">
              <a:solidFill>
                <a:srgbClr val="C00000"/>
              </a:solidFill>
              <a:latin typeface="Times New Roman" panose="02020603050405020304" pitchFamily="18" charset="0"/>
              <a:cs typeface="Times New Roman" panose="02020603050405020304" pitchFamily="18" charset="0"/>
            </a:rPr>
            <a:t>pamatvajadzībām</a:t>
          </a:r>
          <a:r>
            <a:rPr lang="lv-LV" sz="1100" kern="1200">
              <a:latin typeface="Times New Roman" panose="02020603050405020304" pitchFamily="18" charset="0"/>
              <a:cs typeface="Times New Roman" panose="02020603050405020304" pitchFamily="18" charset="0"/>
            </a:rPr>
            <a:t>, bet tas tiek piešķirts noteiktam sociālajam </a:t>
          </a:r>
          <a:r>
            <a:rPr lang="lv-LV" sz="1100" kern="1200">
              <a:solidFill>
                <a:srgbClr val="C00000"/>
              </a:solidFill>
              <a:latin typeface="Times New Roman" panose="02020603050405020304" pitchFamily="18" charset="0"/>
              <a:cs typeface="Times New Roman" panose="02020603050405020304" pitchFamily="18" charset="0"/>
            </a:rPr>
            <a:t>statusam piederošām personām</a:t>
          </a:r>
          <a:r>
            <a:rPr lang="lv-LV" sz="1100" kern="1200">
              <a:latin typeface="Times New Roman" panose="02020603050405020304" pitchFamily="18" charset="0"/>
              <a:cs typeface="Times New Roman" panose="02020603050405020304" pitchFamily="18" charset="0"/>
            </a:rPr>
            <a:t>, piemēram, visiem pirmklasniekiem, skolas absolventiem, veselības aprūpes pakalpojumu apmaksa vientuļiem pensionāriem un personām ar 1. grupas invaliditāti, ar tuberkulozi slimām personām, no ieslodzījuma atbrīvotiem u.tml. </a:t>
          </a:r>
        </a:p>
      </dsp:txBody>
      <dsp:txXfrm>
        <a:off x="3612454" y="1614774"/>
        <a:ext cx="2273331" cy="1915167"/>
      </dsp:txXfrm>
    </dsp:sp>
  </dsp:spTree>
</dsp:drawing>
</file>

<file path=word/diagrams/drawing1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84A213-5814-437B-A372-AB6DF9843460}">
      <dsp:nvSpPr>
        <dsp:cNvPr id="0" name=""/>
        <dsp:cNvSpPr/>
      </dsp:nvSpPr>
      <dsp:spPr>
        <a:xfrm>
          <a:off x="1905775" y="478030"/>
          <a:ext cx="2054085" cy="1402758"/>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lv-LV" sz="1100" b="1" kern="1200">
              <a:latin typeface="Times New Roman" panose="02020603050405020304" pitchFamily="18" charset="0"/>
              <a:cs typeface="Times New Roman" panose="02020603050405020304" pitchFamily="18" charset="0"/>
            </a:rPr>
            <a:t>Pašvaldību brīvprātīgās iniciatīvas</a:t>
          </a:r>
        </a:p>
      </dsp:txBody>
      <dsp:txXfrm>
        <a:off x="2206589" y="683459"/>
        <a:ext cx="1452457" cy="991900"/>
      </dsp:txXfrm>
    </dsp:sp>
    <dsp:sp modelId="{E32635C6-C13C-40C8-BD7B-2554FC504473}">
      <dsp:nvSpPr>
        <dsp:cNvPr id="0" name=""/>
        <dsp:cNvSpPr/>
      </dsp:nvSpPr>
      <dsp:spPr>
        <a:xfrm>
          <a:off x="2662815" y="1776510"/>
          <a:ext cx="113064" cy="113052"/>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322BEF4D-C3C8-4CDD-81BF-B5DD3CB0FEDF}">
      <dsp:nvSpPr>
        <dsp:cNvPr id="0" name=""/>
        <dsp:cNvSpPr/>
      </dsp:nvSpPr>
      <dsp:spPr>
        <a:xfrm>
          <a:off x="3724413" y="1047306"/>
          <a:ext cx="113064" cy="113052"/>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C4231C85-207C-4931-A4C2-9851187A8514}">
      <dsp:nvSpPr>
        <dsp:cNvPr id="0" name=""/>
        <dsp:cNvSpPr/>
      </dsp:nvSpPr>
      <dsp:spPr>
        <a:xfrm>
          <a:off x="3184120" y="1896832"/>
          <a:ext cx="155931" cy="156168"/>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1983F5C2-B0A9-4388-BB91-63C7EF79967B}">
      <dsp:nvSpPr>
        <dsp:cNvPr id="0" name=""/>
        <dsp:cNvSpPr/>
      </dsp:nvSpPr>
      <dsp:spPr>
        <a:xfrm>
          <a:off x="2694462" y="635703"/>
          <a:ext cx="113064" cy="113052"/>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9179C5B4-6390-4763-A170-F6856C15A541}">
      <dsp:nvSpPr>
        <dsp:cNvPr id="0" name=""/>
        <dsp:cNvSpPr/>
      </dsp:nvSpPr>
      <dsp:spPr>
        <a:xfrm>
          <a:off x="2338582" y="1282687"/>
          <a:ext cx="113064" cy="113052"/>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EA41D73A-B4FD-46A7-8E96-10CA9072B1B4}">
      <dsp:nvSpPr>
        <dsp:cNvPr id="0" name=""/>
        <dsp:cNvSpPr/>
      </dsp:nvSpPr>
      <dsp:spPr>
        <a:xfrm>
          <a:off x="816181" y="778502"/>
          <a:ext cx="1231307" cy="570278"/>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lv-LV" sz="1100" kern="1200">
              <a:solidFill>
                <a:sysClr val="windowText" lastClr="000000"/>
              </a:solidFill>
              <a:latin typeface="Times New Roman" panose="02020603050405020304" pitchFamily="18" charset="0"/>
              <a:cs typeface="Times New Roman" panose="02020603050405020304" pitchFamily="18" charset="0"/>
            </a:rPr>
            <a:t>Pabalsts ceļa izdevumiem</a:t>
          </a:r>
        </a:p>
      </dsp:txBody>
      <dsp:txXfrm>
        <a:off x="996502" y="862017"/>
        <a:ext cx="870665" cy="403248"/>
      </dsp:txXfrm>
    </dsp:sp>
    <dsp:sp modelId="{53072371-C301-46FE-99E9-8DD82E481423}">
      <dsp:nvSpPr>
        <dsp:cNvPr id="0" name=""/>
        <dsp:cNvSpPr/>
      </dsp:nvSpPr>
      <dsp:spPr>
        <a:xfrm>
          <a:off x="2874272" y="640716"/>
          <a:ext cx="155931" cy="156168"/>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5406A45F-1D66-4728-9175-DBBFEF4426AF}">
      <dsp:nvSpPr>
        <dsp:cNvPr id="0" name=""/>
        <dsp:cNvSpPr/>
      </dsp:nvSpPr>
      <dsp:spPr>
        <a:xfrm>
          <a:off x="1846910" y="1468434"/>
          <a:ext cx="281941" cy="282005"/>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DB2175C7-FDD3-454B-972F-1CF8A22ABA64}">
      <dsp:nvSpPr>
        <dsp:cNvPr id="0" name=""/>
        <dsp:cNvSpPr/>
      </dsp:nvSpPr>
      <dsp:spPr>
        <a:xfrm>
          <a:off x="3645760" y="462990"/>
          <a:ext cx="835117" cy="570278"/>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Pabalsts jubilejā</a:t>
          </a:r>
        </a:p>
      </dsp:txBody>
      <dsp:txXfrm>
        <a:off x="3768060" y="546505"/>
        <a:ext cx="590517" cy="403248"/>
      </dsp:txXfrm>
    </dsp:sp>
    <dsp:sp modelId="{1FC62212-DC56-4182-8638-C011852A366D}">
      <dsp:nvSpPr>
        <dsp:cNvPr id="0" name=""/>
        <dsp:cNvSpPr/>
      </dsp:nvSpPr>
      <dsp:spPr>
        <a:xfrm>
          <a:off x="3523602" y="856545"/>
          <a:ext cx="155931" cy="156168"/>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4DF02136-EB16-4BE7-BDDB-8D8747A6DE7D}">
      <dsp:nvSpPr>
        <dsp:cNvPr id="0" name=""/>
        <dsp:cNvSpPr/>
      </dsp:nvSpPr>
      <dsp:spPr>
        <a:xfrm>
          <a:off x="1739599" y="1804084"/>
          <a:ext cx="113064" cy="113052"/>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8E595CEB-5D65-49A3-8099-1237E7609D90}">
      <dsp:nvSpPr>
        <dsp:cNvPr id="0" name=""/>
        <dsp:cNvSpPr/>
      </dsp:nvSpPr>
      <dsp:spPr>
        <a:xfrm>
          <a:off x="2866216" y="1643152"/>
          <a:ext cx="113064" cy="113052"/>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17C56A24-FCAD-4F14-9CD4-FC69C15C377E}">
      <dsp:nvSpPr>
        <dsp:cNvPr id="0" name=""/>
        <dsp:cNvSpPr/>
      </dsp:nvSpPr>
      <dsp:spPr>
        <a:xfrm>
          <a:off x="3519716" y="1385736"/>
          <a:ext cx="1623471" cy="695568"/>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Pabalsts pirmklasniekiem u.c.</a:t>
          </a:r>
        </a:p>
      </dsp:txBody>
      <dsp:txXfrm>
        <a:off x="3757468" y="1487600"/>
        <a:ext cx="1147967" cy="491840"/>
      </dsp:txXfrm>
    </dsp:sp>
    <dsp:sp modelId="{0DC0B2C4-7319-400F-81F6-C100B62E60DE}">
      <dsp:nvSpPr>
        <dsp:cNvPr id="0" name=""/>
        <dsp:cNvSpPr/>
      </dsp:nvSpPr>
      <dsp:spPr>
        <a:xfrm>
          <a:off x="3885523" y="1428578"/>
          <a:ext cx="113064" cy="113052"/>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FFB379D3-C88C-4A75-9D20-CE608DB3CFEB}">
      <dsp:nvSpPr>
        <dsp:cNvPr id="0" name=""/>
        <dsp:cNvSpPr/>
      </dsp:nvSpPr>
      <dsp:spPr>
        <a:xfrm>
          <a:off x="2074982" y="1936438"/>
          <a:ext cx="1239535" cy="570278"/>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Apbedīšanas pabalsts</a:t>
          </a:r>
        </a:p>
      </dsp:txBody>
      <dsp:txXfrm>
        <a:off x="2256508" y="2019953"/>
        <a:ext cx="876483" cy="403248"/>
      </dsp:txXfrm>
    </dsp:sp>
    <dsp:sp modelId="{D9D9A7CE-E6BC-428C-9593-A54F8A99C585}">
      <dsp:nvSpPr>
        <dsp:cNvPr id="0" name=""/>
        <dsp:cNvSpPr/>
      </dsp:nvSpPr>
      <dsp:spPr>
        <a:xfrm>
          <a:off x="2918865" y="1917137"/>
          <a:ext cx="113064" cy="113052"/>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560F0244-8AAE-4D64-9072-5B520C0E01C3}">
      <dsp:nvSpPr>
        <dsp:cNvPr id="0" name=""/>
        <dsp:cNvSpPr/>
      </dsp:nvSpPr>
      <dsp:spPr>
        <a:xfrm>
          <a:off x="2608281" y="0"/>
          <a:ext cx="1249160" cy="570278"/>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Pabalsts jaundzimušo aprūpei</a:t>
          </a:r>
        </a:p>
      </dsp:txBody>
      <dsp:txXfrm>
        <a:off x="2791216" y="83515"/>
        <a:ext cx="883290" cy="403248"/>
      </dsp:txXfrm>
    </dsp:sp>
    <dsp:sp modelId="{C53B2DDC-F77F-4FEB-ADD1-47FDFA21B8B2}">
      <dsp:nvSpPr>
        <dsp:cNvPr id="0" name=""/>
        <dsp:cNvSpPr/>
      </dsp:nvSpPr>
      <dsp:spPr>
        <a:xfrm>
          <a:off x="2250259" y="618156"/>
          <a:ext cx="113064" cy="113052"/>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BDF10C7C-D941-472A-A838-D9E574F2CB06}">
      <dsp:nvSpPr>
        <dsp:cNvPr id="0" name=""/>
        <dsp:cNvSpPr/>
      </dsp:nvSpPr>
      <dsp:spPr>
        <a:xfrm>
          <a:off x="3566756" y="140376"/>
          <a:ext cx="113064" cy="113052"/>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Tree>
</dsp:drawing>
</file>

<file path=word/diagrams/drawing1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427F46A-B9C3-440A-AA92-B284F722B26C}">
      <dsp:nvSpPr>
        <dsp:cNvPr id="0" name=""/>
        <dsp:cNvSpPr/>
      </dsp:nvSpPr>
      <dsp:spPr>
        <a:xfrm>
          <a:off x="2165251" y="1600200"/>
          <a:ext cx="289152" cy="1377439"/>
        </a:xfrm>
        <a:custGeom>
          <a:avLst/>
          <a:gdLst/>
          <a:ahLst/>
          <a:cxnLst/>
          <a:rect l="0" t="0" r="0" b="0"/>
          <a:pathLst>
            <a:path>
              <a:moveTo>
                <a:pt x="0" y="0"/>
              </a:moveTo>
              <a:lnTo>
                <a:pt x="144576" y="0"/>
              </a:lnTo>
              <a:lnTo>
                <a:pt x="144576" y="1377439"/>
              </a:lnTo>
              <a:lnTo>
                <a:pt x="289152" y="137743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v-LV" sz="500" kern="1200"/>
        </a:p>
      </dsp:txBody>
      <dsp:txXfrm>
        <a:off x="2274640" y="2253733"/>
        <a:ext cx="70373" cy="70373"/>
      </dsp:txXfrm>
    </dsp:sp>
    <dsp:sp modelId="{23CF33DA-29AA-4E94-B7F1-D6173FFCE2EB}">
      <dsp:nvSpPr>
        <dsp:cNvPr id="0" name=""/>
        <dsp:cNvSpPr/>
      </dsp:nvSpPr>
      <dsp:spPr>
        <a:xfrm>
          <a:off x="2165251" y="1600200"/>
          <a:ext cx="289152" cy="826463"/>
        </a:xfrm>
        <a:custGeom>
          <a:avLst/>
          <a:gdLst/>
          <a:ahLst/>
          <a:cxnLst/>
          <a:rect l="0" t="0" r="0" b="0"/>
          <a:pathLst>
            <a:path>
              <a:moveTo>
                <a:pt x="0" y="0"/>
              </a:moveTo>
              <a:lnTo>
                <a:pt x="144576" y="0"/>
              </a:lnTo>
              <a:lnTo>
                <a:pt x="144576" y="826463"/>
              </a:lnTo>
              <a:lnTo>
                <a:pt x="289152" y="8264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v-LV" sz="500" kern="1200"/>
        </a:p>
      </dsp:txBody>
      <dsp:txXfrm>
        <a:off x="2287937" y="1991542"/>
        <a:ext cx="43779" cy="43779"/>
      </dsp:txXfrm>
    </dsp:sp>
    <dsp:sp modelId="{71F4EAD9-9AA2-4D43-A45F-7AC3D3E0594D}">
      <dsp:nvSpPr>
        <dsp:cNvPr id="0" name=""/>
        <dsp:cNvSpPr/>
      </dsp:nvSpPr>
      <dsp:spPr>
        <a:xfrm>
          <a:off x="2165251" y="1600200"/>
          <a:ext cx="289152" cy="275487"/>
        </a:xfrm>
        <a:custGeom>
          <a:avLst/>
          <a:gdLst/>
          <a:ahLst/>
          <a:cxnLst/>
          <a:rect l="0" t="0" r="0" b="0"/>
          <a:pathLst>
            <a:path>
              <a:moveTo>
                <a:pt x="0" y="0"/>
              </a:moveTo>
              <a:lnTo>
                <a:pt x="144576" y="0"/>
              </a:lnTo>
              <a:lnTo>
                <a:pt x="144576" y="275487"/>
              </a:lnTo>
              <a:lnTo>
                <a:pt x="289152" y="27548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v-LV" sz="500" kern="1200"/>
        </a:p>
      </dsp:txBody>
      <dsp:txXfrm>
        <a:off x="2299842" y="1727959"/>
        <a:ext cx="19968" cy="19968"/>
      </dsp:txXfrm>
    </dsp:sp>
    <dsp:sp modelId="{801628B7-21AD-4AA3-AF57-D45705B1E538}">
      <dsp:nvSpPr>
        <dsp:cNvPr id="0" name=""/>
        <dsp:cNvSpPr/>
      </dsp:nvSpPr>
      <dsp:spPr>
        <a:xfrm>
          <a:off x="2165251" y="1324712"/>
          <a:ext cx="289152" cy="275487"/>
        </a:xfrm>
        <a:custGeom>
          <a:avLst/>
          <a:gdLst/>
          <a:ahLst/>
          <a:cxnLst/>
          <a:rect l="0" t="0" r="0" b="0"/>
          <a:pathLst>
            <a:path>
              <a:moveTo>
                <a:pt x="0" y="275487"/>
              </a:moveTo>
              <a:lnTo>
                <a:pt x="144576" y="275487"/>
              </a:lnTo>
              <a:lnTo>
                <a:pt x="144576" y="0"/>
              </a:lnTo>
              <a:lnTo>
                <a:pt x="289152"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v-LV" sz="500" kern="1200"/>
        </a:p>
      </dsp:txBody>
      <dsp:txXfrm>
        <a:off x="2299842" y="1452471"/>
        <a:ext cx="19968" cy="19968"/>
      </dsp:txXfrm>
    </dsp:sp>
    <dsp:sp modelId="{9F74EB31-54D7-4437-B30C-19043AAE3164}">
      <dsp:nvSpPr>
        <dsp:cNvPr id="0" name=""/>
        <dsp:cNvSpPr/>
      </dsp:nvSpPr>
      <dsp:spPr>
        <a:xfrm>
          <a:off x="2165251" y="773736"/>
          <a:ext cx="289152" cy="826463"/>
        </a:xfrm>
        <a:custGeom>
          <a:avLst/>
          <a:gdLst/>
          <a:ahLst/>
          <a:cxnLst/>
          <a:rect l="0" t="0" r="0" b="0"/>
          <a:pathLst>
            <a:path>
              <a:moveTo>
                <a:pt x="0" y="826463"/>
              </a:moveTo>
              <a:lnTo>
                <a:pt x="144576" y="826463"/>
              </a:lnTo>
              <a:lnTo>
                <a:pt x="144576" y="0"/>
              </a:lnTo>
              <a:lnTo>
                <a:pt x="289152"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v-LV" sz="500" kern="1200"/>
        </a:p>
      </dsp:txBody>
      <dsp:txXfrm>
        <a:off x="2287937" y="1165078"/>
        <a:ext cx="43779" cy="43779"/>
      </dsp:txXfrm>
    </dsp:sp>
    <dsp:sp modelId="{7958ED0D-A946-4650-AB3F-E1192598B56F}">
      <dsp:nvSpPr>
        <dsp:cNvPr id="0" name=""/>
        <dsp:cNvSpPr/>
      </dsp:nvSpPr>
      <dsp:spPr>
        <a:xfrm>
          <a:off x="2165251" y="222760"/>
          <a:ext cx="289152" cy="1377439"/>
        </a:xfrm>
        <a:custGeom>
          <a:avLst/>
          <a:gdLst/>
          <a:ahLst/>
          <a:cxnLst/>
          <a:rect l="0" t="0" r="0" b="0"/>
          <a:pathLst>
            <a:path>
              <a:moveTo>
                <a:pt x="0" y="1377439"/>
              </a:moveTo>
              <a:lnTo>
                <a:pt x="144576" y="1377439"/>
              </a:lnTo>
              <a:lnTo>
                <a:pt x="144576" y="0"/>
              </a:lnTo>
              <a:lnTo>
                <a:pt x="289152"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v-LV" sz="500" kern="1200"/>
        </a:p>
      </dsp:txBody>
      <dsp:txXfrm>
        <a:off x="2274640" y="876293"/>
        <a:ext cx="70373" cy="70373"/>
      </dsp:txXfrm>
    </dsp:sp>
    <dsp:sp modelId="{F4F4B6CF-BFD7-4D58-B478-C2F013BA536F}">
      <dsp:nvSpPr>
        <dsp:cNvPr id="0" name=""/>
        <dsp:cNvSpPr/>
      </dsp:nvSpPr>
      <dsp:spPr>
        <a:xfrm rot="16200000">
          <a:off x="592601" y="1187499"/>
          <a:ext cx="2319897" cy="8254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cs typeface="Times New Roman" panose="02020603050405020304" pitchFamily="18" charset="0"/>
            </a:rPr>
            <a:t>Pārzinis ir atbildīgs, lai datu apstrādē tiktu ievērots:</a:t>
          </a:r>
        </a:p>
      </dsp:txBody>
      <dsp:txXfrm>
        <a:off x="592601" y="1187499"/>
        <a:ext cx="2319897" cy="825401"/>
      </dsp:txXfrm>
    </dsp:sp>
    <dsp:sp modelId="{E6E5CDB8-397C-49FD-91EC-E64307F3BA51}">
      <dsp:nvSpPr>
        <dsp:cNvPr id="0" name=""/>
        <dsp:cNvSpPr/>
      </dsp:nvSpPr>
      <dsp:spPr>
        <a:xfrm>
          <a:off x="2454403" y="2370"/>
          <a:ext cx="1692146" cy="44078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lv-LV" sz="1100" kern="1200">
              <a:solidFill>
                <a:sysClr val="windowText" lastClr="000000"/>
              </a:solidFill>
              <a:latin typeface="Times New Roman" panose="02020603050405020304" pitchFamily="18" charset="0"/>
              <a:cs typeface="Times New Roman" panose="02020603050405020304" pitchFamily="18" charset="0"/>
            </a:rPr>
            <a:t>  a) likumīgums, godprātība   un pārredzamība</a:t>
          </a:r>
        </a:p>
      </dsp:txBody>
      <dsp:txXfrm>
        <a:off x="2454403" y="2370"/>
        <a:ext cx="1692146" cy="440780"/>
      </dsp:txXfrm>
    </dsp:sp>
    <dsp:sp modelId="{15692915-25C1-4497-8CA4-EF5ACFB2139D}">
      <dsp:nvSpPr>
        <dsp:cNvPr id="0" name=""/>
        <dsp:cNvSpPr/>
      </dsp:nvSpPr>
      <dsp:spPr>
        <a:xfrm>
          <a:off x="2454403" y="553346"/>
          <a:ext cx="1666744" cy="44078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marL="0" lvl="0" indent="0" algn="ctr" defTabSz="666750">
            <a:lnSpc>
              <a:spcPct val="90000"/>
            </a:lnSpc>
            <a:spcBef>
              <a:spcPct val="0"/>
            </a:spcBef>
            <a:spcAft>
              <a:spcPct val="35000"/>
            </a:spcAft>
            <a:buNone/>
          </a:pPr>
          <a:r>
            <a:rPr lang="lv-LV" sz="1500" kern="1200">
              <a:solidFill>
                <a:sysClr val="windowText" lastClr="000000"/>
              </a:solidFill>
            </a:rPr>
            <a:t>  </a:t>
          </a:r>
          <a:r>
            <a:rPr lang="lv-LV" sz="1100" kern="1200">
              <a:solidFill>
                <a:sysClr val="windowText" lastClr="000000"/>
              </a:solidFill>
              <a:latin typeface="Times New Roman" panose="02020603050405020304" pitchFamily="18" charset="0"/>
              <a:cs typeface="Times New Roman" panose="02020603050405020304" pitchFamily="18" charset="0"/>
            </a:rPr>
            <a:t>b) nolūka ierobežojumi</a:t>
          </a:r>
        </a:p>
      </dsp:txBody>
      <dsp:txXfrm>
        <a:off x="2454403" y="553346"/>
        <a:ext cx="1666744" cy="440780"/>
      </dsp:txXfrm>
    </dsp:sp>
    <dsp:sp modelId="{5035DF35-311D-44FC-8EAE-4B903AB4BE44}">
      <dsp:nvSpPr>
        <dsp:cNvPr id="0" name=""/>
        <dsp:cNvSpPr/>
      </dsp:nvSpPr>
      <dsp:spPr>
        <a:xfrm>
          <a:off x="2454403" y="1104321"/>
          <a:ext cx="1674363" cy="44078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lv-LV" sz="1100" kern="1200">
              <a:solidFill>
                <a:sysClr val="windowText" lastClr="000000"/>
              </a:solidFill>
              <a:latin typeface="Times New Roman" panose="02020603050405020304" pitchFamily="18" charset="0"/>
              <a:cs typeface="Times New Roman" panose="02020603050405020304" pitchFamily="18" charset="0"/>
            </a:rPr>
            <a:t>  c) datu minimizēšana</a:t>
          </a:r>
        </a:p>
      </dsp:txBody>
      <dsp:txXfrm>
        <a:off x="2454403" y="1104321"/>
        <a:ext cx="1674363" cy="440780"/>
      </dsp:txXfrm>
    </dsp:sp>
    <dsp:sp modelId="{9A282D14-955D-41DD-B66D-A4998E1AE582}">
      <dsp:nvSpPr>
        <dsp:cNvPr id="0" name=""/>
        <dsp:cNvSpPr/>
      </dsp:nvSpPr>
      <dsp:spPr>
        <a:xfrm>
          <a:off x="2454403" y="1655297"/>
          <a:ext cx="1654050" cy="44078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marL="0" lvl="0" indent="0" algn="ctr" defTabSz="666750">
            <a:lnSpc>
              <a:spcPct val="90000"/>
            </a:lnSpc>
            <a:spcBef>
              <a:spcPct val="0"/>
            </a:spcBef>
            <a:spcAft>
              <a:spcPct val="35000"/>
            </a:spcAft>
            <a:buNone/>
          </a:pPr>
          <a:r>
            <a:rPr lang="lv-LV" sz="1500" kern="1200">
              <a:solidFill>
                <a:sysClr val="windowText" lastClr="000000"/>
              </a:solidFill>
            </a:rPr>
            <a:t>  </a:t>
          </a:r>
          <a:r>
            <a:rPr lang="lv-LV" sz="1100" kern="1200">
              <a:solidFill>
                <a:sysClr val="windowText" lastClr="000000"/>
              </a:solidFill>
              <a:latin typeface="Times New Roman" panose="02020603050405020304" pitchFamily="18" charset="0"/>
              <a:cs typeface="Times New Roman" panose="02020603050405020304" pitchFamily="18" charset="0"/>
            </a:rPr>
            <a:t>d) precizitāte</a:t>
          </a:r>
        </a:p>
      </dsp:txBody>
      <dsp:txXfrm>
        <a:off x="2454403" y="1655297"/>
        <a:ext cx="1654050" cy="440780"/>
      </dsp:txXfrm>
    </dsp:sp>
    <dsp:sp modelId="{A1D2AA63-11A6-4D21-95B7-A1F84C4A9069}">
      <dsp:nvSpPr>
        <dsp:cNvPr id="0" name=""/>
        <dsp:cNvSpPr/>
      </dsp:nvSpPr>
      <dsp:spPr>
        <a:xfrm>
          <a:off x="2454403" y="2206273"/>
          <a:ext cx="1633737" cy="44078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lv-LV" sz="1100" kern="1200">
              <a:solidFill>
                <a:sysClr val="windowText" lastClr="000000"/>
              </a:solidFill>
              <a:latin typeface="Times New Roman" panose="02020603050405020304" pitchFamily="18" charset="0"/>
              <a:cs typeface="Times New Roman" panose="02020603050405020304" pitchFamily="18" charset="0"/>
            </a:rPr>
            <a:t>  e) glabāšanas ierobežojumi</a:t>
          </a:r>
        </a:p>
      </dsp:txBody>
      <dsp:txXfrm>
        <a:off x="2454403" y="2206273"/>
        <a:ext cx="1633737" cy="440780"/>
      </dsp:txXfrm>
    </dsp:sp>
    <dsp:sp modelId="{DEFAE4D1-29D8-4B16-ACAC-9A0E7B5B9E02}">
      <dsp:nvSpPr>
        <dsp:cNvPr id="0" name=""/>
        <dsp:cNvSpPr/>
      </dsp:nvSpPr>
      <dsp:spPr>
        <a:xfrm>
          <a:off x="2454403" y="2757248"/>
          <a:ext cx="1623559" cy="44078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525" tIns="9525" rIns="9525" bIns="9525" numCol="1" spcCol="1270" anchor="ctr" anchorCtr="0">
          <a:noAutofit/>
        </a:bodyPr>
        <a:lstStyle/>
        <a:p>
          <a:pPr marL="0" lvl="0" indent="0" algn="ctr" defTabSz="666750">
            <a:lnSpc>
              <a:spcPct val="90000"/>
            </a:lnSpc>
            <a:spcBef>
              <a:spcPct val="0"/>
            </a:spcBef>
            <a:spcAft>
              <a:spcPct val="35000"/>
            </a:spcAft>
            <a:buNone/>
          </a:pPr>
          <a:r>
            <a:rPr lang="lv-LV" sz="1500" kern="1200">
              <a:solidFill>
                <a:sysClr val="windowText" lastClr="000000"/>
              </a:solidFill>
            </a:rPr>
            <a:t>  </a:t>
          </a:r>
          <a:r>
            <a:rPr lang="lv-LV" sz="1100" kern="1200">
              <a:solidFill>
                <a:sysClr val="windowText" lastClr="000000"/>
              </a:solidFill>
              <a:latin typeface="Times New Roman" panose="02020603050405020304" pitchFamily="18" charset="0"/>
              <a:cs typeface="Times New Roman" panose="02020603050405020304" pitchFamily="18" charset="0"/>
            </a:rPr>
            <a:t>f) integritāte un konfodencialitāte</a:t>
          </a:r>
        </a:p>
      </dsp:txBody>
      <dsp:txXfrm>
        <a:off x="2454403" y="2757248"/>
        <a:ext cx="1623559" cy="440780"/>
      </dsp:txXfrm>
    </dsp:sp>
  </dsp:spTree>
</dsp:drawing>
</file>

<file path=word/diagrams/drawing1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7654C63-E504-4F02-85BA-CDB2677BF376}">
      <dsp:nvSpPr>
        <dsp:cNvPr id="0" name=""/>
        <dsp:cNvSpPr/>
      </dsp:nvSpPr>
      <dsp:spPr>
        <a:xfrm>
          <a:off x="2099" y="414"/>
          <a:ext cx="5683495" cy="458703"/>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lv-LV" sz="1100" b="1" kern="1200">
              <a:solidFill>
                <a:sysClr val="windowText" lastClr="000000"/>
              </a:solidFill>
              <a:latin typeface="Times New Roman" panose="02020603050405020304" pitchFamily="18" charset="0"/>
              <a:ea typeface="+mn-ea"/>
              <a:cs typeface="Times New Roman" panose="02020603050405020304" pitchFamily="18" charset="0"/>
            </a:rPr>
            <a:t>Informāciju iedala:</a:t>
          </a:r>
        </a:p>
      </dsp:txBody>
      <dsp:txXfrm>
        <a:off x="15534" y="13849"/>
        <a:ext cx="5656625" cy="431833"/>
      </dsp:txXfrm>
    </dsp:sp>
    <dsp:sp modelId="{90A15278-46B5-4DB0-A149-AB5F973D53C7}">
      <dsp:nvSpPr>
        <dsp:cNvPr id="0" name=""/>
        <dsp:cNvSpPr/>
      </dsp:nvSpPr>
      <dsp:spPr>
        <a:xfrm>
          <a:off x="2960489" y="518222"/>
          <a:ext cx="2727205" cy="45870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lv-LV" sz="1100" b="1" kern="1200">
              <a:solidFill>
                <a:sysClr val="windowText" lastClr="000000"/>
              </a:solidFill>
              <a:latin typeface="Times New Roman" panose="02020603050405020304" pitchFamily="18" charset="0"/>
              <a:ea typeface="+mn-ea"/>
              <a:cs typeface="Times New Roman" panose="02020603050405020304" pitchFamily="18" charset="0"/>
            </a:rPr>
            <a:t>Ierobežotas pieejamības informācija:</a:t>
          </a:r>
        </a:p>
      </dsp:txBody>
      <dsp:txXfrm>
        <a:off x="2973924" y="531657"/>
        <a:ext cx="2700335" cy="431833"/>
      </dsp:txXfrm>
    </dsp:sp>
    <dsp:sp modelId="{C1FD9888-0FB2-482A-A2A5-B854B356D41D}">
      <dsp:nvSpPr>
        <dsp:cNvPr id="0" name=""/>
        <dsp:cNvSpPr/>
      </dsp:nvSpPr>
      <dsp:spPr>
        <a:xfrm>
          <a:off x="2958390" y="992162"/>
          <a:ext cx="2727205" cy="45870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lv-LV" sz="1000" kern="1200">
              <a:solidFill>
                <a:sysClr val="windowText" lastClr="000000"/>
              </a:solidFill>
              <a:latin typeface="Times New Roman" panose="02020603050405020304" pitchFamily="18" charset="0"/>
              <a:ea typeface="+mn-ea"/>
              <a:cs typeface="Times New Roman" panose="02020603050405020304" pitchFamily="18" charset="0"/>
            </a:rPr>
            <a:t>1) kurai šāds statuss noteikts ar likumu</a:t>
          </a:r>
        </a:p>
      </dsp:txBody>
      <dsp:txXfrm>
        <a:off x="2971825" y="1005597"/>
        <a:ext cx="2700335" cy="431833"/>
      </dsp:txXfrm>
    </dsp:sp>
    <dsp:sp modelId="{BE87C96D-984B-41D7-AE21-61ED4B431248}">
      <dsp:nvSpPr>
        <dsp:cNvPr id="0" name=""/>
        <dsp:cNvSpPr/>
      </dsp:nvSpPr>
      <dsp:spPr>
        <a:xfrm>
          <a:off x="2958390" y="1488036"/>
          <a:ext cx="2727205" cy="45870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lv-LV" sz="1000" kern="1200">
              <a:latin typeface="Times New Roman" panose="02020603050405020304" pitchFamily="18" charset="0"/>
              <a:cs typeface="Times New Roman" panose="02020603050405020304" pitchFamily="18" charset="0"/>
            </a:rPr>
            <a:t>2) kas paredzēta un notiekta iestādes iekšējai lietošanai, dienesta vajadzībām</a:t>
          </a:r>
        </a:p>
      </dsp:txBody>
      <dsp:txXfrm>
        <a:off x="2971825" y="1501471"/>
        <a:ext cx="2700335" cy="431833"/>
      </dsp:txXfrm>
    </dsp:sp>
    <dsp:sp modelId="{2C2E5BB8-476E-40F3-8AC6-742ED8B7D0C2}">
      <dsp:nvSpPr>
        <dsp:cNvPr id="0" name=""/>
        <dsp:cNvSpPr/>
      </dsp:nvSpPr>
      <dsp:spPr>
        <a:xfrm>
          <a:off x="2958390" y="1983909"/>
          <a:ext cx="2727205" cy="45870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lv-LV" sz="1000" kern="1200">
              <a:solidFill>
                <a:sysClr val="windowText" lastClr="000000"/>
              </a:solidFill>
              <a:latin typeface="Times New Roman" panose="02020603050405020304" pitchFamily="18" charset="0"/>
              <a:ea typeface="+mn-ea"/>
              <a:cs typeface="Times New Roman" panose="02020603050405020304" pitchFamily="18" charset="0"/>
            </a:rPr>
            <a:t>3) par fiziskās personas </a:t>
          </a:r>
          <a:r>
            <a:rPr lang="lv-LV" sz="1000" kern="1200">
              <a:latin typeface="Times New Roman" panose="02020603050405020304" pitchFamily="18" charset="0"/>
              <a:cs typeface="Times New Roman" panose="02020603050405020304" pitchFamily="18" charset="0"/>
            </a:rPr>
            <a:t>privāto</a:t>
          </a:r>
          <a:r>
            <a:rPr lang="lv-LV" sz="1000" kern="1200">
              <a:solidFill>
                <a:sysClr val="windowText" lastClr="000000"/>
              </a:solidFill>
              <a:latin typeface="Times New Roman" panose="02020603050405020304" pitchFamily="18" charset="0"/>
              <a:ea typeface="+mn-ea"/>
              <a:cs typeface="Times New Roman" panose="02020603050405020304" pitchFamily="18" charset="0"/>
            </a:rPr>
            <a:t> dzīvi, jo tiek aizsargāta ar likumu </a:t>
          </a:r>
        </a:p>
      </dsp:txBody>
      <dsp:txXfrm>
        <a:off x="2971825" y="1997344"/>
        <a:ext cx="2700335" cy="431833"/>
      </dsp:txXfrm>
    </dsp:sp>
    <dsp:sp modelId="{5792EBA7-A788-449C-A6E3-F290B2A37C65}">
      <dsp:nvSpPr>
        <dsp:cNvPr id="0" name=""/>
        <dsp:cNvSpPr/>
      </dsp:nvSpPr>
      <dsp:spPr>
        <a:xfrm>
          <a:off x="2958390" y="2479783"/>
          <a:ext cx="2727205" cy="45870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lv-LV" sz="1000" kern="1200">
              <a:solidFill>
                <a:sysClr val="windowText" lastClr="000000"/>
              </a:solidFill>
              <a:latin typeface="Times New Roman" panose="02020603050405020304" pitchFamily="18" charset="0"/>
              <a:ea typeface="+mn-ea"/>
              <a:cs typeface="Times New Roman" panose="02020603050405020304" pitchFamily="18" charset="0"/>
            </a:rPr>
            <a:t>4) kas ir komercnoslēpums*</a:t>
          </a:r>
        </a:p>
      </dsp:txBody>
      <dsp:txXfrm>
        <a:off x="2971825" y="2493218"/>
        <a:ext cx="2700335" cy="431833"/>
      </dsp:txXfrm>
    </dsp:sp>
    <dsp:sp modelId="{DE2707A3-70CE-4828-BDB9-CC7605FD898E}">
      <dsp:nvSpPr>
        <dsp:cNvPr id="0" name=""/>
        <dsp:cNvSpPr/>
      </dsp:nvSpPr>
      <dsp:spPr>
        <a:xfrm>
          <a:off x="2958390" y="2975657"/>
          <a:ext cx="2727205" cy="45870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lv-LV" sz="1000" kern="1200">
              <a:latin typeface="Times New Roman" panose="02020603050405020304" pitchFamily="18" charset="0"/>
              <a:cs typeface="Times New Roman" panose="02020603050405020304" pitchFamily="18" charset="0"/>
            </a:rPr>
            <a:t>5) kas attiecas uz atestāciju, eksāmenu, iesniegto projektu, konkursu un citu līdzīga rakstur novērtējumu procesu**</a:t>
          </a:r>
        </a:p>
      </dsp:txBody>
      <dsp:txXfrm>
        <a:off x="2971825" y="2989092"/>
        <a:ext cx="2700335" cy="431833"/>
      </dsp:txXfrm>
    </dsp:sp>
    <dsp:sp modelId="{0B1FBF6B-4B1D-4E12-B72F-D92BC57E6266}">
      <dsp:nvSpPr>
        <dsp:cNvPr id="0" name=""/>
        <dsp:cNvSpPr/>
      </dsp:nvSpPr>
      <dsp:spPr>
        <a:xfrm>
          <a:off x="2960489" y="3471946"/>
          <a:ext cx="2727205" cy="45870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lv-LV" sz="1000" kern="1200">
              <a:latin typeface="Times New Roman" panose="02020603050405020304" pitchFamily="18" charset="0"/>
              <a:cs typeface="Times New Roman" panose="02020603050405020304" pitchFamily="18" charset="0"/>
            </a:rPr>
            <a:t>6) kas ir Ziemeļatlantijas līguma vai ES informācija***</a:t>
          </a:r>
        </a:p>
      </dsp:txBody>
      <dsp:txXfrm>
        <a:off x="2973924" y="3485381"/>
        <a:ext cx="2700335" cy="431833"/>
      </dsp:txXfrm>
    </dsp:sp>
    <dsp:sp modelId="{84CCB6F1-36B9-484E-84EB-0925DB90C7EE}">
      <dsp:nvSpPr>
        <dsp:cNvPr id="0" name=""/>
        <dsp:cNvSpPr/>
      </dsp:nvSpPr>
      <dsp:spPr>
        <a:xfrm>
          <a:off x="2099" y="496288"/>
          <a:ext cx="2727205" cy="458703"/>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lv-LV" sz="1100" b="1" kern="1200">
              <a:solidFill>
                <a:sysClr val="windowText" lastClr="000000"/>
              </a:solidFill>
              <a:latin typeface="Times New Roman" panose="02020603050405020304" pitchFamily="18" charset="0"/>
              <a:ea typeface="+mn-ea"/>
              <a:cs typeface="Times New Roman" panose="02020603050405020304" pitchFamily="18" charset="0"/>
            </a:rPr>
            <a:t>Vispārpieejama informācija</a:t>
          </a:r>
        </a:p>
      </dsp:txBody>
      <dsp:txXfrm>
        <a:off x="15534" y="509723"/>
        <a:ext cx="2700335" cy="43183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CF4DD82-4C16-411C-B32F-E098A030E343}">
      <dsp:nvSpPr>
        <dsp:cNvPr id="0" name=""/>
        <dsp:cNvSpPr/>
      </dsp:nvSpPr>
      <dsp:spPr>
        <a:xfrm>
          <a:off x="1726440" y="0"/>
          <a:ext cx="3058160" cy="3058160"/>
        </a:xfrm>
        <a:prstGeom prst="triangl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2BB386E2-86F1-4702-B146-FF999E991543}">
      <dsp:nvSpPr>
        <dsp:cNvPr id="0" name=""/>
        <dsp:cNvSpPr/>
      </dsp:nvSpPr>
      <dsp:spPr>
        <a:xfrm>
          <a:off x="3112643" y="307458"/>
          <a:ext cx="1987804" cy="723923"/>
        </a:xfrm>
        <a:prstGeom prst="round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Klienta materiālo resursu – ienākumu un īpašumu – izvērtējums</a:t>
          </a:r>
        </a:p>
      </dsp:txBody>
      <dsp:txXfrm>
        <a:off x="3147982" y="342797"/>
        <a:ext cx="1917126" cy="653245"/>
      </dsp:txXfrm>
    </dsp:sp>
    <dsp:sp modelId="{519B3B85-24F0-40B7-BCF4-4594F14B90D8}">
      <dsp:nvSpPr>
        <dsp:cNvPr id="0" name=""/>
        <dsp:cNvSpPr/>
      </dsp:nvSpPr>
      <dsp:spPr>
        <a:xfrm>
          <a:off x="3112643" y="1121872"/>
          <a:ext cx="1987804" cy="723923"/>
        </a:xfrm>
        <a:prstGeom prst="round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Pamatvajadzību – pārtika, apģērbs, mājoklis, veselības aprūpe, obligātā izglītība – nodrošināšana</a:t>
          </a:r>
        </a:p>
      </dsp:txBody>
      <dsp:txXfrm>
        <a:off x="3147982" y="1157211"/>
        <a:ext cx="1917126" cy="653245"/>
      </dsp:txXfrm>
    </dsp:sp>
    <dsp:sp modelId="{DB5C5538-E77E-4AA4-9C03-9D19F4ED4F95}">
      <dsp:nvSpPr>
        <dsp:cNvPr id="0" name=""/>
        <dsp:cNvSpPr/>
      </dsp:nvSpPr>
      <dsp:spPr>
        <a:xfrm>
          <a:off x="3112643" y="1936287"/>
          <a:ext cx="1987804" cy="723923"/>
        </a:xfrm>
        <a:prstGeom prst="round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Darbspējīgo personu līdzdarbība savas situācijas uzlabošanā</a:t>
          </a:r>
        </a:p>
      </dsp:txBody>
      <dsp:txXfrm>
        <a:off x="3147982" y="1971626"/>
        <a:ext cx="1917126" cy="65324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F166CA1-AD59-4349-91B9-6BEFFB45B377}">
      <dsp:nvSpPr>
        <dsp:cNvPr id="0" name=""/>
        <dsp:cNvSpPr/>
      </dsp:nvSpPr>
      <dsp:spPr>
        <a:xfrm>
          <a:off x="394434" y="1092"/>
          <a:ext cx="1992118" cy="996059"/>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lv-LV" sz="1100" b="1" kern="1200">
              <a:latin typeface="Times New Roman" panose="02020603050405020304" pitchFamily="18" charset="0"/>
              <a:cs typeface="Times New Roman" panose="02020603050405020304" pitchFamily="18" charset="0"/>
            </a:rPr>
            <a:t>Ienākumu testētie </a:t>
          </a:r>
        </a:p>
        <a:p>
          <a:pPr marL="0" lvl="0" indent="0" algn="ctr"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pašvaldības sociālās palīdzības pabalsti</a:t>
          </a:r>
        </a:p>
      </dsp:txBody>
      <dsp:txXfrm>
        <a:off x="423608" y="30266"/>
        <a:ext cx="1933770" cy="937711"/>
      </dsp:txXfrm>
    </dsp:sp>
    <dsp:sp modelId="{69FE5676-8105-4B97-AD3B-C1A5776CC650}">
      <dsp:nvSpPr>
        <dsp:cNvPr id="0" name=""/>
        <dsp:cNvSpPr/>
      </dsp:nvSpPr>
      <dsp:spPr>
        <a:xfrm>
          <a:off x="593646" y="997151"/>
          <a:ext cx="199211" cy="747044"/>
        </a:xfrm>
        <a:custGeom>
          <a:avLst/>
          <a:gdLst/>
          <a:ahLst/>
          <a:cxnLst/>
          <a:rect l="0" t="0" r="0" b="0"/>
          <a:pathLst>
            <a:path>
              <a:moveTo>
                <a:pt x="0" y="0"/>
              </a:moveTo>
              <a:lnTo>
                <a:pt x="0" y="747044"/>
              </a:lnTo>
              <a:lnTo>
                <a:pt x="199211" y="74704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B1AA37-6FC7-442F-8A8E-6FA2A7A05AB8}">
      <dsp:nvSpPr>
        <dsp:cNvPr id="0" name=""/>
        <dsp:cNvSpPr/>
      </dsp:nvSpPr>
      <dsp:spPr>
        <a:xfrm>
          <a:off x="792857" y="1246166"/>
          <a:ext cx="1593694" cy="99605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Pabalsts garantētā minimālā ienākumu (GMI) līmeņa nodrošināšanai </a:t>
          </a:r>
        </a:p>
      </dsp:txBody>
      <dsp:txXfrm>
        <a:off x="822031" y="1275340"/>
        <a:ext cx="1535346" cy="937711"/>
      </dsp:txXfrm>
    </dsp:sp>
    <dsp:sp modelId="{48AB17BC-2B94-4DE1-B5BA-64A83B80A4BC}">
      <dsp:nvSpPr>
        <dsp:cNvPr id="0" name=""/>
        <dsp:cNvSpPr/>
      </dsp:nvSpPr>
      <dsp:spPr>
        <a:xfrm>
          <a:off x="593646" y="997151"/>
          <a:ext cx="199211" cy="1831693"/>
        </a:xfrm>
        <a:custGeom>
          <a:avLst/>
          <a:gdLst/>
          <a:ahLst/>
          <a:cxnLst/>
          <a:rect l="0" t="0" r="0" b="0"/>
          <a:pathLst>
            <a:path>
              <a:moveTo>
                <a:pt x="0" y="0"/>
              </a:moveTo>
              <a:lnTo>
                <a:pt x="0" y="1831693"/>
              </a:lnTo>
              <a:lnTo>
                <a:pt x="199211" y="183169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AD6C053-7C75-4582-9437-D75E817353FB}">
      <dsp:nvSpPr>
        <dsp:cNvPr id="0" name=""/>
        <dsp:cNvSpPr/>
      </dsp:nvSpPr>
      <dsp:spPr>
        <a:xfrm>
          <a:off x="792857" y="2491240"/>
          <a:ext cx="1593694" cy="675208"/>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Dzīvokļa pabalsts </a:t>
          </a:r>
        </a:p>
      </dsp:txBody>
      <dsp:txXfrm>
        <a:off x="812633" y="2511016"/>
        <a:ext cx="1554142" cy="635656"/>
      </dsp:txXfrm>
    </dsp:sp>
    <dsp:sp modelId="{7381993C-F38D-46D5-8C0B-46C25E8DB21F}">
      <dsp:nvSpPr>
        <dsp:cNvPr id="0" name=""/>
        <dsp:cNvSpPr/>
      </dsp:nvSpPr>
      <dsp:spPr>
        <a:xfrm>
          <a:off x="593646" y="997151"/>
          <a:ext cx="199211" cy="2916341"/>
        </a:xfrm>
        <a:custGeom>
          <a:avLst/>
          <a:gdLst/>
          <a:ahLst/>
          <a:cxnLst/>
          <a:rect l="0" t="0" r="0" b="0"/>
          <a:pathLst>
            <a:path>
              <a:moveTo>
                <a:pt x="0" y="0"/>
              </a:moveTo>
              <a:lnTo>
                <a:pt x="0" y="2916341"/>
              </a:lnTo>
              <a:lnTo>
                <a:pt x="199211" y="291634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264B179-07E4-42E0-B7D9-4B2FCC108D40}">
      <dsp:nvSpPr>
        <dsp:cNvPr id="0" name=""/>
        <dsp:cNvSpPr/>
      </dsp:nvSpPr>
      <dsp:spPr>
        <a:xfrm>
          <a:off x="792857" y="3415463"/>
          <a:ext cx="1593694" cy="99605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Pašvaldību saistošajos noteikumos noteiktie citi sociālās palīdzības pabalsti ģimenes (personas) pamatvajadzību nodrošināšanai </a:t>
          </a:r>
        </a:p>
      </dsp:txBody>
      <dsp:txXfrm>
        <a:off x="822031" y="3444637"/>
        <a:ext cx="1535346" cy="937711"/>
      </dsp:txXfrm>
    </dsp:sp>
    <dsp:sp modelId="{255D7618-E30C-4E0C-B975-C6F8B4BFB4B8}">
      <dsp:nvSpPr>
        <dsp:cNvPr id="0" name=""/>
        <dsp:cNvSpPr/>
      </dsp:nvSpPr>
      <dsp:spPr>
        <a:xfrm>
          <a:off x="2884582" y="1092"/>
          <a:ext cx="1992118" cy="996059"/>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lv-LV" sz="1100" b="1" kern="1200">
              <a:latin typeface="Times New Roman" panose="02020603050405020304" pitchFamily="18" charset="0"/>
              <a:cs typeface="Times New Roman" panose="02020603050405020304" pitchFamily="18" charset="0"/>
            </a:rPr>
            <a:t>Ienākumu netestētie </a:t>
          </a:r>
        </a:p>
        <a:p>
          <a:pPr marL="0" lvl="0" indent="0" algn="ctr"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pašvaldības sociālās palīdzības pabalsti</a:t>
          </a:r>
        </a:p>
      </dsp:txBody>
      <dsp:txXfrm>
        <a:off x="2913756" y="30266"/>
        <a:ext cx="1933770" cy="937711"/>
      </dsp:txXfrm>
    </dsp:sp>
    <dsp:sp modelId="{BA47922F-995E-4B3B-A497-4816E5BB91BB}">
      <dsp:nvSpPr>
        <dsp:cNvPr id="0" name=""/>
        <dsp:cNvSpPr/>
      </dsp:nvSpPr>
      <dsp:spPr>
        <a:xfrm>
          <a:off x="3083794" y="997151"/>
          <a:ext cx="227675" cy="718586"/>
        </a:xfrm>
        <a:custGeom>
          <a:avLst/>
          <a:gdLst/>
          <a:ahLst/>
          <a:cxnLst/>
          <a:rect l="0" t="0" r="0" b="0"/>
          <a:pathLst>
            <a:path>
              <a:moveTo>
                <a:pt x="0" y="0"/>
              </a:moveTo>
              <a:lnTo>
                <a:pt x="0" y="718586"/>
              </a:lnTo>
              <a:lnTo>
                <a:pt x="227675" y="71858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7A12359-A363-44DC-86E7-A5E12EFA4FCA}">
      <dsp:nvSpPr>
        <dsp:cNvPr id="0" name=""/>
        <dsp:cNvSpPr/>
      </dsp:nvSpPr>
      <dsp:spPr>
        <a:xfrm>
          <a:off x="3311469" y="1217708"/>
          <a:ext cx="1593694" cy="99605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Pabalsts krīzes situācijā</a:t>
          </a:r>
        </a:p>
      </dsp:txBody>
      <dsp:txXfrm>
        <a:off x="3340643" y="1246882"/>
        <a:ext cx="1535346" cy="937711"/>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6C08FD5-C722-483F-9157-3DCABF86CEF1}">
      <dsp:nvSpPr>
        <dsp:cNvPr id="0" name=""/>
        <dsp:cNvSpPr/>
      </dsp:nvSpPr>
      <dsp:spPr>
        <a:xfrm>
          <a:off x="1863018" y="1384539"/>
          <a:ext cx="345138" cy="657656"/>
        </a:xfrm>
        <a:custGeom>
          <a:avLst/>
          <a:gdLst/>
          <a:ahLst/>
          <a:cxnLst/>
          <a:rect l="0" t="0" r="0" b="0"/>
          <a:pathLst>
            <a:path>
              <a:moveTo>
                <a:pt x="0" y="0"/>
              </a:moveTo>
              <a:lnTo>
                <a:pt x="172569" y="0"/>
              </a:lnTo>
              <a:lnTo>
                <a:pt x="172569" y="657656"/>
              </a:lnTo>
              <a:lnTo>
                <a:pt x="345138" y="65765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v-LV" sz="500" kern="1200"/>
        </a:p>
      </dsp:txBody>
      <dsp:txXfrm>
        <a:off x="2017019" y="1694799"/>
        <a:ext cx="37135" cy="37135"/>
      </dsp:txXfrm>
    </dsp:sp>
    <dsp:sp modelId="{B3461080-5C89-4A4F-BADF-82EE30332446}">
      <dsp:nvSpPr>
        <dsp:cNvPr id="0" name=""/>
        <dsp:cNvSpPr/>
      </dsp:nvSpPr>
      <dsp:spPr>
        <a:xfrm>
          <a:off x="1863018" y="1338819"/>
          <a:ext cx="345138" cy="91440"/>
        </a:xfrm>
        <a:custGeom>
          <a:avLst/>
          <a:gdLst/>
          <a:ahLst/>
          <a:cxnLst/>
          <a:rect l="0" t="0" r="0" b="0"/>
          <a:pathLst>
            <a:path>
              <a:moveTo>
                <a:pt x="0" y="45720"/>
              </a:moveTo>
              <a:lnTo>
                <a:pt x="345138" y="4572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v-LV" sz="500" kern="1200"/>
        </a:p>
      </dsp:txBody>
      <dsp:txXfrm>
        <a:off x="2026959" y="1375911"/>
        <a:ext cx="17256" cy="17256"/>
      </dsp:txXfrm>
    </dsp:sp>
    <dsp:sp modelId="{15A10C10-8832-4FD3-95B5-893752BE0338}">
      <dsp:nvSpPr>
        <dsp:cNvPr id="0" name=""/>
        <dsp:cNvSpPr/>
      </dsp:nvSpPr>
      <dsp:spPr>
        <a:xfrm>
          <a:off x="1863018" y="726883"/>
          <a:ext cx="345138" cy="657656"/>
        </a:xfrm>
        <a:custGeom>
          <a:avLst/>
          <a:gdLst/>
          <a:ahLst/>
          <a:cxnLst/>
          <a:rect l="0" t="0" r="0" b="0"/>
          <a:pathLst>
            <a:path>
              <a:moveTo>
                <a:pt x="0" y="657656"/>
              </a:moveTo>
              <a:lnTo>
                <a:pt x="172569" y="657656"/>
              </a:lnTo>
              <a:lnTo>
                <a:pt x="172569" y="0"/>
              </a:lnTo>
              <a:lnTo>
                <a:pt x="345138"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v-LV" sz="500" kern="1200"/>
        </a:p>
      </dsp:txBody>
      <dsp:txXfrm>
        <a:off x="2017019" y="1037143"/>
        <a:ext cx="37135" cy="37135"/>
      </dsp:txXfrm>
    </dsp:sp>
    <dsp:sp modelId="{CA26A7C3-442F-4190-9B2F-088251276C85}">
      <dsp:nvSpPr>
        <dsp:cNvPr id="0" name=""/>
        <dsp:cNvSpPr/>
      </dsp:nvSpPr>
      <dsp:spPr>
        <a:xfrm rot="16200000">
          <a:off x="635444" y="1121476"/>
          <a:ext cx="1929023" cy="526125"/>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5875" tIns="15875" rIns="15875" bIns="15875" numCol="1" spcCol="1270" anchor="ctr" anchorCtr="0">
          <a:noAutofit/>
        </a:bodyPr>
        <a:lstStyle/>
        <a:p>
          <a:pPr marL="0" lvl="0" indent="0" algn="ctr" defTabSz="1111250">
            <a:lnSpc>
              <a:spcPct val="90000"/>
            </a:lnSpc>
            <a:spcBef>
              <a:spcPct val="0"/>
            </a:spcBef>
            <a:spcAft>
              <a:spcPct val="35000"/>
            </a:spcAft>
            <a:buNone/>
          </a:pPr>
          <a:r>
            <a:rPr lang="lv-LV" sz="2500" kern="1200">
              <a:latin typeface="Times New Roman" panose="02020603050405020304" pitchFamily="18" charset="0"/>
              <a:cs typeface="Times New Roman" panose="02020603050405020304" pitchFamily="18" charset="0"/>
            </a:rPr>
            <a:t>Mājoklis</a:t>
          </a:r>
        </a:p>
      </dsp:txBody>
      <dsp:txXfrm>
        <a:off x="635444" y="1121476"/>
        <a:ext cx="1929023" cy="526125"/>
      </dsp:txXfrm>
    </dsp:sp>
    <dsp:sp modelId="{7DC5F99C-451A-4536-87E1-785D8E11A444}">
      <dsp:nvSpPr>
        <dsp:cNvPr id="0" name=""/>
        <dsp:cNvSpPr/>
      </dsp:nvSpPr>
      <dsp:spPr>
        <a:xfrm>
          <a:off x="2208156" y="463820"/>
          <a:ext cx="1725690" cy="526125"/>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Mājsaimniecība nr.1, kura sastāv no viena vecāka un 3 bērniem</a:t>
          </a:r>
        </a:p>
      </dsp:txBody>
      <dsp:txXfrm>
        <a:off x="2208156" y="463820"/>
        <a:ext cx="1725690" cy="526125"/>
      </dsp:txXfrm>
    </dsp:sp>
    <dsp:sp modelId="{A6BF826B-E2B6-4EF1-BC02-521666675C2D}">
      <dsp:nvSpPr>
        <dsp:cNvPr id="0" name=""/>
        <dsp:cNvSpPr/>
      </dsp:nvSpPr>
      <dsp:spPr>
        <a:xfrm>
          <a:off x="2208156" y="1121476"/>
          <a:ext cx="1725690" cy="526125"/>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Mājsaimniecība nr.2, kura sastāv  no vecvecākiem</a:t>
          </a:r>
        </a:p>
      </dsp:txBody>
      <dsp:txXfrm>
        <a:off x="2208156" y="1121476"/>
        <a:ext cx="1725690" cy="526125"/>
      </dsp:txXfrm>
    </dsp:sp>
    <dsp:sp modelId="{7B2758F7-1EC8-47A0-9C2D-B8180BA3004E}">
      <dsp:nvSpPr>
        <dsp:cNvPr id="0" name=""/>
        <dsp:cNvSpPr/>
      </dsp:nvSpPr>
      <dsp:spPr>
        <a:xfrm>
          <a:off x="2208156" y="1779133"/>
          <a:ext cx="1725690" cy="526125"/>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lv-LV" sz="1000" kern="1200">
              <a:latin typeface="Times New Roman" panose="02020603050405020304" pitchFamily="18" charset="0"/>
              <a:cs typeface="Times New Roman" panose="02020603050405020304" pitchFamily="18" charset="0"/>
            </a:rPr>
            <a:t>Mājsaimniecība nr.3, kurā ir tikai viena persona, piemēram, vecāka pieaugušais brālis vai māsa</a:t>
          </a:r>
        </a:p>
      </dsp:txBody>
      <dsp:txXfrm>
        <a:off x="2208156" y="1779133"/>
        <a:ext cx="1725690" cy="526125"/>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FC84AF9-9FDE-41A7-95FB-4F6B69586701}">
      <dsp:nvSpPr>
        <dsp:cNvPr id="0" name=""/>
        <dsp:cNvSpPr/>
      </dsp:nvSpPr>
      <dsp:spPr>
        <a:xfrm>
          <a:off x="2128364" y="1945256"/>
          <a:ext cx="372253" cy="1677080"/>
        </a:xfrm>
        <a:custGeom>
          <a:avLst/>
          <a:gdLst/>
          <a:ahLst/>
          <a:cxnLst/>
          <a:rect l="0" t="0" r="0" b="0"/>
          <a:pathLst>
            <a:path>
              <a:moveTo>
                <a:pt x="0" y="0"/>
              </a:moveTo>
              <a:lnTo>
                <a:pt x="186126" y="0"/>
              </a:lnTo>
              <a:lnTo>
                <a:pt x="186126" y="1677080"/>
              </a:lnTo>
              <a:lnTo>
                <a:pt x="372253" y="167708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lv-LV" sz="600" kern="1200"/>
        </a:p>
      </dsp:txBody>
      <dsp:txXfrm>
        <a:off x="2271544" y="2740849"/>
        <a:ext cx="85894" cy="85894"/>
      </dsp:txXfrm>
    </dsp:sp>
    <dsp:sp modelId="{E738C67E-6DB5-494E-B35A-D8EB56E825C0}">
      <dsp:nvSpPr>
        <dsp:cNvPr id="0" name=""/>
        <dsp:cNvSpPr/>
      </dsp:nvSpPr>
      <dsp:spPr>
        <a:xfrm>
          <a:off x="2128364" y="1945256"/>
          <a:ext cx="351846" cy="1005658"/>
        </a:xfrm>
        <a:custGeom>
          <a:avLst/>
          <a:gdLst/>
          <a:ahLst/>
          <a:cxnLst/>
          <a:rect l="0" t="0" r="0" b="0"/>
          <a:pathLst>
            <a:path>
              <a:moveTo>
                <a:pt x="0" y="0"/>
              </a:moveTo>
              <a:lnTo>
                <a:pt x="175923" y="0"/>
              </a:lnTo>
              <a:lnTo>
                <a:pt x="175923" y="1005658"/>
              </a:lnTo>
              <a:lnTo>
                <a:pt x="351846" y="10056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v-LV" sz="500" kern="1200"/>
        </a:p>
      </dsp:txBody>
      <dsp:txXfrm>
        <a:off x="2277652" y="2421450"/>
        <a:ext cx="53271" cy="53271"/>
      </dsp:txXfrm>
    </dsp:sp>
    <dsp:sp modelId="{E1B05B3C-BECF-4F50-8910-BAC98FAD40AD}">
      <dsp:nvSpPr>
        <dsp:cNvPr id="0" name=""/>
        <dsp:cNvSpPr/>
      </dsp:nvSpPr>
      <dsp:spPr>
        <a:xfrm>
          <a:off x="2128364" y="1945256"/>
          <a:ext cx="351846" cy="335219"/>
        </a:xfrm>
        <a:custGeom>
          <a:avLst/>
          <a:gdLst/>
          <a:ahLst/>
          <a:cxnLst/>
          <a:rect l="0" t="0" r="0" b="0"/>
          <a:pathLst>
            <a:path>
              <a:moveTo>
                <a:pt x="0" y="0"/>
              </a:moveTo>
              <a:lnTo>
                <a:pt x="175923" y="0"/>
              </a:lnTo>
              <a:lnTo>
                <a:pt x="175923" y="335219"/>
              </a:lnTo>
              <a:lnTo>
                <a:pt x="351846" y="33521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v-LV" sz="500" kern="1200"/>
        </a:p>
      </dsp:txBody>
      <dsp:txXfrm>
        <a:off x="2292138" y="2100716"/>
        <a:ext cx="24298" cy="24298"/>
      </dsp:txXfrm>
    </dsp:sp>
    <dsp:sp modelId="{604D0680-0781-4D72-88EC-9CB03FA0ABCB}">
      <dsp:nvSpPr>
        <dsp:cNvPr id="0" name=""/>
        <dsp:cNvSpPr/>
      </dsp:nvSpPr>
      <dsp:spPr>
        <a:xfrm>
          <a:off x="2128364" y="1610036"/>
          <a:ext cx="351846" cy="335219"/>
        </a:xfrm>
        <a:custGeom>
          <a:avLst/>
          <a:gdLst/>
          <a:ahLst/>
          <a:cxnLst/>
          <a:rect l="0" t="0" r="0" b="0"/>
          <a:pathLst>
            <a:path>
              <a:moveTo>
                <a:pt x="0" y="335219"/>
              </a:moveTo>
              <a:lnTo>
                <a:pt x="175923" y="335219"/>
              </a:lnTo>
              <a:lnTo>
                <a:pt x="175923" y="0"/>
              </a:lnTo>
              <a:lnTo>
                <a:pt x="351846"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v-LV" sz="500" kern="1200"/>
        </a:p>
      </dsp:txBody>
      <dsp:txXfrm>
        <a:off x="2292138" y="1765497"/>
        <a:ext cx="24298" cy="24298"/>
      </dsp:txXfrm>
    </dsp:sp>
    <dsp:sp modelId="{DD327386-7C6D-4E7F-A2CB-CE093782B84C}">
      <dsp:nvSpPr>
        <dsp:cNvPr id="0" name=""/>
        <dsp:cNvSpPr/>
      </dsp:nvSpPr>
      <dsp:spPr>
        <a:xfrm>
          <a:off x="2128364" y="939597"/>
          <a:ext cx="351846" cy="1005658"/>
        </a:xfrm>
        <a:custGeom>
          <a:avLst/>
          <a:gdLst/>
          <a:ahLst/>
          <a:cxnLst/>
          <a:rect l="0" t="0" r="0" b="0"/>
          <a:pathLst>
            <a:path>
              <a:moveTo>
                <a:pt x="0" y="1005658"/>
              </a:moveTo>
              <a:lnTo>
                <a:pt x="175923" y="1005658"/>
              </a:lnTo>
              <a:lnTo>
                <a:pt x="175923" y="0"/>
              </a:lnTo>
              <a:lnTo>
                <a:pt x="351846"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v-LV" sz="500" kern="1200"/>
        </a:p>
      </dsp:txBody>
      <dsp:txXfrm>
        <a:off x="2277652" y="1415791"/>
        <a:ext cx="53271" cy="53271"/>
      </dsp:txXfrm>
    </dsp:sp>
    <dsp:sp modelId="{4B889105-FE86-4603-8588-0422300E68AD}">
      <dsp:nvSpPr>
        <dsp:cNvPr id="0" name=""/>
        <dsp:cNvSpPr/>
      </dsp:nvSpPr>
      <dsp:spPr>
        <a:xfrm>
          <a:off x="2128364" y="269158"/>
          <a:ext cx="351846" cy="1676097"/>
        </a:xfrm>
        <a:custGeom>
          <a:avLst/>
          <a:gdLst/>
          <a:ahLst/>
          <a:cxnLst/>
          <a:rect l="0" t="0" r="0" b="0"/>
          <a:pathLst>
            <a:path>
              <a:moveTo>
                <a:pt x="0" y="1676097"/>
              </a:moveTo>
              <a:lnTo>
                <a:pt x="175923" y="1676097"/>
              </a:lnTo>
              <a:lnTo>
                <a:pt x="175923" y="0"/>
              </a:lnTo>
              <a:lnTo>
                <a:pt x="351846"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lv-LV" sz="600" kern="1200"/>
        </a:p>
      </dsp:txBody>
      <dsp:txXfrm>
        <a:off x="2261472" y="1064391"/>
        <a:ext cx="85631" cy="85631"/>
      </dsp:txXfrm>
    </dsp:sp>
    <dsp:sp modelId="{3C964DF0-94DF-45F6-8599-B7D6C70C375D}">
      <dsp:nvSpPr>
        <dsp:cNvPr id="0" name=""/>
        <dsp:cNvSpPr/>
      </dsp:nvSpPr>
      <dsp:spPr>
        <a:xfrm rot="16200000">
          <a:off x="448738" y="1677080"/>
          <a:ext cx="2822901" cy="536351"/>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5875" tIns="15875" rIns="15875" bIns="15875" numCol="1" spcCol="1270" anchor="ctr" anchorCtr="0">
          <a:noAutofit/>
        </a:bodyPr>
        <a:lstStyle/>
        <a:p>
          <a:pPr marL="0" lvl="0" indent="0" algn="ctr" defTabSz="1111250">
            <a:lnSpc>
              <a:spcPct val="90000"/>
            </a:lnSpc>
            <a:spcBef>
              <a:spcPct val="0"/>
            </a:spcBef>
            <a:spcAft>
              <a:spcPct val="35000"/>
            </a:spcAft>
            <a:buNone/>
          </a:pPr>
          <a:r>
            <a:rPr lang="lv-LV" sz="2500" b="0" kern="1200">
              <a:latin typeface="Times New Roman" panose="02020603050405020304" pitchFamily="18" charset="0"/>
              <a:cs typeface="Times New Roman" panose="02020603050405020304" pitchFamily="18" charset="0"/>
            </a:rPr>
            <a:t>Kritēriji</a:t>
          </a:r>
        </a:p>
      </dsp:txBody>
      <dsp:txXfrm>
        <a:off x="448738" y="1677080"/>
        <a:ext cx="2822901" cy="536351"/>
      </dsp:txXfrm>
    </dsp:sp>
    <dsp:sp modelId="{BC374D73-F849-43E8-B3EA-38FAA938454D}">
      <dsp:nvSpPr>
        <dsp:cNvPr id="0" name=""/>
        <dsp:cNvSpPr/>
      </dsp:nvSpPr>
      <dsp:spPr>
        <a:xfrm>
          <a:off x="2480211" y="983"/>
          <a:ext cx="1759232" cy="536351"/>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Ienākumi (alga, pensija</a:t>
          </a:r>
          <a:r>
            <a:rPr lang="lv-LV" sz="1100" kern="1200">
              <a:solidFill>
                <a:schemeClr val="tx1"/>
              </a:solidFill>
              <a:latin typeface="Times New Roman" panose="02020603050405020304" pitchFamily="18" charset="0"/>
              <a:cs typeface="Times New Roman" panose="02020603050405020304" pitchFamily="18" charset="0"/>
            </a:rPr>
            <a:t>, ienākumi </a:t>
          </a:r>
          <a:r>
            <a:rPr lang="lv-LV" sz="1100" kern="1200">
              <a:latin typeface="Times New Roman" panose="02020603050405020304" pitchFamily="18" charset="0"/>
              <a:cs typeface="Times New Roman" panose="02020603050405020304" pitchFamily="18" charset="0"/>
            </a:rPr>
            <a:t>no saimnieciskās darbības, </a:t>
          </a:r>
          <a:r>
            <a:rPr lang="lv-LV" sz="1100" kern="1200">
              <a:solidFill>
                <a:sysClr val="windowText" lastClr="000000"/>
              </a:solidFill>
              <a:latin typeface="Times New Roman" panose="02020603050405020304" pitchFamily="18" charset="0"/>
              <a:cs typeface="Times New Roman" panose="02020603050405020304" pitchFamily="18" charset="0"/>
            </a:rPr>
            <a:t>vērtspapīriem, </a:t>
          </a:r>
          <a:r>
            <a:rPr lang="lv-LV" sz="1100" kern="1200">
              <a:latin typeface="Times New Roman" panose="02020603050405020304" pitchFamily="18" charset="0"/>
              <a:cs typeface="Times New Roman" panose="02020603050405020304" pitchFamily="18" charset="0"/>
            </a:rPr>
            <a:t>u.c.)</a:t>
          </a:r>
        </a:p>
      </dsp:txBody>
      <dsp:txXfrm>
        <a:off x="2480211" y="983"/>
        <a:ext cx="1759232" cy="536351"/>
      </dsp:txXfrm>
    </dsp:sp>
    <dsp:sp modelId="{E1492BCC-73D6-4FB5-A641-5AE5A9451E1B}">
      <dsp:nvSpPr>
        <dsp:cNvPr id="0" name=""/>
        <dsp:cNvSpPr/>
      </dsp:nvSpPr>
      <dsp:spPr>
        <a:xfrm>
          <a:off x="2480211" y="671422"/>
          <a:ext cx="1759232" cy="536351"/>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Uzkrājumi</a:t>
          </a:r>
          <a:endParaRPr lang="lv-LV" sz="1100" strike="sngStrike" kern="1200">
            <a:latin typeface="Times New Roman" panose="02020603050405020304" pitchFamily="18" charset="0"/>
            <a:cs typeface="Times New Roman" panose="02020603050405020304" pitchFamily="18" charset="0"/>
          </a:endParaRPr>
        </a:p>
      </dsp:txBody>
      <dsp:txXfrm>
        <a:off x="2480211" y="671422"/>
        <a:ext cx="1759232" cy="536351"/>
      </dsp:txXfrm>
    </dsp:sp>
    <dsp:sp modelId="{4FB8DC07-B4BE-4E77-AB86-73B9973FCFD6}">
      <dsp:nvSpPr>
        <dsp:cNvPr id="0" name=""/>
        <dsp:cNvSpPr/>
      </dsp:nvSpPr>
      <dsp:spPr>
        <a:xfrm>
          <a:off x="2480211" y="1341861"/>
          <a:ext cx="1759232" cy="536351"/>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Nekustamie īpašumi</a:t>
          </a:r>
        </a:p>
      </dsp:txBody>
      <dsp:txXfrm>
        <a:off x="2480211" y="1341861"/>
        <a:ext cx="1759232" cy="536351"/>
      </dsp:txXfrm>
    </dsp:sp>
    <dsp:sp modelId="{8FB37464-EFC5-4AE2-AD62-45FD9695A0F3}">
      <dsp:nvSpPr>
        <dsp:cNvPr id="0" name=""/>
        <dsp:cNvSpPr/>
      </dsp:nvSpPr>
      <dsp:spPr>
        <a:xfrm>
          <a:off x="2480211" y="2012300"/>
          <a:ext cx="1759232" cy="536351"/>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Mehāniskie transportlīdzekļi</a:t>
          </a:r>
        </a:p>
      </dsp:txBody>
      <dsp:txXfrm>
        <a:off x="2480211" y="2012300"/>
        <a:ext cx="1759232" cy="536351"/>
      </dsp:txXfrm>
    </dsp:sp>
    <dsp:sp modelId="{3398CB90-2819-4E16-BCA6-3B03C932B384}">
      <dsp:nvSpPr>
        <dsp:cNvPr id="0" name=""/>
        <dsp:cNvSpPr/>
      </dsp:nvSpPr>
      <dsp:spPr>
        <a:xfrm>
          <a:off x="2480211" y="2682739"/>
          <a:ext cx="1759232" cy="536351"/>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Uztura līgumi</a:t>
          </a:r>
        </a:p>
      </dsp:txBody>
      <dsp:txXfrm>
        <a:off x="2480211" y="2682739"/>
        <a:ext cx="1759232" cy="536351"/>
      </dsp:txXfrm>
    </dsp:sp>
    <dsp:sp modelId="{E0B2AD05-0300-41A9-B67D-5C23FB770CF8}">
      <dsp:nvSpPr>
        <dsp:cNvPr id="0" name=""/>
        <dsp:cNvSpPr/>
      </dsp:nvSpPr>
      <dsp:spPr>
        <a:xfrm>
          <a:off x="2500618" y="3354161"/>
          <a:ext cx="1759232" cy="536351"/>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lv-LV" sz="1100" kern="1200">
              <a:solidFill>
                <a:schemeClr val="tx1"/>
              </a:solidFill>
              <a:highlight>
                <a:srgbClr val="FFFF00"/>
              </a:highlight>
              <a:latin typeface="Times New Roman" panose="02020603050405020304" pitchFamily="18" charset="0"/>
              <a:cs typeface="Times New Roman" panose="02020603050405020304" pitchFamily="18" charset="0"/>
            </a:rPr>
            <a:t>Darbspējīgas personas reģistrācija </a:t>
          </a:r>
          <a:r>
            <a:rPr lang="lv-LV" sz="1100" kern="1200">
              <a:solidFill>
                <a:schemeClr val="tx1"/>
              </a:solidFill>
              <a:latin typeface="Times New Roman" panose="02020603050405020304" pitchFamily="18" charset="0"/>
              <a:cs typeface="Times New Roman" panose="02020603050405020304" pitchFamily="18" charset="0"/>
            </a:rPr>
            <a:t>NVA kā bezdarbniekam</a:t>
          </a:r>
        </a:p>
      </dsp:txBody>
      <dsp:txXfrm>
        <a:off x="2500618" y="3354161"/>
        <a:ext cx="1759232" cy="536351"/>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52D5FAF-2C70-4241-A390-B84C5DDC926E}">
      <dsp:nvSpPr>
        <dsp:cNvPr id="0" name=""/>
        <dsp:cNvSpPr/>
      </dsp:nvSpPr>
      <dsp:spPr>
        <a:xfrm>
          <a:off x="1931700" y="1564641"/>
          <a:ext cx="383969" cy="1491805"/>
        </a:xfrm>
        <a:custGeom>
          <a:avLst/>
          <a:gdLst/>
          <a:ahLst/>
          <a:cxnLst/>
          <a:rect l="0" t="0" r="0" b="0"/>
          <a:pathLst>
            <a:path>
              <a:moveTo>
                <a:pt x="0" y="0"/>
              </a:moveTo>
              <a:lnTo>
                <a:pt x="191984" y="0"/>
              </a:lnTo>
              <a:lnTo>
                <a:pt x="191984" y="1491805"/>
              </a:lnTo>
              <a:lnTo>
                <a:pt x="383969" y="149180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v-LV" sz="500" kern="1200"/>
        </a:p>
      </dsp:txBody>
      <dsp:txXfrm>
        <a:off x="2085174" y="2272033"/>
        <a:ext cx="77021" cy="77021"/>
      </dsp:txXfrm>
    </dsp:sp>
    <dsp:sp modelId="{106593B6-8027-4DD0-BEC1-E43423EBF8D9}">
      <dsp:nvSpPr>
        <dsp:cNvPr id="0" name=""/>
        <dsp:cNvSpPr/>
      </dsp:nvSpPr>
      <dsp:spPr>
        <a:xfrm>
          <a:off x="1931700" y="1564641"/>
          <a:ext cx="383969" cy="644998"/>
        </a:xfrm>
        <a:custGeom>
          <a:avLst/>
          <a:gdLst/>
          <a:ahLst/>
          <a:cxnLst/>
          <a:rect l="0" t="0" r="0" b="0"/>
          <a:pathLst>
            <a:path>
              <a:moveTo>
                <a:pt x="0" y="0"/>
              </a:moveTo>
              <a:lnTo>
                <a:pt x="191984" y="0"/>
              </a:lnTo>
              <a:lnTo>
                <a:pt x="191984" y="644998"/>
              </a:lnTo>
              <a:lnTo>
                <a:pt x="383969" y="64499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v-LV" sz="500" kern="1200"/>
        </a:p>
      </dsp:txBody>
      <dsp:txXfrm>
        <a:off x="2104919" y="1868374"/>
        <a:ext cx="37531" cy="37531"/>
      </dsp:txXfrm>
    </dsp:sp>
    <dsp:sp modelId="{2929CD01-EC80-41A5-9A70-1D619E678F5C}">
      <dsp:nvSpPr>
        <dsp:cNvPr id="0" name=""/>
        <dsp:cNvSpPr/>
      </dsp:nvSpPr>
      <dsp:spPr>
        <a:xfrm>
          <a:off x="1931700" y="1362833"/>
          <a:ext cx="383969" cy="201807"/>
        </a:xfrm>
        <a:custGeom>
          <a:avLst/>
          <a:gdLst/>
          <a:ahLst/>
          <a:cxnLst/>
          <a:rect l="0" t="0" r="0" b="0"/>
          <a:pathLst>
            <a:path>
              <a:moveTo>
                <a:pt x="0" y="201807"/>
              </a:moveTo>
              <a:lnTo>
                <a:pt x="191984" y="201807"/>
              </a:lnTo>
              <a:lnTo>
                <a:pt x="191984" y="0"/>
              </a:lnTo>
              <a:lnTo>
                <a:pt x="383969"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v-LV" sz="500" kern="1200"/>
        </a:p>
      </dsp:txBody>
      <dsp:txXfrm>
        <a:off x="2112840" y="1452893"/>
        <a:ext cx="21688" cy="21688"/>
      </dsp:txXfrm>
    </dsp:sp>
    <dsp:sp modelId="{1EA2310B-51D3-4EF1-834A-D56F75A718F9}">
      <dsp:nvSpPr>
        <dsp:cNvPr id="0" name=""/>
        <dsp:cNvSpPr/>
      </dsp:nvSpPr>
      <dsp:spPr>
        <a:xfrm>
          <a:off x="1931700" y="516027"/>
          <a:ext cx="383969" cy="1048613"/>
        </a:xfrm>
        <a:custGeom>
          <a:avLst/>
          <a:gdLst/>
          <a:ahLst/>
          <a:cxnLst/>
          <a:rect l="0" t="0" r="0" b="0"/>
          <a:pathLst>
            <a:path>
              <a:moveTo>
                <a:pt x="0" y="1048613"/>
              </a:moveTo>
              <a:lnTo>
                <a:pt x="191984" y="1048613"/>
              </a:lnTo>
              <a:lnTo>
                <a:pt x="191984" y="0"/>
              </a:lnTo>
              <a:lnTo>
                <a:pt x="383969"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v-LV" sz="500" kern="1200"/>
        </a:p>
      </dsp:txBody>
      <dsp:txXfrm>
        <a:off x="2095767" y="1012416"/>
        <a:ext cx="55835" cy="55835"/>
      </dsp:txXfrm>
    </dsp:sp>
    <dsp:sp modelId="{431A2AFE-5097-4CEC-96AE-EBA1D4AFAE44}">
      <dsp:nvSpPr>
        <dsp:cNvPr id="0" name=""/>
        <dsp:cNvSpPr/>
      </dsp:nvSpPr>
      <dsp:spPr>
        <a:xfrm rot="16200000">
          <a:off x="152658" y="1225918"/>
          <a:ext cx="2880638" cy="677444"/>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lv-LV" sz="1100" b="1" kern="1200">
              <a:latin typeface="Times New Roman" panose="02020603050405020304" pitchFamily="18" charset="0"/>
              <a:cs typeface="Times New Roman" panose="02020603050405020304" pitchFamily="18" charset="0"/>
            </a:rPr>
            <a:t>NVA nav jāreģistrējas	</a:t>
          </a:r>
        </a:p>
      </dsp:txBody>
      <dsp:txXfrm>
        <a:off x="152658" y="1225918"/>
        <a:ext cx="2880638" cy="677444"/>
      </dsp:txXfrm>
    </dsp:sp>
    <dsp:sp modelId="{E1D78B0C-C678-4FC4-AEDA-E33FD074642A}">
      <dsp:nvSpPr>
        <dsp:cNvPr id="0" name=""/>
        <dsp:cNvSpPr/>
      </dsp:nvSpPr>
      <dsp:spPr>
        <a:xfrm>
          <a:off x="2315669" y="177305"/>
          <a:ext cx="2222019" cy="677444"/>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lvl="0" indent="0" algn="l"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Ja persona saņem vecuma vai invaliditātes pensiju, vai valsts sociālā nodrošinājuma pabalstu.</a:t>
          </a:r>
          <a:endParaRPr lang="lv-LV" sz="1100" kern="1200"/>
        </a:p>
      </dsp:txBody>
      <dsp:txXfrm>
        <a:off x="2315669" y="177305"/>
        <a:ext cx="2222019" cy="677444"/>
      </dsp:txXfrm>
    </dsp:sp>
    <dsp:sp modelId="{D35CB7A8-87A9-4C79-A88A-6D1C0151F55D}">
      <dsp:nvSpPr>
        <dsp:cNvPr id="0" name=""/>
        <dsp:cNvSpPr/>
      </dsp:nvSpPr>
      <dsp:spPr>
        <a:xfrm>
          <a:off x="2315669" y="1024111"/>
          <a:ext cx="2222019" cy="677444"/>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lvl="0" indent="0" algn="l"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Vienam no bērna invalīda vecākiem, ja bērns nesaņem piemērotus aprūpes pakalpojumus. </a:t>
          </a:r>
          <a:endParaRPr lang="lv-LV" sz="1100" kern="1200"/>
        </a:p>
      </dsp:txBody>
      <dsp:txXfrm>
        <a:off x="2315669" y="1024111"/>
        <a:ext cx="2222019" cy="677444"/>
      </dsp:txXfrm>
    </dsp:sp>
    <dsp:sp modelId="{B760429B-60C7-4FD5-8045-FB445EB8920B}">
      <dsp:nvSpPr>
        <dsp:cNvPr id="0" name=""/>
        <dsp:cNvSpPr/>
      </dsp:nvSpPr>
      <dsp:spPr>
        <a:xfrm>
          <a:off x="2315669" y="1870917"/>
          <a:ext cx="2222019" cy="677444"/>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lvl="0" indent="0" algn="l"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Ja sieviete ir grūtniecības un dzemdību atvaļinājumā, kā arī persona, kura atrodas bērna kopšanas atvaļinājumā. </a:t>
          </a:r>
        </a:p>
      </dsp:txBody>
      <dsp:txXfrm>
        <a:off x="2315669" y="1870917"/>
        <a:ext cx="2222019" cy="677444"/>
      </dsp:txXfrm>
    </dsp:sp>
    <dsp:sp modelId="{175CE6B2-EFA6-4AA6-BAF0-1A8CD4232BF8}">
      <dsp:nvSpPr>
        <dsp:cNvPr id="0" name=""/>
        <dsp:cNvSpPr/>
      </dsp:nvSpPr>
      <dsp:spPr>
        <a:xfrm>
          <a:off x="2315669" y="2717723"/>
          <a:ext cx="2222019" cy="677444"/>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lvl="0" indent="0" algn="l"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Persona vecumā no 15 gadiem, kura iegūst izglītību klātienē pamatizglītības, vispārējās vidējās izglītības iestādē vai ir pilna laika studējošais augstskolā.</a:t>
          </a:r>
        </a:p>
      </dsp:txBody>
      <dsp:txXfrm>
        <a:off x="2315669" y="2717723"/>
        <a:ext cx="2222019" cy="677444"/>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CB96F00-F338-487F-A8D8-B966657D327A}">
      <dsp:nvSpPr>
        <dsp:cNvPr id="0" name=""/>
        <dsp:cNvSpPr/>
      </dsp:nvSpPr>
      <dsp:spPr>
        <a:xfrm>
          <a:off x="1941311" y="1306527"/>
          <a:ext cx="314417" cy="679467"/>
        </a:xfrm>
        <a:custGeom>
          <a:avLst/>
          <a:gdLst/>
          <a:ahLst/>
          <a:cxnLst/>
          <a:rect l="0" t="0" r="0" b="0"/>
          <a:pathLst>
            <a:path>
              <a:moveTo>
                <a:pt x="0" y="0"/>
              </a:moveTo>
              <a:lnTo>
                <a:pt x="157208" y="0"/>
              </a:lnTo>
              <a:lnTo>
                <a:pt x="157208" y="679467"/>
              </a:lnTo>
              <a:lnTo>
                <a:pt x="314417" y="6794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v-LV" sz="500" kern="1200"/>
        </a:p>
      </dsp:txBody>
      <dsp:txXfrm>
        <a:off x="2079802" y="1627544"/>
        <a:ext cx="37434" cy="37434"/>
      </dsp:txXfrm>
    </dsp:sp>
    <dsp:sp modelId="{657259C1-163A-4ED0-A3A7-8B149D54E89F}">
      <dsp:nvSpPr>
        <dsp:cNvPr id="0" name=""/>
        <dsp:cNvSpPr/>
      </dsp:nvSpPr>
      <dsp:spPr>
        <a:xfrm>
          <a:off x="1941311" y="1260807"/>
          <a:ext cx="320674" cy="91440"/>
        </a:xfrm>
        <a:custGeom>
          <a:avLst/>
          <a:gdLst/>
          <a:ahLst/>
          <a:cxnLst/>
          <a:rect l="0" t="0" r="0" b="0"/>
          <a:pathLst>
            <a:path>
              <a:moveTo>
                <a:pt x="0" y="45720"/>
              </a:moveTo>
              <a:lnTo>
                <a:pt x="160337" y="45720"/>
              </a:lnTo>
              <a:lnTo>
                <a:pt x="160337" y="59159"/>
              </a:lnTo>
              <a:lnTo>
                <a:pt x="320674" y="5915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v-LV" sz="500" kern="1200"/>
        </a:p>
      </dsp:txBody>
      <dsp:txXfrm>
        <a:off x="2093624" y="1298503"/>
        <a:ext cx="16047" cy="16047"/>
      </dsp:txXfrm>
    </dsp:sp>
    <dsp:sp modelId="{73A3D18E-7686-48DA-AC36-B6160F1FF8B8}">
      <dsp:nvSpPr>
        <dsp:cNvPr id="0" name=""/>
        <dsp:cNvSpPr/>
      </dsp:nvSpPr>
      <dsp:spPr>
        <a:xfrm>
          <a:off x="1941311" y="555879"/>
          <a:ext cx="341268" cy="750647"/>
        </a:xfrm>
        <a:custGeom>
          <a:avLst/>
          <a:gdLst/>
          <a:ahLst/>
          <a:cxnLst/>
          <a:rect l="0" t="0" r="0" b="0"/>
          <a:pathLst>
            <a:path>
              <a:moveTo>
                <a:pt x="0" y="750647"/>
              </a:moveTo>
              <a:lnTo>
                <a:pt x="170634" y="750647"/>
              </a:lnTo>
              <a:lnTo>
                <a:pt x="170634" y="0"/>
              </a:lnTo>
              <a:lnTo>
                <a:pt x="341268"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v-LV" sz="500" kern="1200"/>
        </a:p>
      </dsp:txBody>
      <dsp:txXfrm>
        <a:off x="2091331" y="910589"/>
        <a:ext cx="41229" cy="41229"/>
      </dsp:txXfrm>
    </dsp:sp>
    <dsp:sp modelId="{431A2AFE-5097-4CEC-96AE-EBA1D4AFAE44}">
      <dsp:nvSpPr>
        <dsp:cNvPr id="0" name=""/>
        <dsp:cNvSpPr/>
      </dsp:nvSpPr>
      <dsp:spPr>
        <a:xfrm rot="16200000">
          <a:off x="479325" y="978541"/>
          <a:ext cx="2267998" cy="655972"/>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lv-LV" sz="1100" b="1" kern="1200">
              <a:latin typeface="Times New Roman" panose="02020603050405020304" pitchFamily="18" charset="0"/>
              <a:cs typeface="Times New Roman" panose="02020603050405020304" pitchFamily="18" charset="0"/>
            </a:rPr>
            <a:t>GMI līmeņa un piemaksas apmērs</a:t>
          </a:r>
        </a:p>
      </dsp:txBody>
      <dsp:txXfrm>
        <a:off x="479325" y="978541"/>
        <a:ext cx="2267998" cy="655972"/>
      </dsp:txXfrm>
    </dsp:sp>
    <dsp:sp modelId="{54FCDD7A-8683-4BC9-A8B9-C05BA220CBA1}">
      <dsp:nvSpPr>
        <dsp:cNvPr id="0" name=""/>
        <dsp:cNvSpPr/>
      </dsp:nvSpPr>
      <dsp:spPr>
        <a:xfrm>
          <a:off x="2282580" y="316232"/>
          <a:ext cx="3213063" cy="479294"/>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Valsts noteiktais GMI līmenis personai no 2020.gada 1.javāra ir </a:t>
          </a:r>
          <a:r>
            <a:rPr lang="lv-LV" sz="1100" kern="1200">
              <a:highlight>
                <a:srgbClr val="FFFF00"/>
              </a:highlight>
              <a:latin typeface="Times New Roman" panose="02020603050405020304" pitchFamily="18" charset="0"/>
              <a:cs typeface="Times New Roman" panose="02020603050405020304" pitchFamily="18" charset="0"/>
            </a:rPr>
            <a:t>64 </a:t>
          </a:r>
          <a:r>
            <a:rPr lang="lv-LV" sz="1100" i="1" kern="1200">
              <a:highlight>
                <a:srgbClr val="FFFF00"/>
              </a:highlight>
              <a:latin typeface="Times New Roman" panose="02020603050405020304" pitchFamily="18" charset="0"/>
              <a:cs typeface="Times New Roman" panose="02020603050405020304" pitchFamily="18" charset="0"/>
            </a:rPr>
            <a:t>euro</a:t>
          </a:r>
          <a:r>
            <a:rPr lang="lv-LV" sz="1100" kern="1200">
              <a:highlight>
                <a:srgbClr val="FFFF00"/>
              </a:highlight>
              <a:latin typeface="Times New Roman" panose="02020603050405020304" pitchFamily="18" charset="0"/>
              <a:cs typeface="Times New Roman" panose="02020603050405020304" pitchFamily="18" charset="0"/>
            </a:rPr>
            <a:t> </a:t>
          </a:r>
          <a:r>
            <a:rPr lang="lv-LV" sz="1100" kern="1200">
              <a:latin typeface="Times New Roman" panose="02020603050405020304" pitchFamily="18" charset="0"/>
              <a:cs typeface="Times New Roman" panose="02020603050405020304" pitchFamily="18" charset="0"/>
            </a:rPr>
            <a:t>mēnesī</a:t>
          </a:r>
        </a:p>
      </dsp:txBody>
      <dsp:txXfrm>
        <a:off x="2282580" y="316232"/>
        <a:ext cx="3213063" cy="479294"/>
      </dsp:txXfrm>
    </dsp:sp>
    <dsp:sp modelId="{672CDE18-61C8-4A9A-AC99-C359D78A6C29}">
      <dsp:nvSpPr>
        <dsp:cNvPr id="0" name=""/>
        <dsp:cNvSpPr/>
      </dsp:nvSpPr>
      <dsp:spPr>
        <a:xfrm>
          <a:off x="2261985" y="957212"/>
          <a:ext cx="3213676" cy="725508"/>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Pašvaldība saistošajos noteikumos var noteikt citu GMI līmeni dažādām iedzīvotāju grupām (piemēram, bērniem, vecuma un invaliditātes pensijas saņēmējiem), kas nevar būt zemāks par </a:t>
          </a:r>
          <a:r>
            <a:rPr lang="lv-LV" sz="1100" kern="1200">
              <a:highlight>
                <a:srgbClr val="FFFF00"/>
              </a:highlight>
              <a:latin typeface="Times New Roman" panose="02020603050405020304" pitchFamily="18" charset="0"/>
              <a:cs typeface="Times New Roman" panose="02020603050405020304" pitchFamily="18" charset="0"/>
            </a:rPr>
            <a:t>64 </a:t>
          </a:r>
          <a:r>
            <a:rPr lang="lv-LV" sz="1100" i="1" kern="1200">
              <a:highlight>
                <a:srgbClr val="FFFF00"/>
              </a:highlight>
              <a:latin typeface="Times New Roman" panose="02020603050405020304" pitchFamily="18" charset="0"/>
              <a:cs typeface="Times New Roman" panose="02020603050405020304" pitchFamily="18" charset="0"/>
            </a:rPr>
            <a:t>euro</a:t>
          </a:r>
          <a:r>
            <a:rPr lang="lv-LV" sz="1100" kern="1200">
              <a:highlight>
                <a:srgbClr val="FFFF00"/>
              </a:highlight>
              <a:latin typeface="Times New Roman" panose="02020603050405020304" pitchFamily="18" charset="0"/>
              <a:cs typeface="Times New Roman" panose="02020603050405020304" pitchFamily="18" charset="0"/>
            </a:rPr>
            <a:t> </a:t>
          </a:r>
          <a:r>
            <a:rPr lang="lv-LV" sz="1100" kern="1200">
              <a:latin typeface="Times New Roman" panose="02020603050405020304" pitchFamily="18" charset="0"/>
              <a:cs typeface="Times New Roman" panose="02020603050405020304" pitchFamily="18" charset="0"/>
            </a:rPr>
            <a:t>un augstāks par 128,06 </a:t>
          </a:r>
          <a:r>
            <a:rPr lang="lv-LV" sz="1100" i="1" kern="1200">
              <a:latin typeface="Times New Roman" panose="02020603050405020304" pitchFamily="18" charset="0"/>
              <a:cs typeface="Times New Roman" panose="02020603050405020304" pitchFamily="18" charset="0"/>
            </a:rPr>
            <a:t>euro</a:t>
          </a:r>
          <a:endParaRPr lang="lv-LV" sz="1100" kern="1200">
            <a:latin typeface="Times New Roman" panose="02020603050405020304" pitchFamily="18" charset="0"/>
            <a:cs typeface="Times New Roman" panose="02020603050405020304" pitchFamily="18" charset="0"/>
          </a:endParaRPr>
        </a:p>
      </dsp:txBody>
      <dsp:txXfrm>
        <a:off x="2261985" y="957212"/>
        <a:ext cx="3213676" cy="725508"/>
      </dsp:txXfrm>
    </dsp:sp>
    <dsp:sp modelId="{2A568F7A-812B-4A10-90D5-874A4CB7969C}">
      <dsp:nvSpPr>
        <dsp:cNvPr id="0" name=""/>
        <dsp:cNvSpPr/>
      </dsp:nvSpPr>
      <dsp:spPr>
        <a:xfrm>
          <a:off x="2255728" y="1746347"/>
          <a:ext cx="3256547" cy="479294"/>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lv-LV" sz="1100" kern="1200">
              <a:latin typeface="Times New Roman" panose="02020603050405020304" pitchFamily="18" charset="0"/>
              <a:cs typeface="Times New Roman" panose="02020603050405020304" pitchFamily="18" charset="0"/>
            </a:rPr>
            <a:t>Pašvaldība saistošajos noteikumos var noteikt piemaksu pie GMI pabalsta saņēmējam, kuram visi apgādājamie ir nepilngadīgi (</a:t>
          </a:r>
          <a:r>
            <a:rPr lang="lv-LV" sz="1100" kern="1200">
              <a:highlight>
                <a:srgbClr val="FFFF00"/>
              </a:highlight>
              <a:latin typeface="Times New Roman" panose="02020603050405020304" pitchFamily="18" charset="0"/>
              <a:cs typeface="Times New Roman" panose="02020603050405020304" pitchFamily="18" charset="0"/>
            </a:rPr>
            <a:t>64</a:t>
          </a:r>
          <a:r>
            <a:rPr lang="lv-LV" sz="1100" kern="1200">
              <a:latin typeface="Times New Roman" panose="02020603050405020304" pitchFamily="18" charset="0"/>
              <a:cs typeface="Times New Roman" panose="02020603050405020304" pitchFamily="18" charset="0"/>
            </a:rPr>
            <a:t> vai vairāk </a:t>
          </a:r>
          <a:r>
            <a:rPr lang="lv-LV" sz="1100" i="1" kern="1200">
              <a:latin typeface="Times New Roman" panose="02020603050405020304" pitchFamily="18" charset="0"/>
              <a:cs typeface="Times New Roman" panose="02020603050405020304" pitchFamily="18" charset="0"/>
            </a:rPr>
            <a:t>euro</a:t>
          </a:r>
          <a:r>
            <a:rPr lang="lv-LV" sz="1100" kern="1200">
              <a:latin typeface="Times New Roman" panose="02020603050405020304" pitchFamily="18" charset="0"/>
              <a:cs typeface="Times New Roman" panose="02020603050405020304" pitchFamily="18" charset="0"/>
            </a:rPr>
            <a:t> mēnesī)</a:t>
          </a:r>
        </a:p>
      </dsp:txBody>
      <dsp:txXfrm>
        <a:off x="2255728" y="1746347"/>
        <a:ext cx="3256547" cy="479294"/>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6A8BADC-A1BA-4FE0-A844-3A87BF053B20}">
      <dsp:nvSpPr>
        <dsp:cNvPr id="0" name=""/>
        <dsp:cNvSpPr/>
      </dsp:nvSpPr>
      <dsp:spPr>
        <a:xfrm>
          <a:off x="2756" y="10527"/>
          <a:ext cx="765754" cy="765754"/>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4130" tIns="24130" rIns="24130" bIns="24130" numCol="1" spcCol="1270" anchor="ctr" anchorCtr="0">
          <a:noAutofit/>
        </a:bodyPr>
        <a:lstStyle/>
        <a:p>
          <a:pPr marL="0" lvl="0" indent="0" algn="ctr" defTabSz="844550">
            <a:lnSpc>
              <a:spcPct val="90000"/>
            </a:lnSpc>
            <a:spcBef>
              <a:spcPct val="0"/>
            </a:spcBef>
            <a:spcAft>
              <a:spcPct val="35000"/>
            </a:spcAft>
            <a:buNone/>
          </a:pPr>
          <a:r>
            <a:rPr lang="lv-LV" sz="1900" kern="1200">
              <a:latin typeface="Times New Roman" panose="02020603050405020304" pitchFamily="18" charset="0"/>
              <a:cs typeface="Times New Roman" panose="02020603050405020304" pitchFamily="18" charset="0"/>
            </a:rPr>
            <a:t>P</a:t>
          </a:r>
        </a:p>
      </dsp:txBody>
      <dsp:txXfrm>
        <a:off x="114898" y="122669"/>
        <a:ext cx="541470" cy="541470"/>
      </dsp:txXfrm>
    </dsp:sp>
    <dsp:sp modelId="{F4989D60-A4E0-4389-9747-2EDA6EE36EA7}">
      <dsp:nvSpPr>
        <dsp:cNvPr id="0" name=""/>
        <dsp:cNvSpPr/>
      </dsp:nvSpPr>
      <dsp:spPr>
        <a:xfrm rot="2904373">
          <a:off x="2125755" y="212889"/>
          <a:ext cx="444137" cy="444137"/>
        </a:xfrm>
        <a:prstGeom prst="mathPlus">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lv-LV" sz="700" kern="1200"/>
        </a:p>
      </dsp:txBody>
      <dsp:txXfrm>
        <a:off x="2184625" y="382727"/>
        <a:ext cx="326397" cy="104461"/>
      </dsp:txXfrm>
    </dsp:sp>
    <dsp:sp modelId="{AB577207-34F2-49BB-B3FE-35A1628BDA16}">
      <dsp:nvSpPr>
        <dsp:cNvPr id="0" name=""/>
        <dsp:cNvSpPr/>
      </dsp:nvSpPr>
      <dsp:spPr>
        <a:xfrm>
          <a:off x="1337006" y="10527"/>
          <a:ext cx="765754" cy="765754"/>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4130" tIns="24130" rIns="24130" bIns="24130" numCol="1" spcCol="1270" anchor="ctr" anchorCtr="0">
          <a:noAutofit/>
        </a:bodyPr>
        <a:lstStyle/>
        <a:p>
          <a:pPr marL="0" lvl="0" indent="0" algn="ctr" defTabSz="844550">
            <a:lnSpc>
              <a:spcPct val="90000"/>
            </a:lnSpc>
            <a:spcBef>
              <a:spcPct val="0"/>
            </a:spcBef>
            <a:spcAft>
              <a:spcPct val="35000"/>
            </a:spcAft>
            <a:buNone/>
          </a:pPr>
          <a:r>
            <a:rPr lang="lv-LV" sz="1900" kern="1200">
              <a:latin typeface="Times New Roman" panose="02020603050405020304" pitchFamily="18" charset="0"/>
              <a:cs typeface="Times New Roman" panose="02020603050405020304" pitchFamily="18" charset="0"/>
            </a:rPr>
            <a:t>GMI</a:t>
          </a:r>
        </a:p>
      </dsp:txBody>
      <dsp:txXfrm>
        <a:off x="1449148" y="122669"/>
        <a:ext cx="541470" cy="541470"/>
      </dsp:txXfrm>
    </dsp:sp>
    <dsp:sp modelId="{22E01CD6-3187-49A1-95FC-80C895216715}">
      <dsp:nvSpPr>
        <dsp:cNvPr id="0" name=""/>
        <dsp:cNvSpPr/>
      </dsp:nvSpPr>
      <dsp:spPr>
        <a:xfrm>
          <a:off x="3513418" y="234834"/>
          <a:ext cx="444137" cy="444137"/>
        </a:xfrm>
        <a:prstGeom prst="mathMinus">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lv-LV" sz="700" kern="1200"/>
        </a:p>
      </dsp:txBody>
      <dsp:txXfrm>
        <a:off x="3572288" y="404672"/>
        <a:ext cx="326397" cy="104461"/>
      </dsp:txXfrm>
    </dsp:sp>
    <dsp:sp modelId="{BC451703-3967-4906-8FCE-8D841AB791B2}">
      <dsp:nvSpPr>
        <dsp:cNvPr id="0" name=""/>
        <dsp:cNvSpPr/>
      </dsp:nvSpPr>
      <dsp:spPr>
        <a:xfrm>
          <a:off x="2671257" y="10527"/>
          <a:ext cx="765754" cy="765754"/>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4130" tIns="24130" rIns="24130" bIns="24130" numCol="1" spcCol="1270" anchor="ctr" anchorCtr="0">
          <a:noAutofit/>
        </a:bodyPr>
        <a:lstStyle/>
        <a:p>
          <a:pPr marL="0" lvl="0" indent="0" algn="ctr" defTabSz="844550">
            <a:lnSpc>
              <a:spcPct val="90000"/>
            </a:lnSpc>
            <a:spcBef>
              <a:spcPct val="0"/>
            </a:spcBef>
            <a:spcAft>
              <a:spcPct val="35000"/>
            </a:spcAft>
            <a:buNone/>
          </a:pPr>
          <a:r>
            <a:rPr lang="lv-LV" sz="1900" kern="1200">
              <a:latin typeface="Times New Roman" panose="02020603050405020304" pitchFamily="18" charset="0"/>
              <a:cs typeface="Times New Roman" panose="02020603050405020304" pitchFamily="18" charset="0"/>
            </a:rPr>
            <a:t>n</a:t>
          </a:r>
        </a:p>
      </dsp:txBody>
      <dsp:txXfrm>
        <a:off x="2783399" y="122669"/>
        <a:ext cx="541470" cy="541470"/>
      </dsp:txXfrm>
    </dsp:sp>
    <dsp:sp modelId="{90F25B8B-5424-42D0-81CA-3F103531B48D}">
      <dsp:nvSpPr>
        <dsp:cNvPr id="0" name=""/>
        <dsp:cNvSpPr/>
      </dsp:nvSpPr>
      <dsp:spPr>
        <a:xfrm>
          <a:off x="804466" y="152086"/>
          <a:ext cx="444137" cy="444137"/>
        </a:xfrm>
        <a:prstGeom prst="mathEqual">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txBody>
        <a:bodyPr spcFirstLastPara="0" vert="horz" wrap="square" lIns="0" tIns="0" rIns="0" bIns="0" numCol="1" spcCol="1270" anchor="ctr" anchorCtr="0">
          <a:noAutofit/>
        </a:bodyPr>
        <a:lstStyle/>
        <a:p>
          <a:pPr marL="0" lvl="0" indent="0" algn="ctr" defTabSz="800100">
            <a:lnSpc>
              <a:spcPct val="90000"/>
            </a:lnSpc>
            <a:spcBef>
              <a:spcPct val="0"/>
            </a:spcBef>
            <a:spcAft>
              <a:spcPct val="35000"/>
            </a:spcAft>
            <a:buNone/>
          </a:pPr>
          <a:endParaRPr lang="lv-LV" sz="1800" b="1" kern="1200" cap="none" spc="0">
            <a:ln w="8890" cmpd="sng">
              <a:solidFill>
                <a:srgbClr val="FFFFFF"/>
              </a:solidFill>
              <a:prstDash val="solid"/>
              <a:miter lim="800000"/>
            </a:ln>
            <a:gradFill rotWithShape="1">
              <a:gsLst>
                <a:gs pos="0">
                  <a:srgbClr val="000000">
                    <a:tint val="92000"/>
                    <a:shade val="100000"/>
                    <a:satMod val="150000"/>
                  </a:srgbClr>
                </a:gs>
                <a:gs pos="49000">
                  <a:srgbClr val="000000">
                    <a:tint val="89000"/>
                    <a:shade val="90000"/>
                    <a:satMod val="150000"/>
                  </a:srgbClr>
                </a:gs>
                <a:gs pos="50000">
                  <a:srgbClr val="000000">
                    <a:tint val="100000"/>
                    <a:shade val="75000"/>
                    <a:satMod val="150000"/>
                  </a:srgbClr>
                </a:gs>
                <a:gs pos="95000">
                  <a:srgbClr val="000000">
                    <a:shade val="47000"/>
                    <a:satMod val="150000"/>
                  </a:srgbClr>
                </a:gs>
                <a:gs pos="100000">
                  <a:srgbClr val="000000">
                    <a:shade val="39000"/>
                    <a:satMod val="150000"/>
                  </a:srgbClr>
                </a:gs>
              </a:gsLst>
              <a:lin ang="5400000"/>
            </a:gradFill>
            <a:effectLst>
              <a:outerShdw blurRad="50800" algn="tl" rotWithShape="0">
                <a:srgbClr val="000000"/>
              </a:outerShdw>
            </a:effectLst>
          </a:endParaRPr>
        </a:p>
      </dsp:txBody>
      <dsp:txXfrm>
        <a:off x="863336" y="243578"/>
        <a:ext cx="326397" cy="261153"/>
      </dsp:txXfrm>
    </dsp:sp>
    <dsp:sp modelId="{8A3C8436-8564-40A3-BED5-892E82E22463}">
      <dsp:nvSpPr>
        <dsp:cNvPr id="0" name=""/>
        <dsp:cNvSpPr/>
      </dsp:nvSpPr>
      <dsp:spPr>
        <a:xfrm>
          <a:off x="4005508" y="10527"/>
          <a:ext cx="765754" cy="765754"/>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4130" tIns="24130" rIns="24130" bIns="24130" numCol="1" spcCol="1270" anchor="ctr" anchorCtr="0">
          <a:noAutofit/>
        </a:bodyPr>
        <a:lstStyle/>
        <a:p>
          <a:pPr marL="0" lvl="0" indent="0" algn="ctr" defTabSz="844550">
            <a:lnSpc>
              <a:spcPct val="90000"/>
            </a:lnSpc>
            <a:spcBef>
              <a:spcPct val="0"/>
            </a:spcBef>
            <a:spcAft>
              <a:spcPct val="35000"/>
            </a:spcAft>
            <a:buNone/>
          </a:pPr>
          <a:r>
            <a:rPr lang="lv-LV" sz="1900" kern="1200">
              <a:latin typeface="Times New Roman" panose="02020603050405020304" pitchFamily="18" charset="0"/>
              <a:cs typeface="Times New Roman" panose="02020603050405020304" pitchFamily="18" charset="0"/>
            </a:rPr>
            <a:t>I</a:t>
          </a:r>
        </a:p>
      </dsp:txBody>
      <dsp:txXfrm>
        <a:off x="4117650" y="122669"/>
        <a:ext cx="541470" cy="541470"/>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3C8436-8564-40A3-BED5-892E82E22463}">
      <dsp:nvSpPr>
        <dsp:cNvPr id="0" name=""/>
        <dsp:cNvSpPr/>
      </dsp:nvSpPr>
      <dsp:spPr>
        <a:xfrm>
          <a:off x="5278556" y="384748"/>
          <a:ext cx="412669" cy="412669"/>
        </a:xfrm>
        <a:prstGeom prst="ellipse">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lv-LV" sz="1000" kern="1200">
              <a:solidFill>
                <a:sysClr val="windowText" lastClr="000000"/>
              </a:solidFill>
              <a:latin typeface="Times New Roman" panose="02020603050405020304" pitchFamily="18" charset="0"/>
              <a:cs typeface="Times New Roman" panose="02020603050405020304" pitchFamily="18" charset="0"/>
            </a:rPr>
            <a:t>I</a:t>
          </a:r>
        </a:p>
      </dsp:txBody>
      <dsp:txXfrm>
        <a:off x="5338990" y="445182"/>
        <a:ext cx="291801" cy="291801"/>
      </dsp:txXfrm>
    </dsp:sp>
    <dsp:sp modelId="{8C885975-B5F8-4325-80B7-AC3E11AAB042}">
      <dsp:nvSpPr>
        <dsp:cNvPr id="0" name=""/>
        <dsp:cNvSpPr/>
      </dsp:nvSpPr>
      <dsp:spPr>
        <a:xfrm>
          <a:off x="5003336" y="461884"/>
          <a:ext cx="239348" cy="239348"/>
        </a:xfrm>
        <a:prstGeom prst="mathMinus">
          <a:avLst/>
        </a:prstGeom>
        <a:solidFill>
          <a:schemeClr val="accent1">
            <a:tint val="60000"/>
            <a:hueOff val="0"/>
            <a:satOff val="0"/>
            <a:lumOff val="0"/>
            <a:alphaOff val="0"/>
          </a:scheme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lv-LV" sz="1000" kern="1200">
            <a:solidFill>
              <a:sysClr val="windowText" lastClr="000000"/>
            </a:solidFill>
            <a:latin typeface="Times New Roman" panose="02020603050405020304" pitchFamily="18" charset="0"/>
            <a:cs typeface="Times New Roman" panose="02020603050405020304" pitchFamily="18" charset="0"/>
          </a:endParaRPr>
        </a:p>
      </dsp:txBody>
      <dsp:txXfrm>
        <a:off x="5035062" y="553411"/>
        <a:ext cx="175896" cy="56294"/>
      </dsp:txXfrm>
    </dsp:sp>
    <dsp:sp modelId="{E5DCD630-1013-4807-8126-C50A6F8D1E4A}">
      <dsp:nvSpPr>
        <dsp:cNvPr id="0" name=""/>
        <dsp:cNvSpPr/>
      </dsp:nvSpPr>
      <dsp:spPr>
        <a:xfrm>
          <a:off x="4557157" y="375223"/>
          <a:ext cx="412669" cy="412669"/>
        </a:xfrm>
        <a:prstGeom prst="ellipse">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lv-LV" sz="1000" kern="1200">
              <a:solidFill>
                <a:sysClr val="windowText" lastClr="000000"/>
              </a:solidFill>
              <a:latin typeface="Times New Roman" panose="02020603050405020304" pitchFamily="18" charset="0"/>
              <a:cs typeface="Times New Roman" panose="02020603050405020304" pitchFamily="18" charset="0"/>
            </a:rPr>
            <a:t>n</a:t>
          </a:r>
        </a:p>
      </dsp:txBody>
      <dsp:txXfrm>
        <a:off x="4617591" y="435657"/>
        <a:ext cx="291801" cy="291801"/>
      </dsp:txXfrm>
    </dsp:sp>
    <dsp:sp modelId="{AC83310C-534C-4A5E-85B1-5725D2742666}">
      <dsp:nvSpPr>
        <dsp:cNvPr id="0" name=""/>
        <dsp:cNvSpPr/>
      </dsp:nvSpPr>
      <dsp:spPr>
        <a:xfrm>
          <a:off x="4284300" y="461884"/>
          <a:ext cx="239348" cy="239348"/>
        </a:xfrm>
        <a:prstGeom prst="mathMultiply">
          <a:avLst/>
        </a:prstGeom>
        <a:solidFill>
          <a:schemeClr val="accent1">
            <a:tint val="60000"/>
            <a:hueOff val="0"/>
            <a:satOff val="0"/>
            <a:lumOff val="0"/>
            <a:alphaOff val="0"/>
          </a:scheme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lv-LV" sz="1000" kern="1200">
            <a:solidFill>
              <a:sysClr val="windowText" lastClr="000000"/>
            </a:solidFill>
            <a:latin typeface="Times New Roman" panose="02020603050405020304" pitchFamily="18" charset="0"/>
            <a:cs typeface="Times New Roman" panose="02020603050405020304" pitchFamily="18" charset="0"/>
          </a:endParaRPr>
        </a:p>
      </dsp:txBody>
      <dsp:txXfrm>
        <a:off x="4321882" y="499466"/>
        <a:ext cx="164184" cy="164184"/>
      </dsp:txXfrm>
    </dsp:sp>
    <dsp:sp modelId="{6159E9FE-FCBB-4C20-94C2-1E4AC710D166}">
      <dsp:nvSpPr>
        <dsp:cNvPr id="0" name=""/>
        <dsp:cNvSpPr/>
      </dsp:nvSpPr>
      <dsp:spPr>
        <a:xfrm>
          <a:off x="3838122" y="375223"/>
          <a:ext cx="412669" cy="412669"/>
        </a:xfrm>
        <a:prstGeom prst="ellipse">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lv-LV" sz="1000" kern="1200">
              <a:solidFill>
                <a:sysClr val="windowText" lastClr="000000"/>
              </a:solidFill>
              <a:latin typeface="Times New Roman" panose="02020603050405020304" pitchFamily="18" charset="0"/>
              <a:cs typeface="Times New Roman" panose="02020603050405020304" pitchFamily="18" charset="0"/>
            </a:rPr>
            <a:t>GMI</a:t>
          </a:r>
          <a:r>
            <a:rPr lang="lv-LV" sz="1000" kern="1200" baseline="30000">
              <a:solidFill>
                <a:sysClr val="windowText" lastClr="000000"/>
              </a:solidFill>
              <a:latin typeface="Times New Roman" panose="02020603050405020304" pitchFamily="18" charset="0"/>
              <a:cs typeface="Times New Roman" panose="02020603050405020304" pitchFamily="18" charset="0"/>
            </a:rPr>
            <a:t>2</a:t>
          </a:r>
        </a:p>
      </dsp:txBody>
      <dsp:txXfrm>
        <a:off x="3898556" y="435657"/>
        <a:ext cx="291801" cy="291801"/>
      </dsp:txXfrm>
    </dsp:sp>
    <dsp:sp modelId="{C2646B28-9575-4FC0-8879-28AEC85F2CFF}">
      <dsp:nvSpPr>
        <dsp:cNvPr id="0" name=""/>
        <dsp:cNvSpPr/>
      </dsp:nvSpPr>
      <dsp:spPr>
        <a:xfrm>
          <a:off x="3565265" y="461884"/>
          <a:ext cx="239348" cy="239348"/>
        </a:xfrm>
        <a:prstGeom prst="mathPlus">
          <a:avLst/>
        </a:prstGeom>
        <a:solidFill>
          <a:schemeClr val="accent1">
            <a:tint val="60000"/>
            <a:hueOff val="0"/>
            <a:satOff val="0"/>
            <a:lumOff val="0"/>
            <a:alphaOff val="0"/>
          </a:scheme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lv-LV" sz="1000" kern="1200">
            <a:solidFill>
              <a:sysClr val="windowText" lastClr="000000"/>
            </a:solidFill>
            <a:latin typeface="Times New Roman" panose="02020603050405020304" pitchFamily="18" charset="0"/>
            <a:cs typeface="Times New Roman" panose="02020603050405020304" pitchFamily="18" charset="0"/>
          </a:endParaRPr>
        </a:p>
      </dsp:txBody>
      <dsp:txXfrm>
        <a:off x="3596991" y="553411"/>
        <a:ext cx="175896" cy="56294"/>
      </dsp:txXfrm>
    </dsp:sp>
    <dsp:sp modelId="{B26FEAFA-320B-4361-99B2-B7A555556868}">
      <dsp:nvSpPr>
        <dsp:cNvPr id="0" name=""/>
        <dsp:cNvSpPr/>
      </dsp:nvSpPr>
      <dsp:spPr>
        <a:xfrm>
          <a:off x="3119087" y="375223"/>
          <a:ext cx="412669" cy="412669"/>
        </a:xfrm>
        <a:prstGeom prst="ellipse">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lv-LV" sz="1000" kern="1200">
              <a:solidFill>
                <a:sysClr val="windowText" lastClr="000000"/>
              </a:solidFill>
              <a:latin typeface="Times New Roman" panose="02020603050405020304" pitchFamily="18" charset="0"/>
              <a:cs typeface="Times New Roman" panose="02020603050405020304" pitchFamily="18" charset="0"/>
            </a:rPr>
            <a:t>n</a:t>
          </a:r>
        </a:p>
      </dsp:txBody>
      <dsp:txXfrm>
        <a:off x="3179521" y="435657"/>
        <a:ext cx="291801" cy="291801"/>
      </dsp:txXfrm>
    </dsp:sp>
    <dsp:sp modelId="{BD6503CA-1C77-4C79-AE6F-B85108047166}">
      <dsp:nvSpPr>
        <dsp:cNvPr id="0" name=""/>
        <dsp:cNvSpPr/>
      </dsp:nvSpPr>
      <dsp:spPr>
        <a:xfrm rot="2643904">
          <a:off x="2846230" y="461884"/>
          <a:ext cx="239348" cy="239348"/>
        </a:xfrm>
        <a:prstGeom prst="mathPlus">
          <a:avLst/>
        </a:prstGeom>
        <a:solidFill>
          <a:schemeClr val="accent1">
            <a:tint val="60000"/>
            <a:hueOff val="0"/>
            <a:satOff val="0"/>
            <a:lumOff val="0"/>
            <a:alphaOff val="0"/>
          </a:scheme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lv-LV" sz="1000" kern="1200">
            <a:solidFill>
              <a:sysClr val="windowText" lastClr="000000"/>
            </a:solidFill>
            <a:latin typeface="Times New Roman" panose="02020603050405020304" pitchFamily="18" charset="0"/>
            <a:cs typeface="Times New Roman" panose="02020603050405020304" pitchFamily="18" charset="0"/>
          </a:endParaRPr>
        </a:p>
      </dsp:txBody>
      <dsp:txXfrm>
        <a:off x="2877956" y="553411"/>
        <a:ext cx="175896" cy="56294"/>
      </dsp:txXfrm>
    </dsp:sp>
    <dsp:sp modelId="{1D3C8CEE-5444-4383-B2D0-2447EE9FB644}">
      <dsp:nvSpPr>
        <dsp:cNvPr id="0" name=""/>
        <dsp:cNvSpPr/>
      </dsp:nvSpPr>
      <dsp:spPr>
        <a:xfrm>
          <a:off x="2400052" y="375223"/>
          <a:ext cx="412669" cy="412669"/>
        </a:xfrm>
        <a:prstGeom prst="ellipse">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lv-LV" sz="1000" kern="1200">
              <a:solidFill>
                <a:sysClr val="windowText" lastClr="000000"/>
              </a:solidFill>
              <a:latin typeface="Times New Roman" panose="02020603050405020304" pitchFamily="18" charset="0"/>
              <a:cs typeface="Times New Roman" panose="02020603050405020304" pitchFamily="18" charset="0"/>
            </a:rPr>
            <a:t>GMI</a:t>
          </a:r>
          <a:r>
            <a:rPr lang="lv-LV" sz="1000" kern="1200" baseline="30000">
              <a:solidFill>
                <a:sysClr val="windowText" lastClr="000000"/>
              </a:solidFill>
              <a:latin typeface="Times New Roman" panose="02020603050405020304" pitchFamily="18" charset="0"/>
              <a:cs typeface="Times New Roman" panose="02020603050405020304" pitchFamily="18" charset="0"/>
            </a:rPr>
            <a:t>1</a:t>
          </a:r>
        </a:p>
      </dsp:txBody>
      <dsp:txXfrm>
        <a:off x="2460486" y="435657"/>
        <a:ext cx="291801" cy="291801"/>
      </dsp:txXfrm>
    </dsp:sp>
    <dsp:sp modelId="{331355EE-299A-4A59-8EFB-C8C82E5D1942}">
      <dsp:nvSpPr>
        <dsp:cNvPr id="0" name=""/>
        <dsp:cNvSpPr/>
      </dsp:nvSpPr>
      <dsp:spPr>
        <a:xfrm>
          <a:off x="2127194" y="461884"/>
          <a:ext cx="239348" cy="239348"/>
        </a:xfrm>
        <a:prstGeom prst="mathPlus">
          <a:avLst/>
        </a:prstGeom>
        <a:solidFill>
          <a:schemeClr val="accent1">
            <a:tint val="60000"/>
            <a:hueOff val="0"/>
            <a:satOff val="0"/>
            <a:lumOff val="0"/>
            <a:alphaOff val="0"/>
          </a:scheme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lv-LV" sz="1000" kern="1200">
            <a:solidFill>
              <a:sysClr val="windowText" lastClr="000000"/>
            </a:solidFill>
            <a:latin typeface="Times New Roman" panose="02020603050405020304" pitchFamily="18" charset="0"/>
            <a:cs typeface="Times New Roman" panose="02020603050405020304" pitchFamily="18" charset="0"/>
          </a:endParaRPr>
        </a:p>
      </dsp:txBody>
      <dsp:txXfrm>
        <a:off x="2158920" y="553411"/>
        <a:ext cx="175896" cy="56294"/>
      </dsp:txXfrm>
    </dsp:sp>
    <dsp:sp modelId="{20EE4143-305D-41A9-8A97-45CDBD7D6DDF}">
      <dsp:nvSpPr>
        <dsp:cNvPr id="0" name=""/>
        <dsp:cNvSpPr/>
      </dsp:nvSpPr>
      <dsp:spPr>
        <a:xfrm>
          <a:off x="1681016" y="375223"/>
          <a:ext cx="412669" cy="412669"/>
        </a:xfrm>
        <a:prstGeom prst="ellipse">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lv-LV" sz="1000" kern="1200">
              <a:solidFill>
                <a:sysClr val="windowText" lastClr="000000"/>
              </a:solidFill>
              <a:latin typeface="Times New Roman" panose="02020603050405020304" pitchFamily="18" charset="0"/>
              <a:cs typeface="Times New Roman" panose="02020603050405020304" pitchFamily="18" charset="0"/>
            </a:rPr>
            <a:t>n</a:t>
          </a:r>
        </a:p>
      </dsp:txBody>
      <dsp:txXfrm>
        <a:off x="1741450" y="435657"/>
        <a:ext cx="291801" cy="291801"/>
      </dsp:txXfrm>
    </dsp:sp>
    <dsp:sp modelId="{BF4744CD-20B4-492A-BE59-529EB6C86AF3}">
      <dsp:nvSpPr>
        <dsp:cNvPr id="0" name=""/>
        <dsp:cNvSpPr/>
      </dsp:nvSpPr>
      <dsp:spPr>
        <a:xfrm rot="2765120">
          <a:off x="1408159" y="461884"/>
          <a:ext cx="239348" cy="239348"/>
        </a:xfrm>
        <a:prstGeom prst="mathPlus">
          <a:avLst/>
        </a:prstGeom>
        <a:solidFill>
          <a:schemeClr val="accent1">
            <a:tint val="60000"/>
            <a:hueOff val="0"/>
            <a:satOff val="0"/>
            <a:lumOff val="0"/>
            <a:alphaOff val="0"/>
          </a:scheme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lv-LV" sz="1000" kern="1200">
            <a:solidFill>
              <a:sysClr val="windowText" lastClr="000000"/>
            </a:solidFill>
            <a:latin typeface="Times New Roman" panose="02020603050405020304" pitchFamily="18" charset="0"/>
            <a:cs typeface="Times New Roman" panose="02020603050405020304" pitchFamily="18" charset="0"/>
          </a:endParaRPr>
        </a:p>
      </dsp:txBody>
      <dsp:txXfrm>
        <a:off x="1439885" y="553411"/>
        <a:ext cx="175896" cy="56294"/>
      </dsp:txXfrm>
    </dsp:sp>
    <dsp:sp modelId="{7420B733-710A-45A4-B092-3BCF6B4DF02C}">
      <dsp:nvSpPr>
        <dsp:cNvPr id="0" name=""/>
        <dsp:cNvSpPr/>
      </dsp:nvSpPr>
      <dsp:spPr>
        <a:xfrm>
          <a:off x="961981" y="375223"/>
          <a:ext cx="412669" cy="412669"/>
        </a:xfrm>
        <a:prstGeom prst="ellipse">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lv-LV" sz="1000" kern="1200">
              <a:solidFill>
                <a:sysClr val="windowText" lastClr="000000"/>
              </a:solidFill>
              <a:latin typeface="Times New Roman" panose="02020603050405020304" pitchFamily="18" charset="0"/>
              <a:cs typeface="Times New Roman" panose="02020603050405020304" pitchFamily="18" charset="0"/>
            </a:rPr>
            <a:t>GMI</a:t>
          </a:r>
        </a:p>
      </dsp:txBody>
      <dsp:txXfrm>
        <a:off x="1022415" y="435657"/>
        <a:ext cx="291801" cy="291801"/>
      </dsp:txXfrm>
    </dsp:sp>
    <dsp:sp modelId="{D6FB4ABE-0835-465B-B83D-5CF9E8D06144}">
      <dsp:nvSpPr>
        <dsp:cNvPr id="0" name=""/>
        <dsp:cNvSpPr/>
      </dsp:nvSpPr>
      <dsp:spPr>
        <a:xfrm>
          <a:off x="887224" y="409747"/>
          <a:ext cx="69729" cy="362607"/>
        </a:xfrm>
        <a:prstGeom prst="moon">
          <a:avLst/>
        </a:prstGeom>
        <a:solidFill>
          <a:schemeClr val="tx1"/>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lv-LV" sz="1000" kern="1200">
            <a:solidFill>
              <a:sysClr val="windowText" lastClr="000000"/>
            </a:solidFill>
            <a:latin typeface="Times New Roman" panose="02020603050405020304" pitchFamily="18" charset="0"/>
            <a:cs typeface="Times New Roman" panose="02020603050405020304" pitchFamily="18" charset="0"/>
          </a:endParaRPr>
        </a:p>
      </dsp:txBody>
      <dsp:txXfrm>
        <a:off x="897436" y="496588"/>
        <a:ext cx="24653" cy="188925"/>
      </dsp:txXfrm>
    </dsp:sp>
    <dsp:sp modelId="{7194BFC9-2124-426B-B5DB-2A9AA6F13089}">
      <dsp:nvSpPr>
        <dsp:cNvPr id="0" name=""/>
        <dsp:cNvSpPr/>
      </dsp:nvSpPr>
      <dsp:spPr>
        <a:xfrm rot="10800000" flipV="1">
          <a:off x="4936569" y="381873"/>
          <a:ext cx="103835" cy="380378"/>
        </a:xfrm>
        <a:prstGeom prst="moon">
          <a:avLst/>
        </a:prstGeom>
        <a:solidFill>
          <a:schemeClr val="tx1"/>
        </a:solidFill>
        <a:ln>
          <a:solidFill>
            <a:schemeClr val="accent1"/>
          </a:solidFill>
        </a:ln>
        <a:effectLst/>
        <a:scene3d>
          <a:camera prst="orthographicFront"/>
          <a:lightRig rig="chilly" dir="t"/>
        </a:scene3d>
        <a:sp3d prstMaterial="translucentPowder">
          <a:bevelT w="0" h="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endParaRPr lang="lv-LV" sz="1200" kern="1200">
            <a:solidFill>
              <a:schemeClr val="tx1"/>
            </a:solidFill>
          </a:endParaRPr>
        </a:p>
      </dsp:txBody>
      <dsp:txXfrm rot="-10800000">
        <a:off x="4988486" y="472970"/>
        <a:ext cx="36711" cy="198184"/>
      </dsp:txXfrm>
    </dsp:sp>
    <dsp:sp modelId="{251C3C14-A9F6-4E31-9B97-92E87B2D1CFB}">
      <dsp:nvSpPr>
        <dsp:cNvPr id="0" name=""/>
        <dsp:cNvSpPr/>
      </dsp:nvSpPr>
      <dsp:spPr>
        <a:xfrm>
          <a:off x="562849" y="461884"/>
          <a:ext cx="239348" cy="239348"/>
        </a:xfrm>
        <a:prstGeom prst="mathEqual">
          <a:avLst/>
        </a:prstGeom>
        <a:solidFill>
          <a:schemeClr val="accent1">
            <a:tint val="60000"/>
            <a:hueOff val="0"/>
            <a:satOff val="0"/>
            <a:lumOff val="0"/>
            <a:alphaOff val="0"/>
          </a:schemeClr>
        </a:solidFill>
        <a:ln>
          <a:noFill/>
        </a:ln>
        <a:effectLst/>
        <a:scene3d>
          <a:camera prst="orthographicFront"/>
          <a:lightRig rig="chilly" dir="t"/>
        </a:scene3d>
        <a:sp3d z="-70000" extrusionH="1700" prstMaterial="translucentPowder">
          <a:bevelT w="25400" h="6350" prst="softRound"/>
          <a:bevelB w="0" h="0" prst="convex"/>
        </a:sp3d>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lv-LV" sz="1000" kern="1200"/>
        </a:p>
      </dsp:txBody>
      <dsp:txXfrm>
        <a:off x="594575" y="511190"/>
        <a:ext cx="175896" cy="140736"/>
      </dsp:txXfrm>
    </dsp:sp>
    <dsp:sp modelId="{C08A9924-1742-407D-AD45-CACC2A8EC721}">
      <dsp:nvSpPr>
        <dsp:cNvPr id="0" name=""/>
        <dsp:cNvSpPr/>
      </dsp:nvSpPr>
      <dsp:spPr>
        <a:xfrm>
          <a:off x="145246" y="365699"/>
          <a:ext cx="412669" cy="412669"/>
        </a:xfrm>
        <a:prstGeom prst="ellipse">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lv-LV" sz="1000" kern="1200">
              <a:solidFill>
                <a:sysClr val="windowText" lastClr="000000"/>
              </a:solidFill>
              <a:latin typeface="Times New Roman" panose="02020603050405020304" pitchFamily="18" charset="0"/>
              <a:cs typeface="Times New Roman" panose="02020603050405020304" pitchFamily="18" charset="0"/>
            </a:rPr>
            <a:t>P</a:t>
          </a:r>
        </a:p>
      </dsp:txBody>
      <dsp:txXfrm>
        <a:off x="205680" y="426133"/>
        <a:ext cx="291801" cy="291801"/>
      </dsp:txXfrm>
    </dsp:sp>
  </dsp:spTree>
</dsp:drawing>
</file>

<file path=word/diagrams/layout1.xml><?xml version="1.0" encoding="utf-8"?>
<dgm:layoutDef xmlns:dgm="http://schemas.openxmlformats.org/drawingml/2006/diagram" xmlns:a="http://schemas.openxmlformats.org/drawingml/2006/main" uniqueId="urn:microsoft.com/office/officeart/2005/8/layout/vList6">
  <dgm:title val=""/>
  <dgm:desc val=""/>
  <dgm:catLst>
    <dgm:cat type="process" pri="22000"/>
    <dgm:cat type="list" pri="1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dgm:varLst>
    <dgm:alg type="lin">
      <dgm:param type="linDir" val="fromT"/>
    </dgm:alg>
    <dgm:shape xmlns:r="http://schemas.openxmlformats.org/officeDocument/2006/relationships" r:blip="">
      <dgm:adjLst/>
    </dgm:shape>
    <dgm:presOf/>
    <dgm:constrLst>
      <dgm:constr type="w" for="ch" forName="linNode" refType="w"/>
      <dgm:constr type="h" for="ch" forName="linNode" refType="h"/>
      <dgm:constr type="h" for="ch" forName="spacing" refType="h" refFor="ch" refForName="linNode" fact="0.1"/>
      <dgm:constr type="primFontSz" for="des" forName="parentShp" op="equ" val="65"/>
      <dgm:constr type="primFontSz" for="des" forName="childShp" op="equ" val="65"/>
    </dgm:constrLst>
    <dgm:ruleLst/>
    <dgm:forEach name="Name1" axis="ch" ptType="node">
      <dgm:layoutNode name="linNode">
        <dgm:choose name="Name2">
          <dgm:if name="Name3" func="var" arg="dir" op="equ" val="norm">
            <dgm:alg type="lin">
              <dgm:param type="linDir" val="fromL"/>
            </dgm:alg>
          </dgm:if>
          <dgm:else name="Name4">
            <dgm:alg type="lin">
              <dgm:param type="linDir" val="fromR"/>
            </dgm:alg>
          </dgm:else>
        </dgm:choose>
        <dgm:shape xmlns:r="http://schemas.openxmlformats.org/officeDocument/2006/relationships" r:blip="">
          <dgm:adjLst/>
        </dgm:shape>
        <dgm:presOf/>
        <dgm:choose name="Name5">
          <dgm:if name="Name6" func="var" arg="dir" op="equ" val="norm">
            <dgm:constrLst>
              <dgm:constr type="w" for="ch" forName="parentShp" refType="w" fact="0.4"/>
              <dgm:constr type="h" for="ch" forName="parentShp" refType="h"/>
              <dgm:constr type="w" for="ch" forName="childShp" refType="w" fact="0.6"/>
              <dgm:constr type="h" for="ch" forName="childShp" refType="h" refFor="ch" refForName="parentShp"/>
            </dgm:constrLst>
          </dgm:if>
          <dgm:else name="Name7">
            <dgm:constrLst>
              <dgm:constr type="w" for="ch" forName="parentShp" refType="w" fact="0.4"/>
              <dgm:constr type="h" for="ch" forName="parentShp" refType="h"/>
              <dgm:constr type="w" for="ch" forName="childShp" refType="w" fact="0.6"/>
              <dgm:constr type="h" for="ch" forName="childShp" refType="h" refFor="ch" refForName="parentShp"/>
            </dgm:constrLst>
          </dgm:else>
        </dgm:choose>
        <dgm:ruleLst/>
        <dgm:layoutNode name="parentShp" styleLbl="node1">
          <dgm:varLst>
            <dgm:bulletEnabled val="1"/>
          </dgm:varLst>
          <dgm:alg type="tx"/>
          <dgm:shape xmlns:r="http://schemas.openxmlformats.org/officeDocument/2006/relationships" type="roundRect" r:blip="">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layoutNode name="childShp" styleLbl="bgAccFollowNode1">
          <dgm:varLst>
            <dgm:bulletEnabled val="1"/>
          </dgm:varLst>
          <dgm:alg type="tx">
            <dgm:param type="stBulletLvl" val="1"/>
          </dgm:alg>
          <dgm:choose name="Name8">
            <dgm:if name="Name9" func="var" arg="dir" op="equ" val="norm">
              <dgm:shape xmlns:r="http://schemas.openxmlformats.org/officeDocument/2006/relationships" type="rightArrow" r:blip="" zOrderOff="-2">
                <dgm:adjLst>
                  <dgm:adj idx="1" val="0.75"/>
                </dgm:adjLst>
              </dgm:shape>
            </dgm:if>
            <dgm:else name="Name10">
              <dgm:shape xmlns:r="http://schemas.openxmlformats.org/officeDocument/2006/relationships" rot="180" type="rightArrow" r:blip="" zOrderOff="-2">
                <dgm:adjLst>
                  <dgm:adj idx="1" val="0.75"/>
                </dgm:adjLst>
              </dgm:shape>
            </dgm:else>
          </dgm:choose>
          <dgm:presOf axis="des" ptType="node"/>
          <dgm:constrLst>
            <dgm:constr type="secFontSz" refType="primFontSz"/>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dgm:forEach name="Name11" axis="followSib" ptType="sibTrans" cnt="1">
        <dgm:layoutNode name="spacing">
          <dgm:alg type="sp"/>
          <dgm:shape xmlns:r="http://schemas.openxmlformats.org/officeDocument/2006/relationships" r:blip="">
            <dgm:adjLst/>
          </dgm:shape>
          <dgm:presOf/>
          <dgm:constrLst/>
          <dgm:ruleLst/>
        </dgm:layoutNode>
      </dgm:forEach>
    </dgm:forEach>
  </dgm:layoutNode>
</dgm:layoutDef>
</file>

<file path=word/diagrams/layout10.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11.xml><?xml version="1.0" encoding="utf-8"?>
<dgm:layoutDef xmlns:dgm="http://schemas.openxmlformats.org/drawingml/2006/diagram" xmlns:a="http://schemas.openxmlformats.org/drawingml/2006/main" uniqueId="urn:microsoft.com/office/officeart/2005/8/layout/vList6">
  <dgm:title val=""/>
  <dgm:desc val=""/>
  <dgm:catLst>
    <dgm:cat type="process" pri="22000"/>
    <dgm:cat type="list" pri="1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dgm:varLst>
    <dgm:alg type="lin">
      <dgm:param type="linDir" val="fromT"/>
    </dgm:alg>
    <dgm:shape xmlns:r="http://schemas.openxmlformats.org/officeDocument/2006/relationships" r:blip="">
      <dgm:adjLst/>
    </dgm:shape>
    <dgm:presOf/>
    <dgm:constrLst>
      <dgm:constr type="w" for="ch" forName="linNode" refType="w"/>
      <dgm:constr type="h" for="ch" forName="linNode" refType="h"/>
      <dgm:constr type="h" for="ch" forName="spacing" refType="h" refFor="ch" refForName="linNode" fact="0.1"/>
      <dgm:constr type="primFontSz" for="des" forName="parentShp" op="equ" val="65"/>
      <dgm:constr type="primFontSz" for="des" forName="childShp" op="equ" val="65"/>
    </dgm:constrLst>
    <dgm:ruleLst/>
    <dgm:forEach name="Name1" axis="ch" ptType="node">
      <dgm:layoutNode name="linNode">
        <dgm:choose name="Name2">
          <dgm:if name="Name3" func="var" arg="dir" op="equ" val="norm">
            <dgm:alg type="lin">
              <dgm:param type="linDir" val="fromL"/>
            </dgm:alg>
          </dgm:if>
          <dgm:else name="Name4">
            <dgm:alg type="lin">
              <dgm:param type="linDir" val="fromR"/>
            </dgm:alg>
          </dgm:else>
        </dgm:choose>
        <dgm:shape xmlns:r="http://schemas.openxmlformats.org/officeDocument/2006/relationships" r:blip="">
          <dgm:adjLst/>
        </dgm:shape>
        <dgm:presOf/>
        <dgm:choose name="Name5">
          <dgm:if name="Name6" func="var" arg="dir" op="equ" val="norm">
            <dgm:constrLst>
              <dgm:constr type="w" for="ch" forName="parentShp" refType="w" fact="0.4"/>
              <dgm:constr type="h" for="ch" forName="parentShp" refType="h"/>
              <dgm:constr type="w" for="ch" forName="childShp" refType="w" fact="0.6"/>
              <dgm:constr type="h" for="ch" forName="childShp" refType="h" refFor="ch" refForName="parentShp"/>
            </dgm:constrLst>
          </dgm:if>
          <dgm:else name="Name7">
            <dgm:constrLst>
              <dgm:constr type="w" for="ch" forName="parentShp" refType="w" fact="0.4"/>
              <dgm:constr type="h" for="ch" forName="parentShp" refType="h"/>
              <dgm:constr type="w" for="ch" forName="childShp" refType="w" fact="0.6"/>
              <dgm:constr type="h" for="ch" forName="childShp" refType="h" refFor="ch" refForName="parentShp"/>
            </dgm:constrLst>
          </dgm:else>
        </dgm:choose>
        <dgm:ruleLst/>
        <dgm:layoutNode name="parentShp" styleLbl="node1">
          <dgm:varLst>
            <dgm:bulletEnabled val="1"/>
          </dgm:varLst>
          <dgm:alg type="tx"/>
          <dgm:shape xmlns:r="http://schemas.openxmlformats.org/officeDocument/2006/relationships" type="roundRect" r:blip="">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layoutNode name="childShp" styleLbl="bgAccFollowNode1">
          <dgm:varLst>
            <dgm:bulletEnabled val="1"/>
          </dgm:varLst>
          <dgm:alg type="tx">
            <dgm:param type="stBulletLvl" val="1"/>
          </dgm:alg>
          <dgm:choose name="Name8">
            <dgm:if name="Name9" func="var" arg="dir" op="equ" val="norm">
              <dgm:shape xmlns:r="http://schemas.openxmlformats.org/officeDocument/2006/relationships" type="rightArrow" r:blip="" zOrderOff="-2">
                <dgm:adjLst>
                  <dgm:adj idx="1" val="0.75"/>
                </dgm:adjLst>
              </dgm:shape>
            </dgm:if>
            <dgm:else name="Name10">
              <dgm:shape xmlns:r="http://schemas.openxmlformats.org/officeDocument/2006/relationships" rot="180" type="rightArrow" r:blip="" zOrderOff="-2">
                <dgm:adjLst>
                  <dgm:adj idx="1" val="0.75"/>
                </dgm:adjLst>
              </dgm:shape>
            </dgm:else>
          </dgm:choose>
          <dgm:presOf axis="des" ptType="node"/>
          <dgm:constrLst>
            <dgm:constr type="secFontSz" refType="primFontSz"/>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dgm:forEach name="Name11" axis="followSib" ptType="sibTrans" cnt="1">
        <dgm:layoutNode name="spacing">
          <dgm:alg type="sp"/>
          <dgm:shape xmlns:r="http://schemas.openxmlformats.org/officeDocument/2006/relationships" r:blip="">
            <dgm:adjLst/>
          </dgm:shape>
          <dgm:presOf/>
          <dgm:constrLst/>
          <dgm:ruleLst/>
        </dgm:layoutNode>
      </dgm:forEach>
    </dgm:forEach>
  </dgm:layoutNode>
</dgm:layoutDef>
</file>

<file path=word/diagrams/layout1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13.xml><?xml version="1.0" encoding="utf-8"?>
<dgm:layoutDef xmlns:dgm="http://schemas.openxmlformats.org/drawingml/2006/diagram" xmlns:a="http://schemas.openxmlformats.org/drawingml/2006/main" uniqueId="urn:microsoft.com/office/officeart/2009/3/layout/CircleRelationship">
  <dgm:title val=""/>
  <dgm:desc val=""/>
  <dgm:catLst>
    <dgm:cat type="relationship" pri="1500"/>
  </dgm:catLst>
  <dgm:sampData>
    <dgm:dataModel>
      <dgm:ptLst>
        <dgm:pt modelId="0" type="doc"/>
        <dgm:pt modelId="10">
          <dgm:prSet phldr="1"/>
        </dgm:pt>
        <dgm:pt modelId="11">
          <dgm:prSet phldr="1"/>
        </dgm:pt>
        <dgm:pt modelId="12">
          <dgm:prSet phldr="1"/>
        </dgm:pt>
      </dgm:ptLst>
      <dgm:cxnLst>
        <dgm:cxn modelId="20" srcId="0" destId="10" srcOrd="0" destOrd="0"/>
        <dgm:cxn modelId="21" srcId="10" destId="11" srcOrd="0" destOrd="0"/>
        <dgm:cxn modelId="22" srcId="10" destId="12" srcOrd="0" destOrd="0"/>
      </dgm:cxnLst>
      <dgm:bg/>
      <dgm:whole/>
    </dgm:dataModel>
  </dgm:sampData>
  <dgm:styleData>
    <dgm:dataModel>
      <dgm:ptLst>
        <dgm:pt modelId="0" type="doc"/>
        <dgm:pt modelId="10">
          <dgm:prSet phldr="1"/>
        </dgm:pt>
        <dgm:pt modelId="11">
          <dgm:prSet phldr="1"/>
        </dgm:pt>
        <dgm:pt modelId="12">
          <dgm:prSet phldr="1"/>
        </dgm:pt>
      </dgm:ptLst>
      <dgm:cxnLst>
        <dgm:cxn modelId="20" srcId="0" destId="10" srcOrd="0" destOrd="0"/>
        <dgm:cxn modelId="21" srcId="10" destId="11" srcOrd="0" destOrd="0"/>
        <dgm:cxn modelId="22" srcId="10" destId="12" srcOrd="0" destOrd="0"/>
      </dgm:cxnLst>
      <dgm:bg/>
      <dgm:whole/>
    </dgm:dataModel>
  </dgm:styleData>
  <dgm:clrData>
    <dgm:dataModel>
      <dgm:ptLst>
        <dgm:pt modelId="0" type="doc"/>
        <dgm:pt modelId="10">
          <dgm:prSet phldr="1"/>
        </dgm:pt>
        <dgm:pt modelId="11">
          <dgm:prSet phldr="1"/>
        </dgm:pt>
        <dgm:pt modelId="12">
          <dgm:prSet phldr="1"/>
        </dgm:pt>
      </dgm:ptLst>
      <dgm:cxnLst>
        <dgm:cxn modelId="20" srcId="0" destId="10" srcOrd="0" destOrd="0"/>
        <dgm:cxn modelId="21" srcId="10" destId="11" srcOrd="0" destOrd="0"/>
        <dgm:cxn modelId="22" srcId="10" destId="12" srcOrd="0" destOrd="0"/>
      </dgm:cxnLst>
      <dgm:bg/>
      <dgm:whole/>
    </dgm:dataModel>
  </dgm:clrData>
  <dgm:layoutNode name="Name0">
    <dgm:varLst>
      <dgm:chMax val="1"/>
      <dgm:chPref val="1"/>
    </dgm:varLst>
    <dgm:shape xmlns:r="http://schemas.openxmlformats.org/officeDocument/2006/relationships" r:blip="">
      <dgm:adjLst/>
    </dgm:shape>
    <dgm:choose name="Name1">
      <dgm:if name="Name2" axis="ch ch" ptType="node node" func="cnt" op="equ" val="0">
        <dgm:alg type="composite">
          <dgm:param type="ar" val="0.98"/>
        </dgm:alg>
        <dgm:constrLst>
          <dgm:constr type="primFontSz" for="des" ptType="node" op="equ" val="65"/>
          <dgm:constr type="l" for="ch" forName="Parent" refType="w" fact="0"/>
          <dgm:constr type="t" for="ch" forName="Parent" refType="h" fact="0.039"/>
          <dgm:constr type="w" for="ch" forName="Parent" refType="w" fact="0.8734"/>
          <dgm:constr type="h" for="ch" forName="Parent" refType="h" fact="0.856"/>
          <dgm:constr type="l" for="ch" forName="Accent1" refType="w" fact="0.4984"/>
          <dgm:constr type="t" for="ch" forName="Accent1" refType="h" fact="0"/>
          <dgm:constr type="w" for="ch" forName="Accent1" refType="w" fact="0.0972"/>
          <dgm:constr type="h" for="ch" forName="Accent1" refType="h" fact="0.0952"/>
          <dgm:constr type="l" for="ch" forName="Accent2" refType="w" fact="0.2684"/>
          <dgm:constr type="t" for="ch" forName="Accent2" refType="h" fact="0.8314"/>
          <dgm:constr type="w" for="ch" forName="Accent2" refType="w" fact="0.0704"/>
          <dgm:constr type="h" for="ch" forName="Accent2" refType="h" fact="0.069"/>
          <dgm:constr type="l" for="ch" forName="Accent3" refType="w" fact="0.9296"/>
          <dgm:constr type="t" for="ch" forName="Accent3" refType="h" fact="0.3864"/>
          <dgm:constr type="w" for="ch" forName="Accent3" refType="w" fact="0.0704"/>
          <dgm:constr type="h" for="ch" forName="Accent3" refType="h" fact="0.069"/>
          <dgm:constr type="l" for="ch" forName="Accent4" refType="w" fact="0.5931"/>
          <dgm:constr type="t" for="ch" forName="Accent4" refType="h" fact="0.9048"/>
          <dgm:constr type="w" for="ch" forName="Accent4" refType="w" fact="0.0972"/>
          <dgm:constr type="h" for="ch" forName="Accent4" refType="h" fact="0.0952"/>
          <dgm:constr type="l" for="ch" forName="Accent5" refType="w" fact="0.2883"/>
          <dgm:constr type="t" for="ch" forName="Accent5" refType="h" fact="0.1353"/>
          <dgm:constr type="w" for="ch" forName="Accent5" refType="w" fact="0.0704"/>
          <dgm:constr type="h" for="ch" forName="Accent5" refType="h" fact="0.069"/>
          <dgm:constr type="l" for="ch" forName="Accent6" refType="w" fact="0.0666"/>
          <dgm:constr type="t" for="ch" forName="Accent6" refType="h" fact="0.53"/>
          <dgm:constr type="w" for="ch" forName="Accent6" refType="w" fact="0.0704"/>
          <dgm:constr type="h" for="ch" forName="Accent6" refType="h" fact="0.069"/>
        </dgm:constrLst>
      </dgm:if>
      <dgm:if name="Name3" axis="ch ch" ptType="node node" func="cnt" op="equ" val="1">
        <dgm:alg type="composite">
          <dgm:param type="ar" val="1.2476"/>
        </dgm:alg>
        <dgm:constrLst>
          <dgm:constr type="primFontSz" for="des" ptType="node" op="equ" val="65"/>
          <dgm:constr type="l" for="ch" forName="Parent" refType="w" fact="0.2145"/>
          <dgm:constr type="t" for="ch" forName="Parent" refType="h" fact="0.039"/>
          <dgm:constr type="w" for="ch" forName="Parent" refType="w" fact="0.6861"/>
          <dgm:constr type="h" for="ch" forName="Parent" refType="h" fact="0.856"/>
          <dgm:constr type="l" for="ch" forName="Accent8" refType="w" fact="0.0262"/>
          <dgm:constr type="t" for="ch" forName="Accent8" refType="h" fact="0.6434"/>
          <dgm:constr type="w" for="ch" forName="Accent8" refType="w" fact="0.138"/>
          <dgm:constr type="h" for="ch" forName="Accent8" refType="h" fact="0.1721"/>
          <dgm:constr type="l" for="ch" forName="Accent1" refType="w" fact="0.6059"/>
          <dgm:constr type="t" for="ch" forName="Accent1" refType="h" fact="0"/>
          <dgm:constr type="w" for="ch" forName="Accent1" refType="w" fact="0.0763"/>
          <dgm:constr type="h" for="ch" forName="Accent1" refType="h" fact="0.0952"/>
          <dgm:constr type="l" for="ch" forName="Accent2" refType="w" fact="0.4253"/>
          <dgm:constr type="t" for="ch" forName="Accent2" refType="h" fact="0.8314"/>
          <dgm:constr type="w" for="ch" forName="Accent2" refType="w" fact="0.0553"/>
          <dgm:constr type="h" for="ch" forName="Accent2" refType="h" fact="0.069"/>
          <dgm:constr type="l" for="ch" forName="Accent3" refType="w" fact="0.9447"/>
          <dgm:constr type="t" for="ch" forName="Accent3" refType="h" fact="0.3864"/>
          <dgm:constr type="w" for="ch" forName="Accent3" refType="w" fact="0.0553"/>
          <dgm:constr type="h" for="ch" forName="Accent3" refType="h" fact="0.069"/>
          <dgm:constr type="l" for="ch" forName="Child1" refType="w" fact="0"/>
          <dgm:constr type="t" for="ch" forName="Child1" refType="h" fact="0.1935"/>
          <dgm:constr type="w" for="ch" forName="Child1" refType="w" fact="0.2789"/>
          <dgm:constr type="h" for="ch" forName="Child1" refType="h" fact="0.3479"/>
          <dgm:constr type="l" for="ch" forName="Accent4" refType="w" fact="0.6803"/>
          <dgm:constr type="t" for="ch" forName="Accent4" refType="h" fact="0.9048"/>
          <dgm:constr type="w" for="ch" forName="Accent4" refType="w" fact="0.0763"/>
          <dgm:constr type="h" for="ch" forName="Accent4" refType="h" fact="0.0952"/>
          <dgm:constr type="l" for="ch" forName="Accent7" refType="w" fact="0.5287"/>
          <dgm:constr type="t" for="ch" forName="Accent7" refType="h" fact="0.1383"/>
          <dgm:constr type="w" for="ch" forName="Accent7" refType="w" fact="0.0763"/>
          <dgm:constr type="h" for="ch" forName="Accent7" refType="h" fact="0.0952"/>
          <dgm:constr type="l" for="ch" forName="Accent5" refType="w" fact="0.4409"/>
          <dgm:constr type="t" for="ch" forName="Accent5" refType="h" fact="0.1353"/>
          <dgm:constr type="w" for="ch" forName="Accent5" refType="w" fact="0.0553"/>
          <dgm:constr type="h" for="ch" forName="Accent5" refType="h" fact="0.069"/>
          <dgm:constr type="l" for="ch" forName="Accent6" refType="w" fact="0.2668"/>
          <dgm:constr type="t" for="ch" forName="Accent6" refType="h" fact="0.53"/>
          <dgm:constr type="w" for="ch" forName="Accent6" refType="w" fact="0.0553"/>
          <dgm:constr type="h" for="ch" forName="Accent6" refType="h" fact="0.069"/>
        </dgm:constrLst>
      </dgm:if>
      <dgm:if name="Name4" axis="ch ch" ptType="node node" func="cnt" op="equ" val="2">
        <dgm:alg type="composite">
          <dgm:param type="ar" val="1.592"/>
        </dgm:alg>
        <dgm:constrLst>
          <dgm:constr type="primFontSz" for="des" ptType="node" op="equ" val="65"/>
          <dgm:constr type="l" for="ch" forName="Parent" refType="w" fact="0.1886"/>
          <dgm:constr type="t" for="ch" forName="Parent" refType="h" fact="0.039"/>
          <dgm:constr type="w" for="ch" forName="Parent" refType="w" fact="0.5377"/>
          <dgm:constr type="h" for="ch" forName="Parent" refType="h" fact="0.856"/>
          <dgm:constr type="l" for="ch" forName="Accent8" refType="w" fact="0.0411"/>
          <dgm:constr type="t" for="ch" forName="Accent8" refType="h" fact="0.6434"/>
          <dgm:constr type="w" for="ch" forName="Accent8" refType="w" fact="0.1081"/>
          <dgm:constr type="h" for="ch" forName="Accent8" refType="h" fact="0.1721"/>
          <dgm:constr type="l" for="ch" forName="Accent1" refType="w" fact="0.4954"/>
          <dgm:constr type="t" for="ch" forName="Accent1" refType="h" fact="0"/>
          <dgm:constr type="w" for="ch" forName="Accent1" refType="w" fact="0.0598"/>
          <dgm:constr type="h" for="ch" forName="Accent1" refType="h" fact="0.0952"/>
          <dgm:constr type="l" for="ch" forName="Accent2" refType="w" fact="0.3538"/>
          <dgm:constr type="t" for="ch" forName="Accent2" refType="h" fact="0.8314"/>
          <dgm:constr type="w" for="ch" forName="Accent2" refType="w" fact="0.0433"/>
          <dgm:constr type="h" for="ch" forName="Accent2" refType="h" fact="0.069"/>
          <dgm:constr type="l" for="ch" forName="Accent3" refType="w" fact="0.7609"/>
          <dgm:constr type="t" for="ch" forName="Accent3" refType="h" fact="0.3864"/>
          <dgm:constr type="w" for="ch" forName="Accent3" refType="w" fact="0.0433"/>
          <dgm:constr type="h" for="ch" forName="Accent3" refType="h" fact="0.069"/>
          <dgm:constr type="l" for="ch" forName="Accent9" refType="w" fact="0.6839"/>
          <dgm:constr type="t" for="ch" forName="Accent9" refType="h" fact="0.27"/>
          <dgm:constr type="w" for="ch" forName="Accent9" refType="w" fact="0.0598"/>
          <dgm:constr type="h" for="ch" forName="Accent9" refType="h" fact="0.0952"/>
          <dgm:constr type="l" for="ch" forName="Child1" refType="w" fact="0.0206"/>
          <dgm:constr type="t" for="ch" forName="Child1" refType="h" fact="0.1935"/>
          <dgm:constr type="w" for="ch" forName="Child1" refType="w" fact="0.2186"/>
          <dgm:constr type="h" for="ch" forName="Child1" refType="h" fact="0.3479"/>
          <dgm:constr type="l" for="ch" forName="Child2" refType="w" fact="0.7814"/>
          <dgm:constr type="t" for="ch" forName="Child2" refType="h" fact="0.0298"/>
          <dgm:constr type="w" for="ch" forName="Child2" refType="w" fact="0.2186"/>
          <dgm:constr type="h" for="ch" forName="Child2" refType="h" fact="0.3479"/>
          <dgm:constr type="l" for="ch" forName="Accent10" refType="w" fact="0"/>
          <dgm:constr type="t" for="ch" forName="Accent10" refType="h" fact="0.8482"/>
          <dgm:constr type="w" for="ch" forName="Accent10" refType="w" fact="0.0433"/>
          <dgm:constr type="h" for="ch" forName="Accent10" refType="h" fact="0.069"/>
          <dgm:constr type="l" for="ch" forName="Accent11" refType="w" fact="0.4318"/>
          <dgm:constr type="t" for="ch" forName="Accent11" refType="h" fact="0.75"/>
          <dgm:constr type="w" for="ch" forName="Accent11" refType="w" fact="0.0433"/>
          <dgm:constr type="h" for="ch" forName="Accent11" refType="h" fact="0.069"/>
          <dgm:constr type="l" for="ch" forName="Accent7" refType="w" fact="0.4349"/>
          <dgm:constr type="t" for="ch" forName="Accent7" refType="h" fact="0.1383"/>
          <dgm:constr type="w" for="ch" forName="Accent7" refType="w" fact="0.0598"/>
          <dgm:constr type="h" for="ch" forName="Accent7" refType="h" fact="0.0952"/>
          <dgm:constr type="l" for="ch" forName="Accent5" refType="w" fact="0.3661"/>
          <dgm:constr type="t" for="ch" forName="Accent5" refType="h" fact="0.1353"/>
          <dgm:constr type="w" for="ch" forName="Accent5" refType="w" fact="0.0433"/>
          <dgm:constr type="h" for="ch" forName="Accent5" refType="h" fact="0.069"/>
          <dgm:constr type="l" for="ch" forName="Accent6" refType="w" fact="0.2296"/>
          <dgm:constr type="t" for="ch" forName="Accent6" refType="h" fact="0.53"/>
          <dgm:constr type="w" for="ch" forName="Accent6" refType="w" fact="0.0433"/>
          <dgm:constr type="h" for="ch" forName="Accent6" refType="h" fact="0.069"/>
          <dgm:constr type="l" for="ch" forName="Accent4" refType="w" fact="0.5537"/>
          <dgm:constr type="t" for="ch" forName="Accent4" refType="h" fact="0.9048"/>
          <dgm:constr type="w" for="ch" forName="Accent4" refType="w" fact="0.0598"/>
          <dgm:constr type="h" for="ch" forName="Accent4" refType="h" fact="0.0952"/>
        </dgm:constrLst>
      </dgm:if>
      <dgm:if name="Name5" axis="ch ch" ptType="node node" func="cnt" op="equ" val="3">
        <dgm:alg type="composite">
          <dgm:param type="ar" val="1.7557"/>
        </dgm:alg>
        <dgm:constrLst>
          <dgm:constr type="primFontSz" for="des" ptType="node" op="equ" val="65"/>
          <dgm:constr type="l" for="ch" forName="Parent" refType="w" fact="0.171"/>
          <dgm:constr type="t" for="ch" forName="Parent" refType="h" fact="0.039"/>
          <dgm:constr type="w" for="ch" forName="Parent" refType="w" fact="0.4875"/>
          <dgm:constr type="h" for="ch" forName="Parent" refType="h" fact="0.856"/>
          <dgm:constr type="l" for="ch" forName="Accent8" refType="w" fact="0.0373"/>
          <dgm:constr type="t" for="ch" forName="Accent8" refType="h" fact="0.6434"/>
          <dgm:constr type="w" for="ch" forName="Accent8" refType="w" fact="0.098"/>
          <dgm:constr type="h" for="ch" forName="Accent8" refType="h" fact="0.1721"/>
          <dgm:constr type="l" for="ch" forName="Accent1" refType="w" fact="0.4492"/>
          <dgm:constr type="t" for="ch" forName="Accent1" refType="h" fact="0"/>
          <dgm:constr type="w" for="ch" forName="Accent1" refType="w" fact="0.0542"/>
          <dgm:constr type="h" for="ch" forName="Accent1" refType="h" fact="0.0952"/>
          <dgm:constr type="l" for="ch" forName="Accent2" refType="w" fact="0.3209"/>
          <dgm:constr type="t" for="ch" forName="Accent2" refType="h" fact="0.8314"/>
          <dgm:constr type="w" for="ch" forName="Accent2" refType="w" fact="0.0393"/>
          <dgm:constr type="h" for="ch" forName="Accent2" refType="h" fact="0.069"/>
          <dgm:constr type="l" for="ch" forName="Accent3" refType="w" fact="0.6899"/>
          <dgm:constr type="t" for="ch" forName="Accent3" refType="h" fact="0.3864"/>
          <dgm:constr type="w" for="ch" forName="Accent3" refType="w" fact="0.0393"/>
          <dgm:constr type="h" for="ch" forName="Accent3" refType="h" fact="0.069"/>
          <dgm:constr type="l" for="ch" forName="Accent9" refType="w" fact="0.6201"/>
          <dgm:constr type="t" for="ch" forName="Accent9" refType="h" fact="0.27"/>
          <dgm:constr type="w" for="ch" forName="Accent9" refType="w" fact="0.0542"/>
          <dgm:constr type="h" for="ch" forName="Accent9" refType="h" fact="0.0952"/>
          <dgm:constr type="l" for="ch" forName="Child1" refType="w" fact="0.0186"/>
          <dgm:constr type="t" for="ch" forName="Child1" refType="h" fact="0.1935"/>
          <dgm:constr type="w" for="ch" forName="Child1" refType="w" fact="0.1982"/>
          <dgm:constr type="h" for="ch" forName="Child1" refType="h" fact="0.3479"/>
          <dgm:constr type="l" for="ch" forName="Child2" refType="w" fact="0.7086"/>
          <dgm:constr type="t" for="ch" forName="Child2" refType="h" fact="0.0298"/>
          <dgm:constr type="w" for="ch" forName="Child2" refType="w" fact="0.1982"/>
          <dgm:constr type="h" for="ch" forName="Child2" refType="h" fact="0.3479"/>
          <dgm:constr type="l" for="ch" forName="Child3" refType="w" fact="0.8018"/>
          <dgm:constr type="t" for="ch" forName="Child3" refType="h" fact="0.6312"/>
          <dgm:constr type="w" for="ch" forName="Child3" refType="w" fact="0.1982"/>
          <dgm:constr type="h" for="ch" forName="Child3" refType="h" fact="0.3479"/>
          <dgm:constr type="l" for="ch" forName="Accent12" refType="w" fact="0.7459"/>
          <dgm:constr type="t" for="ch" forName="Accent12" refType="h" fact="0.619"/>
          <dgm:constr type="w" for="ch" forName="Accent12" refType="w" fact="0.0393"/>
          <dgm:constr type="h" for="ch" forName="Accent12" refType="h" fact="0.069"/>
          <dgm:constr type="l" for="ch" forName="Accent4" refType="w" fact="0.5021"/>
          <dgm:constr type="t" for="ch" forName="Accent4" refType="h" fact="0.9048"/>
          <dgm:constr type="w" for="ch" forName="Accent4" refType="w" fact="0.0542"/>
          <dgm:constr type="h" for="ch" forName="Accent4" refType="h" fact="0.0952"/>
          <dgm:constr type="l" for="ch" forName="Accent10" refType="w" fact="0"/>
          <dgm:constr type="t" for="ch" forName="Accent10" refType="h" fact="0.8482"/>
          <dgm:constr type="w" for="ch" forName="Accent10" refType="w" fact="0.0393"/>
          <dgm:constr type="h" for="ch" forName="Accent10" refType="h" fact="0.069"/>
          <dgm:constr type="l" for="ch" forName="Accent11" refType="w" fact="0.3916"/>
          <dgm:constr type="t" for="ch" forName="Accent11" refType="h" fact="0.75"/>
          <dgm:constr type="w" for="ch" forName="Accent11" refType="w" fact="0.0393"/>
          <dgm:constr type="h" for="ch" forName="Accent11" refType="h" fact="0.069"/>
          <dgm:constr type="l" for="ch" forName="Accent7" refType="w" fact="0.3944"/>
          <dgm:constr type="t" for="ch" forName="Accent7" refType="h" fact="0.1383"/>
          <dgm:constr type="w" for="ch" forName="Accent7" refType="w" fact="0.0542"/>
          <dgm:constr type="h" for="ch" forName="Accent7" refType="h" fact="0.0952"/>
          <dgm:constr type="l" for="ch" forName="Accent5" refType="w" fact="0.3319"/>
          <dgm:constr type="t" for="ch" forName="Accent5" refType="h" fact="0.1353"/>
          <dgm:constr type="w" for="ch" forName="Accent5" refType="w" fact="0.0393"/>
          <dgm:constr type="h" for="ch" forName="Accent5" refType="h" fact="0.069"/>
          <dgm:constr type="l" for="ch" forName="Accent6" refType="w" fact="0.2082"/>
          <dgm:constr type="t" for="ch" forName="Accent6" refType="h" fact="0.53"/>
          <dgm:constr type="w" for="ch" forName="Accent6" refType="w" fact="0.0393"/>
          <dgm:constr type="h" for="ch" forName="Accent6" refType="h" fact="0.069"/>
        </dgm:constrLst>
      </dgm:if>
      <dgm:if name="Name6" axis="ch ch" ptType="node node" func="cnt" op="equ" val="4">
        <dgm:alg type="composite">
          <dgm:param type="ar" val="1.3749"/>
        </dgm:alg>
        <dgm:constrLst>
          <dgm:constr type="primFontSz" for="des" ptType="node" op="equ" val="65"/>
          <dgm:constr type="l" for="ch" forName="Parent" refType="w" fact="0.171"/>
          <dgm:constr type="t" for="ch" forName="Parent" refType="h" fact="0.0306"/>
          <dgm:constr type="w" for="ch" forName="Parent" refType="w" fact="0.4875"/>
          <dgm:constr type="h" for="ch" forName="Parent" refType="h" fact="0.6703"/>
          <dgm:constr type="l" for="ch" forName="Accent8" refType="w" fact="0.0373"/>
          <dgm:constr type="t" for="ch" forName="Accent8" refType="h" fact="0.5038"/>
          <dgm:constr type="w" for="ch" forName="Accent8" refType="w" fact="0.098"/>
          <dgm:constr type="h" for="ch" forName="Accent8" refType="h" fact="0.1348"/>
          <dgm:constr type="l" for="ch" forName="Accent1" refType="w" fact="0.4492"/>
          <dgm:constr type="t" for="ch" forName="Accent1" refType="h" fact="0"/>
          <dgm:constr type="w" for="ch" forName="Accent1" refType="w" fact="0.0542"/>
          <dgm:constr type="h" for="ch" forName="Accent1" refType="h" fact="0.0746"/>
          <dgm:constr type="l" for="ch" forName="Accent2" refType="w" fact="0.3209"/>
          <dgm:constr type="t" for="ch" forName="Accent2" refType="h" fact="0.6511"/>
          <dgm:constr type="w" for="ch" forName="Accent2" refType="w" fact="0.0393"/>
          <dgm:constr type="h" for="ch" forName="Accent2" refType="h" fact="0.054"/>
          <dgm:constr type="l" for="ch" forName="Accent3" refType="w" fact="0.6899"/>
          <dgm:constr type="t" for="ch" forName="Accent3" refType="h" fact="0.3026"/>
          <dgm:constr type="w" for="ch" forName="Accent3" refType="w" fact="0.0393"/>
          <dgm:constr type="h" for="ch" forName="Accent3" refType="h" fact="0.054"/>
          <dgm:constr type="l" for="ch" forName="Accent9" refType="w" fact="0.6201"/>
          <dgm:constr type="t" for="ch" forName="Accent9" refType="h" fact="0.2115"/>
          <dgm:constr type="w" for="ch" forName="Accent9" refType="w" fact="0.0542"/>
          <dgm:constr type="h" for="ch" forName="Accent9" refType="h" fact="0.0746"/>
          <dgm:constr type="l" for="ch" forName="Child1" refType="w" fact="0.0186"/>
          <dgm:constr type="t" for="ch" forName="Child1" refType="h" fact="0.1515"/>
          <dgm:constr type="w" for="ch" forName="Child1" refType="w" fact="0.1982"/>
          <dgm:constr type="h" for="ch" forName="Child1" refType="h" fact="0.2725"/>
          <dgm:constr type="l" for="ch" forName="Child2" refType="w" fact="0.7086"/>
          <dgm:constr type="t" for="ch" forName="Child2" refType="h" fact="0.0233"/>
          <dgm:constr type="w" for="ch" forName="Child2" refType="w" fact="0.1982"/>
          <dgm:constr type="h" for="ch" forName="Child2" refType="h" fact="0.2725"/>
          <dgm:constr type="l" for="ch" forName="Child3" refType="w" fact="0.8018"/>
          <dgm:constr type="t" for="ch" forName="Child3" refType="h" fact="0.4943"/>
          <dgm:constr type="w" for="ch" forName="Child3" refType="w" fact="0.1982"/>
          <dgm:constr type="h" for="ch" forName="Child3" refType="h" fact="0.2725"/>
          <dgm:constr type="l" for="ch" forName="Accent12" refType="w" fact="0.7459"/>
          <dgm:constr type="t" for="ch" forName="Accent12" refType="h" fact="0.4848"/>
          <dgm:constr type="w" for="ch" forName="Accent12" refType="w" fact="0.0393"/>
          <dgm:constr type="h" for="ch" forName="Accent12" refType="h" fact="0.054"/>
          <dgm:constr type="l" for="ch" forName="Accent4" refType="w" fact="0.5021"/>
          <dgm:constr type="t" for="ch" forName="Accent4" refType="h" fact="0.7085"/>
          <dgm:constr type="w" for="ch" forName="Accent4" refType="w" fact="0.0542"/>
          <dgm:constr type="h" for="ch" forName="Accent4" refType="h" fact="0.0746"/>
          <dgm:constr type="l" for="ch" forName="Accent10" refType="w" fact="0"/>
          <dgm:constr type="t" for="ch" forName="Accent10" refType="h" fact="0.6642"/>
          <dgm:constr type="w" for="ch" forName="Accent10" refType="w" fact="0.0393"/>
          <dgm:constr type="h" for="ch" forName="Accent10" refType="h" fact="0.054"/>
          <dgm:constr type="l" for="ch" forName="Accent11" refType="w" fact="0.3916"/>
          <dgm:constr type="t" for="ch" forName="Accent11" refType="h" fact="0.5873"/>
          <dgm:constr type="w" for="ch" forName="Accent11" refType="w" fact="0.0393"/>
          <dgm:constr type="h" for="ch" forName="Accent11" refType="h" fact="0.054"/>
          <dgm:constr type="l" for="ch" forName="Accent7" refType="w" fact="0.3944"/>
          <dgm:constr type="t" for="ch" forName="Accent7" refType="h" fact="0.1083"/>
          <dgm:constr type="w" for="ch" forName="Accent7" refType="w" fact="0.0542"/>
          <dgm:constr type="h" for="ch" forName="Accent7" refType="h" fact="0.0746"/>
          <dgm:constr type="l" for="ch" forName="Accent5" refType="w" fact="0.3319"/>
          <dgm:constr type="t" for="ch" forName="Accent5" refType="h" fact="0.1059"/>
          <dgm:constr type="w" for="ch" forName="Accent5" refType="w" fact="0.0393"/>
          <dgm:constr type="h" for="ch" forName="Accent5" refType="h" fact="0.054"/>
          <dgm:constr type="l" for="ch" forName="Accent6" refType="w" fact="0.2082"/>
          <dgm:constr type="t" for="ch" forName="Accent6" refType="h" fact="0.4151"/>
          <dgm:constr type="w" for="ch" forName="Accent6" refType="w" fact="0.0393"/>
          <dgm:constr type="h" for="ch" forName="Accent6" refType="h" fact="0.054"/>
          <dgm:constr type="l" for="ch" forName="Child4" refType="w" fact="0.2329"/>
          <dgm:constr type="t" for="ch" forName="Child4" refType="h" fact="0.7275"/>
          <dgm:constr type="w" for="ch" forName="Child4" refType="w" fact="0.1982"/>
          <dgm:constr type="h" for="ch" forName="Child4" refType="h" fact="0.2725"/>
          <dgm:constr type="l" for="ch" forName="Accent13" refType="w" fact="0.4099"/>
          <dgm:constr type="t" for="ch" forName="Accent13" refType="h" fact="0.7183"/>
          <dgm:constr type="w" for="ch" forName="Accent13" refType="w" fact="0.0393"/>
          <dgm:constr type="h" for="ch" forName="Accent13" refType="h" fact="0.054"/>
        </dgm:constrLst>
      </dgm:if>
      <dgm:else name="Name7">
        <dgm:alg type="composite">
          <dgm:param type="ar" val="1.1477"/>
        </dgm:alg>
        <dgm:constrLst>
          <dgm:constr type="primFontSz" for="des" ptType="node" op="equ" val="65"/>
          <dgm:constr type="l" for="ch" forName="Parent" refType="w" fact="0.171"/>
          <dgm:constr type="t" for="ch" forName="Parent" refType="h" fact="0.1907"/>
          <dgm:constr type="w" for="ch" forName="Parent" refType="w" fact="0.4875"/>
          <dgm:constr type="h" for="ch" forName="Parent" refType="h" fact="0.5596"/>
          <dgm:constr type="l" for="ch" forName="Accent8" refType="w" fact="0.0373"/>
          <dgm:constr type="t" for="ch" forName="Accent8" refType="h" fact="0.5858"/>
          <dgm:constr type="w" for="ch" forName="Accent8" refType="w" fact="0.098"/>
          <dgm:constr type="h" for="ch" forName="Accent8" refType="h" fact="0.1125"/>
          <dgm:constr type="l" for="ch" forName="Accent1" refType="w" fact="0.4492"/>
          <dgm:constr type="t" for="ch" forName="Accent1" refType="h" fact="0.1652"/>
          <dgm:constr type="w" for="ch" forName="Accent1" refType="w" fact="0.0542"/>
          <dgm:constr type="h" for="ch" forName="Accent1" refType="h" fact="0.0623"/>
          <dgm:constr type="l" for="ch" forName="Accent2" refType="w" fact="0.3209"/>
          <dgm:constr type="t" for="ch" forName="Accent2" refType="h" fact="0.7087"/>
          <dgm:constr type="w" for="ch" forName="Accent2" refType="w" fact="0.0393"/>
          <dgm:constr type="h" for="ch" forName="Accent2" refType="h" fact="0.0451"/>
          <dgm:constr type="l" for="ch" forName="Accent3" refType="w" fact="0.6899"/>
          <dgm:constr type="t" for="ch" forName="Accent3" refType="h" fact="0.4178"/>
          <dgm:constr type="w" for="ch" forName="Accent3" refType="w" fact="0.0393"/>
          <dgm:constr type="h" for="ch" forName="Accent3" refType="h" fact="0.0451"/>
          <dgm:constr type="l" for="ch" forName="Accent9" refType="w" fact="0.6201"/>
          <dgm:constr type="t" for="ch" forName="Accent9" refType="h" fact="0.3417"/>
          <dgm:constr type="w" for="ch" forName="Accent9" refType="w" fact="0.0542"/>
          <dgm:constr type="h" for="ch" forName="Accent9" refType="h" fact="0.0623"/>
          <dgm:constr type="l" for="ch" forName="Child1" refType="w" fact="0.0186"/>
          <dgm:constr type="t" for="ch" forName="Child1" refType="h" fact="0.2917"/>
          <dgm:constr type="w" for="ch" forName="Child1" refType="w" fact="0.1982"/>
          <dgm:constr type="h" for="ch" forName="Child1" refType="h" fact="0.2275"/>
          <dgm:constr type="l" for="ch" forName="Child2" refType="w" fact="0.7086"/>
          <dgm:constr type="t" for="ch" forName="Child2" refType="h" fact="0.1847"/>
          <dgm:constr type="w" for="ch" forName="Child2" refType="w" fact="0.1982"/>
          <dgm:constr type="h" for="ch" forName="Child2" refType="h" fact="0.2275"/>
          <dgm:constr type="l" for="ch" forName="Child3" refType="w" fact="0.8018"/>
          <dgm:constr type="t" for="ch" forName="Child3" refType="h" fact="0.5778"/>
          <dgm:constr type="w" for="ch" forName="Child3" refType="w" fact="0.1982"/>
          <dgm:constr type="h" for="ch" forName="Child3" refType="h" fact="0.2275"/>
          <dgm:constr type="l" for="ch" forName="Accent12" refType="w" fact="0.7459"/>
          <dgm:constr type="t" for="ch" forName="Accent12" refType="h" fact="0.5699"/>
          <dgm:constr type="w" for="ch" forName="Accent12" refType="w" fact="0.0393"/>
          <dgm:constr type="h" for="ch" forName="Accent12" refType="h" fact="0.0451"/>
          <dgm:constr type="l" for="ch" forName="Accent4" refType="w" fact="0.5021"/>
          <dgm:constr type="t" for="ch" forName="Accent4" refType="h" fact="0.7567"/>
          <dgm:constr type="w" for="ch" forName="Accent4" refType="w" fact="0.0542"/>
          <dgm:constr type="h" for="ch" forName="Accent4" refType="h" fact="0.0623"/>
          <dgm:constr type="l" for="ch" forName="Accent10" refType="w" fact="0"/>
          <dgm:constr type="t" for="ch" forName="Accent10" refType="h" fact="0.7197"/>
          <dgm:constr type="w" for="ch" forName="Accent10" refType="w" fact="0.0393"/>
          <dgm:constr type="h" for="ch" forName="Accent10" refType="h" fact="0.0451"/>
          <dgm:constr type="l" for="ch" forName="Accent11" refType="w" fact="0.3916"/>
          <dgm:constr type="t" for="ch" forName="Accent11" refType="h" fact="0.6555"/>
          <dgm:constr type="w" for="ch" forName="Accent11" refType="w" fact="0.0393"/>
          <dgm:constr type="h" for="ch" forName="Accent11" refType="h" fact="0.0451"/>
          <dgm:constr type="l" for="ch" forName="Accent7" refType="w" fact="0.3944"/>
          <dgm:constr type="t" for="ch" forName="Accent7" refType="h" fact="0.2556"/>
          <dgm:constr type="w" for="ch" forName="Accent7" refType="w" fact="0.0542"/>
          <dgm:constr type="h" for="ch" forName="Accent7" refType="h" fact="0.0623"/>
          <dgm:constr type="l" for="ch" forName="Accent5" refType="w" fact="0.3319"/>
          <dgm:constr type="t" for="ch" forName="Accent5" refType="h" fact="0.2536"/>
          <dgm:constr type="w" for="ch" forName="Accent5" refType="w" fact="0.0393"/>
          <dgm:constr type="h" for="ch" forName="Accent5" refType="h" fact="0.0451"/>
          <dgm:constr type="l" for="ch" forName="Accent6" refType="w" fact="0.2082"/>
          <dgm:constr type="t" for="ch" forName="Accent6" refType="h" fact="0.5117"/>
          <dgm:constr type="w" for="ch" forName="Accent6" refType="w" fact="0.0393"/>
          <dgm:constr type="h" for="ch" forName="Accent6" refType="h" fact="0.0451"/>
          <dgm:constr type="l" for="ch" forName="Child5" refType="w" fact="0.4219"/>
          <dgm:constr type="t" for="ch" forName="Child5" refType="h" fact="0"/>
          <dgm:constr type="w" for="ch" forName="Child5" refType="w" fact="0.1982"/>
          <dgm:constr type="h" for="ch" forName="Child5" refType="h" fact="0.2275"/>
          <dgm:constr type="l" for="ch" forName="Child4" refType="w" fact="0.2329"/>
          <dgm:constr type="t" for="ch" forName="Child4" refType="h" fact="0.7725"/>
          <dgm:constr type="w" for="ch" forName="Child4" refType="w" fact="0.1982"/>
          <dgm:constr type="h" for="ch" forName="Child4" refType="h" fact="0.2275"/>
          <dgm:constr type="l" for="ch" forName="Accent15" refType="w" fact="0.1775"/>
          <dgm:constr type="t" for="ch" forName="Accent15" refType="h" fact="0.2466"/>
          <dgm:constr type="w" for="ch" forName="Accent15" refType="w" fact="0.0393"/>
          <dgm:constr type="h" for="ch" forName="Accent15" refType="h" fact="0.0451"/>
          <dgm:constr type="l" for="ch" forName="Accent16" refType="w" fact="0.6351"/>
          <dgm:constr type="t" for="ch" forName="Accent16" refType="h" fact="0.056"/>
          <dgm:constr type="w" for="ch" forName="Accent16" refType="w" fact="0.0393"/>
          <dgm:constr type="h" for="ch" forName="Accent16" refType="h" fact="0.0451"/>
          <dgm:constr type="l" for="ch" forName="Accent13" refType="w" fact="0.4099"/>
          <dgm:constr type="t" for="ch" forName="Accent13" refType="h" fact="0.7648"/>
          <dgm:constr type="w" for="ch" forName="Accent13" refType="w" fact="0.0393"/>
          <dgm:constr type="h" for="ch" forName="Accent13" refType="h" fact="0.0451"/>
        </dgm:constrLst>
      </dgm:else>
    </dgm:choose>
    <dgm:forEach name="wrapper" axis="self" ptType="parTrans">
      <dgm:forEach name="accentRepeat1" axis="self">
        <dgm:layoutNode name="AccentHold1" styleLbl="node1">
          <dgm:alg type="sp"/>
          <dgm:shape xmlns:r="http://schemas.openxmlformats.org/officeDocument/2006/relationships" type="ellipse" r:blip="">
            <dgm:adjLst/>
          </dgm:shape>
          <dgm:presOf/>
        </dgm:layoutNode>
      </dgm:forEach>
      <dgm:forEach name="accentRepeat2" axis="self">
        <dgm:layoutNode name="AccentHold2" styleLbl="node1">
          <dgm:alg type="sp"/>
          <dgm:shape xmlns:r="http://schemas.openxmlformats.org/officeDocument/2006/relationships" type="ellipse" r:blip="">
            <dgm:adjLst/>
          </dgm:shape>
          <dgm:presOf/>
        </dgm:layoutNode>
      </dgm:forEach>
      <dgm:forEach name="accentRepeat3" axis="self">
        <dgm:layoutNode name="AccentHold3" styleLbl="node1">
          <dgm:alg type="sp"/>
          <dgm:shape xmlns:r="http://schemas.openxmlformats.org/officeDocument/2006/relationships" type="ellipse" r:blip="">
            <dgm:adjLst/>
          </dgm:shape>
          <dgm:presOf/>
        </dgm:layoutNode>
      </dgm:forEach>
    </dgm:forEach>
    <dgm:forEach name="Name8" axis="ch" ptType="node" cnt="1">
      <dgm:layoutNode name="Parent" styleLbl="node0">
        <dgm:varLst>
          <dgm:chMax val="5"/>
          <dgm:chPref val="5"/>
        </dgm:varLst>
        <dgm:alg type="tx"/>
        <dgm:shape xmlns:r="http://schemas.openxmlformats.org/officeDocument/2006/relationships" type="ellipse" r:blip="">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9">
        <dgm:if name="Name10" axis="ch" ptType="node" func="cnt" op="lte" val="4">
          <dgm:layoutNode name="Accent1" styleLbl="node1">
            <dgm:alg type="sp"/>
            <dgm:shape xmlns:r="http://schemas.openxmlformats.org/officeDocument/2006/relationships" type="ellipse" r:blip="">
              <dgm:adjLst/>
            </dgm:shape>
            <dgm:presOf/>
            <dgm:constrLst/>
          </dgm:layoutNode>
        </dgm:if>
        <dgm:else name="Name11"/>
      </dgm:choose>
      <dgm:layoutNode name="Accent2" styleLbl="node1">
        <dgm:alg type="sp"/>
        <dgm:shape xmlns:r="http://schemas.openxmlformats.org/officeDocument/2006/relationships" type="ellipse" r:blip="">
          <dgm:adjLst/>
        </dgm:shape>
        <dgm:presOf/>
        <dgm:constrLst/>
      </dgm:layoutNode>
      <dgm:layoutNode name="Accent3" styleLbl="node1">
        <dgm:alg type="sp"/>
        <dgm:shape xmlns:r="http://schemas.openxmlformats.org/officeDocument/2006/relationships" type="ellipse" r:blip="">
          <dgm:adjLst/>
        </dgm:shape>
        <dgm:presOf/>
        <dgm:constrLst/>
      </dgm:layoutNode>
      <dgm:layoutNode name="Accent4" styleLbl="node1">
        <dgm:alg type="sp"/>
        <dgm:shape xmlns:r="http://schemas.openxmlformats.org/officeDocument/2006/relationships" type="ellipse" r:blip="">
          <dgm:adjLst/>
        </dgm:shape>
        <dgm:presOf/>
        <dgm:constrLst/>
      </dgm:layoutNode>
      <dgm:layoutNode name="Accent5" styleLbl="node1">
        <dgm:alg type="sp"/>
        <dgm:shape xmlns:r="http://schemas.openxmlformats.org/officeDocument/2006/relationships" type="ellipse" r:blip="">
          <dgm:adjLst/>
        </dgm:shape>
        <dgm:presOf/>
        <dgm:constrLst/>
      </dgm:layoutNode>
      <dgm:layoutNode name="Accent6" styleLbl="node1">
        <dgm:alg type="sp"/>
        <dgm:shape xmlns:r="http://schemas.openxmlformats.org/officeDocument/2006/relationships" type="ellipse" r:blip="">
          <dgm:adjLst/>
        </dgm:shape>
        <dgm:presOf/>
        <dgm:constrLst/>
      </dgm:layoutNode>
    </dgm:forEach>
    <dgm:forEach name="Name12" axis="ch ch" ptType="node node" st="1 1" cnt="1 1">
      <dgm:layoutNode name="Child1" styleLbl="node1">
        <dgm:varLst>
          <dgm:chMax val="0"/>
          <dgm:chPref val="0"/>
        </dgm:varLst>
        <dgm:alg type="tx">
          <dgm:param type="shpTxLTRAlignCh" val="ctr"/>
          <dgm:param type="txAnchorVertCh" val="mid"/>
        </dgm:alg>
        <dgm:shape xmlns:r="http://schemas.openxmlformats.org/officeDocument/2006/relationships" type="ellipse" r:blip="">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Accent7">
        <dgm:alg type="sp"/>
        <dgm:shape xmlns:r="http://schemas.openxmlformats.org/officeDocument/2006/relationships" r:blip="">
          <dgm:adjLst/>
        </dgm:shape>
        <dgm:presOf/>
        <dgm:constrLst/>
        <dgm:forEach name="Name13" ref="accentRepeat1"/>
      </dgm:layoutNode>
      <dgm:layoutNode name="Accent8">
        <dgm:alg type="sp"/>
        <dgm:shape xmlns:r="http://schemas.openxmlformats.org/officeDocument/2006/relationships" r:blip="">
          <dgm:adjLst/>
        </dgm:shape>
        <dgm:presOf/>
        <dgm:constrLst/>
        <dgm:forEach name="Name14" ref="accentRepeat2"/>
      </dgm:layoutNode>
    </dgm:forEach>
    <dgm:forEach name="Name15" axis="ch ch" ptType="node node" st="1 2" cnt="1 1">
      <dgm:layoutNode name="Child2" styleLbl="node1">
        <dgm:varLst>
          <dgm:chMax val="0"/>
          <dgm:chPref val="0"/>
        </dgm:varLst>
        <dgm:alg type="tx">
          <dgm:param type="shpTxLTRAlignCh" val="ctr"/>
          <dgm:param type="txAnchorVertCh" val="mid"/>
        </dgm:alg>
        <dgm:shape xmlns:r="http://schemas.openxmlformats.org/officeDocument/2006/relationships" type="ellipse" r:blip="">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Accent9">
        <dgm:alg type="sp"/>
        <dgm:shape xmlns:r="http://schemas.openxmlformats.org/officeDocument/2006/relationships" r:blip="">
          <dgm:adjLst/>
        </dgm:shape>
        <dgm:presOf/>
        <dgm:constrLst/>
        <dgm:forEach name="Name16" ref="accentRepeat1"/>
      </dgm:layoutNode>
      <dgm:layoutNode name="Accent10">
        <dgm:alg type="sp"/>
        <dgm:shape xmlns:r="http://schemas.openxmlformats.org/officeDocument/2006/relationships" r:blip="">
          <dgm:adjLst/>
        </dgm:shape>
        <dgm:presOf/>
        <dgm:constrLst/>
        <dgm:forEach name="Name17" ref="accentRepeat2"/>
      </dgm:layoutNode>
      <dgm:layoutNode name="Accent11">
        <dgm:alg type="sp"/>
        <dgm:shape xmlns:r="http://schemas.openxmlformats.org/officeDocument/2006/relationships" r:blip="">
          <dgm:adjLst/>
        </dgm:shape>
        <dgm:presOf/>
        <dgm:constrLst/>
        <dgm:forEach name="Name18" ref="accentRepeat3"/>
      </dgm:layoutNode>
    </dgm:forEach>
    <dgm:forEach name="Name19" axis="ch ch" ptType="node node" st="1 3" cnt="1 1">
      <dgm:layoutNode name="Child3" styleLbl="node1">
        <dgm:varLst>
          <dgm:chMax val="0"/>
          <dgm:chPref val="0"/>
        </dgm:varLst>
        <dgm:alg type="tx">
          <dgm:param type="shpTxLTRAlignCh" val="ctr"/>
          <dgm:param type="txAnchorVertCh" val="mid"/>
        </dgm:alg>
        <dgm:shape xmlns:r="http://schemas.openxmlformats.org/officeDocument/2006/relationships" type="ellipse" r:blip="">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Accent12">
        <dgm:alg type="sp"/>
        <dgm:shape xmlns:r="http://schemas.openxmlformats.org/officeDocument/2006/relationships" r:blip="">
          <dgm:adjLst/>
        </dgm:shape>
        <dgm:presOf/>
        <dgm:constrLst/>
        <dgm:forEach name="Name20" ref="accentRepeat1"/>
      </dgm:layoutNode>
    </dgm:forEach>
    <dgm:forEach name="Name21" axis="ch ch" ptType="node node" st="1 4" cnt="1 1">
      <dgm:layoutNode name="Child4" styleLbl="node1">
        <dgm:varLst>
          <dgm:chMax val="0"/>
          <dgm:chPref val="0"/>
        </dgm:varLst>
        <dgm:alg type="tx">
          <dgm:param type="shpTxLTRAlignCh" val="ctr"/>
          <dgm:param type="txAnchorVertCh" val="mid"/>
        </dgm:alg>
        <dgm:shape xmlns:r="http://schemas.openxmlformats.org/officeDocument/2006/relationships" type="ellipse" r:blip="">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Accent13">
        <dgm:alg type="sp"/>
        <dgm:shape xmlns:r="http://schemas.openxmlformats.org/officeDocument/2006/relationships" r:blip="">
          <dgm:adjLst/>
        </dgm:shape>
        <dgm:presOf/>
        <dgm:constrLst/>
        <dgm:forEach name="Name22" ref="accentRepeat1"/>
      </dgm:layoutNode>
    </dgm:forEach>
    <dgm:forEach name="Name23" axis="ch ch" ptType="node node" st="1 5" cnt="1 1">
      <dgm:layoutNode name="Child5" styleLbl="node1">
        <dgm:varLst>
          <dgm:chMax val="0"/>
          <dgm:chPref val="0"/>
        </dgm:varLst>
        <dgm:alg type="tx">
          <dgm:param type="shpTxLTRAlignCh" val="ctr"/>
          <dgm:param type="txAnchorVertCh" val="mid"/>
        </dgm:alg>
        <dgm:shape xmlns:r="http://schemas.openxmlformats.org/officeDocument/2006/relationships" type="ellipse" r:blip="">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Accent15">
        <dgm:alg type="sp"/>
        <dgm:shape xmlns:r="http://schemas.openxmlformats.org/officeDocument/2006/relationships" r:blip="">
          <dgm:adjLst/>
        </dgm:shape>
        <dgm:presOf/>
        <dgm:constrLst/>
        <dgm:forEach name="Name24" ref="accentRepeat2"/>
      </dgm:layoutNode>
      <dgm:layoutNode name="Accent16">
        <dgm:alg type="sp"/>
        <dgm:shape xmlns:r="http://schemas.openxmlformats.org/officeDocument/2006/relationships" r:blip="">
          <dgm:adjLst/>
        </dgm:shape>
        <dgm:presOf/>
        <dgm:constrLst/>
        <dgm:forEach name="Name25" ref="accentRepeat3"/>
      </dgm:layoutNode>
    </dgm:forEach>
  </dgm:layoutNode>
</dgm:layoutDef>
</file>

<file path=word/diagrams/layout14.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15.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pyramid2">
  <dgm:title val=""/>
  <dgm:desc val=""/>
  <dgm:catLst>
    <dgm:cat type="pyramid" pri="3000"/>
    <dgm:cat type="list" pri="21000"/>
    <dgm:cat type="convert" pri="17000"/>
  </dgm:catLst>
  <dgm:sampData useDef="1">
    <dgm:dataModel>
      <dgm:ptLst/>
      <dgm:bg/>
      <dgm:whole/>
    </dgm:dataModel>
  </dgm:sampData>
  <dgm:styleData useDef="1">
    <dgm:dataModel>
      <dgm:ptLst/>
      <dgm:bg/>
      <dgm:whole/>
    </dgm:dataModel>
  </dgm:styleData>
  <dgm:clrData useDef="1">
    <dgm:dataModel>
      <dgm:ptLst/>
      <dgm:bg/>
      <dgm:whole/>
    </dgm:dataModel>
  </dgm:clrData>
  <dgm:layoutNode name="compositeShape">
    <dgm:alg type="composite"/>
    <dgm:shape xmlns:r="http://schemas.openxmlformats.org/officeDocument/2006/relationships" r:blip="">
      <dgm:adjLst/>
    </dgm:shape>
    <dgm:presOf/>
    <dgm:varLst>
      <dgm:dir/>
      <dgm:resizeHandles/>
    </dgm:varLst>
    <dgm:choose name="Name0">
      <dgm:if name="Name1" func="var" arg="dir" op="equ" val="norm">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l" for="ch" forName="theList" refType="w" refFor="ch" refForName="pyramid" fact="0.5"/>
          <dgm:constr type="h" for="des" forName="aSpace" refType="h" fact="0.1"/>
        </dgm:constrLst>
      </dgm:if>
      <dgm:else name="Name2">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r" for="ch" forName="theList" refType="w" refFor="ch" refForName="pyramid" fact="0.5"/>
          <dgm:constr type="h" for="des" forName="aSpace" refType="h" fact="0.1"/>
        </dgm:constrLst>
      </dgm:else>
    </dgm:choose>
    <dgm:ruleLst/>
    <dgm:choose name="Name3">
      <dgm:if name="Name4" axis="ch" ptType="node" func="cnt" op="gte" val="1">
        <dgm:layoutNode name="pyramid" styleLbl="node1">
          <dgm:alg type="sp"/>
          <dgm:shape xmlns:r="http://schemas.openxmlformats.org/officeDocument/2006/relationships" type="triangle" r:blip="">
            <dgm:adjLst/>
          </dgm:shape>
          <dgm:presOf/>
          <dgm:constrLst/>
          <dgm:ruleLst/>
        </dgm:layoutNode>
        <dgm:layoutNode name="theList">
          <dgm:alg type="lin">
            <dgm:param type="linDir" val="fromT"/>
          </dgm:alg>
          <dgm:shape xmlns:r="http://schemas.openxmlformats.org/officeDocument/2006/relationships" r:blip="">
            <dgm:adjLst/>
          </dgm:shape>
          <dgm:presOf/>
          <dgm:constrLst>
            <dgm:constr type="w" for="ch" forName="aNode" refType="w"/>
            <dgm:constr type="h" for="ch" forName="aNode" refType="h"/>
            <dgm:constr type="primFontSz" for="ch" ptType="node" op="equ"/>
          </dgm:constrLst>
          <dgm:ruleLst/>
          <dgm:forEach name="aNodeForEach" axis="ch" ptType="node">
            <dgm:layoutNode name="aNode" styleLbl="fgAcc1">
              <dgm:varLst>
                <dgm:bulletEnabled val="1"/>
              </dgm:varLst>
              <dgm:alg type="tx"/>
              <dgm:shape xmlns:r="http://schemas.openxmlformats.org/officeDocument/2006/relationships" type="roundRect" r:blip="">
                <dgm:adjLst/>
              </dgm:shape>
              <dgm:presOf axis="desOrSelf" ptType="node"/>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aSpace">
              <dgm:alg type="sp"/>
              <dgm:shape xmlns:r="http://schemas.openxmlformats.org/officeDocument/2006/relationships" r:blip="">
                <dgm:adjLst/>
              </dgm:shape>
              <dgm:presOf/>
              <dgm:constrLst/>
              <dgm:ruleLst/>
            </dgm:layoutNode>
          </dgm:forEach>
        </dgm:layoutNode>
      </dgm:if>
      <dgm:else name="Name5"/>
    </dgm:choose>
  </dgm:layoutNode>
</dgm:layoutDef>
</file>

<file path=word/diagrams/layout3.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equation1">
  <dgm:title val=""/>
  <dgm:desc val=""/>
  <dgm:catLst>
    <dgm:cat type="relationship" pri="17000"/>
    <dgm:cat type="process"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choose name="Name0">
      <dgm:if name="Name1" func="var" arg="dir" op="equ" val="norm">
        <dgm:alg type="lin">
          <dgm:param type="fallback" val="2D"/>
        </dgm:alg>
      </dgm:if>
      <dgm:else name="Name2">
        <dgm:alg type="lin">
          <dgm:param type="linDir" val="fromR"/>
          <dgm:param type="fallback" val="2D"/>
        </dgm:alg>
      </dgm:else>
    </dgm:choose>
    <dgm:shape xmlns:r="http://schemas.openxmlformats.org/officeDocument/2006/relationships" r:blip="">
      <dgm:adjLst/>
    </dgm:shape>
    <dgm:presOf/>
    <dgm:constrLst>
      <dgm:constr type="w" for="ch" ptType="node" refType="w"/>
      <dgm:constr type="w" for="ch" ptType="sibTrans" refType="w" refFor="ch" refPtType="node" fact="0.58"/>
      <dgm:constr type="primFontSz" for="ch" ptType="node" op="equ" val="65"/>
      <dgm:constr type="primFontSz" for="ch" ptType="sibTrans" op="equ" val="55"/>
      <dgm:constr type="primFontSz" for="ch" ptType="sibTrans" refType="primFontSz" refFor="ch" refPtType="node" op="lte" fact="0.8"/>
      <dgm:constr type="w" for="ch" forName="spacerL" refType="w" refFor="ch" refPtType="sibTrans" fact="0.14"/>
      <dgm:constr type="w" for="ch" forName="spacerR" refType="w" refFor="ch" refPtType="sibTrans" fact="0.14"/>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sibTransForEach" axis="followSib" ptType="sibTrans" cnt="1">
        <dgm:layoutNode name="spacerL">
          <dgm:alg type="sp"/>
          <dgm:shape xmlns:r="http://schemas.openxmlformats.org/officeDocument/2006/relationships" r:blip="">
            <dgm:adjLst/>
          </dgm:shape>
          <dgm:presOf/>
          <dgm:constrLst/>
          <dgm:ruleLst/>
        </dgm:layoutNode>
        <dgm:layoutNode name="sibTrans">
          <dgm:alg type="tx"/>
          <dgm:choose name="Name3">
            <dgm:if name="Name4" axis="followSib" ptType="sibTrans" func="cnt" op="equ" val="0">
              <dgm:shape xmlns:r="http://schemas.openxmlformats.org/officeDocument/2006/relationships" type="mathEqual" r:blip="">
                <dgm:adjLst/>
              </dgm:shape>
            </dgm:if>
            <dgm:else name="Name5">
              <dgm:shape xmlns:r="http://schemas.openxmlformats.org/officeDocument/2006/relationships" type="mathPlus" r:blip="">
                <dgm:adjLst/>
              </dgm:shape>
            </dgm:else>
          </dgm:choose>
          <dgm:presOf axis="self"/>
          <dgm:constrLst>
            <dgm:constr type="h" refType="w"/>
            <dgm:constr type="lMarg"/>
            <dgm:constr type="rMarg"/>
            <dgm:constr type="tMarg"/>
            <dgm:constr type="bMarg"/>
          </dgm:constrLst>
          <dgm:ruleLst>
            <dgm:rule type="primFontSz" val="5" fact="NaN" max="NaN"/>
          </dgm:ruleLst>
        </dgm:layoutNode>
        <dgm:layoutNode name="spacerR">
          <dgm:alg type="sp"/>
          <dgm:shape xmlns:r="http://schemas.openxmlformats.org/officeDocument/2006/relationships" r:blip="">
            <dgm:adjLst/>
          </dgm:shape>
          <dgm:presOf/>
          <dgm:constrLst/>
          <dgm:ruleLst/>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equation1">
  <dgm:title val=""/>
  <dgm:desc val=""/>
  <dgm:catLst>
    <dgm:cat type="relationship" pri="17000"/>
    <dgm:cat type="process"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choose name="Name0">
      <dgm:if name="Name1" func="var" arg="dir" op="equ" val="norm">
        <dgm:alg type="lin">
          <dgm:param type="fallback" val="2D"/>
        </dgm:alg>
      </dgm:if>
      <dgm:else name="Name2">
        <dgm:alg type="lin">
          <dgm:param type="linDir" val="fromR"/>
          <dgm:param type="fallback" val="2D"/>
        </dgm:alg>
      </dgm:else>
    </dgm:choose>
    <dgm:shape xmlns:r="http://schemas.openxmlformats.org/officeDocument/2006/relationships" r:blip="">
      <dgm:adjLst/>
    </dgm:shape>
    <dgm:presOf/>
    <dgm:constrLst>
      <dgm:constr type="w" for="ch" ptType="node" refType="w"/>
      <dgm:constr type="w" for="ch" ptType="sibTrans" refType="w" refFor="ch" refPtType="node" fact="0.58"/>
      <dgm:constr type="primFontSz" for="ch" ptType="node" op="equ" val="65"/>
      <dgm:constr type="primFontSz" for="ch" ptType="sibTrans" op="equ" val="55"/>
      <dgm:constr type="primFontSz" for="ch" ptType="sibTrans" refType="primFontSz" refFor="ch" refPtType="node" op="lte" fact="0.8"/>
      <dgm:constr type="w" for="ch" forName="spacerL" refType="w" refFor="ch" refPtType="sibTrans" fact="0.14"/>
      <dgm:constr type="w" for="ch" forName="spacerR" refType="w" refFor="ch" refPtType="sibTrans" fact="0.14"/>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sibTransForEach" axis="followSib" ptType="sibTrans" cnt="1">
        <dgm:layoutNode name="spacerL">
          <dgm:alg type="sp"/>
          <dgm:shape xmlns:r="http://schemas.openxmlformats.org/officeDocument/2006/relationships" r:blip="">
            <dgm:adjLst/>
          </dgm:shape>
          <dgm:presOf/>
          <dgm:constrLst/>
          <dgm:ruleLst/>
        </dgm:layoutNode>
        <dgm:layoutNode name="sibTrans">
          <dgm:alg type="tx"/>
          <dgm:choose name="Name3">
            <dgm:if name="Name4" axis="followSib" ptType="sibTrans" func="cnt" op="equ" val="0">
              <dgm:shape xmlns:r="http://schemas.openxmlformats.org/officeDocument/2006/relationships" type="mathEqual" r:blip="">
                <dgm:adjLst/>
              </dgm:shape>
            </dgm:if>
            <dgm:else name="Name5">
              <dgm:shape xmlns:r="http://schemas.openxmlformats.org/officeDocument/2006/relationships" type="mathPlus" r:blip="">
                <dgm:adjLst/>
              </dgm:shape>
            </dgm:else>
          </dgm:choose>
          <dgm:presOf axis="self"/>
          <dgm:constrLst>
            <dgm:constr type="h" refType="w"/>
            <dgm:constr type="lMarg"/>
            <dgm:constr type="rMarg"/>
            <dgm:constr type="tMarg"/>
            <dgm:constr type="bMarg"/>
          </dgm:constrLst>
          <dgm:ruleLst>
            <dgm:rule type="primFontSz" val="5" fact="NaN" max="NaN"/>
          </dgm:ruleLst>
        </dgm:layoutNode>
        <dgm:layoutNode name="spacerR">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5.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E3133-68A5-4CFD-B256-C7CB21E0E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1241</TotalTime>
  <Pages>46</Pages>
  <Words>55640</Words>
  <Characters>31715</Characters>
  <Application>Microsoft Office Word</Application>
  <DocSecurity>0</DocSecurity>
  <Lines>264</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Agnese Jurjāne</dc:creator>
  <cp:lastModifiedBy>Maruta Pavasare</cp:lastModifiedBy>
  <cp:revision>116</cp:revision>
  <cp:lastPrinted>2019-08-12T09:02:00Z</cp:lastPrinted>
  <dcterms:created xsi:type="dcterms:W3CDTF">2020-01-03T07:43:00Z</dcterms:created>
  <dcterms:modified xsi:type="dcterms:W3CDTF">2020-01-17T12:15:00Z</dcterms:modified>
</cp:coreProperties>
</file>