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D41" w:rsidRPr="00E67F84" w:rsidRDefault="00D44AD7" w:rsidP="001C7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F84">
        <w:rPr>
          <w:rFonts w:ascii="Times New Roman" w:hAnsi="Times New Roman" w:cs="Times New Roman"/>
          <w:b/>
          <w:sz w:val="28"/>
          <w:szCs w:val="28"/>
        </w:rPr>
        <w:t>Pabalsts veselības aprūpei</w:t>
      </w:r>
      <w:r w:rsidR="00632374" w:rsidRPr="00E67F8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C7D41" w:rsidRPr="00E67F84" w:rsidRDefault="001C7D41" w:rsidP="001C7D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</w:pPr>
      <w:r w:rsidRPr="00E67F84">
        <w:rPr>
          <w:rFonts w:ascii="Times New Roman" w:hAnsi="Times New Roman" w:cs="Times New Roman"/>
          <w:sz w:val="28"/>
          <w:szCs w:val="28"/>
        </w:rPr>
        <w:tab/>
      </w:r>
    </w:p>
    <w:p w:rsidR="00FA5798" w:rsidRPr="00E67F84" w:rsidRDefault="00D44AD7" w:rsidP="00F31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F84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 xml:space="preserve">Pabalsts veselības aprūpe </w:t>
      </w:r>
      <w:r w:rsidR="001C7D41" w:rsidRPr="00E67F84">
        <w:rPr>
          <w:rFonts w:ascii="Times New Roman" w:hAnsi="Times New Roman" w:cs="Times New Roman"/>
          <w:sz w:val="28"/>
          <w:szCs w:val="28"/>
        </w:rPr>
        <w:t>ir viens no</w:t>
      </w:r>
      <w:r w:rsidRPr="00E67F84">
        <w:rPr>
          <w:rFonts w:ascii="Times New Roman" w:hAnsi="Times New Roman" w:cs="Times New Roman"/>
          <w:sz w:val="28"/>
          <w:szCs w:val="28"/>
        </w:rPr>
        <w:t xml:space="preserve"> </w:t>
      </w:r>
      <w:r w:rsidR="001C7D41" w:rsidRPr="00E67F84">
        <w:rPr>
          <w:rFonts w:ascii="Times New Roman" w:hAnsi="Times New Roman" w:cs="Times New Roman"/>
          <w:sz w:val="28"/>
          <w:szCs w:val="28"/>
        </w:rPr>
        <w:t>pašvaldības</w:t>
      </w:r>
      <w:r w:rsidRPr="00E67F84">
        <w:rPr>
          <w:rFonts w:ascii="Times New Roman" w:hAnsi="Times New Roman" w:cs="Times New Roman"/>
          <w:sz w:val="28"/>
          <w:szCs w:val="28"/>
        </w:rPr>
        <w:t xml:space="preserve"> papildu</w:t>
      </w:r>
      <w:r w:rsidRPr="00E67F84">
        <w:rPr>
          <w:rStyle w:val="FootnoteReference"/>
          <w:rFonts w:ascii="Times New Roman" w:hAnsi="Times New Roman" w:cs="Times New Roman"/>
          <w:sz w:val="28"/>
          <w:szCs w:val="28"/>
        </w:rPr>
        <w:footnoteReference w:id="1"/>
      </w:r>
      <w:r w:rsidR="001C7D41" w:rsidRPr="00E67F84">
        <w:rPr>
          <w:rFonts w:ascii="Times New Roman" w:hAnsi="Times New Roman" w:cs="Times New Roman"/>
          <w:sz w:val="28"/>
          <w:szCs w:val="28"/>
        </w:rPr>
        <w:t xml:space="preserve"> </w:t>
      </w:r>
      <w:r w:rsidR="00EC33AE" w:rsidRPr="00E67F84">
        <w:rPr>
          <w:rFonts w:ascii="Times New Roman" w:hAnsi="Times New Roman" w:cs="Times New Roman"/>
          <w:sz w:val="28"/>
          <w:szCs w:val="28"/>
        </w:rPr>
        <w:t xml:space="preserve">izmaksājamiem </w:t>
      </w:r>
      <w:r w:rsidR="001C7D41" w:rsidRPr="00E67F84">
        <w:rPr>
          <w:rFonts w:ascii="Times New Roman" w:hAnsi="Times New Roman" w:cs="Times New Roman"/>
          <w:sz w:val="28"/>
          <w:szCs w:val="28"/>
        </w:rPr>
        <w:t xml:space="preserve">sociālās palīdzības pabalstu veidiem, </w:t>
      </w:r>
      <w:r w:rsidR="00FA5798" w:rsidRPr="00E67F84">
        <w:rPr>
          <w:rFonts w:ascii="Times New Roman" w:hAnsi="Times New Roman" w:cs="Times New Roman"/>
          <w:sz w:val="28"/>
          <w:szCs w:val="28"/>
        </w:rPr>
        <w:t>kas tiek izmaksāts no pašvaldības budžeta līdzekļiem.</w:t>
      </w:r>
    </w:p>
    <w:p w:rsidR="00C716A8" w:rsidRPr="00E67F84" w:rsidRDefault="00C716A8" w:rsidP="00F31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6A8" w:rsidRPr="00E67F84" w:rsidRDefault="00C474A5" w:rsidP="00C716A8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6500987"/>
      <w:r w:rsidRPr="00E67F84">
        <w:rPr>
          <w:rFonts w:ascii="Times New Roman" w:hAnsi="Times New Roman" w:cs="Times New Roman"/>
          <w:sz w:val="28"/>
          <w:szCs w:val="28"/>
        </w:rPr>
        <w:t>U</w:t>
      </w:r>
      <w:r w:rsidR="00C716A8" w:rsidRPr="00E67F84">
        <w:rPr>
          <w:rFonts w:ascii="Times New Roman" w:hAnsi="Times New Roman" w:cs="Times New Roman"/>
          <w:sz w:val="28"/>
          <w:szCs w:val="28"/>
        </w:rPr>
        <w:t xml:space="preserve">z </w:t>
      </w:r>
      <w:r w:rsidR="00D44AD7" w:rsidRPr="00E67F84">
        <w:rPr>
          <w:rFonts w:ascii="Times New Roman" w:hAnsi="Times New Roman" w:cs="Times New Roman"/>
          <w:i/>
          <w:sz w:val="28"/>
          <w:szCs w:val="28"/>
        </w:rPr>
        <w:t>pabalstu veselības aprūpei</w:t>
      </w:r>
      <w:r w:rsidR="00D44AD7" w:rsidRPr="00E67F84">
        <w:rPr>
          <w:rFonts w:ascii="Times New Roman" w:hAnsi="Times New Roman" w:cs="Times New Roman"/>
          <w:sz w:val="28"/>
          <w:szCs w:val="28"/>
        </w:rPr>
        <w:t xml:space="preserve"> </w:t>
      </w:r>
      <w:r w:rsidR="00C716A8" w:rsidRPr="00E67F84">
        <w:rPr>
          <w:rFonts w:ascii="Times New Roman" w:hAnsi="Times New Roman" w:cs="Times New Roman"/>
          <w:sz w:val="28"/>
          <w:szCs w:val="28"/>
        </w:rPr>
        <w:t xml:space="preserve">attiecas </w:t>
      </w:r>
      <w:r w:rsidRPr="00E67F84">
        <w:rPr>
          <w:rFonts w:ascii="Times New Roman" w:hAnsi="Times New Roman" w:cs="Times New Roman"/>
          <w:sz w:val="28"/>
          <w:szCs w:val="28"/>
        </w:rPr>
        <w:t xml:space="preserve">Sociālo pakalpojumu un sociālās palīdzības likumā (turpmāk – </w:t>
      </w:r>
      <w:r w:rsidR="00C716A8" w:rsidRPr="00E67F84">
        <w:rPr>
          <w:rFonts w:ascii="Times New Roman" w:hAnsi="Times New Roman" w:cs="Times New Roman"/>
          <w:sz w:val="28"/>
          <w:szCs w:val="28"/>
        </w:rPr>
        <w:t>likumā</w:t>
      </w:r>
      <w:r w:rsidRPr="00E67F84">
        <w:rPr>
          <w:rFonts w:ascii="Times New Roman" w:hAnsi="Times New Roman" w:cs="Times New Roman"/>
          <w:sz w:val="28"/>
          <w:szCs w:val="28"/>
        </w:rPr>
        <w:t>)</w:t>
      </w:r>
      <w:r w:rsidR="00C716A8" w:rsidRPr="00E67F84">
        <w:rPr>
          <w:rFonts w:ascii="Times New Roman" w:hAnsi="Times New Roman" w:cs="Times New Roman"/>
          <w:sz w:val="28"/>
          <w:szCs w:val="28"/>
        </w:rPr>
        <w:t xml:space="preserve"> paredzētie sociālās palīdzības sniegšanas </w:t>
      </w:r>
      <w:r w:rsidR="00C716A8" w:rsidRPr="00E67F84">
        <w:rPr>
          <w:rFonts w:ascii="Times New Roman" w:hAnsi="Times New Roman" w:cs="Times New Roman"/>
          <w:i/>
          <w:sz w:val="28"/>
          <w:szCs w:val="28"/>
        </w:rPr>
        <w:t>pamatprincipi</w:t>
      </w:r>
      <w:r w:rsidR="00C716A8" w:rsidRPr="00E67F84">
        <w:rPr>
          <w:rFonts w:ascii="Times New Roman" w:hAnsi="Times New Roman" w:cs="Times New Roman"/>
          <w:sz w:val="28"/>
          <w:szCs w:val="28"/>
        </w:rPr>
        <w:t>:</w:t>
      </w:r>
    </w:p>
    <w:p w:rsidR="00C716A8" w:rsidRPr="00E67F84" w:rsidRDefault="00C716A8" w:rsidP="003D774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F84">
        <w:rPr>
          <w:rFonts w:ascii="Times New Roman" w:hAnsi="Times New Roman" w:cs="Times New Roman"/>
          <w:sz w:val="28"/>
          <w:szCs w:val="28"/>
        </w:rPr>
        <w:t>materiālās situācijas (</w:t>
      </w:r>
      <w:r w:rsidRPr="00E67F84">
        <w:rPr>
          <w:rFonts w:ascii="Times New Roman" w:eastAsia="Times New Roman" w:hAnsi="Times New Roman" w:cs="Times New Roman"/>
          <w:color w:val="00B050"/>
          <w:sz w:val="28"/>
          <w:szCs w:val="28"/>
          <w:lang w:eastAsia="lv-LV"/>
        </w:rPr>
        <w:t>ienākumu un īpašumu</w:t>
      </w:r>
      <w:r w:rsidRPr="00E67F8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) </w:t>
      </w:r>
      <w:r w:rsidRPr="00E67F84">
        <w:rPr>
          <w:rFonts w:ascii="Times New Roman" w:hAnsi="Times New Roman" w:cs="Times New Roman"/>
          <w:sz w:val="28"/>
          <w:szCs w:val="28"/>
        </w:rPr>
        <w:t>izvērtēšana;</w:t>
      </w:r>
    </w:p>
    <w:p w:rsidR="00C716A8" w:rsidRPr="00E67F84" w:rsidRDefault="00C716A8" w:rsidP="003D774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F84">
        <w:rPr>
          <w:rFonts w:ascii="Times New Roman" w:hAnsi="Times New Roman" w:cs="Times New Roman"/>
          <w:sz w:val="28"/>
          <w:szCs w:val="28"/>
        </w:rPr>
        <w:t xml:space="preserve">atbilstības </w:t>
      </w:r>
      <w:r w:rsidRPr="00E67F84">
        <w:rPr>
          <w:rFonts w:ascii="Times New Roman" w:eastAsia="Times New Roman" w:hAnsi="Times New Roman" w:cs="Times New Roman"/>
          <w:color w:val="00B050"/>
          <w:sz w:val="28"/>
          <w:szCs w:val="28"/>
          <w:lang w:eastAsia="lv-LV"/>
        </w:rPr>
        <w:t>trūcīgas</w:t>
      </w:r>
      <w:r w:rsidRPr="00E67F84">
        <w:rPr>
          <w:rFonts w:ascii="Times New Roman" w:hAnsi="Times New Roman" w:cs="Times New Roman"/>
          <w:sz w:val="28"/>
          <w:szCs w:val="28"/>
        </w:rPr>
        <w:t xml:space="preserve"> vai </w:t>
      </w:r>
      <w:r w:rsidRPr="00E67F84">
        <w:rPr>
          <w:rFonts w:ascii="Times New Roman" w:eastAsia="Times New Roman" w:hAnsi="Times New Roman" w:cs="Times New Roman"/>
          <w:color w:val="00B050"/>
          <w:sz w:val="28"/>
          <w:szCs w:val="28"/>
          <w:lang w:eastAsia="lv-LV"/>
        </w:rPr>
        <w:t>maznodrošinātas</w:t>
      </w:r>
      <w:r w:rsidRPr="00E67F84">
        <w:rPr>
          <w:rFonts w:ascii="Times New Roman" w:hAnsi="Times New Roman" w:cs="Times New Roman"/>
          <w:sz w:val="28"/>
          <w:szCs w:val="28"/>
        </w:rPr>
        <w:t xml:space="preserve"> ģimenes (personas) statusam noteikšana.</w:t>
      </w:r>
    </w:p>
    <w:p w:rsidR="00665D0A" w:rsidRPr="00E67F84" w:rsidRDefault="00665D0A" w:rsidP="00980F87">
      <w:pP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</w:pPr>
    </w:p>
    <w:p w:rsidR="00980F87" w:rsidRPr="00E67F84" w:rsidRDefault="00980F87" w:rsidP="00980F87">
      <w:pP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</w:pPr>
      <w:r w:rsidRPr="00E67F84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  <w:t>Kas tas ir?</w:t>
      </w:r>
      <w:bookmarkEnd w:id="0"/>
    </w:p>
    <w:p w:rsidR="00061625" w:rsidRPr="00E67F84" w:rsidRDefault="005B3CE0" w:rsidP="00E26A6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F84">
        <w:rPr>
          <w:rFonts w:ascii="Times New Roman" w:hAnsi="Times New Roman" w:cs="Times New Roman"/>
          <w:color w:val="000000" w:themeColor="text1"/>
          <w:sz w:val="28"/>
          <w:szCs w:val="28"/>
        </w:rPr>
        <w:t>Pašvaldības atšķirīgi piemēro likuma normu</w:t>
      </w:r>
      <w:r w:rsidR="00665D0A" w:rsidRPr="00E67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61625" w:rsidRPr="00E67F84" w:rsidRDefault="00061625" w:rsidP="00E26A6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5D0A" w:rsidRPr="00E67F84" w:rsidRDefault="00665D0A" w:rsidP="0006162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Pabalstu veselības aprūpei pašvaldības visbiežāk nosaka </w:t>
      </w:r>
      <w:r w:rsidR="00E26A6A" w:rsidRPr="00B172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senioriem </w:t>
      </w:r>
      <w:r w:rsidR="00E26A6A" w:rsidRPr="00E67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un </w:t>
      </w:r>
      <w:r w:rsidR="00E26A6A" w:rsidRPr="00B172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personām ar invaliditāti</w:t>
      </w:r>
      <w:r w:rsidR="00E26A6A" w:rsidRPr="00E67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kuriem noteikta atbilstība trūcīgas vai maznodrošinātas ģimenes (personas) statusam. </w:t>
      </w:r>
    </w:p>
    <w:p w:rsidR="00665D0A" w:rsidRPr="00E67F84" w:rsidRDefault="00665D0A" w:rsidP="00E26A6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5D0A" w:rsidRPr="00E67F84" w:rsidRDefault="00665D0A" w:rsidP="0006162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F84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5B3CE0" w:rsidRPr="00E67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 pašvaldības, kuras nosaka pabalstu briļļu iegādei visbiežāk </w:t>
      </w:r>
      <w:r w:rsidR="005B3CE0" w:rsidRPr="00B172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bērniem</w:t>
      </w:r>
      <w:r w:rsidRPr="00B172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E67F84">
        <w:rPr>
          <w:rFonts w:ascii="Times New Roman" w:hAnsi="Times New Roman" w:cs="Times New Roman"/>
          <w:color w:val="000000" w:themeColor="text1"/>
          <w:sz w:val="28"/>
          <w:szCs w:val="28"/>
        </w:rPr>
        <w:t>no trūcīgām un maznodrošinātām ģimenēm</w:t>
      </w:r>
      <w:r w:rsidR="005B3CE0" w:rsidRPr="00E67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65D0A" w:rsidRPr="00E67F84" w:rsidRDefault="00665D0A" w:rsidP="00E26A6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5D0A" w:rsidRPr="00E67F84" w:rsidRDefault="005B3CE0" w:rsidP="0006162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Vairākas pašvaldības ir noteikušas pabalstu stomatologa pakalpojumiem, zobu protezēšanai, </w:t>
      </w:r>
      <w:r w:rsidR="00665D0A" w:rsidRPr="00E67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veselības aprūpes pakalpojumiem un </w:t>
      </w:r>
      <w:r w:rsidRPr="00E67F84">
        <w:rPr>
          <w:rFonts w:ascii="Times New Roman" w:hAnsi="Times New Roman" w:cs="Times New Roman"/>
          <w:color w:val="000000" w:themeColor="text1"/>
          <w:sz w:val="28"/>
          <w:szCs w:val="28"/>
        </w:rPr>
        <w:t>izmeklējumiem</w:t>
      </w:r>
      <w:r w:rsidR="00665D0A" w:rsidRPr="00E67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personām no trūcīgā</w:t>
      </w:r>
      <w:r w:rsidR="00DB3C57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r w:rsidR="00665D0A" w:rsidRPr="00E67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un maznodrošinātām ģimenēm u.c.</w:t>
      </w:r>
    </w:p>
    <w:p w:rsidR="00665D0A" w:rsidRPr="00E67F84" w:rsidRDefault="005B3CE0" w:rsidP="00665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665D0A" w:rsidRPr="00E67F84" w:rsidRDefault="00682246" w:rsidP="00665D0A">
      <w:pPr>
        <w:pStyle w:val="tv21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293" w:lineRule="atLeast"/>
        <w:jc w:val="both"/>
        <w:rPr>
          <w:b/>
          <w:i/>
          <w:color w:val="414142"/>
          <w:sz w:val="28"/>
          <w:szCs w:val="28"/>
        </w:rPr>
      </w:pPr>
      <w:r w:rsidRPr="00E67F84">
        <w:rPr>
          <w:b/>
          <w:i/>
          <w:color w:val="414142"/>
          <w:sz w:val="28"/>
          <w:szCs w:val="28"/>
        </w:rPr>
        <w:t xml:space="preserve">Ņemot vērā, ka </w:t>
      </w:r>
      <w:r w:rsidR="0029069D" w:rsidRPr="00E67F84">
        <w:rPr>
          <w:b/>
          <w:i/>
          <w:color w:val="414142"/>
          <w:sz w:val="28"/>
          <w:szCs w:val="28"/>
        </w:rPr>
        <w:t>v</w:t>
      </w:r>
      <w:r w:rsidR="00665D0A" w:rsidRPr="00E67F84">
        <w:rPr>
          <w:b/>
          <w:i/>
          <w:color w:val="414142"/>
          <w:sz w:val="28"/>
          <w:szCs w:val="28"/>
        </w:rPr>
        <w:t xml:space="preserve">eselības aprūpes pabalsta apmēru, izmaksas kārtību un personas, kuras ir tiesīgas saņemt šo pabalstu, reglamentē </w:t>
      </w:r>
      <w:r w:rsidR="00665D0A" w:rsidRPr="00E67F84">
        <w:rPr>
          <w:b/>
          <w:i/>
          <w:color w:val="00B050"/>
          <w:sz w:val="28"/>
          <w:szCs w:val="28"/>
        </w:rPr>
        <w:t>pašvaldības saistošajos noteikumos</w:t>
      </w:r>
      <w:r w:rsidR="0029069D" w:rsidRPr="00E67F84">
        <w:rPr>
          <w:b/>
          <w:i/>
          <w:color w:val="414142"/>
          <w:sz w:val="28"/>
          <w:szCs w:val="28"/>
        </w:rPr>
        <w:t>, personai jāvēršas pašvaldībā vai pašvaldības sociālajā dienestā (iespējams pašvaldības tīmekļa vietnē), lai noskaidrotu konkrētās iespējas katrā pašvaldībā</w:t>
      </w:r>
      <w:r w:rsidR="008758A8">
        <w:rPr>
          <w:b/>
          <w:i/>
          <w:color w:val="414142"/>
          <w:sz w:val="28"/>
          <w:szCs w:val="28"/>
        </w:rPr>
        <w:t>, ko tā noteikusi savos saistošajos noteikumos</w:t>
      </w:r>
      <w:r w:rsidR="0029069D" w:rsidRPr="00E67F84">
        <w:rPr>
          <w:b/>
          <w:i/>
          <w:color w:val="414142"/>
          <w:sz w:val="28"/>
          <w:szCs w:val="28"/>
        </w:rPr>
        <w:t xml:space="preserve">.  </w:t>
      </w:r>
    </w:p>
    <w:p w:rsidR="00665D0A" w:rsidRPr="00E67F84" w:rsidRDefault="00665D0A" w:rsidP="00665D0A">
      <w:pP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lv-LV"/>
        </w:rPr>
      </w:pPr>
    </w:p>
    <w:p w:rsidR="003D7741" w:rsidRPr="00E67F84" w:rsidRDefault="00E26A6A" w:rsidP="00E26A6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F84">
        <w:rPr>
          <w:rFonts w:ascii="Times New Roman" w:hAnsi="Times New Roman" w:cs="Times New Roman"/>
          <w:color w:val="000000" w:themeColor="text1"/>
          <w:sz w:val="28"/>
          <w:szCs w:val="28"/>
        </w:rPr>
        <w:t>Ja pabalsts veselības aprūpei noteikts, piemēram, visiem bērniem ar invaliditāti, nevērtējot ģimenes ienākumus, tad t</w:t>
      </w:r>
      <w:r w:rsidR="00B172DB">
        <w:rPr>
          <w:rFonts w:ascii="Times New Roman" w:hAnsi="Times New Roman" w:cs="Times New Roman"/>
          <w:color w:val="000000" w:themeColor="text1"/>
          <w:sz w:val="28"/>
          <w:szCs w:val="28"/>
        </w:rPr>
        <w:t>as</w:t>
      </w:r>
      <w:r w:rsidRPr="00E67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būs pašvaldības brīvprātīgā</w:t>
      </w:r>
      <w:r w:rsidR="00B172DB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Pr="00E67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iniciatīva</w:t>
      </w:r>
      <w:r w:rsidR="00B172DB">
        <w:rPr>
          <w:rFonts w:ascii="Times New Roman" w:hAnsi="Times New Roman" w:cs="Times New Roman"/>
          <w:color w:val="000000" w:themeColor="text1"/>
          <w:sz w:val="28"/>
          <w:szCs w:val="28"/>
        </w:rPr>
        <w:t>s pabalsts</w:t>
      </w:r>
      <w:bookmarkStart w:id="1" w:name="_GoBack"/>
      <w:bookmarkEnd w:id="1"/>
      <w:r w:rsidRPr="00E67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</w:t>
      </w:r>
    </w:p>
    <w:p w:rsidR="00E26A6A" w:rsidRPr="00E67F84" w:rsidRDefault="00E26A6A" w:rsidP="00E26A6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D7741" w:rsidRPr="00E67F84" w:rsidRDefault="003D7741" w:rsidP="003D7741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E67F8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Pabalstu var izmaksāt gan skaidrā naudā, gan arī veicot pārskaitījumu veselības aprūpes pakalpojumu sniedzējam. </w:t>
      </w:r>
    </w:p>
    <w:p w:rsidR="009C5BC1" w:rsidRPr="00E67F84" w:rsidRDefault="009C5BC1" w:rsidP="00076E9B">
      <w:pPr>
        <w:pStyle w:val="tv213"/>
        <w:shd w:val="clear" w:color="auto" w:fill="FFFFFF"/>
        <w:spacing w:before="0" w:beforeAutospacing="0" w:after="0" w:afterAutospacing="0" w:line="293" w:lineRule="atLeast"/>
        <w:ind w:firstLine="300"/>
        <w:jc w:val="both"/>
        <w:rPr>
          <w:rFonts w:ascii="Arial" w:hAnsi="Arial" w:cs="Arial"/>
          <w:color w:val="414142"/>
          <w:sz w:val="28"/>
          <w:szCs w:val="28"/>
        </w:rPr>
      </w:pPr>
    </w:p>
    <w:p w:rsidR="00FA5798" w:rsidRPr="003B021E" w:rsidRDefault="00FA5798" w:rsidP="0020263D">
      <w:pPr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lv-LV"/>
        </w:rPr>
      </w:pPr>
      <w:bookmarkStart w:id="2" w:name="_Toc16500988"/>
      <w:r w:rsidRPr="003B021E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lv-LV"/>
        </w:rPr>
        <w:t>Kam paredzēts</w:t>
      </w:r>
      <w:r w:rsidR="00164376" w:rsidRPr="003B021E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lv-LV"/>
        </w:rPr>
        <w:t xml:space="preserve"> valsts atbalsts</w:t>
      </w:r>
      <w:r w:rsidRPr="003B021E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lv-LV"/>
        </w:rPr>
        <w:t>?</w:t>
      </w:r>
      <w:bookmarkEnd w:id="2"/>
    </w:p>
    <w:p w:rsidR="002E3678" w:rsidRDefault="002E3678" w:rsidP="00FA5798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:rsidR="00164376" w:rsidRDefault="00164376" w:rsidP="00FA5798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E67F84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Trūcīgas personas, </w:t>
      </w:r>
      <w:r w:rsidRPr="00E67F84">
        <w:rPr>
          <w:rFonts w:ascii="Times New Roman" w:eastAsia="Times New Roman" w:hAnsi="Times New Roman" w:cs="Times New Roman"/>
          <w:sz w:val="28"/>
          <w:szCs w:val="28"/>
          <w:lang w:eastAsia="lv-LV"/>
        </w:rPr>
        <w:t>uzrādot pašvaldības sociālā dienesta izsniegtu</w:t>
      </w:r>
      <w:r w:rsidRPr="00E67F84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</w:t>
      </w:r>
      <w:r w:rsidRPr="00E67F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lv-LV"/>
        </w:rPr>
        <w:t>izziņu</w:t>
      </w:r>
      <w:r w:rsidRPr="00E67F84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par atbilstību trūcīgas ģimenes (personas) statusam</w:t>
      </w:r>
      <w:r w:rsidRPr="00E67F84">
        <w:rPr>
          <w:rFonts w:ascii="Times New Roman" w:eastAsia="Times New Roman" w:hAnsi="Times New Roman" w:cs="Times New Roman"/>
          <w:sz w:val="28"/>
          <w:szCs w:val="28"/>
          <w:lang w:eastAsia="lv-LV"/>
        </w:rPr>
        <w:t>:</w:t>
      </w:r>
    </w:p>
    <w:p w:rsidR="00F82990" w:rsidRPr="00E67F84" w:rsidRDefault="00F82990" w:rsidP="00FA5798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:rsidR="00164376" w:rsidRPr="00E67F84" w:rsidRDefault="003D7741" w:rsidP="003D774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E67F84">
        <w:rPr>
          <w:rFonts w:ascii="Times New Roman" w:eastAsia="Times New Roman" w:hAnsi="Times New Roman" w:cs="Times New Roman"/>
          <w:sz w:val="28"/>
          <w:szCs w:val="28"/>
          <w:lang w:eastAsia="lv-LV"/>
        </w:rPr>
        <w:t>a</w:t>
      </w:r>
      <w:r w:rsidR="00164376" w:rsidRPr="00E67F8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tbrīvotas no pacienta līdzmaksājuma par </w:t>
      </w:r>
      <w:r w:rsidR="009F70B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valsts apmaksātiem </w:t>
      </w:r>
      <w:r w:rsidR="00164376" w:rsidRPr="00E67F84">
        <w:rPr>
          <w:rFonts w:ascii="Times New Roman" w:eastAsia="Times New Roman" w:hAnsi="Times New Roman" w:cs="Times New Roman"/>
          <w:sz w:val="28"/>
          <w:szCs w:val="28"/>
          <w:lang w:eastAsia="lv-LV"/>
        </w:rPr>
        <w:t>veselības aprūpes pakalpojumiem</w:t>
      </w:r>
      <w:r w:rsidRPr="00E67F84">
        <w:rPr>
          <w:rStyle w:val="FootnoteReference"/>
          <w:rFonts w:ascii="Times New Roman" w:eastAsia="Times New Roman" w:hAnsi="Times New Roman" w:cs="Times New Roman"/>
          <w:sz w:val="28"/>
          <w:szCs w:val="28"/>
          <w:lang w:eastAsia="lv-LV"/>
        </w:rPr>
        <w:footnoteReference w:id="2"/>
      </w:r>
      <w:r w:rsidR="00164376" w:rsidRPr="00E67F84">
        <w:rPr>
          <w:rFonts w:ascii="Times New Roman" w:eastAsia="Times New Roman" w:hAnsi="Times New Roman" w:cs="Times New Roman"/>
          <w:sz w:val="28"/>
          <w:szCs w:val="28"/>
          <w:lang w:eastAsia="lv-LV"/>
        </w:rPr>
        <w:t>;</w:t>
      </w:r>
    </w:p>
    <w:p w:rsidR="002E3678" w:rsidRPr="00E67F84" w:rsidRDefault="002E3678" w:rsidP="002E367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atbrīvotas no pacienta </w:t>
      </w:r>
      <w:r w:rsidR="00B172D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papildu maksas 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par vienā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stacionēšanas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reizē operāciju zālē veiktajām ķirurģiskajām operācijām</w:t>
      </w:r>
      <w:r>
        <w:rPr>
          <w:rStyle w:val="FootnoteReference"/>
          <w:rFonts w:ascii="Times New Roman" w:eastAsia="Times New Roman" w:hAnsi="Times New Roman" w:cs="Times New Roman"/>
          <w:sz w:val="28"/>
          <w:szCs w:val="28"/>
          <w:lang w:eastAsia="lv-LV"/>
        </w:rPr>
        <w:footnoteReference w:id="3"/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;   </w:t>
      </w:r>
    </w:p>
    <w:p w:rsidR="003D7741" w:rsidRPr="00E67F84" w:rsidRDefault="00794F4E" w:rsidP="003D774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var </w:t>
      </w:r>
      <w:r w:rsidR="00571820">
        <w:rPr>
          <w:rFonts w:ascii="Times New Roman" w:eastAsia="Times New Roman" w:hAnsi="Times New Roman" w:cs="Times New Roman"/>
          <w:sz w:val="28"/>
          <w:szCs w:val="28"/>
          <w:lang w:eastAsia="lv-LV"/>
        </w:rPr>
        <w:t>saņem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t</w:t>
      </w:r>
      <w:r w:rsidR="00571820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="009F70B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ambulatorai ārstēšanai </w:t>
      </w:r>
      <w:r w:rsidR="00635D69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paredzēto </w:t>
      </w:r>
      <w:r w:rsidR="00571820" w:rsidRPr="00E67F84">
        <w:rPr>
          <w:rFonts w:ascii="Times New Roman" w:eastAsia="Times New Roman" w:hAnsi="Times New Roman" w:cs="Times New Roman"/>
          <w:sz w:val="28"/>
          <w:szCs w:val="28"/>
          <w:lang w:eastAsia="lv-LV"/>
        </w:rPr>
        <w:t>zāļu vai medicīnisko ierīču iegādes izdevum</w:t>
      </w:r>
      <w:r w:rsidR="00571820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u kompensāciju </w:t>
      </w:r>
      <w:r w:rsidR="003D7741" w:rsidRPr="00E67F84">
        <w:rPr>
          <w:rFonts w:ascii="Times New Roman" w:eastAsia="Times New Roman" w:hAnsi="Times New Roman" w:cs="Times New Roman"/>
          <w:sz w:val="28"/>
          <w:szCs w:val="28"/>
          <w:lang w:eastAsia="lv-LV"/>
        </w:rPr>
        <w:t>pilnā apmērā</w:t>
      </w:r>
      <w:r w:rsidR="003D7741" w:rsidRPr="00E67F84">
        <w:rPr>
          <w:rStyle w:val="FootnoteReference"/>
          <w:rFonts w:ascii="Times New Roman" w:eastAsia="Times New Roman" w:hAnsi="Times New Roman" w:cs="Times New Roman"/>
          <w:sz w:val="28"/>
          <w:szCs w:val="28"/>
          <w:lang w:eastAsia="lv-LV"/>
        </w:rPr>
        <w:footnoteReference w:id="4"/>
      </w:r>
      <w:r w:rsidR="002E3678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:rsidR="00CA30DB" w:rsidRDefault="00CA30DB" w:rsidP="00FA5798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FA7BA2" w:rsidRDefault="00FA7BA2" w:rsidP="00FA7BA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BA2">
        <w:rPr>
          <w:rFonts w:ascii="Times New Roman" w:hAnsi="Times New Roman" w:cs="Times New Roman"/>
          <w:color w:val="000000"/>
          <w:sz w:val="28"/>
          <w:szCs w:val="28"/>
        </w:rPr>
        <w:t xml:space="preserve">Nacionālais veselības dienests kompensē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zāļu un medicīnisko ierīču iegādes izdevumus </w:t>
      </w:r>
      <w:r w:rsidRPr="00FA7BA2">
        <w:rPr>
          <w:rFonts w:ascii="Times New Roman" w:hAnsi="Times New Roman" w:cs="Times New Roman"/>
          <w:color w:val="000000"/>
          <w:sz w:val="28"/>
          <w:szCs w:val="28"/>
        </w:rPr>
        <w:t xml:space="preserve">ne vairāk kā 14228,72 </w:t>
      </w:r>
      <w:proofErr w:type="spellStart"/>
      <w:r w:rsidRPr="00FA7BA2">
        <w:rPr>
          <w:rFonts w:ascii="Times New Roman" w:hAnsi="Times New Roman" w:cs="Times New Roman"/>
          <w:i/>
          <w:color w:val="000000"/>
          <w:sz w:val="28"/>
          <w:szCs w:val="28"/>
        </w:rPr>
        <w:t>euro</w:t>
      </w:r>
      <w:proofErr w:type="spellEnd"/>
      <w:r w:rsidRPr="00FA7BA2">
        <w:rPr>
          <w:rFonts w:ascii="Times New Roman" w:hAnsi="Times New Roman" w:cs="Times New Roman"/>
          <w:color w:val="000000"/>
          <w:sz w:val="28"/>
          <w:szCs w:val="28"/>
        </w:rPr>
        <w:t xml:space="preserve"> apmērā vienam pacientam 12 mēnešu periodā</w:t>
      </w:r>
      <w:r>
        <w:rPr>
          <w:rStyle w:val="FootnoteReference"/>
          <w:rFonts w:ascii="Times New Roman" w:hAnsi="Times New Roman" w:cs="Times New Roman"/>
          <w:color w:val="000000"/>
          <w:sz w:val="28"/>
          <w:szCs w:val="28"/>
        </w:rPr>
        <w:footnoteReference w:id="5"/>
      </w:r>
      <w:r w:rsidRPr="00FA7BA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A7BA2" w:rsidRDefault="00FA7BA2" w:rsidP="00FA5798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72DB" w:rsidRPr="00FA7BA2" w:rsidRDefault="00FA7BA2" w:rsidP="00FA5798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FA7BA2">
        <w:rPr>
          <w:rFonts w:ascii="Times New Roman" w:hAnsi="Times New Roman" w:cs="Times New Roman"/>
          <w:color w:val="000000"/>
          <w:sz w:val="28"/>
          <w:szCs w:val="28"/>
        </w:rPr>
        <w:t xml:space="preserve">Ja pacientam ir izrakstītas kompensējamo zāļu A sarakstā iekļautās </w:t>
      </w:r>
      <w:proofErr w:type="spellStart"/>
      <w:r w:rsidRPr="00FA7BA2">
        <w:rPr>
          <w:rFonts w:ascii="Times New Roman" w:hAnsi="Times New Roman" w:cs="Times New Roman"/>
          <w:color w:val="000000"/>
          <w:sz w:val="28"/>
          <w:szCs w:val="28"/>
        </w:rPr>
        <w:t>nereferences</w:t>
      </w:r>
      <w:proofErr w:type="spellEnd"/>
      <w:r w:rsidRPr="00FA7BA2">
        <w:rPr>
          <w:rFonts w:ascii="Times New Roman" w:hAnsi="Times New Roman" w:cs="Times New Roman"/>
          <w:color w:val="000000"/>
          <w:sz w:val="28"/>
          <w:szCs w:val="28"/>
        </w:rPr>
        <w:t xml:space="preserve"> zāles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vai medicīniskās ierīces, </w:t>
      </w:r>
      <w:r w:rsidRPr="00FA7BA2">
        <w:rPr>
          <w:rFonts w:ascii="Times New Roman" w:hAnsi="Times New Roman" w:cs="Times New Roman"/>
          <w:color w:val="000000"/>
          <w:sz w:val="28"/>
          <w:szCs w:val="28"/>
        </w:rPr>
        <w:t xml:space="preserve">pacients sedz starpību starp attiecīgās grupas </w:t>
      </w:r>
      <w:proofErr w:type="spellStart"/>
      <w:r w:rsidRPr="00FA7BA2">
        <w:rPr>
          <w:rFonts w:ascii="Times New Roman" w:hAnsi="Times New Roman" w:cs="Times New Roman"/>
          <w:color w:val="000000"/>
          <w:sz w:val="28"/>
          <w:szCs w:val="28"/>
        </w:rPr>
        <w:t>nereferences</w:t>
      </w:r>
      <w:proofErr w:type="spellEnd"/>
      <w:r w:rsidRPr="00FA7BA2">
        <w:rPr>
          <w:rFonts w:ascii="Times New Roman" w:hAnsi="Times New Roman" w:cs="Times New Roman"/>
          <w:color w:val="000000"/>
          <w:sz w:val="28"/>
          <w:szCs w:val="28"/>
        </w:rPr>
        <w:t xml:space="preserve"> un references zāļu </w:t>
      </w:r>
      <w:r w:rsidRPr="00FA7BA2">
        <w:rPr>
          <w:rFonts w:ascii="Times New Roman" w:hAnsi="Times New Roman" w:cs="Times New Roman"/>
          <w:color w:val="414142"/>
          <w:sz w:val="28"/>
          <w:szCs w:val="28"/>
        </w:rPr>
        <w:t>vai medicīnisko ierīču</w:t>
      </w:r>
      <w:r>
        <w:rPr>
          <w:rFonts w:ascii="Arial" w:hAnsi="Arial" w:cs="Arial"/>
          <w:color w:val="414142"/>
          <w:sz w:val="20"/>
          <w:szCs w:val="20"/>
        </w:rPr>
        <w:t xml:space="preserve"> </w:t>
      </w:r>
      <w:r w:rsidRPr="00FA7BA2">
        <w:rPr>
          <w:rFonts w:ascii="Times New Roman" w:hAnsi="Times New Roman" w:cs="Times New Roman"/>
          <w:color w:val="000000"/>
          <w:sz w:val="28"/>
          <w:szCs w:val="28"/>
        </w:rPr>
        <w:t>aptiekas cenu (ar pievienotās vērtības nodokli).</w:t>
      </w:r>
    </w:p>
    <w:p w:rsidR="00B172DB" w:rsidRDefault="00B172DB" w:rsidP="00FA5798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EA635C" w:rsidRDefault="00EA635C" w:rsidP="00FA5798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sectPr w:rsidR="00EA635C" w:rsidSect="00E67F84">
      <w:headerReference w:type="default" r:id="rId8"/>
      <w:pgSz w:w="11906" w:h="16838"/>
      <w:pgMar w:top="1134" w:right="1797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D41" w:rsidRDefault="001C7D41" w:rsidP="001C7D41">
      <w:pPr>
        <w:spacing w:after="0" w:line="240" w:lineRule="auto"/>
      </w:pPr>
      <w:r>
        <w:separator/>
      </w:r>
    </w:p>
  </w:endnote>
  <w:endnote w:type="continuationSeparator" w:id="0">
    <w:p w:rsidR="001C7D41" w:rsidRDefault="001C7D41" w:rsidP="001C7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D41" w:rsidRDefault="001C7D41" w:rsidP="001C7D41">
      <w:pPr>
        <w:spacing w:after="0" w:line="240" w:lineRule="auto"/>
      </w:pPr>
      <w:r>
        <w:separator/>
      </w:r>
    </w:p>
  </w:footnote>
  <w:footnote w:type="continuationSeparator" w:id="0">
    <w:p w:rsidR="001C7D41" w:rsidRDefault="001C7D41" w:rsidP="001C7D41">
      <w:pPr>
        <w:spacing w:after="0" w:line="240" w:lineRule="auto"/>
      </w:pPr>
      <w:r>
        <w:continuationSeparator/>
      </w:r>
    </w:p>
  </w:footnote>
  <w:footnote w:id="1">
    <w:p w:rsidR="00D44AD7" w:rsidRPr="003D7741" w:rsidRDefault="00D44AD7" w:rsidP="003D77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7741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3D7741">
        <w:rPr>
          <w:rFonts w:ascii="Times New Roman" w:hAnsi="Times New Roman" w:cs="Times New Roman"/>
          <w:sz w:val="20"/>
          <w:szCs w:val="20"/>
        </w:rPr>
        <w:t xml:space="preserve"> </w:t>
      </w:r>
      <w:r w:rsidRPr="003D7741">
        <w:rPr>
          <w:rFonts w:ascii="Times New Roman" w:hAnsi="Times New Roman" w:cs="Times New Roman"/>
          <w:sz w:val="20"/>
          <w:szCs w:val="20"/>
          <w:shd w:val="clear" w:color="auto" w:fill="FFFFFF"/>
        </w:rPr>
        <w:t>Ja ir apmierināts pamatots pašvaldības iedzīvotāju pieprasījums pēc GMI un dzīvokļa pabalsta.</w:t>
      </w:r>
    </w:p>
  </w:footnote>
  <w:footnote w:id="2">
    <w:p w:rsidR="003D7741" w:rsidRPr="003D7741" w:rsidRDefault="003D7741" w:rsidP="003D7741">
      <w:pPr>
        <w:pStyle w:val="FootnoteText"/>
        <w:jc w:val="both"/>
        <w:rPr>
          <w:rFonts w:ascii="Times New Roman" w:hAnsi="Times New Roman" w:cs="Times New Roman"/>
        </w:rPr>
      </w:pPr>
      <w:r w:rsidRPr="003D7741">
        <w:rPr>
          <w:rStyle w:val="FootnoteReference"/>
          <w:rFonts w:ascii="Times New Roman" w:hAnsi="Times New Roman" w:cs="Times New Roman"/>
        </w:rPr>
        <w:footnoteRef/>
      </w:r>
      <w:r w:rsidRPr="003D7741">
        <w:rPr>
          <w:rFonts w:ascii="Times New Roman" w:hAnsi="Times New Roman" w:cs="Times New Roman"/>
        </w:rPr>
        <w:t xml:space="preserve"> Veselības aprūpes finansēšanas likuma 6.panta otrās daļas 17.punkts; MK 2018. gada 28. augusta noteikumu Nr.555 “Veselības aprūpes pakalpojumu organizēšanas un samaksas kārtība” 13.pielikums.</w:t>
      </w:r>
    </w:p>
  </w:footnote>
  <w:footnote w:id="3">
    <w:p w:rsidR="002E3678" w:rsidRPr="00571820" w:rsidRDefault="002E3678" w:rsidP="002E3678">
      <w:pPr>
        <w:pStyle w:val="FootnoteText"/>
        <w:jc w:val="both"/>
        <w:rPr>
          <w:rFonts w:ascii="Times New Roman" w:hAnsi="Times New Roman" w:cs="Times New Roman"/>
        </w:rPr>
      </w:pPr>
      <w:r w:rsidRPr="00571820">
        <w:rPr>
          <w:rStyle w:val="FootnoteReference"/>
          <w:rFonts w:ascii="Times New Roman" w:hAnsi="Times New Roman" w:cs="Times New Roman"/>
        </w:rPr>
        <w:footnoteRef/>
      </w:r>
      <w:r w:rsidRPr="00571820">
        <w:rPr>
          <w:rFonts w:ascii="Times New Roman" w:hAnsi="Times New Roman" w:cs="Times New Roman"/>
        </w:rPr>
        <w:t xml:space="preserve"> Veselības aprūpes finansēšanas likuma 6.panta otrās daļas 17.punkts; MK 2018. gada 28. augusta noteikumu Nr.555 “Veselības aprūpes pakalpojumu organizēšanas un samaksas kārtība” 158.punkts.</w:t>
      </w:r>
    </w:p>
  </w:footnote>
  <w:footnote w:id="4">
    <w:p w:rsidR="003D7741" w:rsidRDefault="003D7741" w:rsidP="00571820">
      <w:pPr>
        <w:spacing w:after="0" w:line="240" w:lineRule="auto"/>
        <w:jc w:val="both"/>
      </w:pPr>
      <w:r w:rsidRPr="003D7741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3D7741">
        <w:rPr>
          <w:rFonts w:ascii="Times New Roman" w:hAnsi="Times New Roman" w:cs="Times New Roman"/>
          <w:sz w:val="20"/>
          <w:szCs w:val="20"/>
        </w:rPr>
        <w:t xml:space="preserve"> </w:t>
      </w:r>
      <w:r w:rsidRPr="003D7741">
        <w:rPr>
          <w:rFonts w:ascii="Times New Roman" w:hAnsi="Times New Roman" w:cs="Times New Roman"/>
          <w:color w:val="000000"/>
          <w:sz w:val="20"/>
          <w:szCs w:val="20"/>
        </w:rPr>
        <w:t>Veselības aprūpes finansēšanas likuma 6.panta trešās daļas 2.punkts un Farmācijas likuma 5.panta 20.punkts</w:t>
      </w:r>
      <w:r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Pr="003D7741">
        <w:rPr>
          <w:rFonts w:ascii="Times New Roman" w:hAnsi="Times New Roman" w:cs="Times New Roman"/>
          <w:color w:val="000000"/>
          <w:sz w:val="20"/>
          <w:szCs w:val="20"/>
        </w:rPr>
        <w:t xml:space="preserve"> MK 2006.gada 31.oktobra noteikumu Nr.899 „Ambulatorajai ārstēšanai paredzēto zāļu un medicīnisko ierīču iegādes izdevumu kompensācijas kārtība” 3.</w:t>
      </w:r>
      <w:r w:rsidRPr="003D7741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1 </w:t>
      </w:r>
      <w:r w:rsidRPr="003D7741">
        <w:rPr>
          <w:rFonts w:ascii="Times New Roman" w:hAnsi="Times New Roman" w:cs="Times New Roman"/>
          <w:color w:val="000000"/>
          <w:sz w:val="20"/>
          <w:szCs w:val="20"/>
        </w:rPr>
        <w:t>punkts</w:t>
      </w:r>
      <w:r w:rsidR="008C49F9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3D77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</w:footnote>
  <w:footnote w:id="5">
    <w:p w:rsidR="00FA7BA2" w:rsidRDefault="00FA7BA2" w:rsidP="00FA7BA2">
      <w:pPr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Pr="003D7741">
        <w:rPr>
          <w:rFonts w:ascii="Times New Roman" w:hAnsi="Times New Roman" w:cs="Times New Roman"/>
          <w:color w:val="000000"/>
          <w:sz w:val="20"/>
          <w:szCs w:val="20"/>
        </w:rPr>
        <w:t xml:space="preserve">MK 2006.gada 31.oktobra noteikumu Nr.899 „Ambulatorajai ārstēšanai paredzēto zāļu un medicīnisko ierīču iegādes izdevumu kompensācijas kārtība” </w:t>
      </w:r>
      <w:r>
        <w:rPr>
          <w:rFonts w:ascii="Times New Roman" w:hAnsi="Times New Roman" w:cs="Times New Roman"/>
          <w:color w:val="000000"/>
          <w:sz w:val="20"/>
          <w:szCs w:val="20"/>
        </w:rPr>
        <w:t>100.punkts un 100</w:t>
      </w:r>
      <w:r w:rsidRPr="003D7741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3D7741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1 </w:t>
      </w:r>
      <w:r w:rsidRPr="003D7741">
        <w:rPr>
          <w:rFonts w:ascii="Times New Roman" w:hAnsi="Times New Roman" w:cs="Times New Roman"/>
          <w:color w:val="000000"/>
          <w:sz w:val="20"/>
          <w:szCs w:val="20"/>
        </w:rPr>
        <w:t>punkts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3D774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FA7BA2" w:rsidRDefault="00FA7BA2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1777859"/>
      <w:docPartObj>
        <w:docPartGallery w:val="Page Numbers (Top of Page)"/>
        <w:docPartUnique/>
      </w:docPartObj>
    </w:sdtPr>
    <w:sdtEndPr>
      <w:rPr>
        <w:noProof/>
      </w:rPr>
    </w:sdtEndPr>
    <w:sdtContent>
      <w:p w:rsidR="00E67F84" w:rsidRDefault="00E67F8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7F84" w:rsidRDefault="00E67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F4A98"/>
    <w:multiLevelType w:val="hybridMultilevel"/>
    <w:tmpl w:val="FC14537E"/>
    <w:lvl w:ilvl="0" w:tplc="042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92F5763"/>
    <w:multiLevelType w:val="hybridMultilevel"/>
    <w:tmpl w:val="533809A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97855"/>
    <w:multiLevelType w:val="hybridMultilevel"/>
    <w:tmpl w:val="62B2D77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C3D00"/>
    <w:multiLevelType w:val="hybridMultilevel"/>
    <w:tmpl w:val="D7EAEB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04B1C"/>
    <w:multiLevelType w:val="hybridMultilevel"/>
    <w:tmpl w:val="E564E65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74"/>
    <w:rsid w:val="00061625"/>
    <w:rsid w:val="00076E9B"/>
    <w:rsid w:val="00144990"/>
    <w:rsid w:val="00164376"/>
    <w:rsid w:val="001C7D41"/>
    <w:rsid w:val="0020263D"/>
    <w:rsid w:val="0029069D"/>
    <w:rsid w:val="002A1DC7"/>
    <w:rsid w:val="002E3678"/>
    <w:rsid w:val="002F55A0"/>
    <w:rsid w:val="003B021E"/>
    <w:rsid w:val="003D7741"/>
    <w:rsid w:val="0054428B"/>
    <w:rsid w:val="005460AA"/>
    <w:rsid w:val="00571820"/>
    <w:rsid w:val="005B3CE0"/>
    <w:rsid w:val="006113A3"/>
    <w:rsid w:val="006272C5"/>
    <w:rsid w:val="00632374"/>
    <w:rsid w:val="00635D69"/>
    <w:rsid w:val="00665D0A"/>
    <w:rsid w:val="00682246"/>
    <w:rsid w:val="00794F4E"/>
    <w:rsid w:val="0083745A"/>
    <w:rsid w:val="008758A8"/>
    <w:rsid w:val="008B2D24"/>
    <w:rsid w:val="008C49F9"/>
    <w:rsid w:val="00912F6A"/>
    <w:rsid w:val="00937B09"/>
    <w:rsid w:val="00980F87"/>
    <w:rsid w:val="009C5BC1"/>
    <w:rsid w:val="009F70BE"/>
    <w:rsid w:val="00A16F6D"/>
    <w:rsid w:val="00B172DB"/>
    <w:rsid w:val="00C474A5"/>
    <w:rsid w:val="00C716A8"/>
    <w:rsid w:val="00CA30DB"/>
    <w:rsid w:val="00D44AD7"/>
    <w:rsid w:val="00DB3C57"/>
    <w:rsid w:val="00E22FD2"/>
    <w:rsid w:val="00E26A6A"/>
    <w:rsid w:val="00E67F84"/>
    <w:rsid w:val="00EA635C"/>
    <w:rsid w:val="00EC33AE"/>
    <w:rsid w:val="00F3177B"/>
    <w:rsid w:val="00F82990"/>
    <w:rsid w:val="00FA5798"/>
    <w:rsid w:val="00FA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C27D5C"/>
  <w15:chartTrackingRefBased/>
  <w15:docId w15:val="{0B32FCCF-C073-48BD-90B2-641A70F6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579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579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1C7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aliases w:val="Footnote,Fußnote,Char,Char Rakstz. Rakstz. Rakstz. Rakstz. Rakstz. Rakstz. Rakstz.,Char Rakstz. Rakstz. Rakstz. Rakstz. Rakstz. Rakstz.,Char Rakstz. Rakstz. Rakstz. Rakstz. Rakstz. Rakstz. Rakstz. Rakstz. Rakstz. Rakstz. Rakstz.,C, Char,f"/>
    <w:basedOn w:val="Normal"/>
    <w:link w:val="FootnoteTextChar"/>
    <w:uiPriority w:val="99"/>
    <w:unhideWhenUsed/>
    <w:qFormat/>
    <w:rsid w:val="001C7D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ußnote Char,Char Char,Char Rakstz. Rakstz. Rakstz. Rakstz. Rakstz. Rakstz. Rakstz. Char,Char Rakstz. Rakstz. Rakstz. Rakstz. Rakstz. Rakstz. Char,C Char, Char Char,f Char"/>
    <w:basedOn w:val="DefaultParagraphFont"/>
    <w:link w:val="FootnoteText"/>
    <w:uiPriority w:val="99"/>
    <w:rsid w:val="001C7D41"/>
    <w:rPr>
      <w:sz w:val="20"/>
      <w:szCs w:val="20"/>
    </w:rPr>
  </w:style>
  <w:style w:type="character" w:styleId="FootnoteReference">
    <w:name w:val="footnote reference"/>
    <w:aliases w:val="Footnote Reference Number,Footnote symbol,SUPERS,ftref,Footnote Refernece,Footnote Reference Superscript,stylish,BVI fnr,Fußnotenzeichen_Raxen,callout,Footnote symbFootnote Refernece,fr,Odwołanie przypisu,Footnotes refss,Ref,E,E FNZ"/>
    <w:basedOn w:val="DefaultParagraphFont"/>
    <w:link w:val="CharCharCharChar"/>
    <w:uiPriority w:val="99"/>
    <w:unhideWhenUsed/>
    <w:qFormat/>
    <w:rsid w:val="001C7D41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FA579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A579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FA5798"/>
    <w:pPr>
      <w:spacing w:after="200" w:line="276" w:lineRule="auto"/>
      <w:ind w:left="720"/>
      <w:contextualSpacing/>
    </w:p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FA5798"/>
    <w:pPr>
      <w:spacing w:line="240" w:lineRule="exact"/>
      <w:jc w:val="both"/>
    </w:pPr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67F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F84"/>
  </w:style>
  <w:style w:type="paragraph" w:styleId="Footer">
    <w:name w:val="footer"/>
    <w:basedOn w:val="Normal"/>
    <w:link w:val="FooterChar"/>
    <w:uiPriority w:val="99"/>
    <w:unhideWhenUsed/>
    <w:rsid w:val="00E67F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F84"/>
  </w:style>
  <w:style w:type="character" w:styleId="Hyperlink">
    <w:name w:val="Hyperlink"/>
    <w:basedOn w:val="DefaultParagraphFont"/>
    <w:uiPriority w:val="99"/>
    <w:semiHidden/>
    <w:unhideWhenUsed/>
    <w:rsid w:val="00B172DB"/>
    <w:rPr>
      <w:color w:val="0000FF"/>
      <w:u w:val="single"/>
    </w:rPr>
  </w:style>
  <w:style w:type="paragraph" w:customStyle="1" w:styleId="labojumupamats">
    <w:name w:val="labojumu_pamats"/>
    <w:basedOn w:val="Normal"/>
    <w:rsid w:val="00EA6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FA39D-FC01-4772-AD38-CF970FF1C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1673</Words>
  <Characters>954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Maruta Pavasare</dc:creator>
  <cp:keywords/>
  <dc:description/>
  <cp:lastModifiedBy>Maruta Pavasare</cp:lastModifiedBy>
  <cp:revision>14</cp:revision>
  <dcterms:created xsi:type="dcterms:W3CDTF">2020-03-02T09:04:00Z</dcterms:created>
  <dcterms:modified xsi:type="dcterms:W3CDTF">2020-03-03T12:40:00Z</dcterms:modified>
</cp:coreProperties>
</file>