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C07E" w14:textId="2B3BEEA6" w:rsidR="005A4914" w:rsidRPr="00E66527" w:rsidRDefault="005A4914" w:rsidP="00E66527">
      <w:pPr>
        <w:tabs>
          <w:tab w:val="left" w:pos="252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66527">
        <w:rPr>
          <w:rFonts w:ascii="Arial" w:hAnsi="Arial" w:cs="Arial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E66527" w:rsidRDefault="005A4914" w:rsidP="00E6652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0E1AA5E" w14:textId="30D06531" w:rsidR="005A4914" w:rsidRPr="00E66527" w:rsidRDefault="005A4914" w:rsidP="00E6652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E66527">
        <w:rPr>
          <w:rFonts w:ascii="Arial" w:hAnsi="Arial" w:cs="Arial"/>
          <w:sz w:val="28"/>
          <w:szCs w:val="28"/>
        </w:rPr>
        <w:t>PROTOKOLS Nr.</w:t>
      </w:r>
      <w:r w:rsidR="00AF20B8" w:rsidRPr="00E66527">
        <w:rPr>
          <w:rFonts w:ascii="Arial" w:hAnsi="Arial" w:cs="Arial"/>
          <w:sz w:val="28"/>
          <w:szCs w:val="28"/>
        </w:rPr>
        <w:t xml:space="preserve"> </w:t>
      </w:r>
      <w:r w:rsidR="009C1CAE" w:rsidRPr="00E66527">
        <w:rPr>
          <w:rFonts w:ascii="Arial" w:hAnsi="Arial" w:cs="Arial"/>
          <w:bCs/>
          <w:sz w:val="28"/>
          <w:szCs w:val="28"/>
        </w:rPr>
        <w:t>2</w:t>
      </w:r>
    </w:p>
    <w:p w14:paraId="42982D5F" w14:textId="77777777" w:rsidR="00D5470D" w:rsidRPr="00E66527" w:rsidRDefault="00D5470D" w:rsidP="00E66527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3C8EDFC" w14:textId="4749927E" w:rsidR="005A4914" w:rsidRPr="00E66527" w:rsidRDefault="003761CD" w:rsidP="00E66527">
      <w:pPr>
        <w:tabs>
          <w:tab w:val="left" w:pos="945"/>
          <w:tab w:val="center" w:pos="540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66527">
        <w:rPr>
          <w:rFonts w:ascii="Arial" w:hAnsi="Arial" w:cs="Arial"/>
          <w:b/>
          <w:sz w:val="28"/>
          <w:szCs w:val="28"/>
        </w:rPr>
        <w:t>202</w:t>
      </w:r>
      <w:r w:rsidR="00D57E45" w:rsidRPr="00E66527">
        <w:rPr>
          <w:rFonts w:ascii="Arial" w:hAnsi="Arial" w:cs="Arial"/>
          <w:b/>
          <w:sz w:val="28"/>
          <w:szCs w:val="28"/>
        </w:rPr>
        <w:t>4</w:t>
      </w:r>
      <w:r w:rsidR="00C24CBA" w:rsidRPr="00E66527">
        <w:rPr>
          <w:rFonts w:ascii="Arial" w:hAnsi="Arial" w:cs="Arial"/>
          <w:b/>
          <w:sz w:val="28"/>
          <w:szCs w:val="28"/>
        </w:rPr>
        <w:t>.</w:t>
      </w:r>
      <w:r w:rsidR="00FF2C94" w:rsidRPr="00E66527">
        <w:rPr>
          <w:rFonts w:ascii="Arial" w:hAnsi="Arial" w:cs="Arial"/>
          <w:sz w:val="28"/>
          <w:szCs w:val="28"/>
        </w:rPr>
        <w:t> </w:t>
      </w:r>
      <w:r w:rsidR="00C24CBA" w:rsidRPr="00E66527">
        <w:rPr>
          <w:rFonts w:ascii="Arial" w:hAnsi="Arial" w:cs="Arial"/>
          <w:b/>
          <w:sz w:val="28"/>
          <w:szCs w:val="28"/>
        </w:rPr>
        <w:t xml:space="preserve">gada </w:t>
      </w:r>
      <w:r w:rsidR="009C1CAE" w:rsidRPr="00E66527">
        <w:rPr>
          <w:rFonts w:ascii="Arial" w:hAnsi="Arial" w:cs="Arial"/>
          <w:b/>
          <w:sz w:val="28"/>
          <w:szCs w:val="28"/>
        </w:rPr>
        <w:t xml:space="preserve">29. maijā </w:t>
      </w:r>
    </w:p>
    <w:p w14:paraId="1E5EA66E" w14:textId="721C6B34" w:rsidR="005A4914" w:rsidRPr="00E66527" w:rsidRDefault="005A4914" w:rsidP="00E66527">
      <w:pPr>
        <w:spacing w:after="0" w:line="360" w:lineRule="auto"/>
        <w:ind w:left="6480" w:firstLine="324"/>
        <w:jc w:val="both"/>
        <w:rPr>
          <w:rFonts w:ascii="Arial" w:hAnsi="Arial" w:cs="Arial"/>
          <w:b/>
          <w:sz w:val="28"/>
          <w:szCs w:val="28"/>
        </w:rPr>
      </w:pPr>
      <w:r w:rsidRPr="00E66527">
        <w:rPr>
          <w:rFonts w:ascii="Arial" w:hAnsi="Arial" w:cs="Arial"/>
          <w:b/>
          <w:sz w:val="28"/>
          <w:szCs w:val="28"/>
        </w:rPr>
        <w:t>plkst.</w:t>
      </w:r>
      <w:r w:rsidR="00873062" w:rsidRPr="00E66527">
        <w:rPr>
          <w:rFonts w:ascii="Arial" w:hAnsi="Arial" w:cs="Arial"/>
          <w:b/>
          <w:sz w:val="28"/>
          <w:szCs w:val="28"/>
        </w:rPr>
        <w:t xml:space="preserve"> </w:t>
      </w:r>
      <w:r w:rsidR="00C24CBA" w:rsidRPr="00E66527">
        <w:rPr>
          <w:rFonts w:ascii="Arial" w:hAnsi="Arial" w:cs="Arial"/>
          <w:b/>
          <w:sz w:val="28"/>
          <w:szCs w:val="28"/>
        </w:rPr>
        <w:t>1</w:t>
      </w:r>
      <w:r w:rsidR="009C1CAE" w:rsidRPr="00E66527">
        <w:rPr>
          <w:rFonts w:ascii="Arial" w:hAnsi="Arial" w:cs="Arial"/>
          <w:b/>
          <w:sz w:val="28"/>
          <w:szCs w:val="28"/>
        </w:rPr>
        <w:t>3</w:t>
      </w:r>
      <w:r w:rsidR="003761CD" w:rsidRPr="00E66527">
        <w:rPr>
          <w:rFonts w:ascii="Arial" w:hAnsi="Arial" w:cs="Arial"/>
          <w:b/>
          <w:sz w:val="28"/>
          <w:szCs w:val="28"/>
        </w:rPr>
        <w:t>:</w:t>
      </w:r>
      <w:r w:rsidR="00816332" w:rsidRPr="00E66527">
        <w:rPr>
          <w:rFonts w:ascii="Arial" w:hAnsi="Arial" w:cs="Arial"/>
          <w:b/>
          <w:sz w:val="28"/>
          <w:szCs w:val="28"/>
        </w:rPr>
        <w:t>0</w:t>
      </w:r>
      <w:r w:rsidR="00C24CBA" w:rsidRPr="00E66527">
        <w:rPr>
          <w:rFonts w:ascii="Arial" w:hAnsi="Arial" w:cs="Arial"/>
          <w:b/>
          <w:sz w:val="28"/>
          <w:szCs w:val="28"/>
        </w:rPr>
        <w:t>0</w:t>
      </w:r>
    </w:p>
    <w:p w14:paraId="6737D67B" w14:textId="77777777" w:rsidR="006302B5" w:rsidRPr="00E66527" w:rsidRDefault="006302B5" w:rsidP="00E66527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</w:p>
    <w:p w14:paraId="55439A1C" w14:textId="77777777" w:rsidR="009C1CAE" w:rsidRPr="00E66527" w:rsidRDefault="009C1CAE" w:rsidP="00E66527">
      <w:pPr>
        <w:spacing w:after="0"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E66527">
        <w:rPr>
          <w:rFonts w:ascii="Arial" w:hAnsi="Arial" w:cs="Arial"/>
          <w:sz w:val="28"/>
          <w:szCs w:val="28"/>
        </w:rPr>
        <w:t>Teams</w:t>
      </w:r>
      <w:proofErr w:type="spellEnd"/>
      <w:r w:rsidRPr="00E66527">
        <w:rPr>
          <w:rFonts w:ascii="Arial" w:hAnsi="Arial" w:cs="Arial"/>
          <w:sz w:val="28"/>
          <w:szCs w:val="28"/>
        </w:rPr>
        <w:t xml:space="preserve"> platforma</w:t>
      </w:r>
    </w:p>
    <w:p w14:paraId="5E01E1DC" w14:textId="77777777" w:rsidR="0086295D" w:rsidRPr="0086295D" w:rsidRDefault="0086295D" w:rsidP="0086295D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proofErr w:type="spellStart"/>
      <w:r w:rsidRPr="0086295D">
        <w:rPr>
          <w:rFonts w:ascii="Arial" w:hAnsi="Arial" w:cs="Arial"/>
          <w:sz w:val="28"/>
          <w:szCs w:val="28"/>
        </w:rPr>
        <w:t>Meeting</w:t>
      </w:r>
      <w:proofErr w:type="spellEnd"/>
      <w:r w:rsidRPr="0086295D">
        <w:rPr>
          <w:rFonts w:ascii="Arial" w:hAnsi="Arial" w:cs="Arial"/>
          <w:sz w:val="28"/>
          <w:szCs w:val="28"/>
        </w:rPr>
        <w:t xml:space="preserve"> ID: 346 167 803 413 </w:t>
      </w:r>
    </w:p>
    <w:p w14:paraId="3C89BFB2" w14:textId="0942A3D2" w:rsidR="009C1CAE" w:rsidRPr="00E66527" w:rsidRDefault="0086295D" w:rsidP="0086295D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proofErr w:type="spellStart"/>
      <w:r w:rsidRPr="0086295D">
        <w:rPr>
          <w:rFonts w:ascii="Arial" w:hAnsi="Arial" w:cs="Arial"/>
          <w:sz w:val="28"/>
          <w:szCs w:val="28"/>
        </w:rPr>
        <w:t>Passcode</w:t>
      </w:r>
      <w:proofErr w:type="spellEnd"/>
      <w:r w:rsidRPr="0086295D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86295D">
        <w:rPr>
          <w:rFonts w:ascii="Arial" w:hAnsi="Arial" w:cs="Arial"/>
          <w:sz w:val="28"/>
          <w:szCs w:val="28"/>
        </w:rPr>
        <w:t>QwXvht</w:t>
      </w:r>
      <w:proofErr w:type="spellEnd"/>
    </w:p>
    <w:p w14:paraId="0CB402A9" w14:textId="77777777" w:rsidR="005F1ED5" w:rsidRPr="00E66527" w:rsidRDefault="005F1ED5" w:rsidP="00E6652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2957775" w14:textId="77777777" w:rsidR="008B09CF" w:rsidRPr="00E66527" w:rsidRDefault="008B09CF" w:rsidP="00E66527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E66527">
        <w:rPr>
          <w:rFonts w:ascii="Arial" w:eastAsia="Times New Roman" w:hAnsi="Arial" w:cs="Arial"/>
          <w:b/>
          <w:sz w:val="28"/>
          <w:szCs w:val="28"/>
        </w:rPr>
        <w:t>Sēdē piedalās:</w:t>
      </w:r>
    </w:p>
    <w:p w14:paraId="2BE45A62" w14:textId="77777777" w:rsidR="0086295D" w:rsidRPr="00E66527" w:rsidRDefault="0086295D" w:rsidP="00E66527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8B09CF" w:rsidRPr="00E66527" w14:paraId="16DD433F" w14:textId="77777777" w:rsidTr="0086295D">
        <w:tc>
          <w:tcPr>
            <w:tcW w:w="9071" w:type="dxa"/>
            <w:gridSpan w:val="2"/>
            <w:shd w:val="clear" w:color="auto" w:fill="auto"/>
          </w:tcPr>
          <w:p w14:paraId="1A81743B" w14:textId="77777777" w:rsidR="008B09CF" w:rsidRPr="00E66527" w:rsidRDefault="008B09CF" w:rsidP="00E6652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6527">
              <w:rPr>
                <w:rFonts w:ascii="Arial" w:hAnsi="Arial" w:cs="Arial"/>
                <w:b/>
                <w:sz w:val="28"/>
                <w:szCs w:val="28"/>
              </w:rPr>
              <w:t xml:space="preserve">Sociālās iekļaušanas politikas koordinācijas komitejas </w:t>
            </w:r>
            <w:r w:rsidRPr="00E66527">
              <w:rPr>
                <w:rFonts w:ascii="Arial" w:eastAsia="Times New Roman" w:hAnsi="Arial" w:cs="Arial"/>
                <w:b/>
                <w:sz w:val="28"/>
                <w:szCs w:val="28"/>
              </w:rPr>
              <w:t>vadītājs</w:t>
            </w:r>
          </w:p>
          <w:p w14:paraId="7354CA2E" w14:textId="77777777" w:rsidR="008B09CF" w:rsidRPr="00E66527" w:rsidRDefault="008B09CF" w:rsidP="00E665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B09CF" w:rsidRPr="00E66527" w14:paraId="5692C110" w14:textId="77777777" w:rsidTr="00317D30">
        <w:tc>
          <w:tcPr>
            <w:tcW w:w="2835" w:type="dxa"/>
            <w:shd w:val="clear" w:color="auto" w:fill="auto"/>
          </w:tcPr>
          <w:p w14:paraId="4169772B" w14:textId="77777777" w:rsidR="008B09CF" w:rsidRPr="00E66527" w:rsidRDefault="008B09CF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Ingus Alliks</w:t>
            </w:r>
          </w:p>
        </w:tc>
        <w:tc>
          <w:tcPr>
            <w:tcW w:w="6236" w:type="dxa"/>
            <w:shd w:val="clear" w:color="auto" w:fill="auto"/>
          </w:tcPr>
          <w:p w14:paraId="4DB5E804" w14:textId="717F6662" w:rsidR="008B09CF" w:rsidRPr="00E66527" w:rsidRDefault="008B09CF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Labklājības ministrijas (turpmāk – LM) valsts sekretārs</w:t>
            </w:r>
          </w:p>
        </w:tc>
      </w:tr>
      <w:tr w:rsidR="008B09CF" w:rsidRPr="00E66527" w14:paraId="0272D358" w14:textId="77777777" w:rsidTr="0086295D">
        <w:tc>
          <w:tcPr>
            <w:tcW w:w="9071" w:type="dxa"/>
            <w:gridSpan w:val="2"/>
            <w:shd w:val="clear" w:color="auto" w:fill="auto"/>
          </w:tcPr>
          <w:p w14:paraId="570553F5" w14:textId="77777777" w:rsidR="008B09CF" w:rsidRPr="00E66527" w:rsidRDefault="008B09CF" w:rsidP="00E665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B09CF" w:rsidRPr="00E66527" w14:paraId="637AA43A" w14:textId="77777777" w:rsidTr="0086295D">
        <w:trPr>
          <w:trHeight w:val="268"/>
        </w:trPr>
        <w:tc>
          <w:tcPr>
            <w:tcW w:w="9071" w:type="dxa"/>
            <w:gridSpan w:val="2"/>
            <w:shd w:val="clear" w:color="auto" w:fill="auto"/>
          </w:tcPr>
          <w:p w14:paraId="3435CE07" w14:textId="77777777" w:rsidR="008B09CF" w:rsidRDefault="008B09CF" w:rsidP="008629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66527">
              <w:rPr>
                <w:rFonts w:ascii="Arial" w:hAnsi="Arial" w:cs="Arial"/>
                <w:b/>
                <w:sz w:val="28"/>
                <w:szCs w:val="28"/>
              </w:rPr>
              <w:t xml:space="preserve">Sociālās iekļaušanas politikas koordinācijas komitejas </w:t>
            </w:r>
            <w:r w:rsidRPr="00E66527">
              <w:rPr>
                <w:rFonts w:ascii="Arial" w:eastAsia="Times New Roman" w:hAnsi="Arial" w:cs="Arial"/>
                <w:b/>
                <w:sz w:val="28"/>
                <w:szCs w:val="28"/>
              </w:rPr>
              <w:t>vadītāja vietniece</w:t>
            </w:r>
          </w:p>
          <w:p w14:paraId="6CBB2B57" w14:textId="3F87B796" w:rsidR="0086295D" w:rsidRPr="00E66527" w:rsidRDefault="0086295D" w:rsidP="008629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8B09CF" w:rsidRPr="00E66527" w14:paraId="3AFDBE56" w14:textId="77777777" w:rsidTr="00317D30">
        <w:tc>
          <w:tcPr>
            <w:tcW w:w="2835" w:type="dxa"/>
            <w:shd w:val="clear" w:color="auto" w:fill="auto"/>
          </w:tcPr>
          <w:p w14:paraId="72FB2AE5" w14:textId="77777777" w:rsidR="008B09CF" w:rsidRPr="00E66527" w:rsidRDefault="008B09CF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Evija Kūla</w:t>
            </w:r>
          </w:p>
        </w:tc>
        <w:tc>
          <w:tcPr>
            <w:tcW w:w="6236" w:type="dxa"/>
            <w:shd w:val="clear" w:color="auto" w:fill="auto"/>
          </w:tcPr>
          <w:p w14:paraId="28A98DA0" w14:textId="77777777" w:rsidR="008B09CF" w:rsidRPr="00E66527" w:rsidRDefault="008B09CF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LM </w:t>
            </w: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Sociālās politikas plānošanas un attīstības departamenta direktores vietniece</w:t>
            </w:r>
          </w:p>
          <w:p w14:paraId="0BAB057A" w14:textId="77777777" w:rsidR="008B09CF" w:rsidRPr="00E66527" w:rsidRDefault="008B09CF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09CF" w:rsidRPr="00E66527" w14:paraId="24BD2474" w14:textId="77777777" w:rsidTr="00317D30">
        <w:tc>
          <w:tcPr>
            <w:tcW w:w="2835" w:type="dxa"/>
            <w:shd w:val="clear" w:color="auto" w:fill="auto"/>
          </w:tcPr>
          <w:p w14:paraId="337BB8BE" w14:textId="77777777" w:rsidR="008B09CF" w:rsidRPr="00E66527" w:rsidRDefault="008B09CF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6" w:type="dxa"/>
            <w:shd w:val="clear" w:color="auto" w:fill="auto"/>
          </w:tcPr>
          <w:p w14:paraId="2C6B2026" w14:textId="77777777" w:rsidR="008B09CF" w:rsidRPr="00E66527" w:rsidRDefault="008B09CF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09CF" w:rsidRPr="00E66527" w14:paraId="7E238FFA" w14:textId="77777777" w:rsidTr="00317D30">
        <w:tc>
          <w:tcPr>
            <w:tcW w:w="9071" w:type="dxa"/>
            <w:gridSpan w:val="2"/>
            <w:shd w:val="clear" w:color="auto" w:fill="auto"/>
          </w:tcPr>
          <w:p w14:paraId="072C3708" w14:textId="77777777" w:rsidR="008B09CF" w:rsidRPr="00E66527" w:rsidRDefault="008B09CF" w:rsidP="00E665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6527">
              <w:rPr>
                <w:rFonts w:ascii="Arial" w:hAnsi="Arial" w:cs="Arial"/>
                <w:b/>
                <w:sz w:val="28"/>
                <w:szCs w:val="28"/>
              </w:rPr>
              <w:t>Sociālās iekļaušanas politikas koordinācijas komitejas l</w:t>
            </w:r>
            <w:r w:rsidRPr="00E665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ocekļi </w:t>
            </w:r>
          </w:p>
          <w:p w14:paraId="4647ECEC" w14:textId="77777777" w:rsidR="008B09CF" w:rsidRPr="00E66527" w:rsidRDefault="008B09CF" w:rsidP="00E6652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6527">
              <w:rPr>
                <w:rFonts w:ascii="Arial" w:hAnsi="Arial" w:cs="Arial"/>
                <w:b/>
                <w:bCs/>
                <w:sz w:val="28"/>
                <w:szCs w:val="28"/>
              </w:rPr>
              <w:t>un/vai to aizvietotāji</w:t>
            </w:r>
          </w:p>
          <w:p w14:paraId="5058EA5B" w14:textId="77777777" w:rsidR="008B09CF" w:rsidRPr="00E66527" w:rsidRDefault="008B09CF" w:rsidP="00E6652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836EA" w:rsidRPr="00E66527" w14:paraId="45DBD708" w14:textId="77777777" w:rsidTr="00317D30">
        <w:tc>
          <w:tcPr>
            <w:tcW w:w="2835" w:type="dxa"/>
            <w:shd w:val="clear" w:color="auto" w:fill="auto"/>
          </w:tcPr>
          <w:p w14:paraId="615DB8F5" w14:textId="76F1DC46" w:rsidR="00D836EA" w:rsidRPr="00E66527" w:rsidRDefault="00D836EA" w:rsidP="00E66527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Darja Behtere</w:t>
            </w:r>
          </w:p>
        </w:tc>
        <w:tc>
          <w:tcPr>
            <w:tcW w:w="6236" w:type="dxa"/>
            <w:shd w:val="clear" w:color="auto" w:fill="auto"/>
          </w:tcPr>
          <w:p w14:paraId="638D7C06" w14:textId="379C6D87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Centrālās statistikas pārvaldes Sociālās statistikas departamenta Sociālās statistikas metodoloģijas daļas vecākā eksperte</w:t>
            </w:r>
          </w:p>
        </w:tc>
      </w:tr>
      <w:tr w:rsidR="00D836EA" w:rsidRPr="00E66527" w14:paraId="603F267C" w14:textId="77777777" w:rsidTr="00317D30">
        <w:tc>
          <w:tcPr>
            <w:tcW w:w="2835" w:type="dxa"/>
            <w:shd w:val="clear" w:color="auto" w:fill="auto"/>
          </w:tcPr>
          <w:p w14:paraId="610E9032" w14:textId="71B44400" w:rsidR="00D836EA" w:rsidRPr="00E66527" w:rsidRDefault="00D836EA" w:rsidP="00E66527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Dzintra Mergupe-Kutraite</w:t>
            </w:r>
          </w:p>
        </w:tc>
        <w:tc>
          <w:tcPr>
            <w:tcW w:w="6236" w:type="dxa"/>
            <w:shd w:val="clear" w:color="auto" w:fill="auto"/>
          </w:tcPr>
          <w:p w14:paraId="06BEC95A" w14:textId="1A49948E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Izglītības un zinātnes ministrijas Izglītības departamenta </w:t>
            </w:r>
            <w:r w:rsidR="00E66527" w:rsidRPr="00E66527">
              <w:rPr>
                <w:rFonts w:ascii="Arial" w:hAnsi="Arial" w:cs="Arial"/>
                <w:sz w:val="28"/>
                <w:szCs w:val="28"/>
              </w:rPr>
              <w:t>vecākā eksperte</w:t>
            </w:r>
          </w:p>
        </w:tc>
      </w:tr>
      <w:tr w:rsidR="00D836EA" w:rsidRPr="00E66527" w14:paraId="2C795DF5" w14:textId="77777777" w:rsidTr="00317D30">
        <w:tc>
          <w:tcPr>
            <w:tcW w:w="2835" w:type="dxa"/>
            <w:shd w:val="clear" w:color="auto" w:fill="auto"/>
          </w:tcPr>
          <w:p w14:paraId="42D6794D" w14:textId="72E3D05C" w:rsidR="00D836EA" w:rsidRPr="00E66527" w:rsidRDefault="00D836EA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Evita </w:t>
            </w:r>
            <w:proofErr w:type="spellStart"/>
            <w:r w:rsidRPr="00E66527">
              <w:rPr>
                <w:rFonts w:ascii="Arial" w:hAnsi="Arial" w:cs="Arial"/>
                <w:sz w:val="28"/>
                <w:szCs w:val="28"/>
              </w:rPr>
              <w:t>Kuriga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38F8664D" w14:textId="28BD3CA1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Ārlietu ministrijas Eiropas Savienības Koordinācijas un politiku departamenta, COREPER I sagatavošanas nodaļas vecākā referente</w:t>
            </w:r>
          </w:p>
        </w:tc>
      </w:tr>
      <w:tr w:rsidR="00D836EA" w:rsidRPr="00E66527" w14:paraId="57AB92DE" w14:textId="77777777" w:rsidTr="00317D30">
        <w:tc>
          <w:tcPr>
            <w:tcW w:w="2835" w:type="dxa"/>
            <w:shd w:val="clear" w:color="auto" w:fill="auto"/>
          </w:tcPr>
          <w:p w14:paraId="3B1D93B6" w14:textId="49A97848" w:rsidR="00D836EA" w:rsidRPr="00E66527" w:rsidRDefault="00D836EA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Pēteris Leiškalns</w:t>
            </w:r>
          </w:p>
        </w:tc>
        <w:tc>
          <w:tcPr>
            <w:tcW w:w="6236" w:type="dxa"/>
            <w:shd w:val="clear" w:color="auto" w:fill="auto"/>
          </w:tcPr>
          <w:p w14:paraId="78B8769E" w14:textId="057839C0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D836EA" w:rsidRPr="00E66527" w14:paraId="3B915B71" w14:textId="77777777" w:rsidTr="00317D30">
        <w:tc>
          <w:tcPr>
            <w:tcW w:w="2835" w:type="dxa"/>
            <w:shd w:val="clear" w:color="auto" w:fill="auto"/>
          </w:tcPr>
          <w:p w14:paraId="61578D05" w14:textId="77777777" w:rsidR="00D836EA" w:rsidRPr="00E66527" w:rsidRDefault="00D836EA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Inga Lukjanoviča</w:t>
            </w:r>
          </w:p>
        </w:tc>
        <w:tc>
          <w:tcPr>
            <w:tcW w:w="6236" w:type="dxa"/>
            <w:shd w:val="clear" w:color="auto" w:fill="auto"/>
          </w:tcPr>
          <w:p w14:paraId="76C9ECE1" w14:textId="77777777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Satiksmes ministrijas Sabiedriskā transporta pakalpojumu departamenta vecākā referente</w:t>
            </w:r>
          </w:p>
        </w:tc>
      </w:tr>
      <w:tr w:rsidR="00D836EA" w:rsidRPr="00E66527" w14:paraId="3BEEB846" w14:textId="77777777" w:rsidTr="00317D30">
        <w:tc>
          <w:tcPr>
            <w:tcW w:w="2835" w:type="dxa"/>
            <w:shd w:val="clear" w:color="auto" w:fill="auto"/>
          </w:tcPr>
          <w:p w14:paraId="5EE6D3CA" w14:textId="77777777" w:rsidR="00D836EA" w:rsidRPr="00E66527" w:rsidRDefault="00D836EA" w:rsidP="00E66527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Ludis Neiders</w:t>
            </w:r>
            <w:r w:rsidRPr="00E66527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E66527">
              <w:rPr>
                <w:rFonts w:ascii="Arial" w:eastAsia="Times New Roman" w:hAnsi="Arial" w:cs="Arial"/>
                <w:sz w:val="28"/>
                <w:szCs w:val="28"/>
              </w:rPr>
              <w:tab/>
            </w:r>
          </w:p>
        </w:tc>
        <w:tc>
          <w:tcPr>
            <w:tcW w:w="6236" w:type="dxa"/>
            <w:shd w:val="clear" w:color="auto" w:fill="auto"/>
          </w:tcPr>
          <w:p w14:paraId="5857D0B6" w14:textId="7B6347A2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Ekonomikas ministrijas</w:t>
            </w:r>
            <w:r w:rsidRPr="00E6652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E66527">
              <w:rPr>
                <w:rFonts w:ascii="Arial" w:hAnsi="Arial" w:cs="Arial"/>
                <w:sz w:val="28"/>
                <w:szCs w:val="28"/>
              </w:rPr>
              <w:t>Analītikas dienesta ekonomists</w:t>
            </w:r>
          </w:p>
        </w:tc>
      </w:tr>
      <w:tr w:rsidR="00D836EA" w:rsidRPr="00E66527" w14:paraId="6940035D" w14:textId="77777777" w:rsidTr="00317D30">
        <w:tc>
          <w:tcPr>
            <w:tcW w:w="2835" w:type="dxa"/>
            <w:shd w:val="clear" w:color="auto" w:fill="auto"/>
          </w:tcPr>
          <w:p w14:paraId="38FE240F" w14:textId="0F1D1250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Evita Ozoliņa</w:t>
            </w:r>
          </w:p>
        </w:tc>
        <w:tc>
          <w:tcPr>
            <w:tcW w:w="6236" w:type="dxa"/>
            <w:shd w:val="clear" w:color="auto" w:fill="auto"/>
          </w:tcPr>
          <w:p w14:paraId="08BA2C3E" w14:textId="6954458D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Kurzemes plānošanas reģiona administrācijas vadītāja</w:t>
            </w:r>
          </w:p>
        </w:tc>
      </w:tr>
      <w:tr w:rsidR="00D836EA" w:rsidRPr="00E66527" w14:paraId="67AAE213" w14:textId="77777777" w:rsidTr="00317D30">
        <w:tc>
          <w:tcPr>
            <w:tcW w:w="2835" w:type="dxa"/>
            <w:shd w:val="clear" w:color="auto" w:fill="auto"/>
          </w:tcPr>
          <w:p w14:paraId="67DAEAC0" w14:textId="77777777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Agnese Pabērza-Draudiņa</w:t>
            </w:r>
          </w:p>
        </w:tc>
        <w:tc>
          <w:tcPr>
            <w:tcW w:w="6236" w:type="dxa"/>
            <w:shd w:val="clear" w:color="auto" w:fill="auto"/>
          </w:tcPr>
          <w:p w14:paraId="546CA961" w14:textId="77777777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Vides aizsardzības un reģionālās attīstības lietu ministrijas (turpmāk – VARAM) Pašvaldību departamenta Pašvaldību pārraudzības nodaļas vecākā eksperte</w:t>
            </w:r>
          </w:p>
        </w:tc>
      </w:tr>
      <w:tr w:rsidR="00D836EA" w:rsidRPr="00E66527" w14:paraId="750052E5" w14:textId="77777777" w:rsidTr="00317D30">
        <w:tc>
          <w:tcPr>
            <w:tcW w:w="2835" w:type="dxa"/>
            <w:shd w:val="clear" w:color="auto" w:fill="auto"/>
          </w:tcPr>
          <w:p w14:paraId="56CBE425" w14:textId="1D676E03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Marika Petroviča</w:t>
            </w:r>
          </w:p>
        </w:tc>
        <w:tc>
          <w:tcPr>
            <w:tcW w:w="6236" w:type="dxa"/>
            <w:shd w:val="clear" w:color="auto" w:fill="auto"/>
          </w:tcPr>
          <w:p w14:paraId="66FC3814" w14:textId="23F420EA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Veselības ministrijas Veselības aprūpes departamenta Integrētās veselības aprūpes nodaļas vadītāja</w:t>
            </w:r>
          </w:p>
        </w:tc>
      </w:tr>
      <w:tr w:rsidR="00D836EA" w:rsidRPr="00E66527" w14:paraId="0413036E" w14:textId="77777777" w:rsidTr="00317D30">
        <w:tc>
          <w:tcPr>
            <w:tcW w:w="2835" w:type="dxa"/>
            <w:shd w:val="clear" w:color="auto" w:fill="auto"/>
          </w:tcPr>
          <w:p w14:paraId="4713BA44" w14:textId="3A264223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Ilona Puide</w:t>
            </w:r>
          </w:p>
        </w:tc>
        <w:tc>
          <w:tcPr>
            <w:tcW w:w="6236" w:type="dxa"/>
            <w:shd w:val="clear" w:color="auto" w:fill="auto"/>
          </w:tcPr>
          <w:p w14:paraId="5ADDA515" w14:textId="68C3FFD2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VARAM Pašvaldību departamenta Pašvaldību pārraudzības nodaļas vecākā eksperte</w:t>
            </w:r>
          </w:p>
        </w:tc>
      </w:tr>
      <w:tr w:rsidR="00D836EA" w:rsidRPr="00E66527" w14:paraId="696CD809" w14:textId="77777777" w:rsidTr="00317D30">
        <w:tc>
          <w:tcPr>
            <w:tcW w:w="2835" w:type="dxa"/>
            <w:shd w:val="clear" w:color="auto" w:fill="auto"/>
          </w:tcPr>
          <w:p w14:paraId="5DDFB8AE" w14:textId="0FA8C244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Linda </w:t>
            </w:r>
            <w:proofErr w:type="spellStart"/>
            <w:r w:rsidRPr="00E66527">
              <w:rPr>
                <w:rFonts w:ascii="Arial" w:hAnsi="Arial" w:cs="Arial"/>
                <w:sz w:val="28"/>
                <w:szCs w:val="28"/>
              </w:rPr>
              <w:t>Romele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6ABCD60E" w14:textId="4A8592DC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 xml:space="preserve">Latvijas Brīvo arodbiedrību savienības </w:t>
            </w:r>
            <w:r w:rsidR="00E66527" w:rsidRPr="00E66527">
              <w:rPr>
                <w:rFonts w:ascii="Arial" w:hAnsi="Arial" w:cs="Arial"/>
                <w:sz w:val="28"/>
                <w:szCs w:val="28"/>
              </w:rPr>
              <w:t>eksperte izglītības un nodarbinātības jautājumos</w:t>
            </w:r>
          </w:p>
        </w:tc>
      </w:tr>
      <w:tr w:rsidR="00D836EA" w:rsidRPr="00E66527" w14:paraId="33DBB1B0" w14:textId="77777777" w:rsidTr="00317D30">
        <w:tc>
          <w:tcPr>
            <w:tcW w:w="2835" w:type="dxa"/>
            <w:shd w:val="clear" w:color="auto" w:fill="auto"/>
          </w:tcPr>
          <w:p w14:paraId="61C5A024" w14:textId="7907286A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Mārīte Rozentāle</w:t>
            </w:r>
          </w:p>
        </w:tc>
        <w:tc>
          <w:tcPr>
            <w:tcW w:w="6236" w:type="dxa"/>
            <w:shd w:val="clear" w:color="auto" w:fill="auto"/>
          </w:tcPr>
          <w:p w14:paraId="759D6FEC" w14:textId="22A6610C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 xml:space="preserve">Biedrības „EAPN-Latvia” </w:t>
            </w:r>
            <w:r w:rsidRPr="00E66527">
              <w:rPr>
                <w:rFonts w:ascii="Arial" w:hAnsi="Arial" w:cs="Arial"/>
                <w:sz w:val="28"/>
                <w:szCs w:val="28"/>
              </w:rPr>
              <w:t>valdes locekle</w:t>
            </w:r>
          </w:p>
        </w:tc>
      </w:tr>
      <w:tr w:rsidR="00D836EA" w:rsidRPr="00E66527" w14:paraId="1A775E87" w14:textId="77777777" w:rsidTr="00317D30">
        <w:tc>
          <w:tcPr>
            <w:tcW w:w="2835" w:type="dxa"/>
            <w:shd w:val="clear" w:color="auto" w:fill="auto"/>
          </w:tcPr>
          <w:p w14:paraId="424E604C" w14:textId="28153D6C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Ilze Rudzīte</w:t>
            </w:r>
          </w:p>
        </w:tc>
        <w:tc>
          <w:tcPr>
            <w:tcW w:w="6236" w:type="dxa"/>
            <w:shd w:val="clear" w:color="auto" w:fill="auto"/>
          </w:tcPr>
          <w:p w14:paraId="53D12B4F" w14:textId="51E20DA8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D836EA" w:rsidRPr="00E66527" w14:paraId="7FF01421" w14:textId="77777777" w:rsidTr="00317D30">
        <w:tc>
          <w:tcPr>
            <w:tcW w:w="2835" w:type="dxa"/>
            <w:shd w:val="clear" w:color="auto" w:fill="auto"/>
          </w:tcPr>
          <w:p w14:paraId="36750C87" w14:textId="5B660836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Sandra Segliņa</w:t>
            </w:r>
          </w:p>
        </w:tc>
        <w:tc>
          <w:tcPr>
            <w:tcW w:w="6236" w:type="dxa"/>
            <w:shd w:val="clear" w:color="auto" w:fill="auto"/>
          </w:tcPr>
          <w:p w14:paraId="436E77A0" w14:textId="7455E2BF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D836EA" w:rsidRPr="00E66527" w14:paraId="03F8D066" w14:textId="77777777" w:rsidTr="00317D30">
        <w:tc>
          <w:tcPr>
            <w:tcW w:w="2835" w:type="dxa"/>
            <w:shd w:val="clear" w:color="auto" w:fill="auto"/>
          </w:tcPr>
          <w:p w14:paraId="63565DB3" w14:textId="77777777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Dace Strautkalne</w:t>
            </w:r>
          </w:p>
        </w:tc>
        <w:tc>
          <w:tcPr>
            <w:tcW w:w="6236" w:type="dxa"/>
            <w:shd w:val="clear" w:color="auto" w:fill="auto"/>
          </w:tcPr>
          <w:p w14:paraId="03558C6C" w14:textId="2807DA36" w:rsidR="00D836EA" w:rsidRPr="00E66527" w:rsidRDefault="008C015B" w:rsidP="00E66527">
            <w:pPr>
              <w:spacing w:line="360" w:lineRule="auto"/>
              <w:ind w:left="-10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015B">
              <w:rPr>
                <w:rFonts w:ascii="Arial" w:eastAsia="Times New Roman" w:hAnsi="Arial" w:cs="Arial"/>
                <w:sz w:val="28"/>
                <w:szCs w:val="28"/>
              </w:rPr>
              <w:t>Zemgales plānošanas reģiona galvenā speciāliste sociālajos jautājumos</w:t>
            </w:r>
          </w:p>
        </w:tc>
      </w:tr>
      <w:tr w:rsidR="00D836EA" w:rsidRPr="00E66527" w14:paraId="23E8659B" w14:textId="77777777" w:rsidTr="00317D30">
        <w:tc>
          <w:tcPr>
            <w:tcW w:w="2835" w:type="dxa"/>
            <w:shd w:val="clear" w:color="auto" w:fill="auto"/>
          </w:tcPr>
          <w:p w14:paraId="3C3AA7A1" w14:textId="3E0B3E7E" w:rsidR="00D836EA" w:rsidRPr="00E66527" w:rsidRDefault="00D836EA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iCs/>
                <w:sz w:val="28"/>
                <w:szCs w:val="28"/>
              </w:rPr>
              <w:t>Jānis Šnakšis</w:t>
            </w:r>
          </w:p>
        </w:tc>
        <w:tc>
          <w:tcPr>
            <w:tcW w:w="6236" w:type="dxa"/>
            <w:shd w:val="clear" w:color="auto" w:fill="auto"/>
          </w:tcPr>
          <w:p w14:paraId="313D9E23" w14:textId="50693A92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iCs/>
                <w:sz w:val="28"/>
                <w:szCs w:val="28"/>
              </w:rPr>
              <w:t>Zemkopības ministrijas Starptautisko lietu un stratēģijas analīzes departamenta Stratēģijas analīzes nodaļas vadītājs</w:t>
            </w:r>
          </w:p>
        </w:tc>
      </w:tr>
      <w:tr w:rsidR="00D836EA" w:rsidRPr="00E66527" w14:paraId="5EFAD23A" w14:textId="77777777" w:rsidTr="00317D30">
        <w:tc>
          <w:tcPr>
            <w:tcW w:w="2835" w:type="dxa"/>
            <w:shd w:val="clear" w:color="auto" w:fill="auto"/>
          </w:tcPr>
          <w:p w14:paraId="789B5DFF" w14:textId="79A14B16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Vita </w:t>
            </w:r>
            <w:proofErr w:type="spellStart"/>
            <w:r w:rsidRPr="00E66527">
              <w:rPr>
                <w:rFonts w:ascii="Arial" w:hAnsi="Arial" w:cs="Arial"/>
                <w:sz w:val="28"/>
                <w:szCs w:val="28"/>
              </w:rPr>
              <w:t>Vīlistere</w:t>
            </w:r>
            <w:proofErr w:type="spellEnd"/>
          </w:p>
        </w:tc>
        <w:tc>
          <w:tcPr>
            <w:tcW w:w="6236" w:type="dxa"/>
            <w:shd w:val="clear" w:color="auto" w:fill="auto"/>
          </w:tcPr>
          <w:p w14:paraId="7B71FCC4" w14:textId="3BCA9469" w:rsidR="00D836EA" w:rsidRPr="00E66527" w:rsidRDefault="00D836EA" w:rsidP="00E66527">
            <w:pPr>
              <w:spacing w:line="360" w:lineRule="auto"/>
              <w:ind w:left="-105"/>
              <w:jc w:val="both"/>
              <w:rPr>
                <w:rFonts w:ascii="Arial" w:eastAsia="Times New Roman" w:hAnsi="Arial" w:cs="Arial"/>
                <w:iCs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Valsts policijas Galvenās kārtības policijas pārvaldes </w:t>
            </w:r>
            <w:proofErr w:type="spellStart"/>
            <w:r w:rsidRPr="00E66527">
              <w:rPr>
                <w:rFonts w:ascii="Arial" w:eastAsia="Times New Roman" w:hAnsi="Arial" w:cs="Arial"/>
                <w:iCs/>
                <w:sz w:val="28"/>
                <w:szCs w:val="28"/>
              </w:rPr>
              <w:t>Prevencijas</w:t>
            </w:r>
            <w:proofErr w:type="spellEnd"/>
            <w:r w:rsidRPr="00E66527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 vadības biroja Daudznozaru </w:t>
            </w:r>
            <w:proofErr w:type="spellStart"/>
            <w:r w:rsidRPr="00E66527">
              <w:rPr>
                <w:rFonts w:ascii="Arial" w:eastAsia="Times New Roman" w:hAnsi="Arial" w:cs="Arial"/>
                <w:iCs/>
                <w:sz w:val="28"/>
                <w:szCs w:val="28"/>
              </w:rPr>
              <w:t>prevencijas</w:t>
            </w:r>
            <w:proofErr w:type="spellEnd"/>
            <w:r w:rsidRPr="00E66527">
              <w:rPr>
                <w:rFonts w:ascii="Arial" w:eastAsia="Times New Roman" w:hAnsi="Arial" w:cs="Arial"/>
                <w:iCs/>
                <w:sz w:val="28"/>
                <w:szCs w:val="28"/>
              </w:rPr>
              <w:t xml:space="preserve"> nodaļas priekšniece</w:t>
            </w:r>
          </w:p>
        </w:tc>
      </w:tr>
    </w:tbl>
    <w:p w14:paraId="512CA63D" w14:textId="77777777" w:rsidR="008B09CF" w:rsidRPr="00E66527" w:rsidRDefault="008B09CF" w:rsidP="00E66527">
      <w:pPr>
        <w:tabs>
          <w:tab w:val="left" w:pos="480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38F2434F" w14:textId="77777777" w:rsidR="008B09CF" w:rsidRDefault="008B09CF" w:rsidP="00E66527">
      <w:pPr>
        <w:tabs>
          <w:tab w:val="left" w:pos="480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E66527">
        <w:rPr>
          <w:rFonts w:ascii="Arial" w:eastAsia="Times New Roman" w:hAnsi="Arial" w:cs="Arial"/>
          <w:b/>
          <w:sz w:val="28"/>
          <w:szCs w:val="28"/>
        </w:rPr>
        <w:t>Sēdē nepiedalās:</w:t>
      </w:r>
    </w:p>
    <w:p w14:paraId="0111E107" w14:textId="77777777" w:rsidR="00317D30" w:rsidRPr="00E66527" w:rsidRDefault="00317D30" w:rsidP="00E66527">
      <w:pPr>
        <w:tabs>
          <w:tab w:val="left" w:pos="480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Reatabula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84"/>
      </w:tblGrid>
      <w:tr w:rsidR="008B09CF" w:rsidRPr="00E66527" w14:paraId="4BC9A95A" w14:textId="77777777" w:rsidTr="00317D30">
        <w:tc>
          <w:tcPr>
            <w:tcW w:w="2835" w:type="dxa"/>
            <w:shd w:val="clear" w:color="auto" w:fill="auto"/>
          </w:tcPr>
          <w:p w14:paraId="410D0823" w14:textId="77777777" w:rsidR="008B09CF" w:rsidRPr="00E66527" w:rsidRDefault="008B09CF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Aija Barča</w:t>
            </w:r>
          </w:p>
        </w:tc>
        <w:tc>
          <w:tcPr>
            <w:tcW w:w="6384" w:type="dxa"/>
            <w:shd w:val="clear" w:color="auto" w:fill="auto"/>
          </w:tcPr>
          <w:p w14:paraId="2BFE09C6" w14:textId="5D4B83F6" w:rsidR="008B09CF" w:rsidRPr="00E66527" w:rsidRDefault="00D96978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biedrības “Latvijas Pensionāru federācija” </w:t>
            </w:r>
            <w:r w:rsidR="008B09CF" w:rsidRPr="00E66527">
              <w:rPr>
                <w:rFonts w:ascii="Arial" w:eastAsia="Times New Roman" w:hAnsi="Arial" w:cs="Arial"/>
                <w:sz w:val="28"/>
                <w:szCs w:val="28"/>
              </w:rPr>
              <w:t>priekšsēdētāja</w:t>
            </w:r>
          </w:p>
        </w:tc>
      </w:tr>
      <w:tr w:rsidR="00E1577C" w:rsidRPr="00E66527" w14:paraId="6D7A2098" w14:textId="77777777" w:rsidTr="00317D30">
        <w:tc>
          <w:tcPr>
            <w:tcW w:w="2835" w:type="dxa"/>
            <w:shd w:val="clear" w:color="auto" w:fill="auto"/>
          </w:tcPr>
          <w:p w14:paraId="5790E5F5" w14:textId="77777777" w:rsidR="00E1577C" w:rsidRPr="00E66527" w:rsidRDefault="00E1577C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Edīte </w:t>
            </w:r>
            <w:proofErr w:type="spellStart"/>
            <w:r w:rsidRPr="00E66527">
              <w:rPr>
                <w:rFonts w:ascii="Arial" w:hAnsi="Arial" w:cs="Arial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384" w:type="dxa"/>
            <w:shd w:val="clear" w:color="auto" w:fill="auto"/>
          </w:tcPr>
          <w:p w14:paraId="6CD2C91C" w14:textId="10D7EF72" w:rsidR="00E1577C" w:rsidRPr="00E66527" w:rsidRDefault="005E1B40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b</w:t>
            </w:r>
            <w:r w:rsidR="00E1577C" w:rsidRPr="00E66527">
              <w:rPr>
                <w:rFonts w:ascii="Arial" w:hAnsi="Arial" w:cs="Arial"/>
                <w:sz w:val="28"/>
                <w:szCs w:val="28"/>
              </w:rPr>
              <w:t>iedrības “Latvijas Lauku sieviešu apvienības” pārstāve</w:t>
            </w:r>
          </w:p>
        </w:tc>
      </w:tr>
      <w:tr w:rsidR="00E1577C" w:rsidRPr="00E66527" w14:paraId="7D18A536" w14:textId="77777777" w:rsidTr="00317D30">
        <w:tc>
          <w:tcPr>
            <w:tcW w:w="2835" w:type="dxa"/>
            <w:shd w:val="clear" w:color="auto" w:fill="auto"/>
          </w:tcPr>
          <w:p w14:paraId="5BF62974" w14:textId="77777777" w:rsidR="00E1577C" w:rsidRPr="00E66527" w:rsidRDefault="00E1577C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Elīna Ģipsle</w:t>
            </w:r>
          </w:p>
        </w:tc>
        <w:tc>
          <w:tcPr>
            <w:tcW w:w="6384" w:type="dxa"/>
            <w:shd w:val="clear" w:color="auto" w:fill="auto"/>
          </w:tcPr>
          <w:p w14:paraId="0DA1391C" w14:textId="77777777" w:rsidR="00E1577C" w:rsidRPr="00E66527" w:rsidRDefault="00E1577C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D836EA" w:rsidRPr="00E66527" w14:paraId="32F6D905" w14:textId="77777777" w:rsidTr="00317D30">
        <w:tc>
          <w:tcPr>
            <w:tcW w:w="2835" w:type="dxa"/>
            <w:shd w:val="clear" w:color="auto" w:fill="auto"/>
          </w:tcPr>
          <w:p w14:paraId="45C06DA5" w14:textId="5972D450" w:rsidR="00D836EA" w:rsidRPr="00E66527" w:rsidRDefault="00D836EA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Ilona Jekele</w:t>
            </w:r>
          </w:p>
        </w:tc>
        <w:tc>
          <w:tcPr>
            <w:tcW w:w="6384" w:type="dxa"/>
            <w:shd w:val="clear" w:color="auto" w:fill="auto"/>
          </w:tcPr>
          <w:p w14:paraId="023B2B40" w14:textId="2547DF40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Kultūras ministrijas Sabiedrības integrācijas departamenta Sabiedrības integrācijas un pilsoniskās sabiedrības attīstības nodaļas vadītāja</w:t>
            </w:r>
          </w:p>
        </w:tc>
      </w:tr>
      <w:tr w:rsidR="00D836EA" w:rsidRPr="00E66527" w14:paraId="522DAF9A" w14:textId="77777777" w:rsidTr="00317D30">
        <w:tc>
          <w:tcPr>
            <w:tcW w:w="2835" w:type="dxa"/>
            <w:shd w:val="clear" w:color="auto" w:fill="auto"/>
          </w:tcPr>
          <w:p w14:paraId="74406323" w14:textId="77777777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Kristīne Kovaļevska</w:t>
            </w:r>
          </w:p>
        </w:tc>
        <w:tc>
          <w:tcPr>
            <w:tcW w:w="6384" w:type="dxa"/>
            <w:shd w:val="clear" w:color="auto" w:fill="auto"/>
          </w:tcPr>
          <w:p w14:paraId="652832B1" w14:textId="77777777" w:rsidR="00D836EA" w:rsidRPr="00E66527" w:rsidRDefault="00D836EA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Rīgas domes Labklājības departamenta Rīgas patversmes </w:t>
            </w:r>
            <w:r w:rsidRPr="00E66527">
              <w:rPr>
                <w:rFonts w:ascii="Arial" w:hAnsi="Arial" w:cs="Arial"/>
                <w:bCs/>
                <w:sz w:val="28"/>
                <w:szCs w:val="28"/>
              </w:rPr>
              <w:t>sociālā darbiniece</w:t>
            </w:r>
          </w:p>
        </w:tc>
      </w:tr>
      <w:tr w:rsidR="00D836EA" w:rsidRPr="00E66527" w14:paraId="01B5B3B1" w14:textId="77777777" w:rsidTr="00317D30">
        <w:tc>
          <w:tcPr>
            <w:tcW w:w="2835" w:type="dxa"/>
            <w:shd w:val="clear" w:color="auto" w:fill="auto"/>
          </w:tcPr>
          <w:p w14:paraId="3DB69816" w14:textId="77777777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eastAsia="Times New Roman" w:hAnsi="Arial" w:cs="Arial"/>
                <w:sz w:val="28"/>
                <w:szCs w:val="28"/>
              </w:rPr>
              <w:t>Iluta Lāce</w:t>
            </w:r>
          </w:p>
        </w:tc>
        <w:tc>
          <w:tcPr>
            <w:tcW w:w="6384" w:type="dxa"/>
            <w:shd w:val="clear" w:color="auto" w:fill="auto"/>
          </w:tcPr>
          <w:p w14:paraId="20F56879" w14:textId="64A1643E" w:rsidR="00D836EA" w:rsidRPr="00E66527" w:rsidRDefault="00317D30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D836EA" w:rsidRPr="00E66527">
              <w:rPr>
                <w:rFonts w:ascii="Arial" w:hAnsi="Arial" w:cs="Arial"/>
                <w:sz w:val="28"/>
                <w:szCs w:val="28"/>
              </w:rPr>
              <w:t>iedrības „Centrs “MARTA”” vadītāja</w:t>
            </w:r>
          </w:p>
        </w:tc>
      </w:tr>
      <w:tr w:rsidR="00D836EA" w:rsidRPr="00E66527" w14:paraId="7CDB6C9F" w14:textId="77777777" w:rsidTr="00317D30">
        <w:tc>
          <w:tcPr>
            <w:tcW w:w="2835" w:type="dxa"/>
            <w:shd w:val="clear" w:color="auto" w:fill="auto"/>
          </w:tcPr>
          <w:p w14:paraId="49129EA2" w14:textId="01706E03" w:rsidR="00D836EA" w:rsidRPr="00E66527" w:rsidRDefault="00D836EA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lastRenderedPageBreak/>
              <w:t>Iveta Neimane</w:t>
            </w:r>
          </w:p>
        </w:tc>
        <w:tc>
          <w:tcPr>
            <w:tcW w:w="6384" w:type="dxa"/>
            <w:shd w:val="clear" w:color="auto" w:fill="auto"/>
          </w:tcPr>
          <w:p w14:paraId="6A5C9560" w14:textId="05B3B3C3" w:rsidR="00D836EA" w:rsidRPr="00E66527" w:rsidRDefault="00317D30" w:rsidP="00E66527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D836EA" w:rsidRPr="00E66527">
              <w:rPr>
                <w:rFonts w:ascii="Arial" w:hAnsi="Arial" w:cs="Arial"/>
                <w:sz w:val="28"/>
                <w:szCs w:val="28"/>
              </w:rPr>
              <w:t>iedrības „Latvijas Cilvēku ar īpašām vajadzībām sadarbības organizācija „</w:t>
            </w:r>
            <w:proofErr w:type="spellStart"/>
            <w:r w:rsidR="00D836EA" w:rsidRPr="00E66527">
              <w:rPr>
                <w:rFonts w:ascii="Arial" w:hAnsi="Arial" w:cs="Arial"/>
                <w:sz w:val="28"/>
                <w:szCs w:val="28"/>
              </w:rPr>
              <w:t>Sustento</w:t>
            </w:r>
            <w:proofErr w:type="spellEnd"/>
            <w:r w:rsidR="00D836EA" w:rsidRPr="00E66527">
              <w:rPr>
                <w:rFonts w:ascii="Arial" w:hAnsi="Arial" w:cs="Arial"/>
                <w:sz w:val="28"/>
                <w:szCs w:val="28"/>
              </w:rPr>
              <w:t>”” valdes locekle</w:t>
            </w:r>
          </w:p>
        </w:tc>
      </w:tr>
      <w:tr w:rsidR="005E1B40" w:rsidRPr="00E66527" w14:paraId="79660B7D" w14:textId="77777777" w:rsidTr="00317D30">
        <w:tc>
          <w:tcPr>
            <w:tcW w:w="2835" w:type="dxa"/>
            <w:shd w:val="clear" w:color="auto" w:fill="auto"/>
          </w:tcPr>
          <w:p w14:paraId="4B429F4D" w14:textId="0608A275" w:rsidR="005E1B40" w:rsidRPr="00E66527" w:rsidRDefault="005E1B40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Guna Kalniņa-Priede</w:t>
            </w:r>
          </w:p>
        </w:tc>
        <w:tc>
          <w:tcPr>
            <w:tcW w:w="6384" w:type="dxa"/>
            <w:shd w:val="clear" w:color="auto" w:fill="auto"/>
          </w:tcPr>
          <w:p w14:paraId="55E626A9" w14:textId="144D09FE" w:rsidR="005E1B40" w:rsidRPr="00E66527" w:rsidRDefault="005E1B40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Vidzemes plānošanas reģiona Administrācijas vadītāja</w:t>
            </w:r>
          </w:p>
        </w:tc>
      </w:tr>
      <w:tr w:rsidR="005E1B40" w:rsidRPr="00E66527" w14:paraId="6989A290" w14:textId="77777777" w:rsidTr="00317D30">
        <w:tc>
          <w:tcPr>
            <w:tcW w:w="2835" w:type="dxa"/>
            <w:shd w:val="clear" w:color="auto" w:fill="auto"/>
          </w:tcPr>
          <w:p w14:paraId="4D5802C3" w14:textId="30CBE62C" w:rsidR="005E1B40" w:rsidRPr="00E66527" w:rsidRDefault="005E1B40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Vaira Vucāne</w:t>
            </w:r>
          </w:p>
        </w:tc>
        <w:tc>
          <w:tcPr>
            <w:tcW w:w="6384" w:type="dxa"/>
            <w:shd w:val="clear" w:color="auto" w:fill="auto"/>
          </w:tcPr>
          <w:p w14:paraId="446ECBB4" w14:textId="67299E9C" w:rsidR="005E1B40" w:rsidRPr="00E66527" w:rsidRDefault="00317D30" w:rsidP="00E66527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n</w:t>
            </w:r>
            <w:r w:rsidR="005E1B40" w:rsidRPr="00E66527">
              <w:rPr>
                <w:rFonts w:ascii="Arial" w:eastAsia="Times New Roman" w:hAnsi="Arial" w:cs="Arial"/>
                <w:sz w:val="28"/>
                <w:szCs w:val="28"/>
              </w:rPr>
              <w:t>odibinājuma “Latvijas Bērnu fonds” viceprezidente</w:t>
            </w:r>
          </w:p>
        </w:tc>
      </w:tr>
    </w:tbl>
    <w:p w14:paraId="509409E0" w14:textId="77777777" w:rsidR="008B09CF" w:rsidRPr="00E66527" w:rsidRDefault="008B09CF" w:rsidP="00E6652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A4BABF1" w14:textId="77777777" w:rsidR="008B09CF" w:rsidRPr="00E66527" w:rsidRDefault="008B09CF" w:rsidP="00E66527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E66527">
        <w:rPr>
          <w:rFonts w:ascii="Arial" w:eastAsia="Times New Roman" w:hAnsi="Arial" w:cs="Arial"/>
          <w:b/>
          <w:sz w:val="28"/>
          <w:szCs w:val="28"/>
        </w:rPr>
        <w:t>Citi sēdes dalībnieki:</w:t>
      </w:r>
    </w:p>
    <w:p w14:paraId="24102707" w14:textId="77777777" w:rsidR="008B09CF" w:rsidRPr="00E66527" w:rsidRDefault="008B09CF" w:rsidP="00E66527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5"/>
      </w:tblGrid>
      <w:tr w:rsidR="005E1B40" w:rsidRPr="00E66527" w14:paraId="6F1359BA" w14:textId="77777777" w:rsidTr="0086295D">
        <w:tc>
          <w:tcPr>
            <w:tcW w:w="2694" w:type="dxa"/>
            <w:shd w:val="clear" w:color="auto" w:fill="auto"/>
          </w:tcPr>
          <w:p w14:paraId="1B7FB11F" w14:textId="487F9F44" w:rsidR="005E1B40" w:rsidRPr="00E66527" w:rsidRDefault="005E1B40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Alīna Klimone</w:t>
            </w:r>
          </w:p>
        </w:tc>
        <w:tc>
          <w:tcPr>
            <w:tcW w:w="6515" w:type="dxa"/>
            <w:shd w:val="clear" w:color="auto" w:fill="auto"/>
          </w:tcPr>
          <w:p w14:paraId="0CBAA331" w14:textId="630DC2D3" w:rsidR="005E1B40" w:rsidRPr="00E66527" w:rsidRDefault="005E1B40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 xml:space="preserve">LM Sociālā darba un sociālās palīdzības politikas departamenta vecākā eksperte </w:t>
            </w:r>
          </w:p>
        </w:tc>
      </w:tr>
      <w:tr w:rsidR="005E1B40" w:rsidRPr="00E66527" w14:paraId="25ACFEB5" w14:textId="77777777" w:rsidTr="0086295D">
        <w:tc>
          <w:tcPr>
            <w:tcW w:w="2694" w:type="dxa"/>
            <w:shd w:val="clear" w:color="auto" w:fill="auto"/>
          </w:tcPr>
          <w:p w14:paraId="2A528A61" w14:textId="720C080A" w:rsidR="005E1B40" w:rsidRPr="00E66527" w:rsidRDefault="005E1B40" w:rsidP="00E6652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Ilze Skrodele-Dubrovska</w:t>
            </w:r>
          </w:p>
        </w:tc>
        <w:tc>
          <w:tcPr>
            <w:tcW w:w="6515" w:type="dxa"/>
            <w:shd w:val="clear" w:color="auto" w:fill="auto"/>
          </w:tcPr>
          <w:p w14:paraId="3B9386F3" w14:textId="529D5B5C" w:rsidR="005E1B40" w:rsidRPr="00E66527" w:rsidRDefault="005E1B40" w:rsidP="00E6652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66527">
              <w:rPr>
                <w:rFonts w:ascii="Arial" w:hAnsi="Arial" w:cs="Arial"/>
                <w:sz w:val="28"/>
                <w:szCs w:val="28"/>
              </w:rPr>
              <w:t>LM Sociālā darba un sociālās palīdzības politikas departamenta direktore</w:t>
            </w:r>
          </w:p>
        </w:tc>
      </w:tr>
    </w:tbl>
    <w:p w14:paraId="35B0E56B" w14:textId="77777777" w:rsidR="008B09CF" w:rsidRPr="00E66527" w:rsidRDefault="008B09CF" w:rsidP="00E66527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58D39927" w14:textId="77777777" w:rsidR="003D3856" w:rsidRPr="00E66527" w:rsidRDefault="003D3856" w:rsidP="00E66527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1831EEBC" w14:textId="77777777" w:rsidR="006170A5" w:rsidRPr="00E66527" w:rsidRDefault="006170A5" w:rsidP="00E66527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E66527">
        <w:rPr>
          <w:rFonts w:ascii="Arial" w:eastAsia="Times New Roman" w:hAnsi="Arial" w:cs="Arial"/>
          <w:b/>
          <w:sz w:val="28"/>
          <w:szCs w:val="28"/>
        </w:rPr>
        <w:t>Sēdi protokolē:</w:t>
      </w:r>
    </w:p>
    <w:p w14:paraId="07DBD645" w14:textId="77777777" w:rsidR="00A4332D" w:rsidRPr="00E66527" w:rsidRDefault="00A4332D" w:rsidP="00E66527">
      <w:pPr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14:paraId="3033B2C4" w14:textId="39205170" w:rsidR="000C035A" w:rsidRPr="00E66527" w:rsidRDefault="0047401A" w:rsidP="00E66527">
      <w:pPr>
        <w:spacing w:after="0" w:line="360" w:lineRule="auto"/>
        <w:ind w:left="2552" w:hanging="2552"/>
        <w:jc w:val="both"/>
        <w:rPr>
          <w:rFonts w:ascii="Arial" w:eastAsia="Times New Roman" w:hAnsi="Arial" w:cs="Arial"/>
          <w:sz w:val="28"/>
          <w:szCs w:val="28"/>
        </w:rPr>
      </w:pPr>
      <w:r w:rsidRPr="00E66527">
        <w:rPr>
          <w:rFonts w:ascii="Arial" w:eastAsia="Times New Roman" w:hAnsi="Arial" w:cs="Arial"/>
          <w:sz w:val="28"/>
          <w:szCs w:val="28"/>
        </w:rPr>
        <w:t>Evija Kūla</w:t>
      </w:r>
      <w:r w:rsidR="001254FA" w:rsidRPr="00E66527">
        <w:rPr>
          <w:rFonts w:ascii="Arial" w:eastAsia="Times New Roman" w:hAnsi="Arial" w:cs="Arial"/>
          <w:sz w:val="28"/>
          <w:szCs w:val="28"/>
        </w:rPr>
        <w:tab/>
      </w:r>
      <w:r w:rsidR="003677BD" w:rsidRPr="00E66527">
        <w:rPr>
          <w:rFonts w:ascii="Arial" w:eastAsia="Times New Roman" w:hAnsi="Arial" w:cs="Arial"/>
          <w:sz w:val="28"/>
          <w:szCs w:val="28"/>
        </w:rPr>
        <w:t>LM</w:t>
      </w:r>
      <w:r w:rsidR="006170A5" w:rsidRPr="00E66527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D0EB0" w:rsidRPr="00E66527">
        <w:rPr>
          <w:rFonts w:ascii="Arial" w:eastAsia="Times New Roman" w:hAnsi="Arial" w:cs="Arial"/>
          <w:sz w:val="28"/>
          <w:szCs w:val="28"/>
        </w:rPr>
        <w:t>Sociālās politikas plānošanas un attīstības departamenta direktores vietniece</w:t>
      </w:r>
    </w:p>
    <w:p w14:paraId="27E10650" w14:textId="76344993" w:rsidR="0015630D" w:rsidRPr="00E66527" w:rsidRDefault="0015630D" w:rsidP="00E66527">
      <w:pPr>
        <w:spacing w:after="0" w:line="360" w:lineRule="auto"/>
        <w:ind w:left="2552" w:hanging="2552"/>
        <w:jc w:val="both"/>
        <w:rPr>
          <w:rFonts w:ascii="Arial" w:hAnsi="Arial" w:cs="Arial"/>
          <w:b/>
          <w:sz w:val="28"/>
          <w:szCs w:val="28"/>
        </w:rPr>
      </w:pPr>
    </w:p>
    <w:p w14:paraId="0AE48852" w14:textId="7C4E7871" w:rsidR="0015630D" w:rsidRDefault="0015630D" w:rsidP="00E66527">
      <w:pPr>
        <w:spacing w:after="0" w:line="360" w:lineRule="auto"/>
        <w:ind w:left="2552" w:hanging="2552"/>
        <w:jc w:val="both"/>
        <w:rPr>
          <w:rFonts w:ascii="Arial" w:hAnsi="Arial" w:cs="Arial"/>
          <w:b/>
          <w:sz w:val="28"/>
          <w:szCs w:val="28"/>
        </w:rPr>
      </w:pPr>
    </w:p>
    <w:p w14:paraId="7B9F1228" w14:textId="16160894" w:rsidR="00C24CBA" w:rsidRPr="00E66527" w:rsidRDefault="000B0565" w:rsidP="00E66527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E66527">
        <w:rPr>
          <w:rFonts w:ascii="Arial" w:hAnsi="Arial" w:cs="Arial"/>
          <w:b/>
          <w:sz w:val="28"/>
          <w:szCs w:val="28"/>
        </w:rPr>
        <w:t>Sociālās iekļaušanas politikas koordinācijas komitejas (</w:t>
      </w:r>
      <w:r w:rsidR="000E7779" w:rsidRPr="00E66527">
        <w:rPr>
          <w:rFonts w:ascii="Arial" w:hAnsi="Arial" w:cs="Arial"/>
          <w:b/>
          <w:sz w:val="28"/>
          <w:szCs w:val="28"/>
        </w:rPr>
        <w:t xml:space="preserve">turpmāk – </w:t>
      </w:r>
      <w:r w:rsidR="00463E2C" w:rsidRPr="00E66527">
        <w:rPr>
          <w:rFonts w:ascii="Arial" w:hAnsi="Arial" w:cs="Arial"/>
          <w:b/>
          <w:sz w:val="28"/>
          <w:szCs w:val="28"/>
        </w:rPr>
        <w:t>komiteja</w:t>
      </w:r>
      <w:r w:rsidRPr="00E66527">
        <w:rPr>
          <w:rFonts w:ascii="Arial" w:hAnsi="Arial" w:cs="Arial"/>
          <w:b/>
          <w:sz w:val="28"/>
          <w:szCs w:val="28"/>
        </w:rPr>
        <w:t xml:space="preserve">) </w:t>
      </w:r>
      <w:r w:rsidR="00AE2F1B" w:rsidRPr="00E66527">
        <w:rPr>
          <w:rFonts w:ascii="Arial" w:hAnsi="Arial" w:cs="Arial"/>
          <w:b/>
          <w:sz w:val="28"/>
          <w:szCs w:val="28"/>
        </w:rPr>
        <w:t>2</w:t>
      </w:r>
      <w:r w:rsidR="00B4424E" w:rsidRPr="00E66527">
        <w:rPr>
          <w:rFonts w:ascii="Arial" w:hAnsi="Arial" w:cs="Arial"/>
          <w:b/>
          <w:sz w:val="28"/>
          <w:szCs w:val="28"/>
        </w:rPr>
        <w:t>9</w:t>
      </w:r>
      <w:r w:rsidR="007E3967" w:rsidRPr="00E66527">
        <w:rPr>
          <w:rFonts w:ascii="Arial" w:hAnsi="Arial" w:cs="Arial"/>
          <w:b/>
          <w:sz w:val="28"/>
          <w:szCs w:val="28"/>
        </w:rPr>
        <w:t>.</w:t>
      </w:r>
      <w:r w:rsidR="00AE2F1B" w:rsidRPr="00E66527">
        <w:rPr>
          <w:rFonts w:ascii="Arial" w:hAnsi="Arial" w:cs="Arial"/>
          <w:b/>
          <w:sz w:val="28"/>
          <w:szCs w:val="28"/>
        </w:rPr>
        <w:t>0</w:t>
      </w:r>
      <w:r w:rsidR="00B4424E" w:rsidRPr="00E66527">
        <w:rPr>
          <w:rFonts w:ascii="Arial" w:hAnsi="Arial" w:cs="Arial"/>
          <w:b/>
          <w:sz w:val="28"/>
          <w:szCs w:val="28"/>
        </w:rPr>
        <w:t>5</w:t>
      </w:r>
      <w:r w:rsidR="009430D0" w:rsidRPr="00E66527">
        <w:rPr>
          <w:rFonts w:ascii="Arial" w:hAnsi="Arial" w:cs="Arial"/>
          <w:b/>
          <w:sz w:val="28"/>
          <w:szCs w:val="28"/>
        </w:rPr>
        <w:t>.202</w:t>
      </w:r>
      <w:r w:rsidR="00AE2F1B" w:rsidRPr="00E66527">
        <w:rPr>
          <w:rFonts w:ascii="Arial" w:hAnsi="Arial" w:cs="Arial"/>
          <w:b/>
          <w:sz w:val="28"/>
          <w:szCs w:val="28"/>
        </w:rPr>
        <w:t>4</w:t>
      </w:r>
      <w:r w:rsidR="00A648E7" w:rsidRPr="00E66527">
        <w:rPr>
          <w:rFonts w:ascii="Arial" w:hAnsi="Arial" w:cs="Arial"/>
          <w:b/>
          <w:sz w:val="28"/>
          <w:szCs w:val="28"/>
        </w:rPr>
        <w:t xml:space="preserve">. </w:t>
      </w:r>
      <w:r w:rsidRPr="00E66527">
        <w:rPr>
          <w:rFonts w:ascii="Arial" w:hAnsi="Arial" w:cs="Arial"/>
          <w:b/>
          <w:sz w:val="28"/>
          <w:szCs w:val="28"/>
        </w:rPr>
        <w:t>sēdes d</w:t>
      </w:r>
      <w:r w:rsidR="005A4914" w:rsidRPr="00E66527">
        <w:rPr>
          <w:rFonts w:ascii="Arial" w:hAnsi="Arial" w:cs="Arial"/>
          <w:b/>
          <w:sz w:val="28"/>
          <w:szCs w:val="28"/>
        </w:rPr>
        <w:t xml:space="preserve">arba kārtība: </w:t>
      </w:r>
    </w:p>
    <w:p w14:paraId="1CF49332" w14:textId="77777777" w:rsidR="009430D0" w:rsidRPr="00E66527" w:rsidRDefault="009430D0" w:rsidP="00E66527">
      <w:pPr>
        <w:pStyle w:val="Sarakstarindkop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Arial" w:hAnsi="Arial" w:cs="Arial"/>
          <w:iCs/>
          <w:sz w:val="28"/>
          <w:szCs w:val="28"/>
        </w:rPr>
      </w:pPr>
      <w:r w:rsidRPr="00E66527">
        <w:rPr>
          <w:rFonts w:ascii="Arial" w:hAnsi="Arial" w:cs="Arial"/>
          <w:iCs/>
          <w:sz w:val="28"/>
          <w:szCs w:val="28"/>
        </w:rPr>
        <w:t>Komitejas sēdes atklāšana un darba kārtības apstiprināšana.</w:t>
      </w:r>
    </w:p>
    <w:p w14:paraId="67E6E5F9" w14:textId="5B229CF8" w:rsidR="00974D6E" w:rsidRPr="00E66527" w:rsidRDefault="00B4424E" w:rsidP="00E66527">
      <w:pPr>
        <w:pStyle w:val="Sarakstarindkop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E66527">
        <w:rPr>
          <w:rFonts w:ascii="Arial" w:hAnsi="Arial" w:cs="Arial"/>
          <w:bCs/>
          <w:iCs/>
          <w:sz w:val="28"/>
          <w:szCs w:val="28"/>
        </w:rPr>
        <w:t>Satversmes tiesas spriedums par minimālo ienākumu sliekšņiem un tā izpildes progress</w:t>
      </w:r>
      <w:r w:rsidR="00974D6E" w:rsidRPr="00E66527">
        <w:rPr>
          <w:rFonts w:ascii="Arial" w:hAnsi="Arial" w:cs="Arial"/>
          <w:bCs/>
          <w:iCs/>
          <w:sz w:val="28"/>
          <w:szCs w:val="28"/>
        </w:rPr>
        <w:t xml:space="preserve">.  </w:t>
      </w:r>
    </w:p>
    <w:p w14:paraId="120A3595" w14:textId="77777777" w:rsidR="009430D0" w:rsidRPr="00E66527" w:rsidRDefault="009430D0" w:rsidP="00E66527">
      <w:pPr>
        <w:pStyle w:val="Sarakstarindkopa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Arial" w:hAnsi="Arial" w:cs="Arial"/>
          <w:iCs/>
          <w:sz w:val="28"/>
          <w:szCs w:val="28"/>
        </w:rPr>
      </w:pPr>
      <w:r w:rsidRPr="00E66527">
        <w:rPr>
          <w:rFonts w:ascii="Arial" w:hAnsi="Arial" w:cs="Arial"/>
          <w:iCs/>
          <w:sz w:val="28"/>
          <w:szCs w:val="28"/>
        </w:rPr>
        <w:t>Citi jautājumi.</w:t>
      </w:r>
    </w:p>
    <w:p w14:paraId="253835D0" w14:textId="77777777" w:rsidR="00A44E4C" w:rsidRPr="00E66527" w:rsidRDefault="00A44E4C" w:rsidP="00E66527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20428D5C" w14:textId="77777777" w:rsidR="0086295D" w:rsidRPr="00E66527" w:rsidRDefault="0086295D" w:rsidP="00E66527">
      <w:pPr>
        <w:spacing w:after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A906BBA" w14:textId="480787FC" w:rsidR="005A4914" w:rsidRPr="00E66527" w:rsidRDefault="00463E2C" w:rsidP="00E66527">
      <w:pPr>
        <w:pStyle w:val="Sarakstarindkopa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35509608"/>
      <w:r w:rsidRPr="00E66527">
        <w:rPr>
          <w:rFonts w:ascii="Arial" w:hAnsi="Arial" w:cs="Arial"/>
          <w:b/>
          <w:sz w:val="28"/>
          <w:szCs w:val="28"/>
        </w:rPr>
        <w:lastRenderedPageBreak/>
        <w:t>Komitejas</w:t>
      </w:r>
      <w:r w:rsidR="000B0565" w:rsidRPr="00E66527">
        <w:rPr>
          <w:rFonts w:ascii="Arial" w:hAnsi="Arial" w:cs="Arial"/>
          <w:b/>
          <w:sz w:val="28"/>
          <w:szCs w:val="28"/>
        </w:rPr>
        <w:t xml:space="preserve"> </w:t>
      </w:r>
      <w:r w:rsidR="005A4914" w:rsidRPr="00E66527">
        <w:rPr>
          <w:rFonts w:ascii="Arial" w:hAnsi="Arial" w:cs="Arial"/>
          <w:b/>
          <w:sz w:val="28"/>
          <w:szCs w:val="28"/>
        </w:rPr>
        <w:t>sēdes atklāšana un darba kārtības apstiprināšana</w:t>
      </w:r>
      <w:r w:rsidR="00780FE3" w:rsidRPr="00E66527">
        <w:rPr>
          <w:rFonts w:ascii="Arial" w:hAnsi="Arial" w:cs="Arial"/>
          <w:b/>
          <w:sz w:val="28"/>
          <w:szCs w:val="28"/>
        </w:rPr>
        <w:t>.</w:t>
      </w:r>
    </w:p>
    <w:bookmarkEnd w:id="0"/>
    <w:p w14:paraId="032EBA0A" w14:textId="187DDC50" w:rsidR="0027524B" w:rsidRPr="00E66527" w:rsidRDefault="00C614A8" w:rsidP="00E6652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66527">
        <w:rPr>
          <w:rFonts w:ascii="Arial" w:hAnsi="Arial" w:cs="Arial"/>
          <w:b/>
          <w:sz w:val="28"/>
          <w:szCs w:val="28"/>
          <w:u w:val="single"/>
        </w:rPr>
        <w:softHyphen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="00A648E7" w:rsidRPr="00E66527">
        <w:rPr>
          <w:rFonts w:ascii="Arial" w:hAnsi="Arial" w:cs="Arial"/>
          <w:b/>
          <w:sz w:val="28"/>
          <w:szCs w:val="28"/>
          <w:u w:val="single"/>
        </w:rPr>
        <w:t>(</w:t>
      </w:r>
      <w:r w:rsidR="00F9764B" w:rsidRPr="00E66527">
        <w:rPr>
          <w:rFonts w:ascii="Arial" w:hAnsi="Arial" w:cs="Arial"/>
          <w:b/>
          <w:sz w:val="28"/>
          <w:szCs w:val="28"/>
          <w:u w:val="single"/>
        </w:rPr>
        <w:t>I.Alliks</w:t>
      </w:r>
      <w:r w:rsidR="00A648E7" w:rsidRPr="00E66527">
        <w:rPr>
          <w:rFonts w:ascii="Arial" w:hAnsi="Arial" w:cs="Arial"/>
          <w:b/>
          <w:sz w:val="28"/>
          <w:szCs w:val="28"/>
          <w:u w:val="single"/>
        </w:rPr>
        <w:t>)</w:t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  <w:r w:rsidRPr="00E66527">
        <w:rPr>
          <w:rFonts w:ascii="Arial" w:hAnsi="Arial" w:cs="Arial"/>
          <w:b/>
          <w:sz w:val="28"/>
          <w:szCs w:val="28"/>
          <w:u w:val="single"/>
        </w:rPr>
        <w:tab/>
      </w:r>
    </w:p>
    <w:p w14:paraId="1F35F0F8" w14:textId="601BC12F" w:rsidR="00A648E7" w:rsidRPr="00E66527" w:rsidRDefault="00A648E7" w:rsidP="00E66527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7B8578BA" w14:textId="20480FCC" w:rsidR="00957829" w:rsidRPr="00E66527" w:rsidRDefault="00F9764B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/>
          <w:bCs/>
          <w:sz w:val="28"/>
          <w:szCs w:val="28"/>
        </w:rPr>
        <w:t>I.Alliks</w:t>
      </w:r>
      <w:r w:rsidR="00545F47" w:rsidRPr="00E66527">
        <w:rPr>
          <w:rFonts w:ascii="Arial" w:hAnsi="Arial" w:cs="Arial"/>
          <w:bCs/>
          <w:sz w:val="28"/>
          <w:szCs w:val="28"/>
        </w:rPr>
        <w:t xml:space="preserve"> atklāj </w:t>
      </w:r>
      <w:r w:rsidR="00F77668" w:rsidRPr="00E66527">
        <w:rPr>
          <w:rFonts w:ascii="Arial" w:hAnsi="Arial" w:cs="Arial"/>
          <w:bCs/>
          <w:sz w:val="28"/>
          <w:szCs w:val="28"/>
        </w:rPr>
        <w:t>otro</w:t>
      </w:r>
      <w:r w:rsidR="00545F47" w:rsidRPr="00E66527">
        <w:rPr>
          <w:rFonts w:ascii="Arial" w:hAnsi="Arial" w:cs="Arial"/>
          <w:bCs/>
          <w:sz w:val="28"/>
          <w:szCs w:val="28"/>
        </w:rPr>
        <w:t xml:space="preserve"> šī gada </w:t>
      </w:r>
      <w:r w:rsidR="00463E2C" w:rsidRPr="00E66527">
        <w:rPr>
          <w:rFonts w:ascii="Arial" w:hAnsi="Arial" w:cs="Arial"/>
          <w:bCs/>
          <w:sz w:val="28"/>
          <w:szCs w:val="28"/>
        </w:rPr>
        <w:t>komitejas</w:t>
      </w:r>
      <w:r w:rsidR="00545F47" w:rsidRPr="00E66527">
        <w:rPr>
          <w:rFonts w:ascii="Arial" w:hAnsi="Arial" w:cs="Arial"/>
          <w:bCs/>
          <w:sz w:val="28"/>
          <w:szCs w:val="28"/>
        </w:rPr>
        <w:t xml:space="preserve"> sēdi</w:t>
      </w:r>
      <w:r w:rsidRPr="00E66527">
        <w:rPr>
          <w:rFonts w:ascii="Arial" w:hAnsi="Arial" w:cs="Arial"/>
          <w:bCs/>
          <w:sz w:val="28"/>
          <w:szCs w:val="28"/>
        </w:rPr>
        <w:t xml:space="preserve"> un jautā, vai ir iebildumi par darba kārtību. Iebildumi netiek saņemti.</w:t>
      </w:r>
    </w:p>
    <w:p w14:paraId="28D93081" w14:textId="77777777" w:rsidR="00975416" w:rsidRPr="00E66527" w:rsidRDefault="00975416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347E33D" w14:textId="27AE7DA7" w:rsidR="00975416" w:rsidRPr="00E66527" w:rsidRDefault="00975416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E66527">
        <w:rPr>
          <w:rFonts w:ascii="Arial" w:hAnsi="Arial" w:cs="Arial"/>
          <w:bCs/>
          <w:i/>
          <w:sz w:val="28"/>
          <w:szCs w:val="28"/>
        </w:rPr>
        <w:t xml:space="preserve">Nolemj: apstiprināt darba kārtību. </w:t>
      </w:r>
    </w:p>
    <w:p w14:paraId="5C41F543" w14:textId="696AE780" w:rsidR="006B1E80" w:rsidRPr="00E66527" w:rsidRDefault="006B1E80" w:rsidP="00E6652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E9BF45B" w14:textId="3FFA4B28" w:rsidR="000C035A" w:rsidRPr="00E66527" w:rsidRDefault="000C035A" w:rsidP="00E66527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5199629" w14:textId="4CB9195B" w:rsidR="0090025B" w:rsidRPr="00E66527" w:rsidRDefault="00665FCC" w:rsidP="00E66527">
      <w:pPr>
        <w:pStyle w:val="Sarakstarindkopa"/>
        <w:numPr>
          <w:ilvl w:val="0"/>
          <w:numId w:val="3"/>
        </w:numPr>
        <w:spacing w:after="0" w:line="360" w:lineRule="auto"/>
        <w:ind w:left="426" w:hanging="357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6527">
        <w:rPr>
          <w:rFonts w:ascii="Arial" w:hAnsi="Arial" w:cs="Arial"/>
          <w:b/>
          <w:bCs/>
          <w:iCs/>
          <w:sz w:val="28"/>
          <w:szCs w:val="28"/>
        </w:rPr>
        <w:t>Satversmes tiesas spriedums par minimālo ienākumu sliekšņiem un tā izpildes progress</w:t>
      </w:r>
      <w:r w:rsidR="00206CAA" w:rsidRPr="00E66527"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01A28A00" w14:textId="32BC16D9" w:rsidR="0090025B" w:rsidRPr="00E66527" w:rsidRDefault="0090025B" w:rsidP="00E66527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6527">
        <w:rPr>
          <w:rFonts w:ascii="Arial" w:hAnsi="Arial" w:cs="Arial"/>
          <w:b/>
          <w:bCs/>
          <w:iCs/>
          <w:sz w:val="28"/>
          <w:szCs w:val="28"/>
        </w:rPr>
        <w:t>(</w:t>
      </w:r>
      <w:r w:rsidR="00665FCC" w:rsidRPr="00E66527">
        <w:rPr>
          <w:rFonts w:ascii="Arial" w:hAnsi="Arial" w:cs="Arial"/>
          <w:b/>
          <w:bCs/>
          <w:iCs/>
          <w:sz w:val="28"/>
          <w:szCs w:val="28"/>
        </w:rPr>
        <w:t>E.Kūla</w:t>
      </w:r>
      <w:r w:rsidRPr="00E66527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5394D314" w14:textId="77A87B12" w:rsidR="0090025B" w:rsidRPr="00E66527" w:rsidRDefault="00E66527" w:rsidP="00E66527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(</w:t>
      </w:r>
      <w:proofErr w:type="spellStart"/>
      <w:r>
        <w:rPr>
          <w:rFonts w:ascii="Arial" w:hAnsi="Arial" w:cs="Arial"/>
          <w:bCs/>
          <w:iCs/>
          <w:sz w:val="28"/>
          <w:szCs w:val="28"/>
        </w:rPr>
        <w:t>I.Alliks</w:t>
      </w:r>
      <w:proofErr w:type="spellEnd"/>
      <w:r>
        <w:rPr>
          <w:rFonts w:ascii="Arial" w:hAnsi="Arial" w:cs="Arial"/>
          <w:bCs/>
          <w:i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iCs/>
          <w:sz w:val="28"/>
          <w:szCs w:val="28"/>
        </w:rPr>
        <w:t>P.Leiškalns</w:t>
      </w:r>
      <w:proofErr w:type="spellEnd"/>
      <w:r>
        <w:rPr>
          <w:rFonts w:ascii="Arial" w:hAnsi="Arial" w:cs="Arial"/>
          <w:bCs/>
          <w:i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iCs/>
          <w:sz w:val="28"/>
          <w:szCs w:val="28"/>
        </w:rPr>
        <w:t>L.Romele</w:t>
      </w:r>
      <w:proofErr w:type="spellEnd"/>
      <w:r>
        <w:rPr>
          <w:rFonts w:ascii="Arial" w:hAnsi="Arial" w:cs="Arial"/>
          <w:bCs/>
          <w:i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iCs/>
          <w:sz w:val="28"/>
          <w:szCs w:val="28"/>
        </w:rPr>
        <w:t>S.Vasiļjeva</w:t>
      </w:r>
      <w:proofErr w:type="spellEnd"/>
      <w:r w:rsidR="005A4DFD" w:rsidRPr="00E66527">
        <w:rPr>
          <w:rFonts w:ascii="Arial" w:hAnsi="Arial" w:cs="Arial"/>
          <w:bCs/>
          <w:iCs/>
          <w:sz w:val="28"/>
          <w:szCs w:val="28"/>
        </w:rPr>
        <w:t>)</w:t>
      </w:r>
    </w:p>
    <w:p w14:paraId="772FCD12" w14:textId="77777777" w:rsidR="00F12AD3" w:rsidRPr="00E66527" w:rsidRDefault="00F12AD3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687BB1C" w14:textId="6E01C4A2" w:rsidR="00F157BA" w:rsidRPr="00E66527" w:rsidRDefault="00F157BA" w:rsidP="00E66527">
      <w:pPr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>Komitejas vadītājs I.Alliks informē</w:t>
      </w:r>
      <w:r w:rsidR="009B0F06" w:rsidRPr="00E66527">
        <w:rPr>
          <w:rFonts w:ascii="Arial" w:hAnsi="Arial" w:cs="Arial"/>
          <w:bCs/>
          <w:sz w:val="28"/>
          <w:szCs w:val="28"/>
        </w:rPr>
        <w:t>, ka šodien tiks sniegta prezentācija</w:t>
      </w:r>
      <w:r w:rsidR="00CE7E6B" w:rsidRPr="00E66527">
        <w:rPr>
          <w:rFonts w:ascii="Arial" w:hAnsi="Arial" w:cs="Arial"/>
          <w:bCs/>
          <w:sz w:val="28"/>
          <w:szCs w:val="28"/>
        </w:rPr>
        <w:t xml:space="preserve"> par </w:t>
      </w:r>
      <w:r w:rsidR="000E4F31" w:rsidRPr="00E66527">
        <w:rPr>
          <w:rFonts w:ascii="Arial" w:hAnsi="Arial" w:cs="Arial"/>
          <w:bCs/>
          <w:sz w:val="28"/>
          <w:szCs w:val="28"/>
        </w:rPr>
        <w:t>2023. </w:t>
      </w:r>
      <w:r w:rsidR="00934A2F" w:rsidRPr="00E66527">
        <w:rPr>
          <w:rFonts w:ascii="Arial" w:hAnsi="Arial" w:cs="Arial"/>
          <w:bCs/>
          <w:sz w:val="28"/>
          <w:szCs w:val="28"/>
        </w:rPr>
        <w:t>gada 5. oktobr</w:t>
      </w:r>
      <w:r w:rsidR="00CE7E6B" w:rsidRPr="00E66527">
        <w:rPr>
          <w:rFonts w:ascii="Arial" w:hAnsi="Arial" w:cs="Arial"/>
          <w:bCs/>
          <w:sz w:val="28"/>
          <w:szCs w:val="28"/>
        </w:rPr>
        <w:t>ī</w:t>
      </w:r>
      <w:r w:rsidR="00934A2F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CE7E6B" w:rsidRPr="00E66527">
        <w:rPr>
          <w:rFonts w:ascii="Arial" w:hAnsi="Arial" w:cs="Arial"/>
          <w:bCs/>
          <w:sz w:val="28"/>
          <w:szCs w:val="28"/>
        </w:rPr>
        <w:t xml:space="preserve">pasludināto </w:t>
      </w:r>
      <w:r w:rsidR="00934A2F" w:rsidRPr="00E66527">
        <w:rPr>
          <w:rFonts w:ascii="Arial" w:hAnsi="Arial" w:cs="Arial"/>
          <w:bCs/>
          <w:sz w:val="28"/>
          <w:szCs w:val="28"/>
        </w:rPr>
        <w:t>Satversmes tiesas spriedum</w:t>
      </w:r>
      <w:r w:rsidR="00CE7E6B" w:rsidRPr="00E66527">
        <w:rPr>
          <w:rFonts w:ascii="Arial" w:hAnsi="Arial" w:cs="Arial"/>
          <w:bCs/>
          <w:sz w:val="28"/>
          <w:szCs w:val="28"/>
        </w:rPr>
        <w:t>u</w:t>
      </w:r>
      <w:r w:rsidR="00934A2F" w:rsidRPr="00E66527">
        <w:rPr>
          <w:rFonts w:ascii="Arial" w:hAnsi="Arial" w:cs="Arial"/>
          <w:bCs/>
          <w:sz w:val="28"/>
          <w:szCs w:val="28"/>
        </w:rPr>
        <w:t xml:space="preserve"> par 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>minimālo ienākumu sliekšņiem</w:t>
      </w:r>
      <w:r w:rsidR="009B0F06" w:rsidRPr="00E66527">
        <w:rPr>
          <w:rFonts w:ascii="Arial" w:hAnsi="Arial" w:cs="Arial"/>
          <w:bCs/>
          <w:iCs/>
          <w:sz w:val="28"/>
          <w:szCs w:val="28"/>
        </w:rPr>
        <w:t xml:space="preserve">, </w:t>
      </w:r>
      <w:r w:rsidR="00433C72" w:rsidRPr="00E66527">
        <w:rPr>
          <w:rFonts w:ascii="Arial" w:hAnsi="Arial" w:cs="Arial"/>
          <w:bCs/>
          <w:iCs/>
          <w:sz w:val="28"/>
          <w:szCs w:val="28"/>
        </w:rPr>
        <w:t>sniedzot informāciju</w:t>
      </w:r>
      <w:r w:rsidR="00AB0C0A">
        <w:rPr>
          <w:rFonts w:ascii="Arial" w:hAnsi="Arial" w:cs="Arial"/>
          <w:bCs/>
          <w:iCs/>
          <w:sz w:val="28"/>
          <w:szCs w:val="28"/>
        </w:rPr>
        <w:t xml:space="preserve"> par 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>pieteikuma tiesai iesniegšana</w:t>
      </w:r>
      <w:r w:rsidR="00AB0C0A">
        <w:rPr>
          <w:rFonts w:ascii="Arial" w:hAnsi="Arial" w:cs="Arial"/>
          <w:bCs/>
          <w:iCs/>
          <w:sz w:val="28"/>
          <w:szCs w:val="28"/>
        </w:rPr>
        <w:t>s pamatojumu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 xml:space="preserve">, </w:t>
      </w:r>
      <w:r w:rsidR="009B0F06" w:rsidRPr="00E66527">
        <w:rPr>
          <w:rFonts w:ascii="Arial" w:hAnsi="Arial" w:cs="Arial"/>
          <w:bCs/>
          <w:iCs/>
          <w:sz w:val="28"/>
          <w:szCs w:val="28"/>
        </w:rPr>
        <w:t xml:space="preserve">Satversmes tiesas </w:t>
      </w:r>
      <w:r w:rsidR="00C2694F">
        <w:rPr>
          <w:rFonts w:ascii="Arial" w:hAnsi="Arial" w:cs="Arial"/>
          <w:bCs/>
          <w:iCs/>
          <w:sz w:val="28"/>
          <w:szCs w:val="28"/>
        </w:rPr>
        <w:t>lēmuma būtību</w:t>
      </w:r>
      <w:r w:rsidR="00AB0C0A">
        <w:rPr>
          <w:rFonts w:ascii="Arial" w:hAnsi="Arial" w:cs="Arial"/>
          <w:bCs/>
          <w:iCs/>
          <w:sz w:val="28"/>
          <w:szCs w:val="28"/>
        </w:rPr>
        <w:t xml:space="preserve"> 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>un LM pi</w:t>
      </w:r>
      <w:r w:rsidR="00AB0C0A">
        <w:rPr>
          <w:rFonts w:ascii="Arial" w:hAnsi="Arial" w:cs="Arial"/>
          <w:bCs/>
          <w:iCs/>
          <w:sz w:val="28"/>
          <w:szCs w:val="28"/>
        </w:rPr>
        <w:t xml:space="preserve">edāvājumu 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>Satver</w:t>
      </w:r>
      <w:r w:rsidR="00AB0C0A">
        <w:rPr>
          <w:rFonts w:ascii="Arial" w:hAnsi="Arial" w:cs="Arial"/>
          <w:bCs/>
          <w:iCs/>
          <w:sz w:val="28"/>
          <w:szCs w:val="28"/>
        </w:rPr>
        <w:t>smes tiesas sprieduma izpildei</w:t>
      </w:r>
      <w:r w:rsidR="00433C72" w:rsidRPr="00E66527">
        <w:rPr>
          <w:rFonts w:ascii="Arial" w:hAnsi="Arial" w:cs="Arial"/>
          <w:bCs/>
          <w:iCs/>
          <w:sz w:val="28"/>
          <w:szCs w:val="28"/>
        </w:rPr>
        <w:t>.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 xml:space="preserve"> </w:t>
      </w:r>
      <w:r w:rsidR="000E4F31" w:rsidRPr="00E66527">
        <w:rPr>
          <w:rFonts w:ascii="Arial" w:hAnsi="Arial" w:cs="Arial"/>
          <w:bCs/>
          <w:iCs/>
          <w:sz w:val="28"/>
          <w:szCs w:val="28"/>
        </w:rPr>
        <w:t>Tiek dots vārds</w:t>
      </w:r>
      <w:r w:rsidR="00934A2F" w:rsidRPr="00E66527">
        <w:rPr>
          <w:rFonts w:ascii="Arial" w:hAnsi="Arial" w:cs="Arial"/>
          <w:bCs/>
          <w:iCs/>
          <w:sz w:val="28"/>
          <w:szCs w:val="28"/>
        </w:rPr>
        <w:t xml:space="preserve"> </w:t>
      </w:r>
      <w:r w:rsidR="000E4F31" w:rsidRPr="00E66527">
        <w:rPr>
          <w:rFonts w:ascii="Arial" w:hAnsi="Arial" w:cs="Arial"/>
          <w:bCs/>
          <w:iCs/>
          <w:sz w:val="28"/>
          <w:szCs w:val="28"/>
        </w:rPr>
        <w:t xml:space="preserve">komitejas vadītāja vietniecei Evijai Kūlai. </w:t>
      </w:r>
    </w:p>
    <w:p w14:paraId="4E728A47" w14:textId="1B2FB151" w:rsidR="00B7038C" w:rsidRPr="00E66527" w:rsidRDefault="00B7038C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FB23D01" w14:textId="6EDFD12F" w:rsidR="00B7038C" w:rsidRPr="00E66527" w:rsidRDefault="00B7038C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>E.Kūla sniedz prezentāciju par</w:t>
      </w:r>
      <w:r w:rsidR="000E4F31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CD6B7B" w:rsidRPr="00E66527">
        <w:rPr>
          <w:rFonts w:ascii="Arial" w:hAnsi="Arial" w:cs="Arial"/>
          <w:bCs/>
          <w:sz w:val="28"/>
          <w:szCs w:val="28"/>
        </w:rPr>
        <w:t xml:space="preserve">LM piedāvājumu </w:t>
      </w:r>
      <w:r w:rsidR="00564F0D" w:rsidRPr="00E66527">
        <w:rPr>
          <w:rFonts w:ascii="Arial" w:hAnsi="Arial" w:cs="Arial"/>
          <w:bCs/>
          <w:iCs/>
          <w:sz w:val="28"/>
          <w:szCs w:val="28"/>
        </w:rPr>
        <w:t xml:space="preserve">Satversmes tiesas </w:t>
      </w:r>
      <w:r w:rsidR="00CD6B7B" w:rsidRPr="00E66527">
        <w:rPr>
          <w:rFonts w:ascii="Arial" w:hAnsi="Arial" w:cs="Arial"/>
          <w:bCs/>
          <w:sz w:val="28"/>
          <w:szCs w:val="28"/>
        </w:rPr>
        <w:t xml:space="preserve">sprieduma izpildei. 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</w:p>
    <w:p w14:paraId="7B9711AF" w14:textId="77777777" w:rsidR="005B70E1" w:rsidRPr="00E66527" w:rsidRDefault="005B70E1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27DED8F" w14:textId="1ACC03E4" w:rsidR="008141FD" w:rsidRPr="00E66527" w:rsidRDefault="008141FD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 xml:space="preserve">P.Leiškalns </w:t>
      </w:r>
      <w:r w:rsidR="00CD6B7B" w:rsidRPr="00E66527">
        <w:rPr>
          <w:rFonts w:ascii="Arial" w:hAnsi="Arial" w:cs="Arial"/>
          <w:bCs/>
          <w:sz w:val="28"/>
          <w:szCs w:val="28"/>
        </w:rPr>
        <w:t xml:space="preserve">komentē </w:t>
      </w:r>
      <w:r w:rsidRPr="00E66527">
        <w:rPr>
          <w:rFonts w:ascii="Arial" w:hAnsi="Arial" w:cs="Arial"/>
          <w:bCs/>
          <w:sz w:val="28"/>
          <w:szCs w:val="28"/>
        </w:rPr>
        <w:t xml:space="preserve">par </w:t>
      </w:r>
      <w:r w:rsidR="00CD6B7B" w:rsidRPr="00E66527">
        <w:rPr>
          <w:rFonts w:ascii="Arial" w:hAnsi="Arial" w:cs="Arial"/>
          <w:bCs/>
          <w:sz w:val="28"/>
          <w:szCs w:val="28"/>
        </w:rPr>
        <w:t xml:space="preserve">datu, kuri tiek izmantoti minimālo ienākumu sliekšņu aprēķināšanai, </w:t>
      </w:r>
      <w:r w:rsidRPr="00E66527">
        <w:rPr>
          <w:rFonts w:ascii="Arial" w:hAnsi="Arial" w:cs="Arial"/>
          <w:bCs/>
          <w:sz w:val="28"/>
          <w:szCs w:val="28"/>
        </w:rPr>
        <w:t xml:space="preserve">nobīdi – </w:t>
      </w:r>
      <w:r w:rsidR="00CD6B7B" w:rsidRPr="00E66527">
        <w:rPr>
          <w:rFonts w:ascii="Arial" w:hAnsi="Arial" w:cs="Arial"/>
          <w:bCs/>
          <w:sz w:val="28"/>
          <w:szCs w:val="28"/>
        </w:rPr>
        <w:t xml:space="preserve">uzskata, ka </w:t>
      </w:r>
      <w:r w:rsidR="008C60DB" w:rsidRPr="00E66527">
        <w:rPr>
          <w:rFonts w:ascii="Arial" w:hAnsi="Arial" w:cs="Arial"/>
          <w:bCs/>
          <w:sz w:val="28"/>
          <w:szCs w:val="28"/>
        </w:rPr>
        <w:t xml:space="preserve">trīs gadi </w:t>
      </w:r>
      <w:r w:rsidRPr="00E66527">
        <w:rPr>
          <w:rFonts w:ascii="Arial" w:hAnsi="Arial" w:cs="Arial"/>
          <w:bCs/>
          <w:sz w:val="28"/>
          <w:szCs w:val="28"/>
        </w:rPr>
        <w:t xml:space="preserve">ir </w:t>
      </w:r>
      <w:r w:rsidR="008C60DB" w:rsidRPr="00E66527">
        <w:rPr>
          <w:rFonts w:ascii="Arial" w:hAnsi="Arial" w:cs="Arial"/>
          <w:bCs/>
          <w:sz w:val="28"/>
          <w:szCs w:val="28"/>
        </w:rPr>
        <w:t>pārāk</w:t>
      </w:r>
      <w:r w:rsidRPr="00E66527">
        <w:rPr>
          <w:rFonts w:ascii="Arial" w:hAnsi="Arial" w:cs="Arial"/>
          <w:bCs/>
          <w:sz w:val="28"/>
          <w:szCs w:val="28"/>
        </w:rPr>
        <w:t xml:space="preserve"> gar</w:t>
      </w:r>
      <w:r w:rsidR="008C60DB" w:rsidRPr="00E66527">
        <w:rPr>
          <w:rFonts w:ascii="Arial" w:hAnsi="Arial" w:cs="Arial"/>
          <w:bCs/>
          <w:sz w:val="28"/>
          <w:szCs w:val="28"/>
        </w:rPr>
        <w:t>š laika periods. S</w:t>
      </w:r>
      <w:r w:rsidRPr="00E66527">
        <w:rPr>
          <w:rFonts w:ascii="Arial" w:hAnsi="Arial" w:cs="Arial"/>
          <w:bCs/>
          <w:sz w:val="28"/>
          <w:szCs w:val="28"/>
        </w:rPr>
        <w:t>tabilas naudas vērtības saglabāšanās periodos</w:t>
      </w:r>
      <w:r w:rsidR="008C60DB" w:rsidRPr="00E66527">
        <w:rPr>
          <w:rFonts w:ascii="Arial" w:hAnsi="Arial" w:cs="Arial"/>
          <w:bCs/>
          <w:sz w:val="28"/>
          <w:szCs w:val="28"/>
        </w:rPr>
        <w:t xml:space="preserve"> šī laika nobīde </w:t>
      </w:r>
      <w:r w:rsidRPr="00E66527">
        <w:rPr>
          <w:rFonts w:ascii="Arial" w:hAnsi="Arial" w:cs="Arial"/>
          <w:bCs/>
          <w:sz w:val="28"/>
          <w:szCs w:val="28"/>
        </w:rPr>
        <w:t xml:space="preserve">nav </w:t>
      </w:r>
      <w:r w:rsidR="00C2694F">
        <w:rPr>
          <w:rFonts w:ascii="Arial" w:hAnsi="Arial" w:cs="Arial"/>
          <w:bCs/>
          <w:sz w:val="28"/>
          <w:szCs w:val="28"/>
        </w:rPr>
        <w:t>būtiska</w:t>
      </w:r>
      <w:r w:rsidRPr="00E66527">
        <w:rPr>
          <w:rFonts w:ascii="Arial" w:hAnsi="Arial" w:cs="Arial"/>
          <w:bCs/>
          <w:sz w:val="28"/>
          <w:szCs w:val="28"/>
        </w:rPr>
        <w:t xml:space="preserve">, </w:t>
      </w:r>
      <w:r w:rsidR="008C60DB" w:rsidRPr="00E66527">
        <w:rPr>
          <w:rFonts w:ascii="Arial" w:hAnsi="Arial" w:cs="Arial"/>
          <w:bCs/>
          <w:sz w:val="28"/>
          <w:szCs w:val="28"/>
        </w:rPr>
        <w:t>taču</w:t>
      </w:r>
      <w:r w:rsidRPr="00E66527">
        <w:rPr>
          <w:rFonts w:ascii="Arial" w:hAnsi="Arial" w:cs="Arial"/>
          <w:bCs/>
          <w:sz w:val="28"/>
          <w:szCs w:val="28"/>
        </w:rPr>
        <w:t xml:space="preserve"> inflācijas periodā</w:t>
      </w:r>
      <w:r w:rsidR="008C60DB" w:rsidRPr="00E66527">
        <w:rPr>
          <w:rFonts w:ascii="Arial" w:hAnsi="Arial" w:cs="Arial"/>
          <w:bCs/>
          <w:sz w:val="28"/>
          <w:szCs w:val="28"/>
        </w:rPr>
        <w:t xml:space="preserve"> šāda </w:t>
      </w:r>
      <w:r w:rsidRPr="00E66527">
        <w:rPr>
          <w:rFonts w:ascii="Arial" w:hAnsi="Arial" w:cs="Arial"/>
          <w:bCs/>
          <w:sz w:val="28"/>
          <w:szCs w:val="28"/>
        </w:rPr>
        <w:t xml:space="preserve">nobīde ir </w:t>
      </w:r>
      <w:r w:rsidR="00C2694F">
        <w:rPr>
          <w:rFonts w:ascii="Arial" w:hAnsi="Arial" w:cs="Arial"/>
          <w:bCs/>
          <w:sz w:val="28"/>
          <w:szCs w:val="28"/>
        </w:rPr>
        <w:t>nozīmīga</w:t>
      </w:r>
      <w:r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E06E01" w:rsidRPr="00E66527">
        <w:rPr>
          <w:rFonts w:ascii="Arial" w:hAnsi="Arial" w:cs="Arial"/>
          <w:bCs/>
          <w:sz w:val="28"/>
          <w:szCs w:val="28"/>
        </w:rPr>
        <w:t xml:space="preserve">Uzskata, ka </w:t>
      </w:r>
      <w:r w:rsidRPr="00E66527">
        <w:rPr>
          <w:rFonts w:ascii="Arial" w:hAnsi="Arial" w:cs="Arial"/>
          <w:bCs/>
          <w:sz w:val="28"/>
          <w:szCs w:val="28"/>
        </w:rPr>
        <w:t xml:space="preserve">būtu </w:t>
      </w:r>
      <w:r w:rsidR="00B5379C">
        <w:rPr>
          <w:rFonts w:ascii="Arial" w:hAnsi="Arial" w:cs="Arial"/>
          <w:bCs/>
          <w:sz w:val="28"/>
          <w:szCs w:val="28"/>
        </w:rPr>
        <w:t xml:space="preserve">pamatotāk </w:t>
      </w:r>
      <w:r w:rsidR="00E06E01" w:rsidRPr="00E66527">
        <w:rPr>
          <w:rFonts w:ascii="Arial" w:hAnsi="Arial" w:cs="Arial"/>
          <w:bCs/>
          <w:sz w:val="28"/>
          <w:szCs w:val="28"/>
        </w:rPr>
        <w:t>minimālo ienākumu</w:t>
      </w:r>
      <w:r w:rsidR="00B5379C">
        <w:rPr>
          <w:rFonts w:ascii="Arial" w:hAnsi="Arial" w:cs="Arial"/>
          <w:bCs/>
          <w:sz w:val="28"/>
          <w:szCs w:val="28"/>
        </w:rPr>
        <w:t xml:space="preserve"> līm</w:t>
      </w:r>
      <w:r w:rsidR="00334820">
        <w:rPr>
          <w:rFonts w:ascii="Arial" w:hAnsi="Arial" w:cs="Arial"/>
          <w:bCs/>
          <w:sz w:val="28"/>
          <w:szCs w:val="28"/>
        </w:rPr>
        <w:t>eņ</w:t>
      </w:r>
      <w:r w:rsidR="00B5379C">
        <w:rPr>
          <w:rFonts w:ascii="Arial" w:hAnsi="Arial" w:cs="Arial"/>
          <w:bCs/>
          <w:sz w:val="28"/>
          <w:szCs w:val="28"/>
        </w:rPr>
        <w:t>u pārskatīšanu veikt</w:t>
      </w:r>
      <w:r w:rsidR="00E06E01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C2694F">
        <w:rPr>
          <w:rFonts w:ascii="Arial" w:hAnsi="Arial" w:cs="Arial"/>
          <w:bCs/>
          <w:sz w:val="28"/>
          <w:szCs w:val="28"/>
        </w:rPr>
        <w:t xml:space="preserve">oktobrī </w:t>
      </w:r>
      <w:r w:rsidR="00B5379C">
        <w:rPr>
          <w:rFonts w:ascii="Arial" w:hAnsi="Arial" w:cs="Arial"/>
          <w:bCs/>
          <w:sz w:val="28"/>
          <w:szCs w:val="28"/>
        </w:rPr>
        <w:t xml:space="preserve">vienlaikus </w:t>
      </w:r>
      <w:r w:rsidR="00C2694F">
        <w:rPr>
          <w:rFonts w:ascii="Arial" w:hAnsi="Arial" w:cs="Arial"/>
          <w:bCs/>
          <w:sz w:val="28"/>
          <w:szCs w:val="28"/>
        </w:rPr>
        <w:t>ar pensiju indeksāciju</w:t>
      </w:r>
      <w:r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3A1248" w:rsidRPr="00E66527">
        <w:rPr>
          <w:rFonts w:ascii="Arial" w:hAnsi="Arial" w:cs="Arial"/>
          <w:bCs/>
          <w:sz w:val="28"/>
          <w:szCs w:val="28"/>
        </w:rPr>
        <w:t>Divu</w:t>
      </w:r>
      <w:r w:rsidRPr="00E66527">
        <w:rPr>
          <w:rFonts w:ascii="Arial" w:hAnsi="Arial" w:cs="Arial"/>
          <w:bCs/>
          <w:sz w:val="28"/>
          <w:szCs w:val="28"/>
        </w:rPr>
        <w:t xml:space="preserve"> procentpunkt</w:t>
      </w:r>
      <w:r w:rsidR="003A1248" w:rsidRPr="00E66527">
        <w:rPr>
          <w:rFonts w:ascii="Arial" w:hAnsi="Arial" w:cs="Arial"/>
          <w:bCs/>
          <w:sz w:val="28"/>
          <w:szCs w:val="28"/>
        </w:rPr>
        <w:t>u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3A1248" w:rsidRPr="00E66527">
        <w:rPr>
          <w:rFonts w:ascii="Arial" w:hAnsi="Arial" w:cs="Arial"/>
          <w:bCs/>
          <w:sz w:val="28"/>
          <w:szCs w:val="28"/>
        </w:rPr>
        <w:t xml:space="preserve">pieaugums </w:t>
      </w:r>
      <w:r w:rsidR="0062596D">
        <w:rPr>
          <w:rFonts w:ascii="Arial" w:hAnsi="Arial" w:cs="Arial"/>
          <w:bCs/>
          <w:sz w:val="28"/>
          <w:szCs w:val="28"/>
        </w:rPr>
        <w:lastRenderedPageBreak/>
        <w:t>zemākajam</w:t>
      </w:r>
      <w:r w:rsidR="00B5379C">
        <w:rPr>
          <w:rFonts w:ascii="Arial" w:hAnsi="Arial" w:cs="Arial"/>
          <w:bCs/>
          <w:sz w:val="28"/>
          <w:szCs w:val="28"/>
        </w:rPr>
        <w:t xml:space="preserve"> minimāl</w:t>
      </w:r>
      <w:r w:rsidR="0062596D">
        <w:rPr>
          <w:rFonts w:ascii="Arial" w:hAnsi="Arial" w:cs="Arial"/>
          <w:bCs/>
          <w:sz w:val="28"/>
          <w:szCs w:val="28"/>
        </w:rPr>
        <w:t>ajam</w:t>
      </w:r>
      <w:r w:rsidR="00B5379C">
        <w:rPr>
          <w:rFonts w:ascii="Arial" w:hAnsi="Arial" w:cs="Arial"/>
          <w:bCs/>
          <w:sz w:val="28"/>
          <w:szCs w:val="28"/>
        </w:rPr>
        <w:t xml:space="preserve"> ienākum</w:t>
      </w:r>
      <w:r w:rsidR="0062596D">
        <w:rPr>
          <w:rFonts w:ascii="Arial" w:hAnsi="Arial" w:cs="Arial"/>
          <w:bCs/>
          <w:sz w:val="28"/>
          <w:szCs w:val="28"/>
        </w:rPr>
        <w:t>u</w:t>
      </w:r>
      <w:r w:rsidR="00B5379C">
        <w:rPr>
          <w:rFonts w:ascii="Arial" w:hAnsi="Arial" w:cs="Arial"/>
          <w:bCs/>
          <w:sz w:val="28"/>
          <w:szCs w:val="28"/>
        </w:rPr>
        <w:t xml:space="preserve"> līmenim </w:t>
      </w:r>
      <w:r w:rsidRPr="00E66527">
        <w:rPr>
          <w:rFonts w:ascii="Arial" w:hAnsi="Arial" w:cs="Arial"/>
          <w:bCs/>
          <w:sz w:val="28"/>
          <w:szCs w:val="28"/>
        </w:rPr>
        <w:t xml:space="preserve">faktiski </w:t>
      </w:r>
      <w:r w:rsidR="003A1248" w:rsidRPr="00E66527">
        <w:rPr>
          <w:rFonts w:ascii="Arial" w:hAnsi="Arial" w:cs="Arial"/>
          <w:bCs/>
          <w:sz w:val="28"/>
          <w:szCs w:val="28"/>
        </w:rPr>
        <w:t xml:space="preserve">ir </w:t>
      </w:r>
      <w:r w:rsidRPr="00E66527">
        <w:rPr>
          <w:rFonts w:ascii="Arial" w:hAnsi="Arial" w:cs="Arial"/>
          <w:bCs/>
          <w:sz w:val="28"/>
          <w:szCs w:val="28"/>
        </w:rPr>
        <w:t xml:space="preserve">10 % </w:t>
      </w:r>
      <w:r w:rsidR="00C2694F">
        <w:rPr>
          <w:rFonts w:ascii="Arial" w:hAnsi="Arial" w:cs="Arial"/>
          <w:bCs/>
          <w:sz w:val="28"/>
          <w:szCs w:val="28"/>
        </w:rPr>
        <w:t>palielinājums</w:t>
      </w:r>
      <w:r w:rsidR="003A1248" w:rsidRPr="00E66527">
        <w:rPr>
          <w:rFonts w:ascii="Arial" w:hAnsi="Arial" w:cs="Arial"/>
          <w:bCs/>
          <w:sz w:val="28"/>
          <w:szCs w:val="28"/>
        </w:rPr>
        <w:t xml:space="preserve">, tāpēc nav saprotams tik būtisks </w:t>
      </w:r>
      <w:r w:rsidR="00C2694F">
        <w:rPr>
          <w:rFonts w:ascii="Arial" w:hAnsi="Arial" w:cs="Arial"/>
          <w:bCs/>
          <w:sz w:val="28"/>
          <w:szCs w:val="28"/>
        </w:rPr>
        <w:t xml:space="preserve">valsts </w:t>
      </w:r>
      <w:r w:rsidR="003A1248" w:rsidRPr="00E66527">
        <w:rPr>
          <w:rFonts w:ascii="Arial" w:hAnsi="Arial" w:cs="Arial"/>
          <w:bCs/>
          <w:sz w:val="28"/>
          <w:szCs w:val="28"/>
        </w:rPr>
        <w:t xml:space="preserve">līdzfinansējuma </w:t>
      </w:r>
      <w:r w:rsidR="00C2694F">
        <w:rPr>
          <w:rFonts w:ascii="Arial" w:hAnsi="Arial" w:cs="Arial"/>
          <w:bCs/>
          <w:sz w:val="28"/>
          <w:szCs w:val="28"/>
        </w:rPr>
        <w:t xml:space="preserve">GMI un mājokļa pabalsta izmaksai </w:t>
      </w:r>
      <w:r w:rsidR="003A1248" w:rsidRPr="00E66527">
        <w:rPr>
          <w:rFonts w:ascii="Arial" w:hAnsi="Arial" w:cs="Arial"/>
          <w:bCs/>
          <w:sz w:val="28"/>
          <w:szCs w:val="28"/>
        </w:rPr>
        <w:t>palielinājums pašvaldībām</w:t>
      </w:r>
      <w:r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C2694F">
        <w:rPr>
          <w:rFonts w:ascii="Arial" w:hAnsi="Arial" w:cs="Arial"/>
          <w:bCs/>
          <w:sz w:val="28"/>
          <w:szCs w:val="28"/>
        </w:rPr>
        <w:t xml:space="preserve">Ir ļoti piesardzīgs </w:t>
      </w:r>
      <w:r w:rsidR="005B70E1" w:rsidRPr="00E66527">
        <w:rPr>
          <w:rFonts w:ascii="Arial" w:hAnsi="Arial" w:cs="Arial"/>
          <w:bCs/>
          <w:sz w:val="28"/>
          <w:szCs w:val="28"/>
        </w:rPr>
        <w:t xml:space="preserve">par </w:t>
      </w:r>
      <w:r w:rsidR="00C2694F">
        <w:rPr>
          <w:rFonts w:ascii="Arial" w:hAnsi="Arial" w:cs="Arial"/>
          <w:bCs/>
          <w:sz w:val="28"/>
          <w:szCs w:val="28"/>
        </w:rPr>
        <w:t xml:space="preserve">minimālo ienākumu sliekšņu pietuvināšanos </w:t>
      </w:r>
      <w:r w:rsidR="005B70E1" w:rsidRPr="00E66527">
        <w:rPr>
          <w:rFonts w:ascii="Arial" w:hAnsi="Arial" w:cs="Arial"/>
          <w:bCs/>
          <w:sz w:val="28"/>
          <w:szCs w:val="28"/>
        </w:rPr>
        <w:t>min</w:t>
      </w:r>
      <w:r w:rsidR="00C2694F">
        <w:rPr>
          <w:rFonts w:ascii="Arial" w:hAnsi="Arial" w:cs="Arial"/>
          <w:bCs/>
          <w:sz w:val="28"/>
          <w:szCs w:val="28"/>
        </w:rPr>
        <w:t>imālo pensijas aprēķina bāzei</w:t>
      </w:r>
      <w:r w:rsidR="005B70E1" w:rsidRPr="00E66527">
        <w:rPr>
          <w:rFonts w:ascii="Arial" w:hAnsi="Arial" w:cs="Arial"/>
          <w:bCs/>
          <w:sz w:val="28"/>
          <w:szCs w:val="28"/>
        </w:rPr>
        <w:t xml:space="preserve">. </w:t>
      </w:r>
    </w:p>
    <w:p w14:paraId="091D068A" w14:textId="77777777" w:rsidR="005B70E1" w:rsidRPr="00E66527" w:rsidRDefault="005B70E1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F978B83" w14:textId="215F7421" w:rsidR="005B70E1" w:rsidRPr="00E66527" w:rsidRDefault="005B70E1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66527">
        <w:rPr>
          <w:rFonts w:ascii="Arial" w:hAnsi="Arial" w:cs="Arial"/>
          <w:bCs/>
          <w:sz w:val="28"/>
          <w:szCs w:val="28"/>
        </w:rPr>
        <w:t>L.Romele</w:t>
      </w:r>
      <w:proofErr w:type="spellEnd"/>
      <w:r w:rsidRPr="00E66527">
        <w:rPr>
          <w:rFonts w:ascii="Arial" w:hAnsi="Arial" w:cs="Arial"/>
          <w:bCs/>
          <w:sz w:val="28"/>
          <w:szCs w:val="28"/>
        </w:rPr>
        <w:t xml:space="preserve"> jautā, vai palielinājums par 29 </w:t>
      </w:r>
      <w:proofErr w:type="spellStart"/>
      <w:r w:rsidRPr="00C2694F">
        <w:rPr>
          <w:rFonts w:ascii="Arial" w:hAnsi="Arial" w:cs="Arial"/>
          <w:bCs/>
          <w:i/>
          <w:sz w:val="28"/>
          <w:szCs w:val="28"/>
        </w:rPr>
        <w:t>euro</w:t>
      </w:r>
      <w:proofErr w:type="spellEnd"/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B97ECF" w:rsidRPr="00E66527">
        <w:rPr>
          <w:rFonts w:ascii="Arial" w:hAnsi="Arial" w:cs="Arial"/>
          <w:bCs/>
          <w:sz w:val="28"/>
          <w:szCs w:val="28"/>
        </w:rPr>
        <w:t xml:space="preserve">mēnesī </w:t>
      </w:r>
      <w:r w:rsidR="00C2694F">
        <w:rPr>
          <w:rFonts w:ascii="Arial" w:hAnsi="Arial" w:cs="Arial"/>
          <w:bCs/>
          <w:sz w:val="28"/>
          <w:szCs w:val="28"/>
        </w:rPr>
        <w:t>nodrošinās apģērba un pārtikas pamatvajadzības trūcīgajiem iedzīvotājiem?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</w:p>
    <w:p w14:paraId="045986F7" w14:textId="799B6521" w:rsidR="005B70E1" w:rsidRPr="00E66527" w:rsidRDefault="005B70E1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A435273" w14:textId="2DEBE392" w:rsidR="00891D40" w:rsidRPr="00E66527" w:rsidRDefault="005B70E1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>S.Vasiļjeva</w:t>
      </w:r>
      <w:r w:rsidR="00B97ECF" w:rsidRPr="00E66527">
        <w:rPr>
          <w:rFonts w:ascii="Arial" w:hAnsi="Arial" w:cs="Arial"/>
          <w:bCs/>
          <w:sz w:val="28"/>
          <w:szCs w:val="28"/>
        </w:rPr>
        <w:t>,</w:t>
      </w:r>
      <w:r w:rsidRPr="00E66527">
        <w:rPr>
          <w:rFonts w:ascii="Arial" w:hAnsi="Arial" w:cs="Arial"/>
          <w:bCs/>
          <w:sz w:val="28"/>
          <w:szCs w:val="28"/>
        </w:rPr>
        <w:t xml:space="preserve"> atbildot uz P</w:t>
      </w:r>
      <w:r w:rsidR="00B97ECF" w:rsidRPr="00E66527">
        <w:rPr>
          <w:rFonts w:ascii="Arial" w:hAnsi="Arial" w:cs="Arial"/>
          <w:bCs/>
          <w:sz w:val="28"/>
          <w:szCs w:val="28"/>
        </w:rPr>
        <w:t>.L</w:t>
      </w:r>
      <w:r w:rsidRPr="00E66527">
        <w:rPr>
          <w:rFonts w:ascii="Arial" w:hAnsi="Arial" w:cs="Arial"/>
          <w:bCs/>
          <w:sz w:val="28"/>
          <w:szCs w:val="28"/>
        </w:rPr>
        <w:t xml:space="preserve">eiškalna </w:t>
      </w:r>
      <w:r w:rsidR="00ED5440" w:rsidRPr="00E66527">
        <w:rPr>
          <w:rFonts w:ascii="Arial" w:hAnsi="Arial" w:cs="Arial"/>
          <w:bCs/>
          <w:sz w:val="28"/>
          <w:szCs w:val="28"/>
        </w:rPr>
        <w:t>komentāru</w:t>
      </w:r>
      <w:r w:rsidRPr="00E66527">
        <w:rPr>
          <w:rFonts w:ascii="Arial" w:hAnsi="Arial" w:cs="Arial"/>
          <w:bCs/>
          <w:sz w:val="28"/>
          <w:szCs w:val="28"/>
        </w:rPr>
        <w:t xml:space="preserve"> par to, ka krīzes</w:t>
      </w:r>
      <w:r w:rsidR="00ED5440" w:rsidRPr="00E66527">
        <w:rPr>
          <w:rFonts w:ascii="Arial" w:hAnsi="Arial" w:cs="Arial"/>
          <w:bCs/>
          <w:sz w:val="28"/>
          <w:szCs w:val="28"/>
        </w:rPr>
        <w:t xml:space="preserve"> period</w:t>
      </w:r>
      <w:r w:rsidR="00B97ECF" w:rsidRPr="00E66527">
        <w:rPr>
          <w:rFonts w:ascii="Arial" w:hAnsi="Arial" w:cs="Arial"/>
          <w:bCs/>
          <w:sz w:val="28"/>
          <w:szCs w:val="28"/>
        </w:rPr>
        <w:t>o</w:t>
      </w:r>
      <w:r w:rsidR="00ED5440" w:rsidRPr="00E66527">
        <w:rPr>
          <w:rFonts w:ascii="Arial" w:hAnsi="Arial" w:cs="Arial"/>
          <w:bCs/>
          <w:sz w:val="28"/>
          <w:szCs w:val="28"/>
        </w:rPr>
        <w:t>s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C2694F">
        <w:rPr>
          <w:rFonts w:ascii="Arial" w:hAnsi="Arial" w:cs="Arial"/>
          <w:bCs/>
          <w:sz w:val="28"/>
          <w:szCs w:val="28"/>
        </w:rPr>
        <w:t>minimālo ienākumu sliekšņu noteikšanas</w:t>
      </w:r>
      <w:r w:rsidRPr="00E66527">
        <w:rPr>
          <w:rFonts w:ascii="Arial" w:hAnsi="Arial" w:cs="Arial"/>
          <w:bCs/>
          <w:sz w:val="28"/>
          <w:szCs w:val="28"/>
        </w:rPr>
        <w:t xml:space="preserve"> metode nav </w:t>
      </w:r>
      <w:r w:rsidR="0048363B" w:rsidRPr="00E66527">
        <w:rPr>
          <w:rFonts w:ascii="Arial" w:hAnsi="Arial" w:cs="Arial"/>
          <w:bCs/>
          <w:sz w:val="28"/>
          <w:szCs w:val="28"/>
        </w:rPr>
        <w:t xml:space="preserve">pietiekami </w:t>
      </w:r>
      <w:r w:rsidRPr="00E66527">
        <w:rPr>
          <w:rFonts w:ascii="Arial" w:hAnsi="Arial" w:cs="Arial"/>
          <w:bCs/>
          <w:sz w:val="28"/>
          <w:szCs w:val="28"/>
        </w:rPr>
        <w:t xml:space="preserve">atbilstoša, </w:t>
      </w:r>
      <w:r w:rsidR="000326AB" w:rsidRPr="00E66527">
        <w:rPr>
          <w:rFonts w:ascii="Arial" w:hAnsi="Arial" w:cs="Arial"/>
          <w:bCs/>
          <w:sz w:val="28"/>
          <w:szCs w:val="28"/>
        </w:rPr>
        <w:t>argumentē, ka</w:t>
      </w:r>
      <w:r w:rsidR="00C2694F">
        <w:rPr>
          <w:rFonts w:ascii="Arial" w:hAnsi="Arial" w:cs="Arial"/>
          <w:bCs/>
          <w:sz w:val="28"/>
          <w:szCs w:val="28"/>
        </w:rPr>
        <w:t xml:space="preserve">, gatavojoties </w:t>
      </w:r>
      <w:r w:rsidR="00C2694F">
        <w:rPr>
          <w:rFonts w:ascii="Arial" w:hAnsi="Arial" w:cs="Arial"/>
          <w:bCs/>
          <w:iCs/>
          <w:sz w:val="28"/>
          <w:szCs w:val="28"/>
        </w:rPr>
        <w:t>Satversmes tiesai,</w:t>
      </w:r>
      <w:r w:rsidR="000326AB" w:rsidRPr="00E66527">
        <w:rPr>
          <w:rFonts w:ascii="Arial" w:hAnsi="Arial" w:cs="Arial"/>
          <w:bCs/>
          <w:sz w:val="28"/>
          <w:szCs w:val="28"/>
        </w:rPr>
        <w:t xml:space="preserve"> tika vērtēts 10 gadu periodā, kā </w:t>
      </w:r>
      <w:r w:rsidR="006B5CCD" w:rsidRPr="00E66527">
        <w:rPr>
          <w:rFonts w:ascii="Arial" w:hAnsi="Arial" w:cs="Arial"/>
          <w:bCs/>
          <w:sz w:val="28"/>
          <w:szCs w:val="28"/>
        </w:rPr>
        <w:t>mainās</w:t>
      </w:r>
      <w:r w:rsidR="000326AB" w:rsidRPr="00E66527">
        <w:rPr>
          <w:rFonts w:ascii="Arial" w:hAnsi="Arial" w:cs="Arial"/>
          <w:bCs/>
          <w:sz w:val="28"/>
          <w:szCs w:val="28"/>
        </w:rPr>
        <w:t xml:space="preserve"> patēriņa cenas un patēriņa cenu indekss, salīdzinot ar ienākumu medi</w:t>
      </w:r>
      <w:r w:rsidR="006B5CCD" w:rsidRPr="00E66527">
        <w:rPr>
          <w:rFonts w:ascii="Arial" w:hAnsi="Arial" w:cs="Arial"/>
          <w:bCs/>
          <w:sz w:val="28"/>
          <w:szCs w:val="28"/>
        </w:rPr>
        <w:t>āna</w:t>
      </w:r>
      <w:r w:rsidR="000326AB" w:rsidRPr="00E66527">
        <w:rPr>
          <w:rFonts w:ascii="Arial" w:hAnsi="Arial" w:cs="Arial"/>
          <w:bCs/>
          <w:sz w:val="28"/>
          <w:szCs w:val="28"/>
        </w:rPr>
        <w:t>s izmaiņām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C2694F">
        <w:rPr>
          <w:rFonts w:ascii="Arial" w:hAnsi="Arial" w:cs="Arial"/>
          <w:bCs/>
          <w:sz w:val="28"/>
          <w:szCs w:val="28"/>
        </w:rPr>
        <w:t>Izvērtējuma rezultātā secināts, ka laikā, k</w:t>
      </w:r>
      <w:r w:rsidR="004D08AB" w:rsidRPr="00E66527">
        <w:rPr>
          <w:rFonts w:ascii="Arial" w:hAnsi="Arial" w:cs="Arial"/>
          <w:bCs/>
          <w:sz w:val="28"/>
          <w:szCs w:val="28"/>
        </w:rPr>
        <w:t>ad ir stabiliz</w:t>
      </w:r>
      <w:r w:rsidR="006B5CCD" w:rsidRPr="00E66527">
        <w:rPr>
          <w:rFonts w:ascii="Arial" w:hAnsi="Arial" w:cs="Arial"/>
          <w:bCs/>
          <w:sz w:val="28"/>
          <w:szCs w:val="28"/>
        </w:rPr>
        <w:t>ē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jusies ekonomiskā situācija, </w:t>
      </w:r>
      <w:r w:rsidR="00ED5440" w:rsidRPr="00E66527">
        <w:rPr>
          <w:rFonts w:ascii="Arial" w:hAnsi="Arial" w:cs="Arial"/>
          <w:bCs/>
          <w:sz w:val="28"/>
          <w:szCs w:val="28"/>
        </w:rPr>
        <w:t>mediānas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 pieaugums ir krietni </w:t>
      </w:r>
      <w:r w:rsidR="00C2694F" w:rsidRPr="00E66527">
        <w:rPr>
          <w:rFonts w:ascii="Arial" w:hAnsi="Arial" w:cs="Arial"/>
          <w:bCs/>
          <w:sz w:val="28"/>
          <w:szCs w:val="28"/>
        </w:rPr>
        <w:t>augstāks nekā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 patēriņa cenu indeksa pieaugums. </w:t>
      </w:r>
      <w:r w:rsidR="0048363B" w:rsidRPr="00E66527">
        <w:rPr>
          <w:rFonts w:ascii="Arial" w:hAnsi="Arial" w:cs="Arial"/>
          <w:bCs/>
          <w:sz w:val="28"/>
          <w:szCs w:val="28"/>
        </w:rPr>
        <w:t>Turklāt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C2694F">
        <w:rPr>
          <w:rFonts w:ascii="Arial" w:hAnsi="Arial" w:cs="Arial"/>
          <w:bCs/>
          <w:sz w:val="28"/>
          <w:szCs w:val="28"/>
        </w:rPr>
        <w:t>sociālās aizsardzības sistēma netiek veidota krīzes periodiem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, </w:t>
      </w:r>
      <w:r w:rsidR="00C2694F">
        <w:rPr>
          <w:rFonts w:ascii="Arial" w:hAnsi="Arial" w:cs="Arial"/>
          <w:bCs/>
          <w:sz w:val="28"/>
          <w:szCs w:val="28"/>
        </w:rPr>
        <w:t>- to</w:t>
      </w:r>
      <w:r w:rsidR="004D08AB" w:rsidRPr="00E66527">
        <w:rPr>
          <w:rFonts w:ascii="Arial" w:hAnsi="Arial" w:cs="Arial"/>
          <w:bCs/>
          <w:sz w:val="28"/>
          <w:szCs w:val="28"/>
        </w:rPr>
        <w:t xml:space="preserve"> veido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, lai </w:t>
      </w:r>
      <w:r w:rsidR="006B5CCD" w:rsidRPr="00E66527">
        <w:rPr>
          <w:rFonts w:ascii="Arial" w:hAnsi="Arial" w:cs="Arial"/>
          <w:bCs/>
          <w:sz w:val="28"/>
          <w:szCs w:val="28"/>
        </w:rPr>
        <w:t>t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ā </w:t>
      </w:r>
      <w:r w:rsidR="006B5CCD" w:rsidRPr="00E66527">
        <w:rPr>
          <w:rFonts w:ascii="Arial" w:hAnsi="Arial" w:cs="Arial"/>
          <w:bCs/>
          <w:sz w:val="28"/>
          <w:szCs w:val="28"/>
        </w:rPr>
        <w:t xml:space="preserve">darbotos ilgtermiņā un </w:t>
      </w:r>
      <w:r w:rsidR="00ED5440" w:rsidRPr="00E66527">
        <w:rPr>
          <w:rFonts w:ascii="Arial" w:hAnsi="Arial" w:cs="Arial"/>
          <w:bCs/>
          <w:sz w:val="28"/>
          <w:szCs w:val="28"/>
        </w:rPr>
        <w:t>stabil</w:t>
      </w:r>
      <w:r w:rsidR="0048363B" w:rsidRPr="00E66527">
        <w:rPr>
          <w:rFonts w:ascii="Arial" w:hAnsi="Arial" w:cs="Arial"/>
          <w:bCs/>
          <w:sz w:val="28"/>
          <w:szCs w:val="28"/>
        </w:rPr>
        <w:t>i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. Savukārt krīzes </w:t>
      </w:r>
      <w:r w:rsidR="00ED5440" w:rsidRPr="00E66527">
        <w:rPr>
          <w:rFonts w:ascii="Arial" w:hAnsi="Arial" w:cs="Arial"/>
          <w:bCs/>
          <w:sz w:val="28"/>
          <w:szCs w:val="28"/>
        </w:rPr>
        <w:t>situācijās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 Latvijā </w:t>
      </w:r>
      <w:r w:rsidR="00ED5440" w:rsidRPr="00E66527">
        <w:rPr>
          <w:rFonts w:ascii="Arial" w:hAnsi="Arial" w:cs="Arial"/>
          <w:bCs/>
          <w:sz w:val="28"/>
          <w:szCs w:val="28"/>
        </w:rPr>
        <w:t>tāpat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 kā citās ES </w:t>
      </w:r>
      <w:r w:rsidR="00C2694F">
        <w:rPr>
          <w:rFonts w:ascii="Arial" w:hAnsi="Arial" w:cs="Arial"/>
          <w:bCs/>
          <w:sz w:val="28"/>
          <w:szCs w:val="28"/>
        </w:rPr>
        <w:t>dalīb</w:t>
      </w:r>
      <w:r w:rsidR="00B67604" w:rsidRPr="00E66527">
        <w:rPr>
          <w:rFonts w:ascii="Arial" w:hAnsi="Arial" w:cs="Arial"/>
          <w:bCs/>
          <w:sz w:val="28"/>
          <w:szCs w:val="28"/>
        </w:rPr>
        <w:t>valstīs tika pilnveido</w:t>
      </w:r>
      <w:r w:rsidR="00B5379C">
        <w:rPr>
          <w:rFonts w:ascii="Arial" w:hAnsi="Arial" w:cs="Arial"/>
          <w:bCs/>
          <w:sz w:val="28"/>
          <w:szCs w:val="28"/>
        </w:rPr>
        <w:t>ti</w:t>
      </w:r>
      <w:r w:rsidR="00C2694F">
        <w:rPr>
          <w:rFonts w:ascii="Arial" w:hAnsi="Arial" w:cs="Arial"/>
          <w:bCs/>
          <w:sz w:val="28"/>
          <w:szCs w:val="28"/>
        </w:rPr>
        <w:t xml:space="preserve"> esoš</w:t>
      </w:r>
      <w:r w:rsidR="00B5379C">
        <w:rPr>
          <w:rFonts w:ascii="Arial" w:hAnsi="Arial" w:cs="Arial"/>
          <w:bCs/>
          <w:sz w:val="28"/>
          <w:szCs w:val="28"/>
        </w:rPr>
        <w:t>ie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ED5440" w:rsidRPr="00E66527">
        <w:rPr>
          <w:rFonts w:ascii="Arial" w:hAnsi="Arial" w:cs="Arial"/>
          <w:bCs/>
          <w:sz w:val="28"/>
          <w:szCs w:val="28"/>
        </w:rPr>
        <w:t>atbalsta</w:t>
      </w:r>
      <w:r w:rsidR="00C2694F">
        <w:rPr>
          <w:rFonts w:ascii="Arial" w:hAnsi="Arial" w:cs="Arial"/>
          <w:bCs/>
          <w:sz w:val="28"/>
          <w:szCs w:val="28"/>
        </w:rPr>
        <w:t xml:space="preserve"> pakalpojum</w:t>
      </w:r>
      <w:r w:rsidR="00B5379C">
        <w:rPr>
          <w:rFonts w:ascii="Arial" w:hAnsi="Arial" w:cs="Arial"/>
          <w:bCs/>
          <w:sz w:val="28"/>
          <w:szCs w:val="28"/>
        </w:rPr>
        <w:t>i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, gan </w:t>
      </w:r>
      <w:r w:rsidR="00B5379C">
        <w:rPr>
          <w:rFonts w:ascii="Arial" w:hAnsi="Arial" w:cs="Arial"/>
          <w:bCs/>
          <w:sz w:val="28"/>
          <w:szCs w:val="28"/>
        </w:rPr>
        <w:t xml:space="preserve">ieviesti jauni terminēti </w:t>
      </w:r>
      <w:r w:rsidR="00C2694F">
        <w:rPr>
          <w:rFonts w:ascii="Arial" w:hAnsi="Arial" w:cs="Arial"/>
          <w:bCs/>
          <w:sz w:val="28"/>
          <w:szCs w:val="28"/>
        </w:rPr>
        <w:t>atbalsta veid</w:t>
      </w:r>
      <w:r w:rsidR="00B5379C">
        <w:rPr>
          <w:rFonts w:ascii="Arial" w:hAnsi="Arial" w:cs="Arial"/>
          <w:bCs/>
          <w:sz w:val="28"/>
          <w:szCs w:val="28"/>
        </w:rPr>
        <w:t>i</w:t>
      </w:r>
      <w:r w:rsidR="00B67604"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DD4BA4" w:rsidRPr="00E66527">
        <w:rPr>
          <w:rFonts w:ascii="Arial" w:hAnsi="Arial" w:cs="Arial"/>
          <w:bCs/>
          <w:sz w:val="28"/>
          <w:szCs w:val="28"/>
        </w:rPr>
        <w:t xml:space="preserve">Tā ir </w:t>
      </w:r>
      <w:r w:rsidR="00B5379C">
        <w:rPr>
          <w:rFonts w:ascii="Arial" w:hAnsi="Arial" w:cs="Arial"/>
          <w:bCs/>
          <w:sz w:val="28"/>
          <w:szCs w:val="28"/>
        </w:rPr>
        <w:t>ES piemērota,</w:t>
      </w:r>
      <w:r w:rsidR="00B65E41" w:rsidRPr="00E66527">
        <w:rPr>
          <w:rFonts w:ascii="Arial" w:hAnsi="Arial" w:cs="Arial"/>
          <w:bCs/>
          <w:sz w:val="28"/>
          <w:szCs w:val="28"/>
        </w:rPr>
        <w:t xml:space="preserve"> elastīga </w:t>
      </w:r>
      <w:r w:rsidR="00DD4BA4" w:rsidRPr="00E66527">
        <w:rPr>
          <w:rFonts w:ascii="Arial" w:hAnsi="Arial" w:cs="Arial"/>
          <w:bCs/>
          <w:sz w:val="28"/>
          <w:szCs w:val="28"/>
        </w:rPr>
        <w:t xml:space="preserve">pieeja papildu atbalsta </w:t>
      </w:r>
      <w:r w:rsidR="0048363B" w:rsidRPr="00E66527">
        <w:rPr>
          <w:rFonts w:ascii="Arial" w:hAnsi="Arial" w:cs="Arial"/>
          <w:bCs/>
          <w:sz w:val="28"/>
          <w:szCs w:val="28"/>
        </w:rPr>
        <w:t>sniegšanā</w:t>
      </w:r>
      <w:r w:rsidR="00DD4BA4" w:rsidRPr="00E66527">
        <w:rPr>
          <w:rFonts w:ascii="Arial" w:hAnsi="Arial" w:cs="Arial"/>
          <w:bCs/>
          <w:sz w:val="28"/>
          <w:szCs w:val="28"/>
        </w:rPr>
        <w:t xml:space="preserve"> krīzes situācijās. </w:t>
      </w:r>
      <w:r w:rsidR="00ED5440" w:rsidRPr="00E66527">
        <w:rPr>
          <w:rFonts w:ascii="Arial" w:hAnsi="Arial" w:cs="Arial"/>
          <w:bCs/>
          <w:sz w:val="28"/>
          <w:szCs w:val="28"/>
        </w:rPr>
        <w:t>Turklāt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C2694F">
        <w:rPr>
          <w:rFonts w:ascii="Arial" w:hAnsi="Arial" w:cs="Arial"/>
          <w:bCs/>
          <w:sz w:val="28"/>
          <w:szCs w:val="28"/>
        </w:rPr>
        <w:t xml:space="preserve">normatīvajos aktos ir noteikts, ka 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pie negatīvām ienākumu </w:t>
      </w:r>
      <w:r w:rsidR="00C2694F" w:rsidRPr="00E66527">
        <w:rPr>
          <w:rFonts w:ascii="Arial" w:hAnsi="Arial" w:cs="Arial"/>
          <w:bCs/>
          <w:sz w:val="28"/>
          <w:szCs w:val="28"/>
        </w:rPr>
        <w:t xml:space="preserve">mediānas 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izmaiņām </w:t>
      </w:r>
      <w:r w:rsidR="00DD4BA4" w:rsidRPr="00E66527">
        <w:rPr>
          <w:rFonts w:ascii="Arial" w:hAnsi="Arial" w:cs="Arial"/>
          <w:bCs/>
          <w:sz w:val="28"/>
          <w:szCs w:val="28"/>
        </w:rPr>
        <w:t xml:space="preserve">minimālie ienākumi nemazinās, proti, 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atbalsts netiek samazināts, bet tas </w:t>
      </w:r>
      <w:r w:rsidR="00ED5440" w:rsidRPr="00E66527">
        <w:rPr>
          <w:rFonts w:ascii="Arial" w:hAnsi="Arial" w:cs="Arial"/>
          <w:bCs/>
          <w:sz w:val="28"/>
          <w:szCs w:val="28"/>
        </w:rPr>
        <w:t>tie</w:t>
      </w:r>
      <w:r w:rsidR="00B65E41" w:rsidRPr="00E66527">
        <w:rPr>
          <w:rFonts w:ascii="Arial" w:hAnsi="Arial" w:cs="Arial"/>
          <w:bCs/>
          <w:sz w:val="28"/>
          <w:szCs w:val="28"/>
        </w:rPr>
        <w:t>k</w:t>
      </w:r>
      <w:r w:rsidR="00ED5440" w:rsidRPr="00E66527">
        <w:rPr>
          <w:rFonts w:ascii="Arial" w:hAnsi="Arial" w:cs="Arial"/>
          <w:bCs/>
          <w:sz w:val="28"/>
          <w:szCs w:val="28"/>
        </w:rPr>
        <w:t xml:space="preserve"> saglabāts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 iepriekšējā apmērā. Otrs jautājums, kas ir liels </w:t>
      </w:r>
      <w:r w:rsidR="00ED5440" w:rsidRPr="00E66527">
        <w:rPr>
          <w:rFonts w:ascii="Arial" w:hAnsi="Arial" w:cs="Arial"/>
          <w:bCs/>
          <w:sz w:val="28"/>
          <w:szCs w:val="28"/>
        </w:rPr>
        <w:t>izaicinājums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 ne tikai mums, bet visā</w:t>
      </w:r>
      <w:r w:rsidR="00EE01EE" w:rsidRPr="00E66527">
        <w:rPr>
          <w:rFonts w:ascii="Arial" w:hAnsi="Arial" w:cs="Arial"/>
          <w:bCs/>
          <w:sz w:val="28"/>
          <w:szCs w:val="28"/>
        </w:rPr>
        <w:t>s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B65E41" w:rsidRPr="00E66527">
        <w:rPr>
          <w:rFonts w:ascii="Arial" w:hAnsi="Arial" w:cs="Arial"/>
          <w:bCs/>
          <w:sz w:val="28"/>
          <w:szCs w:val="28"/>
        </w:rPr>
        <w:t>E</w:t>
      </w:r>
      <w:r w:rsidR="00C2694F">
        <w:rPr>
          <w:rFonts w:ascii="Arial" w:hAnsi="Arial" w:cs="Arial"/>
          <w:bCs/>
          <w:sz w:val="28"/>
          <w:szCs w:val="28"/>
        </w:rPr>
        <w:t>S</w:t>
      </w:r>
      <w:r w:rsidR="00B65E41" w:rsidRPr="00E66527">
        <w:rPr>
          <w:rFonts w:ascii="Arial" w:hAnsi="Arial" w:cs="Arial"/>
          <w:bCs/>
          <w:sz w:val="28"/>
          <w:szCs w:val="28"/>
        </w:rPr>
        <w:t xml:space="preserve"> dalīb</w:t>
      </w:r>
      <w:r w:rsidR="00D807BE" w:rsidRPr="00E66527">
        <w:rPr>
          <w:rFonts w:ascii="Arial" w:hAnsi="Arial" w:cs="Arial"/>
          <w:bCs/>
          <w:sz w:val="28"/>
          <w:szCs w:val="28"/>
        </w:rPr>
        <w:t>valstī</w:t>
      </w:r>
      <w:r w:rsidR="00B65E41" w:rsidRPr="00E66527">
        <w:rPr>
          <w:rFonts w:ascii="Arial" w:hAnsi="Arial" w:cs="Arial"/>
          <w:bCs/>
          <w:sz w:val="28"/>
          <w:szCs w:val="28"/>
        </w:rPr>
        <w:t>s kopumā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, </w:t>
      </w:r>
      <w:r w:rsidR="00C2694F">
        <w:rPr>
          <w:rFonts w:ascii="Arial" w:hAnsi="Arial" w:cs="Arial"/>
          <w:bCs/>
          <w:sz w:val="28"/>
          <w:szCs w:val="28"/>
        </w:rPr>
        <w:t>ir rast atbildes uz jautājumu</w:t>
      </w:r>
      <w:r w:rsidR="00CC71A4" w:rsidRPr="00E66527">
        <w:rPr>
          <w:rFonts w:ascii="Arial" w:hAnsi="Arial" w:cs="Arial"/>
          <w:bCs/>
          <w:sz w:val="28"/>
          <w:szCs w:val="28"/>
        </w:rPr>
        <w:t xml:space="preserve">, </w:t>
      </w:r>
      <w:r w:rsidR="00C2694F">
        <w:rPr>
          <w:rFonts w:ascii="Arial" w:hAnsi="Arial" w:cs="Arial"/>
          <w:bCs/>
          <w:sz w:val="28"/>
          <w:szCs w:val="28"/>
        </w:rPr>
        <w:t xml:space="preserve">kā 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izmērīt </w:t>
      </w:r>
      <w:r w:rsidR="00C2694F" w:rsidRPr="00E66527">
        <w:rPr>
          <w:rFonts w:ascii="Arial" w:hAnsi="Arial" w:cs="Arial"/>
          <w:bCs/>
          <w:sz w:val="28"/>
          <w:szCs w:val="28"/>
        </w:rPr>
        <w:t>cilvēka cienīgu dzīvi monetārā izteiksmē</w:t>
      </w:r>
      <w:r w:rsidR="00D807BE"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CC71A4" w:rsidRPr="00E66527">
        <w:rPr>
          <w:rFonts w:ascii="Arial" w:hAnsi="Arial" w:cs="Arial"/>
          <w:bCs/>
          <w:sz w:val="28"/>
          <w:szCs w:val="28"/>
        </w:rPr>
        <w:t xml:space="preserve">Satversmes </w:t>
      </w:r>
      <w:r w:rsidR="00C2694F">
        <w:rPr>
          <w:rFonts w:ascii="Arial" w:hAnsi="Arial" w:cs="Arial"/>
          <w:bCs/>
          <w:sz w:val="28"/>
          <w:szCs w:val="28"/>
        </w:rPr>
        <w:t>t</w:t>
      </w:r>
      <w:r w:rsidR="00CC71A4" w:rsidRPr="00E66527">
        <w:rPr>
          <w:rFonts w:ascii="Arial" w:hAnsi="Arial" w:cs="Arial"/>
          <w:bCs/>
          <w:sz w:val="28"/>
          <w:szCs w:val="28"/>
        </w:rPr>
        <w:t>iesas</w:t>
      </w:r>
      <w:r w:rsidR="007F612C" w:rsidRPr="00E66527">
        <w:rPr>
          <w:rFonts w:ascii="Arial" w:hAnsi="Arial" w:cs="Arial"/>
          <w:bCs/>
          <w:sz w:val="28"/>
          <w:szCs w:val="28"/>
        </w:rPr>
        <w:t xml:space="preserve"> spriedum</w:t>
      </w:r>
      <w:r w:rsidR="0074478B" w:rsidRPr="00E66527">
        <w:rPr>
          <w:rFonts w:ascii="Arial" w:hAnsi="Arial" w:cs="Arial"/>
          <w:bCs/>
          <w:sz w:val="28"/>
          <w:szCs w:val="28"/>
        </w:rPr>
        <w:t>o</w:t>
      </w:r>
      <w:r w:rsidR="00EE01EE" w:rsidRPr="00E66527">
        <w:rPr>
          <w:rFonts w:ascii="Arial" w:hAnsi="Arial" w:cs="Arial"/>
          <w:bCs/>
          <w:sz w:val="28"/>
          <w:szCs w:val="28"/>
        </w:rPr>
        <w:t>s</w:t>
      </w:r>
      <w:r w:rsidR="007F612C" w:rsidRPr="00E66527">
        <w:rPr>
          <w:rFonts w:ascii="Arial" w:hAnsi="Arial" w:cs="Arial"/>
          <w:bCs/>
          <w:sz w:val="28"/>
          <w:szCs w:val="28"/>
        </w:rPr>
        <w:t xml:space="preserve"> ir </w:t>
      </w:r>
      <w:r w:rsidR="0074478B" w:rsidRPr="00E66527">
        <w:rPr>
          <w:rFonts w:ascii="Arial" w:hAnsi="Arial" w:cs="Arial"/>
          <w:bCs/>
          <w:sz w:val="28"/>
          <w:szCs w:val="28"/>
        </w:rPr>
        <w:t xml:space="preserve">vairākkārt </w:t>
      </w:r>
      <w:r w:rsidR="007F612C" w:rsidRPr="00E66527">
        <w:rPr>
          <w:rFonts w:ascii="Arial" w:hAnsi="Arial" w:cs="Arial"/>
          <w:bCs/>
          <w:sz w:val="28"/>
          <w:szCs w:val="28"/>
        </w:rPr>
        <w:t>uzsvērta cilvēka paša atbildība</w:t>
      </w:r>
      <w:r w:rsidR="00B5379C">
        <w:rPr>
          <w:rFonts w:ascii="Arial" w:hAnsi="Arial" w:cs="Arial"/>
          <w:bCs/>
          <w:sz w:val="28"/>
          <w:szCs w:val="28"/>
        </w:rPr>
        <w:t>.</w:t>
      </w:r>
      <w:r w:rsidR="00EE01EE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B5379C">
        <w:rPr>
          <w:rFonts w:ascii="Arial" w:hAnsi="Arial" w:cs="Arial"/>
          <w:bCs/>
          <w:sz w:val="28"/>
          <w:szCs w:val="28"/>
        </w:rPr>
        <w:t>V</w:t>
      </w:r>
      <w:r w:rsidR="00EE01EE" w:rsidRPr="00E66527">
        <w:rPr>
          <w:rFonts w:ascii="Arial" w:hAnsi="Arial" w:cs="Arial"/>
          <w:bCs/>
          <w:sz w:val="28"/>
          <w:szCs w:val="28"/>
        </w:rPr>
        <w:t xml:space="preserve">alsts </w:t>
      </w:r>
      <w:r w:rsidR="0074478B" w:rsidRPr="00E66527">
        <w:rPr>
          <w:rFonts w:ascii="Arial" w:hAnsi="Arial" w:cs="Arial"/>
          <w:bCs/>
          <w:sz w:val="28"/>
          <w:szCs w:val="28"/>
        </w:rPr>
        <w:t>atbildība</w:t>
      </w:r>
      <w:r w:rsidR="00EE01EE" w:rsidRPr="00E66527">
        <w:rPr>
          <w:rFonts w:ascii="Arial" w:hAnsi="Arial" w:cs="Arial"/>
          <w:bCs/>
          <w:sz w:val="28"/>
          <w:szCs w:val="28"/>
        </w:rPr>
        <w:t xml:space="preserve"> iestājas brīdī, kad cilvēks </w:t>
      </w:r>
      <w:r w:rsidR="0074478B" w:rsidRPr="00E66527">
        <w:rPr>
          <w:rFonts w:ascii="Arial" w:hAnsi="Arial" w:cs="Arial"/>
          <w:bCs/>
          <w:sz w:val="28"/>
          <w:szCs w:val="28"/>
        </w:rPr>
        <w:t xml:space="preserve">objektīvu iemeslu dēļ nespēj gūt ienākumus </w:t>
      </w:r>
      <w:r w:rsidR="005A3688">
        <w:rPr>
          <w:rFonts w:ascii="Arial" w:hAnsi="Arial" w:cs="Arial"/>
          <w:bCs/>
          <w:sz w:val="28"/>
          <w:szCs w:val="28"/>
        </w:rPr>
        <w:t>un tam</w:t>
      </w:r>
      <w:r w:rsidR="00657166" w:rsidRPr="00E66527">
        <w:rPr>
          <w:rFonts w:ascii="Arial" w:hAnsi="Arial" w:cs="Arial"/>
          <w:bCs/>
          <w:sz w:val="28"/>
          <w:szCs w:val="28"/>
        </w:rPr>
        <w:t xml:space="preserve"> ir nepieciešams papildu atbalsts</w:t>
      </w:r>
      <w:r w:rsidR="007F612C" w:rsidRPr="00E66527">
        <w:rPr>
          <w:rFonts w:ascii="Arial" w:hAnsi="Arial" w:cs="Arial"/>
          <w:bCs/>
          <w:sz w:val="28"/>
          <w:szCs w:val="28"/>
        </w:rPr>
        <w:t>.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A450A3">
        <w:rPr>
          <w:rFonts w:ascii="Arial" w:hAnsi="Arial" w:cs="Arial"/>
          <w:bCs/>
          <w:sz w:val="28"/>
          <w:szCs w:val="28"/>
        </w:rPr>
        <w:t>S</w:t>
      </w:r>
      <w:r w:rsidR="009D4A59" w:rsidRPr="00E66527">
        <w:rPr>
          <w:rFonts w:ascii="Arial" w:hAnsi="Arial" w:cs="Arial"/>
          <w:bCs/>
          <w:sz w:val="28"/>
          <w:szCs w:val="28"/>
        </w:rPr>
        <w:t>ociālajā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 politikā </w:t>
      </w:r>
      <w:r w:rsidR="00657166" w:rsidRPr="00E66527">
        <w:rPr>
          <w:rFonts w:ascii="Arial" w:hAnsi="Arial" w:cs="Arial"/>
          <w:bCs/>
          <w:sz w:val="28"/>
          <w:szCs w:val="28"/>
        </w:rPr>
        <w:t xml:space="preserve">tiecamies </w:t>
      </w:r>
      <w:r w:rsidR="005249FD" w:rsidRPr="00E66527">
        <w:rPr>
          <w:rFonts w:ascii="Arial" w:hAnsi="Arial" w:cs="Arial"/>
          <w:bCs/>
          <w:sz w:val="28"/>
          <w:szCs w:val="28"/>
        </w:rPr>
        <w:t>atbals</w:t>
      </w:r>
      <w:r w:rsidR="00657166" w:rsidRPr="00E66527">
        <w:rPr>
          <w:rFonts w:ascii="Arial" w:hAnsi="Arial" w:cs="Arial"/>
          <w:bCs/>
          <w:sz w:val="28"/>
          <w:szCs w:val="28"/>
        </w:rPr>
        <w:t>tīt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 cilvēkus, kuri ir </w:t>
      </w:r>
      <w:r w:rsidR="00430B04" w:rsidRPr="00E66527">
        <w:rPr>
          <w:rFonts w:ascii="Arial" w:hAnsi="Arial" w:cs="Arial"/>
          <w:bCs/>
          <w:sz w:val="28"/>
          <w:szCs w:val="28"/>
        </w:rPr>
        <w:t>strādājuši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 un veikuši </w:t>
      </w:r>
      <w:r w:rsidR="005A3688">
        <w:rPr>
          <w:rFonts w:ascii="Arial" w:hAnsi="Arial" w:cs="Arial"/>
          <w:bCs/>
          <w:sz w:val="28"/>
          <w:szCs w:val="28"/>
        </w:rPr>
        <w:t xml:space="preserve">sociālās </w:t>
      </w:r>
      <w:r w:rsidR="005249FD" w:rsidRPr="00E66527">
        <w:rPr>
          <w:rFonts w:ascii="Arial" w:hAnsi="Arial" w:cs="Arial"/>
          <w:bCs/>
          <w:sz w:val="28"/>
          <w:szCs w:val="28"/>
        </w:rPr>
        <w:lastRenderedPageBreak/>
        <w:t>iemaksas</w:t>
      </w:r>
      <w:r w:rsidR="005A3688">
        <w:rPr>
          <w:rFonts w:ascii="Arial" w:hAnsi="Arial" w:cs="Arial"/>
          <w:bCs/>
          <w:sz w:val="28"/>
          <w:szCs w:val="28"/>
        </w:rPr>
        <w:t>.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5A3688">
        <w:rPr>
          <w:rFonts w:ascii="Arial" w:hAnsi="Arial" w:cs="Arial"/>
          <w:bCs/>
          <w:sz w:val="28"/>
          <w:szCs w:val="28"/>
        </w:rPr>
        <w:t xml:space="preserve">LM priekšlikums paaugstināt zemāko minimālo ienākumu slieksni līdz </w:t>
      </w:r>
      <w:r w:rsidR="005249FD" w:rsidRPr="00E66527">
        <w:rPr>
          <w:rFonts w:ascii="Arial" w:hAnsi="Arial" w:cs="Arial"/>
          <w:bCs/>
          <w:sz w:val="28"/>
          <w:szCs w:val="28"/>
        </w:rPr>
        <w:t>22%</w:t>
      </w:r>
      <w:r w:rsidR="00657166" w:rsidRPr="00E66527">
        <w:rPr>
          <w:rFonts w:ascii="Arial" w:hAnsi="Arial" w:cs="Arial"/>
          <w:bCs/>
          <w:sz w:val="28"/>
          <w:szCs w:val="28"/>
        </w:rPr>
        <w:t xml:space="preserve"> tika piedāvāt</w:t>
      </w:r>
      <w:r w:rsidR="005A3688">
        <w:rPr>
          <w:rFonts w:ascii="Arial" w:hAnsi="Arial" w:cs="Arial"/>
          <w:bCs/>
          <w:sz w:val="28"/>
          <w:szCs w:val="28"/>
        </w:rPr>
        <w:t>s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, lai saglabātu motivāciju cilvēkiem strādāt un maksāt </w:t>
      </w:r>
      <w:r w:rsidR="00430B04" w:rsidRPr="00E66527">
        <w:rPr>
          <w:rFonts w:ascii="Arial" w:hAnsi="Arial" w:cs="Arial"/>
          <w:bCs/>
          <w:sz w:val="28"/>
          <w:szCs w:val="28"/>
        </w:rPr>
        <w:t>nodokļus</w:t>
      </w:r>
      <w:r w:rsidR="005249FD" w:rsidRPr="00E66527">
        <w:rPr>
          <w:rFonts w:ascii="Arial" w:hAnsi="Arial" w:cs="Arial"/>
          <w:bCs/>
          <w:sz w:val="28"/>
          <w:szCs w:val="28"/>
        </w:rPr>
        <w:t xml:space="preserve">. </w:t>
      </w:r>
    </w:p>
    <w:p w14:paraId="4F41A35D" w14:textId="77777777" w:rsidR="00891D40" w:rsidRPr="00E66527" w:rsidRDefault="00891D40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A106566" w14:textId="317DD161" w:rsidR="007B6757" w:rsidRPr="00E66527" w:rsidRDefault="00891D40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 xml:space="preserve">E.Kūla uzsver, ka </w:t>
      </w:r>
      <w:r w:rsidR="005A3688">
        <w:rPr>
          <w:rFonts w:ascii="Arial" w:hAnsi="Arial" w:cs="Arial"/>
          <w:bCs/>
          <w:sz w:val="28"/>
          <w:szCs w:val="28"/>
        </w:rPr>
        <w:t xml:space="preserve">minimālo ienākumu slieksnis </w:t>
      </w:r>
      <w:r w:rsidRPr="00E66527">
        <w:rPr>
          <w:rFonts w:ascii="Arial" w:hAnsi="Arial" w:cs="Arial"/>
          <w:bCs/>
          <w:sz w:val="28"/>
          <w:szCs w:val="28"/>
        </w:rPr>
        <w:t>ir relatīvs rādītājs un minimāl</w:t>
      </w:r>
      <w:r w:rsidR="0062596D">
        <w:rPr>
          <w:rFonts w:ascii="Arial" w:hAnsi="Arial" w:cs="Arial"/>
          <w:bCs/>
          <w:sz w:val="28"/>
          <w:szCs w:val="28"/>
        </w:rPr>
        <w:t>o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0C1C2B" w:rsidRPr="00E66527">
        <w:rPr>
          <w:rFonts w:ascii="Arial" w:hAnsi="Arial" w:cs="Arial"/>
          <w:bCs/>
          <w:sz w:val="28"/>
          <w:szCs w:val="28"/>
        </w:rPr>
        <w:t>ienākum</w:t>
      </w:r>
      <w:r w:rsidR="0062596D">
        <w:rPr>
          <w:rFonts w:ascii="Arial" w:hAnsi="Arial" w:cs="Arial"/>
          <w:bCs/>
          <w:sz w:val="28"/>
          <w:szCs w:val="28"/>
        </w:rPr>
        <w:t>u adekvātums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8C59B7" w:rsidRPr="00E66527">
        <w:rPr>
          <w:rFonts w:ascii="Arial" w:hAnsi="Arial" w:cs="Arial"/>
          <w:bCs/>
          <w:sz w:val="28"/>
          <w:szCs w:val="28"/>
        </w:rPr>
        <w:t xml:space="preserve">trūcīgākajiem cilvēkiem </w:t>
      </w:r>
      <w:r w:rsidR="0062596D">
        <w:rPr>
          <w:rFonts w:ascii="Arial" w:hAnsi="Arial" w:cs="Arial"/>
          <w:bCs/>
          <w:sz w:val="28"/>
          <w:szCs w:val="28"/>
        </w:rPr>
        <w:t>ir jāveido samērīgi ar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 citu cilvēku </w:t>
      </w:r>
      <w:r w:rsidR="008C59B7" w:rsidRPr="00E66527">
        <w:rPr>
          <w:rFonts w:ascii="Arial" w:hAnsi="Arial" w:cs="Arial"/>
          <w:bCs/>
          <w:sz w:val="28"/>
          <w:szCs w:val="28"/>
        </w:rPr>
        <w:t xml:space="preserve">gūtajiem 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ienākumiem. </w:t>
      </w:r>
      <w:r w:rsidR="008C59B7" w:rsidRPr="00E66527">
        <w:rPr>
          <w:rFonts w:ascii="Arial" w:hAnsi="Arial" w:cs="Arial"/>
          <w:bCs/>
          <w:sz w:val="28"/>
          <w:szCs w:val="28"/>
        </w:rPr>
        <w:t xml:space="preserve">Lai saņemtu </w:t>
      </w:r>
      <w:r w:rsidR="00AC71E2" w:rsidRPr="00E66527">
        <w:rPr>
          <w:rFonts w:ascii="Arial" w:hAnsi="Arial" w:cs="Arial"/>
          <w:bCs/>
          <w:sz w:val="28"/>
          <w:szCs w:val="28"/>
        </w:rPr>
        <w:t>sociālo</w:t>
      </w:r>
      <w:r w:rsidR="008C59B7" w:rsidRPr="00E66527">
        <w:rPr>
          <w:rFonts w:ascii="Arial" w:hAnsi="Arial" w:cs="Arial"/>
          <w:bCs/>
          <w:sz w:val="28"/>
          <w:szCs w:val="28"/>
        </w:rPr>
        <w:t xml:space="preserve"> palīdzību, netiek ņemts vērā, vai cilvēks ir strādājis un veicis sociālās iemaksa</w:t>
      </w:r>
      <w:r w:rsidR="00AC71E2" w:rsidRPr="00E66527">
        <w:rPr>
          <w:rFonts w:ascii="Arial" w:hAnsi="Arial" w:cs="Arial"/>
          <w:bCs/>
          <w:sz w:val="28"/>
          <w:szCs w:val="28"/>
        </w:rPr>
        <w:t xml:space="preserve">s. </w:t>
      </w:r>
      <w:r w:rsidR="008C59B7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Ja </w:t>
      </w:r>
      <w:r w:rsidR="007A2282">
        <w:rPr>
          <w:rFonts w:ascii="Arial" w:hAnsi="Arial" w:cs="Arial"/>
          <w:bCs/>
          <w:sz w:val="28"/>
          <w:szCs w:val="28"/>
        </w:rPr>
        <w:t>vērtē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, vai </w:t>
      </w:r>
      <w:r w:rsidR="00ED5440" w:rsidRPr="00E66527">
        <w:rPr>
          <w:rFonts w:ascii="Arial" w:hAnsi="Arial" w:cs="Arial"/>
          <w:bCs/>
          <w:sz w:val="28"/>
          <w:szCs w:val="28"/>
        </w:rPr>
        <w:t>trūcīgie</w:t>
      </w:r>
      <w:r w:rsidR="007A2282">
        <w:rPr>
          <w:rFonts w:ascii="Arial" w:hAnsi="Arial" w:cs="Arial"/>
          <w:bCs/>
          <w:sz w:val="28"/>
          <w:szCs w:val="28"/>
        </w:rPr>
        <w:t xml:space="preserve"> iedzīvotāji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 var ar šo pabalstu </w:t>
      </w:r>
      <w:r w:rsidR="007A2282">
        <w:rPr>
          <w:rFonts w:ascii="Arial" w:hAnsi="Arial" w:cs="Arial"/>
          <w:bCs/>
          <w:sz w:val="28"/>
          <w:szCs w:val="28"/>
        </w:rPr>
        <w:t>apmierināt pārtikas un apģērba pamatvajadzību</w:t>
      </w:r>
      <w:r w:rsidR="000C1C2B" w:rsidRPr="00E66527">
        <w:rPr>
          <w:rFonts w:ascii="Arial" w:hAnsi="Arial" w:cs="Arial"/>
          <w:bCs/>
          <w:sz w:val="28"/>
          <w:szCs w:val="28"/>
        </w:rPr>
        <w:t xml:space="preserve">, tad 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jāvērtē arī </w:t>
      </w:r>
      <w:r w:rsidR="002100B8" w:rsidRPr="00E66527">
        <w:rPr>
          <w:rFonts w:ascii="Arial" w:hAnsi="Arial" w:cs="Arial"/>
          <w:bCs/>
          <w:sz w:val="28"/>
          <w:szCs w:val="28"/>
        </w:rPr>
        <w:t>cilvēku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, kuri strādā par zemu </w:t>
      </w:r>
      <w:r w:rsidR="00B4763D" w:rsidRPr="00E66527">
        <w:rPr>
          <w:rFonts w:ascii="Arial" w:hAnsi="Arial" w:cs="Arial"/>
          <w:bCs/>
          <w:sz w:val="28"/>
          <w:szCs w:val="28"/>
        </w:rPr>
        <w:t>atalgojumu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, spēja </w:t>
      </w:r>
      <w:r w:rsidR="0062596D">
        <w:rPr>
          <w:rFonts w:ascii="Arial" w:hAnsi="Arial" w:cs="Arial"/>
          <w:bCs/>
          <w:sz w:val="28"/>
          <w:szCs w:val="28"/>
        </w:rPr>
        <w:t>nodrošināt</w:t>
      </w:r>
      <w:r w:rsidR="0062596D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E91E87" w:rsidRPr="00E66527">
        <w:rPr>
          <w:rFonts w:ascii="Arial" w:hAnsi="Arial" w:cs="Arial"/>
          <w:bCs/>
          <w:sz w:val="28"/>
          <w:szCs w:val="28"/>
        </w:rPr>
        <w:t>šīs pamatvajadzības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. Nevar </w:t>
      </w:r>
      <w:r w:rsidR="0062596D">
        <w:rPr>
          <w:rFonts w:ascii="Arial" w:hAnsi="Arial" w:cs="Arial"/>
          <w:bCs/>
          <w:sz w:val="28"/>
          <w:szCs w:val="28"/>
        </w:rPr>
        <w:t xml:space="preserve">radīt </w:t>
      </w:r>
      <w:r w:rsidR="007A2282">
        <w:rPr>
          <w:rFonts w:ascii="Arial" w:hAnsi="Arial" w:cs="Arial"/>
          <w:bCs/>
          <w:sz w:val="28"/>
          <w:szCs w:val="28"/>
        </w:rPr>
        <w:t>situāciju</w:t>
      </w:r>
      <w:r w:rsidR="004623CD" w:rsidRPr="00E66527">
        <w:rPr>
          <w:rFonts w:ascii="Arial" w:hAnsi="Arial" w:cs="Arial"/>
          <w:bCs/>
          <w:sz w:val="28"/>
          <w:szCs w:val="28"/>
        </w:rPr>
        <w:t>, ka</w:t>
      </w:r>
      <w:r w:rsidR="007A2282">
        <w:rPr>
          <w:rFonts w:ascii="Arial" w:hAnsi="Arial" w:cs="Arial"/>
          <w:bCs/>
          <w:sz w:val="28"/>
          <w:szCs w:val="28"/>
        </w:rPr>
        <w:t>d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 trūcīgākaj</w:t>
      </w:r>
      <w:r w:rsidR="00E91E87" w:rsidRPr="00E66527">
        <w:rPr>
          <w:rFonts w:ascii="Arial" w:hAnsi="Arial" w:cs="Arial"/>
          <w:bCs/>
          <w:sz w:val="28"/>
          <w:szCs w:val="28"/>
        </w:rPr>
        <w:t>ie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m </w:t>
      </w:r>
      <w:r w:rsidR="002100B8" w:rsidRPr="00E66527">
        <w:rPr>
          <w:rFonts w:ascii="Arial" w:hAnsi="Arial" w:cs="Arial"/>
          <w:bCs/>
          <w:sz w:val="28"/>
          <w:szCs w:val="28"/>
        </w:rPr>
        <w:t>cilvēk</w:t>
      </w:r>
      <w:r w:rsidR="00E91E87" w:rsidRPr="00E66527">
        <w:rPr>
          <w:rFonts w:ascii="Arial" w:hAnsi="Arial" w:cs="Arial"/>
          <w:bCs/>
          <w:sz w:val="28"/>
          <w:szCs w:val="28"/>
        </w:rPr>
        <w:t>ie</w:t>
      </w:r>
      <w:r w:rsidR="002100B8" w:rsidRPr="00E66527">
        <w:rPr>
          <w:rFonts w:ascii="Arial" w:hAnsi="Arial" w:cs="Arial"/>
          <w:bCs/>
          <w:sz w:val="28"/>
          <w:szCs w:val="28"/>
        </w:rPr>
        <w:t>m</w:t>
      </w:r>
      <w:r w:rsidR="00B4763D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7A2282">
        <w:rPr>
          <w:rFonts w:ascii="Arial" w:hAnsi="Arial" w:cs="Arial"/>
          <w:bCs/>
          <w:sz w:val="28"/>
          <w:szCs w:val="28"/>
        </w:rPr>
        <w:t>tiek nodrošināts identisks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 dzīves līmeni</w:t>
      </w:r>
      <w:r w:rsidR="007A2282">
        <w:rPr>
          <w:rFonts w:ascii="Arial" w:hAnsi="Arial" w:cs="Arial"/>
          <w:bCs/>
          <w:sz w:val="28"/>
          <w:szCs w:val="28"/>
        </w:rPr>
        <w:t>s kā cilvēkie</w:t>
      </w:r>
      <w:r w:rsidR="004623CD" w:rsidRPr="00E66527">
        <w:rPr>
          <w:rFonts w:ascii="Arial" w:hAnsi="Arial" w:cs="Arial"/>
          <w:bCs/>
          <w:sz w:val="28"/>
          <w:szCs w:val="28"/>
        </w:rPr>
        <w:t>m</w:t>
      </w:r>
      <w:r w:rsidR="002100B8" w:rsidRPr="00E66527">
        <w:rPr>
          <w:rFonts w:ascii="Arial" w:hAnsi="Arial" w:cs="Arial"/>
          <w:bCs/>
          <w:sz w:val="28"/>
          <w:szCs w:val="28"/>
        </w:rPr>
        <w:t>,</w:t>
      </w:r>
      <w:r w:rsidR="007A2282">
        <w:rPr>
          <w:rFonts w:ascii="Arial" w:hAnsi="Arial" w:cs="Arial"/>
          <w:bCs/>
          <w:sz w:val="28"/>
          <w:szCs w:val="28"/>
        </w:rPr>
        <w:t xml:space="preserve"> kuri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 strādā par zemu atalgojumu</w:t>
      </w:r>
      <w:r w:rsidR="00E91E87" w:rsidRPr="00E66527">
        <w:rPr>
          <w:rFonts w:ascii="Arial" w:hAnsi="Arial" w:cs="Arial"/>
          <w:bCs/>
          <w:sz w:val="28"/>
          <w:szCs w:val="28"/>
        </w:rPr>
        <w:t xml:space="preserve"> un cenšas nodrošināt šīs </w:t>
      </w:r>
      <w:r w:rsidR="00EC38DB" w:rsidRPr="00E66527">
        <w:rPr>
          <w:rFonts w:ascii="Arial" w:hAnsi="Arial" w:cs="Arial"/>
          <w:bCs/>
          <w:sz w:val="28"/>
          <w:szCs w:val="28"/>
        </w:rPr>
        <w:t>pamatvajadzības</w:t>
      </w:r>
      <w:r w:rsidR="00E91E87" w:rsidRPr="00E66527">
        <w:rPr>
          <w:rFonts w:ascii="Arial" w:hAnsi="Arial" w:cs="Arial"/>
          <w:bCs/>
          <w:sz w:val="28"/>
          <w:szCs w:val="28"/>
        </w:rPr>
        <w:t xml:space="preserve"> saviem spēkiem</w:t>
      </w:r>
      <w:r w:rsidR="004623CD"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Šis bija augstākais palielinājums, ko </w:t>
      </w:r>
      <w:r w:rsidR="0062596D">
        <w:rPr>
          <w:rFonts w:ascii="Arial" w:hAnsi="Arial" w:cs="Arial"/>
          <w:bCs/>
          <w:sz w:val="28"/>
          <w:szCs w:val="28"/>
        </w:rPr>
        <w:t xml:space="preserve">LM </w:t>
      </w:r>
      <w:r w:rsidR="007B6757" w:rsidRPr="00E66527">
        <w:rPr>
          <w:rFonts w:ascii="Arial" w:hAnsi="Arial" w:cs="Arial"/>
          <w:bCs/>
          <w:sz w:val="28"/>
          <w:szCs w:val="28"/>
        </w:rPr>
        <w:t>varēj</w:t>
      </w:r>
      <w:r w:rsidR="0062596D">
        <w:rPr>
          <w:rFonts w:ascii="Arial" w:hAnsi="Arial" w:cs="Arial"/>
          <w:bCs/>
          <w:sz w:val="28"/>
          <w:szCs w:val="28"/>
        </w:rPr>
        <w:t>a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 piedāvāt. Vienlai</w:t>
      </w:r>
      <w:r w:rsidR="007A2282">
        <w:rPr>
          <w:rFonts w:ascii="Arial" w:hAnsi="Arial" w:cs="Arial"/>
          <w:bCs/>
          <w:sz w:val="28"/>
          <w:szCs w:val="28"/>
        </w:rPr>
        <w:t>cīgi E.Kūla atbalsta P.Leiškalna kunga bažas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 par </w:t>
      </w:r>
      <w:r w:rsidR="007A2282">
        <w:rPr>
          <w:rFonts w:ascii="Arial" w:hAnsi="Arial" w:cs="Arial"/>
          <w:bCs/>
          <w:sz w:val="28"/>
          <w:szCs w:val="28"/>
        </w:rPr>
        <w:t>tuvināšanos minimālās pensijas aprēķina bāzei</w:t>
      </w:r>
      <w:r w:rsidR="00B178C6" w:rsidRPr="00E66527">
        <w:rPr>
          <w:rFonts w:ascii="Arial" w:hAnsi="Arial" w:cs="Arial"/>
          <w:bCs/>
          <w:sz w:val="28"/>
          <w:szCs w:val="28"/>
        </w:rPr>
        <w:t xml:space="preserve">. </w:t>
      </w:r>
      <w:r w:rsidR="00947AC7" w:rsidRPr="00E66527">
        <w:rPr>
          <w:rFonts w:ascii="Arial" w:hAnsi="Arial" w:cs="Arial"/>
          <w:bCs/>
          <w:sz w:val="28"/>
          <w:szCs w:val="28"/>
        </w:rPr>
        <w:t>Attiecībā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 uz līdzfinansējumu </w:t>
      </w:r>
      <w:r w:rsidR="00947AC7" w:rsidRPr="00E66527">
        <w:rPr>
          <w:rFonts w:ascii="Arial" w:hAnsi="Arial" w:cs="Arial"/>
          <w:bCs/>
          <w:sz w:val="28"/>
          <w:szCs w:val="28"/>
        </w:rPr>
        <w:t>pašvaldībām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, </w:t>
      </w:r>
      <w:r w:rsidR="007A2282">
        <w:rPr>
          <w:rFonts w:ascii="Arial" w:hAnsi="Arial" w:cs="Arial"/>
          <w:bCs/>
          <w:sz w:val="28"/>
          <w:szCs w:val="28"/>
        </w:rPr>
        <w:t>E.Kūla norāda, ka līdzfinansējuma pieaugums tika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 apr</w:t>
      </w:r>
      <w:r w:rsidR="00947AC7" w:rsidRPr="00E66527">
        <w:rPr>
          <w:rFonts w:ascii="Arial" w:hAnsi="Arial" w:cs="Arial"/>
          <w:bCs/>
          <w:sz w:val="28"/>
          <w:szCs w:val="28"/>
        </w:rPr>
        <w:t>ēķ</w:t>
      </w:r>
      <w:r w:rsidR="007B6757" w:rsidRPr="00E66527">
        <w:rPr>
          <w:rFonts w:ascii="Arial" w:hAnsi="Arial" w:cs="Arial"/>
          <w:bCs/>
          <w:sz w:val="28"/>
          <w:szCs w:val="28"/>
        </w:rPr>
        <w:t>ināts</w:t>
      </w:r>
      <w:r w:rsidR="007A2282">
        <w:rPr>
          <w:rFonts w:ascii="Arial" w:hAnsi="Arial" w:cs="Arial"/>
          <w:bCs/>
          <w:sz w:val="28"/>
          <w:szCs w:val="28"/>
        </w:rPr>
        <w:t xml:space="preserve"> atbilstoši izdevumu pieauguma </w:t>
      </w:r>
      <w:r w:rsidR="007B6757" w:rsidRPr="00E66527">
        <w:rPr>
          <w:rFonts w:ascii="Arial" w:hAnsi="Arial" w:cs="Arial"/>
          <w:bCs/>
          <w:sz w:val="28"/>
          <w:szCs w:val="28"/>
        </w:rPr>
        <w:t>pašvaldībām 2%</w:t>
      </w:r>
      <w:r w:rsidR="007A2282">
        <w:rPr>
          <w:rFonts w:ascii="Arial" w:hAnsi="Arial" w:cs="Arial"/>
          <w:bCs/>
          <w:sz w:val="28"/>
          <w:szCs w:val="28"/>
        </w:rPr>
        <w:t>p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7A2282">
        <w:rPr>
          <w:rFonts w:ascii="Arial" w:hAnsi="Arial" w:cs="Arial"/>
          <w:bCs/>
          <w:sz w:val="28"/>
          <w:szCs w:val="28"/>
        </w:rPr>
        <w:t>palielinājuma</w:t>
      </w:r>
      <w:r w:rsidR="007B6757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947AC7" w:rsidRPr="00E66527">
        <w:rPr>
          <w:rFonts w:ascii="Arial" w:hAnsi="Arial" w:cs="Arial"/>
          <w:bCs/>
          <w:sz w:val="28"/>
          <w:szCs w:val="28"/>
        </w:rPr>
        <w:t>rezultātā</w:t>
      </w:r>
      <w:r w:rsidR="007A2282">
        <w:rPr>
          <w:rFonts w:ascii="Arial" w:hAnsi="Arial" w:cs="Arial"/>
          <w:bCs/>
          <w:sz w:val="28"/>
          <w:szCs w:val="28"/>
        </w:rPr>
        <w:t>.</w:t>
      </w:r>
    </w:p>
    <w:p w14:paraId="0F03174B" w14:textId="1475164A" w:rsidR="00947AC7" w:rsidRPr="00E66527" w:rsidRDefault="00947AC7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AE4DC36" w14:textId="464DE6BE" w:rsidR="00ED68DB" w:rsidRPr="00E66527" w:rsidRDefault="00ED68DB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 xml:space="preserve">P.Leiškalns piekrīt, ka cilvēka cieņa ir pašam </w:t>
      </w:r>
      <w:r w:rsidR="007A2282">
        <w:rPr>
          <w:rFonts w:ascii="Arial" w:hAnsi="Arial" w:cs="Arial"/>
          <w:bCs/>
          <w:sz w:val="28"/>
          <w:szCs w:val="28"/>
        </w:rPr>
        <w:t xml:space="preserve">cilvēkam </w:t>
      </w:r>
      <w:r w:rsidRPr="00E66527">
        <w:rPr>
          <w:rFonts w:ascii="Arial" w:hAnsi="Arial" w:cs="Arial"/>
          <w:bCs/>
          <w:sz w:val="28"/>
          <w:szCs w:val="28"/>
        </w:rPr>
        <w:t xml:space="preserve">jānopelna. Valsts </w:t>
      </w:r>
      <w:r w:rsidR="009F7382" w:rsidRPr="00E66527">
        <w:rPr>
          <w:rFonts w:ascii="Arial" w:hAnsi="Arial" w:cs="Arial"/>
          <w:bCs/>
          <w:sz w:val="28"/>
          <w:szCs w:val="28"/>
        </w:rPr>
        <w:t>uzdevums</w:t>
      </w:r>
      <w:r w:rsidRPr="00E66527">
        <w:rPr>
          <w:rFonts w:ascii="Arial" w:hAnsi="Arial" w:cs="Arial"/>
          <w:bCs/>
          <w:sz w:val="28"/>
          <w:szCs w:val="28"/>
        </w:rPr>
        <w:t xml:space="preserve"> ir šo cilvēka cieņu </w:t>
      </w:r>
      <w:r w:rsidR="009F7382" w:rsidRPr="00E66527">
        <w:rPr>
          <w:rFonts w:ascii="Arial" w:hAnsi="Arial" w:cs="Arial"/>
          <w:bCs/>
          <w:sz w:val="28"/>
          <w:szCs w:val="28"/>
        </w:rPr>
        <w:t>nodrošināt</w:t>
      </w:r>
      <w:r w:rsidRPr="00E66527">
        <w:rPr>
          <w:rFonts w:ascii="Arial" w:hAnsi="Arial" w:cs="Arial"/>
          <w:bCs/>
          <w:sz w:val="28"/>
          <w:szCs w:val="28"/>
        </w:rPr>
        <w:t xml:space="preserve"> tām </w:t>
      </w:r>
      <w:r w:rsidR="009F7382" w:rsidRPr="00E66527">
        <w:rPr>
          <w:rFonts w:ascii="Arial" w:hAnsi="Arial" w:cs="Arial"/>
          <w:bCs/>
          <w:sz w:val="28"/>
          <w:szCs w:val="28"/>
        </w:rPr>
        <w:t>personām</w:t>
      </w:r>
      <w:r w:rsidRPr="00E66527">
        <w:rPr>
          <w:rFonts w:ascii="Arial" w:hAnsi="Arial" w:cs="Arial"/>
          <w:bCs/>
          <w:sz w:val="28"/>
          <w:szCs w:val="28"/>
        </w:rPr>
        <w:t>, kuras</w:t>
      </w:r>
      <w:r w:rsidR="009F7382" w:rsidRPr="00E66527">
        <w:rPr>
          <w:rFonts w:ascii="Arial" w:hAnsi="Arial" w:cs="Arial"/>
          <w:bCs/>
          <w:sz w:val="28"/>
          <w:szCs w:val="28"/>
        </w:rPr>
        <w:t xml:space="preserve"> </w:t>
      </w:r>
      <w:r w:rsidRPr="00E66527">
        <w:rPr>
          <w:rFonts w:ascii="Arial" w:hAnsi="Arial" w:cs="Arial"/>
          <w:bCs/>
          <w:sz w:val="28"/>
          <w:szCs w:val="28"/>
        </w:rPr>
        <w:t xml:space="preserve">nevar </w:t>
      </w:r>
      <w:r w:rsidR="009F7382" w:rsidRPr="00E66527">
        <w:rPr>
          <w:rFonts w:ascii="Arial" w:hAnsi="Arial" w:cs="Arial"/>
          <w:bCs/>
          <w:sz w:val="28"/>
          <w:szCs w:val="28"/>
        </w:rPr>
        <w:t>ietekmēt</w:t>
      </w:r>
      <w:r w:rsidRPr="00E66527">
        <w:rPr>
          <w:rFonts w:ascii="Arial" w:hAnsi="Arial" w:cs="Arial"/>
          <w:bCs/>
          <w:sz w:val="28"/>
          <w:szCs w:val="28"/>
        </w:rPr>
        <w:t xml:space="preserve"> savu </w:t>
      </w:r>
      <w:r w:rsidR="009F7382" w:rsidRPr="00E66527">
        <w:rPr>
          <w:rFonts w:ascii="Arial" w:hAnsi="Arial" w:cs="Arial"/>
          <w:bCs/>
          <w:sz w:val="28"/>
          <w:szCs w:val="28"/>
        </w:rPr>
        <w:t>materiālo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9F7382" w:rsidRPr="00E66527">
        <w:rPr>
          <w:rFonts w:ascii="Arial" w:hAnsi="Arial" w:cs="Arial"/>
          <w:bCs/>
          <w:sz w:val="28"/>
          <w:szCs w:val="28"/>
        </w:rPr>
        <w:t>situāciju</w:t>
      </w:r>
      <w:r w:rsidRPr="00E66527">
        <w:rPr>
          <w:rFonts w:ascii="Arial" w:hAnsi="Arial" w:cs="Arial"/>
          <w:bCs/>
          <w:sz w:val="28"/>
          <w:szCs w:val="28"/>
        </w:rPr>
        <w:t xml:space="preserve"> – cilvēki, kuriem ir </w:t>
      </w:r>
      <w:r w:rsidR="009F7382" w:rsidRPr="00E66527">
        <w:rPr>
          <w:rFonts w:ascii="Arial" w:hAnsi="Arial" w:cs="Arial"/>
          <w:bCs/>
          <w:sz w:val="28"/>
          <w:szCs w:val="28"/>
        </w:rPr>
        <w:t>ierobežota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9F7382" w:rsidRPr="00E66527">
        <w:rPr>
          <w:rFonts w:ascii="Arial" w:hAnsi="Arial" w:cs="Arial"/>
          <w:bCs/>
          <w:sz w:val="28"/>
          <w:szCs w:val="28"/>
        </w:rPr>
        <w:t>darbspēja</w:t>
      </w:r>
      <w:r w:rsidRPr="00E66527">
        <w:rPr>
          <w:rFonts w:ascii="Arial" w:hAnsi="Arial" w:cs="Arial"/>
          <w:bCs/>
          <w:sz w:val="28"/>
          <w:szCs w:val="28"/>
        </w:rPr>
        <w:t xml:space="preserve">, bērni un </w:t>
      </w:r>
      <w:r w:rsidR="009F7382" w:rsidRPr="00E66527">
        <w:rPr>
          <w:rFonts w:ascii="Arial" w:hAnsi="Arial" w:cs="Arial"/>
          <w:bCs/>
          <w:sz w:val="28"/>
          <w:szCs w:val="28"/>
        </w:rPr>
        <w:t>pensijas</w:t>
      </w:r>
      <w:r w:rsidRPr="00E66527">
        <w:rPr>
          <w:rFonts w:ascii="Arial" w:hAnsi="Arial" w:cs="Arial"/>
          <w:bCs/>
          <w:sz w:val="28"/>
          <w:szCs w:val="28"/>
        </w:rPr>
        <w:t xml:space="preserve"> vecuma cilvēki. </w:t>
      </w:r>
    </w:p>
    <w:p w14:paraId="082C7380" w14:textId="2C57A8FA" w:rsidR="009F7382" w:rsidRPr="00E66527" w:rsidRDefault="009F7382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9FA507E" w14:textId="42D635B4" w:rsidR="009F7382" w:rsidRPr="00E66527" w:rsidRDefault="009F7382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 xml:space="preserve">E.Kūla papildina, ka 20% </w:t>
      </w:r>
      <w:r w:rsidR="007A2282">
        <w:rPr>
          <w:rFonts w:ascii="Arial" w:hAnsi="Arial" w:cs="Arial"/>
          <w:bCs/>
          <w:sz w:val="28"/>
          <w:szCs w:val="28"/>
        </w:rPr>
        <w:t xml:space="preserve">ienākumu slieksnis </w:t>
      </w:r>
      <w:r w:rsidRPr="00E66527">
        <w:rPr>
          <w:rFonts w:ascii="Arial" w:hAnsi="Arial" w:cs="Arial"/>
          <w:bCs/>
          <w:sz w:val="28"/>
          <w:szCs w:val="28"/>
        </w:rPr>
        <w:t>ir zemākais</w:t>
      </w:r>
      <w:r w:rsidR="007A2282">
        <w:rPr>
          <w:rFonts w:ascii="Arial" w:hAnsi="Arial" w:cs="Arial"/>
          <w:bCs/>
          <w:sz w:val="28"/>
          <w:szCs w:val="28"/>
        </w:rPr>
        <w:t xml:space="preserve"> likumā noteiktais</w:t>
      </w:r>
      <w:r w:rsidRPr="00E66527">
        <w:rPr>
          <w:rFonts w:ascii="Arial" w:hAnsi="Arial" w:cs="Arial"/>
          <w:bCs/>
          <w:sz w:val="28"/>
          <w:szCs w:val="28"/>
        </w:rPr>
        <w:t xml:space="preserve">, </w:t>
      </w:r>
      <w:r w:rsidR="007A2282">
        <w:rPr>
          <w:rFonts w:ascii="Arial" w:hAnsi="Arial" w:cs="Arial"/>
          <w:bCs/>
          <w:sz w:val="28"/>
          <w:szCs w:val="28"/>
        </w:rPr>
        <w:t xml:space="preserve">taču </w:t>
      </w:r>
      <w:r w:rsidRPr="00E66527">
        <w:rPr>
          <w:rFonts w:ascii="Arial" w:hAnsi="Arial" w:cs="Arial"/>
          <w:bCs/>
          <w:sz w:val="28"/>
          <w:szCs w:val="28"/>
        </w:rPr>
        <w:t>soc</w:t>
      </w:r>
      <w:r w:rsidR="007A2282">
        <w:rPr>
          <w:rFonts w:ascii="Arial" w:hAnsi="Arial" w:cs="Arial"/>
          <w:bCs/>
          <w:sz w:val="28"/>
          <w:szCs w:val="28"/>
        </w:rPr>
        <w:t>iālajā palīdzībā</w:t>
      </w:r>
      <w:r w:rsidRPr="00E66527">
        <w:rPr>
          <w:rFonts w:ascii="Arial" w:hAnsi="Arial" w:cs="Arial"/>
          <w:bCs/>
          <w:sz w:val="28"/>
          <w:szCs w:val="28"/>
        </w:rPr>
        <w:t xml:space="preserve"> 84% </w:t>
      </w:r>
      <w:r w:rsidR="007A2282">
        <w:rPr>
          <w:rFonts w:ascii="Arial" w:hAnsi="Arial" w:cs="Arial"/>
          <w:bCs/>
          <w:sz w:val="28"/>
          <w:szCs w:val="28"/>
        </w:rPr>
        <w:t xml:space="preserve">no </w:t>
      </w:r>
      <w:r w:rsidRPr="00E66527">
        <w:rPr>
          <w:rFonts w:ascii="Arial" w:hAnsi="Arial" w:cs="Arial"/>
          <w:bCs/>
          <w:sz w:val="28"/>
          <w:szCs w:val="28"/>
        </w:rPr>
        <w:t xml:space="preserve">GMI </w:t>
      </w:r>
      <w:r w:rsidR="007A2282">
        <w:rPr>
          <w:rFonts w:ascii="Arial" w:hAnsi="Arial" w:cs="Arial"/>
          <w:bCs/>
          <w:sz w:val="28"/>
          <w:szCs w:val="28"/>
        </w:rPr>
        <w:t xml:space="preserve">pabalsta </w:t>
      </w:r>
      <w:r w:rsidRPr="00E66527">
        <w:rPr>
          <w:rFonts w:ascii="Arial" w:hAnsi="Arial" w:cs="Arial"/>
          <w:bCs/>
          <w:sz w:val="28"/>
          <w:szCs w:val="28"/>
        </w:rPr>
        <w:t>saņēmēji</w:t>
      </w:r>
      <w:r w:rsidR="007A2282">
        <w:rPr>
          <w:rFonts w:ascii="Arial" w:hAnsi="Arial" w:cs="Arial"/>
          <w:bCs/>
          <w:sz w:val="28"/>
          <w:szCs w:val="28"/>
        </w:rPr>
        <w:t>em vienlaikus</w:t>
      </w:r>
      <w:r w:rsidRPr="00E66527">
        <w:rPr>
          <w:rFonts w:ascii="Arial" w:hAnsi="Arial" w:cs="Arial"/>
          <w:bCs/>
          <w:sz w:val="28"/>
          <w:szCs w:val="28"/>
        </w:rPr>
        <w:t xml:space="preserve"> saņem </w:t>
      </w:r>
      <w:r w:rsidR="007A2282">
        <w:rPr>
          <w:rFonts w:ascii="Arial" w:hAnsi="Arial" w:cs="Arial"/>
          <w:bCs/>
          <w:sz w:val="28"/>
          <w:szCs w:val="28"/>
        </w:rPr>
        <w:t xml:space="preserve">arī </w:t>
      </w:r>
      <w:r w:rsidRPr="00E66527">
        <w:rPr>
          <w:rFonts w:ascii="Arial" w:hAnsi="Arial" w:cs="Arial"/>
          <w:bCs/>
          <w:sz w:val="28"/>
          <w:szCs w:val="28"/>
        </w:rPr>
        <w:t xml:space="preserve">citus pabalstu </w:t>
      </w:r>
      <w:r w:rsidR="001535FD" w:rsidRPr="00E66527">
        <w:rPr>
          <w:rFonts w:ascii="Arial" w:hAnsi="Arial" w:cs="Arial"/>
          <w:bCs/>
          <w:sz w:val="28"/>
          <w:szCs w:val="28"/>
        </w:rPr>
        <w:t>veidus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7A2282">
        <w:rPr>
          <w:rFonts w:ascii="Arial" w:hAnsi="Arial" w:cs="Arial"/>
          <w:bCs/>
          <w:sz w:val="28"/>
          <w:szCs w:val="28"/>
        </w:rPr>
        <w:t>un noteiktiem</w:t>
      </w:r>
      <w:r w:rsidRPr="00E66527">
        <w:rPr>
          <w:rFonts w:ascii="Arial" w:hAnsi="Arial" w:cs="Arial"/>
          <w:bCs/>
          <w:sz w:val="28"/>
          <w:szCs w:val="28"/>
        </w:rPr>
        <w:t xml:space="preserve"> ģimeņu veidiem </w:t>
      </w:r>
      <w:r w:rsidR="007A2282">
        <w:rPr>
          <w:rFonts w:ascii="Arial" w:hAnsi="Arial" w:cs="Arial"/>
          <w:bCs/>
          <w:sz w:val="28"/>
          <w:szCs w:val="28"/>
        </w:rPr>
        <w:t xml:space="preserve">kopējie mājsaimniecības </w:t>
      </w:r>
      <w:r w:rsidRPr="00E66527">
        <w:rPr>
          <w:rFonts w:ascii="Arial" w:hAnsi="Arial" w:cs="Arial"/>
          <w:bCs/>
          <w:sz w:val="28"/>
          <w:szCs w:val="28"/>
        </w:rPr>
        <w:t xml:space="preserve">ienākumi </w:t>
      </w:r>
      <w:r w:rsidR="0062596D">
        <w:rPr>
          <w:rFonts w:ascii="Arial" w:hAnsi="Arial" w:cs="Arial"/>
          <w:bCs/>
          <w:sz w:val="28"/>
          <w:szCs w:val="28"/>
        </w:rPr>
        <w:t xml:space="preserve">no sociālajiem </w:t>
      </w:r>
      <w:proofErr w:type="spellStart"/>
      <w:r w:rsidR="0062596D">
        <w:rPr>
          <w:rFonts w:ascii="Arial" w:hAnsi="Arial" w:cs="Arial"/>
          <w:bCs/>
          <w:sz w:val="28"/>
          <w:szCs w:val="28"/>
        </w:rPr>
        <w:t>transfertiem</w:t>
      </w:r>
      <w:proofErr w:type="spellEnd"/>
      <w:r w:rsidR="0062596D">
        <w:rPr>
          <w:rFonts w:ascii="Arial" w:hAnsi="Arial" w:cs="Arial"/>
          <w:bCs/>
          <w:sz w:val="28"/>
          <w:szCs w:val="28"/>
        </w:rPr>
        <w:t xml:space="preserve"> un valsts sniegtā atbalsta sasniedz</w:t>
      </w:r>
      <w:r w:rsidR="0062596D" w:rsidRPr="00E66527">
        <w:rPr>
          <w:rFonts w:ascii="Arial" w:hAnsi="Arial" w:cs="Arial"/>
          <w:bCs/>
          <w:sz w:val="28"/>
          <w:szCs w:val="28"/>
        </w:rPr>
        <w:t xml:space="preserve"> </w:t>
      </w:r>
      <w:r w:rsidRPr="00E66527">
        <w:rPr>
          <w:rFonts w:ascii="Arial" w:hAnsi="Arial" w:cs="Arial"/>
          <w:bCs/>
          <w:sz w:val="28"/>
          <w:szCs w:val="28"/>
        </w:rPr>
        <w:t xml:space="preserve">45% no </w:t>
      </w:r>
      <w:r w:rsidR="00D04CAE" w:rsidRPr="00E66527">
        <w:rPr>
          <w:rFonts w:ascii="Arial" w:hAnsi="Arial" w:cs="Arial"/>
          <w:bCs/>
          <w:sz w:val="28"/>
          <w:szCs w:val="28"/>
        </w:rPr>
        <w:t>ienākumu</w:t>
      </w:r>
      <w:r w:rsidRPr="00E66527">
        <w:rPr>
          <w:rFonts w:ascii="Arial" w:hAnsi="Arial" w:cs="Arial"/>
          <w:bCs/>
          <w:sz w:val="28"/>
          <w:szCs w:val="28"/>
        </w:rPr>
        <w:t xml:space="preserve"> mediānas. </w:t>
      </w:r>
      <w:r w:rsidR="007A2282">
        <w:rPr>
          <w:rFonts w:ascii="Arial" w:hAnsi="Arial" w:cs="Arial"/>
          <w:bCs/>
          <w:sz w:val="28"/>
          <w:szCs w:val="28"/>
        </w:rPr>
        <w:t xml:space="preserve">Vienlaikus E.Kūla </w:t>
      </w:r>
      <w:r w:rsidR="007A2282">
        <w:rPr>
          <w:rFonts w:ascii="Arial" w:hAnsi="Arial" w:cs="Arial"/>
          <w:bCs/>
          <w:sz w:val="28"/>
          <w:szCs w:val="28"/>
        </w:rPr>
        <w:lastRenderedPageBreak/>
        <w:t>uzsver, ka s</w:t>
      </w:r>
      <w:r w:rsidR="001535FD" w:rsidRPr="00E66527">
        <w:rPr>
          <w:rFonts w:ascii="Arial" w:hAnsi="Arial" w:cs="Arial"/>
          <w:bCs/>
          <w:sz w:val="28"/>
          <w:szCs w:val="28"/>
        </w:rPr>
        <w:t>ociāl</w:t>
      </w:r>
      <w:r w:rsidR="007A2282">
        <w:rPr>
          <w:rFonts w:ascii="Arial" w:hAnsi="Arial" w:cs="Arial"/>
          <w:bCs/>
          <w:sz w:val="28"/>
          <w:szCs w:val="28"/>
        </w:rPr>
        <w:t>ajā palīdzībā</w:t>
      </w:r>
      <w:r w:rsidR="001535FD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7A2282">
        <w:rPr>
          <w:rFonts w:ascii="Arial" w:hAnsi="Arial" w:cs="Arial"/>
          <w:bCs/>
          <w:sz w:val="28"/>
          <w:szCs w:val="28"/>
        </w:rPr>
        <w:t>tiek</w:t>
      </w:r>
      <w:r w:rsidR="001535FD" w:rsidRPr="00E66527">
        <w:rPr>
          <w:rFonts w:ascii="Arial" w:hAnsi="Arial" w:cs="Arial"/>
          <w:bCs/>
          <w:sz w:val="28"/>
          <w:szCs w:val="28"/>
        </w:rPr>
        <w:t xml:space="preserve"> vērtēta individuālā situācija </w:t>
      </w:r>
      <w:r w:rsidR="007A2282">
        <w:rPr>
          <w:rFonts w:ascii="Arial" w:hAnsi="Arial" w:cs="Arial"/>
          <w:bCs/>
          <w:sz w:val="28"/>
          <w:szCs w:val="28"/>
        </w:rPr>
        <w:t>atšķirībā no pārējām sociālās aizsardzības sistēmām</w:t>
      </w:r>
      <w:r w:rsidR="001535FD" w:rsidRPr="00E66527">
        <w:rPr>
          <w:rFonts w:ascii="Arial" w:hAnsi="Arial" w:cs="Arial"/>
          <w:bCs/>
          <w:sz w:val="28"/>
          <w:szCs w:val="28"/>
        </w:rPr>
        <w:t xml:space="preserve">. </w:t>
      </w:r>
    </w:p>
    <w:p w14:paraId="4898FCA0" w14:textId="302073AC" w:rsidR="00832DF2" w:rsidRPr="00E66527" w:rsidRDefault="00832DF2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ECEEE9E" w14:textId="3ADB9924" w:rsidR="00B178C6" w:rsidRPr="00E66527" w:rsidRDefault="00B178C6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66527">
        <w:rPr>
          <w:rFonts w:ascii="Arial" w:hAnsi="Arial" w:cs="Arial"/>
          <w:bCs/>
          <w:sz w:val="28"/>
          <w:szCs w:val="28"/>
        </w:rPr>
        <w:t>I.Alliks</w:t>
      </w:r>
      <w:proofErr w:type="spellEnd"/>
      <w:r w:rsidRPr="00E66527">
        <w:rPr>
          <w:rFonts w:ascii="Arial" w:hAnsi="Arial" w:cs="Arial"/>
          <w:bCs/>
          <w:sz w:val="28"/>
          <w:szCs w:val="28"/>
        </w:rPr>
        <w:t xml:space="preserve"> </w:t>
      </w:r>
      <w:r w:rsidR="0062596D">
        <w:rPr>
          <w:rFonts w:ascii="Arial" w:hAnsi="Arial" w:cs="Arial"/>
          <w:bCs/>
          <w:sz w:val="28"/>
          <w:szCs w:val="28"/>
        </w:rPr>
        <w:t>informē</w:t>
      </w:r>
      <w:r w:rsidRPr="00E66527">
        <w:rPr>
          <w:rFonts w:ascii="Arial" w:hAnsi="Arial" w:cs="Arial"/>
          <w:bCs/>
          <w:sz w:val="28"/>
          <w:szCs w:val="28"/>
        </w:rPr>
        <w:t xml:space="preserve">, ka </w:t>
      </w:r>
      <w:r w:rsidR="00F27AED" w:rsidRPr="00E66527">
        <w:rPr>
          <w:rFonts w:ascii="Arial" w:hAnsi="Arial" w:cs="Arial"/>
          <w:bCs/>
          <w:sz w:val="28"/>
          <w:szCs w:val="28"/>
        </w:rPr>
        <w:t xml:space="preserve">LM virzīsies tālāk ar šo piedāvājumu, </w:t>
      </w:r>
      <w:r w:rsidRPr="00E66527">
        <w:rPr>
          <w:rFonts w:ascii="Arial" w:hAnsi="Arial" w:cs="Arial"/>
          <w:bCs/>
          <w:sz w:val="28"/>
          <w:szCs w:val="28"/>
        </w:rPr>
        <w:t xml:space="preserve">diskusijas vēl notiks </w:t>
      </w:r>
      <w:r w:rsidR="007A2282">
        <w:rPr>
          <w:rFonts w:ascii="Arial" w:hAnsi="Arial" w:cs="Arial"/>
          <w:bCs/>
          <w:sz w:val="28"/>
          <w:szCs w:val="28"/>
        </w:rPr>
        <w:t>gan Ministru kabinet</w:t>
      </w:r>
      <w:r w:rsidR="0062596D">
        <w:rPr>
          <w:rFonts w:ascii="Arial" w:hAnsi="Arial" w:cs="Arial"/>
          <w:bCs/>
          <w:sz w:val="28"/>
          <w:szCs w:val="28"/>
        </w:rPr>
        <w:t>ā</w:t>
      </w:r>
      <w:r w:rsidR="00F27AED" w:rsidRPr="00E66527">
        <w:rPr>
          <w:rFonts w:ascii="Arial" w:hAnsi="Arial" w:cs="Arial"/>
          <w:bCs/>
          <w:sz w:val="28"/>
          <w:szCs w:val="28"/>
        </w:rPr>
        <w:t xml:space="preserve">, gan </w:t>
      </w:r>
      <w:r w:rsidRPr="00E66527">
        <w:rPr>
          <w:rFonts w:ascii="Arial" w:hAnsi="Arial" w:cs="Arial"/>
          <w:bCs/>
          <w:sz w:val="28"/>
          <w:szCs w:val="28"/>
        </w:rPr>
        <w:t xml:space="preserve">Saeimā. </w:t>
      </w:r>
      <w:r w:rsidR="00F27AED" w:rsidRPr="00E66527">
        <w:rPr>
          <w:rFonts w:ascii="Arial" w:hAnsi="Arial" w:cs="Arial"/>
          <w:bCs/>
          <w:sz w:val="28"/>
          <w:szCs w:val="28"/>
        </w:rPr>
        <w:t xml:space="preserve">Iespējams, varētu būt arī kādas </w:t>
      </w:r>
      <w:r w:rsidR="0062596D">
        <w:rPr>
          <w:rFonts w:ascii="Arial" w:hAnsi="Arial" w:cs="Arial"/>
          <w:bCs/>
          <w:sz w:val="28"/>
          <w:szCs w:val="28"/>
        </w:rPr>
        <w:t>izmaiņas</w:t>
      </w:r>
      <w:r w:rsidR="00ED4E61">
        <w:rPr>
          <w:rFonts w:ascii="Arial" w:hAnsi="Arial" w:cs="Arial"/>
          <w:bCs/>
          <w:sz w:val="28"/>
          <w:szCs w:val="28"/>
        </w:rPr>
        <w:t xml:space="preserve"> šajā LM piedāvātajā risinājumā</w:t>
      </w:r>
      <w:r w:rsidR="0062596D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F27AED" w:rsidRPr="00E66527">
        <w:rPr>
          <w:rFonts w:ascii="Arial" w:hAnsi="Arial" w:cs="Arial"/>
          <w:bCs/>
          <w:sz w:val="28"/>
          <w:szCs w:val="28"/>
        </w:rPr>
        <w:t xml:space="preserve">budžeta sarunu rezultātā. </w:t>
      </w:r>
    </w:p>
    <w:p w14:paraId="48C895C3" w14:textId="77777777" w:rsidR="00B178C6" w:rsidRPr="00E66527" w:rsidRDefault="00B178C6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22637E0" w14:textId="2813C476" w:rsidR="00B178C6" w:rsidRPr="00E66527" w:rsidRDefault="00B178C6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66527">
        <w:rPr>
          <w:rFonts w:ascii="Arial" w:hAnsi="Arial" w:cs="Arial"/>
          <w:bCs/>
          <w:sz w:val="28"/>
          <w:szCs w:val="28"/>
        </w:rPr>
        <w:t>P.Leiškalns</w:t>
      </w:r>
      <w:proofErr w:type="spellEnd"/>
      <w:r w:rsidRPr="00E6652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12CF4">
        <w:rPr>
          <w:rFonts w:ascii="Arial" w:hAnsi="Arial" w:cs="Arial"/>
          <w:bCs/>
          <w:sz w:val="28"/>
          <w:szCs w:val="28"/>
        </w:rPr>
        <w:t>tērzētavā</w:t>
      </w:r>
      <w:proofErr w:type="spellEnd"/>
      <w:r w:rsidRPr="00E66527">
        <w:rPr>
          <w:rFonts w:ascii="Arial" w:hAnsi="Arial" w:cs="Arial"/>
          <w:bCs/>
          <w:sz w:val="28"/>
          <w:szCs w:val="28"/>
        </w:rPr>
        <w:t xml:space="preserve"> komentē, </w:t>
      </w:r>
      <w:r w:rsidR="007A2282">
        <w:rPr>
          <w:rFonts w:ascii="Arial" w:hAnsi="Arial" w:cs="Arial"/>
          <w:bCs/>
          <w:sz w:val="28"/>
          <w:szCs w:val="28"/>
        </w:rPr>
        <w:t xml:space="preserve">ka ierobežotā budžeta situācijā </w:t>
      </w:r>
      <w:r w:rsidRPr="00E66527">
        <w:rPr>
          <w:rFonts w:ascii="Arial" w:hAnsi="Arial" w:cs="Arial"/>
          <w:bCs/>
          <w:sz w:val="28"/>
          <w:szCs w:val="28"/>
        </w:rPr>
        <w:t xml:space="preserve">var </w:t>
      </w:r>
      <w:r w:rsidR="007A2282">
        <w:rPr>
          <w:rFonts w:ascii="Arial" w:hAnsi="Arial" w:cs="Arial"/>
          <w:bCs/>
          <w:sz w:val="28"/>
          <w:szCs w:val="28"/>
        </w:rPr>
        <w:t>piedāvāt palielināt tikai par vienu procentpunktu</w:t>
      </w:r>
      <w:r w:rsidRPr="00E66527">
        <w:rPr>
          <w:rFonts w:ascii="Arial" w:hAnsi="Arial" w:cs="Arial"/>
          <w:bCs/>
          <w:sz w:val="28"/>
          <w:szCs w:val="28"/>
        </w:rPr>
        <w:t xml:space="preserve"> un par 3 mēnešiem samazināt nobīdi.</w:t>
      </w:r>
    </w:p>
    <w:p w14:paraId="1D5037DB" w14:textId="77777777" w:rsidR="00B178C6" w:rsidRPr="00E66527" w:rsidRDefault="00B178C6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8025663" w14:textId="6EF39001" w:rsidR="00832DF2" w:rsidRPr="00E66527" w:rsidRDefault="00832DF2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>I.Alliks</w:t>
      </w:r>
      <w:r w:rsidR="005028C7" w:rsidRPr="00E66527">
        <w:rPr>
          <w:rFonts w:ascii="Arial" w:hAnsi="Arial" w:cs="Arial"/>
          <w:bCs/>
          <w:sz w:val="28"/>
          <w:szCs w:val="28"/>
        </w:rPr>
        <w:t xml:space="preserve"> </w:t>
      </w:r>
      <w:r w:rsidR="00F27AED" w:rsidRPr="00E66527">
        <w:rPr>
          <w:rFonts w:ascii="Arial" w:hAnsi="Arial" w:cs="Arial"/>
          <w:bCs/>
          <w:sz w:val="28"/>
          <w:szCs w:val="28"/>
        </w:rPr>
        <w:t xml:space="preserve">pateicas par diskusiju un </w:t>
      </w:r>
      <w:r w:rsidRPr="00E66527">
        <w:rPr>
          <w:rFonts w:ascii="Arial" w:hAnsi="Arial" w:cs="Arial"/>
          <w:bCs/>
          <w:sz w:val="28"/>
          <w:szCs w:val="28"/>
        </w:rPr>
        <w:t>aicin</w:t>
      </w:r>
      <w:r w:rsidR="005028C7" w:rsidRPr="00E66527">
        <w:rPr>
          <w:rFonts w:ascii="Arial" w:hAnsi="Arial" w:cs="Arial"/>
          <w:bCs/>
          <w:sz w:val="28"/>
          <w:szCs w:val="28"/>
        </w:rPr>
        <w:t>a</w:t>
      </w:r>
      <w:r w:rsidRPr="00E66527">
        <w:rPr>
          <w:rFonts w:ascii="Arial" w:hAnsi="Arial" w:cs="Arial"/>
          <w:bCs/>
          <w:sz w:val="28"/>
          <w:szCs w:val="28"/>
        </w:rPr>
        <w:t xml:space="preserve"> komitejas locekļus atbalstīt LM </w:t>
      </w:r>
      <w:r w:rsidR="00ED4E61">
        <w:rPr>
          <w:rFonts w:ascii="Arial" w:hAnsi="Arial" w:cs="Arial"/>
          <w:bCs/>
          <w:sz w:val="28"/>
          <w:szCs w:val="28"/>
        </w:rPr>
        <w:t>priekšlikumu par minimālo ienākumu sliekšņu izmaiņām</w:t>
      </w:r>
      <w:r w:rsidR="00ED4E61" w:rsidRPr="00E66527">
        <w:rPr>
          <w:rFonts w:ascii="Arial" w:hAnsi="Arial" w:cs="Arial"/>
          <w:bCs/>
          <w:sz w:val="28"/>
          <w:szCs w:val="28"/>
        </w:rPr>
        <w:t xml:space="preserve"> </w:t>
      </w:r>
      <w:r w:rsidRPr="00E66527">
        <w:rPr>
          <w:rFonts w:ascii="Arial" w:hAnsi="Arial" w:cs="Arial"/>
          <w:bCs/>
          <w:sz w:val="28"/>
          <w:szCs w:val="28"/>
        </w:rPr>
        <w:t>citos diskusiju formātos</w:t>
      </w:r>
      <w:r w:rsidR="005028C7" w:rsidRPr="00E66527">
        <w:rPr>
          <w:rFonts w:ascii="Arial" w:hAnsi="Arial" w:cs="Arial"/>
          <w:bCs/>
          <w:sz w:val="28"/>
          <w:szCs w:val="28"/>
        </w:rPr>
        <w:t>.</w:t>
      </w:r>
      <w:r w:rsidRPr="00E66527">
        <w:rPr>
          <w:rFonts w:ascii="Arial" w:hAnsi="Arial" w:cs="Arial"/>
          <w:bCs/>
          <w:sz w:val="28"/>
          <w:szCs w:val="28"/>
        </w:rPr>
        <w:t xml:space="preserve"> </w:t>
      </w:r>
    </w:p>
    <w:p w14:paraId="7B142DAE" w14:textId="50295675" w:rsidR="001535FD" w:rsidRPr="00E66527" w:rsidRDefault="001535FD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D869212" w14:textId="4A2AA6E2" w:rsidR="0090025B" w:rsidRPr="00E66527" w:rsidRDefault="00F157BA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E66527">
        <w:rPr>
          <w:rFonts w:ascii="Arial" w:hAnsi="Arial" w:cs="Arial"/>
          <w:bCs/>
          <w:i/>
          <w:sz w:val="28"/>
          <w:szCs w:val="28"/>
        </w:rPr>
        <w:t>Nolemj: pieņemt zināšanai</w:t>
      </w:r>
      <w:r w:rsidR="00D8474A" w:rsidRPr="00E66527">
        <w:rPr>
          <w:rFonts w:ascii="Arial" w:hAnsi="Arial" w:cs="Arial"/>
          <w:bCs/>
          <w:i/>
          <w:sz w:val="28"/>
          <w:szCs w:val="28"/>
        </w:rPr>
        <w:t xml:space="preserve"> </w:t>
      </w:r>
      <w:r w:rsidR="00D20570" w:rsidRPr="00E66527">
        <w:rPr>
          <w:rFonts w:ascii="Arial" w:hAnsi="Arial" w:cs="Arial"/>
          <w:bCs/>
          <w:i/>
          <w:sz w:val="28"/>
          <w:szCs w:val="28"/>
        </w:rPr>
        <w:t>LM piedāvājumu</w:t>
      </w:r>
      <w:r w:rsidRPr="00E66527">
        <w:rPr>
          <w:rFonts w:ascii="Arial" w:hAnsi="Arial" w:cs="Arial"/>
          <w:bCs/>
          <w:i/>
          <w:sz w:val="28"/>
          <w:szCs w:val="28"/>
        </w:rPr>
        <w:t>.</w:t>
      </w:r>
    </w:p>
    <w:p w14:paraId="125D25E6" w14:textId="77777777" w:rsidR="003D0C2D" w:rsidRPr="00E66527" w:rsidRDefault="003D0C2D" w:rsidP="00E6652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A25F47D" w14:textId="4919FB27" w:rsidR="00F1335B" w:rsidRPr="00E66527" w:rsidRDefault="00F1335B" w:rsidP="00E66527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E66527">
        <w:rPr>
          <w:rFonts w:ascii="Arial" w:hAnsi="Arial" w:cs="Arial"/>
          <w:b/>
          <w:sz w:val="28"/>
          <w:szCs w:val="28"/>
        </w:rPr>
        <w:t>Citi jautājumi.</w:t>
      </w:r>
    </w:p>
    <w:p w14:paraId="6D21077F" w14:textId="0287A9C9" w:rsidR="00F1335B" w:rsidRPr="00E66527" w:rsidRDefault="00F1335B" w:rsidP="00E66527">
      <w:pPr>
        <w:pStyle w:val="Sarakstarindkopa"/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E66527">
        <w:rPr>
          <w:rFonts w:ascii="Arial" w:hAnsi="Arial" w:cs="Arial"/>
          <w:b/>
          <w:bCs/>
          <w:iCs/>
          <w:sz w:val="28"/>
          <w:szCs w:val="28"/>
        </w:rPr>
        <w:t>(</w:t>
      </w:r>
      <w:r w:rsidR="00713ACA" w:rsidRPr="00E66527">
        <w:rPr>
          <w:rFonts w:ascii="Arial" w:hAnsi="Arial" w:cs="Arial"/>
          <w:b/>
          <w:bCs/>
          <w:iCs/>
          <w:sz w:val="28"/>
          <w:szCs w:val="28"/>
        </w:rPr>
        <w:t>I.Alliks</w:t>
      </w:r>
      <w:r w:rsidRPr="00E66527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27297F4C" w14:textId="293C9A2E" w:rsidR="00F1335B" w:rsidRPr="00E66527" w:rsidRDefault="00713ACA" w:rsidP="00E66527">
      <w:pPr>
        <w:spacing w:after="0" w:line="36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E66527">
        <w:rPr>
          <w:rFonts w:ascii="Arial" w:hAnsi="Arial" w:cs="Arial"/>
          <w:bCs/>
          <w:iCs/>
          <w:sz w:val="28"/>
          <w:szCs w:val="28"/>
        </w:rPr>
        <w:t>(E.Kūla)</w:t>
      </w:r>
    </w:p>
    <w:p w14:paraId="29893493" w14:textId="77777777" w:rsidR="00713ACA" w:rsidRPr="00E66527" w:rsidRDefault="00713ACA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BFD4D11" w14:textId="2EA5E5DD" w:rsidR="00AD3855" w:rsidRPr="00E66527" w:rsidRDefault="00BF2B4B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 xml:space="preserve">E.Kūla informē, </w:t>
      </w:r>
      <w:r w:rsidR="00AD3855" w:rsidRPr="00E66527">
        <w:rPr>
          <w:rFonts w:ascii="Arial" w:hAnsi="Arial" w:cs="Arial"/>
          <w:bCs/>
          <w:sz w:val="28"/>
          <w:szCs w:val="28"/>
        </w:rPr>
        <w:t xml:space="preserve">ka 2024. gada 4. –5. jūlijā Rīgā </w:t>
      </w:r>
      <w:r w:rsidR="005A1AE5" w:rsidRPr="00E66527">
        <w:rPr>
          <w:rFonts w:ascii="Arial" w:hAnsi="Arial" w:cs="Arial"/>
          <w:bCs/>
          <w:sz w:val="28"/>
          <w:szCs w:val="28"/>
        </w:rPr>
        <w:t xml:space="preserve">plānots </w:t>
      </w:r>
      <w:r w:rsidR="00AD3855" w:rsidRPr="00E66527">
        <w:rPr>
          <w:rFonts w:ascii="Arial" w:hAnsi="Arial" w:cs="Arial"/>
          <w:bCs/>
          <w:sz w:val="28"/>
          <w:szCs w:val="28"/>
        </w:rPr>
        <w:t>labās prakses pieredzes apmaiņas seminār</w:t>
      </w:r>
      <w:r w:rsidR="005A1AE5" w:rsidRPr="00E66527">
        <w:rPr>
          <w:rFonts w:ascii="Arial" w:hAnsi="Arial" w:cs="Arial"/>
          <w:bCs/>
          <w:sz w:val="28"/>
          <w:szCs w:val="28"/>
        </w:rPr>
        <w:t>s</w:t>
      </w:r>
      <w:r w:rsidR="00AD3855" w:rsidRPr="00E66527">
        <w:rPr>
          <w:rFonts w:ascii="Arial" w:hAnsi="Arial" w:cs="Arial"/>
          <w:bCs/>
          <w:sz w:val="28"/>
          <w:szCs w:val="28"/>
        </w:rPr>
        <w:t xml:space="preserve"> “Minimālo ienākumu adekvātums”. Latvijas un septiņu Eiropas Savienības (ES) dalībvalstu (Beļģijas, Horvātijas, Kipras, Lietuvas, Polijas, Slovākijas un Slovēnijas) pārstāvji un eksperti tik</w:t>
      </w:r>
      <w:r w:rsidR="005A1AE5" w:rsidRPr="00E66527">
        <w:rPr>
          <w:rFonts w:ascii="Arial" w:hAnsi="Arial" w:cs="Arial"/>
          <w:bCs/>
          <w:sz w:val="28"/>
          <w:szCs w:val="28"/>
        </w:rPr>
        <w:t>sie</w:t>
      </w:r>
      <w:r w:rsidR="00AD3855" w:rsidRPr="00E66527">
        <w:rPr>
          <w:rFonts w:ascii="Arial" w:hAnsi="Arial" w:cs="Arial"/>
          <w:bCs/>
          <w:sz w:val="28"/>
          <w:szCs w:val="28"/>
        </w:rPr>
        <w:t xml:space="preserve">s, lai </w:t>
      </w:r>
      <w:r w:rsidR="005A1AE5" w:rsidRPr="00E66527">
        <w:rPr>
          <w:rFonts w:ascii="Arial" w:hAnsi="Arial" w:cs="Arial"/>
          <w:bCs/>
          <w:sz w:val="28"/>
          <w:szCs w:val="28"/>
        </w:rPr>
        <w:t xml:space="preserve">diskutētu par jautājumiem saistībā ar </w:t>
      </w:r>
      <w:r w:rsidR="00AD3855" w:rsidRPr="00E66527">
        <w:rPr>
          <w:rFonts w:ascii="Arial" w:hAnsi="Arial" w:cs="Arial"/>
          <w:bCs/>
          <w:sz w:val="28"/>
          <w:szCs w:val="28"/>
        </w:rPr>
        <w:t xml:space="preserve">minimālo ienākumu </w:t>
      </w:r>
      <w:r w:rsidR="005A1AE5" w:rsidRPr="00E66527">
        <w:rPr>
          <w:rFonts w:ascii="Arial" w:hAnsi="Arial" w:cs="Arial"/>
          <w:bCs/>
          <w:sz w:val="28"/>
          <w:szCs w:val="28"/>
        </w:rPr>
        <w:t>adekvātumu, cilvēka cieņu</w:t>
      </w:r>
      <w:r w:rsidR="00AD3855" w:rsidRPr="00E66527">
        <w:rPr>
          <w:rFonts w:ascii="Arial" w:hAnsi="Arial" w:cs="Arial"/>
          <w:bCs/>
          <w:sz w:val="28"/>
          <w:szCs w:val="28"/>
        </w:rPr>
        <w:t xml:space="preserve"> un sociālās aizsardzības sistēmu ilgtspēju. </w:t>
      </w:r>
    </w:p>
    <w:p w14:paraId="20837721" w14:textId="0F8242D8" w:rsidR="00BF2B4B" w:rsidRPr="00E66527" w:rsidRDefault="00BF2B4B" w:rsidP="00E66527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0EA2675" w14:textId="504D6D46" w:rsidR="00713ACA" w:rsidRPr="00E66527" w:rsidRDefault="00713ACA" w:rsidP="00E6652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66527">
        <w:rPr>
          <w:rFonts w:ascii="Arial" w:hAnsi="Arial" w:cs="Arial"/>
          <w:bCs/>
          <w:sz w:val="28"/>
          <w:szCs w:val="28"/>
        </w:rPr>
        <w:t xml:space="preserve">I.Alliks informē, ka nākamā sēde plānota </w:t>
      </w:r>
      <w:r w:rsidR="005816FA" w:rsidRPr="00E66527">
        <w:rPr>
          <w:rFonts w:ascii="Arial" w:hAnsi="Arial" w:cs="Arial"/>
          <w:bCs/>
          <w:sz w:val="28"/>
          <w:szCs w:val="28"/>
        </w:rPr>
        <w:t>septembrī</w:t>
      </w:r>
      <w:r w:rsidR="00E94346" w:rsidRPr="00E66527">
        <w:rPr>
          <w:rFonts w:ascii="Arial" w:hAnsi="Arial" w:cs="Arial"/>
          <w:bCs/>
          <w:sz w:val="28"/>
          <w:szCs w:val="28"/>
        </w:rPr>
        <w:t>, par darba kārtību informēsim atsevišķi.</w:t>
      </w:r>
    </w:p>
    <w:p w14:paraId="2F7CCA07" w14:textId="77777777" w:rsidR="00C45B46" w:rsidRPr="00E66527" w:rsidRDefault="00C45B46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571EE7BC" w14:textId="77777777" w:rsidR="008225ED" w:rsidRPr="00E66527" w:rsidRDefault="008225ED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778811D1" w14:textId="0DDDB4D8" w:rsidR="004972F6" w:rsidRPr="00E66527" w:rsidRDefault="00BF16AE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E66527">
        <w:rPr>
          <w:rFonts w:ascii="Arial" w:hAnsi="Arial" w:cs="Arial"/>
          <w:i/>
          <w:sz w:val="28"/>
          <w:szCs w:val="28"/>
        </w:rPr>
        <w:t>S</w:t>
      </w:r>
      <w:r w:rsidR="00816AF7" w:rsidRPr="00E66527">
        <w:rPr>
          <w:rFonts w:ascii="Arial" w:hAnsi="Arial" w:cs="Arial"/>
          <w:i/>
          <w:sz w:val="28"/>
          <w:szCs w:val="28"/>
        </w:rPr>
        <w:t>ēd</w:t>
      </w:r>
      <w:r w:rsidR="00280F78" w:rsidRPr="00E66527">
        <w:rPr>
          <w:rFonts w:ascii="Arial" w:hAnsi="Arial" w:cs="Arial"/>
          <w:i/>
          <w:sz w:val="28"/>
          <w:szCs w:val="28"/>
        </w:rPr>
        <w:t>i</w:t>
      </w:r>
      <w:r w:rsidR="00816AF7" w:rsidRPr="00E66527">
        <w:rPr>
          <w:rFonts w:ascii="Arial" w:hAnsi="Arial" w:cs="Arial"/>
          <w:i/>
          <w:sz w:val="28"/>
          <w:szCs w:val="28"/>
        </w:rPr>
        <w:t xml:space="preserve"> beidz plkst. 1</w:t>
      </w:r>
      <w:r w:rsidR="00C551A5" w:rsidRPr="00E66527">
        <w:rPr>
          <w:rFonts w:ascii="Arial" w:hAnsi="Arial" w:cs="Arial"/>
          <w:i/>
          <w:sz w:val="28"/>
          <w:szCs w:val="28"/>
        </w:rPr>
        <w:t>3</w:t>
      </w:r>
      <w:r w:rsidR="00BF00AA" w:rsidRPr="00E66527">
        <w:rPr>
          <w:rFonts w:ascii="Arial" w:hAnsi="Arial" w:cs="Arial"/>
          <w:i/>
          <w:sz w:val="28"/>
          <w:szCs w:val="28"/>
        </w:rPr>
        <w:t>:</w:t>
      </w:r>
      <w:r w:rsidR="00C551A5" w:rsidRPr="00E66527">
        <w:rPr>
          <w:rFonts w:ascii="Arial" w:hAnsi="Arial" w:cs="Arial"/>
          <w:i/>
          <w:sz w:val="28"/>
          <w:szCs w:val="28"/>
        </w:rPr>
        <w:t>5</w:t>
      </w:r>
      <w:r w:rsidR="00BF00AA" w:rsidRPr="00E66527">
        <w:rPr>
          <w:rFonts w:ascii="Arial" w:hAnsi="Arial" w:cs="Arial"/>
          <w:i/>
          <w:sz w:val="28"/>
          <w:szCs w:val="28"/>
        </w:rPr>
        <w:t>0</w:t>
      </w:r>
      <w:r w:rsidR="00E511EE" w:rsidRPr="00E66527">
        <w:rPr>
          <w:rFonts w:ascii="Arial" w:hAnsi="Arial" w:cs="Arial"/>
          <w:i/>
          <w:sz w:val="28"/>
          <w:szCs w:val="28"/>
        </w:rPr>
        <w:t>.</w:t>
      </w:r>
    </w:p>
    <w:p w14:paraId="37982301" w14:textId="334188DE" w:rsidR="00816AF7" w:rsidRPr="00E66527" w:rsidRDefault="00816AF7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742C8E94" w14:textId="6C66AD1D" w:rsidR="00416F37" w:rsidRPr="00E66527" w:rsidRDefault="00416F37" w:rsidP="00E66527">
      <w:p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</w:p>
    <w:p w14:paraId="5DF9D68C" w14:textId="2A45E36B" w:rsidR="00180FD3" w:rsidRPr="00E66527" w:rsidRDefault="005A4914" w:rsidP="00E6652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66527">
        <w:rPr>
          <w:rFonts w:ascii="Arial" w:hAnsi="Arial" w:cs="Arial"/>
          <w:sz w:val="28"/>
          <w:szCs w:val="28"/>
        </w:rPr>
        <w:t>Pielikumā:</w:t>
      </w:r>
      <w:r w:rsidR="00BD4C57" w:rsidRPr="00E66527">
        <w:rPr>
          <w:rFonts w:ascii="Arial" w:hAnsi="Arial" w:cs="Arial"/>
          <w:sz w:val="28"/>
          <w:szCs w:val="28"/>
        </w:rPr>
        <w:t xml:space="preserve"> </w:t>
      </w:r>
      <w:r w:rsidR="00B23447" w:rsidRPr="00E66527">
        <w:rPr>
          <w:rFonts w:ascii="Arial" w:hAnsi="Arial" w:cs="Arial"/>
          <w:sz w:val="28"/>
          <w:szCs w:val="28"/>
        </w:rPr>
        <w:t>LM</w:t>
      </w:r>
      <w:r w:rsidR="00BD4C57" w:rsidRPr="00E66527">
        <w:rPr>
          <w:rFonts w:ascii="Arial" w:hAnsi="Arial" w:cs="Arial"/>
          <w:sz w:val="28"/>
          <w:szCs w:val="28"/>
        </w:rPr>
        <w:t xml:space="preserve"> </w:t>
      </w:r>
      <w:r w:rsidR="00EF66DB" w:rsidRPr="00E66527">
        <w:rPr>
          <w:rFonts w:ascii="Arial" w:hAnsi="Arial" w:cs="Arial"/>
          <w:sz w:val="28"/>
          <w:szCs w:val="28"/>
        </w:rPr>
        <w:t>prezentācija “</w:t>
      </w:r>
      <w:r w:rsidR="00535E0A" w:rsidRPr="00E66527">
        <w:rPr>
          <w:rFonts w:ascii="Arial" w:hAnsi="Arial" w:cs="Arial"/>
          <w:iCs/>
          <w:sz w:val="28"/>
          <w:szCs w:val="28"/>
        </w:rPr>
        <w:t>Satversmes tiesas spriedums par minimālo ienākumu sliekšņiem un tā izpildes progress.</w:t>
      </w:r>
      <w:r w:rsidR="00EF66DB" w:rsidRPr="00E66527">
        <w:rPr>
          <w:rFonts w:ascii="Arial" w:hAnsi="Arial" w:cs="Arial"/>
          <w:sz w:val="28"/>
          <w:szCs w:val="28"/>
        </w:rPr>
        <w:t xml:space="preserve">” </w:t>
      </w:r>
      <w:r w:rsidR="008F7EAA" w:rsidRPr="00E66527">
        <w:rPr>
          <w:rFonts w:ascii="Arial" w:hAnsi="Arial" w:cs="Arial"/>
          <w:sz w:val="28"/>
          <w:szCs w:val="28"/>
        </w:rPr>
        <w:t>(</w:t>
      </w:r>
      <w:r w:rsidR="00535E0A" w:rsidRPr="00E66527">
        <w:rPr>
          <w:rFonts w:ascii="Arial" w:hAnsi="Arial" w:cs="Arial"/>
          <w:sz w:val="28"/>
          <w:szCs w:val="28"/>
        </w:rPr>
        <w:t>11</w:t>
      </w:r>
      <w:r w:rsidR="00AC6223" w:rsidRPr="00E66527">
        <w:rPr>
          <w:rFonts w:ascii="Arial" w:hAnsi="Arial" w:cs="Arial"/>
          <w:sz w:val="28"/>
          <w:szCs w:val="28"/>
        </w:rPr>
        <w:t xml:space="preserve"> slaidi).</w:t>
      </w:r>
    </w:p>
    <w:p w14:paraId="655D4376" w14:textId="77777777" w:rsidR="00180FD3" w:rsidRPr="00E66527" w:rsidRDefault="00180FD3" w:rsidP="00E66527">
      <w:pPr>
        <w:pStyle w:val="Sarakstarindkopa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D88C5DE" w14:textId="77777777" w:rsidR="00847F97" w:rsidRPr="00E66527" w:rsidRDefault="00847F97" w:rsidP="00E66527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04190F5" w14:textId="77777777" w:rsidR="00414988" w:rsidRPr="00E66527" w:rsidRDefault="00414988" w:rsidP="00E66527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E2F61F2" w14:textId="453F0A79" w:rsidR="005A4914" w:rsidRPr="00E66527" w:rsidRDefault="005A4914" w:rsidP="00E66527">
      <w:pPr>
        <w:spacing w:after="0" w:line="360" w:lineRule="auto"/>
        <w:ind w:left="720" w:firstLine="720"/>
        <w:rPr>
          <w:rFonts w:ascii="Arial" w:hAnsi="Arial" w:cs="Arial"/>
          <w:color w:val="000000"/>
          <w:sz w:val="28"/>
          <w:szCs w:val="28"/>
        </w:rPr>
      </w:pPr>
      <w:r w:rsidRPr="00E66527">
        <w:rPr>
          <w:rFonts w:ascii="Arial" w:hAnsi="Arial" w:cs="Arial"/>
          <w:color w:val="000000"/>
          <w:sz w:val="28"/>
          <w:szCs w:val="28"/>
        </w:rPr>
        <w:t>Komitejas vadītāj</w:t>
      </w:r>
      <w:r w:rsidR="0080134C" w:rsidRPr="00E66527">
        <w:rPr>
          <w:rFonts w:ascii="Arial" w:hAnsi="Arial" w:cs="Arial"/>
          <w:color w:val="000000"/>
          <w:sz w:val="28"/>
          <w:szCs w:val="28"/>
        </w:rPr>
        <w:t>s</w:t>
      </w: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="00F175EE" w:rsidRPr="00E66527">
        <w:rPr>
          <w:rFonts w:ascii="Arial" w:hAnsi="Arial" w:cs="Arial"/>
          <w:sz w:val="28"/>
          <w:szCs w:val="28"/>
        </w:rPr>
        <w:t>(paraksts*)</w:t>
      </w: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="00C6280A" w:rsidRPr="00E66527">
        <w:rPr>
          <w:rFonts w:ascii="Arial" w:hAnsi="Arial" w:cs="Arial"/>
          <w:color w:val="000000"/>
          <w:sz w:val="28"/>
          <w:szCs w:val="28"/>
        </w:rPr>
        <w:tab/>
      </w:r>
      <w:r w:rsidR="0080134C" w:rsidRPr="00E66527">
        <w:rPr>
          <w:rFonts w:ascii="Arial" w:hAnsi="Arial" w:cs="Arial"/>
          <w:color w:val="000000"/>
          <w:sz w:val="28"/>
          <w:szCs w:val="28"/>
        </w:rPr>
        <w:t>I.Alliks</w:t>
      </w:r>
    </w:p>
    <w:p w14:paraId="1B1A4E64" w14:textId="77777777" w:rsidR="006042FE" w:rsidRPr="00E66527" w:rsidRDefault="005A4914" w:rsidP="00E66527">
      <w:pPr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Pr="00E66527">
        <w:rPr>
          <w:rFonts w:ascii="Arial" w:hAnsi="Arial" w:cs="Arial"/>
          <w:color w:val="000000"/>
          <w:sz w:val="28"/>
          <w:szCs w:val="28"/>
        </w:rPr>
        <w:tab/>
      </w:r>
    </w:p>
    <w:p w14:paraId="52B3696E" w14:textId="3371DEC3" w:rsidR="00DE2B0B" w:rsidRPr="00E66527" w:rsidRDefault="005A4914" w:rsidP="00E6652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Pr="00E66527">
        <w:rPr>
          <w:rFonts w:ascii="Arial" w:hAnsi="Arial" w:cs="Arial"/>
          <w:color w:val="000000"/>
          <w:sz w:val="28"/>
          <w:szCs w:val="28"/>
        </w:rPr>
        <w:tab/>
      </w:r>
      <w:r w:rsidRPr="00E66527">
        <w:rPr>
          <w:rFonts w:ascii="Arial" w:hAnsi="Arial" w:cs="Arial"/>
          <w:sz w:val="28"/>
          <w:szCs w:val="28"/>
        </w:rPr>
        <w:t>Protokolēja</w:t>
      </w:r>
      <w:r w:rsidRPr="00E66527">
        <w:rPr>
          <w:rFonts w:ascii="Arial" w:hAnsi="Arial" w:cs="Arial"/>
          <w:sz w:val="28"/>
          <w:szCs w:val="28"/>
        </w:rPr>
        <w:tab/>
      </w:r>
      <w:r w:rsidRPr="00E66527">
        <w:rPr>
          <w:rFonts w:ascii="Arial" w:hAnsi="Arial" w:cs="Arial"/>
          <w:sz w:val="28"/>
          <w:szCs w:val="28"/>
        </w:rPr>
        <w:tab/>
      </w:r>
      <w:r w:rsidRPr="00E66527">
        <w:rPr>
          <w:rFonts w:ascii="Arial" w:hAnsi="Arial" w:cs="Arial"/>
          <w:sz w:val="28"/>
          <w:szCs w:val="28"/>
        </w:rPr>
        <w:tab/>
      </w:r>
      <w:r w:rsidR="0080134C" w:rsidRPr="00E66527">
        <w:rPr>
          <w:rFonts w:ascii="Arial" w:hAnsi="Arial" w:cs="Arial"/>
          <w:sz w:val="28"/>
          <w:szCs w:val="28"/>
        </w:rPr>
        <w:t>(paraksts*)</w:t>
      </w:r>
      <w:r w:rsidRPr="00E66527">
        <w:rPr>
          <w:rFonts w:ascii="Arial" w:hAnsi="Arial" w:cs="Arial"/>
          <w:sz w:val="28"/>
          <w:szCs w:val="28"/>
        </w:rPr>
        <w:tab/>
      </w:r>
      <w:r w:rsidRPr="00E66527">
        <w:rPr>
          <w:rFonts w:ascii="Arial" w:hAnsi="Arial" w:cs="Arial"/>
          <w:sz w:val="28"/>
          <w:szCs w:val="28"/>
        </w:rPr>
        <w:tab/>
      </w:r>
      <w:r w:rsidR="00CF56E5" w:rsidRPr="00E66527">
        <w:rPr>
          <w:rFonts w:ascii="Arial" w:hAnsi="Arial" w:cs="Arial"/>
          <w:sz w:val="28"/>
          <w:szCs w:val="28"/>
        </w:rPr>
        <w:t>E.Kūla</w:t>
      </w:r>
    </w:p>
    <w:sectPr w:rsidR="00DE2B0B" w:rsidRPr="00E66527" w:rsidSect="00BC0351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1AD8" w14:textId="77777777" w:rsidR="008F7521" w:rsidRDefault="008F7521" w:rsidP="005A4914">
      <w:pPr>
        <w:spacing w:after="0" w:line="240" w:lineRule="auto"/>
      </w:pPr>
      <w:r>
        <w:separator/>
      </w:r>
    </w:p>
  </w:endnote>
  <w:endnote w:type="continuationSeparator" w:id="0">
    <w:p w14:paraId="74A16350" w14:textId="77777777" w:rsidR="008F7521" w:rsidRDefault="008F7521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BD4C57" w:rsidRDefault="00BD4C57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DF13C8" w14:textId="77777777" w:rsidR="00BD4C57" w:rsidRDefault="00BD4C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0B23" w14:textId="77777777" w:rsidR="008F7521" w:rsidRDefault="008F7521" w:rsidP="005A4914">
      <w:pPr>
        <w:spacing w:after="0" w:line="240" w:lineRule="auto"/>
      </w:pPr>
      <w:r>
        <w:separator/>
      </w:r>
    </w:p>
  </w:footnote>
  <w:footnote w:type="continuationSeparator" w:id="0">
    <w:p w14:paraId="5FA74CD4" w14:textId="77777777" w:rsidR="008F7521" w:rsidRDefault="008F7521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B28"/>
    <w:multiLevelType w:val="hybridMultilevel"/>
    <w:tmpl w:val="460C8E90"/>
    <w:lvl w:ilvl="0" w:tplc="1E70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B4C63EA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551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2CD0324"/>
    <w:multiLevelType w:val="hybridMultilevel"/>
    <w:tmpl w:val="F6EA2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43F0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25FF9"/>
    <w:multiLevelType w:val="hybridMultilevel"/>
    <w:tmpl w:val="79009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229E"/>
    <w:multiLevelType w:val="hybridMultilevel"/>
    <w:tmpl w:val="C7B29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33"/>
  </w:num>
  <w:num w:numId="4">
    <w:abstractNumId w:val="32"/>
  </w:num>
  <w:num w:numId="5">
    <w:abstractNumId w:val="21"/>
  </w:num>
  <w:num w:numId="6">
    <w:abstractNumId w:val="3"/>
  </w:num>
  <w:num w:numId="7">
    <w:abstractNumId w:val="11"/>
  </w:num>
  <w:num w:numId="8">
    <w:abstractNumId w:val="18"/>
  </w:num>
  <w:num w:numId="9">
    <w:abstractNumId w:val="2"/>
  </w:num>
  <w:num w:numId="10">
    <w:abstractNumId w:val="12"/>
  </w:num>
  <w:num w:numId="11">
    <w:abstractNumId w:val="31"/>
  </w:num>
  <w:num w:numId="12">
    <w:abstractNumId w:val="10"/>
  </w:num>
  <w:num w:numId="13">
    <w:abstractNumId w:val="7"/>
  </w:num>
  <w:num w:numId="14">
    <w:abstractNumId w:val="24"/>
  </w:num>
  <w:num w:numId="15">
    <w:abstractNumId w:val="28"/>
  </w:num>
  <w:num w:numId="16">
    <w:abstractNumId w:val="14"/>
  </w:num>
  <w:num w:numId="17">
    <w:abstractNumId w:val="8"/>
  </w:num>
  <w:num w:numId="18">
    <w:abstractNumId w:val="22"/>
  </w:num>
  <w:num w:numId="19">
    <w:abstractNumId w:val="15"/>
  </w:num>
  <w:num w:numId="20">
    <w:abstractNumId w:val="23"/>
  </w:num>
  <w:num w:numId="21">
    <w:abstractNumId w:val="19"/>
  </w:num>
  <w:num w:numId="22">
    <w:abstractNumId w:val="27"/>
  </w:num>
  <w:num w:numId="23">
    <w:abstractNumId w:val="37"/>
  </w:num>
  <w:num w:numId="24">
    <w:abstractNumId w:val="6"/>
  </w:num>
  <w:num w:numId="25">
    <w:abstractNumId w:val="16"/>
  </w:num>
  <w:num w:numId="26">
    <w:abstractNumId w:val="17"/>
  </w:num>
  <w:num w:numId="27">
    <w:abstractNumId w:val="36"/>
  </w:num>
  <w:num w:numId="28">
    <w:abstractNumId w:val="29"/>
  </w:num>
  <w:num w:numId="29">
    <w:abstractNumId w:val="0"/>
  </w:num>
  <w:num w:numId="30">
    <w:abstractNumId w:val="4"/>
  </w:num>
  <w:num w:numId="31">
    <w:abstractNumId w:val="20"/>
  </w:num>
  <w:num w:numId="32">
    <w:abstractNumId w:val="5"/>
  </w:num>
  <w:num w:numId="33">
    <w:abstractNumId w:val="34"/>
  </w:num>
  <w:num w:numId="34">
    <w:abstractNumId w:val="1"/>
  </w:num>
  <w:num w:numId="35">
    <w:abstractNumId w:val="26"/>
  </w:num>
  <w:num w:numId="36">
    <w:abstractNumId w:val="13"/>
  </w:num>
  <w:num w:numId="37">
    <w:abstractNumId w:val="25"/>
  </w:num>
  <w:num w:numId="3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AB"/>
    <w:rsid w:val="000326F1"/>
    <w:rsid w:val="00033169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3586"/>
    <w:rsid w:val="0004449A"/>
    <w:rsid w:val="000448D7"/>
    <w:rsid w:val="00044D82"/>
    <w:rsid w:val="000457E9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6F1F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3E48"/>
    <w:rsid w:val="0008424F"/>
    <w:rsid w:val="000848E3"/>
    <w:rsid w:val="000848FC"/>
    <w:rsid w:val="000849D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C2B"/>
    <w:rsid w:val="000C1C90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2BC"/>
    <w:rsid w:val="000D7964"/>
    <w:rsid w:val="000E062C"/>
    <w:rsid w:val="000E0D38"/>
    <w:rsid w:val="000E0F3E"/>
    <w:rsid w:val="000E15EB"/>
    <w:rsid w:val="000E16B4"/>
    <w:rsid w:val="000E1DD5"/>
    <w:rsid w:val="000E363A"/>
    <w:rsid w:val="000E3BE7"/>
    <w:rsid w:val="000E3F5E"/>
    <w:rsid w:val="000E4F31"/>
    <w:rsid w:val="000E5530"/>
    <w:rsid w:val="000E55D1"/>
    <w:rsid w:val="000E5EAD"/>
    <w:rsid w:val="000E69C1"/>
    <w:rsid w:val="000E7779"/>
    <w:rsid w:val="000F046C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E49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0EE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094A"/>
    <w:rsid w:val="001315D8"/>
    <w:rsid w:val="0013186C"/>
    <w:rsid w:val="001318DC"/>
    <w:rsid w:val="001325B8"/>
    <w:rsid w:val="001337DC"/>
    <w:rsid w:val="00135E00"/>
    <w:rsid w:val="00136EB7"/>
    <w:rsid w:val="00140B93"/>
    <w:rsid w:val="00142532"/>
    <w:rsid w:val="00142AAD"/>
    <w:rsid w:val="00142C04"/>
    <w:rsid w:val="00142DF1"/>
    <w:rsid w:val="00143126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327A"/>
    <w:rsid w:val="001535FD"/>
    <w:rsid w:val="00154247"/>
    <w:rsid w:val="00154A02"/>
    <w:rsid w:val="00155132"/>
    <w:rsid w:val="0015537F"/>
    <w:rsid w:val="001556AD"/>
    <w:rsid w:val="00155FE1"/>
    <w:rsid w:val="0015630D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69A5"/>
    <w:rsid w:val="001A6C84"/>
    <w:rsid w:val="001A7332"/>
    <w:rsid w:val="001A733B"/>
    <w:rsid w:val="001A7907"/>
    <w:rsid w:val="001A7CD7"/>
    <w:rsid w:val="001B0CD3"/>
    <w:rsid w:val="001B1DAD"/>
    <w:rsid w:val="001B236E"/>
    <w:rsid w:val="001B259F"/>
    <w:rsid w:val="001B261B"/>
    <w:rsid w:val="001B2ED1"/>
    <w:rsid w:val="001B433A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378"/>
    <w:rsid w:val="001C24B0"/>
    <w:rsid w:val="001C2989"/>
    <w:rsid w:val="001C2ADF"/>
    <w:rsid w:val="001C3FD4"/>
    <w:rsid w:val="001C5F14"/>
    <w:rsid w:val="001C627D"/>
    <w:rsid w:val="001C62E3"/>
    <w:rsid w:val="001C6A00"/>
    <w:rsid w:val="001C6CB5"/>
    <w:rsid w:val="001C6F34"/>
    <w:rsid w:val="001C6F4E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27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419"/>
    <w:rsid w:val="001E7532"/>
    <w:rsid w:val="001E7D5D"/>
    <w:rsid w:val="001F10FB"/>
    <w:rsid w:val="001F1B54"/>
    <w:rsid w:val="001F3689"/>
    <w:rsid w:val="001F408C"/>
    <w:rsid w:val="001F4DFE"/>
    <w:rsid w:val="001F4F1F"/>
    <w:rsid w:val="001F515C"/>
    <w:rsid w:val="001F69EF"/>
    <w:rsid w:val="001F7FFE"/>
    <w:rsid w:val="0020070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0B8"/>
    <w:rsid w:val="00210A12"/>
    <w:rsid w:val="00211016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2B1D"/>
    <w:rsid w:val="002334CF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5F74"/>
    <w:rsid w:val="0027625A"/>
    <w:rsid w:val="00277A77"/>
    <w:rsid w:val="00277C56"/>
    <w:rsid w:val="0028062D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A7F54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691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433"/>
    <w:rsid w:val="00315E31"/>
    <w:rsid w:val="00316442"/>
    <w:rsid w:val="00317340"/>
    <w:rsid w:val="003178C2"/>
    <w:rsid w:val="00317963"/>
    <w:rsid w:val="00317A2E"/>
    <w:rsid w:val="00317D30"/>
    <w:rsid w:val="003228F9"/>
    <w:rsid w:val="00322F39"/>
    <w:rsid w:val="003234B1"/>
    <w:rsid w:val="0032384B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820"/>
    <w:rsid w:val="003349FD"/>
    <w:rsid w:val="00334EDF"/>
    <w:rsid w:val="0033546F"/>
    <w:rsid w:val="003357D2"/>
    <w:rsid w:val="003362B6"/>
    <w:rsid w:val="00336761"/>
    <w:rsid w:val="003367D3"/>
    <w:rsid w:val="00336C44"/>
    <w:rsid w:val="00337428"/>
    <w:rsid w:val="00337AC2"/>
    <w:rsid w:val="00341588"/>
    <w:rsid w:val="00341A37"/>
    <w:rsid w:val="00341DA9"/>
    <w:rsid w:val="00342E83"/>
    <w:rsid w:val="00343219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5BD9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87E01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248"/>
    <w:rsid w:val="003A1E43"/>
    <w:rsid w:val="003A2775"/>
    <w:rsid w:val="003A2C62"/>
    <w:rsid w:val="003A4F71"/>
    <w:rsid w:val="003A52E8"/>
    <w:rsid w:val="003A52EA"/>
    <w:rsid w:val="003A7D6B"/>
    <w:rsid w:val="003A7E17"/>
    <w:rsid w:val="003A7EBC"/>
    <w:rsid w:val="003B09DA"/>
    <w:rsid w:val="003B1392"/>
    <w:rsid w:val="003B262C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54E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99"/>
    <w:rsid w:val="003D0C2D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4988"/>
    <w:rsid w:val="00415E8C"/>
    <w:rsid w:val="004163F2"/>
    <w:rsid w:val="00416F37"/>
    <w:rsid w:val="00417DA0"/>
    <w:rsid w:val="00420028"/>
    <w:rsid w:val="0042106F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0B04"/>
    <w:rsid w:val="00431610"/>
    <w:rsid w:val="00431F7F"/>
    <w:rsid w:val="00432449"/>
    <w:rsid w:val="004325C1"/>
    <w:rsid w:val="0043291C"/>
    <w:rsid w:val="0043346B"/>
    <w:rsid w:val="0043379F"/>
    <w:rsid w:val="00433C72"/>
    <w:rsid w:val="004343B3"/>
    <w:rsid w:val="00434EF6"/>
    <w:rsid w:val="004354DC"/>
    <w:rsid w:val="004356B5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21C7"/>
    <w:rsid w:val="004623CD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1E76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C88"/>
    <w:rsid w:val="00477F27"/>
    <w:rsid w:val="004804FC"/>
    <w:rsid w:val="00480E05"/>
    <w:rsid w:val="00481AA1"/>
    <w:rsid w:val="00481DA4"/>
    <w:rsid w:val="004827F9"/>
    <w:rsid w:val="00482FE6"/>
    <w:rsid w:val="0048363B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6363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6B23"/>
    <w:rsid w:val="004B70F1"/>
    <w:rsid w:val="004B798D"/>
    <w:rsid w:val="004B79AB"/>
    <w:rsid w:val="004B7EDF"/>
    <w:rsid w:val="004B7F61"/>
    <w:rsid w:val="004C035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08AB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2C9"/>
    <w:rsid w:val="004F477B"/>
    <w:rsid w:val="004F4A04"/>
    <w:rsid w:val="004F50F2"/>
    <w:rsid w:val="004F65E8"/>
    <w:rsid w:val="004F70CB"/>
    <w:rsid w:val="0050083C"/>
    <w:rsid w:val="00501378"/>
    <w:rsid w:val="005013C0"/>
    <w:rsid w:val="00501FF4"/>
    <w:rsid w:val="005028C7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03"/>
    <w:rsid w:val="005249FD"/>
    <w:rsid w:val="005255AF"/>
    <w:rsid w:val="00525601"/>
    <w:rsid w:val="005257CE"/>
    <w:rsid w:val="00525BA7"/>
    <w:rsid w:val="00526014"/>
    <w:rsid w:val="005265DD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E0A"/>
    <w:rsid w:val="00535F5C"/>
    <w:rsid w:val="0053616C"/>
    <w:rsid w:val="005369E9"/>
    <w:rsid w:val="00536C1F"/>
    <w:rsid w:val="00537B6B"/>
    <w:rsid w:val="00540A94"/>
    <w:rsid w:val="00540EE9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4F0D"/>
    <w:rsid w:val="0056519B"/>
    <w:rsid w:val="00565CB6"/>
    <w:rsid w:val="00566112"/>
    <w:rsid w:val="005665D1"/>
    <w:rsid w:val="00567315"/>
    <w:rsid w:val="0056760A"/>
    <w:rsid w:val="0056791D"/>
    <w:rsid w:val="0057108D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E9A"/>
    <w:rsid w:val="00575229"/>
    <w:rsid w:val="00575552"/>
    <w:rsid w:val="00575B43"/>
    <w:rsid w:val="0057735B"/>
    <w:rsid w:val="00577EF2"/>
    <w:rsid w:val="00580A93"/>
    <w:rsid w:val="00581050"/>
    <w:rsid w:val="005816FA"/>
    <w:rsid w:val="005818FC"/>
    <w:rsid w:val="00582382"/>
    <w:rsid w:val="005824E9"/>
    <w:rsid w:val="00582D54"/>
    <w:rsid w:val="005839C0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754"/>
    <w:rsid w:val="00596A2A"/>
    <w:rsid w:val="00596CDA"/>
    <w:rsid w:val="00596D3A"/>
    <w:rsid w:val="00596E65"/>
    <w:rsid w:val="005A03AB"/>
    <w:rsid w:val="005A1954"/>
    <w:rsid w:val="005A1AE5"/>
    <w:rsid w:val="005A1EA9"/>
    <w:rsid w:val="005A1FF6"/>
    <w:rsid w:val="005A20EE"/>
    <w:rsid w:val="005A35D4"/>
    <w:rsid w:val="005A3688"/>
    <w:rsid w:val="005A4914"/>
    <w:rsid w:val="005A49FC"/>
    <w:rsid w:val="005A4C3B"/>
    <w:rsid w:val="005A4DFD"/>
    <w:rsid w:val="005A5322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0E1"/>
    <w:rsid w:val="005B79A2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5224"/>
    <w:rsid w:val="005C5995"/>
    <w:rsid w:val="005C7368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5A35"/>
    <w:rsid w:val="005D6AB5"/>
    <w:rsid w:val="005D74E0"/>
    <w:rsid w:val="005D7A4E"/>
    <w:rsid w:val="005E008C"/>
    <w:rsid w:val="005E0A74"/>
    <w:rsid w:val="005E1517"/>
    <w:rsid w:val="005E1B40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310D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9B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5511"/>
    <w:rsid w:val="0062576D"/>
    <w:rsid w:val="006259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1BC7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95B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166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5FCC"/>
    <w:rsid w:val="0066645F"/>
    <w:rsid w:val="006668B7"/>
    <w:rsid w:val="00667098"/>
    <w:rsid w:val="00667D25"/>
    <w:rsid w:val="00667D65"/>
    <w:rsid w:val="00667F08"/>
    <w:rsid w:val="00670B25"/>
    <w:rsid w:val="00670E05"/>
    <w:rsid w:val="006717B2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0609"/>
    <w:rsid w:val="006A1203"/>
    <w:rsid w:val="006A12F8"/>
    <w:rsid w:val="006A138F"/>
    <w:rsid w:val="006A187C"/>
    <w:rsid w:val="006A1D36"/>
    <w:rsid w:val="006A1DD4"/>
    <w:rsid w:val="006A30F4"/>
    <w:rsid w:val="006A3ACC"/>
    <w:rsid w:val="006A4790"/>
    <w:rsid w:val="006A4D7B"/>
    <w:rsid w:val="006A52A3"/>
    <w:rsid w:val="006A5A3E"/>
    <w:rsid w:val="006A6C3E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B5CCD"/>
    <w:rsid w:val="006B68B3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DAF"/>
    <w:rsid w:val="006D59E6"/>
    <w:rsid w:val="006D5B4F"/>
    <w:rsid w:val="006E11DB"/>
    <w:rsid w:val="006E1CBE"/>
    <w:rsid w:val="006E2BC0"/>
    <w:rsid w:val="006E3127"/>
    <w:rsid w:val="006E3314"/>
    <w:rsid w:val="006E4158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6C61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2FA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39D7"/>
    <w:rsid w:val="00713ACA"/>
    <w:rsid w:val="00713F68"/>
    <w:rsid w:val="00714318"/>
    <w:rsid w:val="007149C9"/>
    <w:rsid w:val="00714D51"/>
    <w:rsid w:val="0071517F"/>
    <w:rsid w:val="007154AE"/>
    <w:rsid w:val="007162AA"/>
    <w:rsid w:val="007173F3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14A"/>
    <w:rsid w:val="00727B24"/>
    <w:rsid w:val="00730BA6"/>
    <w:rsid w:val="00731B3C"/>
    <w:rsid w:val="00732B41"/>
    <w:rsid w:val="00733EC6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8B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061D"/>
    <w:rsid w:val="00761280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2F65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2282"/>
    <w:rsid w:val="007A364F"/>
    <w:rsid w:val="007A43E2"/>
    <w:rsid w:val="007A53AC"/>
    <w:rsid w:val="007A5581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3AE"/>
    <w:rsid w:val="007B5676"/>
    <w:rsid w:val="007B63FF"/>
    <w:rsid w:val="007B6757"/>
    <w:rsid w:val="007B704C"/>
    <w:rsid w:val="007B7776"/>
    <w:rsid w:val="007B7BF8"/>
    <w:rsid w:val="007B7E43"/>
    <w:rsid w:val="007C1712"/>
    <w:rsid w:val="007C1BFC"/>
    <w:rsid w:val="007C1C0A"/>
    <w:rsid w:val="007C1CE3"/>
    <w:rsid w:val="007C1FB5"/>
    <w:rsid w:val="007C28A1"/>
    <w:rsid w:val="007C2967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6135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967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71B"/>
    <w:rsid w:val="007F3C39"/>
    <w:rsid w:val="007F4EE9"/>
    <w:rsid w:val="007F612C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D5"/>
    <w:rsid w:val="008075A6"/>
    <w:rsid w:val="00807A7F"/>
    <w:rsid w:val="00810095"/>
    <w:rsid w:val="00810693"/>
    <w:rsid w:val="00810950"/>
    <w:rsid w:val="00810DD4"/>
    <w:rsid w:val="00811260"/>
    <w:rsid w:val="008122F2"/>
    <w:rsid w:val="00812724"/>
    <w:rsid w:val="00812CDC"/>
    <w:rsid w:val="008134BE"/>
    <w:rsid w:val="00813CAA"/>
    <w:rsid w:val="00813F79"/>
    <w:rsid w:val="008141FD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16F63"/>
    <w:rsid w:val="00820844"/>
    <w:rsid w:val="008217F6"/>
    <w:rsid w:val="00821833"/>
    <w:rsid w:val="0082239F"/>
    <w:rsid w:val="008225ED"/>
    <w:rsid w:val="00824038"/>
    <w:rsid w:val="00824C58"/>
    <w:rsid w:val="0082506D"/>
    <w:rsid w:val="008268DC"/>
    <w:rsid w:val="00826A7B"/>
    <w:rsid w:val="00826EAA"/>
    <w:rsid w:val="00826F70"/>
    <w:rsid w:val="008276BC"/>
    <w:rsid w:val="008277EE"/>
    <w:rsid w:val="008278F0"/>
    <w:rsid w:val="00827B7D"/>
    <w:rsid w:val="0083129B"/>
    <w:rsid w:val="00831B44"/>
    <w:rsid w:val="00832198"/>
    <w:rsid w:val="00832584"/>
    <w:rsid w:val="00832DF2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AD2"/>
    <w:rsid w:val="00857905"/>
    <w:rsid w:val="00857E03"/>
    <w:rsid w:val="00857F71"/>
    <w:rsid w:val="008611B5"/>
    <w:rsid w:val="00861C8A"/>
    <w:rsid w:val="00861CA1"/>
    <w:rsid w:val="0086295D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4250"/>
    <w:rsid w:val="0087582D"/>
    <w:rsid w:val="008759BA"/>
    <w:rsid w:val="008761AE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1D40"/>
    <w:rsid w:val="0089206E"/>
    <w:rsid w:val="008928DE"/>
    <w:rsid w:val="00892999"/>
    <w:rsid w:val="00893D8B"/>
    <w:rsid w:val="00894003"/>
    <w:rsid w:val="00894178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09CF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15B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510C"/>
    <w:rsid w:val="008C596E"/>
    <w:rsid w:val="008C59B7"/>
    <w:rsid w:val="008C5BDA"/>
    <w:rsid w:val="008C60DB"/>
    <w:rsid w:val="008C7A18"/>
    <w:rsid w:val="008D0244"/>
    <w:rsid w:val="008D0BA1"/>
    <w:rsid w:val="008D12A0"/>
    <w:rsid w:val="008D146F"/>
    <w:rsid w:val="008D16E5"/>
    <w:rsid w:val="008D175A"/>
    <w:rsid w:val="008D1A2C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5D43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521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6B8"/>
    <w:rsid w:val="00902BA2"/>
    <w:rsid w:val="009034B6"/>
    <w:rsid w:val="009035C9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D13"/>
    <w:rsid w:val="00922D90"/>
    <w:rsid w:val="00922F0D"/>
    <w:rsid w:val="00923444"/>
    <w:rsid w:val="00923804"/>
    <w:rsid w:val="009259D7"/>
    <w:rsid w:val="00926589"/>
    <w:rsid w:val="0092751A"/>
    <w:rsid w:val="009279DD"/>
    <w:rsid w:val="00927EE8"/>
    <w:rsid w:val="00930BE2"/>
    <w:rsid w:val="00932196"/>
    <w:rsid w:val="009325F9"/>
    <w:rsid w:val="00933260"/>
    <w:rsid w:val="00933973"/>
    <w:rsid w:val="00933FB7"/>
    <w:rsid w:val="00934A2F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3F9B"/>
    <w:rsid w:val="009441B3"/>
    <w:rsid w:val="00946368"/>
    <w:rsid w:val="00946672"/>
    <w:rsid w:val="00947AC7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CDB"/>
    <w:rsid w:val="00967D16"/>
    <w:rsid w:val="0097087B"/>
    <w:rsid w:val="009715DE"/>
    <w:rsid w:val="0097262D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DE8"/>
    <w:rsid w:val="009A1F43"/>
    <w:rsid w:val="009A2532"/>
    <w:rsid w:val="009A2752"/>
    <w:rsid w:val="009A283C"/>
    <w:rsid w:val="009A2D38"/>
    <w:rsid w:val="009A363D"/>
    <w:rsid w:val="009A4601"/>
    <w:rsid w:val="009A5C05"/>
    <w:rsid w:val="009A5EF8"/>
    <w:rsid w:val="009A7369"/>
    <w:rsid w:val="009A736E"/>
    <w:rsid w:val="009A7796"/>
    <w:rsid w:val="009A77EC"/>
    <w:rsid w:val="009A793D"/>
    <w:rsid w:val="009A7BAF"/>
    <w:rsid w:val="009B058E"/>
    <w:rsid w:val="009B0F06"/>
    <w:rsid w:val="009B120D"/>
    <w:rsid w:val="009B15FA"/>
    <w:rsid w:val="009B1638"/>
    <w:rsid w:val="009B1711"/>
    <w:rsid w:val="009B22CB"/>
    <w:rsid w:val="009B29D9"/>
    <w:rsid w:val="009B3B76"/>
    <w:rsid w:val="009B3C84"/>
    <w:rsid w:val="009B3CA2"/>
    <w:rsid w:val="009B3D78"/>
    <w:rsid w:val="009B466C"/>
    <w:rsid w:val="009B59C6"/>
    <w:rsid w:val="009B5EE5"/>
    <w:rsid w:val="009B6E9E"/>
    <w:rsid w:val="009B73DA"/>
    <w:rsid w:val="009B76CA"/>
    <w:rsid w:val="009B7B56"/>
    <w:rsid w:val="009B7BDA"/>
    <w:rsid w:val="009C1171"/>
    <w:rsid w:val="009C125D"/>
    <w:rsid w:val="009C13AB"/>
    <w:rsid w:val="009C1BB9"/>
    <w:rsid w:val="009C1CAE"/>
    <w:rsid w:val="009C24B2"/>
    <w:rsid w:val="009C2E95"/>
    <w:rsid w:val="009C3F8A"/>
    <w:rsid w:val="009C43E8"/>
    <w:rsid w:val="009C4452"/>
    <w:rsid w:val="009C5928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A59"/>
    <w:rsid w:val="009D4B47"/>
    <w:rsid w:val="009D5280"/>
    <w:rsid w:val="009D564C"/>
    <w:rsid w:val="009D7C20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9F7382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3FC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0E"/>
    <w:rsid w:val="00A37477"/>
    <w:rsid w:val="00A37553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50A3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3B7E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2FD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54"/>
    <w:rsid w:val="00A977D8"/>
    <w:rsid w:val="00A97E1F"/>
    <w:rsid w:val="00AA0125"/>
    <w:rsid w:val="00AA2170"/>
    <w:rsid w:val="00AA40F3"/>
    <w:rsid w:val="00AA430E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0A"/>
    <w:rsid w:val="00AB0C2A"/>
    <w:rsid w:val="00AB0DDD"/>
    <w:rsid w:val="00AB0E69"/>
    <w:rsid w:val="00AB124C"/>
    <w:rsid w:val="00AB12E5"/>
    <w:rsid w:val="00AB16A7"/>
    <w:rsid w:val="00AB16FD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1E2"/>
    <w:rsid w:val="00AC756B"/>
    <w:rsid w:val="00AD243C"/>
    <w:rsid w:val="00AD334A"/>
    <w:rsid w:val="00AD375E"/>
    <w:rsid w:val="00AD3855"/>
    <w:rsid w:val="00AD450A"/>
    <w:rsid w:val="00AD5297"/>
    <w:rsid w:val="00AD5410"/>
    <w:rsid w:val="00AD5735"/>
    <w:rsid w:val="00AD5882"/>
    <w:rsid w:val="00AD61D4"/>
    <w:rsid w:val="00AD7291"/>
    <w:rsid w:val="00AD743E"/>
    <w:rsid w:val="00AE19B6"/>
    <w:rsid w:val="00AE1ABF"/>
    <w:rsid w:val="00AE21CE"/>
    <w:rsid w:val="00AE2B1B"/>
    <w:rsid w:val="00AE2CA6"/>
    <w:rsid w:val="00AE2F1B"/>
    <w:rsid w:val="00AE304B"/>
    <w:rsid w:val="00AE410E"/>
    <w:rsid w:val="00AE4420"/>
    <w:rsid w:val="00AE5198"/>
    <w:rsid w:val="00AE5C34"/>
    <w:rsid w:val="00AE6031"/>
    <w:rsid w:val="00AE606F"/>
    <w:rsid w:val="00AE6A43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8C6"/>
    <w:rsid w:val="00B17B8D"/>
    <w:rsid w:val="00B17D1E"/>
    <w:rsid w:val="00B20F9C"/>
    <w:rsid w:val="00B21625"/>
    <w:rsid w:val="00B23447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C95"/>
    <w:rsid w:val="00B3129D"/>
    <w:rsid w:val="00B31B63"/>
    <w:rsid w:val="00B3200E"/>
    <w:rsid w:val="00B33234"/>
    <w:rsid w:val="00B34927"/>
    <w:rsid w:val="00B3773F"/>
    <w:rsid w:val="00B37B40"/>
    <w:rsid w:val="00B40EB0"/>
    <w:rsid w:val="00B415EC"/>
    <w:rsid w:val="00B41DFA"/>
    <w:rsid w:val="00B434C0"/>
    <w:rsid w:val="00B4424E"/>
    <w:rsid w:val="00B45342"/>
    <w:rsid w:val="00B45400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4763D"/>
    <w:rsid w:val="00B51724"/>
    <w:rsid w:val="00B51752"/>
    <w:rsid w:val="00B523FD"/>
    <w:rsid w:val="00B53452"/>
    <w:rsid w:val="00B5379C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E41"/>
    <w:rsid w:val="00B65FCA"/>
    <w:rsid w:val="00B668C5"/>
    <w:rsid w:val="00B6699A"/>
    <w:rsid w:val="00B66D29"/>
    <w:rsid w:val="00B6730E"/>
    <w:rsid w:val="00B67604"/>
    <w:rsid w:val="00B67AE2"/>
    <w:rsid w:val="00B67B8A"/>
    <w:rsid w:val="00B7038C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2FB8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AA0"/>
    <w:rsid w:val="00B922C7"/>
    <w:rsid w:val="00B931EA"/>
    <w:rsid w:val="00B93C74"/>
    <w:rsid w:val="00B94D21"/>
    <w:rsid w:val="00B962D2"/>
    <w:rsid w:val="00B9693B"/>
    <w:rsid w:val="00B97ECF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E3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6CE9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379C"/>
    <w:rsid w:val="00BC390A"/>
    <w:rsid w:val="00BC58D4"/>
    <w:rsid w:val="00BC68B7"/>
    <w:rsid w:val="00BC6A04"/>
    <w:rsid w:val="00BC70FB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4C57"/>
    <w:rsid w:val="00BD5361"/>
    <w:rsid w:val="00BD53E4"/>
    <w:rsid w:val="00BD5CA5"/>
    <w:rsid w:val="00BD68CF"/>
    <w:rsid w:val="00BD75C3"/>
    <w:rsid w:val="00BE06BA"/>
    <w:rsid w:val="00BE17F4"/>
    <w:rsid w:val="00BE1A0A"/>
    <w:rsid w:val="00BE2F3F"/>
    <w:rsid w:val="00BE30C5"/>
    <w:rsid w:val="00BE396A"/>
    <w:rsid w:val="00BE48E5"/>
    <w:rsid w:val="00BE4FD6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2B4B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6423"/>
    <w:rsid w:val="00C07F0E"/>
    <w:rsid w:val="00C102ED"/>
    <w:rsid w:val="00C1221F"/>
    <w:rsid w:val="00C13275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694F"/>
    <w:rsid w:val="00C26C97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D48"/>
    <w:rsid w:val="00C5486C"/>
    <w:rsid w:val="00C54E7A"/>
    <w:rsid w:val="00C551A5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83E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E6F"/>
    <w:rsid w:val="00CB6386"/>
    <w:rsid w:val="00CB640A"/>
    <w:rsid w:val="00CB6804"/>
    <w:rsid w:val="00CB6A11"/>
    <w:rsid w:val="00CB6C6F"/>
    <w:rsid w:val="00CB6FF0"/>
    <w:rsid w:val="00CB777A"/>
    <w:rsid w:val="00CB78AE"/>
    <w:rsid w:val="00CC00F5"/>
    <w:rsid w:val="00CC070C"/>
    <w:rsid w:val="00CC18DD"/>
    <w:rsid w:val="00CC2793"/>
    <w:rsid w:val="00CC30C1"/>
    <w:rsid w:val="00CC33E5"/>
    <w:rsid w:val="00CC4703"/>
    <w:rsid w:val="00CC518F"/>
    <w:rsid w:val="00CC5EC7"/>
    <w:rsid w:val="00CC6248"/>
    <w:rsid w:val="00CC6D55"/>
    <w:rsid w:val="00CC71A4"/>
    <w:rsid w:val="00CC78F5"/>
    <w:rsid w:val="00CC7E67"/>
    <w:rsid w:val="00CD0FF4"/>
    <w:rsid w:val="00CD10D6"/>
    <w:rsid w:val="00CD1D20"/>
    <w:rsid w:val="00CD21FD"/>
    <w:rsid w:val="00CD2852"/>
    <w:rsid w:val="00CD2F85"/>
    <w:rsid w:val="00CD3339"/>
    <w:rsid w:val="00CD360E"/>
    <w:rsid w:val="00CD38C2"/>
    <w:rsid w:val="00CD541A"/>
    <w:rsid w:val="00CD54B7"/>
    <w:rsid w:val="00CD5A5A"/>
    <w:rsid w:val="00CD6B7B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E7E6B"/>
    <w:rsid w:val="00CF0244"/>
    <w:rsid w:val="00CF0A9A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CAE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570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078B"/>
    <w:rsid w:val="00D3127A"/>
    <w:rsid w:val="00D323B9"/>
    <w:rsid w:val="00D32BB0"/>
    <w:rsid w:val="00D34BDD"/>
    <w:rsid w:val="00D34F29"/>
    <w:rsid w:val="00D3518D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57E45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7BE"/>
    <w:rsid w:val="00D80FC4"/>
    <w:rsid w:val="00D8124D"/>
    <w:rsid w:val="00D82500"/>
    <w:rsid w:val="00D8273D"/>
    <w:rsid w:val="00D83051"/>
    <w:rsid w:val="00D83277"/>
    <w:rsid w:val="00D83426"/>
    <w:rsid w:val="00D8362C"/>
    <w:rsid w:val="00D836EA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6978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4BA4"/>
    <w:rsid w:val="00DD5876"/>
    <w:rsid w:val="00DD683E"/>
    <w:rsid w:val="00DD7739"/>
    <w:rsid w:val="00DD7865"/>
    <w:rsid w:val="00DE0E04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D90"/>
    <w:rsid w:val="00E05F03"/>
    <w:rsid w:val="00E06B7D"/>
    <w:rsid w:val="00E06E01"/>
    <w:rsid w:val="00E07FA8"/>
    <w:rsid w:val="00E07FE1"/>
    <w:rsid w:val="00E10426"/>
    <w:rsid w:val="00E10624"/>
    <w:rsid w:val="00E10AFD"/>
    <w:rsid w:val="00E11305"/>
    <w:rsid w:val="00E12CF4"/>
    <w:rsid w:val="00E142F5"/>
    <w:rsid w:val="00E14472"/>
    <w:rsid w:val="00E14D0F"/>
    <w:rsid w:val="00E1577C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F3"/>
    <w:rsid w:val="00E612CB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527"/>
    <w:rsid w:val="00E66D72"/>
    <w:rsid w:val="00E67017"/>
    <w:rsid w:val="00E6734A"/>
    <w:rsid w:val="00E67DD9"/>
    <w:rsid w:val="00E70C9E"/>
    <w:rsid w:val="00E727B9"/>
    <w:rsid w:val="00E7300A"/>
    <w:rsid w:val="00E735B1"/>
    <w:rsid w:val="00E74112"/>
    <w:rsid w:val="00E74AB8"/>
    <w:rsid w:val="00E75E25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4BD7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804"/>
    <w:rsid w:val="00E91A39"/>
    <w:rsid w:val="00E91BCE"/>
    <w:rsid w:val="00E91E6E"/>
    <w:rsid w:val="00E91E87"/>
    <w:rsid w:val="00E92551"/>
    <w:rsid w:val="00E92D0A"/>
    <w:rsid w:val="00E92E42"/>
    <w:rsid w:val="00E93102"/>
    <w:rsid w:val="00E93E53"/>
    <w:rsid w:val="00E94183"/>
    <w:rsid w:val="00E94346"/>
    <w:rsid w:val="00E947CA"/>
    <w:rsid w:val="00E95A20"/>
    <w:rsid w:val="00E9765E"/>
    <w:rsid w:val="00EA0156"/>
    <w:rsid w:val="00EA0799"/>
    <w:rsid w:val="00EA0809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912"/>
    <w:rsid w:val="00EC0F5B"/>
    <w:rsid w:val="00EC1026"/>
    <w:rsid w:val="00EC1637"/>
    <w:rsid w:val="00EC2074"/>
    <w:rsid w:val="00EC38DB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61"/>
    <w:rsid w:val="00ED4E7A"/>
    <w:rsid w:val="00ED5102"/>
    <w:rsid w:val="00ED5186"/>
    <w:rsid w:val="00ED5440"/>
    <w:rsid w:val="00ED5A06"/>
    <w:rsid w:val="00ED5F0B"/>
    <w:rsid w:val="00ED68DB"/>
    <w:rsid w:val="00ED771C"/>
    <w:rsid w:val="00ED7B95"/>
    <w:rsid w:val="00EE01EE"/>
    <w:rsid w:val="00EE03E7"/>
    <w:rsid w:val="00EE0498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2AD3"/>
    <w:rsid w:val="00F1335B"/>
    <w:rsid w:val="00F13F6C"/>
    <w:rsid w:val="00F1423B"/>
    <w:rsid w:val="00F157BA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643"/>
    <w:rsid w:val="00F258BF"/>
    <w:rsid w:val="00F2677F"/>
    <w:rsid w:val="00F271F8"/>
    <w:rsid w:val="00F27382"/>
    <w:rsid w:val="00F27AED"/>
    <w:rsid w:val="00F27AFD"/>
    <w:rsid w:val="00F27BA2"/>
    <w:rsid w:val="00F30593"/>
    <w:rsid w:val="00F308FD"/>
    <w:rsid w:val="00F32A66"/>
    <w:rsid w:val="00F33539"/>
    <w:rsid w:val="00F33E73"/>
    <w:rsid w:val="00F35FE8"/>
    <w:rsid w:val="00F36446"/>
    <w:rsid w:val="00F36B42"/>
    <w:rsid w:val="00F373D4"/>
    <w:rsid w:val="00F4089A"/>
    <w:rsid w:val="00F40F41"/>
    <w:rsid w:val="00F4191B"/>
    <w:rsid w:val="00F429D3"/>
    <w:rsid w:val="00F42CC0"/>
    <w:rsid w:val="00F433F1"/>
    <w:rsid w:val="00F445A3"/>
    <w:rsid w:val="00F44F39"/>
    <w:rsid w:val="00F4521A"/>
    <w:rsid w:val="00F454E9"/>
    <w:rsid w:val="00F46417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2D3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3280"/>
    <w:rsid w:val="00F73766"/>
    <w:rsid w:val="00F73A95"/>
    <w:rsid w:val="00F73EA5"/>
    <w:rsid w:val="00F74BB6"/>
    <w:rsid w:val="00F75FB8"/>
    <w:rsid w:val="00F76870"/>
    <w:rsid w:val="00F7693B"/>
    <w:rsid w:val="00F76A01"/>
    <w:rsid w:val="00F77668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1BD6"/>
    <w:rsid w:val="00F92264"/>
    <w:rsid w:val="00F92B53"/>
    <w:rsid w:val="00F92F27"/>
    <w:rsid w:val="00F932D4"/>
    <w:rsid w:val="00F93541"/>
    <w:rsid w:val="00F9445E"/>
    <w:rsid w:val="00F948BA"/>
    <w:rsid w:val="00F95129"/>
    <w:rsid w:val="00F95878"/>
    <w:rsid w:val="00F958B8"/>
    <w:rsid w:val="00F95A63"/>
    <w:rsid w:val="00F96111"/>
    <w:rsid w:val="00F963FA"/>
    <w:rsid w:val="00F9764B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A5"/>
    <w:rsid w:val="00FB32AA"/>
    <w:rsid w:val="00FB3315"/>
    <w:rsid w:val="00FB3EE0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DE9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2C94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267A"/>
  </w:style>
  <w:style w:type="paragraph" w:styleId="Virsraksts1">
    <w:name w:val="heading 1"/>
    <w:basedOn w:val="Parasts"/>
    <w:next w:val="Parasts"/>
    <w:link w:val="Virsraksts1Rakstz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5">
    <w:name w:val="heading 5"/>
    <w:basedOn w:val="Parasts"/>
    <w:link w:val="Virsraksts5Rakstz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4914"/>
  </w:style>
  <w:style w:type="paragraph" w:styleId="Sarakstarindkopa">
    <w:name w:val="List Paragraph"/>
    <w:basedOn w:val="Parasts"/>
    <w:uiPriority w:val="34"/>
    <w:qFormat/>
    <w:rsid w:val="005A4914"/>
    <w:pPr>
      <w:ind w:left="720"/>
      <w:contextualSpacing/>
    </w:pPr>
  </w:style>
  <w:style w:type="paragraph" w:styleId="Vresteksts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Parasts"/>
    <w:link w:val="VrestekstsRakstz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 Rakstz. Rakstz. Rakstz. Rakstz.,Char Rakstz. Rakstz. Rakstz. Rakstz. Rakstz. Rakstz. Rakstz.1,f Rakstz.,Fußn Rakstz."/>
    <w:basedOn w:val="Noklusjumarindkopasfonts"/>
    <w:link w:val="Vresteksts"/>
    <w:semiHidden/>
    <w:rsid w:val="005A4914"/>
    <w:rPr>
      <w:sz w:val="20"/>
      <w:szCs w:val="20"/>
    </w:rPr>
  </w:style>
  <w:style w:type="character" w:styleId="Vresatsau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Noklusjumarindkopasfonts"/>
    <w:link w:val="CharCharCharChar"/>
    <w:unhideWhenUsed/>
    <w:qFormat/>
    <w:rsid w:val="005A4914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0669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0669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0669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Izclums">
    <w:name w:val="Emphasis"/>
    <w:basedOn w:val="Noklusjumarindkopasfonts"/>
    <w:uiPriority w:val="20"/>
    <w:qFormat/>
    <w:rsid w:val="00EA194D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961FC8"/>
    <w:rPr>
      <w:color w:val="0000FF" w:themeColor="hyperlink"/>
      <w:u w:val="single"/>
    </w:rPr>
  </w:style>
  <w:style w:type="paragraph" w:styleId="Prskatjums">
    <w:name w:val="Revision"/>
    <w:hidden/>
    <w:uiPriority w:val="99"/>
    <w:semiHidden/>
    <w:rsid w:val="0090034C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72693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93121"/>
  </w:style>
  <w:style w:type="character" w:customStyle="1" w:styleId="Virsraksts1Rakstz">
    <w:name w:val="Virsraksts 1 Rakstz."/>
    <w:basedOn w:val="Noklusjumarindkopasfonts"/>
    <w:link w:val="Virsraksts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9" ma:contentTypeDescription="Create a new document." ma:contentTypeScope="" ma:versionID="dbebbed7f8acd2408c94d43e6cb2d0ac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fca2539ca8af1ea35511ecdd57553757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A6E66-FA9B-42B2-B0C3-6F5671B61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A2456-1BB8-49F0-9D8F-F29B4374F9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A361E-80A4-4486-BEDB-3F42D3FBD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3F026-EAE1-4DCD-BDA7-1F9A861C1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6547</Words>
  <Characters>3733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Evija Kūla</cp:lastModifiedBy>
  <cp:revision>4</cp:revision>
  <cp:lastPrinted>2024-11-05T08:32:00Z</cp:lastPrinted>
  <dcterms:created xsi:type="dcterms:W3CDTF">2024-11-22T10:03:00Z</dcterms:created>
  <dcterms:modified xsi:type="dcterms:W3CDTF">2024-11-22T10:06:00Z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