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881F" w14:textId="77777777" w:rsidR="00372802" w:rsidRDefault="00372802" w:rsidP="00372802">
      <w:pPr>
        <w:jc w:val="right"/>
        <w:rPr>
          <w:rFonts w:ascii="Times New Roman" w:eastAsia="Times New Roman" w:hAnsi="Times New Roman" w:cs="Times New Roman"/>
          <w:sz w:val="24"/>
          <w:szCs w:val="24"/>
          <w:lang w:eastAsia="lv-LV"/>
        </w:rPr>
      </w:pPr>
    </w:p>
    <w:p w14:paraId="3D7E0CB7" w14:textId="46CDF9DA" w:rsidR="00372802" w:rsidRDefault="00372802" w:rsidP="0037280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Vienošanās Nr.</w:t>
      </w:r>
      <w:r w:rsidR="0005629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par grozījumiem</w:t>
      </w:r>
    </w:p>
    <w:p w14:paraId="27BAA146" w14:textId="5ED6D069" w:rsidR="00372802" w:rsidRDefault="00372802" w:rsidP="00372802">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42419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.gada </w:t>
      </w:r>
      <w:r w:rsidR="00633C78">
        <w:rPr>
          <w:rFonts w:ascii="Times New Roman" w:eastAsia="Times New Roman" w:hAnsi="Times New Roman" w:cs="Times New Roman"/>
          <w:sz w:val="24"/>
          <w:szCs w:val="24"/>
          <w:lang w:eastAsia="lv-LV"/>
        </w:rPr>
        <w:t>6.marta</w:t>
      </w:r>
      <w:r>
        <w:rPr>
          <w:rFonts w:ascii="Times New Roman" w:eastAsia="Times New Roman" w:hAnsi="Times New Roman" w:cs="Times New Roman"/>
          <w:sz w:val="24"/>
          <w:szCs w:val="24"/>
          <w:lang w:eastAsia="lv-LV"/>
        </w:rPr>
        <w:t xml:space="preserve"> valsts pārvaldes </w:t>
      </w:r>
      <w:r w:rsidRPr="001F6AE1">
        <w:rPr>
          <w:rFonts w:ascii="Times New Roman" w:eastAsia="Times New Roman" w:hAnsi="Times New Roman" w:cs="Times New Roman"/>
          <w:sz w:val="24"/>
          <w:szCs w:val="24"/>
          <w:lang w:eastAsia="lv-LV"/>
        </w:rPr>
        <w:t>deleģētā uzdevuma veikšanas līgum</w:t>
      </w:r>
      <w:r>
        <w:rPr>
          <w:rFonts w:ascii="Times New Roman" w:eastAsia="Times New Roman" w:hAnsi="Times New Roman" w:cs="Times New Roman"/>
          <w:sz w:val="24"/>
          <w:szCs w:val="24"/>
          <w:lang w:eastAsia="lv-LV"/>
        </w:rPr>
        <w:t>ā</w:t>
      </w:r>
    </w:p>
    <w:p w14:paraId="3DC9B746" w14:textId="5C237E66" w:rsidR="00372802" w:rsidRDefault="00372802" w:rsidP="00372802">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Nr.LM202</w:t>
      </w:r>
      <w:r w:rsidR="0042419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/24-1-04/</w:t>
      </w:r>
      <w:r w:rsidR="00633C78">
        <w:rPr>
          <w:rFonts w:ascii="Times New Roman" w:eastAsia="Times New Roman" w:hAnsi="Times New Roman" w:cs="Times New Roman"/>
          <w:sz w:val="24"/>
          <w:szCs w:val="24"/>
          <w:lang w:eastAsia="lv-LV"/>
        </w:rPr>
        <w:t>20</w:t>
      </w:r>
    </w:p>
    <w:p w14:paraId="7E88BEC9" w14:textId="77777777" w:rsidR="00372802" w:rsidRDefault="00372802" w:rsidP="00372802">
      <w:pPr>
        <w:spacing w:after="0"/>
        <w:jc w:val="center"/>
        <w:rPr>
          <w:rFonts w:ascii="Times New Roman" w:eastAsia="Times New Roman" w:hAnsi="Times New Roman" w:cs="Times New Roman"/>
          <w:sz w:val="24"/>
          <w:szCs w:val="24"/>
          <w:lang w:eastAsia="lv-LV"/>
        </w:rPr>
      </w:pPr>
    </w:p>
    <w:p w14:paraId="5F0C145D" w14:textId="77777777" w:rsidR="00372802" w:rsidRPr="00393568" w:rsidRDefault="00372802" w:rsidP="00372802">
      <w:pPr>
        <w:shd w:val="clear" w:color="auto" w:fill="FFFFFF"/>
        <w:tabs>
          <w:tab w:val="left" w:pos="5670"/>
        </w:tabs>
        <w:spacing w:after="0"/>
        <w:jc w:val="right"/>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Rīga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i/>
          <w:sz w:val="24"/>
          <w:szCs w:val="24"/>
          <w:lang w:eastAsia="lv-LV"/>
        </w:rPr>
        <w:t>Vienošanās</w:t>
      </w:r>
      <w:r w:rsidRPr="00393568">
        <w:rPr>
          <w:rFonts w:ascii="Times New Roman" w:eastAsia="Times New Roman" w:hAnsi="Times New Roman" w:cs="Times New Roman"/>
          <w:i/>
          <w:sz w:val="24"/>
          <w:szCs w:val="24"/>
        </w:rPr>
        <w:t xml:space="preserve"> </w:t>
      </w:r>
      <w:r w:rsidRPr="00393568">
        <w:rPr>
          <w:rFonts w:ascii="Times New Roman" w:eastAsia="Times New Roman" w:hAnsi="Times New Roman" w:cs="Times New Roman"/>
          <w:i/>
          <w:sz w:val="24"/>
          <w:szCs w:val="24"/>
          <w:lang w:eastAsia="lv-LV"/>
        </w:rPr>
        <w:t xml:space="preserve">datums ir pēdējā pievienotā droša </w:t>
      </w:r>
    </w:p>
    <w:p w14:paraId="6D760AA0" w14:textId="77777777" w:rsidR="00372802" w:rsidRDefault="00372802" w:rsidP="00372802">
      <w:pPr>
        <w:spacing w:after="0"/>
        <w:jc w:val="right"/>
        <w:rPr>
          <w:rFonts w:ascii="Times New Roman" w:eastAsia="Times New Roman" w:hAnsi="Times New Roman" w:cs="Times New Roman"/>
          <w:sz w:val="24"/>
          <w:szCs w:val="24"/>
          <w:lang w:eastAsia="lv-LV"/>
        </w:rPr>
      </w:pPr>
      <w:r w:rsidRPr="00393568">
        <w:rPr>
          <w:rFonts w:ascii="Times New Roman" w:eastAsia="Times New Roman" w:hAnsi="Times New Roman" w:cs="Times New Roman"/>
          <w:i/>
          <w:sz w:val="24"/>
          <w:szCs w:val="24"/>
          <w:lang w:eastAsia="lv-LV"/>
        </w:rPr>
        <w:t>elektroniskā paraksta un laika zīmoga datums</w:t>
      </w:r>
    </w:p>
    <w:p w14:paraId="648289F8" w14:textId="77777777" w:rsidR="00372802" w:rsidRDefault="00372802" w:rsidP="00372802">
      <w:pPr>
        <w:spacing w:after="0"/>
        <w:rPr>
          <w:rFonts w:ascii="Times New Roman" w:eastAsia="Times New Roman" w:hAnsi="Times New Roman" w:cs="Times New Roman"/>
          <w:sz w:val="24"/>
          <w:szCs w:val="24"/>
          <w:lang w:eastAsia="lv-LV"/>
        </w:rPr>
      </w:pPr>
    </w:p>
    <w:p w14:paraId="7EF3D405" w14:textId="2337297F" w:rsidR="00372802" w:rsidRPr="004136D8" w:rsidRDefault="00372802" w:rsidP="00AA5AB6">
      <w:pPr>
        <w:widowControl w:val="0"/>
        <w:shd w:val="clear" w:color="auto" w:fill="FFFFFF"/>
        <w:tabs>
          <w:tab w:val="left" w:pos="941"/>
        </w:tabs>
        <w:spacing w:after="120" w:line="240" w:lineRule="auto"/>
        <w:jc w:val="both"/>
        <w:rPr>
          <w:rFonts w:ascii="Times New Roman" w:eastAsia="Times New Roman" w:hAnsi="Times New Roman" w:cs="Times New Roman"/>
          <w:sz w:val="24"/>
          <w:szCs w:val="24"/>
          <w:lang w:eastAsia="lv-LV"/>
        </w:rPr>
      </w:pPr>
      <w:r w:rsidRPr="004136D8">
        <w:rPr>
          <w:rFonts w:ascii="Times New Roman" w:eastAsia="Times New Roman" w:hAnsi="Times New Roman" w:cs="Times New Roman"/>
          <w:b/>
          <w:sz w:val="24"/>
          <w:szCs w:val="24"/>
          <w:lang w:eastAsia="lv-LV"/>
        </w:rPr>
        <w:t>Labklājības ministrija</w:t>
      </w:r>
      <w:r w:rsidRPr="004136D8">
        <w:rPr>
          <w:rFonts w:ascii="Times New Roman" w:eastAsia="Times New Roman" w:hAnsi="Times New Roman" w:cs="Times New Roman"/>
          <w:sz w:val="24"/>
          <w:szCs w:val="24"/>
          <w:lang w:eastAsia="lv-LV"/>
        </w:rPr>
        <w:t xml:space="preserve"> (turpmāk - Ministrija), valsts sekretāra </w:t>
      </w:r>
      <w:r w:rsidR="008F674B" w:rsidRPr="008F674B">
        <w:rPr>
          <w:rFonts w:ascii="Times New Roman" w:eastAsia="Times New Roman" w:hAnsi="Times New Roman" w:cs="Times New Roman"/>
          <w:sz w:val="24"/>
          <w:szCs w:val="24"/>
          <w:lang w:eastAsia="lv-LV"/>
        </w:rPr>
        <w:t xml:space="preserve">pienākumu izpildītājas, valsts sekretāra vietnieces Diānas Jakaites </w:t>
      </w:r>
      <w:r w:rsidRPr="004136D8">
        <w:rPr>
          <w:rFonts w:ascii="Times New Roman" w:eastAsia="Times New Roman" w:hAnsi="Times New Roman" w:cs="Times New Roman"/>
          <w:sz w:val="24"/>
          <w:szCs w:val="24"/>
          <w:lang w:eastAsia="lv-LV"/>
        </w:rPr>
        <w:t>personā, kur</w:t>
      </w:r>
      <w:r w:rsidR="008F674B">
        <w:rPr>
          <w:rFonts w:ascii="Times New Roman" w:eastAsia="Times New Roman" w:hAnsi="Times New Roman" w:cs="Times New Roman"/>
          <w:sz w:val="24"/>
          <w:szCs w:val="24"/>
          <w:lang w:eastAsia="lv-LV"/>
        </w:rPr>
        <w:t>a</w:t>
      </w:r>
      <w:r w:rsidRPr="004136D8">
        <w:rPr>
          <w:rFonts w:ascii="Times New Roman" w:eastAsia="Times New Roman" w:hAnsi="Times New Roman" w:cs="Times New Roman"/>
          <w:sz w:val="24"/>
          <w:szCs w:val="24"/>
          <w:lang w:eastAsia="lv-LV"/>
        </w:rPr>
        <w:t xml:space="preserve"> rīkojas saskaņā ar Ministru kabineta 2004.gada 27.janvāra noteikumiem Nr.49 „Labklājības ministrijas nolikums", no vienas puses, un </w:t>
      </w:r>
    </w:p>
    <w:p w14:paraId="6B19B75B" w14:textId="6B7BBD0C" w:rsidR="00372802" w:rsidRPr="00F107B2" w:rsidRDefault="00633C78" w:rsidP="00AA5AB6">
      <w:pPr>
        <w:spacing w:after="120" w:line="240" w:lineRule="auto"/>
        <w:jc w:val="both"/>
        <w:rPr>
          <w:rFonts w:ascii="Times New Roman" w:eastAsia="Times New Roman" w:hAnsi="Times New Roman" w:cs="Times New Roman"/>
          <w:sz w:val="24"/>
          <w:szCs w:val="24"/>
          <w:lang w:eastAsia="lv-LV"/>
        </w:rPr>
      </w:pPr>
      <w:r w:rsidRPr="00633C78">
        <w:rPr>
          <w:rFonts w:ascii="Times New Roman" w:eastAsia="Times New Roman" w:hAnsi="Times New Roman" w:cs="Times New Roman"/>
          <w:b/>
          <w:sz w:val="24"/>
          <w:szCs w:val="24"/>
        </w:rPr>
        <w:t>Valsts sabiedrība ar ierobežotu atbildību „Nacionālais rehabilitācijas centrs „Vaivari”” (turpmāk- Centrs „Vaivari”)</w:t>
      </w:r>
      <w:r w:rsidRPr="00633C78">
        <w:rPr>
          <w:rFonts w:ascii="Times New Roman" w:eastAsia="Times New Roman" w:hAnsi="Times New Roman" w:cs="Times New Roman"/>
          <w:sz w:val="24"/>
          <w:szCs w:val="24"/>
        </w:rPr>
        <w:t xml:space="preserve"> </w:t>
      </w:r>
      <w:r w:rsidRPr="00633C78">
        <w:rPr>
          <w:rFonts w:ascii="Times New Roman" w:eastAsia="Times New Roman" w:hAnsi="Times New Roman" w:cs="Times New Roman"/>
          <w:bCs/>
          <w:sz w:val="24"/>
          <w:szCs w:val="24"/>
        </w:rPr>
        <w:t>valdes priekšsēdētājas Margaritas Epermanes un valdes locekļa Jāņa Felta personās, kuri darbojas uz statūtu pamata</w:t>
      </w:r>
      <w:r w:rsidR="00F107B2" w:rsidRPr="00F107B2">
        <w:rPr>
          <w:rFonts w:ascii="Times New Roman" w:hAnsi="Times New Roman" w:cs="Times New Roman"/>
          <w:b/>
          <w:bCs/>
          <w:sz w:val="24"/>
          <w:szCs w:val="24"/>
        </w:rPr>
        <w:t xml:space="preserve">, </w:t>
      </w:r>
      <w:r w:rsidR="00F107B2" w:rsidRPr="00F107B2">
        <w:rPr>
          <w:rFonts w:ascii="Times New Roman" w:hAnsi="Times New Roman" w:cs="Times New Roman"/>
          <w:sz w:val="24"/>
          <w:szCs w:val="24"/>
        </w:rPr>
        <w:t>no otras puses, (turpmāk kopā – Puses)</w:t>
      </w:r>
      <w:r w:rsidR="00372802" w:rsidRPr="00F107B2">
        <w:rPr>
          <w:rFonts w:ascii="Times New Roman" w:eastAsia="Times New Roman" w:hAnsi="Times New Roman" w:cs="Times New Roman"/>
          <w:sz w:val="24"/>
          <w:szCs w:val="24"/>
        </w:rPr>
        <w:t>,</w:t>
      </w:r>
      <w:r w:rsidR="00372802" w:rsidRPr="00F107B2">
        <w:rPr>
          <w:rFonts w:ascii="Times New Roman" w:eastAsia="Times New Roman" w:hAnsi="Times New Roman" w:cs="Times New Roman"/>
          <w:sz w:val="24"/>
          <w:szCs w:val="24"/>
          <w:lang w:eastAsia="lv-LV"/>
        </w:rPr>
        <w:t xml:space="preserve"> </w:t>
      </w:r>
    </w:p>
    <w:p w14:paraId="7F0BFE17" w14:textId="4982685F" w:rsidR="00372802" w:rsidRDefault="00372802" w:rsidP="00372802">
      <w:pPr>
        <w:spacing w:after="0" w:line="240" w:lineRule="auto"/>
        <w:jc w:val="both"/>
        <w:rPr>
          <w:rFonts w:ascii="Times New Roman" w:eastAsia="Times New Roman" w:hAnsi="Times New Roman" w:cs="Times New Roman"/>
          <w:sz w:val="24"/>
          <w:szCs w:val="24"/>
        </w:rPr>
      </w:pPr>
      <w:r w:rsidRPr="00F107B2">
        <w:rPr>
          <w:rFonts w:ascii="Times New Roman" w:eastAsia="Times New Roman" w:hAnsi="Times New Roman" w:cs="Times New Roman"/>
          <w:sz w:val="24"/>
          <w:szCs w:val="24"/>
        </w:rPr>
        <w:t>pamatojoties uz 202</w:t>
      </w:r>
      <w:r w:rsidR="0042419A" w:rsidRPr="00F107B2">
        <w:rPr>
          <w:rFonts w:ascii="Times New Roman" w:eastAsia="Times New Roman" w:hAnsi="Times New Roman" w:cs="Times New Roman"/>
          <w:sz w:val="24"/>
          <w:szCs w:val="24"/>
        </w:rPr>
        <w:t>3</w:t>
      </w:r>
      <w:r w:rsidRPr="00F107B2">
        <w:rPr>
          <w:rFonts w:ascii="Times New Roman" w:eastAsia="Times New Roman" w:hAnsi="Times New Roman" w:cs="Times New Roman"/>
          <w:sz w:val="24"/>
          <w:szCs w:val="24"/>
        </w:rPr>
        <w:t>.gada</w:t>
      </w:r>
      <w:r w:rsidRPr="001F6AE1">
        <w:rPr>
          <w:rFonts w:ascii="Times New Roman" w:eastAsia="Times New Roman" w:hAnsi="Times New Roman" w:cs="Times New Roman"/>
          <w:sz w:val="24"/>
          <w:szCs w:val="24"/>
        </w:rPr>
        <w:t xml:space="preserve"> </w:t>
      </w:r>
      <w:r w:rsidR="00A576C4">
        <w:rPr>
          <w:rFonts w:ascii="Times New Roman" w:eastAsia="Times New Roman" w:hAnsi="Times New Roman" w:cs="Times New Roman"/>
          <w:sz w:val="24"/>
          <w:szCs w:val="24"/>
        </w:rPr>
        <w:t>6.marta</w:t>
      </w:r>
      <w:r w:rsidRPr="001F6AE1">
        <w:rPr>
          <w:rFonts w:ascii="Times New Roman" w:eastAsia="Times New Roman" w:hAnsi="Times New Roman" w:cs="Times New Roman"/>
          <w:sz w:val="24"/>
          <w:szCs w:val="24"/>
        </w:rPr>
        <w:t xml:space="preserve"> valsts pārvaldes deleģētā uzdevuma veikšanas līgum</w:t>
      </w:r>
      <w:r>
        <w:rPr>
          <w:rFonts w:ascii="Times New Roman" w:eastAsia="Times New Roman" w:hAnsi="Times New Roman" w:cs="Times New Roman"/>
          <w:sz w:val="24"/>
          <w:szCs w:val="24"/>
        </w:rPr>
        <w:t xml:space="preserve">a </w:t>
      </w:r>
      <w:r w:rsidRPr="001F6AE1">
        <w:rPr>
          <w:rFonts w:ascii="Times New Roman" w:eastAsia="Times New Roman" w:hAnsi="Times New Roman" w:cs="Times New Roman"/>
          <w:sz w:val="24"/>
          <w:szCs w:val="24"/>
        </w:rPr>
        <w:t>Nr.LM202</w:t>
      </w:r>
      <w:r w:rsidR="0042419A">
        <w:rPr>
          <w:rFonts w:ascii="Times New Roman" w:eastAsia="Times New Roman" w:hAnsi="Times New Roman" w:cs="Times New Roman"/>
          <w:sz w:val="24"/>
          <w:szCs w:val="24"/>
        </w:rPr>
        <w:t>3</w:t>
      </w:r>
      <w:r w:rsidRPr="001F6AE1">
        <w:rPr>
          <w:rFonts w:ascii="Times New Roman" w:eastAsia="Times New Roman" w:hAnsi="Times New Roman" w:cs="Times New Roman"/>
          <w:sz w:val="24"/>
          <w:szCs w:val="24"/>
        </w:rPr>
        <w:t>/24-1-04/</w:t>
      </w:r>
      <w:r w:rsidR="00A576C4">
        <w:rPr>
          <w:rFonts w:ascii="Times New Roman" w:eastAsia="Times New Roman" w:hAnsi="Times New Roman" w:cs="Times New Roman"/>
          <w:sz w:val="24"/>
          <w:szCs w:val="24"/>
        </w:rPr>
        <w:t>20</w:t>
      </w:r>
      <w:r w:rsidRPr="001F6AE1">
        <w:rPr>
          <w:rFonts w:ascii="Times New Roman" w:eastAsia="Times New Roman" w:hAnsi="Times New Roman" w:cs="Times New Roman"/>
          <w:sz w:val="24"/>
          <w:szCs w:val="24"/>
        </w:rPr>
        <w:t xml:space="preserve"> (turpmāk – Līgums)</w:t>
      </w:r>
      <w:r>
        <w:rPr>
          <w:rFonts w:ascii="Times New Roman" w:eastAsia="Times New Roman" w:hAnsi="Times New Roman" w:cs="Times New Roman"/>
          <w:sz w:val="24"/>
          <w:szCs w:val="24"/>
        </w:rPr>
        <w:t xml:space="preserve"> </w:t>
      </w:r>
      <w:r w:rsidR="009F26C3" w:rsidRPr="00A45D07">
        <w:rPr>
          <w:rFonts w:ascii="Times New Roman" w:eastAsia="Times New Roman" w:hAnsi="Times New Roman" w:cs="Times New Roman"/>
          <w:sz w:val="24"/>
          <w:szCs w:val="24"/>
        </w:rPr>
        <w:t>46</w:t>
      </w:r>
      <w:r w:rsidRPr="00A45D07">
        <w:rPr>
          <w:rFonts w:ascii="Times New Roman" w:eastAsia="Times New Roman" w:hAnsi="Times New Roman" w:cs="Times New Roman"/>
          <w:sz w:val="24"/>
          <w:szCs w:val="24"/>
        </w:rPr>
        <w:t>.</w:t>
      </w:r>
      <w:r w:rsidR="009F26C3" w:rsidRPr="00A45D07">
        <w:rPr>
          <w:rFonts w:ascii="Times New Roman" w:eastAsia="Times New Roman" w:hAnsi="Times New Roman" w:cs="Times New Roman"/>
          <w:sz w:val="24"/>
          <w:szCs w:val="24"/>
        </w:rPr>
        <w:t xml:space="preserve"> un 47.</w:t>
      </w:r>
      <w:r w:rsidRPr="00A45D07">
        <w:rPr>
          <w:rFonts w:ascii="Times New Roman" w:eastAsia="Times New Roman" w:hAnsi="Times New Roman" w:cs="Times New Roman"/>
          <w:sz w:val="24"/>
          <w:szCs w:val="24"/>
        </w:rPr>
        <w:t>punktu, vienojas</w:t>
      </w:r>
      <w:r>
        <w:rPr>
          <w:rFonts w:ascii="Times New Roman" w:eastAsia="Times New Roman" w:hAnsi="Times New Roman" w:cs="Times New Roman"/>
          <w:sz w:val="24"/>
          <w:szCs w:val="24"/>
        </w:rPr>
        <w:t xml:space="preserve"> izdarīt Līgumā šādus grozījumus (turpmāk – Vienošanās)</w:t>
      </w:r>
      <w:r w:rsidRPr="001F6AE1">
        <w:rPr>
          <w:rFonts w:ascii="Times New Roman" w:eastAsia="Times New Roman" w:hAnsi="Times New Roman" w:cs="Times New Roman"/>
          <w:sz w:val="24"/>
          <w:szCs w:val="24"/>
        </w:rPr>
        <w:t>:</w:t>
      </w:r>
    </w:p>
    <w:p w14:paraId="35A1AD21" w14:textId="77777777" w:rsidR="00F340C7" w:rsidRPr="0093582B" w:rsidRDefault="00F340C7" w:rsidP="00D1639E">
      <w:pPr>
        <w:pStyle w:val="ListParagraph"/>
        <w:spacing w:after="0" w:line="240" w:lineRule="auto"/>
        <w:jc w:val="both"/>
        <w:rPr>
          <w:rFonts w:ascii="Times New Roman" w:eastAsia="Times New Roman" w:hAnsi="Times New Roman" w:cs="Times New Roman"/>
          <w:sz w:val="24"/>
          <w:szCs w:val="24"/>
        </w:rPr>
      </w:pPr>
    </w:p>
    <w:p w14:paraId="58FFB92D" w14:textId="36FB018B" w:rsidR="00602D34" w:rsidRPr="00422DC7" w:rsidRDefault="00D62FAB" w:rsidP="000F5119">
      <w:pPr>
        <w:pStyle w:val="ListParagraph"/>
        <w:numPr>
          <w:ilvl w:val="0"/>
          <w:numId w:val="21"/>
        </w:numPr>
        <w:spacing w:after="0" w:line="240" w:lineRule="auto"/>
        <w:jc w:val="both"/>
        <w:rPr>
          <w:rFonts w:ascii="Times New Roman" w:eastAsia="Times New Roman" w:hAnsi="Times New Roman" w:cs="Times New Roman"/>
          <w:sz w:val="24"/>
          <w:szCs w:val="24"/>
        </w:rPr>
      </w:pPr>
      <w:r w:rsidRPr="00422DC7">
        <w:rPr>
          <w:rFonts w:ascii="Times New Roman" w:eastAsia="Times New Roman" w:hAnsi="Times New Roman" w:cs="Times New Roman"/>
          <w:sz w:val="24"/>
          <w:szCs w:val="24"/>
        </w:rPr>
        <w:t xml:space="preserve">Izteikt Līguma </w:t>
      </w:r>
      <w:r w:rsidR="00A576C4">
        <w:rPr>
          <w:rFonts w:ascii="Times New Roman" w:eastAsia="Times New Roman" w:hAnsi="Times New Roman" w:cs="Times New Roman"/>
          <w:sz w:val="24"/>
          <w:szCs w:val="24"/>
        </w:rPr>
        <w:t>6</w:t>
      </w:r>
      <w:r w:rsidRPr="00422DC7">
        <w:rPr>
          <w:rFonts w:ascii="Times New Roman" w:eastAsia="Times New Roman" w:hAnsi="Times New Roman" w:cs="Times New Roman"/>
          <w:sz w:val="24"/>
          <w:szCs w:val="24"/>
        </w:rPr>
        <w:t>.</w:t>
      </w:r>
      <w:r w:rsidR="0042419A">
        <w:rPr>
          <w:rFonts w:ascii="Times New Roman" w:eastAsia="Times New Roman" w:hAnsi="Times New Roman" w:cs="Times New Roman"/>
          <w:sz w:val="24"/>
          <w:szCs w:val="24"/>
        </w:rPr>
        <w:t>1</w:t>
      </w:r>
      <w:r w:rsidRPr="00422DC7">
        <w:rPr>
          <w:rFonts w:ascii="Times New Roman" w:eastAsia="Times New Roman" w:hAnsi="Times New Roman" w:cs="Times New Roman"/>
          <w:sz w:val="24"/>
          <w:szCs w:val="24"/>
        </w:rPr>
        <w:t>. apakšpunktu jaunā redakcijā:</w:t>
      </w:r>
    </w:p>
    <w:p w14:paraId="67AE5ADA" w14:textId="46A7D10B" w:rsidR="008C2E80" w:rsidRDefault="00D62FAB" w:rsidP="008A3063">
      <w:pPr>
        <w:spacing w:after="120" w:line="240" w:lineRule="auto"/>
        <w:ind w:right="-147"/>
        <w:jc w:val="both"/>
        <w:rPr>
          <w:rFonts w:ascii="Times New Roman" w:eastAsia="Times New Roman" w:hAnsi="Times New Roman" w:cs="Times New Roman"/>
          <w:sz w:val="24"/>
          <w:szCs w:val="24"/>
        </w:rPr>
      </w:pPr>
      <w:r w:rsidRPr="00434C64">
        <w:rPr>
          <w:rFonts w:ascii="Times New Roman" w:eastAsia="Times New Roman" w:hAnsi="Times New Roman" w:cs="Times New Roman"/>
          <w:sz w:val="24"/>
          <w:szCs w:val="24"/>
        </w:rPr>
        <w:t>“</w:t>
      </w:r>
      <w:r w:rsidR="00A576C4">
        <w:rPr>
          <w:rFonts w:ascii="Times New Roman" w:eastAsia="Times New Roman" w:hAnsi="Times New Roman" w:cs="Times New Roman"/>
          <w:sz w:val="24"/>
          <w:szCs w:val="24"/>
        </w:rPr>
        <w:t>6</w:t>
      </w:r>
      <w:r w:rsidRPr="00434C64">
        <w:rPr>
          <w:rFonts w:ascii="Times New Roman" w:eastAsia="Times New Roman" w:hAnsi="Times New Roman" w:cs="Times New Roman"/>
          <w:sz w:val="24"/>
          <w:szCs w:val="24"/>
        </w:rPr>
        <w:t>.</w:t>
      </w:r>
      <w:r w:rsidR="00C40724" w:rsidRPr="00434C64">
        <w:rPr>
          <w:rFonts w:ascii="Times New Roman" w:eastAsia="Times New Roman" w:hAnsi="Times New Roman" w:cs="Times New Roman"/>
          <w:sz w:val="24"/>
          <w:szCs w:val="24"/>
        </w:rPr>
        <w:t>1</w:t>
      </w:r>
      <w:r w:rsidRPr="00434C64">
        <w:rPr>
          <w:rFonts w:ascii="Times New Roman" w:eastAsia="Times New Roman" w:hAnsi="Times New Roman" w:cs="Times New Roman"/>
          <w:sz w:val="24"/>
          <w:szCs w:val="24"/>
        </w:rPr>
        <w:t>.</w:t>
      </w:r>
      <w:r w:rsidRPr="00434C64">
        <w:rPr>
          <w:rFonts w:ascii="Times New Roman" w:eastAsia="Times New Roman" w:hAnsi="Times New Roman" w:cs="Times New Roman"/>
          <w:sz w:val="24"/>
          <w:szCs w:val="24"/>
        </w:rPr>
        <w:tab/>
      </w:r>
      <w:r w:rsidR="00A576C4" w:rsidRPr="00A576C4">
        <w:rPr>
          <w:rFonts w:ascii="Times New Roman" w:eastAsia="Times New Roman" w:hAnsi="Times New Roman" w:cs="Times New Roman"/>
          <w:sz w:val="24"/>
          <w:szCs w:val="24"/>
        </w:rPr>
        <w:t xml:space="preserve">2023.gadā par Līguma apjomu, kas noteikts Līguma 1.pielikumā ”Kvantitatīvie un kvalitatīvie rādītāji 2023.gadam”, ir </w:t>
      </w:r>
      <w:r w:rsidR="00740CB0" w:rsidRPr="00740CB0">
        <w:rPr>
          <w:rFonts w:ascii="Times New Roman" w:eastAsia="Times New Roman" w:hAnsi="Times New Roman" w:cs="Times New Roman"/>
          <w:b/>
          <w:sz w:val="24"/>
          <w:szCs w:val="24"/>
        </w:rPr>
        <w:t>7 670 531.53</w:t>
      </w:r>
      <w:r w:rsidR="00A576C4" w:rsidRPr="00740CB0">
        <w:rPr>
          <w:rFonts w:ascii="Times New Roman" w:eastAsia="Times New Roman" w:hAnsi="Times New Roman" w:cs="Times New Roman"/>
          <w:sz w:val="24"/>
          <w:szCs w:val="24"/>
        </w:rPr>
        <w:t xml:space="preserve"> </w:t>
      </w:r>
      <w:r w:rsidR="00A576C4" w:rsidRPr="00740CB0">
        <w:rPr>
          <w:rFonts w:ascii="Times New Roman" w:eastAsia="Times New Roman" w:hAnsi="Times New Roman" w:cs="Times New Roman"/>
          <w:i/>
          <w:sz w:val="24"/>
          <w:szCs w:val="24"/>
        </w:rPr>
        <w:t>euro</w:t>
      </w:r>
      <w:r w:rsidR="00A576C4" w:rsidRPr="00740CB0">
        <w:rPr>
          <w:rFonts w:ascii="Times New Roman" w:eastAsia="Times New Roman" w:hAnsi="Times New Roman" w:cs="Times New Roman"/>
          <w:sz w:val="24"/>
          <w:szCs w:val="24"/>
        </w:rPr>
        <w:t xml:space="preserve"> (</w:t>
      </w:r>
      <w:r w:rsidR="00740CB0" w:rsidRPr="00740CB0">
        <w:rPr>
          <w:rFonts w:ascii="Times New Roman" w:eastAsia="Times New Roman" w:hAnsi="Times New Roman" w:cs="Times New Roman"/>
          <w:sz w:val="24"/>
          <w:szCs w:val="24"/>
        </w:rPr>
        <w:t>septiņi</w:t>
      </w:r>
      <w:r w:rsidR="00A576C4" w:rsidRPr="00740CB0">
        <w:rPr>
          <w:rFonts w:ascii="Times New Roman" w:eastAsia="Times New Roman" w:hAnsi="Times New Roman" w:cs="Times New Roman"/>
          <w:sz w:val="24"/>
          <w:szCs w:val="24"/>
        </w:rPr>
        <w:t xml:space="preserve"> miljoni </w:t>
      </w:r>
      <w:r w:rsidR="00740CB0" w:rsidRPr="00740CB0">
        <w:rPr>
          <w:rFonts w:ascii="Times New Roman" w:eastAsia="Times New Roman" w:hAnsi="Times New Roman" w:cs="Times New Roman"/>
          <w:sz w:val="24"/>
          <w:szCs w:val="24"/>
        </w:rPr>
        <w:t>seši</w:t>
      </w:r>
      <w:r w:rsidR="00D633B2" w:rsidRPr="00740CB0">
        <w:rPr>
          <w:rFonts w:ascii="Times New Roman" w:eastAsia="Times New Roman" w:hAnsi="Times New Roman" w:cs="Times New Roman"/>
          <w:sz w:val="24"/>
          <w:szCs w:val="24"/>
        </w:rPr>
        <w:t xml:space="preserve"> </w:t>
      </w:r>
      <w:r w:rsidR="00A576C4" w:rsidRPr="00740CB0">
        <w:rPr>
          <w:rFonts w:ascii="Times New Roman" w:eastAsia="Times New Roman" w:hAnsi="Times New Roman" w:cs="Times New Roman"/>
          <w:sz w:val="24"/>
          <w:szCs w:val="24"/>
        </w:rPr>
        <w:t xml:space="preserve">simti </w:t>
      </w:r>
      <w:r w:rsidR="00740CB0" w:rsidRPr="00740CB0">
        <w:rPr>
          <w:rFonts w:ascii="Times New Roman" w:eastAsia="Times New Roman" w:hAnsi="Times New Roman" w:cs="Times New Roman"/>
          <w:sz w:val="24"/>
          <w:szCs w:val="24"/>
        </w:rPr>
        <w:t>septiņ</w:t>
      </w:r>
      <w:r w:rsidR="00D633B2" w:rsidRPr="00740CB0">
        <w:rPr>
          <w:rFonts w:ascii="Times New Roman" w:eastAsia="Times New Roman" w:hAnsi="Times New Roman" w:cs="Times New Roman"/>
          <w:sz w:val="24"/>
          <w:szCs w:val="24"/>
        </w:rPr>
        <w:t xml:space="preserve">desmit tūkstoši </w:t>
      </w:r>
      <w:r w:rsidR="00740CB0" w:rsidRPr="00740CB0">
        <w:rPr>
          <w:rFonts w:ascii="Times New Roman" w:eastAsia="Times New Roman" w:hAnsi="Times New Roman" w:cs="Times New Roman"/>
          <w:sz w:val="24"/>
          <w:szCs w:val="24"/>
        </w:rPr>
        <w:t>pieci</w:t>
      </w:r>
      <w:r w:rsidR="00D633B2" w:rsidRPr="00740CB0">
        <w:rPr>
          <w:rFonts w:ascii="Times New Roman" w:eastAsia="Times New Roman" w:hAnsi="Times New Roman" w:cs="Times New Roman"/>
          <w:sz w:val="24"/>
          <w:szCs w:val="24"/>
        </w:rPr>
        <w:t xml:space="preserve"> simti </w:t>
      </w:r>
      <w:r w:rsidR="00740CB0" w:rsidRPr="00740CB0">
        <w:rPr>
          <w:rFonts w:ascii="Times New Roman" w:eastAsia="Times New Roman" w:hAnsi="Times New Roman" w:cs="Times New Roman"/>
          <w:sz w:val="24"/>
          <w:szCs w:val="24"/>
        </w:rPr>
        <w:t xml:space="preserve">trīsdesmit viens </w:t>
      </w:r>
      <w:r w:rsidR="00A576C4" w:rsidRPr="00740CB0">
        <w:rPr>
          <w:rFonts w:ascii="Times New Roman" w:eastAsia="Times New Roman" w:hAnsi="Times New Roman" w:cs="Times New Roman"/>
          <w:i/>
          <w:sz w:val="24"/>
          <w:szCs w:val="24"/>
        </w:rPr>
        <w:t>euro</w:t>
      </w:r>
      <w:r w:rsidR="00A576C4" w:rsidRPr="00740CB0">
        <w:rPr>
          <w:rFonts w:ascii="Times New Roman" w:eastAsia="Times New Roman" w:hAnsi="Times New Roman" w:cs="Times New Roman"/>
          <w:sz w:val="24"/>
          <w:szCs w:val="24"/>
        </w:rPr>
        <w:t xml:space="preserve"> un </w:t>
      </w:r>
      <w:r w:rsidR="00740CB0" w:rsidRPr="00740CB0">
        <w:rPr>
          <w:rFonts w:ascii="Times New Roman" w:eastAsia="Times New Roman" w:hAnsi="Times New Roman" w:cs="Times New Roman"/>
          <w:sz w:val="24"/>
          <w:szCs w:val="24"/>
        </w:rPr>
        <w:t>53</w:t>
      </w:r>
      <w:r w:rsidR="00A576C4" w:rsidRPr="00740CB0">
        <w:rPr>
          <w:rFonts w:ascii="Times New Roman" w:eastAsia="Times New Roman" w:hAnsi="Times New Roman" w:cs="Times New Roman"/>
          <w:sz w:val="24"/>
          <w:szCs w:val="24"/>
        </w:rPr>
        <w:t xml:space="preserve"> centi),</w:t>
      </w:r>
      <w:r w:rsidR="00A576C4" w:rsidRPr="00A576C4">
        <w:rPr>
          <w:rFonts w:ascii="Times New Roman" w:eastAsia="Times New Roman" w:hAnsi="Times New Roman" w:cs="Times New Roman"/>
          <w:sz w:val="24"/>
          <w:szCs w:val="24"/>
        </w:rPr>
        <w:t xml:space="preserve"> tai skaitā </w:t>
      </w:r>
      <w:r w:rsidR="001F5790">
        <w:rPr>
          <w:rFonts w:ascii="Times New Roman" w:eastAsia="Times New Roman" w:hAnsi="Times New Roman" w:cs="Times New Roman"/>
          <w:b/>
          <w:sz w:val="24"/>
          <w:szCs w:val="24"/>
        </w:rPr>
        <w:t>6 172</w:t>
      </w:r>
      <w:r w:rsidR="00A45D07">
        <w:rPr>
          <w:rFonts w:ascii="Times New Roman" w:eastAsia="Times New Roman" w:hAnsi="Times New Roman" w:cs="Times New Roman"/>
          <w:b/>
          <w:sz w:val="24"/>
          <w:szCs w:val="24"/>
        </w:rPr>
        <w:t> </w:t>
      </w:r>
      <w:r w:rsidR="001F5790">
        <w:rPr>
          <w:rFonts w:ascii="Times New Roman" w:eastAsia="Times New Roman" w:hAnsi="Times New Roman" w:cs="Times New Roman"/>
          <w:b/>
          <w:sz w:val="24"/>
          <w:szCs w:val="24"/>
        </w:rPr>
        <w:t>822</w:t>
      </w:r>
      <w:r w:rsidR="00A45D07">
        <w:rPr>
          <w:rFonts w:ascii="Times New Roman" w:eastAsia="Times New Roman" w:hAnsi="Times New Roman" w:cs="Times New Roman"/>
          <w:b/>
          <w:sz w:val="24"/>
          <w:szCs w:val="24"/>
        </w:rPr>
        <w:t>.</w:t>
      </w:r>
      <w:r w:rsidR="001F5790">
        <w:rPr>
          <w:rFonts w:ascii="Times New Roman" w:eastAsia="Times New Roman" w:hAnsi="Times New Roman" w:cs="Times New Roman"/>
          <w:b/>
          <w:sz w:val="24"/>
          <w:szCs w:val="24"/>
        </w:rPr>
        <w:t>11</w:t>
      </w:r>
      <w:r w:rsidR="00A576C4" w:rsidRPr="00A576C4">
        <w:rPr>
          <w:rFonts w:ascii="Times New Roman" w:eastAsia="Times New Roman" w:hAnsi="Times New Roman" w:cs="Times New Roman"/>
          <w:sz w:val="24"/>
          <w:szCs w:val="24"/>
        </w:rPr>
        <w:t xml:space="preserve"> </w:t>
      </w:r>
      <w:r w:rsidR="00A576C4" w:rsidRPr="00A576C4">
        <w:rPr>
          <w:rFonts w:ascii="Times New Roman" w:eastAsia="Times New Roman" w:hAnsi="Times New Roman" w:cs="Times New Roman"/>
          <w:i/>
          <w:sz w:val="24"/>
          <w:szCs w:val="24"/>
        </w:rPr>
        <w:t>euro</w:t>
      </w:r>
      <w:r w:rsidR="00A576C4" w:rsidRPr="00A576C4">
        <w:rPr>
          <w:rFonts w:ascii="Times New Roman" w:eastAsia="Times New Roman" w:hAnsi="Times New Roman" w:cs="Times New Roman"/>
          <w:sz w:val="24"/>
          <w:szCs w:val="24"/>
        </w:rPr>
        <w:t xml:space="preserve"> (</w:t>
      </w:r>
      <w:r w:rsidR="00D67A39">
        <w:rPr>
          <w:rFonts w:ascii="Times New Roman" w:eastAsia="Times New Roman" w:hAnsi="Times New Roman" w:cs="Times New Roman"/>
          <w:sz w:val="24"/>
          <w:szCs w:val="24"/>
        </w:rPr>
        <w:t>seši</w:t>
      </w:r>
      <w:r w:rsidR="00D633B2">
        <w:rPr>
          <w:rFonts w:ascii="Times New Roman" w:eastAsia="Times New Roman" w:hAnsi="Times New Roman" w:cs="Times New Roman"/>
          <w:sz w:val="24"/>
          <w:szCs w:val="24"/>
        </w:rPr>
        <w:t xml:space="preserve"> miljoni </w:t>
      </w:r>
      <w:r w:rsidR="00D67A39">
        <w:rPr>
          <w:rFonts w:ascii="Times New Roman" w:eastAsia="Times New Roman" w:hAnsi="Times New Roman" w:cs="Times New Roman"/>
          <w:sz w:val="24"/>
          <w:szCs w:val="24"/>
        </w:rPr>
        <w:t>viens</w:t>
      </w:r>
      <w:r w:rsidR="00D633B2">
        <w:rPr>
          <w:rFonts w:ascii="Times New Roman" w:eastAsia="Times New Roman" w:hAnsi="Times New Roman" w:cs="Times New Roman"/>
          <w:sz w:val="24"/>
          <w:szCs w:val="24"/>
        </w:rPr>
        <w:t xml:space="preserve"> simt</w:t>
      </w:r>
      <w:r w:rsidR="00D67A39">
        <w:rPr>
          <w:rFonts w:ascii="Times New Roman" w:eastAsia="Times New Roman" w:hAnsi="Times New Roman" w:cs="Times New Roman"/>
          <w:sz w:val="24"/>
          <w:szCs w:val="24"/>
        </w:rPr>
        <w:t>s septiņdesmit divi tūkstoši</w:t>
      </w:r>
      <w:r w:rsidR="00D633B2">
        <w:rPr>
          <w:rFonts w:ascii="Times New Roman" w:eastAsia="Times New Roman" w:hAnsi="Times New Roman" w:cs="Times New Roman"/>
          <w:sz w:val="24"/>
          <w:szCs w:val="24"/>
        </w:rPr>
        <w:t xml:space="preserve"> </w:t>
      </w:r>
      <w:r w:rsidR="00D67A39">
        <w:rPr>
          <w:rFonts w:ascii="Times New Roman" w:eastAsia="Times New Roman" w:hAnsi="Times New Roman" w:cs="Times New Roman"/>
          <w:sz w:val="24"/>
          <w:szCs w:val="24"/>
        </w:rPr>
        <w:t>astoņi simti divdesmit divi</w:t>
      </w:r>
      <w:r w:rsidR="00A576C4" w:rsidRPr="00A576C4">
        <w:rPr>
          <w:rFonts w:ascii="Times New Roman" w:eastAsia="Times New Roman" w:hAnsi="Times New Roman" w:cs="Times New Roman"/>
          <w:sz w:val="24"/>
          <w:szCs w:val="24"/>
        </w:rPr>
        <w:t xml:space="preserve"> </w:t>
      </w:r>
      <w:r w:rsidR="00A576C4" w:rsidRPr="00A576C4">
        <w:rPr>
          <w:rFonts w:ascii="Times New Roman" w:eastAsia="Times New Roman" w:hAnsi="Times New Roman" w:cs="Times New Roman"/>
          <w:i/>
          <w:sz w:val="24"/>
          <w:szCs w:val="24"/>
        </w:rPr>
        <w:t>euro</w:t>
      </w:r>
      <w:r w:rsidR="00A576C4" w:rsidRPr="00A576C4">
        <w:rPr>
          <w:rFonts w:ascii="Times New Roman" w:eastAsia="Times New Roman" w:hAnsi="Times New Roman" w:cs="Times New Roman"/>
          <w:sz w:val="24"/>
          <w:szCs w:val="24"/>
        </w:rPr>
        <w:t xml:space="preserve"> un </w:t>
      </w:r>
      <w:r w:rsidR="00D67A39">
        <w:rPr>
          <w:rFonts w:ascii="Times New Roman" w:eastAsia="Times New Roman" w:hAnsi="Times New Roman" w:cs="Times New Roman"/>
          <w:sz w:val="24"/>
          <w:szCs w:val="24"/>
        </w:rPr>
        <w:t>11</w:t>
      </w:r>
      <w:r w:rsidR="00A576C4" w:rsidRPr="00A576C4">
        <w:rPr>
          <w:rFonts w:ascii="Times New Roman" w:eastAsia="Times New Roman" w:hAnsi="Times New Roman" w:cs="Times New Roman"/>
          <w:sz w:val="24"/>
          <w:szCs w:val="24"/>
        </w:rPr>
        <w:t xml:space="preserve"> centi) tehnisko palīglīdzekļu nodrošināšanai, </w:t>
      </w:r>
      <w:r w:rsidR="00165D28">
        <w:rPr>
          <w:rFonts w:ascii="Times New Roman" w:eastAsia="Times New Roman" w:hAnsi="Times New Roman" w:cs="Times New Roman"/>
          <w:b/>
          <w:sz w:val="24"/>
          <w:szCs w:val="24"/>
        </w:rPr>
        <w:t>869 572</w:t>
      </w:r>
      <w:r w:rsidR="00D633B2">
        <w:rPr>
          <w:rFonts w:ascii="Times New Roman" w:eastAsia="Times New Roman" w:hAnsi="Times New Roman" w:cs="Times New Roman"/>
          <w:b/>
          <w:sz w:val="24"/>
          <w:szCs w:val="24"/>
        </w:rPr>
        <w:t>.00</w:t>
      </w:r>
      <w:r w:rsidR="00A576C4" w:rsidRPr="00A576C4">
        <w:rPr>
          <w:rFonts w:ascii="Times New Roman" w:eastAsia="Times New Roman" w:hAnsi="Times New Roman" w:cs="Times New Roman"/>
          <w:sz w:val="24"/>
          <w:szCs w:val="24"/>
        </w:rPr>
        <w:t xml:space="preserve"> </w:t>
      </w:r>
      <w:r w:rsidR="00A576C4" w:rsidRPr="00A576C4">
        <w:rPr>
          <w:rFonts w:ascii="Times New Roman" w:eastAsia="Times New Roman" w:hAnsi="Times New Roman" w:cs="Times New Roman"/>
          <w:i/>
          <w:sz w:val="24"/>
          <w:szCs w:val="24"/>
        </w:rPr>
        <w:t>euro</w:t>
      </w:r>
      <w:r w:rsidR="00A576C4" w:rsidRPr="00A576C4">
        <w:rPr>
          <w:rFonts w:ascii="Times New Roman" w:eastAsia="Times New Roman" w:hAnsi="Times New Roman" w:cs="Times New Roman"/>
          <w:sz w:val="24"/>
          <w:szCs w:val="24"/>
        </w:rPr>
        <w:t xml:space="preserve"> (</w:t>
      </w:r>
      <w:r w:rsidR="00165D28">
        <w:rPr>
          <w:rFonts w:ascii="Times New Roman" w:eastAsia="Times New Roman" w:hAnsi="Times New Roman" w:cs="Times New Roman"/>
          <w:sz w:val="24"/>
          <w:szCs w:val="24"/>
        </w:rPr>
        <w:t>astoņi</w:t>
      </w:r>
      <w:r w:rsidR="00D633B2">
        <w:rPr>
          <w:rFonts w:ascii="Times New Roman" w:eastAsia="Times New Roman" w:hAnsi="Times New Roman" w:cs="Times New Roman"/>
          <w:sz w:val="24"/>
          <w:szCs w:val="24"/>
        </w:rPr>
        <w:t xml:space="preserve"> simti </w:t>
      </w:r>
      <w:r w:rsidR="00165D28">
        <w:rPr>
          <w:rFonts w:ascii="Times New Roman" w:eastAsia="Times New Roman" w:hAnsi="Times New Roman" w:cs="Times New Roman"/>
          <w:sz w:val="24"/>
          <w:szCs w:val="24"/>
        </w:rPr>
        <w:t>seš</w:t>
      </w:r>
      <w:r w:rsidR="00D633B2">
        <w:rPr>
          <w:rFonts w:ascii="Times New Roman" w:eastAsia="Times New Roman" w:hAnsi="Times New Roman" w:cs="Times New Roman"/>
          <w:sz w:val="24"/>
          <w:szCs w:val="24"/>
        </w:rPr>
        <w:t>desmit</w:t>
      </w:r>
      <w:r w:rsidR="00165D28">
        <w:rPr>
          <w:rFonts w:ascii="Times New Roman" w:eastAsia="Times New Roman" w:hAnsi="Times New Roman" w:cs="Times New Roman"/>
          <w:sz w:val="24"/>
          <w:szCs w:val="24"/>
        </w:rPr>
        <w:t xml:space="preserve"> deviņi</w:t>
      </w:r>
      <w:r w:rsidR="00D633B2">
        <w:rPr>
          <w:rFonts w:ascii="Times New Roman" w:eastAsia="Times New Roman" w:hAnsi="Times New Roman" w:cs="Times New Roman"/>
          <w:sz w:val="24"/>
          <w:szCs w:val="24"/>
        </w:rPr>
        <w:t xml:space="preserve"> tūkstoši </w:t>
      </w:r>
      <w:r w:rsidR="00165D28">
        <w:rPr>
          <w:rFonts w:ascii="Times New Roman" w:eastAsia="Times New Roman" w:hAnsi="Times New Roman" w:cs="Times New Roman"/>
          <w:sz w:val="24"/>
          <w:szCs w:val="24"/>
        </w:rPr>
        <w:t>pieci</w:t>
      </w:r>
      <w:r w:rsidR="00D633B2">
        <w:rPr>
          <w:rFonts w:ascii="Times New Roman" w:eastAsia="Times New Roman" w:hAnsi="Times New Roman" w:cs="Times New Roman"/>
          <w:sz w:val="24"/>
          <w:szCs w:val="24"/>
        </w:rPr>
        <w:t xml:space="preserve"> simti </w:t>
      </w:r>
      <w:r w:rsidR="00165D28">
        <w:rPr>
          <w:rFonts w:ascii="Times New Roman" w:eastAsia="Times New Roman" w:hAnsi="Times New Roman" w:cs="Times New Roman"/>
          <w:sz w:val="24"/>
          <w:szCs w:val="24"/>
        </w:rPr>
        <w:t>septiņ</w:t>
      </w:r>
      <w:r w:rsidR="00D633B2">
        <w:rPr>
          <w:rFonts w:ascii="Times New Roman" w:eastAsia="Times New Roman" w:hAnsi="Times New Roman" w:cs="Times New Roman"/>
          <w:sz w:val="24"/>
          <w:szCs w:val="24"/>
        </w:rPr>
        <w:t>desmit</w:t>
      </w:r>
      <w:r w:rsidR="00165D28">
        <w:rPr>
          <w:rFonts w:ascii="Times New Roman" w:eastAsia="Times New Roman" w:hAnsi="Times New Roman" w:cs="Times New Roman"/>
          <w:sz w:val="24"/>
          <w:szCs w:val="24"/>
        </w:rPr>
        <w:t xml:space="preserve"> divi</w:t>
      </w:r>
      <w:r w:rsidR="00A576C4" w:rsidRPr="00A576C4">
        <w:rPr>
          <w:rFonts w:ascii="Times New Roman" w:eastAsia="Times New Roman" w:hAnsi="Times New Roman" w:cs="Times New Roman"/>
          <w:sz w:val="24"/>
          <w:szCs w:val="24"/>
        </w:rPr>
        <w:t xml:space="preserve"> </w:t>
      </w:r>
      <w:r w:rsidR="00A576C4" w:rsidRPr="00A576C4">
        <w:rPr>
          <w:rFonts w:ascii="Times New Roman" w:eastAsia="Times New Roman" w:hAnsi="Times New Roman" w:cs="Times New Roman"/>
          <w:i/>
          <w:sz w:val="24"/>
          <w:szCs w:val="24"/>
        </w:rPr>
        <w:t>euro</w:t>
      </w:r>
      <w:r w:rsidR="00A576C4" w:rsidRPr="00A576C4">
        <w:rPr>
          <w:rFonts w:ascii="Times New Roman" w:eastAsia="Times New Roman" w:hAnsi="Times New Roman" w:cs="Times New Roman"/>
          <w:sz w:val="24"/>
          <w:szCs w:val="24"/>
        </w:rPr>
        <w:t xml:space="preserve"> un 00 centi) tehnisko palīglīdzekļu pakalpojuma nodrošināšanas izdevumiem,</w:t>
      </w:r>
      <w:r w:rsidR="006B24C3">
        <w:rPr>
          <w:rFonts w:ascii="Times New Roman" w:eastAsia="Times New Roman" w:hAnsi="Times New Roman" w:cs="Times New Roman"/>
          <w:sz w:val="24"/>
          <w:szCs w:val="24"/>
        </w:rPr>
        <w:t xml:space="preserve"> </w:t>
      </w:r>
      <w:r w:rsidR="006B24C3" w:rsidRPr="006B24C3">
        <w:rPr>
          <w:rFonts w:ascii="Times New Roman" w:eastAsia="Times New Roman" w:hAnsi="Times New Roman" w:cs="Times New Roman"/>
          <w:b/>
          <w:sz w:val="24"/>
          <w:szCs w:val="24"/>
        </w:rPr>
        <w:t>60 758</w:t>
      </w:r>
      <w:r w:rsidR="006B24C3">
        <w:rPr>
          <w:rFonts w:ascii="Times New Roman" w:eastAsia="Times New Roman" w:hAnsi="Times New Roman" w:cs="Times New Roman"/>
          <w:sz w:val="24"/>
          <w:szCs w:val="24"/>
        </w:rPr>
        <w:t xml:space="preserve"> </w:t>
      </w:r>
      <w:r w:rsidR="006B24C3" w:rsidRPr="006B24C3">
        <w:rPr>
          <w:rFonts w:ascii="Times New Roman" w:eastAsia="Times New Roman" w:hAnsi="Times New Roman" w:cs="Times New Roman"/>
          <w:i/>
          <w:sz w:val="24"/>
          <w:szCs w:val="24"/>
        </w:rPr>
        <w:t>euro</w:t>
      </w:r>
      <w:r w:rsidR="006B24C3">
        <w:rPr>
          <w:rFonts w:ascii="Times New Roman" w:eastAsia="Times New Roman" w:hAnsi="Times New Roman" w:cs="Times New Roman"/>
          <w:sz w:val="24"/>
          <w:szCs w:val="24"/>
        </w:rPr>
        <w:t xml:space="preserve"> (sešdesmit tūkstoši septiņi simti piecdesmit astoņi </w:t>
      </w:r>
      <w:r w:rsidR="006B24C3" w:rsidRPr="006B24C3">
        <w:rPr>
          <w:rFonts w:ascii="Times New Roman" w:eastAsia="Times New Roman" w:hAnsi="Times New Roman" w:cs="Times New Roman"/>
          <w:i/>
          <w:sz w:val="24"/>
          <w:szCs w:val="24"/>
        </w:rPr>
        <w:t>euro</w:t>
      </w:r>
      <w:r w:rsidR="006B24C3">
        <w:rPr>
          <w:rFonts w:ascii="Times New Roman" w:eastAsia="Times New Roman" w:hAnsi="Times New Roman" w:cs="Times New Roman"/>
          <w:sz w:val="24"/>
          <w:szCs w:val="24"/>
        </w:rPr>
        <w:t xml:space="preserve"> un 00 centi) f</w:t>
      </w:r>
      <w:r w:rsidR="006B24C3" w:rsidRPr="006B24C3">
        <w:rPr>
          <w:rFonts w:ascii="Times New Roman" w:eastAsia="Times New Roman" w:hAnsi="Times New Roman" w:cs="Times New Roman"/>
          <w:sz w:val="24"/>
          <w:szCs w:val="24"/>
        </w:rPr>
        <w:t>unkcionēšanas novērtēšanas laboratorijas pakalpojuma</w:t>
      </w:r>
      <w:r w:rsidR="006B24C3">
        <w:rPr>
          <w:rFonts w:ascii="Times New Roman" w:eastAsia="Times New Roman" w:hAnsi="Times New Roman" w:cs="Times New Roman"/>
          <w:sz w:val="24"/>
          <w:szCs w:val="24"/>
        </w:rPr>
        <w:t xml:space="preserve"> </w:t>
      </w:r>
      <w:r w:rsidR="006B24C3" w:rsidRPr="00A576C4">
        <w:rPr>
          <w:rFonts w:ascii="Times New Roman" w:eastAsia="Times New Roman" w:hAnsi="Times New Roman" w:cs="Times New Roman"/>
          <w:sz w:val="24"/>
          <w:szCs w:val="24"/>
        </w:rPr>
        <w:t>nodrošināšanas izdevumiem</w:t>
      </w:r>
      <w:r w:rsidR="004C5421">
        <w:rPr>
          <w:rFonts w:ascii="Times New Roman" w:eastAsia="Times New Roman" w:hAnsi="Times New Roman" w:cs="Times New Roman"/>
          <w:sz w:val="24"/>
          <w:szCs w:val="24"/>
        </w:rPr>
        <w:t>,</w:t>
      </w:r>
      <w:r w:rsidR="00A576C4" w:rsidRPr="00A576C4">
        <w:rPr>
          <w:rFonts w:ascii="Times New Roman" w:eastAsia="Times New Roman" w:hAnsi="Times New Roman" w:cs="Times New Roman"/>
          <w:b/>
          <w:sz w:val="24"/>
          <w:szCs w:val="24"/>
        </w:rPr>
        <w:t xml:space="preserve"> </w:t>
      </w:r>
      <w:r w:rsidR="00D633B2">
        <w:rPr>
          <w:rFonts w:ascii="Times New Roman" w:eastAsia="Times New Roman" w:hAnsi="Times New Roman" w:cs="Times New Roman"/>
          <w:b/>
          <w:sz w:val="24"/>
          <w:szCs w:val="24"/>
        </w:rPr>
        <w:t>567 379.42</w:t>
      </w:r>
      <w:r w:rsidR="00A576C4" w:rsidRPr="00A576C4">
        <w:rPr>
          <w:rFonts w:ascii="Times New Roman" w:eastAsia="Times New Roman" w:hAnsi="Times New Roman" w:cs="Times New Roman"/>
          <w:sz w:val="24"/>
          <w:szCs w:val="24"/>
        </w:rPr>
        <w:t xml:space="preserve"> </w:t>
      </w:r>
      <w:r w:rsidR="00A576C4" w:rsidRPr="00A576C4">
        <w:rPr>
          <w:rFonts w:ascii="Times New Roman" w:eastAsia="Times New Roman" w:hAnsi="Times New Roman" w:cs="Times New Roman"/>
          <w:i/>
          <w:sz w:val="24"/>
          <w:szCs w:val="24"/>
        </w:rPr>
        <w:t>euro</w:t>
      </w:r>
      <w:r w:rsidR="00A576C4" w:rsidRPr="00A576C4">
        <w:rPr>
          <w:rFonts w:ascii="Times New Roman" w:eastAsia="Times New Roman" w:hAnsi="Times New Roman" w:cs="Times New Roman"/>
          <w:sz w:val="24"/>
          <w:szCs w:val="24"/>
        </w:rPr>
        <w:t xml:space="preserve"> (</w:t>
      </w:r>
      <w:r w:rsidR="00D633B2">
        <w:rPr>
          <w:rFonts w:ascii="Times New Roman" w:eastAsia="Times New Roman" w:hAnsi="Times New Roman" w:cs="Times New Roman"/>
          <w:sz w:val="24"/>
          <w:szCs w:val="24"/>
        </w:rPr>
        <w:t xml:space="preserve">pieci simti sešdesmit septiņi tūkstoši trīs simti septiņdesmit deviņi </w:t>
      </w:r>
      <w:r w:rsidR="00A576C4" w:rsidRPr="00A576C4">
        <w:rPr>
          <w:rFonts w:ascii="Times New Roman" w:eastAsia="Times New Roman" w:hAnsi="Times New Roman" w:cs="Times New Roman"/>
          <w:i/>
          <w:sz w:val="24"/>
          <w:szCs w:val="24"/>
        </w:rPr>
        <w:t>euro</w:t>
      </w:r>
      <w:r w:rsidR="00A576C4" w:rsidRPr="00A576C4">
        <w:rPr>
          <w:rFonts w:ascii="Times New Roman" w:eastAsia="Times New Roman" w:hAnsi="Times New Roman" w:cs="Times New Roman"/>
          <w:sz w:val="24"/>
          <w:szCs w:val="24"/>
        </w:rPr>
        <w:t xml:space="preserve"> un 42 centi) tehnisko palīglīdzekļu pakalpojumu administrēšanas izdevumiem.</w:t>
      </w:r>
      <w:r w:rsidRPr="00A576C4">
        <w:rPr>
          <w:rFonts w:ascii="Times New Roman" w:eastAsia="Times New Roman" w:hAnsi="Times New Roman" w:cs="Times New Roman"/>
          <w:sz w:val="24"/>
          <w:szCs w:val="24"/>
        </w:rPr>
        <w:t>”</w:t>
      </w:r>
    </w:p>
    <w:p w14:paraId="6DE5BD0C" w14:textId="45F3AA84" w:rsidR="005523F7" w:rsidRDefault="005523F7" w:rsidP="000F5119">
      <w:pPr>
        <w:pStyle w:val="ListParagraph"/>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 Līgumu ar 6.3. apakšpunktu:</w:t>
      </w:r>
    </w:p>
    <w:p w14:paraId="0D89A843" w14:textId="6BA0A6D0" w:rsidR="005523F7" w:rsidRPr="005523F7" w:rsidRDefault="005523F7" w:rsidP="00733176">
      <w:pPr>
        <w:spacing w:after="120" w:line="240" w:lineRule="auto"/>
        <w:ind w:right="-147"/>
        <w:jc w:val="both"/>
        <w:rPr>
          <w:rFonts w:ascii="Times New Roman" w:eastAsia="Times New Roman" w:hAnsi="Times New Roman" w:cs="Times New Roman"/>
          <w:sz w:val="24"/>
          <w:szCs w:val="24"/>
        </w:rPr>
      </w:pPr>
      <w:r w:rsidRPr="005523F7">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5523F7">
        <w:rPr>
          <w:rFonts w:ascii="Times New Roman" w:eastAsia="Times New Roman" w:hAnsi="Times New Roman" w:cs="Times New Roman"/>
          <w:sz w:val="24"/>
          <w:szCs w:val="24"/>
        </w:rPr>
        <w:t>.</w:t>
      </w:r>
      <w:r w:rsidRPr="005523F7">
        <w:rPr>
          <w:rFonts w:ascii="Times New Roman" w:eastAsia="Times New Roman" w:hAnsi="Times New Roman" w:cs="Times New Roman"/>
          <w:sz w:val="24"/>
          <w:szCs w:val="24"/>
        </w:rPr>
        <w:tab/>
        <w:t>202</w:t>
      </w:r>
      <w:r>
        <w:rPr>
          <w:rFonts w:ascii="Times New Roman" w:eastAsia="Times New Roman" w:hAnsi="Times New Roman" w:cs="Times New Roman"/>
          <w:sz w:val="24"/>
          <w:szCs w:val="24"/>
        </w:rPr>
        <w:t>4</w:t>
      </w:r>
      <w:r w:rsidRPr="005523F7">
        <w:rPr>
          <w:rFonts w:ascii="Times New Roman" w:eastAsia="Times New Roman" w:hAnsi="Times New Roman" w:cs="Times New Roman"/>
          <w:sz w:val="24"/>
          <w:szCs w:val="24"/>
        </w:rPr>
        <w:t>.gadā par Līguma apjomu, kas noteikts Līguma 1</w:t>
      </w:r>
      <w:r w:rsidR="004703CC">
        <w:rPr>
          <w:rFonts w:ascii="Times New Roman" w:eastAsia="Times New Roman" w:hAnsi="Times New Roman" w:cs="Times New Roman"/>
          <w:sz w:val="24"/>
          <w:szCs w:val="24"/>
        </w:rPr>
        <w:t>3</w:t>
      </w:r>
      <w:r w:rsidRPr="005523F7">
        <w:rPr>
          <w:rFonts w:ascii="Times New Roman" w:eastAsia="Times New Roman" w:hAnsi="Times New Roman" w:cs="Times New Roman"/>
          <w:sz w:val="24"/>
          <w:szCs w:val="24"/>
        </w:rPr>
        <w:t>.pielikumā ”Kvantitatīvie un kvalitatīvie rādītāji 202</w:t>
      </w:r>
      <w:r>
        <w:rPr>
          <w:rFonts w:ascii="Times New Roman" w:eastAsia="Times New Roman" w:hAnsi="Times New Roman" w:cs="Times New Roman"/>
          <w:sz w:val="24"/>
          <w:szCs w:val="24"/>
        </w:rPr>
        <w:t>4</w:t>
      </w:r>
      <w:r w:rsidRPr="005523F7">
        <w:rPr>
          <w:rFonts w:ascii="Times New Roman" w:eastAsia="Times New Roman" w:hAnsi="Times New Roman" w:cs="Times New Roman"/>
          <w:sz w:val="24"/>
          <w:szCs w:val="24"/>
        </w:rPr>
        <w:t xml:space="preserve">.gadam”, ir </w:t>
      </w:r>
      <w:r w:rsidR="00A45D07">
        <w:rPr>
          <w:rFonts w:ascii="Times New Roman" w:eastAsia="Times New Roman" w:hAnsi="Times New Roman" w:cs="Times New Roman"/>
          <w:b/>
          <w:sz w:val="24"/>
          <w:szCs w:val="24"/>
        </w:rPr>
        <w:t>8 424 033.00</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w:t>
      </w:r>
      <w:r w:rsidR="00A45D07">
        <w:rPr>
          <w:rFonts w:ascii="Times New Roman" w:eastAsia="Times New Roman" w:hAnsi="Times New Roman" w:cs="Times New Roman"/>
          <w:sz w:val="24"/>
          <w:szCs w:val="24"/>
        </w:rPr>
        <w:t>astoņi</w:t>
      </w:r>
      <w:r w:rsidRPr="005523F7">
        <w:rPr>
          <w:rFonts w:ascii="Times New Roman" w:eastAsia="Times New Roman" w:hAnsi="Times New Roman" w:cs="Times New Roman"/>
          <w:sz w:val="24"/>
          <w:szCs w:val="24"/>
        </w:rPr>
        <w:t xml:space="preserve"> miljoni </w:t>
      </w:r>
      <w:r w:rsidR="00A45D07">
        <w:rPr>
          <w:rFonts w:ascii="Times New Roman" w:eastAsia="Times New Roman" w:hAnsi="Times New Roman" w:cs="Times New Roman"/>
          <w:sz w:val="24"/>
          <w:szCs w:val="24"/>
        </w:rPr>
        <w:t>četri</w:t>
      </w:r>
      <w:r w:rsidRPr="005523F7">
        <w:rPr>
          <w:rFonts w:ascii="Times New Roman" w:eastAsia="Times New Roman" w:hAnsi="Times New Roman" w:cs="Times New Roman"/>
          <w:sz w:val="24"/>
          <w:szCs w:val="24"/>
        </w:rPr>
        <w:t xml:space="preserve"> simti </w:t>
      </w:r>
      <w:r w:rsidR="00A45D07">
        <w:rPr>
          <w:rFonts w:ascii="Times New Roman" w:eastAsia="Times New Roman" w:hAnsi="Times New Roman" w:cs="Times New Roman"/>
          <w:sz w:val="24"/>
          <w:szCs w:val="24"/>
        </w:rPr>
        <w:t>div</w:t>
      </w:r>
      <w:r w:rsidRPr="005523F7">
        <w:rPr>
          <w:rFonts w:ascii="Times New Roman" w:eastAsia="Times New Roman" w:hAnsi="Times New Roman" w:cs="Times New Roman"/>
          <w:sz w:val="24"/>
          <w:szCs w:val="24"/>
        </w:rPr>
        <w:t>desmit</w:t>
      </w:r>
      <w:r w:rsidR="00A45D07">
        <w:rPr>
          <w:rFonts w:ascii="Times New Roman" w:eastAsia="Times New Roman" w:hAnsi="Times New Roman" w:cs="Times New Roman"/>
          <w:sz w:val="24"/>
          <w:szCs w:val="24"/>
        </w:rPr>
        <w:t xml:space="preserve"> četri</w:t>
      </w:r>
      <w:r w:rsidRPr="005523F7">
        <w:rPr>
          <w:rFonts w:ascii="Times New Roman" w:eastAsia="Times New Roman" w:hAnsi="Times New Roman" w:cs="Times New Roman"/>
          <w:sz w:val="24"/>
          <w:szCs w:val="24"/>
        </w:rPr>
        <w:t xml:space="preserve"> tūkstoši trīsdesmit </w:t>
      </w:r>
      <w:r w:rsidR="00A45D07">
        <w:rPr>
          <w:rFonts w:ascii="Times New Roman" w:eastAsia="Times New Roman" w:hAnsi="Times New Roman" w:cs="Times New Roman"/>
          <w:sz w:val="24"/>
          <w:szCs w:val="24"/>
        </w:rPr>
        <w:t>trīs</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un </w:t>
      </w:r>
      <w:r w:rsidR="00A45D07">
        <w:rPr>
          <w:rFonts w:ascii="Times New Roman" w:eastAsia="Times New Roman" w:hAnsi="Times New Roman" w:cs="Times New Roman"/>
          <w:sz w:val="24"/>
          <w:szCs w:val="24"/>
        </w:rPr>
        <w:t>00</w:t>
      </w:r>
      <w:r w:rsidRPr="005523F7">
        <w:rPr>
          <w:rFonts w:ascii="Times New Roman" w:eastAsia="Times New Roman" w:hAnsi="Times New Roman" w:cs="Times New Roman"/>
          <w:sz w:val="24"/>
          <w:szCs w:val="24"/>
        </w:rPr>
        <w:t xml:space="preserve"> centi), tai skaitā </w:t>
      </w:r>
      <w:r w:rsidRPr="005523F7">
        <w:rPr>
          <w:rFonts w:ascii="Times New Roman" w:eastAsia="Times New Roman" w:hAnsi="Times New Roman" w:cs="Times New Roman"/>
          <w:b/>
          <w:sz w:val="24"/>
          <w:szCs w:val="24"/>
        </w:rPr>
        <w:t>6</w:t>
      </w:r>
      <w:r w:rsidR="00A45D07">
        <w:rPr>
          <w:rFonts w:ascii="Times New Roman" w:eastAsia="Times New Roman" w:hAnsi="Times New Roman" w:cs="Times New Roman"/>
          <w:b/>
          <w:sz w:val="24"/>
          <w:szCs w:val="24"/>
        </w:rPr>
        <w:t> 561 243.00</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(seši miljoni </w:t>
      </w:r>
      <w:r w:rsidR="00A45D07">
        <w:rPr>
          <w:rFonts w:ascii="Times New Roman" w:eastAsia="Times New Roman" w:hAnsi="Times New Roman" w:cs="Times New Roman"/>
          <w:sz w:val="24"/>
          <w:szCs w:val="24"/>
        </w:rPr>
        <w:t>pieci</w:t>
      </w:r>
      <w:r w:rsidRPr="005523F7">
        <w:rPr>
          <w:rFonts w:ascii="Times New Roman" w:eastAsia="Times New Roman" w:hAnsi="Times New Roman" w:cs="Times New Roman"/>
          <w:sz w:val="24"/>
          <w:szCs w:val="24"/>
        </w:rPr>
        <w:t xml:space="preserve"> simt</w:t>
      </w:r>
      <w:r w:rsidR="00A45D07">
        <w:rPr>
          <w:rFonts w:ascii="Times New Roman" w:eastAsia="Times New Roman" w:hAnsi="Times New Roman" w:cs="Times New Roman"/>
          <w:sz w:val="24"/>
          <w:szCs w:val="24"/>
        </w:rPr>
        <w:t>i</w:t>
      </w:r>
      <w:r w:rsidRPr="005523F7">
        <w:rPr>
          <w:rFonts w:ascii="Times New Roman" w:eastAsia="Times New Roman" w:hAnsi="Times New Roman" w:cs="Times New Roman"/>
          <w:sz w:val="24"/>
          <w:szCs w:val="24"/>
        </w:rPr>
        <w:t xml:space="preserve"> se</w:t>
      </w:r>
      <w:r w:rsidR="00A45D07">
        <w:rPr>
          <w:rFonts w:ascii="Times New Roman" w:eastAsia="Times New Roman" w:hAnsi="Times New Roman" w:cs="Times New Roman"/>
          <w:sz w:val="24"/>
          <w:szCs w:val="24"/>
        </w:rPr>
        <w:t>š</w:t>
      </w:r>
      <w:r w:rsidRPr="005523F7">
        <w:rPr>
          <w:rFonts w:ascii="Times New Roman" w:eastAsia="Times New Roman" w:hAnsi="Times New Roman" w:cs="Times New Roman"/>
          <w:sz w:val="24"/>
          <w:szCs w:val="24"/>
        </w:rPr>
        <w:t xml:space="preserve">desmit </w:t>
      </w:r>
      <w:r w:rsidR="00A45D07">
        <w:rPr>
          <w:rFonts w:ascii="Times New Roman" w:eastAsia="Times New Roman" w:hAnsi="Times New Roman" w:cs="Times New Roman"/>
          <w:sz w:val="24"/>
          <w:szCs w:val="24"/>
        </w:rPr>
        <w:t>viens</w:t>
      </w:r>
      <w:r w:rsidRPr="005523F7">
        <w:rPr>
          <w:rFonts w:ascii="Times New Roman" w:eastAsia="Times New Roman" w:hAnsi="Times New Roman" w:cs="Times New Roman"/>
          <w:sz w:val="24"/>
          <w:szCs w:val="24"/>
        </w:rPr>
        <w:t xml:space="preserve"> tūksto</w:t>
      </w:r>
      <w:r w:rsidR="00A45D07">
        <w:rPr>
          <w:rFonts w:ascii="Times New Roman" w:eastAsia="Times New Roman" w:hAnsi="Times New Roman" w:cs="Times New Roman"/>
          <w:sz w:val="24"/>
          <w:szCs w:val="24"/>
        </w:rPr>
        <w:t>tis</w:t>
      </w:r>
      <w:r w:rsidRPr="005523F7">
        <w:rPr>
          <w:rFonts w:ascii="Times New Roman" w:eastAsia="Times New Roman" w:hAnsi="Times New Roman" w:cs="Times New Roman"/>
          <w:sz w:val="24"/>
          <w:szCs w:val="24"/>
        </w:rPr>
        <w:t xml:space="preserve"> </w:t>
      </w:r>
      <w:r w:rsidR="00A45D07">
        <w:rPr>
          <w:rFonts w:ascii="Times New Roman" w:eastAsia="Times New Roman" w:hAnsi="Times New Roman" w:cs="Times New Roman"/>
          <w:sz w:val="24"/>
          <w:szCs w:val="24"/>
        </w:rPr>
        <w:t>divi</w:t>
      </w:r>
      <w:r w:rsidRPr="005523F7">
        <w:rPr>
          <w:rFonts w:ascii="Times New Roman" w:eastAsia="Times New Roman" w:hAnsi="Times New Roman" w:cs="Times New Roman"/>
          <w:sz w:val="24"/>
          <w:szCs w:val="24"/>
        </w:rPr>
        <w:t xml:space="preserve"> simti </w:t>
      </w:r>
      <w:r w:rsidR="00A45D07">
        <w:rPr>
          <w:rFonts w:ascii="Times New Roman" w:eastAsia="Times New Roman" w:hAnsi="Times New Roman" w:cs="Times New Roman"/>
          <w:sz w:val="24"/>
          <w:szCs w:val="24"/>
        </w:rPr>
        <w:t>četr</w:t>
      </w:r>
      <w:r w:rsidRPr="005523F7">
        <w:rPr>
          <w:rFonts w:ascii="Times New Roman" w:eastAsia="Times New Roman" w:hAnsi="Times New Roman" w:cs="Times New Roman"/>
          <w:sz w:val="24"/>
          <w:szCs w:val="24"/>
        </w:rPr>
        <w:t xml:space="preserve">desmit </w:t>
      </w:r>
      <w:r w:rsidR="00A45D07">
        <w:rPr>
          <w:rFonts w:ascii="Times New Roman" w:eastAsia="Times New Roman" w:hAnsi="Times New Roman" w:cs="Times New Roman"/>
          <w:sz w:val="24"/>
          <w:szCs w:val="24"/>
        </w:rPr>
        <w:t>trīs</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un </w:t>
      </w:r>
      <w:r w:rsidR="00A45D07">
        <w:rPr>
          <w:rFonts w:ascii="Times New Roman" w:eastAsia="Times New Roman" w:hAnsi="Times New Roman" w:cs="Times New Roman"/>
          <w:sz w:val="24"/>
          <w:szCs w:val="24"/>
        </w:rPr>
        <w:t>00</w:t>
      </w:r>
      <w:r w:rsidRPr="005523F7">
        <w:rPr>
          <w:rFonts w:ascii="Times New Roman" w:eastAsia="Times New Roman" w:hAnsi="Times New Roman" w:cs="Times New Roman"/>
          <w:sz w:val="24"/>
          <w:szCs w:val="24"/>
        </w:rPr>
        <w:t xml:space="preserve"> centi) tehnisko palīglīdzekļu nodrošināšanai, </w:t>
      </w:r>
      <w:r w:rsidR="00A45D07">
        <w:rPr>
          <w:rFonts w:ascii="Times New Roman" w:eastAsia="Times New Roman" w:hAnsi="Times New Roman" w:cs="Times New Roman"/>
          <w:b/>
          <w:sz w:val="24"/>
          <w:szCs w:val="24"/>
        </w:rPr>
        <w:t>930 330</w:t>
      </w:r>
      <w:r w:rsidRPr="005523F7">
        <w:rPr>
          <w:rFonts w:ascii="Times New Roman" w:eastAsia="Times New Roman" w:hAnsi="Times New Roman" w:cs="Times New Roman"/>
          <w:b/>
          <w:sz w:val="24"/>
          <w:szCs w:val="24"/>
        </w:rPr>
        <w:t>.00</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w:t>
      </w:r>
      <w:r w:rsidR="00A45D07">
        <w:rPr>
          <w:rFonts w:ascii="Times New Roman" w:eastAsia="Times New Roman" w:hAnsi="Times New Roman" w:cs="Times New Roman"/>
          <w:sz w:val="24"/>
          <w:szCs w:val="24"/>
        </w:rPr>
        <w:t>deviņi</w:t>
      </w:r>
      <w:r w:rsidRPr="005523F7">
        <w:rPr>
          <w:rFonts w:ascii="Times New Roman" w:eastAsia="Times New Roman" w:hAnsi="Times New Roman" w:cs="Times New Roman"/>
          <w:sz w:val="24"/>
          <w:szCs w:val="24"/>
        </w:rPr>
        <w:t xml:space="preserve"> simti </w:t>
      </w:r>
      <w:r w:rsidR="00A45D07">
        <w:rPr>
          <w:rFonts w:ascii="Times New Roman" w:eastAsia="Times New Roman" w:hAnsi="Times New Roman" w:cs="Times New Roman"/>
          <w:sz w:val="24"/>
          <w:szCs w:val="24"/>
        </w:rPr>
        <w:t>trīs</w:t>
      </w:r>
      <w:r w:rsidRPr="005523F7">
        <w:rPr>
          <w:rFonts w:ascii="Times New Roman" w:eastAsia="Times New Roman" w:hAnsi="Times New Roman" w:cs="Times New Roman"/>
          <w:sz w:val="24"/>
          <w:szCs w:val="24"/>
        </w:rPr>
        <w:t xml:space="preserve">desmit tūkstoši </w:t>
      </w:r>
      <w:r w:rsidR="00A45D07">
        <w:rPr>
          <w:rFonts w:ascii="Times New Roman" w:eastAsia="Times New Roman" w:hAnsi="Times New Roman" w:cs="Times New Roman"/>
          <w:sz w:val="24"/>
          <w:szCs w:val="24"/>
        </w:rPr>
        <w:t>trīs</w:t>
      </w:r>
      <w:r w:rsidRPr="005523F7">
        <w:rPr>
          <w:rFonts w:ascii="Times New Roman" w:eastAsia="Times New Roman" w:hAnsi="Times New Roman" w:cs="Times New Roman"/>
          <w:sz w:val="24"/>
          <w:szCs w:val="24"/>
        </w:rPr>
        <w:t xml:space="preserve"> simti </w:t>
      </w:r>
      <w:r w:rsidR="00A45D07">
        <w:rPr>
          <w:rFonts w:ascii="Times New Roman" w:eastAsia="Times New Roman" w:hAnsi="Times New Roman" w:cs="Times New Roman"/>
          <w:sz w:val="24"/>
          <w:szCs w:val="24"/>
        </w:rPr>
        <w:t>trīs</w:t>
      </w:r>
      <w:r w:rsidRPr="005523F7">
        <w:rPr>
          <w:rFonts w:ascii="Times New Roman" w:eastAsia="Times New Roman" w:hAnsi="Times New Roman" w:cs="Times New Roman"/>
          <w:sz w:val="24"/>
          <w:szCs w:val="24"/>
        </w:rPr>
        <w:t xml:space="preserve">desmit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un 00 centi) tehnisko palīglīdzekļu pakalpojuma nodrošināšanas izdevumiem, </w:t>
      </w:r>
      <w:r w:rsidR="00A45D07">
        <w:rPr>
          <w:rFonts w:ascii="Times New Roman" w:eastAsia="Times New Roman" w:hAnsi="Times New Roman" w:cs="Times New Roman"/>
          <w:b/>
          <w:sz w:val="24"/>
          <w:szCs w:val="24"/>
        </w:rPr>
        <w:t>369 687</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w:t>
      </w:r>
      <w:r w:rsidR="0095582F">
        <w:rPr>
          <w:rFonts w:ascii="Times New Roman" w:eastAsia="Times New Roman" w:hAnsi="Times New Roman" w:cs="Times New Roman"/>
          <w:sz w:val="24"/>
          <w:szCs w:val="24"/>
        </w:rPr>
        <w:t xml:space="preserve">trīs simti </w:t>
      </w:r>
      <w:r w:rsidRPr="005523F7">
        <w:rPr>
          <w:rFonts w:ascii="Times New Roman" w:eastAsia="Times New Roman" w:hAnsi="Times New Roman" w:cs="Times New Roman"/>
          <w:sz w:val="24"/>
          <w:szCs w:val="24"/>
        </w:rPr>
        <w:t xml:space="preserve">sešdesmit </w:t>
      </w:r>
      <w:r w:rsidR="0095582F">
        <w:rPr>
          <w:rFonts w:ascii="Times New Roman" w:eastAsia="Times New Roman" w:hAnsi="Times New Roman" w:cs="Times New Roman"/>
          <w:sz w:val="24"/>
          <w:szCs w:val="24"/>
        </w:rPr>
        <w:t xml:space="preserve">deviņi </w:t>
      </w:r>
      <w:r w:rsidRPr="005523F7">
        <w:rPr>
          <w:rFonts w:ascii="Times New Roman" w:eastAsia="Times New Roman" w:hAnsi="Times New Roman" w:cs="Times New Roman"/>
          <w:sz w:val="24"/>
          <w:szCs w:val="24"/>
        </w:rPr>
        <w:t>tūkstoši s</w:t>
      </w:r>
      <w:r w:rsidR="0095582F">
        <w:rPr>
          <w:rFonts w:ascii="Times New Roman" w:eastAsia="Times New Roman" w:hAnsi="Times New Roman" w:cs="Times New Roman"/>
          <w:sz w:val="24"/>
          <w:szCs w:val="24"/>
        </w:rPr>
        <w:t>eši</w:t>
      </w:r>
      <w:r w:rsidRPr="005523F7">
        <w:rPr>
          <w:rFonts w:ascii="Times New Roman" w:eastAsia="Times New Roman" w:hAnsi="Times New Roman" w:cs="Times New Roman"/>
          <w:sz w:val="24"/>
          <w:szCs w:val="24"/>
        </w:rPr>
        <w:t xml:space="preserve"> simti </w:t>
      </w:r>
      <w:r w:rsidR="0095582F">
        <w:rPr>
          <w:rFonts w:ascii="Times New Roman" w:eastAsia="Times New Roman" w:hAnsi="Times New Roman" w:cs="Times New Roman"/>
          <w:sz w:val="24"/>
          <w:szCs w:val="24"/>
        </w:rPr>
        <w:t>astoņ</w:t>
      </w:r>
      <w:r w:rsidRPr="005523F7">
        <w:rPr>
          <w:rFonts w:ascii="Times New Roman" w:eastAsia="Times New Roman" w:hAnsi="Times New Roman" w:cs="Times New Roman"/>
          <w:sz w:val="24"/>
          <w:szCs w:val="24"/>
        </w:rPr>
        <w:t xml:space="preserve">desmit </w:t>
      </w:r>
      <w:r w:rsidR="0095582F">
        <w:rPr>
          <w:rFonts w:ascii="Times New Roman" w:eastAsia="Times New Roman" w:hAnsi="Times New Roman" w:cs="Times New Roman"/>
          <w:sz w:val="24"/>
          <w:szCs w:val="24"/>
        </w:rPr>
        <w:t>septiņi</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un 00 centi) funkcionēšanas novērtēšanas laboratorijas pakalpojuma nodrošināšanas izdevumiem,</w:t>
      </w:r>
      <w:r w:rsidRPr="005523F7">
        <w:rPr>
          <w:rFonts w:ascii="Times New Roman" w:eastAsia="Times New Roman" w:hAnsi="Times New Roman" w:cs="Times New Roman"/>
          <w:b/>
          <w:sz w:val="24"/>
          <w:szCs w:val="24"/>
        </w:rPr>
        <w:t xml:space="preserve"> 56</w:t>
      </w:r>
      <w:r w:rsidR="002708AA">
        <w:rPr>
          <w:rFonts w:ascii="Times New Roman" w:eastAsia="Times New Roman" w:hAnsi="Times New Roman" w:cs="Times New Roman"/>
          <w:b/>
          <w:sz w:val="24"/>
          <w:szCs w:val="24"/>
        </w:rPr>
        <w:t>2 773</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(pieci simti sešdesmit </w:t>
      </w:r>
      <w:r w:rsidR="002708AA">
        <w:rPr>
          <w:rFonts w:ascii="Times New Roman" w:eastAsia="Times New Roman" w:hAnsi="Times New Roman" w:cs="Times New Roman"/>
          <w:sz w:val="24"/>
          <w:szCs w:val="24"/>
        </w:rPr>
        <w:t>divi</w:t>
      </w:r>
      <w:r w:rsidRPr="005523F7">
        <w:rPr>
          <w:rFonts w:ascii="Times New Roman" w:eastAsia="Times New Roman" w:hAnsi="Times New Roman" w:cs="Times New Roman"/>
          <w:sz w:val="24"/>
          <w:szCs w:val="24"/>
        </w:rPr>
        <w:t xml:space="preserve"> tūkstoši </w:t>
      </w:r>
      <w:r w:rsidR="002708AA">
        <w:rPr>
          <w:rFonts w:ascii="Times New Roman" w:eastAsia="Times New Roman" w:hAnsi="Times New Roman" w:cs="Times New Roman"/>
          <w:sz w:val="24"/>
          <w:szCs w:val="24"/>
        </w:rPr>
        <w:t>septiņi</w:t>
      </w:r>
      <w:r w:rsidRPr="005523F7">
        <w:rPr>
          <w:rFonts w:ascii="Times New Roman" w:eastAsia="Times New Roman" w:hAnsi="Times New Roman" w:cs="Times New Roman"/>
          <w:sz w:val="24"/>
          <w:szCs w:val="24"/>
        </w:rPr>
        <w:t xml:space="preserve"> simti septiņdesmit </w:t>
      </w:r>
      <w:r w:rsidR="002708AA">
        <w:rPr>
          <w:rFonts w:ascii="Times New Roman" w:eastAsia="Times New Roman" w:hAnsi="Times New Roman" w:cs="Times New Roman"/>
          <w:sz w:val="24"/>
          <w:szCs w:val="24"/>
        </w:rPr>
        <w:t>trīs</w:t>
      </w:r>
      <w:r w:rsidRPr="005523F7">
        <w:rPr>
          <w:rFonts w:ascii="Times New Roman" w:eastAsia="Times New Roman" w:hAnsi="Times New Roman" w:cs="Times New Roman"/>
          <w:sz w:val="24"/>
          <w:szCs w:val="24"/>
        </w:rPr>
        <w:t xml:space="preserve"> </w:t>
      </w:r>
      <w:r w:rsidRPr="005523F7">
        <w:rPr>
          <w:rFonts w:ascii="Times New Roman" w:eastAsia="Times New Roman" w:hAnsi="Times New Roman" w:cs="Times New Roman"/>
          <w:i/>
          <w:sz w:val="24"/>
          <w:szCs w:val="24"/>
        </w:rPr>
        <w:t>euro</w:t>
      </w:r>
      <w:r w:rsidRPr="005523F7">
        <w:rPr>
          <w:rFonts w:ascii="Times New Roman" w:eastAsia="Times New Roman" w:hAnsi="Times New Roman" w:cs="Times New Roman"/>
          <w:sz w:val="24"/>
          <w:szCs w:val="24"/>
        </w:rPr>
        <w:t xml:space="preserve"> un </w:t>
      </w:r>
      <w:r w:rsidR="002708AA">
        <w:rPr>
          <w:rFonts w:ascii="Times New Roman" w:eastAsia="Times New Roman" w:hAnsi="Times New Roman" w:cs="Times New Roman"/>
          <w:sz w:val="24"/>
          <w:szCs w:val="24"/>
        </w:rPr>
        <w:t>00</w:t>
      </w:r>
      <w:r w:rsidRPr="005523F7">
        <w:rPr>
          <w:rFonts w:ascii="Times New Roman" w:eastAsia="Times New Roman" w:hAnsi="Times New Roman" w:cs="Times New Roman"/>
          <w:sz w:val="24"/>
          <w:szCs w:val="24"/>
        </w:rPr>
        <w:t xml:space="preserve"> centi) tehnisko palīglīdzekļu pakalpojumu administrēšanas izdevumiem.”</w:t>
      </w:r>
    </w:p>
    <w:p w14:paraId="0383BC3F" w14:textId="41517AED" w:rsidR="008C2E80" w:rsidRPr="000F5119" w:rsidRDefault="000F5119" w:rsidP="000F5119">
      <w:pPr>
        <w:pStyle w:val="ListParagraph"/>
        <w:numPr>
          <w:ilvl w:val="0"/>
          <w:numId w:val="21"/>
        </w:numPr>
        <w:spacing w:after="0" w:line="240" w:lineRule="auto"/>
        <w:jc w:val="both"/>
        <w:rPr>
          <w:rFonts w:ascii="Times New Roman" w:eastAsia="Times New Roman" w:hAnsi="Times New Roman" w:cs="Times New Roman"/>
          <w:sz w:val="24"/>
          <w:szCs w:val="24"/>
        </w:rPr>
      </w:pPr>
      <w:r w:rsidRPr="000F5119">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14.</w:t>
      </w:r>
      <w:r w:rsidRPr="000F5119">
        <w:rPr>
          <w:rFonts w:ascii="Times New Roman" w:eastAsia="Times New Roman" w:hAnsi="Times New Roman" w:cs="Times New Roman"/>
          <w:sz w:val="24"/>
          <w:szCs w:val="24"/>
        </w:rPr>
        <w:t xml:space="preserve"> punktu jaunā redakcijā:</w:t>
      </w:r>
    </w:p>
    <w:p w14:paraId="4244F4CC" w14:textId="22A067EF" w:rsidR="008C2E80" w:rsidRPr="000F5119" w:rsidRDefault="000F5119" w:rsidP="008A3063">
      <w:pPr>
        <w:pStyle w:val="BodyTextIndent"/>
        <w:spacing w:after="120"/>
        <w:ind w:left="0" w:right="-57"/>
        <w:jc w:val="both"/>
        <w:rPr>
          <w:lang w:val="en-US"/>
        </w:rPr>
      </w:pPr>
      <w:r>
        <w:rPr>
          <w:lang w:val="en-US"/>
        </w:rPr>
        <w:t xml:space="preserve">“14. </w:t>
      </w:r>
      <w:r w:rsidR="008C2E80" w:rsidRPr="00BB2373">
        <w:t>Centrs “Vaivari” 5 (piecu) darb</w:t>
      </w:r>
      <w:r w:rsidR="008C2E80">
        <w:t xml:space="preserve">a </w:t>
      </w:r>
      <w:r w:rsidR="008C2E80" w:rsidRPr="00BB2373">
        <w:t>dienu laikā pēc Līguma noslēgšanas un pēc grozījumiem Līgumā par kārtējā gada finansējuma un kvantitatīvo un kvalitatīvo rādītāju noteikšanu</w:t>
      </w:r>
      <w:r w:rsidR="008C2E80">
        <w:t xml:space="preserve"> sagatavo un</w:t>
      </w:r>
      <w:r w:rsidR="008C2E80" w:rsidRPr="006150DD">
        <w:t xml:space="preserve"> iesniedz Ministrijai </w:t>
      </w:r>
      <w:r w:rsidR="008C2E80" w:rsidRPr="000F5119">
        <w:t>administrēšanas</w:t>
      </w:r>
      <w:r w:rsidR="008264D0" w:rsidRPr="000F5119">
        <w:rPr>
          <w:lang w:val="en-US"/>
        </w:rPr>
        <w:t>,</w:t>
      </w:r>
      <w:r w:rsidR="008C2E80" w:rsidRPr="000F5119">
        <w:t xml:space="preserve"> tehnisko palīglīdzekļu</w:t>
      </w:r>
      <w:r>
        <w:rPr>
          <w:lang w:val="en-US"/>
        </w:rPr>
        <w:t xml:space="preserve"> pakalpojuma</w:t>
      </w:r>
      <w:r w:rsidR="008264D0" w:rsidRPr="000F5119">
        <w:rPr>
          <w:lang w:val="en-US"/>
        </w:rPr>
        <w:t xml:space="preserve"> un </w:t>
      </w:r>
      <w:r w:rsidR="008C2E80" w:rsidRPr="000F5119">
        <w:t xml:space="preserve"> </w:t>
      </w:r>
      <w:r w:rsidR="008264D0" w:rsidRPr="000F5119">
        <w:t xml:space="preserve">funkcionēšanas novērtēšanas laboratorijas </w:t>
      </w:r>
      <w:r w:rsidR="008264D0" w:rsidRPr="000F5119">
        <w:rPr>
          <w:lang w:val="en-US"/>
        </w:rPr>
        <w:t xml:space="preserve">pakalpojuma </w:t>
      </w:r>
      <w:r w:rsidR="008C2E80" w:rsidRPr="000F5119">
        <w:t xml:space="preserve">nodrošināšanas izdevumu tāmes projektu attiecīgajam </w:t>
      </w:r>
      <w:r w:rsidR="008C2E80" w:rsidRPr="000F5119">
        <w:lastRenderedPageBreak/>
        <w:t>gadam, aizpildot Līguma 3.pielikumā noteikto veidlapu  “Administrēšanas izdevumu tāme 20___.gadam”</w:t>
      </w:r>
      <w:r w:rsidR="009D7B47" w:rsidRPr="000F5119">
        <w:rPr>
          <w:lang w:val="en-US"/>
        </w:rPr>
        <w:t>,</w:t>
      </w:r>
      <w:r w:rsidR="008C2E80" w:rsidRPr="000F5119">
        <w:t xml:space="preserve"> 4.pielikumā noteikto veidlapu “Tehnisko palīglīdzekļu </w:t>
      </w:r>
      <w:r>
        <w:rPr>
          <w:lang w:val="en-US"/>
        </w:rPr>
        <w:t xml:space="preserve">pakalpojuma </w:t>
      </w:r>
      <w:r w:rsidR="008C2E80" w:rsidRPr="000F5119">
        <w:t>nodrošināšanas izdevumu tāme 20____.gadam”</w:t>
      </w:r>
      <w:r w:rsidR="009D7B47" w:rsidRPr="000F5119">
        <w:rPr>
          <w:lang w:val="en-US"/>
        </w:rPr>
        <w:t xml:space="preserve"> un 1</w:t>
      </w:r>
      <w:r w:rsidR="00654B4E" w:rsidRPr="000F5119">
        <w:rPr>
          <w:lang w:val="en-US"/>
        </w:rPr>
        <w:t>2</w:t>
      </w:r>
      <w:r w:rsidR="009D7B47" w:rsidRPr="000F5119">
        <w:rPr>
          <w:lang w:val="en-US"/>
        </w:rPr>
        <w:t>.pielikumā noteikto veidlapu “</w:t>
      </w:r>
      <w:r w:rsidRPr="000F5119">
        <w:t>Funkcionēšanas novērtēšanas laboratorijas pakalpojuma nodrošināšanas izdevumu tāme 20___.gadam”</w:t>
      </w:r>
      <w:r w:rsidR="008C2E80" w:rsidRPr="000F5119">
        <w:t>.  Ministrija 5 (piecu) darba dienu laikā tos izskata, un pēc proje</w:t>
      </w:r>
      <w:r w:rsidR="008C2E80" w:rsidRPr="00BB2373">
        <w:t xml:space="preserve">ktu atzīšanas par atbilstošiem Līguma nosacījumiem Ministrijas valsts sekretāra vietnieks to saskaņo, bet Ministrija attiecīgu vēstuli nosūta </w:t>
      </w:r>
      <w:bookmarkStart w:id="0" w:name="_Hlk126838922"/>
      <w:r w:rsidR="008C2E80" w:rsidRPr="00C77251">
        <w:t>Centram “Vaivari”</w:t>
      </w:r>
      <w:bookmarkEnd w:id="0"/>
      <w:r w:rsidR="008C2E80" w:rsidRPr="00C77251">
        <w:t>.</w:t>
      </w:r>
      <w:r w:rsidR="008C2E80" w:rsidRPr="00BB2373">
        <w:t xml:space="preserve"> </w:t>
      </w:r>
      <w:r w:rsidR="008C2E80" w:rsidRPr="00BA1790">
        <w:t xml:space="preserve">Ja </w:t>
      </w:r>
      <w:r w:rsidR="008C2E80" w:rsidRPr="00C77251">
        <w:t>Centra “Vaivari”</w:t>
      </w:r>
      <w:r w:rsidR="008C2E80" w:rsidRPr="00BA1790">
        <w:t xml:space="preserve"> iesniegtais tāmes projekts neatbilst Līguma nosacījumiem, Ministrija, nosakot izpildes termiņu, to nodod atpakaļ </w:t>
      </w:r>
      <w:r w:rsidR="008C2E80" w:rsidRPr="00C77251">
        <w:t>Centram “Vaivari”</w:t>
      </w:r>
      <w:r w:rsidR="008C2E80" w:rsidRPr="00BA1790">
        <w:t xml:space="preserve"> precizēšanai.</w:t>
      </w:r>
      <w:r>
        <w:rPr>
          <w:lang w:val="en-US"/>
        </w:rPr>
        <w:t>”</w:t>
      </w:r>
    </w:p>
    <w:p w14:paraId="5AC20C78" w14:textId="70197414" w:rsidR="000F5119" w:rsidRPr="000F5119" w:rsidRDefault="000F5119" w:rsidP="000F5119">
      <w:pPr>
        <w:pStyle w:val="ListParagraph"/>
        <w:numPr>
          <w:ilvl w:val="0"/>
          <w:numId w:val="21"/>
        </w:numPr>
        <w:spacing w:after="0" w:line="240" w:lineRule="auto"/>
        <w:jc w:val="both"/>
        <w:rPr>
          <w:rFonts w:ascii="Times New Roman" w:eastAsia="Times New Roman" w:hAnsi="Times New Roman" w:cs="Times New Roman"/>
          <w:sz w:val="24"/>
          <w:szCs w:val="24"/>
        </w:rPr>
      </w:pPr>
      <w:r w:rsidRPr="000F5119">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2</w:t>
      </w:r>
      <w:r w:rsidRPr="000F5119">
        <w:rPr>
          <w:rFonts w:ascii="Times New Roman" w:eastAsia="Times New Roman" w:hAnsi="Times New Roman" w:cs="Times New Roman"/>
          <w:sz w:val="24"/>
          <w:szCs w:val="24"/>
        </w:rPr>
        <w:t>4. punktu jaunā redakcijā:</w:t>
      </w:r>
    </w:p>
    <w:p w14:paraId="2F33A4F1" w14:textId="4A857D8C" w:rsidR="000C06ED" w:rsidRPr="008A3063" w:rsidRDefault="000F5119" w:rsidP="008A3063">
      <w:pPr>
        <w:pStyle w:val="BodyTextIndent"/>
        <w:spacing w:after="120"/>
        <w:ind w:left="0" w:right="-57"/>
        <w:jc w:val="both"/>
        <w:rPr>
          <w:lang w:val="en-US"/>
        </w:rPr>
      </w:pPr>
      <w:r>
        <w:rPr>
          <w:lang w:val="lv-LV"/>
        </w:rPr>
        <w:t>“</w:t>
      </w:r>
      <w:r w:rsidR="000C06ED">
        <w:rPr>
          <w:lang w:val="en-US"/>
        </w:rPr>
        <w:t>24.</w:t>
      </w:r>
      <w:r w:rsidR="000C06ED">
        <w:t>T</w:t>
      </w:r>
      <w:r w:rsidR="000C06ED" w:rsidRPr="00A06D7F">
        <w:t>ehnisko palīglīdzekļu pakalpojumu</w:t>
      </w:r>
      <w:r w:rsidR="000C06ED">
        <w:t xml:space="preserve"> faktiskā</w:t>
      </w:r>
      <w:r w:rsidR="000C06ED" w:rsidRPr="00A06D7F">
        <w:t xml:space="preserve"> </w:t>
      </w:r>
      <w:r w:rsidR="000C06ED" w:rsidRPr="00BA1790">
        <w:t xml:space="preserve">izpilde naudas izteiksmē ir </w:t>
      </w:r>
      <w:r w:rsidR="000C06ED">
        <w:t>Centra “Vaivari”</w:t>
      </w:r>
      <w:r w:rsidR="000C06ED" w:rsidRPr="00BA1790">
        <w:t xml:space="preserve"> izlietotais finansējums tehnisko palīglīdzekļu iegādei</w:t>
      </w:r>
      <w:r w:rsidR="000C06ED">
        <w:t xml:space="preserve"> vai nodrošināšanai</w:t>
      </w:r>
      <w:r>
        <w:rPr>
          <w:lang w:val="en-US"/>
        </w:rPr>
        <w:t>, bet</w:t>
      </w:r>
      <w:r w:rsidR="000C06ED">
        <w:t xml:space="preserve"> tehnisko palīglīdzekļu pakalpojuma nodrošināšanas</w:t>
      </w:r>
      <w:r>
        <w:rPr>
          <w:lang w:val="en-US"/>
        </w:rPr>
        <w:t>, f</w:t>
      </w:r>
      <w:r w:rsidRPr="000F5119">
        <w:t>unkcionēšanas novērtēšanas laboratorijas pakalpojuma nodrošināšanas</w:t>
      </w:r>
      <w:r>
        <w:rPr>
          <w:lang w:val="en-US"/>
        </w:rPr>
        <w:t xml:space="preserve"> un </w:t>
      </w:r>
      <w:r w:rsidR="000C06ED" w:rsidRPr="00BA1790">
        <w:t xml:space="preserve"> </w:t>
      </w:r>
      <w:r w:rsidRPr="00BA1790">
        <w:t>administrēšanas izdevumu</w:t>
      </w:r>
      <w:r>
        <w:t xml:space="preserve"> </w:t>
      </w:r>
      <w:r w:rsidRPr="00BA1790">
        <w:t xml:space="preserve"> faktiskā izpilde</w:t>
      </w:r>
      <w:r w:rsidR="00473751">
        <w:rPr>
          <w:lang w:val="en-US"/>
        </w:rPr>
        <w:t xml:space="preserve"> ir</w:t>
      </w:r>
      <w:r w:rsidRPr="00BA1790">
        <w:t xml:space="preserve"> </w:t>
      </w:r>
      <w:r w:rsidR="00473751">
        <w:rPr>
          <w:lang w:val="en-US"/>
        </w:rPr>
        <w:t xml:space="preserve">izdevumi </w:t>
      </w:r>
      <w:r w:rsidR="000C06ED" w:rsidRPr="00BA1790">
        <w:t xml:space="preserve">pēc uzkrāšanas principa atbilstoši Ministrijā iesniegtajai </w:t>
      </w:r>
      <w:r w:rsidR="000C06ED">
        <w:t>Centra “Vaivari”</w:t>
      </w:r>
      <w:r w:rsidR="000C06ED" w:rsidRPr="00BA1790">
        <w:t xml:space="preserve"> tāmei un tās grozījumiem, ko Ministrija apstiprina ar vēstuli</w:t>
      </w:r>
      <w:r w:rsidR="00473751">
        <w:rPr>
          <w:lang w:val="en-US"/>
        </w:rPr>
        <w:t>.”</w:t>
      </w:r>
    </w:p>
    <w:p w14:paraId="7F8085F0" w14:textId="60A292EB" w:rsidR="00B70162" w:rsidRDefault="00952E4D" w:rsidP="00B70162">
      <w:pPr>
        <w:pStyle w:val="BodyTextIndent"/>
        <w:numPr>
          <w:ilvl w:val="0"/>
          <w:numId w:val="21"/>
        </w:numPr>
        <w:ind w:right="-54"/>
        <w:jc w:val="both"/>
        <w:rPr>
          <w:lang w:val="en-US"/>
        </w:rPr>
      </w:pPr>
      <w:r>
        <w:rPr>
          <w:lang w:val="en-US"/>
        </w:rPr>
        <w:t>Papildināt Līgum</w:t>
      </w:r>
      <w:r w:rsidR="00BC46F7">
        <w:rPr>
          <w:lang w:val="en-US"/>
        </w:rPr>
        <w:t xml:space="preserve">u </w:t>
      </w:r>
      <w:r>
        <w:rPr>
          <w:lang w:val="en-US"/>
        </w:rPr>
        <w:t>ar 54.12.</w:t>
      </w:r>
      <w:r w:rsidR="005523F7">
        <w:rPr>
          <w:lang w:val="en-US"/>
        </w:rPr>
        <w:t xml:space="preserve"> un 54.13.</w:t>
      </w:r>
      <w:r w:rsidR="00B70162">
        <w:rPr>
          <w:lang w:val="en-US"/>
        </w:rPr>
        <w:t>apakšpunktu:</w:t>
      </w:r>
    </w:p>
    <w:p w14:paraId="2199139B" w14:textId="2EBB9A93" w:rsidR="005523F7" w:rsidRDefault="00B70162" w:rsidP="008A3063">
      <w:pPr>
        <w:pStyle w:val="BodyTextIndent"/>
        <w:spacing w:after="120"/>
        <w:ind w:left="0" w:right="-57"/>
        <w:jc w:val="both"/>
        <w:rPr>
          <w:lang w:val="en-US"/>
        </w:rPr>
      </w:pPr>
      <w:r>
        <w:rPr>
          <w:lang w:val="en-US"/>
        </w:rPr>
        <w:t xml:space="preserve">“54.12. </w:t>
      </w:r>
      <w:r>
        <w:t>12.pielikum</w:t>
      </w:r>
      <w:r>
        <w:rPr>
          <w:lang w:val="en-US"/>
        </w:rPr>
        <w:t>s</w:t>
      </w:r>
      <w:r>
        <w:t xml:space="preserve"> </w:t>
      </w:r>
      <w:r w:rsidRPr="00C84C58">
        <w:t>“Funkcionēšanas novērtēšanas laboratorijas pakalpojuma</w:t>
      </w:r>
      <w:r w:rsidRPr="000F5119">
        <w:t xml:space="preserve"> nodrošināšanas</w:t>
      </w:r>
      <w:r w:rsidRPr="00C84C58">
        <w:t xml:space="preserve"> izdevumu tāme 20___.gadam”</w:t>
      </w:r>
      <w:r w:rsidR="00BA5324">
        <w:rPr>
          <w:lang w:val="en-US"/>
        </w:rPr>
        <w:t>;”</w:t>
      </w:r>
    </w:p>
    <w:p w14:paraId="1127A6FA" w14:textId="69755841" w:rsidR="00D62FAB" w:rsidRPr="005523F7" w:rsidRDefault="005523F7" w:rsidP="008A3063">
      <w:pPr>
        <w:pStyle w:val="BodyTextIndent"/>
        <w:spacing w:after="120"/>
        <w:ind w:left="0" w:right="-57"/>
        <w:jc w:val="both"/>
        <w:rPr>
          <w:lang w:val="en-US"/>
        </w:rPr>
      </w:pPr>
      <w:r>
        <w:rPr>
          <w:lang w:val="en-US"/>
        </w:rPr>
        <w:t xml:space="preserve">54.13. 13.pielikums </w:t>
      </w:r>
      <w:r w:rsidRPr="00422DC7">
        <w:t>„Kvantitatīvie un kvalitatīvie rādītāji 202</w:t>
      </w:r>
      <w:r>
        <w:rPr>
          <w:lang w:val="en-US"/>
        </w:rPr>
        <w:t>4</w:t>
      </w:r>
      <w:r w:rsidRPr="00422DC7">
        <w:t>.gadam”</w:t>
      </w:r>
      <w:r>
        <w:rPr>
          <w:lang w:val="en-US"/>
        </w:rPr>
        <w:t>.”</w:t>
      </w:r>
    </w:p>
    <w:p w14:paraId="6A1564AE" w14:textId="0D2D2ACF" w:rsidR="001768CF" w:rsidRDefault="000919CC" w:rsidP="008A3063">
      <w:pPr>
        <w:pStyle w:val="ListParagraph"/>
        <w:numPr>
          <w:ilvl w:val="0"/>
          <w:numId w:val="21"/>
        </w:numPr>
        <w:spacing w:after="120" w:line="240" w:lineRule="auto"/>
        <w:contextualSpacing w:val="0"/>
        <w:jc w:val="both"/>
        <w:rPr>
          <w:rFonts w:ascii="Times New Roman" w:eastAsia="Times New Roman" w:hAnsi="Times New Roman" w:cs="Times New Roman"/>
          <w:sz w:val="24"/>
          <w:szCs w:val="24"/>
        </w:rPr>
      </w:pPr>
      <w:r w:rsidRPr="00422DC7">
        <w:rPr>
          <w:rFonts w:ascii="Times New Roman" w:eastAsia="Times New Roman" w:hAnsi="Times New Roman" w:cs="Times New Roman"/>
          <w:sz w:val="24"/>
          <w:szCs w:val="24"/>
        </w:rPr>
        <w:t xml:space="preserve">Izteikt Līguma 1.pielikumu </w:t>
      </w:r>
      <w:bookmarkStart w:id="1" w:name="_Hlk122130387"/>
      <w:r w:rsidRPr="00422DC7">
        <w:rPr>
          <w:rFonts w:ascii="Times New Roman" w:eastAsia="Times New Roman" w:hAnsi="Times New Roman" w:cs="Times New Roman"/>
          <w:sz w:val="24"/>
          <w:szCs w:val="24"/>
        </w:rPr>
        <w:t>„Kvantitatīvie un kvalitatīvie rādītāji 202</w:t>
      </w:r>
      <w:r w:rsidR="00434C64">
        <w:rPr>
          <w:rFonts w:ascii="Times New Roman" w:eastAsia="Times New Roman" w:hAnsi="Times New Roman" w:cs="Times New Roman"/>
          <w:sz w:val="24"/>
          <w:szCs w:val="24"/>
        </w:rPr>
        <w:t>3</w:t>
      </w:r>
      <w:r w:rsidRPr="00422DC7">
        <w:rPr>
          <w:rFonts w:ascii="Times New Roman" w:eastAsia="Times New Roman" w:hAnsi="Times New Roman" w:cs="Times New Roman"/>
          <w:sz w:val="24"/>
          <w:szCs w:val="24"/>
        </w:rPr>
        <w:t xml:space="preserve">.gadam” jaunā redakcijā (Vienošanās </w:t>
      </w:r>
      <w:r w:rsidR="00CE48AA">
        <w:rPr>
          <w:rFonts w:ascii="Times New Roman" w:eastAsia="Times New Roman" w:hAnsi="Times New Roman" w:cs="Times New Roman"/>
          <w:sz w:val="24"/>
          <w:szCs w:val="24"/>
        </w:rPr>
        <w:t>1.</w:t>
      </w:r>
      <w:r w:rsidRPr="00422DC7">
        <w:rPr>
          <w:rFonts w:ascii="Times New Roman" w:eastAsia="Times New Roman" w:hAnsi="Times New Roman" w:cs="Times New Roman"/>
          <w:sz w:val="24"/>
          <w:szCs w:val="24"/>
        </w:rPr>
        <w:t>pielikums).</w:t>
      </w:r>
      <w:bookmarkEnd w:id="1"/>
    </w:p>
    <w:p w14:paraId="2C7C3EF7" w14:textId="3DA98773" w:rsidR="00951E63" w:rsidRPr="008A3063" w:rsidRDefault="00951E63" w:rsidP="004B14E2">
      <w:pPr>
        <w:pStyle w:val="ListParagraph"/>
        <w:numPr>
          <w:ilvl w:val="0"/>
          <w:numId w:val="21"/>
        </w:numPr>
        <w:spacing w:after="120" w:line="240" w:lineRule="auto"/>
        <w:ind w:left="714" w:hanging="357"/>
        <w:jc w:val="both"/>
        <w:rPr>
          <w:rFonts w:ascii="Times New Roman" w:eastAsia="Times New Roman" w:hAnsi="Times New Roman" w:cs="Times New Roman"/>
          <w:sz w:val="24"/>
          <w:szCs w:val="24"/>
        </w:rPr>
      </w:pPr>
      <w:r w:rsidRPr="008A3063">
        <w:rPr>
          <w:rFonts w:ascii="Times New Roman" w:eastAsia="Times New Roman" w:hAnsi="Times New Roman" w:cs="Times New Roman"/>
          <w:sz w:val="24"/>
          <w:szCs w:val="24"/>
        </w:rPr>
        <w:t xml:space="preserve">Izteikt Līguma 2.pielikumu „Finansēšanas grafiks deleģēto uzdevumu nodrošināšanai 20___.gadam” jaunā redakcijā (Vienošanās </w:t>
      </w:r>
      <w:r w:rsidR="00CE48AA">
        <w:rPr>
          <w:rFonts w:ascii="Times New Roman" w:eastAsia="Times New Roman" w:hAnsi="Times New Roman" w:cs="Times New Roman"/>
          <w:sz w:val="24"/>
          <w:szCs w:val="24"/>
        </w:rPr>
        <w:t>2.</w:t>
      </w:r>
      <w:r w:rsidRPr="008A3063">
        <w:rPr>
          <w:rFonts w:ascii="Times New Roman" w:eastAsia="Times New Roman" w:hAnsi="Times New Roman" w:cs="Times New Roman"/>
          <w:sz w:val="24"/>
          <w:szCs w:val="24"/>
        </w:rPr>
        <w:t>pielikums).</w:t>
      </w:r>
    </w:p>
    <w:p w14:paraId="4882A673" w14:textId="1554DA88" w:rsidR="00494043" w:rsidRDefault="00494043" w:rsidP="008A3063">
      <w:pPr>
        <w:pStyle w:val="ListParagraph"/>
        <w:numPr>
          <w:ilvl w:val="0"/>
          <w:numId w:val="21"/>
        </w:numPr>
        <w:spacing w:after="120" w:line="240" w:lineRule="auto"/>
        <w:jc w:val="both"/>
        <w:rPr>
          <w:rFonts w:ascii="Times New Roman" w:eastAsia="Times New Roman" w:hAnsi="Times New Roman" w:cs="Times New Roman"/>
          <w:sz w:val="24"/>
          <w:szCs w:val="24"/>
        </w:rPr>
      </w:pPr>
      <w:r w:rsidRPr="008A3063">
        <w:rPr>
          <w:rFonts w:ascii="Times New Roman" w:eastAsia="Times New Roman" w:hAnsi="Times New Roman" w:cs="Times New Roman"/>
          <w:sz w:val="24"/>
          <w:szCs w:val="24"/>
        </w:rPr>
        <w:t>Izteikt Līguma 5.pielikumu „</w:t>
      </w:r>
      <w:r w:rsidR="006A2C91" w:rsidRPr="008A3063">
        <w:rPr>
          <w:rFonts w:ascii="Times New Roman" w:eastAsia="Times New Roman" w:hAnsi="Times New Roman" w:cs="Times New Roman"/>
          <w:sz w:val="24"/>
          <w:szCs w:val="24"/>
        </w:rPr>
        <w:t>Pārskati par deleģēto uzdevumu izpildi 20_____.gada__________ mēnesī/no gada sākuma</w:t>
      </w:r>
      <w:r w:rsidRPr="008A3063">
        <w:rPr>
          <w:rFonts w:ascii="Times New Roman" w:eastAsia="Times New Roman" w:hAnsi="Times New Roman" w:cs="Times New Roman"/>
          <w:sz w:val="24"/>
          <w:szCs w:val="24"/>
        </w:rPr>
        <w:t xml:space="preserve">” jaunā redakcijā (Vienošanās </w:t>
      </w:r>
      <w:r w:rsidR="00CE48AA">
        <w:rPr>
          <w:rFonts w:ascii="Times New Roman" w:eastAsia="Times New Roman" w:hAnsi="Times New Roman" w:cs="Times New Roman"/>
          <w:sz w:val="24"/>
          <w:szCs w:val="24"/>
        </w:rPr>
        <w:t>3.</w:t>
      </w:r>
      <w:r w:rsidRPr="008A3063">
        <w:rPr>
          <w:rFonts w:ascii="Times New Roman" w:eastAsia="Times New Roman" w:hAnsi="Times New Roman" w:cs="Times New Roman"/>
          <w:sz w:val="24"/>
          <w:szCs w:val="24"/>
        </w:rPr>
        <w:t>pielikums).</w:t>
      </w:r>
    </w:p>
    <w:p w14:paraId="390F357A" w14:textId="7561705F" w:rsidR="003E7A75" w:rsidRDefault="00494043" w:rsidP="008A3063">
      <w:pPr>
        <w:pStyle w:val="ListParagraph"/>
        <w:numPr>
          <w:ilvl w:val="0"/>
          <w:numId w:val="21"/>
        </w:numPr>
        <w:spacing w:after="120" w:line="240" w:lineRule="auto"/>
        <w:jc w:val="both"/>
        <w:rPr>
          <w:rFonts w:ascii="Times New Roman" w:eastAsia="Times New Roman" w:hAnsi="Times New Roman" w:cs="Times New Roman"/>
          <w:sz w:val="24"/>
          <w:szCs w:val="24"/>
        </w:rPr>
      </w:pPr>
      <w:r w:rsidRPr="008A3063">
        <w:rPr>
          <w:rFonts w:ascii="Times New Roman" w:eastAsia="Times New Roman" w:hAnsi="Times New Roman" w:cs="Times New Roman"/>
          <w:sz w:val="24"/>
          <w:szCs w:val="24"/>
        </w:rPr>
        <w:t xml:space="preserve">Papildināt Līgumu ar </w:t>
      </w:r>
      <w:r w:rsidR="006A2C91" w:rsidRPr="008A3063">
        <w:rPr>
          <w:rFonts w:ascii="Times New Roman" w:eastAsia="Times New Roman" w:hAnsi="Times New Roman" w:cs="Times New Roman"/>
          <w:sz w:val="24"/>
          <w:szCs w:val="24"/>
        </w:rPr>
        <w:t>12.pielikumu “</w:t>
      </w:r>
      <w:r w:rsidR="00C84C58" w:rsidRPr="008A3063">
        <w:rPr>
          <w:rFonts w:ascii="Times New Roman" w:eastAsia="Times New Roman" w:hAnsi="Times New Roman" w:cs="Times New Roman"/>
          <w:sz w:val="24"/>
          <w:szCs w:val="24"/>
        </w:rPr>
        <w:t>Funkcionēšanas novērtēšanas laboratorijas pakalpojuma</w:t>
      </w:r>
      <w:r w:rsidR="000F5119" w:rsidRPr="008A3063">
        <w:rPr>
          <w:rFonts w:ascii="Times New Roman" w:eastAsia="Times New Roman" w:hAnsi="Times New Roman" w:cs="Times New Roman"/>
          <w:sz w:val="24"/>
          <w:szCs w:val="24"/>
        </w:rPr>
        <w:t xml:space="preserve"> nodrošināšanas</w:t>
      </w:r>
      <w:r w:rsidR="00C84C58" w:rsidRPr="008A3063">
        <w:rPr>
          <w:rFonts w:ascii="Times New Roman" w:eastAsia="Times New Roman" w:hAnsi="Times New Roman" w:cs="Times New Roman"/>
          <w:sz w:val="24"/>
          <w:szCs w:val="24"/>
        </w:rPr>
        <w:t xml:space="preserve"> izdevumu tāme 20___.gadam</w:t>
      </w:r>
      <w:r w:rsidR="006A2C91" w:rsidRPr="008A3063">
        <w:rPr>
          <w:rFonts w:ascii="Times New Roman" w:eastAsia="Times New Roman" w:hAnsi="Times New Roman" w:cs="Times New Roman"/>
          <w:sz w:val="24"/>
          <w:szCs w:val="24"/>
        </w:rPr>
        <w:t xml:space="preserve">” (Vienošanās </w:t>
      </w:r>
      <w:r w:rsidR="00155E3C">
        <w:rPr>
          <w:rFonts w:ascii="Times New Roman" w:eastAsia="Times New Roman" w:hAnsi="Times New Roman" w:cs="Times New Roman"/>
          <w:sz w:val="24"/>
          <w:szCs w:val="24"/>
        </w:rPr>
        <w:t>4</w:t>
      </w:r>
      <w:r w:rsidR="00CE48AA">
        <w:rPr>
          <w:rFonts w:ascii="Times New Roman" w:eastAsia="Times New Roman" w:hAnsi="Times New Roman" w:cs="Times New Roman"/>
          <w:sz w:val="24"/>
          <w:szCs w:val="24"/>
        </w:rPr>
        <w:t>.</w:t>
      </w:r>
      <w:r w:rsidR="006A2C91" w:rsidRPr="008A3063">
        <w:rPr>
          <w:rFonts w:ascii="Times New Roman" w:eastAsia="Times New Roman" w:hAnsi="Times New Roman" w:cs="Times New Roman"/>
          <w:sz w:val="24"/>
          <w:szCs w:val="24"/>
        </w:rPr>
        <w:t>pielikums).</w:t>
      </w:r>
    </w:p>
    <w:p w14:paraId="5639A1DE" w14:textId="274E63DB" w:rsidR="009C59AC" w:rsidRPr="002643CA" w:rsidRDefault="009C59AC" w:rsidP="002643CA">
      <w:pPr>
        <w:pStyle w:val="ListParagraph"/>
        <w:numPr>
          <w:ilvl w:val="0"/>
          <w:numId w:val="21"/>
        </w:numPr>
        <w:spacing w:after="120" w:line="240" w:lineRule="auto"/>
        <w:jc w:val="both"/>
        <w:rPr>
          <w:rFonts w:ascii="Times New Roman" w:eastAsia="Times New Roman" w:hAnsi="Times New Roman" w:cs="Times New Roman"/>
          <w:sz w:val="24"/>
          <w:szCs w:val="24"/>
        </w:rPr>
      </w:pPr>
      <w:r w:rsidRPr="008A3063">
        <w:rPr>
          <w:rFonts w:ascii="Times New Roman" w:eastAsia="Times New Roman" w:hAnsi="Times New Roman" w:cs="Times New Roman"/>
          <w:sz w:val="24"/>
          <w:szCs w:val="24"/>
        </w:rPr>
        <w:t>Papildināt Līgumu ar 1</w:t>
      </w:r>
      <w:r>
        <w:rPr>
          <w:rFonts w:ascii="Times New Roman" w:eastAsia="Times New Roman" w:hAnsi="Times New Roman" w:cs="Times New Roman"/>
          <w:sz w:val="24"/>
          <w:szCs w:val="24"/>
        </w:rPr>
        <w:t>3</w:t>
      </w:r>
      <w:r w:rsidRPr="008A3063">
        <w:rPr>
          <w:rFonts w:ascii="Times New Roman" w:eastAsia="Times New Roman" w:hAnsi="Times New Roman" w:cs="Times New Roman"/>
          <w:sz w:val="24"/>
          <w:szCs w:val="24"/>
        </w:rPr>
        <w:t>.pielikumu “</w:t>
      </w:r>
      <w:r w:rsidRPr="009C59AC">
        <w:rPr>
          <w:rFonts w:ascii="Times New Roman" w:eastAsia="Times New Roman" w:hAnsi="Times New Roman" w:cs="Times New Roman"/>
          <w:sz w:val="24"/>
          <w:szCs w:val="24"/>
        </w:rPr>
        <w:t>Kvantitatīvie un kvalitatīvie rādītāji 2024.gadam</w:t>
      </w:r>
      <w:r w:rsidRPr="008A3063">
        <w:rPr>
          <w:rFonts w:ascii="Times New Roman" w:eastAsia="Times New Roman" w:hAnsi="Times New Roman" w:cs="Times New Roman"/>
          <w:sz w:val="24"/>
          <w:szCs w:val="24"/>
        </w:rPr>
        <w:t xml:space="preserve">” (Vienošanās </w:t>
      </w:r>
      <w:r w:rsidR="00155E3C">
        <w:rPr>
          <w:rFonts w:ascii="Times New Roman" w:eastAsia="Times New Roman" w:hAnsi="Times New Roman" w:cs="Times New Roman"/>
          <w:sz w:val="24"/>
          <w:szCs w:val="24"/>
        </w:rPr>
        <w:t>5</w:t>
      </w:r>
      <w:r w:rsidR="00CE48AA">
        <w:rPr>
          <w:rFonts w:ascii="Times New Roman" w:eastAsia="Times New Roman" w:hAnsi="Times New Roman" w:cs="Times New Roman"/>
          <w:sz w:val="24"/>
          <w:szCs w:val="24"/>
        </w:rPr>
        <w:t>.</w:t>
      </w:r>
      <w:r w:rsidRPr="008A3063">
        <w:rPr>
          <w:rFonts w:ascii="Times New Roman" w:eastAsia="Times New Roman" w:hAnsi="Times New Roman" w:cs="Times New Roman"/>
          <w:sz w:val="24"/>
          <w:szCs w:val="24"/>
        </w:rPr>
        <w:t>pielikums).</w:t>
      </w:r>
    </w:p>
    <w:p w14:paraId="17D0A39B" w14:textId="619F4E71" w:rsidR="00372802" w:rsidRPr="0086076A" w:rsidRDefault="00372802" w:rsidP="009C59AC">
      <w:pPr>
        <w:pStyle w:val="ListParagraph"/>
        <w:numPr>
          <w:ilvl w:val="0"/>
          <w:numId w:val="21"/>
        </w:numPr>
        <w:spacing w:after="120" w:line="240" w:lineRule="auto"/>
        <w:jc w:val="both"/>
        <w:rPr>
          <w:rFonts w:ascii="Times New Roman" w:hAnsi="Times New Roman" w:cs="Times New Roman"/>
          <w:sz w:val="24"/>
          <w:szCs w:val="24"/>
        </w:rPr>
      </w:pPr>
      <w:r w:rsidRPr="009C59AC">
        <w:rPr>
          <w:rFonts w:ascii="Times New Roman" w:hAnsi="Times New Roman" w:cs="Times New Roman"/>
          <w:sz w:val="24"/>
          <w:szCs w:val="24"/>
        </w:rPr>
        <w:t>Vienošanās stājas spēkā brīdī, kad to parakstījusi pēdējā no Pusēm</w:t>
      </w:r>
      <w:r w:rsidR="0086076A" w:rsidRPr="0086076A">
        <w:rPr>
          <w:rFonts w:ascii="Times New Roman" w:hAnsi="Times New Roman" w:cs="Times New Roman"/>
          <w:sz w:val="24"/>
          <w:szCs w:val="24"/>
        </w:rPr>
        <w:t xml:space="preserve"> un piemērojam</w:t>
      </w:r>
      <w:r w:rsidR="0086076A">
        <w:rPr>
          <w:rFonts w:ascii="Times New Roman" w:hAnsi="Times New Roman" w:cs="Times New Roman"/>
          <w:sz w:val="24"/>
          <w:szCs w:val="24"/>
        </w:rPr>
        <w:t>a</w:t>
      </w:r>
      <w:r w:rsidR="0086076A" w:rsidRPr="0086076A">
        <w:rPr>
          <w:rFonts w:ascii="Times New Roman" w:hAnsi="Times New Roman" w:cs="Times New Roman"/>
          <w:sz w:val="24"/>
          <w:szCs w:val="24"/>
        </w:rPr>
        <w:t xml:space="preserve"> Pušu saistībām par periodu no 2023.gada 1.</w:t>
      </w:r>
      <w:r w:rsidR="0086076A">
        <w:rPr>
          <w:rFonts w:ascii="Times New Roman" w:hAnsi="Times New Roman" w:cs="Times New Roman"/>
          <w:sz w:val="24"/>
          <w:szCs w:val="24"/>
        </w:rPr>
        <w:t>novembra</w:t>
      </w:r>
      <w:r w:rsidR="0086076A" w:rsidRPr="0086076A">
        <w:rPr>
          <w:rFonts w:ascii="Times New Roman" w:hAnsi="Times New Roman" w:cs="Times New Roman"/>
          <w:sz w:val="24"/>
          <w:szCs w:val="24"/>
        </w:rPr>
        <w:t>.</w:t>
      </w:r>
    </w:p>
    <w:p w14:paraId="3A212E13" w14:textId="765B0926" w:rsidR="00E66B83" w:rsidRPr="009C59AC" w:rsidRDefault="00372802" w:rsidP="009C59AC">
      <w:pPr>
        <w:pStyle w:val="ListParagraph"/>
        <w:numPr>
          <w:ilvl w:val="0"/>
          <w:numId w:val="21"/>
        </w:numPr>
        <w:spacing w:after="0" w:line="240" w:lineRule="auto"/>
        <w:jc w:val="both"/>
        <w:rPr>
          <w:rFonts w:ascii="Times New Roman" w:eastAsia="Times New Roman" w:hAnsi="Times New Roman" w:cs="Times New Roman"/>
          <w:sz w:val="24"/>
          <w:szCs w:val="24"/>
        </w:rPr>
      </w:pPr>
      <w:r w:rsidRPr="009C59AC">
        <w:rPr>
          <w:rFonts w:ascii="Times New Roman" w:hAnsi="Times New Roman" w:cs="Times New Roman"/>
          <w:sz w:val="24"/>
          <w:szCs w:val="24"/>
        </w:rPr>
        <w:t>Vienošanās ir sagatavota latviešu valodā, parakstīta ar drošu elektronisko parakstu un satur laika zīmogu. Pusēm ir pieejama abpusēji parakstīta Vienošanās elektroniskā formā.</w:t>
      </w:r>
    </w:p>
    <w:p w14:paraId="25F174A8" w14:textId="77777777" w:rsidR="00372802" w:rsidRDefault="00372802" w:rsidP="00372802">
      <w:pPr>
        <w:pStyle w:val="ListParagraph"/>
        <w:spacing w:after="0" w:line="240" w:lineRule="auto"/>
        <w:jc w:val="both"/>
        <w:rPr>
          <w:rFonts w:ascii="Times New Roman" w:eastAsia="Times New Roman" w:hAnsi="Times New Roman" w:cs="Times New Roman"/>
          <w:sz w:val="24"/>
          <w:szCs w:val="24"/>
        </w:rPr>
      </w:pPr>
    </w:p>
    <w:p w14:paraId="56EB32FB" w14:textId="77777777" w:rsidR="00A576C4" w:rsidRDefault="00A576C4" w:rsidP="002D105F">
      <w:pPr>
        <w:pStyle w:val="ListParagraph"/>
        <w:spacing w:after="0" w:line="240" w:lineRule="auto"/>
        <w:jc w:val="right"/>
        <w:rPr>
          <w:rFonts w:ascii="Times New Roman" w:eastAsia="Times New Roman" w:hAnsi="Times New Roman" w:cs="Times New Roman"/>
          <w:sz w:val="24"/>
          <w:szCs w:val="24"/>
        </w:rPr>
      </w:pPr>
    </w:p>
    <w:p w14:paraId="4A70B3BE" w14:textId="60AC634D" w:rsidR="000919CC" w:rsidRDefault="000919CC" w:rsidP="002D105F">
      <w:pPr>
        <w:pStyle w:val="ListParagraph"/>
        <w:spacing w:after="0" w:line="240" w:lineRule="auto"/>
        <w:jc w:val="right"/>
        <w:rPr>
          <w:rFonts w:ascii="Times New Roman" w:eastAsia="Times New Roman" w:hAnsi="Times New Roman" w:cs="Times New Roman"/>
          <w:sz w:val="24"/>
          <w:szCs w:val="24"/>
        </w:rPr>
      </w:pPr>
    </w:p>
    <w:tbl>
      <w:tblPr>
        <w:tblW w:w="9552" w:type="dxa"/>
        <w:tblLook w:val="04A0" w:firstRow="1" w:lastRow="0" w:firstColumn="1" w:lastColumn="0" w:noHBand="0" w:noVBand="1"/>
      </w:tblPr>
      <w:tblGrid>
        <w:gridCol w:w="1265"/>
        <w:gridCol w:w="1043"/>
        <w:gridCol w:w="244"/>
        <w:gridCol w:w="798"/>
        <w:gridCol w:w="245"/>
        <w:gridCol w:w="798"/>
        <w:gridCol w:w="143"/>
        <w:gridCol w:w="325"/>
        <w:gridCol w:w="1513"/>
        <w:gridCol w:w="522"/>
        <w:gridCol w:w="1043"/>
        <w:gridCol w:w="1042"/>
        <w:gridCol w:w="571"/>
      </w:tblGrid>
      <w:tr w:rsidR="00A576C4" w:rsidRPr="00A576C4" w14:paraId="305DED2F" w14:textId="77777777" w:rsidTr="008F674B">
        <w:trPr>
          <w:gridAfter w:val="1"/>
          <w:wAfter w:w="571" w:type="dxa"/>
          <w:trHeight w:val="251"/>
        </w:trPr>
        <w:tc>
          <w:tcPr>
            <w:tcW w:w="1265" w:type="dxa"/>
            <w:tcBorders>
              <w:top w:val="nil"/>
              <w:left w:val="nil"/>
              <w:bottom w:val="nil"/>
              <w:right w:val="nil"/>
            </w:tcBorders>
            <w:shd w:val="clear" w:color="auto" w:fill="auto"/>
            <w:noWrap/>
            <w:vAlign w:val="bottom"/>
            <w:hideMark/>
          </w:tcPr>
          <w:p w14:paraId="60FBBCD6"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r w:rsidRPr="00A576C4">
              <w:rPr>
                <w:rFonts w:ascii="Times New Roman" w:eastAsia="Times New Roman" w:hAnsi="Times New Roman" w:cs="Times New Roman"/>
                <w:b/>
                <w:sz w:val="24"/>
                <w:szCs w:val="24"/>
                <w:lang w:eastAsia="lv-LV"/>
              </w:rPr>
              <w:t>Ministrija</w:t>
            </w:r>
          </w:p>
        </w:tc>
        <w:tc>
          <w:tcPr>
            <w:tcW w:w="1043" w:type="dxa"/>
            <w:tcBorders>
              <w:top w:val="nil"/>
              <w:left w:val="nil"/>
              <w:bottom w:val="nil"/>
              <w:right w:val="nil"/>
            </w:tcBorders>
            <w:shd w:val="clear" w:color="auto" w:fill="auto"/>
            <w:noWrap/>
            <w:vAlign w:val="bottom"/>
            <w:hideMark/>
          </w:tcPr>
          <w:p w14:paraId="34884AB0"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6BA61FD2"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F1FABFB"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p>
        </w:tc>
        <w:tc>
          <w:tcPr>
            <w:tcW w:w="2503" w:type="dxa"/>
            <w:gridSpan w:val="4"/>
            <w:tcBorders>
              <w:top w:val="nil"/>
              <w:left w:val="nil"/>
              <w:bottom w:val="nil"/>
              <w:right w:val="nil"/>
            </w:tcBorders>
            <w:shd w:val="clear" w:color="auto" w:fill="auto"/>
            <w:noWrap/>
            <w:vAlign w:val="bottom"/>
            <w:hideMark/>
          </w:tcPr>
          <w:p w14:paraId="5D159D37"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r w:rsidRPr="00A576C4">
              <w:rPr>
                <w:rFonts w:ascii="Times New Roman" w:eastAsia="Times New Roman" w:hAnsi="Times New Roman" w:cs="Times New Roman"/>
                <w:b/>
                <w:sz w:val="24"/>
                <w:szCs w:val="24"/>
                <w:lang w:eastAsia="lv-LV"/>
              </w:rPr>
              <w:t>Centrs „Vaivari”</w:t>
            </w:r>
          </w:p>
        </w:tc>
        <w:tc>
          <w:tcPr>
            <w:tcW w:w="1043" w:type="dxa"/>
            <w:tcBorders>
              <w:top w:val="nil"/>
              <w:left w:val="nil"/>
              <w:bottom w:val="nil"/>
              <w:right w:val="nil"/>
            </w:tcBorders>
            <w:shd w:val="clear" w:color="auto" w:fill="auto"/>
            <w:noWrap/>
            <w:vAlign w:val="bottom"/>
            <w:hideMark/>
          </w:tcPr>
          <w:p w14:paraId="213D2970"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426B7B1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341F5ACA" w14:textId="77777777" w:rsidTr="008F674B">
        <w:trPr>
          <w:gridAfter w:val="1"/>
          <w:wAfter w:w="571" w:type="dxa"/>
          <w:trHeight w:val="251"/>
        </w:trPr>
        <w:tc>
          <w:tcPr>
            <w:tcW w:w="2308" w:type="dxa"/>
            <w:gridSpan w:val="2"/>
            <w:tcBorders>
              <w:top w:val="nil"/>
              <w:left w:val="nil"/>
              <w:bottom w:val="nil"/>
              <w:right w:val="nil"/>
            </w:tcBorders>
            <w:shd w:val="clear" w:color="auto" w:fill="auto"/>
            <w:noWrap/>
            <w:vAlign w:val="bottom"/>
            <w:hideMark/>
          </w:tcPr>
          <w:p w14:paraId="1E60F70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Labklājības ministrija</w:t>
            </w:r>
          </w:p>
        </w:tc>
        <w:tc>
          <w:tcPr>
            <w:tcW w:w="1042" w:type="dxa"/>
            <w:gridSpan w:val="2"/>
            <w:tcBorders>
              <w:top w:val="nil"/>
              <w:left w:val="nil"/>
              <w:bottom w:val="nil"/>
              <w:right w:val="nil"/>
            </w:tcBorders>
            <w:shd w:val="clear" w:color="auto" w:fill="auto"/>
            <w:noWrap/>
            <w:vAlign w:val="bottom"/>
            <w:hideMark/>
          </w:tcPr>
          <w:p w14:paraId="08F1579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2DB99DA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44E22E8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sabiedrības ar ierobežotu atbildību</w:t>
            </w:r>
          </w:p>
        </w:tc>
      </w:tr>
      <w:tr w:rsidR="00A576C4" w:rsidRPr="00A576C4" w14:paraId="3A3F4F30" w14:textId="77777777" w:rsidTr="008F674B">
        <w:trPr>
          <w:gridAfter w:val="1"/>
          <w:wAfter w:w="571" w:type="dxa"/>
          <w:trHeight w:val="251"/>
        </w:trPr>
        <w:tc>
          <w:tcPr>
            <w:tcW w:w="3350" w:type="dxa"/>
            <w:gridSpan w:val="4"/>
            <w:tcBorders>
              <w:top w:val="nil"/>
              <w:left w:val="nil"/>
              <w:bottom w:val="nil"/>
              <w:right w:val="nil"/>
            </w:tcBorders>
            <w:shd w:val="clear" w:color="auto" w:fill="auto"/>
            <w:noWrap/>
            <w:vAlign w:val="bottom"/>
            <w:hideMark/>
          </w:tcPr>
          <w:p w14:paraId="31EAD33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NMR  Nr.90000022064</w:t>
            </w:r>
          </w:p>
        </w:tc>
        <w:tc>
          <w:tcPr>
            <w:tcW w:w="1043" w:type="dxa"/>
            <w:gridSpan w:val="2"/>
            <w:tcBorders>
              <w:top w:val="nil"/>
              <w:left w:val="nil"/>
              <w:bottom w:val="nil"/>
              <w:right w:val="nil"/>
            </w:tcBorders>
            <w:shd w:val="clear" w:color="auto" w:fill="auto"/>
            <w:noWrap/>
            <w:vAlign w:val="bottom"/>
            <w:hideMark/>
          </w:tcPr>
          <w:p w14:paraId="18B6E5E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3B9E12AD"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„Nacionālais rehabilitācijas centrs</w:t>
            </w:r>
            <w:r>
              <w:rPr>
                <w:rFonts w:ascii="Times New Roman" w:eastAsia="Times New Roman" w:hAnsi="Times New Roman" w:cs="Times New Roman"/>
                <w:sz w:val="24"/>
                <w:szCs w:val="24"/>
                <w:lang w:eastAsia="lv-LV"/>
              </w:rPr>
              <w:t xml:space="preserve"> </w:t>
            </w:r>
            <w:r w:rsidRPr="00A576C4">
              <w:rPr>
                <w:rFonts w:ascii="Times New Roman" w:eastAsia="Times New Roman" w:hAnsi="Times New Roman" w:cs="Times New Roman"/>
                <w:sz w:val="24"/>
                <w:szCs w:val="24"/>
                <w:lang w:eastAsia="lv-LV"/>
              </w:rPr>
              <w:t>„Vaivari””</w:t>
            </w:r>
          </w:p>
        </w:tc>
      </w:tr>
      <w:tr w:rsidR="00A576C4" w:rsidRPr="00A576C4" w14:paraId="28DDADE4" w14:textId="77777777" w:rsidTr="008F674B">
        <w:trPr>
          <w:gridAfter w:val="1"/>
          <w:wAfter w:w="571" w:type="dxa"/>
          <w:trHeight w:val="251"/>
        </w:trPr>
        <w:tc>
          <w:tcPr>
            <w:tcW w:w="3350" w:type="dxa"/>
            <w:gridSpan w:val="4"/>
            <w:tcBorders>
              <w:top w:val="nil"/>
              <w:left w:val="nil"/>
              <w:bottom w:val="nil"/>
              <w:right w:val="nil"/>
            </w:tcBorders>
            <w:shd w:val="clear" w:color="auto" w:fill="auto"/>
            <w:noWrap/>
            <w:vAlign w:val="bottom"/>
            <w:hideMark/>
          </w:tcPr>
          <w:p w14:paraId="29CDC43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Adrese- Skolas iela 28, Rīga, </w:t>
            </w:r>
          </w:p>
        </w:tc>
        <w:tc>
          <w:tcPr>
            <w:tcW w:w="1043" w:type="dxa"/>
            <w:gridSpan w:val="2"/>
            <w:tcBorders>
              <w:top w:val="nil"/>
              <w:left w:val="nil"/>
              <w:bottom w:val="nil"/>
              <w:right w:val="nil"/>
            </w:tcBorders>
            <w:shd w:val="clear" w:color="auto" w:fill="auto"/>
            <w:noWrap/>
            <w:vAlign w:val="bottom"/>
            <w:hideMark/>
          </w:tcPr>
          <w:p w14:paraId="55EC913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3546" w:type="dxa"/>
            <w:gridSpan w:val="5"/>
            <w:tcBorders>
              <w:top w:val="nil"/>
              <w:left w:val="nil"/>
              <w:bottom w:val="nil"/>
              <w:right w:val="nil"/>
            </w:tcBorders>
            <w:shd w:val="clear" w:color="auto" w:fill="auto"/>
            <w:noWrap/>
            <w:vAlign w:val="bottom"/>
            <w:hideMark/>
          </w:tcPr>
          <w:p w14:paraId="6F8D0AF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NMR  Nr. 40003273900</w:t>
            </w:r>
          </w:p>
        </w:tc>
        <w:tc>
          <w:tcPr>
            <w:tcW w:w="1042" w:type="dxa"/>
            <w:tcBorders>
              <w:top w:val="nil"/>
              <w:left w:val="nil"/>
              <w:bottom w:val="nil"/>
              <w:right w:val="nil"/>
            </w:tcBorders>
            <w:shd w:val="clear" w:color="auto" w:fill="auto"/>
            <w:noWrap/>
            <w:vAlign w:val="bottom"/>
            <w:hideMark/>
          </w:tcPr>
          <w:p w14:paraId="10EB2B02"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1CBBD278" w14:textId="77777777" w:rsidTr="008F674B">
        <w:trPr>
          <w:gridAfter w:val="1"/>
          <w:wAfter w:w="571" w:type="dxa"/>
          <w:trHeight w:val="251"/>
        </w:trPr>
        <w:tc>
          <w:tcPr>
            <w:tcW w:w="1265" w:type="dxa"/>
            <w:tcBorders>
              <w:top w:val="nil"/>
              <w:left w:val="nil"/>
              <w:bottom w:val="nil"/>
              <w:right w:val="nil"/>
            </w:tcBorders>
            <w:shd w:val="clear" w:color="auto" w:fill="auto"/>
            <w:noWrap/>
            <w:vAlign w:val="bottom"/>
            <w:hideMark/>
          </w:tcPr>
          <w:p w14:paraId="5B64C63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LV-1331</w:t>
            </w:r>
          </w:p>
        </w:tc>
        <w:tc>
          <w:tcPr>
            <w:tcW w:w="1043" w:type="dxa"/>
            <w:tcBorders>
              <w:top w:val="nil"/>
              <w:left w:val="nil"/>
              <w:bottom w:val="nil"/>
              <w:right w:val="nil"/>
            </w:tcBorders>
            <w:shd w:val="clear" w:color="auto" w:fill="auto"/>
            <w:noWrap/>
            <w:vAlign w:val="bottom"/>
            <w:hideMark/>
          </w:tcPr>
          <w:p w14:paraId="4415034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752B5F5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1BF6187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4B15C1E2"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Adrese - Asaru prospektā 61, Jūrmalā, </w:t>
            </w:r>
          </w:p>
        </w:tc>
      </w:tr>
      <w:tr w:rsidR="00A576C4" w:rsidRPr="00A576C4" w14:paraId="71D6F3AE" w14:textId="77777777" w:rsidTr="008F674B">
        <w:trPr>
          <w:gridAfter w:val="1"/>
          <w:wAfter w:w="571" w:type="dxa"/>
          <w:trHeight w:val="251"/>
        </w:trPr>
        <w:tc>
          <w:tcPr>
            <w:tcW w:w="2308" w:type="dxa"/>
            <w:gridSpan w:val="2"/>
            <w:tcBorders>
              <w:top w:val="nil"/>
              <w:left w:val="nil"/>
              <w:bottom w:val="nil"/>
              <w:right w:val="nil"/>
            </w:tcBorders>
            <w:shd w:val="clear" w:color="auto" w:fill="auto"/>
            <w:noWrap/>
            <w:vAlign w:val="bottom"/>
            <w:hideMark/>
          </w:tcPr>
          <w:p w14:paraId="6C86177D"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Bankas rekvizīti: </w:t>
            </w:r>
          </w:p>
        </w:tc>
        <w:tc>
          <w:tcPr>
            <w:tcW w:w="1042" w:type="dxa"/>
            <w:gridSpan w:val="2"/>
            <w:tcBorders>
              <w:top w:val="nil"/>
              <w:left w:val="nil"/>
              <w:bottom w:val="nil"/>
              <w:right w:val="nil"/>
            </w:tcBorders>
            <w:shd w:val="clear" w:color="auto" w:fill="auto"/>
            <w:noWrap/>
            <w:vAlign w:val="bottom"/>
            <w:hideMark/>
          </w:tcPr>
          <w:p w14:paraId="6F4004B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0601559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7C3E5B5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LV-2008</w:t>
            </w:r>
          </w:p>
        </w:tc>
        <w:tc>
          <w:tcPr>
            <w:tcW w:w="522" w:type="dxa"/>
            <w:tcBorders>
              <w:top w:val="nil"/>
              <w:left w:val="nil"/>
              <w:bottom w:val="nil"/>
              <w:right w:val="nil"/>
            </w:tcBorders>
            <w:shd w:val="clear" w:color="auto" w:fill="auto"/>
            <w:noWrap/>
            <w:vAlign w:val="bottom"/>
            <w:hideMark/>
          </w:tcPr>
          <w:p w14:paraId="7F43541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54FD48B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13DBC9B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3A5075B0" w14:textId="77777777" w:rsidTr="008F674B">
        <w:trPr>
          <w:gridAfter w:val="1"/>
          <w:wAfter w:w="571" w:type="dxa"/>
          <w:trHeight w:val="251"/>
        </w:trPr>
        <w:tc>
          <w:tcPr>
            <w:tcW w:w="3350" w:type="dxa"/>
            <w:gridSpan w:val="4"/>
            <w:tcBorders>
              <w:top w:val="nil"/>
              <w:left w:val="nil"/>
              <w:bottom w:val="nil"/>
              <w:right w:val="nil"/>
            </w:tcBorders>
            <w:shd w:val="clear" w:color="auto" w:fill="auto"/>
            <w:noWrap/>
            <w:vAlign w:val="bottom"/>
            <w:hideMark/>
          </w:tcPr>
          <w:p w14:paraId="5E4F57DD"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kases Rīgas NC,</w:t>
            </w:r>
          </w:p>
        </w:tc>
        <w:tc>
          <w:tcPr>
            <w:tcW w:w="1043" w:type="dxa"/>
            <w:gridSpan w:val="2"/>
            <w:tcBorders>
              <w:top w:val="nil"/>
              <w:left w:val="nil"/>
              <w:bottom w:val="nil"/>
              <w:right w:val="nil"/>
            </w:tcBorders>
            <w:shd w:val="clear" w:color="auto" w:fill="auto"/>
            <w:noWrap/>
            <w:vAlign w:val="bottom"/>
            <w:hideMark/>
          </w:tcPr>
          <w:p w14:paraId="24EAAAA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2503" w:type="dxa"/>
            <w:gridSpan w:val="4"/>
            <w:tcBorders>
              <w:top w:val="nil"/>
              <w:left w:val="nil"/>
              <w:bottom w:val="nil"/>
              <w:right w:val="nil"/>
            </w:tcBorders>
            <w:shd w:val="clear" w:color="auto" w:fill="auto"/>
            <w:noWrap/>
            <w:vAlign w:val="bottom"/>
            <w:hideMark/>
          </w:tcPr>
          <w:p w14:paraId="59A19BB0"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Bankas rekvizīti: </w:t>
            </w:r>
          </w:p>
        </w:tc>
        <w:tc>
          <w:tcPr>
            <w:tcW w:w="1043" w:type="dxa"/>
            <w:tcBorders>
              <w:top w:val="nil"/>
              <w:left w:val="nil"/>
              <w:bottom w:val="nil"/>
              <w:right w:val="nil"/>
            </w:tcBorders>
            <w:shd w:val="clear" w:color="auto" w:fill="auto"/>
            <w:noWrap/>
            <w:vAlign w:val="bottom"/>
            <w:hideMark/>
          </w:tcPr>
          <w:p w14:paraId="27DE92A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20AD7AE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41FBF894" w14:textId="77777777" w:rsidTr="008F674B">
        <w:trPr>
          <w:gridAfter w:val="1"/>
          <w:wAfter w:w="571" w:type="dxa"/>
          <w:trHeight w:val="251"/>
        </w:trPr>
        <w:tc>
          <w:tcPr>
            <w:tcW w:w="3350" w:type="dxa"/>
            <w:gridSpan w:val="4"/>
            <w:tcBorders>
              <w:top w:val="nil"/>
              <w:left w:val="nil"/>
              <w:bottom w:val="nil"/>
              <w:right w:val="nil"/>
            </w:tcBorders>
            <w:shd w:val="clear" w:color="auto" w:fill="auto"/>
            <w:noWrap/>
            <w:vAlign w:val="bottom"/>
            <w:hideMark/>
          </w:tcPr>
          <w:p w14:paraId="3BBFBA4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 kods: TRELLV22</w:t>
            </w:r>
          </w:p>
        </w:tc>
        <w:tc>
          <w:tcPr>
            <w:tcW w:w="1043" w:type="dxa"/>
            <w:gridSpan w:val="2"/>
            <w:tcBorders>
              <w:top w:val="nil"/>
              <w:left w:val="nil"/>
              <w:bottom w:val="nil"/>
              <w:right w:val="nil"/>
            </w:tcBorders>
            <w:shd w:val="clear" w:color="auto" w:fill="auto"/>
            <w:noWrap/>
            <w:vAlign w:val="bottom"/>
            <w:hideMark/>
          </w:tcPr>
          <w:p w14:paraId="455916D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3546" w:type="dxa"/>
            <w:gridSpan w:val="5"/>
            <w:tcBorders>
              <w:top w:val="nil"/>
              <w:left w:val="nil"/>
              <w:bottom w:val="nil"/>
              <w:right w:val="nil"/>
            </w:tcBorders>
            <w:shd w:val="clear" w:color="auto" w:fill="auto"/>
            <w:noWrap/>
            <w:vAlign w:val="bottom"/>
            <w:hideMark/>
          </w:tcPr>
          <w:p w14:paraId="05CF38E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kases Vaivaru NC</w:t>
            </w:r>
          </w:p>
        </w:tc>
        <w:tc>
          <w:tcPr>
            <w:tcW w:w="1042" w:type="dxa"/>
            <w:tcBorders>
              <w:top w:val="nil"/>
              <w:left w:val="nil"/>
              <w:bottom w:val="nil"/>
              <w:right w:val="nil"/>
            </w:tcBorders>
            <w:shd w:val="clear" w:color="auto" w:fill="auto"/>
            <w:noWrap/>
            <w:vAlign w:val="bottom"/>
            <w:hideMark/>
          </w:tcPr>
          <w:p w14:paraId="79C62810"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24E19ABC" w14:textId="77777777" w:rsidTr="008F674B">
        <w:trPr>
          <w:gridAfter w:val="1"/>
          <w:wAfter w:w="571" w:type="dxa"/>
          <w:trHeight w:val="251"/>
        </w:trPr>
        <w:tc>
          <w:tcPr>
            <w:tcW w:w="4393" w:type="dxa"/>
            <w:gridSpan w:val="6"/>
            <w:tcBorders>
              <w:top w:val="nil"/>
              <w:left w:val="nil"/>
              <w:bottom w:val="nil"/>
              <w:right w:val="nil"/>
            </w:tcBorders>
            <w:shd w:val="clear" w:color="auto" w:fill="auto"/>
            <w:noWrap/>
            <w:vAlign w:val="bottom"/>
            <w:hideMark/>
          </w:tcPr>
          <w:p w14:paraId="7A7C2EE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Konta Nr. LV11TREL2180396039000 </w:t>
            </w:r>
          </w:p>
        </w:tc>
        <w:tc>
          <w:tcPr>
            <w:tcW w:w="3546" w:type="dxa"/>
            <w:gridSpan w:val="5"/>
            <w:tcBorders>
              <w:top w:val="nil"/>
              <w:left w:val="nil"/>
              <w:bottom w:val="nil"/>
              <w:right w:val="nil"/>
            </w:tcBorders>
            <w:shd w:val="clear" w:color="auto" w:fill="auto"/>
            <w:noWrap/>
            <w:vAlign w:val="bottom"/>
            <w:hideMark/>
          </w:tcPr>
          <w:p w14:paraId="091FB49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 kods: TRELLV22</w:t>
            </w:r>
          </w:p>
        </w:tc>
        <w:tc>
          <w:tcPr>
            <w:tcW w:w="1042" w:type="dxa"/>
            <w:tcBorders>
              <w:top w:val="nil"/>
              <w:left w:val="nil"/>
              <w:bottom w:val="nil"/>
              <w:right w:val="nil"/>
            </w:tcBorders>
            <w:shd w:val="clear" w:color="auto" w:fill="auto"/>
            <w:noWrap/>
            <w:vAlign w:val="bottom"/>
            <w:hideMark/>
          </w:tcPr>
          <w:p w14:paraId="20602E6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59F38014" w14:textId="77777777" w:rsidTr="008F674B">
        <w:trPr>
          <w:gridAfter w:val="1"/>
          <w:wAfter w:w="571" w:type="dxa"/>
          <w:trHeight w:val="251"/>
        </w:trPr>
        <w:tc>
          <w:tcPr>
            <w:tcW w:w="1265" w:type="dxa"/>
            <w:tcBorders>
              <w:top w:val="nil"/>
              <w:left w:val="nil"/>
              <w:bottom w:val="nil"/>
              <w:right w:val="nil"/>
            </w:tcBorders>
            <w:shd w:val="clear" w:color="auto" w:fill="auto"/>
            <w:noWrap/>
            <w:vAlign w:val="bottom"/>
            <w:hideMark/>
          </w:tcPr>
          <w:p w14:paraId="7DF9EC4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77EAFCD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0CF1DCA2"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35A9EC5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52DBEBD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Konta</w:t>
            </w:r>
            <w:r>
              <w:rPr>
                <w:rFonts w:ascii="Times New Roman" w:eastAsia="Times New Roman" w:hAnsi="Times New Roman" w:cs="Times New Roman"/>
                <w:sz w:val="24"/>
                <w:szCs w:val="24"/>
                <w:lang w:eastAsia="lv-LV"/>
              </w:rPr>
              <w:t xml:space="preserve"> </w:t>
            </w:r>
            <w:r w:rsidRPr="00A576C4">
              <w:rPr>
                <w:rFonts w:ascii="Times New Roman" w:eastAsia="Times New Roman" w:hAnsi="Times New Roman" w:cs="Times New Roman"/>
                <w:sz w:val="24"/>
                <w:szCs w:val="24"/>
                <w:lang w:eastAsia="lv-LV"/>
              </w:rPr>
              <w:t>Nr. LV30TREL9185647001000</w:t>
            </w:r>
          </w:p>
        </w:tc>
      </w:tr>
      <w:tr w:rsidR="00A576C4" w:rsidRPr="00A576C4" w14:paraId="7B4692AF" w14:textId="77777777" w:rsidTr="008F674B">
        <w:trPr>
          <w:gridAfter w:val="1"/>
          <w:wAfter w:w="571" w:type="dxa"/>
          <w:trHeight w:val="251"/>
        </w:trPr>
        <w:tc>
          <w:tcPr>
            <w:tcW w:w="2308" w:type="dxa"/>
            <w:gridSpan w:val="2"/>
            <w:tcBorders>
              <w:top w:val="nil"/>
              <w:left w:val="nil"/>
              <w:bottom w:val="nil"/>
              <w:right w:val="nil"/>
            </w:tcBorders>
            <w:shd w:val="clear" w:color="auto" w:fill="auto"/>
            <w:noWrap/>
            <w:vAlign w:val="bottom"/>
            <w:hideMark/>
          </w:tcPr>
          <w:p w14:paraId="6D856B76" w14:textId="770A9A9A"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lastRenderedPageBreak/>
              <w:t>valsts sekretār</w:t>
            </w:r>
            <w:r w:rsidR="008F674B">
              <w:rPr>
                <w:rFonts w:ascii="Times New Roman" w:eastAsia="Times New Roman" w:hAnsi="Times New Roman" w:cs="Times New Roman"/>
                <w:sz w:val="24"/>
                <w:szCs w:val="24"/>
                <w:lang w:eastAsia="lv-LV"/>
              </w:rPr>
              <w:t>a p.i.</w:t>
            </w:r>
          </w:p>
        </w:tc>
        <w:tc>
          <w:tcPr>
            <w:tcW w:w="1042" w:type="dxa"/>
            <w:gridSpan w:val="2"/>
            <w:tcBorders>
              <w:top w:val="nil"/>
              <w:left w:val="nil"/>
              <w:bottom w:val="nil"/>
              <w:right w:val="nil"/>
            </w:tcBorders>
            <w:shd w:val="clear" w:color="auto" w:fill="auto"/>
            <w:noWrap/>
            <w:vAlign w:val="bottom"/>
            <w:hideMark/>
          </w:tcPr>
          <w:p w14:paraId="327872C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1D8C95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04B1B2AE"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522" w:type="dxa"/>
            <w:tcBorders>
              <w:top w:val="nil"/>
              <w:left w:val="nil"/>
              <w:bottom w:val="nil"/>
              <w:right w:val="nil"/>
            </w:tcBorders>
            <w:shd w:val="clear" w:color="auto" w:fill="auto"/>
            <w:noWrap/>
            <w:vAlign w:val="bottom"/>
            <w:hideMark/>
          </w:tcPr>
          <w:p w14:paraId="3020720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67C39F48"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56C26918"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0883128B" w14:textId="77777777" w:rsidTr="008F674B">
        <w:trPr>
          <w:trHeight w:val="429"/>
        </w:trPr>
        <w:tc>
          <w:tcPr>
            <w:tcW w:w="2552" w:type="dxa"/>
            <w:gridSpan w:val="3"/>
            <w:tcBorders>
              <w:top w:val="nil"/>
              <w:left w:val="nil"/>
              <w:bottom w:val="nil"/>
              <w:right w:val="nil"/>
            </w:tcBorders>
            <w:shd w:val="clear" w:color="auto" w:fill="auto"/>
            <w:noWrap/>
            <w:vAlign w:val="bottom"/>
            <w:hideMark/>
          </w:tcPr>
          <w:p w14:paraId="183084B3" w14:textId="77777777" w:rsidR="008F674B" w:rsidRDefault="008F674B" w:rsidP="008F674B">
            <w:pPr>
              <w:pStyle w:val="BodyTextIndent"/>
              <w:ind w:left="0" w:right="-360"/>
              <w:jc w:val="both"/>
              <w:rPr>
                <w:lang w:val="lv-LV"/>
              </w:rPr>
            </w:pPr>
            <w:r>
              <w:rPr>
                <w:lang w:val="en-US"/>
              </w:rPr>
              <w:t>v</w:t>
            </w:r>
            <w:r>
              <w:t>alsts sekretāre vietniece</w:t>
            </w:r>
            <w:r w:rsidRPr="00F2407F">
              <w:rPr>
                <w:lang w:val="lv-LV"/>
              </w:rPr>
              <w:t xml:space="preserve"> </w:t>
            </w:r>
          </w:p>
          <w:p w14:paraId="5D764307" w14:textId="0603B67E" w:rsidR="00A576C4" w:rsidRPr="00A576C4" w:rsidRDefault="008F674B" w:rsidP="00A576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D.Jakaite</w:t>
            </w:r>
          </w:p>
        </w:tc>
        <w:tc>
          <w:tcPr>
            <w:tcW w:w="1043" w:type="dxa"/>
            <w:gridSpan w:val="2"/>
            <w:tcBorders>
              <w:top w:val="nil"/>
              <w:left w:val="nil"/>
              <w:bottom w:val="nil"/>
              <w:right w:val="nil"/>
            </w:tcBorders>
            <w:shd w:val="clear" w:color="auto" w:fill="auto"/>
            <w:noWrap/>
            <w:vAlign w:val="bottom"/>
            <w:hideMark/>
          </w:tcPr>
          <w:p w14:paraId="1CF63C5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941" w:type="dxa"/>
            <w:gridSpan w:val="2"/>
            <w:tcBorders>
              <w:top w:val="nil"/>
              <w:left w:val="nil"/>
              <w:bottom w:val="nil"/>
              <w:right w:val="nil"/>
            </w:tcBorders>
            <w:shd w:val="clear" w:color="auto" w:fill="auto"/>
            <w:noWrap/>
            <w:vAlign w:val="bottom"/>
            <w:hideMark/>
          </w:tcPr>
          <w:p w14:paraId="2D756C1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325" w:type="dxa"/>
            <w:tcBorders>
              <w:top w:val="nil"/>
              <w:left w:val="nil"/>
              <w:bottom w:val="nil"/>
              <w:right w:val="nil"/>
            </w:tcBorders>
            <w:shd w:val="clear" w:color="auto" w:fill="auto"/>
            <w:noWrap/>
            <w:vAlign w:val="bottom"/>
            <w:hideMark/>
          </w:tcPr>
          <w:p w14:paraId="0CC04E5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691" w:type="dxa"/>
            <w:gridSpan w:val="5"/>
            <w:tcBorders>
              <w:top w:val="nil"/>
              <w:left w:val="nil"/>
              <w:bottom w:val="nil"/>
              <w:right w:val="nil"/>
            </w:tcBorders>
            <w:shd w:val="clear" w:color="auto" w:fill="auto"/>
            <w:noWrap/>
            <w:vAlign w:val="bottom"/>
            <w:hideMark/>
          </w:tcPr>
          <w:p w14:paraId="024A5FD8" w14:textId="77777777" w:rsidR="008F674B"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Valdes priekšsēdētāja </w:t>
            </w:r>
          </w:p>
          <w:p w14:paraId="488A9BAD" w14:textId="4CC37AC9"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M.Epermane</w:t>
            </w:r>
          </w:p>
        </w:tc>
      </w:tr>
      <w:tr w:rsidR="00A576C4" w:rsidRPr="00A576C4" w14:paraId="3221B704" w14:textId="77777777" w:rsidTr="008F674B">
        <w:trPr>
          <w:gridAfter w:val="1"/>
          <w:wAfter w:w="571" w:type="dxa"/>
          <w:trHeight w:val="251"/>
        </w:trPr>
        <w:tc>
          <w:tcPr>
            <w:tcW w:w="1265" w:type="dxa"/>
            <w:tcBorders>
              <w:top w:val="nil"/>
              <w:left w:val="nil"/>
              <w:bottom w:val="nil"/>
              <w:right w:val="nil"/>
            </w:tcBorders>
            <w:shd w:val="clear" w:color="auto" w:fill="auto"/>
            <w:noWrap/>
            <w:vAlign w:val="bottom"/>
            <w:hideMark/>
          </w:tcPr>
          <w:p w14:paraId="276B180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528624A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7F38FF8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48AF7DE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0F7D4EF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522" w:type="dxa"/>
            <w:tcBorders>
              <w:top w:val="nil"/>
              <w:left w:val="nil"/>
              <w:bottom w:val="nil"/>
              <w:right w:val="nil"/>
            </w:tcBorders>
            <w:shd w:val="clear" w:color="auto" w:fill="auto"/>
            <w:noWrap/>
            <w:vAlign w:val="bottom"/>
            <w:hideMark/>
          </w:tcPr>
          <w:p w14:paraId="554A7FD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26164FF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410684CE"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7C233552" w14:textId="77777777" w:rsidTr="008F674B">
        <w:trPr>
          <w:gridAfter w:val="1"/>
          <w:wAfter w:w="571" w:type="dxa"/>
          <w:trHeight w:val="251"/>
        </w:trPr>
        <w:tc>
          <w:tcPr>
            <w:tcW w:w="1265" w:type="dxa"/>
            <w:tcBorders>
              <w:top w:val="nil"/>
              <w:left w:val="nil"/>
              <w:bottom w:val="nil"/>
              <w:right w:val="nil"/>
            </w:tcBorders>
            <w:shd w:val="clear" w:color="auto" w:fill="auto"/>
            <w:noWrap/>
            <w:vAlign w:val="bottom"/>
            <w:hideMark/>
          </w:tcPr>
          <w:p w14:paraId="5276E8A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36C8EE9E"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5576FEF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11FFBD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2503" w:type="dxa"/>
            <w:gridSpan w:val="4"/>
            <w:tcBorders>
              <w:top w:val="nil"/>
              <w:left w:val="nil"/>
              <w:bottom w:val="nil"/>
              <w:right w:val="nil"/>
            </w:tcBorders>
            <w:shd w:val="clear" w:color="auto" w:fill="auto"/>
            <w:noWrap/>
            <w:vAlign w:val="bottom"/>
            <w:hideMark/>
          </w:tcPr>
          <w:p w14:paraId="530DEE41" w14:textId="55FF7156" w:rsidR="00A576C4" w:rsidRPr="00A576C4" w:rsidRDefault="008F674B" w:rsidP="00A576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576C4" w:rsidRPr="00A576C4">
              <w:rPr>
                <w:rFonts w:ascii="Times New Roman" w:eastAsia="Times New Roman" w:hAnsi="Times New Roman" w:cs="Times New Roman"/>
                <w:sz w:val="24"/>
                <w:szCs w:val="24"/>
                <w:lang w:eastAsia="lv-LV"/>
              </w:rPr>
              <w:t>Valdes loceklis</w:t>
            </w:r>
          </w:p>
        </w:tc>
        <w:tc>
          <w:tcPr>
            <w:tcW w:w="1043" w:type="dxa"/>
            <w:tcBorders>
              <w:top w:val="nil"/>
              <w:left w:val="nil"/>
              <w:bottom w:val="nil"/>
              <w:right w:val="nil"/>
            </w:tcBorders>
            <w:shd w:val="clear" w:color="auto" w:fill="auto"/>
            <w:noWrap/>
            <w:vAlign w:val="bottom"/>
            <w:hideMark/>
          </w:tcPr>
          <w:p w14:paraId="587A0A7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5CEFF1F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42680C73" w14:textId="77777777" w:rsidTr="008F674B">
        <w:trPr>
          <w:gridAfter w:val="1"/>
          <w:wAfter w:w="571" w:type="dxa"/>
          <w:trHeight w:val="251"/>
        </w:trPr>
        <w:tc>
          <w:tcPr>
            <w:tcW w:w="1265" w:type="dxa"/>
            <w:tcBorders>
              <w:top w:val="nil"/>
              <w:left w:val="nil"/>
              <w:bottom w:val="nil"/>
              <w:right w:val="nil"/>
            </w:tcBorders>
            <w:shd w:val="clear" w:color="auto" w:fill="auto"/>
            <w:noWrap/>
            <w:vAlign w:val="bottom"/>
            <w:hideMark/>
          </w:tcPr>
          <w:p w14:paraId="6DC196C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36C14FA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3119253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2CB5724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47ED78E3" w14:textId="6D725226" w:rsidR="00A576C4" w:rsidRPr="00A576C4" w:rsidRDefault="008F674B" w:rsidP="00A576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576C4" w:rsidRPr="00A576C4">
              <w:rPr>
                <w:rFonts w:ascii="Times New Roman" w:eastAsia="Times New Roman" w:hAnsi="Times New Roman" w:cs="Times New Roman"/>
                <w:sz w:val="24"/>
                <w:szCs w:val="24"/>
                <w:lang w:eastAsia="lv-LV"/>
              </w:rPr>
              <w:t>J. Felts</w:t>
            </w:r>
          </w:p>
        </w:tc>
        <w:tc>
          <w:tcPr>
            <w:tcW w:w="522" w:type="dxa"/>
            <w:tcBorders>
              <w:top w:val="nil"/>
              <w:left w:val="nil"/>
              <w:bottom w:val="nil"/>
              <w:right w:val="nil"/>
            </w:tcBorders>
            <w:shd w:val="clear" w:color="auto" w:fill="auto"/>
            <w:noWrap/>
            <w:vAlign w:val="bottom"/>
            <w:hideMark/>
          </w:tcPr>
          <w:p w14:paraId="7C4382A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44F8AAA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12B8462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bl>
    <w:p w14:paraId="506A74A9" w14:textId="1F0A629F" w:rsidR="000919CC" w:rsidRPr="00A576C4" w:rsidRDefault="000919CC" w:rsidP="00A576C4">
      <w:pPr>
        <w:spacing w:after="0" w:line="240" w:lineRule="auto"/>
        <w:rPr>
          <w:rFonts w:ascii="Times New Roman" w:eastAsia="Times New Roman" w:hAnsi="Times New Roman" w:cs="Times New Roman"/>
          <w:sz w:val="24"/>
          <w:szCs w:val="24"/>
        </w:rPr>
      </w:pPr>
    </w:p>
    <w:p w14:paraId="3A494A32" w14:textId="77777777" w:rsidR="002F5A33" w:rsidRDefault="002F5A33" w:rsidP="002F5A33">
      <w:pPr>
        <w:pStyle w:val="ListParagraph"/>
        <w:spacing w:after="0" w:line="240" w:lineRule="auto"/>
        <w:jc w:val="center"/>
        <w:rPr>
          <w:rFonts w:ascii="Times New Roman" w:hAnsi="Times New Roman" w:cs="Times New Roman"/>
          <w:color w:val="26303B"/>
          <w:spacing w:val="11"/>
          <w:sz w:val="24"/>
          <w:szCs w:val="24"/>
        </w:rPr>
      </w:pPr>
      <w:r w:rsidRPr="00776103">
        <w:rPr>
          <w:rFonts w:ascii="Times New Roman" w:hAnsi="Times New Roman" w:cs="Times New Roman"/>
          <w:color w:val="26303B"/>
          <w:spacing w:val="11"/>
          <w:sz w:val="24"/>
          <w:szCs w:val="24"/>
        </w:rPr>
        <w:t>DOKUMENTS IR PARAKSTĪTS AR DROŠU ELEKTRONISKO PARAKSTU UN SATUR LAIKA ZĪ</w:t>
      </w:r>
      <w:r>
        <w:rPr>
          <w:rFonts w:ascii="Times New Roman" w:hAnsi="Times New Roman" w:cs="Times New Roman"/>
          <w:color w:val="26303B"/>
          <w:spacing w:val="11"/>
          <w:sz w:val="24"/>
          <w:szCs w:val="24"/>
        </w:rPr>
        <w:t>MOGU</w:t>
      </w:r>
    </w:p>
    <w:p w14:paraId="6C761E76" w14:textId="0A7B979F"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427460E4" w14:textId="05B5D22A" w:rsidR="000919CC" w:rsidRDefault="000919CC" w:rsidP="002D105F">
      <w:pPr>
        <w:pStyle w:val="ListParagraph"/>
        <w:spacing w:after="0" w:line="240" w:lineRule="auto"/>
        <w:jc w:val="right"/>
        <w:rPr>
          <w:rFonts w:ascii="Times New Roman" w:eastAsia="Times New Roman" w:hAnsi="Times New Roman" w:cs="Times New Roman"/>
          <w:sz w:val="24"/>
          <w:szCs w:val="24"/>
        </w:rPr>
      </w:pPr>
    </w:p>
    <w:p w14:paraId="1DAA8E04" w14:textId="77777777" w:rsidR="009D7B47" w:rsidRDefault="009D7B47" w:rsidP="002D105F">
      <w:pPr>
        <w:pStyle w:val="ListParagraph"/>
        <w:spacing w:after="0" w:line="240" w:lineRule="auto"/>
        <w:jc w:val="right"/>
        <w:rPr>
          <w:rFonts w:ascii="Times New Roman" w:eastAsia="Times New Roman" w:hAnsi="Times New Roman" w:cs="Times New Roman"/>
          <w:sz w:val="24"/>
          <w:szCs w:val="24"/>
        </w:rPr>
        <w:sectPr w:rsidR="009D7B47" w:rsidSect="006C2626">
          <w:footerReference w:type="default" r:id="rId8"/>
          <w:pgSz w:w="11906" w:h="16838" w:code="9"/>
          <w:pgMar w:top="1134" w:right="1247" w:bottom="964" w:left="1474" w:header="709" w:footer="709" w:gutter="0"/>
          <w:cols w:space="708"/>
          <w:docGrid w:linePitch="360"/>
        </w:sectPr>
      </w:pPr>
    </w:p>
    <w:p w14:paraId="5DB8A31B" w14:textId="6A395105" w:rsidR="000919CC" w:rsidRDefault="00704FA3" w:rsidP="000919CC">
      <w:pPr>
        <w:spacing w:after="0" w:line="240" w:lineRule="auto"/>
        <w:ind w:left="720" w:right="43" w:firstLine="720"/>
        <w:jc w:val="right"/>
        <w:rPr>
          <w:rFonts w:ascii="Times New Roman" w:eastAsia="Times New Roman" w:hAnsi="Times New Roman" w:cs="Times New Roman"/>
          <w:sz w:val="24"/>
          <w:szCs w:val="24"/>
        </w:rPr>
      </w:pPr>
      <w:bookmarkStart w:id="2" w:name="_Hlk122130445"/>
      <w:r>
        <w:rPr>
          <w:rFonts w:ascii="Times New Roman" w:eastAsia="Times New Roman" w:hAnsi="Times New Roman" w:cs="Times New Roman"/>
          <w:sz w:val="24"/>
          <w:szCs w:val="24"/>
        </w:rPr>
        <w:lastRenderedPageBreak/>
        <w:t xml:space="preserve"> </w:t>
      </w:r>
    </w:p>
    <w:p w14:paraId="0F5638D3" w14:textId="42D94F9E" w:rsidR="000919CC" w:rsidRDefault="000919CC" w:rsidP="000919CC">
      <w:pPr>
        <w:spacing w:after="0" w:line="240" w:lineRule="auto"/>
        <w:ind w:left="720" w:right="43"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Vienošanās </w:t>
      </w:r>
      <w:r w:rsidR="0051261D">
        <w:rPr>
          <w:rFonts w:ascii="Times New Roman" w:eastAsia="Times New Roman" w:hAnsi="Times New Roman" w:cs="Times New Roman"/>
          <w:sz w:val="24"/>
          <w:szCs w:val="24"/>
        </w:rPr>
        <w:t>1.pielikums</w:t>
      </w:r>
    </w:p>
    <w:p w14:paraId="60D8BAF2" w14:textId="77777777" w:rsidR="000919CC" w:rsidRDefault="000919CC" w:rsidP="000919CC">
      <w:pPr>
        <w:spacing w:after="0" w:line="240" w:lineRule="auto"/>
        <w:ind w:left="720" w:right="43" w:firstLine="720"/>
        <w:jc w:val="right"/>
        <w:rPr>
          <w:rFonts w:ascii="Times New Roman" w:eastAsia="Times New Roman" w:hAnsi="Times New Roman" w:cs="Times New Roman"/>
          <w:sz w:val="24"/>
          <w:szCs w:val="24"/>
          <w:lang w:eastAsia="lv-LV"/>
        </w:rPr>
      </w:pPr>
    </w:p>
    <w:p w14:paraId="0167E93A" w14:textId="1A3AD022" w:rsidR="000919CC" w:rsidRPr="00D815A6" w:rsidRDefault="000919CC" w:rsidP="000919CC">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 xml:space="preserve">1.pielikums </w:t>
      </w:r>
    </w:p>
    <w:p w14:paraId="0A6B0DE5" w14:textId="465AE9A0" w:rsidR="000919CC" w:rsidRPr="00D815A6" w:rsidRDefault="000919CC" w:rsidP="000919CC">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202</w:t>
      </w:r>
      <w:r w:rsidR="00434C64">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w:t>
      </w:r>
      <w:r w:rsidR="00D633B2">
        <w:rPr>
          <w:rFonts w:ascii="Times New Roman" w:eastAsia="Times New Roman" w:hAnsi="Times New Roman" w:cs="Times New Roman"/>
          <w:sz w:val="24"/>
          <w:szCs w:val="24"/>
        </w:rPr>
        <w:t>6.marta</w:t>
      </w:r>
      <w:r w:rsidRPr="00D815A6">
        <w:rPr>
          <w:rFonts w:ascii="Times New Roman" w:eastAsia="Times New Roman" w:hAnsi="Times New Roman" w:cs="Times New Roman"/>
          <w:sz w:val="24"/>
          <w:szCs w:val="24"/>
        </w:rPr>
        <w:t xml:space="preserve"> valsts pārvaldes deleģēto uzdevumu</w:t>
      </w:r>
    </w:p>
    <w:p w14:paraId="4800CA08" w14:textId="21572792" w:rsidR="000919CC" w:rsidRDefault="000919CC" w:rsidP="000919CC">
      <w:pPr>
        <w:pStyle w:val="ListParagraph"/>
        <w:spacing w:after="0" w:line="240" w:lineRule="auto"/>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veikšanas līgumam Nr. LM202</w:t>
      </w:r>
      <w:r w:rsidR="00434C64">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/24-1-04/</w:t>
      </w:r>
      <w:r w:rsidR="00D633B2">
        <w:rPr>
          <w:rFonts w:ascii="Times New Roman" w:eastAsia="Times New Roman" w:hAnsi="Times New Roman" w:cs="Times New Roman"/>
          <w:sz w:val="24"/>
          <w:szCs w:val="24"/>
        </w:rPr>
        <w:t>20</w:t>
      </w:r>
    </w:p>
    <w:p w14:paraId="615370F4" w14:textId="77777777" w:rsidR="000919CC" w:rsidRDefault="000919CC" w:rsidP="000919CC">
      <w:pPr>
        <w:pStyle w:val="ListParagraph"/>
        <w:spacing w:after="0" w:line="240" w:lineRule="auto"/>
        <w:jc w:val="right"/>
        <w:rPr>
          <w:rFonts w:ascii="Times New Roman" w:eastAsia="Times New Roman" w:hAnsi="Times New Roman" w:cs="Times New Roman"/>
          <w:sz w:val="24"/>
          <w:szCs w:val="24"/>
        </w:rPr>
      </w:pPr>
    </w:p>
    <w:bookmarkEnd w:id="2"/>
    <w:p w14:paraId="10AD2EAE" w14:textId="5EE481DB" w:rsidR="00CF15D2" w:rsidRDefault="00CF15D2" w:rsidP="002D105F">
      <w:pPr>
        <w:pStyle w:val="ListParagraph"/>
        <w:spacing w:after="0" w:line="240" w:lineRule="auto"/>
        <w:jc w:val="right"/>
        <w:rPr>
          <w:rFonts w:ascii="Times New Roman" w:eastAsia="Times New Roman" w:hAnsi="Times New Roman" w:cs="Times New Roman"/>
          <w:sz w:val="24"/>
          <w:szCs w:val="24"/>
        </w:rPr>
      </w:pPr>
    </w:p>
    <w:p w14:paraId="7F5694AF" w14:textId="3792ED85" w:rsidR="00CF15D2" w:rsidRDefault="00CF15D2" w:rsidP="002D105F">
      <w:pPr>
        <w:pStyle w:val="ListParagraph"/>
        <w:spacing w:after="0" w:line="240" w:lineRule="auto"/>
        <w:jc w:val="right"/>
        <w:rPr>
          <w:rFonts w:ascii="Times New Roman" w:eastAsia="Times New Roman" w:hAnsi="Times New Roman" w:cs="Times New Roman"/>
          <w:sz w:val="24"/>
          <w:szCs w:val="24"/>
        </w:rPr>
      </w:pPr>
    </w:p>
    <w:p w14:paraId="72DF4C0E" w14:textId="77777777" w:rsidR="00D633B2" w:rsidRPr="00D633B2" w:rsidRDefault="00D633B2" w:rsidP="00D633B2">
      <w:pPr>
        <w:spacing w:after="0" w:line="240" w:lineRule="auto"/>
        <w:jc w:val="center"/>
        <w:rPr>
          <w:rFonts w:ascii="Times New Roman" w:eastAsia="Times New Roman" w:hAnsi="Times New Roman" w:cs="Times New Roman"/>
          <w:b/>
        </w:rPr>
      </w:pPr>
      <w:r w:rsidRPr="00D633B2">
        <w:rPr>
          <w:rFonts w:ascii="Times New Roman" w:eastAsia="Times New Roman" w:hAnsi="Times New Roman" w:cs="Times New Roman"/>
          <w:b/>
        </w:rPr>
        <w:t>Kvantitatīvie un kvalitatīvie rādītāji 2023.gadam</w:t>
      </w:r>
    </w:p>
    <w:p w14:paraId="7B75B97B" w14:textId="77777777" w:rsidR="00D633B2" w:rsidRPr="00D633B2" w:rsidRDefault="00D633B2" w:rsidP="00D633B2">
      <w:pPr>
        <w:spacing w:after="0" w:line="240" w:lineRule="auto"/>
        <w:jc w:val="center"/>
        <w:rPr>
          <w:rFonts w:ascii="Times New Roman" w:eastAsia="Times New Roman" w:hAnsi="Times New Roman" w:cs="Times New Roman"/>
          <w:i/>
          <w:sz w:val="24"/>
          <w:szCs w:val="24"/>
        </w:rPr>
      </w:pPr>
      <w:r w:rsidRPr="00D633B2">
        <w:rPr>
          <w:rFonts w:ascii="Times New Roman" w:eastAsia="Times New Roman" w:hAnsi="Times New Roman" w:cs="Times New Roman"/>
          <w:i/>
          <w:sz w:val="24"/>
          <w:szCs w:val="24"/>
        </w:rPr>
        <w:t>(līguma 6.1. un 6.2. apakšpunkts)</w:t>
      </w:r>
    </w:p>
    <w:p w14:paraId="6E59A263" w14:textId="77777777" w:rsidR="00D633B2" w:rsidRPr="00D633B2" w:rsidRDefault="00D633B2" w:rsidP="00D633B2">
      <w:pPr>
        <w:spacing w:after="0" w:line="240" w:lineRule="auto"/>
        <w:ind w:right="43"/>
        <w:jc w:val="center"/>
        <w:rPr>
          <w:rFonts w:ascii="Times New Roman" w:eastAsia="Times New Roman" w:hAnsi="Times New Roman" w:cs="Times New Roman"/>
          <w:b/>
          <w:sz w:val="24"/>
          <w:szCs w:val="24"/>
        </w:rPr>
      </w:pPr>
      <w:r w:rsidRPr="00D633B2">
        <w:rPr>
          <w:rFonts w:ascii="Times New Roman" w:eastAsia="Times New Roman" w:hAnsi="Times New Roman" w:cs="Times New Roman"/>
          <w:b/>
          <w:sz w:val="24"/>
          <w:szCs w:val="24"/>
        </w:rPr>
        <w:t>Iepirktie tehniskie palīglīdzekļi</w:t>
      </w:r>
    </w:p>
    <w:tbl>
      <w:tblPr>
        <w:tblW w:w="475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016"/>
        <w:gridCol w:w="1200"/>
      </w:tblGrid>
      <w:tr w:rsidR="00F870B0" w:rsidRPr="00F870B0" w14:paraId="49962280"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3077A71C" w14:textId="77777777" w:rsidR="00F870B0" w:rsidRPr="00F870B0" w:rsidRDefault="00F870B0" w:rsidP="00F870B0">
            <w:pPr>
              <w:spacing w:after="0" w:line="240" w:lineRule="auto"/>
              <w:jc w:val="center"/>
              <w:rPr>
                <w:rFonts w:ascii="Times New Roman" w:eastAsia="Times New Roman" w:hAnsi="Times New Roman" w:cs="Times New Roman"/>
                <w:sz w:val="20"/>
                <w:szCs w:val="20"/>
              </w:rPr>
            </w:pPr>
            <w:r w:rsidRPr="00F870B0">
              <w:rPr>
                <w:rFonts w:ascii="Times New Roman" w:eastAsia="Times New Roman" w:hAnsi="Times New Roman" w:cs="Times New Roman"/>
                <w:sz w:val="20"/>
                <w:szCs w:val="20"/>
              </w:rPr>
              <w:t>Nr.</w:t>
            </w:r>
          </w:p>
          <w:p w14:paraId="7952AF37" w14:textId="77777777" w:rsidR="00F870B0" w:rsidRPr="00F870B0" w:rsidRDefault="00F870B0" w:rsidP="00F870B0">
            <w:pPr>
              <w:spacing w:after="0" w:line="240" w:lineRule="auto"/>
              <w:jc w:val="center"/>
              <w:rPr>
                <w:rFonts w:ascii="Times New Roman" w:eastAsia="Times New Roman" w:hAnsi="Times New Roman" w:cs="Times New Roman"/>
                <w:sz w:val="20"/>
                <w:szCs w:val="20"/>
              </w:rPr>
            </w:pPr>
            <w:r w:rsidRPr="00F870B0">
              <w:rPr>
                <w:rFonts w:ascii="Times New Roman" w:eastAsia="Times New Roman" w:hAnsi="Times New Roman" w:cs="Times New Roman"/>
                <w:sz w:val="20"/>
                <w:szCs w:val="20"/>
              </w:rPr>
              <w:t>p.k.</w:t>
            </w:r>
          </w:p>
        </w:tc>
        <w:tc>
          <w:tcPr>
            <w:tcW w:w="3952" w:type="pct"/>
            <w:tcBorders>
              <w:top w:val="single" w:sz="4" w:space="0" w:color="auto"/>
              <w:left w:val="single" w:sz="4" w:space="0" w:color="auto"/>
              <w:bottom w:val="single" w:sz="4" w:space="0" w:color="auto"/>
              <w:right w:val="single" w:sz="4" w:space="0" w:color="auto"/>
            </w:tcBorders>
            <w:hideMark/>
          </w:tcPr>
          <w:p w14:paraId="7418CD35" w14:textId="77777777" w:rsidR="00F870B0" w:rsidRPr="00F870B0" w:rsidRDefault="00F870B0" w:rsidP="00F870B0">
            <w:pPr>
              <w:spacing w:after="0" w:line="240" w:lineRule="auto"/>
              <w:jc w:val="center"/>
              <w:rPr>
                <w:rFonts w:ascii="Times New Roman" w:eastAsia="Times New Roman" w:hAnsi="Times New Roman" w:cs="Times New Roman"/>
                <w:sz w:val="20"/>
                <w:szCs w:val="20"/>
              </w:rPr>
            </w:pPr>
            <w:r w:rsidRPr="00F870B0">
              <w:rPr>
                <w:rFonts w:ascii="Times New Roman" w:eastAsia="Times New Roman" w:hAnsi="Times New Roman" w:cs="Times New Roman"/>
                <w:sz w:val="20"/>
                <w:szCs w:val="20"/>
              </w:rPr>
              <w:t>Sniegtais pakalpojums</w:t>
            </w:r>
          </w:p>
          <w:p w14:paraId="768570BF" w14:textId="77777777" w:rsidR="00F870B0" w:rsidRPr="00F870B0" w:rsidRDefault="00F870B0" w:rsidP="00F870B0">
            <w:pPr>
              <w:spacing w:after="0" w:line="240" w:lineRule="auto"/>
              <w:jc w:val="center"/>
              <w:rPr>
                <w:rFonts w:ascii="Times New Roman" w:eastAsia="Times New Roman" w:hAnsi="Times New Roman" w:cs="Times New Roman"/>
                <w:sz w:val="20"/>
                <w:szCs w:val="20"/>
              </w:rPr>
            </w:pPr>
            <w:r w:rsidRPr="00F870B0">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676" w:type="pct"/>
            <w:tcBorders>
              <w:top w:val="single" w:sz="4" w:space="0" w:color="auto"/>
              <w:left w:val="single" w:sz="4" w:space="0" w:color="auto"/>
              <w:bottom w:val="single" w:sz="4" w:space="0" w:color="auto"/>
              <w:right w:val="single" w:sz="4" w:space="0" w:color="auto"/>
            </w:tcBorders>
            <w:hideMark/>
          </w:tcPr>
          <w:p w14:paraId="78435162" w14:textId="7355863D" w:rsidR="00F870B0" w:rsidRPr="00F870B0" w:rsidRDefault="00F870B0" w:rsidP="00F870B0">
            <w:pPr>
              <w:spacing w:after="0" w:line="240" w:lineRule="auto"/>
              <w:jc w:val="center"/>
              <w:rPr>
                <w:rFonts w:ascii="Times New Roman" w:eastAsia="Times New Roman" w:hAnsi="Times New Roman" w:cs="Times New Roman"/>
                <w:sz w:val="20"/>
                <w:szCs w:val="20"/>
              </w:rPr>
            </w:pPr>
            <w:r w:rsidRPr="00F870B0">
              <w:rPr>
                <w:rFonts w:ascii="Times New Roman" w:eastAsia="Times New Roman" w:hAnsi="Times New Roman" w:cs="Times New Roman"/>
                <w:sz w:val="20"/>
                <w:szCs w:val="20"/>
              </w:rPr>
              <w:t>Apjoms gadam</w:t>
            </w:r>
          </w:p>
        </w:tc>
      </w:tr>
      <w:tr w:rsidR="00F870B0" w:rsidRPr="00F870B0" w14:paraId="6544F51F" w14:textId="77777777" w:rsidTr="00F870B0">
        <w:trPr>
          <w:trHeight w:val="254"/>
        </w:trPr>
        <w:tc>
          <w:tcPr>
            <w:tcW w:w="372" w:type="pct"/>
            <w:tcBorders>
              <w:top w:val="single" w:sz="4" w:space="0" w:color="auto"/>
              <w:left w:val="single" w:sz="4" w:space="0" w:color="auto"/>
              <w:bottom w:val="single" w:sz="4" w:space="0" w:color="auto"/>
              <w:right w:val="single" w:sz="4" w:space="0" w:color="auto"/>
            </w:tcBorders>
            <w:hideMark/>
          </w:tcPr>
          <w:p w14:paraId="1FB652C2"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1.</w:t>
            </w:r>
          </w:p>
        </w:tc>
        <w:tc>
          <w:tcPr>
            <w:tcW w:w="3952" w:type="pct"/>
            <w:tcBorders>
              <w:top w:val="single" w:sz="4" w:space="0" w:color="auto"/>
              <w:left w:val="single" w:sz="4" w:space="0" w:color="auto"/>
              <w:bottom w:val="single" w:sz="4" w:space="0" w:color="auto"/>
              <w:right w:val="single" w:sz="4" w:space="0" w:color="auto"/>
            </w:tcBorders>
            <w:hideMark/>
          </w:tcPr>
          <w:p w14:paraId="3091902E"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Protēzes (06)</w:t>
            </w:r>
          </w:p>
        </w:tc>
        <w:tc>
          <w:tcPr>
            <w:tcW w:w="676" w:type="pct"/>
            <w:tcBorders>
              <w:top w:val="single" w:sz="4" w:space="0" w:color="auto"/>
              <w:left w:val="single" w:sz="4" w:space="0" w:color="auto"/>
              <w:bottom w:val="single" w:sz="4" w:space="0" w:color="auto"/>
              <w:right w:val="single" w:sz="4" w:space="0" w:color="auto"/>
            </w:tcBorders>
            <w:hideMark/>
          </w:tcPr>
          <w:p w14:paraId="5B54F4EC"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810</w:t>
            </w:r>
          </w:p>
        </w:tc>
      </w:tr>
      <w:tr w:rsidR="00F870B0" w:rsidRPr="00F870B0" w14:paraId="5A029789" w14:textId="77777777" w:rsidTr="00F870B0">
        <w:trPr>
          <w:trHeight w:val="274"/>
        </w:trPr>
        <w:tc>
          <w:tcPr>
            <w:tcW w:w="372" w:type="pct"/>
            <w:tcBorders>
              <w:top w:val="single" w:sz="4" w:space="0" w:color="auto"/>
              <w:left w:val="single" w:sz="4" w:space="0" w:color="auto"/>
              <w:bottom w:val="single" w:sz="4" w:space="0" w:color="auto"/>
              <w:right w:val="single" w:sz="4" w:space="0" w:color="auto"/>
            </w:tcBorders>
            <w:hideMark/>
          </w:tcPr>
          <w:p w14:paraId="217C9BFA"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2.</w:t>
            </w:r>
          </w:p>
        </w:tc>
        <w:tc>
          <w:tcPr>
            <w:tcW w:w="3952" w:type="pct"/>
            <w:tcBorders>
              <w:top w:val="single" w:sz="4" w:space="0" w:color="auto"/>
              <w:left w:val="single" w:sz="4" w:space="0" w:color="auto"/>
              <w:bottom w:val="single" w:sz="4" w:space="0" w:color="auto"/>
              <w:right w:val="single" w:sz="4" w:space="0" w:color="auto"/>
            </w:tcBorders>
            <w:hideMark/>
          </w:tcPr>
          <w:p w14:paraId="44788702"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Individuāli izgatavojamās ortozes (06)</w:t>
            </w:r>
          </w:p>
        </w:tc>
        <w:tc>
          <w:tcPr>
            <w:tcW w:w="676" w:type="pct"/>
            <w:tcBorders>
              <w:top w:val="single" w:sz="4" w:space="0" w:color="auto"/>
              <w:left w:val="single" w:sz="4" w:space="0" w:color="auto"/>
              <w:bottom w:val="single" w:sz="4" w:space="0" w:color="auto"/>
              <w:right w:val="single" w:sz="4" w:space="0" w:color="auto"/>
            </w:tcBorders>
            <w:hideMark/>
          </w:tcPr>
          <w:p w14:paraId="5EE0329D"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5 790</w:t>
            </w:r>
          </w:p>
        </w:tc>
      </w:tr>
      <w:tr w:rsidR="00F870B0" w:rsidRPr="00F870B0" w14:paraId="4E75FCEF"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307C4F31"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3.</w:t>
            </w:r>
          </w:p>
        </w:tc>
        <w:tc>
          <w:tcPr>
            <w:tcW w:w="3952" w:type="pct"/>
            <w:tcBorders>
              <w:top w:val="single" w:sz="4" w:space="0" w:color="auto"/>
              <w:left w:val="single" w:sz="4" w:space="0" w:color="auto"/>
              <w:bottom w:val="single" w:sz="4" w:space="0" w:color="auto"/>
              <w:right w:val="single" w:sz="4" w:space="0" w:color="auto"/>
            </w:tcBorders>
            <w:hideMark/>
          </w:tcPr>
          <w:p w14:paraId="2BF6DE46" w14:textId="77777777" w:rsidR="00F870B0" w:rsidRPr="00F870B0" w:rsidRDefault="00F870B0" w:rsidP="00F870B0">
            <w:pPr>
              <w:shd w:val="clear" w:color="auto" w:fill="FFFFFF"/>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Ortopēdiskie apavi (06)</w:t>
            </w:r>
          </w:p>
        </w:tc>
        <w:tc>
          <w:tcPr>
            <w:tcW w:w="676" w:type="pct"/>
            <w:tcBorders>
              <w:top w:val="single" w:sz="4" w:space="0" w:color="auto"/>
              <w:left w:val="single" w:sz="4" w:space="0" w:color="auto"/>
              <w:bottom w:val="single" w:sz="4" w:space="0" w:color="auto"/>
              <w:right w:val="single" w:sz="4" w:space="0" w:color="auto"/>
            </w:tcBorders>
            <w:hideMark/>
          </w:tcPr>
          <w:p w14:paraId="38B9E43E"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4 280</w:t>
            </w:r>
          </w:p>
        </w:tc>
      </w:tr>
      <w:tr w:rsidR="00F870B0" w:rsidRPr="00F870B0" w14:paraId="15AD0CA5"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1F753192"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4.</w:t>
            </w:r>
          </w:p>
        </w:tc>
        <w:tc>
          <w:tcPr>
            <w:tcW w:w="3952" w:type="pct"/>
            <w:tcBorders>
              <w:top w:val="single" w:sz="4" w:space="0" w:color="auto"/>
              <w:left w:val="single" w:sz="4" w:space="0" w:color="auto"/>
              <w:bottom w:val="single" w:sz="4" w:space="0" w:color="auto"/>
              <w:right w:val="single" w:sz="4" w:space="0" w:color="auto"/>
            </w:tcBorders>
            <w:hideMark/>
          </w:tcPr>
          <w:p w14:paraId="6DFB7239"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Palīglīdzekļi apmācību un prasmju apgūšanai (05)</w:t>
            </w:r>
          </w:p>
          <w:p w14:paraId="6259D9C9"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 xml:space="preserve">Palīglīdzekļi aktivitātēm un dalībai, kas saistīti ar personisko mobilitāti un transportēšanu (12) </w:t>
            </w:r>
          </w:p>
        </w:tc>
        <w:tc>
          <w:tcPr>
            <w:tcW w:w="676" w:type="pct"/>
            <w:tcBorders>
              <w:top w:val="single" w:sz="4" w:space="0" w:color="auto"/>
              <w:left w:val="single" w:sz="4" w:space="0" w:color="auto"/>
              <w:bottom w:val="single" w:sz="4" w:space="0" w:color="auto"/>
              <w:right w:val="single" w:sz="4" w:space="0" w:color="auto"/>
            </w:tcBorders>
          </w:tcPr>
          <w:p w14:paraId="2C04CF35"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4F8E0044"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3 475</w:t>
            </w:r>
          </w:p>
        </w:tc>
      </w:tr>
      <w:tr w:rsidR="00F870B0" w:rsidRPr="00F870B0" w14:paraId="3A3FD02F"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2ACAC48C"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5.</w:t>
            </w:r>
          </w:p>
        </w:tc>
        <w:tc>
          <w:tcPr>
            <w:tcW w:w="3952" w:type="pct"/>
            <w:tcBorders>
              <w:top w:val="single" w:sz="4" w:space="0" w:color="auto"/>
              <w:left w:val="single" w:sz="4" w:space="0" w:color="auto"/>
              <w:bottom w:val="single" w:sz="4" w:space="0" w:color="auto"/>
              <w:right w:val="single" w:sz="4" w:space="0" w:color="auto"/>
            </w:tcBorders>
            <w:hideMark/>
          </w:tcPr>
          <w:p w14:paraId="3FE307F3"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 xml:space="preserve">Palīglīdzekļi pašaprūpes veikšanai un dalībai pašaprūpē (09) </w:t>
            </w:r>
          </w:p>
          <w:p w14:paraId="03B4CDFF"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Palīglīdzekļi mājsaimniecības aktivitāšu veikšanai un dalībai sadzīvē (15)</w:t>
            </w:r>
          </w:p>
          <w:p w14:paraId="4A4F6583"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Palīglīdzekļi priekšmetu un ierīču vadībai, nešanai, pārvietošanai vai satveršanai (24)</w:t>
            </w:r>
          </w:p>
        </w:tc>
        <w:tc>
          <w:tcPr>
            <w:tcW w:w="676" w:type="pct"/>
            <w:tcBorders>
              <w:top w:val="single" w:sz="4" w:space="0" w:color="auto"/>
              <w:left w:val="single" w:sz="4" w:space="0" w:color="auto"/>
              <w:bottom w:val="single" w:sz="4" w:space="0" w:color="auto"/>
              <w:right w:val="single" w:sz="4" w:space="0" w:color="auto"/>
            </w:tcBorders>
          </w:tcPr>
          <w:p w14:paraId="62F61D11"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16C60426"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4599D9A8"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3 525</w:t>
            </w:r>
          </w:p>
        </w:tc>
      </w:tr>
      <w:tr w:rsidR="00F870B0" w:rsidRPr="00F870B0" w14:paraId="294A4B32"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3D225FDC"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6.</w:t>
            </w:r>
          </w:p>
        </w:tc>
        <w:tc>
          <w:tcPr>
            <w:tcW w:w="3952" w:type="pct"/>
            <w:tcBorders>
              <w:top w:val="single" w:sz="4" w:space="0" w:color="auto"/>
              <w:left w:val="single" w:sz="4" w:space="0" w:color="auto"/>
              <w:bottom w:val="single" w:sz="4" w:space="0" w:color="auto"/>
              <w:right w:val="single" w:sz="4" w:space="0" w:color="auto"/>
            </w:tcBorders>
            <w:hideMark/>
          </w:tcPr>
          <w:p w14:paraId="6AC44B05"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Alternatīvās komunikācijas tehniskie palīglīdzekļi (22)</w:t>
            </w:r>
          </w:p>
        </w:tc>
        <w:tc>
          <w:tcPr>
            <w:tcW w:w="676" w:type="pct"/>
            <w:tcBorders>
              <w:top w:val="single" w:sz="4" w:space="0" w:color="auto"/>
              <w:left w:val="single" w:sz="4" w:space="0" w:color="auto"/>
              <w:bottom w:val="single" w:sz="4" w:space="0" w:color="auto"/>
              <w:right w:val="single" w:sz="4" w:space="0" w:color="auto"/>
            </w:tcBorders>
            <w:hideMark/>
          </w:tcPr>
          <w:p w14:paraId="077EDF54"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70</w:t>
            </w:r>
          </w:p>
        </w:tc>
      </w:tr>
      <w:tr w:rsidR="00F870B0" w:rsidRPr="00F870B0" w14:paraId="5DF54E72"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2233810D"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7.</w:t>
            </w:r>
          </w:p>
        </w:tc>
        <w:tc>
          <w:tcPr>
            <w:tcW w:w="3952" w:type="pct"/>
            <w:tcBorders>
              <w:top w:val="single" w:sz="4" w:space="0" w:color="auto"/>
              <w:left w:val="single" w:sz="4" w:space="0" w:color="auto"/>
              <w:bottom w:val="single" w:sz="4" w:space="0" w:color="auto"/>
              <w:right w:val="single" w:sz="4" w:space="0" w:color="auto"/>
            </w:tcBorders>
            <w:hideMark/>
          </w:tcPr>
          <w:p w14:paraId="2CEA98EE"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 xml:space="preserve">Palīglīdzekļi ķermeņa funkciju mērīšanai, atbalstīšanai, apmācībai vai aizstāšanai (04): </w:t>
            </w:r>
          </w:p>
          <w:p w14:paraId="3EF9A7B2"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 xml:space="preserve">7.1. spilvens izgulējumu profilaksei un pretizgulējumu matracis </w:t>
            </w:r>
          </w:p>
          <w:p w14:paraId="0AA32B36"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(ISO 04 33 03; 04 33 06)</w:t>
            </w:r>
          </w:p>
          <w:p w14:paraId="30BD7E66" w14:textId="77777777" w:rsidR="00F870B0" w:rsidRPr="00F870B0" w:rsidRDefault="00F870B0" w:rsidP="00F870B0">
            <w:pPr>
              <w:spacing w:after="0" w:line="240" w:lineRule="auto"/>
              <w:rPr>
                <w:rFonts w:ascii="Times New Roman" w:eastAsia="Times New Roman" w:hAnsi="Times New Roman" w:cs="Times New Roman"/>
                <w:color w:val="FF0000"/>
                <w:sz w:val="24"/>
                <w:szCs w:val="24"/>
              </w:rPr>
            </w:pPr>
            <w:r w:rsidRPr="00F870B0">
              <w:rPr>
                <w:rFonts w:ascii="Times New Roman" w:eastAsia="Times New Roman" w:hAnsi="Times New Roman" w:cs="Times New Roman"/>
                <w:sz w:val="24"/>
                <w:szCs w:val="24"/>
              </w:rPr>
              <w:t>7.2. pārējie (ISO 04 03 12; 04 24 12)</w:t>
            </w:r>
          </w:p>
        </w:tc>
        <w:tc>
          <w:tcPr>
            <w:tcW w:w="676" w:type="pct"/>
            <w:tcBorders>
              <w:top w:val="single" w:sz="4" w:space="0" w:color="auto"/>
              <w:left w:val="single" w:sz="4" w:space="0" w:color="auto"/>
              <w:bottom w:val="single" w:sz="4" w:space="0" w:color="auto"/>
              <w:right w:val="single" w:sz="4" w:space="0" w:color="auto"/>
            </w:tcBorders>
          </w:tcPr>
          <w:p w14:paraId="70A6E957"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4E52AA16"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5453F505"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270</w:t>
            </w:r>
          </w:p>
          <w:p w14:paraId="33EB914A"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6F31A0DE"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430</w:t>
            </w:r>
          </w:p>
        </w:tc>
      </w:tr>
      <w:tr w:rsidR="00F870B0" w:rsidRPr="00F870B0" w14:paraId="0506FD3F"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26CF578A"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8.</w:t>
            </w:r>
          </w:p>
        </w:tc>
        <w:tc>
          <w:tcPr>
            <w:tcW w:w="3952" w:type="pct"/>
            <w:tcBorders>
              <w:top w:val="single" w:sz="4" w:space="0" w:color="auto"/>
              <w:left w:val="single" w:sz="4" w:space="0" w:color="auto"/>
              <w:bottom w:val="single" w:sz="4" w:space="0" w:color="auto"/>
              <w:right w:val="single" w:sz="4" w:space="0" w:color="auto"/>
            </w:tcBorders>
            <w:hideMark/>
          </w:tcPr>
          <w:p w14:paraId="7B5E00BA" w14:textId="77777777" w:rsidR="00F870B0" w:rsidRPr="00F870B0" w:rsidRDefault="00F870B0" w:rsidP="00F870B0">
            <w:pPr>
              <w:spacing w:after="0" w:line="240" w:lineRule="auto"/>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 xml:space="preserve">Iekārtojums, aprīkojums un citi palīglīdzekļi aktivitāšu atvieglošanai personu iekārtotā vidē iekštelpās un ārtelpās (18) </w:t>
            </w:r>
          </w:p>
          <w:p w14:paraId="604ED73B" w14:textId="77777777" w:rsidR="00F870B0" w:rsidRPr="00F870B0" w:rsidRDefault="00F870B0" w:rsidP="00F870B0">
            <w:pPr>
              <w:spacing w:after="0" w:line="240" w:lineRule="auto"/>
              <w:rPr>
                <w:rFonts w:ascii="Times New Roman" w:eastAsia="Times New Roman" w:hAnsi="Times New Roman" w:cs="Times New Roman"/>
                <w:color w:val="FF0000"/>
                <w:sz w:val="24"/>
                <w:szCs w:val="24"/>
              </w:rPr>
            </w:pPr>
            <w:r w:rsidRPr="00F870B0">
              <w:rPr>
                <w:rFonts w:ascii="Times New Roman" w:eastAsia="Times New Roman" w:hAnsi="Times New Roman" w:cs="Times New Roman"/>
                <w:sz w:val="24"/>
                <w:szCs w:val="24"/>
              </w:rPr>
              <w:t>(ISO 18 03 15; 18 12 10; 18 18 11)</w:t>
            </w:r>
          </w:p>
        </w:tc>
        <w:tc>
          <w:tcPr>
            <w:tcW w:w="676" w:type="pct"/>
            <w:tcBorders>
              <w:top w:val="single" w:sz="4" w:space="0" w:color="auto"/>
              <w:left w:val="single" w:sz="4" w:space="0" w:color="auto"/>
              <w:bottom w:val="single" w:sz="4" w:space="0" w:color="auto"/>
              <w:right w:val="single" w:sz="4" w:space="0" w:color="auto"/>
            </w:tcBorders>
          </w:tcPr>
          <w:p w14:paraId="4BA3CF6B"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p w14:paraId="665925AB"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675</w:t>
            </w:r>
          </w:p>
        </w:tc>
      </w:tr>
      <w:tr w:rsidR="00F870B0" w:rsidRPr="00F870B0" w14:paraId="3E934171" w14:textId="77777777" w:rsidTr="00F870B0">
        <w:tc>
          <w:tcPr>
            <w:tcW w:w="372" w:type="pct"/>
            <w:tcBorders>
              <w:top w:val="single" w:sz="4" w:space="0" w:color="auto"/>
              <w:left w:val="single" w:sz="4" w:space="0" w:color="auto"/>
              <w:bottom w:val="single" w:sz="4" w:space="0" w:color="auto"/>
              <w:right w:val="single" w:sz="4" w:space="0" w:color="auto"/>
            </w:tcBorders>
            <w:hideMark/>
          </w:tcPr>
          <w:p w14:paraId="782E117B"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9.</w:t>
            </w:r>
          </w:p>
        </w:tc>
        <w:tc>
          <w:tcPr>
            <w:tcW w:w="3952" w:type="pct"/>
            <w:tcBorders>
              <w:top w:val="single" w:sz="4" w:space="0" w:color="auto"/>
              <w:left w:val="single" w:sz="4" w:space="0" w:color="auto"/>
              <w:bottom w:val="single" w:sz="4" w:space="0" w:color="auto"/>
              <w:right w:val="single" w:sz="4" w:space="0" w:color="auto"/>
            </w:tcBorders>
            <w:hideMark/>
          </w:tcPr>
          <w:p w14:paraId="1A619359" w14:textId="77777777" w:rsidR="00F870B0" w:rsidRPr="00F870B0" w:rsidRDefault="00F870B0" w:rsidP="00F870B0">
            <w:pPr>
              <w:spacing w:after="0" w:line="240" w:lineRule="auto"/>
              <w:rPr>
                <w:rFonts w:ascii="Times New Roman" w:eastAsia="Times New Roman" w:hAnsi="Times New Roman" w:cs="Times New Roman"/>
                <w:strike/>
                <w:sz w:val="24"/>
                <w:szCs w:val="24"/>
              </w:rPr>
            </w:pPr>
            <w:r w:rsidRPr="00F870B0">
              <w:rPr>
                <w:rFonts w:ascii="Times New Roman" w:eastAsia="Times New Roman" w:hAnsi="Times New Roman" w:cs="Times New Roman"/>
                <w:sz w:val="24"/>
                <w:szCs w:val="24"/>
              </w:rPr>
              <w:t>Iekārtojums, aprīkojums un citi palīglīdzekļi aktivitāšu atvieglošanai personu iekārtotā vidē iekštelpās un ārtelpās (18) (ISO 18 09 39 )</w:t>
            </w:r>
          </w:p>
        </w:tc>
        <w:tc>
          <w:tcPr>
            <w:tcW w:w="676" w:type="pct"/>
            <w:tcBorders>
              <w:top w:val="single" w:sz="4" w:space="0" w:color="auto"/>
              <w:left w:val="single" w:sz="4" w:space="0" w:color="auto"/>
              <w:bottom w:val="single" w:sz="4" w:space="0" w:color="auto"/>
              <w:right w:val="single" w:sz="4" w:space="0" w:color="auto"/>
            </w:tcBorders>
            <w:hideMark/>
          </w:tcPr>
          <w:p w14:paraId="2C5E73F5"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r w:rsidRPr="00F870B0">
              <w:rPr>
                <w:rFonts w:ascii="Times New Roman" w:eastAsia="Times New Roman" w:hAnsi="Times New Roman" w:cs="Times New Roman"/>
                <w:sz w:val="24"/>
                <w:szCs w:val="24"/>
              </w:rPr>
              <w:t>60</w:t>
            </w:r>
          </w:p>
        </w:tc>
      </w:tr>
      <w:tr w:rsidR="00F870B0" w:rsidRPr="00F870B0" w14:paraId="681B62B6" w14:textId="77777777" w:rsidTr="00F870B0">
        <w:tc>
          <w:tcPr>
            <w:tcW w:w="372" w:type="pct"/>
            <w:tcBorders>
              <w:top w:val="single" w:sz="4" w:space="0" w:color="auto"/>
              <w:left w:val="single" w:sz="4" w:space="0" w:color="auto"/>
              <w:bottom w:val="single" w:sz="4" w:space="0" w:color="auto"/>
              <w:right w:val="single" w:sz="4" w:space="0" w:color="auto"/>
            </w:tcBorders>
          </w:tcPr>
          <w:p w14:paraId="324251CF" w14:textId="77777777" w:rsidR="00F870B0" w:rsidRPr="00F870B0" w:rsidRDefault="00F870B0" w:rsidP="00F870B0">
            <w:pPr>
              <w:spacing w:after="0" w:line="240" w:lineRule="auto"/>
              <w:jc w:val="center"/>
              <w:rPr>
                <w:rFonts w:ascii="Times New Roman" w:eastAsia="Times New Roman" w:hAnsi="Times New Roman" w:cs="Times New Roman"/>
                <w:sz w:val="24"/>
                <w:szCs w:val="24"/>
              </w:rPr>
            </w:pPr>
          </w:p>
        </w:tc>
        <w:tc>
          <w:tcPr>
            <w:tcW w:w="3952" w:type="pct"/>
            <w:tcBorders>
              <w:top w:val="single" w:sz="4" w:space="0" w:color="auto"/>
              <w:left w:val="single" w:sz="4" w:space="0" w:color="auto"/>
              <w:bottom w:val="single" w:sz="4" w:space="0" w:color="auto"/>
              <w:right w:val="single" w:sz="4" w:space="0" w:color="auto"/>
            </w:tcBorders>
            <w:hideMark/>
          </w:tcPr>
          <w:p w14:paraId="35495029" w14:textId="77777777" w:rsidR="00F870B0" w:rsidRPr="00F870B0" w:rsidRDefault="00F870B0" w:rsidP="00F870B0">
            <w:pPr>
              <w:spacing w:after="0" w:line="240" w:lineRule="auto"/>
              <w:jc w:val="right"/>
              <w:rPr>
                <w:rFonts w:ascii="Times New Roman" w:eastAsia="Times New Roman" w:hAnsi="Times New Roman" w:cs="Times New Roman"/>
                <w:b/>
                <w:sz w:val="24"/>
                <w:szCs w:val="24"/>
              </w:rPr>
            </w:pPr>
            <w:r w:rsidRPr="00F870B0">
              <w:rPr>
                <w:rFonts w:ascii="Times New Roman" w:eastAsia="Times New Roman" w:hAnsi="Times New Roman" w:cs="Times New Roman"/>
                <w:b/>
                <w:sz w:val="24"/>
                <w:szCs w:val="24"/>
              </w:rPr>
              <w:t>KOPĀ</w:t>
            </w:r>
          </w:p>
        </w:tc>
        <w:tc>
          <w:tcPr>
            <w:tcW w:w="676" w:type="pct"/>
            <w:tcBorders>
              <w:top w:val="single" w:sz="4" w:space="0" w:color="auto"/>
              <w:left w:val="single" w:sz="4" w:space="0" w:color="auto"/>
              <w:bottom w:val="single" w:sz="4" w:space="0" w:color="auto"/>
              <w:right w:val="single" w:sz="4" w:space="0" w:color="auto"/>
            </w:tcBorders>
            <w:hideMark/>
          </w:tcPr>
          <w:p w14:paraId="58950631" w14:textId="77777777" w:rsidR="00F870B0" w:rsidRPr="00F870B0" w:rsidRDefault="00F870B0" w:rsidP="00F870B0">
            <w:pPr>
              <w:spacing w:after="0" w:line="240" w:lineRule="auto"/>
              <w:jc w:val="center"/>
              <w:rPr>
                <w:rFonts w:ascii="Times New Roman" w:eastAsia="Times New Roman" w:hAnsi="Times New Roman" w:cs="Times New Roman"/>
                <w:b/>
                <w:sz w:val="24"/>
                <w:szCs w:val="24"/>
              </w:rPr>
            </w:pPr>
            <w:r w:rsidRPr="00F870B0">
              <w:rPr>
                <w:rFonts w:ascii="Times New Roman" w:eastAsia="Times New Roman" w:hAnsi="Times New Roman" w:cs="Times New Roman"/>
                <w:b/>
                <w:sz w:val="24"/>
                <w:szCs w:val="24"/>
              </w:rPr>
              <w:t>19 385</w:t>
            </w:r>
          </w:p>
        </w:tc>
      </w:tr>
    </w:tbl>
    <w:p w14:paraId="44BDC1BF" w14:textId="318F6081" w:rsidR="00D633B2" w:rsidRDefault="00D633B2" w:rsidP="00D633B2">
      <w:pPr>
        <w:spacing w:after="0" w:line="240" w:lineRule="auto"/>
        <w:rPr>
          <w:rFonts w:ascii="Times New Roman" w:eastAsia="Times New Roman" w:hAnsi="Times New Roman" w:cs="Times New Roman"/>
          <w:sz w:val="20"/>
          <w:szCs w:val="20"/>
        </w:rPr>
      </w:pPr>
    </w:p>
    <w:p w14:paraId="63BD030B" w14:textId="652ABB2C" w:rsidR="00704FA3" w:rsidRDefault="00704FA3" w:rsidP="00D633B2">
      <w:pPr>
        <w:tabs>
          <w:tab w:val="left" w:pos="12060"/>
        </w:tabs>
        <w:spacing w:after="0" w:line="240" w:lineRule="auto"/>
        <w:ind w:right="1342"/>
        <w:jc w:val="both"/>
        <w:rPr>
          <w:rFonts w:ascii="Times New Roman" w:eastAsia="Times New Roman" w:hAnsi="Times New Roman" w:cs="Times New Roman"/>
          <w:color w:val="FF0000"/>
          <w:sz w:val="24"/>
          <w:szCs w:val="24"/>
        </w:rPr>
      </w:pPr>
    </w:p>
    <w:p w14:paraId="335B82B1" w14:textId="1FF1231D" w:rsidR="00704FA3" w:rsidRPr="00D633B2" w:rsidRDefault="00704FA3" w:rsidP="00704FA3">
      <w:pPr>
        <w:tabs>
          <w:tab w:val="left" w:pos="12060"/>
        </w:tabs>
        <w:spacing w:after="0" w:line="240" w:lineRule="auto"/>
        <w:ind w:right="1342"/>
        <w:jc w:val="center"/>
        <w:rPr>
          <w:rFonts w:ascii="Times New Roman" w:eastAsia="Times New Roman" w:hAnsi="Times New Roman" w:cs="Times New Roman"/>
          <w:color w:val="FF0000"/>
          <w:sz w:val="24"/>
          <w:szCs w:val="24"/>
        </w:rPr>
      </w:pPr>
      <w:r w:rsidRPr="00D633B2">
        <w:rPr>
          <w:rFonts w:ascii="Times New Roman" w:eastAsia="Times New Roman" w:hAnsi="Times New Roman" w:cs="Times New Roman"/>
          <w:b/>
          <w:sz w:val="24"/>
          <w:szCs w:val="24"/>
        </w:rPr>
        <w:t xml:space="preserve">Izsniegtie tehniskie palīglīdzekļi </w:t>
      </w:r>
    </w:p>
    <w:p w14:paraId="49EE8249" w14:textId="77777777" w:rsidR="00443815" w:rsidRDefault="00443815" w:rsidP="00704FA3">
      <w:pPr>
        <w:spacing w:after="0" w:line="240" w:lineRule="auto"/>
        <w:rPr>
          <w:rFonts w:ascii="Times New Roman" w:eastAsia="Times New Roman" w:hAnsi="Times New Roman" w:cs="Times New Roman"/>
          <w:i/>
          <w:sz w:val="20"/>
          <w:szCs w:val="20"/>
        </w:rPr>
      </w:pP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0"/>
        <w:gridCol w:w="1318"/>
        <w:gridCol w:w="1275"/>
        <w:gridCol w:w="1134"/>
        <w:gridCol w:w="993"/>
        <w:gridCol w:w="1275"/>
      </w:tblGrid>
      <w:tr w:rsidR="00443815" w:rsidRPr="00443815" w14:paraId="3865AACF" w14:textId="77777777" w:rsidTr="00443815">
        <w:trPr>
          <w:trHeight w:val="215"/>
          <w:tblHeader/>
        </w:trPr>
        <w:tc>
          <w:tcPr>
            <w:tcW w:w="3828" w:type="dxa"/>
            <w:vMerge w:val="restart"/>
            <w:tcBorders>
              <w:top w:val="single" w:sz="4" w:space="0" w:color="auto"/>
              <w:left w:val="single" w:sz="4" w:space="0" w:color="auto"/>
              <w:bottom w:val="single" w:sz="4" w:space="0" w:color="auto"/>
              <w:right w:val="single" w:sz="4" w:space="0" w:color="auto"/>
            </w:tcBorders>
            <w:hideMark/>
          </w:tcPr>
          <w:p w14:paraId="489435F7" w14:textId="77777777" w:rsidR="00443815" w:rsidRPr="00443815" w:rsidRDefault="00443815" w:rsidP="00443815">
            <w:pPr>
              <w:spacing w:after="0" w:line="240" w:lineRule="auto"/>
              <w:jc w:val="center"/>
              <w:rPr>
                <w:rFonts w:ascii="Times New Roman" w:eastAsia="Times New Roman" w:hAnsi="Times New Roman" w:cs="Times New Roman"/>
                <w:sz w:val="20"/>
                <w:szCs w:val="20"/>
              </w:rPr>
            </w:pPr>
            <w:r w:rsidRPr="00443815">
              <w:rPr>
                <w:rFonts w:ascii="Times New Roman" w:eastAsia="Times New Roman" w:hAnsi="Times New Roman" w:cs="Times New Roman"/>
                <w:sz w:val="20"/>
                <w:szCs w:val="20"/>
              </w:rPr>
              <w:t>Sniegtais pakalpojums</w:t>
            </w:r>
          </w:p>
          <w:p w14:paraId="78E71234" w14:textId="77777777" w:rsidR="00443815" w:rsidRPr="00443815" w:rsidRDefault="00443815" w:rsidP="00443815">
            <w:pPr>
              <w:spacing w:after="0" w:line="240" w:lineRule="auto"/>
              <w:jc w:val="center"/>
              <w:rPr>
                <w:rFonts w:ascii="Times New Roman" w:eastAsia="Times New Roman" w:hAnsi="Times New Roman" w:cs="Times New Roman"/>
                <w:b/>
                <w:sz w:val="20"/>
                <w:szCs w:val="20"/>
              </w:rPr>
            </w:pPr>
            <w:r w:rsidRPr="00443815">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53B24E0C" w14:textId="582E8D69" w:rsidR="00443815" w:rsidRPr="00443815" w:rsidRDefault="00443815" w:rsidP="00443815">
            <w:pPr>
              <w:spacing w:after="0" w:line="240" w:lineRule="auto"/>
              <w:jc w:val="center"/>
              <w:rPr>
                <w:rFonts w:ascii="Times New Roman" w:eastAsia="Times New Roman" w:hAnsi="Times New Roman" w:cs="Times New Roman"/>
                <w:sz w:val="20"/>
                <w:szCs w:val="20"/>
              </w:rPr>
            </w:pPr>
            <w:r w:rsidRPr="00443815">
              <w:rPr>
                <w:rFonts w:ascii="Times New Roman" w:eastAsia="Times New Roman" w:hAnsi="Times New Roman" w:cs="Times New Roman"/>
                <w:sz w:val="20"/>
                <w:szCs w:val="20"/>
              </w:rPr>
              <w:t>Izsniegtie TP, t.sk.,</w:t>
            </w:r>
          </w:p>
        </w:tc>
        <w:tc>
          <w:tcPr>
            <w:tcW w:w="2409" w:type="dxa"/>
            <w:gridSpan w:val="2"/>
            <w:tcBorders>
              <w:top w:val="single" w:sz="4" w:space="0" w:color="auto"/>
              <w:left w:val="single" w:sz="4" w:space="0" w:color="auto"/>
              <w:bottom w:val="single" w:sz="4" w:space="0" w:color="auto"/>
              <w:right w:val="single" w:sz="4" w:space="0" w:color="auto"/>
            </w:tcBorders>
            <w:hideMark/>
          </w:tcPr>
          <w:p w14:paraId="7A69179E" w14:textId="77777777" w:rsidR="00443815" w:rsidRPr="00443815" w:rsidRDefault="00443815" w:rsidP="00443815">
            <w:pPr>
              <w:spacing w:after="0" w:line="240" w:lineRule="auto"/>
              <w:jc w:val="center"/>
              <w:rPr>
                <w:rFonts w:ascii="Times New Roman" w:eastAsia="Times New Roman" w:hAnsi="Times New Roman" w:cs="Times New Roman"/>
                <w:b/>
                <w:sz w:val="20"/>
                <w:szCs w:val="20"/>
              </w:rPr>
            </w:pPr>
            <w:r w:rsidRPr="00443815">
              <w:rPr>
                <w:rFonts w:ascii="Times New Roman" w:eastAsia="Times New Roman" w:hAnsi="Times New Roman" w:cs="Times New Roman"/>
                <w:sz w:val="20"/>
                <w:szCs w:val="20"/>
              </w:rPr>
              <w:t>TP saņēmēju skaits</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CBC12DE" w14:textId="77777777" w:rsidR="00443815" w:rsidRPr="00443815" w:rsidRDefault="00443815" w:rsidP="00443815">
            <w:pPr>
              <w:spacing w:after="0" w:line="240" w:lineRule="auto"/>
              <w:jc w:val="center"/>
              <w:rPr>
                <w:rFonts w:ascii="Times New Roman" w:eastAsia="Times New Roman" w:hAnsi="Times New Roman" w:cs="Times New Roman"/>
                <w:sz w:val="20"/>
                <w:szCs w:val="20"/>
              </w:rPr>
            </w:pPr>
            <w:r w:rsidRPr="00443815">
              <w:rPr>
                <w:rFonts w:ascii="Times New Roman" w:eastAsia="Times New Roman" w:hAnsi="Times New Roman" w:cs="Times New Roman"/>
                <w:sz w:val="20"/>
                <w:szCs w:val="20"/>
              </w:rPr>
              <w:t>Atkārtoti izsniegtie TP</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62C9BE6" w14:textId="77777777" w:rsidR="00443815" w:rsidRPr="00443815" w:rsidRDefault="00443815" w:rsidP="00443815">
            <w:pPr>
              <w:spacing w:after="0" w:line="240" w:lineRule="auto"/>
              <w:jc w:val="center"/>
              <w:rPr>
                <w:rFonts w:ascii="Times New Roman" w:eastAsia="Times New Roman" w:hAnsi="Times New Roman" w:cs="Times New Roman"/>
                <w:sz w:val="20"/>
                <w:szCs w:val="20"/>
              </w:rPr>
            </w:pPr>
            <w:r w:rsidRPr="00443815">
              <w:rPr>
                <w:rFonts w:ascii="Times New Roman" w:eastAsia="Times New Roman" w:hAnsi="Times New Roman" w:cs="Times New Roman"/>
                <w:sz w:val="20"/>
                <w:szCs w:val="20"/>
              </w:rPr>
              <w:t>Saremontētie TP</w:t>
            </w:r>
          </w:p>
        </w:tc>
      </w:tr>
      <w:tr w:rsidR="00443815" w:rsidRPr="00443815" w14:paraId="77C86500" w14:textId="77777777" w:rsidTr="00443815">
        <w:trPr>
          <w:trHeight w:val="445"/>
          <w:tblHeader/>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F56A263" w14:textId="77777777" w:rsidR="00443815" w:rsidRPr="00443815" w:rsidRDefault="00443815" w:rsidP="00443815">
            <w:pPr>
              <w:spacing w:after="0" w:line="240" w:lineRule="auto"/>
              <w:rPr>
                <w:rFonts w:ascii="Times New Roman" w:eastAsia="Times New Roman" w:hAnsi="Times New Roman" w:cs="Times New Roman"/>
                <w:b/>
                <w:sz w:val="20"/>
                <w:szCs w:val="20"/>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9A08BFA" w14:textId="77777777" w:rsidR="00443815" w:rsidRPr="00443815" w:rsidRDefault="00443815" w:rsidP="00443815">
            <w:pPr>
              <w:spacing w:after="0" w:line="240" w:lineRule="auto"/>
              <w:rPr>
                <w:rFonts w:ascii="Times New Roman" w:eastAsia="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F26D1C3" w14:textId="77777777" w:rsidR="00443815" w:rsidRPr="00443815" w:rsidRDefault="00443815" w:rsidP="00443815">
            <w:pPr>
              <w:spacing w:after="0" w:line="240" w:lineRule="auto"/>
              <w:jc w:val="center"/>
              <w:rPr>
                <w:rFonts w:ascii="Times New Roman" w:eastAsia="Times New Roman" w:hAnsi="Times New Roman" w:cs="Times New Roman"/>
                <w:b/>
                <w:sz w:val="20"/>
                <w:szCs w:val="20"/>
              </w:rPr>
            </w:pPr>
            <w:r w:rsidRPr="00443815">
              <w:rPr>
                <w:rFonts w:ascii="Times New Roman" w:eastAsia="Times New Roman" w:hAnsi="Times New Roman" w:cs="Times New Roman"/>
                <w:sz w:val="20"/>
                <w:szCs w:val="20"/>
              </w:rPr>
              <w:t>steidzamības kārtā</w:t>
            </w:r>
          </w:p>
        </w:tc>
        <w:tc>
          <w:tcPr>
            <w:tcW w:w="1134" w:type="dxa"/>
            <w:tcBorders>
              <w:top w:val="single" w:sz="4" w:space="0" w:color="auto"/>
              <w:left w:val="single" w:sz="4" w:space="0" w:color="auto"/>
              <w:bottom w:val="single" w:sz="4" w:space="0" w:color="auto"/>
              <w:right w:val="single" w:sz="4" w:space="0" w:color="auto"/>
            </w:tcBorders>
            <w:hideMark/>
          </w:tcPr>
          <w:p w14:paraId="5F49D472" w14:textId="77777777" w:rsidR="00443815" w:rsidRPr="00443815" w:rsidRDefault="00443815" w:rsidP="00443815">
            <w:pPr>
              <w:spacing w:after="0" w:line="240" w:lineRule="auto"/>
              <w:jc w:val="center"/>
              <w:rPr>
                <w:rFonts w:ascii="Times New Roman" w:eastAsia="Times New Roman" w:hAnsi="Times New Roman" w:cs="Times New Roman"/>
                <w:sz w:val="20"/>
                <w:szCs w:val="20"/>
              </w:rPr>
            </w:pPr>
            <w:r w:rsidRPr="00443815">
              <w:rPr>
                <w:rFonts w:ascii="Times New Roman" w:eastAsia="Times New Roman" w:hAnsi="Times New Roman" w:cs="Times New Roman"/>
                <w:sz w:val="20"/>
                <w:szCs w:val="20"/>
              </w:rPr>
              <w:t>parastā kārtā</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67F281" w14:textId="77777777" w:rsidR="00443815" w:rsidRPr="00443815" w:rsidRDefault="00443815" w:rsidP="00443815">
            <w:pPr>
              <w:spacing w:after="0" w:line="240" w:lineRule="auto"/>
              <w:rPr>
                <w:rFonts w:ascii="Times New Roman" w:eastAsia="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CF1794" w14:textId="77777777" w:rsidR="00443815" w:rsidRPr="00443815" w:rsidRDefault="00443815" w:rsidP="00443815">
            <w:pPr>
              <w:spacing w:after="0" w:line="240" w:lineRule="auto"/>
              <w:rPr>
                <w:rFonts w:ascii="Times New Roman" w:eastAsia="Times New Roman" w:hAnsi="Times New Roman" w:cs="Times New Roman"/>
                <w:sz w:val="20"/>
                <w:szCs w:val="20"/>
              </w:rPr>
            </w:pPr>
          </w:p>
        </w:tc>
      </w:tr>
      <w:tr w:rsidR="00443815" w:rsidRPr="00443815" w14:paraId="17103C7A" w14:textId="77777777" w:rsidTr="00443815">
        <w:trPr>
          <w:trHeight w:val="244"/>
        </w:trPr>
        <w:tc>
          <w:tcPr>
            <w:tcW w:w="3828" w:type="dxa"/>
            <w:tcBorders>
              <w:top w:val="single" w:sz="4" w:space="0" w:color="auto"/>
              <w:left w:val="single" w:sz="4" w:space="0" w:color="auto"/>
              <w:bottom w:val="single" w:sz="4" w:space="0" w:color="auto"/>
              <w:right w:val="single" w:sz="4" w:space="0" w:color="auto"/>
            </w:tcBorders>
            <w:hideMark/>
          </w:tcPr>
          <w:p w14:paraId="5DD7A1D7"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Protēzes (06)</w:t>
            </w:r>
          </w:p>
        </w:tc>
        <w:tc>
          <w:tcPr>
            <w:tcW w:w="1318" w:type="dxa"/>
            <w:tcBorders>
              <w:top w:val="single" w:sz="4" w:space="0" w:color="auto"/>
              <w:left w:val="single" w:sz="4" w:space="0" w:color="auto"/>
              <w:bottom w:val="single" w:sz="4" w:space="0" w:color="auto"/>
              <w:right w:val="single" w:sz="4" w:space="0" w:color="auto"/>
            </w:tcBorders>
            <w:hideMark/>
          </w:tcPr>
          <w:p w14:paraId="3468A43A"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810</w:t>
            </w:r>
          </w:p>
        </w:tc>
        <w:tc>
          <w:tcPr>
            <w:tcW w:w="1275" w:type="dxa"/>
            <w:tcBorders>
              <w:top w:val="single" w:sz="4" w:space="0" w:color="auto"/>
              <w:left w:val="single" w:sz="4" w:space="0" w:color="auto"/>
              <w:bottom w:val="single" w:sz="4" w:space="0" w:color="auto"/>
              <w:right w:val="single" w:sz="4" w:space="0" w:color="auto"/>
            </w:tcBorders>
            <w:hideMark/>
          </w:tcPr>
          <w:p w14:paraId="2D7106D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140</w:t>
            </w:r>
          </w:p>
        </w:tc>
        <w:tc>
          <w:tcPr>
            <w:tcW w:w="1134" w:type="dxa"/>
            <w:tcBorders>
              <w:top w:val="single" w:sz="4" w:space="0" w:color="auto"/>
              <w:left w:val="single" w:sz="4" w:space="0" w:color="auto"/>
              <w:bottom w:val="single" w:sz="4" w:space="0" w:color="auto"/>
              <w:right w:val="single" w:sz="4" w:space="0" w:color="auto"/>
            </w:tcBorders>
            <w:hideMark/>
          </w:tcPr>
          <w:p w14:paraId="6420EBD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610</w:t>
            </w:r>
          </w:p>
        </w:tc>
        <w:tc>
          <w:tcPr>
            <w:tcW w:w="993" w:type="dxa"/>
            <w:tcBorders>
              <w:top w:val="single" w:sz="4" w:space="0" w:color="auto"/>
              <w:left w:val="single" w:sz="4" w:space="0" w:color="auto"/>
              <w:bottom w:val="single" w:sz="4" w:space="0" w:color="auto"/>
              <w:right w:val="single" w:sz="4" w:space="0" w:color="auto"/>
            </w:tcBorders>
          </w:tcPr>
          <w:p w14:paraId="5E040FE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CE34D1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49AC1F76" w14:textId="77777777" w:rsidTr="00443815">
        <w:trPr>
          <w:trHeight w:val="229"/>
        </w:trPr>
        <w:tc>
          <w:tcPr>
            <w:tcW w:w="3828" w:type="dxa"/>
            <w:tcBorders>
              <w:top w:val="single" w:sz="4" w:space="0" w:color="auto"/>
              <w:left w:val="single" w:sz="4" w:space="0" w:color="auto"/>
              <w:bottom w:val="single" w:sz="4" w:space="0" w:color="auto"/>
              <w:right w:val="single" w:sz="4" w:space="0" w:color="auto"/>
            </w:tcBorders>
            <w:hideMark/>
          </w:tcPr>
          <w:p w14:paraId="64ECC9BE"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Individuāli izgatavojamās ortozes (06)</w:t>
            </w:r>
          </w:p>
        </w:tc>
        <w:tc>
          <w:tcPr>
            <w:tcW w:w="1318" w:type="dxa"/>
            <w:tcBorders>
              <w:top w:val="single" w:sz="4" w:space="0" w:color="auto"/>
              <w:left w:val="single" w:sz="4" w:space="0" w:color="auto"/>
              <w:bottom w:val="single" w:sz="4" w:space="0" w:color="auto"/>
              <w:right w:val="single" w:sz="4" w:space="0" w:color="auto"/>
            </w:tcBorders>
            <w:hideMark/>
          </w:tcPr>
          <w:p w14:paraId="6B046B6B"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5 790</w:t>
            </w:r>
          </w:p>
        </w:tc>
        <w:tc>
          <w:tcPr>
            <w:tcW w:w="1275" w:type="dxa"/>
            <w:tcBorders>
              <w:top w:val="single" w:sz="4" w:space="0" w:color="auto"/>
              <w:left w:val="single" w:sz="4" w:space="0" w:color="auto"/>
              <w:bottom w:val="single" w:sz="4" w:space="0" w:color="auto"/>
              <w:right w:val="single" w:sz="4" w:space="0" w:color="auto"/>
            </w:tcBorders>
            <w:hideMark/>
          </w:tcPr>
          <w:p w14:paraId="2399C93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950</w:t>
            </w:r>
          </w:p>
        </w:tc>
        <w:tc>
          <w:tcPr>
            <w:tcW w:w="1134" w:type="dxa"/>
            <w:tcBorders>
              <w:top w:val="single" w:sz="4" w:space="0" w:color="auto"/>
              <w:left w:val="single" w:sz="4" w:space="0" w:color="auto"/>
              <w:bottom w:val="single" w:sz="4" w:space="0" w:color="auto"/>
              <w:right w:val="single" w:sz="4" w:space="0" w:color="auto"/>
            </w:tcBorders>
            <w:hideMark/>
          </w:tcPr>
          <w:p w14:paraId="5DC8A7E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2 890</w:t>
            </w:r>
          </w:p>
        </w:tc>
        <w:tc>
          <w:tcPr>
            <w:tcW w:w="993" w:type="dxa"/>
            <w:tcBorders>
              <w:top w:val="single" w:sz="4" w:space="0" w:color="auto"/>
              <w:left w:val="single" w:sz="4" w:space="0" w:color="auto"/>
              <w:bottom w:val="single" w:sz="4" w:space="0" w:color="auto"/>
              <w:right w:val="single" w:sz="4" w:space="0" w:color="auto"/>
            </w:tcBorders>
          </w:tcPr>
          <w:p w14:paraId="75DF3FB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09BF25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65F595AE" w14:textId="77777777" w:rsidTr="00443815">
        <w:trPr>
          <w:trHeight w:val="244"/>
        </w:trPr>
        <w:tc>
          <w:tcPr>
            <w:tcW w:w="3828" w:type="dxa"/>
            <w:tcBorders>
              <w:top w:val="single" w:sz="4" w:space="0" w:color="auto"/>
              <w:left w:val="single" w:sz="4" w:space="0" w:color="auto"/>
              <w:bottom w:val="single" w:sz="4" w:space="0" w:color="auto"/>
              <w:right w:val="single" w:sz="4" w:space="0" w:color="auto"/>
            </w:tcBorders>
            <w:hideMark/>
          </w:tcPr>
          <w:p w14:paraId="6B3FCC61" w14:textId="77777777" w:rsidR="00443815" w:rsidRPr="00443815" w:rsidRDefault="00443815" w:rsidP="00443815">
            <w:pPr>
              <w:shd w:val="clear" w:color="auto" w:fill="FFFFFF"/>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Ortopēdiskie apavi (06)</w:t>
            </w:r>
          </w:p>
        </w:tc>
        <w:tc>
          <w:tcPr>
            <w:tcW w:w="1318" w:type="dxa"/>
            <w:tcBorders>
              <w:top w:val="single" w:sz="4" w:space="0" w:color="auto"/>
              <w:left w:val="single" w:sz="4" w:space="0" w:color="auto"/>
              <w:bottom w:val="single" w:sz="4" w:space="0" w:color="auto"/>
              <w:right w:val="single" w:sz="4" w:space="0" w:color="auto"/>
            </w:tcBorders>
            <w:hideMark/>
          </w:tcPr>
          <w:p w14:paraId="09908F4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4 280</w:t>
            </w:r>
          </w:p>
        </w:tc>
        <w:tc>
          <w:tcPr>
            <w:tcW w:w="1275" w:type="dxa"/>
            <w:tcBorders>
              <w:top w:val="single" w:sz="4" w:space="0" w:color="auto"/>
              <w:left w:val="single" w:sz="4" w:space="0" w:color="auto"/>
              <w:bottom w:val="single" w:sz="4" w:space="0" w:color="auto"/>
              <w:right w:val="single" w:sz="4" w:space="0" w:color="auto"/>
            </w:tcBorders>
            <w:hideMark/>
          </w:tcPr>
          <w:p w14:paraId="09D4D81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1 200</w:t>
            </w:r>
          </w:p>
        </w:tc>
        <w:tc>
          <w:tcPr>
            <w:tcW w:w="1134" w:type="dxa"/>
            <w:tcBorders>
              <w:top w:val="single" w:sz="4" w:space="0" w:color="auto"/>
              <w:left w:val="single" w:sz="4" w:space="0" w:color="auto"/>
              <w:bottom w:val="single" w:sz="4" w:space="0" w:color="auto"/>
              <w:right w:val="single" w:sz="4" w:space="0" w:color="auto"/>
            </w:tcBorders>
            <w:hideMark/>
          </w:tcPr>
          <w:p w14:paraId="45724FD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3 070</w:t>
            </w:r>
          </w:p>
        </w:tc>
        <w:tc>
          <w:tcPr>
            <w:tcW w:w="993" w:type="dxa"/>
            <w:tcBorders>
              <w:top w:val="single" w:sz="4" w:space="0" w:color="auto"/>
              <w:left w:val="single" w:sz="4" w:space="0" w:color="auto"/>
              <w:bottom w:val="single" w:sz="4" w:space="0" w:color="auto"/>
              <w:right w:val="single" w:sz="4" w:space="0" w:color="auto"/>
            </w:tcBorders>
          </w:tcPr>
          <w:p w14:paraId="4D6D6CA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9EF21E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24F8FB9D" w14:textId="77777777" w:rsidTr="00443815">
        <w:trPr>
          <w:trHeight w:val="473"/>
        </w:trPr>
        <w:tc>
          <w:tcPr>
            <w:tcW w:w="3828" w:type="dxa"/>
            <w:tcBorders>
              <w:top w:val="single" w:sz="4" w:space="0" w:color="auto"/>
              <w:left w:val="single" w:sz="4" w:space="0" w:color="auto"/>
              <w:bottom w:val="single" w:sz="4" w:space="0" w:color="auto"/>
              <w:right w:val="single" w:sz="4" w:space="0" w:color="auto"/>
            </w:tcBorders>
            <w:hideMark/>
          </w:tcPr>
          <w:p w14:paraId="197C158C"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Palīglīdzekļi apmācību un prasmju apgūšanai (05)</w:t>
            </w:r>
          </w:p>
          <w:p w14:paraId="48534D76"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Palīglīdzekļi aktivitātēm un dalībai, kas saistīti ar personisko mobilitāti un transportēšanu (12)</w:t>
            </w:r>
          </w:p>
        </w:tc>
        <w:tc>
          <w:tcPr>
            <w:tcW w:w="1318" w:type="dxa"/>
            <w:tcBorders>
              <w:top w:val="single" w:sz="4" w:space="0" w:color="auto"/>
              <w:left w:val="single" w:sz="4" w:space="0" w:color="auto"/>
              <w:bottom w:val="single" w:sz="4" w:space="0" w:color="auto"/>
              <w:right w:val="single" w:sz="4" w:space="0" w:color="auto"/>
            </w:tcBorders>
          </w:tcPr>
          <w:p w14:paraId="3ECF8B26"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B19FE2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6F37233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3 960</w:t>
            </w:r>
          </w:p>
        </w:tc>
        <w:tc>
          <w:tcPr>
            <w:tcW w:w="1275" w:type="dxa"/>
            <w:tcBorders>
              <w:top w:val="single" w:sz="4" w:space="0" w:color="auto"/>
              <w:left w:val="single" w:sz="4" w:space="0" w:color="auto"/>
              <w:bottom w:val="single" w:sz="4" w:space="0" w:color="auto"/>
              <w:right w:val="single" w:sz="4" w:space="0" w:color="auto"/>
            </w:tcBorders>
          </w:tcPr>
          <w:p w14:paraId="314EA5A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137071D"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718A387"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910</w:t>
            </w:r>
          </w:p>
        </w:tc>
        <w:tc>
          <w:tcPr>
            <w:tcW w:w="1134" w:type="dxa"/>
            <w:tcBorders>
              <w:top w:val="single" w:sz="4" w:space="0" w:color="auto"/>
              <w:left w:val="single" w:sz="4" w:space="0" w:color="auto"/>
              <w:bottom w:val="single" w:sz="4" w:space="0" w:color="auto"/>
              <w:right w:val="single" w:sz="4" w:space="0" w:color="auto"/>
            </w:tcBorders>
          </w:tcPr>
          <w:p w14:paraId="77462A2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9CC68F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11E3D886"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2 925</w:t>
            </w:r>
          </w:p>
        </w:tc>
        <w:tc>
          <w:tcPr>
            <w:tcW w:w="993" w:type="dxa"/>
            <w:tcBorders>
              <w:top w:val="single" w:sz="4" w:space="0" w:color="auto"/>
              <w:left w:val="single" w:sz="4" w:space="0" w:color="auto"/>
              <w:bottom w:val="single" w:sz="4" w:space="0" w:color="auto"/>
              <w:right w:val="single" w:sz="4" w:space="0" w:color="auto"/>
            </w:tcBorders>
          </w:tcPr>
          <w:p w14:paraId="6CF64BC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FC59C2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1B04916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330</w:t>
            </w:r>
          </w:p>
        </w:tc>
        <w:tc>
          <w:tcPr>
            <w:tcW w:w="1275" w:type="dxa"/>
            <w:tcBorders>
              <w:top w:val="single" w:sz="4" w:space="0" w:color="auto"/>
              <w:left w:val="single" w:sz="4" w:space="0" w:color="auto"/>
              <w:bottom w:val="single" w:sz="4" w:space="0" w:color="auto"/>
              <w:right w:val="single" w:sz="4" w:space="0" w:color="auto"/>
            </w:tcBorders>
          </w:tcPr>
          <w:p w14:paraId="194B2BA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3D7977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0D98CBD"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730</w:t>
            </w:r>
          </w:p>
        </w:tc>
      </w:tr>
      <w:tr w:rsidR="00443815" w:rsidRPr="00443815" w14:paraId="214AE0CF" w14:textId="77777777" w:rsidTr="00443815">
        <w:trPr>
          <w:trHeight w:val="244"/>
        </w:trPr>
        <w:tc>
          <w:tcPr>
            <w:tcW w:w="3828" w:type="dxa"/>
            <w:tcBorders>
              <w:top w:val="single" w:sz="4" w:space="0" w:color="auto"/>
              <w:left w:val="single" w:sz="4" w:space="0" w:color="auto"/>
              <w:bottom w:val="single" w:sz="4" w:space="0" w:color="auto"/>
              <w:right w:val="single" w:sz="4" w:space="0" w:color="auto"/>
            </w:tcBorders>
            <w:hideMark/>
          </w:tcPr>
          <w:p w14:paraId="7ED97E6A"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lastRenderedPageBreak/>
              <w:t xml:space="preserve">Palīglīdzekļi pašaprūpes veikšanai un dalībai pašaprūpē (09) </w:t>
            </w:r>
          </w:p>
          <w:p w14:paraId="78D3942D"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Palīglīdzekļi mājsaimniecības aktivitāšu veikšanai un dalībai sadzīvē (15)</w:t>
            </w:r>
          </w:p>
          <w:p w14:paraId="67E8834C"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Palīglīdzekļi priekšmetu un ierīču vadībai, nešanai, pārvietošanai vai satveršanai (24)</w:t>
            </w:r>
          </w:p>
        </w:tc>
        <w:tc>
          <w:tcPr>
            <w:tcW w:w="1318" w:type="dxa"/>
            <w:tcBorders>
              <w:top w:val="single" w:sz="4" w:space="0" w:color="auto"/>
              <w:left w:val="single" w:sz="4" w:space="0" w:color="auto"/>
              <w:bottom w:val="single" w:sz="4" w:space="0" w:color="auto"/>
              <w:right w:val="single" w:sz="4" w:space="0" w:color="auto"/>
            </w:tcBorders>
          </w:tcPr>
          <w:p w14:paraId="5E01EBAD"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0ABB295D"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92E7C46"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176258B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2 520</w:t>
            </w:r>
          </w:p>
        </w:tc>
        <w:tc>
          <w:tcPr>
            <w:tcW w:w="1275" w:type="dxa"/>
            <w:tcBorders>
              <w:top w:val="single" w:sz="4" w:space="0" w:color="auto"/>
              <w:left w:val="single" w:sz="4" w:space="0" w:color="auto"/>
              <w:bottom w:val="single" w:sz="4" w:space="0" w:color="auto"/>
              <w:right w:val="single" w:sz="4" w:space="0" w:color="auto"/>
            </w:tcBorders>
          </w:tcPr>
          <w:p w14:paraId="32F1D1F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02111C7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657DE75B"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A217E0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470</w:t>
            </w:r>
          </w:p>
        </w:tc>
        <w:tc>
          <w:tcPr>
            <w:tcW w:w="1134" w:type="dxa"/>
            <w:tcBorders>
              <w:top w:val="single" w:sz="4" w:space="0" w:color="auto"/>
              <w:left w:val="single" w:sz="4" w:space="0" w:color="auto"/>
              <w:bottom w:val="single" w:sz="4" w:space="0" w:color="auto"/>
              <w:right w:val="single" w:sz="4" w:space="0" w:color="auto"/>
            </w:tcBorders>
          </w:tcPr>
          <w:p w14:paraId="61EBC51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CF46C8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7F35B5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0E04079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1 885</w:t>
            </w:r>
          </w:p>
        </w:tc>
        <w:tc>
          <w:tcPr>
            <w:tcW w:w="993" w:type="dxa"/>
            <w:tcBorders>
              <w:top w:val="single" w:sz="4" w:space="0" w:color="auto"/>
              <w:left w:val="single" w:sz="4" w:space="0" w:color="auto"/>
              <w:bottom w:val="single" w:sz="4" w:space="0" w:color="auto"/>
              <w:right w:val="single" w:sz="4" w:space="0" w:color="auto"/>
            </w:tcBorders>
          </w:tcPr>
          <w:p w14:paraId="4BA36C9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78AB78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FB0610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C8659D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14:paraId="3930D43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56951A78" w14:textId="77777777" w:rsidTr="00443815">
        <w:trPr>
          <w:trHeight w:val="473"/>
        </w:trPr>
        <w:tc>
          <w:tcPr>
            <w:tcW w:w="3828" w:type="dxa"/>
            <w:tcBorders>
              <w:top w:val="single" w:sz="4" w:space="0" w:color="auto"/>
              <w:left w:val="single" w:sz="4" w:space="0" w:color="auto"/>
              <w:bottom w:val="single" w:sz="4" w:space="0" w:color="auto"/>
              <w:right w:val="single" w:sz="4" w:space="0" w:color="auto"/>
            </w:tcBorders>
            <w:hideMark/>
          </w:tcPr>
          <w:p w14:paraId="509F24F6"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Alternatīvās komunikācijas tehniskie palīglīdzekļi (22)</w:t>
            </w:r>
          </w:p>
        </w:tc>
        <w:tc>
          <w:tcPr>
            <w:tcW w:w="1318" w:type="dxa"/>
            <w:tcBorders>
              <w:top w:val="single" w:sz="4" w:space="0" w:color="auto"/>
              <w:left w:val="single" w:sz="4" w:space="0" w:color="auto"/>
              <w:bottom w:val="single" w:sz="4" w:space="0" w:color="auto"/>
              <w:right w:val="single" w:sz="4" w:space="0" w:color="auto"/>
            </w:tcBorders>
            <w:hideMark/>
          </w:tcPr>
          <w:p w14:paraId="0459E15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50</w:t>
            </w:r>
          </w:p>
        </w:tc>
        <w:tc>
          <w:tcPr>
            <w:tcW w:w="1275" w:type="dxa"/>
            <w:tcBorders>
              <w:top w:val="single" w:sz="4" w:space="0" w:color="auto"/>
              <w:left w:val="single" w:sz="4" w:space="0" w:color="auto"/>
              <w:bottom w:val="single" w:sz="4" w:space="0" w:color="auto"/>
              <w:right w:val="single" w:sz="4" w:space="0" w:color="auto"/>
            </w:tcBorders>
            <w:hideMark/>
          </w:tcPr>
          <w:p w14:paraId="07257BC7"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14:paraId="440A403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584F077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6ADDB5D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672D21F8" w14:textId="77777777" w:rsidTr="00443815">
        <w:trPr>
          <w:trHeight w:val="244"/>
        </w:trPr>
        <w:tc>
          <w:tcPr>
            <w:tcW w:w="3828" w:type="dxa"/>
            <w:tcBorders>
              <w:top w:val="single" w:sz="4" w:space="0" w:color="auto"/>
              <w:left w:val="single" w:sz="4" w:space="0" w:color="auto"/>
              <w:bottom w:val="single" w:sz="4" w:space="0" w:color="auto"/>
              <w:right w:val="single" w:sz="4" w:space="0" w:color="auto"/>
            </w:tcBorders>
            <w:hideMark/>
          </w:tcPr>
          <w:p w14:paraId="31255E10"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 xml:space="preserve">Palīglīdzekļi ķermeņa funkciju mērīšanai, atbalstīšanai, apmācībai vai aizstāšanai (04): </w:t>
            </w:r>
          </w:p>
          <w:p w14:paraId="019657F2"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7.1. Ilgstošas skābekļa terapijas ārpus ārstniecības iestādes (</w:t>
            </w:r>
            <w:bookmarkStart w:id="3" w:name="_Hlk95143626"/>
            <w:r w:rsidRPr="00443815">
              <w:rPr>
                <w:rFonts w:ascii="Times New Roman" w:eastAsia="Times New Roman" w:hAnsi="Times New Roman" w:cs="Times New Roman"/>
                <w:sz w:val="24"/>
                <w:szCs w:val="24"/>
              </w:rPr>
              <w:t>skābekļa koncentratora</w:t>
            </w:r>
            <w:bookmarkEnd w:id="3"/>
            <w:r w:rsidRPr="00443815">
              <w:rPr>
                <w:rFonts w:ascii="Times New Roman" w:eastAsia="Times New Roman" w:hAnsi="Times New Roman" w:cs="Times New Roman"/>
                <w:sz w:val="24"/>
                <w:szCs w:val="24"/>
              </w:rPr>
              <w:t xml:space="preserve"> noma)  (ISO 04 03 18)</w:t>
            </w:r>
          </w:p>
          <w:p w14:paraId="7FB88101"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 xml:space="preserve">7.2. spilvens izgulējumu profilaksei un pretizgulējuma matracis </w:t>
            </w:r>
          </w:p>
          <w:p w14:paraId="6439F601"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(ISO 04 33 03; 04 33 06)</w:t>
            </w:r>
          </w:p>
          <w:p w14:paraId="1E9F664C"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7.3. pārējie (ISO 04 03 12; 04 24 12)</w:t>
            </w:r>
          </w:p>
        </w:tc>
        <w:tc>
          <w:tcPr>
            <w:tcW w:w="1318" w:type="dxa"/>
            <w:tcBorders>
              <w:top w:val="single" w:sz="4" w:space="0" w:color="auto"/>
              <w:left w:val="single" w:sz="4" w:space="0" w:color="auto"/>
              <w:bottom w:val="single" w:sz="4" w:space="0" w:color="auto"/>
              <w:right w:val="single" w:sz="4" w:space="0" w:color="auto"/>
            </w:tcBorders>
          </w:tcPr>
          <w:p w14:paraId="6424349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C0293E4"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69F0888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BB1FF0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85</w:t>
            </w:r>
          </w:p>
          <w:p w14:paraId="0690950B"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3B28C0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3B1E75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400</w:t>
            </w:r>
          </w:p>
          <w:p w14:paraId="7B05D54A"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9D4776A"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6F5D6FA"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430</w:t>
            </w:r>
          </w:p>
        </w:tc>
        <w:tc>
          <w:tcPr>
            <w:tcW w:w="1275" w:type="dxa"/>
            <w:tcBorders>
              <w:top w:val="single" w:sz="4" w:space="0" w:color="auto"/>
              <w:left w:val="single" w:sz="4" w:space="0" w:color="auto"/>
              <w:bottom w:val="single" w:sz="4" w:space="0" w:color="auto"/>
              <w:right w:val="single" w:sz="4" w:space="0" w:color="auto"/>
            </w:tcBorders>
          </w:tcPr>
          <w:p w14:paraId="30451AE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6624C5F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BCC40B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5DC9DF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0</w:t>
            </w:r>
          </w:p>
          <w:p w14:paraId="0BA466D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D093D36"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67E1FE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90</w:t>
            </w:r>
          </w:p>
          <w:p w14:paraId="4F9BA2B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0BEE5C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68106B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EEA652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137737D"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75678F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B6AC38A"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85</w:t>
            </w:r>
          </w:p>
          <w:p w14:paraId="59DC671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76ABA2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4749F9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305</w:t>
            </w:r>
          </w:p>
          <w:p w14:paraId="191A747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6F1C2B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23C76150"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430</w:t>
            </w:r>
          </w:p>
        </w:tc>
        <w:tc>
          <w:tcPr>
            <w:tcW w:w="993" w:type="dxa"/>
            <w:tcBorders>
              <w:top w:val="single" w:sz="4" w:space="0" w:color="auto"/>
              <w:left w:val="single" w:sz="4" w:space="0" w:color="auto"/>
              <w:bottom w:val="single" w:sz="4" w:space="0" w:color="auto"/>
              <w:right w:val="single" w:sz="4" w:space="0" w:color="auto"/>
            </w:tcBorders>
          </w:tcPr>
          <w:p w14:paraId="32ECFF7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91099E5" w14:textId="77777777" w:rsidR="00443815" w:rsidRPr="00443815" w:rsidRDefault="00443815" w:rsidP="00443815">
            <w:pPr>
              <w:spacing w:after="0" w:line="240" w:lineRule="auto"/>
              <w:rPr>
                <w:rFonts w:ascii="Times New Roman" w:eastAsia="Times New Roman" w:hAnsi="Times New Roman" w:cs="Times New Roman"/>
                <w:sz w:val="24"/>
                <w:szCs w:val="24"/>
              </w:rPr>
            </w:pPr>
          </w:p>
          <w:p w14:paraId="1CECCC19" w14:textId="77777777" w:rsidR="00443815" w:rsidRPr="00443815" w:rsidRDefault="00443815" w:rsidP="00443815">
            <w:pPr>
              <w:spacing w:after="0" w:line="240" w:lineRule="auto"/>
              <w:rPr>
                <w:rFonts w:ascii="Times New Roman" w:eastAsia="Times New Roman" w:hAnsi="Times New Roman" w:cs="Times New Roman"/>
                <w:sz w:val="24"/>
                <w:szCs w:val="24"/>
              </w:rPr>
            </w:pPr>
          </w:p>
          <w:p w14:paraId="435E8FC2" w14:textId="77777777" w:rsidR="00443815" w:rsidRPr="00443815" w:rsidRDefault="00443815" w:rsidP="00443815">
            <w:pPr>
              <w:spacing w:after="0" w:line="240" w:lineRule="auto"/>
              <w:rPr>
                <w:rFonts w:ascii="Times New Roman" w:eastAsia="Times New Roman" w:hAnsi="Times New Roman" w:cs="Times New Roman"/>
                <w:sz w:val="24"/>
                <w:szCs w:val="24"/>
              </w:rPr>
            </w:pPr>
          </w:p>
          <w:p w14:paraId="1DBDD38E" w14:textId="77777777" w:rsidR="00443815" w:rsidRPr="00443815" w:rsidRDefault="00443815" w:rsidP="00443815">
            <w:pPr>
              <w:spacing w:after="0" w:line="240" w:lineRule="auto"/>
              <w:rPr>
                <w:rFonts w:ascii="Times New Roman" w:eastAsia="Times New Roman" w:hAnsi="Times New Roman" w:cs="Times New Roman"/>
                <w:sz w:val="24"/>
                <w:szCs w:val="24"/>
              </w:rPr>
            </w:pPr>
          </w:p>
          <w:p w14:paraId="1669AC6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6F07BFA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tcPr>
          <w:p w14:paraId="174FB05A"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68E22D6B" w14:textId="77777777" w:rsidTr="00443815">
        <w:trPr>
          <w:trHeight w:val="229"/>
        </w:trPr>
        <w:tc>
          <w:tcPr>
            <w:tcW w:w="3828" w:type="dxa"/>
            <w:tcBorders>
              <w:top w:val="single" w:sz="4" w:space="0" w:color="auto"/>
              <w:left w:val="single" w:sz="4" w:space="0" w:color="auto"/>
              <w:bottom w:val="single" w:sz="4" w:space="0" w:color="auto"/>
              <w:right w:val="single" w:sz="4" w:space="0" w:color="auto"/>
            </w:tcBorders>
            <w:hideMark/>
          </w:tcPr>
          <w:p w14:paraId="497D068D"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 xml:space="preserve">Iekārtojums, aprīkojums un citi palīglīdzekļi aktivitāšu atvieglošanai personu iekārtotā vidē iekštelpās un ārtelpās (18) </w:t>
            </w:r>
          </w:p>
          <w:p w14:paraId="5C7138CC" w14:textId="77777777" w:rsidR="00443815" w:rsidRPr="00443815" w:rsidRDefault="00443815" w:rsidP="00443815">
            <w:pPr>
              <w:spacing w:after="0" w:line="240" w:lineRule="auto"/>
              <w:rPr>
                <w:rFonts w:ascii="Times New Roman" w:eastAsia="Times New Roman" w:hAnsi="Times New Roman" w:cs="Times New Roman"/>
                <w:color w:val="FF0000"/>
                <w:sz w:val="24"/>
                <w:szCs w:val="24"/>
              </w:rPr>
            </w:pPr>
            <w:r w:rsidRPr="00443815">
              <w:rPr>
                <w:rFonts w:ascii="Times New Roman" w:eastAsia="Times New Roman" w:hAnsi="Times New Roman" w:cs="Times New Roman"/>
                <w:sz w:val="24"/>
                <w:szCs w:val="24"/>
              </w:rPr>
              <w:t>(ISO 18 03 15; 18 12 10; 18 18 11)</w:t>
            </w:r>
          </w:p>
        </w:tc>
        <w:tc>
          <w:tcPr>
            <w:tcW w:w="1318" w:type="dxa"/>
            <w:tcBorders>
              <w:top w:val="single" w:sz="4" w:space="0" w:color="auto"/>
              <w:left w:val="single" w:sz="4" w:space="0" w:color="auto"/>
              <w:bottom w:val="single" w:sz="4" w:space="0" w:color="auto"/>
              <w:right w:val="single" w:sz="4" w:space="0" w:color="auto"/>
            </w:tcBorders>
          </w:tcPr>
          <w:p w14:paraId="7E9CC15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EB1777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941539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430</w:t>
            </w:r>
          </w:p>
          <w:p w14:paraId="3A2FD01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750050F" w14:textId="77777777" w:rsidR="00443815" w:rsidRPr="00443815" w:rsidRDefault="00443815" w:rsidP="00443815">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3DEFB73"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0C612CF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0705DBF1"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14:paraId="06D35D7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5B6029C"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628F0D16"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265</w:t>
            </w:r>
          </w:p>
          <w:p w14:paraId="24F5ECEB"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98ECABE"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604868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36AAE3E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140</w:t>
            </w:r>
          </w:p>
        </w:tc>
        <w:tc>
          <w:tcPr>
            <w:tcW w:w="1275" w:type="dxa"/>
            <w:tcBorders>
              <w:top w:val="single" w:sz="4" w:space="0" w:color="auto"/>
              <w:left w:val="single" w:sz="4" w:space="0" w:color="auto"/>
              <w:bottom w:val="single" w:sz="4" w:space="0" w:color="auto"/>
              <w:right w:val="single" w:sz="4" w:space="0" w:color="auto"/>
            </w:tcBorders>
          </w:tcPr>
          <w:p w14:paraId="54F516F6"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597ECE9B"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70C8F815"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10</w:t>
            </w:r>
          </w:p>
        </w:tc>
      </w:tr>
      <w:tr w:rsidR="00443815" w:rsidRPr="00443815" w14:paraId="12AAB1DC" w14:textId="77777777" w:rsidTr="00443815">
        <w:trPr>
          <w:trHeight w:val="244"/>
        </w:trPr>
        <w:tc>
          <w:tcPr>
            <w:tcW w:w="3828" w:type="dxa"/>
            <w:tcBorders>
              <w:top w:val="single" w:sz="4" w:space="0" w:color="auto"/>
              <w:left w:val="single" w:sz="4" w:space="0" w:color="auto"/>
              <w:bottom w:val="single" w:sz="4" w:space="0" w:color="auto"/>
              <w:right w:val="single" w:sz="4" w:space="0" w:color="auto"/>
            </w:tcBorders>
            <w:hideMark/>
          </w:tcPr>
          <w:p w14:paraId="47F5625F" w14:textId="77777777" w:rsidR="00443815" w:rsidRPr="00443815" w:rsidRDefault="00443815" w:rsidP="00443815">
            <w:pPr>
              <w:spacing w:after="0" w:line="240" w:lineRule="auto"/>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Iekārtojums, aprīkojums un citi palīglīdzekļi aktivitāšu atvieglošanai personu iekārtotā vidē iekštelpās un ārtelpās (18) (ISO 18 09 39 )</w:t>
            </w:r>
          </w:p>
        </w:tc>
        <w:tc>
          <w:tcPr>
            <w:tcW w:w="1318" w:type="dxa"/>
            <w:tcBorders>
              <w:top w:val="single" w:sz="4" w:space="0" w:color="auto"/>
              <w:left w:val="single" w:sz="4" w:space="0" w:color="auto"/>
              <w:bottom w:val="single" w:sz="4" w:space="0" w:color="auto"/>
              <w:right w:val="single" w:sz="4" w:space="0" w:color="auto"/>
            </w:tcBorders>
          </w:tcPr>
          <w:p w14:paraId="2BCBC40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32D3C5B"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60</w:t>
            </w:r>
          </w:p>
        </w:tc>
        <w:tc>
          <w:tcPr>
            <w:tcW w:w="1275" w:type="dxa"/>
            <w:tcBorders>
              <w:top w:val="single" w:sz="4" w:space="0" w:color="auto"/>
              <w:left w:val="single" w:sz="4" w:space="0" w:color="auto"/>
              <w:bottom w:val="single" w:sz="4" w:space="0" w:color="auto"/>
              <w:right w:val="single" w:sz="4" w:space="0" w:color="auto"/>
            </w:tcBorders>
          </w:tcPr>
          <w:p w14:paraId="39713EC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488262AF"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14:paraId="4D10C03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p w14:paraId="16AB0CB9"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r w:rsidRPr="00443815">
              <w:rPr>
                <w:rFonts w:ascii="Times New Roman" w:eastAsia="Times New Roman" w:hAnsi="Times New Roman" w:cs="Times New Roman"/>
                <w:sz w:val="24"/>
                <w:szCs w:val="24"/>
              </w:rPr>
              <w:t>23</w:t>
            </w:r>
          </w:p>
        </w:tc>
        <w:tc>
          <w:tcPr>
            <w:tcW w:w="993" w:type="dxa"/>
            <w:tcBorders>
              <w:top w:val="single" w:sz="4" w:space="0" w:color="auto"/>
              <w:left w:val="single" w:sz="4" w:space="0" w:color="auto"/>
              <w:bottom w:val="single" w:sz="4" w:space="0" w:color="auto"/>
              <w:right w:val="single" w:sz="4" w:space="0" w:color="auto"/>
            </w:tcBorders>
          </w:tcPr>
          <w:p w14:paraId="3B13C9A8"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12C1192" w14:textId="77777777" w:rsidR="00443815" w:rsidRPr="00443815" w:rsidRDefault="00443815" w:rsidP="00443815">
            <w:pPr>
              <w:spacing w:after="0" w:line="240" w:lineRule="auto"/>
              <w:jc w:val="center"/>
              <w:rPr>
                <w:rFonts w:ascii="Times New Roman" w:eastAsia="Times New Roman" w:hAnsi="Times New Roman" w:cs="Times New Roman"/>
                <w:sz w:val="24"/>
                <w:szCs w:val="24"/>
              </w:rPr>
            </w:pPr>
          </w:p>
        </w:tc>
      </w:tr>
      <w:tr w:rsidR="00443815" w:rsidRPr="00443815" w14:paraId="1E76EF3E" w14:textId="77777777" w:rsidTr="00443815">
        <w:trPr>
          <w:trHeight w:val="229"/>
        </w:trPr>
        <w:tc>
          <w:tcPr>
            <w:tcW w:w="3828" w:type="dxa"/>
            <w:tcBorders>
              <w:top w:val="single" w:sz="4" w:space="0" w:color="auto"/>
              <w:left w:val="single" w:sz="4" w:space="0" w:color="auto"/>
              <w:bottom w:val="single" w:sz="4" w:space="0" w:color="auto"/>
              <w:right w:val="single" w:sz="4" w:space="0" w:color="auto"/>
            </w:tcBorders>
            <w:hideMark/>
          </w:tcPr>
          <w:p w14:paraId="3975F1A8" w14:textId="77777777" w:rsidR="00443815" w:rsidRPr="00443815" w:rsidRDefault="00443815" w:rsidP="00443815">
            <w:pPr>
              <w:spacing w:after="0" w:line="240" w:lineRule="auto"/>
              <w:jc w:val="right"/>
              <w:rPr>
                <w:rFonts w:ascii="Times New Roman" w:eastAsia="Times New Roman" w:hAnsi="Times New Roman" w:cs="Times New Roman"/>
                <w:b/>
                <w:sz w:val="24"/>
                <w:szCs w:val="24"/>
              </w:rPr>
            </w:pPr>
            <w:r w:rsidRPr="00443815">
              <w:rPr>
                <w:rFonts w:ascii="Times New Roman" w:eastAsia="Times New Roman" w:hAnsi="Times New Roman" w:cs="Times New Roman"/>
                <w:b/>
                <w:sz w:val="24"/>
                <w:szCs w:val="24"/>
              </w:rPr>
              <w:t>KOPĀ</w:t>
            </w:r>
          </w:p>
        </w:tc>
        <w:tc>
          <w:tcPr>
            <w:tcW w:w="1318" w:type="dxa"/>
            <w:tcBorders>
              <w:top w:val="single" w:sz="4" w:space="0" w:color="auto"/>
              <w:left w:val="single" w:sz="4" w:space="0" w:color="auto"/>
              <w:bottom w:val="single" w:sz="4" w:space="0" w:color="auto"/>
              <w:right w:val="single" w:sz="4" w:space="0" w:color="auto"/>
            </w:tcBorders>
            <w:hideMark/>
          </w:tcPr>
          <w:p w14:paraId="7CC489DD" w14:textId="77777777" w:rsidR="00443815" w:rsidRPr="00443815" w:rsidRDefault="00443815" w:rsidP="00443815">
            <w:pPr>
              <w:spacing w:after="0" w:line="240" w:lineRule="auto"/>
              <w:jc w:val="center"/>
              <w:rPr>
                <w:rFonts w:ascii="Times New Roman" w:eastAsia="Times New Roman" w:hAnsi="Times New Roman" w:cs="Times New Roman"/>
                <w:b/>
                <w:sz w:val="24"/>
                <w:szCs w:val="24"/>
              </w:rPr>
            </w:pPr>
            <w:r w:rsidRPr="00443815">
              <w:rPr>
                <w:rFonts w:ascii="Times New Roman" w:eastAsia="Times New Roman" w:hAnsi="Times New Roman" w:cs="Times New Roman"/>
                <w:b/>
                <w:sz w:val="24"/>
                <w:szCs w:val="24"/>
              </w:rPr>
              <w:t>18 815</w:t>
            </w:r>
          </w:p>
        </w:tc>
        <w:tc>
          <w:tcPr>
            <w:tcW w:w="1275" w:type="dxa"/>
            <w:tcBorders>
              <w:top w:val="single" w:sz="4" w:space="0" w:color="auto"/>
              <w:left w:val="single" w:sz="4" w:space="0" w:color="auto"/>
              <w:bottom w:val="single" w:sz="4" w:space="0" w:color="auto"/>
              <w:right w:val="single" w:sz="4" w:space="0" w:color="auto"/>
            </w:tcBorders>
            <w:hideMark/>
          </w:tcPr>
          <w:p w14:paraId="1AE9E4EA" w14:textId="77777777" w:rsidR="00443815" w:rsidRPr="00443815" w:rsidRDefault="00443815" w:rsidP="00443815">
            <w:pPr>
              <w:spacing w:after="0" w:line="240" w:lineRule="auto"/>
              <w:jc w:val="center"/>
              <w:rPr>
                <w:rFonts w:ascii="Times New Roman" w:eastAsia="Times New Roman" w:hAnsi="Times New Roman" w:cs="Times New Roman"/>
                <w:b/>
                <w:sz w:val="24"/>
                <w:szCs w:val="24"/>
              </w:rPr>
            </w:pPr>
            <w:r w:rsidRPr="00443815">
              <w:rPr>
                <w:rFonts w:ascii="Times New Roman" w:eastAsia="Times New Roman" w:hAnsi="Times New Roman" w:cs="Times New Roman"/>
                <w:b/>
                <w:sz w:val="24"/>
                <w:szCs w:val="24"/>
              </w:rPr>
              <w:t>3 917</w:t>
            </w:r>
          </w:p>
        </w:tc>
        <w:tc>
          <w:tcPr>
            <w:tcW w:w="1134" w:type="dxa"/>
            <w:tcBorders>
              <w:top w:val="single" w:sz="4" w:space="0" w:color="auto"/>
              <w:left w:val="single" w:sz="4" w:space="0" w:color="auto"/>
              <w:bottom w:val="single" w:sz="4" w:space="0" w:color="auto"/>
              <w:right w:val="single" w:sz="4" w:space="0" w:color="auto"/>
            </w:tcBorders>
            <w:hideMark/>
          </w:tcPr>
          <w:p w14:paraId="19FFA1C7" w14:textId="77777777" w:rsidR="00443815" w:rsidRPr="00443815" w:rsidRDefault="00443815" w:rsidP="00443815">
            <w:pPr>
              <w:spacing w:after="0" w:line="240" w:lineRule="auto"/>
              <w:jc w:val="center"/>
              <w:rPr>
                <w:rFonts w:ascii="Times New Roman" w:eastAsia="Times New Roman" w:hAnsi="Times New Roman" w:cs="Times New Roman"/>
                <w:b/>
                <w:sz w:val="24"/>
                <w:szCs w:val="24"/>
              </w:rPr>
            </w:pPr>
            <w:r w:rsidRPr="00443815">
              <w:rPr>
                <w:rFonts w:ascii="Times New Roman" w:eastAsia="Times New Roman" w:hAnsi="Times New Roman" w:cs="Times New Roman"/>
                <w:b/>
                <w:sz w:val="24"/>
                <w:szCs w:val="24"/>
              </w:rPr>
              <w:t>12 488</w:t>
            </w:r>
          </w:p>
        </w:tc>
        <w:tc>
          <w:tcPr>
            <w:tcW w:w="993" w:type="dxa"/>
            <w:tcBorders>
              <w:top w:val="single" w:sz="4" w:space="0" w:color="auto"/>
              <w:left w:val="single" w:sz="4" w:space="0" w:color="auto"/>
              <w:bottom w:val="single" w:sz="4" w:space="0" w:color="auto"/>
              <w:right w:val="single" w:sz="4" w:space="0" w:color="auto"/>
            </w:tcBorders>
            <w:hideMark/>
          </w:tcPr>
          <w:p w14:paraId="7EEE0EAE" w14:textId="77777777" w:rsidR="00443815" w:rsidRPr="00443815" w:rsidRDefault="00443815" w:rsidP="00443815">
            <w:pPr>
              <w:spacing w:after="0" w:line="240" w:lineRule="auto"/>
              <w:jc w:val="center"/>
              <w:rPr>
                <w:rFonts w:ascii="Times New Roman" w:eastAsia="Times New Roman" w:hAnsi="Times New Roman" w:cs="Times New Roman"/>
                <w:b/>
                <w:sz w:val="24"/>
                <w:szCs w:val="24"/>
              </w:rPr>
            </w:pPr>
            <w:r w:rsidRPr="00443815">
              <w:rPr>
                <w:rFonts w:ascii="Times New Roman" w:eastAsia="Times New Roman" w:hAnsi="Times New Roman" w:cs="Times New Roman"/>
                <w:b/>
                <w:sz w:val="24"/>
                <w:szCs w:val="24"/>
              </w:rPr>
              <w:t>500</w:t>
            </w:r>
          </w:p>
        </w:tc>
        <w:tc>
          <w:tcPr>
            <w:tcW w:w="1275" w:type="dxa"/>
            <w:tcBorders>
              <w:top w:val="single" w:sz="4" w:space="0" w:color="auto"/>
              <w:left w:val="single" w:sz="4" w:space="0" w:color="auto"/>
              <w:bottom w:val="single" w:sz="4" w:space="0" w:color="auto"/>
              <w:right w:val="single" w:sz="4" w:space="0" w:color="auto"/>
            </w:tcBorders>
            <w:hideMark/>
          </w:tcPr>
          <w:p w14:paraId="0DB61CAE" w14:textId="77777777" w:rsidR="00443815" w:rsidRPr="00443815" w:rsidRDefault="00443815" w:rsidP="00443815">
            <w:pPr>
              <w:spacing w:after="0" w:line="240" w:lineRule="auto"/>
              <w:jc w:val="center"/>
              <w:rPr>
                <w:rFonts w:ascii="Times New Roman" w:eastAsia="Times New Roman" w:hAnsi="Times New Roman" w:cs="Times New Roman"/>
                <w:b/>
                <w:sz w:val="24"/>
                <w:szCs w:val="24"/>
              </w:rPr>
            </w:pPr>
            <w:r w:rsidRPr="00443815">
              <w:rPr>
                <w:rFonts w:ascii="Times New Roman" w:eastAsia="Times New Roman" w:hAnsi="Times New Roman" w:cs="Times New Roman"/>
                <w:b/>
                <w:sz w:val="24"/>
                <w:szCs w:val="24"/>
              </w:rPr>
              <w:t>740</w:t>
            </w:r>
          </w:p>
        </w:tc>
      </w:tr>
    </w:tbl>
    <w:p w14:paraId="430E0217" w14:textId="5E152F1D" w:rsidR="00443815" w:rsidRPr="00443815" w:rsidRDefault="00443815" w:rsidP="00443815">
      <w:pPr>
        <w:spacing w:after="0" w:line="240" w:lineRule="auto"/>
        <w:rPr>
          <w:rFonts w:ascii="Times New Roman" w:eastAsia="Times New Roman" w:hAnsi="Times New Roman" w:cs="Times New Roman"/>
          <w:i/>
          <w:sz w:val="20"/>
          <w:szCs w:val="20"/>
        </w:rPr>
        <w:sectPr w:rsidR="00443815" w:rsidRPr="00443815">
          <w:pgSz w:w="11906" w:h="16838"/>
          <w:pgMar w:top="1247" w:right="1134" w:bottom="1247" w:left="1418" w:header="709" w:footer="709" w:gutter="0"/>
          <w:cols w:space="720"/>
        </w:sectPr>
      </w:pPr>
      <w:r w:rsidRPr="00443815">
        <w:rPr>
          <w:rFonts w:ascii="Times New Roman" w:eastAsia="Times New Roman" w:hAnsi="Times New Roman" w:cs="Times New Roman"/>
          <w:i/>
          <w:sz w:val="20"/>
          <w:szCs w:val="20"/>
        </w:rPr>
        <w:t xml:space="preserve">Plānotā rinda uz </w:t>
      </w:r>
      <w:r w:rsidR="002C7315">
        <w:rPr>
          <w:rFonts w:ascii="Times New Roman" w:eastAsia="Times New Roman" w:hAnsi="Times New Roman" w:cs="Times New Roman"/>
          <w:i/>
          <w:sz w:val="20"/>
          <w:szCs w:val="20"/>
        </w:rPr>
        <w:t>3</w:t>
      </w:r>
      <w:r w:rsidRPr="00443815">
        <w:rPr>
          <w:rFonts w:ascii="Times New Roman" w:eastAsia="Times New Roman" w:hAnsi="Times New Roman" w:cs="Times New Roman"/>
          <w:i/>
          <w:sz w:val="20"/>
          <w:szCs w:val="20"/>
        </w:rPr>
        <w:t>1.</w:t>
      </w:r>
      <w:r w:rsidR="002C7315">
        <w:rPr>
          <w:rFonts w:ascii="Times New Roman" w:eastAsia="Times New Roman" w:hAnsi="Times New Roman" w:cs="Times New Roman"/>
          <w:i/>
          <w:sz w:val="20"/>
          <w:szCs w:val="20"/>
        </w:rPr>
        <w:t>12</w:t>
      </w:r>
      <w:r w:rsidRPr="00443815">
        <w:rPr>
          <w:rFonts w:ascii="Times New Roman" w:eastAsia="Times New Roman" w:hAnsi="Times New Roman" w:cs="Times New Roman"/>
          <w:i/>
          <w:sz w:val="20"/>
          <w:szCs w:val="20"/>
        </w:rPr>
        <w:t>.202</w:t>
      </w:r>
      <w:r w:rsidR="002C7315">
        <w:rPr>
          <w:rFonts w:ascii="Times New Roman" w:eastAsia="Times New Roman" w:hAnsi="Times New Roman" w:cs="Times New Roman"/>
          <w:i/>
          <w:sz w:val="20"/>
          <w:szCs w:val="20"/>
        </w:rPr>
        <w:t>3</w:t>
      </w:r>
      <w:r w:rsidRPr="00443815">
        <w:rPr>
          <w:rFonts w:ascii="Times New Roman" w:eastAsia="Times New Roman" w:hAnsi="Times New Roman" w:cs="Times New Roman"/>
          <w:i/>
          <w:sz w:val="20"/>
          <w:szCs w:val="20"/>
        </w:rPr>
        <w:t xml:space="preserve">. – </w:t>
      </w:r>
      <w:r w:rsidRPr="00443815">
        <w:rPr>
          <w:rFonts w:ascii="Times New Roman" w:eastAsia="Times New Roman" w:hAnsi="Times New Roman" w:cs="Times New Roman"/>
          <w:b/>
          <w:bCs/>
          <w:i/>
          <w:sz w:val="20"/>
          <w:szCs w:val="20"/>
        </w:rPr>
        <w:t>4 835</w:t>
      </w:r>
    </w:p>
    <w:p w14:paraId="4E5A7C63" w14:textId="2F81DC73" w:rsidR="00951E63" w:rsidRDefault="00951E63" w:rsidP="00951E63">
      <w:pPr>
        <w:spacing w:after="0" w:line="240" w:lineRule="auto"/>
        <w:ind w:left="720" w:right="43"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lastRenderedPageBreak/>
        <w:t xml:space="preserve">Vienošanās </w:t>
      </w:r>
      <w:r w:rsidR="0051261D">
        <w:rPr>
          <w:rFonts w:ascii="Times New Roman" w:eastAsia="Times New Roman" w:hAnsi="Times New Roman" w:cs="Times New Roman"/>
          <w:sz w:val="24"/>
          <w:szCs w:val="24"/>
        </w:rPr>
        <w:t>2.pielikums</w:t>
      </w:r>
    </w:p>
    <w:p w14:paraId="3E5CB0EE" w14:textId="77777777" w:rsidR="00951E63" w:rsidRDefault="00951E63" w:rsidP="003E7A75">
      <w:pPr>
        <w:spacing w:after="0" w:line="240" w:lineRule="auto"/>
        <w:ind w:right="43"/>
        <w:jc w:val="right"/>
        <w:rPr>
          <w:rFonts w:ascii="Times New Roman" w:eastAsia="Times New Roman" w:hAnsi="Times New Roman" w:cs="Times New Roman"/>
          <w:sz w:val="24"/>
          <w:szCs w:val="24"/>
        </w:rPr>
      </w:pPr>
    </w:p>
    <w:p w14:paraId="609CA6F5" w14:textId="77777777" w:rsidR="00951E63" w:rsidRDefault="00951E63" w:rsidP="003E7A75">
      <w:pPr>
        <w:spacing w:after="0" w:line="240" w:lineRule="auto"/>
        <w:ind w:right="43"/>
        <w:jc w:val="right"/>
        <w:rPr>
          <w:rFonts w:ascii="Times New Roman" w:eastAsia="Times New Roman" w:hAnsi="Times New Roman" w:cs="Times New Roman"/>
          <w:sz w:val="24"/>
          <w:szCs w:val="24"/>
        </w:rPr>
      </w:pPr>
    </w:p>
    <w:p w14:paraId="6EF508A9" w14:textId="04FC5D87" w:rsidR="003E7A75" w:rsidRPr="003E7A75" w:rsidRDefault="003E7A75" w:rsidP="003E7A75">
      <w:pPr>
        <w:spacing w:after="0" w:line="240" w:lineRule="auto"/>
        <w:ind w:right="43"/>
        <w:jc w:val="right"/>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2.pielikums</w:t>
      </w:r>
    </w:p>
    <w:p w14:paraId="495A305B" w14:textId="7FD34979" w:rsidR="003E7A75" w:rsidRPr="003E7A75" w:rsidRDefault="003E7A75" w:rsidP="003E7A75">
      <w:pPr>
        <w:spacing w:after="0" w:line="240" w:lineRule="auto"/>
        <w:ind w:right="43"/>
        <w:jc w:val="right"/>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 xml:space="preserve">2023.gada </w:t>
      </w:r>
      <w:r w:rsidR="00A61369">
        <w:rPr>
          <w:rFonts w:ascii="Times New Roman" w:eastAsia="Times New Roman" w:hAnsi="Times New Roman" w:cs="Times New Roman"/>
          <w:sz w:val="24"/>
          <w:szCs w:val="24"/>
        </w:rPr>
        <w:t>6.marta</w:t>
      </w:r>
      <w:r w:rsidRPr="003E7A75">
        <w:rPr>
          <w:rFonts w:ascii="Times New Roman" w:eastAsia="Times New Roman" w:hAnsi="Times New Roman" w:cs="Times New Roman"/>
          <w:sz w:val="28"/>
          <w:szCs w:val="20"/>
        </w:rPr>
        <w:t xml:space="preserve"> </w:t>
      </w:r>
      <w:r w:rsidRPr="003E7A75">
        <w:rPr>
          <w:rFonts w:ascii="Times New Roman" w:eastAsia="Times New Roman" w:hAnsi="Times New Roman" w:cs="Times New Roman"/>
          <w:sz w:val="24"/>
          <w:szCs w:val="24"/>
        </w:rPr>
        <w:t xml:space="preserve">valsts pārvaldes deleģēto </w:t>
      </w:r>
    </w:p>
    <w:p w14:paraId="23FE01BB" w14:textId="517DACBA" w:rsidR="003E7A75" w:rsidRPr="003E7A75" w:rsidRDefault="003E7A75" w:rsidP="003E7A75">
      <w:pPr>
        <w:spacing w:after="0" w:line="240" w:lineRule="auto"/>
        <w:ind w:right="43"/>
        <w:jc w:val="right"/>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uzdevumu veikšanas līgumam Nr.</w:t>
      </w:r>
      <w:r w:rsidRPr="003E7A75">
        <w:rPr>
          <w:rFonts w:ascii="Times New Roman" w:eastAsia="Times New Roman" w:hAnsi="Times New Roman" w:cs="Times New Roman"/>
          <w:sz w:val="28"/>
          <w:szCs w:val="20"/>
        </w:rPr>
        <w:t xml:space="preserve"> </w:t>
      </w:r>
      <w:r w:rsidRPr="003E7A75">
        <w:rPr>
          <w:rFonts w:ascii="Times New Roman" w:eastAsia="Times New Roman" w:hAnsi="Times New Roman" w:cs="Times New Roman"/>
          <w:sz w:val="24"/>
          <w:szCs w:val="24"/>
        </w:rPr>
        <w:t>LM2023/24-1-04/</w:t>
      </w:r>
      <w:r w:rsidR="00A61369">
        <w:rPr>
          <w:rFonts w:ascii="Times New Roman" w:eastAsia="Times New Roman" w:hAnsi="Times New Roman" w:cs="Times New Roman"/>
          <w:sz w:val="24"/>
          <w:szCs w:val="24"/>
        </w:rPr>
        <w:t>20</w:t>
      </w:r>
    </w:p>
    <w:p w14:paraId="62952146" w14:textId="77777777" w:rsidR="003E7A75" w:rsidRPr="003E7A75" w:rsidRDefault="003E7A75" w:rsidP="003E7A75">
      <w:pPr>
        <w:spacing w:after="0" w:line="240" w:lineRule="auto"/>
        <w:ind w:right="43"/>
        <w:jc w:val="both"/>
        <w:rPr>
          <w:rFonts w:ascii="Times New Roman" w:eastAsia="Times New Roman" w:hAnsi="Times New Roman" w:cs="Times New Roman"/>
          <w:sz w:val="28"/>
          <w:szCs w:val="20"/>
        </w:rPr>
      </w:pPr>
      <w:r w:rsidRPr="003E7A75">
        <w:rPr>
          <w:rFonts w:ascii="Times New Roman" w:eastAsia="Times New Roman" w:hAnsi="Times New Roman" w:cs="Times New Roman"/>
          <w:sz w:val="24"/>
          <w:szCs w:val="24"/>
        </w:rPr>
        <w:tab/>
      </w:r>
      <w:r w:rsidRPr="003E7A75">
        <w:rPr>
          <w:rFonts w:ascii="Times New Roman" w:eastAsia="Times New Roman" w:hAnsi="Times New Roman" w:cs="Times New Roman"/>
          <w:sz w:val="24"/>
          <w:szCs w:val="24"/>
        </w:rPr>
        <w:tab/>
      </w:r>
      <w:r w:rsidRPr="003E7A75">
        <w:rPr>
          <w:rFonts w:ascii="Times New Roman" w:eastAsia="Times New Roman" w:hAnsi="Times New Roman" w:cs="Times New Roman"/>
          <w:sz w:val="24"/>
          <w:szCs w:val="24"/>
        </w:rPr>
        <w:tab/>
      </w:r>
      <w:r w:rsidRPr="003E7A75">
        <w:rPr>
          <w:rFonts w:ascii="Times New Roman" w:eastAsia="Times New Roman" w:hAnsi="Times New Roman" w:cs="Times New Roman"/>
          <w:sz w:val="24"/>
          <w:szCs w:val="24"/>
        </w:rPr>
        <w:tab/>
      </w:r>
    </w:p>
    <w:p w14:paraId="0E2A5911" w14:textId="70405FF9" w:rsidR="003E7A75" w:rsidRPr="003E7A75" w:rsidRDefault="003E7A75" w:rsidP="003E7A75">
      <w:pPr>
        <w:spacing w:after="0" w:line="240" w:lineRule="auto"/>
        <w:ind w:right="43"/>
        <w:jc w:val="center"/>
        <w:rPr>
          <w:rFonts w:ascii="Times New Roman" w:eastAsia="Times New Roman" w:hAnsi="Times New Roman" w:cs="Times New Roman"/>
          <w:b/>
          <w:sz w:val="24"/>
          <w:szCs w:val="24"/>
        </w:rPr>
      </w:pPr>
      <w:r w:rsidRPr="003E7A75">
        <w:rPr>
          <w:rFonts w:ascii="Times New Roman" w:eastAsia="Times New Roman" w:hAnsi="Times New Roman" w:cs="Times New Roman"/>
          <w:b/>
          <w:sz w:val="24"/>
          <w:szCs w:val="24"/>
        </w:rPr>
        <w:t xml:space="preserve">Finansēšanas grafiks deleģēto uzdevumu nodrošināšanai 20___.gadam </w:t>
      </w:r>
    </w:p>
    <w:p w14:paraId="09A7A477" w14:textId="77777777" w:rsidR="003E7A75" w:rsidRPr="003E7A75" w:rsidRDefault="003E7A75" w:rsidP="003E7A75">
      <w:pPr>
        <w:spacing w:after="0" w:line="240" w:lineRule="auto"/>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294"/>
        <w:gridCol w:w="1480"/>
        <w:gridCol w:w="1449"/>
        <w:gridCol w:w="1534"/>
        <w:gridCol w:w="1250"/>
      </w:tblGrid>
      <w:tr w:rsidR="00DE35E4" w:rsidRPr="003E7A75" w14:paraId="06D59D39" w14:textId="77777777" w:rsidTr="003E7A75">
        <w:tc>
          <w:tcPr>
            <w:tcW w:w="1382" w:type="dxa"/>
            <w:shd w:val="clear" w:color="auto" w:fill="auto"/>
          </w:tcPr>
          <w:p w14:paraId="7F5D210C" w14:textId="77777777" w:rsidR="003E7A75" w:rsidRPr="003E7A75" w:rsidRDefault="003E7A75" w:rsidP="003E7A75">
            <w:pPr>
              <w:spacing w:after="0" w:line="240" w:lineRule="auto"/>
              <w:jc w:val="center"/>
              <w:rPr>
                <w:rFonts w:ascii="Times New Roman" w:eastAsia="Times New Roman" w:hAnsi="Times New Roman" w:cs="Times New Roman"/>
                <w:b/>
                <w:sz w:val="20"/>
                <w:szCs w:val="20"/>
              </w:rPr>
            </w:pPr>
          </w:p>
        </w:tc>
        <w:tc>
          <w:tcPr>
            <w:tcW w:w="1356" w:type="dxa"/>
            <w:shd w:val="clear" w:color="auto" w:fill="auto"/>
          </w:tcPr>
          <w:p w14:paraId="32C9D5ED" w14:textId="3C0B7A1B" w:rsidR="003E7A75" w:rsidRPr="003E7A75" w:rsidRDefault="00AC1063" w:rsidP="003E7A7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Finansējums t</w:t>
            </w:r>
            <w:r w:rsidR="003E7A75" w:rsidRPr="003E7A75">
              <w:rPr>
                <w:rFonts w:ascii="Times New Roman" w:eastAsia="Times New Roman" w:hAnsi="Times New Roman" w:cs="Times New Roman"/>
                <w:sz w:val="20"/>
                <w:szCs w:val="20"/>
              </w:rPr>
              <w:t xml:space="preserve">ehnisko palīglīdzekļu </w:t>
            </w:r>
            <w:r w:rsidR="00A61369">
              <w:rPr>
                <w:rFonts w:ascii="Times New Roman" w:eastAsia="Times New Roman" w:hAnsi="Times New Roman" w:cs="Times New Roman"/>
                <w:sz w:val="20"/>
                <w:szCs w:val="20"/>
              </w:rPr>
              <w:t>ie</w:t>
            </w:r>
            <w:r>
              <w:rPr>
                <w:rFonts w:ascii="Times New Roman" w:eastAsia="Times New Roman" w:hAnsi="Times New Roman" w:cs="Times New Roman"/>
                <w:sz w:val="20"/>
                <w:szCs w:val="20"/>
              </w:rPr>
              <w:t>pirkumam</w:t>
            </w:r>
          </w:p>
        </w:tc>
        <w:tc>
          <w:tcPr>
            <w:tcW w:w="1601" w:type="dxa"/>
            <w:shd w:val="clear" w:color="auto" w:fill="auto"/>
          </w:tcPr>
          <w:p w14:paraId="0420B5A6" w14:textId="51F1BA6A" w:rsidR="003E7A75" w:rsidRPr="003E7A75" w:rsidRDefault="00AC1063" w:rsidP="003E7A7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Finansējums t</w:t>
            </w:r>
            <w:r w:rsidR="003E7A75" w:rsidRPr="003E7A75">
              <w:rPr>
                <w:rFonts w:ascii="Times New Roman" w:eastAsia="Times New Roman" w:hAnsi="Times New Roman" w:cs="Times New Roman"/>
                <w:sz w:val="20"/>
                <w:szCs w:val="20"/>
              </w:rPr>
              <w:t xml:space="preserve">ehnisko palīglīdzekļu </w:t>
            </w:r>
            <w:r w:rsidR="00DE35E4">
              <w:rPr>
                <w:rFonts w:ascii="Times New Roman" w:eastAsia="Times New Roman" w:hAnsi="Times New Roman" w:cs="Times New Roman"/>
                <w:sz w:val="20"/>
                <w:szCs w:val="20"/>
              </w:rPr>
              <w:t xml:space="preserve">pakalpojuma </w:t>
            </w:r>
            <w:r w:rsidR="003E7A75" w:rsidRPr="003E7A75">
              <w:rPr>
                <w:rFonts w:ascii="Times New Roman" w:eastAsia="Times New Roman" w:hAnsi="Times New Roman" w:cs="Times New Roman"/>
                <w:sz w:val="20"/>
                <w:szCs w:val="20"/>
              </w:rPr>
              <w:t>nodrošināšana</w:t>
            </w:r>
            <w:r w:rsidR="00DE35E4">
              <w:rPr>
                <w:rFonts w:ascii="Times New Roman" w:eastAsia="Times New Roman" w:hAnsi="Times New Roman" w:cs="Times New Roman"/>
                <w:sz w:val="20"/>
                <w:szCs w:val="20"/>
              </w:rPr>
              <w:t>i</w:t>
            </w:r>
            <w:r w:rsidR="003E7A75" w:rsidRPr="003E7A75">
              <w:rPr>
                <w:rFonts w:ascii="Times New Roman" w:eastAsia="Times New Roman" w:hAnsi="Times New Roman" w:cs="Times New Roman"/>
                <w:sz w:val="20"/>
                <w:szCs w:val="20"/>
              </w:rPr>
              <w:t xml:space="preserve"> </w:t>
            </w:r>
          </w:p>
        </w:tc>
        <w:tc>
          <w:tcPr>
            <w:tcW w:w="1158" w:type="dxa"/>
          </w:tcPr>
          <w:p w14:paraId="0F35C37C" w14:textId="5ABCC097" w:rsidR="003E7A75" w:rsidRPr="003E7A75" w:rsidRDefault="00DE35E4" w:rsidP="003E7A7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Finansējums f</w:t>
            </w:r>
            <w:r w:rsidR="00A61369" w:rsidRPr="00A61369">
              <w:rPr>
                <w:rFonts w:ascii="Times New Roman" w:eastAsia="Times New Roman" w:hAnsi="Times New Roman" w:cs="Times New Roman"/>
                <w:sz w:val="20"/>
                <w:szCs w:val="20"/>
              </w:rPr>
              <w:t>unkcionēšanas novērtēšanas laboratorijas pakalpojuma</w:t>
            </w:r>
            <w:r>
              <w:rPr>
                <w:rFonts w:ascii="Times New Roman" w:eastAsia="Times New Roman" w:hAnsi="Times New Roman" w:cs="Times New Roman"/>
                <w:sz w:val="20"/>
                <w:szCs w:val="20"/>
              </w:rPr>
              <w:t xml:space="preserve"> nodrošināšanai</w:t>
            </w:r>
          </w:p>
        </w:tc>
        <w:tc>
          <w:tcPr>
            <w:tcW w:w="1611" w:type="dxa"/>
            <w:shd w:val="clear" w:color="auto" w:fill="auto"/>
          </w:tcPr>
          <w:p w14:paraId="75E55EE5" w14:textId="7C5338F1" w:rsidR="003E7A75" w:rsidRPr="003E7A75" w:rsidRDefault="00DE35E4" w:rsidP="003E7A7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Finansējums a</w:t>
            </w:r>
            <w:r w:rsidR="003E7A75" w:rsidRPr="003E7A75">
              <w:rPr>
                <w:rFonts w:ascii="Times New Roman" w:eastAsia="Times New Roman" w:hAnsi="Times New Roman" w:cs="Times New Roman"/>
                <w:sz w:val="20"/>
                <w:szCs w:val="20"/>
              </w:rPr>
              <w:t>dministrēšanas izdevumi</w:t>
            </w:r>
            <w:r>
              <w:rPr>
                <w:rFonts w:ascii="Times New Roman" w:eastAsia="Times New Roman" w:hAnsi="Times New Roman" w:cs="Times New Roman"/>
                <w:sz w:val="20"/>
                <w:szCs w:val="20"/>
              </w:rPr>
              <w:t>em</w:t>
            </w:r>
          </w:p>
        </w:tc>
        <w:tc>
          <w:tcPr>
            <w:tcW w:w="1199" w:type="dxa"/>
          </w:tcPr>
          <w:p w14:paraId="7B765CDE" w14:textId="24E06D97" w:rsidR="003E7A75" w:rsidRPr="003E7A75" w:rsidRDefault="00DE35E4" w:rsidP="003E7A7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Mēneša finansējums </w:t>
            </w:r>
            <w:r w:rsidR="003E7A75" w:rsidRPr="003E7A75">
              <w:rPr>
                <w:rFonts w:ascii="Times New Roman" w:eastAsia="Times New Roman" w:hAnsi="Times New Roman" w:cs="Times New Roman"/>
                <w:b/>
                <w:sz w:val="20"/>
                <w:szCs w:val="20"/>
              </w:rPr>
              <w:t>kopā</w:t>
            </w:r>
          </w:p>
        </w:tc>
      </w:tr>
      <w:tr w:rsidR="00DE35E4" w:rsidRPr="003E7A75" w14:paraId="60D3C7B7" w14:textId="77777777" w:rsidTr="003E7A75">
        <w:tc>
          <w:tcPr>
            <w:tcW w:w="1382" w:type="dxa"/>
            <w:shd w:val="clear" w:color="auto" w:fill="auto"/>
          </w:tcPr>
          <w:p w14:paraId="4BFD4ED3"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janvāris</w:t>
            </w:r>
          </w:p>
        </w:tc>
        <w:tc>
          <w:tcPr>
            <w:tcW w:w="1356" w:type="dxa"/>
            <w:shd w:val="clear" w:color="auto" w:fill="auto"/>
          </w:tcPr>
          <w:p w14:paraId="4FC5DA8E"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745E549F"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39414A84"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61E14C33" w14:textId="1C991EDA"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1B3524D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4200EA6D" w14:textId="77777777" w:rsidTr="003E7A75">
        <w:tc>
          <w:tcPr>
            <w:tcW w:w="1382" w:type="dxa"/>
            <w:shd w:val="clear" w:color="auto" w:fill="auto"/>
          </w:tcPr>
          <w:p w14:paraId="37A18F5F"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februāris</w:t>
            </w:r>
          </w:p>
        </w:tc>
        <w:tc>
          <w:tcPr>
            <w:tcW w:w="1356" w:type="dxa"/>
            <w:shd w:val="clear" w:color="auto" w:fill="auto"/>
          </w:tcPr>
          <w:p w14:paraId="4C060BD3"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1F006F1A"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2B8EB765"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6EB2FCED" w14:textId="18D48212"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639E110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3220C81C" w14:textId="77777777" w:rsidTr="003E7A75">
        <w:tc>
          <w:tcPr>
            <w:tcW w:w="1382" w:type="dxa"/>
            <w:shd w:val="clear" w:color="auto" w:fill="auto"/>
          </w:tcPr>
          <w:p w14:paraId="382E351C"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marts</w:t>
            </w:r>
          </w:p>
        </w:tc>
        <w:tc>
          <w:tcPr>
            <w:tcW w:w="1356" w:type="dxa"/>
            <w:shd w:val="clear" w:color="auto" w:fill="auto"/>
          </w:tcPr>
          <w:p w14:paraId="5FB84105"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3AA35274"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31C031E7"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269F0CBA" w14:textId="1D1E62C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3EB7F437"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6F051915" w14:textId="77777777" w:rsidTr="003E7A75">
        <w:tc>
          <w:tcPr>
            <w:tcW w:w="1382" w:type="dxa"/>
            <w:shd w:val="clear" w:color="auto" w:fill="auto"/>
          </w:tcPr>
          <w:p w14:paraId="2EA9A3C1"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aprīlis</w:t>
            </w:r>
          </w:p>
        </w:tc>
        <w:tc>
          <w:tcPr>
            <w:tcW w:w="1356" w:type="dxa"/>
            <w:shd w:val="clear" w:color="auto" w:fill="auto"/>
          </w:tcPr>
          <w:p w14:paraId="3CFBE4D3"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268657F5"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08AD0918"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0AE91BA9" w14:textId="35473AF1"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2BD6EB14"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5F63B2EF" w14:textId="77777777" w:rsidTr="003E7A75">
        <w:tc>
          <w:tcPr>
            <w:tcW w:w="1382" w:type="dxa"/>
            <w:shd w:val="clear" w:color="auto" w:fill="auto"/>
          </w:tcPr>
          <w:p w14:paraId="31A02B06"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maijs</w:t>
            </w:r>
          </w:p>
        </w:tc>
        <w:tc>
          <w:tcPr>
            <w:tcW w:w="1356" w:type="dxa"/>
            <w:shd w:val="clear" w:color="auto" w:fill="auto"/>
          </w:tcPr>
          <w:p w14:paraId="689F4A56"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41F3B82F"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222218D4"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3DEDAEFA" w14:textId="71429384"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625E86B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47D1ED10" w14:textId="77777777" w:rsidTr="003E7A75">
        <w:tc>
          <w:tcPr>
            <w:tcW w:w="1382" w:type="dxa"/>
            <w:shd w:val="clear" w:color="auto" w:fill="auto"/>
          </w:tcPr>
          <w:p w14:paraId="0ED47676"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 xml:space="preserve">jūnijs </w:t>
            </w:r>
          </w:p>
        </w:tc>
        <w:tc>
          <w:tcPr>
            <w:tcW w:w="1356" w:type="dxa"/>
            <w:shd w:val="clear" w:color="auto" w:fill="auto"/>
          </w:tcPr>
          <w:p w14:paraId="07D1351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7FEF1509"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785FB7BB"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1206FE5F" w14:textId="111F49D2"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31593EFB"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20C3BD02" w14:textId="77777777" w:rsidTr="003E7A75">
        <w:tc>
          <w:tcPr>
            <w:tcW w:w="1382" w:type="dxa"/>
            <w:shd w:val="clear" w:color="auto" w:fill="auto"/>
          </w:tcPr>
          <w:p w14:paraId="5B805C66"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jūlijs</w:t>
            </w:r>
          </w:p>
        </w:tc>
        <w:tc>
          <w:tcPr>
            <w:tcW w:w="1356" w:type="dxa"/>
            <w:shd w:val="clear" w:color="auto" w:fill="auto"/>
          </w:tcPr>
          <w:p w14:paraId="666589DF"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60672187"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444782A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6F7E18FF" w14:textId="0B1874DA"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5391F07D"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068ABA82" w14:textId="77777777" w:rsidTr="003E7A75">
        <w:tc>
          <w:tcPr>
            <w:tcW w:w="1382" w:type="dxa"/>
            <w:shd w:val="clear" w:color="auto" w:fill="auto"/>
          </w:tcPr>
          <w:p w14:paraId="1036C827"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augusts</w:t>
            </w:r>
          </w:p>
        </w:tc>
        <w:tc>
          <w:tcPr>
            <w:tcW w:w="1356" w:type="dxa"/>
            <w:shd w:val="clear" w:color="auto" w:fill="auto"/>
          </w:tcPr>
          <w:p w14:paraId="20A92C27"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150F9F8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17C721E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13688D5D" w14:textId="066CD229"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2D03D18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2AF853E6" w14:textId="77777777" w:rsidTr="003E7A75">
        <w:tc>
          <w:tcPr>
            <w:tcW w:w="1382" w:type="dxa"/>
            <w:shd w:val="clear" w:color="auto" w:fill="auto"/>
          </w:tcPr>
          <w:p w14:paraId="1321CE1E"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septembris</w:t>
            </w:r>
          </w:p>
        </w:tc>
        <w:tc>
          <w:tcPr>
            <w:tcW w:w="1356" w:type="dxa"/>
            <w:shd w:val="clear" w:color="auto" w:fill="auto"/>
          </w:tcPr>
          <w:p w14:paraId="12ED13EB"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2C21C8A2"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6FC9311E"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271AB36A" w14:textId="4D6D28F6"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4661A4B3"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4EDA4C54" w14:textId="77777777" w:rsidTr="003E7A75">
        <w:tc>
          <w:tcPr>
            <w:tcW w:w="1382" w:type="dxa"/>
            <w:shd w:val="clear" w:color="auto" w:fill="auto"/>
          </w:tcPr>
          <w:p w14:paraId="13B77579"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oktobris</w:t>
            </w:r>
          </w:p>
        </w:tc>
        <w:tc>
          <w:tcPr>
            <w:tcW w:w="1356" w:type="dxa"/>
            <w:shd w:val="clear" w:color="auto" w:fill="auto"/>
          </w:tcPr>
          <w:p w14:paraId="00227169"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44658370"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64568B31"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057045AC" w14:textId="146E3E3E"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3F2D7B27"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19A5D6AF" w14:textId="77777777" w:rsidTr="003E7A75">
        <w:tc>
          <w:tcPr>
            <w:tcW w:w="1382" w:type="dxa"/>
            <w:shd w:val="clear" w:color="auto" w:fill="auto"/>
          </w:tcPr>
          <w:p w14:paraId="27AEFF18"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novembris</w:t>
            </w:r>
          </w:p>
        </w:tc>
        <w:tc>
          <w:tcPr>
            <w:tcW w:w="1356" w:type="dxa"/>
            <w:shd w:val="clear" w:color="auto" w:fill="auto"/>
          </w:tcPr>
          <w:p w14:paraId="7F7D079E"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7A9A38AC"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539DE660"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097D1D7E" w14:textId="6726B941"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1FE119C1"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26574B2A" w14:textId="77777777" w:rsidTr="003E7A75">
        <w:tc>
          <w:tcPr>
            <w:tcW w:w="1382" w:type="dxa"/>
            <w:shd w:val="clear" w:color="auto" w:fill="auto"/>
          </w:tcPr>
          <w:p w14:paraId="0A29BBB0" w14:textId="77777777" w:rsidR="003E7A75" w:rsidRPr="003E7A75" w:rsidRDefault="003E7A75" w:rsidP="003E7A75">
            <w:pPr>
              <w:spacing w:after="0" w:line="240" w:lineRule="auto"/>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decembris</w:t>
            </w:r>
          </w:p>
        </w:tc>
        <w:tc>
          <w:tcPr>
            <w:tcW w:w="1356" w:type="dxa"/>
            <w:shd w:val="clear" w:color="auto" w:fill="auto"/>
          </w:tcPr>
          <w:p w14:paraId="7E1206AE"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149746D0"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5662D61F"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0A8447F2" w14:textId="6B9BE310"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0FC8D31A"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r w:rsidR="00DE35E4" w:rsidRPr="003E7A75" w14:paraId="355EAD7B" w14:textId="77777777" w:rsidTr="003E7A75">
        <w:tc>
          <w:tcPr>
            <w:tcW w:w="1382" w:type="dxa"/>
            <w:shd w:val="clear" w:color="auto" w:fill="auto"/>
          </w:tcPr>
          <w:p w14:paraId="7DEB3F01" w14:textId="77777777" w:rsidR="003E7A75" w:rsidRPr="003E7A75" w:rsidRDefault="003E7A75" w:rsidP="003E7A75">
            <w:pPr>
              <w:spacing w:after="0" w:line="240" w:lineRule="auto"/>
              <w:rPr>
                <w:rFonts w:ascii="Times New Roman" w:eastAsia="Times New Roman" w:hAnsi="Times New Roman" w:cs="Times New Roman"/>
                <w:b/>
                <w:sz w:val="24"/>
                <w:szCs w:val="24"/>
              </w:rPr>
            </w:pPr>
            <w:r w:rsidRPr="003E7A75">
              <w:rPr>
                <w:rFonts w:ascii="Times New Roman" w:eastAsia="Times New Roman" w:hAnsi="Times New Roman" w:cs="Times New Roman"/>
                <w:b/>
                <w:sz w:val="24"/>
                <w:szCs w:val="24"/>
              </w:rPr>
              <w:t>KOPĀ</w:t>
            </w:r>
          </w:p>
        </w:tc>
        <w:tc>
          <w:tcPr>
            <w:tcW w:w="1356" w:type="dxa"/>
            <w:shd w:val="clear" w:color="auto" w:fill="auto"/>
          </w:tcPr>
          <w:p w14:paraId="44DD04C5"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01" w:type="dxa"/>
            <w:shd w:val="clear" w:color="auto" w:fill="auto"/>
          </w:tcPr>
          <w:p w14:paraId="6E0CD9B2"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58" w:type="dxa"/>
          </w:tcPr>
          <w:p w14:paraId="7F50DAF1"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611" w:type="dxa"/>
            <w:shd w:val="clear" w:color="auto" w:fill="auto"/>
          </w:tcPr>
          <w:p w14:paraId="7E088396" w14:textId="28BD401A" w:rsidR="003E7A75" w:rsidRPr="003E7A75" w:rsidRDefault="003E7A75" w:rsidP="003E7A75">
            <w:pPr>
              <w:spacing w:after="0" w:line="240" w:lineRule="auto"/>
              <w:jc w:val="center"/>
              <w:rPr>
                <w:rFonts w:ascii="Times New Roman" w:eastAsia="Times New Roman" w:hAnsi="Times New Roman" w:cs="Times New Roman"/>
                <w:sz w:val="24"/>
                <w:szCs w:val="24"/>
              </w:rPr>
            </w:pPr>
          </w:p>
        </w:tc>
        <w:tc>
          <w:tcPr>
            <w:tcW w:w="1199" w:type="dxa"/>
          </w:tcPr>
          <w:p w14:paraId="27AD107F" w14:textId="77777777" w:rsidR="003E7A75" w:rsidRPr="003E7A75" w:rsidRDefault="003E7A75" w:rsidP="003E7A75">
            <w:pPr>
              <w:spacing w:after="0" w:line="240" w:lineRule="auto"/>
              <w:jc w:val="center"/>
              <w:rPr>
                <w:rFonts w:ascii="Times New Roman" w:eastAsia="Times New Roman" w:hAnsi="Times New Roman" w:cs="Times New Roman"/>
                <w:sz w:val="24"/>
                <w:szCs w:val="24"/>
              </w:rPr>
            </w:pPr>
          </w:p>
        </w:tc>
      </w:tr>
    </w:tbl>
    <w:p w14:paraId="0C321D41" w14:textId="77777777" w:rsidR="003E7A75" w:rsidRPr="003E7A75" w:rsidRDefault="003E7A75" w:rsidP="003E7A75">
      <w:pPr>
        <w:spacing w:after="0" w:line="240" w:lineRule="auto"/>
        <w:ind w:right="43"/>
        <w:jc w:val="right"/>
        <w:rPr>
          <w:rFonts w:ascii="Times New Roman" w:eastAsia="Times New Roman" w:hAnsi="Times New Roman" w:cs="Times New Roman"/>
          <w:sz w:val="28"/>
          <w:szCs w:val="20"/>
        </w:rPr>
      </w:pPr>
    </w:p>
    <w:p w14:paraId="79990AB8" w14:textId="77777777" w:rsidR="003E7A75" w:rsidRPr="003E7A75" w:rsidRDefault="003E7A75" w:rsidP="003E7A75">
      <w:pPr>
        <w:spacing w:after="0" w:line="240" w:lineRule="auto"/>
        <w:ind w:right="-360"/>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Valsts sabiedrības ar ierobežotu atbildību</w:t>
      </w:r>
    </w:p>
    <w:p w14:paraId="7F3D3950" w14:textId="77777777" w:rsidR="003E7A75" w:rsidRPr="003E7A75" w:rsidRDefault="003E7A75" w:rsidP="003E7A75">
      <w:pPr>
        <w:spacing w:after="0" w:line="240" w:lineRule="auto"/>
        <w:ind w:right="-360"/>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„Nacionālais rehabilitācijas centrs „Vaivari””</w:t>
      </w:r>
    </w:p>
    <w:p w14:paraId="6ACCB7A8" w14:textId="77777777" w:rsidR="003E7A75" w:rsidRPr="003E7A75" w:rsidRDefault="003E7A75" w:rsidP="003E7A75">
      <w:pPr>
        <w:spacing w:after="0" w:line="240" w:lineRule="auto"/>
        <w:ind w:right="43"/>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 xml:space="preserve">valdes priekšsēdētājs _________________________ </w:t>
      </w:r>
      <w:r w:rsidRPr="003E7A75" w:rsidDel="007D4408">
        <w:rPr>
          <w:rFonts w:ascii="Times New Roman" w:eastAsia="Times New Roman" w:hAnsi="Times New Roman" w:cs="Times New Roman"/>
          <w:sz w:val="24"/>
          <w:szCs w:val="24"/>
        </w:rPr>
        <w:t xml:space="preserve"> </w:t>
      </w:r>
    </w:p>
    <w:p w14:paraId="4AAEA323" w14:textId="77777777" w:rsidR="003E7A75" w:rsidRPr="003E7A75" w:rsidRDefault="003E7A75" w:rsidP="003E7A75">
      <w:pPr>
        <w:spacing w:after="0" w:line="240" w:lineRule="auto"/>
        <w:ind w:right="43"/>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valdes loceklis ______________________________</w:t>
      </w:r>
    </w:p>
    <w:p w14:paraId="28B56057" w14:textId="77777777" w:rsidR="003E7A75" w:rsidRPr="003E7A75" w:rsidRDefault="003E7A75" w:rsidP="003E7A75">
      <w:pPr>
        <w:spacing w:after="0" w:line="240" w:lineRule="auto"/>
        <w:ind w:right="43"/>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Finansēšanas grafika sastādīšanas datums /___/___/_____/</w:t>
      </w:r>
    </w:p>
    <w:p w14:paraId="513DAF4A" w14:textId="77777777" w:rsidR="003E7A75" w:rsidRPr="003E7A75" w:rsidRDefault="003E7A75" w:rsidP="003E7A75">
      <w:pPr>
        <w:spacing w:after="0" w:line="240" w:lineRule="auto"/>
        <w:ind w:right="43"/>
        <w:rPr>
          <w:rFonts w:ascii="Times New Roman" w:eastAsia="Times New Roman" w:hAnsi="Times New Roman" w:cs="Times New Roman"/>
          <w:sz w:val="24"/>
          <w:szCs w:val="24"/>
        </w:rPr>
      </w:pPr>
    </w:p>
    <w:p w14:paraId="467A80E0" w14:textId="77777777" w:rsidR="003E7A75" w:rsidRPr="003E7A75" w:rsidRDefault="003E7A75" w:rsidP="003E7A75">
      <w:pPr>
        <w:spacing w:after="0" w:line="240" w:lineRule="auto"/>
        <w:ind w:right="43"/>
        <w:rPr>
          <w:rFonts w:ascii="Times New Roman" w:eastAsia="Times New Roman" w:hAnsi="Times New Roman" w:cs="Times New Roman"/>
          <w:sz w:val="24"/>
          <w:szCs w:val="24"/>
        </w:rPr>
      </w:pPr>
      <w:r w:rsidRPr="003E7A75">
        <w:rPr>
          <w:rFonts w:ascii="Times New Roman" w:eastAsia="Times New Roman" w:hAnsi="Times New Roman" w:cs="Times New Roman"/>
          <w:sz w:val="24"/>
          <w:szCs w:val="24"/>
        </w:rPr>
        <w:t>Finansēšanas grafika  reģistrācijas nr. centrs “Vaivari” lietvedībā ___________</w:t>
      </w:r>
    </w:p>
    <w:p w14:paraId="4A843F25" w14:textId="77777777" w:rsidR="00951E63" w:rsidRDefault="00951E63" w:rsidP="00704FA3">
      <w:pPr>
        <w:spacing w:after="0" w:line="240" w:lineRule="auto"/>
        <w:rPr>
          <w:rFonts w:ascii="Times New Roman" w:eastAsia="Times New Roman" w:hAnsi="Times New Roman" w:cs="Times New Roman"/>
          <w:sz w:val="24"/>
          <w:szCs w:val="24"/>
        </w:rPr>
      </w:pPr>
    </w:p>
    <w:p w14:paraId="2E7F9EE9" w14:textId="39DF6721" w:rsidR="00494043" w:rsidRDefault="00494043" w:rsidP="00704FA3">
      <w:pPr>
        <w:spacing w:after="0" w:line="240" w:lineRule="auto"/>
        <w:rPr>
          <w:rFonts w:ascii="Times New Roman" w:eastAsia="Times New Roman" w:hAnsi="Times New Roman" w:cs="Times New Roman"/>
          <w:sz w:val="24"/>
          <w:szCs w:val="24"/>
        </w:rPr>
        <w:sectPr w:rsidR="00494043" w:rsidSect="007469CB">
          <w:pgSz w:w="11906" w:h="16838" w:code="9"/>
          <w:pgMar w:top="1440" w:right="1797" w:bottom="1440" w:left="1797" w:header="709" w:footer="709" w:gutter="0"/>
          <w:cols w:space="708"/>
          <w:docGrid w:linePitch="360"/>
        </w:sectPr>
      </w:pPr>
    </w:p>
    <w:p w14:paraId="0AEBF2F1" w14:textId="362B34D6" w:rsidR="007D43A3" w:rsidRDefault="00CE48AA" w:rsidP="00B453D8">
      <w:pPr>
        <w:spacing w:after="0" w:line="240" w:lineRule="auto"/>
        <w:ind w:right="4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Vienošanās </w:t>
      </w:r>
      <w:r w:rsidR="00B214A3">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w:t>
      </w:r>
      <w:r w:rsidR="00B214A3">
        <w:rPr>
          <w:rFonts w:ascii="Times New Roman" w:eastAsia="Times New Roman" w:hAnsi="Times New Roman" w:cs="Times New Roman"/>
          <w:sz w:val="24"/>
          <w:szCs w:val="24"/>
        </w:rPr>
        <w:t>ums</w:t>
      </w:r>
    </w:p>
    <w:p w14:paraId="10B1AB13" w14:textId="77777777" w:rsidR="007D43A3" w:rsidRDefault="007D43A3" w:rsidP="00B453D8">
      <w:pPr>
        <w:spacing w:after="0" w:line="240" w:lineRule="auto"/>
        <w:ind w:right="43"/>
        <w:jc w:val="right"/>
        <w:rPr>
          <w:rFonts w:ascii="Times New Roman" w:eastAsia="Times New Roman" w:hAnsi="Times New Roman" w:cs="Times New Roman"/>
          <w:sz w:val="24"/>
          <w:szCs w:val="24"/>
        </w:rPr>
      </w:pPr>
    </w:p>
    <w:p w14:paraId="7A25A37D" w14:textId="18D3CECF" w:rsidR="00B453D8" w:rsidRPr="00B453D8" w:rsidRDefault="00B453D8" w:rsidP="00B453D8">
      <w:pPr>
        <w:spacing w:after="0" w:line="240" w:lineRule="auto"/>
        <w:ind w:right="43"/>
        <w:jc w:val="right"/>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 xml:space="preserve">5.pielikums </w:t>
      </w:r>
    </w:p>
    <w:p w14:paraId="10FDE521" w14:textId="115ADB04" w:rsidR="00B453D8" w:rsidRPr="00B453D8" w:rsidRDefault="00B453D8" w:rsidP="00B453D8">
      <w:pPr>
        <w:spacing w:after="0" w:line="240" w:lineRule="auto"/>
        <w:ind w:right="43"/>
        <w:jc w:val="right"/>
        <w:rPr>
          <w:rFonts w:ascii="Times New Roman" w:eastAsia="Times New Roman" w:hAnsi="Times New Roman" w:cs="Times New Roman"/>
          <w:sz w:val="24"/>
          <w:szCs w:val="24"/>
        </w:rPr>
      </w:pPr>
      <w:r w:rsidRPr="00B453D8">
        <w:rPr>
          <w:rFonts w:ascii="Times New Roman" w:eastAsia="Times New Roman" w:hAnsi="Times New Roman" w:cs="Times New Roman"/>
          <w:color w:val="FF0000"/>
          <w:sz w:val="24"/>
          <w:szCs w:val="24"/>
        </w:rPr>
        <w:tab/>
      </w:r>
      <w:r w:rsidRPr="00B453D8">
        <w:rPr>
          <w:rFonts w:ascii="Times New Roman" w:eastAsia="Times New Roman" w:hAnsi="Times New Roman" w:cs="Times New Roman"/>
          <w:color w:val="FF0000"/>
          <w:sz w:val="24"/>
          <w:szCs w:val="24"/>
        </w:rPr>
        <w:tab/>
      </w:r>
      <w:r w:rsidRPr="00B453D8">
        <w:rPr>
          <w:rFonts w:ascii="Times New Roman" w:eastAsia="Times New Roman" w:hAnsi="Times New Roman" w:cs="Times New Roman"/>
          <w:color w:val="FF0000"/>
          <w:sz w:val="24"/>
          <w:szCs w:val="24"/>
        </w:rPr>
        <w:tab/>
      </w:r>
      <w:r w:rsidRPr="00B453D8">
        <w:rPr>
          <w:rFonts w:ascii="Times New Roman" w:eastAsia="Times New Roman" w:hAnsi="Times New Roman" w:cs="Times New Roman"/>
          <w:color w:val="FF0000"/>
          <w:sz w:val="24"/>
          <w:szCs w:val="24"/>
        </w:rPr>
        <w:tab/>
      </w:r>
      <w:r w:rsidRPr="00B453D8">
        <w:rPr>
          <w:rFonts w:ascii="Times New Roman" w:eastAsia="Times New Roman" w:hAnsi="Times New Roman" w:cs="Times New Roman"/>
          <w:sz w:val="24"/>
          <w:szCs w:val="24"/>
        </w:rPr>
        <w:t xml:space="preserve">2023.gada </w:t>
      </w:r>
      <w:r w:rsidR="0000012C">
        <w:rPr>
          <w:rFonts w:ascii="Times New Roman" w:eastAsia="Times New Roman" w:hAnsi="Times New Roman" w:cs="Times New Roman"/>
          <w:sz w:val="24"/>
          <w:szCs w:val="24"/>
        </w:rPr>
        <w:t>6.marta</w:t>
      </w:r>
      <w:r w:rsidRPr="00B453D8">
        <w:rPr>
          <w:rFonts w:ascii="Times New Roman" w:eastAsia="Times New Roman" w:hAnsi="Times New Roman" w:cs="Times New Roman"/>
          <w:sz w:val="28"/>
          <w:szCs w:val="20"/>
        </w:rPr>
        <w:t xml:space="preserve"> </w:t>
      </w:r>
      <w:r w:rsidRPr="00B453D8">
        <w:rPr>
          <w:rFonts w:ascii="Times New Roman" w:eastAsia="Times New Roman" w:hAnsi="Times New Roman" w:cs="Times New Roman"/>
          <w:sz w:val="24"/>
          <w:szCs w:val="24"/>
        </w:rPr>
        <w:t xml:space="preserve">valsts pārvaldes deleģēto </w:t>
      </w:r>
    </w:p>
    <w:p w14:paraId="774BDA0F" w14:textId="650E38E5" w:rsidR="00B453D8" w:rsidRPr="00B453D8" w:rsidRDefault="00B453D8" w:rsidP="00B453D8">
      <w:pPr>
        <w:spacing w:after="120" w:line="240" w:lineRule="auto"/>
        <w:ind w:right="45"/>
        <w:jc w:val="right"/>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uzdevumu veikšanas līgumam Nr.</w:t>
      </w:r>
      <w:r w:rsidRPr="00B453D8">
        <w:rPr>
          <w:rFonts w:ascii="Times New Roman" w:eastAsia="Times New Roman" w:hAnsi="Times New Roman" w:cs="Times New Roman"/>
          <w:sz w:val="28"/>
          <w:szCs w:val="20"/>
        </w:rPr>
        <w:t xml:space="preserve"> </w:t>
      </w:r>
      <w:r w:rsidRPr="00B453D8">
        <w:rPr>
          <w:rFonts w:ascii="Times New Roman" w:eastAsia="Times New Roman" w:hAnsi="Times New Roman" w:cs="Times New Roman"/>
          <w:sz w:val="24"/>
          <w:szCs w:val="24"/>
        </w:rPr>
        <w:t>LM2023/24-1-04/</w:t>
      </w:r>
      <w:r w:rsidR="0000012C">
        <w:rPr>
          <w:rFonts w:ascii="Times New Roman" w:eastAsia="Times New Roman" w:hAnsi="Times New Roman" w:cs="Times New Roman"/>
          <w:sz w:val="24"/>
          <w:szCs w:val="24"/>
        </w:rPr>
        <w:t>20</w:t>
      </w:r>
    </w:p>
    <w:p w14:paraId="33F95EB2" w14:textId="77777777" w:rsidR="00B453D8" w:rsidRPr="00B453D8" w:rsidRDefault="00B453D8" w:rsidP="00B453D8">
      <w:pPr>
        <w:spacing w:after="0" w:line="240" w:lineRule="auto"/>
        <w:ind w:right="43"/>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Pārskati par deleģēto uzdevumu izpildi 20_____.gada__________</w:t>
      </w:r>
      <w:r w:rsidRPr="00B453D8">
        <w:rPr>
          <w:rFonts w:ascii="Times New Roman" w:eastAsia="Times New Roman" w:hAnsi="Times New Roman" w:cs="Times New Roman"/>
          <w:b/>
          <w:sz w:val="24"/>
          <w:szCs w:val="24"/>
          <w:lang w:eastAsia="lv-LV"/>
        </w:rPr>
        <w:t xml:space="preserve"> mēnesī/no gada sākuma</w:t>
      </w:r>
    </w:p>
    <w:p w14:paraId="00B2A637" w14:textId="77777777" w:rsidR="00B453D8" w:rsidRPr="00B453D8" w:rsidRDefault="00B453D8" w:rsidP="00B453D8">
      <w:pPr>
        <w:spacing w:after="0" w:line="240" w:lineRule="auto"/>
        <w:ind w:left="720" w:firstLine="720"/>
        <w:jc w:val="center"/>
        <w:rPr>
          <w:rFonts w:ascii="Times New Roman" w:eastAsia="Times New Roman" w:hAnsi="Times New Roman" w:cs="Times New Roman"/>
          <w:b/>
          <w:sz w:val="24"/>
          <w:szCs w:val="24"/>
        </w:rPr>
      </w:pPr>
    </w:p>
    <w:p w14:paraId="609F2D66" w14:textId="77777777" w:rsidR="00B453D8" w:rsidRPr="00B453D8" w:rsidRDefault="00B453D8" w:rsidP="00B453D8">
      <w:pPr>
        <w:numPr>
          <w:ilvl w:val="0"/>
          <w:numId w:val="20"/>
        </w:numPr>
        <w:spacing w:after="0" w:line="240" w:lineRule="auto"/>
        <w:rPr>
          <w:rFonts w:ascii="Times New Roman" w:eastAsia="Times New Roman" w:hAnsi="Times New Roman" w:cs="Times New Roman"/>
          <w:b/>
          <w:sz w:val="20"/>
          <w:szCs w:val="20"/>
        </w:rPr>
      </w:pPr>
      <w:r w:rsidRPr="00B453D8">
        <w:rPr>
          <w:rFonts w:ascii="Times New Roman" w:eastAsia="Times New Roman" w:hAnsi="Times New Roman" w:cs="Times New Roman"/>
          <w:b/>
          <w:sz w:val="20"/>
          <w:szCs w:val="20"/>
        </w:rPr>
        <w:t>Pārskats par iepirktajiem tehniskajiem palīglīdzekļiem</w:t>
      </w: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4204"/>
        <w:gridCol w:w="851"/>
        <w:gridCol w:w="1276"/>
        <w:gridCol w:w="1074"/>
        <w:gridCol w:w="6"/>
        <w:gridCol w:w="1038"/>
        <w:gridCol w:w="1255"/>
        <w:gridCol w:w="1134"/>
        <w:gridCol w:w="1218"/>
        <w:gridCol w:w="1134"/>
      </w:tblGrid>
      <w:tr w:rsidR="00B453D8" w:rsidRPr="00B453D8" w14:paraId="6A5BE75C" w14:textId="77777777" w:rsidTr="00B453D8">
        <w:tc>
          <w:tcPr>
            <w:tcW w:w="1007" w:type="dxa"/>
            <w:vMerge w:val="restart"/>
            <w:tcBorders>
              <w:top w:val="single" w:sz="4" w:space="0" w:color="auto"/>
            </w:tcBorders>
            <w:shd w:val="clear" w:color="auto" w:fill="auto"/>
          </w:tcPr>
          <w:p w14:paraId="559D7C58" w14:textId="77777777" w:rsidR="00B453D8" w:rsidRPr="00B453D8" w:rsidRDefault="00B453D8" w:rsidP="00B453D8">
            <w:pPr>
              <w:spacing w:after="0" w:line="240" w:lineRule="auto"/>
              <w:ind w:right="43"/>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N.p.k.</w:t>
            </w:r>
          </w:p>
        </w:tc>
        <w:tc>
          <w:tcPr>
            <w:tcW w:w="4204" w:type="dxa"/>
            <w:vMerge w:val="restart"/>
            <w:tcBorders>
              <w:top w:val="single" w:sz="4" w:space="0" w:color="auto"/>
            </w:tcBorders>
            <w:shd w:val="clear" w:color="auto" w:fill="auto"/>
          </w:tcPr>
          <w:p w14:paraId="15B81C8E" w14:textId="77777777" w:rsidR="00B453D8" w:rsidRPr="00B453D8" w:rsidRDefault="00B453D8" w:rsidP="00B453D8">
            <w:pPr>
              <w:spacing w:after="0" w:line="240" w:lineRule="auto"/>
              <w:ind w:right="43"/>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Izmaksu pozīcija</w:t>
            </w:r>
          </w:p>
          <w:p w14:paraId="532C2C3B" w14:textId="77777777" w:rsidR="00B453D8" w:rsidRPr="00B453D8" w:rsidRDefault="00B453D8" w:rsidP="00B453D8">
            <w:pPr>
              <w:spacing w:after="0" w:line="240" w:lineRule="auto"/>
              <w:ind w:right="43"/>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2127" w:type="dxa"/>
            <w:gridSpan w:val="2"/>
            <w:tcBorders>
              <w:top w:val="single" w:sz="4" w:space="0" w:color="auto"/>
              <w:bottom w:val="single" w:sz="4" w:space="0" w:color="auto"/>
            </w:tcBorders>
            <w:shd w:val="clear" w:color="auto" w:fill="auto"/>
          </w:tcPr>
          <w:p w14:paraId="60A9B98F"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Vaivaru Tehnisko palīglīdzekļu centra nodrošinātais tehnisko palīglīdzekļu iepirkums (iepirkts Vaivaru Tehnisko palīglīdzekļu centra noliktavā)*</w:t>
            </w:r>
          </w:p>
        </w:tc>
        <w:tc>
          <w:tcPr>
            <w:tcW w:w="2118" w:type="dxa"/>
            <w:gridSpan w:val="3"/>
            <w:tcBorders>
              <w:top w:val="single" w:sz="4" w:space="0" w:color="auto"/>
              <w:bottom w:val="single" w:sz="4" w:space="0" w:color="auto"/>
            </w:tcBorders>
            <w:shd w:val="clear" w:color="auto" w:fill="auto"/>
          </w:tcPr>
          <w:p w14:paraId="6A4092E4"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VSIA “NRC “Vaivari”” struktūrvienības un konkursa kārtībā izvēlēto pakalpojumu sniedzēju nodrošinātie tehniskie palīglīdzekļi (iepirkti un izsniegti) **</w:t>
            </w:r>
          </w:p>
        </w:tc>
        <w:tc>
          <w:tcPr>
            <w:tcW w:w="2389" w:type="dxa"/>
            <w:gridSpan w:val="2"/>
            <w:tcBorders>
              <w:top w:val="single" w:sz="4" w:space="0" w:color="auto"/>
            </w:tcBorders>
          </w:tcPr>
          <w:p w14:paraId="4A501CE7"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 xml:space="preserve">Saskaņā ar </w:t>
            </w:r>
            <w:bookmarkStart w:id="4" w:name="_Hlk21682621"/>
            <w:r w:rsidRPr="00B453D8">
              <w:rPr>
                <w:rFonts w:ascii="Times New Roman" w:eastAsia="Times New Roman" w:hAnsi="Times New Roman" w:cs="Times New Roman"/>
                <w:sz w:val="16"/>
                <w:szCs w:val="16"/>
              </w:rPr>
              <w:t xml:space="preserve">21.12.2021. MK not. Nr. 878 “Tehnisko palīglīdzekļu noteikumi” </w:t>
            </w:r>
            <w:bookmarkEnd w:id="4"/>
            <w:r w:rsidRPr="00B453D8">
              <w:rPr>
                <w:rFonts w:ascii="Times New Roman" w:eastAsia="Times New Roman" w:hAnsi="Times New Roman" w:cs="Times New Roman"/>
                <w:sz w:val="16"/>
                <w:szCs w:val="16"/>
              </w:rPr>
              <w:t>38., 40. un 41. punktiem nodrošināta kompensācijas izmaksa par  iegādāto un izsniegto tehnisko palīglīdzekli ***</w:t>
            </w:r>
          </w:p>
        </w:tc>
        <w:tc>
          <w:tcPr>
            <w:tcW w:w="2352" w:type="dxa"/>
            <w:gridSpan w:val="2"/>
            <w:tcBorders>
              <w:top w:val="single" w:sz="4" w:space="0" w:color="auto"/>
            </w:tcBorders>
          </w:tcPr>
          <w:p w14:paraId="7E71AF38" w14:textId="77777777" w:rsidR="00B453D8" w:rsidRPr="00B453D8" w:rsidRDefault="00B453D8" w:rsidP="00B453D8">
            <w:pPr>
              <w:spacing w:after="0" w:line="240" w:lineRule="auto"/>
              <w:ind w:right="43"/>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Pārskata mēnesī</w:t>
            </w:r>
          </w:p>
        </w:tc>
      </w:tr>
      <w:tr w:rsidR="00B453D8" w:rsidRPr="00B453D8" w14:paraId="3A468737" w14:textId="77777777" w:rsidTr="00B453D8">
        <w:trPr>
          <w:trHeight w:val="837"/>
        </w:trPr>
        <w:tc>
          <w:tcPr>
            <w:tcW w:w="1007" w:type="dxa"/>
            <w:vMerge/>
            <w:shd w:val="clear" w:color="auto" w:fill="auto"/>
          </w:tcPr>
          <w:p w14:paraId="62C7A38A"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p>
        </w:tc>
        <w:tc>
          <w:tcPr>
            <w:tcW w:w="4204" w:type="dxa"/>
            <w:vMerge/>
            <w:shd w:val="clear" w:color="auto" w:fill="auto"/>
          </w:tcPr>
          <w:p w14:paraId="1FD9CD49"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p>
        </w:tc>
        <w:tc>
          <w:tcPr>
            <w:tcW w:w="851" w:type="dxa"/>
            <w:tcBorders>
              <w:top w:val="single" w:sz="4" w:space="0" w:color="auto"/>
            </w:tcBorders>
            <w:shd w:val="clear" w:color="auto" w:fill="auto"/>
          </w:tcPr>
          <w:p w14:paraId="01A52F6F"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 xml:space="preserve">Skaits </w:t>
            </w:r>
          </w:p>
          <w:p w14:paraId="3919547F"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(gab.)</w:t>
            </w:r>
          </w:p>
        </w:tc>
        <w:tc>
          <w:tcPr>
            <w:tcW w:w="1276" w:type="dxa"/>
            <w:tcBorders>
              <w:top w:val="single" w:sz="4" w:space="0" w:color="auto"/>
            </w:tcBorders>
            <w:shd w:val="clear" w:color="auto" w:fill="auto"/>
          </w:tcPr>
          <w:p w14:paraId="1BCB5532"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Summa (EURO)</w:t>
            </w:r>
          </w:p>
        </w:tc>
        <w:tc>
          <w:tcPr>
            <w:tcW w:w="1080" w:type="dxa"/>
            <w:gridSpan w:val="2"/>
            <w:tcBorders>
              <w:top w:val="single" w:sz="4" w:space="0" w:color="auto"/>
            </w:tcBorders>
            <w:shd w:val="clear" w:color="auto" w:fill="auto"/>
          </w:tcPr>
          <w:p w14:paraId="629021EC"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Skaits (gab.)</w:t>
            </w:r>
          </w:p>
        </w:tc>
        <w:tc>
          <w:tcPr>
            <w:tcW w:w="1038" w:type="dxa"/>
            <w:tcBorders>
              <w:top w:val="single" w:sz="4" w:space="0" w:color="auto"/>
            </w:tcBorders>
            <w:shd w:val="clear" w:color="auto" w:fill="auto"/>
          </w:tcPr>
          <w:p w14:paraId="4E7254DE"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Summa (EURO)</w:t>
            </w:r>
          </w:p>
        </w:tc>
        <w:tc>
          <w:tcPr>
            <w:tcW w:w="1255" w:type="dxa"/>
            <w:tcBorders>
              <w:top w:val="single" w:sz="4" w:space="0" w:color="auto"/>
            </w:tcBorders>
            <w:shd w:val="clear" w:color="auto" w:fill="auto"/>
          </w:tcPr>
          <w:p w14:paraId="132EA556"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Skaits (gab.)</w:t>
            </w:r>
          </w:p>
        </w:tc>
        <w:tc>
          <w:tcPr>
            <w:tcW w:w="1134" w:type="dxa"/>
            <w:tcBorders>
              <w:top w:val="single" w:sz="4" w:space="0" w:color="auto"/>
            </w:tcBorders>
            <w:shd w:val="clear" w:color="auto" w:fill="auto"/>
          </w:tcPr>
          <w:p w14:paraId="7F89A22A"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Summa (EURO)</w:t>
            </w:r>
          </w:p>
        </w:tc>
        <w:tc>
          <w:tcPr>
            <w:tcW w:w="1218" w:type="dxa"/>
          </w:tcPr>
          <w:p w14:paraId="5E1F21DD"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Iepirkto tehnisko palīglīdzekļu skaits (gab.) kopā</w:t>
            </w:r>
          </w:p>
        </w:tc>
        <w:tc>
          <w:tcPr>
            <w:tcW w:w="1134" w:type="dxa"/>
            <w:shd w:val="clear" w:color="auto" w:fill="auto"/>
          </w:tcPr>
          <w:p w14:paraId="6B62F7D2"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Apgūtais finansējums kopā</w:t>
            </w:r>
          </w:p>
          <w:p w14:paraId="4ECA19A4" w14:textId="77777777" w:rsidR="00B453D8" w:rsidRPr="00B453D8" w:rsidRDefault="00B453D8" w:rsidP="00B453D8">
            <w:pPr>
              <w:spacing w:after="0" w:line="240" w:lineRule="auto"/>
              <w:ind w:right="43"/>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(EURO)</w:t>
            </w:r>
          </w:p>
        </w:tc>
      </w:tr>
      <w:tr w:rsidR="00B453D8" w:rsidRPr="00B453D8" w14:paraId="40F5A7BE" w14:textId="77777777" w:rsidTr="00B453D8">
        <w:trPr>
          <w:trHeight w:val="134"/>
        </w:trPr>
        <w:tc>
          <w:tcPr>
            <w:tcW w:w="1007" w:type="dxa"/>
            <w:tcBorders>
              <w:top w:val="single" w:sz="2" w:space="0" w:color="auto"/>
            </w:tcBorders>
            <w:shd w:val="clear" w:color="auto" w:fill="auto"/>
          </w:tcPr>
          <w:p w14:paraId="3EBE0C44" w14:textId="77777777" w:rsidR="00B453D8" w:rsidRPr="00B453D8" w:rsidRDefault="00B453D8" w:rsidP="00B453D8">
            <w:pPr>
              <w:spacing w:after="0" w:line="240" w:lineRule="auto"/>
              <w:ind w:left="109"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1.1</w:t>
            </w:r>
          </w:p>
        </w:tc>
        <w:tc>
          <w:tcPr>
            <w:tcW w:w="4204" w:type="dxa"/>
            <w:tcBorders>
              <w:top w:val="single" w:sz="2" w:space="0" w:color="auto"/>
            </w:tcBorders>
            <w:shd w:val="clear" w:color="auto" w:fill="auto"/>
          </w:tcPr>
          <w:p w14:paraId="1BE96AE4"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Protēzes (06)</w:t>
            </w:r>
          </w:p>
        </w:tc>
        <w:tc>
          <w:tcPr>
            <w:tcW w:w="851" w:type="dxa"/>
            <w:tcBorders>
              <w:top w:val="single" w:sz="2" w:space="0" w:color="auto"/>
            </w:tcBorders>
            <w:shd w:val="clear" w:color="auto" w:fill="auto"/>
          </w:tcPr>
          <w:p w14:paraId="64B66CA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top w:val="single" w:sz="2" w:space="0" w:color="auto"/>
            </w:tcBorders>
            <w:shd w:val="clear" w:color="auto" w:fill="auto"/>
          </w:tcPr>
          <w:p w14:paraId="4573ACA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top w:val="single" w:sz="2" w:space="0" w:color="auto"/>
            </w:tcBorders>
            <w:shd w:val="clear" w:color="auto" w:fill="auto"/>
          </w:tcPr>
          <w:p w14:paraId="01B4001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top w:val="single" w:sz="2" w:space="0" w:color="auto"/>
            </w:tcBorders>
            <w:shd w:val="clear" w:color="auto" w:fill="auto"/>
          </w:tcPr>
          <w:p w14:paraId="7173BE9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top w:val="single" w:sz="2" w:space="0" w:color="auto"/>
              <w:tl2br w:val="nil"/>
              <w:tr2bl w:val="nil"/>
            </w:tcBorders>
          </w:tcPr>
          <w:p w14:paraId="0063204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op w:val="single" w:sz="2" w:space="0" w:color="auto"/>
              <w:tl2br w:val="nil"/>
              <w:tr2bl w:val="nil"/>
            </w:tcBorders>
          </w:tcPr>
          <w:p w14:paraId="75D99BD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top w:val="single" w:sz="2" w:space="0" w:color="auto"/>
              <w:tl2br w:val="nil"/>
              <w:tr2bl w:val="nil"/>
            </w:tcBorders>
          </w:tcPr>
          <w:p w14:paraId="383D018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op w:val="single" w:sz="2" w:space="0" w:color="auto"/>
              <w:bottom w:val="single" w:sz="4" w:space="0" w:color="auto"/>
              <w:tl2br w:val="nil"/>
              <w:tr2bl w:val="nil"/>
            </w:tcBorders>
            <w:shd w:val="clear" w:color="auto" w:fill="auto"/>
          </w:tcPr>
          <w:p w14:paraId="17700ED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5B7A306C" w14:textId="77777777" w:rsidTr="00B453D8">
        <w:tc>
          <w:tcPr>
            <w:tcW w:w="1007" w:type="dxa"/>
            <w:shd w:val="clear" w:color="auto" w:fill="auto"/>
          </w:tcPr>
          <w:p w14:paraId="2B30FDDD"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1.2</w:t>
            </w:r>
          </w:p>
        </w:tc>
        <w:tc>
          <w:tcPr>
            <w:tcW w:w="4204" w:type="dxa"/>
            <w:shd w:val="clear" w:color="auto" w:fill="auto"/>
          </w:tcPr>
          <w:p w14:paraId="1187D8F6"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Individuāli izgatavojamās ortozes (06)</w:t>
            </w:r>
          </w:p>
        </w:tc>
        <w:tc>
          <w:tcPr>
            <w:tcW w:w="851" w:type="dxa"/>
            <w:shd w:val="clear" w:color="auto" w:fill="auto"/>
          </w:tcPr>
          <w:p w14:paraId="239B086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shd w:val="clear" w:color="auto" w:fill="auto"/>
          </w:tcPr>
          <w:p w14:paraId="0D9DD8E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shd w:val="clear" w:color="auto" w:fill="auto"/>
          </w:tcPr>
          <w:p w14:paraId="7B977B1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shd w:val="clear" w:color="auto" w:fill="auto"/>
          </w:tcPr>
          <w:p w14:paraId="7D5B469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tl2br w:val="nil"/>
              <w:tr2bl w:val="nil"/>
            </w:tcBorders>
          </w:tcPr>
          <w:p w14:paraId="31B062F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tcPr>
          <w:p w14:paraId="56D1F35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tl2br w:val="nil"/>
              <w:tr2bl w:val="nil"/>
            </w:tcBorders>
          </w:tcPr>
          <w:p w14:paraId="4F71981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shd w:val="clear" w:color="auto" w:fill="auto"/>
          </w:tcPr>
          <w:p w14:paraId="53E38BE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01C9002E" w14:textId="77777777" w:rsidTr="00B453D8">
        <w:tc>
          <w:tcPr>
            <w:tcW w:w="1007" w:type="dxa"/>
            <w:shd w:val="clear" w:color="auto" w:fill="auto"/>
          </w:tcPr>
          <w:p w14:paraId="79A07879"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1.3</w:t>
            </w:r>
          </w:p>
        </w:tc>
        <w:tc>
          <w:tcPr>
            <w:tcW w:w="4204" w:type="dxa"/>
            <w:shd w:val="clear" w:color="auto" w:fill="auto"/>
          </w:tcPr>
          <w:p w14:paraId="1C3AA09C"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Ortopēdiskie apavi (06)</w:t>
            </w:r>
          </w:p>
        </w:tc>
        <w:tc>
          <w:tcPr>
            <w:tcW w:w="851" w:type="dxa"/>
            <w:shd w:val="clear" w:color="auto" w:fill="auto"/>
          </w:tcPr>
          <w:p w14:paraId="103054D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shd w:val="clear" w:color="auto" w:fill="auto"/>
          </w:tcPr>
          <w:p w14:paraId="2932AF1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shd w:val="clear" w:color="auto" w:fill="auto"/>
          </w:tcPr>
          <w:p w14:paraId="1873E50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shd w:val="clear" w:color="auto" w:fill="auto"/>
          </w:tcPr>
          <w:p w14:paraId="312688C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tl2br w:val="nil"/>
              <w:tr2bl w:val="nil"/>
            </w:tcBorders>
          </w:tcPr>
          <w:p w14:paraId="2E58F89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tcPr>
          <w:p w14:paraId="2646176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tl2br w:val="nil"/>
              <w:tr2bl w:val="nil"/>
            </w:tcBorders>
          </w:tcPr>
          <w:p w14:paraId="69FC434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shd w:val="clear" w:color="auto" w:fill="auto"/>
          </w:tcPr>
          <w:p w14:paraId="0DAEB10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66BB8AEB" w14:textId="77777777" w:rsidTr="00B453D8">
        <w:tc>
          <w:tcPr>
            <w:tcW w:w="1007" w:type="dxa"/>
            <w:shd w:val="clear" w:color="auto" w:fill="auto"/>
          </w:tcPr>
          <w:p w14:paraId="17189A83"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1.4</w:t>
            </w:r>
          </w:p>
        </w:tc>
        <w:tc>
          <w:tcPr>
            <w:tcW w:w="4204" w:type="dxa"/>
            <w:shd w:val="clear" w:color="auto" w:fill="auto"/>
          </w:tcPr>
          <w:p w14:paraId="25EC571B"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apmācību un prasmju apgūšanai (05)</w:t>
            </w:r>
          </w:p>
          <w:p w14:paraId="76D6642C"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aktivitātēm un dalībai, kas saistīti ar personisko mobilitāti un transportēšanu (12) (izņemot pilotprojekta ietvaros izsniegtie tehniskie palīglīdzekļi)</w:t>
            </w:r>
          </w:p>
        </w:tc>
        <w:tc>
          <w:tcPr>
            <w:tcW w:w="851" w:type="dxa"/>
            <w:shd w:val="clear" w:color="auto" w:fill="auto"/>
          </w:tcPr>
          <w:p w14:paraId="19CDE31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shd w:val="clear" w:color="auto" w:fill="auto"/>
          </w:tcPr>
          <w:p w14:paraId="0A8EEEE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shd w:val="clear" w:color="auto" w:fill="auto"/>
          </w:tcPr>
          <w:p w14:paraId="2870218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shd w:val="clear" w:color="auto" w:fill="auto"/>
          </w:tcPr>
          <w:p w14:paraId="70C343C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tl2br w:val="nil"/>
              <w:tr2bl w:val="nil"/>
            </w:tcBorders>
          </w:tcPr>
          <w:p w14:paraId="0E0C46A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tcPr>
          <w:p w14:paraId="07FEEC8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tl2br w:val="nil"/>
              <w:tr2bl w:val="nil"/>
            </w:tcBorders>
          </w:tcPr>
          <w:p w14:paraId="59C3CC0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shd w:val="clear" w:color="auto" w:fill="auto"/>
          </w:tcPr>
          <w:p w14:paraId="477821F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39A53D5A" w14:textId="77777777" w:rsidTr="00B453D8">
        <w:tc>
          <w:tcPr>
            <w:tcW w:w="1007" w:type="dxa"/>
            <w:shd w:val="clear" w:color="auto" w:fill="auto"/>
          </w:tcPr>
          <w:p w14:paraId="43CD4E2F"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1.5.</w:t>
            </w:r>
          </w:p>
        </w:tc>
        <w:tc>
          <w:tcPr>
            <w:tcW w:w="4204" w:type="dxa"/>
            <w:shd w:val="clear" w:color="auto" w:fill="auto"/>
          </w:tcPr>
          <w:p w14:paraId="363D41BC"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 xml:space="preserve">Palīglīdzekļi pašaprūpes veikšanai un dalībai pašaprūpē (09) </w:t>
            </w:r>
          </w:p>
          <w:p w14:paraId="670F88E9"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mājsaimniecības aktivitāšu veikšanai un dalībai sadzīvē (15)</w:t>
            </w:r>
          </w:p>
          <w:p w14:paraId="5A0434A6"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priekšmetu un ierīču vadībai, nešanai, pārvietošanai vai satveršanai (24)</w:t>
            </w:r>
          </w:p>
        </w:tc>
        <w:tc>
          <w:tcPr>
            <w:tcW w:w="851" w:type="dxa"/>
            <w:shd w:val="clear" w:color="auto" w:fill="auto"/>
          </w:tcPr>
          <w:p w14:paraId="6E64B49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shd w:val="clear" w:color="auto" w:fill="auto"/>
          </w:tcPr>
          <w:p w14:paraId="28721C5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shd w:val="clear" w:color="auto" w:fill="auto"/>
          </w:tcPr>
          <w:p w14:paraId="3CB5204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shd w:val="clear" w:color="auto" w:fill="auto"/>
          </w:tcPr>
          <w:p w14:paraId="0BA3F6E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tl2br w:val="nil"/>
              <w:tr2bl w:val="nil"/>
            </w:tcBorders>
          </w:tcPr>
          <w:p w14:paraId="2C438463"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tcPr>
          <w:p w14:paraId="353A919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tl2br w:val="nil"/>
              <w:tr2bl w:val="nil"/>
            </w:tcBorders>
          </w:tcPr>
          <w:p w14:paraId="22F066F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tl2br w:val="nil"/>
              <w:tr2bl w:val="nil"/>
            </w:tcBorders>
            <w:shd w:val="clear" w:color="auto" w:fill="auto"/>
          </w:tcPr>
          <w:p w14:paraId="7BA9BC2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29ED397E" w14:textId="77777777" w:rsidTr="00B453D8">
        <w:tc>
          <w:tcPr>
            <w:tcW w:w="1007" w:type="dxa"/>
            <w:shd w:val="clear" w:color="auto" w:fill="auto"/>
          </w:tcPr>
          <w:p w14:paraId="132F7D4A"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1.6.</w:t>
            </w:r>
          </w:p>
        </w:tc>
        <w:tc>
          <w:tcPr>
            <w:tcW w:w="4204" w:type="dxa"/>
            <w:shd w:val="clear" w:color="auto" w:fill="auto"/>
          </w:tcPr>
          <w:p w14:paraId="1FE64053"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Alternatīvās komunikācijas tehniskie palīglīdzekļi (22)</w:t>
            </w:r>
          </w:p>
        </w:tc>
        <w:tc>
          <w:tcPr>
            <w:tcW w:w="851" w:type="dxa"/>
            <w:tcBorders>
              <w:bottom w:val="single" w:sz="4" w:space="0" w:color="auto"/>
            </w:tcBorders>
            <w:shd w:val="clear" w:color="auto" w:fill="auto"/>
          </w:tcPr>
          <w:p w14:paraId="5F3E6BB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78B75B3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2D324F7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7E1FCBB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24D727D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6D2110D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288FF3D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358AD3D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500ED3A7" w14:textId="77777777" w:rsidTr="00B453D8">
        <w:tc>
          <w:tcPr>
            <w:tcW w:w="1007" w:type="dxa"/>
            <w:shd w:val="clear" w:color="auto" w:fill="auto"/>
          </w:tcPr>
          <w:p w14:paraId="0CC36993"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1.7.</w:t>
            </w:r>
          </w:p>
        </w:tc>
        <w:tc>
          <w:tcPr>
            <w:tcW w:w="4204" w:type="dxa"/>
            <w:shd w:val="clear" w:color="auto" w:fill="auto"/>
          </w:tcPr>
          <w:p w14:paraId="3FB5D4DD"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ķermeņa funkciju mērīšanai, atbalstīšanai, apmācībai vai aizstāšanai (04)</w:t>
            </w:r>
          </w:p>
        </w:tc>
        <w:tc>
          <w:tcPr>
            <w:tcW w:w="851" w:type="dxa"/>
            <w:tcBorders>
              <w:bottom w:val="single" w:sz="4" w:space="0" w:color="auto"/>
            </w:tcBorders>
            <w:shd w:val="clear" w:color="auto" w:fill="auto"/>
          </w:tcPr>
          <w:p w14:paraId="3DB3FF6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3D5AA39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5943553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0727F12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225B091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19775E8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1371AE2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0B3374A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17104F2D" w14:textId="77777777" w:rsidTr="00B453D8">
        <w:trPr>
          <w:trHeight w:val="635"/>
        </w:trPr>
        <w:tc>
          <w:tcPr>
            <w:tcW w:w="1007" w:type="dxa"/>
            <w:shd w:val="clear" w:color="auto" w:fill="auto"/>
          </w:tcPr>
          <w:p w14:paraId="63DA9538"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1.7.1.</w:t>
            </w:r>
          </w:p>
        </w:tc>
        <w:tc>
          <w:tcPr>
            <w:tcW w:w="4204" w:type="dxa"/>
            <w:shd w:val="clear" w:color="auto" w:fill="auto"/>
          </w:tcPr>
          <w:p w14:paraId="539B603B"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Spilvens izgulējuma profilaksei un pretizgulējuma matracis (ISO 04 33 03; 04 33 06)</w:t>
            </w:r>
          </w:p>
        </w:tc>
        <w:tc>
          <w:tcPr>
            <w:tcW w:w="851" w:type="dxa"/>
            <w:tcBorders>
              <w:bottom w:val="single" w:sz="4" w:space="0" w:color="auto"/>
            </w:tcBorders>
            <w:shd w:val="clear" w:color="auto" w:fill="auto"/>
          </w:tcPr>
          <w:p w14:paraId="0AC79DF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2702C63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307C325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27A4B43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74A3403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35E3060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6169F24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387FBA0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75BB68B5" w14:textId="77777777" w:rsidTr="00B453D8">
        <w:tc>
          <w:tcPr>
            <w:tcW w:w="1007" w:type="dxa"/>
            <w:shd w:val="clear" w:color="auto" w:fill="auto"/>
          </w:tcPr>
          <w:p w14:paraId="67BA2067"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1.7.2.</w:t>
            </w:r>
          </w:p>
        </w:tc>
        <w:tc>
          <w:tcPr>
            <w:tcW w:w="4204" w:type="dxa"/>
            <w:shd w:val="clear" w:color="auto" w:fill="auto"/>
          </w:tcPr>
          <w:p w14:paraId="6A79EBF4"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Pārējie (ISO 04 03 12; 04 24 12)</w:t>
            </w:r>
          </w:p>
        </w:tc>
        <w:tc>
          <w:tcPr>
            <w:tcW w:w="851" w:type="dxa"/>
            <w:tcBorders>
              <w:bottom w:val="single" w:sz="4" w:space="0" w:color="auto"/>
            </w:tcBorders>
            <w:shd w:val="clear" w:color="auto" w:fill="auto"/>
          </w:tcPr>
          <w:p w14:paraId="625DD5F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44E74FC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78EBA13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029394D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72C2C7C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3578552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6466800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4B4A200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534734D4" w14:textId="77777777" w:rsidTr="00B453D8">
        <w:tc>
          <w:tcPr>
            <w:tcW w:w="1007" w:type="dxa"/>
            <w:shd w:val="clear" w:color="auto" w:fill="auto"/>
          </w:tcPr>
          <w:p w14:paraId="31ACE27D"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1.8.</w:t>
            </w:r>
          </w:p>
        </w:tc>
        <w:tc>
          <w:tcPr>
            <w:tcW w:w="4204" w:type="dxa"/>
            <w:shd w:val="clear" w:color="auto" w:fill="auto"/>
          </w:tcPr>
          <w:p w14:paraId="50799D44"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Iekārtojums, aprīkojums un citi palīglīdzekļi aktivitāšu atvieglošanai personu iekārtotā vidē iekštelpās un ārtelpās (18) (ISO 18 03 15;      18 12 10; 18 18 11)</w:t>
            </w:r>
          </w:p>
        </w:tc>
        <w:tc>
          <w:tcPr>
            <w:tcW w:w="851" w:type="dxa"/>
            <w:tcBorders>
              <w:bottom w:val="single" w:sz="4" w:space="0" w:color="auto"/>
            </w:tcBorders>
            <w:shd w:val="clear" w:color="auto" w:fill="auto"/>
          </w:tcPr>
          <w:p w14:paraId="64931AF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7A7E205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53AC772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1A65396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385779B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0EE5006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024E301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0C988C33"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033063DE" w14:textId="77777777" w:rsidTr="00B453D8">
        <w:tc>
          <w:tcPr>
            <w:tcW w:w="1007" w:type="dxa"/>
            <w:shd w:val="clear" w:color="auto" w:fill="auto"/>
          </w:tcPr>
          <w:p w14:paraId="6DC2919B" w14:textId="77777777" w:rsidR="00B453D8" w:rsidRPr="00B453D8" w:rsidRDefault="00B453D8" w:rsidP="00B453D8">
            <w:pPr>
              <w:tabs>
                <w:tab w:val="center" w:pos="4153"/>
                <w:tab w:val="right" w:pos="8306"/>
              </w:tabs>
              <w:spacing w:after="0" w:line="240" w:lineRule="auto"/>
              <w:ind w:left="180" w:right="43"/>
              <w:jc w:val="both"/>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1.9.</w:t>
            </w:r>
          </w:p>
        </w:tc>
        <w:tc>
          <w:tcPr>
            <w:tcW w:w="4204" w:type="dxa"/>
            <w:shd w:val="clear" w:color="auto" w:fill="auto"/>
          </w:tcPr>
          <w:p w14:paraId="5C58C7BD"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Iekārtojums, aprīkojums un citi palīglīdzekļi aktivitāšu atvieglošanai personu iekārtotā vidē iekštelpās un ārtelpās (18) (ISO 18 09 39 )</w:t>
            </w:r>
          </w:p>
        </w:tc>
        <w:tc>
          <w:tcPr>
            <w:tcW w:w="851" w:type="dxa"/>
            <w:tcBorders>
              <w:bottom w:val="single" w:sz="4" w:space="0" w:color="auto"/>
            </w:tcBorders>
            <w:shd w:val="clear" w:color="auto" w:fill="auto"/>
          </w:tcPr>
          <w:p w14:paraId="54F3952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1FAE87F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05A2AD1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4CD6A16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60FA845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05B3157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424AF0E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5008F87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4F87127B" w14:textId="77777777" w:rsidTr="00B453D8">
        <w:tc>
          <w:tcPr>
            <w:tcW w:w="5211" w:type="dxa"/>
            <w:gridSpan w:val="2"/>
            <w:shd w:val="clear" w:color="auto" w:fill="auto"/>
          </w:tcPr>
          <w:p w14:paraId="7273FA70" w14:textId="77777777" w:rsidR="00B453D8" w:rsidRPr="00B453D8" w:rsidRDefault="00B453D8" w:rsidP="00B453D8">
            <w:pPr>
              <w:spacing w:after="0" w:line="240" w:lineRule="auto"/>
              <w:jc w:val="right"/>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KOPĀ</w:t>
            </w:r>
          </w:p>
        </w:tc>
        <w:tc>
          <w:tcPr>
            <w:tcW w:w="851" w:type="dxa"/>
            <w:tcBorders>
              <w:bottom w:val="single" w:sz="4" w:space="0" w:color="auto"/>
            </w:tcBorders>
            <w:shd w:val="clear" w:color="auto" w:fill="auto"/>
          </w:tcPr>
          <w:p w14:paraId="665B7CC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bottom w:val="single" w:sz="4" w:space="0" w:color="auto"/>
            </w:tcBorders>
            <w:shd w:val="clear" w:color="auto" w:fill="auto"/>
          </w:tcPr>
          <w:p w14:paraId="5ECE797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74" w:type="dxa"/>
            <w:tcBorders>
              <w:bottom w:val="single" w:sz="4" w:space="0" w:color="auto"/>
            </w:tcBorders>
            <w:shd w:val="clear" w:color="auto" w:fill="auto"/>
          </w:tcPr>
          <w:p w14:paraId="3217AE2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044" w:type="dxa"/>
            <w:gridSpan w:val="2"/>
            <w:tcBorders>
              <w:bottom w:val="single" w:sz="4" w:space="0" w:color="auto"/>
            </w:tcBorders>
            <w:shd w:val="clear" w:color="auto" w:fill="auto"/>
          </w:tcPr>
          <w:p w14:paraId="51806CF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55" w:type="dxa"/>
            <w:tcBorders>
              <w:bottom w:val="single" w:sz="4" w:space="0" w:color="auto"/>
              <w:tl2br w:val="nil"/>
              <w:tr2bl w:val="nil"/>
            </w:tcBorders>
          </w:tcPr>
          <w:p w14:paraId="46E17AC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tcPr>
          <w:p w14:paraId="532EFFF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18" w:type="dxa"/>
            <w:tcBorders>
              <w:bottom w:val="single" w:sz="4" w:space="0" w:color="auto"/>
              <w:tl2br w:val="nil"/>
              <w:tr2bl w:val="nil"/>
            </w:tcBorders>
          </w:tcPr>
          <w:p w14:paraId="4D1EE6B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134" w:type="dxa"/>
            <w:tcBorders>
              <w:bottom w:val="single" w:sz="4" w:space="0" w:color="auto"/>
              <w:tl2br w:val="nil"/>
              <w:tr2bl w:val="nil"/>
            </w:tcBorders>
            <w:shd w:val="clear" w:color="auto" w:fill="auto"/>
          </w:tcPr>
          <w:p w14:paraId="3585227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bl>
    <w:p w14:paraId="0BDCD2D3"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*Iepirkto tehnisko palīglīdzekļu skaitu un izlietoto finansējumu attiecina uz pārskata periodu, kad  tehniskais palīglīdzeklis ir saņemts Vaivaru Tehnisko palīglīdzekļu centra noliktavā un veikta samaksa.</w:t>
      </w:r>
    </w:p>
    <w:p w14:paraId="3190AFD6"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Iepirkto un izsniegto tehnisko palīglīdzekļu skaitu un izlietoto finansējumu attiecina uz pārskata periodu, kad ir saņemts VSIA “NRC “Vaivari”” struktūrvienības vai pakalpojumu sniedzēja akts par tehnisko palīglīdzekļu izsniegšanu un samaksāts rēķins.</w:t>
      </w:r>
    </w:p>
    <w:p w14:paraId="16B66DA6"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Iepirkto un izsniegto tehnisko palīglīdzekļu skaitu un izlietoto finansējumu attiecina uz pārskata periodu, ja ir pieņemts 21.12.2021.. MK not. Nr. 878 “Tehnisko palīglīdzekļu noteikumi” 47.punktā minētais lēmums un veikta kompensācijas izmaksa.</w:t>
      </w:r>
    </w:p>
    <w:p w14:paraId="6F994907"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p>
    <w:p w14:paraId="66937592" w14:textId="77777777" w:rsidR="00B453D8" w:rsidRPr="00B453D8" w:rsidRDefault="00B453D8" w:rsidP="00B453D8">
      <w:pPr>
        <w:spacing w:after="0" w:line="240" w:lineRule="auto"/>
        <w:jc w:val="both"/>
        <w:rPr>
          <w:rFonts w:ascii="Times New Roman" w:eastAsia="Times New Roman" w:hAnsi="Times New Roman" w:cs="Times New Roman"/>
          <w:b/>
          <w:sz w:val="20"/>
          <w:szCs w:val="20"/>
        </w:rPr>
      </w:pPr>
      <w:r w:rsidRPr="00B453D8">
        <w:rPr>
          <w:rFonts w:ascii="Times New Roman" w:eastAsia="Times New Roman" w:hAnsi="Times New Roman" w:cs="Times New Roman"/>
          <w:b/>
          <w:sz w:val="20"/>
          <w:szCs w:val="20"/>
        </w:rPr>
        <w:t>1.1. Pārskats par ilgstošas skābekļa terapijas ārpus ārstniecības iestādes (skābekļa koncentratora nomas) nodrošināšanu*</w:t>
      </w:r>
    </w:p>
    <w:p w14:paraId="42124EC3"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016"/>
        <w:gridCol w:w="1016"/>
        <w:gridCol w:w="1096"/>
        <w:gridCol w:w="2151"/>
      </w:tblGrid>
      <w:tr w:rsidR="00B453D8" w:rsidRPr="00B453D8" w14:paraId="04CE7CBC" w14:textId="77777777" w:rsidTr="00B453D8">
        <w:trPr>
          <w:trHeight w:val="1090"/>
        </w:trPr>
        <w:tc>
          <w:tcPr>
            <w:tcW w:w="2073" w:type="dxa"/>
            <w:gridSpan w:val="2"/>
            <w:shd w:val="clear" w:color="auto" w:fill="auto"/>
          </w:tcPr>
          <w:p w14:paraId="536457D2"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xml:space="preserve">Pārskata mēnesī veikta samaksa par pirmreizēju izsniegšanu </w:t>
            </w:r>
          </w:p>
        </w:tc>
        <w:tc>
          <w:tcPr>
            <w:tcW w:w="1016" w:type="dxa"/>
            <w:vMerge w:val="restart"/>
            <w:shd w:val="clear" w:color="auto" w:fill="auto"/>
          </w:tcPr>
          <w:p w14:paraId="4B89E9FB"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xml:space="preserve">Pārskata mēnesī apmaksāto nomu dienu skaits </w:t>
            </w:r>
          </w:p>
        </w:tc>
        <w:tc>
          <w:tcPr>
            <w:tcW w:w="1096" w:type="dxa"/>
            <w:vMerge w:val="restart"/>
            <w:shd w:val="clear" w:color="auto" w:fill="auto"/>
          </w:tcPr>
          <w:p w14:paraId="04E22219"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xml:space="preserve">No gada sākuma apmaksāto nomu dienu skaits </w:t>
            </w:r>
          </w:p>
        </w:tc>
        <w:tc>
          <w:tcPr>
            <w:tcW w:w="2151" w:type="dxa"/>
            <w:vMerge w:val="restart"/>
            <w:shd w:val="clear" w:color="auto" w:fill="auto"/>
          </w:tcPr>
          <w:p w14:paraId="7242B960"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Pārskata mēnesī veikta samaksa par nomas dienām (EURO)</w:t>
            </w:r>
          </w:p>
        </w:tc>
      </w:tr>
      <w:tr w:rsidR="00B453D8" w:rsidRPr="00B453D8" w14:paraId="6E3FF8E7" w14:textId="77777777" w:rsidTr="00B453D8">
        <w:trPr>
          <w:trHeight w:val="184"/>
        </w:trPr>
        <w:tc>
          <w:tcPr>
            <w:tcW w:w="1057" w:type="dxa"/>
            <w:shd w:val="clear" w:color="auto" w:fill="auto"/>
          </w:tcPr>
          <w:p w14:paraId="0093D84C"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TP saņēmēju skaits</w:t>
            </w:r>
          </w:p>
        </w:tc>
        <w:tc>
          <w:tcPr>
            <w:tcW w:w="1016" w:type="dxa"/>
            <w:shd w:val="clear" w:color="auto" w:fill="auto"/>
          </w:tcPr>
          <w:p w14:paraId="42DD7E3A"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Summa (EURO)</w:t>
            </w:r>
          </w:p>
        </w:tc>
        <w:tc>
          <w:tcPr>
            <w:tcW w:w="1016" w:type="dxa"/>
            <w:vMerge/>
            <w:shd w:val="clear" w:color="auto" w:fill="auto"/>
          </w:tcPr>
          <w:p w14:paraId="46404DC3"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c>
          <w:tcPr>
            <w:tcW w:w="1096" w:type="dxa"/>
            <w:vMerge/>
            <w:shd w:val="clear" w:color="auto" w:fill="auto"/>
          </w:tcPr>
          <w:p w14:paraId="2BF41D37"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c>
          <w:tcPr>
            <w:tcW w:w="2151" w:type="dxa"/>
            <w:vMerge/>
            <w:shd w:val="clear" w:color="auto" w:fill="auto"/>
          </w:tcPr>
          <w:p w14:paraId="4F11859F"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r>
      <w:tr w:rsidR="00B453D8" w:rsidRPr="00B453D8" w14:paraId="700AA848" w14:textId="77777777" w:rsidTr="00B453D8">
        <w:tc>
          <w:tcPr>
            <w:tcW w:w="1057" w:type="dxa"/>
            <w:shd w:val="clear" w:color="auto" w:fill="auto"/>
          </w:tcPr>
          <w:p w14:paraId="273CB573"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1</w:t>
            </w:r>
          </w:p>
        </w:tc>
        <w:tc>
          <w:tcPr>
            <w:tcW w:w="1016" w:type="dxa"/>
            <w:shd w:val="clear" w:color="auto" w:fill="auto"/>
          </w:tcPr>
          <w:p w14:paraId="5F09B63F"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2</w:t>
            </w:r>
          </w:p>
        </w:tc>
        <w:tc>
          <w:tcPr>
            <w:tcW w:w="1016" w:type="dxa"/>
            <w:shd w:val="clear" w:color="auto" w:fill="auto"/>
          </w:tcPr>
          <w:p w14:paraId="12A174F1"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3</w:t>
            </w:r>
          </w:p>
        </w:tc>
        <w:tc>
          <w:tcPr>
            <w:tcW w:w="1096" w:type="dxa"/>
            <w:shd w:val="clear" w:color="auto" w:fill="auto"/>
          </w:tcPr>
          <w:p w14:paraId="57100429"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4</w:t>
            </w:r>
          </w:p>
        </w:tc>
        <w:tc>
          <w:tcPr>
            <w:tcW w:w="2151" w:type="dxa"/>
            <w:shd w:val="clear" w:color="auto" w:fill="auto"/>
          </w:tcPr>
          <w:p w14:paraId="1C7C8518"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5</w:t>
            </w:r>
          </w:p>
        </w:tc>
      </w:tr>
      <w:tr w:rsidR="00B453D8" w:rsidRPr="00B453D8" w14:paraId="74CFC7B9" w14:textId="77777777" w:rsidTr="00B453D8">
        <w:tc>
          <w:tcPr>
            <w:tcW w:w="1057" w:type="dxa"/>
            <w:shd w:val="clear" w:color="auto" w:fill="auto"/>
          </w:tcPr>
          <w:p w14:paraId="63E6C5B2"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1016" w:type="dxa"/>
            <w:shd w:val="clear" w:color="auto" w:fill="auto"/>
          </w:tcPr>
          <w:p w14:paraId="273B1B1A"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1016" w:type="dxa"/>
            <w:shd w:val="clear" w:color="auto" w:fill="auto"/>
          </w:tcPr>
          <w:p w14:paraId="218B7B54"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1096" w:type="dxa"/>
            <w:shd w:val="clear" w:color="auto" w:fill="auto"/>
          </w:tcPr>
          <w:p w14:paraId="7F0718E8"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2151" w:type="dxa"/>
            <w:shd w:val="clear" w:color="auto" w:fill="auto"/>
          </w:tcPr>
          <w:p w14:paraId="4E5382DA"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r>
    </w:tbl>
    <w:p w14:paraId="622DFEF0"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*Pirmreizēji izsniegto tehnisko palīglīdzekļu skaitu, aprēķināto vidējo iznomāto tehnisko palīglīdzekļu skaitu, nomas dienu skaitu un izlietoto finansējumu attiecina uz pārskata periodu, kad ir saņemts pakalpojumu sniedzēja akts par tehnisko palīglīdzekļu izsniegšanu/iznomāšanu un samaksāts rēķins.</w:t>
      </w:r>
    </w:p>
    <w:p w14:paraId="199A2B69" w14:textId="77777777" w:rsidR="00B453D8" w:rsidRPr="00B453D8" w:rsidRDefault="00B453D8" w:rsidP="00B453D8">
      <w:pPr>
        <w:spacing w:after="0" w:line="240" w:lineRule="auto"/>
        <w:jc w:val="both"/>
        <w:rPr>
          <w:rFonts w:ascii="Times New Roman" w:eastAsia="Times New Roman" w:hAnsi="Times New Roman" w:cs="Times New Roman"/>
          <w:sz w:val="18"/>
          <w:szCs w:val="18"/>
        </w:rPr>
      </w:pPr>
    </w:p>
    <w:p w14:paraId="4A80160A" w14:textId="77777777" w:rsidR="00B453D8" w:rsidRPr="00B453D8" w:rsidRDefault="00B453D8" w:rsidP="00B453D8">
      <w:pPr>
        <w:numPr>
          <w:ilvl w:val="0"/>
          <w:numId w:val="20"/>
        </w:numPr>
        <w:spacing w:after="0" w:line="240" w:lineRule="auto"/>
        <w:contextualSpacing/>
        <w:rPr>
          <w:rFonts w:ascii="Times New Roman" w:eastAsia="Times New Roman" w:hAnsi="Times New Roman" w:cs="Times New Roman"/>
          <w:b/>
          <w:sz w:val="20"/>
          <w:szCs w:val="20"/>
        </w:rPr>
      </w:pPr>
      <w:r w:rsidRPr="00B453D8">
        <w:rPr>
          <w:rFonts w:ascii="Times New Roman" w:eastAsia="Times New Roman" w:hAnsi="Times New Roman" w:cs="Times New Roman"/>
          <w:b/>
          <w:sz w:val="20"/>
          <w:szCs w:val="20"/>
        </w:rPr>
        <w:t xml:space="preserve">Pārskats par izsniegtajiem tehniskajiem palīglīdzekļiem </w:t>
      </w:r>
      <w:r w:rsidRPr="00B453D8">
        <w:rPr>
          <w:rFonts w:ascii="Times New Roman" w:eastAsia="Times New Roman" w:hAnsi="Times New Roman" w:cs="Times New Roman"/>
          <w:b/>
          <w:sz w:val="20"/>
          <w:szCs w:val="20"/>
        </w:rPr>
        <w:tab/>
      </w:r>
      <w:r w:rsidRPr="00B453D8">
        <w:rPr>
          <w:rFonts w:ascii="Times New Roman" w:eastAsia="Times New Roman" w:hAnsi="Times New Roman" w:cs="Times New Roman"/>
          <w:b/>
          <w:sz w:val="20"/>
          <w:szCs w:val="20"/>
        </w:rPr>
        <w:tab/>
      </w:r>
      <w:r w:rsidRPr="00B453D8">
        <w:rPr>
          <w:rFonts w:ascii="Times New Roman" w:eastAsia="Times New Roman" w:hAnsi="Times New Roman" w:cs="Times New Roman"/>
          <w:b/>
          <w:sz w:val="20"/>
          <w:szCs w:val="20"/>
        </w:rPr>
        <w:tab/>
      </w:r>
      <w:r w:rsidRPr="00B453D8">
        <w:rPr>
          <w:rFonts w:ascii="Times New Roman" w:eastAsia="Times New Roman" w:hAnsi="Times New Roman" w:cs="Times New Roman"/>
          <w:b/>
          <w:sz w:val="20"/>
          <w:szCs w:val="20"/>
        </w:rPr>
        <w:tab/>
      </w:r>
      <w:r w:rsidRPr="00B453D8">
        <w:rPr>
          <w:rFonts w:ascii="Times New Roman" w:eastAsia="Times New Roman" w:hAnsi="Times New Roman" w:cs="Times New Roman"/>
          <w:b/>
          <w:sz w:val="20"/>
          <w:szCs w:val="20"/>
        </w:rPr>
        <w:tab/>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3675"/>
        <w:gridCol w:w="1312"/>
        <w:gridCol w:w="1418"/>
        <w:gridCol w:w="992"/>
        <w:gridCol w:w="1417"/>
        <w:gridCol w:w="1418"/>
        <w:gridCol w:w="1276"/>
        <w:gridCol w:w="1275"/>
      </w:tblGrid>
      <w:tr w:rsidR="00B453D8" w:rsidRPr="00B453D8" w14:paraId="171DFC69" w14:textId="77777777" w:rsidTr="00B453D8">
        <w:trPr>
          <w:trHeight w:val="513"/>
        </w:trPr>
        <w:tc>
          <w:tcPr>
            <w:tcW w:w="933" w:type="dxa"/>
            <w:vMerge w:val="restart"/>
            <w:shd w:val="clear" w:color="auto" w:fill="auto"/>
          </w:tcPr>
          <w:p w14:paraId="2EDA4EA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 xml:space="preserve">Nr.p.k. </w:t>
            </w:r>
          </w:p>
        </w:tc>
        <w:tc>
          <w:tcPr>
            <w:tcW w:w="3675" w:type="dxa"/>
            <w:vMerge w:val="restart"/>
            <w:shd w:val="clear" w:color="auto" w:fill="auto"/>
          </w:tcPr>
          <w:p w14:paraId="08075DE5"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Tehnisko palīglīdzekļu (TP) grupa un apakšgrupas</w:t>
            </w:r>
          </w:p>
          <w:p w14:paraId="1DA9C0C8" w14:textId="77777777" w:rsidR="00B453D8" w:rsidRPr="00B453D8" w:rsidRDefault="00B453D8" w:rsidP="00B453D8">
            <w:pPr>
              <w:spacing w:after="0" w:line="240" w:lineRule="auto"/>
              <w:ind w:right="43"/>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(no 01.01.2022.saskaņā ar 21.12.2021. MK not. Nr. 878 “Tehnisko palīglīdzekļu noteikumi”)</w:t>
            </w:r>
          </w:p>
        </w:tc>
        <w:tc>
          <w:tcPr>
            <w:tcW w:w="1312" w:type="dxa"/>
            <w:vMerge w:val="restart"/>
            <w:tcBorders>
              <w:right w:val="single" w:sz="4" w:space="0" w:color="auto"/>
            </w:tcBorders>
            <w:shd w:val="clear" w:color="auto" w:fill="auto"/>
          </w:tcPr>
          <w:p w14:paraId="1455810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Izsniegto TP skaits</w:t>
            </w:r>
          </w:p>
        </w:tc>
        <w:tc>
          <w:tcPr>
            <w:tcW w:w="2410" w:type="dxa"/>
            <w:gridSpan w:val="2"/>
            <w:tcBorders>
              <w:right w:val="single" w:sz="4" w:space="0" w:color="auto"/>
            </w:tcBorders>
            <w:shd w:val="clear" w:color="auto" w:fill="auto"/>
          </w:tcPr>
          <w:p w14:paraId="2F4421F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TP saņēmēju skaits</w:t>
            </w:r>
          </w:p>
        </w:tc>
        <w:tc>
          <w:tcPr>
            <w:tcW w:w="2835" w:type="dxa"/>
            <w:gridSpan w:val="2"/>
            <w:tcBorders>
              <w:left w:val="single" w:sz="4" w:space="0" w:color="auto"/>
            </w:tcBorders>
            <w:shd w:val="clear" w:color="auto" w:fill="auto"/>
          </w:tcPr>
          <w:p w14:paraId="63D6F51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Mēnesī stājušos klientu skaits rindā pēc TP</w:t>
            </w:r>
          </w:p>
        </w:tc>
        <w:tc>
          <w:tcPr>
            <w:tcW w:w="2551" w:type="dxa"/>
            <w:gridSpan w:val="2"/>
            <w:tcBorders>
              <w:left w:val="single" w:sz="4" w:space="0" w:color="auto"/>
            </w:tcBorders>
            <w:shd w:val="clear" w:color="auto" w:fill="auto"/>
          </w:tcPr>
          <w:p w14:paraId="488450D6" w14:textId="77777777" w:rsidR="00B453D8" w:rsidRPr="00B453D8" w:rsidRDefault="00B453D8" w:rsidP="00B453D8">
            <w:pPr>
              <w:spacing w:after="0" w:line="240" w:lineRule="auto"/>
              <w:ind w:right="43" w:firstLine="72"/>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Personu skaits rindā uz mēneša beigām</w:t>
            </w:r>
            <w:r w:rsidRPr="00B453D8" w:rsidDel="00BD4801">
              <w:rPr>
                <w:rFonts w:ascii="Times New Roman" w:eastAsia="Times New Roman" w:hAnsi="Times New Roman" w:cs="Times New Roman"/>
                <w:sz w:val="20"/>
                <w:szCs w:val="20"/>
              </w:rPr>
              <w:t xml:space="preserve"> </w:t>
            </w:r>
          </w:p>
        </w:tc>
      </w:tr>
      <w:tr w:rsidR="00B453D8" w:rsidRPr="00B453D8" w14:paraId="5B7F7D2C" w14:textId="77777777" w:rsidTr="00B453D8">
        <w:trPr>
          <w:trHeight w:val="270"/>
        </w:trPr>
        <w:tc>
          <w:tcPr>
            <w:tcW w:w="933" w:type="dxa"/>
            <w:vMerge/>
            <w:shd w:val="clear" w:color="auto" w:fill="auto"/>
          </w:tcPr>
          <w:p w14:paraId="7468F36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3675" w:type="dxa"/>
            <w:vMerge/>
            <w:shd w:val="clear" w:color="auto" w:fill="auto"/>
          </w:tcPr>
          <w:p w14:paraId="794DA2A8" w14:textId="77777777" w:rsidR="00B453D8" w:rsidRPr="00B453D8" w:rsidRDefault="00B453D8" w:rsidP="00B453D8">
            <w:pPr>
              <w:spacing w:after="0" w:line="240" w:lineRule="auto"/>
              <w:rPr>
                <w:rFonts w:ascii="Times New Roman" w:eastAsia="Times New Roman" w:hAnsi="Times New Roman" w:cs="Times New Roman"/>
                <w:sz w:val="20"/>
                <w:szCs w:val="20"/>
              </w:rPr>
            </w:pPr>
          </w:p>
        </w:tc>
        <w:tc>
          <w:tcPr>
            <w:tcW w:w="1312" w:type="dxa"/>
            <w:vMerge/>
            <w:tcBorders>
              <w:right w:val="single" w:sz="4" w:space="0" w:color="auto"/>
            </w:tcBorders>
            <w:shd w:val="clear" w:color="auto" w:fill="auto"/>
          </w:tcPr>
          <w:p w14:paraId="3265FFB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0E10E77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steidzamības kārtā</w:t>
            </w:r>
          </w:p>
        </w:tc>
        <w:tc>
          <w:tcPr>
            <w:tcW w:w="992" w:type="dxa"/>
            <w:tcBorders>
              <w:right w:val="single" w:sz="4" w:space="0" w:color="auto"/>
            </w:tcBorders>
            <w:shd w:val="clear" w:color="auto" w:fill="auto"/>
          </w:tcPr>
          <w:p w14:paraId="398D09C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parastā kārtā</w:t>
            </w:r>
          </w:p>
        </w:tc>
        <w:tc>
          <w:tcPr>
            <w:tcW w:w="1417" w:type="dxa"/>
            <w:tcBorders>
              <w:left w:val="single" w:sz="4" w:space="0" w:color="auto"/>
            </w:tcBorders>
            <w:shd w:val="clear" w:color="auto" w:fill="auto"/>
          </w:tcPr>
          <w:p w14:paraId="72BD5562" w14:textId="77777777" w:rsidR="00B453D8" w:rsidRPr="00B453D8" w:rsidRDefault="00B453D8" w:rsidP="00B453D8">
            <w:pPr>
              <w:spacing w:after="0" w:line="240" w:lineRule="auto"/>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steidzamības kārtā</w:t>
            </w:r>
          </w:p>
        </w:tc>
        <w:tc>
          <w:tcPr>
            <w:tcW w:w="1418" w:type="dxa"/>
            <w:tcBorders>
              <w:left w:val="single" w:sz="4" w:space="0" w:color="auto"/>
            </w:tcBorders>
            <w:shd w:val="clear" w:color="auto" w:fill="auto"/>
          </w:tcPr>
          <w:p w14:paraId="648189FC" w14:textId="77777777" w:rsidR="00B453D8" w:rsidRPr="00B453D8" w:rsidRDefault="00B453D8" w:rsidP="00B453D8">
            <w:pPr>
              <w:spacing w:after="0" w:line="240" w:lineRule="auto"/>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parastā kārtā</w:t>
            </w:r>
          </w:p>
        </w:tc>
        <w:tc>
          <w:tcPr>
            <w:tcW w:w="1276" w:type="dxa"/>
            <w:tcBorders>
              <w:left w:val="single" w:sz="4" w:space="0" w:color="auto"/>
            </w:tcBorders>
            <w:shd w:val="clear" w:color="auto" w:fill="auto"/>
          </w:tcPr>
          <w:p w14:paraId="58976C46" w14:textId="77777777" w:rsidR="00B453D8" w:rsidRPr="00B453D8" w:rsidRDefault="00B453D8" w:rsidP="00B453D8">
            <w:pPr>
              <w:spacing w:after="0" w:line="240" w:lineRule="auto"/>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steidzamības kārtā</w:t>
            </w:r>
          </w:p>
        </w:tc>
        <w:tc>
          <w:tcPr>
            <w:tcW w:w="1275" w:type="dxa"/>
            <w:tcBorders>
              <w:left w:val="single" w:sz="4" w:space="0" w:color="auto"/>
            </w:tcBorders>
            <w:shd w:val="clear" w:color="auto" w:fill="auto"/>
          </w:tcPr>
          <w:p w14:paraId="4421B091" w14:textId="77777777" w:rsidR="00B453D8" w:rsidRPr="00B453D8" w:rsidRDefault="00B453D8" w:rsidP="00B453D8">
            <w:pPr>
              <w:spacing w:after="0" w:line="240" w:lineRule="auto"/>
              <w:jc w:val="center"/>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parastā kārtā</w:t>
            </w:r>
          </w:p>
        </w:tc>
      </w:tr>
      <w:tr w:rsidR="00B453D8" w:rsidRPr="00B453D8" w14:paraId="7771DE5F" w14:textId="77777777" w:rsidTr="00B453D8">
        <w:tc>
          <w:tcPr>
            <w:tcW w:w="933" w:type="dxa"/>
            <w:shd w:val="clear" w:color="auto" w:fill="auto"/>
          </w:tcPr>
          <w:p w14:paraId="44F1DA4D"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tcBorders>
              <w:top w:val="single" w:sz="2" w:space="0" w:color="auto"/>
            </w:tcBorders>
            <w:shd w:val="clear" w:color="auto" w:fill="auto"/>
          </w:tcPr>
          <w:p w14:paraId="0D50833C"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Protēzes (06)</w:t>
            </w:r>
          </w:p>
        </w:tc>
        <w:tc>
          <w:tcPr>
            <w:tcW w:w="1312" w:type="dxa"/>
            <w:tcBorders>
              <w:right w:val="single" w:sz="4" w:space="0" w:color="auto"/>
            </w:tcBorders>
            <w:shd w:val="clear" w:color="auto" w:fill="auto"/>
          </w:tcPr>
          <w:p w14:paraId="64C73E4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4AAE284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164CF66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2194AA0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5F4A95C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4B60834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5098228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3459337C" w14:textId="77777777" w:rsidTr="00B453D8">
        <w:tc>
          <w:tcPr>
            <w:tcW w:w="933" w:type="dxa"/>
            <w:shd w:val="clear" w:color="auto" w:fill="auto"/>
          </w:tcPr>
          <w:p w14:paraId="666CE556"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7AA6F3C6"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Individuāli izgatavojamās ortozes (06)</w:t>
            </w:r>
          </w:p>
        </w:tc>
        <w:tc>
          <w:tcPr>
            <w:tcW w:w="1312" w:type="dxa"/>
            <w:tcBorders>
              <w:right w:val="single" w:sz="4" w:space="0" w:color="auto"/>
            </w:tcBorders>
            <w:shd w:val="clear" w:color="auto" w:fill="auto"/>
          </w:tcPr>
          <w:p w14:paraId="71E2E37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283D6C3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576CD93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05D6C48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1B3EB1A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4F3162F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34AEE37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55EE3A51" w14:textId="77777777" w:rsidTr="00B453D8">
        <w:tc>
          <w:tcPr>
            <w:tcW w:w="933" w:type="dxa"/>
            <w:shd w:val="clear" w:color="auto" w:fill="auto"/>
          </w:tcPr>
          <w:p w14:paraId="5D18DB0F"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1D98C570"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Ortopēdiskie apavi (06)</w:t>
            </w:r>
          </w:p>
        </w:tc>
        <w:tc>
          <w:tcPr>
            <w:tcW w:w="1312" w:type="dxa"/>
            <w:tcBorders>
              <w:right w:val="single" w:sz="4" w:space="0" w:color="auto"/>
            </w:tcBorders>
            <w:shd w:val="clear" w:color="auto" w:fill="auto"/>
          </w:tcPr>
          <w:p w14:paraId="08DB1E4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5924387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5D9633E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6652BBA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0EF5C41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0571938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7136949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7159AA79" w14:textId="77777777" w:rsidTr="00B453D8">
        <w:tc>
          <w:tcPr>
            <w:tcW w:w="933" w:type="dxa"/>
            <w:shd w:val="clear" w:color="auto" w:fill="auto"/>
          </w:tcPr>
          <w:p w14:paraId="2F4025BF"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4AF4CE94"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apmācību un prasmju apgūšanai (05)</w:t>
            </w:r>
          </w:p>
          <w:p w14:paraId="2CA5D477"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 xml:space="preserve">Palīglīdzekļi aktivitātēm un dalībai, kas saistīti ar personisko mobilitāti un transportēšanu (12) </w:t>
            </w:r>
          </w:p>
        </w:tc>
        <w:tc>
          <w:tcPr>
            <w:tcW w:w="1312" w:type="dxa"/>
            <w:tcBorders>
              <w:right w:val="single" w:sz="4" w:space="0" w:color="auto"/>
            </w:tcBorders>
            <w:shd w:val="clear" w:color="auto" w:fill="auto"/>
          </w:tcPr>
          <w:p w14:paraId="70D4A4C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28C183E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22EE6EF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3023D41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698C78C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4D0359B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14969EE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65E1BFD0" w14:textId="77777777" w:rsidTr="00B453D8">
        <w:tc>
          <w:tcPr>
            <w:tcW w:w="933" w:type="dxa"/>
            <w:shd w:val="clear" w:color="auto" w:fill="auto"/>
          </w:tcPr>
          <w:p w14:paraId="17EDDF84"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1BA492A9"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 xml:space="preserve">Palīglīdzekļi pašaprūpes veikšanai un dalībai pašaprūpē (09) </w:t>
            </w:r>
          </w:p>
          <w:p w14:paraId="139B30B8"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mājsaimniecības aktivitāšu veikšanai un dalībai sadzīvē (15)</w:t>
            </w:r>
          </w:p>
          <w:p w14:paraId="43A8B5B8"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priekšmetu un ierīču vadībai, nešanai, pārvietošanai vai satveršanai (24)</w:t>
            </w:r>
          </w:p>
        </w:tc>
        <w:tc>
          <w:tcPr>
            <w:tcW w:w="1312" w:type="dxa"/>
            <w:tcBorders>
              <w:right w:val="single" w:sz="4" w:space="0" w:color="auto"/>
            </w:tcBorders>
            <w:shd w:val="clear" w:color="auto" w:fill="auto"/>
          </w:tcPr>
          <w:p w14:paraId="3A503A7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32E0EE2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7A1C599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2CA56AB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60FADFB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136654E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57D372A3"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2E18B1DD" w14:textId="77777777" w:rsidTr="00B453D8">
        <w:tc>
          <w:tcPr>
            <w:tcW w:w="933" w:type="dxa"/>
            <w:shd w:val="clear" w:color="auto" w:fill="auto"/>
          </w:tcPr>
          <w:p w14:paraId="20887E48"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2F616354"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Alternatīvās komunikācijas tehniskie palīglīdzekļi (22)</w:t>
            </w:r>
          </w:p>
        </w:tc>
        <w:tc>
          <w:tcPr>
            <w:tcW w:w="1312" w:type="dxa"/>
            <w:tcBorders>
              <w:right w:val="single" w:sz="4" w:space="0" w:color="auto"/>
            </w:tcBorders>
            <w:shd w:val="clear" w:color="auto" w:fill="auto"/>
          </w:tcPr>
          <w:p w14:paraId="462C58D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2E5838D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0988A38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59F6910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6327176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6DB9C46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0AB0722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61428C9C" w14:textId="77777777" w:rsidTr="00B453D8">
        <w:tc>
          <w:tcPr>
            <w:tcW w:w="933" w:type="dxa"/>
            <w:shd w:val="clear" w:color="auto" w:fill="auto"/>
          </w:tcPr>
          <w:p w14:paraId="046C47C0"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490949C5"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Palīglīdzekļi ķermeņa funkciju mērīšanai, atbalstīšanai, apmācībai vai aizstāšanai (04)</w:t>
            </w:r>
          </w:p>
        </w:tc>
        <w:tc>
          <w:tcPr>
            <w:tcW w:w="1312" w:type="dxa"/>
            <w:tcBorders>
              <w:right w:val="single" w:sz="4" w:space="0" w:color="auto"/>
            </w:tcBorders>
            <w:shd w:val="clear" w:color="auto" w:fill="auto"/>
          </w:tcPr>
          <w:p w14:paraId="045FED2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6F1A8C5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68860FB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7A16998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500BCD8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6FD8314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53E7089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7E521C43" w14:textId="77777777" w:rsidTr="00B453D8">
        <w:tc>
          <w:tcPr>
            <w:tcW w:w="933" w:type="dxa"/>
            <w:shd w:val="clear" w:color="auto" w:fill="auto"/>
          </w:tcPr>
          <w:p w14:paraId="51191623" w14:textId="77777777" w:rsidR="00B453D8" w:rsidRPr="00B453D8" w:rsidRDefault="00B453D8" w:rsidP="00B453D8">
            <w:pPr>
              <w:tabs>
                <w:tab w:val="num" w:pos="540"/>
              </w:tabs>
              <w:spacing w:after="0" w:line="240" w:lineRule="auto"/>
              <w:ind w:left="360" w:right="43"/>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7.1.</w:t>
            </w:r>
          </w:p>
        </w:tc>
        <w:tc>
          <w:tcPr>
            <w:tcW w:w="3675" w:type="dxa"/>
            <w:shd w:val="clear" w:color="auto" w:fill="auto"/>
          </w:tcPr>
          <w:p w14:paraId="4A7311E8"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Ilgstošas skābekļa terapijas ārpus ārstniecības iestādes (skābekļa koncentratora noma)  (ISO 04 03 18)</w:t>
            </w:r>
          </w:p>
        </w:tc>
        <w:tc>
          <w:tcPr>
            <w:tcW w:w="1312" w:type="dxa"/>
            <w:tcBorders>
              <w:right w:val="single" w:sz="4" w:space="0" w:color="auto"/>
            </w:tcBorders>
            <w:shd w:val="clear" w:color="auto" w:fill="auto"/>
          </w:tcPr>
          <w:p w14:paraId="3B82DF4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26BC732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269A2FC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0428B1C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2837EA4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0423128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508AF7D2"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63298BD0" w14:textId="77777777" w:rsidTr="00B453D8">
        <w:tc>
          <w:tcPr>
            <w:tcW w:w="933" w:type="dxa"/>
            <w:shd w:val="clear" w:color="auto" w:fill="auto"/>
          </w:tcPr>
          <w:p w14:paraId="2F13228A" w14:textId="77777777" w:rsidR="00B453D8" w:rsidRPr="00B453D8" w:rsidRDefault="00B453D8" w:rsidP="00B453D8">
            <w:pPr>
              <w:spacing w:after="0" w:line="240" w:lineRule="auto"/>
              <w:ind w:left="360" w:right="43"/>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7.2.</w:t>
            </w:r>
          </w:p>
        </w:tc>
        <w:tc>
          <w:tcPr>
            <w:tcW w:w="3675" w:type="dxa"/>
            <w:shd w:val="clear" w:color="auto" w:fill="auto"/>
          </w:tcPr>
          <w:p w14:paraId="0C20C6B4"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Spilvens izgulējuma profilaksei un pretizgulējuma matracis (ISO 04 33 03; 04 33 06)</w:t>
            </w:r>
          </w:p>
        </w:tc>
        <w:tc>
          <w:tcPr>
            <w:tcW w:w="1312" w:type="dxa"/>
            <w:tcBorders>
              <w:right w:val="single" w:sz="4" w:space="0" w:color="auto"/>
            </w:tcBorders>
            <w:shd w:val="clear" w:color="auto" w:fill="auto"/>
          </w:tcPr>
          <w:p w14:paraId="60738E3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4C233E2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7F1523A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6905BFA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1C96E2A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6382113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0FDB17B7"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00F682B6" w14:textId="77777777" w:rsidTr="00B453D8">
        <w:tc>
          <w:tcPr>
            <w:tcW w:w="933" w:type="dxa"/>
            <w:shd w:val="clear" w:color="auto" w:fill="auto"/>
          </w:tcPr>
          <w:p w14:paraId="4BE59D94" w14:textId="77777777" w:rsidR="00B453D8" w:rsidRPr="00B453D8" w:rsidRDefault="00B453D8" w:rsidP="00B453D8">
            <w:pPr>
              <w:spacing w:after="0" w:line="240" w:lineRule="auto"/>
              <w:ind w:left="360" w:right="43"/>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7.3.</w:t>
            </w:r>
          </w:p>
        </w:tc>
        <w:tc>
          <w:tcPr>
            <w:tcW w:w="3675" w:type="dxa"/>
            <w:shd w:val="clear" w:color="auto" w:fill="auto"/>
          </w:tcPr>
          <w:p w14:paraId="42DB09A3"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Pārējie (ISO 04 03 12; 04 24 12)</w:t>
            </w:r>
          </w:p>
        </w:tc>
        <w:tc>
          <w:tcPr>
            <w:tcW w:w="1312" w:type="dxa"/>
            <w:tcBorders>
              <w:right w:val="single" w:sz="4" w:space="0" w:color="auto"/>
            </w:tcBorders>
            <w:shd w:val="clear" w:color="auto" w:fill="auto"/>
          </w:tcPr>
          <w:p w14:paraId="680D880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6A278DB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0A7583C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594CFCE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798FDA33"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1EB2C90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4BD68D46"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2F131645" w14:textId="77777777" w:rsidTr="00B453D8">
        <w:tc>
          <w:tcPr>
            <w:tcW w:w="933" w:type="dxa"/>
            <w:shd w:val="clear" w:color="auto" w:fill="auto"/>
          </w:tcPr>
          <w:p w14:paraId="0C013026"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24A0E5D8"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Iekārtojums, aprīkojums un citi palīglīdzekļi aktivitāšu atvieglošanai personu iekārtotā vidē iekštelpās un ārtelpās (18) (ISO 18 03 15;      18 12 10; 18 18 11)</w:t>
            </w:r>
          </w:p>
        </w:tc>
        <w:tc>
          <w:tcPr>
            <w:tcW w:w="1312" w:type="dxa"/>
            <w:tcBorders>
              <w:right w:val="single" w:sz="4" w:space="0" w:color="auto"/>
            </w:tcBorders>
            <w:shd w:val="clear" w:color="auto" w:fill="auto"/>
          </w:tcPr>
          <w:p w14:paraId="4B9E4BC0"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12CCD06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566360F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3D8CFA3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6467F92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03CF347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3F1BF858"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4EE46AFF" w14:textId="77777777" w:rsidTr="00B453D8">
        <w:tc>
          <w:tcPr>
            <w:tcW w:w="933" w:type="dxa"/>
            <w:shd w:val="clear" w:color="auto" w:fill="auto"/>
          </w:tcPr>
          <w:p w14:paraId="0A4A27CA" w14:textId="77777777" w:rsidR="00B453D8" w:rsidRPr="00B453D8" w:rsidRDefault="00B453D8" w:rsidP="00B453D8">
            <w:pPr>
              <w:numPr>
                <w:ilvl w:val="0"/>
                <w:numId w:val="19"/>
              </w:numPr>
              <w:tabs>
                <w:tab w:val="num" w:pos="540"/>
              </w:tabs>
              <w:spacing w:after="0" w:line="240" w:lineRule="auto"/>
              <w:ind w:right="43"/>
              <w:jc w:val="center"/>
              <w:rPr>
                <w:rFonts w:ascii="Times New Roman" w:eastAsia="Times New Roman" w:hAnsi="Times New Roman" w:cs="Times New Roman"/>
                <w:sz w:val="20"/>
                <w:szCs w:val="20"/>
              </w:rPr>
            </w:pPr>
          </w:p>
        </w:tc>
        <w:tc>
          <w:tcPr>
            <w:tcW w:w="3675" w:type="dxa"/>
            <w:shd w:val="clear" w:color="auto" w:fill="auto"/>
          </w:tcPr>
          <w:p w14:paraId="59E5383D" w14:textId="77777777" w:rsidR="00B453D8" w:rsidRPr="00B453D8" w:rsidRDefault="00B453D8" w:rsidP="00B453D8">
            <w:pPr>
              <w:spacing w:after="0" w:line="240" w:lineRule="auto"/>
              <w:rPr>
                <w:rFonts w:ascii="Times New Roman" w:eastAsia="Times New Roman" w:hAnsi="Times New Roman" w:cs="Times New Roman"/>
                <w:sz w:val="20"/>
                <w:szCs w:val="20"/>
              </w:rPr>
            </w:pPr>
            <w:r w:rsidRPr="00B453D8">
              <w:rPr>
                <w:rFonts w:ascii="Times New Roman" w:eastAsia="Times New Roman" w:hAnsi="Times New Roman" w:cs="Times New Roman"/>
                <w:sz w:val="20"/>
                <w:szCs w:val="20"/>
              </w:rPr>
              <w:t>Iekārtojums, aprīkojums un citi palīglīdzekļi aktivitāšu atvieglošanai personu iekārtotā vidē iekštelpās un ārtelpās (18) (ISO 18 09 39 )</w:t>
            </w:r>
          </w:p>
        </w:tc>
        <w:tc>
          <w:tcPr>
            <w:tcW w:w="1312" w:type="dxa"/>
            <w:tcBorders>
              <w:right w:val="single" w:sz="4" w:space="0" w:color="auto"/>
            </w:tcBorders>
            <w:shd w:val="clear" w:color="auto" w:fill="auto"/>
          </w:tcPr>
          <w:p w14:paraId="49AB5D6B"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4E2BA2DE"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7B14060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tcBorders>
            <w:shd w:val="clear" w:color="auto" w:fill="auto"/>
          </w:tcPr>
          <w:p w14:paraId="4A38EDAC"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tcBorders>
            <w:shd w:val="clear" w:color="auto" w:fill="auto"/>
          </w:tcPr>
          <w:p w14:paraId="0502CE4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57B1529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48BB276D"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r w:rsidR="00B453D8" w:rsidRPr="00B453D8" w14:paraId="7C0DD266" w14:textId="77777777" w:rsidTr="00B453D8">
        <w:trPr>
          <w:trHeight w:val="58"/>
        </w:trPr>
        <w:tc>
          <w:tcPr>
            <w:tcW w:w="933" w:type="dxa"/>
            <w:shd w:val="clear" w:color="auto" w:fill="auto"/>
          </w:tcPr>
          <w:p w14:paraId="2BE98FC8" w14:textId="77777777" w:rsidR="00B453D8" w:rsidRPr="00B453D8" w:rsidRDefault="00B453D8" w:rsidP="00B453D8">
            <w:pPr>
              <w:tabs>
                <w:tab w:val="num" w:pos="540"/>
              </w:tabs>
              <w:spacing w:after="0" w:line="240" w:lineRule="auto"/>
              <w:ind w:right="43"/>
              <w:jc w:val="both"/>
              <w:rPr>
                <w:rFonts w:ascii="Times New Roman" w:eastAsia="Times New Roman" w:hAnsi="Times New Roman" w:cs="Times New Roman"/>
                <w:sz w:val="20"/>
                <w:szCs w:val="20"/>
              </w:rPr>
            </w:pPr>
          </w:p>
        </w:tc>
        <w:tc>
          <w:tcPr>
            <w:tcW w:w="3675" w:type="dxa"/>
            <w:shd w:val="clear" w:color="auto" w:fill="auto"/>
          </w:tcPr>
          <w:p w14:paraId="3A3DA8A6" w14:textId="77777777" w:rsidR="00B453D8" w:rsidRPr="00B453D8" w:rsidRDefault="00B453D8" w:rsidP="00B453D8">
            <w:pPr>
              <w:spacing w:after="0" w:line="240" w:lineRule="auto"/>
              <w:jc w:val="right"/>
              <w:rPr>
                <w:rFonts w:ascii="Times New Roman" w:eastAsia="Times New Roman" w:hAnsi="Times New Roman" w:cs="Times New Roman"/>
                <w:b/>
                <w:sz w:val="20"/>
                <w:szCs w:val="20"/>
              </w:rPr>
            </w:pPr>
            <w:r w:rsidRPr="00B453D8">
              <w:rPr>
                <w:rFonts w:ascii="Times New Roman" w:eastAsia="Times New Roman" w:hAnsi="Times New Roman" w:cs="Times New Roman"/>
                <w:b/>
                <w:sz w:val="20"/>
                <w:szCs w:val="20"/>
              </w:rPr>
              <w:t>Kopā:</w:t>
            </w:r>
          </w:p>
        </w:tc>
        <w:tc>
          <w:tcPr>
            <w:tcW w:w="1312" w:type="dxa"/>
            <w:tcBorders>
              <w:right w:val="single" w:sz="4" w:space="0" w:color="auto"/>
            </w:tcBorders>
            <w:shd w:val="clear" w:color="auto" w:fill="auto"/>
          </w:tcPr>
          <w:p w14:paraId="6A7BBC99"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14:paraId="27FF20AF"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992" w:type="dxa"/>
            <w:tcBorders>
              <w:right w:val="single" w:sz="4" w:space="0" w:color="auto"/>
            </w:tcBorders>
            <w:shd w:val="clear" w:color="auto" w:fill="auto"/>
          </w:tcPr>
          <w:p w14:paraId="0195B10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14:paraId="66B4BF51"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418" w:type="dxa"/>
            <w:tcBorders>
              <w:left w:val="single" w:sz="4" w:space="0" w:color="auto"/>
              <w:right w:val="single" w:sz="4" w:space="0" w:color="auto"/>
            </w:tcBorders>
            <w:shd w:val="clear" w:color="auto" w:fill="auto"/>
          </w:tcPr>
          <w:p w14:paraId="3F1C709A"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6" w:type="dxa"/>
            <w:tcBorders>
              <w:left w:val="single" w:sz="4" w:space="0" w:color="auto"/>
            </w:tcBorders>
            <w:shd w:val="clear" w:color="auto" w:fill="auto"/>
          </w:tcPr>
          <w:p w14:paraId="411891A5"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c>
          <w:tcPr>
            <w:tcW w:w="1275" w:type="dxa"/>
            <w:tcBorders>
              <w:left w:val="single" w:sz="4" w:space="0" w:color="auto"/>
            </w:tcBorders>
            <w:shd w:val="clear" w:color="auto" w:fill="auto"/>
          </w:tcPr>
          <w:p w14:paraId="66984EA4" w14:textId="77777777" w:rsidR="00B453D8" w:rsidRPr="00B453D8" w:rsidRDefault="00B453D8" w:rsidP="00B453D8">
            <w:pPr>
              <w:spacing w:after="0" w:line="240" w:lineRule="auto"/>
              <w:ind w:right="43"/>
              <w:jc w:val="center"/>
              <w:rPr>
                <w:rFonts w:ascii="Times New Roman" w:eastAsia="Times New Roman" w:hAnsi="Times New Roman" w:cs="Times New Roman"/>
                <w:sz w:val="20"/>
                <w:szCs w:val="20"/>
              </w:rPr>
            </w:pPr>
          </w:p>
        </w:tc>
      </w:tr>
    </w:tbl>
    <w:p w14:paraId="394D97AE" w14:textId="77777777" w:rsidR="00B453D8" w:rsidRPr="00B453D8" w:rsidRDefault="00B453D8" w:rsidP="00B453D8">
      <w:pPr>
        <w:spacing w:after="0" w:line="240" w:lineRule="auto"/>
        <w:jc w:val="both"/>
        <w:rPr>
          <w:rFonts w:ascii="Times New Roman" w:eastAsia="Times New Roman" w:hAnsi="Times New Roman" w:cs="Times New Roman"/>
          <w:b/>
          <w:sz w:val="20"/>
          <w:szCs w:val="20"/>
        </w:rPr>
      </w:pPr>
    </w:p>
    <w:p w14:paraId="70C0B52A" w14:textId="77777777" w:rsidR="00B453D8" w:rsidRPr="00B453D8" w:rsidRDefault="00B453D8" w:rsidP="00B453D8">
      <w:pPr>
        <w:spacing w:after="0" w:line="240" w:lineRule="auto"/>
        <w:jc w:val="both"/>
        <w:rPr>
          <w:rFonts w:ascii="Times New Roman" w:eastAsia="Times New Roman" w:hAnsi="Times New Roman" w:cs="Times New Roman"/>
          <w:b/>
          <w:sz w:val="20"/>
          <w:szCs w:val="20"/>
        </w:rPr>
      </w:pPr>
    </w:p>
    <w:p w14:paraId="2BF30CFC" w14:textId="77777777" w:rsidR="00B453D8" w:rsidRPr="00B453D8" w:rsidRDefault="00B453D8" w:rsidP="00B453D8">
      <w:pPr>
        <w:spacing w:after="0" w:line="240" w:lineRule="auto"/>
        <w:jc w:val="both"/>
        <w:rPr>
          <w:rFonts w:ascii="Times New Roman" w:eastAsia="Times New Roman" w:hAnsi="Times New Roman" w:cs="Times New Roman"/>
          <w:b/>
          <w:sz w:val="20"/>
          <w:szCs w:val="20"/>
        </w:rPr>
      </w:pPr>
      <w:r w:rsidRPr="00B453D8">
        <w:rPr>
          <w:rFonts w:ascii="Times New Roman" w:eastAsia="Times New Roman" w:hAnsi="Times New Roman" w:cs="Times New Roman"/>
          <w:b/>
          <w:sz w:val="20"/>
          <w:szCs w:val="20"/>
        </w:rPr>
        <w:t>2.1. Pārskats par ilgstošas skābekļa terapijas ārpus ārstniecības iestādes (skābekļa koncentratora nomas) nodrošināšanu</w:t>
      </w:r>
    </w:p>
    <w:p w14:paraId="2645FBC9" w14:textId="77777777" w:rsidR="00B453D8" w:rsidRPr="00B453D8" w:rsidRDefault="00B453D8" w:rsidP="00B453D8">
      <w:pPr>
        <w:spacing w:after="0" w:line="240" w:lineRule="auto"/>
        <w:rPr>
          <w:rFonts w:ascii="Times New Roman" w:eastAsia="Times New Roman" w:hAnsi="Times New Roman" w:cs="Times New Roman"/>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2126"/>
        <w:gridCol w:w="1976"/>
      </w:tblGrid>
      <w:tr w:rsidR="00B453D8" w:rsidRPr="00B453D8" w14:paraId="0418D889" w14:textId="77777777" w:rsidTr="00B453D8">
        <w:trPr>
          <w:trHeight w:val="1036"/>
        </w:trPr>
        <w:tc>
          <w:tcPr>
            <w:tcW w:w="704" w:type="dxa"/>
            <w:vMerge w:val="restart"/>
            <w:shd w:val="clear" w:color="auto" w:fill="auto"/>
          </w:tcPr>
          <w:p w14:paraId="65D9187F"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Nomu dienu skaits</w:t>
            </w:r>
          </w:p>
        </w:tc>
        <w:tc>
          <w:tcPr>
            <w:tcW w:w="851" w:type="dxa"/>
            <w:vMerge w:val="restart"/>
            <w:shd w:val="clear" w:color="auto" w:fill="auto"/>
          </w:tcPr>
          <w:p w14:paraId="548DAF1B"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Nomu dienu skaits no gada sākuma</w:t>
            </w:r>
          </w:p>
        </w:tc>
        <w:tc>
          <w:tcPr>
            <w:tcW w:w="2126" w:type="dxa"/>
            <w:vMerge w:val="restart"/>
            <w:shd w:val="clear" w:color="auto" w:fill="auto"/>
          </w:tcPr>
          <w:p w14:paraId="5A837905"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Vidēji dienā iznomāto aparātu skaits pārskata mēnesī</w:t>
            </w:r>
          </w:p>
          <w:p w14:paraId="00C6A956"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p>
        </w:tc>
        <w:tc>
          <w:tcPr>
            <w:tcW w:w="1976" w:type="dxa"/>
            <w:vMerge w:val="restart"/>
            <w:shd w:val="clear" w:color="auto" w:fill="auto"/>
          </w:tcPr>
          <w:p w14:paraId="605AE6A9"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Vidēji dienā iznomāto aparātu skaits gadā</w:t>
            </w:r>
          </w:p>
          <w:p w14:paraId="1A4FD7DC"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p>
        </w:tc>
      </w:tr>
      <w:tr w:rsidR="00B453D8" w:rsidRPr="00B453D8" w14:paraId="09FDC8CC" w14:textId="77777777" w:rsidTr="00B453D8">
        <w:trPr>
          <w:trHeight w:val="184"/>
        </w:trPr>
        <w:tc>
          <w:tcPr>
            <w:tcW w:w="704" w:type="dxa"/>
            <w:vMerge/>
            <w:shd w:val="clear" w:color="auto" w:fill="auto"/>
          </w:tcPr>
          <w:p w14:paraId="4837A96E"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c>
          <w:tcPr>
            <w:tcW w:w="851" w:type="dxa"/>
            <w:vMerge/>
            <w:shd w:val="clear" w:color="auto" w:fill="auto"/>
          </w:tcPr>
          <w:p w14:paraId="1A6BBA81"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c>
          <w:tcPr>
            <w:tcW w:w="2126" w:type="dxa"/>
            <w:vMerge/>
            <w:shd w:val="clear" w:color="auto" w:fill="auto"/>
          </w:tcPr>
          <w:p w14:paraId="31DE9CAA"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c>
          <w:tcPr>
            <w:tcW w:w="1976" w:type="dxa"/>
            <w:vMerge/>
            <w:shd w:val="clear" w:color="auto" w:fill="auto"/>
          </w:tcPr>
          <w:p w14:paraId="442CE945"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p>
        </w:tc>
      </w:tr>
      <w:tr w:rsidR="00B453D8" w:rsidRPr="00B453D8" w14:paraId="5439A028" w14:textId="77777777" w:rsidTr="00B453D8">
        <w:tc>
          <w:tcPr>
            <w:tcW w:w="704" w:type="dxa"/>
            <w:shd w:val="clear" w:color="auto" w:fill="auto"/>
          </w:tcPr>
          <w:p w14:paraId="680CED95"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1</w:t>
            </w:r>
          </w:p>
        </w:tc>
        <w:tc>
          <w:tcPr>
            <w:tcW w:w="851" w:type="dxa"/>
            <w:shd w:val="clear" w:color="auto" w:fill="auto"/>
          </w:tcPr>
          <w:p w14:paraId="5303652A"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2</w:t>
            </w:r>
          </w:p>
        </w:tc>
        <w:tc>
          <w:tcPr>
            <w:tcW w:w="2126" w:type="dxa"/>
            <w:shd w:val="clear" w:color="auto" w:fill="auto"/>
          </w:tcPr>
          <w:p w14:paraId="444CD5A6"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3=1/kalendāro dienu skaits pārskata periodā</w:t>
            </w:r>
          </w:p>
        </w:tc>
        <w:tc>
          <w:tcPr>
            <w:tcW w:w="1976" w:type="dxa"/>
            <w:shd w:val="clear" w:color="auto" w:fill="auto"/>
          </w:tcPr>
          <w:p w14:paraId="52AD0F87" w14:textId="77777777" w:rsidR="00B453D8" w:rsidRPr="00B453D8" w:rsidRDefault="00B453D8" w:rsidP="00B453D8">
            <w:pPr>
              <w:spacing w:after="0" w:line="240" w:lineRule="auto"/>
              <w:jc w:val="center"/>
              <w:rPr>
                <w:rFonts w:ascii="Times New Roman" w:eastAsia="Times New Roman" w:hAnsi="Times New Roman" w:cs="Times New Roman"/>
                <w:sz w:val="16"/>
                <w:szCs w:val="16"/>
              </w:rPr>
            </w:pPr>
            <w:r w:rsidRPr="00B453D8">
              <w:rPr>
                <w:rFonts w:ascii="Times New Roman" w:eastAsia="Times New Roman" w:hAnsi="Times New Roman" w:cs="Times New Roman"/>
                <w:sz w:val="16"/>
                <w:szCs w:val="16"/>
              </w:rPr>
              <w:t>4=2/kalendāro dienu skaits no gada sākuma līdz pārskata mēneša beigām</w:t>
            </w:r>
          </w:p>
        </w:tc>
      </w:tr>
      <w:tr w:rsidR="00B453D8" w:rsidRPr="00B453D8" w14:paraId="757166EA" w14:textId="77777777" w:rsidTr="00B453D8">
        <w:tc>
          <w:tcPr>
            <w:tcW w:w="704" w:type="dxa"/>
            <w:shd w:val="clear" w:color="auto" w:fill="auto"/>
          </w:tcPr>
          <w:p w14:paraId="41C210DF"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851" w:type="dxa"/>
            <w:shd w:val="clear" w:color="auto" w:fill="auto"/>
          </w:tcPr>
          <w:p w14:paraId="4D0E1BE5"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2126" w:type="dxa"/>
            <w:shd w:val="clear" w:color="auto" w:fill="auto"/>
          </w:tcPr>
          <w:p w14:paraId="3150F4B6"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c>
          <w:tcPr>
            <w:tcW w:w="1976" w:type="dxa"/>
            <w:shd w:val="clear" w:color="auto" w:fill="auto"/>
          </w:tcPr>
          <w:p w14:paraId="09C8BFC4" w14:textId="77777777" w:rsidR="00B453D8" w:rsidRPr="00B453D8" w:rsidRDefault="00B453D8" w:rsidP="00B453D8">
            <w:pPr>
              <w:spacing w:after="0" w:line="240" w:lineRule="auto"/>
              <w:jc w:val="center"/>
              <w:rPr>
                <w:rFonts w:ascii="Times New Roman" w:eastAsia="Times New Roman" w:hAnsi="Times New Roman" w:cs="Times New Roman"/>
                <w:sz w:val="18"/>
                <w:szCs w:val="18"/>
              </w:rPr>
            </w:pPr>
          </w:p>
        </w:tc>
      </w:tr>
    </w:tbl>
    <w:p w14:paraId="1A861F5D" w14:textId="77777777" w:rsidR="00B453D8" w:rsidRPr="00B453D8" w:rsidRDefault="00B453D8" w:rsidP="00B453D8">
      <w:pPr>
        <w:spacing w:after="0" w:line="240" w:lineRule="auto"/>
        <w:rPr>
          <w:rFonts w:ascii="Times New Roman" w:eastAsia="Times New Roman" w:hAnsi="Times New Roman" w:cs="Times New Roman"/>
          <w:b/>
          <w:color w:val="FF0000"/>
          <w:sz w:val="20"/>
          <w:szCs w:val="20"/>
        </w:rPr>
      </w:pPr>
    </w:p>
    <w:p w14:paraId="266DEC1B" w14:textId="77777777" w:rsidR="00B453D8" w:rsidRPr="00B453D8" w:rsidRDefault="00B453D8" w:rsidP="00B453D8">
      <w:pPr>
        <w:spacing w:after="0" w:line="240" w:lineRule="auto"/>
        <w:rPr>
          <w:rFonts w:ascii="Times New Roman" w:eastAsia="Times New Roman" w:hAnsi="Times New Roman" w:cs="Times New Roman"/>
          <w:b/>
          <w:color w:val="FF0000"/>
          <w:sz w:val="20"/>
          <w:szCs w:val="20"/>
        </w:rPr>
      </w:pPr>
    </w:p>
    <w:p w14:paraId="62079FEC" w14:textId="77777777" w:rsidR="00B453D8" w:rsidRPr="00B453D8" w:rsidRDefault="00B453D8" w:rsidP="00B453D8">
      <w:pPr>
        <w:spacing w:after="0" w:line="240" w:lineRule="auto"/>
        <w:rPr>
          <w:rFonts w:ascii="Times New Roman" w:eastAsia="Times New Roman" w:hAnsi="Times New Roman" w:cs="Times New Roman"/>
          <w:b/>
          <w:color w:val="FF0000"/>
          <w:sz w:val="20"/>
          <w:szCs w:val="20"/>
        </w:rPr>
      </w:pPr>
    </w:p>
    <w:p w14:paraId="598F11F3" w14:textId="77777777" w:rsidR="00B453D8" w:rsidRPr="00B453D8" w:rsidRDefault="00B453D8" w:rsidP="00B453D8">
      <w:pPr>
        <w:spacing w:after="0" w:line="240" w:lineRule="auto"/>
        <w:rPr>
          <w:rFonts w:ascii="Times New Roman" w:eastAsia="Times New Roman" w:hAnsi="Times New Roman" w:cs="Times New Roman"/>
          <w:b/>
          <w:color w:val="FF0000"/>
          <w:sz w:val="20"/>
          <w:szCs w:val="20"/>
        </w:rPr>
      </w:pPr>
    </w:p>
    <w:p w14:paraId="60B082B9" w14:textId="77777777" w:rsidR="00B453D8" w:rsidRPr="00B453D8" w:rsidRDefault="00B453D8" w:rsidP="00B453D8">
      <w:pPr>
        <w:spacing w:after="0" w:line="240" w:lineRule="auto"/>
        <w:rPr>
          <w:rFonts w:ascii="Times New Roman" w:eastAsia="Times New Roman" w:hAnsi="Times New Roman" w:cs="Times New Roman"/>
          <w:b/>
          <w:color w:val="FF0000"/>
          <w:sz w:val="20"/>
          <w:szCs w:val="20"/>
        </w:rPr>
      </w:pPr>
    </w:p>
    <w:p w14:paraId="6E93DF2D" w14:textId="77777777" w:rsidR="00B453D8" w:rsidRPr="00B453D8" w:rsidRDefault="00B453D8" w:rsidP="00B453D8">
      <w:pPr>
        <w:spacing w:after="0" w:line="240" w:lineRule="auto"/>
        <w:ind w:right="-360"/>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3. Pārskats par tehnisko palīglīdzekļu pakalpojuma nodrošināšanas izdevumiem(bez tehnisko palīglīdzekļu iegādes izmaksām)*</w:t>
      </w:r>
    </w:p>
    <w:p w14:paraId="39E5B7BC" w14:textId="77777777" w:rsidR="00B453D8" w:rsidRPr="00B453D8" w:rsidRDefault="00B453D8" w:rsidP="00B453D8">
      <w:pPr>
        <w:spacing w:after="0" w:line="240" w:lineRule="auto"/>
        <w:ind w:left="2880" w:firstLine="720"/>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 xml:space="preserve">                       </w:t>
      </w:r>
    </w:p>
    <w:p w14:paraId="3CC680D6" w14:textId="77777777" w:rsidR="00B453D8" w:rsidRPr="00B453D8" w:rsidRDefault="00B453D8" w:rsidP="00B453D8">
      <w:pPr>
        <w:spacing w:after="0" w:line="240" w:lineRule="auto"/>
        <w:ind w:left="2880" w:firstLine="720"/>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 xml:space="preserve">                            EUR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381"/>
        <w:gridCol w:w="1846"/>
      </w:tblGrid>
      <w:tr w:rsidR="00B453D8" w:rsidRPr="00B453D8" w14:paraId="6F282AC7" w14:textId="77777777" w:rsidTr="00B453D8">
        <w:trPr>
          <w:trHeight w:val="350"/>
        </w:trPr>
        <w:tc>
          <w:tcPr>
            <w:tcW w:w="970" w:type="dxa"/>
            <w:vMerge w:val="restart"/>
            <w:tcBorders>
              <w:top w:val="single" w:sz="4" w:space="0" w:color="auto"/>
              <w:left w:val="single" w:sz="4" w:space="0" w:color="auto"/>
              <w:right w:val="single" w:sz="4" w:space="0" w:color="auto"/>
            </w:tcBorders>
            <w:shd w:val="clear" w:color="auto" w:fill="auto"/>
          </w:tcPr>
          <w:p w14:paraId="26496DE8"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NR.p.k.</w:t>
            </w:r>
          </w:p>
        </w:tc>
        <w:tc>
          <w:tcPr>
            <w:tcW w:w="1827" w:type="dxa"/>
            <w:vMerge w:val="restart"/>
            <w:tcBorders>
              <w:top w:val="single" w:sz="4" w:space="0" w:color="auto"/>
              <w:left w:val="single" w:sz="4" w:space="0" w:color="auto"/>
              <w:right w:val="single" w:sz="4" w:space="0" w:color="auto"/>
            </w:tcBorders>
            <w:shd w:val="clear" w:color="auto" w:fill="auto"/>
          </w:tcPr>
          <w:p w14:paraId="6A0A20CA"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Izdevumu pozīcija</w:t>
            </w:r>
          </w:p>
        </w:tc>
        <w:tc>
          <w:tcPr>
            <w:tcW w:w="1134" w:type="dxa"/>
            <w:vMerge w:val="restart"/>
            <w:tcBorders>
              <w:top w:val="single" w:sz="4" w:space="0" w:color="auto"/>
              <w:left w:val="single" w:sz="4" w:space="0" w:color="auto"/>
              <w:right w:val="single" w:sz="4" w:space="0" w:color="auto"/>
            </w:tcBorders>
            <w:shd w:val="clear" w:color="auto" w:fill="auto"/>
          </w:tcPr>
          <w:p w14:paraId="2198D87A"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Gada plāns</w:t>
            </w:r>
          </w:p>
        </w:tc>
        <w:tc>
          <w:tcPr>
            <w:tcW w:w="4227" w:type="dxa"/>
            <w:gridSpan w:val="2"/>
            <w:tcBorders>
              <w:top w:val="single" w:sz="4" w:space="0" w:color="auto"/>
              <w:left w:val="single" w:sz="4" w:space="0" w:color="auto"/>
              <w:right w:val="single" w:sz="4" w:space="0" w:color="auto"/>
            </w:tcBorders>
            <w:shd w:val="clear" w:color="auto" w:fill="auto"/>
          </w:tcPr>
          <w:p w14:paraId="7FB573CB"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Izdevumi pēc uzkrāšanas principa</w:t>
            </w:r>
          </w:p>
        </w:tc>
      </w:tr>
      <w:tr w:rsidR="00B453D8" w:rsidRPr="00B453D8" w14:paraId="7F484E85" w14:textId="77777777" w:rsidTr="00B453D8">
        <w:tc>
          <w:tcPr>
            <w:tcW w:w="970" w:type="dxa"/>
            <w:vMerge/>
            <w:tcBorders>
              <w:left w:val="single" w:sz="4" w:space="0" w:color="auto"/>
              <w:bottom w:val="single" w:sz="4" w:space="0" w:color="auto"/>
              <w:right w:val="single" w:sz="4" w:space="0" w:color="auto"/>
            </w:tcBorders>
            <w:shd w:val="clear" w:color="auto" w:fill="auto"/>
          </w:tcPr>
          <w:p w14:paraId="72FE1431"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27" w:type="dxa"/>
            <w:vMerge/>
            <w:tcBorders>
              <w:left w:val="single" w:sz="4" w:space="0" w:color="auto"/>
              <w:bottom w:val="single" w:sz="4" w:space="0" w:color="auto"/>
              <w:right w:val="single" w:sz="4" w:space="0" w:color="auto"/>
            </w:tcBorders>
            <w:shd w:val="clear" w:color="auto" w:fill="auto"/>
          </w:tcPr>
          <w:p w14:paraId="18599E67"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14:paraId="411E9FF9"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EEBE308" w14:textId="72483642"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Pārskata mēnes</w:t>
            </w:r>
            <w:r w:rsidR="0000012C">
              <w:rPr>
                <w:rFonts w:ascii="Times New Roman" w:eastAsia="Times New Roman" w:hAnsi="Times New Roman" w:cs="Times New Roman"/>
                <w:sz w:val="24"/>
                <w:szCs w:val="24"/>
              </w:rPr>
              <w:t>is</w:t>
            </w:r>
            <w:r w:rsidRPr="00B453D8">
              <w:rPr>
                <w:rFonts w:ascii="Times New Roman" w:eastAsia="Times New Roman" w:hAnsi="Times New Roman" w:cs="Times New Roman"/>
                <w:sz w:val="24"/>
                <w:szCs w:val="24"/>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14:paraId="4A718000"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No gada sākuma</w:t>
            </w:r>
          </w:p>
        </w:tc>
      </w:tr>
      <w:tr w:rsidR="00B453D8" w:rsidRPr="00B453D8" w14:paraId="50F8FE49" w14:textId="77777777" w:rsidTr="00B453D8">
        <w:tc>
          <w:tcPr>
            <w:tcW w:w="970" w:type="dxa"/>
            <w:tcBorders>
              <w:top w:val="single" w:sz="4" w:space="0" w:color="auto"/>
              <w:left w:val="single" w:sz="4" w:space="0" w:color="auto"/>
              <w:bottom w:val="single" w:sz="4" w:space="0" w:color="auto"/>
              <w:right w:val="single" w:sz="4" w:space="0" w:color="auto"/>
            </w:tcBorders>
          </w:tcPr>
          <w:p w14:paraId="13F9524F"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1.</w:t>
            </w:r>
          </w:p>
        </w:tc>
        <w:tc>
          <w:tcPr>
            <w:tcW w:w="1827" w:type="dxa"/>
            <w:tcBorders>
              <w:top w:val="single" w:sz="4" w:space="0" w:color="auto"/>
              <w:left w:val="single" w:sz="4" w:space="0" w:color="auto"/>
              <w:bottom w:val="single" w:sz="4" w:space="0" w:color="auto"/>
              <w:right w:val="single" w:sz="4" w:space="0" w:color="auto"/>
            </w:tcBorders>
          </w:tcPr>
          <w:p w14:paraId="5ED75C44"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FB860E"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A528965"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4B6DDE61"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5A896529" w14:textId="77777777" w:rsidTr="00B453D8">
        <w:tc>
          <w:tcPr>
            <w:tcW w:w="970" w:type="dxa"/>
            <w:tcBorders>
              <w:top w:val="single" w:sz="4" w:space="0" w:color="auto"/>
              <w:left w:val="single" w:sz="4" w:space="0" w:color="auto"/>
              <w:bottom w:val="single" w:sz="4" w:space="0" w:color="auto"/>
              <w:right w:val="single" w:sz="4" w:space="0" w:color="auto"/>
            </w:tcBorders>
          </w:tcPr>
          <w:p w14:paraId="7B40288F"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2.</w:t>
            </w:r>
          </w:p>
        </w:tc>
        <w:tc>
          <w:tcPr>
            <w:tcW w:w="1827" w:type="dxa"/>
            <w:tcBorders>
              <w:top w:val="single" w:sz="4" w:space="0" w:color="auto"/>
              <w:left w:val="single" w:sz="4" w:space="0" w:color="auto"/>
              <w:bottom w:val="single" w:sz="4" w:space="0" w:color="auto"/>
              <w:right w:val="single" w:sz="4" w:space="0" w:color="auto"/>
            </w:tcBorders>
          </w:tcPr>
          <w:p w14:paraId="6760E152"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B0EBDF"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14:paraId="40557EC3"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AECD3E3"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67506A99" w14:textId="77777777" w:rsidTr="00B453D8">
        <w:tc>
          <w:tcPr>
            <w:tcW w:w="970" w:type="dxa"/>
            <w:tcBorders>
              <w:top w:val="single" w:sz="4" w:space="0" w:color="auto"/>
              <w:left w:val="single" w:sz="4" w:space="0" w:color="auto"/>
              <w:bottom w:val="single" w:sz="4" w:space="0" w:color="auto"/>
              <w:right w:val="single" w:sz="4" w:space="0" w:color="auto"/>
            </w:tcBorders>
          </w:tcPr>
          <w:p w14:paraId="63FAAA7D"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w:t>
            </w:r>
          </w:p>
        </w:tc>
        <w:tc>
          <w:tcPr>
            <w:tcW w:w="1827" w:type="dxa"/>
            <w:tcBorders>
              <w:top w:val="single" w:sz="4" w:space="0" w:color="auto"/>
              <w:left w:val="single" w:sz="4" w:space="0" w:color="auto"/>
              <w:bottom w:val="single" w:sz="4" w:space="0" w:color="auto"/>
              <w:right w:val="single" w:sz="4" w:space="0" w:color="auto"/>
            </w:tcBorders>
          </w:tcPr>
          <w:p w14:paraId="226B5A06"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695F2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14:paraId="64739C1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4237875A"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56DA7C84" w14:textId="77777777" w:rsidTr="00B453D8">
        <w:tc>
          <w:tcPr>
            <w:tcW w:w="2797" w:type="dxa"/>
            <w:gridSpan w:val="2"/>
            <w:tcBorders>
              <w:top w:val="single" w:sz="4" w:space="0" w:color="auto"/>
              <w:left w:val="single" w:sz="4" w:space="0" w:color="auto"/>
              <w:bottom w:val="single" w:sz="4" w:space="0" w:color="auto"/>
              <w:right w:val="single" w:sz="4" w:space="0" w:color="auto"/>
            </w:tcBorders>
          </w:tcPr>
          <w:p w14:paraId="131666CC" w14:textId="77777777" w:rsidR="00B453D8" w:rsidRPr="00B453D8" w:rsidRDefault="00B453D8" w:rsidP="00B453D8">
            <w:pPr>
              <w:spacing w:after="0" w:line="240" w:lineRule="auto"/>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KOPĀ</w:t>
            </w:r>
          </w:p>
        </w:tc>
        <w:tc>
          <w:tcPr>
            <w:tcW w:w="1134" w:type="dxa"/>
            <w:tcBorders>
              <w:top w:val="single" w:sz="4" w:space="0" w:color="auto"/>
              <w:left w:val="single" w:sz="4" w:space="0" w:color="auto"/>
              <w:bottom w:val="single" w:sz="4" w:space="0" w:color="auto"/>
              <w:right w:val="single" w:sz="4" w:space="0" w:color="auto"/>
            </w:tcBorders>
          </w:tcPr>
          <w:p w14:paraId="5D725336"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c>
          <w:tcPr>
            <w:tcW w:w="2381" w:type="dxa"/>
            <w:tcBorders>
              <w:top w:val="single" w:sz="4" w:space="0" w:color="auto"/>
              <w:left w:val="single" w:sz="4" w:space="0" w:color="auto"/>
              <w:bottom w:val="single" w:sz="4" w:space="0" w:color="auto"/>
              <w:right w:val="single" w:sz="4" w:space="0" w:color="auto"/>
            </w:tcBorders>
          </w:tcPr>
          <w:p w14:paraId="05EF13D1"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FD7DA32"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r>
    </w:tbl>
    <w:p w14:paraId="16E7B151" w14:textId="77777777" w:rsidR="00B453D8" w:rsidRPr="00B453D8" w:rsidRDefault="00B453D8" w:rsidP="00B453D8">
      <w:pPr>
        <w:spacing w:after="0" w:line="240" w:lineRule="auto"/>
        <w:ind w:right="-360"/>
        <w:rPr>
          <w:rFonts w:ascii="Times New Roman" w:eastAsia="Times New Roman" w:hAnsi="Times New Roman" w:cs="Times New Roman"/>
          <w:sz w:val="18"/>
          <w:szCs w:val="18"/>
        </w:rPr>
      </w:pPr>
      <w:r w:rsidRPr="00B453D8">
        <w:rPr>
          <w:rFonts w:ascii="Times New Roman" w:eastAsia="Times New Roman" w:hAnsi="Times New Roman" w:cs="Times New Roman"/>
          <w:i/>
          <w:sz w:val="18"/>
          <w:szCs w:val="18"/>
        </w:rPr>
        <w:t>* Izdevumus norāda atbilstoši Ministrijā Centra “Vaivari” iesniegtajai Tehnisko palīglīdzekļu pakalpojuma nodrošināšanas izdevumu tāmei un tās grozījumiem, ko Ministrija apstiprina ar vēstuli.</w:t>
      </w:r>
    </w:p>
    <w:p w14:paraId="518A3057" w14:textId="77777777" w:rsidR="00B453D8" w:rsidRPr="00B453D8" w:rsidRDefault="00B453D8" w:rsidP="00B453D8">
      <w:pPr>
        <w:spacing w:after="0" w:line="240" w:lineRule="auto"/>
        <w:jc w:val="both"/>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3D6D511F"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p w14:paraId="25CDF219" w14:textId="77777777" w:rsidR="00B453D8" w:rsidRPr="00B453D8" w:rsidRDefault="00B453D8" w:rsidP="00B453D8">
      <w:pPr>
        <w:spacing w:after="0" w:line="240" w:lineRule="auto"/>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4. Pārskats par administrēšanas izdevumiem*</w:t>
      </w:r>
      <w:r w:rsidRPr="00B453D8">
        <w:rPr>
          <w:rFonts w:ascii="Times New Roman" w:eastAsia="Times New Roman" w:hAnsi="Times New Roman" w:cs="Times New Roman"/>
          <w:sz w:val="24"/>
          <w:szCs w:val="24"/>
        </w:rPr>
        <w:t xml:space="preserve">       </w:t>
      </w:r>
    </w:p>
    <w:p w14:paraId="68CD68C5" w14:textId="77777777" w:rsidR="00B453D8" w:rsidRPr="00B453D8" w:rsidRDefault="00B453D8" w:rsidP="00B453D8">
      <w:pPr>
        <w:spacing w:after="0" w:line="240" w:lineRule="auto"/>
        <w:ind w:left="2880" w:firstLine="720"/>
        <w:rPr>
          <w:rFonts w:ascii="Times New Roman" w:eastAsia="Times New Roman" w:hAnsi="Times New Roman" w:cs="Times New Roman"/>
          <w:sz w:val="24"/>
          <w:szCs w:val="24"/>
        </w:rPr>
      </w:pPr>
      <w:r w:rsidRPr="00B453D8">
        <w:rPr>
          <w:rFonts w:ascii="Times New Roman" w:eastAsia="Times New Roman" w:hAnsi="Times New Roman" w:cs="Times New Roman"/>
          <w:sz w:val="20"/>
          <w:szCs w:val="20"/>
        </w:rPr>
        <w:t xml:space="preserve">                                                                                                               </w:t>
      </w:r>
      <w:r w:rsidRPr="00B453D8">
        <w:rPr>
          <w:rFonts w:ascii="Times New Roman" w:eastAsia="Times New Roman" w:hAnsi="Times New Roman" w:cs="Times New Roman"/>
          <w:sz w:val="24"/>
          <w:szCs w:val="24"/>
        </w:rPr>
        <w:t>EUR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097"/>
        <w:gridCol w:w="1846"/>
      </w:tblGrid>
      <w:tr w:rsidR="00B453D8" w:rsidRPr="00B453D8" w14:paraId="04C24325" w14:textId="77777777" w:rsidTr="00B453D8">
        <w:trPr>
          <w:trHeight w:val="367"/>
        </w:trPr>
        <w:tc>
          <w:tcPr>
            <w:tcW w:w="970" w:type="dxa"/>
            <w:vMerge w:val="restart"/>
            <w:tcBorders>
              <w:top w:val="single" w:sz="4" w:space="0" w:color="auto"/>
              <w:left w:val="single" w:sz="4" w:space="0" w:color="auto"/>
              <w:right w:val="single" w:sz="4" w:space="0" w:color="auto"/>
            </w:tcBorders>
          </w:tcPr>
          <w:p w14:paraId="2B39368B"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NR.p.k.</w:t>
            </w:r>
          </w:p>
        </w:tc>
        <w:tc>
          <w:tcPr>
            <w:tcW w:w="1827" w:type="dxa"/>
            <w:vMerge w:val="restart"/>
            <w:tcBorders>
              <w:top w:val="single" w:sz="4" w:space="0" w:color="auto"/>
              <w:left w:val="single" w:sz="4" w:space="0" w:color="auto"/>
              <w:right w:val="single" w:sz="4" w:space="0" w:color="auto"/>
            </w:tcBorders>
          </w:tcPr>
          <w:p w14:paraId="4CEE3854"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Izdevumu pozīcija</w:t>
            </w:r>
          </w:p>
        </w:tc>
        <w:tc>
          <w:tcPr>
            <w:tcW w:w="1134" w:type="dxa"/>
            <w:vMerge w:val="restart"/>
            <w:tcBorders>
              <w:top w:val="single" w:sz="4" w:space="0" w:color="auto"/>
              <w:left w:val="single" w:sz="4" w:space="0" w:color="auto"/>
              <w:right w:val="single" w:sz="4" w:space="0" w:color="auto"/>
            </w:tcBorders>
          </w:tcPr>
          <w:p w14:paraId="69F3D371"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Gada plāns</w:t>
            </w:r>
          </w:p>
        </w:tc>
        <w:tc>
          <w:tcPr>
            <w:tcW w:w="3943" w:type="dxa"/>
            <w:gridSpan w:val="2"/>
            <w:tcBorders>
              <w:top w:val="single" w:sz="4" w:space="0" w:color="auto"/>
              <w:left w:val="single" w:sz="4" w:space="0" w:color="auto"/>
              <w:right w:val="single" w:sz="4" w:space="0" w:color="auto"/>
            </w:tcBorders>
          </w:tcPr>
          <w:p w14:paraId="4A038997"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Izdevumi pēc uzkrāšanas principa</w:t>
            </w:r>
          </w:p>
        </w:tc>
      </w:tr>
      <w:tr w:rsidR="00B453D8" w:rsidRPr="00B453D8" w14:paraId="03C067BD" w14:textId="77777777" w:rsidTr="00B453D8">
        <w:tc>
          <w:tcPr>
            <w:tcW w:w="970" w:type="dxa"/>
            <w:vMerge/>
            <w:tcBorders>
              <w:left w:val="single" w:sz="4" w:space="0" w:color="auto"/>
              <w:bottom w:val="single" w:sz="4" w:space="0" w:color="auto"/>
              <w:right w:val="single" w:sz="4" w:space="0" w:color="auto"/>
            </w:tcBorders>
          </w:tcPr>
          <w:p w14:paraId="2B969B63"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27" w:type="dxa"/>
            <w:vMerge/>
            <w:tcBorders>
              <w:left w:val="single" w:sz="4" w:space="0" w:color="auto"/>
              <w:bottom w:val="single" w:sz="4" w:space="0" w:color="auto"/>
              <w:right w:val="single" w:sz="4" w:space="0" w:color="auto"/>
            </w:tcBorders>
          </w:tcPr>
          <w:p w14:paraId="4BD4009A"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14:paraId="1F27F368"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AB19FFE" w14:textId="2E68E064"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Pārskata mēnes</w:t>
            </w:r>
            <w:r w:rsidR="0000012C">
              <w:rPr>
                <w:rFonts w:ascii="Times New Roman" w:eastAsia="Times New Roman" w:hAnsi="Times New Roman" w:cs="Times New Roman"/>
                <w:sz w:val="24"/>
                <w:szCs w:val="24"/>
              </w:rPr>
              <w:t>is</w:t>
            </w:r>
            <w:r w:rsidRPr="00B453D8">
              <w:rPr>
                <w:rFonts w:ascii="Times New Roman" w:eastAsia="Times New Roman" w:hAnsi="Times New Roman" w:cs="Times New Roman"/>
                <w:sz w:val="24"/>
                <w:szCs w:val="24"/>
              </w:rPr>
              <w:t>**</w:t>
            </w:r>
          </w:p>
        </w:tc>
        <w:tc>
          <w:tcPr>
            <w:tcW w:w="1846" w:type="dxa"/>
            <w:tcBorders>
              <w:top w:val="single" w:sz="4" w:space="0" w:color="auto"/>
              <w:left w:val="single" w:sz="4" w:space="0" w:color="auto"/>
              <w:bottom w:val="single" w:sz="4" w:space="0" w:color="auto"/>
              <w:right w:val="single" w:sz="4" w:space="0" w:color="auto"/>
            </w:tcBorders>
          </w:tcPr>
          <w:p w14:paraId="6B53AA7D"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No gada sākuma</w:t>
            </w:r>
          </w:p>
        </w:tc>
      </w:tr>
      <w:tr w:rsidR="00B453D8" w:rsidRPr="00B453D8" w14:paraId="32FAF262" w14:textId="77777777" w:rsidTr="00B453D8">
        <w:tc>
          <w:tcPr>
            <w:tcW w:w="970" w:type="dxa"/>
            <w:tcBorders>
              <w:top w:val="single" w:sz="4" w:space="0" w:color="auto"/>
              <w:left w:val="single" w:sz="4" w:space="0" w:color="auto"/>
              <w:bottom w:val="single" w:sz="4" w:space="0" w:color="auto"/>
              <w:right w:val="single" w:sz="4" w:space="0" w:color="auto"/>
            </w:tcBorders>
          </w:tcPr>
          <w:p w14:paraId="0758678D"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1.</w:t>
            </w:r>
          </w:p>
        </w:tc>
        <w:tc>
          <w:tcPr>
            <w:tcW w:w="1827" w:type="dxa"/>
            <w:tcBorders>
              <w:top w:val="single" w:sz="4" w:space="0" w:color="auto"/>
              <w:left w:val="single" w:sz="4" w:space="0" w:color="auto"/>
              <w:bottom w:val="single" w:sz="4" w:space="0" w:color="auto"/>
              <w:right w:val="single" w:sz="4" w:space="0" w:color="auto"/>
            </w:tcBorders>
          </w:tcPr>
          <w:p w14:paraId="65892DF0"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B44659"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0FBAF5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282120A"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4623EDCD" w14:textId="77777777" w:rsidTr="00B453D8">
        <w:tc>
          <w:tcPr>
            <w:tcW w:w="970" w:type="dxa"/>
            <w:tcBorders>
              <w:top w:val="single" w:sz="4" w:space="0" w:color="auto"/>
              <w:left w:val="single" w:sz="4" w:space="0" w:color="auto"/>
              <w:bottom w:val="single" w:sz="4" w:space="0" w:color="auto"/>
              <w:right w:val="single" w:sz="4" w:space="0" w:color="auto"/>
            </w:tcBorders>
          </w:tcPr>
          <w:p w14:paraId="603170E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2.</w:t>
            </w:r>
          </w:p>
        </w:tc>
        <w:tc>
          <w:tcPr>
            <w:tcW w:w="1827" w:type="dxa"/>
            <w:tcBorders>
              <w:top w:val="single" w:sz="4" w:space="0" w:color="auto"/>
              <w:left w:val="single" w:sz="4" w:space="0" w:color="auto"/>
              <w:bottom w:val="single" w:sz="4" w:space="0" w:color="auto"/>
              <w:right w:val="single" w:sz="4" w:space="0" w:color="auto"/>
            </w:tcBorders>
          </w:tcPr>
          <w:p w14:paraId="63C4CC1E"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D78D51"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B551DE9"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B696A67"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76B8295F" w14:textId="77777777" w:rsidTr="00B453D8">
        <w:tc>
          <w:tcPr>
            <w:tcW w:w="970" w:type="dxa"/>
            <w:tcBorders>
              <w:top w:val="single" w:sz="4" w:space="0" w:color="auto"/>
              <w:left w:val="single" w:sz="4" w:space="0" w:color="auto"/>
              <w:bottom w:val="single" w:sz="4" w:space="0" w:color="auto"/>
              <w:right w:val="single" w:sz="4" w:space="0" w:color="auto"/>
            </w:tcBorders>
          </w:tcPr>
          <w:p w14:paraId="6B669907"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w:t>
            </w:r>
          </w:p>
        </w:tc>
        <w:tc>
          <w:tcPr>
            <w:tcW w:w="1827" w:type="dxa"/>
            <w:tcBorders>
              <w:top w:val="single" w:sz="4" w:space="0" w:color="auto"/>
              <w:left w:val="single" w:sz="4" w:space="0" w:color="auto"/>
              <w:bottom w:val="single" w:sz="4" w:space="0" w:color="auto"/>
              <w:right w:val="single" w:sz="4" w:space="0" w:color="auto"/>
            </w:tcBorders>
          </w:tcPr>
          <w:p w14:paraId="5A098D4A"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E318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733E626D"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B52E8C2"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620BB7A7" w14:textId="77777777" w:rsidTr="00B453D8">
        <w:tc>
          <w:tcPr>
            <w:tcW w:w="2797" w:type="dxa"/>
            <w:gridSpan w:val="2"/>
            <w:tcBorders>
              <w:top w:val="single" w:sz="4" w:space="0" w:color="auto"/>
              <w:left w:val="single" w:sz="4" w:space="0" w:color="auto"/>
              <w:bottom w:val="single" w:sz="4" w:space="0" w:color="auto"/>
              <w:right w:val="single" w:sz="4" w:space="0" w:color="auto"/>
            </w:tcBorders>
          </w:tcPr>
          <w:p w14:paraId="12182BFB" w14:textId="77777777" w:rsidR="00B453D8" w:rsidRPr="00B453D8" w:rsidRDefault="00B453D8" w:rsidP="00B453D8">
            <w:pPr>
              <w:spacing w:after="0" w:line="240" w:lineRule="auto"/>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KOPĀ</w:t>
            </w:r>
          </w:p>
        </w:tc>
        <w:tc>
          <w:tcPr>
            <w:tcW w:w="1134" w:type="dxa"/>
            <w:tcBorders>
              <w:top w:val="single" w:sz="4" w:space="0" w:color="auto"/>
              <w:left w:val="single" w:sz="4" w:space="0" w:color="auto"/>
              <w:bottom w:val="single" w:sz="4" w:space="0" w:color="auto"/>
              <w:right w:val="single" w:sz="4" w:space="0" w:color="auto"/>
            </w:tcBorders>
          </w:tcPr>
          <w:p w14:paraId="445C096F"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c>
          <w:tcPr>
            <w:tcW w:w="2097" w:type="dxa"/>
            <w:tcBorders>
              <w:top w:val="single" w:sz="4" w:space="0" w:color="auto"/>
              <w:left w:val="single" w:sz="4" w:space="0" w:color="auto"/>
              <w:bottom w:val="single" w:sz="4" w:space="0" w:color="auto"/>
              <w:right w:val="single" w:sz="4" w:space="0" w:color="auto"/>
            </w:tcBorders>
          </w:tcPr>
          <w:p w14:paraId="19E2CB95"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CA8C7F4"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r>
    </w:tbl>
    <w:p w14:paraId="76915D9A" w14:textId="77777777" w:rsidR="00B453D8" w:rsidRPr="00B453D8" w:rsidRDefault="00B453D8" w:rsidP="00B453D8">
      <w:pPr>
        <w:spacing w:after="0" w:line="240" w:lineRule="auto"/>
        <w:ind w:right="-360"/>
        <w:rPr>
          <w:rFonts w:ascii="Times New Roman" w:eastAsia="Times New Roman" w:hAnsi="Times New Roman" w:cs="Times New Roman"/>
          <w:sz w:val="18"/>
          <w:szCs w:val="18"/>
        </w:rPr>
      </w:pPr>
      <w:r w:rsidRPr="00B453D8">
        <w:rPr>
          <w:rFonts w:ascii="Times New Roman" w:eastAsia="Times New Roman" w:hAnsi="Times New Roman" w:cs="Times New Roman"/>
          <w:i/>
          <w:sz w:val="18"/>
          <w:szCs w:val="18"/>
        </w:rPr>
        <w:t>*</w:t>
      </w:r>
      <w:r w:rsidRPr="00B453D8">
        <w:rPr>
          <w:rFonts w:ascii="Times New Roman" w:eastAsia="Times New Roman" w:hAnsi="Times New Roman" w:cs="Times New Roman"/>
          <w:sz w:val="18"/>
          <w:szCs w:val="18"/>
        </w:rPr>
        <w:t xml:space="preserve"> </w:t>
      </w:r>
      <w:r w:rsidRPr="00B453D8">
        <w:rPr>
          <w:rFonts w:ascii="Times New Roman" w:eastAsia="Times New Roman" w:hAnsi="Times New Roman" w:cs="Times New Roman"/>
          <w:i/>
          <w:sz w:val="18"/>
          <w:szCs w:val="18"/>
        </w:rPr>
        <w:t>Izdevumus norāda atbilstoši Ministrijā Centra “Vaivari” iesniegtajai administrēšanas izdevumu tāmei un tās grozījumiem, ko Ministrija apstiprina ar vēstuli.</w:t>
      </w:r>
    </w:p>
    <w:p w14:paraId="41C0D847" w14:textId="07BF4329" w:rsidR="00B453D8" w:rsidRDefault="00B453D8" w:rsidP="00B453D8">
      <w:pPr>
        <w:spacing w:after="0" w:line="240" w:lineRule="auto"/>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xml:space="preserve"> **Izdevumi par iegādātu inventāru un/vai pamatlīdzekli un/vai nemateriālo ieguldījumu  attiecināmi uz periodu, ja inventārs un/vai pamatlīdzeklis un/vai nemateriālais ieguldījums ņemts uzskaitē (saņemta pavadzīme) un veikta samaksa.</w:t>
      </w:r>
    </w:p>
    <w:p w14:paraId="4F801EBC" w14:textId="0127FDE6" w:rsidR="00B453D8" w:rsidRDefault="00B453D8" w:rsidP="00B453D8">
      <w:pPr>
        <w:spacing w:after="0" w:line="240" w:lineRule="auto"/>
        <w:rPr>
          <w:rFonts w:ascii="Times New Roman" w:eastAsia="Times New Roman" w:hAnsi="Times New Roman" w:cs="Times New Roman"/>
          <w:i/>
          <w:sz w:val="18"/>
          <w:szCs w:val="18"/>
        </w:rPr>
      </w:pPr>
    </w:p>
    <w:p w14:paraId="76440DBC" w14:textId="2BCFD372" w:rsidR="00B453D8" w:rsidRDefault="00B453D8" w:rsidP="00B453D8">
      <w:pPr>
        <w:spacing w:after="0" w:line="240" w:lineRule="auto"/>
        <w:rPr>
          <w:rFonts w:ascii="Times New Roman" w:eastAsia="Times New Roman" w:hAnsi="Times New Roman" w:cs="Times New Roman"/>
          <w:i/>
          <w:sz w:val="18"/>
          <w:szCs w:val="18"/>
        </w:rPr>
      </w:pPr>
    </w:p>
    <w:p w14:paraId="5E4B65C5" w14:textId="65ED7C01" w:rsidR="00B453D8" w:rsidRPr="00B453D8" w:rsidRDefault="00B453D8" w:rsidP="00B453D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453D8">
        <w:rPr>
          <w:rFonts w:ascii="Times New Roman" w:eastAsia="Times New Roman" w:hAnsi="Times New Roman" w:cs="Times New Roman"/>
          <w:b/>
          <w:sz w:val="24"/>
          <w:szCs w:val="24"/>
        </w:rPr>
        <w:t xml:space="preserve">. Pārskats par </w:t>
      </w:r>
      <w:r w:rsidR="00871F2F">
        <w:rPr>
          <w:rFonts w:ascii="Times New Roman" w:eastAsia="Times New Roman" w:hAnsi="Times New Roman" w:cs="Times New Roman"/>
          <w:b/>
          <w:sz w:val="24"/>
          <w:szCs w:val="24"/>
        </w:rPr>
        <w:t>f</w:t>
      </w:r>
      <w:r w:rsidR="00871F2F" w:rsidRPr="009D7B47">
        <w:rPr>
          <w:rFonts w:ascii="Times New Roman" w:eastAsia="Times New Roman" w:hAnsi="Times New Roman" w:cs="Times New Roman"/>
          <w:b/>
          <w:sz w:val="24"/>
          <w:szCs w:val="24"/>
        </w:rPr>
        <w:t>unkcionēšanas novērtēšanas laboratorijas pakalpojuma</w:t>
      </w:r>
      <w:r w:rsidR="0064187E">
        <w:rPr>
          <w:rFonts w:ascii="Times New Roman" w:eastAsia="Times New Roman" w:hAnsi="Times New Roman" w:cs="Times New Roman"/>
          <w:b/>
          <w:sz w:val="24"/>
          <w:szCs w:val="24"/>
        </w:rPr>
        <w:t xml:space="preserve"> nodrošināšanas</w:t>
      </w:r>
      <w:r w:rsidRPr="00B453D8">
        <w:rPr>
          <w:rFonts w:ascii="Times New Roman" w:eastAsia="Times New Roman" w:hAnsi="Times New Roman" w:cs="Times New Roman"/>
          <w:b/>
          <w:sz w:val="24"/>
          <w:szCs w:val="24"/>
        </w:rPr>
        <w:t xml:space="preserve"> izdevumiem*</w:t>
      </w:r>
      <w:r w:rsidRPr="00B453D8">
        <w:rPr>
          <w:rFonts w:ascii="Times New Roman" w:eastAsia="Times New Roman" w:hAnsi="Times New Roman" w:cs="Times New Roman"/>
          <w:sz w:val="24"/>
          <w:szCs w:val="24"/>
        </w:rPr>
        <w:t xml:space="preserve">       </w:t>
      </w:r>
    </w:p>
    <w:p w14:paraId="0D8C2790" w14:textId="77777777" w:rsidR="00B453D8" w:rsidRPr="00B453D8" w:rsidRDefault="00B453D8" w:rsidP="00B453D8">
      <w:pPr>
        <w:spacing w:after="0" w:line="240" w:lineRule="auto"/>
        <w:ind w:left="2880" w:firstLine="720"/>
        <w:rPr>
          <w:rFonts w:ascii="Times New Roman" w:eastAsia="Times New Roman" w:hAnsi="Times New Roman" w:cs="Times New Roman"/>
          <w:sz w:val="24"/>
          <w:szCs w:val="24"/>
        </w:rPr>
      </w:pPr>
      <w:r w:rsidRPr="00B453D8">
        <w:rPr>
          <w:rFonts w:ascii="Times New Roman" w:eastAsia="Times New Roman" w:hAnsi="Times New Roman" w:cs="Times New Roman"/>
          <w:sz w:val="20"/>
          <w:szCs w:val="20"/>
        </w:rPr>
        <w:t xml:space="preserve">                                                                                                               </w:t>
      </w:r>
      <w:r w:rsidRPr="00B453D8">
        <w:rPr>
          <w:rFonts w:ascii="Times New Roman" w:eastAsia="Times New Roman" w:hAnsi="Times New Roman" w:cs="Times New Roman"/>
          <w:sz w:val="24"/>
          <w:szCs w:val="24"/>
        </w:rPr>
        <w:t>EUR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097"/>
        <w:gridCol w:w="1846"/>
      </w:tblGrid>
      <w:tr w:rsidR="00B453D8" w:rsidRPr="00B453D8" w14:paraId="36324761" w14:textId="77777777" w:rsidTr="00B453D8">
        <w:trPr>
          <w:trHeight w:val="367"/>
        </w:trPr>
        <w:tc>
          <w:tcPr>
            <w:tcW w:w="970" w:type="dxa"/>
            <w:vMerge w:val="restart"/>
            <w:tcBorders>
              <w:top w:val="single" w:sz="4" w:space="0" w:color="auto"/>
              <w:left w:val="single" w:sz="4" w:space="0" w:color="auto"/>
              <w:right w:val="single" w:sz="4" w:space="0" w:color="auto"/>
            </w:tcBorders>
          </w:tcPr>
          <w:p w14:paraId="54D66F7E"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NR.p.k.</w:t>
            </w:r>
          </w:p>
        </w:tc>
        <w:tc>
          <w:tcPr>
            <w:tcW w:w="1827" w:type="dxa"/>
            <w:vMerge w:val="restart"/>
            <w:tcBorders>
              <w:top w:val="single" w:sz="4" w:space="0" w:color="auto"/>
              <w:left w:val="single" w:sz="4" w:space="0" w:color="auto"/>
              <w:right w:val="single" w:sz="4" w:space="0" w:color="auto"/>
            </w:tcBorders>
          </w:tcPr>
          <w:p w14:paraId="418006BF"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Izdevumu pozīcija</w:t>
            </w:r>
          </w:p>
        </w:tc>
        <w:tc>
          <w:tcPr>
            <w:tcW w:w="1134" w:type="dxa"/>
            <w:vMerge w:val="restart"/>
            <w:tcBorders>
              <w:top w:val="single" w:sz="4" w:space="0" w:color="auto"/>
              <w:left w:val="single" w:sz="4" w:space="0" w:color="auto"/>
              <w:right w:val="single" w:sz="4" w:space="0" w:color="auto"/>
            </w:tcBorders>
          </w:tcPr>
          <w:p w14:paraId="678F9C49"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Gada plāns</w:t>
            </w:r>
          </w:p>
        </w:tc>
        <w:tc>
          <w:tcPr>
            <w:tcW w:w="3943" w:type="dxa"/>
            <w:gridSpan w:val="2"/>
            <w:tcBorders>
              <w:top w:val="single" w:sz="4" w:space="0" w:color="auto"/>
              <w:left w:val="single" w:sz="4" w:space="0" w:color="auto"/>
              <w:right w:val="single" w:sz="4" w:space="0" w:color="auto"/>
            </w:tcBorders>
          </w:tcPr>
          <w:p w14:paraId="0B6B80A1"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Izdevumi pēc uzkrāšanas principa</w:t>
            </w:r>
          </w:p>
        </w:tc>
      </w:tr>
      <w:tr w:rsidR="00B453D8" w:rsidRPr="00B453D8" w14:paraId="08AAD16C" w14:textId="77777777" w:rsidTr="00B453D8">
        <w:tc>
          <w:tcPr>
            <w:tcW w:w="970" w:type="dxa"/>
            <w:vMerge/>
            <w:tcBorders>
              <w:left w:val="single" w:sz="4" w:space="0" w:color="auto"/>
              <w:bottom w:val="single" w:sz="4" w:space="0" w:color="auto"/>
              <w:right w:val="single" w:sz="4" w:space="0" w:color="auto"/>
            </w:tcBorders>
          </w:tcPr>
          <w:p w14:paraId="41E91221"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27" w:type="dxa"/>
            <w:vMerge/>
            <w:tcBorders>
              <w:left w:val="single" w:sz="4" w:space="0" w:color="auto"/>
              <w:bottom w:val="single" w:sz="4" w:space="0" w:color="auto"/>
              <w:right w:val="single" w:sz="4" w:space="0" w:color="auto"/>
            </w:tcBorders>
          </w:tcPr>
          <w:p w14:paraId="2569572E"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14:paraId="5542355C"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805E65B" w14:textId="36605CFA"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Pārskata mēnes</w:t>
            </w:r>
            <w:r w:rsidR="0000012C">
              <w:rPr>
                <w:rFonts w:ascii="Times New Roman" w:eastAsia="Times New Roman" w:hAnsi="Times New Roman" w:cs="Times New Roman"/>
                <w:sz w:val="24"/>
                <w:szCs w:val="24"/>
              </w:rPr>
              <w:t>is</w:t>
            </w:r>
            <w:r w:rsidRPr="00B453D8">
              <w:rPr>
                <w:rFonts w:ascii="Times New Roman" w:eastAsia="Times New Roman" w:hAnsi="Times New Roman" w:cs="Times New Roman"/>
                <w:sz w:val="24"/>
                <w:szCs w:val="24"/>
              </w:rPr>
              <w:t>**</w:t>
            </w:r>
          </w:p>
        </w:tc>
        <w:tc>
          <w:tcPr>
            <w:tcW w:w="1846" w:type="dxa"/>
            <w:tcBorders>
              <w:top w:val="single" w:sz="4" w:space="0" w:color="auto"/>
              <w:left w:val="single" w:sz="4" w:space="0" w:color="auto"/>
              <w:bottom w:val="single" w:sz="4" w:space="0" w:color="auto"/>
              <w:right w:val="single" w:sz="4" w:space="0" w:color="auto"/>
            </w:tcBorders>
          </w:tcPr>
          <w:p w14:paraId="45632C6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No gada sākuma</w:t>
            </w:r>
          </w:p>
        </w:tc>
      </w:tr>
      <w:tr w:rsidR="00B453D8" w:rsidRPr="00B453D8" w14:paraId="74CBFCE6" w14:textId="77777777" w:rsidTr="00B453D8">
        <w:tc>
          <w:tcPr>
            <w:tcW w:w="970" w:type="dxa"/>
            <w:tcBorders>
              <w:top w:val="single" w:sz="4" w:space="0" w:color="auto"/>
              <w:left w:val="single" w:sz="4" w:space="0" w:color="auto"/>
              <w:bottom w:val="single" w:sz="4" w:space="0" w:color="auto"/>
              <w:right w:val="single" w:sz="4" w:space="0" w:color="auto"/>
            </w:tcBorders>
          </w:tcPr>
          <w:p w14:paraId="1C30CE97"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1.</w:t>
            </w:r>
          </w:p>
        </w:tc>
        <w:tc>
          <w:tcPr>
            <w:tcW w:w="1827" w:type="dxa"/>
            <w:tcBorders>
              <w:top w:val="single" w:sz="4" w:space="0" w:color="auto"/>
              <w:left w:val="single" w:sz="4" w:space="0" w:color="auto"/>
              <w:bottom w:val="single" w:sz="4" w:space="0" w:color="auto"/>
              <w:right w:val="single" w:sz="4" w:space="0" w:color="auto"/>
            </w:tcBorders>
          </w:tcPr>
          <w:p w14:paraId="17722CBB"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ACC6A"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0EF0C71E"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46137DC0"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31CA25A3" w14:textId="77777777" w:rsidTr="00B453D8">
        <w:tc>
          <w:tcPr>
            <w:tcW w:w="970" w:type="dxa"/>
            <w:tcBorders>
              <w:top w:val="single" w:sz="4" w:space="0" w:color="auto"/>
              <w:left w:val="single" w:sz="4" w:space="0" w:color="auto"/>
              <w:bottom w:val="single" w:sz="4" w:space="0" w:color="auto"/>
              <w:right w:val="single" w:sz="4" w:space="0" w:color="auto"/>
            </w:tcBorders>
          </w:tcPr>
          <w:p w14:paraId="50B1EEB4"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2.</w:t>
            </w:r>
          </w:p>
        </w:tc>
        <w:tc>
          <w:tcPr>
            <w:tcW w:w="1827" w:type="dxa"/>
            <w:tcBorders>
              <w:top w:val="single" w:sz="4" w:space="0" w:color="auto"/>
              <w:left w:val="single" w:sz="4" w:space="0" w:color="auto"/>
              <w:bottom w:val="single" w:sz="4" w:space="0" w:color="auto"/>
              <w:right w:val="single" w:sz="4" w:space="0" w:color="auto"/>
            </w:tcBorders>
          </w:tcPr>
          <w:p w14:paraId="551F3FA3"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D93EA9"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B45A931"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A78A7CC"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0756D441" w14:textId="77777777" w:rsidTr="00B453D8">
        <w:tc>
          <w:tcPr>
            <w:tcW w:w="970" w:type="dxa"/>
            <w:tcBorders>
              <w:top w:val="single" w:sz="4" w:space="0" w:color="auto"/>
              <w:left w:val="single" w:sz="4" w:space="0" w:color="auto"/>
              <w:bottom w:val="single" w:sz="4" w:space="0" w:color="auto"/>
              <w:right w:val="single" w:sz="4" w:space="0" w:color="auto"/>
            </w:tcBorders>
          </w:tcPr>
          <w:p w14:paraId="3312A09A"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w:t>
            </w:r>
          </w:p>
        </w:tc>
        <w:tc>
          <w:tcPr>
            <w:tcW w:w="1827" w:type="dxa"/>
            <w:tcBorders>
              <w:top w:val="single" w:sz="4" w:space="0" w:color="auto"/>
              <w:left w:val="single" w:sz="4" w:space="0" w:color="auto"/>
              <w:bottom w:val="single" w:sz="4" w:space="0" w:color="auto"/>
              <w:right w:val="single" w:sz="4" w:space="0" w:color="auto"/>
            </w:tcBorders>
          </w:tcPr>
          <w:p w14:paraId="6CA80B3C" w14:textId="77777777" w:rsidR="00B453D8" w:rsidRPr="00B453D8" w:rsidRDefault="00B453D8" w:rsidP="00B453D8">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C3EE18"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4891B468"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18C2E1A2" w14:textId="77777777" w:rsidR="00B453D8" w:rsidRPr="00B453D8" w:rsidRDefault="00B453D8" w:rsidP="00B453D8">
            <w:pPr>
              <w:spacing w:after="0" w:line="240" w:lineRule="auto"/>
              <w:jc w:val="center"/>
              <w:rPr>
                <w:rFonts w:ascii="Times New Roman" w:eastAsia="Times New Roman" w:hAnsi="Times New Roman" w:cs="Times New Roman"/>
                <w:sz w:val="24"/>
                <w:szCs w:val="24"/>
              </w:rPr>
            </w:pPr>
          </w:p>
        </w:tc>
      </w:tr>
      <w:tr w:rsidR="00B453D8" w:rsidRPr="00B453D8" w14:paraId="708E3FA7" w14:textId="77777777" w:rsidTr="00B453D8">
        <w:tc>
          <w:tcPr>
            <w:tcW w:w="2797" w:type="dxa"/>
            <w:gridSpan w:val="2"/>
            <w:tcBorders>
              <w:top w:val="single" w:sz="4" w:space="0" w:color="auto"/>
              <w:left w:val="single" w:sz="4" w:space="0" w:color="auto"/>
              <w:bottom w:val="single" w:sz="4" w:space="0" w:color="auto"/>
              <w:right w:val="single" w:sz="4" w:space="0" w:color="auto"/>
            </w:tcBorders>
          </w:tcPr>
          <w:p w14:paraId="29197145" w14:textId="77777777" w:rsidR="00B453D8" w:rsidRPr="00B453D8" w:rsidRDefault="00B453D8" w:rsidP="00B453D8">
            <w:pPr>
              <w:spacing w:after="0" w:line="240" w:lineRule="auto"/>
              <w:rPr>
                <w:rFonts w:ascii="Times New Roman" w:eastAsia="Times New Roman" w:hAnsi="Times New Roman" w:cs="Times New Roman"/>
                <w:b/>
                <w:sz w:val="24"/>
                <w:szCs w:val="24"/>
              </w:rPr>
            </w:pPr>
            <w:r w:rsidRPr="00B453D8">
              <w:rPr>
                <w:rFonts w:ascii="Times New Roman" w:eastAsia="Times New Roman" w:hAnsi="Times New Roman" w:cs="Times New Roman"/>
                <w:b/>
                <w:sz w:val="24"/>
                <w:szCs w:val="24"/>
              </w:rPr>
              <w:t>KOPĀ</w:t>
            </w:r>
          </w:p>
        </w:tc>
        <w:tc>
          <w:tcPr>
            <w:tcW w:w="1134" w:type="dxa"/>
            <w:tcBorders>
              <w:top w:val="single" w:sz="4" w:space="0" w:color="auto"/>
              <w:left w:val="single" w:sz="4" w:space="0" w:color="auto"/>
              <w:bottom w:val="single" w:sz="4" w:space="0" w:color="auto"/>
              <w:right w:val="single" w:sz="4" w:space="0" w:color="auto"/>
            </w:tcBorders>
          </w:tcPr>
          <w:p w14:paraId="501B2B9F"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c>
          <w:tcPr>
            <w:tcW w:w="2097" w:type="dxa"/>
            <w:tcBorders>
              <w:top w:val="single" w:sz="4" w:space="0" w:color="auto"/>
              <w:left w:val="single" w:sz="4" w:space="0" w:color="auto"/>
              <w:bottom w:val="single" w:sz="4" w:space="0" w:color="auto"/>
              <w:right w:val="single" w:sz="4" w:space="0" w:color="auto"/>
            </w:tcBorders>
          </w:tcPr>
          <w:p w14:paraId="3D655E82"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4E782B5" w14:textId="77777777" w:rsidR="00B453D8" w:rsidRPr="00B453D8" w:rsidRDefault="00B453D8" w:rsidP="00B453D8">
            <w:pPr>
              <w:spacing w:after="0" w:line="240" w:lineRule="auto"/>
              <w:jc w:val="center"/>
              <w:rPr>
                <w:rFonts w:ascii="Times New Roman" w:eastAsia="Times New Roman" w:hAnsi="Times New Roman" w:cs="Times New Roman"/>
                <w:b/>
                <w:sz w:val="24"/>
                <w:szCs w:val="24"/>
              </w:rPr>
            </w:pPr>
          </w:p>
        </w:tc>
      </w:tr>
    </w:tbl>
    <w:p w14:paraId="1C2CEB12" w14:textId="0CEACA52" w:rsidR="00B453D8" w:rsidRPr="00B453D8" w:rsidRDefault="00B453D8" w:rsidP="00B453D8">
      <w:pPr>
        <w:spacing w:after="0" w:line="240" w:lineRule="auto"/>
        <w:ind w:right="-360"/>
        <w:rPr>
          <w:rFonts w:ascii="Times New Roman" w:eastAsia="Times New Roman" w:hAnsi="Times New Roman" w:cs="Times New Roman"/>
          <w:sz w:val="18"/>
          <w:szCs w:val="18"/>
        </w:rPr>
      </w:pPr>
      <w:r w:rsidRPr="00B453D8">
        <w:rPr>
          <w:rFonts w:ascii="Times New Roman" w:eastAsia="Times New Roman" w:hAnsi="Times New Roman" w:cs="Times New Roman"/>
          <w:i/>
          <w:sz w:val="18"/>
          <w:szCs w:val="18"/>
        </w:rPr>
        <w:t>*</w:t>
      </w:r>
      <w:r w:rsidRPr="00B453D8">
        <w:rPr>
          <w:rFonts w:ascii="Times New Roman" w:eastAsia="Times New Roman" w:hAnsi="Times New Roman" w:cs="Times New Roman"/>
          <w:sz w:val="18"/>
          <w:szCs w:val="18"/>
        </w:rPr>
        <w:t xml:space="preserve"> </w:t>
      </w:r>
      <w:r w:rsidRPr="00B453D8">
        <w:rPr>
          <w:rFonts w:ascii="Times New Roman" w:eastAsia="Times New Roman" w:hAnsi="Times New Roman" w:cs="Times New Roman"/>
          <w:i/>
          <w:sz w:val="18"/>
          <w:szCs w:val="18"/>
        </w:rPr>
        <w:t xml:space="preserve">Izdevumus norāda atbilstoši Ministrijā Centra “Vaivari” iesniegtajai </w:t>
      </w:r>
      <w:r w:rsidR="0064187E" w:rsidRPr="0064187E">
        <w:rPr>
          <w:rFonts w:ascii="Times New Roman" w:eastAsia="Times New Roman" w:hAnsi="Times New Roman" w:cs="Times New Roman"/>
          <w:i/>
          <w:sz w:val="18"/>
          <w:szCs w:val="18"/>
        </w:rPr>
        <w:t>funkcionēšanas novērtēšanas laboratorijas</w:t>
      </w:r>
      <w:r w:rsidR="0064187E">
        <w:rPr>
          <w:rFonts w:ascii="Times New Roman" w:eastAsia="Times New Roman" w:hAnsi="Times New Roman" w:cs="Times New Roman"/>
          <w:i/>
          <w:sz w:val="18"/>
          <w:szCs w:val="18"/>
        </w:rPr>
        <w:t xml:space="preserve"> pakalpojuma nodrošināšanas</w:t>
      </w:r>
      <w:r w:rsidRPr="00B453D8">
        <w:rPr>
          <w:rFonts w:ascii="Times New Roman" w:eastAsia="Times New Roman" w:hAnsi="Times New Roman" w:cs="Times New Roman"/>
          <w:i/>
          <w:sz w:val="18"/>
          <w:szCs w:val="18"/>
        </w:rPr>
        <w:t xml:space="preserve"> izdevumu tāmei un tās grozījumiem, ko Ministrija apstiprina ar vēstuli.</w:t>
      </w:r>
    </w:p>
    <w:p w14:paraId="0242DFB2" w14:textId="77777777" w:rsidR="00B453D8" w:rsidRDefault="00B453D8" w:rsidP="00B453D8">
      <w:pPr>
        <w:spacing w:after="0" w:line="240" w:lineRule="auto"/>
        <w:rPr>
          <w:rFonts w:ascii="Times New Roman" w:eastAsia="Times New Roman" w:hAnsi="Times New Roman" w:cs="Times New Roman"/>
          <w:i/>
          <w:sz w:val="18"/>
          <w:szCs w:val="18"/>
        </w:rPr>
      </w:pPr>
      <w:r w:rsidRPr="00B453D8">
        <w:rPr>
          <w:rFonts w:ascii="Times New Roman" w:eastAsia="Times New Roman" w:hAnsi="Times New Roman" w:cs="Times New Roman"/>
          <w:i/>
          <w:sz w:val="18"/>
          <w:szCs w:val="18"/>
        </w:rPr>
        <w:t xml:space="preserve"> **Izdevumi par iegādātu inventāru un/vai pamatlīdzekli un/vai nemateriālo ieguldījumu  attiecināmi uz periodu, ja inventārs un/vai pamatlīdzeklis un/vai nemateriālais ieguldījums ņemts uzskaitē (saņemta pavadzīme) un veikta samaksa.</w:t>
      </w:r>
    </w:p>
    <w:p w14:paraId="5EEF7BE0" w14:textId="38E2AB7F" w:rsidR="00B453D8" w:rsidRDefault="00B453D8" w:rsidP="00B453D8">
      <w:pPr>
        <w:spacing w:after="0" w:line="240" w:lineRule="auto"/>
        <w:rPr>
          <w:rFonts w:ascii="Times New Roman" w:eastAsia="Times New Roman" w:hAnsi="Times New Roman" w:cs="Times New Roman"/>
          <w:i/>
          <w:sz w:val="18"/>
          <w:szCs w:val="18"/>
        </w:rPr>
      </w:pPr>
    </w:p>
    <w:p w14:paraId="6AD9FEE0" w14:textId="4813D794" w:rsidR="00B453D8" w:rsidRDefault="00B453D8" w:rsidP="00B453D8">
      <w:pPr>
        <w:spacing w:after="0" w:line="240" w:lineRule="auto"/>
        <w:rPr>
          <w:rFonts w:ascii="Times New Roman" w:eastAsia="Times New Roman" w:hAnsi="Times New Roman" w:cs="Times New Roman"/>
          <w:i/>
          <w:sz w:val="18"/>
          <w:szCs w:val="18"/>
        </w:rPr>
      </w:pPr>
    </w:p>
    <w:p w14:paraId="008CE966" w14:textId="77777777" w:rsidR="00B453D8" w:rsidRPr="00B453D8" w:rsidRDefault="00B453D8" w:rsidP="00B453D8">
      <w:pPr>
        <w:spacing w:after="0" w:line="240" w:lineRule="auto"/>
        <w:rPr>
          <w:rFonts w:ascii="Times New Roman" w:eastAsia="Times New Roman" w:hAnsi="Times New Roman" w:cs="Times New Roman"/>
          <w:i/>
          <w:sz w:val="18"/>
          <w:szCs w:val="18"/>
        </w:rPr>
      </w:pPr>
    </w:p>
    <w:p w14:paraId="364B2685" w14:textId="77777777" w:rsidR="00B453D8" w:rsidRPr="00B453D8" w:rsidRDefault="00B453D8" w:rsidP="00B453D8">
      <w:pPr>
        <w:spacing w:after="0" w:line="240" w:lineRule="auto"/>
        <w:ind w:right="-360"/>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Valsts sabiedrības ar ierobežotu atbildību</w:t>
      </w:r>
    </w:p>
    <w:p w14:paraId="7C118166" w14:textId="77777777" w:rsidR="00B453D8" w:rsidRPr="00B453D8" w:rsidRDefault="00B453D8" w:rsidP="00B453D8">
      <w:pPr>
        <w:spacing w:after="0" w:line="240" w:lineRule="auto"/>
        <w:ind w:right="-360"/>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„Nacionālais rehabilitācijas centrs „Vaivari””</w:t>
      </w:r>
    </w:p>
    <w:p w14:paraId="469E1207" w14:textId="77777777" w:rsidR="00B453D8" w:rsidRPr="00B453D8" w:rsidRDefault="00B453D8" w:rsidP="00B453D8">
      <w:pPr>
        <w:spacing w:after="0" w:line="240" w:lineRule="auto"/>
        <w:ind w:right="43"/>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 xml:space="preserve">valdes priekšsēdētājs _________________________ </w:t>
      </w:r>
      <w:r w:rsidRPr="00B453D8" w:rsidDel="007D4408">
        <w:rPr>
          <w:rFonts w:ascii="Times New Roman" w:eastAsia="Times New Roman" w:hAnsi="Times New Roman" w:cs="Times New Roman"/>
          <w:sz w:val="24"/>
          <w:szCs w:val="24"/>
        </w:rPr>
        <w:t xml:space="preserve"> </w:t>
      </w:r>
    </w:p>
    <w:p w14:paraId="392666A4" w14:textId="77777777" w:rsidR="00B453D8" w:rsidRPr="00B453D8" w:rsidRDefault="00B453D8" w:rsidP="00B453D8">
      <w:pPr>
        <w:spacing w:after="0" w:line="240" w:lineRule="auto"/>
        <w:ind w:right="43"/>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valdes loceklis _____________________________</w:t>
      </w:r>
    </w:p>
    <w:p w14:paraId="113C8217" w14:textId="77777777" w:rsidR="00B453D8" w:rsidRPr="00B453D8" w:rsidRDefault="00B453D8" w:rsidP="00B453D8">
      <w:pPr>
        <w:spacing w:after="0" w:line="240" w:lineRule="auto"/>
        <w:ind w:right="43"/>
        <w:rPr>
          <w:rFonts w:ascii="Times New Roman" w:eastAsia="Times New Roman" w:hAnsi="Times New Roman" w:cs="Times New Roman"/>
          <w:sz w:val="24"/>
          <w:szCs w:val="24"/>
        </w:rPr>
      </w:pPr>
      <w:r w:rsidRPr="00B453D8">
        <w:rPr>
          <w:rFonts w:ascii="Times New Roman" w:eastAsia="Times New Roman" w:hAnsi="Times New Roman" w:cs="Times New Roman"/>
          <w:sz w:val="24"/>
          <w:szCs w:val="24"/>
        </w:rPr>
        <w:t>Pārskatu sastādīšanas datums /___/___/_____/</w:t>
      </w:r>
    </w:p>
    <w:p w14:paraId="5394DF1F" w14:textId="7D3FF49E" w:rsidR="00E86498" w:rsidRDefault="00B453D8" w:rsidP="00B453D8">
      <w:pPr>
        <w:spacing w:after="0" w:line="240" w:lineRule="auto"/>
        <w:ind w:right="43"/>
        <w:rPr>
          <w:rFonts w:ascii="Times New Roman" w:eastAsia="Times New Roman" w:hAnsi="Times New Roman" w:cs="Times New Roman"/>
          <w:sz w:val="24"/>
          <w:szCs w:val="24"/>
        </w:rPr>
        <w:sectPr w:rsidR="00E86498" w:rsidSect="00B453D8">
          <w:pgSz w:w="16838" w:h="11906" w:orient="landscape" w:code="9"/>
          <w:pgMar w:top="1797" w:right="1440" w:bottom="1797" w:left="1440" w:header="709" w:footer="709" w:gutter="0"/>
          <w:cols w:space="708"/>
          <w:docGrid w:linePitch="360"/>
        </w:sectPr>
      </w:pPr>
      <w:r w:rsidRPr="00B453D8">
        <w:rPr>
          <w:rFonts w:ascii="Times New Roman" w:eastAsia="Times New Roman" w:hAnsi="Times New Roman" w:cs="Times New Roman"/>
          <w:sz w:val="24"/>
          <w:szCs w:val="24"/>
        </w:rPr>
        <w:t>Pārskatu reģistrācijas nr. centra “Vaivari”  lietvedībā ___________</w:t>
      </w:r>
    </w:p>
    <w:p w14:paraId="5A56A32A" w14:textId="48BE573A" w:rsidR="00E86498" w:rsidRDefault="00E86498" w:rsidP="00B453D8">
      <w:pPr>
        <w:spacing w:after="0" w:line="240" w:lineRule="auto"/>
        <w:ind w:right="43"/>
        <w:rPr>
          <w:rFonts w:ascii="Times New Roman" w:eastAsia="Times New Roman" w:hAnsi="Times New Roman" w:cs="Times New Roman"/>
          <w:sz w:val="24"/>
          <w:szCs w:val="24"/>
        </w:rPr>
      </w:pPr>
    </w:p>
    <w:p w14:paraId="594EC9F8" w14:textId="056DBC74" w:rsidR="00494043" w:rsidRDefault="00494043" w:rsidP="00494043">
      <w:pPr>
        <w:spacing w:after="0" w:line="240" w:lineRule="auto"/>
        <w:ind w:left="720" w:right="43"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Vienošanās </w:t>
      </w:r>
      <w:r w:rsidR="00155E3C">
        <w:rPr>
          <w:rFonts w:ascii="Times New Roman" w:eastAsia="Times New Roman" w:hAnsi="Times New Roman" w:cs="Times New Roman"/>
          <w:sz w:val="24"/>
          <w:szCs w:val="24"/>
        </w:rPr>
        <w:t>4</w:t>
      </w:r>
      <w:r w:rsidR="002644AE">
        <w:rPr>
          <w:rFonts w:ascii="Times New Roman" w:eastAsia="Times New Roman" w:hAnsi="Times New Roman" w:cs="Times New Roman"/>
          <w:sz w:val="24"/>
          <w:szCs w:val="24"/>
        </w:rPr>
        <w:t>.pielikums</w:t>
      </w:r>
    </w:p>
    <w:p w14:paraId="2945280A" w14:textId="77777777" w:rsidR="00494043" w:rsidRDefault="00494043" w:rsidP="00494043">
      <w:pPr>
        <w:spacing w:after="0" w:line="240" w:lineRule="auto"/>
        <w:ind w:right="43"/>
        <w:jc w:val="right"/>
        <w:rPr>
          <w:rFonts w:ascii="Times New Roman" w:eastAsia="Times New Roman" w:hAnsi="Times New Roman" w:cs="Times New Roman"/>
          <w:sz w:val="24"/>
          <w:szCs w:val="24"/>
        </w:rPr>
      </w:pPr>
    </w:p>
    <w:p w14:paraId="5D1DDF73" w14:textId="47497FE1" w:rsidR="00494043" w:rsidRPr="00951E63" w:rsidRDefault="00494043" w:rsidP="00494043">
      <w:pPr>
        <w:spacing w:after="0" w:line="240" w:lineRule="auto"/>
        <w:ind w:right="4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84C58">
        <w:rPr>
          <w:rFonts w:ascii="Times New Roman" w:eastAsia="Times New Roman" w:hAnsi="Times New Roman" w:cs="Times New Roman"/>
          <w:sz w:val="24"/>
          <w:szCs w:val="24"/>
        </w:rPr>
        <w:t>2</w:t>
      </w:r>
      <w:r w:rsidRPr="00951E63">
        <w:rPr>
          <w:rFonts w:ascii="Times New Roman" w:eastAsia="Times New Roman" w:hAnsi="Times New Roman" w:cs="Times New Roman"/>
          <w:sz w:val="24"/>
          <w:szCs w:val="24"/>
        </w:rPr>
        <w:t>.pielikums</w:t>
      </w:r>
    </w:p>
    <w:p w14:paraId="5E12141F" w14:textId="258C9BE3" w:rsidR="00494043" w:rsidRPr="00951E63" w:rsidRDefault="00494043" w:rsidP="00494043">
      <w:pPr>
        <w:spacing w:after="0" w:line="240" w:lineRule="auto"/>
        <w:ind w:right="43"/>
        <w:jc w:val="right"/>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xml:space="preserve">2023.gada </w:t>
      </w:r>
      <w:r w:rsidR="0000012C">
        <w:rPr>
          <w:rFonts w:ascii="Times New Roman" w:eastAsia="Times New Roman" w:hAnsi="Times New Roman" w:cs="Times New Roman"/>
          <w:sz w:val="24"/>
          <w:szCs w:val="24"/>
        </w:rPr>
        <w:t>6.marta</w:t>
      </w:r>
      <w:r w:rsidRPr="00951E63">
        <w:rPr>
          <w:rFonts w:ascii="Times New Roman" w:eastAsia="Times New Roman" w:hAnsi="Times New Roman" w:cs="Times New Roman"/>
          <w:sz w:val="28"/>
          <w:szCs w:val="20"/>
        </w:rPr>
        <w:t xml:space="preserve"> </w:t>
      </w:r>
      <w:r w:rsidRPr="00951E63">
        <w:rPr>
          <w:rFonts w:ascii="Times New Roman" w:eastAsia="Times New Roman" w:hAnsi="Times New Roman" w:cs="Times New Roman"/>
          <w:sz w:val="24"/>
          <w:szCs w:val="24"/>
        </w:rPr>
        <w:t xml:space="preserve">valsts pārvaldes deleģēto </w:t>
      </w:r>
    </w:p>
    <w:p w14:paraId="769ABED4" w14:textId="3EF56031" w:rsidR="00494043" w:rsidRPr="00951E63" w:rsidRDefault="00494043" w:rsidP="00494043">
      <w:pPr>
        <w:spacing w:after="0" w:line="240" w:lineRule="auto"/>
        <w:ind w:right="43"/>
        <w:jc w:val="right"/>
        <w:rPr>
          <w:rFonts w:ascii="Times New Roman" w:eastAsia="Times New Roman" w:hAnsi="Times New Roman" w:cs="Times New Roman"/>
          <w:b/>
          <w:sz w:val="24"/>
          <w:szCs w:val="24"/>
        </w:rPr>
      </w:pPr>
      <w:r w:rsidRPr="00951E63">
        <w:rPr>
          <w:rFonts w:ascii="Times New Roman" w:eastAsia="Times New Roman" w:hAnsi="Times New Roman" w:cs="Times New Roman"/>
          <w:sz w:val="24"/>
          <w:szCs w:val="24"/>
        </w:rPr>
        <w:t>uzdevumu veikšanas līgumam Nr.</w:t>
      </w:r>
      <w:r w:rsidRPr="00951E63">
        <w:rPr>
          <w:rFonts w:ascii="Times New Roman" w:eastAsia="Times New Roman" w:hAnsi="Times New Roman" w:cs="Times New Roman"/>
          <w:sz w:val="28"/>
          <w:szCs w:val="20"/>
        </w:rPr>
        <w:t xml:space="preserve"> </w:t>
      </w:r>
      <w:r w:rsidRPr="00951E63">
        <w:rPr>
          <w:rFonts w:ascii="Times New Roman" w:eastAsia="Times New Roman" w:hAnsi="Times New Roman" w:cs="Times New Roman"/>
          <w:sz w:val="24"/>
          <w:szCs w:val="24"/>
        </w:rPr>
        <w:t>LM2023/24-1-04/</w:t>
      </w:r>
      <w:r w:rsidR="0000012C">
        <w:rPr>
          <w:rFonts w:ascii="Times New Roman" w:eastAsia="Times New Roman" w:hAnsi="Times New Roman" w:cs="Times New Roman"/>
          <w:sz w:val="24"/>
          <w:szCs w:val="24"/>
        </w:rPr>
        <w:t>20</w:t>
      </w:r>
    </w:p>
    <w:p w14:paraId="3CA611B8" w14:textId="77777777" w:rsidR="009D7B47" w:rsidRDefault="009D7B47" w:rsidP="00494043">
      <w:pPr>
        <w:spacing w:after="0" w:line="240" w:lineRule="auto"/>
        <w:jc w:val="center"/>
        <w:rPr>
          <w:rFonts w:ascii="Times New Roman" w:eastAsia="Times New Roman" w:hAnsi="Times New Roman" w:cs="Times New Roman"/>
          <w:b/>
          <w:sz w:val="24"/>
          <w:szCs w:val="24"/>
        </w:rPr>
      </w:pPr>
    </w:p>
    <w:p w14:paraId="3C1A5A98" w14:textId="4055F508" w:rsidR="00494043" w:rsidRPr="00951E63" w:rsidRDefault="009D7B47" w:rsidP="00494043">
      <w:pPr>
        <w:spacing w:after="0" w:line="240" w:lineRule="auto"/>
        <w:jc w:val="center"/>
        <w:rPr>
          <w:rFonts w:ascii="Times New Roman" w:eastAsia="Times New Roman" w:hAnsi="Times New Roman" w:cs="Times New Roman"/>
          <w:b/>
          <w:sz w:val="24"/>
          <w:szCs w:val="24"/>
        </w:rPr>
      </w:pPr>
      <w:r w:rsidRPr="009D7B47">
        <w:rPr>
          <w:rFonts w:ascii="Times New Roman" w:eastAsia="Times New Roman" w:hAnsi="Times New Roman" w:cs="Times New Roman"/>
          <w:b/>
          <w:sz w:val="24"/>
          <w:szCs w:val="24"/>
        </w:rPr>
        <w:t xml:space="preserve">Funkcionēšanas novērtēšanas laboratorijas pakalpojuma </w:t>
      </w:r>
      <w:r w:rsidR="00494043" w:rsidRPr="009D7B47">
        <w:rPr>
          <w:rFonts w:ascii="Times New Roman" w:eastAsia="Times New Roman" w:hAnsi="Times New Roman" w:cs="Times New Roman"/>
          <w:b/>
          <w:sz w:val="24"/>
          <w:szCs w:val="24"/>
        </w:rPr>
        <w:t>izdevumu</w:t>
      </w:r>
      <w:r w:rsidR="00494043" w:rsidRPr="00951E63">
        <w:rPr>
          <w:rFonts w:ascii="Times New Roman" w:eastAsia="Times New Roman" w:hAnsi="Times New Roman" w:cs="Times New Roman"/>
          <w:b/>
          <w:sz w:val="24"/>
          <w:szCs w:val="24"/>
        </w:rPr>
        <w:t xml:space="preserve"> tāme 20___.gadam*</w:t>
      </w:r>
    </w:p>
    <w:p w14:paraId="5A125F6B" w14:textId="77777777" w:rsidR="00494043" w:rsidRPr="00951E63" w:rsidRDefault="00494043" w:rsidP="00494043">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XSpec="center" w:tblpY="7"/>
        <w:tblW w:w="9777" w:type="dxa"/>
        <w:tblLook w:val="04A0" w:firstRow="1" w:lastRow="0" w:firstColumn="1" w:lastColumn="0" w:noHBand="0" w:noVBand="1"/>
      </w:tblPr>
      <w:tblGrid>
        <w:gridCol w:w="877"/>
        <w:gridCol w:w="2560"/>
        <w:gridCol w:w="1180"/>
        <w:gridCol w:w="5160"/>
      </w:tblGrid>
      <w:tr w:rsidR="00494043" w:rsidRPr="00951E63" w14:paraId="226FDD54" w14:textId="77777777" w:rsidTr="001F5790">
        <w:trPr>
          <w:trHeight w:val="450"/>
        </w:trPr>
        <w:tc>
          <w:tcPr>
            <w:tcW w:w="8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382C9" w14:textId="77777777" w:rsidR="00494043" w:rsidRPr="00951E63" w:rsidRDefault="00494043" w:rsidP="001F5790">
            <w:pPr>
              <w:spacing w:after="0" w:line="240" w:lineRule="auto"/>
              <w:jc w:val="center"/>
              <w:rPr>
                <w:rFonts w:ascii="Times New Roman" w:eastAsia="Times New Roman" w:hAnsi="Times New Roman" w:cs="Times New Roman"/>
                <w:sz w:val="24"/>
                <w:szCs w:val="24"/>
                <w:lang w:eastAsia="lv-LV"/>
              </w:rPr>
            </w:pPr>
            <w:r w:rsidRPr="00951E63">
              <w:rPr>
                <w:rFonts w:ascii="Times New Roman" w:eastAsia="Times New Roman" w:hAnsi="Times New Roman" w:cs="Times New Roman"/>
                <w:sz w:val="24"/>
                <w:szCs w:val="24"/>
              </w:rPr>
              <w:t>N.P.K.</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169C" w14:textId="77777777" w:rsidR="00494043" w:rsidRPr="00951E63" w:rsidRDefault="00494043" w:rsidP="001F5790">
            <w:pPr>
              <w:spacing w:after="0" w:line="240" w:lineRule="auto"/>
              <w:jc w:val="center"/>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Izdevumu pozīcija</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F9445A" w14:textId="77777777" w:rsidR="00494043" w:rsidRPr="00951E63" w:rsidRDefault="00494043" w:rsidP="001F5790">
            <w:pPr>
              <w:spacing w:after="0" w:line="240" w:lineRule="auto"/>
              <w:jc w:val="center"/>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Gada plāns</w:t>
            </w:r>
          </w:p>
        </w:tc>
        <w:tc>
          <w:tcPr>
            <w:tcW w:w="51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FF6E8"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Piezīmes</w:t>
            </w:r>
          </w:p>
        </w:tc>
      </w:tr>
      <w:tr w:rsidR="00494043" w:rsidRPr="00951E63" w14:paraId="7C13B727" w14:textId="77777777" w:rsidTr="001F5790">
        <w:trPr>
          <w:trHeight w:val="450"/>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388A9816" w14:textId="77777777" w:rsidR="00494043" w:rsidRPr="00951E63" w:rsidRDefault="00494043" w:rsidP="001F5790">
            <w:pPr>
              <w:spacing w:after="0" w:line="240" w:lineRule="auto"/>
              <w:rPr>
                <w:rFonts w:ascii="Times New Roman" w:eastAsia="Times New Roman" w:hAnsi="Times New Roman" w:cs="Times New Roman"/>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37F96327" w14:textId="77777777" w:rsidR="00494043" w:rsidRPr="00951E63" w:rsidRDefault="00494043" w:rsidP="001F5790">
            <w:pPr>
              <w:spacing w:after="0" w:line="240" w:lineRule="auto"/>
              <w:rPr>
                <w:rFonts w:ascii="Times New Roman" w:eastAsia="Times New Roman" w:hAnsi="Times New Roman" w:cs="Times New Roman"/>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55D9CDE" w14:textId="77777777" w:rsidR="00494043" w:rsidRPr="00951E63" w:rsidRDefault="00494043" w:rsidP="001F5790">
            <w:pPr>
              <w:spacing w:after="0" w:line="240" w:lineRule="auto"/>
              <w:rPr>
                <w:rFonts w:ascii="Times New Roman" w:eastAsia="Times New Roman" w:hAnsi="Times New Roman" w:cs="Times New Roman"/>
                <w:sz w:val="24"/>
                <w:szCs w:val="24"/>
              </w:rPr>
            </w:pPr>
          </w:p>
        </w:tc>
        <w:tc>
          <w:tcPr>
            <w:tcW w:w="5160" w:type="dxa"/>
            <w:vMerge/>
            <w:tcBorders>
              <w:top w:val="single" w:sz="4" w:space="0" w:color="auto"/>
              <w:left w:val="single" w:sz="4" w:space="0" w:color="auto"/>
              <w:bottom w:val="single" w:sz="4" w:space="0" w:color="auto"/>
              <w:right w:val="single" w:sz="4" w:space="0" w:color="auto"/>
            </w:tcBorders>
            <w:vAlign w:val="center"/>
            <w:hideMark/>
          </w:tcPr>
          <w:p w14:paraId="2357D85A" w14:textId="77777777" w:rsidR="00494043" w:rsidRPr="00951E63" w:rsidRDefault="00494043" w:rsidP="001F5790">
            <w:pPr>
              <w:spacing w:after="0" w:line="240" w:lineRule="auto"/>
              <w:rPr>
                <w:rFonts w:ascii="Times New Roman" w:eastAsia="Times New Roman" w:hAnsi="Times New Roman" w:cs="Times New Roman"/>
                <w:i/>
                <w:iCs/>
                <w:sz w:val="24"/>
                <w:szCs w:val="24"/>
              </w:rPr>
            </w:pPr>
          </w:p>
        </w:tc>
      </w:tr>
      <w:tr w:rsidR="00494043" w:rsidRPr="00951E63" w14:paraId="3B73DB6F"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B6657CB"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noWrap/>
            <w:vAlign w:val="bottom"/>
            <w:hideMark/>
          </w:tcPr>
          <w:p w14:paraId="4042CDB4"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5DDA4CC1"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5160" w:type="dxa"/>
            <w:tcBorders>
              <w:top w:val="nil"/>
              <w:left w:val="nil"/>
              <w:bottom w:val="single" w:sz="4" w:space="0" w:color="auto"/>
              <w:right w:val="single" w:sz="4" w:space="0" w:color="auto"/>
            </w:tcBorders>
            <w:shd w:val="clear" w:color="auto" w:fill="auto"/>
            <w:vAlign w:val="bottom"/>
            <w:hideMark/>
          </w:tcPr>
          <w:p w14:paraId="1ABF6434"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084F3D95"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6B6022B"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2.</w:t>
            </w:r>
          </w:p>
        </w:tc>
        <w:tc>
          <w:tcPr>
            <w:tcW w:w="2560" w:type="dxa"/>
            <w:tcBorders>
              <w:top w:val="nil"/>
              <w:left w:val="nil"/>
              <w:bottom w:val="single" w:sz="4" w:space="0" w:color="auto"/>
              <w:right w:val="single" w:sz="4" w:space="0" w:color="auto"/>
            </w:tcBorders>
            <w:shd w:val="clear" w:color="auto" w:fill="auto"/>
            <w:vAlign w:val="bottom"/>
            <w:hideMark/>
          </w:tcPr>
          <w:p w14:paraId="6F7E2B72"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5655AFF8"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5160" w:type="dxa"/>
            <w:tcBorders>
              <w:top w:val="nil"/>
              <w:left w:val="nil"/>
              <w:bottom w:val="single" w:sz="4" w:space="0" w:color="auto"/>
              <w:right w:val="single" w:sz="4" w:space="0" w:color="auto"/>
            </w:tcBorders>
            <w:shd w:val="clear" w:color="auto" w:fill="auto"/>
            <w:vAlign w:val="bottom"/>
            <w:hideMark/>
          </w:tcPr>
          <w:p w14:paraId="304CAB2A"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4BFD9F4A"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2FA3001"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3.</w:t>
            </w:r>
          </w:p>
        </w:tc>
        <w:tc>
          <w:tcPr>
            <w:tcW w:w="2560" w:type="dxa"/>
            <w:tcBorders>
              <w:top w:val="nil"/>
              <w:left w:val="nil"/>
              <w:bottom w:val="single" w:sz="4" w:space="0" w:color="auto"/>
              <w:right w:val="single" w:sz="4" w:space="0" w:color="auto"/>
            </w:tcBorders>
            <w:shd w:val="clear" w:color="auto" w:fill="auto"/>
            <w:vAlign w:val="bottom"/>
            <w:hideMark/>
          </w:tcPr>
          <w:p w14:paraId="33107D04"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1A98D673"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5160" w:type="dxa"/>
            <w:tcBorders>
              <w:top w:val="nil"/>
              <w:left w:val="nil"/>
              <w:bottom w:val="single" w:sz="4" w:space="0" w:color="auto"/>
              <w:right w:val="single" w:sz="4" w:space="0" w:color="auto"/>
            </w:tcBorders>
            <w:shd w:val="clear" w:color="auto" w:fill="auto"/>
            <w:vAlign w:val="bottom"/>
            <w:hideMark/>
          </w:tcPr>
          <w:p w14:paraId="7467C501"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04CF8BEE"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5BD4B153"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4.</w:t>
            </w:r>
          </w:p>
        </w:tc>
        <w:tc>
          <w:tcPr>
            <w:tcW w:w="2560" w:type="dxa"/>
            <w:tcBorders>
              <w:top w:val="nil"/>
              <w:left w:val="nil"/>
              <w:bottom w:val="single" w:sz="4" w:space="0" w:color="auto"/>
              <w:right w:val="single" w:sz="4" w:space="0" w:color="auto"/>
            </w:tcBorders>
            <w:shd w:val="clear" w:color="auto" w:fill="auto"/>
            <w:vAlign w:val="bottom"/>
            <w:hideMark/>
          </w:tcPr>
          <w:p w14:paraId="09A39605"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63BF01A0"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5160" w:type="dxa"/>
            <w:tcBorders>
              <w:top w:val="nil"/>
              <w:left w:val="nil"/>
              <w:bottom w:val="single" w:sz="4" w:space="0" w:color="auto"/>
              <w:right w:val="single" w:sz="4" w:space="0" w:color="auto"/>
            </w:tcBorders>
            <w:shd w:val="clear" w:color="auto" w:fill="auto"/>
            <w:hideMark/>
          </w:tcPr>
          <w:p w14:paraId="31AE3FBA"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08E95ECC"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937D645"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5.</w:t>
            </w:r>
          </w:p>
        </w:tc>
        <w:tc>
          <w:tcPr>
            <w:tcW w:w="2560" w:type="dxa"/>
            <w:tcBorders>
              <w:top w:val="nil"/>
              <w:left w:val="nil"/>
              <w:bottom w:val="single" w:sz="4" w:space="0" w:color="auto"/>
              <w:right w:val="single" w:sz="4" w:space="0" w:color="auto"/>
            </w:tcBorders>
            <w:shd w:val="clear" w:color="auto" w:fill="auto"/>
            <w:vAlign w:val="bottom"/>
            <w:hideMark/>
          </w:tcPr>
          <w:p w14:paraId="5E23E05E"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2163650B"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5160" w:type="dxa"/>
            <w:tcBorders>
              <w:top w:val="nil"/>
              <w:left w:val="nil"/>
              <w:bottom w:val="single" w:sz="4" w:space="0" w:color="auto"/>
              <w:right w:val="single" w:sz="4" w:space="0" w:color="auto"/>
            </w:tcBorders>
            <w:shd w:val="clear" w:color="auto" w:fill="auto"/>
            <w:hideMark/>
          </w:tcPr>
          <w:p w14:paraId="7D282A3D"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0E482213"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BE67CAA"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6.</w:t>
            </w:r>
          </w:p>
        </w:tc>
        <w:tc>
          <w:tcPr>
            <w:tcW w:w="2560" w:type="dxa"/>
            <w:tcBorders>
              <w:top w:val="nil"/>
              <w:left w:val="nil"/>
              <w:bottom w:val="single" w:sz="4" w:space="0" w:color="auto"/>
              <w:right w:val="single" w:sz="4" w:space="0" w:color="auto"/>
            </w:tcBorders>
            <w:shd w:val="clear" w:color="auto" w:fill="auto"/>
            <w:vAlign w:val="bottom"/>
            <w:hideMark/>
          </w:tcPr>
          <w:p w14:paraId="54498DAD"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CD12DF"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c>
          <w:tcPr>
            <w:tcW w:w="5160" w:type="dxa"/>
            <w:tcBorders>
              <w:top w:val="nil"/>
              <w:left w:val="nil"/>
              <w:bottom w:val="single" w:sz="4" w:space="0" w:color="auto"/>
              <w:right w:val="single" w:sz="4" w:space="0" w:color="auto"/>
            </w:tcBorders>
            <w:shd w:val="clear" w:color="auto" w:fill="auto"/>
            <w:hideMark/>
          </w:tcPr>
          <w:p w14:paraId="6A59B380"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3B7C9261"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04FEDF3"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7.</w:t>
            </w:r>
          </w:p>
        </w:tc>
        <w:tc>
          <w:tcPr>
            <w:tcW w:w="2560" w:type="dxa"/>
            <w:tcBorders>
              <w:top w:val="nil"/>
              <w:left w:val="nil"/>
              <w:bottom w:val="single" w:sz="4" w:space="0" w:color="auto"/>
              <w:right w:val="single" w:sz="4" w:space="0" w:color="auto"/>
            </w:tcBorders>
            <w:shd w:val="clear" w:color="auto" w:fill="auto"/>
            <w:vAlign w:val="bottom"/>
            <w:hideMark/>
          </w:tcPr>
          <w:p w14:paraId="15683BDA"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5ACCD2FE"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7EC73657"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3D136BC5"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50866EF"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8.</w:t>
            </w:r>
          </w:p>
        </w:tc>
        <w:tc>
          <w:tcPr>
            <w:tcW w:w="2560" w:type="dxa"/>
            <w:tcBorders>
              <w:top w:val="nil"/>
              <w:left w:val="nil"/>
              <w:bottom w:val="single" w:sz="4" w:space="0" w:color="auto"/>
              <w:right w:val="single" w:sz="4" w:space="0" w:color="auto"/>
            </w:tcBorders>
            <w:shd w:val="clear" w:color="auto" w:fill="auto"/>
            <w:vAlign w:val="bottom"/>
            <w:hideMark/>
          </w:tcPr>
          <w:p w14:paraId="1E61B48B"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25580A8B"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3D994C5D"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0A73F876"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D1A3232"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9.</w:t>
            </w:r>
          </w:p>
        </w:tc>
        <w:tc>
          <w:tcPr>
            <w:tcW w:w="2560" w:type="dxa"/>
            <w:tcBorders>
              <w:top w:val="nil"/>
              <w:left w:val="nil"/>
              <w:bottom w:val="single" w:sz="4" w:space="0" w:color="auto"/>
              <w:right w:val="single" w:sz="4" w:space="0" w:color="auto"/>
            </w:tcBorders>
            <w:shd w:val="clear" w:color="auto" w:fill="auto"/>
            <w:vAlign w:val="bottom"/>
            <w:hideMark/>
          </w:tcPr>
          <w:p w14:paraId="61046288"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0044E85B"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6E92A294"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1122E2D1"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E0F8FED"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10.</w:t>
            </w:r>
          </w:p>
        </w:tc>
        <w:tc>
          <w:tcPr>
            <w:tcW w:w="2560" w:type="dxa"/>
            <w:tcBorders>
              <w:top w:val="nil"/>
              <w:left w:val="nil"/>
              <w:bottom w:val="single" w:sz="4" w:space="0" w:color="auto"/>
              <w:right w:val="single" w:sz="4" w:space="0" w:color="auto"/>
            </w:tcBorders>
            <w:shd w:val="clear" w:color="auto" w:fill="auto"/>
            <w:vAlign w:val="bottom"/>
            <w:hideMark/>
          </w:tcPr>
          <w:p w14:paraId="56112E65"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2DB47A"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307199B8"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02D1D2DD"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2641D88"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11.</w:t>
            </w:r>
          </w:p>
        </w:tc>
        <w:tc>
          <w:tcPr>
            <w:tcW w:w="2560" w:type="dxa"/>
            <w:tcBorders>
              <w:top w:val="nil"/>
              <w:left w:val="nil"/>
              <w:bottom w:val="single" w:sz="4" w:space="0" w:color="auto"/>
              <w:right w:val="single" w:sz="4" w:space="0" w:color="auto"/>
            </w:tcBorders>
            <w:shd w:val="clear" w:color="auto" w:fill="auto"/>
            <w:vAlign w:val="bottom"/>
            <w:hideMark/>
          </w:tcPr>
          <w:p w14:paraId="55CDA752"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4D98E87B"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7E1B928B"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7FD11D4D"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6931F35"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12.</w:t>
            </w:r>
          </w:p>
        </w:tc>
        <w:tc>
          <w:tcPr>
            <w:tcW w:w="2560" w:type="dxa"/>
            <w:tcBorders>
              <w:top w:val="nil"/>
              <w:left w:val="nil"/>
              <w:bottom w:val="single" w:sz="4" w:space="0" w:color="auto"/>
              <w:right w:val="single" w:sz="4" w:space="0" w:color="auto"/>
            </w:tcBorders>
            <w:shd w:val="clear" w:color="auto" w:fill="auto"/>
            <w:vAlign w:val="bottom"/>
            <w:hideMark/>
          </w:tcPr>
          <w:p w14:paraId="15211391"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30F86DF4"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459F0008"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63ACD82B"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45E107B"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13.</w:t>
            </w:r>
          </w:p>
        </w:tc>
        <w:tc>
          <w:tcPr>
            <w:tcW w:w="2560" w:type="dxa"/>
            <w:tcBorders>
              <w:top w:val="nil"/>
              <w:left w:val="nil"/>
              <w:bottom w:val="single" w:sz="4" w:space="0" w:color="auto"/>
              <w:right w:val="single" w:sz="4" w:space="0" w:color="auto"/>
            </w:tcBorders>
            <w:shd w:val="clear" w:color="auto" w:fill="auto"/>
            <w:vAlign w:val="bottom"/>
            <w:hideMark/>
          </w:tcPr>
          <w:p w14:paraId="77AAFBBF"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7588D002"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1CA0E639"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6F69BB6F" w14:textId="77777777" w:rsidTr="001F5790">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8EDE40D"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14.</w:t>
            </w:r>
          </w:p>
        </w:tc>
        <w:tc>
          <w:tcPr>
            <w:tcW w:w="2560" w:type="dxa"/>
            <w:tcBorders>
              <w:top w:val="nil"/>
              <w:left w:val="nil"/>
              <w:bottom w:val="single" w:sz="4" w:space="0" w:color="auto"/>
              <w:right w:val="single" w:sz="4" w:space="0" w:color="auto"/>
            </w:tcBorders>
            <w:shd w:val="clear" w:color="auto" w:fill="auto"/>
            <w:vAlign w:val="bottom"/>
            <w:hideMark/>
          </w:tcPr>
          <w:p w14:paraId="5952BF48" w14:textId="77777777" w:rsidR="00494043" w:rsidRPr="00951E63" w:rsidRDefault="00494043" w:rsidP="001F5790">
            <w:pPr>
              <w:spacing w:after="0" w:line="240" w:lineRule="auto"/>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14:paraId="56811109" w14:textId="77777777" w:rsidR="00494043" w:rsidRPr="00951E63" w:rsidRDefault="00494043" w:rsidP="001F5790">
            <w:pPr>
              <w:spacing w:after="0" w:line="240" w:lineRule="auto"/>
              <w:jc w:val="center"/>
              <w:rPr>
                <w:rFonts w:ascii="Times New Roman" w:eastAsia="Times New Roman" w:hAnsi="Times New Roman" w:cs="Times New Roman"/>
                <w:i/>
                <w:iCs/>
                <w:sz w:val="24"/>
                <w:szCs w:val="24"/>
              </w:rPr>
            </w:pPr>
            <w:r w:rsidRPr="00951E63">
              <w:rPr>
                <w:rFonts w:ascii="Times New Roman" w:eastAsia="Times New Roman" w:hAnsi="Times New Roman" w:cs="Times New Roman"/>
                <w:i/>
                <w:iCs/>
                <w:sz w:val="24"/>
                <w:szCs w:val="24"/>
              </w:rPr>
              <w:t> </w:t>
            </w:r>
          </w:p>
        </w:tc>
        <w:tc>
          <w:tcPr>
            <w:tcW w:w="5160" w:type="dxa"/>
            <w:tcBorders>
              <w:top w:val="nil"/>
              <w:left w:val="nil"/>
              <w:bottom w:val="single" w:sz="4" w:space="0" w:color="auto"/>
              <w:right w:val="single" w:sz="4" w:space="0" w:color="auto"/>
            </w:tcBorders>
            <w:shd w:val="clear" w:color="auto" w:fill="auto"/>
            <w:hideMark/>
          </w:tcPr>
          <w:p w14:paraId="307764FB" w14:textId="77777777" w:rsidR="00494043" w:rsidRPr="00951E63" w:rsidRDefault="00494043" w:rsidP="001F5790">
            <w:pPr>
              <w:spacing w:after="0" w:line="240" w:lineRule="auto"/>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w:t>
            </w:r>
          </w:p>
        </w:tc>
      </w:tr>
      <w:tr w:rsidR="00494043" w:rsidRPr="00951E63" w14:paraId="56028151" w14:textId="77777777" w:rsidTr="001F5790">
        <w:trPr>
          <w:trHeight w:val="315"/>
        </w:trPr>
        <w:tc>
          <w:tcPr>
            <w:tcW w:w="3437" w:type="dxa"/>
            <w:gridSpan w:val="2"/>
            <w:tcBorders>
              <w:top w:val="single" w:sz="4" w:space="0" w:color="auto"/>
              <w:left w:val="nil"/>
              <w:bottom w:val="nil"/>
              <w:right w:val="nil"/>
            </w:tcBorders>
            <w:shd w:val="clear" w:color="auto" w:fill="auto"/>
            <w:noWrap/>
            <w:vAlign w:val="bottom"/>
            <w:hideMark/>
          </w:tcPr>
          <w:p w14:paraId="510E94C2" w14:textId="77777777" w:rsidR="00494043" w:rsidRPr="00951E63" w:rsidRDefault="00494043" w:rsidP="001F5790">
            <w:pPr>
              <w:spacing w:after="0" w:line="240" w:lineRule="auto"/>
              <w:jc w:val="center"/>
              <w:rPr>
                <w:rFonts w:ascii="Calibri" w:eastAsia="Times New Roman" w:hAnsi="Calibri" w:cs="Times New Roman"/>
                <w:b/>
                <w:bCs/>
                <w:sz w:val="24"/>
                <w:szCs w:val="24"/>
              </w:rPr>
            </w:pPr>
            <w:r w:rsidRPr="00951E63">
              <w:rPr>
                <w:rFonts w:ascii="Calibri" w:eastAsia="Times New Roman" w:hAnsi="Calibri" w:cs="Times New Roman"/>
                <w:b/>
                <w:bCs/>
                <w:sz w:val="24"/>
                <w:szCs w:val="24"/>
              </w:rPr>
              <w:t>KOPĀ</w:t>
            </w:r>
          </w:p>
        </w:tc>
        <w:tc>
          <w:tcPr>
            <w:tcW w:w="1180" w:type="dxa"/>
            <w:tcBorders>
              <w:top w:val="nil"/>
              <w:left w:val="nil"/>
              <w:bottom w:val="nil"/>
              <w:right w:val="nil"/>
            </w:tcBorders>
            <w:shd w:val="clear" w:color="auto" w:fill="auto"/>
            <w:noWrap/>
            <w:vAlign w:val="bottom"/>
            <w:hideMark/>
          </w:tcPr>
          <w:p w14:paraId="376DB32A" w14:textId="77777777" w:rsidR="00494043" w:rsidRPr="00951E63" w:rsidRDefault="00494043" w:rsidP="001F5790">
            <w:pPr>
              <w:spacing w:after="0" w:line="240" w:lineRule="auto"/>
              <w:jc w:val="right"/>
              <w:rPr>
                <w:rFonts w:ascii="Calibri" w:eastAsia="Times New Roman" w:hAnsi="Calibri" w:cs="Times New Roman"/>
                <w:b/>
                <w:bCs/>
                <w:sz w:val="24"/>
                <w:szCs w:val="24"/>
              </w:rPr>
            </w:pPr>
            <w:r w:rsidRPr="00951E63">
              <w:rPr>
                <w:rFonts w:ascii="Calibri" w:eastAsia="Times New Roman" w:hAnsi="Calibri" w:cs="Times New Roman"/>
                <w:b/>
                <w:bCs/>
                <w:sz w:val="24"/>
                <w:szCs w:val="24"/>
              </w:rPr>
              <w:t>0.00</w:t>
            </w:r>
          </w:p>
        </w:tc>
        <w:tc>
          <w:tcPr>
            <w:tcW w:w="5160" w:type="dxa"/>
            <w:tcBorders>
              <w:top w:val="nil"/>
              <w:left w:val="nil"/>
              <w:bottom w:val="nil"/>
              <w:right w:val="nil"/>
            </w:tcBorders>
            <w:shd w:val="clear" w:color="auto" w:fill="auto"/>
            <w:noWrap/>
            <w:vAlign w:val="bottom"/>
            <w:hideMark/>
          </w:tcPr>
          <w:p w14:paraId="067F2030" w14:textId="77777777" w:rsidR="00494043" w:rsidRPr="00951E63" w:rsidRDefault="00494043" w:rsidP="001F5790">
            <w:pPr>
              <w:spacing w:after="0" w:line="240" w:lineRule="auto"/>
              <w:jc w:val="right"/>
              <w:rPr>
                <w:rFonts w:ascii="Calibri" w:eastAsia="Times New Roman" w:hAnsi="Calibri" w:cs="Times New Roman"/>
                <w:b/>
                <w:bCs/>
                <w:sz w:val="24"/>
                <w:szCs w:val="24"/>
              </w:rPr>
            </w:pPr>
          </w:p>
        </w:tc>
      </w:tr>
    </w:tbl>
    <w:p w14:paraId="3927DCE3"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p>
    <w:p w14:paraId="4951CFD9" w14:textId="77777777" w:rsidR="00494043" w:rsidRPr="00951E63" w:rsidRDefault="00494043" w:rsidP="00494043">
      <w:pPr>
        <w:tabs>
          <w:tab w:val="right" w:pos="9900"/>
        </w:tabs>
        <w:spacing w:after="0" w:line="240" w:lineRule="auto"/>
        <w:jc w:val="both"/>
        <w:rPr>
          <w:rFonts w:ascii="Times New Roman" w:eastAsia="Times New Roman" w:hAnsi="Times New Roman" w:cs="Times New Roman"/>
          <w:i/>
          <w:sz w:val="18"/>
          <w:szCs w:val="18"/>
        </w:rPr>
      </w:pPr>
      <w:r w:rsidRPr="00951E63">
        <w:rPr>
          <w:rFonts w:ascii="Times New Roman" w:eastAsia="Times New Roman" w:hAnsi="Times New Roman" w:cs="Times New Roman"/>
          <w:i/>
          <w:sz w:val="18"/>
          <w:szCs w:val="18"/>
        </w:rPr>
        <w:t>*Izdevumi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629F9A70"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p>
    <w:p w14:paraId="1FF49607"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p>
    <w:p w14:paraId="052C4E22"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p>
    <w:p w14:paraId="0FBE1BB0" w14:textId="77777777" w:rsidR="00494043" w:rsidRPr="00951E63" w:rsidRDefault="00494043" w:rsidP="00494043">
      <w:pPr>
        <w:spacing w:after="0" w:line="240" w:lineRule="auto"/>
        <w:ind w:right="-360"/>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Valsts sabiedrības ar ierobežotu atbildību</w:t>
      </w:r>
    </w:p>
    <w:p w14:paraId="0B38DE4C" w14:textId="77777777" w:rsidR="00494043" w:rsidRPr="00951E63" w:rsidRDefault="00494043" w:rsidP="00494043">
      <w:pPr>
        <w:spacing w:after="0" w:line="240" w:lineRule="auto"/>
        <w:ind w:right="-360"/>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„Nacionālais rehabilitācijas centrs „Vaivari””</w:t>
      </w:r>
    </w:p>
    <w:p w14:paraId="1FB4B54B" w14:textId="77777777" w:rsidR="00494043" w:rsidRPr="00951E63" w:rsidRDefault="00494043" w:rsidP="00494043">
      <w:pPr>
        <w:spacing w:after="0" w:line="240" w:lineRule="auto"/>
        <w:ind w:right="-360"/>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 xml:space="preserve">valdes priekšsēdētājs _________________________ </w:t>
      </w:r>
    </w:p>
    <w:p w14:paraId="729BD41C"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valdes loceklis ______________________________</w:t>
      </w:r>
    </w:p>
    <w:p w14:paraId="5F253C84"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Tāmes sastādīšanas datums /___/___/_____/</w:t>
      </w:r>
    </w:p>
    <w:p w14:paraId="328F8805"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p>
    <w:p w14:paraId="4761E927" w14:textId="77777777" w:rsidR="00494043" w:rsidRPr="00951E63" w:rsidRDefault="00494043" w:rsidP="00494043">
      <w:pPr>
        <w:spacing w:after="0" w:line="240" w:lineRule="auto"/>
        <w:ind w:right="43"/>
        <w:rPr>
          <w:rFonts w:ascii="Times New Roman" w:eastAsia="Times New Roman" w:hAnsi="Times New Roman" w:cs="Times New Roman"/>
          <w:sz w:val="24"/>
          <w:szCs w:val="24"/>
        </w:rPr>
      </w:pPr>
      <w:r w:rsidRPr="00951E63">
        <w:rPr>
          <w:rFonts w:ascii="Times New Roman" w:eastAsia="Times New Roman" w:hAnsi="Times New Roman" w:cs="Times New Roman"/>
          <w:sz w:val="24"/>
          <w:szCs w:val="24"/>
        </w:rPr>
        <w:t>Tāmes reģistrācijas nr. centrs “Vaivari”  lietvedībā ___________</w:t>
      </w:r>
    </w:p>
    <w:p w14:paraId="0FFC3F58" w14:textId="77777777" w:rsidR="00581979" w:rsidRDefault="00581979" w:rsidP="00704FA3">
      <w:pPr>
        <w:spacing w:after="0" w:line="240" w:lineRule="auto"/>
        <w:rPr>
          <w:rFonts w:ascii="Times New Roman" w:eastAsia="Times New Roman" w:hAnsi="Times New Roman" w:cs="Times New Roman"/>
          <w:sz w:val="24"/>
          <w:szCs w:val="24"/>
        </w:rPr>
        <w:sectPr w:rsidR="00581979" w:rsidSect="00494043">
          <w:pgSz w:w="11906" w:h="16838" w:code="9"/>
          <w:pgMar w:top="1440" w:right="1797" w:bottom="1440" w:left="1797" w:header="709" w:footer="709" w:gutter="0"/>
          <w:cols w:space="708"/>
          <w:docGrid w:linePitch="360"/>
        </w:sectPr>
      </w:pPr>
    </w:p>
    <w:p w14:paraId="5B16B98E" w14:textId="20986830" w:rsidR="00581979" w:rsidRDefault="00581979" w:rsidP="00581979">
      <w:pPr>
        <w:spacing w:after="0" w:line="240" w:lineRule="auto"/>
        <w:ind w:left="720" w:right="43"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Vienošanās </w:t>
      </w:r>
      <w:r w:rsidR="00B34D19">
        <w:rPr>
          <w:rFonts w:ascii="Times New Roman" w:eastAsia="Times New Roman" w:hAnsi="Times New Roman" w:cs="Times New Roman"/>
          <w:sz w:val="24"/>
          <w:szCs w:val="24"/>
        </w:rPr>
        <w:t>5</w:t>
      </w:r>
      <w:r>
        <w:rPr>
          <w:rFonts w:ascii="Times New Roman" w:eastAsia="Times New Roman" w:hAnsi="Times New Roman" w:cs="Times New Roman"/>
          <w:sz w:val="24"/>
          <w:szCs w:val="24"/>
        </w:rPr>
        <w:t>.pielikums</w:t>
      </w:r>
    </w:p>
    <w:p w14:paraId="11D96B55" w14:textId="77777777" w:rsidR="00581979" w:rsidRDefault="00581979" w:rsidP="00581979">
      <w:pPr>
        <w:spacing w:after="0" w:line="240" w:lineRule="auto"/>
        <w:ind w:left="720" w:right="43" w:firstLine="720"/>
        <w:jc w:val="right"/>
        <w:rPr>
          <w:rFonts w:ascii="Times New Roman" w:eastAsia="Times New Roman" w:hAnsi="Times New Roman" w:cs="Times New Roman"/>
          <w:sz w:val="24"/>
          <w:szCs w:val="24"/>
          <w:lang w:eastAsia="lv-LV"/>
        </w:rPr>
      </w:pPr>
    </w:p>
    <w:p w14:paraId="5CF76130" w14:textId="1648E531" w:rsidR="00581979" w:rsidRPr="00D815A6" w:rsidRDefault="00581979" w:rsidP="00581979">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 xml:space="preserve">.pielikums </w:t>
      </w:r>
    </w:p>
    <w:p w14:paraId="195848F4" w14:textId="77777777" w:rsidR="00581979" w:rsidRPr="00D815A6" w:rsidRDefault="00581979" w:rsidP="00581979">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6.marta</w:t>
      </w:r>
      <w:r w:rsidRPr="00D815A6">
        <w:rPr>
          <w:rFonts w:ascii="Times New Roman" w:eastAsia="Times New Roman" w:hAnsi="Times New Roman" w:cs="Times New Roman"/>
          <w:sz w:val="24"/>
          <w:szCs w:val="24"/>
        </w:rPr>
        <w:t xml:space="preserve"> valsts pārvaldes deleģēto uzdevumu</w:t>
      </w:r>
    </w:p>
    <w:p w14:paraId="6AF37C4C"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veikšanas līgumam Nr. LM202</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/24-1-04/</w:t>
      </w:r>
      <w:r>
        <w:rPr>
          <w:rFonts w:ascii="Times New Roman" w:eastAsia="Times New Roman" w:hAnsi="Times New Roman" w:cs="Times New Roman"/>
          <w:sz w:val="24"/>
          <w:szCs w:val="24"/>
        </w:rPr>
        <w:t>20</w:t>
      </w:r>
    </w:p>
    <w:p w14:paraId="19F470A3"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p>
    <w:p w14:paraId="5191EEF6"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p>
    <w:p w14:paraId="668933B9"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p>
    <w:p w14:paraId="389230AD" w14:textId="1A1189F1" w:rsidR="00581979" w:rsidRPr="00D633B2" w:rsidRDefault="00581979" w:rsidP="00581979">
      <w:pPr>
        <w:spacing w:after="0" w:line="240" w:lineRule="auto"/>
        <w:jc w:val="center"/>
        <w:rPr>
          <w:rFonts w:ascii="Times New Roman" w:eastAsia="Times New Roman" w:hAnsi="Times New Roman" w:cs="Times New Roman"/>
          <w:b/>
        </w:rPr>
      </w:pPr>
      <w:r w:rsidRPr="00D633B2">
        <w:rPr>
          <w:rFonts w:ascii="Times New Roman" w:eastAsia="Times New Roman" w:hAnsi="Times New Roman" w:cs="Times New Roman"/>
          <w:b/>
        </w:rPr>
        <w:t>Kvantitatīvie un kvalitatīvie rādītāji 202</w:t>
      </w:r>
      <w:r>
        <w:rPr>
          <w:rFonts w:ascii="Times New Roman" w:eastAsia="Times New Roman" w:hAnsi="Times New Roman" w:cs="Times New Roman"/>
          <w:b/>
        </w:rPr>
        <w:t>4</w:t>
      </w:r>
      <w:r w:rsidRPr="00D633B2">
        <w:rPr>
          <w:rFonts w:ascii="Times New Roman" w:eastAsia="Times New Roman" w:hAnsi="Times New Roman" w:cs="Times New Roman"/>
          <w:b/>
        </w:rPr>
        <w:t>.gadam</w:t>
      </w:r>
    </w:p>
    <w:p w14:paraId="5B6228F9" w14:textId="510487F9" w:rsidR="00581979" w:rsidRPr="00D633B2" w:rsidRDefault="00581979" w:rsidP="00581979">
      <w:pPr>
        <w:spacing w:after="0" w:line="240" w:lineRule="auto"/>
        <w:jc w:val="center"/>
        <w:rPr>
          <w:rFonts w:ascii="Times New Roman" w:eastAsia="Times New Roman" w:hAnsi="Times New Roman" w:cs="Times New Roman"/>
          <w:i/>
          <w:sz w:val="24"/>
          <w:szCs w:val="24"/>
        </w:rPr>
      </w:pPr>
      <w:r w:rsidRPr="00D633B2">
        <w:rPr>
          <w:rFonts w:ascii="Times New Roman" w:eastAsia="Times New Roman" w:hAnsi="Times New Roman" w:cs="Times New Roman"/>
          <w:i/>
          <w:sz w:val="24"/>
          <w:szCs w:val="24"/>
        </w:rPr>
        <w:t>(līguma 6.</w:t>
      </w:r>
      <w:r>
        <w:rPr>
          <w:rFonts w:ascii="Times New Roman" w:eastAsia="Times New Roman" w:hAnsi="Times New Roman" w:cs="Times New Roman"/>
          <w:i/>
          <w:sz w:val="24"/>
          <w:szCs w:val="24"/>
        </w:rPr>
        <w:t>3</w:t>
      </w:r>
      <w:r w:rsidRPr="00D633B2">
        <w:rPr>
          <w:rFonts w:ascii="Times New Roman" w:eastAsia="Times New Roman" w:hAnsi="Times New Roman" w:cs="Times New Roman"/>
          <w:i/>
          <w:sz w:val="24"/>
          <w:szCs w:val="24"/>
        </w:rPr>
        <w:t>. apakšpunkts)</w:t>
      </w:r>
    </w:p>
    <w:p w14:paraId="5FCAC746" w14:textId="77777777" w:rsidR="00581979" w:rsidRPr="00D633B2" w:rsidRDefault="00581979" w:rsidP="00581979">
      <w:pPr>
        <w:spacing w:after="0" w:line="240" w:lineRule="auto"/>
        <w:ind w:right="43"/>
        <w:jc w:val="center"/>
        <w:rPr>
          <w:rFonts w:ascii="Times New Roman" w:eastAsia="Times New Roman" w:hAnsi="Times New Roman" w:cs="Times New Roman"/>
          <w:b/>
          <w:sz w:val="24"/>
          <w:szCs w:val="24"/>
        </w:rPr>
      </w:pPr>
      <w:r w:rsidRPr="00D633B2">
        <w:rPr>
          <w:rFonts w:ascii="Times New Roman" w:eastAsia="Times New Roman" w:hAnsi="Times New Roman" w:cs="Times New Roman"/>
          <w:b/>
          <w:sz w:val="24"/>
          <w:szCs w:val="24"/>
        </w:rPr>
        <w:t>Iepirktie tehniskie palīglīdzekļi</w:t>
      </w:r>
    </w:p>
    <w:tbl>
      <w:tblPr>
        <w:tblW w:w="563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494"/>
        <w:gridCol w:w="1274"/>
      </w:tblGrid>
      <w:tr w:rsidR="005F672F" w:rsidRPr="005F672F" w14:paraId="01D8BD1A"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51A63EBA" w14:textId="77777777" w:rsidR="005F672F" w:rsidRPr="005F672F" w:rsidRDefault="005F672F" w:rsidP="005F672F">
            <w:pPr>
              <w:spacing w:after="0" w:line="240" w:lineRule="auto"/>
              <w:jc w:val="center"/>
              <w:rPr>
                <w:rFonts w:ascii="Times New Roman" w:eastAsia="Times New Roman" w:hAnsi="Times New Roman" w:cs="Times New Roman"/>
                <w:sz w:val="20"/>
                <w:szCs w:val="20"/>
              </w:rPr>
            </w:pPr>
            <w:r w:rsidRPr="005F672F">
              <w:rPr>
                <w:rFonts w:ascii="Times New Roman" w:eastAsia="Times New Roman" w:hAnsi="Times New Roman" w:cs="Times New Roman"/>
                <w:sz w:val="20"/>
                <w:szCs w:val="20"/>
              </w:rPr>
              <w:t>Nr.</w:t>
            </w:r>
          </w:p>
          <w:p w14:paraId="71C1530A" w14:textId="77777777" w:rsidR="005F672F" w:rsidRPr="005F672F" w:rsidRDefault="005F672F" w:rsidP="005F672F">
            <w:pPr>
              <w:spacing w:after="0" w:line="240" w:lineRule="auto"/>
              <w:jc w:val="center"/>
              <w:rPr>
                <w:rFonts w:ascii="Times New Roman" w:eastAsia="Times New Roman" w:hAnsi="Times New Roman" w:cs="Times New Roman"/>
                <w:sz w:val="20"/>
                <w:szCs w:val="20"/>
              </w:rPr>
            </w:pPr>
            <w:r w:rsidRPr="005F672F">
              <w:rPr>
                <w:rFonts w:ascii="Times New Roman" w:eastAsia="Times New Roman" w:hAnsi="Times New Roman" w:cs="Times New Roman"/>
                <w:sz w:val="20"/>
                <w:szCs w:val="20"/>
              </w:rPr>
              <w:t>p.k.</w:t>
            </w:r>
          </w:p>
        </w:tc>
        <w:tc>
          <w:tcPr>
            <w:tcW w:w="4004" w:type="pct"/>
            <w:tcBorders>
              <w:top w:val="single" w:sz="4" w:space="0" w:color="auto"/>
              <w:left w:val="single" w:sz="4" w:space="0" w:color="auto"/>
              <w:bottom w:val="single" w:sz="4" w:space="0" w:color="auto"/>
              <w:right w:val="single" w:sz="4" w:space="0" w:color="auto"/>
            </w:tcBorders>
            <w:hideMark/>
          </w:tcPr>
          <w:p w14:paraId="209B8EEF" w14:textId="77777777" w:rsidR="005F672F" w:rsidRPr="005F672F" w:rsidRDefault="005F672F" w:rsidP="005F672F">
            <w:pPr>
              <w:spacing w:after="0" w:line="240" w:lineRule="auto"/>
              <w:jc w:val="center"/>
              <w:rPr>
                <w:rFonts w:ascii="Times New Roman" w:eastAsia="Times New Roman" w:hAnsi="Times New Roman" w:cs="Times New Roman"/>
                <w:sz w:val="20"/>
                <w:szCs w:val="20"/>
              </w:rPr>
            </w:pPr>
            <w:r w:rsidRPr="005F672F">
              <w:rPr>
                <w:rFonts w:ascii="Times New Roman" w:eastAsia="Times New Roman" w:hAnsi="Times New Roman" w:cs="Times New Roman"/>
                <w:sz w:val="20"/>
                <w:szCs w:val="20"/>
              </w:rPr>
              <w:t>Sniegtais pakalpojums</w:t>
            </w:r>
          </w:p>
          <w:p w14:paraId="0AC73AAC" w14:textId="77777777" w:rsidR="005F672F" w:rsidRPr="005F672F" w:rsidRDefault="005F672F" w:rsidP="005F672F">
            <w:pPr>
              <w:spacing w:after="0" w:line="240" w:lineRule="auto"/>
              <w:jc w:val="center"/>
              <w:rPr>
                <w:rFonts w:ascii="Times New Roman" w:eastAsia="Times New Roman" w:hAnsi="Times New Roman" w:cs="Times New Roman"/>
                <w:sz w:val="20"/>
                <w:szCs w:val="20"/>
              </w:rPr>
            </w:pPr>
            <w:r w:rsidRPr="005F672F">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681" w:type="pct"/>
            <w:tcBorders>
              <w:top w:val="single" w:sz="4" w:space="0" w:color="auto"/>
              <w:left w:val="single" w:sz="4" w:space="0" w:color="auto"/>
              <w:bottom w:val="single" w:sz="4" w:space="0" w:color="auto"/>
              <w:right w:val="single" w:sz="4" w:space="0" w:color="auto"/>
            </w:tcBorders>
            <w:hideMark/>
          </w:tcPr>
          <w:p w14:paraId="182295C7" w14:textId="0D8EA6C7" w:rsidR="005F672F" w:rsidRPr="005F672F" w:rsidRDefault="005F672F" w:rsidP="005F672F">
            <w:pPr>
              <w:spacing w:after="0" w:line="240" w:lineRule="auto"/>
              <w:jc w:val="center"/>
              <w:rPr>
                <w:rFonts w:ascii="Times New Roman" w:eastAsia="Times New Roman" w:hAnsi="Times New Roman" w:cs="Times New Roman"/>
                <w:sz w:val="20"/>
                <w:szCs w:val="20"/>
              </w:rPr>
            </w:pPr>
            <w:r w:rsidRPr="005F672F">
              <w:rPr>
                <w:rFonts w:ascii="Times New Roman" w:eastAsia="Times New Roman" w:hAnsi="Times New Roman" w:cs="Times New Roman"/>
                <w:sz w:val="20"/>
                <w:szCs w:val="20"/>
              </w:rPr>
              <w:t>Apjoms gadam</w:t>
            </w:r>
          </w:p>
        </w:tc>
      </w:tr>
      <w:tr w:rsidR="005F672F" w:rsidRPr="005F672F" w14:paraId="3B1AE4CA" w14:textId="77777777" w:rsidTr="005F672F">
        <w:trPr>
          <w:trHeight w:val="254"/>
        </w:trPr>
        <w:tc>
          <w:tcPr>
            <w:tcW w:w="314" w:type="pct"/>
            <w:tcBorders>
              <w:top w:val="single" w:sz="4" w:space="0" w:color="auto"/>
              <w:left w:val="single" w:sz="4" w:space="0" w:color="auto"/>
              <w:bottom w:val="single" w:sz="4" w:space="0" w:color="auto"/>
              <w:right w:val="single" w:sz="4" w:space="0" w:color="auto"/>
            </w:tcBorders>
            <w:hideMark/>
          </w:tcPr>
          <w:p w14:paraId="72DB3EB2"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1.</w:t>
            </w:r>
          </w:p>
        </w:tc>
        <w:tc>
          <w:tcPr>
            <w:tcW w:w="4004" w:type="pct"/>
            <w:tcBorders>
              <w:top w:val="single" w:sz="4" w:space="0" w:color="auto"/>
              <w:left w:val="single" w:sz="4" w:space="0" w:color="auto"/>
              <w:bottom w:val="single" w:sz="4" w:space="0" w:color="auto"/>
              <w:right w:val="single" w:sz="4" w:space="0" w:color="auto"/>
            </w:tcBorders>
            <w:hideMark/>
          </w:tcPr>
          <w:p w14:paraId="600131F8"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Protēzes (06)</w:t>
            </w:r>
          </w:p>
        </w:tc>
        <w:tc>
          <w:tcPr>
            <w:tcW w:w="681" w:type="pct"/>
            <w:tcBorders>
              <w:top w:val="single" w:sz="4" w:space="0" w:color="auto"/>
              <w:left w:val="single" w:sz="4" w:space="0" w:color="auto"/>
              <w:bottom w:val="single" w:sz="4" w:space="0" w:color="auto"/>
              <w:right w:val="single" w:sz="4" w:space="0" w:color="auto"/>
            </w:tcBorders>
            <w:hideMark/>
          </w:tcPr>
          <w:p w14:paraId="28E6D8E0"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850</w:t>
            </w:r>
          </w:p>
        </w:tc>
      </w:tr>
      <w:tr w:rsidR="005F672F" w:rsidRPr="005F672F" w14:paraId="68449A59" w14:textId="77777777" w:rsidTr="005F672F">
        <w:trPr>
          <w:trHeight w:val="274"/>
        </w:trPr>
        <w:tc>
          <w:tcPr>
            <w:tcW w:w="314" w:type="pct"/>
            <w:tcBorders>
              <w:top w:val="single" w:sz="4" w:space="0" w:color="auto"/>
              <w:left w:val="single" w:sz="4" w:space="0" w:color="auto"/>
              <w:bottom w:val="single" w:sz="4" w:space="0" w:color="auto"/>
              <w:right w:val="single" w:sz="4" w:space="0" w:color="auto"/>
            </w:tcBorders>
            <w:hideMark/>
          </w:tcPr>
          <w:p w14:paraId="11C7E3F1"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2.</w:t>
            </w:r>
          </w:p>
        </w:tc>
        <w:tc>
          <w:tcPr>
            <w:tcW w:w="4004" w:type="pct"/>
            <w:tcBorders>
              <w:top w:val="single" w:sz="4" w:space="0" w:color="auto"/>
              <w:left w:val="single" w:sz="4" w:space="0" w:color="auto"/>
              <w:bottom w:val="single" w:sz="4" w:space="0" w:color="auto"/>
              <w:right w:val="single" w:sz="4" w:space="0" w:color="auto"/>
            </w:tcBorders>
            <w:hideMark/>
          </w:tcPr>
          <w:p w14:paraId="3C803DC3"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Individuāli izgatavojamās ortozes (06)</w:t>
            </w:r>
          </w:p>
        </w:tc>
        <w:tc>
          <w:tcPr>
            <w:tcW w:w="681" w:type="pct"/>
            <w:tcBorders>
              <w:top w:val="single" w:sz="4" w:space="0" w:color="auto"/>
              <w:left w:val="single" w:sz="4" w:space="0" w:color="auto"/>
              <w:bottom w:val="single" w:sz="4" w:space="0" w:color="auto"/>
              <w:right w:val="single" w:sz="4" w:space="0" w:color="auto"/>
            </w:tcBorders>
            <w:hideMark/>
          </w:tcPr>
          <w:p w14:paraId="1ECE37EF"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5 900</w:t>
            </w:r>
          </w:p>
        </w:tc>
      </w:tr>
      <w:tr w:rsidR="005F672F" w:rsidRPr="005F672F" w14:paraId="7067EBC4"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2AE22FF6"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3.</w:t>
            </w:r>
          </w:p>
        </w:tc>
        <w:tc>
          <w:tcPr>
            <w:tcW w:w="4004" w:type="pct"/>
            <w:tcBorders>
              <w:top w:val="single" w:sz="4" w:space="0" w:color="auto"/>
              <w:left w:val="single" w:sz="4" w:space="0" w:color="auto"/>
              <w:bottom w:val="single" w:sz="4" w:space="0" w:color="auto"/>
              <w:right w:val="single" w:sz="4" w:space="0" w:color="auto"/>
            </w:tcBorders>
            <w:hideMark/>
          </w:tcPr>
          <w:p w14:paraId="4256ABDC" w14:textId="77777777" w:rsidR="005F672F" w:rsidRPr="005F672F" w:rsidRDefault="005F672F" w:rsidP="005F672F">
            <w:pPr>
              <w:shd w:val="clear" w:color="auto" w:fill="FFFFFF"/>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Ortopēdiskie apavi (06)</w:t>
            </w:r>
          </w:p>
        </w:tc>
        <w:tc>
          <w:tcPr>
            <w:tcW w:w="681" w:type="pct"/>
            <w:tcBorders>
              <w:top w:val="single" w:sz="4" w:space="0" w:color="auto"/>
              <w:left w:val="single" w:sz="4" w:space="0" w:color="auto"/>
              <w:bottom w:val="single" w:sz="4" w:space="0" w:color="auto"/>
              <w:right w:val="single" w:sz="4" w:space="0" w:color="auto"/>
            </w:tcBorders>
            <w:hideMark/>
          </w:tcPr>
          <w:p w14:paraId="120BF94E"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4 400</w:t>
            </w:r>
          </w:p>
        </w:tc>
      </w:tr>
      <w:tr w:rsidR="005F672F" w:rsidRPr="005F672F" w14:paraId="1452F302"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5DCCB483"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4.</w:t>
            </w:r>
          </w:p>
        </w:tc>
        <w:tc>
          <w:tcPr>
            <w:tcW w:w="4004" w:type="pct"/>
            <w:tcBorders>
              <w:top w:val="single" w:sz="4" w:space="0" w:color="auto"/>
              <w:left w:val="single" w:sz="4" w:space="0" w:color="auto"/>
              <w:bottom w:val="single" w:sz="4" w:space="0" w:color="auto"/>
              <w:right w:val="single" w:sz="4" w:space="0" w:color="auto"/>
            </w:tcBorders>
            <w:hideMark/>
          </w:tcPr>
          <w:p w14:paraId="1135FE9A"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Palīglīdzekļi apmācību un prasmju apgūšanai (05)</w:t>
            </w:r>
          </w:p>
          <w:p w14:paraId="5F751AD5"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 xml:space="preserve">Palīglīdzekļi aktivitātēm un dalībai, kas saistīti ar personisko mobilitāti un transportēšanu (12) </w:t>
            </w:r>
          </w:p>
        </w:tc>
        <w:tc>
          <w:tcPr>
            <w:tcW w:w="681" w:type="pct"/>
            <w:tcBorders>
              <w:top w:val="single" w:sz="4" w:space="0" w:color="auto"/>
              <w:left w:val="single" w:sz="4" w:space="0" w:color="auto"/>
              <w:bottom w:val="single" w:sz="4" w:space="0" w:color="auto"/>
              <w:right w:val="single" w:sz="4" w:space="0" w:color="auto"/>
            </w:tcBorders>
          </w:tcPr>
          <w:p w14:paraId="2A9342C2"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6E74DD19"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1 490</w:t>
            </w:r>
          </w:p>
        </w:tc>
      </w:tr>
      <w:tr w:rsidR="005F672F" w:rsidRPr="005F672F" w14:paraId="41A250AD"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4D414EFF"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5.</w:t>
            </w:r>
          </w:p>
        </w:tc>
        <w:tc>
          <w:tcPr>
            <w:tcW w:w="4004" w:type="pct"/>
            <w:tcBorders>
              <w:top w:val="single" w:sz="4" w:space="0" w:color="auto"/>
              <w:left w:val="single" w:sz="4" w:space="0" w:color="auto"/>
              <w:bottom w:val="single" w:sz="4" w:space="0" w:color="auto"/>
              <w:right w:val="single" w:sz="4" w:space="0" w:color="auto"/>
            </w:tcBorders>
            <w:hideMark/>
          </w:tcPr>
          <w:p w14:paraId="5D805A1C"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 xml:space="preserve">Palīglīdzekļi pašaprūpes veikšanai un dalībai pašaprūpē (09) </w:t>
            </w:r>
          </w:p>
          <w:p w14:paraId="200DDD55"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Palīglīdzekļi mājsaimniecības aktivitāšu veikšanai un dalībai sadzīvē (15)</w:t>
            </w:r>
          </w:p>
          <w:p w14:paraId="4EF0D4B4"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Palīglīdzekļi priekšmetu un ierīču vadībai, nešanai, pārvietošanai vai satveršanai (24)</w:t>
            </w:r>
          </w:p>
        </w:tc>
        <w:tc>
          <w:tcPr>
            <w:tcW w:w="681" w:type="pct"/>
            <w:tcBorders>
              <w:top w:val="single" w:sz="4" w:space="0" w:color="auto"/>
              <w:left w:val="single" w:sz="4" w:space="0" w:color="auto"/>
              <w:bottom w:val="single" w:sz="4" w:space="0" w:color="auto"/>
              <w:right w:val="single" w:sz="4" w:space="0" w:color="auto"/>
            </w:tcBorders>
          </w:tcPr>
          <w:p w14:paraId="081CDA88"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55F83E6A"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2F7F4C63"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1 700</w:t>
            </w:r>
          </w:p>
        </w:tc>
      </w:tr>
      <w:tr w:rsidR="005F672F" w:rsidRPr="005F672F" w14:paraId="61EAC2DC"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0AFDC71B"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6.</w:t>
            </w:r>
          </w:p>
        </w:tc>
        <w:tc>
          <w:tcPr>
            <w:tcW w:w="4004" w:type="pct"/>
            <w:tcBorders>
              <w:top w:val="single" w:sz="4" w:space="0" w:color="auto"/>
              <w:left w:val="single" w:sz="4" w:space="0" w:color="auto"/>
              <w:bottom w:val="single" w:sz="4" w:space="0" w:color="auto"/>
              <w:right w:val="single" w:sz="4" w:space="0" w:color="auto"/>
            </w:tcBorders>
            <w:hideMark/>
          </w:tcPr>
          <w:p w14:paraId="44CC0A82"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Alternatīvās komunikācijas tehniskie palīglīdzekļi (22)</w:t>
            </w:r>
          </w:p>
        </w:tc>
        <w:tc>
          <w:tcPr>
            <w:tcW w:w="681" w:type="pct"/>
            <w:tcBorders>
              <w:top w:val="single" w:sz="4" w:space="0" w:color="auto"/>
              <w:left w:val="single" w:sz="4" w:space="0" w:color="auto"/>
              <w:bottom w:val="single" w:sz="4" w:space="0" w:color="auto"/>
              <w:right w:val="single" w:sz="4" w:space="0" w:color="auto"/>
            </w:tcBorders>
            <w:hideMark/>
          </w:tcPr>
          <w:p w14:paraId="62BC03CD"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70</w:t>
            </w:r>
          </w:p>
        </w:tc>
      </w:tr>
      <w:tr w:rsidR="005F672F" w:rsidRPr="005F672F" w14:paraId="3323E41B"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064267A3"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7.</w:t>
            </w:r>
          </w:p>
        </w:tc>
        <w:tc>
          <w:tcPr>
            <w:tcW w:w="4004" w:type="pct"/>
            <w:tcBorders>
              <w:top w:val="single" w:sz="4" w:space="0" w:color="auto"/>
              <w:left w:val="single" w:sz="4" w:space="0" w:color="auto"/>
              <w:bottom w:val="single" w:sz="4" w:space="0" w:color="auto"/>
              <w:right w:val="single" w:sz="4" w:space="0" w:color="auto"/>
            </w:tcBorders>
            <w:hideMark/>
          </w:tcPr>
          <w:p w14:paraId="3C8E9967"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 xml:space="preserve">Palīglīdzekļi ķermeņa funkciju mērīšanai, atbalstīšanai, apmācībai vai aizstāšanai (04): </w:t>
            </w:r>
          </w:p>
          <w:p w14:paraId="459FDF4E"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 xml:space="preserve">7.1. spilvens izgulējumu profilaksei un pretizgulējumu matracis </w:t>
            </w:r>
          </w:p>
          <w:p w14:paraId="214699D7"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(ISO 04 33 03; 04 33 06)</w:t>
            </w:r>
          </w:p>
          <w:p w14:paraId="2C88932A" w14:textId="77777777" w:rsidR="005F672F" w:rsidRPr="005F672F" w:rsidRDefault="005F672F" w:rsidP="005F672F">
            <w:pPr>
              <w:spacing w:after="0" w:line="240" w:lineRule="auto"/>
              <w:rPr>
                <w:rFonts w:ascii="Times New Roman" w:eastAsia="Times New Roman" w:hAnsi="Times New Roman" w:cs="Times New Roman"/>
                <w:color w:val="FF0000"/>
                <w:sz w:val="24"/>
                <w:szCs w:val="24"/>
              </w:rPr>
            </w:pPr>
            <w:r w:rsidRPr="005F672F">
              <w:rPr>
                <w:rFonts w:ascii="Times New Roman" w:eastAsia="Times New Roman" w:hAnsi="Times New Roman" w:cs="Times New Roman"/>
                <w:sz w:val="24"/>
                <w:szCs w:val="24"/>
              </w:rPr>
              <w:t>7.2. pārējie (ISO 04 03 12; 04 24 12)</w:t>
            </w:r>
          </w:p>
        </w:tc>
        <w:tc>
          <w:tcPr>
            <w:tcW w:w="681" w:type="pct"/>
            <w:tcBorders>
              <w:top w:val="single" w:sz="4" w:space="0" w:color="auto"/>
              <w:left w:val="single" w:sz="4" w:space="0" w:color="auto"/>
              <w:bottom w:val="single" w:sz="4" w:space="0" w:color="auto"/>
              <w:right w:val="single" w:sz="4" w:space="0" w:color="auto"/>
            </w:tcBorders>
          </w:tcPr>
          <w:p w14:paraId="0E8285BB"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405117BF"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0208D8CD"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380</w:t>
            </w:r>
          </w:p>
          <w:p w14:paraId="2871DEDB"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337F3BBF"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450</w:t>
            </w:r>
          </w:p>
        </w:tc>
      </w:tr>
      <w:tr w:rsidR="005F672F" w:rsidRPr="005F672F" w14:paraId="02218A01"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02F2B1DC"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8.</w:t>
            </w:r>
          </w:p>
        </w:tc>
        <w:tc>
          <w:tcPr>
            <w:tcW w:w="4004" w:type="pct"/>
            <w:tcBorders>
              <w:top w:val="single" w:sz="4" w:space="0" w:color="auto"/>
              <w:left w:val="single" w:sz="4" w:space="0" w:color="auto"/>
              <w:bottom w:val="single" w:sz="4" w:space="0" w:color="auto"/>
              <w:right w:val="single" w:sz="4" w:space="0" w:color="auto"/>
            </w:tcBorders>
            <w:hideMark/>
          </w:tcPr>
          <w:p w14:paraId="339DF46D" w14:textId="77777777" w:rsidR="005F672F" w:rsidRPr="005F672F" w:rsidRDefault="005F672F" w:rsidP="005F672F">
            <w:pPr>
              <w:spacing w:after="0" w:line="240" w:lineRule="auto"/>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 xml:space="preserve">Iekārtojums, aprīkojums un citi palīglīdzekļi aktivitāšu atvieglošanai personu iekārtotā vidē iekštelpās un ārtelpās (18) </w:t>
            </w:r>
          </w:p>
          <w:p w14:paraId="4DB6D995" w14:textId="77777777" w:rsidR="005F672F" w:rsidRPr="005F672F" w:rsidRDefault="005F672F" w:rsidP="005F672F">
            <w:pPr>
              <w:spacing w:after="0" w:line="240" w:lineRule="auto"/>
              <w:rPr>
                <w:rFonts w:ascii="Times New Roman" w:eastAsia="Times New Roman" w:hAnsi="Times New Roman" w:cs="Times New Roman"/>
                <w:color w:val="FF0000"/>
                <w:sz w:val="24"/>
                <w:szCs w:val="24"/>
              </w:rPr>
            </w:pPr>
            <w:r w:rsidRPr="005F672F">
              <w:rPr>
                <w:rFonts w:ascii="Times New Roman" w:eastAsia="Times New Roman" w:hAnsi="Times New Roman" w:cs="Times New Roman"/>
                <w:sz w:val="24"/>
                <w:szCs w:val="24"/>
              </w:rPr>
              <w:t>(ISO 18 03 15; 18 12 10; 18 18 11)</w:t>
            </w:r>
          </w:p>
        </w:tc>
        <w:tc>
          <w:tcPr>
            <w:tcW w:w="681" w:type="pct"/>
            <w:tcBorders>
              <w:top w:val="single" w:sz="4" w:space="0" w:color="auto"/>
              <w:left w:val="single" w:sz="4" w:space="0" w:color="auto"/>
              <w:bottom w:val="single" w:sz="4" w:space="0" w:color="auto"/>
              <w:right w:val="single" w:sz="4" w:space="0" w:color="auto"/>
            </w:tcBorders>
          </w:tcPr>
          <w:p w14:paraId="7AC60DC1"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p w14:paraId="1B0AA325"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300</w:t>
            </w:r>
          </w:p>
        </w:tc>
      </w:tr>
      <w:tr w:rsidR="005F672F" w:rsidRPr="005F672F" w14:paraId="02CB0FBF" w14:textId="77777777" w:rsidTr="005F672F">
        <w:tc>
          <w:tcPr>
            <w:tcW w:w="314" w:type="pct"/>
            <w:tcBorders>
              <w:top w:val="single" w:sz="4" w:space="0" w:color="auto"/>
              <w:left w:val="single" w:sz="4" w:space="0" w:color="auto"/>
              <w:bottom w:val="single" w:sz="4" w:space="0" w:color="auto"/>
              <w:right w:val="single" w:sz="4" w:space="0" w:color="auto"/>
            </w:tcBorders>
            <w:hideMark/>
          </w:tcPr>
          <w:p w14:paraId="5BB7E762"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9.</w:t>
            </w:r>
          </w:p>
        </w:tc>
        <w:tc>
          <w:tcPr>
            <w:tcW w:w="4004" w:type="pct"/>
            <w:tcBorders>
              <w:top w:val="single" w:sz="4" w:space="0" w:color="auto"/>
              <w:left w:val="single" w:sz="4" w:space="0" w:color="auto"/>
              <w:bottom w:val="single" w:sz="4" w:space="0" w:color="auto"/>
              <w:right w:val="single" w:sz="4" w:space="0" w:color="auto"/>
            </w:tcBorders>
            <w:hideMark/>
          </w:tcPr>
          <w:p w14:paraId="39347C16" w14:textId="77777777" w:rsidR="005F672F" w:rsidRPr="005F672F" w:rsidRDefault="005F672F" w:rsidP="005F672F">
            <w:pPr>
              <w:spacing w:after="0" w:line="240" w:lineRule="auto"/>
              <w:rPr>
                <w:rFonts w:ascii="Times New Roman" w:eastAsia="Times New Roman" w:hAnsi="Times New Roman" w:cs="Times New Roman"/>
                <w:strike/>
                <w:sz w:val="24"/>
                <w:szCs w:val="24"/>
              </w:rPr>
            </w:pPr>
            <w:r w:rsidRPr="005F672F">
              <w:rPr>
                <w:rFonts w:ascii="Times New Roman" w:eastAsia="Times New Roman" w:hAnsi="Times New Roman" w:cs="Times New Roman"/>
                <w:sz w:val="24"/>
                <w:szCs w:val="24"/>
              </w:rPr>
              <w:t>Iekārtojums, aprīkojums un citi palīglīdzekļi aktivitāšu atvieglošanai personu iekārtotā vidē iekštelpās un ārtelpās (18) (ISO 18 09 39 )</w:t>
            </w:r>
          </w:p>
        </w:tc>
        <w:tc>
          <w:tcPr>
            <w:tcW w:w="681" w:type="pct"/>
            <w:tcBorders>
              <w:top w:val="single" w:sz="4" w:space="0" w:color="auto"/>
              <w:left w:val="single" w:sz="4" w:space="0" w:color="auto"/>
              <w:bottom w:val="single" w:sz="4" w:space="0" w:color="auto"/>
              <w:right w:val="single" w:sz="4" w:space="0" w:color="auto"/>
            </w:tcBorders>
            <w:hideMark/>
          </w:tcPr>
          <w:p w14:paraId="2D892E89"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r w:rsidRPr="005F672F">
              <w:rPr>
                <w:rFonts w:ascii="Times New Roman" w:eastAsia="Times New Roman" w:hAnsi="Times New Roman" w:cs="Times New Roman"/>
                <w:sz w:val="24"/>
                <w:szCs w:val="24"/>
              </w:rPr>
              <w:t>70</w:t>
            </w:r>
          </w:p>
        </w:tc>
      </w:tr>
      <w:tr w:rsidR="005F672F" w:rsidRPr="005F672F" w14:paraId="4B9C7B9C" w14:textId="77777777" w:rsidTr="005F672F">
        <w:tc>
          <w:tcPr>
            <w:tcW w:w="314" w:type="pct"/>
            <w:tcBorders>
              <w:top w:val="single" w:sz="4" w:space="0" w:color="auto"/>
              <w:left w:val="single" w:sz="4" w:space="0" w:color="auto"/>
              <w:bottom w:val="single" w:sz="4" w:space="0" w:color="auto"/>
              <w:right w:val="single" w:sz="4" w:space="0" w:color="auto"/>
            </w:tcBorders>
          </w:tcPr>
          <w:p w14:paraId="4327BAEC" w14:textId="77777777" w:rsidR="005F672F" w:rsidRPr="005F672F" w:rsidRDefault="005F672F" w:rsidP="005F672F">
            <w:pPr>
              <w:spacing w:after="0" w:line="240" w:lineRule="auto"/>
              <w:jc w:val="center"/>
              <w:rPr>
                <w:rFonts w:ascii="Times New Roman" w:eastAsia="Times New Roman" w:hAnsi="Times New Roman" w:cs="Times New Roman"/>
                <w:sz w:val="24"/>
                <w:szCs w:val="24"/>
              </w:rPr>
            </w:pPr>
          </w:p>
        </w:tc>
        <w:tc>
          <w:tcPr>
            <w:tcW w:w="4004" w:type="pct"/>
            <w:tcBorders>
              <w:top w:val="single" w:sz="4" w:space="0" w:color="auto"/>
              <w:left w:val="single" w:sz="4" w:space="0" w:color="auto"/>
              <w:bottom w:val="single" w:sz="4" w:space="0" w:color="auto"/>
              <w:right w:val="single" w:sz="4" w:space="0" w:color="auto"/>
            </w:tcBorders>
            <w:hideMark/>
          </w:tcPr>
          <w:p w14:paraId="663AD3D7" w14:textId="77777777" w:rsidR="005F672F" w:rsidRPr="005F672F" w:rsidRDefault="005F672F" w:rsidP="005F672F">
            <w:pPr>
              <w:spacing w:after="0" w:line="240" w:lineRule="auto"/>
              <w:jc w:val="right"/>
              <w:rPr>
                <w:rFonts w:ascii="Times New Roman" w:eastAsia="Times New Roman" w:hAnsi="Times New Roman" w:cs="Times New Roman"/>
                <w:b/>
                <w:sz w:val="24"/>
                <w:szCs w:val="24"/>
              </w:rPr>
            </w:pPr>
            <w:r w:rsidRPr="005F672F">
              <w:rPr>
                <w:rFonts w:ascii="Times New Roman" w:eastAsia="Times New Roman" w:hAnsi="Times New Roman" w:cs="Times New Roman"/>
                <w:b/>
                <w:sz w:val="24"/>
                <w:szCs w:val="24"/>
              </w:rPr>
              <w:t>KOPĀ</w:t>
            </w:r>
          </w:p>
        </w:tc>
        <w:tc>
          <w:tcPr>
            <w:tcW w:w="681" w:type="pct"/>
            <w:tcBorders>
              <w:top w:val="single" w:sz="4" w:space="0" w:color="auto"/>
              <w:left w:val="single" w:sz="4" w:space="0" w:color="auto"/>
              <w:bottom w:val="single" w:sz="4" w:space="0" w:color="auto"/>
              <w:right w:val="single" w:sz="4" w:space="0" w:color="auto"/>
            </w:tcBorders>
            <w:hideMark/>
          </w:tcPr>
          <w:p w14:paraId="79DDC35B" w14:textId="77777777" w:rsidR="005F672F" w:rsidRPr="005F672F" w:rsidRDefault="005F672F" w:rsidP="005F672F">
            <w:pPr>
              <w:spacing w:after="0" w:line="240" w:lineRule="auto"/>
              <w:jc w:val="center"/>
              <w:rPr>
                <w:rFonts w:ascii="Times New Roman" w:eastAsia="Times New Roman" w:hAnsi="Times New Roman" w:cs="Times New Roman"/>
                <w:b/>
                <w:sz w:val="24"/>
                <w:szCs w:val="24"/>
              </w:rPr>
            </w:pPr>
            <w:r w:rsidRPr="005F672F">
              <w:rPr>
                <w:rFonts w:ascii="Times New Roman" w:eastAsia="Times New Roman" w:hAnsi="Times New Roman" w:cs="Times New Roman"/>
                <w:b/>
                <w:sz w:val="24"/>
                <w:szCs w:val="24"/>
              </w:rPr>
              <w:t>15 610</w:t>
            </w:r>
          </w:p>
        </w:tc>
      </w:tr>
    </w:tbl>
    <w:p w14:paraId="4D3EEBC2" w14:textId="77777777" w:rsidR="005F672F" w:rsidRPr="005F672F" w:rsidRDefault="005F672F" w:rsidP="005F672F">
      <w:pPr>
        <w:spacing w:after="0" w:line="240" w:lineRule="auto"/>
        <w:rPr>
          <w:rFonts w:ascii="Times New Roman" w:eastAsia="Times New Roman" w:hAnsi="Times New Roman" w:cs="Times New Roman"/>
          <w:i/>
          <w:sz w:val="20"/>
          <w:szCs w:val="20"/>
        </w:rPr>
      </w:pPr>
    </w:p>
    <w:p w14:paraId="29B497D6" w14:textId="77777777" w:rsidR="00581979" w:rsidRDefault="00581979" w:rsidP="00581979">
      <w:pPr>
        <w:spacing w:after="0" w:line="240" w:lineRule="auto"/>
        <w:rPr>
          <w:rFonts w:ascii="Times New Roman" w:eastAsia="Times New Roman" w:hAnsi="Times New Roman" w:cs="Times New Roman"/>
          <w:sz w:val="20"/>
          <w:szCs w:val="20"/>
        </w:rPr>
      </w:pPr>
    </w:p>
    <w:p w14:paraId="75C13E64" w14:textId="5C2AD590" w:rsidR="00581979" w:rsidRPr="00D633B2" w:rsidRDefault="00581979" w:rsidP="00581979">
      <w:pPr>
        <w:tabs>
          <w:tab w:val="left" w:pos="12060"/>
        </w:tabs>
        <w:spacing w:after="0" w:line="240" w:lineRule="auto"/>
        <w:ind w:right="1342"/>
        <w:jc w:val="center"/>
        <w:rPr>
          <w:rFonts w:ascii="Times New Roman" w:eastAsia="Times New Roman" w:hAnsi="Times New Roman" w:cs="Times New Roman"/>
          <w:color w:val="FF0000"/>
          <w:sz w:val="24"/>
          <w:szCs w:val="24"/>
        </w:rPr>
      </w:pPr>
      <w:r w:rsidRPr="00D633B2">
        <w:rPr>
          <w:rFonts w:ascii="Times New Roman" w:eastAsia="Times New Roman" w:hAnsi="Times New Roman" w:cs="Times New Roman"/>
          <w:b/>
          <w:sz w:val="24"/>
          <w:szCs w:val="24"/>
        </w:rPr>
        <w:t xml:space="preserve">Izsniegtie tehniskie palīglīdzekļi </w:t>
      </w:r>
    </w:p>
    <w:p w14:paraId="68C2F0BF" w14:textId="77777777" w:rsidR="00534254" w:rsidRDefault="00534254" w:rsidP="00581979">
      <w:pPr>
        <w:spacing w:after="0" w:line="240" w:lineRule="auto"/>
        <w:rPr>
          <w:rFonts w:ascii="Times New Roman" w:eastAsia="Times New Roman" w:hAnsi="Times New Roman" w:cs="Times New Roman"/>
          <w:i/>
          <w:sz w:val="20"/>
          <w:szCs w:val="20"/>
        </w:rPr>
      </w:pP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318"/>
        <w:gridCol w:w="1275"/>
        <w:gridCol w:w="1134"/>
        <w:gridCol w:w="993"/>
        <w:gridCol w:w="1374"/>
      </w:tblGrid>
      <w:tr w:rsidR="00534254" w:rsidRPr="00534254" w14:paraId="520117A1" w14:textId="77777777" w:rsidTr="00534254">
        <w:trPr>
          <w:trHeight w:val="215"/>
          <w:tblHeader/>
        </w:trPr>
        <w:tc>
          <w:tcPr>
            <w:tcW w:w="3545" w:type="dxa"/>
            <w:vMerge w:val="restart"/>
            <w:tcBorders>
              <w:top w:val="single" w:sz="4" w:space="0" w:color="auto"/>
              <w:left w:val="single" w:sz="4" w:space="0" w:color="auto"/>
              <w:bottom w:val="single" w:sz="4" w:space="0" w:color="auto"/>
              <w:right w:val="single" w:sz="4" w:space="0" w:color="auto"/>
            </w:tcBorders>
            <w:hideMark/>
          </w:tcPr>
          <w:p w14:paraId="0311E639" w14:textId="77777777" w:rsidR="00534254" w:rsidRPr="00534254" w:rsidRDefault="00534254" w:rsidP="00534254">
            <w:pPr>
              <w:spacing w:after="0" w:line="240" w:lineRule="auto"/>
              <w:jc w:val="center"/>
              <w:rPr>
                <w:rFonts w:ascii="Times New Roman" w:eastAsia="Times New Roman" w:hAnsi="Times New Roman" w:cs="Times New Roman"/>
                <w:sz w:val="20"/>
                <w:szCs w:val="20"/>
              </w:rPr>
            </w:pPr>
            <w:r w:rsidRPr="00534254">
              <w:rPr>
                <w:rFonts w:ascii="Times New Roman" w:eastAsia="Times New Roman" w:hAnsi="Times New Roman" w:cs="Times New Roman"/>
                <w:sz w:val="20"/>
                <w:szCs w:val="20"/>
              </w:rPr>
              <w:t>Sniegtais pakalpojums</w:t>
            </w:r>
          </w:p>
          <w:p w14:paraId="60B9C849" w14:textId="77777777" w:rsidR="00534254" w:rsidRPr="00534254" w:rsidRDefault="00534254" w:rsidP="00534254">
            <w:pPr>
              <w:spacing w:after="0" w:line="240" w:lineRule="auto"/>
              <w:jc w:val="center"/>
              <w:rPr>
                <w:rFonts w:ascii="Times New Roman" w:eastAsia="Times New Roman" w:hAnsi="Times New Roman" w:cs="Times New Roman"/>
                <w:b/>
                <w:sz w:val="20"/>
                <w:szCs w:val="20"/>
              </w:rPr>
            </w:pPr>
            <w:r w:rsidRPr="00534254">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52457F79" w14:textId="33EA45C7" w:rsidR="00534254" w:rsidRPr="00534254" w:rsidRDefault="00534254" w:rsidP="00534254">
            <w:pPr>
              <w:spacing w:after="0" w:line="240" w:lineRule="auto"/>
              <w:jc w:val="center"/>
              <w:rPr>
                <w:rFonts w:ascii="Times New Roman" w:eastAsia="Times New Roman" w:hAnsi="Times New Roman" w:cs="Times New Roman"/>
                <w:sz w:val="20"/>
                <w:szCs w:val="20"/>
              </w:rPr>
            </w:pPr>
            <w:r w:rsidRPr="00534254">
              <w:rPr>
                <w:rFonts w:ascii="Times New Roman" w:eastAsia="Times New Roman" w:hAnsi="Times New Roman" w:cs="Times New Roman"/>
                <w:sz w:val="20"/>
                <w:szCs w:val="20"/>
              </w:rPr>
              <w:t>Izsniegtie TP, t.sk.,</w:t>
            </w:r>
          </w:p>
        </w:tc>
        <w:tc>
          <w:tcPr>
            <w:tcW w:w="2409" w:type="dxa"/>
            <w:gridSpan w:val="2"/>
            <w:tcBorders>
              <w:top w:val="single" w:sz="4" w:space="0" w:color="auto"/>
              <w:left w:val="single" w:sz="4" w:space="0" w:color="auto"/>
              <w:bottom w:val="single" w:sz="4" w:space="0" w:color="auto"/>
              <w:right w:val="single" w:sz="4" w:space="0" w:color="auto"/>
            </w:tcBorders>
            <w:hideMark/>
          </w:tcPr>
          <w:p w14:paraId="4F382577" w14:textId="77777777" w:rsidR="00534254" w:rsidRPr="00534254" w:rsidRDefault="00534254" w:rsidP="00534254">
            <w:pPr>
              <w:spacing w:after="0" w:line="240" w:lineRule="auto"/>
              <w:jc w:val="center"/>
              <w:rPr>
                <w:rFonts w:ascii="Times New Roman" w:eastAsia="Times New Roman" w:hAnsi="Times New Roman" w:cs="Times New Roman"/>
                <w:b/>
                <w:sz w:val="20"/>
                <w:szCs w:val="20"/>
              </w:rPr>
            </w:pPr>
            <w:r w:rsidRPr="00534254">
              <w:rPr>
                <w:rFonts w:ascii="Times New Roman" w:eastAsia="Times New Roman" w:hAnsi="Times New Roman" w:cs="Times New Roman"/>
                <w:sz w:val="20"/>
                <w:szCs w:val="20"/>
              </w:rPr>
              <w:t>TP saņēmēju skaits</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8021E46" w14:textId="77777777" w:rsidR="00534254" w:rsidRPr="00534254" w:rsidRDefault="00534254" w:rsidP="00534254">
            <w:pPr>
              <w:spacing w:after="0" w:line="240" w:lineRule="auto"/>
              <w:jc w:val="center"/>
              <w:rPr>
                <w:rFonts w:ascii="Times New Roman" w:eastAsia="Times New Roman" w:hAnsi="Times New Roman" w:cs="Times New Roman"/>
                <w:sz w:val="20"/>
                <w:szCs w:val="20"/>
              </w:rPr>
            </w:pPr>
            <w:r w:rsidRPr="00534254">
              <w:rPr>
                <w:rFonts w:ascii="Times New Roman" w:eastAsia="Times New Roman" w:hAnsi="Times New Roman" w:cs="Times New Roman"/>
                <w:sz w:val="20"/>
                <w:szCs w:val="20"/>
              </w:rPr>
              <w:t>Atkārtoti izsniegtie TP</w:t>
            </w:r>
          </w:p>
        </w:tc>
        <w:tc>
          <w:tcPr>
            <w:tcW w:w="1374" w:type="dxa"/>
            <w:vMerge w:val="restart"/>
            <w:tcBorders>
              <w:top w:val="single" w:sz="4" w:space="0" w:color="auto"/>
              <w:left w:val="single" w:sz="4" w:space="0" w:color="auto"/>
              <w:bottom w:val="single" w:sz="4" w:space="0" w:color="auto"/>
              <w:right w:val="single" w:sz="4" w:space="0" w:color="auto"/>
            </w:tcBorders>
            <w:hideMark/>
          </w:tcPr>
          <w:p w14:paraId="44502751" w14:textId="77777777" w:rsidR="00534254" w:rsidRPr="00534254" w:rsidRDefault="00534254" w:rsidP="00534254">
            <w:pPr>
              <w:spacing w:after="0" w:line="240" w:lineRule="auto"/>
              <w:jc w:val="center"/>
              <w:rPr>
                <w:rFonts w:ascii="Times New Roman" w:eastAsia="Times New Roman" w:hAnsi="Times New Roman" w:cs="Times New Roman"/>
                <w:sz w:val="20"/>
                <w:szCs w:val="20"/>
              </w:rPr>
            </w:pPr>
            <w:r w:rsidRPr="00534254">
              <w:rPr>
                <w:rFonts w:ascii="Times New Roman" w:eastAsia="Times New Roman" w:hAnsi="Times New Roman" w:cs="Times New Roman"/>
                <w:sz w:val="20"/>
                <w:szCs w:val="20"/>
              </w:rPr>
              <w:t>Saremontētie TP</w:t>
            </w:r>
          </w:p>
        </w:tc>
      </w:tr>
      <w:tr w:rsidR="00534254" w:rsidRPr="00534254" w14:paraId="5DDD8221" w14:textId="77777777" w:rsidTr="00534254">
        <w:trPr>
          <w:trHeight w:val="445"/>
          <w:tblHeader/>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0EF46717" w14:textId="77777777" w:rsidR="00534254" w:rsidRPr="00534254" w:rsidRDefault="00534254" w:rsidP="00534254">
            <w:pPr>
              <w:spacing w:after="0" w:line="240" w:lineRule="auto"/>
              <w:rPr>
                <w:rFonts w:ascii="Times New Roman" w:eastAsia="Times New Roman" w:hAnsi="Times New Roman" w:cs="Times New Roman"/>
                <w:b/>
                <w:sz w:val="20"/>
                <w:szCs w:val="20"/>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51238A89" w14:textId="77777777" w:rsidR="00534254" w:rsidRPr="00534254" w:rsidRDefault="00534254" w:rsidP="00534254">
            <w:pPr>
              <w:spacing w:after="0" w:line="240" w:lineRule="auto"/>
              <w:rPr>
                <w:rFonts w:ascii="Times New Roman" w:eastAsia="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B8697EA" w14:textId="77777777" w:rsidR="00534254" w:rsidRPr="00534254" w:rsidRDefault="00534254" w:rsidP="00534254">
            <w:pPr>
              <w:spacing w:after="0" w:line="240" w:lineRule="auto"/>
              <w:jc w:val="center"/>
              <w:rPr>
                <w:rFonts w:ascii="Times New Roman" w:eastAsia="Times New Roman" w:hAnsi="Times New Roman" w:cs="Times New Roman"/>
                <w:b/>
                <w:sz w:val="20"/>
                <w:szCs w:val="20"/>
              </w:rPr>
            </w:pPr>
            <w:r w:rsidRPr="00534254">
              <w:rPr>
                <w:rFonts w:ascii="Times New Roman" w:eastAsia="Times New Roman" w:hAnsi="Times New Roman" w:cs="Times New Roman"/>
                <w:sz w:val="20"/>
                <w:szCs w:val="20"/>
              </w:rPr>
              <w:t>steidzamības kārtā</w:t>
            </w:r>
          </w:p>
        </w:tc>
        <w:tc>
          <w:tcPr>
            <w:tcW w:w="1134" w:type="dxa"/>
            <w:tcBorders>
              <w:top w:val="single" w:sz="4" w:space="0" w:color="auto"/>
              <w:left w:val="single" w:sz="4" w:space="0" w:color="auto"/>
              <w:bottom w:val="single" w:sz="4" w:space="0" w:color="auto"/>
              <w:right w:val="single" w:sz="4" w:space="0" w:color="auto"/>
            </w:tcBorders>
            <w:hideMark/>
          </w:tcPr>
          <w:p w14:paraId="557EC64C" w14:textId="77777777" w:rsidR="00534254" w:rsidRPr="00534254" w:rsidRDefault="00534254" w:rsidP="00534254">
            <w:pPr>
              <w:spacing w:after="0" w:line="240" w:lineRule="auto"/>
              <w:jc w:val="center"/>
              <w:rPr>
                <w:rFonts w:ascii="Times New Roman" w:eastAsia="Times New Roman" w:hAnsi="Times New Roman" w:cs="Times New Roman"/>
                <w:sz w:val="20"/>
                <w:szCs w:val="20"/>
              </w:rPr>
            </w:pPr>
            <w:r w:rsidRPr="00534254">
              <w:rPr>
                <w:rFonts w:ascii="Times New Roman" w:eastAsia="Times New Roman" w:hAnsi="Times New Roman" w:cs="Times New Roman"/>
                <w:sz w:val="20"/>
                <w:szCs w:val="20"/>
              </w:rPr>
              <w:t>parastā kārtā</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8A26B9" w14:textId="77777777" w:rsidR="00534254" w:rsidRPr="00534254" w:rsidRDefault="00534254" w:rsidP="00534254">
            <w:pPr>
              <w:spacing w:after="0" w:line="240" w:lineRule="auto"/>
              <w:rPr>
                <w:rFonts w:ascii="Times New Roman" w:eastAsia="Times New Roman" w:hAnsi="Times New Roman" w:cs="Times New Roman"/>
                <w:sz w:val="20"/>
                <w:szCs w:val="20"/>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7DFC9498" w14:textId="77777777" w:rsidR="00534254" w:rsidRPr="00534254" w:rsidRDefault="00534254" w:rsidP="00534254">
            <w:pPr>
              <w:spacing w:after="0" w:line="240" w:lineRule="auto"/>
              <w:rPr>
                <w:rFonts w:ascii="Times New Roman" w:eastAsia="Times New Roman" w:hAnsi="Times New Roman" w:cs="Times New Roman"/>
                <w:sz w:val="20"/>
                <w:szCs w:val="20"/>
              </w:rPr>
            </w:pPr>
          </w:p>
        </w:tc>
      </w:tr>
      <w:tr w:rsidR="00534254" w:rsidRPr="00534254" w14:paraId="0CA2CED4" w14:textId="77777777" w:rsidTr="00534254">
        <w:trPr>
          <w:trHeight w:val="244"/>
        </w:trPr>
        <w:tc>
          <w:tcPr>
            <w:tcW w:w="3545" w:type="dxa"/>
            <w:tcBorders>
              <w:top w:val="single" w:sz="4" w:space="0" w:color="auto"/>
              <w:left w:val="single" w:sz="4" w:space="0" w:color="auto"/>
              <w:bottom w:val="single" w:sz="4" w:space="0" w:color="auto"/>
              <w:right w:val="single" w:sz="4" w:space="0" w:color="auto"/>
            </w:tcBorders>
            <w:hideMark/>
          </w:tcPr>
          <w:p w14:paraId="15D61005"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Protēzes (06)</w:t>
            </w:r>
          </w:p>
        </w:tc>
        <w:tc>
          <w:tcPr>
            <w:tcW w:w="1318" w:type="dxa"/>
            <w:tcBorders>
              <w:top w:val="single" w:sz="4" w:space="0" w:color="auto"/>
              <w:left w:val="single" w:sz="4" w:space="0" w:color="auto"/>
              <w:bottom w:val="single" w:sz="4" w:space="0" w:color="auto"/>
              <w:right w:val="single" w:sz="4" w:space="0" w:color="auto"/>
            </w:tcBorders>
            <w:hideMark/>
          </w:tcPr>
          <w:p w14:paraId="5031561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850</w:t>
            </w:r>
          </w:p>
        </w:tc>
        <w:tc>
          <w:tcPr>
            <w:tcW w:w="1275" w:type="dxa"/>
            <w:tcBorders>
              <w:top w:val="single" w:sz="4" w:space="0" w:color="auto"/>
              <w:left w:val="single" w:sz="4" w:space="0" w:color="auto"/>
              <w:bottom w:val="single" w:sz="4" w:space="0" w:color="auto"/>
              <w:right w:val="single" w:sz="4" w:space="0" w:color="auto"/>
            </w:tcBorders>
            <w:hideMark/>
          </w:tcPr>
          <w:p w14:paraId="0FC0E57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150</w:t>
            </w:r>
          </w:p>
        </w:tc>
        <w:tc>
          <w:tcPr>
            <w:tcW w:w="1134" w:type="dxa"/>
            <w:tcBorders>
              <w:top w:val="single" w:sz="4" w:space="0" w:color="auto"/>
              <w:left w:val="single" w:sz="4" w:space="0" w:color="auto"/>
              <w:bottom w:val="single" w:sz="4" w:space="0" w:color="auto"/>
              <w:right w:val="single" w:sz="4" w:space="0" w:color="auto"/>
            </w:tcBorders>
            <w:hideMark/>
          </w:tcPr>
          <w:p w14:paraId="762F9450"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640</w:t>
            </w:r>
          </w:p>
        </w:tc>
        <w:tc>
          <w:tcPr>
            <w:tcW w:w="993" w:type="dxa"/>
            <w:tcBorders>
              <w:top w:val="single" w:sz="4" w:space="0" w:color="auto"/>
              <w:left w:val="single" w:sz="4" w:space="0" w:color="auto"/>
              <w:bottom w:val="single" w:sz="4" w:space="0" w:color="auto"/>
              <w:right w:val="single" w:sz="4" w:space="0" w:color="auto"/>
            </w:tcBorders>
          </w:tcPr>
          <w:p w14:paraId="1A59C6F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14:paraId="013295A0"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5F3C5F43" w14:textId="77777777" w:rsidTr="00534254">
        <w:trPr>
          <w:trHeight w:val="229"/>
        </w:trPr>
        <w:tc>
          <w:tcPr>
            <w:tcW w:w="3545" w:type="dxa"/>
            <w:tcBorders>
              <w:top w:val="single" w:sz="4" w:space="0" w:color="auto"/>
              <w:left w:val="single" w:sz="4" w:space="0" w:color="auto"/>
              <w:bottom w:val="single" w:sz="4" w:space="0" w:color="auto"/>
              <w:right w:val="single" w:sz="4" w:space="0" w:color="auto"/>
            </w:tcBorders>
            <w:hideMark/>
          </w:tcPr>
          <w:p w14:paraId="5CE55B3B"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Individuāli izgatavojamās ortozes (06)</w:t>
            </w:r>
          </w:p>
        </w:tc>
        <w:tc>
          <w:tcPr>
            <w:tcW w:w="1318" w:type="dxa"/>
            <w:tcBorders>
              <w:top w:val="single" w:sz="4" w:space="0" w:color="auto"/>
              <w:left w:val="single" w:sz="4" w:space="0" w:color="auto"/>
              <w:bottom w:val="single" w:sz="4" w:space="0" w:color="auto"/>
              <w:right w:val="single" w:sz="4" w:space="0" w:color="auto"/>
            </w:tcBorders>
            <w:hideMark/>
          </w:tcPr>
          <w:p w14:paraId="65E9BEF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5 900</w:t>
            </w:r>
          </w:p>
        </w:tc>
        <w:tc>
          <w:tcPr>
            <w:tcW w:w="1275" w:type="dxa"/>
            <w:tcBorders>
              <w:top w:val="single" w:sz="4" w:space="0" w:color="auto"/>
              <w:left w:val="single" w:sz="4" w:space="0" w:color="auto"/>
              <w:bottom w:val="single" w:sz="4" w:space="0" w:color="auto"/>
              <w:right w:val="single" w:sz="4" w:space="0" w:color="auto"/>
            </w:tcBorders>
            <w:hideMark/>
          </w:tcPr>
          <w:p w14:paraId="534FC15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970</w:t>
            </w:r>
          </w:p>
        </w:tc>
        <w:tc>
          <w:tcPr>
            <w:tcW w:w="1134" w:type="dxa"/>
            <w:tcBorders>
              <w:top w:val="single" w:sz="4" w:space="0" w:color="auto"/>
              <w:left w:val="single" w:sz="4" w:space="0" w:color="auto"/>
              <w:bottom w:val="single" w:sz="4" w:space="0" w:color="auto"/>
              <w:right w:val="single" w:sz="4" w:space="0" w:color="auto"/>
            </w:tcBorders>
            <w:hideMark/>
          </w:tcPr>
          <w:p w14:paraId="35B884D0"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2 980</w:t>
            </w:r>
          </w:p>
        </w:tc>
        <w:tc>
          <w:tcPr>
            <w:tcW w:w="993" w:type="dxa"/>
            <w:tcBorders>
              <w:top w:val="single" w:sz="4" w:space="0" w:color="auto"/>
              <w:left w:val="single" w:sz="4" w:space="0" w:color="auto"/>
              <w:bottom w:val="single" w:sz="4" w:space="0" w:color="auto"/>
              <w:right w:val="single" w:sz="4" w:space="0" w:color="auto"/>
            </w:tcBorders>
          </w:tcPr>
          <w:p w14:paraId="02CBFC7A"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14:paraId="66A190C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338F72E1" w14:textId="77777777" w:rsidTr="00534254">
        <w:trPr>
          <w:trHeight w:val="244"/>
        </w:trPr>
        <w:tc>
          <w:tcPr>
            <w:tcW w:w="3545" w:type="dxa"/>
            <w:tcBorders>
              <w:top w:val="single" w:sz="4" w:space="0" w:color="auto"/>
              <w:left w:val="single" w:sz="4" w:space="0" w:color="auto"/>
              <w:bottom w:val="single" w:sz="4" w:space="0" w:color="auto"/>
              <w:right w:val="single" w:sz="4" w:space="0" w:color="auto"/>
            </w:tcBorders>
            <w:hideMark/>
          </w:tcPr>
          <w:p w14:paraId="2A1F81EE" w14:textId="77777777" w:rsidR="00534254" w:rsidRPr="00534254" w:rsidRDefault="00534254" w:rsidP="00534254">
            <w:pPr>
              <w:shd w:val="clear" w:color="auto" w:fill="FFFFFF"/>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Ortopēdiskie apavi (06)</w:t>
            </w:r>
          </w:p>
        </w:tc>
        <w:tc>
          <w:tcPr>
            <w:tcW w:w="1318" w:type="dxa"/>
            <w:tcBorders>
              <w:top w:val="single" w:sz="4" w:space="0" w:color="auto"/>
              <w:left w:val="single" w:sz="4" w:space="0" w:color="auto"/>
              <w:bottom w:val="single" w:sz="4" w:space="0" w:color="auto"/>
              <w:right w:val="single" w:sz="4" w:space="0" w:color="auto"/>
            </w:tcBorders>
            <w:hideMark/>
          </w:tcPr>
          <w:p w14:paraId="15C85337"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4 400</w:t>
            </w:r>
          </w:p>
        </w:tc>
        <w:tc>
          <w:tcPr>
            <w:tcW w:w="1275" w:type="dxa"/>
            <w:tcBorders>
              <w:top w:val="single" w:sz="4" w:space="0" w:color="auto"/>
              <w:left w:val="single" w:sz="4" w:space="0" w:color="auto"/>
              <w:bottom w:val="single" w:sz="4" w:space="0" w:color="auto"/>
              <w:right w:val="single" w:sz="4" w:space="0" w:color="auto"/>
            </w:tcBorders>
            <w:hideMark/>
          </w:tcPr>
          <w:p w14:paraId="412D30F5"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1 250</w:t>
            </w:r>
          </w:p>
        </w:tc>
        <w:tc>
          <w:tcPr>
            <w:tcW w:w="1134" w:type="dxa"/>
            <w:tcBorders>
              <w:top w:val="single" w:sz="4" w:space="0" w:color="auto"/>
              <w:left w:val="single" w:sz="4" w:space="0" w:color="auto"/>
              <w:bottom w:val="single" w:sz="4" w:space="0" w:color="auto"/>
              <w:right w:val="single" w:sz="4" w:space="0" w:color="auto"/>
            </w:tcBorders>
            <w:hideMark/>
          </w:tcPr>
          <w:p w14:paraId="7DBC07E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3 140</w:t>
            </w:r>
          </w:p>
        </w:tc>
        <w:tc>
          <w:tcPr>
            <w:tcW w:w="993" w:type="dxa"/>
            <w:tcBorders>
              <w:top w:val="single" w:sz="4" w:space="0" w:color="auto"/>
              <w:left w:val="single" w:sz="4" w:space="0" w:color="auto"/>
              <w:bottom w:val="single" w:sz="4" w:space="0" w:color="auto"/>
              <w:right w:val="single" w:sz="4" w:space="0" w:color="auto"/>
            </w:tcBorders>
          </w:tcPr>
          <w:p w14:paraId="318763F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14:paraId="32139031"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1F101A2D" w14:textId="77777777" w:rsidTr="00534254">
        <w:trPr>
          <w:trHeight w:val="473"/>
        </w:trPr>
        <w:tc>
          <w:tcPr>
            <w:tcW w:w="3545" w:type="dxa"/>
            <w:tcBorders>
              <w:top w:val="single" w:sz="4" w:space="0" w:color="auto"/>
              <w:left w:val="single" w:sz="4" w:space="0" w:color="auto"/>
              <w:bottom w:val="single" w:sz="4" w:space="0" w:color="auto"/>
              <w:right w:val="single" w:sz="4" w:space="0" w:color="auto"/>
            </w:tcBorders>
            <w:hideMark/>
          </w:tcPr>
          <w:p w14:paraId="2136FBBB"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Palīglīdzekļi apmācību un prasmju apgūšanai (05)</w:t>
            </w:r>
          </w:p>
          <w:p w14:paraId="5563EE2E"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Palīglīdzekļi aktivitātēm un dalībai, kas saistīti ar personisko mobilitāti un transportēšanu (12)</w:t>
            </w:r>
          </w:p>
        </w:tc>
        <w:tc>
          <w:tcPr>
            <w:tcW w:w="1318" w:type="dxa"/>
            <w:tcBorders>
              <w:top w:val="single" w:sz="4" w:space="0" w:color="auto"/>
              <w:left w:val="single" w:sz="4" w:space="0" w:color="auto"/>
              <w:bottom w:val="single" w:sz="4" w:space="0" w:color="auto"/>
              <w:right w:val="single" w:sz="4" w:space="0" w:color="auto"/>
            </w:tcBorders>
          </w:tcPr>
          <w:p w14:paraId="75B52BDB"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26065E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731ED6B"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3 590</w:t>
            </w:r>
          </w:p>
        </w:tc>
        <w:tc>
          <w:tcPr>
            <w:tcW w:w="1275" w:type="dxa"/>
            <w:tcBorders>
              <w:top w:val="single" w:sz="4" w:space="0" w:color="auto"/>
              <w:left w:val="single" w:sz="4" w:space="0" w:color="auto"/>
              <w:bottom w:val="single" w:sz="4" w:space="0" w:color="auto"/>
              <w:right w:val="single" w:sz="4" w:space="0" w:color="auto"/>
            </w:tcBorders>
          </w:tcPr>
          <w:p w14:paraId="216DD29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D342DCB"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25CD76C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tcPr>
          <w:p w14:paraId="565356D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56372AB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D6E28D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2 580</w:t>
            </w:r>
          </w:p>
        </w:tc>
        <w:tc>
          <w:tcPr>
            <w:tcW w:w="993" w:type="dxa"/>
            <w:tcBorders>
              <w:top w:val="single" w:sz="4" w:space="0" w:color="auto"/>
              <w:left w:val="single" w:sz="4" w:space="0" w:color="auto"/>
              <w:bottom w:val="single" w:sz="4" w:space="0" w:color="auto"/>
              <w:right w:val="single" w:sz="4" w:space="0" w:color="auto"/>
            </w:tcBorders>
          </w:tcPr>
          <w:p w14:paraId="2622683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105268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DA4D2E1"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350</w:t>
            </w:r>
          </w:p>
        </w:tc>
        <w:tc>
          <w:tcPr>
            <w:tcW w:w="1374" w:type="dxa"/>
            <w:tcBorders>
              <w:top w:val="single" w:sz="4" w:space="0" w:color="auto"/>
              <w:left w:val="single" w:sz="4" w:space="0" w:color="auto"/>
              <w:bottom w:val="single" w:sz="4" w:space="0" w:color="auto"/>
              <w:right w:val="single" w:sz="4" w:space="0" w:color="auto"/>
            </w:tcBorders>
          </w:tcPr>
          <w:p w14:paraId="073ACB8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59F6A1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FB6B37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750</w:t>
            </w:r>
          </w:p>
        </w:tc>
      </w:tr>
      <w:tr w:rsidR="00534254" w:rsidRPr="00534254" w14:paraId="34B5706F" w14:textId="77777777" w:rsidTr="00534254">
        <w:trPr>
          <w:trHeight w:val="244"/>
        </w:trPr>
        <w:tc>
          <w:tcPr>
            <w:tcW w:w="3545" w:type="dxa"/>
            <w:tcBorders>
              <w:top w:val="single" w:sz="4" w:space="0" w:color="auto"/>
              <w:left w:val="single" w:sz="4" w:space="0" w:color="auto"/>
              <w:bottom w:val="single" w:sz="4" w:space="0" w:color="auto"/>
              <w:right w:val="single" w:sz="4" w:space="0" w:color="auto"/>
            </w:tcBorders>
            <w:hideMark/>
          </w:tcPr>
          <w:p w14:paraId="47C8F582"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 xml:space="preserve">Palīglīdzekļi pašaprūpes veikšanai un dalībai pašaprūpē (09) </w:t>
            </w:r>
          </w:p>
          <w:p w14:paraId="037F48CF"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Palīglīdzekļi mājsaimniecības aktivitāšu veikšanai un dalībai sadzīvē (15)</w:t>
            </w:r>
          </w:p>
          <w:p w14:paraId="4518D2BD"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Palīglīdzekļi priekšmetu un ierīču vadībai, nešanai, pārvietošanai vai satveršanai (24)</w:t>
            </w:r>
          </w:p>
        </w:tc>
        <w:tc>
          <w:tcPr>
            <w:tcW w:w="1318" w:type="dxa"/>
            <w:tcBorders>
              <w:top w:val="single" w:sz="4" w:space="0" w:color="auto"/>
              <w:left w:val="single" w:sz="4" w:space="0" w:color="auto"/>
              <w:bottom w:val="single" w:sz="4" w:space="0" w:color="auto"/>
              <w:right w:val="single" w:sz="4" w:space="0" w:color="auto"/>
            </w:tcBorders>
          </w:tcPr>
          <w:p w14:paraId="6459769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5726BE0B"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4558145"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5F4CDC4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2 700</w:t>
            </w:r>
          </w:p>
        </w:tc>
        <w:tc>
          <w:tcPr>
            <w:tcW w:w="1275" w:type="dxa"/>
            <w:tcBorders>
              <w:top w:val="single" w:sz="4" w:space="0" w:color="auto"/>
              <w:left w:val="single" w:sz="4" w:space="0" w:color="auto"/>
              <w:bottom w:val="single" w:sz="4" w:space="0" w:color="auto"/>
              <w:right w:val="single" w:sz="4" w:space="0" w:color="auto"/>
            </w:tcBorders>
          </w:tcPr>
          <w:p w14:paraId="22AC649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A9AEC6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346C5AE7"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3BE812D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495</w:t>
            </w:r>
          </w:p>
        </w:tc>
        <w:tc>
          <w:tcPr>
            <w:tcW w:w="1134" w:type="dxa"/>
            <w:tcBorders>
              <w:top w:val="single" w:sz="4" w:space="0" w:color="auto"/>
              <w:left w:val="single" w:sz="4" w:space="0" w:color="auto"/>
              <w:bottom w:val="single" w:sz="4" w:space="0" w:color="auto"/>
              <w:right w:val="single" w:sz="4" w:space="0" w:color="auto"/>
            </w:tcBorders>
          </w:tcPr>
          <w:p w14:paraId="512730B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6784FDA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403BE57"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EAA052B"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2 040</w:t>
            </w:r>
          </w:p>
        </w:tc>
        <w:tc>
          <w:tcPr>
            <w:tcW w:w="993" w:type="dxa"/>
            <w:tcBorders>
              <w:top w:val="single" w:sz="4" w:space="0" w:color="auto"/>
              <w:left w:val="single" w:sz="4" w:space="0" w:color="auto"/>
              <w:bottom w:val="single" w:sz="4" w:space="0" w:color="auto"/>
              <w:right w:val="single" w:sz="4" w:space="0" w:color="auto"/>
            </w:tcBorders>
          </w:tcPr>
          <w:p w14:paraId="6B951C4F"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526BECC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1682FB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64FC597F"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20</w:t>
            </w:r>
          </w:p>
        </w:tc>
        <w:tc>
          <w:tcPr>
            <w:tcW w:w="1374" w:type="dxa"/>
            <w:tcBorders>
              <w:top w:val="single" w:sz="4" w:space="0" w:color="auto"/>
              <w:left w:val="single" w:sz="4" w:space="0" w:color="auto"/>
              <w:bottom w:val="single" w:sz="4" w:space="0" w:color="auto"/>
              <w:right w:val="single" w:sz="4" w:space="0" w:color="auto"/>
            </w:tcBorders>
          </w:tcPr>
          <w:p w14:paraId="4002564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386B7F4B" w14:textId="77777777" w:rsidTr="00534254">
        <w:trPr>
          <w:trHeight w:val="473"/>
        </w:trPr>
        <w:tc>
          <w:tcPr>
            <w:tcW w:w="3545" w:type="dxa"/>
            <w:tcBorders>
              <w:top w:val="single" w:sz="4" w:space="0" w:color="auto"/>
              <w:left w:val="single" w:sz="4" w:space="0" w:color="auto"/>
              <w:bottom w:val="single" w:sz="4" w:space="0" w:color="auto"/>
              <w:right w:val="single" w:sz="4" w:space="0" w:color="auto"/>
            </w:tcBorders>
            <w:hideMark/>
          </w:tcPr>
          <w:p w14:paraId="2FA72F76"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Alternatīvās komunikācijas tehniskie palīglīdzekļi (22)</w:t>
            </w:r>
          </w:p>
        </w:tc>
        <w:tc>
          <w:tcPr>
            <w:tcW w:w="1318" w:type="dxa"/>
            <w:tcBorders>
              <w:top w:val="single" w:sz="4" w:space="0" w:color="auto"/>
              <w:left w:val="single" w:sz="4" w:space="0" w:color="auto"/>
              <w:bottom w:val="single" w:sz="4" w:space="0" w:color="auto"/>
              <w:right w:val="single" w:sz="4" w:space="0" w:color="auto"/>
            </w:tcBorders>
            <w:hideMark/>
          </w:tcPr>
          <w:p w14:paraId="3BD4933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70</w:t>
            </w:r>
          </w:p>
        </w:tc>
        <w:tc>
          <w:tcPr>
            <w:tcW w:w="1275" w:type="dxa"/>
            <w:tcBorders>
              <w:top w:val="single" w:sz="4" w:space="0" w:color="auto"/>
              <w:left w:val="single" w:sz="4" w:space="0" w:color="auto"/>
              <w:bottom w:val="single" w:sz="4" w:space="0" w:color="auto"/>
              <w:right w:val="single" w:sz="4" w:space="0" w:color="auto"/>
            </w:tcBorders>
            <w:hideMark/>
          </w:tcPr>
          <w:p w14:paraId="65216F0A"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hideMark/>
          </w:tcPr>
          <w:p w14:paraId="4EADB157"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14:paraId="78794738"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5</w:t>
            </w:r>
          </w:p>
        </w:tc>
        <w:tc>
          <w:tcPr>
            <w:tcW w:w="1374" w:type="dxa"/>
            <w:tcBorders>
              <w:top w:val="single" w:sz="4" w:space="0" w:color="auto"/>
              <w:left w:val="single" w:sz="4" w:space="0" w:color="auto"/>
              <w:bottom w:val="single" w:sz="4" w:space="0" w:color="auto"/>
              <w:right w:val="single" w:sz="4" w:space="0" w:color="auto"/>
            </w:tcBorders>
          </w:tcPr>
          <w:p w14:paraId="5FAE2FC5"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0375B780" w14:textId="77777777" w:rsidTr="00534254">
        <w:trPr>
          <w:trHeight w:val="244"/>
        </w:trPr>
        <w:tc>
          <w:tcPr>
            <w:tcW w:w="3545" w:type="dxa"/>
            <w:tcBorders>
              <w:top w:val="single" w:sz="4" w:space="0" w:color="auto"/>
              <w:left w:val="single" w:sz="4" w:space="0" w:color="auto"/>
              <w:bottom w:val="single" w:sz="4" w:space="0" w:color="auto"/>
              <w:right w:val="single" w:sz="4" w:space="0" w:color="auto"/>
            </w:tcBorders>
            <w:hideMark/>
          </w:tcPr>
          <w:p w14:paraId="0EFF3B36"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 xml:space="preserve">Palīglīdzekļi ķermeņa funkciju mērīšanai, atbalstīšanai, apmācībai vai aizstāšanai (04): </w:t>
            </w:r>
          </w:p>
          <w:p w14:paraId="708F4DB9"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7.1. Ilgstošas skābekļa terapijas ārpus ārstniecības iestādes (skābekļa koncentratora noma)  (ISO 04 03 18)</w:t>
            </w:r>
          </w:p>
          <w:p w14:paraId="44A59A82"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 xml:space="preserve">7.2. spilvens izgulējumu profilaksei un pretizgulējuma matracis </w:t>
            </w:r>
          </w:p>
          <w:p w14:paraId="20254113"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(ISO 04 33 03; 04 33 06)</w:t>
            </w:r>
          </w:p>
          <w:p w14:paraId="503E3331"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7.3. pārējie (ISO 04 03 12; 04 24 12)</w:t>
            </w:r>
          </w:p>
        </w:tc>
        <w:tc>
          <w:tcPr>
            <w:tcW w:w="1318" w:type="dxa"/>
            <w:tcBorders>
              <w:top w:val="single" w:sz="4" w:space="0" w:color="auto"/>
              <w:left w:val="single" w:sz="4" w:space="0" w:color="auto"/>
              <w:bottom w:val="single" w:sz="4" w:space="0" w:color="auto"/>
              <w:right w:val="single" w:sz="4" w:space="0" w:color="auto"/>
            </w:tcBorders>
          </w:tcPr>
          <w:p w14:paraId="7D3ECEF7"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6D96D6B5"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EB7DD0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EA8534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100</w:t>
            </w:r>
          </w:p>
          <w:p w14:paraId="1A909C6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38CDA0F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3A60E3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450</w:t>
            </w:r>
          </w:p>
          <w:p w14:paraId="547CE518"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566DA6A1"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79E515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450</w:t>
            </w:r>
          </w:p>
        </w:tc>
        <w:tc>
          <w:tcPr>
            <w:tcW w:w="1275" w:type="dxa"/>
            <w:tcBorders>
              <w:top w:val="single" w:sz="4" w:space="0" w:color="auto"/>
              <w:left w:val="single" w:sz="4" w:space="0" w:color="auto"/>
              <w:bottom w:val="single" w:sz="4" w:space="0" w:color="auto"/>
              <w:right w:val="single" w:sz="4" w:space="0" w:color="auto"/>
            </w:tcBorders>
          </w:tcPr>
          <w:p w14:paraId="1FA280A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382EFDB5"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DC7DD9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78C1B8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0</w:t>
            </w:r>
          </w:p>
          <w:p w14:paraId="5509F79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A6D4AE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DE060D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110</w:t>
            </w:r>
          </w:p>
          <w:p w14:paraId="33EF933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8F0460F"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4BC581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88C0508"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3EA9D0D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3BE504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71B85A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100</w:t>
            </w:r>
          </w:p>
          <w:p w14:paraId="45E2E57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2C897D2A"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31938EE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335</w:t>
            </w:r>
          </w:p>
          <w:p w14:paraId="04DEC55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145204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3F4FC53"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450</w:t>
            </w:r>
          </w:p>
        </w:tc>
        <w:tc>
          <w:tcPr>
            <w:tcW w:w="993" w:type="dxa"/>
            <w:tcBorders>
              <w:top w:val="single" w:sz="4" w:space="0" w:color="auto"/>
              <w:left w:val="single" w:sz="4" w:space="0" w:color="auto"/>
              <w:bottom w:val="single" w:sz="4" w:space="0" w:color="auto"/>
              <w:right w:val="single" w:sz="4" w:space="0" w:color="auto"/>
            </w:tcBorders>
          </w:tcPr>
          <w:p w14:paraId="6880A13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29B69DFE" w14:textId="77777777" w:rsidR="00534254" w:rsidRPr="00534254" w:rsidRDefault="00534254" w:rsidP="00534254">
            <w:pPr>
              <w:spacing w:after="0" w:line="240" w:lineRule="auto"/>
              <w:rPr>
                <w:rFonts w:ascii="Times New Roman" w:eastAsia="Times New Roman" w:hAnsi="Times New Roman" w:cs="Times New Roman"/>
                <w:sz w:val="24"/>
                <w:szCs w:val="24"/>
              </w:rPr>
            </w:pPr>
          </w:p>
          <w:p w14:paraId="5DD7E446" w14:textId="77777777" w:rsidR="00534254" w:rsidRPr="00534254" w:rsidRDefault="00534254" w:rsidP="00534254">
            <w:pPr>
              <w:spacing w:after="0" w:line="240" w:lineRule="auto"/>
              <w:rPr>
                <w:rFonts w:ascii="Times New Roman" w:eastAsia="Times New Roman" w:hAnsi="Times New Roman" w:cs="Times New Roman"/>
                <w:sz w:val="24"/>
                <w:szCs w:val="24"/>
              </w:rPr>
            </w:pPr>
          </w:p>
          <w:p w14:paraId="3E5D4AD0" w14:textId="77777777" w:rsidR="00534254" w:rsidRPr="00534254" w:rsidRDefault="00534254" w:rsidP="00534254">
            <w:pPr>
              <w:spacing w:after="0" w:line="240" w:lineRule="auto"/>
              <w:rPr>
                <w:rFonts w:ascii="Times New Roman" w:eastAsia="Times New Roman" w:hAnsi="Times New Roman" w:cs="Times New Roman"/>
                <w:sz w:val="24"/>
                <w:szCs w:val="24"/>
              </w:rPr>
            </w:pPr>
          </w:p>
          <w:p w14:paraId="1C0BF14B" w14:textId="77777777" w:rsidR="00534254" w:rsidRPr="00534254" w:rsidRDefault="00534254" w:rsidP="00534254">
            <w:pPr>
              <w:spacing w:after="0" w:line="240" w:lineRule="auto"/>
              <w:rPr>
                <w:rFonts w:ascii="Times New Roman" w:eastAsia="Times New Roman" w:hAnsi="Times New Roman" w:cs="Times New Roman"/>
                <w:sz w:val="24"/>
                <w:szCs w:val="24"/>
              </w:rPr>
            </w:pPr>
          </w:p>
          <w:p w14:paraId="11349B0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2A2BE150"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10</w:t>
            </w:r>
          </w:p>
        </w:tc>
        <w:tc>
          <w:tcPr>
            <w:tcW w:w="1374" w:type="dxa"/>
            <w:tcBorders>
              <w:top w:val="single" w:sz="4" w:space="0" w:color="auto"/>
              <w:left w:val="single" w:sz="4" w:space="0" w:color="auto"/>
              <w:bottom w:val="single" w:sz="4" w:space="0" w:color="auto"/>
              <w:right w:val="single" w:sz="4" w:space="0" w:color="auto"/>
            </w:tcBorders>
          </w:tcPr>
          <w:p w14:paraId="706F9360"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51D316A0" w14:textId="77777777" w:rsidTr="00534254">
        <w:trPr>
          <w:trHeight w:val="229"/>
        </w:trPr>
        <w:tc>
          <w:tcPr>
            <w:tcW w:w="3545" w:type="dxa"/>
            <w:tcBorders>
              <w:top w:val="single" w:sz="4" w:space="0" w:color="auto"/>
              <w:left w:val="single" w:sz="4" w:space="0" w:color="auto"/>
              <w:bottom w:val="single" w:sz="4" w:space="0" w:color="auto"/>
              <w:right w:val="single" w:sz="4" w:space="0" w:color="auto"/>
            </w:tcBorders>
            <w:hideMark/>
          </w:tcPr>
          <w:p w14:paraId="560D5316"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 xml:space="preserve">Iekārtojums, aprīkojums un citi palīglīdzekļi aktivitāšu atvieglošanai personu iekārtotā vidē iekštelpās un ārtelpās (18) </w:t>
            </w:r>
          </w:p>
          <w:p w14:paraId="58394590" w14:textId="77777777" w:rsidR="00534254" w:rsidRPr="00534254" w:rsidRDefault="00534254" w:rsidP="00534254">
            <w:pPr>
              <w:spacing w:after="0" w:line="240" w:lineRule="auto"/>
              <w:rPr>
                <w:rFonts w:ascii="Times New Roman" w:eastAsia="Times New Roman" w:hAnsi="Times New Roman" w:cs="Times New Roman"/>
                <w:color w:val="FF0000"/>
                <w:sz w:val="24"/>
                <w:szCs w:val="24"/>
              </w:rPr>
            </w:pPr>
            <w:r w:rsidRPr="00534254">
              <w:rPr>
                <w:rFonts w:ascii="Times New Roman" w:eastAsia="Times New Roman" w:hAnsi="Times New Roman" w:cs="Times New Roman"/>
                <w:sz w:val="24"/>
                <w:szCs w:val="24"/>
              </w:rPr>
              <w:t>(ISO 18 03 15; 18 12 10; 18 18 11)</w:t>
            </w:r>
          </w:p>
        </w:tc>
        <w:tc>
          <w:tcPr>
            <w:tcW w:w="1318" w:type="dxa"/>
            <w:tcBorders>
              <w:top w:val="single" w:sz="4" w:space="0" w:color="auto"/>
              <w:left w:val="single" w:sz="4" w:space="0" w:color="auto"/>
              <w:bottom w:val="single" w:sz="4" w:space="0" w:color="auto"/>
              <w:right w:val="single" w:sz="4" w:space="0" w:color="auto"/>
            </w:tcBorders>
          </w:tcPr>
          <w:p w14:paraId="282E859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BC801B8"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62F6C017"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450</w:t>
            </w:r>
          </w:p>
          <w:p w14:paraId="2F3420C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DDB2845" w14:textId="77777777" w:rsidR="00534254" w:rsidRPr="00534254" w:rsidRDefault="00534254" w:rsidP="00534254">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BA4CA10"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5BE8B056"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8C1BBFF"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0B55D69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715439A"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05CF5D5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275</w:t>
            </w:r>
          </w:p>
          <w:p w14:paraId="7F3D7A58"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48B7FB2"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26AEC813"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A3E56D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130</w:t>
            </w:r>
          </w:p>
        </w:tc>
        <w:tc>
          <w:tcPr>
            <w:tcW w:w="1374" w:type="dxa"/>
            <w:tcBorders>
              <w:top w:val="single" w:sz="4" w:space="0" w:color="auto"/>
              <w:left w:val="single" w:sz="4" w:space="0" w:color="auto"/>
              <w:bottom w:val="single" w:sz="4" w:space="0" w:color="auto"/>
              <w:right w:val="single" w:sz="4" w:space="0" w:color="auto"/>
            </w:tcBorders>
          </w:tcPr>
          <w:p w14:paraId="6496836B"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D3C8FBC"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176326C5"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10</w:t>
            </w:r>
          </w:p>
        </w:tc>
      </w:tr>
      <w:tr w:rsidR="00534254" w:rsidRPr="00534254" w14:paraId="246D40D5" w14:textId="77777777" w:rsidTr="00534254">
        <w:trPr>
          <w:trHeight w:val="244"/>
        </w:trPr>
        <w:tc>
          <w:tcPr>
            <w:tcW w:w="3545" w:type="dxa"/>
            <w:tcBorders>
              <w:top w:val="single" w:sz="4" w:space="0" w:color="auto"/>
              <w:left w:val="single" w:sz="4" w:space="0" w:color="auto"/>
              <w:bottom w:val="single" w:sz="4" w:space="0" w:color="auto"/>
              <w:right w:val="single" w:sz="4" w:space="0" w:color="auto"/>
            </w:tcBorders>
            <w:hideMark/>
          </w:tcPr>
          <w:p w14:paraId="2A17E7C5" w14:textId="77777777" w:rsidR="00534254" w:rsidRPr="00534254" w:rsidRDefault="00534254" w:rsidP="00534254">
            <w:pPr>
              <w:spacing w:after="0" w:line="240" w:lineRule="auto"/>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Iekārtojums, aprīkojums un citi palīglīdzekļi aktivitāšu atvieglošanai personu iekārtotā vidē iekštelpās un ārtelpās (18) (ISO 18 09 39 )</w:t>
            </w:r>
          </w:p>
        </w:tc>
        <w:tc>
          <w:tcPr>
            <w:tcW w:w="1318" w:type="dxa"/>
            <w:tcBorders>
              <w:top w:val="single" w:sz="4" w:space="0" w:color="auto"/>
              <w:left w:val="single" w:sz="4" w:space="0" w:color="auto"/>
              <w:bottom w:val="single" w:sz="4" w:space="0" w:color="auto"/>
              <w:right w:val="single" w:sz="4" w:space="0" w:color="auto"/>
            </w:tcBorders>
          </w:tcPr>
          <w:p w14:paraId="72233CC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4CDF20FD"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70</w:t>
            </w:r>
          </w:p>
        </w:tc>
        <w:tc>
          <w:tcPr>
            <w:tcW w:w="1275" w:type="dxa"/>
            <w:tcBorders>
              <w:top w:val="single" w:sz="4" w:space="0" w:color="auto"/>
              <w:left w:val="single" w:sz="4" w:space="0" w:color="auto"/>
              <w:bottom w:val="single" w:sz="4" w:space="0" w:color="auto"/>
              <w:right w:val="single" w:sz="4" w:space="0" w:color="auto"/>
            </w:tcBorders>
          </w:tcPr>
          <w:p w14:paraId="2701786E"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E75EAB9"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0CBAC873"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p w14:paraId="74A8A663"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r w:rsidRPr="00534254">
              <w:rPr>
                <w:rFonts w:ascii="Times New Roman" w:eastAsia="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tcPr>
          <w:p w14:paraId="0504102A"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14:paraId="07ECD9D4" w14:textId="77777777" w:rsidR="00534254" w:rsidRPr="00534254" w:rsidRDefault="00534254" w:rsidP="00534254">
            <w:pPr>
              <w:spacing w:after="0" w:line="240" w:lineRule="auto"/>
              <w:jc w:val="center"/>
              <w:rPr>
                <w:rFonts w:ascii="Times New Roman" w:eastAsia="Times New Roman" w:hAnsi="Times New Roman" w:cs="Times New Roman"/>
                <w:sz w:val="24"/>
                <w:szCs w:val="24"/>
              </w:rPr>
            </w:pPr>
          </w:p>
        </w:tc>
      </w:tr>
      <w:tr w:rsidR="00534254" w:rsidRPr="00534254" w14:paraId="717842BC" w14:textId="77777777" w:rsidTr="00534254">
        <w:trPr>
          <w:trHeight w:val="229"/>
        </w:trPr>
        <w:tc>
          <w:tcPr>
            <w:tcW w:w="3545" w:type="dxa"/>
            <w:tcBorders>
              <w:top w:val="single" w:sz="4" w:space="0" w:color="auto"/>
              <w:left w:val="single" w:sz="4" w:space="0" w:color="auto"/>
              <w:bottom w:val="single" w:sz="4" w:space="0" w:color="auto"/>
              <w:right w:val="single" w:sz="4" w:space="0" w:color="auto"/>
            </w:tcBorders>
            <w:hideMark/>
          </w:tcPr>
          <w:p w14:paraId="0E5CE24E" w14:textId="77777777" w:rsidR="00534254" w:rsidRPr="00534254" w:rsidRDefault="00534254" w:rsidP="00534254">
            <w:pPr>
              <w:spacing w:after="0" w:line="240" w:lineRule="auto"/>
              <w:jc w:val="right"/>
              <w:rPr>
                <w:rFonts w:ascii="Times New Roman" w:eastAsia="Times New Roman" w:hAnsi="Times New Roman" w:cs="Times New Roman"/>
                <w:b/>
                <w:sz w:val="24"/>
                <w:szCs w:val="24"/>
              </w:rPr>
            </w:pPr>
            <w:r w:rsidRPr="00534254">
              <w:rPr>
                <w:rFonts w:ascii="Times New Roman" w:eastAsia="Times New Roman" w:hAnsi="Times New Roman" w:cs="Times New Roman"/>
                <w:b/>
                <w:sz w:val="24"/>
                <w:szCs w:val="24"/>
              </w:rPr>
              <w:t>KOPĀ</w:t>
            </w:r>
          </w:p>
        </w:tc>
        <w:tc>
          <w:tcPr>
            <w:tcW w:w="1318" w:type="dxa"/>
            <w:tcBorders>
              <w:top w:val="single" w:sz="4" w:space="0" w:color="auto"/>
              <w:left w:val="single" w:sz="4" w:space="0" w:color="auto"/>
              <w:bottom w:val="single" w:sz="4" w:space="0" w:color="auto"/>
              <w:right w:val="single" w:sz="4" w:space="0" w:color="auto"/>
            </w:tcBorders>
            <w:hideMark/>
          </w:tcPr>
          <w:p w14:paraId="1C628349" w14:textId="77777777" w:rsidR="00534254" w:rsidRPr="00534254" w:rsidRDefault="00534254" w:rsidP="00534254">
            <w:pPr>
              <w:spacing w:after="0" w:line="240" w:lineRule="auto"/>
              <w:jc w:val="center"/>
              <w:rPr>
                <w:rFonts w:ascii="Times New Roman" w:eastAsia="Times New Roman" w:hAnsi="Times New Roman" w:cs="Times New Roman"/>
                <w:b/>
                <w:sz w:val="24"/>
                <w:szCs w:val="24"/>
              </w:rPr>
            </w:pPr>
            <w:r w:rsidRPr="00534254">
              <w:rPr>
                <w:rFonts w:ascii="Times New Roman" w:eastAsia="Times New Roman" w:hAnsi="Times New Roman" w:cs="Times New Roman"/>
                <w:b/>
                <w:sz w:val="24"/>
                <w:szCs w:val="24"/>
              </w:rPr>
              <w:t>19 030</w:t>
            </w:r>
          </w:p>
        </w:tc>
        <w:tc>
          <w:tcPr>
            <w:tcW w:w="1275" w:type="dxa"/>
            <w:tcBorders>
              <w:top w:val="single" w:sz="4" w:space="0" w:color="auto"/>
              <w:left w:val="single" w:sz="4" w:space="0" w:color="auto"/>
              <w:bottom w:val="single" w:sz="4" w:space="0" w:color="auto"/>
              <w:right w:val="single" w:sz="4" w:space="0" w:color="auto"/>
            </w:tcBorders>
            <w:hideMark/>
          </w:tcPr>
          <w:p w14:paraId="0A533CCC" w14:textId="77777777" w:rsidR="00534254" w:rsidRPr="00534254" w:rsidRDefault="00534254" w:rsidP="00534254">
            <w:pPr>
              <w:spacing w:after="0" w:line="240" w:lineRule="auto"/>
              <w:jc w:val="center"/>
              <w:rPr>
                <w:rFonts w:ascii="Times New Roman" w:eastAsia="Times New Roman" w:hAnsi="Times New Roman" w:cs="Times New Roman"/>
                <w:b/>
                <w:sz w:val="24"/>
                <w:szCs w:val="24"/>
              </w:rPr>
            </w:pPr>
            <w:r w:rsidRPr="00534254">
              <w:rPr>
                <w:rFonts w:ascii="Times New Roman" w:eastAsia="Times New Roman" w:hAnsi="Times New Roman" w:cs="Times New Roman"/>
                <w:b/>
                <w:sz w:val="24"/>
                <w:szCs w:val="24"/>
              </w:rPr>
              <w:t>4 045</w:t>
            </w:r>
          </w:p>
        </w:tc>
        <w:tc>
          <w:tcPr>
            <w:tcW w:w="1134" w:type="dxa"/>
            <w:tcBorders>
              <w:top w:val="single" w:sz="4" w:space="0" w:color="auto"/>
              <w:left w:val="single" w:sz="4" w:space="0" w:color="auto"/>
              <w:bottom w:val="single" w:sz="4" w:space="0" w:color="auto"/>
              <w:right w:val="single" w:sz="4" w:space="0" w:color="auto"/>
            </w:tcBorders>
            <w:hideMark/>
          </w:tcPr>
          <w:p w14:paraId="36501735" w14:textId="77777777" w:rsidR="00534254" w:rsidRPr="00534254" w:rsidRDefault="00534254" w:rsidP="00534254">
            <w:pPr>
              <w:spacing w:after="0" w:line="240" w:lineRule="auto"/>
              <w:jc w:val="center"/>
              <w:rPr>
                <w:rFonts w:ascii="Times New Roman" w:eastAsia="Times New Roman" w:hAnsi="Times New Roman" w:cs="Times New Roman"/>
                <w:b/>
                <w:sz w:val="24"/>
                <w:szCs w:val="24"/>
              </w:rPr>
            </w:pPr>
            <w:r w:rsidRPr="00534254">
              <w:rPr>
                <w:rFonts w:ascii="Times New Roman" w:eastAsia="Times New Roman" w:hAnsi="Times New Roman" w:cs="Times New Roman"/>
                <w:b/>
                <w:sz w:val="24"/>
                <w:szCs w:val="24"/>
              </w:rPr>
              <w:t>12 565</w:t>
            </w:r>
          </w:p>
        </w:tc>
        <w:tc>
          <w:tcPr>
            <w:tcW w:w="993" w:type="dxa"/>
            <w:tcBorders>
              <w:top w:val="single" w:sz="4" w:space="0" w:color="auto"/>
              <w:left w:val="single" w:sz="4" w:space="0" w:color="auto"/>
              <w:bottom w:val="single" w:sz="4" w:space="0" w:color="auto"/>
              <w:right w:val="single" w:sz="4" w:space="0" w:color="auto"/>
            </w:tcBorders>
            <w:hideMark/>
          </w:tcPr>
          <w:p w14:paraId="39970F77" w14:textId="77777777" w:rsidR="00534254" w:rsidRPr="00534254" w:rsidRDefault="00534254" w:rsidP="00534254">
            <w:pPr>
              <w:spacing w:after="0" w:line="240" w:lineRule="auto"/>
              <w:jc w:val="center"/>
              <w:rPr>
                <w:rFonts w:ascii="Times New Roman" w:eastAsia="Times New Roman" w:hAnsi="Times New Roman" w:cs="Times New Roman"/>
                <w:b/>
                <w:sz w:val="24"/>
                <w:szCs w:val="24"/>
              </w:rPr>
            </w:pPr>
            <w:r w:rsidRPr="00534254">
              <w:rPr>
                <w:rFonts w:ascii="Times New Roman" w:eastAsia="Times New Roman" w:hAnsi="Times New Roman" w:cs="Times New Roman"/>
                <w:b/>
                <w:sz w:val="24"/>
                <w:szCs w:val="24"/>
              </w:rPr>
              <w:t>515</w:t>
            </w:r>
          </w:p>
        </w:tc>
        <w:tc>
          <w:tcPr>
            <w:tcW w:w="1374" w:type="dxa"/>
            <w:tcBorders>
              <w:top w:val="single" w:sz="4" w:space="0" w:color="auto"/>
              <w:left w:val="single" w:sz="4" w:space="0" w:color="auto"/>
              <w:bottom w:val="single" w:sz="4" w:space="0" w:color="auto"/>
              <w:right w:val="single" w:sz="4" w:space="0" w:color="auto"/>
            </w:tcBorders>
            <w:hideMark/>
          </w:tcPr>
          <w:p w14:paraId="73391F72" w14:textId="77777777" w:rsidR="00534254" w:rsidRPr="00534254" w:rsidRDefault="00534254" w:rsidP="00534254">
            <w:pPr>
              <w:spacing w:after="0" w:line="240" w:lineRule="auto"/>
              <w:jc w:val="center"/>
              <w:rPr>
                <w:rFonts w:ascii="Times New Roman" w:eastAsia="Times New Roman" w:hAnsi="Times New Roman" w:cs="Times New Roman"/>
                <w:b/>
                <w:sz w:val="24"/>
                <w:szCs w:val="24"/>
              </w:rPr>
            </w:pPr>
            <w:r w:rsidRPr="00534254">
              <w:rPr>
                <w:rFonts w:ascii="Times New Roman" w:eastAsia="Times New Roman" w:hAnsi="Times New Roman" w:cs="Times New Roman"/>
                <w:b/>
                <w:sz w:val="24"/>
                <w:szCs w:val="24"/>
              </w:rPr>
              <w:t>760</w:t>
            </w:r>
          </w:p>
        </w:tc>
      </w:tr>
    </w:tbl>
    <w:p w14:paraId="62FDE6D2" w14:textId="77777777" w:rsidR="00534254" w:rsidRDefault="00534254" w:rsidP="00581979">
      <w:pPr>
        <w:spacing w:after="0" w:line="240" w:lineRule="auto"/>
        <w:rPr>
          <w:rFonts w:ascii="Times New Roman" w:eastAsia="Times New Roman" w:hAnsi="Times New Roman" w:cs="Times New Roman"/>
          <w:i/>
          <w:sz w:val="20"/>
          <w:szCs w:val="20"/>
        </w:rPr>
      </w:pPr>
    </w:p>
    <w:p w14:paraId="0853F442" w14:textId="14738105" w:rsidR="00581979" w:rsidRDefault="00581979" w:rsidP="00581979">
      <w:pPr>
        <w:spacing w:after="0" w:line="240" w:lineRule="auto"/>
        <w:rPr>
          <w:rFonts w:ascii="Times New Roman" w:eastAsia="Times New Roman" w:hAnsi="Times New Roman" w:cs="Times New Roman"/>
          <w:b/>
          <w:bCs/>
          <w:i/>
          <w:sz w:val="20"/>
          <w:szCs w:val="20"/>
        </w:rPr>
      </w:pPr>
      <w:r w:rsidRPr="00704FA3">
        <w:rPr>
          <w:rFonts w:ascii="Times New Roman" w:eastAsia="Times New Roman" w:hAnsi="Times New Roman" w:cs="Times New Roman"/>
          <w:i/>
          <w:sz w:val="20"/>
          <w:szCs w:val="20"/>
        </w:rPr>
        <w:t xml:space="preserve">Plānotā rinda uz </w:t>
      </w:r>
      <w:r w:rsidR="002C7315">
        <w:rPr>
          <w:rFonts w:ascii="Times New Roman" w:eastAsia="Times New Roman" w:hAnsi="Times New Roman" w:cs="Times New Roman"/>
          <w:i/>
          <w:sz w:val="20"/>
          <w:szCs w:val="20"/>
        </w:rPr>
        <w:t>31</w:t>
      </w:r>
      <w:r w:rsidRPr="00704FA3">
        <w:rPr>
          <w:rFonts w:ascii="Times New Roman" w:eastAsia="Times New Roman" w:hAnsi="Times New Roman" w:cs="Times New Roman"/>
          <w:i/>
          <w:sz w:val="20"/>
          <w:szCs w:val="20"/>
        </w:rPr>
        <w:t>.</w:t>
      </w:r>
      <w:r w:rsidR="002C7315">
        <w:rPr>
          <w:rFonts w:ascii="Times New Roman" w:eastAsia="Times New Roman" w:hAnsi="Times New Roman" w:cs="Times New Roman"/>
          <w:i/>
          <w:sz w:val="20"/>
          <w:szCs w:val="20"/>
        </w:rPr>
        <w:t>12</w:t>
      </w:r>
      <w:r w:rsidRPr="00704FA3">
        <w:rPr>
          <w:rFonts w:ascii="Times New Roman" w:eastAsia="Times New Roman" w:hAnsi="Times New Roman" w:cs="Times New Roman"/>
          <w:i/>
          <w:sz w:val="20"/>
          <w:szCs w:val="20"/>
        </w:rPr>
        <w:t>.202</w:t>
      </w:r>
      <w:r w:rsidR="002C7315">
        <w:rPr>
          <w:rFonts w:ascii="Times New Roman" w:eastAsia="Times New Roman" w:hAnsi="Times New Roman" w:cs="Times New Roman"/>
          <w:i/>
          <w:sz w:val="20"/>
          <w:szCs w:val="20"/>
        </w:rPr>
        <w:t>4</w:t>
      </w:r>
      <w:r w:rsidRPr="00704FA3">
        <w:rPr>
          <w:rFonts w:ascii="Times New Roman" w:eastAsia="Times New Roman" w:hAnsi="Times New Roman" w:cs="Times New Roman"/>
          <w:i/>
          <w:sz w:val="20"/>
          <w:szCs w:val="20"/>
        </w:rPr>
        <w:t xml:space="preserve">. – </w:t>
      </w:r>
      <w:r w:rsidR="001466CD">
        <w:rPr>
          <w:rFonts w:ascii="Times New Roman" w:eastAsia="Times New Roman" w:hAnsi="Times New Roman" w:cs="Times New Roman"/>
          <w:b/>
          <w:bCs/>
          <w:i/>
          <w:sz w:val="20"/>
          <w:szCs w:val="20"/>
        </w:rPr>
        <w:t>7985</w:t>
      </w:r>
    </w:p>
    <w:p w14:paraId="17CE3097" w14:textId="77777777" w:rsidR="00581979" w:rsidRDefault="00581979" w:rsidP="00581979">
      <w:pPr>
        <w:spacing w:after="0" w:line="240" w:lineRule="auto"/>
        <w:rPr>
          <w:rFonts w:ascii="Times New Roman" w:eastAsia="Times New Roman" w:hAnsi="Times New Roman" w:cs="Times New Roman"/>
          <w:sz w:val="24"/>
          <w:szCs w:val="24"/>
        </w:rPr>
      </w:pPr>
    </w:p>
    <w:p w14:paraId="7BB89C83" w14:textId="7EBF67C0" w:rsidR="003E7A75" w:rsidRPr="00434C64" w:rsidRDefault="003E7A75" w:rsidP="00704FA3">
      <w:pPr>
        <w:spacing w:after="0" w:line="240" w:lineRule="auto"/>
        <w:rPr>
          <w:rFonts w:ascii="Times New Roman" w:eastAsia="Times New Roman" w:hAnsi="Times New Roman" w:cs="Times New Roman"/>
          <w:sz w:val="24"/>
          <w:szCs w:val="24"/>
        </w:rPr>
      </w:pPr>
    </w:p>
    <w:sectPr w:rsidR="003E7A75" w:rsidRPr="00434C64" w:rsidSect="00494043">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7CA4" w14:textId="77777777" w:rsidR="00270E2C" w:rsidRDefault="00270E2C" w:rsidP="00372802">
      <w:pPr>
        <w:spacing w:after="0" w:line="240" w:lineRule="auto"/>
      </w:pPr>
      <w:r>
        <w:separator/>
      </w:r>
    </w:p>
  </w:endnote>
  <w:endnote w:type="continuationSeparator" w:id="0">
    <w:p w14:paraId="6CBCBEE0" w14:textId="77777777" w:rsidR="00270E2C" w:rsidRDefault="00270E2C" w:rsidP="0037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151330"/>
      <w:docPartObj>
        <w:docPartGallery w:val="Page Numbers (Bottom of Page)"/>
        <w:docPartUnique/>
      </w:docPartObj>
    </w:sdtPr>
    <w:sdtEndPr/>
    <w:sdtContent>
      <w:p w14:paraId="25FD740E" w14:textId="77777777" w:rsidR="004703CC" w:rsidRDefault="004703CC">
        <w:pPr>
          <w:pStyle w:val="Footer"/>
          <w:jc w:val="center"/>
        </w:pPr>
        <w:r>
          <w:fldChar w:fldCharType="begin"/>
        </w:r>
        <w:r>
          <w:instrText>PAGE   \* MERGEFORMAT</w:instrText>
        </w:r>
        <w:r>
          <w:fldChar w:fldCharType="separate"/>
        </w:r>
        <w:r>
          <w:t>2</w:t>
        </w:r>
        <w:r>
          <w:fldChar w:fldCharType="end"/>
        </w:r>
      </w:p>
    </w:sdtContent>
  </w:sdt>
  <w:p w14:paraId="0759F85C" w14:textId="77777777" w:rsidR="004703CC" w:rsidRDefault="0047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E3B1" w14:textId="77777777" w:rsidR="00270E2C" w:rsidRDefault="00270E2C" w:rsidP="00372802">
      <w:pPr>
        <w:spacing w:after="0" w:line="240" w:lineRule="auto"/>
      </w:pPr>
      <w:r>
        <w:separator/>
      </w:r>
    </w:p>
  </w:footnote>
  <w:footnote w:type="continuationSeparator" w:id="0">
    <w:p w14:paraId="302F6B30" w14:textId="77777777" w:rsidR="00270E2C" w:rsidRDefault="00270E2C" w:rsidP="00372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7E69"/>
    <w:multiLevelType w:val="multilevel"/>
    <w:tmpl w:val="8D2C4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411E"/>
    <w:multiLevelType w:val="hybridMultilevel"/>
    <w:tmpl w:val="9AD6A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F3734E"/>
    <w:multiLevelType w:val="multilevel"/>
    <w:tmpl w:val="0944DDDE"/>
    <w:lvl w:ilvl="0">
      <w:start w:val="2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097583"/>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347DAC"/>
    <w:multiLevelType w:val="multilevel"/>
    <w:tmpl w:val="10C016D2"/>
    <w:lvl w:ilvl="0">
      <w:start w:val="2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F257F1E"/>
    <w:multiLevelType w:val="hybridMultilevel"/>
    <w:tmpl w:val="2310690C"/>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9316B64"/>
    <w:multiLevelType w:val="hybridMultilevel"/>
    <w:tmpl w:val="EBDE473C"/>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DD646C"/>
    <w:multiLevelType w:val="hybridMultilevel"/>
    <w:tmpl w:val="D916CF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882E46"/>
    <w:multiLevelType w:val="hybridMultilevel"/>
    <w:tmpl w:val="DDD837D0"/>
    <w:lvl w:ilvl="0" w:tplc="A4E6AC5C">
      <w:start w:val="1"/>
      <w:numFmt w:val="bullet"/>
      <w:lvlText w:val=""/>
      <w:lvlJc w:val="left"/>
      <w:pPr>
        <w:ind w:left="720" w:firstLine="705"/>
      </w:pPr>
      <w:rPr>
        <w:strike w:val="0"/>
        <w:dstrike w:val="0"/>
        <w:u w:val="none"/>
        <w:effect w:val="none"/>
      </w:rPr>
    </w:lvl>
    <w:lvl w:ilvl="1" w:tplc="D47E6FAC">
      <w:numFmt w:val="decimal"/>
      <w:lvlText w:val=""/>
      <w:lvlJc w:val="left"/>
      <w:pPr>
        <w:ind w:left="720" w:firstLine="0"/>
      </w:pPr>
    </w:lvl>
    <w:lvl w:ilvl="2" w:tplc="B69E5948">
      <w:numFmt w:val="decimal"/>
      <w:lvlText w:val=""/>
      <w:lvlJc w:val="left"/>
      <w:pPr>
        <w:ind w:left="720" w:firstLine="0"/>
      </w:pPr>
    </w:lvl>
    <w:lvl w:ilvl="3" w:tplc="B23AD360">
      <w:numFmt w:val="decimal"/>
      <w:lvlText w:val=""/>
      <w:lvlJc w:val="left"/>
      <w:pPr>
        <w:ind w:left="720" w:firstLine="0"/>
      </w:pPr>
    </w:lvl>
    <w:lvl w:ilvl="4" w:tplc="B54A6EFC">
      <w:numFmt w:val="decimal"/>
      <w:lvlText w:val=""/>
      <w:lvlJc w:val="left"/>
      <w:pPr>
        <w:ind w:left="720" w:firstLine="0"/>
      </w:pPr>
    </w:lvl>
    <w:lvl w:ilvl="5" w:tplc="59E86D46">
      <w:numFmt w:val="decimal"/>
      <w:lvlText w:val=""/>
      <w:lvlJc w:val="left"/>
      <w:pPr>
        <w:ind w:left="720" w:firstLine="0"/>
      </w:pPr>
    </w:lvl>
    <w:lvl w:ilvl="6" w:tplc="93BADAE2">
      <w:numFmt w:val="decimal"/>
      <w:lvlText w:val=""/>
      <w:lvlJc w:val="left"/>
      <w:pPr>
        <w:ind w:left="720" w:firstLine="0"/>
      </w:pPr>
    </w:lvl>
    <w:lvl w:ilvl="7" w:tplc="B922C690">
      <w:numFmt w:val="decimal"/>
      <w:lvlText w:val=""/>
      <w:lvlJc w:val="left"/>
      <w:pPr>
        <w:ind w:left="720" w:firstLine="0"/>
      </w:pPr>
    </w:lvl>
    <w:lvl w:ilvl="8" w:tplc="3D9E37F8">
      <w:numFmt w:val="decimal"/>
      <w:lvlText w:val=""/>
      <w:lvlJc w:val="left"/>
      <w:pPr>
        <w:ind w:left="720" w:firstLine="0"/>
      </w:pPr>
    </w:lvl>
  </w:abstractNum>
  <w:abstractNum w:abstractNumId="11" w15:restartNumberingAfterBreak="0">
    <w:nsid w:val="5E505FC1"/>
    <w:multiLevelType w:val="multilevel"/>
    <w:tmpl w:val="0446374A"/>
    <w:lvl w:ilvl="0">
      <w:start w:val="1"/>
      <w:numFmt w:val="decimal"/>
      <w:lvlText w:val="%1."/>
      <w:lvlJc w:val="left"/>
      <w:pPr>
        <w:ind w:left="72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11E056D"/>
    <w:multiLevelType w:val="hybridMultilevel"/>
    <w:tmpl w:val="6E869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903A10"/>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1C4CF5"/>
    <w:multiLevelType w:val="hybridMultilevel"/>
    <w:tmpl w:val="D8769E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3F5C9B"/>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437949"/>
    <w:multiLevelType w:val="hybridMultilevel"/>
    <w:tmpl w:val="ACEC5CF2"/>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4A5D95"/>
    <w:multiLevelType w:val="multilevel"/>
    <w:tmpl w:val="D5001828"/>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C813CA"/>
    <w:multiLevelType w:val="multilevel"/>
    <w:tmpl w:val="A4468CE8"/>
    <w:lvl w:ilvl="0">
      <w:start w:val="2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8C251B"/>
    <w:multiLevelType w:val="hybridMultilevel"/>
    <w:tmpl w:val="88F23B4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17"/>
  </w:num>
  <w:num w:numId="4">
    <w:abstractNumId w:val="8"/>
  </w:num>
  <w:num w:numId="5">
    <w:abstractNumId w:val="1"/>
  </w:num>
  <w:num w:numId="6">
    <w:abstractNumId w:val="14"/>
  </w:num>
  <w:num w:numId="7">
    <w:abstractNumId w:val="11"/>
  </w:num>
  <w:num w:numId="8">
    <w:abstractNumId w:val="16"/>
  </w:num>
  <w:num w:numId="9">
    <w:abstractNumId w:val="10"/>
  </w:num>
  <w:num w:numId="10">
    <w:abstractNumId w:val="9"/>
  </w:num>
  <w:num w:numId="11">
    <w:abstractNumId w:val="13"/>
  </w:num>
  <w:num w:numId="12">
    <w:abstractNumId w:val="4"/>
  </w:num>
  <w:num w:numId="13">
    <w:abstractNumId w:val="19"/>
  </w:num>
  <w:num w:numId="14">
    <w:abstractNumId w:val="20"/>
  </w:num>
  <w:num w:numId="15">
    <w:abstractNumId w:val="15"/>
  </w:num>
  <w:num w:numId="1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21"/>
  </w:num>
  <w:num w:numId="20">
    <w:abstractNumId w:val="12"/>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02"/>
    <w:rsid w:val="0000012C"/>
    <w:rsid w:val="000039B9"/>
    <w:rsid w:val="0003148E"/>
    <w:rsid w:val="00041D70"/>
    <w:rsid w:val="000518ED"/>
    <w:rsid w:val="00052F31"/>
    <w:rsid w:val="00054029"/>
    <w:rsid w:val="00056293"/>
    <w:rsid w:val="000701AA"/>
    <w:rsid w:val="000919CC"/>
    <w:rsid w:val="000C06ED"/>
    <w:rsid w:val="000F5119"/>
    <w:rsid w:val="00112FC9"/>
    <w:rsid w:val="00124292"/>
    <w:rsid w:val="00144D4E"/>
    <w:rsid w:val="001466CD"/>
    <w:rsid w:val="00155E3C"/>
    <w:rsid w:val="00160276"/>
    <w:rsid w:val="00165D28"/>
    <w:rsid w:val="00167410"/>
    <w:rsid w:val="001768CF"/>
    <w:rsid w:val="001809FD"/>
    <w:rsid w:val="00196385"/>
    <w:rsid w:val="001A4AF5"/>
    <w:rsid w:val="001A5CB9"/>
    <w:rsid w:val="001B3470"/>
    <w:rsid w:val="001D46EB"/>
    <w:rsid w:val="001D6FB3"/>
    <w:rsid w:val="001F5790"/>
    <w:rsid w:val="00225B10"/>
    <w:rsid w:val="0023768B"/>
    <w:rsid w:val="002506E2"/>
    <w:rsid w:val="002643CA"/>
    <w:rsid w:val="002644AE"/>
    <w:rsid w:val="002708AA"/>
    <w:rsid w:val="00270E2C"/>
    <w:rsid w:val="0028086B"/>
    <w:rsid w:val="002A794A"/>
    <w:rsid w:val="002C7315"/>
    <w:rsid w:val="002D105F"/>
    <w:rsid w:val="002D4EE0"/>
    <w:rsid w:val="002D5F79"/>
    <w:rsid w:val="002F5A33"/>
    <w:rsid w:val="002F5B82"/>
    <w:rsid w:val="00325A1D"/>
    <w:rsid w:val="00364253"/>
    <w:rsid w:val="00371C9D"/>
    <w:rsid w:val="00372802"/>
    <w:rsid w:val="003E7768"/>
    <w:rsid w:val="003E7A75"/>
    <w:rsid w:val="003F49AF"/>
    <w:rsid w:val="00414DC7"/>
    <w:rsid w:val="00422229"/>
    <w:rsid w:val="00422DC7"/>
    <w:rsid w:val="0042419A"/>
    <w:rsid w:val="00434C64"/>
    <w:rsid w:val="00443815"/>
    <w:rsid w:val="004703CC"/>
    <w:rsid w:val="00473751"/>
    <w:rsid w:val="00490687"/>
    <w:rsid w:val="00494043"/>
    <w:rsid w:val="004A7AE8"/>
    <w:rsid w:val="004B14E2"/>
    <w:rsid w:val="004B1D94"/>
    <w:rsid w:val="004B4A9E"/>
    <w:rsid w:val="004C18F5"/>
    <w:rsid w:val="004C3604"/>
    <w:rsid w:val="004C5421"/>
    <w:rsid w:val="004F699C"/>
    <w:rsid w:val="0051261D"/>
    <w:rsid w:val="00534254"/>
    <w:rsid w:val="00534C8A"/>
    <w:rsid w:val="00543FB9"/>
    <w:rsid w:val="005523F7"/>
    <w:rsid w:val="00581979"/>
    <w:rsid w:val="005C735B"/>
    <w:rsid w:val="005E299F"/>
    <w:rsid w:val="005E6C45"/>
    <w:rsid w:val="005F672F"/>
    <w:rsid w:val="00602D34"/>
    <w:rsid w:val="0062233F"/>
    <w:rsid w:val="00633C78"/>
    <w:rsid w:val="0064187E"/>
    <w:rsid w:val="00654B4E"/>
    <w:rsid w:val="00655791"/>
    <w:rsid w:val="0066385E"/>
    <w:rsid w:val="006A16DD"/>
    <w:rsid w:val="006A2C91"/>
    <w:rsid w:val="006B24C3"/>
    <w:rsid w:val="006B2D87"/>
    <w:rsid w:val="006C2626"/>
    <w:rsid w:val="006D51D1"/>
    <w:rsid w:val="006F40DE"/>
    <w:rsid w:val="00704FA3"/>
    <w:rsid w:val="00711639"/>
    <w:rsid w:val="00733176"/>
    <w:rsid w:val="00740CB0"/>
    <w:rsid w:val="007469CB"/>
    <w:rsid w:val="007526F7"/>
    <w:rsid w:val="007B6607"/>
    <w:rsid w:val="007C6E3B"/>
    <w:rsid w:val="007D43A3"/>
    <w:rsid w:val="00800DD8"/>
    <w:rsid w:val="008264D0"/>
    <w:rsid w:val="0086076A"/>
    <w:rsid w:val="00871F2F"/>
    <w:rsid w:val="00876A3A"/>
    <w:rsid w:val="008866C9"/>
    <w:rsid w:val="008A3063"/>
    <w:rsid w:val="008B60FA"/>
    <w:rsid w:val="008C00E5"/>
    <w:rsid w:val="008C2E80"/>
    <w:rsid w:val="008F4AE8"/>
    <w:rsid w:val="008F674B"/>
    <w:rsid w:val="00927D67"/>
    <w:rsid w:val="00930FDF"/>
    <w:rsid w:val="00931B35"/>
    <w:rsid w:val="0093582B"/>
    <w:rsid w:val="00947BA9"/>
    <w:rsid w:val="00951AB9"/>
    <w:rsid w:val="00951E63"/>
    <w:rsid w:val="00952E4D"/>
    <w:rsid w:val="0095582F"/>
    <w:rsid w:val="00955A09"/>
    <w:rsid w:val="00962227"/>
    <w:rsid w:val="009872E8"/>
    <w:rsid w:val="009C59AC"/>
    <w:rsid w:val="009D7B47"/>
    <w:rsid w:val="009F26C3"/>
    <w:rsid w:val="009F399B"/>
    <w:rsid w:val="00A027C3"/>
    <w:rsid w:val="00A31069"/>
    <w:rsid w:val="00A45D07"/>
    <w:rsid w:val="00A47B93"/>
    <w:rsid w:val="00A576C4"/>
    <w:rsid w:val="00A61369"/>
    <w:rsid w:val="00A82F78"/>
    <w:rsid w:val="00A95811"/>
    <w:rsid w:val="00AA1CA1"/>
    <w:rsid w:val="00AA5AB6"/>
    <w:rsid w:val="00AA5C45"/>
    <w:rsid w:val="00AC1063"/>
    <w:rsid w:val="00AC518D"/>
    <w:rsid w:val="00AD21B7"/>
    <w:rsid w:val="00B001DA"/>
    <w:rsid w:val="00B214A3"/>
    <w:rsid w:val="00B34D19"/>
    <w:rsid w:val="00B4324E"/>
    <w:rsid w:val="00B453D8"/>
    <w:rsid w:val="00B604EF"/>
    <w:rsid w:val="00B70162"/>
    <w:rsid w:val="00BA1DB4"/>
    <w:rsid w:val="00BA5324"/>
    <w:rsid w:val="00BB387B"/>
    <w:rsid w:val="00BC46F7"/>
    <w:rsid w:val="00C26A6E"/>
    <w:rsid w:val="00C342F6"/>
    <w:rsid w:val="00C40724"/>
    <w:rsid w:val="00C43CF8"/>
    <w:rsid w:val="00C84C58"/>
    <w:rsid w:val="00CC1E4C"/>
    <w:rsid w:val="00CD460B"/>
    <w:rsid w:val="00CE0315"/>
    <w:rsid w:val="00CE3DE3"/>
    <w:rsid w:val="00CE48AA"/>
    <w:rsid w:val="00CF15D2"/>
    <w:rsid w:val="00CF6192"/>
    <w:rsid w:val="00D03FDB"/>
    <w:rsid w:val="00D14B6B"/>
    <w:rsid w:val="00D1639E"/>
    <w:rsid w:val="00D320F6"/>
    <w:rsid w:val="00D3546F"/>
    <w:rsid w:val="00D40A1A"/>
    <w:rsid w:val="00D62FAB"/>
    <w:rsid w:val="00D633B2"/>
    <w:rsid w:val="00D67A39"/>
    <w:rsid w:val="00D9046B"/>
    <w:rsid w:val="00D96636"/>
    <w:rsid w:val="00DB4EA8"/>
    <w:rsid w:val="00DC548D"/>
    <w:rsid w:val="00DD51A7"/>
    <w:rsid w:val="00DE35E4"/>
    <w:rsid w:val="00DE4FF9"/>
    <w:rsid w:val="00DF4C76"/>
    <w:rsid w:val="00DF5B78"/>
    <w:rsid w:val="00E109BF"/>
    <w:rsid w:val="00E34EDC"/>
    <w:rsid w:val="00E3711D"/>
    <w:rsid w:val="00E6309A"/>
    <w:rsid w:val="00E66B83"/>
    <w:rsid w:val="00E86498"/>
    <w:rsid w:val="00E90F2F"/>
    <w:rsid w:val="00EB5B2B"/>
    <w:rsid w:val="00ED3F37"/>
    <w:rsid w:val="00EE232B"/>
    <w:rsid w:val="00EE4CC3"/>
    <w:rsid w:val="00F00D39"/>
    <w:rsid w:val="00F107B2"/>
    <w:rsid w:val="00F1099E"/>
    <w:rsid w:val="00F1190C"/>
    <w:rsid w:val="00F340C7"/>
    <w:rsid w:val="00F870B0"/>
    <w:rsid w:val="00F92318"/>
    <w:rsid w:val="00F971D2"/>
    <w:rsid w:val="00FB4CBE"/>
    <w:rsid w:val="00FF0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22A2"/>
  <w15:chartTrackingRefBased/>
  <w15:docId w15:val="{63E78E85-A7B8-4F7B-A901-826C41F1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802"/>
    <w:pPr>
      <w:ind w:left="720"/>
      <w:contextualSpacing/>
    </w:pPr>
  </w:style>
  <w:style w:type="paragraph" w:styleId="Header">
    <w:name w:val="header"/>
    <w:basedOn w:val="Normal"/>
    <w:link w:val="HeaderChar"/>
    <w:uiPriority w:val="99"/>
    <w:unhideWhenUsed/>
    <w:rsid w:val="003728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2802"/>
  </w:style>
  <w:style w:type="paragraph" w:styleId="Footer">
    <w:name w:val="footer"/>
    <w:basedOn w:val="Normal"/>
    <w:link w:val="FooterChar"/>
    <w:uiPriority w:val="99"/>
    <w:unhideWhenUsed/>
    <w:rsid w:val="003728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2802"/>
  </w:style>
  <w:style w:type="paragraph" w:styleId="BalloonText">
    <w:name w:val="Balloon Text"/>
    <w:basedOn w:val="Normal"/>
    <w:link w:val="BalloonTextChar"/>
    <w:uiPriority w:val="99"/>
    <w:semiHidden/>
    <w:unhideWhenUsed/>
    <w:rsid w:val="00DF5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78"/>
    <w:rPr>
      <w:rFonts w:ascii="Segoe UI" w:hAnsi="Segoe UI" w:cs="Segoe UI"/>
      <w:sz w:val="18"/>
      <w:szCs w:val="18"/>
    </w:rPr>
  </w:style>
  <w:style w:type="character" w:styleId="CommentReference">
    <w:name w:val="annotation reference"/>
    <w:basedOn w:val="DefaultParagraphFont"/>
    <w:uiPriority w:val="99"/>
    <w:semiHidden/>
    <w:unhideWhenUsed/>
    <w:rsid w:val="00CC1E4C"/>
    <w:rPr>
      <w:sz w:val="16"/>
      <w:szCs w:val="16"/>
    </w:rPr>
  </w:style>
  <w:style w:type="paragraph" w:styleId="CommentText">
    <w:name w:val="annotation text"/>
    <w:basedOn w:val="Normal"/>
    <w:link w:val="CommentTextChar"/>
    <w:uiPriority w:val="99"/>
    <w:semiHidden/>
    <w:unhideWhenUsed/>
    <w:rsid w:val="00CC1E4C"/>
    <w:pPr>
      <w:spacing w:line="240" w:lineRule="auto"/>
    </w:pPr>
    <w:rPr>
      <w:sz w:val="20"/>
      <w:szCs w:val="20"/>
    </w:rPr>
  </w:style>
  <w:style w:type="character" w:customStyle="1" w:styleId="CommentTextChar">
    <w:name w:val="Comment Text Char"/>
    <w:basedOn w:val="DefaultParagraphFont"/>
    <w:link w:val="CommentText"/>
    <w:uiPriority w:val="99"/>
    <w:semiHidden/>
    <w:rsid w:val="00CC1E4C"/>
    <w:rPr>
      <w:sz w:val="20"/>
      <w:szCs w:val="20"/>
    </w:rPr>
  </w:style>
  <w:style w:type="paragraph" w:styleId="CommentSubject">
    <w:name w:val="annotation subject"/>
    <w:basedOn w:val="CommentText"/>
    <w:next w:val="CommentText"/>
    <w:link w:val="CommentSubjectChar"/>
    <w:uiPriority w:val="99"/>
    <w:semiHidden/>
    <w:unhideWhenUsed/>
    <w:rsid w:val="00CC1E4C"/>
    <w:rPr>
      <w:b/>
      <w:bCs/>
    </w:rPr>
  </w:style>
  <w:style w:type="character" w:customStyle="1" w:styleId="CommentSubjectChar">
    <w:name w:val="Comment Subject Char"/>
    <w:basedOn w:val="CommentTextChar"/>
    <w:link w:val="CommentSubject"/>
    <w:uiPriority w:val="99"/>
    <w:semiHidden/>
    <w:rsid w:val="00CC1E4C"/>
    <w:rPr>
      <w:b/>
      <w:bCs/>
      <w:sz w:val="20"/>
      <w:szCs w:val="20"/>
    </w:rPr>
  </w:style>
  <w:style w:type="paragraph" w:customStyle="1" w:styleId="msonormal804d7de8fd46f06a46511c7c60d1535e">
    <w:name w:val="msonormal_804d7de8fd46f06a46511c7c60d1535e"/>
    <w:basedOn w:val="Normal"/>
    <w:rsid w:val="00F971D2"/>
    <w:pPr>
      <w:spacing w:after="0" w:line="240" w:lineRule="auto"/>
    </w:pPr>
    <w:rPr>
      <w:rFonts w:ascii="Calibri" w:hAnsi="Calibri" w:cs="Calibri"/>
      <w:lang w:eastAsia="lv-LV"/>
    </w:rPr>
  </w:style>
  <w:style w:type="paragraph" w:customStyle="1" w:styleId="msolistparagrapha93f27e60046c41a109facb4771ac1f9">
    <w:name w:val="msolistparagraph_a93f27e60046c41a109facb4771ac1f9"/>
    <w:basedOn w:val="Normal"/>
    <w:rsid w:val="00F971D2"/>
    <w:pPr>
      <w:spacing w:after="0" w:line="240" w:lineRule="auto"/>
      <w:ind w:left="720"/>
    </w:pPr>
    <w:rPr>
      <w:rFonts w:ascii="Calibri" w:hAnsi="Calibri" w:cs="Calibri"/>
      <w:lang w:eastAsia="lv-LV"/>
    </w:rPr>
  </w:style>
  <w:style w:type="paragraph" w:customStyle="1" w:styleId="msoplaintext00ef6249ce95fa52fbd47ab7886b4743">
    <w:name w:val="msoplaintext_00ef6249ce95fa52fbd47ab7886b4743"/>
    <w:basedOn w:val="Normal"/>
    <w:rsid w:val="00490687"/>
    <w:pPr>
      <w:spacing w:after="0" w:line="240" w:lineRule="auto"/>
    </w:pPr>
    <w:rPr>
      <w:rFonts w:ascii="Calibri" w:hAnsi="Calibri" w:cs="Calibri"/>
      <w:lang w:eastAsia="lv-LV"/>
    </w:rPr>
  </w:style>
  <w:style w:type="paragraph" w:styleId="BodyTextIndent">
    <w:name w:val="Body Text Indent"/>
    <w:basedOn w:val="Normal"/>
    <w:link w:val="BodyTextIndentChar"/>
    <w:rsid w:val="00434C64"/>
    <w:pPr>
      <w:spacing w:after="0" w:line="240" w:lineRule="auto"/>
      <w:ind w:left="360"/>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rsid w:val="00434C64"/>
    <w:rPr>
      <w:rFonts w:ascii="Times New Roman" w:eastAsia="Times New Roman" w:hAnsi="Times New Roman" w:cs="Times New Roman"/>
      <w:sz w:val="24"/>
      <w:szCs w:val="24"/>
      <w:lang w:val="x-none"/>
    </w:rPr>
  </w:style>
  <w:style w:type="character" w:styleId="Hyperlink">
    <w:name w:val="Hyperlink"/>
    <w:basedOn w:val="DefaultParagraphFont"/>
    <w:uiPriority w:val="99"/>
    <w:unhideWhenUsed/>
    <w:rsid w:val="004A7AE8"/>
    <w:rPr>
      <w:color w:val="0563C1" w:themeColor="hyperlink"/>
      <w:u w:val="single"/>
    </w:rPr>
  </w:style>
  <w:style w:type="character" w:styleId="UnresolvedMention">
    <w:name w:val="Unresolved Mention"/>
    <w:basedOn w:val="DefaultParagraphFont"/>
    <w:uiPriority w:val="99"/>
    <w:semiHidden/>
    <w:unhideWhenUsed/>
    <w:rsid w:val="004A7AE8"/>
    <w:rPr>
      <w:color w:val="605E5C"/>
      <w:shd w:val="clear" w:color="auto" w:fill="E1DFDD"/>
    </w:rPr>
  </w:style>
  <w:style w:type="character" w:styleId="PageNumber">
    <w:name w:val="page number"/>
    <w:basedOn w:val="DefaultParagraphFont"/>
    <w:rsid w:val="00704FA3"/>
  </w:style>
  <w:style w:type="paragraph" w:styleId="BodyTextIndent3">
    <w:name w:val="Body Text Indent 3"/>
    <w:basedOn w:val="Normal"/>
    <w:link w:val="BodyTextIndent3Char"/>
    <w:uiPriority w:val="99"/>
    <w:semiHidden/>
    <w:unhideWhenUsed/>
    <w:rsid w:val="003E7A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7A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086">
      <w:bodyDiv w:val="1"/>
      <w:marLeft w:val="0"/>
      <w:marRight w:val="0"/>
      <w:marTop w:val="0"/>
      <w:marBottom w:val="0"/>
      <w:divBdr>
        <w:top w:val="none" w:sz="0" w:space="0" w:color="auto"/>
        <w:left w:val="none" w:sz="0" w:space="0" w:color="auto"/>
        <w:bottom w:val="none" w:sz="0" w:space="0" w:color="auto"/>
        <w:right w:val="none" w:sz="0" w:space="0" w:color="auto"/>
      </w:divBdr>
    </w:div>
    <w:div w:id="85152454">
      <w:bodyDiv w:val="1"/>
      <w:marLeft w:val="0"/>
      <w:marRight w:val="0"/>
      <w:marTop w:val="0"/>
      <w:marBottom w:val="0"/>
      <w:divBdr>
        <w:top w:val="none" w:sz="0" w:space="0" w:color="auto"/>
        <w:left w:val="none" w:sz="0" w:space="0" w:color="auto"/>
        <w:bottom w:val="none" w:sz="0" w:space="0" w:color="auto"/>
        <w:right w:val="none" w:sz="0" w:space="0" w:color="auto"/>
      </w:divBdr>
    </w:div>
    <w:div w:id="1025984397">
      <w:bodyDiv w:val="1"/>
      <w:marLeft w:val="0"/>
      <w:marRight w:val="0"/>
      <w:marTop w:val="0"/>
      <w:marBottom w:val="0"/>
      <w:divBdr>
        <w:top w:val="none" w:sz="0" w:space="0" w:color="auto"/>
        <w:left w:val="none" w:sz="0" w:space="0" w:color="auto"/>
        <w:bottom w:val="none" w:sz="0" w:space="0" w:color="auto"/>
        <w:right w:val="none" w:sz="0" w:space="0" w:color="auto"/>
      </w:divBdr>
    </w:div>
    <w:div w:id="1034696647">
      <w:bodyDiv w:val="1"/>
      <w:marLeft w:val="0"/>
      <w:marRight w:val="0"/>
      <w:marTop w:val="0"/>
      <w:marBottom w:val="0"/>
      <w:divBdr>
        <w:top w:val="none" w:sz="0" w:space="0" w:color="auto"/>
        <w:left w:val="none" w:sz="0" w:space="0" w:color="auto"/>
        <w:bottom w:val="none" w:sz="0" w:space="0" w:color="auto"/>
        <w:right w:val="none" w:sz="0" w:space="0" w:color="auto"/>
      </w:divBdr>
    </w:div>
    <w:div w:id="1208103698">
      <w:bodyDiv w:val="1"/>
      <w:marLeft w:val="0"/>
      <w:marRight w:val="0"/>
      <w:marTop w:val="0"/>
      <w:marBottom w:val="0"/>
      <w:divBdr>
        <w:top w:val="none" w:sz="0" w:space="0" w:color="auto"/>
        <w:left w:val="none" w:sz="0" w:space="0" w:color="auto"/>
        <w:bottom w:val="none" w:sz="0" w:space="0" w:color="auto"/>
        <w:right w:val="none" w:sz="0" w:space="0" w:color="auto"/>
      </w:divBdr>
    </w:div>
    <w:div w:id="1361472360">
      <w:bodyDiv w:val="1"/>
      <w:marLeft w:val="0"/>
      <w:marRight w:val="0"/>
      <w:marTop w:val="0"/>
      <w:marBottom w:val="0"/>
      <w:divBdr>
        <w:top w:val="none" w:sz="0" w:space="0" w:color="auto"/>
        <w:left w:val="none" w:sz="0" w:space="0" w:color="auto"/>
        <w:bottom w:val="none" w:sz="0" w:space="0" w:color="auto"/>
        <w:right w:val="none" w:sz="0" w:space="0" w:color="auto"/>
      </w:divBdr>
    </w:div>
    <w:div w:id="1651446856">
      <w:bodyDiv w:val="1"/>
      <w:marLeft w:val="0"/>
      <w:marRight w:val="0"/>
      <w:marTop w:val="0"/>
      <w:marBottom w:val="0"/>
      <w:divBdr>
        <w:top w:val="none" w:sz="0" w:space="0" w:color="auto"/>
        <w:left w:val="none" w:sz="0" w:space="0" w:color="auto"/>
        <w:bottom w:val="none" w:sz="0" w:space="0" w:color="auto"/>
        <w:right w:val="none" w:sz="0" w:space="0" w:color="auto"/>
      </w:divBdr>
    </w:div>
    <w:div w:id="1671250738">
      <w:bodyDiv w:val="1"/>
      <w:marLeft w:val="0"/>
      <w:marRight w:val="0"/>
      <w:marTop w:val="0"/>
      <w:marBottom w:val="0"/>
      <w:divBdr>
        <w:top w:val="none" w:sz="0" w:space="0" w:color="auto"/>
        <w:left w:val="none" w:sz="0" w:space="0" w:color="auto"/>
        <w:bottom w:val="none" w:sz="0" w:space="0" w:color="auto"/>
        <w:right w:val="none" w:sz="0" w:space="0" w:color="auto"/>
      </w:divBdr>
    </w:div>
    <w:div w:id="1741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033A-9CF4-4461-A376-2310CCB8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3521</Words>
  <Characters>20070</Characters>
  <Application>Microsoft Office Word</Application>
  <DocSecurity>0</DocSecurity>
  <Lines>167</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Madara Vītola</cp:lastModifiedBy>
  <cp:revision>2</cp:revision>
  <dcterms:created xsi:type="dcterms:W3CDTF">2023-12-20T12:57:00Z</dcterms:created>
  <dcterms:modified xsi:type="dcterms:W3CDTF">2023-12-20T12:57:00Z</dcterms:modified>
</cp:coreProperties>
</file>