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E0CB7" w14:textId="2BA5EF99" w:rsidR="00372802" w:rsidRPr="00E73A44" w:rsidRDefault="00372802" w:rsidP="00572E6F">
      <w:pPr>
        <w:spacing w:after="120"/>
        <w:jc w:val="center"/>
        <w:rPr>
          <w:rFonts w:ascii="Times New Roman" w:eastAsia="Times New Roman" w:hAnsi="Times New Roman" w:cs="Times New Roman"/>
          <w:sz w:val="26"/>
          <w:szCs w:val="26"/>
          <w:lang w:eastAsia="lv-LV"/>
        </w:rPr>
      </w:pPr>
      <w:r w:rsidRPr="00E73A44">
        <w:rPr>
          <w:rFonts w:ascii="Times New Roman" w:eastAsia="Times New Roman" w:hAnsi="Times New Roman" w:cs="Times New Roman"/>
          <w:sz w:val="26"/>
          <w:szCs w:val="26"/>
          <w:lang w:eastAsia="lv-LV"/>
        </w:rPr>
        <w:t>Vienošanās Nr.</w:t>
      </w:r>
      <w:r w:rsidR="007710EE">
        <w:rPr>
          <w:rFonts w:ascii="Times New Roman" w:eastAsia="Times New Roman" w:hAnsi="Times New Roman" w:cs="Times New Roman"/>
          <w:sz w:val="26"/>
          <w:szCs w:val="26"/>
          <w:lang w:eastAsia="lv-LV"/>
        </w:rPr>
        <w:t>6</w:t>
      </w:r>
      <w:r w:rsidRPr="00E73A44">
        <w:rPr>
          <w:rFonts w:ascii="Times New Roman" w:eastAsia="Times New Roman" w:hAnsi="Times New Roman" w:cs="Times New Roman"/>
          <w:sz w:val="26"/>
          <w:szCs w:val="26"/>
          <w:lang w:eastAsia="lv-LV"/>
        </w:rPr>
        <w:t xml:space="preserve"> </w:t>
      </w:r>
    </w:p>
    <w:p w14:paraId="3DC9B746" w14:textId="1C9ED8C7" w:rsidR="00372802" w:rsidRPr="00E73A44" w:rsidRDefault="00B56717" w:rsidP="00572E6F">
      <w:pPr>
        <w:spacing w:after="0"/>
        <w:jc w:val="center"/>
        <w:rPr>
          <w:rFonts w:ascii="Times New Roman" w:eastAsia="Times New Roman" w:hAnsi="Times New Roman" w:cs="Times New Roman"/>
          <w:sz w:val="26"/>
          <w:szCs w:val="26"/>
          <w:lang w:eastAsia="lv-LV"/>
        </w:rPr>
      </w:pPr>
      <w:r w:rsidRPr="00E73A44">
        <w:rPr>
          <w:rFonts w:ascii="Times New Roman" w:eastAsia="Times New Roman" w:hAnsi="Times New Roman" w:cs="Times New Roman"/>
          <w:sz w:val="26"/>
          <w:szCs w:val="26"/>
          <w:lang w:eastAsia="lv-LV"/>
        </w:rPr>
        <w:t xml:space="preserve">par grozījumiem </w:t>
      </w:r>
      <w:r w:rsidR="00372802" w:rsidRPr="00E73A44">
        <w:rPr>
          <w:rFonts w:ascii="Times New Roman" w:eastAsia="Times New Roman" w:hAnsi="Times New Roman" w:cs="Times New Roman"/>
          <w:sz w:val="26"/>
          <w:szCs w:val="26"/>
          <w:lang w:eastAsia="lv-LV"/>
        </w:rPr>
        <w:t>202</w:t>
      </w:r>
      <w:r w:rsidR="0042419A" w:rsidRPr="00E73A44">
        <w:rPr>
          <w:rFonts w:ascii="Times New Roman" w:eastAsia="Times New Roman" w:hAnsi="Times New Roman" w:cs="Times New Roman"/>
          <w:sz w:val="26"/>
          <w:szCs w:val="26"/>
          <w:lang w:eastAsia="lv-LV"/>
        </w:rPr>
        <w:t>3</w:t>
      </w:r>
      <w:r w:rsidR="00372802" w:rsidRPr="00E73A44">
        <w:rPr>
          <w:rFonts w:ascii="Times New Roman" w:eastAsia="Times New Roman" w:hAnsi="Times New Roman" w:cs="Times New Roman"/>
          <w:sz w:val="26"/>
          <w:szCs w:val="26"/>
          <w:lang w:eastAsia="lv-LV"/>
        </w:rPr>
        <w:t xml:space="preserve">.gada </w:t>
      </w:r>
      <w:r w:rsidR="00E34EDC" w:rsidRPr="00E73A44">
        <w:rPr>
          <w:rFonts w:ascii="Times New Roman" w:eastAsia="Times New Roman" w:hAnsi="Times New Roman" w:cs="Times New Roman"/>
          <w:sz w:val="26"/>
          <w:szCs w:val="26"/>
          <w:lang w:eastAsia="lv-LV"/>
        </w:rPr>
        <w:t>10</w:t>
      </w:r>
      <w:r w:rsidR="00372802" w:rsidRPr="00E73A44">
        <w:rPr>
          <w:rFonts w:ascii="Times New Roman" w:eastAsia="Times New Roman" w:hAnsi="Times New Roman" w:cs="Times New Roman"/>
          <w:sz w:val="26"/>
          <w:szCs w:val="26"/>
          <w:lang w:eastAsia="lv-LV"/>
        </w:rPr>
        <w:t>.februāra valsts pārvaldes deleģētā uzdevuma veikšanas līgumā</w:t>
      </w:r>
      <w:r w:rsidR="00572E6F" w:rsidRPr="00E73A44">
        <w:rPr>
          <w:rFonts w:ascii="Times New Roman" w:eastAsia="Times New Roman" w:hAnsi="Times New Roman" w:cs="Times New Roman"/>
          <w:sz w:val="26"/>
          <w:szCs w:val="26"/>
          <w:lang w:eastAsia="lv-LV"/>
        </w:rPr>
        <w:t xml:space="preserve"> </w:t>
      </w:r>
      <w:r w:rsidR="00372802" w:rsidRPr="00E73A44">
        <w:rPr>
          <w:rFonts w:ascii="Times New Roman" w:eastAsia="Times New Roman" w:hAnsi="Times New Roman" w:cs="Times New Roman"/>
          <w:sz w:val="26"/>
          <w:szCs w:val="26"/>
          <w:lang w:eastAsia="lv-LV"/>
        </w:rPr>
        <w:t>Nr.LM202</w:t>
      </w:r>
      <w:r w:rsidR="0042419A" w:rsidRPr="00E73A44">
        <w:rPr>
          <w:rFonts w:ascii="Times New Roman" w:eastAsia="Times New Roman" w:hAnsi="Times New Roman" w:cs="Times New Roman"/>
          <w:sz w:val="26"/>
          <w:szCs w:val="26"/>
          <w:lang w:eastAsia="lv-LV"/>
        </w:rPr>
        <w:t>3</w:t>
      </w:r>
      <w:r w:rsidR="00372802" w:rsidRPr="00E73A44">
        <w:rPr>
          <w:rFonts w:ascii="Times New Roman" w:eastAsia="Times New Roman" w:hAnsi="Times New Roman" w:cs="Times New Roman"/>
          <w:sz w:val="26"/>
          <w:szCs w:val="26"/>
          <w:lang w:eastAsia="lv-LV"/>
        </w:rPr>
        <w:t>/24-1-04/</w:t>
      </w:r>
      <w:r w:rsidR="0042419A" w:rsidRPr="00E73A44">
        <w:rPr>
          <w:rFonts w:ascii="Times New Roman" w:eastAsia="Times New Roman" w:hAnsi="Times New Roman" w:cs="Times New Roman"/>
          <w:sz w:val="26"/>
          <w:szCs w:val="26"/>
          <w:lang w:eastAsia="lv-LV"/>
        </w:rPr>
        <w:t>1</w:t>
      </w:r>
      <w:r w:rsidR="00F107B2" w:rsidRPr="00E73A44">
        <w:rPr>
          <w:rFonts w:ascii="Times New Roman" w:eastAsia="Times New Roman" w:hAnsi="Times New Roman" w:cs="Times New Roman"/>
          <w:sz w:val="26"/>
          <w:szCs w:val="26"/>
          <w:lang w:eastAsia="lv-LV"/>
        </w:rPr>
        <w:t>7</w:t>
      </w:r>
    </w:p>
    <w:p w14:paraId="7E88BEC9" w14:textId="77777777" w:rsidR="00372802" w:rsidRPr="00E73A44" w:rsidRDefault="00372802" w:rsidP="00372802">
      <w:pPr>
        <w:spacing w:after="0"/>
        <w:jc w:val="center"/>
        <w:rPr>
          <w:rFonts w:ascii="Times New Roman" w:eastAsia="Times New Roman" w:hAnsi="Times New Roman" w:cs="Times New Roman"/>
          <w:sz w:val="26"/>
          <w:szCs w:val="26"/>
          <w:lang w:eastAsia="lv-LV"/>
        </w:rPr>
      </w:pPr>
    </w:p>
    <w:p w14:paraId="5F0C145D" w14:textId="77777777" w:rsidR="00372802" w:rsidRPr="00E73A44" w:rsidRDefault="00372802" w:rsidP="00372802">
      <w:pPr>
        <w:shd w:val="clear" w:color="auto" w:fill="FFFFFF"/>
        <w:tabs>
          <w:tab w:val="left" w:pos="5670"/>
        </w:tabs>
        <w:spacing w:after="0"/>
        <w:jc w:val="right"/>
        <w:rPr>
          <w:rFonts w:ascii="Times New Roman" w:eastAsia="Times New Roman" w:hAnsi="Times New Roman" w:cs="Times New Roman"/>
          <w:i/>
          <w:sz w:val="26"/>
          <w:szCs w:val="26"/>
          <w:lang w:eastAsia="lv-LV"/>
        </w:rPr>
      </w:pPr>
      <w:r w:rsidRPr="00E73A44">
        <w:rPr>
          <w:rFonts w:ascii="Times New Roman" w:eastAsia="Times New Roman" w:hAnsi="Times New Roman" w:cs="Times New Roman"/>
          <w:sz w:val="26"/>
          <w:szCs w:val="26"/>
          <w:lang w:eastAsia="lv-LV"/>
        </w:rPr>
        <w:t>Rīga</w:t>
      </w:r>
      <w:r w:rsidRPr="00E73A44">
        <w:rPr>
          <w:rFonts w:ascii="Times New Roman" w:eastAsia="Times New Roman" w:hAnsi="Times New Roman" w:cs="Times New Roman"/>
          <w:sz w:val="26"/>
          <w:szCs w:val="26"/>
          <w:lang w:eastAsia="lv-LV"/>
        </w:rPr>
        <w:tab/>
      </w:r>
      <w:r w:rsidRPr="00E73A44">
        <w:rPr>
          <w:rFonts w:ascii="Times New Roman" w:eastAsia="Times New Roman" w:hAnsi="Times New Roman" w:cs="Times New Roman"/>
          <w:sz w:val="26"/>
          <w:szCs w:val="26"/>
          <w:lang w:eastAsia="lv-LV"/>
        </w:rPr>
        <w:tab/>
      </w:r>
      <w:r w:rsidRPr="00E73A44">
        <w:rPr>
          <w:rFonts w:ascii="Times New Roman" w:eastAsia="Times New Roman" w:hAnsi="Times New Roman" w:cs="Times New Roman"/>
          <w:sz w:val="26"/>
          <w:szCs w:val="26"/>
          <w:lang w:eastAsia="lv-LV"/>
        </w:rPr>
        <w:tab/>
      </w:r>
      <w:r w:rsidRPr="00E73A44">
        <w:rPr>
          <w:rFonts w:ascii="Times New Roman" w:eastAsia="Times New Roman" w:hAnsi="Times New Roman" w:cs="Times New Roman"/>
          <w:sz w:val="26"/>
          <w:szCs w:val="26"/>
          <w:lang w:eastAsia="lv-LV"/>
        </w:rPr>
        <w:tab/>
      </w:r>
      <w:r w:rsidRPr="00E73A44">
        <w:rPr>
          <w:rFonts w:ascii="Times New Roman" w:eastAsia="Times New Roman" w:hAnsi="Times New Roman" w:cs="Times New Roman"/>
          <w:sz w:val="26"/>
          <w:szCs w:val="26"/>
          <w:lang w:eastAsia="lv-LV"/>
        </w:rPr>
        <w:tab/>
      </w:r>
      <w:r w:rsidRPr="00E73A44">
        <w:rPr>
          <w:rFonts w:ascii="Times New Roman" w:eastAsia="Times New Roman" w:hAnsi="Times New Roman" w:cs="Times New Roman"/>
          <w:sz w:val="26"/>
          <w:szCs w:val="26"/>
          <w:lang w:eastAsia="lv-LV"/>
        </w:rPr>
        <w:tab/>
      </w:r>
      <w:r w:rsidRPr="00E73A44">
        <w:rPr>
          <w:rFonts w:ascii="Times New Roman" w:eastAsia="Times New Roman" w:hAnsi="Times New Roman" w:cs="Times New Roman"/>
          <w:i/>
          <w:sz w:val="26"/>
          <w:szCs w:val="26"/>
          <w:lang w:eastAsia="lv-LV"/>
        </w:rPr>
        <w:t>Vienošanās</w:t>
      </w:r>
      <w:r w:rsidRPr="00E73A44">
        <w:rPr>
          <w:rFonts w:ascii="Times New Roman" w:eastAsia="Times New Roman" w:hAnsi="Times New Roman" w:cs="Times New Roman"/>
          <w:i/>
          <w:sz w:val="26"/>
          <w:szCs w:val="26"/>
        </w:rPr>
        <w:t xml:space="preserve"> </w:t>
      </w:r>
      <w:r w:rsidRPr="00E73A44">
        <w:rPr>
          <w:rFonts w:ascii="Times New Roman" w:eastAsia="Times New Roman" w:hAnsi="Times New Roman" w:cs="Times New Roman"/>
          <w:i/>
          <w:sz w:val="26"/>
          <w:szCs w:val="26"/>
          <w:lang w:eastAsia="lv-LV"/>
        </w:rPr>
        <w:t xml:space="preserve">datums ir pēdējā pievienotā droša </w:t>
      </w:r>
    </w:p>
    <w:p w14:paraId="6D760AA0" w14:textId="77777777" w:rsidR="00372802" w:rsidRPr="00E73A44" w:rsidRDefault="00372802" w:rsidP="00372802">
      <w:pPr>
        <w:spacing w:after="0"/>
        <w:jc w:val="right"/>
        <w:rPr>
          <w:rFonts w:ascii="Times New Roman" w:eastAsia="Times New Roman" w:hAnsi="Times New Roman" w:cs="Times New Roman"/>
          <w:sz w:val="26"/>
          <w:szCs w:val="26"/>
          <w:lang w:eastAsia="lv-LV"/>
        </w:rPr>
      </w:pPr>
      <w:r w:rsidRPr="00E73A44">
        <w:rPr>
          <w:rFonts w:ascii="Times New Roman" w:eastAsia="Times New Roman" w:hAnsi="Times New Roman" w:cs="Times New Roman"/>
          <w:i/>
          <w:sz w:val="26"/>
          <w:szCs w:val="26"/>
          <w:lang w:eastAsia="lv-LV"/>
        </w:rPr>
        <w:t>elektroniskā paraksta un laika zīmoga datums</w:t>
      </w:r>
    </w:p>
    <w:p w14:paraId="648289F8" w14:textId="77777777" w:rsidR="00372802" w:rsidRPr="00E73A44" w:rsidRDefault="00372802" w:rsidP="00372802">
      <w:pPr>
        <w:spacing w:after="0"/>
        <w:rPr>
          <w:rFonts w:ascii="Times New Roman" w:eastAsia="Times New Roman" w:hAnsi="Times New Roman" w:cs="Times New Roman"/>
          <w:sz w:val="26"/>
          <w:szCs w:val="26"/>
          <w:lang w:eastAsia="lv-LV"/>
        </w:rPr>
      </w:pPr>
    </w:p>
    <w:p w14:paraId="7EF3D405" w14:textId="2A786529" w:rsidR="00372802" w:rsidRPr="00E73A44" w:rsidRDefault="00372802" w:rsidP="00AA5AB6">
      <w:pPr>
        <w:widowControl w:val="0"/>
        <w:shd w:val="clear" w:color="auto" w:fill="FFFFFF"/>
        <w:tabs>
          <w:tab w:val="left" w:pos="941"/>
        </w:tabs>
        <w:spacing w:after="120" w:line="240" w:lineRule="auto"/>
        <w:jc w:val="both"/>
        <w:rPr>
          <w:rFonts w:ascii="Times New Roman" w:eastAsia="Times New Roman" w:hAnsi="Times New Roman" w:cs="Times New Roman"/>
          <w:sz w:val="26"/>
          <w:szCs w:val="26"/>
          <w:lang w:eastAsia="lv-LV"/>
        </w:rPr>
      </w:pPr>
      <w:r w:rsidRPr="00E73A44">
        <w:rPr>
          <w:rFonts w:ascii="Times New Roman" w:eastAsia="Times New Roman" w:hAnsi="Times New Roman" w:cs="Times New Roman"/>
          <w:b/>
          <w:sz w:val="26"/>
          <w:szCs w:val="26"/>
          <w:lang w:eastAsia="lv-LV"/>
        </w:rPr>
        <w:t>Labklājības ministrija</w:t>
      </w:r>
      <w:r w:rsidRPr="00E73A44">
        <w:rPr>
          <w:rFonts w:ascii="Times New Roman" w:eastAsia="Times New Roman" w:hAnsi="Times New Roman" w:cs="Times New Roman"/>
          <w:sz w:val="26"/>
          <w:szCs w:val="26"/>
          <w:lang w:eastAsia="lv-LV"/>
        </w:rPr>
        <w:t xml:space="preserve"> (turpmāk - Ministrija), </w:t>
      </w:r>
      <w:r w:rsidR="00B56717" w:rsidRPr="00E73A44">
        <w:rPr>
          <w:rFonts w:ascii="Times New Roman" w:eastAsia="Times New Roman" w:hAnsi="Times New Roman" w:cs="Times New Roman"/>
          <w:sz w:val="26"/>
          <w:szCs w:val="26"/>
          <w:lang w:eastAsia="lv-LV"/>
        </w:rPr>
        <w:t xml:space="preserve">valsts sekretāra </w:t>
      </w:r>
      <w:r w:rsidR="00B56717" w:rsidRPr="00E73A44">
        <w:rPr>
          <w:rFonts w:ascii="Times New Roman" w:eastAsia="Calibri" w:hAnsi="Times New Roman" w:cs="Times New Roman"/>
          <w:bCs/>
          <w:sz w:val="26"/>
          <w:szCs w:val="26"/>
        </w:rPr>
        <w:t xml:space="preserve">Ingus </w:t>
      </w:r>
      <w:proofErr w:type="spellStart"/>
      <w:r w:rsidR="00B56717" w:rsidRPr="00E73A44">
        <w:rPr>
          <w:rFonts w:ascii="Times New Roman" w:eastAsia="Calibri" w:hAnsi="Times New Roman" w:cs="Times New Roman"/>
          <w:bCs/>
          <w:sz w:val="26"/>
          <w:szCs w:val="26"/>
        </w:rPr>
        <w:t>Allika</w:t>
      </w:r>
      <w:proofErr w:type="spellEnd"/>
      <w:r w:rsidR="00B56717" w:rsidRPr="00E73A44">
        <w:rPr>
          <w:rFonts w:ascii="Times New Roman" w:eastAsia="Times New Roman" w:hAnsi="Times New Roman" w:cs="Times New Roman"/>
          <w:sz w:val="26"/>
          <w:szCs w:val="26"/>
          <w:lang w:eastAsia="lv-LV"/>
        </w:rPr>
        <w:t xml:space="preserve"> personā, kurš </w:t>
      </w:r>
      <w:r w:rsidRPr="00E73A44">
        <w:rPr>
          <w:rFonts w:ascii="Times New Roman" w:eastAsia="Times New Roman" w:hAnsi="Times New Roman" w:cs="Times New Roman"/>
          <w:sz w:val="26"/>
          <w:szCs w:val="26"/>
          <w:lang w:eastAsia="lv-LV"/>
        </w:rPr>
        <w:t xml:space="preserve">rīkojas saskaņā ar Ministru kabineta 2004.gada 27.janvāra noteikumiem Nr.49 „Labklājības ministrijas nolikums", no vienas puses, un </w:t>
      </w:r>
    </w:p>
    <w:p w14:paraId="6B19B75B" w14:textId="50C83330" w:rsidR="00372802" w:rsidRPr="00E73A44" w:rsidRDefault="00F107B2" w:rsidP="00AA5AB6">
      <w:pPr>
        <w:spacing w:after="120" w:line="240" w:lineRule="auto"/>
        <w:jc w:val="both"/>
        <w:rPr>
          <w:rFonts w:ascii="Times New Roman" w:eastAsia="Times New Roman" w:hAnsi="Times New Roman" w:cs="Times New Roman"/>
          <w:sz w:val="26"/>
          <w:szCs w:val="26"/>
          <w:lang w:eastAsia="lv-LV"/>
        </w:rPr>
      </w:pPr>
      <w:r w:rsidRPr="00E73A44">
        <w:rPr>
          <w:rFonts w:ascii="Times New Roman" w:hAnsi="Times New Roman" w:cs="Times New Roman"/>
          <w:b/>
          <w:sz w:val="26"/>
          <w:szCs w:val="26"/>
        </w:rPr>
        <w:t xml:space="preserve">Latvijas Nedzirdīgo savienība </w:t>
      </w:r>
      <w:r w:rsidRPr="00E73A44">
        <w:rPr>
          <w:rFonts w:ascii="Times New Roman" w:hAnsi="Times New Roman" w:cs="Times New Roman"/>
          <w:sz w:val="26"/>
          <w:szCs w:val="26"/>
        </w:rPr>
        <w:t xml:space="preserve">(turpmāk - Savienība), </w:t>
      </w:r>
      <w:r w:rsidRPr="00E73A44">
        <w:rPr>
          <w:rFonts w:ascii="Times New Roman" w:hAnsi="Times New Roman" w:cs="Times New Roman"/>
          <w:bCs/>
          <w:sz w:val="26"/>
          <w:szCs w:val="26"/>
        </w:rPr>
        <w:t xml:space="preserve">tās valdes priekšsēdētāja-prezidenta Edgara </w:t>
      </w:r>
      <w:proofErr w:type="spellStart"/>
      <w:r w:rsidRPr="00E73A44">
        <w:rPr>
          <w:rFonts w:ascii="Times New Roman" w:hAnsi="Times New Roman" w:cs="Times New Roman"/>
          <w:bCs/>
          <w:sz w:val="26"/>
          <w:szCs w:val="26"/>
        </w:rPr>
        <w:t>Vorslova</w:t>
      </w:r>
      <w:proofErr w:type="spellEnd"/>
      <w:r w:rsidRPr="00E73A44">
        <w:rPr>
          <w:rFonts w:ascii="Times New Roman" w:hAnsi="Times New Roman" w:cs="Times New Roman"/>
          <w:bCs/>
          <w:sz w:val="26"/>
          <w:szCs w:val="26"/>
        </w:rPr>
        <w:t xml:space="preserve"> personā, kurš rīkojas saskaņā ar Sabiedrības statūtiem</w:t>
      </w:r>
      <w:r w:rsidRPr="00E73A44">
        <w:rPr>
          <w:rFonts w:ascii="Times New Roman" w:hAnsi="Times New Roman" w:cs="Times New Roman"/>
          <w:b/>
          <w:bCs/>
          <w:sz w:val="26"/>
          <w:szCs w:val="26"/>
        </w:rPr>
        <w:t xml:space="preserve">, </w:t>
      </w:r>
      <w:r w:rsidRPr="00E73A44">
        <w:rPr>
          <w:rFonts w:ascii="Times New Roman" w:hAnsi="Times New Roman" w:cs="Times New Roman"/>
          <w:sz w:val="26"/>
          <w:szCs w:val="26"/>
        </w:rPr>
        <w:t>no otras puses, (turpmāk kopā – Puses)</w:t>
      </w:r>
      <w:r w:rsidR="00372802" w:rsidRPr="00E73A44">
        <w:rPr>
          <w:rFonts w:ascii="Times New Roman" w:eastAsia="Times New Roman" w:hAnsi="Times New Roman" w:cs="Times New Roman"/>
          <w:sz w:val="26"/>
          <w:szCs w:val="26"/>
        </w:rPr>
        <w:t>,</w:t>
      </w:r>
      <w:r w:rsidR="00372802" w:rsidRPr="00E73A44">
        <w:rPr>
          <w:rFonts w:ascii="Times New Roman" w:eastAsia="Times New Roman" w:hAnsi="Times New Roman" w:cs="Times New Roman"/>
          <w:sz w:val="26"/>
          <w:szCs w:val="26"/>
          <w:lang w:eastAsia="lv-LV"/>
        </w:rPr>
        <w:t xml:space="preserve"> </w:t>
      </w:r>
    </w:p>
    <w:p w14:paraId="13C8302E" w14:textId="0DA08543" w:rsidR="00AD2270" w:rsidRDefault="00372802" w:rsidP="00D264D1">
      <w:pPr>
        <w:spacing w:after="120" w:line="240" w:lineRule="auto"/>
        <w:jc w:val="both"/>
        <w:rPr>
          <w:rFonts w:ascii="Times New Roman" w:eastAsia="Times New Roman" w:hAnsi="Times New Roman" w:cs="Times New Roman"/>
          <w:sz w:val="26"/>
          <w:szCs w:val="26"/>
        </w:rPr>
      </w:pPr>
      <w:r w:rsidRPr="00E73A44">
        <w:rPr>
          <w:rFonts w:ascii="Times New Roman" w:eastAsia="Times New Roman" w:hAnsi="Times New Roman" w:cs="Times New Roman"/>
          <w:sz w:val="26"/>
          <w:szCs w:val="26"/>
        </w:rPr>
        <w:t>pamatojoties uz 202</w:t>
      </w:r>
      <w:r w:rsidR="0042419A" w:rsidRPr="00E73A44">
        <w:rPr>
          <w:rFonts w:ascii="Times New Roman" w:eastAsia="Times New Roman" w:hAnsi="Times New Roman" w:cs="Times New Roman"/>
          <w:sz w:val="26"/>
          <w:szCs w:val="26"/>
        </w:rPr>
        <w:t>3</w:t>
      </w:r>
      <w:r w:rsidRPr="00E73A44">
        <w:rPr>
          <w:rFonts w:ascii="Times New Roman" w:eastAsia="Times New Roman" w:hAnsi="Times New Roman" w:cs="Times New Roman"/>
          <w:sz w:val="26"/>
          <w:szCs w:val="26"/>
        </w:rPr>
        <w:t xml:space="preserve">.gada </w:t>
      </w:r>
      <w:r w:rsidR="00F107B2" w:rsidRPr="00E73A44">
        <w:rPr>
          <w:rFonts w:ascii="Times New Roman" w:eastAsia="Times New Roman" w:hAnsi="Times New Roman" w:cs="Times New Roman"/>
          <w:sz w:val="26"/>
          <w:szCs w:val="26"/>
        </w:rPr>
        <w:t>10</w:t>
      </w:r>
      <w:r w:rsidRPr="00E73A44">
        <w:rPr>
          <w:rFonts w:ascii="Times New Roman" w:eastAsia="Times New Roman" w:hAnsi="Times New Roman" w:cs="Times New Roman"/>
          <w:sz w:val="26"/>
          <w:szCs w:val="26"/>
        </w:rPr>
        <w:t>.februāra valsts pārvaldes deleģētā uzdevuma veikšanas līguma Nr.LM202</w:t>
      </w:r>
      <w:r w:rsidR="0042419A" w:rsidRPr="00E73A44">
        <w:rPr>
          <w:rFonts w:ascii="Times New Roman" w:eastAsia="Times New Roman" w:hAnsi="Times New Roman" w:cs="Times New Roman"/>
          <w:sz w:val="26"/>
          <w:szCs w:val="26"/>
        </w:rPr>
        <w:t>3</w:t>
      </w:r>
      <w:r w:rsidRPr="00E73A44">
        <w:rPr>
          <w:rFonts w:ascii="Times New Roman" w:eastAsia="Times New Roman" w:hAnsi="Times New Roman" w:cs="Times New Roman"/>
          <w:sz w:val="26"/>
          <w:szCs w:val="26"/>
        </w:rPr>
        <w:t>/24-1-04/</w:t>
      </w:r>
      <w:r w:rsidR="0042419A" w:rsidRPr="00E73A44">
        <w:rPr>
          <w:rFonts w:ascii="Times New Roman" w:eastAsia="Times New Roman" w:hAnsi="Times New Roman" w:cs="Times New Roman"/>
          <w:sz w:val="26"/>
          <w:szCs w:val="26"/>
        </w:rPr>
        <w:t>1</w:t>
      </w:r>
      <w:r w:rsidR="00F107B2" w:rsidRPr="00E73A44">
        <w:rPr>
          <w:rFonts w:ascii="Times New Roman" w:eastAsia="Times New Roman" w:hAnsi="Times New Roman" w:cs="Times New Roman"/>
          <w:sz w:val="26"/>
          <w:szCs w:val="26"/>
        </w:rPr>
        <w:t>7</w:t>
      </w:r>
      <w:r w:rsidRPr="00E73A44">
        <w:rPr>
          <w:rFonts w:ascii="Times New Roman" w:eastAsia="Times New Roman" w:hAnsi="Times New Roman" w:cs="Times New Roman"/>
          <w:sz w:val="26"/>
          <w:szCs w:val="26"/>
        </w:rPr>
        <w:t xml:space="preserve"> (turpmāk – Līgums) </w:t>
      </w:r>
      <w:r w:rsidR="002D353C" w:rsidRPr="00E73A44">
        <w:rPr>
          <w:rFonts w:ascii="Times New Roman" w:eastAsia="Times New Roman" w:hAnsi="Times New Roman" w:cs="Times New Roman"/>
          <w:sz w:val="26"/>
          <w:szCs w:val="26"/>
        </w:rPr>
        <w:t>4</w:t>
      </w:r>
      <w:r w:rsidR="00180D0F" w:rsidRPr="00E73A44">
        <w:rPr>
          <w:rFonts w:ascii="Times New Roman" w:eastAsia="Times New Roman" w:hAnsi="Times New Roman" w:cs="Times New Roman"/>
          <w:sz w:val="26"/>
          <w:szCs w:val="26"/>
        </w:rPr>
        <w:t>4</w:t>
      </w:r>
      <w:r w:rsidR="002D353C" w:rsidRPr="00E73A44">
        <w:rPr>
          <w:rFonts w:ascii="Times New Roman" w:eastAsia="Times New Roman" w:hAnsi="Times New Roman" w:cs="Times New Roman"/>
          <w:sz w:val="26"/>
          <w:szCs w:val="26"/>
        </w:rPr>
        <w:t>.</w:t>
      </w:r>
      <w:r w:rsidR="00AD2270">
        <w:rPr>
          <w:rFonts w:ascii="Times New Roman" w:eastAsia="Times New Roman" w:hAnsi="Times New Roman" w:cs="Times New Roman"/>
          <w:sz w:val="26"/>
          <w:szCs w:val="26"/>
        </w:rPr>
        <w:t xml:space="preserve"> un 45.</w:t>
      </w:r>
      <w:r w:rsidR="00BE4BCD" w:rsidRPr="00E73A44">
        <w:rPr>
          <w:rFonts w:ascii="Times New Roman" w:eastAsia="Times New Roman" w:hAnsi="Times New Roman" w:cs="Times New Roman"/>
          <w:sz w:val="26"/>
          <w:szCs w:val="26"/>
        </w:rPr>
        <w:t>punktu</w:t>
      </w:r>
      <w:r w:rsidRPr="00E73A44">
        <w:rPr>
          <w:rFonts w:ascii="Times New Roman" w:eastAsia="Times New Roman" w:hAnsi="Times New Roman" w:cs="Times New Roman"/>
          <w:sz w:val="26"/>
          <w:szCs w:val="26"/>
        </w:rPr>
        <w:t xml:space="preserve"> </w:t>
      </w:r>
      <w:r w:rsidR="00AD2270">
        <w:rPr>
          <w:rFonts w:ascii="Times New Roman" w:eastAsia="Times New Roman" w:hAnsi="Times New Roman" w:cs="Times New Roman"/>
          <w:sz w:val="26"/>
          <w:szCs w:val="26"/>
        </w:rPr>
        <w:t>un:</w:t>
      </w:r>
    </w:p>
    <w:p w14:paraId="33EC157F" w14:textId="4A0ADEBE" w:rsidR="00AD2270" w:rsidRDefault="00555A11" w:rsidP="003412D1">
      <w:pPr>
        <w:pStyle w:val="ListParagraph"/>
        <w:numPr>
          <w:ilvl w:val="0"/>
          <w:numId w:val="21"/>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Ministru kabineta 30.09.2024. noteikum</w:t>
      </w:r>
      <w:r w:rsidR="00140EED">
        <w:rPr>
          <w:rFonts w:ascii="Times New Roman" w:eastAsia="Times New Roman" w:hAnsi="Times New Roman" w:cs="Times New Roman"/>
          <w:sz w:val="26"/>
          <w:szCs w:val="26"/>
        </w:rPr>
        <w:t>os</w:t>
      </w:r>
      <w:r>
        <w:rPr>
          <w:rFonts w:ascii="Times New Roman" w:eastAsia="Times New Roman" w:hAnsi="Times New Roman" w:cs="Times New Roman"/>
          <w:sz w:val="26"/>
          <w:szCs w:val="26"/>
        </w:rPr>
        <w:t xml:space="preserve"> Nr. 587 “</w:t>
      </w:r>
      <w:r w:rsidR="009B3C6A" w:rsidRPr="003412D1">
        <w:rPr>
          <w:rFonts w:ascii="Times New Roman" w:eastAsia="Times New Roman" w:hAnsi="Times New Roman" w:cs="Times New Roman"/>
          <w:sz w:val="26"/>
          <w:szCs w:val="26"/>
        </w:rPr>
        <w:t>Valsts sociālās politikas monitoringa informācijas sistēmas noteikumi</w:t>
      </w:r>
      <w:r>
        <w:rPr>
          <w:rFonts w:ascii="Times New Roman" w:eastAsia="Times New Roman" w:hAnsi="Times New Roman" w:cs="Times New Roman"/>
          <w:sz w:val="26"/>
          <w:szCs w:val="26"/>
        </w:rPr>
        <w:t>” (turpmāk – MK noteikumi Nr.587) noteikto, ka Savienība saskaņā ar MK noteikum</w:t>
      </w:r>
      <w:r w:rsidR="00140EED">
        <w:rPr>
          <w:rFonts w:ascii="Times New Roman" w:eastAsia="Times New Roman" w:hAnsi="Times New Roman" w:cs="Times New Roman"/>
          <w:sz w:val="26"/>
          <w:szCs w:val="26"/>
        </w:rPr>
        <w:t>u</w:t>
      </w:r>
      <w:r>
        <w:rPr>
          <w:rFonts w:ascii="Times New Roman" w:eastAsia="Times New Roman" w:hAnsi="Times New Roman" w:cs="Times New Roman"/>
          <w:sz w:val="26"/>
          <w:szCs w:val="26"/>
        </w:rPr>
        <w:t xml:space="preserve"> Nr.587 17.17. apakšpunktu sniedz MK noteikumu Nr.587 13.</w:t>
      </w:r>
      <w:r>
        <w:rPr>
          <w:rFonts w:ascii="Times New Roman" w:eastAsia="Times New Roman" w:hAnsi="Times New Roman" w:cs="Times New Roman"/>
          <w:sz w:val="26"/>
          <w:szCs w:val="26"/>
          <w:vertAlign w:val="superscript"/>
        </w:rPr>
        <w:t>5</w:t>
      </w:r>
      <w:r>
        <w:rPr>
          <w:rFonts w:ascii="Times New Roman" w:eastAsia="Times New Roman" w:hAnsi="Times New Roman" w:cs="Times New Roman"/>
          <w:sz w:val="26"/>
          <w:szCs w:val="26"/>
        </w:rPr>
        <w:t xml:space="preserve"> un 13.</w:t>
      </w:r>
      <w:r>
        <w:rPr>
          <w:rFonts w:ascii="Times New Roman" w:eastAsia="Times New Roman" w:hAnsi="Times New Roman" w:cs="Times New Roman"/>
          <w:sz w:val="26"/>
          <w:szCs w:val="26"/>
          <w:vertAlign w:val="superscript"/>
        </w:rPr>
        <w:t>6</w:t>
      </w:r>
      <w:r>
        <w:rPr>
          <w:rFonts w:ascii="Times New Roman" w:eastAsia="Times New Roman" w:hAnsi="Times New Roman" w:cs="Times New Roman"/>
          <w:sz w:val="26"/>
          <w:szCs w:val="26"/>
        </w:rPr>
        <w:t xml:space="preserve"> punktos (izņemot</w:t>
      </w:r>
      <w:r w:rsidR="008E42E3">
        <w:rPr>
          <w:rFonts w:ascii="Times New Roman" w:eastAsia="Times New Roman" w:hAnsi="Times New Roman" w:cs="Times New Roman"/>
          <w:sz w:val="26"/>
          <w:szCs w:val="26"/>
        </w:rPr>
        <w:t xml:space="preserve"> 13.</w:t>
      </w:r>
      <w:r w:rsidR="008E42E3">
        <w:rPr>
          <w:rFonts w:ascii="Times New Roman" w:eastAsia="Times New Roman" w:hAnsi="Times New Roman" w:cs="Times New Roman"/>
          <w:sz w:val="26"/>
          <w:szCs w:val="26"/>
          <w:vertAlign w:val="superscript"/>
        </w:rPr>
        <w:t>5</w:t>
      </w:r>
      <w:r w:rsidR="008E42E3">
        <w:rPr>
          <w:rFonts w:ascii="Times New Roman" w:eastAsia="Times New Roman" w:hAnsi="Times New Roman" w:cs="Times New Roman"/>
          <w:sz w:val="26"/>
          <w:szCs w:val="26"/>
        </w:rPr>
        <w:t>9., 13.</w:t>
      </w:r>
      <w:r w:rsidR="008E42E3">
        <w:rPr>
          <w:rFonts w:ascii="Times New Roman" w:eastAsia="Times New Roman" w:hAnsi="Times New Roman" w:cs="Times New Roman"/>
          <w:sz w:val="26"/>
          <w:szCs w:val="26"/>
          <w:vertAlign w:val="superscript"/>
        </w:rPr>
        <w:t>5</w:t>
      </w:r>
      <w:r w:rsidR="008E42E3">
        <w:rPr>
          <w:rFonts w:ascii="Times New Roman" w:eastAsia="Times New Roman" w:hAnsi="Times New Roman" w:cs="Times New Roman"/>
          <w:sz w:val="26"/>
          <w:szCs w:val="26"/>
        </w:rPr>
        <w:t>10.,</w:t>
      </w:r>
      <w:r>
        <w:rPr>
          <w:rFonts w:ascii="Times New Roman" w:eastAsia="Times New Roman" w:hAnsi="Times New Roman" w:cs="Times New Roman"/>
          <w:sz w:val="26"/>
          <w:szCs w:val="26"/>
        </w:rPr>
        <w:t xml:space="preserve"> 13.</w:t>
      </w:r>
      <w:r>
        <w:rPr>
          <w:rFonts w:ascii="Times New Roman" w:eastAsia="Times New Roman" w:hAnsi="Times New Roman" w:cs="Times New Roman"/>
          <w:sz w:val="26"/>
          <w:szCs w:val="26"/>
          <w:vertAlign w:val="superscript"/>
        </w:rPr>
        <w:t>6</w:t>
      </w:r>
      <w:r>
        <w:rPr>
          <w:rFonts w:ascii="Times New Roman" w:eastAsia="Times New Roman" w:hAnsi="Times New Roman" w:cs="Times New Roman"/>
          <w:sz w:val="26"/>
          <w:szCs w:val="26"/>
        </w:rPr>
        <w:t>14. un 13.</w:t>
      </w:r>
      <w:r>
        <w:rPr>
          <w:rFonts w:ascii="Times New Roman" w:eastAsia="Times New Roman" w:hAnsi="Times New Roman" w:cs="Times New Roman"/>
          <w:sz w:val="26"/>
          <w:szCs w:val="26"/>
          <w:vertAlign w:val="superscript"/>
        </w:rPr>
        <w:t>6</w:t>
      </w:r>
      <w:r>
        <w:rPr>
          <w:rFonts w:ascii="Times New Roman" w:eastAsia="Times New Roman" w:hAnsi="Times New Roman" w:cs="Times New Roman"/>
          <w:sz w:val="26"/>
          <w:szCs w:val="26"/>
        </w:rPr>
        <w:t xml:space="preserve">15. apakšpunktos) minēto informāciju </w:t>
      </w:r>
      <w:r w:rsidRPr="00AD2270">
        <w:rPr>
          <w:rFonts w:ascii="Times New Roman" w:eastAsia="Times New Roman" w:hAnsi="Times New Roman" w:cs="Times New Roman"/>
          <w:sz w:val="26"/>
          <w:szCs w:val="26"/>
        </w:rPr>
        <w:t>Ministrijas uzturētajā informācijas sistēmā "Valsts sociālās politikas monitoringa informācijas sistēma”(</w:t>
      </w:r>
      <w:r w:rsidR="0053292E">
        <w:rPr>
          <w:rFonts w:ascii="Times New Roman" w:eastAsia="Times New Roman" w:hAnsi="Times New Roman" w:cs="Times New Roman"/>
          <w:sz w:val="26"/>
          <w:szCs w:val="26"/>
        </w:rPr>
        <w:t>turpmāk -</w:t>
      </w:r>
      <w:r w:rsidRPr="00AD2270">
        <w:rPr>
          <w:rFonts w:ascii="Times New Roman" w:eastAsia="Times New Roman" w:hAnsi="Times New Roman" w:cs="Times New Roman"/>
          <w:sz w:val="26"/>
          <w:szCs w:val="26"/>
        </w:rPr>
        <w:t>SPOLIS)</w:t>
      </w:r>
      <w:r>
        <w:rPr>
          <w:rFonts w:ascii="Times New Roman" w:eastAsia="Times New Roman" w:hAnsi="Times New Roman" w:cs="Times New Roman"/>
          <w:sz w:val="26"/>
          <w:szCs w:val="26"/>
        </w:rPr>
        <w:t>;</w:t>
      </w:r>
    </w:p>
    <w:p w14:paraId="54101AF7" w14:textId="10013839" w:rsidR="0084703E" w:rsidRPr="0084703E" w:rsidRDefault="0084703E" w:rsidP="00926749">
      <w:pPr>
        <w:pStyle w:val="ListParagraph"/>
        <w:numPr>
          <w:ilvl w:val="0"/>
          <w:numId w:val="21"/>
        </w:numPr>
        <w:spacing w:after="0" w:line="240" w:lineRule="auto"/>
        <w:jc w:val="both"/>
        <w:rPr>
          <w:rFonts w:ascii="Times New Roman" w:eastAsia="Times New Roman" w:hAnsi="Times New Roman" w:cs="Times New Roman"/>
          <w:sz w:val="26"/>
          <w:szCs w:val="26"/>
        </w:rPr>
      </w:pPr>
      <w:r w:rsidRPr="0084703E">
        <w:rPr>
          <w:rFonts w:ascii="Times New Roman" w:eastAsia="Times New Roman" w:hAnsi="Times New Roman" w:cs="Times New Roman"/>
          <w:sz w:val="26"/>
          <w:szCs w:val="26"/>
        </w:rPr>
        <w:t>likum</w:t>
      </w:r>
      <w:r>
        <w:rPr>
          <w:rFonts w:ascii="Times New Roman" w:eastAsia="Times New Roman" w:hAnsi="Times New Roman" w:cs="Times New Roman"/>
          <w:sz w:val="26"/>
          <w:szCs w:val="26"/>
        </w:rPr>
        <w:t>ā</w:t>
      </w:r>
      <w:r w:rsidRPr="0084703E">
        <w:rPr>
          <w:rFonts w:ascii="Times New Roman" w:eastAsia="Times New Roman" w:hAnsi="Times New Roman" w:cs="Times New Roman"/>
          <w:sz w:val="26"/>
          <w:szCs w:val="26"/>
        </w:rPr>
        <w:t xml:space="preserve"> “Par valsts budžetu 2025. gadam un budžeta ietvaru 2025., 2026. un 2027. gadam” </w:t>
      </w:r>
      <w:r>
        <w:rPr>
          <w:rFonts w:ascii="Times New Roman" w:eastAsia="Times New Roman" w:hAnsi="Times New Roman" w:cs="Times New Roman"/>
          <w:sz w:val="26"/>
          <w:szCs w:val="26"/>
        </w:rPr>
        <w:t>ietverto Ministrijas</w:t>
      </w:r>
      <w:r w:rsidRPr="0084703E">
        <w:rPr>
          <w:rFonts w:ascii="Times New Roman" w:eastAsia="Times New Roman" w:hAnsi="Times New Roman" w:cs="Times New Roman"/>
          <w:sz w:val="26"/>
          <w:szCs w:val="26"/>
        </w:rPr>
        <w:t xml:space="preserve"> fiskāli neitrāl</w:t>
      </w:r>
      <w:r>
        <w:rPr>
          <w:rFonts w:ascii="Times New Roman" w:eastAsia="Times New Roman" w:hAnsi="Times New Roman" w:cs="Times New Roman"/>
          <w:sz w:val="26"/>
          <w:szCs w:val="26"/>
        </w:rPr>
        <w:t>o</w:t>
      </w:r>
      <w:r w:rsidRPr="0084703E">
        <w:rPr>
          <w:rFonts w:ascii="Times New Roman" w:eastAsia="Times New Roman" w:hAnsi="Times New Roman" w:cs="Times New Roman"/>
          <w:sz w:val="26"/>
          <w:szCs w:val="26"/>
        </w:rPr>
        <w:t xml:space="preserve"> pasākum</w:t>
      </w:r>
      <w:r>
        <w:rPr>
          <w:rFonts w:ascii="Times New Roman" w:eastAsia="Times New Roman" w:hAnsi="Times New Roman" w:cs="Times New Roman"/>
          <w:sz w:val="26"/>
          <w:szCs w:val="26"/>
        </w:rPr>
        <w:t>u</w:t>
      </w:r>
      <w:r w:rsidRPr="0084703E">
        <w:rPr>
          <w:rFonts w:ascii="Times New Roman" w:eastAsia="Times New Roman" w:hAnsi="Times New Roman" w:cs="Times New Roman"/>
          <w:sz w:val="26"/>
          <w:szCs w:val="26"/>
        </w:rPr>
        <w:t xml:space="preserve"> “Sociālo pakalpojumu pieejamības nodrošināšana” īstenošanai - sociālo pakalpojumu nodrošināšanai saistībā ar pakalpojumu izmaksu sadārdzinājumu un pakalpojumu pieprasījumu palielināšanos, kā arī sociālo pakalpojumu turpināšanai bērniem ar </w:t>
      </w:r>
      <w:proofErr w:type="spellStart"/>
      <w:r w:rsidRPr="0084703E">
        <w:rPr>
          <w:rFonts w:ascii="Times New Roman" w:eastAsia="Times New Roman" w:hAnsi="Times New Roman" w:cs="Times New Roman"/>
          <w:sz w:val="26"/>
          <w:szCs w:val="26"/>
        </w:rPr>
        <w:t>autiskā</w:t>
      </w:r>
      <w:proofErr w:type="spellEnd"/>
      <w:r w:rsidRPr="0084703E">
        <w:rPr>
          <w:rFonts w:ascii="Times New Roman" w:eastAsia="Times New Roman" w:hAnsi="Times New Roman" w:cs="Times New Roman"/>
          <w:sz w:val="26"/>
          <w:szCs w:val="26"/>
        </w:rPr>
        <w:t xml:space="preserve"> spektra traucējumiem (</w:t>
      </w:r>
      <w:r>
        <w:rPr>
          <w:rFonts w:ascii="Times New Roman" w:eastAsia="Times New Roman" w:hAnsi="Times New Roman" w:cs="Times New Roman"/>
          <w:sz w:val="26"/>
          <w:szCs w:val="26"/>
        </w:rPr>
        <w:t xml:space="preserve">atbalstīts Ministru kabineta </w:t>
      </w:r>
      <w:r w:rsidRPr="0084703E">
        <w:rPr>
          <w:rFonts w:ascii="Times New Roman" w:eastAsia="Times New Roman" w:hAnsi="Times New Roman" w:cs="Times New Roman"/>
          <w:sz w:val="26"/>
          <w:szCs w:val="26"/>
        </w:rPr>
        <w:t>19.09.2024. sēd</w:t>
      </w:r>
      <w:r>
        <w:rPr>
          <w:rFonts w:ascii="Times New Roman" w:eastAsia="Times New Roman" w:hAnsi="Times New Roman" w:cs="Times New Roman"/>
          <w:sz w:val="26"/>
          <w:szCs w:val="26"/>
        </w:rPr>
        <w:t>ē (sēdes</w:t>
      </w:r>
      <w:r w:rsidRPr="0084703E">
        <w:rPr>
          <w:rFonts w:ascii="Times New Roman" w:eastAsia="Times New Roman" w:hAnsi="Times New Roman" w:cs="Times New Roman"/>
          <w:sz w:val="26"/>
          <w:szCs w:val="26"/>
        </w:rPr>
        <w:t xml:space="preserve"> prot</w:t>
      </w:r>
      <w:r>
        <w:rPr>
          <w:rFonts w:ascii="Times New Roman" w:eastAsia="Times New Roman" w:hAnsi="Times New Roman" w:cs="Times New Roman"/>
          <w:sz w:val="26"/>
          <w:szCs w:val="26"/>
        </w:rPr>
        <w:t xml:space="preserve">okola </w:t>
      </w:r>
      <w:r w:rsidRPr="0084703E">
        <w:rPr>
          <w:rFonts w:ascii="Times New Roman" w:eastAsia="Times New Roman" w:hAnsi="Times New Roman" w:cs="Times New Roman"/>
          <w:sz w:val="26"/>
          <w:szCs w:val="26"/>
        </w:rPr>
        <w:t>Nr.38 2.§ 24.1.apakšpunkts)</w:t>
      </w:r>
      <w:r>
        <w:rPr>
          <w:rFonts w:ascii="Times New Roman" w:eastAsia="Times New Roman" w:hAnsi="Times New Roman" w:cs="Times New Roman"/>
          <w:sz w:val="26"/>
          <w:szCs w:val="26"/>
        </w:rPr>
        <w:t>;</w:t>
      </w:r>
    </w:p>
    <w:p w14:paraId="714758CD" w14:textId="5A7551EE" w:rsidR="00555A11" w:rsidRPr="00340444" w:rsidRDefault="00762722" w:rsidP="00340444">
      <w:pPr>
        <w:pStyle w:val="ListParagraph"/>
        <w:numPr>
          <w:ilvl w:val="0"/>
          <w:numId w:val="21"/>
        </w:numPr>
        <w:spacing w:after="0" w:line="240" w:lineRule="auto"/>
        <w:jc w:val="both"/>
        <w:rPr>
          <w:rFonts w:ascii="Times New Roman" w:eastAsia="Times New Roman" w:hAnsi="Times New Roman" w:cs="Times New Roman"/>
          <w:sz w:val="26"/>
          <w:szCs w:val="26"/>
        </w:rPr>
      </w:pPr>
      <w:r w:rsidRPr="0084703E">
        <w:rPr>
          <w:rFonts w:ascii="Times New Roman" w:eastAsia="Times New Roman" w:hAnsi="Times New Roman" w:cs="Times New Roman"/>
          <w:sz w:val="26"/>
          <w:szCs w:val="26"/>
        </w:rPr>
        <w:t>Savienības</w:t>
      </w:r>
      <w:r w:rsidR="00926749" w:rsidRPr="0084703E">
        <w:rPr>
          <w:rFonts w:ascii="Times New Roman" w:eastAsia="Times New Roman" w:hAnsi="Times New Roman" w:cs="Times New Roman"/>
          <w:sz w:val="26"/>
          <w:szCs w:val="26"/>
        </w:rPr>
        <w:t xml:space="preserve"> 17.12.2024. vēstul</w:t>
      </w:r>
      <w:r w:rsidR="0084703E">
        <w:rPr>
          <w:rFonts w:ascii="Times New Roman" w:eastAsia="Times New Roman" w:hAnsi="Times New Roman" w:cs="Times New Roman"/>
          <w:sz w:val="26"/>
          <w:szCs w:val="26"/>
        </w:rPr>
        <w:t>ēm</w:t>
      </w:r>
      <w:r w:rsidR="00926749" w:rsidRPr="0084703E">
        <w:rPr>
          <w:rFonts w:ascii="Times New Roman" w:eastAsia="Times New Roman" w:hAnsi="Times New Roman" w:cs="Times New Roman"/>
          <w:sz w:val="26"/>
          <w:szCs w:val="26"/>
        </w:rPr>
        <w:t xml:space="preserve"> </w:t>
      </w:r>
      <w:r w:rsidR="0084703E">
        <w:rPr>
          <w:rFonts w:ascii="Times New Roman" w:eastAsia="Times New Roman" w:hAnsi="Times New Roman" w:cs="Times New Roman"/>
          <w:sz w:val="26"/>
          <w:szCs w:val="26"/>
        </w:rPr>
        <w:t>Nr.11-</w:t>
      </w:r>
      <w:r w:rsidR="00ED4429">
        <w:rPr>
          <w:rFonts w:ascii="Times New Roman" w:eastAsia="Times New Roman" w:hAnsi="Times New Roman" w:cs="Times New Roman"/>
          <w:sz w:val="26"/>
          <w:szCs w:val="26"/>
        </w:rPr>
        <w:t>1</w:t>
      </w:r>
      <w:r w:rsidR="0084703E">
        <w:rPr>
          <w:rFonts w:ascii="Times New Roman" w:eastAsia="Times New Roman" w:hAnsi="Times New Roman" w:cs="Times New Roman"/>
          <w:sz w:val="26"/>
          <w:szCs w:val="26"/>
        </w:rPr>
        <w:t>2/24/52 “</w:t>
      </w:r>
      <w:r w:rsidR="0084703E" w:rsidRPr="0084703E">
        <w:rPr>
          <w:rFonts w:ascii="Times New Roman" w:eastAsia="Times New Roman" w:hAnsi="Times New Roman" w:cs="Times New Roman"/>
          <w:sz w:val="26"/>
          <w:szCs w:val="26"/>
        </w:rPr>
        <w:t>Par finansējumu latviešu zīmju valodas attīstībai</w:t>
      </w:r>
      <w:r w:rsidR="0084703E">
        <w:rPr>
          <w:rFonts w:ascii="Times New Roman" w:eastAsia="Times New Roman" w:hAnsi="Times New Roman" w:cs="Times New Roman"/>
          <w:sz w:val="26"/>
          <w:szCs w:val="26"/>
        </w:rPr>
        <w:t>”</w:t>
      </w:r>
      <w:r w:rsidR="00ED4429">
        <w:rPr>
          <w:rFonts w:ascii="Times New Roman" w:eastAsia="Times New Roman" w:hAnsi="Times New Roman" w:cs="Times New Roman"/>
          <w:sz w:val="26"/>
          <w:szCs w:val="26"/>
        </w:rPr>
        <w:t xml:space="preserve"> un</w:t>
      </w:r>
      <w:r w:rsidRPr="0084703E">
        <w:rPr>
          <w:rFonts w:ascii="Times New Roman" w:eastAsia="Times New Roman" w:hAnsi="Times New Roman" w:cs="Times New Roman"/>
          <w:sz w:val="26"/>
          <w:szCs w:val="26"/>
        </w:rPr>
        <w:t xml:space="preserve"> </w:t>
      </w:r>
      <w:r w:rsidR="00ED4429" w:rsidRPr="0084703E">
        <w:rPr>
          <w:rFonts w:ascii="Times New Roman" w:eastAsia="Times New Roman" w:hAnsi="Times New Roman" w:cs="Times New Roman"/>
          <w:sz w:val="26"/>
          <w:szCs w:val="26"/>
        </w:rPr>
        <w:t xml:space="preserve">Nr. 11 – 2/24/174 </w:t>
      </w:r>
      <w:r w:rsidR="0084703E" w:rsidRPr="0084703E">
        <w:rPr>
          <w:rFonts w:ascii="Times New Roman" w:eastAsia="Times New Roman" w:hAnsi="Times New Roman" w:cs="Times New Roman"/>
          <w:sz w:val="26"/>
          <w:szCs w:val="26"/>
        </w:rPr>
        <w:t>“Par papildus finansējumu administrēšanas efektivitātes nodrošināšanai”</w:t>
      </w:r>
      <w:r w:rsidR="00340444">
        <w:rPr>
          <w:rFonts w:ascii="Times New Roman" w:eastAsia="Times New Roman" w:hAnsi="Times New Roman" w:cs="Times New Roman"/>
          <w:sz w:val="26"/>
          <w:szCs w:val="26"/>
        </w:rPr>
        <w:t xml:space="preserve">, </w:t>
      </w:r>
      <w:r w:rsidR="00926749" w:rsidRPr="00340444">
        <w:rPr>
          <w:rFonts w:ascii="Times New Roman" w:hAnsi="Times New Roman"/>
          <w:bCs/>
          <w:sz w:val="25"/>
          <w:szCs w:val="25"/>
        </w:rPr>
        <w:t xml:space="preserve">Ministrijas </w:t>
      </w:r>
      <w:proofErr w:type="spellStart"/>
      <w:r w:rsidR="004E1FE6" w:rsidRPr="00FC0A1C">
        <w:rPr>
          <w:rFonts w:ascii="Times New Roman" w:hAnsi="Times New Roman"/>
          <w:bCs/>
          <w:sz w:val="25"/>
          <w:szCs w:val="25"/>
        </w:rPr>
        <w:t>izvērtējumu</w:t>
      </w:r>
      <w:proofErr w:type="spellEnd"/>
      <w:r w:rsidR="0072392C">
        <w:rPr>
          <w:rFonts w:ascii="Times New Roman" w:hAnsi="Times New Roman"/>
          <w:bCs/>
          <w:sz w:val="25"/>
          <w:szCs w:val="25"/>
        </w:rPr>
        <w:t xml:space="preserve"> un</w:t>
      </w:r>
      <w:r w:rsidR="00926749" w:rsidRPr="00340444">
        <w:rPr>
          <w:rFonts w:ascii="Times New Roman" w:hAnsi="Times New Roman"/>
          <w:bCs/>
          <w:sz w:val="25"/>
          <w:szCs w:val="25"/>
        </w:rPr>
        <w:t xml:space="preserve"> </w:t>
      </w:r>
      <w:r w:rsidR="00FC0A1C">
        <w:rPr>
          <w:rFonts w:ascii="Times New Roman" w:hAnsi="Times New Roman"/>
          <w:bCs/>
          <w:sz w:val="25"/>
          <w:szCs w:val="25"/>
        </w:rPr>
        <w:t>05.02.</w:t>
      </w:r>
      <w:r w:rsidR="00A116B6" w:rsidRPr="00340444">
        <w:rPr>
          <w:rFonts w:ascii="Times New Roman" w:hAnsi="Times New Roman"/>
          <w:bCs/>
          <w:sz w:val="25"/>
          <w:szCs w:val="25"/>
        </w:rPr>
        <w:t>2025. dienesta ziņojumu Nr.DZ-25-05/</w:t>
      </w:r>
      <w:r w:rsidR="003F3680">
        <w:rPr>
          <w:rFonts w:ascii="Times New Roman" w:hAnsi="Times New Roman"/>
          <w:bCs/>
          <w:sz w:val="25"/>
          <w:szCs w:val="25"/>
        </w:rPr>
        <w:t>4</w:t>
      </w:r>
      <w:r w:rsidR="00FC0A1C">
        <w:rPr>
          <w:rFonts w:ascii="Times New Roman" w:hAnsi="Times New Roman"/>
          <w:bCs/>
          <w:sz w:val="25"/>
          <w:szCs w:val="25"/>
        </w:rPr>
        <w:t xml:space="preserve">5 </w:t>
      </w:r>
      <w:r w:rsidR="00A116B6" w:rsidRPr="00340444">
        <w:rPr>
          <w:rFonts w:ascii="Times New Roman" w:hAnsi="Times New Roman"/>
          <w:bCs/>
          <w:sz w:val="25"/>
          <w:szCs w:val="25"/>
        </w:rPr>
        <w:t>par apakšprogrammas 05.01.00 „Sociālās rehabilitācijas valsts programmas” finansējuma sadalījumu 2025.gadā</w:t>
      </w:r>
      <w:r w:rsidR="00D16358">
        <w:rPr>
          <w:rFonts w:ascii="Times New Roman" w:hAnsi="Times New Roman"/>
          <w:bCs/>
          <w:sz w:val="25"/>
          <w:szCs w:val="25"/>
        </w:rPr>
        <w:t>”</w:t>
      </w:r>
      <w:r w:rsidR="00FC0A1C">
        <w:rPr>
          <w:rFonts w:ascii="Times New Roman" w:hAnsi="Times New Roman"/>
          <w:bCs/>
          <w:sz w:val="25"/>
          <w:szCs w:val="25"/>
        </w:rPr>
        <w:t>;</w:t>
      </w:r>
    </w:p>
    <w:p w14:paraId="61838ADB" w14:textId="41D241CA" w:rsidR="00A116B6" w:rsidRDefault="004E1FE6" w:rsidP="003412D1">
      <w:pPr>
        <w:pStyle w:val="ListParagraph"/>
        <w:numPr>
          <w:ilvl w:val="0"/>
          <w:numId w:val="21"/>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Ministrijas un Savienības veikto </w:t>
      </w:r>
      <w:r w:rsidR="001B215C">
        <w:rPr>
          <w:rFonts w:ascii="Times New Roman" w:eastAsia="Times New Roman" w:hAnsi="Times New Roman" w:cs="Times New Roman"/>
          <w:sz w:val="26"/>
          <w:szCs w:val="26"/>
        </w:rPr>
        <w:t>Savienības</w:t>
      </w:r>
      <w:r>
        <w:rPr>
          <w:rFonts w:ascii="Times New Roman" w:eastAsia="Times New Roman" w:hAnsi="Times New Roman" w:cs="Times New Roman"/>
          <w:sz w:val="26"/>
          <w:szCs w:val="26"/>
        </w:rPr>
        <w:t xml:space="preserve"> </w:t>
      </w:r>
      <w:r w:rsidR="001A6DC0">
        <w:rPr>
          <w:rFonts w:ascii="Times New Roman" w:eastAsia="Times New Roman" w:hAnsi="Times New Roman" w:cs="Times New Roman"/>
          <w:sz w:val="26"/>
          <w:szCs w:val="26"/>
        </w:rPr>
        <w:t>nodrošināto</w:t>
      </w:r>
      <w:r w:rsidR="006F7A4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pak</w:t>
      </w:r>
      <w:r w:rsidR="006F7A46">
        <w:rPr>
          <w:rFonts w:ascii="Times New Roman" w:eastAsia="Times New Roman" w:hAnsi="Times New Roman" w:cs="Times New Roman"/>
          <w:sz w:val="26"/>
          <w:szCs w:val="26"/>
        </w:rPr>
        <w:t>alpojum</w:t>
      </w:r>
      <w:r w:rsidR="000F1271">
        <w:rPr>
          <w:rFonts w:ascii="Times New Roman" w:eastAsia="Times New Roman" w:hAnsi="Times New Roman" w:cs="Times New Roman"/>
          <w:sz w:val="26"/>
          <w:szCs w:val="26"/>
        </w:rPr>
        <w:t>u</w:t>
      </w:r>
      <w:r w:rsidR="006F7A46">
        <w:rPr>
          <w:rFonts w:ascii="Times New Roman" w:eastAsia="Times New Roman" w:hAnsi="Times New Roman" w:cs="Times New Roman"/>
          <w:sz w:val="26"/>
          <w:szCs w:val="26"/>
        </w:rPr>
        <w:t xml:space="preserve">, </w:t>
      </w:r>
      <w:r w:rsidR="006F7A46" w:rsidRPr="006F7A46">
        <w:rPr>
          <w:rFonts w:ascii="Times New Roman" w:eastAsia="Times New Roman" w:hAnsi="Times New Roman" w:cs="Times New Roman"/>
          <w:sz w:val="26"/>
          <w:szCs w:val="26"/>
        </w:rPr>
        <w:t>administrēšanas izdevum</w:t>
      </w:r>
      <w:r w:rsidR="000F1271">
        <w:rPr>
          <w:rFonts w:ascii="Times New Roman" w:eastAsia="Times New Roman" w:hAnsi="Times New Roman" w:cs="Times New Roman"/>
          <w:sz w:val="26"/>
          <w:szCs w:val="26"/>
        </w:rPr>
        <w:t>u</w:t>
      </w:r>
      <w:r w:rsidR="006F7A46" w:rsidRPr="006F7A46">
        <w:rPr>
          <w:rFonts w:ascii="Times New Roman" w:eastAsia="Times New Roman" w:hAnsi="Times New Roman" w:cs="Times New Roman"/>
          <w:sz w:val="26"/>
          <w:szCs w:val="26"/>
        </w:rPr>
        <w:t xml:space="preserve"> un aktivitāšu līdzfinansēšan</w:t>
      </w:r>
      <w:r w:rsidR="000F1271">
        <w:rPr>
          <w:rFonts w:ascii="Times New Roman" w:eastAsia="Times New Roman" w:hAnsi="Times New Roman" w:cs="Times New Roman"/>
          <w:sz w:val="26"/>
          <w:szCs w:val="26"/>
        </w:rPr>
        <w:t>as</w:t>
      </w:r>
      <w:r w:rsidR="007E20F4">
        <w:rPr>
          <w:rFonts w:ascii="Times New Roman" w:eastAsia="Times New Roman" w:hAnsi="Times New Roman" w:cs="Times New Roman"/>
          <w:sz w:val="26"/>
          <w:szCs w:val="26"/>
        </w:rPr>
        <w:t xml:space="preserve"> </w:t>
      </w:r>
      <w:r w:rsidR="00D84789">
        <w:rPr>
          <w:rFonts w:ascii="Times New Roman" w:eastAsia="Times New Roman" w:hAnsi="Times New Roman" w:cs="Times New Roman"/>
          <w:sz w:val="26"/>
          <w:szCs w:val="26"/>
        </w:rPr>
        <w:t xml:space="preserve">2024. gada </w:t>
      </w:r>
      <w:r w:rsidR="000F1271">
        <w:rPr>
          <w:rFonts w:ascii="Times New Roman" w:eastAsia="Times New Roman" w:hAnsi="Times New Roman" w:cs="Times New Roman"/>
          <w:sz w:val="26"/>
          <w:szCs w:val="26"/>
        </w:rPr>
        <w:t xml:space="preserve">faktiskās izpildes </w:t>
      </w:r>
      <w:r w:rsidR="007E20F4">
        <w:rPr>
          <w:rFonts w:ascii="Times New Roman" w:eastAsia="Times New Roman" w:hAnsi="Times New Roman" w:cs="Times New Roman"/>
          <w:sz w:val="26"/>
          <w:szCs w:val="26"/>
        </w:rPr>
        <w:t>salīdzināšanu un saskaņā ar</w:t>
      </w:r>
      <w:r w:rsidR="006F7A46" w:rsidRPr="00BA1790">
        <w:t xml:space="preserve"> </w:t>
      </w:r>
      <w:r>
        <w:rPr>
          <w:rFonts w:ascii="Times New Roman" w:eastAsia="Times New Roman" w:hAnsi="Times New Roman" w:cs="Times New Roman"/>
          <w:sz w:val="26"/>
          <w:szCs w:val="26"/>
        </w:rPr>
        <w:t xml:space="preserve">Līguma 20.un 21. punktu Ministrijas </w:t>
      </w:r>
      <w:r w:rsidR="007E20F4">
        <w:rPr>
          <w:rFonts w:ascii="Times New Roman" w:eastAsia="Times New Roman" w:hAnsi="Times New Roman" w:cs="Times New Roman"/>
          <w:sz w:val="26"/>
          <w:szCs w:val="26"/>
        </w:rPr>
        <w:t xml:space="preserve">pieņemto lēmumu </w:t>
      </w:r>
      <w:r w:rsidR="007E20F4" w:rsidRPr="007E20F4">
        <w:rPr>
          <w:rFonts w:ascii="Times New Roman" w:eastAsia="Times New Roman" w:hAnsi="Times New Roman" w:cs="Times New Roman"/>
          <w:sz w:val="26"/>
          <w:szCs w:val="26"/>
        </w:rPr>
        <w:t>neizlietot</w:t>
      </w:r>
      <w:r w:rsidR="007E20F4">
        <w:rPr>
          <w:rFonts w:ascii="Times New Roman" w:eastAsia="Times New Roman" w:hAnsi="Times New Roman" w:cs="Times New Roman"/>
          <w:sz w:val="26"/>
          <w:szCs w:val="26"/>
        </w:rPr>
        <w:t>ā</w:t>
      </w:r>
      <w:r w:rsidR="007E20F4" w:rsidRPr="007E20F4">
        <w:rPr>
          <w:rFonts w:ascii="Times New Roman" w:eastAsia="Times New Roman" w:hAnsi="Times New Roman" w:cs="Times New Roman"/>
          <w:sz w:val="26"/>
          <w:szCs w:val="26"/>
        </w:rPr>
        <w:t xml:space="preserve"> </w:t>
      </w:r>
      <w:r w:rsidR="007E20F4">
        <w:rPr>
          <w:rFonts w:ascii="Times New Roman" w:eastAsia="Times New Roman" w:hAnsi="Times New Roman" w:cs="Times New Roman"/>
          <w:sz w:val="26"/>
          <w:szCs w:val="26"/>
        </w:rPr>
        <w:t>2024.</w:t>
      </w:r>
      <w:r w:rsidR="007E20F4" w:rsidRPr="007E20F4">
        <w:rPr>
          <w:rFonts w:ascii="Times New Roman" w:eastAsia="Times New Roman" w:hAnsi="Times New Roman" w:cs="Times New Roman"/>
          <w:sz w:val="26"/>
          <w:szCs w:val="26"/>
        </w:rPr>
        <w:t>gada finansējum</w:t>
      </w:r>
      <w:r w:rsidR="007E20F4">
        <w:rPr>
          <w:rFonts w:ascii="Times New Roman" w:eastAsia="Times New Roman" w:hAnsi="Times New Roman" w:cs="Times New Roman"/>
          <w:sz w:val="26"/>
          <w:szCs w:val="26"/>
        </w:rPr>
        <w:t>a</w:t>
      </w:r>
      <w:r w:rsidR="007E20F4" w:rsidRPr="007E20F4">
        <w:rPr>
          <w:rFonts w:ascii="Times New Roman" w:eastAsia="Times New Roman" w:hAnsi="Times New Roman" w:cs="Times New Roman"/>
          <w:sz w:val="26"/>
          <w:szCs w:val="26"/>
        </w:rPr>
        <w:t xml:space="preserve"> novirzī</w:t>
      </w:r>
      <w:r w:rsidR="007E20F4">
        <w:rPr>
          <w:rFonts w:ascii="Times New Roman" w:eastAsia="Times New Roman" w:hAnsi="Times New Roman" w:cs="Times New Roman"/>
          <w:sz w:val="26"/>
          <w:szCs w:val="26"/>
        </w:rPr>
        <w:t>šanu</w:t>
      </w:r>
      <w:r w:rsidR="007E20F4" w:rsidRPr="007E20F4">
        <w:rPr>
          <w:rFonts w:ascii="Times New Roman" w:eastAsia="Times New Roman" w:hAnsi="Times New Roman" w:cs="Times New Roman"/>
          <w:sz w:val="26"/>
          <w:szCs w:val="26"/>
        </w:rPr>
        <w:t xml:space="preserve"> </w:t>
      </w:r>
      <w:r w:rsidR="00065DE8" w:rsidRPr="00065DE8">
        <w:rPr>
          <w:rFonts w:ascii="Times New Roman" w:eastAsia="Times New Roman" w:hAnsi="Times New Roman" w:cs="Times New Roman"/>
          <w:sz w:val="26"/>
          <w:szCs w:val="26"/>
        </w:rPr>
        <w:t xml:space="preserve">administrēšanas izdevumiem, aktivitāšu līdzfinansēšanai vai pakalpojumu izdevumiem </w:t>
      </w:r>
      <w:r w:rsidR="006A4213">
        <w:rPr>
          <w:rFonts w:ascii="Times New Roman" w:eastAsia="Times New Roman" w:hAnsi="Times New Roman" w:cs="Times New Roman"/>
          <w:sz w:val="26"/>
          <w:szCs w:val="26"/>
        </w:rPr>
        <w:t>2025.</w:t>
      </w:r>
      <w:r w:rsidR="00065DE8" w:rsidRPr="00065DE8">
        <w:rPr>
          <w:rFonts w:ascii="Times New Roman" w:eastAsia="Times New Roman" w:hAnsi="Times New Roman" w:cs="Times New Roman"/>
          <w:sz w:val="26"/>
          <w:szCs w:val="26"/>
        </w:rPr>
        <w:t xml:space="preserve"> gad</w:t>
      </w:r>
      <w:r w:rsidR="006A4213">
        <w:rPr>
          <w:rFonts w:ascii="Times New Roman" w:eastAsia="Times New Roman" w:hAnsi="Times New Roman" w:cs="Times New Roman"/>
          <w:sz w:val="26"/>
          <w:szCs w:val="26"/>
        </w:rPr>
        <w:t>ā</w:t>
      </w:r>
      <w:r w:rsidR="004F74FB">
        <w:rPr>
          <w:rFonts w:ascii="Times New Roman" w:eastAsia="Times New Roman" w:hAnsi="Times New Roman" w:cs="Times New Roman"/>
          <w:sz w:val="26"/>
          <w:szCs w:val="26"/>
        </w:rPr>
        <w:t xml:space="preserve"> (</w:t>
      </w:r>
      <w:r w:rsidR="004F74FB" w:rsidRPr="00340444">
        <w:rPr>
          <w:rFonts w:ascii="Times New Roman" w:hAnsi="Times New Roman"/>
          <w:bCs/>
          <w:sz w:val="25"/>
          <w:szCs w:val="25"/>
        </w:rPr>
        <w:t xml:space="preserve">Ministrijas </w:t>
      </w:r>
      <w:r w:rsidR="00FC0A1C">
        <w:rPr>
          <w:rFonts w:ascii="Times New Roman" w:hAnsi="Times New Roman"/>
          <w:bCs/>
          <w:sz w:val="25"/>
          <w:szCs w:val="25"/>
        </w:rPr>
        <w:t>05.02.</w:t>
      </w:r>
      <w:r w:rsidR="004F74FB" w:rsidRPr="00340444">
        <w:rPr>
          <w:rFonts w:ascii="Times New Roman" w:hAnsi="Times New Roman"/>
          <w:bCs/>
          <w:sz w:val="25"/>
          <w:szCs w:val="25"/>
        </w:rPr>
        <w:t>2025. dienesta ziņojum</w:t>
      </w:r>
      <w:r w:rsidR="004F74FB">
        <w:rPr>
          <w:rFonts w:ascii="Times New Roman" w:hAnsi="Times New Roman"/>
          <w:bCs/>
          <w:sz w:val="25"/>
          <w:szCs w:val="25"/>
        </w:rPr>
        <w:t>s</w:t>
      </w:r>
      <w:r w:rsidR="004F74FB" w:rsidRPr="00340444">
        <w:rPr>
          <w:rFonts w:ascii="Times New Roman" w:hAnsi="Times New Roman"/>
          <w:bCs/>
          <w:sz w:val="25"/>
          <w:szCs w:val="25"/>
        </w:rPr>
        <w:t xml:space="preserve"> Nr.DZ-25-</w:t>
      </w:r>
      <w:r w:rsidR="004F74FB" w:rsidRPr="00340444">
        <w:rPr>
          <w:rFonts w:ascii="Times New Roman" w:hAnsi="Times New Roman"/>
          <w:bCs/>
          <w:sz w:val="25"/>
          <w:szCs w:val="25"/>
        </w:rPr>
        <w:lastRenderedPageBreak/>
        <w:t>05/</w:t>
      </w:r>
      <w:r w:rsidR="003F3680">
        <w:rPr>
          <w:rFonts w:ascii="Times New Roman" w:hAnsi="Times New Roman"/>
          <w:bCs/>
          <w:sz w:val="25"/>
          <w:szCs w:val="25"/>
        </w:rPr>
        <w:t>4</w:t>
      </w:r>
      <w:bookmarkStart w:id="0" w:name="_GoBack"/>
      <w:bookmarkEnd w:id="0"/>
      <w:r w:rsidR="00FC0A1C">
        <w:rPr>
          <w:rFonts w:ascii="Times New Roman" w:hAnsi="Times New Roman"/>
          <w:bCs/>
          <w:sz w:val="25"/>
          <w:szCs w:val="25"/>
        </w:rPr>
        <w:t>5</w:t>
      </w:r>
      <w:r w:rsidR="004F74FB" w:rsidRPr="00340444">
        <w:rPr>
          <w:rFonts w:ascii="Times New Roman" w:hAnsi="Times New Roman"/>
          <w:bCs/>
          <w:sz w:val="25"/>
          <w:szCs w:val="25"/>
        </w:rPr>
        <w:t xml:space="preserve"> par apakšprogrammas 05.01.00 „Sociālās rehabilitācijas valsts programmas” finansējuma sadalījumu 2025.gadā</w:t>
      </w:r>
      <w:r w:rsidR="004F74FB">
        <w:rPr>
          <w:rFonts w:ascii="Times New Roman" w:eastAsia="Times New Roman" w:hAnsi="Times New Roman" w:cs="Times New Roman"/>
          <w:sz w:val="26"/>
          <w:szCs w:val="26"/>
        </w:rPr>
        <w:t>)</w:t>
      </w:r>
      <w:r w:rsidR="004F74FB" w:rsidRPr="00340444">
        <w:rPr>
          <w:rFonts w:ascii="Times New Roman" w:eastAsia="Times New Roman" w:hAnsi="Times New Roman" w:cs="Times New Roman"/>
          <w:sz w:val="26"/>
          <w:szCs w:val="26"/>
        </w:rPr>
        <w:t>;</w:t>
      </w:r>
    </w:p>
    <w:p w14:paraId="6A0239E6" w14:textId="4D39BEF9" w:rsidR="00AD2270" w:rsidRPr="00822CC3" w:rsidRDefault="00822CC3" w:rsidP="00372802">
      <w:pPr>
        <w:pStyle w:val="ListParagraph"/>
        <w:numPr>
          <w:ilvl w:val="0"/>
          <w:numId w:val="21"/>
        </w:numPr>
        <w:spacing w:after="0" w:line="240" w:lineRule="auto"/>
        <w:jc w:val="both"/>
        <w:rPr>
          <w:rFonts w:ascii="Times New Roman" w:eastAsia="Times New Roman" w:hAnsi="Times New Roman" w:cs="Times New Roman"/>
          <w:sz w:val="26"/>
          <w:szCs w:val="26"/>
        </w:rPr>
      </w:pPr>
      <w:r w:rsidRPr="00822CC3">
        <w:rPr>
          <w:rFonts w:ascii="Times New Roman" w:eastAsia="Times New Roman" w:hAnsi="Times New Roman" w:cs="Times New Roman"/>
          <w:sz w:val="26"/>
          <w:szCs w:val="26"/>
        </w:rPr>
        <w:t xml:space="preserve">Ministrijas </w:t>
      </w:r>
      <w:r w:rsidR="00036044">
        <w:rPr>
          <w:rFonts w:ascii="Times New Roman" w:eastAsia="Times New Roman" w:hAnsi="Times New Roman" w:cs="Times New Roman"/>
          <w:sz w:val="26"/>
          <w:szCs w:val="26"/>
        </w:rPr>
        <w:t>30.01.</w:t>
      </w:r>
      <w:r w:rsidRPr="00822CC3">
        <w:rPr>
          <w:rFonts w:ascii="Times New Roman" w:eastAsia="Times New Roman" w:hAnsi="Times New Roman" w:cs="Times New Roman"/>
          <w:sz w:val="26"/>
          <w:szCs w:val="26"/>
        </w:rPr>
        <w:t xml:space="preserve">2025. rīkojumu Nr. </w:t>
      </w:r>
      <w:r w:rsidR="00036044">
        <w:rPr>
          <w:rFonts w:ascii="Times New Roman" w:eastAsia="Times New Roman" w:hAnsi="Times New Roman" w:cs="Times New Roman"/>
          <w:sz w:val="26"/>
          <w:szCs w:val="26"/>
        </w:rPr>
        <w:t xml:space="preserve">12 </w:t>
      </w:r>
      <w:r>
        <w:rPr>
          <w:rFonts w:ascii="Times New Roman" w:eastAsia="Times New Roman" w:hAnsi="Times New Roman" w:cs="Times New Roman"/>
          <w:sz w:val="26"/>
          <w:szCs w:val="26"/>
        </w:rPr>
        <w:t>”</w:t>
      </w:r>
      <w:r w:rsidRPr="007B10E9">
        <w:rPr>
          <w:rFonts w:ascii="Times New Roman" w:eastAsia="Times New Roman" w:hAnsi="Times New Roman" w:cs="Times New Roman"/>
          <w:sz w:val="26"/>
          <w:szCs w:val="26"/>
        </w:rPr>
        <w:t xml:space="preserve">Par biedrības “Latvijas Nedzirdīgo savienība” sniegto  sociālās rehabilitācijas un </w:t>
      </w:r>
      <w:proofErr w:type="spellStart"/>
      <w:r w:rsidRPr="007B10E9">
        <w:rPr>
          <w:rFonts w:ascii="Times New Roman" w:eastAsia="Times New Roman" w:hAnsi="Times New Roman" w:cs="Times New Roman"/>
          <w:sz w:val="26"/>
          <w:szCs w:val="26"/>
        </w:rPr>
        <w:t>surdotulku</w:t>
      </w:r>
      <w:proofErr w:type="spellEnd"/>
      <w:r w:rsidRPr="007B10E9">
        <w:rPr>
          <w:rFonts w:ascii="Times New Roman" w:eastAsia="Times New Roman" w:hAnsi="Times New Roman" w:cs="Times New Roman"/>
          <w:sz w:val="26"/>
          <w:szCs w:val="26"/>
        </w:rPr>
        <w:t xml:space="preserve"> pakalpojumu groza un tā  izmaksu aprēķina (cenas kalkulācijas) apstiprināšanu  un pakalpojumu cenas noteikšanu”</w:t>
      </w:r>
      <w:r w:rsidR="00FD31E1">
        <w:rPr>
          <w:rFonts w:ascii="Times New Roman" w:eastAsia="Times New Roman" w:hAnsi="Times New Roman" w:cs="Times New Roman"/>
          <w:sz w:val="26"/>
          <w:szCs w:val="26"/>
        </w:rPr>
        <w:t>;</w:t>
      </w:r>
    </w:p>
    <w:p w14:paraId="6AA17CC8" w14:textId="0DD82794" w:rsidR="00AD2270" w:rsidRPr="00822CC3" w:rsidRDefault="009B684F" w:rsidP="00822CC3">
      <w:pPr>
        <w:pStyle w:val="ListParagraph"/>
        <w:numPr>
          <w:ilvl w:val="0"/>
          <w:numId w:val="21"/>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to, ka </w:t>
      </w:r>
      <w:r w:rsidR="0053292E" w:rsidRPr="00822CC3">
        <w:rPr>
          <w:rFonts w:ascii="Times New Roman" w:eastAsia="Times New Roman" w:hAnsi="Times New Roman" w:cs="Times New Roman"/>
          <w:sz w:val="26"/>
          <w:szCs w:val="26"/>
        </w:rPr>
        <w:t>Ministrija ir nodrošinājusi MK noteikumos Nr.587 13.</w:t>
      </w:r>
      <w:r w:rsidR="0053292E" w:rsidRPr="00822CC3">
        <w:rPr>
          <w:rFonts w:ascii="Times New Roman" w:eastAsia="Times New Roman" w:hAnsi="Times New Roman" w:cs="Times New Roman"/>
          <w:sz w:val="26"/>
          <w:szCs w:val="26"/>
          <w:vertAlign w:val="superscript"/>
        </w:rPr>
        <w:t>5</w:t>
      </w:r>
      <w:r w:rsidR="0053292E" w:rsidRPr="00822CC3">
        <w:rPr>
          <w:rFonts w:ascii="Times New Roman" w:eastAsia="Times New Roman" w:hAnsi="Times New Roman" w:cs="Times New Roman"/>
          <w:sz w:val="26"/>
          <w:szCs w:val="26"/>
        </w:rPr>
        <w:t xml:space="preserve"> un 13.</w:t>
      </w:r>
      <w:r w:rsidR="0053292E" w:rsidRPr="00822CC3">
        <w:rPr>
          <w:rFonts w:ascii="Times New Roman" w:eastAsia="Times New Roman" w:hAnsi="Times New Roman" w:cs="Times New Roman"/>
          <w:sz w:val="26"/>
          <w:szCs w:val="26"/>
          <w:vertAlign w:val="superscript"/>
        </w:rPr>
        <w:t>6</w:t>
      </w:r>
      <w:r w:rsidR="0053292E" w:rsidRPr="00822CC3">
        <w:rPr>
          <w:rFonts w:ascii="Times New Roman" w:eastAsia="Times New Roman" w:hAnsi="Times New Roman" w:cs="Times New Roman"/>
          <w:sz w:val="26"/>
          <w:szCs w:val="26"/>
        </w:rPr>
        <w:t xml:space="preserve"> apakšpunktos (izņemot </w:t>
      </w:r>
      <w:r w:rsidR="003752A1">
        <w:rPr>
          <w:rFonts w:ascii="Times New Roman" w:eastAsia="Times New Roman" w:hAnsi="Times New Roman" w:cs="Times New Roman"/>
          <w:sz w:val="26"/>
          <w:szCs w:val="26"/>
        </w:rPr>
        <w:t>13.</w:t>
      </w:r>
      <w:r w:rsidR="003752A1">
        <w:rPr>
          <w:rFonts w:ascii="Times New Roman" w:eastAsia="Times New Roman" w:hAnsi="Times New Roman" w:cs="Times New Roman"/>
          <w:sz w:val="26"/>
          <w:szCs w:val="26"/>
          <w:vertAlign w:val="superscript"/>
        </w:rPr>
        <w:t>5</w:t>
      </w:r>
      <w:r w:rsidR="003752A1">
        <w:rPr>
          <w:rFonts w:ascii="Times New Roman" w:eastAsia="Times New Roman" w:hAnsi="Times New Roman" w:cs="Times New Roman"/>
          <w:sz w:val="26"/>
          <w:szCs w:val="26"/>
        </w:rPr>
        <w:t>9., 13.</w:t>
      </w:r>
      <w:r w:rsidR="003752A1">
        <w:rPr>
          <w:rFonts w:ascii="Times New Roman" w:eastAsia="Times New Roman" w:hAnsi="Times New Roman" w:cs="Times New Roman"/>
          <w:sz w:val="26"/>
          <w:szCs w:val="26"/>
          <w:vertAlign w:val="superscript"/>
        </w:rPr>
        <w:t>5</w:t>
      </w:r>
      <w:r w:rsidR="003752A1">
        <w:rPr>
          <w:rFonts w:ascii="Times New Roman" w:eastAsia="Times New Roman" w:hAnsi="Times New Roman" w:cs="Times New Roman"/>
          <w:sz w:val="26"/>
          <w:szCs w:val="26"/>
        </w:rPr>
        <w:t xml:space="preserve">10., </w:t>
      </w:r>
      <w:r w:rsidR="0053292E" w:rsidRPr="00822CC3">
        <w:rPr>
          <w:rFonts w:ascii="Times New Roman" w:eastAsia="Times New Roman" w:hAnsi="Times New Roman" w:cs="Times New Roman"/>
          <w:sz w:val="26"/>
          <w:szCs w:val="26"/>
        </w:rPr>
        <w:t>13.</w:t>
      </w:r>
      <w:r w:rsidR="0053292E" w:rsidRPr="00822CC3">
        <w:rPr>
          <w:rFonts w:ascii="Times New Roman" w:eastAsia="Times New Roman" w:hAnsi="Times New Roman" w:cs="Times New Roman"/>
          <w:sz w:val="26"/>
          <w:szCs w:val="26"/>
          <w:vertAlign w:val="superscript"/>
        </w:rPr>
        <w:t>6</w:t>
      </w:r>
      <w:r w:rsidR="0053292E" w:rsidRPr="00822CC3">
        <w:rPr>
          <w:rFonts w:ascii="Times New Roman" w:eastAsia="Times New Roman" w:hAnsi="Times New Roman" w:cs="Times New Roman"/>
          <w:sz w:val="26"/>
          <w:szCs w:val="26"/>
        </w:rPr>
        <w:t>14. un 13.</w:t>
      </w:r>
      <w:r w:rsidR="0053292E" w:rsidRPr="00822CC3">
        <w:rPr>
          <w:rFonts w:ascii="Times New Roman" w:eastAsia="Times New Roman" w:hAnsi="Times New Roman" w:cs="Times New Roman"/>
          <w:sz w:val="26"/>
          <w:szCs w:val="26"/>
          <w:vertAlign w:val="superscript"/>
        </w:rPr>
        <w:t>6</w:t>
      </w:r>
      <w:r w:rsidR="0053292E" w:rsidRPr="00822CC3">
        <w:rPr>
          <w:rFonts w:ascii="Times New Roman" w:eastAsia="Times New Roman" w:hAnsi="Times New Roman" w:cs="Times New Roman"/>
          <w:sz w:val="26"/>
          <w:szCs w:val="26"/>
        </w:rPr>
        <w:t xml:space="preserve">15. apakšpunktos) </w:t>
      </w:r>
      <w:r w:rsidR="00141316">
        <w:rPr>
          <w:rFonts w:ascii="Times New Roman" w:eastAsia="Times New Roman" w:hAnsi="Times New Roman" w:cs="Times New Roman"/>
          <w:sz w:val="26"/>
          <w:szCs w:val="26"/>
        </w:rPr>
        <w:t>minētās</w:t>
      </w:r>
      <w:r w:rsidR="0053292E" w:rsidRPr="00822CC3">
        <w:rPr>
          <w:rFonts w:ascii="Times New Roman" w:eastAsia="Times New Roman" w:hAnsi="Times New Roman" w:cs="Times New Roman"/>
          <w:sz w:val="26"/>
          <w:szCs w:val="26"/>
        </w:rPr>
        <w:t xml:space="preserve"> informācijas apmaiņu starp SPOLIS un</w:t>
      </w:r>
      <w:r w:rsidR="00141316" w:rsidRPr="00141316">
        <w:rPr>
          <w:rFonts w:ascii="Times New Roman" w:eastAsia="Times New Roman" w:hAnsi="Times New Roman" w:cs="Times New Roman"/>
          <w:sz w:val="26"/>
          <w:szCs w:val="26"/>
        </w:rPr>
        <w:t xml:space="preserve"> </w:t>
      </w:r>
      <w:r w:rsidR="00141316" w:rsidRPr="00AD2270">
        <w:rPr>
          <w:rFonts w:ascii="Times New Roman" w:eastAsia="Times New Roman" w:hAnsi="Times New Roman" w:cs="Times New Roman"/>
          <w:sz w:val="26"/>
          <w:szCs w:val="26"/>
        </w:rPr>
        <w:t>Ministrijas uzturēt</w:t>
      </w:r>
      <w:r w:rsidR="00740020">
        <w:rPr>
          <w:rFonts w:ascii="Times New Roman" w:eastAsia="Times New Roman" w:hAnsi="Times New Roman" w:cs="Times New Roman"/>
          <w:sz w:val="26"/>
          <w:szCs w:val="26"/>
        </w:rPr>
        <w:t>o</w:t>
      </w:r>
      <w:r w:rsidR="00141316" w:rsidRPr="00AD2270">
        <w:rPr>
          <w:rFonts w:ascii="Times New Roman" w:eastAsia="Times New Roman" w:hAnsi="Times New Roman" w:cs="Times New Roman"/>
          <w:sz w:val="26"/>
          <w:szCs w:val="26"/>
        </w:rPr>
        <w:t xml:space="preserve"> informācijas sistēm</w:t>
      </w:r>
      <w:r w:rsidR="00740020">
        <w:rPr>
          <w:rFonts w:ascii="Times New Roman" w:eastAsia="Times New Roman" w:hAnsi="Times New Roman" w:cs="Times New Roman"/>
          <w:sz w:val="26"/>
          <w:szCs w:val="26"/>
        </w:rPr>
        <w:t>u</w:t>
      </w:r>
      <w:r w:rsidR="0053292E" w:rsidRPr="00822CC3">
        <w:rPr>
          <w:rFonts w:ascii="Times New Roman" w:eastAsia="Times New Roman" w:hAnsi="Times New Roman" w:cs="Times New Roman"/>
          <w:sz w:val="26"/>
          <w:szCs w:val="26"/>
        </w:rPr>
        <w:t xml:space="preserve"> </w:t>
      </w:r>
      <w:r w:rsidR="00740020">
        <w:rPr>
          <w:rFonts w:ascii="Times New Roman" w:eastAsia="Times New Roman" w:hAnsi="Times New Roman" w:cs="Times New Roman"/>
          <w:sz w:val="26"/>
          <w:szCs w:val="26"/>
        </w:rPr>
        <w:t>“</w:t>
      </w:r>
      <w:r w:rsidR="0053292E" w:rsidRPr="00822CC3">
        <w:rPr>
          <w:rFonts w:ascii="Times New Roman" w:eastAsia="Times New Roman" w:hAnsi="Times New Roman" w:cs="Times New Roman"/>
          <w:sz w:val="26"/>
          <w:szCs w:val="26"/>
        </w:rPr>
        <w:t>Labklājības informācijas sistēm</w:t>
      </w:r>
      <w:r w:rsidR="00740020">
        <w:rPr>
          <w:rFonts w:ascii="Times New Roman" w:eastAsia="Times New Roman" w:hAnsi="Times New Roman" w:cs="Times New Roman"/>
          <w:sz w:val="26"/>
          <w:szCs w:val="26"/>
        </w:rPr>
        <w:t>a”</w:t>
      </w:r>
      <w:r w:rsidR="0053292E" w:rsidRPr="00822CC3">
        <w:rPr>
          <w:rFonts w:ascii="Times New Roman" w:eastAsia="Times New Roman" w:hAnsi="Times New Roman" w:cs="Times New Roman"/>
          <w:sz w:val="26"/>
          <w:szCs w:val="26"/>
        </w:rPr>
        <w:t xml:space="preserve"> (turpmāk - </w:t>
      </w:r>
      <w:proofErr w:type="spellStart"/>
      <w:r w:rsidR="0053292E" w:rsidRPr="00822CC3">
        <w:rPr>
          <w:rFonts w:ascii="Times New Roman" w:eastAsia="Times New Roman" w:hAnsi="Times New Roman" w:cs="Times New Roman"/>
          <w:sz w:val="26"/>
          <w:szCs w:val="26"/>
        </w:rPr>
        <w:t>LabIS</w:t>
      </w:r>
      <w:proofErr w:type="spellEnd"/>
      <w:r w:rsidR="0053292E" w:rsidRPr="00822CC3">
        <w:rPr>
          <w:rFonts w:ascii="Times New Roman" w:eastAsia="Times New Roman" w:hAnsi="Times New Roman" w:cs="Times New Roman"/>
          <w:sz w:val="26"/>
          <w:szCs w:val="26"/>
        </w:rPr>
        <w:t xml:space="preserve">) </w:t>
      </w:r>
      <w:r w:rsidR="00740020">
        <w:rPr>
          <w:rFonts w:ascii="Times New Roman" w:eastAsia="Times New Roman" w:hAnsi="Times New Roman" w:cs="Times New Roman"/>
          <w:sz w:val="26"/>
          <w:szCs w:val="26"/>
        </w:rPr>
        <w:t>kā to paredz</w:t>
      </w:r>
      <w:r w:rsidR="0053292E" w:rsidRPr="00822CC3">
        <w:rPr>
          <w:rFonts w:ascii="Times New Roman" w:eastAsia="Times New Roman" w:hAnsi="Times New Roman" w:cs="Times New Roman"/>
          <w:sz w:val="26"/>
          <w:szCs w:val="26"/>
        </w:rPr>
        <w:t xml:space="preserve"> </w:t>
      </w:r>
      <w:r w:rsidR="00D0661D" w:rsidRPr="00822CC3">
        <w:rPr>
          <w:rFonts w:ascii="Times New Roman" w:eastAsia="Times New Roman" w:hAnsi="Times New Roman" w:cs="Times New Roman"/>
          <w:sz w:val="26"/>
          <w:szCs w:val="26"/>
        </w:rPr>
        <w:t xml:space="preserve">Ministru kabineta </w:t>
      </w:r>
      <w:r w:rsidR="00773A77" w:rsidRPr="00822CC3">
        <w:rPr>
          <w:rFonts w:ascii="Times New Roman" w:eastAsia="Times New Roman" w:hAnsi="Times New Roman" w:cs="Times New Roman"/>
          <w:sz w:val="26"/>
          <w:szCs w:val="26"/>
        </w:rPr>
        <w:t>26</w:t>
      </w:r>
      <w:r w:rsidR="00D0661D" w:rsidRPr="00822CC3">
        <w:rPr>
          <w:rFonts w:ascii="Times New Roman" w:eastAsia="Times New Roman" w:hAnsi="Times New Roman" w:cs="Times New Roman"/>
          <w:sz w:val="26"/>
          <w:szCs w:val="26"/>
        </w:rPr>
        <w:t>.0</w:t>
      </w:r>
      <w:r w:rsidR="00773A77" w:rsidRPr="00822CC3">
        <w:rPr>
          <w:rFonts w:ascii="Times New Roman" w:eastAsia="Times New Roman" w:hAnsi="Times New Roman" w:cs="Times New Roman"/>
          <w:sz w:val="26"/>
          <w:szCs w:val="26"/>
        </w:rPr>
        <w:t>7</w:t>
      </w:r>
      <w:r w:rsidR="00D0661D" w:rsidRPr="00822CC3">
        <w:rPr>
          <w:rFonts w:ascii="Times New Roman" w:eastAsia="Times New Roman" w:hAnsi="Times New Roman" w:cs="Times New Roman"/>
          <w:sz w:val="26"/>
          <w:szCs w:val="26"/>
        </w:rPr>
        <w:t>.2024. noteikumu Nr. 490 “</w:t>
      </w:r>
      <w:r w:rsidR="00773A77" w:rsidRPr="00822CC3">
        <w:rPr>
          <w:rFonts w:ascii="Times New Roman" w:eastAsia="Times New Roman" w:hAnsi="Times New Roman" w:cs="Times New Roman"/>
          <w:sz w:val="26"/>
          <w:szCs w:val="26"/>
        </w:rPr>
        <w:t>Labklājības informācijas sistēmas (</w:t>
      </w:r>
      <w:proofErr w:type="spellStart"/>
      <w:r w:rsidR="00773A77" w:rsidRPr="00822CC3">
        <w:rPr>
          <w:rFonts w:ascii="Times New Roman" w:eastAsia="Times New Roman" w:hAnsi="Times New Roman" w:cs="Times New Roman"/>
          <w:sz w:val="26"/>
          <w:szCs w:val="26"/>
        </w:rPr>
        <w:t>LabIS</w:t>
      </w:r>
      <w:proofErr w:type="spellEnd"/>
      <w:r w:rsidR="00773A77" w:rsidRPr="00822CC3">
        <w:rPr>
          <w:rFonts w:ascii="Times New Roman" w:eastAsia="Times New Roman" w:hAnsi="Times New Roman" w:cs="Times New Roman"/>
          <w:sz w:val="26"/>
          <w:szCs w:val="26"/>
        </w:rPr>
        <w:t>) noteikumi</w:t>
      </w:r>
      <w:r w:rsidR="00D0661D" w:rsidRPr="00822CC3">
        <w:rPr>
          <w:rFonts w:ascii="Times New Roman" w:eastAsia="Times New Roman" w:hAnsi="Times New Roman" w:cs="Times New Roman"/>
          <w:sz w:val="26"/>
          <w:szCs w:val="26"/>
        </w:rPr>
        <w:t>” (turpmāk – MK noteikumi Nr.</w:t>
      </w:r>
      <w:r w:rsidR="0053292E" w:rsidRPr="00822CC3">
        <w:rPr>
          <w:rFonts w:ascii="Times New Roman" w:eastAsia="Times New Roman" w:hAnsi="Times New Roman" w:cs="Times New Roman"/>
          <w:sz w:val="26"/>
          <w:szCs w:val="26"/>
        </w:rPr>
        <w:t>490</w:t>
      </w:r>
      <w:r w:rsidR="00D0661D" w:rsidRPr="00822CC3">
        <w:rPr>
          <w:rFonts w:ascii="Times New Roman" w:eastAsia="Times New Roman" w:hAnsi="Times New Roman" w:cs="Times New Roman"/>
          <w:sz w:val="26"/>
          <w:szCs w:val="26"/>
        </w:rPr>
        <w:t>)</w:t>
      </w:r>
      <w:r w:rsidR="0053292E" w:rsidRPr="00822CC3">
        <w:rPr>
          <w:rFonts w:ascii="Times New Roman" w:eastAsia="Times New Roman" w:hAnsi="Times New Roman" w:cs="Times New Roman"/>
          <w:sz w:val="26"/>
          <w:szCs w:val="26"/>
        </w:rPr>
        <w:t xml:space="preserve"> 9.1. apakšpunkt</w:t>
      </w:r>
      <w:r w:rsidR="00740020">
        <w:rPr>
          <w:rFonts w:ascii="Times New Roman" w:eastAsia="Times New Roman" w:hAnsi="Times New Roman" w:cs="Times New Roman"/>
          <w:sz w:val="26"/>
          <w:szCs w:val="26"/>
        </w:rPr>
        <w:t>s</w:t>
      </w:r>
      <w:r w:rsidR="002328BA">
        <w:rPr>
          <w:rFonts w:ascii="Times New Roman" w:eastAsia="Times New Roman" w:hAnsi="Times New Roman" w:cs="Times New Roman"/>
          <w:sz w:val="26"/>
          <w:szCs w:val="26"/>
        </w:rPr>
        <w:t>;</w:t>
      </w:r>
    </w:p>
    <w:p w14:paraId="34F07194" w14:textId="77777777" w:rsidR="002328BA" w:rsidRPr="002328BA" w:rsidRDefault="002328BA" w:rsidP="00A57B71">
      <w:pPr>
        <w:pStyle w:val="ListParagraph"/>
        <w:numPr>
          <w:ilvl w:val="0"/>
          <w:numId w:val="21"/>
        </w:numPr>
        <w:spacing w:after="120" w:line="240" w:lineRule="auto"/>
        <w:ind w:left="714" w:hanging="357"/>
        <w:jc w:val="both"/>
        <w:rPr>
          <w:rFonts w:ascii="Times New Roman" w:hAnsi="Times New Roman" w:cs="Times New Roman"/>
          <w:sz w:val="26"/>
          <w:szCs w:val="26"/>
        </w:rPr>
      </w:pPr>
      <w:r w:rsidRPr="002328BA">
        <w:rPr>
          <w:rFonts w:ascii="Times New Roman" w:hAnsi="Times New Roman" w:cs="Times New Roman"/>
          <w:sz w:val="26"/>
          <w:szCs w:val="26"/>
        </w:rPr>
        <w:t>grozījumiem Grāmatvedības likumā, kas nosaka, ka rēķinu aprite starp uzņēmumiem (tai skaitā biedrībām un nodibinājumiem) un valsts vai pašvaldību budžeta iestādēm no 2025. gada 1. janvāra notiek tikai strukturēto e-rēķinu formā,</w:t>
      </w:r>
    </w:p>
    <w:p w14:paraId="7F0BFE17" w14:textId="503D0575" w:rsidR="00372802" w:rsidRPr="00E73A44" w:rsidRDefault="00372802" w:rsidP="00A57B71">
      <w:pPr>
        <w:spacing w:after="120" w:line="240" w:lineRule="auto"/>
        <w:jc w:val="both"/>
        <w:rPr>
          <w:rFonts w:ascii="Times New Roman" w:eastAsia="Times New Roman" w:hAnsi="Times New Roman" w:cs="Times New Roman"/>
          <w:sz w:val="26"/>
          <w:szCs w:val="26"/>
        </w:rPr>
      </w:pPr>
      <w:r w:rsidRPr="00E73A44">
        <w:rPr>
          <w:rFonts w:ascii="Times New Roman" w:eastAsia="Times New Roman" w:hAnsi="Times New Roman" w:cs="Times New Roman"/>
          <w:sz w:val="26"/>
          <w:szCs w:val="26"/>
        </w:rPr>
        <w:t>vienojas izdarīt Līgumā šādus grozījumus (turpmāk – Vienošanās):</w:t>
      </w:r>
    </w:p>
    <w:p w14:paraId="6A3889C2" w14:textId="77777777" w:rsidR="00AD2270" w:rsidRPr="00AD2270" w:rsidRDefault="00AD2270" w:rsidP="00AD2270">
      <w:pPr>
        <w:pStyle w:val="ListParagraph"/>
        <w:numPr>
          <w:ilvl w:val="0"/>
          <w:numId w:val="1"/>
        </w:numPr>
        <w:spacing w:after="0" w:line="240" w:lineRule="auto"/>
        <w:ind w:left="284" w:hanging="284"/>
        <w:jc w:val="both"/>
        <w:rPr>
          <w:rFonts w:ascii="Times New Roman" w:eastAsia="Times New Roman" w:hAnsi="Times New Roman" w:cs="Times New Roman"/>
          <w:sz w:val="26"/>
          <w:szCs w:val="26"/>
        </w:rPr>
      </w:pPr>
      <w:r w:rsidRPr="00AD2270">
        <w:rPr>
          <w:rFonts w:ascii="Times New Roman" w:eastAsia="Times New Roman" w:hAnsi="Times New Roman" w:cs="Times New Roman"/>
          <w:sz w:val="26"/>
          <w:szCs w:val="26"/>
        </w:rPr>
        <w:t>Izteikt Līguma 2.9. apakšpunktu jaunā redakcijā:</w:t>
      </w:r>
    </w:p>
    <w:p w14:paraId="1609C5EC" w14:textId="64A03BDF" w:rsidR="00AD2270" w:rsidRPr="00AD2270" w:rsidRDefault="00AD2270" w:rsidP="00AD2270">
      <w:pPr>
        <w:pStyle w:val="ListParagraph"/>
        <w:spacing w:after="120" w:line="240" w:lineRule="auto"/>
        <w:ind w:left="0"/>
        <w:contextualSpacing w:val="0"/>
        <w:jc w:val="both"/>
        <w:rPr>
          <w:rFonts w:ascii="Times New Roman" w:eastAsia="Times New Roman" w:hAnsi="Times New Roman" w:cs="Times New Roman"/>
          <w:sz w:val="26"/>
          <w:szCs w:val="26"/>
        </w:rPr>
      </w:pPr>
      <w:r w:rsidRPr="00AD2270">
        <w:rPr>
          <w:rFonts w:ascii="Times New Roman" w:eastAsia="Times New Roman" w:hAnsi="Times New Roman" w:cs="Times New Roman"/>
          <w:sz w:val="26"/>
          <w:szCs w:val="26"/>
        </w:rPr>
        <w:t xml:space="preserve">“2.9. datubāzes par sniegtajiem pakalpojumiem un to saņēmējiem izveidošanu un regulāru aktualizēšanu, lai pakalpojumu jautājumos kvalificēta trešā persona varētu gūt patiesu un skaidru priekšstatu par pakalpojumu sniegšanu.  No dienas, kad iepriekš minētais tiks nodrošināts ievadei Ministrijas uzturētajā informācijas sistēmā "Valsts sociālās politikas monitoringa informācijas sistēma”(SPOLIS), </w:t>
      </w:r>
      <w:r>
        <w:rPr>
          <w:rFonts w:ascii="Times New Roman" w:eastAsia="Times New Roman" w:hAnsi="Times New Roman" w:cs="Times New Roman"/>
          <w:sz w:val="26"/>
          <w:szCs w:val="26"/>
        </w:rPr>
        <w:t xml:space="preserve">Savienība </w:t>
      </w:r>
      <w:r w:rsidRPr="00AD2270">
        <w:rPr>
          <w:rFonts w:ascii="Times New Roman" w:eastAsia="Times New Roman" w:hAnsi="Times New Roman" w:cs="Times New Roman"/>
          <w:sz w:val="26"/>
          <w:szCs w:val="26"/>
        </w:rPr>
        <w:t>apņemas nodrošināt šī punkta minētās informācijas ievadi tajā;"</w:t>
      </w:r>
    </w:p>
    <w:p w14:paraId="58FFB92D" w14:textId="248E7B6C" w:rsidR="00602D34" w:rsidRPr="00E73A44" w:rsidRDefault="00AD2270" w:rsidP="00D62FAB">
      <w:pPr>
        <w:pStyle w:val="ListParagraph"/>
        <w:numPr>
          <w:ilvl w:val="0"/>
          <w:numId w:val="1"/>
        </w:numPr>
        <w:spacing w:after="0" w:line="24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Izteikt</w:t>
      </w:r>
      <w:r w:rsidR="00D62FAB" w:rsidRPr="00E73A44">
        <w:rPr>
          <w:rFonts w:ascii="Times New Roman" w:eastAsia="Times New Roman" w:hAnsi="Times New Roman" w:cs="Times New Roman"/>
          <w:sz w:val="26"/>
          <w:szCs w:val="26"/>
        </w:rPr>
        <w:t xml:space="preserve"> Līgum</w:t>
      </w:r>
      <w:r>
        <w:rPr>
          <w:rFonts w:ascii="Times New Roman" w:eastAsia="Times New Roman" w:hAnsi="Times New Roman" w:cs="Times New Roman"/>
          <w:sz w:val="26"/>
          <w:szCs w:val="26"/>
        </w:rPr>
        <w:t>a</w:t>
      </w:r>
      <w:r w:rsidR="00BE4BCD" w:rsidRPr="00E73A44">
        <w:rPr>
          <w:rFonts w:ascii="Times New Roman" w:eastAsia="Times New Roman" w:hAnsi="Times New Roman" w:cs="Times New Roman"/>
          <w:sz w:val="26"/>
          <w:szCs w:val="26"/>
        </w:rPr>
        <w:t xml:space="preserve"> </w:t>
      </w:r>
      <w:r w:rsidR="00D62FAB" w:rsidRPr="00E73A44">
        <w:rPr>
          <w:rFonts w:ascii="Times New Roman" w:eastAsia="Times New Roman" w:hAnsi="Times New Roman" w:cs="Times New Roman"/>
          <w:sz w:val="26"/>
          <w:szCs w:val="26"/>
        </w:rPr>
        <w:t>4.</w:t>
      </w:r>
      <w:r w:rsidR="009D287E" w:rsidRPr="00E73A44">
        <w:rPr>
          <w:rFonts w:ascii="Times New Roman" w:eastAsia="Times New Roman" w:hAnsi="Times New Roman" w:cs="Times New Roman"/>
          <w:sz w:val="26"/>
          <w:szCs w:val="26"/>
        </w:rPr>
        <w:t>5</w:t>
      </w:r>
      <w:r w:rsidR="00D62FAB" w:rsidRPr="00E73A44">
        <w:rPr>
          <w:rFonts w:ascii="Times New Roman" w:eastAsia="Times New Roman" w:hAnsi="Times New Roman" w:cs="Times New Roman"/>
          <w:sz w:val="26"/>
          <w:szCs w:val="26"/>
        </w:rPr>
        <w:t>. apakšpunktu</w:t>
      </w:r>
      <w:r>
        <w:rPr>
          <w:rFonts w:ascii="Times New Roman" w:eastAsia="Times New Roman" w:hAnsi="Times New Roman" w:cs="Times New Roman"/>
          <w:sz w:val="26"/>
          <w:szCs w:val="26"/>
        </w:rPr>
        <w:t xml:space="preserve"> jaunā redakcijā</w:t>
      </w:r>
      <w:r w:rsidR="00D62FAB" w:rsidRPr="00E73A44">
        <w:rPr>
          <w:rFonts w:ascii="Times New Roman" w:eastAsia="Times New Roman" w:hAnsi="Times New Roman" w:cs="Times New Roman"/>
          <w:sz w:val="26"/>
          <w:szCs w:val="26"/>
        </w:rPr>
        <w:t>:</w:t>
      </w:r>
    </w:p>
    <w:p w14:paraId="67688B6D" w14:textId="41BA3607" w:rsidR="0086661B" w:rsidRDefault="00D62FAB" w:rsidP="004A12A3">
      <w:pPr>
        <w:tabs>
          <w:tab w:val="left" w:pos="735"/>
          <w:tab w:val="left" w:pos="1455"/>
        </w:tabs>
        <w:autoSpaceDE w:val="0"/>
        <w:autoSpaceDN w:val="0"/>
        <w:adjustRightInd w:val="0"/>
        <w:spacing w:after="120" w:line="240" w:lineRule="auto"/>
        <w:ind w:left="-23"/>
        <w:jc w:val="both"/>
        <w:rPr>
          <w:rFonts w:ascii="Times New Roman" w:eastAsia="Times New Roman" w:hAnsi="Times New Roman" w:cs="Times New Roman"/>
          <w:sz w:val="26"/>
          <w:szCs w:val="26"/>
        </w:rPr>
      </w:pPr>
      <w:r w:rsidRPr="00E73A44">
        <w:rPr>
          <w:rFonts w:ascii="Times New Roman" w:eastAsia="Times New Roman" w:hAnsi="Times New Roman" w:cs="Times New Roman"/>
          <w:sz w:val="26"/>
          <w:szCs w:val="26"/>
        </w:rPr>
        <w:t>“4.</w:t>
      </w:r>
      <w:r w:rsidR="009D287E" w:rsidRPr="00E73A44">
        <w:rPr>
          <w:rFonts w:ascii="Times New Roman" w:eastAsia="Times New Roman" w:hAnsi="Times New Roman" w:cs="Times New Roman"/>
          <w:sz w:val="26"/>
          <w:szCs w:val="26"/>
        </w:rPr>
        <w:t>5</w:t>
      </w:r>
      <w:r w:rsidRPr="00E73A44">
        <w:rPr>
          <w:rFonts w:ascii="Times New Roman" w:eastAsia="Times New Roman" w:hAnsi="Times New Roman" w:cs="Times New Roman"/>
          <w:sz w:val="26"/>
          <w:szCs w:val="26"/>
        </w:rPr>
        <w:t>.</w:t>
      </w:r>
      <w:r w:rsidRPr="00E73A44">
        <w:rPr>
          <w:rFonts w:ascii="Times New Roman" w:eastAsia="Times New Roman" w:hAnsi="Times New Roman" w:cs="Times New Roman"/>
          <w:sz w:val="26"/>
          <w:szCs w:val="26"/>
        </w:rPr>
        <w:tab/>
      </w:r>
      <w:r w:rsidR="00DE4FF9" w:rsidRPr="00E73A44">
        <w:rPr>
          <w:rFonts w:ascii="Times New Roman" w:eastAsia="Times New Roman" w:hAnsi="Times New Roman" w:cs="Times New Roman"/>
          <w:sz w:val="26"/>
          <w:szCs w:val="26"/>
        </w:rPr>
        <w:t>202</w:t>
      </w:r>
      <w:r w:rsidR="009D287E" w:rsidRPr="00E73A44">
        <w:rPr>
          <w:rFonts w:ascii="Times New Roman" w:eastAsia="Times New Roman" w:hAnsi="Times New Roman" w:cs="Times New Roman"/>
          <w:sz w:val="26"/>
          <w:szCs w:val="26"/>
        </w:rPr>
        <w:t>5</w:t>
      </w:r>
      <w:r w:rsidR="00DE4FF9" w:rsidRPr="00E73A44">
        <w:rPr>
          <w:rFonts w:ascii="Times New Roman" w:eastAsia="Times New Roman" w:hAnsi="Times New Roman" w:cs="Times New Roman"/>
          <w:sz w:val="26"/>
          <w:szCs w:val="26"/>
        </w:rPr>
        <w:t>.gadā par Līguma apjomu, kas noteikts Līguma 1</w:t>
      </w:r>
      <w:r w:rsidR="009D287E" w:rsidRPr="00E73A44">
        <w:rPr>
          <w:rFonts w:ascii="Times New Roman" w:eastAsia="Times New Roman" w:hAnsi="Times New Roman" w:cs="Times New Roman"/>
          <w:sz w:val="26"/>
          <w:szCs w:val="26"/>
        </w:rPr>
        <w:t>4</w:t>
      </w:r>
      <w:r w:rsidR="00DE4FF9" w:rsidRPr="00E73A44">
        <w:rPr>
          <w:rFonts w:ascii="Times New Roman" w:eastAsia="Times New Roman" w:hAnsi="Times New Roman" w:cs="Times New Roman"/>
          <w:sz w:val="26"/>
          <w:szCs w:val="26"/>
        </w:rPr>
        <w:t>.pielikumā „Kvantitatīvie un kvalitatīvie rādītāji 202</w:t>
      </w:r>
      <w:r w:rsidR="009D287E" w:rsidRPr="00E73A44">
        <w:rPr>
          <w:rFonts w:ascii="Times New Roman" w:eastAsia="Times New Roman" w:hAnsi="Times New Roman" w:cs="Times New Roman"/>
          <w:sz w:val="26"/>
          <w:szCs w:val="26"/>
        </w:rPr>
        <w:t>5</w:t>
      </w:r>
      <w:r w:rsidR="00DE4FF9" w:rsidRPr="00E73A44">
        <w:rPr>
          <w:rFonts w:ascii="Times New Roman" w:eastAsia="Times New Roman" w:hAnsi="Times New Roman" w:cs="Times New Roman"/>
          <w:sz w:val="26"/>
          <w:szCs w:val="26"/>
        </w:rPr>
        <w:t>.gadam”</w:t>
      </w:r>
      <w:r w:rsidR="00B8617E" w:rsidRPr="00E73A44">
        <w:rPr>
          <w:rFonts w:ascii="Times New Roman" w:eastAsia="Times New Roman" w:hAnsi="Times New Roman" w:cs="Times New Roman"/>
          <w:sz w:val="26"/>
          <w:szCs w:val="26"/>
        </w:rPr>
        <w:t>,</w:t>
      </w:r>
      <w:r w:rsidR="00DE4FF9" w:rsidRPr="00E73A44">
        <w:rPr>
          <w:rFonts w:ascii="Times New Roman" w:eastAsia="Times New Roman" w:hAnsi="Times New Roman" w:cs="Times New Roman"/>
          <w:sz w:val="26"/>
          <w:szCs w:val="26"/>
        </w:rPr>
        <w:t xml:space="preserve"> ir </w:t>
      </w:r>
      <w:r w:rsidR="00655791" w:rsidRPr="00E73A44">
        <w:rPr>
          <w:rFonts w:ascii="Times New Roman" w:eastAsia="Times New Roman" w:hAnsi="Times New Roman" w:cs="Times New Roman"/>
          <w:b/>
          <w:sz w:val="26"/>
          <w:szCs w:val="26"/>
        </w:rPr>
        <w:t>3</w:t>
      </w:r>
      <w:r w:rsidR="000D546B">
        <w:rPr>
          <w:rFonts w:ascii="Times New Roman" w:eastAsia="Times New Roman" w:hAnsi="Times New Roman" w:cs="Times New Roman"/>
          <w:b/>
          <w:sz w:val="26"/>
          <w:szCs w:val="26"/>
        </w:rPr>
        <w:t> 494 336,88</w:t>
      </w:r>
      <w:r w:rsidR="00DE4FF9" w:rsidRPr="00E73A44">
        <w:rPr>
          <w:rFonts w:ascii="Times New Roman" w:eastAsia="Times New Roman" w:hAnsi="Times New Roman" w:cs="Times New Roman"/>
          <w:sz w:val="26"/>
          <w:szCs w:val="26"/>
        </w:rPr>
        <w:t xml:space="preserve"> </w:t>
      </w:r>
      <w:proofErr w:type="spellStart"/>
      <w:r w:rsidR="00DE4FF9" w:rsidRPr="00E73A44">
        <w:rPr>
          <w:rFonts w:ascii="Times New Roman" w:eastAsia="Times New Roman" w:hAnsi="Times New Roman" w:cs="Times New Roman"/>
          <w:i/>
          <w:sz w:val="26"/>
          <w:szCs w:val="26"/>
        </w:rPr>
        <w:t>euro</w:t>
      </w:r>
      <w:proofErr w:type="spellEnd"/>
      <w:r w:rsidR="00DE4FF9" w:rsidRPr="00E73A44">
        <w:rPr>
          <w:rFonts w:ascii="Times New Roman" w:eastAsia="Times New Roman" w:hAnsi="Times New Roman" w:cs="Times New Roman"/>
          <w:sz w:val="26"/>
          <w:szCs w:val="26"/>
        </w:rPr>
        <w:t xml:space="preserve"> (</w:t>
      </w:r>
      <w:r w:rsidR="00655791" w:rsidRPr="00E73A44">
        <w:rPr>
          <w:rFonts w:ascii="Times New Roman" w:eastAsia="Times New Roman" w:hAnsi="Times New Roman" w:cs="Times New Roman"/>
          <w:sz w:val="26"/>
          <w:szCs w:val="26"/>
        </w:rPr>
        <w:t>trīs</w:t>
      </w:r>
      <w:r w:rsidR="00DE4FF9" w:rsidRPr="00E73A44">
        <w:rPr>
          <w:rFonts w:ascii="Times New Roman" w:eastAsia="Times New Roman" w:hAnsi="Times New Roman" w:cs="Times New Roman"/>
          <w:sz w:val="26"/>
          <w:szCs w:val="26"/>
        </w:rPr>
        <w:t xml:space="preserve"> miljoni </w:t>
      </w:r>
      <w:r w:rsidR="000D546B">
        <w:rPr>
          <w:rFonts w:ascii="Times New Roman" w:eastAsia="Times New Roman" w:hAnsi="Times New Roman" w:cs="Times New Roman"/>
          <w:sz w:val="26"/>
          <w:szCs w:val="26"/>
        </w:rPr>
        <w:t>četri</w:t>
      </w:r>
      <w:r w:rsidR="00DE4FF9" w:rsidRPr="00E73A44">
        <w:rPr>
          <w:rFonts w:ascii="Times New Roman" w:eastAsia="Times New Roman" w:hAnsi="Times New Roman" w:cs="Times New Roman"/>
          <w:sz w:val="26"/>
          <w:szCs w:val="26"/>
        </w:rPr>
        <w:t xml:space="preserve"> simti </w:t>
      </w:r>
      <w:r w:rsidR="000D546B">
        <w:rPr>
          <w:rFonts w:ascii="Times New Roman" w:eastAsia="Times New Roman" w:hAnsi="Times New Roman" w:cs="Times New Roman"/>
          <w:sz w:val="26"/>
          <w:szCs w:val="26"/>
        </w:rPr>
        <w:t xml:space="preserve">deviņdesmit četri </w:t>
      </w:r>
      <w:r w:rsidR="00655791" w:rsidRPr="00E73A44">
        <w:rPr>
          <w:rFonts w:ascii="Times New Roman" w:eastAsia="Times New Roman" w:hAnsi="Times New Roman" w:cs="Times New Roman"/>
          <w:sz w:val="26"/>
          <w:szCs w:val="26"/>
        </w:rPr>
        <w:t>tūksto</w:t>
      </w:r>
      <w:r w:rsidR="000D546B">
        <w:rPr>
          <w:rFonts w:ascii="Times New Roman" w:eastAsia="Times New Roman" w:hAnsi="Times New Roman" w:cs="Times New Roman"/>
          <w:sz w:val="26"/>
          <w:szCs w:val="26"/>
        </w:rPr>
        <w:t>ši</w:t>
      </w:r>
      <w:r w:rsidR="00655791" w:rsidRPr="00E73A44">
        <w:rPr>
          <w:rFonts w:ascii="Times New Roman" w:eastAsia="Times New Roman" w:hAnsi="Times New Roman" w:cs="Times New Roman"/>
          <w:sz w:val="26"/>
          <w:szCs w:val="26"/>
        </w:rPr>
        <w:t xml:space="preserve"> </w:t>
      </w:r>
      <w:r w:rsidR="000D546B">
        <w:rPr>
          <w:rFonts w:ascii="Times New Roman" w:eastAsia="Times New Roman" w:hAnsi="Times New Roman" w:cs="Times New Roman"/>
          <w:sz w:val="26"/>
          <w:szCs w:val="26"/>
        </w:rPr>
        <w:t>trīs</w:t>
      </w:r>
      <w:r w:rsidR="00655791" w:rsidRPr="00E73A44">
        <w:rPr>
          <w:rFonts w:ascii="Times New Roman" w:eastAsia="Times New Roman" w:hAnsi="Times New Roman" w:cs="Times New Roman"/>
          <w:sz w:val="26"/>
          <w:szCs w:val="26"/>
        </w:rPr>
        <w:t xml:space="preserve"> simti</w:t>
      </w:r>
      <w:r w:rsidR="00BB23C8">
        <w:rPr>
          <w:rFonts w:ascii="Times New Roman" w:eastAsia="Times New Roman" w:hAnsi="Times New Roman" w:cs="Times New Roman"/>
          <w:sz w:val="26"/>
          <w:szCs w:val="26"/>
        </w:rPr>
        <w:t xml:space="preserve"> </w:t>
      </w:r>
      <w:r w:rsidR="000D546B">
        <w:rPr>
          <w:rFonts w:ascii="Times New Roman" w:eastAsia="Times New Roman" w:hAnsi="Times New Roman" w:cs="Times New Roman"/>
          <w:sz w:val="26"/>
          <w:szCs w:val="26"/>
        </w:rPr>
        <w:t>trīsdesmit seši</w:t>
      </w:r>
      <w:r w:rsidR="00655791" w:rsidRPr="00E73A44">
        <w:rPr>
          <w:rFonts w:ascii="Times New Roman" w:eastAsia="Times New Roman" w:hAnsi="Times New Roman" w:cs="Times New Roman"/>
          <w:sz w:val="26"/>
          <w:szCs w:val="26"/>
        </w:rPr>
        <w:t xml:space="preserve"> </w:t>
      </w:r>
      <w:proofErr w:type="spellStart"/>
      <w:r w:rsidR="00DE4FF9" w:rsidRPr="00E73A44">
        <w:rPr>
          <w:rFonts w:ascii="Times New Roman" w:eastAsia="Times New Roman" w:hAnsi="Times New Roman" w:cs="Times New Roman"/>
          <w:i/>
          <w:sz w:val="26"/>
          <w:szCs w:val="26"/>
        </w:rPr>
        <w:t>euro</w:t>
      </w:r>
      <w:proofErr w:type="spellEnd"/>
      <w:r w:rsidR="00DE4FF9" w:rsidRPr="00E73A44">
        <w:rPr>
          <w:rFonts w:ascii="Times New Roman" w:eastAsia="Times New Roman" w:hAnsi="Times New Roman" w:cs="Times New Roman"/>
          <w:sz w:val="26"/>
          <w:szCs w:val="26"/>
        </w:rPr>
        <w:t xml:space="preserve"> </w:t>
      </w:r>
      <w:r w:rsidR="000D546B">
        <w:rPr>
          <w:rFonts w:ascii="Times New Roman" w:eastAsia="Times New Roman" w:hAnsi="Times New Roman" w:cs="Times New Roman"/>
          <w:sz w:val="26"/>
          <w:szCs w:val="26"/>
        </w:rPr>
        <w:t>88</w:t>
      </w:r>
      <w:r w:rsidR="00DE4FF9" w:rsidRPr="00E73A44">
        <w:rPr>
          <w:rFonts w:ascii="Times New Roman" w:eastAsia="Times New Roman" w:hAnsi="Times New Roman" w:cs="Times New Roman"/>
          <w:sz w:val="26"/>
          <w:szCs w:val="26"/>
        </w:rPr>
        <w:t xml:space="preserve"> centi), tai skaitā </w:t>
      </w:r>
      <w:r w:rsidR="00655791" w:rsidRPr="00E73A44">
        <w:rPr>
          <w:rFonts w:ascii="Times New Roman" w:eastAsia="Times New Roman" w:hAnsi="Times New Roman" w:cs="Times New Roman"/>
          <w:b/>
          <w:sz w:val="26"/>
          <w:szCs w:val="26"/>
        </w:rPr>
        <w:t>1</w:t>
      </w:r>
      <w:r w:rsidR="00F7294A" w:rsidRPr="00E73A44">
        <w:rPr>
          <w:rFonts w:ascii="Times New Roman" w:eastAsia="Times New Roman" w:hAnsi="Times New Roman" w:cs="Times New Roman"/>
          <w:b/>
          <w:sz w:val="26"/>
          <w:szCs w:val="26"/>
        </w:rPr>
        <w:t> </w:t>
      </w:r>
      <w:r w:rsidR="00934A17" w:rsidRPr="00E73A44">
        <w:rPr>
          <w:rFonts w:ascii="Times New Roman" w:eastAsia="Times New Roman" w:hAnsi="Times New Roman" w:cs="Times New Roman"/>
          <w:b/>
          <w:sz w:val="26"/>
          <w:szCs w:val="26"/>
        </w:rPr>
        <w:t>81</w:t>
      </w:r>
      <w:r w:rsidR="00F7294A" w:rsidRPr="00E73A44">
        <w:rPr>
          <w:rFonts w:ascii="Times New Roman" w:eastAsia="Times New Roman" w:hAnsi="Times New Roman" w:cs="Times New Roman"/>
          <w:b/>
          <w:sz w:val="26"/>
          <w:szCs w:val="26"/>
        </w:rPr>
        <w:t>7</w:t>
      </w:r>
      <w:r w:rsidR="00BB23C8">
        <w:rPr>
          <w:rFonts w:ascii="Times New Roman" w:eastAsia="Times New Roman" w:hAnsi="Times New Roman" w:cs="Times New Roman"/>
          <w:b/>
          <w:sz w:val="26"/>
          <w:szCs w:val="26"/>
        </w:rPr>
        <w:t> </w:t>
      </w:r>
      <w:r w:rsidR="00F7294A" w:rsidRPr="00E73A44">
        <w:rPr>
          <w:rFonts w:ascii="Times New Roman" w:eastAsia="Times New Roman" w:hAnsi="Times New Roman" w:cs="Times New Roman"/>
          <w:b/>
          <w:sz w:val="26"/>
          <w:szCs w:val="26"/>
        </w:rPr>
        <w:t>950</w:t>
      </w:r>
      <w:r w:rsidR="00791D22" w:rsidRPr="00E73A44">
        <w:rPr>
          <w:rFonts w:ascii="Times New Roman" w:eastAsia="Times New Roman" w:hAnsi="Times New Roman" w:cs="Times New Roman"/>
          <w:b/>
          <w:sz w:val="26"/>
          <w:szCs w:val="26"/>
        </w:rPr>
        <w:t>.24</w:t>
      </w:r>
      <w:r w:rsidR="00DE4FF9" w:rsidRPr="00E73A44">
        <w:rPr>
          <w:rFonts w:ascii="Times New Roman" w:eastAsia="Times New Roman" w:hAnsi="Times New Roman" w:cs="Times New Roman"/>
          <w:sz w:val="26"/>
          <w:szCs w:val="26"/>
        </w:rPr>
        <w:t xml:space="preserve"> </w:t>
      </w:r>
      <w:proofErr w:type="spellStart"/>
      <w:r w:rsidR="00DE4FF9" w:rsidRPr="00E73A44">
        <w:rPr>
          <w:rFonts w:ascii="Times New Roman" w:eastAsia="Times New Roman" w:hAnsi="Times New Roman" w:cs="Times New Roman"/>
          <w:i/>
          <w:sz w:val="26"/>
          <w:szCs w:val="26"/>
        </w:rPr>
        <w:t>euro</w:t>
      </w:r>
      <w:proofErr w:type="spellEnd"/>
      <w:r w:rsidR="00DE4FF9" w:rsidRPr="00E73A44">
        <w:rPr>
          <w:rFonts w:ascii="Times New Roman" w:eastAsia="Times New Roman" w:hAnsi="Times New Roman" w:cs="Times New Roman"/>
          <w:sz w:val="26"/>
          <w:szCs w:val="26"/>
        </w:rPr>
        <w:t xml:space="preserve"> (viens </w:t>
      </w:r>
      <w:r w:rsidR="001809FD" w:rsidRPr="00E73A44">
        <w:rPr>
          <w:rFonts w:ascii="Times New Roman" w:eastAsia="Times New Roman" w:hAnsi="Times New Roman" w:cs="Times New Roman"/>
          <w:sz w:val="26"/>
          <w:szCs w:val="26"/>
        </w:rPr>
        <w:t>miljons</w:t>
      </w:r>
      <w:r w:rsidR="00791D22" w:rsidRPr="00E73A44">
        <w:rPr>
          <w:rFonts w:ascii="Times New Roman" w:eastAsia="Times New Roman" w:hAnsi="Times New Roman" w:cs="Times New Roman"/>
          <w:sz w:val="26"/>
          <w:szCs w:val="26"/>
        </w:rPr>
        <w:t xml:space="preserve"> astoņi</w:t>
      </w:r>
      <w:r w:rsidR="00655791" w:rsidRPr="00E73A44">
        <w:rPr>
          <w:rFonts w:ascii="Times New Roman" w:eastAsia="Times New Roman" w:hAnsi="Times New Roman" w:cs="Times New Roman"/>
          <w:sz w:val="26"/>
          <w:szCs w:val="26"/>
        </w:rPr>
        <w:t xml:space="preserve"> simti </w:t>
      </w:r>
      <w:r w:rsidR="00F7294A" w:rsidRPr="00E73A44">
        <w:rPr>
          <w:rFonts w:ascii="Times New Roman" w:eastAsia="Times New Roman" w:hAnsi="Times New Roman" w:cs="Times New Roman"/>
          <w:sz w:val="26"/>
          <w:szCs w:val="26"/>
        </w:rPr>
        <w:t>septiņ</w:t>
      </w:r>
      <w:r w:rsidR="00791D22" w:rsidRPr="00E73A44">
        <w:rPr>
          <w:rFonts w:ascii="Times New Roman" w:eastAsia="Times New Roman" w:hAnsi="Times New Roman" w:cs="Times New Roman"/>
          <w:sz w:val="26"/>
          <w:szCs w:val="26"/>
        </w:rPr>
        <w:t>padsmit t</w:t>
      </w:r>
      <w:r w:rsidR="001809FD" w:rsidRPr="00E73A44">
        <w:rPr>
          <w:rFonts w:ascii="Times New Roman" w:eastAsia="Times New Roman" w:hAnsi="Times New Roman" w:cs="Times New Roman"/>
          <w:sz w:val="26"/>
          <w:szCs w:val="26"/>
        </w:rPr>
        <w:t xml:space="preserve">ūkstoši </w:t>
      </w:r>
      <w:r w:rsidR="00F7294A" w:rsidRPr="00E73A44">
        <w:rPr>
          <w:rFonts w:ascii="Times New Roman" w:eastAsia="Times New Roman" w:hAnsi="Times New Roman" w:cs="Times New Roman"/>
          <w:sz w:val="26"/>
          <w:szCs w:val="26"/>
        </w:rPr>
        <w:t>deviņi</w:t>
      </w:r>
      <w:r w:rsidR="00791D22" w:rsidRPr="00E73A44">
        <w:rPr>
          <w:rFonts w:ascii="Times New Roman" w:eastAsia="Times New Roman" w:hAnsi="Times New Roman" w:cs="Times New Roman"/>
          <w:sz w:val="26"/>
          <w:szCs w:val="26"/>
        </w:rPr>
        <w:t xml:space="preserve"> simti </w:t>
      </w:r>
      <w:r w:rsidR="00F7294A" w:rsidRPr="00E73A44">
        <w:rPr>
          <w:rFonts w:ascii="Times New Roman" w:eastAsia="Times New Roman" w:hAnsi="Times New Roman" w:cs="Times New Roman"/>
          <w:sz w:val="26"/>
          <w:szCs w:val="26"/>
        </w:rPr>
        <w:t>piecdesmit</w:t>
      </w:r>
      <w:r w:rsidR="001809FD" w:rsidRPr="00E73A44">
        <w:rPr>
          <w:rFonts w:ascii="Times New Roman" w:eastAsia="Times New Roman" w:hAnsi="Times New Roman" w:cs="Times New Roman"/>
          <w:sz w:val="26"/>
          <w:szCs w:val="26"/>
        </w:rPr>
        <w:t xml:space="preserve"> </w:t>
      </w:r>
      <w:proofErr w:type="spellStart"/>
      <w:r w:rsidR="00DE4FF9" w:rsidRPr="00E73A44">
        <w:rPr>
          <w:rFonts w:ascii="Times New Roman" w:eastAsia="Times New Roman" w:hAnsi="Times New Roman" w:cs="Times New Roman"/>
          <w:i/>
          <w:sz w:val="26"/>
          <w:szCs w:val="26"/>
        </w:rPr>
        <w:t>euro</w:t>
      </w:r>
      <w:proofErr w:type="spellEnd"/>
      <w:r w:rsidR="00DE4FF9" w:rsidRPr="00E73A44">
        <w:rPr>
          <w:rFonts w:ascii="Times New Roman" w:eastAsia="Times New Roman" w:hAnsi="Times New Roman" w:cs="Times New Roman"/>
          <w:sz w:val="26"/>
          <w:szCs w:val="26"/>
        </w:rPr>
        <w:t xml:space="preserve"> </w:t>
      </w:r>
      <w:r w:rsidR="00CC35FC" w:rsidRPr="00E73A44">
        <w:rPr>
          <w:rFonts w:ascii="Times New Roman" w:eastAsia="Times New Roman" w:hAnsi="Times New Roman" w:cs="Times New Roman"/>
          <w:sz w:val="26"/>
          <w:szCs w:val="26"/>
        </w:rPr>
        <w:t>24</w:t>
      </w:r>
      <w:r w:rsidR="00DE4FF9" w:rsidRPr="00E73A44">
        <w:rPr>
          <w:rFonts w:ascii="Times New Roman" w:eastAsia="Times New Roman" w:hAnsi="Times New Roman" w:cs="Times New Roman"/>
          <w:sz w:val="26"/>
          <w:szCs w:val="26"/>
        </w:rPr>
        <w:t xml:space="preserve"> centi) </w:t>
      </w:r>
      <w:proofErr w:type="spellStart"/>
      <w:r w:rsidR="00DE4FF9" w:rsidRPr="00E73A44">
        <w:rPr>
          <w:rFonts w:ascii="Times New Roman" w:eastAsia="Times New Roman" w:hAnsi="Times New Roman" w:cs="Times New Roman"/>
          <w:sz w:val="26"/>
          <w:szCs w:val="26"/>
        </w:rPr>
        <w:t>surdotehnikas</w:t>
      </w:r>
      <w:proofErr w:type="spellEnd"/>
      <w:r w:rsidR="00DE4FF9" w:rsidRPr="00E73A44">
        <w:rPr>
          <w:rFonts w:ascii="Times New Roman" w:eastAsia="Times New Roman" w:hAnsi="Times New Roman" w:cs="Times New Roman"/>
          <w:sz w:val="26"/>
          <w:szCs w:val="26"/>
        </w:rPr>
        <w:t xml:space="preserve"> nodrošināšanai, </w:t>
      </w:r>
      <w:r w:rsidR="00446B24">
        <w:rPr>
          <w:rFonts w:ascii="Times New Roman" w:eastAsia="Times New Roman" w:hAnsi="Times New Roman" w:cs="Times New Roman"/>
          <w:b/>
          <w:sz w:val="26"/>
          <w:szCs w:val="26"/>
        </w:rPr>
        <w:t>524 816,00</w:t>
      </w:r>
      <w:r w:rsidR="00DE4FF9" w:rsidRPr="00E73A44">
        <w:rPr>
          <w:rFonts w:ascii="Times New Roman" w:eastAsia="Times New Roman" w:hAnsi="Times New Roman" w:cs="Times New Roman"/>
          <w:sz w:val="26"/>
          <w:szCs w:val="26"/>
        </w:rPr>
        <w:t xml:space="preserve"> </w:t>
      </w:r>
      <w:proofErr w:type="spellStart"/>
      <w:r w:rsidR="00DE4FF9" w:rsidRPr="00E73A44">
        <w:rPr>
          <w:rFonts w:ascii="Times New Roman" w:eastAsia="Times New Roman" w:hAnsi="Times New Roman" w:cs="Times New Roman"/>
          <w:i/>
          <w:sz w:val="26"/>
          <w:szCs w:val="26"/>
        </w:rPr>
        <w:t>euro</w:t>
      </w:r>
      <w:proofErr w:type="spellEnd"/>
      <w:r w:rsidR="00DE4FF9" w:rsidRPr="00E73A44">
        <w:rPr>
          <w:rFonts w:ascii="Times New Roman" w:eastAsia="Times New Roman" w:hAnsi="Times New Roman" w:cs="Times New Roman"/>
          <w:sz w:val="26"/>
          <w:szCs w:val="26"/>
        </w:rPr>
        <w:t xml:space="preserve"> (</w:t>
      </w:r>
      <w:r w:rsidR="00446B24">
        <w:rPr>
          <w:rFonts w:ascii="Times New Roman" w:eastAsia="Times New Roman" w:hAnsi="Times New Roman" w:cs="Times New Roman"/>
          <w:sz w:val="26"/>
          <w:szCs w:val="26"/>
        </w:rPr>
        <w:t>pieci</w:t>
      </w:r>
      <w:r w:rsidR="00DE4FF9" w:rsidRPr="00E73A44">
        <w:rPr>
          <w:rFonts w:ascii="Times New Roman" w:eastAsia="Times New Roman" w:hAnsi="Times New Roman" w:cs="Times New Roman"/>
          <w:sz w:val="26"/>
          <w:szCs w:val="26"/>
        </w:rPr>
        <w:t xml:space="preserve"> simti </w:t>
      </w:r>
      <w:r w:rsidR="00446B24">
        <w:rPr>
          <w:rFonts w:ascii="Times New Roman" w:eastAsia="Times New Roman" w:hAnsi="Times New Roman" w:cs="Times New Roman"/>
          <w:sz w:val="26"/>
          <w:szCs w:val="26"/>
        </w:rPr>
        <w:t>div</w:t>
      </w:r>
      <w:r w:rsidR="00DE4FF9" w:rsidRPr="00E73A44">
        <w:rPr>
          <w:rFonts w:ascii="Times New Roman" w:eastAsia="Times New Roman" w:hAnsi="Times New Roman" w:cs="Times New Roman"/>
          <w:sz w:val="26"/>
          <w:szCs w:val="26"/>
        </w:rPr>
        <w:t xml:space="preserve">desmit </w:t>
      </w:r>
      <w:r w:rsidR="00446B24">
        <w:rPr>
          <w:rFonts w:ascii="Times New Roman" w:eastAsia="Times New Roman" w:hAnsi="Times New Roman" w:cs="Times New Roman"/>
          <w:sz w:val="26"/>
          <w:szCs w:val="26"/>
        </w:rPr>
        <w:t>četri</w:t>
      </w:r>
      <w:r w:rsidR="00DE4FF9" w:rsidRPr="00E73A44">
        <w:rPr>
          <w:rFonts w:ascii="Times New Roman" w:eastAsia="Times New Roman" w:hAnsi="Times New Roman" w:cs="Times New Roman"/>
          <w:sz w:val="26"/>
          <w:szCs w:val="26"/>
        </w:rPr>
        <w:t xml:space="preserve"> tūkstoši </w:t>
      </w:r>
      <w:r w:rsidR="00963360">
        <w:rPr>
          <w:rFonts w:ascii="Times New Roman" w:eastAsia="Times New Roman" w:hAnsi="Times New Roman" w:cs="Times New Roman"/>
          <w:sz w:val="26"/>
          <w:szCs w:val="26"/>
        </w:rPr>
        <w:t>astoņi</w:t>
      </w:r>
      <w:r w:rsidR="00DE4FF9" w:rsidRPr="00E73A44">
        <w:rPr>
          <w:rFonts w:ascii="Times New Roman" w:eastAsia="Times New Roman" w:hAnsi="Times New Roman" w:cs="Times New Roman"/>
          <w:sz w:val="26"/>
          <w:szCs w:val="26"/>
        </w:rPr>
        <w:t xml:space="preserve"> simti </w:t>
      </w:r>
      <w:r w:rsidR="00963360">
        <w:rPr>
          <w:rFonts w:ascii="Times New Roman" w:eastAsia="Times New Roman" w:hAnsi="Times New Roman" w:cs="Times New Roman"/>
          <w:sz w:val="26"/>
          <w:szCs w:val="26"/>
        </w:rPr>
        <w:t>sešpadsmit</w:t>
      </w:r>
      <w:r w:rsidR="00DE4FF9" w:rsidRPr="00E73A44">
        <w:rPr>
          <w:rFonts w:ascii="Times New Roman" w:eastAsia="Times New Roman" w:hAnsi="Times New Roman" w:cs="Times New Roman"/>
          <w:sz w:val="26"/>
          <w:szCs w:val="26"/>
        </w:rPr>
        <w:t xml:space="preserve"> </w:t>
      </w:r>
      <w:proofErr w:type="spellStart"/>
      <w:r w:rsidR="00DE4FF9" w:rsidRPr="00E73A44">
        <w:rPr>
          <w:rFonts w:ascii="Times New Roman" w:eastAsia="Times New Roman" w:hAnsi="Times New Roman" w:cs="Times New Roman"/>
          <w:i/>
          <w:sz w:val="26"/>
          <w:szCs w:val="26"/>
        </w:rPr>
        <w:t>euro</w:t>
      </w:r>
      <w:proofErr w:type="spellEnd"/>
      <w:r w:rsidR="00DE4FF9" w:rsidRPr="00E73A44">
        <w:rPr>
          <w:rFonts w:ascii="Times New Roman" w:eastAsia="Times New Roman" w:hAnsi="Times New Roman" w:cs="Times New Roman"/>
          <w:sz w:val="26"/>
          <w:szCs w:val="26"/>
        </w:rPr>
        <w:t xml:space="preserve"> </w:t>
      </w:r>
      <w:r w:rsidR="00963360">
        <w:rPr>
          <w:rFonts w:ascii="Times New Roman" w:eastAsia="Times New Roman" w:hAnsi="Times New Roman" w:cs="Times New Roman"/>
          <w:sz w:val="26"/>
          <w:szCs w:val="26"/>
        </w:rPr>
        <w:t>00</w:t>
      </w:r>
      <w:r w:rsidR="00DE4FF9" w:rsidRPr="00E73A44">
        <w:rPr>
          <w:rFonts w:ascii="Times New Roman" w:eastAsia="Times New Roman" w:hAnsi="Times New Roman" w:cs="Times New Roman"/>
          <w:sz w:val="26"/>
          <w:szCs w:val="26"/>
        </w:rPr>
        <w:t xml:space="preserve"> centi) sociālās rehabilitācijas pakalpojumu personām ar dzirdes invaliditāti nodrošināšanai, </w:t>
      </w:r>
      <w:r w:rsidR="0011405C">
        <w:rPr>
          <w:rFonts w:ascii="Times New Roman" w:eastAsia="Times New Roman" w:hAnsi="Times New Roman" w:cs="Times New Roman"/>
          <w:b/>
          <w:sz w:val="26"/>
          <w:szCs w:val="26"/>
        </w:rPr>
        <w:t>27 500,00</w:t>
      </w:r>
      <w:r w:rsidR="00DE4FF9" w:rsidRPr="00E73A44">
        <w:rPr>
          <w:rFonts w:ascii="Times New Roman" w:eastAsia="Times New Roman" w:hAnsi="Times New Roman" w:cs="Times New Roman"/>
          <w:sz w:val="26"/>
          <w:szCs w:val="26"/>
        </w:rPr>
        <w:t xml:space="preserve"> </w:t>
      </w:r>
      <w:proofErr w:type="spellStart"/>
      <w:r w:rsidR="00DE4FF9" w:rsidRPr="00E73A44">
        <w:rPr>
          <w:rFonts w:ascii="Times New Roman" w:eastAsia="Times New Roman" w:hAnsi="Times New Roman" w:cs="Times New Roman"/>
          <w:i/>
          <w:sz w:val="26"/>
          <w:szCs w:val="26"/>
        </w:rPr>
        <w:t>euro</w:t>
      </w:r>
      <w:proofErr w:type="spellEnd"/>
      <w:r w:rsidR="00DE4FF9" w:rsidRPr="00E73A44">
        <w:rPr>
          <w:rFonts w:ascii="Times New Roman" w:eastAsia="Times New Roman" w:hAnsi="Times New Roman" w:cs="Times New Roman"/>
          <w:sz w:val="26"/>
          <w:szCs w:val="26"/>
        </w:rPr>
        <w:t xml:space="preserve"> (divdesmit </w:t>
      </w:r>
      <w:r w:rsidR="0011405C">
        <w:rPr>
          <w:rFonts w:ascii="Times New Roman" w:eastAsia="Times New Roman" w:hAnsi="Times New Roman" w:cs="Times New Roman"/>
          <w:sz w:val="26"/>
          <w:szCs w:val="26"/>
        </w:rPr>
        <w:t>septiņi</w:t>
      </w:r>
      <w:r w:rsidR="00DE4FF9" w:rsidRPr="00E73A44">
        <w:rPr>
          <w:rFonts w:ascii="Times New Roman" w:eastAsia="Times New Roman" w:hAnsi="Times New Roman" w:cs="Times New Roman"/>
          <w:sz w:val="26"/>
          <w:szCs w:val="26"/>
        </w:rPr>
        <w:t xml:space="preserve"> tūkstoši</w:t>
      </w:r>
      <w:r w:rsidR="0011405C">
        <w:rPr>
          <w:rFonts w:ascii="Times New Roman" w:eastAsia="Times New Roman" w:hAnsi="Times New Roman" w:cs="Times New Roman"/>
          <w:sz w:val="26"/>
          <w:szCs w:val="26"/>
        </w:rPr>
        <w:t xml:space="preserve"> pieci simti</w:t>
      </w:r>
      <w:r w:rsidR="00DE4FF9" w:rsidRPr="00E73A44">
        <w:rPr>
          <w:rFonts w:ascii="Times New Roman" w:eastAsia="Times New Roman" w:hAnsi="Times New Roman" w:cs="Times New Roman"/>
          <w:sz w:val="26"/>
          <w:szCs w:val="26"/>
        </w:rPr>
        <w:t xml:space="preserve"> </w:t>
      </w:r>
      <w:proofErr w:type="spellStart"/>
      <w:r w:rsidR="00DE4FF9" w:rsidRPr="00E73A44">
        <w:rPr>
          <w:rFonts w:ascii="Times New Roman" w:eastAsia="Times New Roman" w:hAnsi="Times New Roman" w:cs="Times New Roman"/>
          <w:i/>
          <w:sz w:val="26"/>
          <w:szCs w:val="26"/>
        </w:rPr>
        <w:t>euro</w:t>
      </w:r>
      <w:proofErr w:type="spellEnd"/>
      <w:r w:rsidR="00DE4FF9" w:rsidRPr="00E73A44">
        <w:rPr>
          <w:rFonts w:ascii="Times New Roman" w:eastAsia="Times New Roman" w:hAnsi="Times New Roman" w:cs="Times New Roman"/>
          <w:sz w:val="26"/>
          <w:szCs w:val="26"/>
        </w:rPr>
        <w:t xml:space="preserve"> 00 centi) izdevuma “Kopsolī” izdošanai, </w:t>
      </w:r>
      <w:r w:rsidR="0011405C">
        <w:rPr>
          <w:rFonts w:ascii="Times New Roman" w:eastAsia="Times New Roman" w:hAnsi="Times New Roman" w:cs="Times New Roman"/>
          <w:b/>
          <w:sz w:val="26"/>
          <w:szCs w:val="26"/>
        </w:rPr>
        <w:t>49 044,60</w:t>
      </w:r>
      <w:r w:rsidR="00DE4FF9" w:rsidRPr="00E73A44">
        <w:rPr>
          <w:rFonts w:ascii="Times New Roman" w:eastAsia="Times New Roman" w:hAnsi="Times New Roman" w:cs="Times New Roman"/>
          <w:sz w:val="26"/>
          <w:szCs w:val="26"/>
        </w:rPr>
        <w:t xml:space="preserve"> </w:t>
      </w:r>
      <w:proofErr w:type="spellStart"/>
      <w:r w:rsidR="00DE4FF9" w:rsidRPr="00E73A44">
        <w:rPr>
          <w:rFonts w:ascii="Times New Roman" w:eastAsia="Times New Roman" w:hAnsi="Times New Roman" w:cs="Times New Roman"/>
          <w:i/>
          <w:sz w:val="26"/>
          <w:szCs w:val="26"/>
        </w:rPr>
        <w:t>euro</w:t>
      </w:r>
      <w:proofErr w:type="spellEnd"/>
      <w:r w:rsidR="00DE4FF9" w:rsidRPr="00E73A44">
        <w:rPr>
          <w:rFonts w:ascii="Times New Roman" w:eastAsia="Times New Roman" w:hAnsi="Times New Roman" w:cs="Times New Roman"/>
          <w:sz w:val="26"/>
          <w:szCs w:val="26"/>
        </w:rPr>
        <w:t xml:space="preserve"> (četrdesmit </w:t>
      </w:r>
      <w:r w:rsidR="0011405C">
        <w:rPr>
          <w:rFonts w:ascii="Times New Roman" w:eastAsia="Times New Roman" w:hAnsi="Times New Roman" w:cs="Times New Roman"/>
          <w:sz w:val="26"/>
          <w:szCs w:val="26"/>
        </w:rPr>
        <w:t>deviņi</w:t>
      </w:r>
      <w:r w:rsidR="00DE4FF9" w:rsidRPr="00E73A44">
        <w:rPr>
          <w:rFonts w:ascii="Times New Roman" w:eastAsia="Times New Roman" w:hAnsi="Times New Roman" w:cs="Times New Roman"/>
          <w:sz w:val="26"/>
          <w:szCs w:val="26"/>
        </w:rPr>
        <w:t xml:space="preserve"> tūkstoši </w:t>
      </w:r>
      <w:r w:rsidR="0011405C">
        <w:rPr>
          <w:rFonts w:ascii="Times New Roman" w:eastAsia="Times New Roman" w:hAnsi="Times New Roman" w:cs="Times New Roman"/>
          <w:sz w:val="26"/>
          <w:szCs w:val="26"/>
        </w:rPr>
        <w:t>četrdesmit četri</w:t>
      </w:r>
      <w:r w:rsidR="00DE4FF9" w:rsidRPr="00E73A44">
        <w:rPr>
          <w:rFonts w:ascii="Times New Roman" w:eastAsia="Times New Roman" w:hAnsi="Times New Roman" w:cs="Times New Roman"/>
          <w:sz w:val="26"/>
          <w:szCs w:val="26"/>
        </w:rPr>
        <w:t xml:space="preserve"> </w:t>
      </w:r>
      <w:proofErr w:type="spellStart"/>
      <w:r w:rsidR="00DE4FF9" w:rsidRPr="00E73A44">
        <w:rPr>
          <w:rFonts w:ascii="Times New Roman" w:eastAsia="Times New Roman" w:hAnsi="Times New Roman" w:cs="Times New Roman"/>
          <w:i/>
          <w:sz w:val="26"/>
          <w:szCs w:val="26"/>
        </w:rPr>
        <w:t>euro</w:t>
      </w:r>
      <w:proofErr w:type="spellEnd"/>
      <w:r w:rsidR="00DE4FF9" w:rsidRPr="00E73A44">
        <w:rPr>
          <w:rFonts w:ascii="Times New Roman" w:eastAsia="Times New Roman" w:hAnsi="Times New Roman" w:cs="Times New Roman"/>
          <w:sz w:val="26"/>
          <w:szCs w:val="26"/>
        </w:rPr>
        <w:t xml:space="preserve"> </w:t>
      </w:r>
      <w:r w:rsidR="0011405C">
        <w:rPr>
          <w:rFonts w:ascii="Times New Roman" w:eastAsia="Times New Roman" w:hAnsi="Times New Roman" w:cs="Times New Roman"/>
          <w:sz w:val="26"/>
          <w:szCs w:val="26"/>
        </w:rPr>
        <w:t>6</w:t>
      </w:r>
      <w:r w:rsidR="00DE4FF9" w:rsidRPr="00E73A44">
        <w:rPr>
          <w:rFonts w:ascii="Times New Roman" w:eastAsia="Times New Roman" w:hAnsi="Times New Roman" w:cs="Times New Roman"/>
          <w:sz w:val="26"/>
          <w:szCs w:val="26"/>
        </w:rPr>
        <w:t xml:space="preserve">0 centi) adaptētās informācijas sagatavošanai latviešu zīmju valodā, </w:t>
      </w:r>
      <w:r w:rsidR="00621830">
        <w:rPr>
          <w:rFonts w:ascii="Times New Roman" w:eastAsia="Times New Roman" w:hAnsi="Times New Roman" w:cs="Times New Roman"/>
          <w:b/>
          <w:sz w:val="26"/>
          <w:szCs w:val="26"/>
        </w:rPr>
        <w:t>68 673,13</w:t>
      </w:r>
      <w:r w:rsidR="00DE4FF9" w:rsidRPr="00E73A44">
        <w:rPr>
          <w:rFonts w:ascii="Times New Roman" w:eastAsia="Times New Roman" w:hAnsi="Times New Roman" w:cs="Times New Roman"/>
          <w:sz w:val="26"/>
          <w:szCs w:val="26"/>
        </w:rPr>
        <w:t xml:space="preserve"> </w:t>
      </w:r>
      <w:proofErr w:type="spellStart"/>
      <w:r w:rsidR="00DE4FF9" w:rsidRPr="00E73A44">
        <w:rPr>
          <w:rFonts w:ascii="Times New Roman" w:eastAsia="Times New Roman" w:hAnsi="Times New Roman" w:cs="Times New Roman"/>
          <w:i/>
          <w:sz w:val="26"/>
          <w:szCs w:val="26"/>
        </w:rPr>
        <w:t>euro</w:t>
      </w:r>
      <w:proofErr w:type="spellEnd"/>
      <w:r w:rsidR="00DE4FF9" w:rsidRPr="00E73A44">
        <w:rPr>
          <w:rFonts w:ascii="Times New Roman" w:eastAsia="Times New Roman" w:hAnsi="Times New Roman" w:cs="Times New Roman"/>
          <w:sz w:val="26"/>
          <w:szCs w:val="26"/>
        </w:rPr>
        <w:t xml:space="preserve"> (</w:t>
      </w:r>
      <w:r w:rsidR="00621830">
        <w:rPr>
          <w:rFonts w:ascii="Times New Roman" w:eastAsia="Times New Roman" w:hAnsi="Times New Roman" w:cs="Times New Roman"/>
          <w:sz w:val="26"/>
          <w:szCs w:val="26"/>
        </w:rPr>
        <w:t>seš</w:t>
      </w:r>
      <w:r w:rsidR="00DE4FF9" w:rsidRPr="00E73A44">
        <w:rPr>
          <w:rFonts w:ascii="Times New Roman" w:eastAsia="Times New Roman" w:hAnsi="Times New Roman" w:cs="Times New Roman"/>
          <w:sz w:val="26"/>
          <w:szCs w:val="26"/>
        </w:rPr>
        <w:t xml:space="preserve">desmit </w:t>
      </w:r>
      <w:r w:rsidR="00621830">
        <w:rPr>
          <w:rFonts w:ascii="Times New Roman" w:eastAsia="Times New Roman" w:hAnsi="Times New Roman" w:cs="Times New Roman"/>
          <w:sz w:val="26"/>
          <w:szCs w:val="26"/>
        </w:rPr>
        <w:t>astoņi</w:t>
      </w:r>
      <w:r w:rsidR="00DE4FF9" w:rsidRPr="00E73A44">
        <w:rPr>
          <w:rFonts w:ascii="Times New Roman" w:eastAsia="Times New Roman" w:hAnsi="Times New Roman" w:cs="Times New Roman"/>
          <w:sz w:val="26"/>
          <w:szCs w:val="26"/>
        </w:rPr>
        <w:t xml:space="preserve"> tūkstoši </w:t>
      </w:r>
      <w:r w:rsidR="00621830">
        <w:rPr>
          <w:rFonts w:ascii="Times New Roman" w:eastAsia="Times New Roman" w:hAnsi="Times New Roman" w:cs="Times New Roman"/>
          <w:sz w:val="26"/>
          <w:szCs w:val="26"/>
        </w:rPr>
        <w:t>seši</w:t>
      </w:r>
      <w:r w:rsidR="00DE4FF9" w:rsidRPr="00E73A44">
        <w:rPr>
          <w:rFonts w:ascii="Times New Roman" w:eastAsia="Times New Roman" w:hAnsi="Times New Roman" w:cs="Times New Roman"/>
          <w:sz w:val="26"/>
          <w:szCs w:val="26"/>
        </w:rPr>
        <w:t xml:space="preserve"> simti </w:t>
      </w:r>
      <w:r w:rsidR="00621830">
        <w:rPr>
          <w:rFonts w:ascii="Times New Roman" w:eastAsia="Times New Roman" w:hAnsi="Times New Roman" w:cs="Times New Roman"/>
          <w:sz w:val="26"/>
          <w:szCs w:val="26"/>
        </w:rPr>
        <w:t>septiņdesmit trīs</w:t>
      </w:r>
      <w:r w:rsidR="00DE4FF9" w:rsidRPr="00E73A44">
        <w:rPr>
          <w:rFonts w:ascii="Times New Roman" w:eastAsia="Times New Roman" w:hAnsi="Times New Roman" w:cs="Times New Roman"/>
          <w:sz w:val="26"/>
          <w:szCs w:val="26"/>
        </w:rPr>
        <w:t xml:space="preserve"> </w:t>
      </w:r>
      <w:proofErr w:type="spellStart"/>
      <w:r w:rsidR="00DE4FF9" w:rsidRPr="00E73A44">
        <w:rPr>
          <w:rFonts w:ascii="Times New Roman" w:eastAsia="Times New Roman" w:hAnsi="Times New Roman" w:cs="Times New Roman"/>
          <w:i/>
          <w:sz w:val="26"/>
          <w:szCs w:val="26"/>
        </w:rPr>
        <w:t>euro</w:t>
      </w:r>
      <w:proofErr w:type="spellEnd"/>
      <w:r w:rsidR="00DE4FF9" w:rsidRPr="00E73A44">
        <w:rPr>
          <w:rFonts w:ascii="Times New Roman" w:eastAsia="Times New Roman" w:hAnsi="Times New Roman" w:cs="Times New Roman"/>
          <w:sz w:val="26"/>
          <w:szCs w:val="26"/>
        </w:rPr>
        <w:t xml:space="preserve"> 13 centi) </w:t>
      </w:r>
      <w:proofErr w:type="spellStart"/>
      <w:r w:rsidR="00DE4FF9" w:rsidRPr="00E73A44">
        <w:rPr>
          <w:rFonts w:ascii="Times New Roman" w:eastAsia="Times New Roman" w:hAnsi="Times New Roman" w:cs="Times New Roman"/>
          <w:sz w:val="26"/>
          <w:szCs w:val="26"/>
        </w:rPr>
        <w:t>surdotulka</w:t>
      </w:r>
      <w:proofErr w:type="spellEnd"/>
      <w:r w:rsidR="00DE4FF9" w:rsidRPr="00E73A44">
        <w:rPr>
          <w:rFonts w:ascii="Times New Roman" w:eastAsia="Times New Roman" w:hAnsi="Times New Roman" w:cs="Times New Roman"/>
          <w:sz w:val="26"/>
          <w:szCs w:val="26"/>
        </w:rPr>
        <w:t xml:space="preserve"> pakalpojuma nodrošināšanai izglītības programmas apguvē, </w:t>
      </w:r>
      <w:r w:rsidR="001D3F64">
        <w:rPr>
          <w:rFonts w:ascii="Times New Roman" w:eastAsia="Times New Roman" w:hAnsi="Times New Roman" w:cs="Times New Roman"/>
          <w:b/>
          <w:sz w:val="26"/>
          <w:szCs w:val="26"/>
        </w:rPr>
        <w:t>707 977,08</w:t>
      </w:r>
      <w:r w:rsidR="00DE4FF9" w:rsidRPr="00E73A44">
        <w:rPr>
          <w:rFonts w:ascii="Times New Roman" w:eastAsia="Times New Roman" w:hAnsi="Times New Roman" w:cs="Times New Roman"/>
          <w:sz w:val="26"/>
          <w:szCs w:val="26"/>
        </w:rPr>
        <w:t xml:space="preserve"> </w:t>
      </w:r>
      <w:proofErr w:type="spellStart"/>
      <w:r w:rsidR="00DE4FF9" w:rsidRPr="00E73A44">
        <w:rPr>
          <w:rFonts w:ascii="Times New Roman" w:eastAsia="Times New Roman" w:hAnsi="Times New Roman" w:cs="Times New Roman"/>
          <w:i/>
          <w:sz w:val="26"/>
          <w:szCs w:val="26"/>
        </w:rPr>
        <w:t>euro</w:t>
      </w:r>
      <w:proofErr w:type="spellEnd"/>
      <w:r w:rsidR="00DE4FF9" w:rsidRPr="00E73A44">
        <w:rPr>
          <w:rFonts w:ascii="Times New Roman" w:eastAsia="Times New Roman" w:hAnsi="Times New Roman" w:cs="Times New Roman"/>
          <w:sz w:val="26"/>
          <w:szCs w:val="26"/>
        </w:rPr>
        <w:t xml:space="preserve"> (</w:t>
      </w:r>
      <w:r w:rsidR="001D3F64">
        <w:rPr>
          <w:rFonts w:ascii="Times New Roman" w:eastAsia="Times New Roman" w:hAnsi="Times New Roman" w:cs="Times New Roman"/>
          <w:sz w:val="26"/>
          <w:szCs w:val="26"/>
        </w:rPr>
        <w:t>septiņi</w:t>
      </w:r>
      <w:r w:rsidR="00DE4FF9" w:rsidRPr="00E73A44">
        <w:rPr>
          <w:rFonts w:ascii="Times New Roman" w:eastAsia="Times New Roman" w:hAnsi="Times New Roman" w:cs="Times New Roman"/>
          <w:sz w:val="26"/>
          <w:szCs w:val="26"/>
        </w:rPr>
        <w:t xml:space="preserve"> simti </w:t>
      </w:r>
      <w:r w:rsidR="001D3F64">
        <w:rPr>
          <w:rFonts w:ascii="Times New Roman" w:eastAsia="Times New Roman" w:hAnsi="Times New Roman" w:cs="Times New Roman"/>
          <w:sz w:val="26"/>
          <w:szCs w:val="26"/>
        </w:rPr>
        <w:t>septiņi</w:t>
      </w:r>
      <w:r w:rsidR="00DE4FF9" w:rsidRPr="00E73A44">
        <w:rPr>
          <w:rFonts w:ascii="Times New Roman" w:eastAsia="Times New Roman" w:hAnsi="Times New Roman" w:cs="Times New Roman"/>
          <w:sz w:val="26"/>
          <w:szCs w:val="26"/>
        </w:rPr>
        <w:t xml:space="preserve"> tūkstoši </w:t>
      </w:r>
      <w:r w:rsidR="001D3F64">
        <w:rPr>
          <w:rFonts w:ascii="Times New Roman" w:eastAsia="Times New Roman" w:hAnsi="Times New Roman" w:cs="Times New Roman"/>
          <w:sz w:val="26"/>
          <w:szCs w:val="26"/>
        </w:rPr>
        <w:t>deviņi</w:t>
      </w:r>
      <w:r w:rsidR="00DE4FF9" w:rsidRPr="00E73A44">
        <w:rPr>
          <w:rFonts w:ascii="Times New Roman" w:eastAsia="Times New Roman" w:hAnsi="Times New Roman" w:cs="Times New Roman"/>
          <w:sz w:val="26"/>
          <w:szCs w:val="26"/>
        </w:rPr>
        <w:t xml:space="preserve"> simti </w:t>
      </w:r>
      <w:r w:rsidR="001D3F64">
        <w:rPr>
          <w:rFonts w:ascii="Times New Roman" w:eastAsia="Times New Roman" w:hAnsi="Times New Roman" w:cs="Times New Roman"/>
          <w:sz w:val="26"/>
          <w:szCs w:val="26"/>
        </w:rPr>
        <w:t>septiņ</w:t>
      </w:r>
      <w:r w:rsidR="00DE4FF9" w:rsidRPr="00E73A44">
        <w:rPr>
          <w:rFonts w:ascii="Times New Roman" w:eastAsia="Times New Roman" w:hAnsi="Times New Roman" w:cs="Times New Roman"/>
          <w:sz w:val="26"/>
          <w:szCs w:val="26"/>
        </w:rPr>
        <w:t xml:space="preserve">desmit </w:t>
      </w:r>
      <w:r w:rsidR="001D3F64">
        <w:rPr>
          <w:rFonts w:ascii="Times New Roman" w:eastAsia="Times New Roman" w:hAnsi="Times New Roman" w:cs="Times New Roman"/>
          <w:sz w:val="26"/>
          <w:szCs w:val="26"/>
        </w:rPr>
        <w:t>septiņi</w:t>
      </w:r>
      <w:r w:rsidR="00DE4FF9" w:rsidRPr="00E73A44">
        <w:rPr>
          <w:rFonts w:ascii="Times New Roman" w:eastAsia="Times New Roman" w:hAnsi="Times New Roman" w:cs="Times New Roman"/>
          <w:sz w:val="26"/>
          <w:szCs w:val="26"/>
        </w:rPr>
        <w:t xml:space="preserve"> </w:t>
      </w:r>
      <w:proofErr w:type="spellStart"/>
      <w:r w:rsidR="00DE4FF9" w:rsidRPr="00E73A44">
        <w:rPr>
          <w:rFonts w:ascii="Times New Roman" w:eastAsia="Times New Roman" w:hAnsi="Times New Roman" w:cs="Times New Roman"/>
          <w:i/>
          <w:sz w:val="26"/>
          <w:szCs w:val="26"/>
        </w:rPr>
        <w:t>euro</w:t>
      </w:r>
      <w:proofErr w:type="spellEnd"/>
      <w:r w:rsidR="00DE4FF9" w:rsidRPr="00E73A44">
        <w:rPr>
          <w:rFonts w:ascii="Times New Roman" w:eastAsia="Times New Roman" w:hAnsi="Times New Roman" w:cs="Times New Roman"/>
          <w:sz w:val="26"/>
          <w:szCs w:val="26"/>
        </w:rPr>
        <w:t xml:space="preserve"> </w:t>
      </w:r>
      <w:r w:rsidR="001D3F64">
        <w:rPr>
          <w:rFonts w:ascii="Times New Roman" w:eastAsia="Times New Roman" w:hAnsi="Times New Roman" w:cs="Times New Roman"/>
          <w:sz w:val="26"/>
          <w:szCs w:val="26"/>
        </w:rPr>
        <w:t>0</w:t>
      </w:r>
      <w:r w:rsidR="00DE4FF9" w:rsidRPr="00E73A44">
        <w:rPr>
          <w:rFonts w:ascii="Times New Roman" w:eastAsia="Times New Roman" w:hAnsi="Times New Roman" w:cs="Times New Roman"/>
          <w:sz w:val="26"/>
          <w:szCs w:val="26"/>
        </w:rPr>
        <w:t xml:space="preserve">8 centi) </w:t>
      </w:r>
      <w:proofErr w:type="spellStart"/>
      <w:r w:rsidR="00DE4FF9" w:rsidRPr="00E73A44">
        <w:rPr>
          <w:rFonts w:ascii="Times New Roman" w:eastAsia="Times New Roman" w:hAnsi="Times New Roman" w:cs="Times New Roman"/>
          <w:sz w:val="26"/>
          <w:szCs w:val="26"/>
        </w:rPr>
        <w:t>surdotulka</w:t>
      </w:r>
      <w:proofErr w:type="spellEnd"/>
      <w:r w:rsidR="00DE4FF9" w:rsidRPr="00E73A44">
        <w:rPr>
          <w:rFonts w:ascii="Times New Roman" w:eastAsia="Times New Roman" w:hAnsi="Times New Roman" w:cs="Times New Roman"/>
          <w:sz w:val="26"/>
          <w:szCs w:val="26"/>
        </w:rPr>
        <w:t xml:space="preserve"> pakalpojuma saskarsmes nodrošināšanai, </w:t>
      </w:r>
      <w:r w:rsidR="001D3F64">
        <w:rPr>
          <w:rFonts w:ascii="Times New Roman" w:eastAsia="Times New Roman" w:hAnsi="Times New Roman" w:cs="Times New Roman"/>
          <w:b/>
          <w:sz w:val="26"/>
          <w:szCs w:val="26"/>
        </w:rPr>
        <w:t>298 375,83</w:t>
      </w:r>
      <w:r w:rsidR="00DE4FF9" w:rsidRPr="00E73A44">
        <w:rPr>
          <w:rFonts w:ascii="Times New Roman" w:eastAsia="Times New Roman" w:hAnsi="Times New Roman" w:cs="Times New Roman"/>
          <w:sz w:val="26"/>
          <w:szCs w:val="26"/>
        </w:rPr>
        <w:t xml:space="preserve"> </w:t>
      </w:r>
      <w:proofErr w:type="spellStart"/>
      <w:r w:rsidR="00DE4FF9" w:rsidRPr="00E73A44">
        <w:rPr>
          <w:rFonts w:ascii="Times New Roman" w:eastAsia="Times New Roman" w:hAnsi="Times New Roman" w:cs="Times New Roman"/>
          <w:i/>
          <w:sz w:val="26"/>
          <w:szCs w:val="26"/>
        </w:rPr>
        <w:t>euro</w:t>
      </w:r>
      <w:proofErr w:type="spellEnd"/>
      <w:r w:rsidR="00DE4FF9" w:rsidRPr="00E73A44">
        <w:rPr>
          <w:rFonts w:ascii="Times New Roman" w:eastAsia="Times New Roman" w:hAnsi="Times New Roman" w:cs="Times New Roman"/>
          <w:sz w:val="26"/>
          <w:szCs w:val="26"/>
        </w:rPr>
        <w:t xml:space="preserve"> (divi simti </w:t>
      </w:r>
      <w:r w:rsidR="001D3F64">
        <w:rPr>
          <w:rFonts w:ascii="Times New Roman" w:eastAsia="Times New Roman" w:hAnsi="Times New Roman" w:cs="Times New Roman"/>
          <w:sz w:val="26"/>
          <w:szCs w:val="26"/>
        </w:rPr>
        <w:t>deviņ</w:t>
      </w:r>
      <w:r w:rsidR="001809FD" w:rsidRPr="00E73A44">
        <w:rPr>
          <w:rFonts w:ascii="Times New Roman" w:eastAsia="Times New Roman" w:hAnsi="Times New Roman" w:cs="Times New Roman"/>
          <w:sz w:val="26"/>
          <w:szCs w:val="26"/>
        </w:rPr>
        <w:t xml:space="preserve">desmit </w:t>
      </w:r>
      <w:r w:rsidR="001D3F64">
        <w:rPr>
          <w:rFonts w:ascii="Times New Roman" w:eastAsia="Times New Roman" w:hAnsi="Times New Roman" w:cs="Times New Roman"/>
          <w:sz w:val="26"/>
          <w:szCs w:val="26"/>
        </w:rPr>
        <w:t>astoņi</w:t>
      </w:r>
      <w:r w:rsidR="001809FD" w:rsidRPr="00E73A44">
        <w:rPr>
          <w:rFonts w:ascii="Times New Roman" w:eastAsia="Times New Roman" w:hAnsi="Times New Roman" w:cs="Times New Roman"/>
          <w:sz w:val="26"/>
          <w:szCs w:val="26"/>
        </w:rPr>
        <w:t xml:space="preserve"> tūkstoši </w:t>
      </w:r>
      <w:r w:rsidR="001D3F64">
        <w:rPr>
          <w:rFonts w:ascii="Times New Roman" w:eastAsia="Times New Roman" w:hAnsi="Times New Roman" w:cs="Times New Roman"/>
          <w:sz w:val="26"/>
          <w:szCs w:val="26"/>
        </w:rPr>
        <w:t>trīs</w:t>
      </w:r>
      <w:r w:rsidR="001809FD" w:rsidRPr="00E73A44">
        <w:rPr>
          <w:rFonts w:ascii="Times New Roman" w:eastAsia="Times New Roman" w:hAnsi="Times New Roman" w:cs="Times New Roman"/>
          <w:sz w:val="26"/>
          <w:szCs w:val="26"/>
        </w:rPr>
        <w:t xml:space="preserve"> simti </w:t>
      </w:r>
      <w:r w:rsidR="001D3F64">
        <w:rPr>
          <w:rFonts w:ascii="Times New Roman" w:eastAsia="Times New Roman" w:hAnsi="Times New Roman" w:cs="Times New Roman"/>
          <w:sz w:val="26"/>
          <w:szCs w:val="26"/>
        </w:rPr>
        <w:t>septiņ</w:t>
      </w:r>
      <w:r w:rsidR="001809FD" w:rsidRPr="00E73A44">
        <w:rPr>
          <w:rFonts w:ascii="Times New Roman" w:eastAsia="Times New Roman" w:hAnsi="Times New Roman" w:cs="Times New Roman"/>
          <w:sz w:val="26"/>
          <w:szCs w:val="26"/>
        </w:rPr>
        <w:t>desmit</w:t>
      </w:r>
      <w:r w:rsidR="00BE4BCD" w:rsidRPr="00E73A44">
        <w:rPr>
          <w:rFonts w:ascii="Times New Roman" w:eastAsia="Times New Roman" w:hAnsi="Times New Roman" w:cs="Times New Roman"/>
          <w:sz w:val="26"/>
          <w:szCs w:val="26"/>
        </w:rPr>
        <w:t xml:space="preserve"> </w:t>
      </w:r>
      <w:r w:rsidR="001D3F64">
        <w:rPr>
          <w:rFonts w:ascii="Times New Roman" w:eastAsia="Times New Roman" w:hAnsi="Times New Roman" w:cs="Times New Roman"/>
          <w:sz w:val="26"/>
          <w:szCs w:val="26"/>
        </w:rPr>
        <w:t>pieci</w:t>
      </w:r>
      <w:r w:rsidR="00DE4FF9" w:rsidRPr="00E73A44">
        <w:rPr>
          <w:rFonts w:ascii="Times New Roman" w:eastAsia="Times New Roman" w:hAnsi="Times New Roman" w:cs="Times New Roman"/>
          <w:sz w:val="26"/>
          <w:szCs w:val="26"/>
        </w:rPr>
        <w:t xml:space="preserve"> </w:t>
      </w:r>
      <w:proofErr w:type="spellStart"/>
      <w:r w:rsidR="00DE4FF9" w:rsidRPr="00E73A44">
        <w:rPr>
          <w:rFonts w:ascii="Times New Roman" w:eastAsia="Times New Roman" w:hAnsi="Times New Roman" w:cs="Times New Roman"/>
          <w:i/>
          <w:sz w:val="26"/>
          <w:szCs w:val="26"/>
        </w:rPr>
        <w:t>euro</w:t>
      </w:r>
      <w:proofErr w:type="spellEnd"/>
      <w:r w:rsidR="00DE4FF9" w:rsidRPr="00E73A44">
        <w:rPr>
          <w:rFonts w:ascii="Times New Roman" w:eastAsia="Times New Roman" w:hAnsi="Times New Roman" w:cs="Times New Roman"/>
          <w:sz w:val="26"/>
          <w:szCs w:val="26"/>
        </w:rPr>
        <w:t xml:space="preserve"> </w:t>
      </w:r>
      <w:r w:rsidR="001D3F64">
        <w:rPr>
          <w:rFonts w:ascii="Times New Roman" w:eastAsia="Times New Roman" w:hAnsi="Times New Roman" w:cs="Times New Roman"/>
          <w:sz w:val="26"/>
          <w:szCs w:val="26"/>
        </w:rPr>
        <w:t>83</w:t>
      </w:r>
      <w:r w:rsidR="00DE4FF9" w:rsidRPr="00E73A44">
        <w:rPr>
          <w:rFonts w:ascii="Times New Roman" w:eastAsia="Times New Roman" w:hAnsi="Times New Roman" w:cs="Times New Roman"/>
          <w:sz w:val="26"/>
          <w:szCs w:val="26"/>
        </w:rPr>
        <w:t xml:space="preserve"> centi) administrēšanas izdevumiem.</w:t>
      </w:r>
      <w:r w:rsidRPr="00E73A44">
        <w:rPr>
          <w:rFonts w:ascii="Times New Roman" w:eastAsia="Times New Roman" w:hAnsi="Times New Roman" w:cs="Times New Roman"/>
          <w:sz w:val="26"/>
          <w:szCs w:val="26"/>
        </w:rPr>
        <w:t>”</w:t>
      </w:r>
    </w:p>
    <w:p w14:paraId="5D731BCC" w14:textId="6F30AB82" w:rsidR="00BC3409" w:rsidRPr="00BC3409" w:rsidRDefault="00BC3409" w:rsidP="00BC3409">
      <w:pPr>
        <w:pStyle w:val="ListParagraph"/>
        <w:numPr>
          <w:ilvl w:val="0"/>
          <w:numId w:val="1"/>
        </w:numPr>
        <w:spacing w:after="0" w:line="240" w:lineRule="auto"/>
        <w:ind w:left="0" w:firstLine="0"/>
        <w:jc w:val="both"/>
        <w:rPr>
          <w:rFonts w:ascii="Times New Roman" w:eastAsia="Times New Roman" w:hAnsi="Times New Roman" w:cs="Times New Roman"/>
          <w:sz w:val="26"/>
          <w:szCs w:val="26"/>
        </w:rPr>
      </w:pPr>
      <w:r w:rsidRPr="00BC3409">
        <w:rPr>
          <w:rFonts w:ascii="Times New Roman" w:eastAsia="Times New Roman" w:hAnsi="Times New Roman" w:cs="Times New Roman"/>
          <w:sz w:val="26"/>
          <w:szCs w:val="26"/>
        </w:rPr>
        <w:t>Papildināt Līgumu ar 4.</w:t>
      </w:r>
      <w:r>
        <w:rPr>
          <w:rFonts w:ascii="Times New Roman" w:eastAsia="Times New Roman" w:hAnsi="Times New Roman" w:cs="Times New Roman"/>
          <w:sz w:val="26"/>
          <w:szCs w:val="26"/>
        </w:rPr>
        <w:t>6</w:t>
      </w:r>
      <w:r w:rsidRPr="00BC3409">
        <w:rPr>
          <w:rFonts w:ascii="Times New Roman" w:eastAsia="Times New Roman" w:hAnsi="Times New Roman" w:cs="Times New Roman"/>
          <w:sz w:val="26"/>
          <w:szCs w:val="26"/>
        </w:rPr>
        <w:t>. apakšpunktu:</w:t>
      </w:r>
    </w:p>
    <w:p w14:paraId="23FE4358" w14:textId="2D6EF248" w:rsidR="00BC3409" w:rsidRDefault="00BC3409" w:rsidP="00BC3409">
      <w:pPr>
        <w:spacing w:after="120" w:line="240" w:lineRule="auto"/>
        <w:jc w:val="both"/>
        <w:rPr>
          <w:rFonts w:ascii="Times New Roman" w:eastAsia="Times New Roman" w:hAnsi="Times New Roman" w:cs="Times New Roman"/>
          <w:sz w:val="26"/>
          <w:szCs w:val="26"/>
        </w:rPr>
      </w:pPr>
      <w:r w:rsidRPr="00BC3409">
        <w:rPr>
          <w:rFonts w:ascii="Times New Roman" w:eastAsia="Times New Roman" w:hAnsi="Times New Roman" w:cs="Times New Roman"/>
          <w:sz w:val="26"/>
          <w:szCs w:val="26"/>
        </w:rPr>
        <w:t>“4.</w:t>
      </w:r>
      <w:r>
        <w:rPr>
          <w:rFonts w:ascii="Times New Roman" w:eastAsia="Times New Roman" w:hAnsi="Times New Roman" w:cs="Times New Roman"/>
          <w:sz w:val="26"/>
          <w:szCs w:val="26"/>
        </w:rPr>
        <w:t>6</w:t>
      </w:r>
      <w:r w:rsidRPr="00BC3409">
        <w:rPr>
          <w:rFonts w:ascii="Times New Roman" w:eastAsia="Times New Roman" w:hAnsi="Times New Roman" w:cs="Times New Roman"/>
          <w:sz w:val="26"/>
          <w:szCs w:val="26"/>
        </w:rPr>
        <w:t>. 202</w:t>
      </w:r>
      <w:r>
        <w:rPr>
          <w:rFonts w:ascii="Times New Roman" w:eastAsia="Times New Roman" w:hAnsi="Times New Roman" w:cs="Times New Roman"/>
          <w:sz w:val="26"/>
          <w:szCs w:val="26"/>
        </w:rPr>
        <w:t>5</w:t>
      </w:r>
      <w:r w:rsidRPr="00BC3409">
        <w:rPr>
          <w:rFonts w:ascii="Times New Roman" w:eastAsia="Times New Roman" w:hAnsi="Times New Roman" w:cs="Times New Roman"/>
          <w:sz w:val="26"/>
          <w:szCs w:val="26"/>
        </w:rPr>
        <w:t>. gadā atlikums par 202</w:t>
      </w:r>
      <w:r>
        <w:rPr>
          <w:rFonts w:ascii="Times New Roman" w:eastAsia="Times New Roman" w:hAnsi="Times New Roman" w:cs="Times New Roman"/>
          <w:sz w:val="26"/>
          <w:szCs w:val="26"/>
        </w:rPr>
        <w:t>4</w:t>
      </w:r>
      <w:r w:rsidRPr="00BC3409">
        <w:rPr>
          <w:rFonts w:ascii="Times New Roman" w:eastAsia="Times New Roman" w:hAnsi="Times New Roman" w:cs="Times New Roman"/>
          <w:sz w:val="26"/>
          <w:szCs w:val="26"/>
        </w:rPr>
        <w:t>.gadu (uz 202</w:t>
      </w:r>
      <w:r>
        <w:rPr>
          <w:rFonts w:ascii="Times New Roman" w:eastAsia="Times New Roman" w:hAnsi="Times New Roman" w:cs="Times New Roman"/>
          <w:sz w:val="26"/>
          <w:szCs w:val="26"/>
        </w:rPr>
        <w:t>5</w:t>
      </w:r>
      <w:r w:rsidRPr="00BC3409">
        <w:rPr>
          <w:rFonts w:ascii="Times New Roman" w:eastAsia="Times New Roman" w:hAnsi="Times New Roman" w:cs="Times New Roman"/>
          <w:sz w:val="26"/>
          <w:szCs w:val="26"/>
        </w:rPr>
        <w:t xml:space="preserve">.gada 1. janvāri) ir </w:t>
      </w:r>
      <w:r w:rsidR="00670C16">
        <w:rPr>
          <w:rFonts w:ascii="Times New Roman" w:eastAsia="Times New Roman" w:hAnsi="Times New Roman" w:cs="Times New Roman"/>
          <w:b/>
          <w:sz w:val="26"/>
          <w:szCs w:val="26"/>
        </w:rPr>
        <w:t>107 535,2</w:t>
      </w:r>
      <w:r w:rsidRPr="00BC3409">
        <w:rPr>
          <w:rFonts w:ascii="Times New Roman" w:eastAsia="Times New Roman" w:hAnsi="Times New Roman" w:cs="Times New Roman"/>
          <w:b/>
          <w:sz w:val="26"/>
          <w:szCs w:val="26"/>
        </w:rPr>
        <w:t>9</w:t>
      </w:r>
      <w:r w:rsidRPr="00BC3409">
        <w:rPr>
          <w:rFonts w:ascii="Times New Roman" w:eastAsia="Times New Roman" w:hAnsi="Times New Roman" w:cs="Times New Roman"/>
          <w:sz w:val="26"/>
          <w:szCs w:val="26"/>
        </w:rPr>
        <w:t xml:space="preserve"> </w:t>
      </w:r>
      <w:proofErr w:type="spellStart"/>
      <w:r w:rsidRPr="00BC3409">
        <w:rPr>
          <w:rFonts w:ascii="Times New Roman" w:eastAsia="Times New Roman" w:hAnsi="Times New Roman" w:cs="Times New Roman"/>
          <w:i/>
          <w:sz w:val="26"/>
          <w:szCs w:val="26"/>
        </w:rPr>
        <w:t>euro</w:t>
      </w:r>
      <w:proofErr w:type="spellEnd"/>
      <w:r w:rsidRPr="00BC3409">
        <w:rPr>
          <w:rFonts w:ascii="Times New Roman" w:eastAsia="Times New Roman" w:hAnsi="Times New Roman" w:cs="Times New Roman"/>
          <w:sz w:val="26"/>
          <w:szCs w:val="26"/>
        </w:rPr>
        <w:t xml:space="preserve"> (</w:t>
      </w:r>
      <w:r w:rsidR="00670C16">
        <w:rPr>
          <w:rFonts w:ascii="Times New Roman" w:eastAsia="Times New Roman" w:hAnsi="Times New Roman" w:cs="Times New Roman"/>
          <w:sz w:val="26"/>
          <w:szCs w:val="26"/>
        </w:rPr>
        <w:t>viens</w:t>
      </w:r>
      <w:r w:rsidRPr="00BC3409">
        <w:rPr>
          <w:rFonts w:ascii="Times New Roman" w:eastAsia="Times New Roman" w:hAnsi="Times New Roman" w:cs="Times New Roman"/>
          <w:sz w:val="26"/>
          <w:szCs w:val="26"/>
        </w:rPr>
        <w:t xml:space="preserve"> simt</w:t>
      </w:r>
      <w:r w:rsidR="00A5358E">
        <w:rPr>
          <w:rFonts w:ascii="Times New Roman" w:eastAsia="Times New Roman" w:hAnsi="Times New Roman" w:cs="Times New Roman"/>
          <w:sz w:val="26"/>
          <w:szCs w:val="26"/>
        </w:rPr>
        <w:t>s</w:t>
      </w:r>
      <w:r w:rsidRPr="00BC3409">
        <w:rPr>
          <w:rFonts w:ascii="Times New Roman" w:eastAsia="Times New Roman" w:hAnsi="Times New Roman" w:cs="Times New Roman"/>
          <w:sz w:val="26"/>
          <w:szCs w:val="26"/>
        </w:rPr>
        <w:t xml:space="preserve"> septiņi tūkstoši </w:t>
      </w:r>
      <w:r w:rsidR="00A5358E">
        <w:rPr>
          <w:rFonts w:ascii="Times New Roman" w:eastAsia="Times New Roman" w:hAnsi="Times New Roman" w:cs="Times New Roman"/>
          <w:sz w:val="26"/>
          <w:szCs w:val="26"/>
        </w:rPr>
        <w:t>pieci</w:t>
      </w:r>
      <w:r w:rsidRPr="00BC3409">
        <w:rPr>
          <w:rFonts w:ascii="Times New Roman" w:eastAsia="Times New Roman" w:hAnsi="Times New Roman" w:cs="Times New Roman"/>
          <w:sz w:val="26"/>
          <w:szCs w:val="26"/>
        </w:rPr>
        <w:t xml:space="preserve"> simti </w:t>
      </w:r>
      <w:r w:rsidR="00A5358E">
        <w:rPr>
          <w:rFonts w:ascii="Times New Roman" w:eastAsia="Times New Roman" w:hAnsi="Times New Roman" w:cs="Times New Roman"/>
          <w:sz w:val="26"/>
          <w:szCs w:val="26"/>
        </w:rPr>
        <w:t>trīs</w:t>
      </w:r>
      <w:r w:rsidRPr="00BC3409">
        <w:rPr>
          <w:rFonts w:ascii="Times New Roman" w:eastAsia="Times New Roman" w:hAnsi="Times New Roman" w:cs="Times New Roman"/>
          <w:sz w:val="26"/>
          <w:szCs w:val="26"/>
        </w:rPr>
        <w:t xml:space="preserve">desmit </w:t>
      </w:r>
      <w:r w:rsidR="00A5358E">
        <w:rPr>
          <w:rFonts w:ascii="Times New Roman" w:eastAsia="Times New Roman" w:hAnsi="Times New Roman" w:cs="Times New Roman"/>
          <w:sz w:val="26"/>
          <w:szCs w:val="26"/>
        </w:rPr>
        <w:t>pieci</w:t>
      </w:r>
      <w:r w:rsidRPr="00BC3409">
        <w:rPr>
          <w:rFonts w:ascii="Times New Roman" w:eastAsia="Times New Roman" w:hAnsi="Times New Roman" w:cs="Times New Roman"/>
          <w:sz w:val="26"/>
          <w:szCs w:val="26"/>
        </w:rPr>
        <w:t xml:space="preserve"> </w:t>
      </w:r>
      <w:proofErr w:type="spellStart"/>
      <w:r w:rsidRPr="00BC3409">
        <w:rPr>
          <w:rFonts w:ascii="Times New Roman" w:eastAsia="Times New Roman" w:hAnsi="Times New Roman" w:cs="Times New Roman"/>
          <w:i/>
          <w:sz w:val="26"/>
          <w:szCs w:val="26"/>
        </w:rPr>
        <w:t>euro</w:t>
      </w:r>
      <w:proofErr w:type="spellEnd"/>
      <w:r w:rsidRPr="00BC3409">
        <w:rPr>
          <w:rFonts w:ascii="Times New Roman" w:eastAsia="Times New Roman" w:hAnsi="Times New Roman" w:cs="Times New Roman"/>
          <w:sz w:val="26"/>
          <w:szCs w:val="26"/>
        </w:rPr>
        <w:t xml:space="preserve"> un </w:t>
      </w:r>
      <w:r w:rsidR="00A5358E">
        <w:rPr>
          <w:rFonts w:ascii="Times New Roman" w:eastAsia="Times New Roman" w:hAnsi="Times New Roman" w:cs="Times New Roman"/>
          <w:sz w:val="26"/>
          <w:szCs w:val="26"/>
        </w:rPr>
        <w:t>2</w:t>
      </w:r>
      <w:r w:rsidRPr="00BC3409">
        <w:rPr>
          <w:rFonts w:ascii="Times New Roman" w:eastAsia="Times New Roman" w:hAnsi="Times New Roman" w:cs="Times New Roman"/>
          <w:sz w:val="26"/>
          <w:szCs w:val="26"/>
        </w:rPr>
        <w:t xml:space="preserve">9 </w:t>
      </w:r>
      <w:r w:rsidRPr="00BC3409">
        <w:rPr>
          <w:rFonts w:ascii="Times New Roman" w:eastAsia="Times New Roman" w:hAnsi="Times New Roman" w:cs="Times New Roman"/>
          <w:i/>
          <w:sz w:val="26"/>
          <w:szCs w:val="26"/>
        </w:rPr>
        <w:t>centi</w:t>
      </w:r>
      <w:r w:rsidRPr="00BC3409">
        <w:rPr>
          <w:rFonts w:ascii="Times New Roman" w:eastAsia="Times New Roman" w:hAnsi="Times New Roman" w:cs="Times New Roman"/>
          <w:sz w:val="26"/>
          <w:szCs w:val="26"/>
        </w:rPr>
        <w:t xml:space="preserve">), tai skaitā </w:t>
      </w:r>
      <w:r w:rsidR="00A5358E">
        <w:rPr>
          <w:rFonts w:ascii="Times New Roman" w:eastAsia="Times New Roman" w:hAnsi="Times New Roman" w:cs="Times New Roman"/>
          <w:b/>
          <w:sz w:val="26"/>
          <w:szCs w:val="26"/>
        </w:rPr>
        <w:t>3 779,41</w:t>
      </w:r>
      <w:r w:rsidRPr="00BC3409">
        <w:rPr>
          <w:rFonts w:ascii="Times New Roman" w:eastAsia="Times New Roman" w:hAnsi="Times New Roman" w:cs="Times New Roman"/>
          <w:sz w:val="26"/>
          <w:szCs w:val="26"/>
        </w:rPr>
        <w:t xml:space="preserve"> </w:t>
      </w:r>
      <w:proofErr w:type="spellStart"/>
      <w:r w:rsidRPr="00BC3409">
        <w:rPr>
          <w:rFonts w:ascii="Times New Roman" w:eastAsia="Times New Roman" w:hAnsi="Times New Roman" w:cs="Times New Roman"/>
          <w:i/>
          <w:sz w:val="26"/>
          <w:szCs w:val="26"/>
        </w:rPr>
        <w:t>euro</w:t>
      </w:r>
      <w:proofErr w:type="spellEnd"/>
      <w:r w:rsidRPr="00BC3409">
        <w:rPr>
          <w:rFonts w:ascii="Times New Roman" w:eastAsia="Times New Roman" w:hAnsi="Times New Roman" w:cs="Times New Roman"/>
          <w:sz w:val="26"/>
          <w:szCs w:val="26"/>
        </w:rPr>
        <w:t xml:space="preserve"> (</w:t>
      </w:r>
      <w:r w:rsidR="00A5358E">
        <w:rPr>
          <w:rFonts w:ascii="Times New Roman" w:eastAsia="Times New Roman" w:hAnsi="Times New Roman" w:cs="Times New Roman"/>
          <w:sz w:val="26"/>
          <w:szCs w:val="26"/>
        </w:rPr>
        <w:t>trīs</w:t>
      </w:r>
      <w:r w:rsidRPr="00BC3409">
        <w:rPr>
          <w:rFonts w:ascii="Times New Roman" w:eastAsia="Times New Roman" w:hAnsi="Times New Roman" w:cs="Times New Roman"/>
          <w:sz w:val="26"/>
          <w:szCs w:val="26"/>
        </w:rPr>
        <w:t xml:space="preserve"> tūkstoši </w:t>
      </w:r>
      <w:r w:rsidR="00A5358E">
        <w:rPr>
          <w:rFonts w:ascii="Times New Roman" w:eastAsia="Times New Roman" w:hAnsi="Times New Roman" w:cs="Times New Roman"/>
          <w:sz w:val="26"/>
          <w:szCs w:val="26"/>
        </w:rPr>
        <w:t>septiņi</w:t>
      </w:r>
      <w:r w:rsidRPr="00BC3409">
        <w:rPr>
          <w:rFonts w:ascii="Times New Roman" w:eastAsia="Times New Roman" w:hAnsi="Times New Roman" w:cs="Times New Roman"/>
          <w:sz w:val="26"/>
          <w:szCs w:val="26"/>
        </w:rPr>
        <w:t xml:space="preserve"> simti se</w:t>
      </w:r>
      <w:r w:rsidR="00A5358E">
        <w:rPr>
          <w:rFonts w:ascii="Times New Roman" w:eastAsia="Times New Roman" w:hAnsi="Times New Roman" w:cs="Times New Roman"/>
          <w:sz w:val="26"/>
          <w:szCs w:val="26"/>
        </w:rPr>
        <w:t>ptiņ</w:t>
      </w:r>
      <w:r w:rsidRPr="00BC3409">
        <w:rPr>
          <w:rFonts w:ascii="Times New Roman" w:eastAsia="Times New Roman" w:hAnsi="Times New Roman" w:cs="Times New Roman"/>
          <w:sz w:val="26"/>
          <w:szCs w:val="26"/>
        </w:rPr>
        <w:t xml:space="preserve">desmit deviņi </w:t>
      </w:r>
      <w:proofErr w:type="spellStart"/>
      <w:r w:rsidRPr="00BC3409">
        <w:rPr>
          <w:rFonts w:ascii="Times New Roman" w:eastAsia="Times New Roman" w:hAnsi="Times New Roman" w:cs="Times New Roman"/>
          <w:i/>
          <w:sz w:val="26"/>
          <w:szCs w:val="26"/>
        </w:rPr>
        <w:t>euro</w:t>
      </w:r>
      <w:proofErr w:type="spellEnd"/>
      <w:r w:rsidRPr="00BC3409">
        <w:rPr>
          <w:rFonts w:ascii="Times New Roman" w:eastAsia="Times New Roman" w:hAnsi="Times New Roman" w:cs="Times New Roman"/>
          <w:sz w:val="26"/>
          <w:szCs w:val="26"/>
        </w:rPr>
        <w:t xml:space="preserve"> un </w:t>
      </w:r>
      <w:r w:rsidR="00A5358E">
        <w:rPr>
          <w:rFonts w:ascii="Times New Roman" w:eastAsia="Times New Roman" w:hAnsi="Times New Roman" w:cs="Times New Roman"/>
          <w:sz w:val="26"/>
          <w:szCs w:val="26"/>
        </w:rPr>
        <w:t>41</w:t>
      </w:r>
      <w:r w:rsidRPr="00BC3409">
        <w:rPr>
          <w:rFonts w:ascii="Times New Roman" w:eastAsia="Times New Roman" w:hAnsi="Times New Roman" w:cs="Times New Roman"/>
          <w:sz w:val="26"/>
          <w:szCs w:val="26"/>
        </w:rPr>
        <w:t xml:space="preserve"> </w:t>
      </w:r>
      <w:r w:rsidRPr="00BC3409">
        <w:rPr>
          <w:rFonts w:ascii="Times New Roman" w:eastAsia="Times New Roman" w:hAnsi="Times New Roman" w:cs="Times New Roman"/>
          <w:i/>
          <w:sz w:val="26"/>
          <w:szCs w:val="26"/>
        </w:rPr>
        <w:t>centi</w:t>
      </w:r>
      <w:r w:rsidRPr="00BC3409">
        <w:rPr>
          <w:rFonts w:ascii="Times New Roman" w:eastAsia="Times New Roman" w:hAnsi="Times New Roman" w:cs="Times New Roman"/>
          <w:sz w:val="26"/>
          <w:szCs w:val="26"/>
        </w:rPr>
        <w:t xml:space="preserve">) </w:t>
      </w:r>
      <w:proofErr w:type="spellStart"/>
      <w:r w:rsidRPr="00BC3409">
        <w:rPr>
          <w:rFonts w:ascii="Times New Roman" w:eastAsia="Times New Roman" w:hAnsi="Times New Roman" w:cs="Times New Roman"/>
          <w:sz w:val="26"/>
          <w:szCs w:val="26"/>
        </w:rPr>
        <w:lastRenderedPageBreak/>
        <w:t>surdotehnikas</w:t>
      </w:r>
      <w:proofErr w:type="spellEnd"/>
      <w:r w:rsidRPr="00BC3409">
        <w:rPr>
          <w:rFonts w:ascii="Times New Roman" w:eastAsia="Times New Roman" w:hAnsi="Times New Roman" w:cs="Times New Roman"/>
          <w:sz w:val="26"/>
          <w:szCs w:val="26"/>
        </w:rPr>
        <w:t xml:space="preserve"> nodrošināšanai, </w:t>
      </w:r>
      <w:r w:rsidR="00A5358E">
        <w:rPr>
          <w:rFonts w:ascii="Times New Roman" w:eastAsia="Times New Roman" w:hAnsi="Times New Roman" w:cs="Times New Roman"/>
          <w:b/>
          <w:sz w:val="26"/>
          <w:szCs w:val="26"/>
        </w:rPr>
        <w:t>756,16</w:t>
      </w:r>
      <w:r w:rsidRPr="00BC3409">
        <w:rPr>
          <w:rFonts w:ascii="Times New Roman" w:eastAsia="Times New Roman" w:hAnsi="Times New Roman" w:cs="Times New Roman"/>
          <w:sz w:val="26"/>
          <w:szCs w:val="26"/>
        </w:rPr>
        <w:t xml:space="preserve"> </w:t>
      </w:r>
      <w:proofErr w:type="spellStart"/>
      <w:r w:rsidRPr="00BC3409">
        <w:rPr>
          <w:rFonts w:ascii="Times New Roman" w:eastAsia="Times New Roman" w:hAnsi="Times New Roman" w:cs="Times New Roman"/>
          <w:i/>
          <w:sz w:val="26"/>
          <w:szCs w:val="26"/>
        </w:rPr>
        <w:t>euro</w:t>
      </w:r>
      <w:proofErr w:type="spellEnd"/>
      <w:r w:rsidRPr="00BC3409">
        <w:rPr>
          <w:rFonts w:ascii="Times New Roman" w:eastAsia="Times New Roman" w:hAnsi="Times New Roman" w:cs="Times New Roman"/>
          <w:sz w:val="26"/>
          <w:szCs w:val="26"/>
        </w:rPr>
        <w:t xml:space="preserve"> (</w:t>
      </w:r>
      <w:r w:rsidR="00A5358E">
        <w:rPr>
          <w:rFonts w:ascii="Times New Roman" w:eastAsia="Times New Roman" w:hAnsi="Times New Roman" w:cs="Times New Roman"/>
          <w:sz w:val="26"/>
          <w:szCs w:val="26"/>
        </w:rPr>
        <w:t xml:space="preserve">septiņi </w:t>
      </w:r>
      <w:r w:rsidRPr="00BC3409">
        <w:rPr>
          <w:rFonts w:ascii="Times New Roman" w:eastAsia="Times New Roman" w:hAnsi="Times New Roman" w:cs="Times New Roman"/>
          <w:sz w:val="26"/>
          <w:szCs w:val="26"/>
        </w:rPr>
        <w:t xml:space="preserve">simti </w:t>
      </w:r>
      <w:r w:rsidR="00A5358E">
        <w:rPr>
          <w:rFonts w:ascii="Times New Roman" w:eastAsia="Times New Roman" w:hAnsi="Times New Roman" w:cs="Times New Roman"/>
          <w:sz w:val="26"/>
          <w:szCs w:val="26"/>
        </w:rPr>
        <w:t>piecdesmit seši</w:t>
      </w:r>
      <w:r w:rsidRPr="00BC3409">
        <w:rPr>
          <w:rFonts w:ascii="Times New Roman" w:eastAsia="Times New Roman" w:hAnsi="Times New Roman" w:cs="Times New Roman"/>
          <w:sz w:val="26"/>
          <w:szCs w:val="26"/>
        </w:rPr>
        <w:t xml:space="preserve"> </w:t>
      </w:r>
      <w:proofErr w:type="spellStart"/>
      <w:r w:rsidRPr="00BC3409">
        <w:rPr>
          <w:rFonts w:ascii="Times New Roman" w:eastAsia="Times New Roman" w:hAnsi="Times New Roman" w:cs="Times New Roman"/>
          <w:i/>
          <w:sz w:val="26"/>
          <w:szCs w:val="26"/>
        </w:rPr>
        <w:t>euro</w:t>
      </w:r>
      <w:proofErr w:type="spellEnd"/>
      <w:r w:rsidRPr="00BC3409">
        <w:rPr>
          <w:rFonts w:ascii="Times New Roman" w:eastAsia="Times New Roman" w:hAnsi="Times New Roman" w:cs="Times New Roman"/>
          <w:sz w:val="26"/>
          <w:szCs w:val="26"/>
        </w:rPr>
        <w:t xml:space="preserve"> un </w:t>
      </w:r>
      <w:r w:rsidR="00A5358E">
        <w:rPr>
          <w:rFonts w:ascii="Times New Roman" w:eastAsia="Times New Roman" w:hAnsi="Times New Roman" w:cs="Times New Roman"/>
          <w:sz w:val="26"/>
          <w:szCs w:val="26"/>
        </w:rPr>
        <w:t>16</w:t>
      </w:r>
      <w:r w:rsidRPr="00BC3409">
        <w:rPr>
          <w:rFonts w:ascii="Times New Roman" w:eastAsia="Times New Roman" w:hAnsi="Times New Roman" w:cs="Times New Roman"/>
          <w:sz w:val="26"/>
          <w:szCs w:val="26"/>
        </w:rPr>
        <w:t xml:space="preserve"> </w:t>
      </w:r>
      <w:r w:rsidRPr="00BC3409">
        <w:rPr>
          <w:rFonts w:ascii="Times New Roman" w:eastAsia="Times New Roman" w:hAnsi="Times New Roman" w:cs="Times New Roman"/>
          <w:i/>
          <w:sz w:val="26"/>
          <w:szCs w:val="26"/>
        </w:rPr>
        <w:t>centi</w:t>
      </w:r>
      <w:r w:rsidRPr="00BC3409">
        <w:rPr>
          <w:rFonts w:ascii="Times New Roman" w:eastAsia="Times New Roman" w:hAnsi="Times New Roman" w:cs="Times New Roman"/>
          <w:sz w:val="26"/>
          <w:szCs w:val="26"/>
        </w:rPr>
        <w:t>) izdevuma “Kopsolī” izdošanai,</w:t>
      </w:r>
      <w:r w:rsidR="00A5358E">
        <w:rPr>
          <w:rFonts w:ascii="Times New Roman" w:eastAsia="Times New Roman" w:hAnsi="Times New Roman" w:cs="Times New Roman"/>
          <w:sz w:val="26"/>
          <w:szCs w:val="26"/>
        </w:rPr>
        <w:t xml:space="preserve"> </w:t>
      </w:r>
      <w:r w:rsidR="00A5358E" w:rsidRPr="00A5358E">
        <w:rPr>
          <w:rFonts w:ascii="Times New Roman" w:eastAsia="Times New Roman" w:hAnsi="Times New Roman" w:cs="Times New Roman"/>
          <w:b/>
          <w:sz w:val="26"/>
          <w:szCs w:val="26"/>
        </w:rPr>
        <w:t>6 444,57</w:t>
      </w:r>
      <w:r w:rsidR="00A5358E" w:rsidRPr="00A5358E">
        <w:rPr>
          <w:rFonts w:ascii="Times New Roman" w:eastAsia="Times New Roman" w:hAnsi="Times New Roman" w:cs="Times New Roman"/>
          <w:i/>
          <w:sz w:val="26"/>
          <w:szCs w:val="26"/>
        </w:rPr>
        <w:t xml:space="preserve"> </w:t>
      </w:r>
      <w:proofErr w:type="spellStart"/>
      <w:r w:rsidR="00A5358E" w:rsidRPr="00E73A44">
        <w:rPr>
          <w:rFonts w:ascii="Times New Roman" w:eastAsia="Times New Roman" w:hAnsi="Times New Roman" w:cs="Times New Roman"/>
          <w:i/>
          <w:sz w:val="26"/>
          <w:szCs w:val="26"/>
        </w:rPr>
        <w:t>euro</w:t>
      </w:r>
      <w:proofErr w:type="spellEnd"/>
      <w:r w:rsidR="00A5358E" w:rsidRPr="00E73A44">
        <w:rPr>
          <w:rFonts w:ascii="Times New Roman" w:eastAsia="Times New Roman" w:hAnsi="Times New Roman" w:cs="Times New Roman"/>
          <w:sz w:val="26"/>
          <w:szCs w:val="26"/>
        </w:rPr>
        <w:t xml:space="preserve"> (</w:t>
      </w:r>
      <w:r w:rsidR="00A5358E">
        <w:rPr>
          <w:rFonts w:ascii="Times New Roman" w:eastAsia="Times New Roman" w:hAnsi="Times New Roman" w:cs="Times New Roman"/>
          <w:sz w:val="26"/>
          <w:szCs w:val="26"/>
        </w:rPr>
        <w:t>seši</w:t>
      </w:r>
      <w:r w:rsidR="00A5358E" w:rsidRPr="00E73A44">
        <w:rPr>
          <w:rFonts w:ascii="Times New Roman" w:eastAsia="Times New Roman" w:hAnsi="Times New Roman" w:cs="Times New Roman"/>
          <w:sz w:val="26"/>
          <w:szCs w:val="26"/>
        </w:rPr>
        <w:t xml:space="preserve"> tūkstoši </w:t>
      </w:r>
      <w:r w:rsidR="00A5358E">
        <w:rPr>
          <w:rFonts w:ascii="Times New Roman" w:eastAsia="Times New Roman" w:hAnsi="Times New Roman" w:cs="Times New Roman"/>
          <w:sz w:val="26"/>
          <w:szCs w:val="26"/>
        </w:rPr>
        <w:t>četri</w:t>
      </w:r>
      <w:r w:rsidR="00A5358E" w:rsidRPr="00E73A44">
        <w:rPr>
          <w:rFonts w:ascii="Times New Roman" w:eastAsia="Times New Roman" w:hAnsi="Times New Roman" w:cs="Times New Roman"/>
          <w:sz w:val="26"/>
          <w:szCs w:val="26"/>
        </w:rPr>
        <w:t xml:space="preserve"> simti </w:t>
      </w:r>
      <w:r w:rsidR="00A5358E">
        <w:rPr>
          <w:rFonts w:ascii="Times New Roman" w:eastAsia="Times New Roman" w:hAnsi="Times New Roman" w:cs="Times New Roman"/>
          <w:sz w:val="26"/>
          <w:szCs w:val="26"/>
        </w:rPr>
        <w:t>četrdesmit četri</w:t>
      </w:r>
      <w:r w:rsidR="00A5358E" w:rsidRPr="00E73A44">
        <w:rPr>
          <w:rFonts w:ascii="Times New Roman" w:eastAsia="Times New Roman" w:hAnsi="Times New Roman" w:cs="Times New Roman"/>
          <w:sz w:val="26"/>
          <w:szCs w:val="26"/>
        </w:rPr>
        <w:t xml:space="preserve"> </w:t>
      </w:r>
      <w:proofErr w:type="spellStart"/>
      <w:r w:rsidR="00A5358E" w:rsidRPr="00E73A44">
        <w:rPr>
          <w:rFonts w:ascii="Times New Roman" w:eastAsia="Times New Roman" w:hAnsi="Times New Roman" w:cs="Times New Roman"/>
          <w:i/>
          <w:sz w:val="26"/>
          <w:szCs w:val="26"/>
        </w:rPr>
        <w:t>euro</w:t>
      </w:r>
      <w:proofErr w:type="spellEnd"/>
      <w:r w:rsidR="00A5358E" w:rsidRPr="00E73A44">
        <w:rPr>
          <w:rFonts w:ascii="Times New Roman" w:eastAsia="Times New Roman" w:hAnsi="Times New Roman" w:cs="Times New Roman"/>
          <w:sz w:val="26"/>
          <w:szCs w:val="26"/>
        </w:rPr>
        <w:t xml:space="preserve"> </w:t>
      </w:r>
      <w:r w:rsidR="00A5358E">
        <w:rPr>
          <w:rFonts w:ascii="Times New Roman" w:eastAsia="Times New Roman" w:hAnsi="Times New Roman" w:cs="Times New Roman"/>
          <w:sz w:val="26"/>
          <w:szCs w:val="26"/>
        </w:rPr>
        <w:t>57</w:t>
      </w:r>
      <w:r w:rsidR="00A5358E" w:rsidRPr="00E73A44">
        <w:rPr>
          <w:rFonts w:ascii="Times New Roman" w:eastAsia="Times New Roman" w:hAnsi="Times New Roman" w:cs="Times New Roman"/>
          <w:sz w:val="26"/>
          <w:szCs w:val="26"/>
        </w:rPr>
        <w:t xml:space="preserve"> centi) </w:t>
      </w:r>
      <w:proofErr w:type="spellStart"/>
      <w:r w:rsidR="00A5358E" w:rsidRPr="00E73A44">
        <w:rPr>
          <w:rFonts w:ascii="Times New Roman" w:eastAsia="Times New Roman" w:hAnsi="Times New Roman" w:cs="Times New Roman"/>
          <w:sz w:val="26"/>
          <w:szCs w:val="26"/>
        </w:rPr>
        <w:t>surdotulka</w:t>
      </w:r>
      <w:proofErr w:type="spellEnd"/>
      <w:r w:rsidR="00A5358E" w:rsidRPr="00E73A44">
        <w:rPr>
          <w:rFonts w:ascii="Times New Roman" w:eastAsia="Times New Roman" w:hAnsi="Times New Roman" w:cs="Times New Roman"/>
          <w:sz w:val="26"/>
          <w:szCs w:val="26"/>
        </w:rPr>
        <w:t xml:space="preserve"> pakalpojuma nodrošināšanai izglītības programmas apguvē</w:t>
      </w:r>
      <w:r w:rsidR="00A5358E">
        <w:rPr>
          <w:rFonts w:ascii="Times New Roman" w:eastAsia="Times New Roman" w:hAnsi="Times New Roman" w:cs="Times New Roman"/>
          <w:sz w:val="26"/>
          <w:szCs w:val="26"/>
        </w:rPr>
        <w:t xml:space="preserve"> </w:t>
      </w:r>
      <w:r w:rsidRPr="00BC3409">
        <w:rPr>
          <w:rFonts w:ascii="Times New Roman" w:eastAsia="Times New Roman" w:hAnsi="Times New Roman" w:cs="Times New Roman"/>
          <w:sz w:val="26"/>
          <w:szCs w:val="26"/>
        </w:rPr>
        <w:t xml:space="preserve"> </w:t>
      </w:r>
      <w:r w:rsidR="00A5358E">
        <w:rPr>
          <w:rFonts w:ascii="Times New Roman" w:eastAsia="Times New Roman" w:hAnsi="Times New Roman" w:cs="Times New Roman"/>
          <w:b/>
          <w:sz w:val="26"/>
          <w:szCs w:val="26"/>
        </w:rPr>
        <w:t>86 859,92</w:t>
      </w:r>
      <w:r w:rsidRPr="00BC3409">
        <w:rPr>
          <w:rFonts w:ascii="Times New Roman" w:eastAsia="Times New Roman" w:hAnsi="Times New Roman" w:cs="Times New Roman"/>
          <w:sz w:val="26"/>
          <w:szCs w:val="26"/>
        </w:rPr>
        <w:t xml:space="preserve"> </w:t>
      </w:r>
      <w:proofErr w:type="spellStart"/>
      <w:r w:rsidRPr="00BC3409">
        <w:rPr>
          <w:rFonts w:ascii="Times New Roman" w:eastAsia="Times New Roman" w:hAnsi="Times New Roman" w:cs="Times New Roman"/>
          <w:i/>
          <w:sz w:val="26"/>
          <w:szCs w:val="26"/>
        </w:rPr>
        <w:t>euro</w:t>
      </w:r>
      <w:proofErr w:type="spellEnd"/>
      <w:r w:rsidRPr="00BC3409">
        <w:rPr>
          <w:rFonts w:ascii="Times New Roman" w:eastAsia="Times New Roman" w:hAnsi="Times New Roman" w:cs="Times New Roman"/>
          <w:sz w:val="26"/>
          <w:szCs w:val="26"/>
        </w:rPr>
        <w:t xml:space="preserve"> (</w:t>
      </w:r>
      <w:r w:rsidR="00A5358E">
        <w:rPr>
          <w:rFonts w:ascii="Times New Roman" w:eastAsia="Times New Roman" w:hAnsi="Times New Roman" w:cs="Times New Roman"/>
          <w:sz w:val="26"/>
          <w:szCs w:val="26"/>
        </w:rPr>
        <w:t>astoņ</w:t>
      </w:r>
      <w:r w:rsidRPr="00BC3409">
        <w:rPr>
          <w:rFonts w:ascii="Times New Roman" w:eastAsia="Times New Roman" w:hAnsi="Times New Roman" w:cs="Times New Roman"/>
          <w:sz w:val="26"/>
          <w:szCs w:val="26"/>
        </w:rPr>
        <w:t xml:space="preserve">desmit seši tūkstoši </w:t>
      </w:r>
      <w:r w:rsidR="00A5358E">
        <w:rPr>
          <w:rFonts w:ascii="Times New Roman" w:eastAsia="Times New Roman" w:hAnsi="Times New Roman" w:cs="Times New Roman"/>
          <w:sz w:val="26"/>
          <w:szCs w:val="26"/>
        </w:rPr>
        <w:t>astoņi</w:t>
      </w:r>
      <w:r w:rsidRPr="00BC3409">
        <w:rPr>
          <w:rFonts w:ascii="Times New Roman" w:eastAsia="Times New Roman" w:hAnsi="Times New Roman" w:cs="Times New Roman"/>
          <w:sz w:val="26"/>
          <w:szCs w:val="26"/>
        </w:rPr>
        <w:t xml:space="preserve"> simti </w:t>
      </w:r>
      <w:r w:rsidR="00A5358E">
        <w:rPr>
          <w:rFonts w:ascii="Times New Roman" w:eastAsia="Times New Roman" w:hAnsi="Times New Roman" w:cs="Times New Roman"/>
          <w:sz w:val="26"/>
          <w:szCs w:val="26"/>
        </w:rPr>
        <w:t>piecdesmit deviņi</w:t>
      </w:r>
      <w:r w:rsidRPr="00BC3409">
        <w:rPr>
          <w:rFonts w:ascii="Times New Roman" w:eastAsia="Times New Roman" w:hAnsi="Times New Roman" w:cs="Times New Roman"/>
          <w:sz w:val="26"/>
          <w:szCs w:val="26"/>
        </w:rPr>
        <w:t xml:space="preserve"> </w:t>
      </w:r>
      <w:proofErr w:type="spellStart"/>
      <w:r w:rsidRPr="00BC3409">
        <w:rPr>
          <w:rFonts w:ascii="Times New Roman" w:eastAsia="Times New Roman" w:hAnsi="Times New Roman" w:cs="Times New Roman"/>
          <w:i/>
          <w:sz w:val="26"/>
          <w:szCs w:val="26"/>
        </w:rPr>
        <w:t>euro</w:t>
      </w:r>
      <w:proofErr w:type="spellEnd"/>
      <w:r w:rsidRPr="00BC3409">
        <w:rPr>
          <w:rFonts w:ascii="Times New Roman" w:eastAsia="Times New Roman" w:hAnsi="Times New Roman" w:cs="Times New Roman"/>
          <w:sz w:val="26"/>
          <w:szCs w:val="26"/>
        </w:rPr>
        <w:t xml:space="preserve"> un </w:t>
      </w:r>
      <w:r w:rsidR="00A5358E">
        <w:rPr>
          <w:rFonts w:ascii="Times New Roman" w:eastAsia="Times New Roman" w:hAnsi="Times New Roman" w:cs="Times New Roman"/>
          <w:sz w:val="26"/>
          <w:szCs w:val="26"/>
        </w:rPr>
        <w:t>92</w:t>
      </w:r>
      <w:r w:rsidRPr="00BC3409">
        <w:rPr>
          <w:rFonts w:ascii="Times New Roman" w:eastAsia="Times New Roman" w:hAnsi="Times New Roman" w:cs="Times New Roman"/>
          <w:sz w:val="26"/>
          <w:szCs w:val="26"/>
        </w:rPr>
        <w:t xml:space="preserve"> </w:t>
      </w:r>
      <w:r w:rsidRPr="00BC3409">
        <w:rPr>
          <w:rFonts w:ascii="Times New Roman" w:eastAsia="Times New Roman" w:hAnsi="Times New Roman" w:cs="Times New Roman"/>
          <w:i/>
          <w:sz w:val="26"/>
          <w:szCs w:val="26"/>
        </w:rPr>
        <w:t>centi</w:t>
      </w:r>
      <w:r w:rsidRPr="00BC3409">
        <w:rPr>
          <w:rFonts w:ascii="Times New Roman" w:eastAsia="Times New Roman" w:hAnsi="Times New Roman" w:cs="Times New Roman"/>
          <w:sz w:val="26"/>
          <w:szCs w:val="26"/>
        </w:rPr>
        <w:t xml:space="preserve">) </w:t>
      </w:r>
      <w:proofErr w:type="spellStart"/>
      <w:r w:rsidRPr="00BC3409">
        <w:rPr>
          <w:rFonts w:ascii="Times New Roman" w:eastAsia="Times New Roman" w:hAnsi="Times New Roman" w:cs="Times New Roman"/>
          <w:sz w:val="26"/>
          <w:szCs w:val="26"/>
        </w:rPr>
        <w:t>surdotulka</w:t>
      </w:r>
      <w:proofErr w:type="spellEnd"/>
      <w:r w:rsidRPr="00BC3409">
        <w:rPr>
          <w:rFonts w:ascii="Times New Roman" w:eastAsia="Times New Roman" w:hAnsi="Times New Roman" w:cs="Times New Roman"/>
          <w:sz w:val="26"/>
          <w:szCs w:val="26"/>
        </w:rPr>
        <w:t xml:space="preserve"> pakalpojuma saskarsmei nodrošināšanai, </w:t>
      </w:r>
      <w:r w:rsidR="00A5358E">
        <w:rPr>
          <w:rFonts w:ascii="Times New Roman" w:eastAsia="Times New Roman" w:hAnsi="Times New Roman" w:cs="Times New Roman"/>
          <w:b/>
          <w:sz w:val="26"/>
          <w:szCs w:val="26"/>
        </w:rPr>
        <w:t>9 695,23</w:t>
      </w:r>
      <w:r w:rsidRPr="00BC3409">
        <w:rPr>
          <w:rFonts w:ascii="Times New Roman" w:eastAsia="Times New Roman" w:hAnsi="Times New Roman" w:cs="Times New Roman"/>
          <w:sz w:val="26"/>
          <w:szCs w:val="26"/>
        </w:rPr>
        <w:t xml:space="preserve"> </w:t>
      </w:r>
      <w:proofErr w:type="spellStart"/>
      <w:r w:rsidRPr="00BC3409">
        <w:rPr>
          <w:rFonts w:ascii="Times New Roman" w:eastAsia="Times New Roman" w:hAnsi="Times New Roman" w:cs="Times New Roman"/>
          <w:i/>
          <w:sz w:val="26"/>
          <w:szCs w:val="26"/>
        </w:rPr>
        <w:t>euro</w:t>
      </w:r>
      <w:proofErr w:type="spellEnd"/>
      <w:r w:rsidRPr="00BC3409">
        <w:rPr>
          <w:rFonts w:ascii="Times New Roman" w:eastAsia="Times New Roman" w:hAnsi="Times New Roman" w:cs="Times New Roman"/>
          <w:sz w:val="26"/>
          <w:szCs w:val="26"/>
        </w:rPr>
        <w:t xml:space="preserve"> (</w:t>
      </w:r>
      <w:r w:rsidR="00A5358E">
        <w:rPr>
          <w:rFonts w:ascii="Times New Roman" w:eastAsia="Times New Roman" w:hAnsi="Times New Roman" w:cs="Times New Roman"/>
          <w:sz w:val="26"/>
          <w:szCs w:val="26"/>
        </w:rPr>
        <w:t>deviņi</w:t>
      </w:r>
      <w:r w:rsidRPr="00BC3409">
        <w:rPr>
          <w:rFonts w:ascii="Times New Roman" w:eastAsia="Times New Roman" w:hAnsi="Times New Roman" w:cs="Times New Roman"/>
          <w:sz w:val="26"/>
          <w:szCs w:val="26"/>
        </w:rPr>
        <w:t xml:space="preserve"> tūkstoši </w:t>
      </w:r>
      <w:r w:rsidR="00A5358E">
        <w:rPr>
          <w:rFonts w:ascii="Times New Roman" w:eastAsia="Times New Roman" w:hAnsi="Times New Roman" w:cs="Times New Roman"/>
          <w:sz w:val="26"/>
          <w:szCs w:val="26"/>
        </w:rPr>
        <w:t xml:space="preserve">seši </w:t>
      </w:r>
      <w:r w:rsidRPr="00BC3409">
        <w:rPr>
          <w:rFonts w:ascii="Times New Roman" w:eastAsia="Times New Roman" w:hAnsi="Times New Roman" w:cs="Times New Roman"/>
          <w:sz w:val="26"/>
          <w:szCs w:val="26"/>
        </w:rPr>
        <w:t xml:space="preserve">simti </w:t>
      </w:r>
      <w:r w:rsidR="00A5358E">
        <w:rPr>
          <w:rFonts w:ascii="Times New Roman" w:eastAsia="Times New Roman" w:hAnsi="Times New Roman" w:cs="Times New Roman"/>
          <w:sz w:val="26"/>
          <w:szCs w:val="26"/>
        </w:rPr>
        <w:t>deviņ</w:t>
      </w:r>
      <w:r w:rsidRPr="00BC3409">
        <w:rPr>
          <w:rFonts w:ascii="Times New Roman" w:eastAsia="Times New Roman" w:hAnsi="Times New Roman" w:cs="Times New Roman"/>
          <w:sz w:val="26"/>
          <w:szCs w:val="26"/>
        </w:rPr>
        <w:t xml:space="preserve">desmit </w:t>
      </w:r>
      <w:r w:rsidR="00A5358E">
        <w:rPr>
          <w:rFonts w:ascii="Times New Roman" w:eastAsia="Times New Roman" w:hAnsi="Times New Roman" w:cs="Times New Roman"/>
          <w:sz w:val="26"/>
          <w:szCs w:val="26"/>
        </w:rPr>
        <w:t>pieci</w:t>
      </w:r>
      <w:r w:rsidRPr="00BC3409">
        <w:rPr>
          <w:rFonts w:ascii="Times New Roman" w:eastAsia="Times New Roman" w:hAnsi="Times New Roman" w:cs="Times New Roman"/>
          <w:sz w:val="26"/>
          <w:szCs w:val="26"/>
        </w:rPr>
        <w:t xml:space="preserve"> </w:t>
      </w:r>
      <w:proofErr w:type="spellStart"/>
      <w:r w:rsidRPr="00BC3409">
        <w:rPr>
          <w:rFonts w:ascii="Times New Roman" w:eastAsia="Times New Roman" w:hAnsi="Times New Roman" w:cs="Times New Roman"/>
          <w:i/>
          <w:sz w:val="26"/>
          <w:szCs w:val="26"/>
        </w:rPr>
        <w:t>euro</w:t>
      </w:r>
      <w:proofErr w:type="spellEnd"/>
      <w:r w:rsidRPr="00BC3409">
        <w:rPr>
          <w:rFonts w:ascii="Times New Roman" w:eastAsia="Times New Roman" w:hAnsi="Times New Roman" w:cs="Times New Roman"/>
          <w:sz w:val="26"/>
          <w:szCs w:val="26"/>
        </w:rPr>
        <w:t xml:space="preserve"> un </w:t>
      </w:r>
      <w:r w:rsidR="00A5358E">
        <w:rPr>
          <w:rFonts w:ascii="Times New Roman" w:eastAsia="Times New Roman" w:hAnsi="Times New Roman" w:cs="Times New Roman"/>
          <w:sz w:val="26"/>
          <w:szCs w:val="26"/>
        </w:rPr>
        <w:t>23</w:t>
      </w:r>
      <w:r w:rsidRPr="00BC3409">
        <w:rPr>
          <w:rFonts w:ascii="Times New Roman" w:eastAsia="Times New Roman" w:hAnsi="Times New Roman" w:cs="Times New Roman"/>
          <w:sz w:val="26"/>
          <w:szCs w:val="26"/>
        </w:rPr>
        <w:t xml:space="preserve"> </w:t>
      </w:r>
      <w:r w:rsidRPr="00BC3409">
        <w:rPr>
          <w:rFonts w:ascii="Times New Roman" w:eastAsia="Times New Roman" w:hAnsi="Times New Roman" w:cs="Times New Roman"/>
          <w:i/>
          <w:sz w:val="26"/>
          <w:szCs w:val="26"/>
        </w:rPr>
        <w:t>centi</w:t>
      </w:r>
      <w:r w:rsidRPr="00BC3409">
        <w:rPr>
          <w:rFonts w:ascii="Times New Roman" w:eastAsia="Times New Roman" w:hAnsi="Times New Roman" w:cs="Times New Roman"/>
          <w:sz w:val="26"/>
          <w:szCs w:val="26"/>
        </w:rPr>
        <w:t>) administrēšanas izdevumiem, (kvantitatīvie un kvalitatīvie rādītāji iekļauti Līguma 1</w:t>
      </w:r>
      <w:r>
        <w:rPr>
          <w:rFonts w:ascii="Times New Roman" w:eastAsia="Times New Roman" w:hAnsi="Times New Roman" w:cs="Times New Roman"/>
          <w:sz w:val="26"/>
          <w:szCs w:val="26"/>
        </w:rPr>
        <w:t>4</w:t>
      </w:r>
      <w:r w:rsidRPr="00BC3409">
        <w:rPr>
          <w:rFonts w:ascii="Times New Roman" w:eastAsia="Times New Roman" w:hAnsi="Times New Roman" w:cs="Times New Roman"/>
          <w:sz w:val="26"/>
          <w:szCs w:val="26"/>
        </w:rPr>
        <w:t>.pielikumā 202</w:t>
      </w:r>
      <w:r>
        <w:rPr>
          <w:rFonts w:ascii="Times New Roman" w:eastAsia="Times New Roman" w:hAnsi="Times New Roman" w:cs="Times New Roman"/>
          <w:sz w:val="26"/>
          <w:szCs w:val="26"/>
        </w:rPr>
        <w:t>5</w:t>
      </w:r>
      <w:r w:rsidRPr="00BC3409">
        <w:rPr>
          <w:rFonts w:ascii="Times New Roman" w:eastAsia="Times New Roman" w:hAnsi="Times New Roman" w:cs="Times New Roman"/>
          <w:sz w:val="26"/>
          <w:szCs w:val="26"/>
        </w:rPr>
        <w:t>. gadam noteiktajos rādītājos).”</w:t>
      </w:r>
    </w:p>
    <w:p w14:paraId="20682EE4" w14:textId="2D1E4EC1" w:rsidR="001E5B6D" w:rsidRDefault="001E5B6D" w:rsidP="001D59F0">
      <w:pPr>
        <w:pStyle w:val="ListParagraph"/>
        <w:numPr>
          <w:ilvl w:val="0"/>
          <w:numId w:val="1"/>
        </w:numPr>
        <w:spacing w:after="0" w:line="240" w:lineRule="auto"/>
        <w:ind w:left="284" w:hanging="284"/>
        <w:contextualSpacing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Izteikt Līguma 13.punktu jaunā redakcijā:</w:t>
      </w:r>
    </w:p>
    <w:p w14:paraId="4F726626" w14:textId="42E59494" w:rsidR="001E5B6D" w:rsidRPr="001D59F0" w:rsidRDefault="001E5B6D" w:rsidP="001D59F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“13. </w:t>
      </w:r>
      <w:r w:rsidRPr="001E5B6D">
        <w:rPr>
          <w:rFonts w:ascii="Times New Roman" w:eastAsia="Times New Roman" w:hAnsi="Times New Roman" w:cs="Times New Roman"/>
          <w:sz w:val="26"/>
          <w:szCs w:val="26"/>
        </w:rPr>
        <w:t xml:space="preserve">Ministrija 5 (piecu) darba dienu laikā pēc finansēšanas grafika saskaņošanas atbilstoši finansēšanas grafikam, pamatojoties uz Savienības </w:t>
      </w:r>
      <w:r w:rsidRPr="00E53B50">
        <w:rPr>
          <w:rFonts w:ascii="Times New Roman" w:eastAsia="Times New Roman" w:hAnsi="Times New Roman" w:cs="Times New Roman"/>
          <w:sz w:val="26"/>
          <w:szCs w:val="26"/>
        </w:rPr>
        <w:t>iesniegto rēķinu,</w:t>
      </w:r>
      <w:r w:rsidRPr="001E5B6D">
        <w:rPr>
          <w:rFonts w:ascii="Times New Roman" w:eastAsia="Times New Roman" w:hAnsi="Times New Roman" w:cs="Times New Roman"/>
          <w:sz w:val="26"/>
          <w:szCs w:val="26"/>
        </w:rPr>
        <w:t xml:space="preserve"> pārskaita Savienībai kārtējā gada janvārim paredzēto finansējumu. Turpmāk Ministrija katru mēnesi 5 (piecu) darba dienu laikā</w:t>
      </w:r>
      <w:r>
        <w:rPr>
          <w:rFonts w:ascii="Times New Roman" w:eastAsia="Times New Roman" w:hAnsi="Times New Roman" w:cs="Times New Roman"/>
          <w:sz w:val="26"/>
          <w:szCs w:val="26"/>
        </w:rPr>
        <w:t xml:space="preserve"> no </w:t>
      </w:r>
      <w:r w:rsidRPr="001E5B6D">
        <w:rPr>
          <w:rFonts w:ascii="Times New Roman" w:eastAsia="Times New Roman" w:hAnsi="Times New Roman" w:cs="Times New Roman"/>
          <w:sz w:val="26"/>
          <w:szCs w:val="26"/>
        </w:rPr>
        <w:t>Līguma 26.1.apakšpunktā minēto pārskatu saņemšanas</w:t>
      </w:r>
      <w:r>
        <w:rPr>
          <w:rFonts w:ascii="Times New Roman" w:eastAsia="Times New Roman" w:hAnsi="Times New Roman" w:cs="Times New Roman"/>
          <w:sz w:val="26"/>
          <w:szCs w:val="26"/>
        </w:rPr>
        <w:t xml:space="preserve"> no Savienības </w:t>
      </w:r>
      <w:r w:rsidRPr="001E5B6D">
        <w:rPr>
          <w:rFonts w:ascii="Times New Roman" w:eastAsia="Times New Roman" w:hAnsi="Times New Roman" w:cs="Times New Roman"/>
          <w:sz w:val="26"/>
          <w:szCs w:val="26"/>
        </w:rPr>
        <w:t xml:space="preserve"> to</w:t>
      </w:r>
      <w:r>
        <w:rPr>
          <w:rFonts w:ascii="Times New Roman" w:eastAsia="Times New Roman" w:hAnsi="Times New Roman" w:cs="Times New Roman"/>
          <w:sz w:val="26"/>
          <w:szCs w:val="26"/>
        </w:rPr>
        <w:t>s</w:t>
      </w:r>
      <w:r w:rsidRPr="001E5B6D">
        <w:rPr>
          <w:rFonts w:ascii="Times New Roman" w:eastAsia="Times New Roman" w:hAnsi="Times New Roman" w:cs="Times New Roman"/>
          <w:sz w:val="26"/>
          <w:szCs w:val="26"/>
        </w:rPr>
        <w:t xml:space="preserve"> izskata un pēc t</w:t>
      </w:r>
      <w:r>
        <w:rPr>
          <w:rFonts w:ascii="Times New Roman" w:eastAsia="Times New Roman" w:hAnsi="Times New Roman" w:cs="Times New Roman"/>
          <w:sz w:val="26"/>
          <w:szCs w:val="26"/>
        </w:rPr>
        <w:t>o</w:t>
      </w:r>
      <w:r w:rsidRPr="001E5B6D">
        <w:rPr>
          <w:rFonts w:ascii="Times New Roman" w:eastAsia="Times New Roman" w:hAnsi="Times New Roman" w:cs="Times New Roman"/>
          <w:sz w:val="26"/>
          <w:szCs w:val="26"/>
        </w:rPr>
        <w:t xml:space="preserve"> atzīšanas par atbilstošiem Līguma n</w:t>
      </w:r>
      <w:r w:rsidR="007C4A4D">
        <w:rPr>
          <w:rFonts w:ascii="Times New Roman" w:eastAsia="Times New Roman" w:hAnsi="Times New Roman" w:cs="Times New Roman"/>
          <w:sz w:val="26"/>
          <w:szCs w:val="26"/>
        </w:rPr>
        <w:t>oteikumiem</w:t>
      </w:r>
      <w:r w:rsidRPr="001E5B6D">
        <w:rPr>
          <w:rFonts w:ascii="Times New Roman" w:eastAsia="Times New Roman" w:hAnsi="Times New Roman" w:cs="Times New Roman"/>
          <w:sz w:val="26"/>
          <w:szCs w:val="26"/>
        </w:rPr>
        <w:t xml:space="preserve"> pārskaita Savienībai finansējumu deleģēto uzdevumu nodrošināšanai kārtējā mēnesī saskaņā ar finansēšanas grafiku</w:t>
      </w:r>
      <w:r>
        <w:rPr>
          <w:rFonts w:ascii="Times New Roman" w:eastAsia="Times New Roman" w:hAnsi="Times New Roman" w:cs="Times New Roman"/>
          <w:sz w:val="26"/>
          <w:szCs w:val="26"/>
        </w:rPr>
        <w:t xml:space="preserve">, pamatojoties uz Savienības </w:t>
      </w:r>
      <w:r w:rsidRPr="00E53B50">
        <w:rPr>
          <w:rFonts w:ascii="Times New Roman" w:eastAsia="Times New Roman" w:hAnsi="Times New Roman" w:cs="Times New Roman"/>
          <w:sz w:val="26"/>
          <w:szCs w:val="26"/>
        </w:rPr>
        <w:t>iesniegto rēķinu</w:t>
      </w:r>
      <w:r w:rsidRPr="00A57B71">
        <w:rPr>
          <w:rFonts w:ascii="Times New Roman" w:eastAsia="Times New Roman" w:hAnsi="Times New Roman" w:cs="Times New Roman"/>
          <w:sz w:val="26"/>
          <w:szCs w:val="26"/>
        </w:rPr>
        <w:t>.</w:t>
      </w:r>
      <w:r w:rsidR="003607D2" w:rsidRPr="00A57B71">
        <w:rPr>
          <w:rFonts w:ascii="Times New Roman" w:eastAsia="Times New Roman" w:hAnsi="Times New Roman" w:cs="Times New Roman"/>
          <w:sz w:val="26"/>
          <w:szCs w:val="26"/>
        </w:rPr>
        <w:t xml:space="preserve"> Puses vienojas, ka rēķini, kas saistīti ar Līguma izpildi, tiks izrakstīti kā strukturētie e-rēķini atbilstoši spēkā esošo normatīvo aktu prasībām un nosūtīti uz e-adresi Labklājības ministrija EINVOICE@90000022064.</w:t>
      </w:r>
      <w:r w:rsidRPr="00A57B71">
        <w:rPr>
          <w:rFonts w:ascii="Times New Roman" w:eastAsia="Times New Roman" w:hAnsi="Times New Roman" w:cs="Times New Roman"/>
          <w:sz w:val="26"/>
          <w:szCs w:val="26"/>
        </w:rPr>
        <w:t>”</w:t>
      </w:r>
      <w:r w:rsidRPr="001E5B6D">
        <w:rPr>
          <w:rFonts w:ascii="Times New Roman" w:eastAsia="Times New Roman" w:hAnsi="Times New Roman" w:cs="Times New Roman"/>
          <w:sz w:val="26"/>
          <w:szCs w:val="26"/>
        </w:rPr>
        <w:t xml:space="preserve"> </w:t>
      </w:r>
    </w:p>
    <w:p w14:paraId="075997D3" w14:textId="29DB2858" w:rsidR="001C79C4" w:rsidRPr="001C79C4" w:rsidRDefault="00A75144" w:rsidP="00A75144">
      <w:pPr>
        <w:pStyle w:val="ListParagraph"/>
        <w:numPr>
          <w:ilvl w:val="0"/>
          <w:numId w:val="1"/>
        </w:numPr>
        <w:spacing w:after="120" w:line="240" w:lineRule="auto"/>
        <w:ind w:left="284" w:hanging="284"/>
        <w:contextualSpacing w:val="0"/>
        <w:jc w:val="both"/>
        <w:rPr>
          <w:rFonts w:ascii="Times New Roman" w:eastAsia="Times New Roman" w:hAnsi="Times New Roman" w:cs="Times New Roman"/>
          <w:sz w:val="26"/>
          <w:szCs w:val="26"/>
        </w:rPr>
      </w:pPr>
      <w:r w:rsidRPr="001C79C4">
        <w:rPr>
          <w:rFonts w:ascii="Times New Roman" w:eastAsia="Times New Roman" w:hAnsi="Times New Roman" w:cs="Times New Roman"/>
          <w:sz w:val="26"/>
          <w:szCs w:val="26"/>
        </w:rPr>
        <w:t xml:space="preserve">Svītrot Līguma 26.2. </w:t>
      </w:r>
      <w:r w:rsidR="001C79C4">
        <w:rPr>
          <w:rFonts w:ascii="Times New Roman" w:eastAsia="Times New Roman" w:hAnsi="Times New Roman" w:cs="Times New Roman"/>
          <w:sz w:val="26"/>
          <w:szCs w:val="26"/>
        </w:rPr>
        <w:t>apakšpunktu.</w:t>
      </w:r>
    </w:p>
    <w:p w14:paraId="36FF05B0" w14:textId="6845DFA2" w:rsidR="001C79C4" w:rsidRPr="001C79C4" w:rsidRDefault="001C79C4" w:rsidP="00A57B71">
      <w:pPr>
        <w:pStyle w:val="ListParagraph"/>
        <w:numPr>
          <w:ilvl w:val="0"/>
          <w:numId w:val="1"/>
        </w:numPr>
        <w:spacing w:after="0" w:line="240" w:lineRule="auto"/>
        <w:ind w:left="284" w:hanging="284"/>
        <w:contextualSpacing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Izteikt Līguma 27.2. apakšpunktu jaunā redakcijā:</w:t>
      </w:r>
    </w:p>
    <w:p w14:paraId="22F607F8" w14:textId="36AF2C25" w:rsidR="001C79C4" w:rsidRDefault="0092535F" w:rsidP="001C79C4">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1C79C4" w:rsidRPr="001C79C4">
        <w:rPr>
          <w:rFonts w:ascii="Times New Roman" w:eastAsia="Times New Roman" w:hAnsi="Times New Roman" w:cs="Times New Roman"/>
          <w:sz w:val="26"/>
          <w:szCs w:val="26"/>
        </w:rPr>
        <w:t>27.2.</w:t>
      </w:r>
      <w:r w:rsidR="001C79C4" w:rsidRPr="001C79C4">
        <w:rPr>
          <w:rFonts w:ascii="Times New Roman" w:eastAsia="Times New Roman" w:hAnsi="Times New Roman" w:cs="Times New Roman"/>
          <w:sz w:val="26"/>
          <w:szCs w:val="26"/>
        </w:rPr>
        <w:tab/>
      </w:r>
      <w:r w:rsidR="001C79C4">
        <w:rPr>
          <w:rFonts w:ascii="Times New Roman" w:eastAsia="Times New Roman" w:hAnsi="Times New Roman" w:cs="Times New Roman"/>
          <w:sz w:val="26"/>
          <w:szCs w:val="26"/>
        </w:rPr>
        <w:t>pārskatu par kvalitatīvo rādītāju izpildi</w:t>
      </w:r>
      <w:r w:rsidR="001C79C4" w:rsidRPr="001C79C4">
        <w:rPr>
          <w:rFonts w:ascii="Times New Roman" w:eastAsia="Times New Roman" w:hAnsi="Times New Roman" w:cs="Times New Roman"/>
          <w:sz w:val="26"/>
          <w:szCs w:val="26"/>
        </w:rPr>
        <w:t>, aizpildot Līguma 10.pielikumā noteikto veidlapu “Pārskats par kvalitatīvo rādītāju izpildi 20__.gadā.”</w:t>
      </w:r>
      <w:r w:rsidR="0043574C">
        <w:rPr>
          <w:rFonts w:ascii="Times New Roman" w:eastAsia="Times New Roman" w:hAnsi="Times New Roman" w:cs="Times New Roman"/>
          <w:sz w:val="26"/>
          <w:szCs w:val="26"/>
        </w:rPr>
        <w:t>.”</w:t>
      </w:r>
    </w:p>
    <w:p w14:paraId="32C6F8E2" w14:textId="71C5FACD" w:rsidR="00FD31E1" w:rsidRPr="00FD31E1" w:rsidRDefault="00FD31E1" w:rsidP="001C79C4">
      <w:pPr>
        <w:pStyle w:val="ListParagraph"/>
        <w:numPr>
          <w:ilvl w:val="0"/>
          <w:numId w:val="1"/>
        </w:numPr>
        <w:spacing w:after="120" w:line="240" w:lineRule="auto"/>
        <w:ind w:left="284" w:hanging="284"/>
        <w:contextualSpacing w:val="0"/>
        <w:jc w:val="both"/>
        <w:rPr>
          <w:rFonts w:ascii="Times New Roman" w:eastAsia="Times New Roman" w:hAnsi="Times New Roman" w:cs="Times New Roman"/>
          <w:sz w:val="26"/>
          <w:szCs w:val="26"/>
        </w:rPr>
      </w:pPr>
      <w:r w:rsidRPr="001C79C4">
        <w:rPr>
          <w:rFonts w:ascii="Times New Roman" w:eastAsia="Times New Roman" w:hAnsi="Times New Roman" w:cs="Times New Roman"/>
          <w:sz w:val="26"/>
          <w:szCs w:val="26"/>
        </w:rPr>
        <w:t xml:space="preserve">Svītrot Līguma </w:t>
      </w:r>
      <w:r>
        <w:rPr>
          <w:rFonts w:ascii="Times New Roman" w:eastAsia="Times New Roman" w:hAnsi="Times New Roman" w:cs="Times New Roman"/>
          <w:sz w:val="26"/>
          <w:szCs w:val="26"/>
        </w:rPr>
        <w:t>28.punktu.</w:t>
      </w:r>
    </w:p>
    <w:p w14:paraId="0D33ED1C" w14:textId="795C6DC2" w:rsidR="00A75144" w:rsidRPr="001C79C4" w:rsidRDefault="00A75144" w:rsidP="00A75144">
      <w:pPr>
        <w:pStyle w:val="ListParagraph"/>
        <w:numPr>
          <w:ilvl w:val="0"/>
          <w:numId w:val="1"/>
        </w:numPr>
        <w:spacing w:after="0" w:line="240" w:lineRule="auto"/>
        <w:ind w:left="284" w:hanging="284"/>
        <w:jc w:val="both"/>
        <w:rPr>
          <w:rFonts w:ascii="Times New Roman" w:eastAsia="Times New Roman" w:hAnsi="Times New Roman" w:cs="Times New Roman"/>
          <w:sz w:val="26"/>
          <w:szCs w:val="26"/>
        </w:rPr>
      </w:pPr>
      <w:r w:rsidRPr="001C79C4">
        <w:rPr>
          <w:rFonts w:ascii="Times New Roman" w:eastAsia="Times New Roman" w:hAnsi="Times New Roman" w:cs="Times New Roman"/>
          <w:sz w:val="26"/>
          <w:szCs w:val="26"/>
        </w:rPr>
        <w:t>Izteikt Līguma 30. punktu jaunā redakcijā:</w:t>
      </w:r>
    </w:p>
    <w:p w14:paraId="1C1C02B2" w14:textId="1E74C2CF" w:rsidR="00A75144" w:rsidRPr="001C79C4" w:rsidRDefault="00A75144" w:rsidP="00A75144">
      <w:pPr>
        <w:pStyle w:val="ListParagraph"/>
        <w:spacing w:after="120" w:line="240" w:lineRule="auto"/>
        <w:ind w:left="142"/>
        <w:contextualSpacing w:val="0"/>
        <w:jc w:val="both"/>
        <w:rPr>
          <w:rFonts w:ascii="Times New Roman" w:eastAsia="Times New Roman" w:hAnsi="Times New Roman" w:cs="Times New Roman"/>
          <w:sz w:val="26"/>
          <w:szCs w:val="26"/>
        </w:rPr>
      </w:pPr>
      <w:r w:rsidRPr="001C79C4">
        <w:rPr>
          <w:rFonts w:ascii="Times New Roman" w:eastAsia="Times New Roman" w:hAnsi="Times New Roman" w:cs="Times New Roman"/>
          <w:sz w:val="26"/>
          <w:szCs w:val="26"/>
        </w:rPr>
        <w:t>“30. Līguma 26.1., 26.3. apakšpunktā</w:t>
      </w:r>
      <w:r w:rsidR="00D02E98" w:rsidRPr="001C79C4">
        <w:rPr>
          <w:rFonts w:ascii="Times New Roman" w:eastAsia="Times New Roman" w:hAnsi="Times New Roman" w:cs="Times New Roman"/>
          <w:sz w:val="26"/>
          <w:szCs w:val="26"/>
        </w:rPr>
        <w:t xml:space="preserve"> un</w:t>
      </w:r>
      <w:r w:rsidR="001C79C4" w:rsidRPr="001C79C4">
        <w:rPr>
          <w:rFonts w:ascii="Times New Roman" w:eastAsia="Times New Roman" w:hAnsi="Times New Roman" w:cs="Times New Roman"/>
          <w:sz w:val="26"/>
          <w:szCs w:val="26"/>
        </w:rPr>
        <w:t xml:space="preserve"> 27. un</w:t>
      </w:r>
      <w:r w:rsidR="00D02E98" w:rsidRPr="001C79C4">
        <w:rPr>
          <w:rFonts w:ascii="Times New Roman" w:eastAsia="Times New Roman" w:hAnsi="Times New Roman" w:cs="Times New Roman"/>
          <w:sz w:val="26"/>
          <w:szCs w:val="26"/>
        </w:rPr>
        <w:t xml:space="preserve"> 29. punktā</w:t>
      </w:r>
      <w:r w:rsidRPr="001C79C4">
        <w:rPr>
          <w:rFonts w:ascii="Times New Roman" w:eastAsia="Times New Roman" w:hAnsi="Times New Roman" w:cs="Times New Roman"/>
          <w:sz w:val="26"/>
          <w:szCs w:val="26"/>
        </w:rPr>
        <w:t xml:space="preserve"> minētos pārskatus Savienība iesniedz Ministrijai </w:t>
      </w:r>
      <w:proofErr w:type="spellStart"/>
      <w:r w:rsidRPr="001C79C4">
        <w:rPr>
          <w:rFonts w:ascii="Times New Roman" w:eastAsia="Times New Roman" w:hAnsi="Times New Roman" w:cs="Times New Roman"/>
          <w:sz w:val="26"/>
          <w:szCs w:val="26"/>
        </w:rPr>
        <w:t>rakstveidā</w:t>
      </w:r>
      <w:proofErr w:type="spellEnd"/>
      <w:r w:rsidRPr="001C79C4">
        <w:rPr>
          <w:rFonts w:ascii="Times New Roman" w:eastAsia="Times New Roman" w:hAnsi="Times New Roman" w:cs="Times New Roman"/>
          <w:sz w:val="26"/>
          <w:szCs w:val="26"/>
        </w:rPr>
        <w:t xml:space="preserve"> papīra dokumenta veidā vai kā elektronisku dokumentu ar drošu elektronisko parakstu un laika zīmogu.”</w:t>
      </w:r>
    </w:p>
    <w:p w14:paraId="79A030FD" w14:textId="6C677C63" w:rsidR="00A75144" w:rsidRDefault="00A75144" w:rsidP="00A57B71">
      <w:pPr>
        <w:pStyle w:val="ListParagraph"/>
        <w:numPr>
          <w:ilvl w:val="0"/>
          <w:numId w:val="1"/>
        </w:numPr>
        <w:spacing w:after="120" w:line="240" w:lineRule="auto"/>
        <w:ind w:left="284" w:hanging="284"/>
        <w:contextualSpacing w:val="0"/>
        <w:jc w:val="both"/>
        <w:rPr>
          <w:rFonts w:ascii="Times New Roman" w:eastAsia="Times New Roman" w:hAnsi="Times New Roman" w:cs="Times New Roman"/>
          <w:sz w:val="26"/>
          <w:szCs w:val="26"/>
        </w:rPr>
      </w:pPr>
      <w:r w:rsidRPr="00A75144">
        <w:rPr>
          <w:rFonts w:ascii="Times New Roman" w:eastAsia="Times New Roman" w:hAnsi="Times New Roman" w:cs="Times New Roman"/>
          <w:sz w:val="26"/>
          <w:szCs w:val="26"/>
        </w:rPr>
        <w:t>Svītrot Līguma 3</w:t>
      </w:r>
      <w:r w:rsidR="001C79C4">
        <w:rPr>
          <w:rFonts w:ascii="Times New Roman" w:eastAsia="Times New Roman" w:hAnsi="Times New Roman" w:cs="Times New Roman"/>
          <w:sz w:val="26"/>
          <w:szCs w:val="26"/>
        </w:rPr>
        <w:t>1</w:t>
      </w:r>
      <w:r w:rsidRPr="00A75144">
        <w:rPr>
          <w:rFonts w:ascii="Times New Roman" w:eastAsia="Times New Roman" w:hAnsi="Times New Roman" w:cs="Times New Roman"/>
          <w:sz w:val="26"/>
          <w:szCs w:val="26"/>
        </w:rPr>
        <w:t>. punktu.</w:t>
      </w:r>
    </w:p>
    <w:p w14:paraId="0CBDED43" w14:textId="723C03D2" w:rsidR="00A007E6" w:rsidRPr="00A57B71" w:rsidRDefault="00A007E6" w:rsidP="00BC72D0">
      <w:pPr>
        <w:pStyle w:val="ListParagraph"/>
        <w:numPr>
          <w:ilvl w:val="0"/>
          <w:numId w:val="1"/>
        </w:numPr>
        <w:spacing w:after="0" w:line="240" w:lineRule="auto"/>
        <w:ind w:left="284" w:hanging="284"/>
        <w:contextualSpacing w:val="0"/>
        <w:jc w:val="both"/>
        <w:rPr>
          <w:rFonts w:ascii="Times New Roman" w:eastAsia="Times New Roman" w:hAnsi="Times New Roman" w:cs="Times New Roman"/>
          <w:sz w:val="26"/>
          <w:szCs w:val="26"/>
        </w:rPr>
      </w:pPr>
      <w:r w:rsidRPr="00A57B71">
        <w:rPr>
          <w:rFonts w:ascii="Times New Roman" w:eastAsia="Times New Roman" w:hAnsi="Times New Roman" w:cs="Times New Roman"/>
          <w:sz w:val="26"/>
          <w:szCs w:val="26"/>
        </w:rPr>
        <w:t>Izteikt Līguma 36.1. apakšpunktu jaunā redakcijā:</w:t>
      </w:r>
    </w:p>
    <w:p w14:paraId="76F035C8" w14:textId="3D3D8D63" w:rsidR="004B1B8A" w:rsidRDefault="004B1B8A" w:rsidP="004B1B8A">
      <w:pPr>
        <w:spacing w:after="120" w:line="240" w:lineRule="auto"/>
        <w:jc w:val="both"/>
        <w:rPr>
          <w:rFonts w:ascii="Times New Roman" w:eastAsia="Times New Roman" w:hAnsi="Times New Roman" w:cs="Times New Roman"/>
          <w:sz w:val="26"/>
          <w:szCs w:val="26"/>
        </w:rPr>
      </w:pPr>
      <w:r w:rsidRPr="00A57B71">
        <w:rPr>
          <w:rFonts w:ascii="Times New Roman" w:eastAsia="Times New Roman" w:hAnsi="Times New Roman" w:cs="Times New Roman"/>
          <w:sz w:val="26"/>
          <w:szCs w:val="26"/>
        </w:rPr>
        <w:t>“3</w:t>
      </w:r>
      <w:r w:rsidR="00330A04" w:rsidRPr="00A57B71">
        <w:rPr>
          <w:rFonts w:ascii="Times New Roman" w:eastAsia="Times New Roman" w:hAnsi="Times New Roman" w:cs="Times New Roman"/>
          <w:sz w:val="26"/>
          <w:szCs w:val="26"/>
        </w:rPr>
        <w:t>6</w:t>
      </w:r>
      <w:r w:rsidRPr="00A57B71">
        <w:rPr>
          <w:rFonts w:ascii="Times New Roman" w:eastAsia="Times New Roman" w:hAnsi="Times New Roman" w:cs="Times New Roman"/>
          <w:sz w:val="26"/>
          <w:szCs w:val="26"/>
        </w:rPr>
        <w:t>.1. Ministrija - deleģētā uzdevuma jautājumos: Ineta Pikše (e-pasts: Ineta.Pikse@lm.gov.lv, kontakttālrunis: 20688325), finanšu jautājumos: Ieva Lismente (e-pasts: Ieva.Lismente@lm.gov.lv, kontakttālrunis: 20688360), Sandra Strēle (e-pasts: Sandra.Strele@lm.gov.lv kontakttālrunis: 20688355);”</w:t>
      </w:r>
    </w:p>
    <w:p w14:paraId="21A45021" w14:textId="4BAAEA6D" w:rsidR="003F73A9" w:rsidRPr="004B1B8A" w:rsidRDefault="003F73A9" w:rsidP="004B1B8A">
      <w:pPr>
        <w:pStyle w:val="ListParagraph"/>
        <w:numPr>
          <w:ilvl w:val="0"/>
          <w:numId w:val="1"/>
        </w:numPr>
        <w:spacing w:after="0" w:line="240" w:lineRule="auto"/>
        <w:ind w:left="284" w:hanging="284"/>
        <w:contextualSpacing w:val="0"/>
        <w:jc w:val="both"/>
        <w:rPr>
          <w:rFonts w:ascii="Times New Roman" w:eastAsia="Times New Roman" w:hAnsi="Times New Roman" w:cs="Times New Roman"/>
          <w:sz w:val="26"/>
          <w:szCs w:val="26"/>
        </w:rPr>
      </w:pPr>
      <w:r w:rsidRPr="004B1B8A">
        <w:rPr>
          <w:rFonts w:ascii="Times New Roman" w:eastAsia="Times New Roman" w:hAnsi="Times New Roman" w:cs="Times New Roman"/>
          <w:sz w:val="26"/>
          <w:szCs w:val="26"/>
        </w:rPr>
        <w:t>Izteikt Līguma 52.10. apakšpunktu jaunā redakcijā:</w:t>
      </w:r>
    </w:p>
    <w:p w14:paraId="056F22F9" w14:textId="5CCD6C77" w:rsidR="003F73A9" w:rsidRPr="003F73A9" w:rsidRDefault="003F73A9" w:rsidP="003F73A9">
      <w:pPr>
        <w:pStyle w:val="ListParagraph"/>
        <w:spacing w:after="120" w:line="240" w:lineRule="auto"/>
        <w:ind w:left="142"/>
        <w:contextualSpacing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“52.10. </w:t>
      </w:r>
      <w:r w:rsidRPr="003F73A9">
        <w:rPr>
          <w:rFonts w:ascii="Times New Roman" w:eastAsia="Times New Roman" w:hAnsi="Times New Roman" w:cs="Times New Roman"/>
          <w:sz w:val="26"/>
          <w:szCs w:val="26"/>
        </w:rPr>
        <w:t>10.pielikums “</w:t>
      </w:r>
      <w:r w:rsidRPr="001C79C4">
        <w:rPr>
          <w:rFonts w:ascii="Times New Roman" w:eastAsia="Times New Roman" w:hAnsi="Times New Roman" w:cs="Times New Roman"/>
          <w:sz w:val="26"/>
          <w:szCs w:val="26"/>
        </w:rPr>
        <w:t>Pārskats par kvalitatīvo rādītāju izpildi 20__.gadā</w:t>
      </w:r>
      <w:r w:rsidRPr="003F73A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41951781" w14:textId="17D29317" w:rsidR="003F73A9" w:rsidRPr="00A75144" w:rsidRDefault="000570FA" w:rsidP="00A75144">
      <w:pPr>
        <w:pStyle w:val="ListParagraph"/>
        <w:numPr>
          <w:ilvl w:val="0"/>
          <w:numId w:val="1"/>
        </w:numPr>
        <w:spacing w:after="120" w:line="240" w:lineRule="auto"/>
        <w:ind w:left="284" w:hanging="284"/>
        <w:contextualSpacing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Svītrot Līguma 52.11.apakšpunktu.</w:t>
      </w:r>
    </w:p>
    <w:p w14:paraId="31752A3C" w14:textId="70509C00" w:rsidR="000570FA" w:rsidRDefault="000570FA" w:rsidP="000570FA">
      <w:pPr>
        <w:pStyle w:val="ListParagraph"/>
        <w:numPr>
          <w:ilvl w:val="0"/>
          <w:numId w:val="1"/>
        </w:numPr>
        <w:spacing w:after="120" w:line="240" w:lineRule="auto"/>
        <w:ind w:left="142" w:hanging="142"/>
        <w:contextualSpacing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Izteikt Līguma </w:t>
      </w:r>
      <w:r w:rsidRPr="000570FA">
        <w:rPr>
          <w:rFonts w:ascii="Times New Roman" w:eastAsia="Times New Roman" w:hAnsi="Times New Roman" w:cs="Times New Roman"/>
          <w:sz w:val="26"/>
          <w:szCs w:val="26"/>
        </w:rPr>
        <w:t>6.pielikum</w:t>
      </w:r>
      <w:r>
        <w:rPr>
          <w:rFonts w:ascii="Times New Roman" w:eastAsia="Times New Roman" w:hAnsi="Times New Roman" w:cs="Times New Roman"/>
          <w:sz w:val="26"/>
          <w:szCs w:val="26"/>
        </w:rPr>
        <w:t>u</w:t>
      </w:r>
      <w:r w:rsidRPr="000570FA">
        <w:rPr>
          <w:rFonts w:ascii="Times New Roman" w:eastAsia="Times New Roman" w:hAnsi="Times New Roman" w:cs="Times New Roman"/>
          <w:sz w:val="26"/>
          <w:szCs w:val="26"/>
        </w:rPr>
        <w:t xml:space="preserve"> “Sociālās rehabilitācijas un </w:t>
      </w:r>
      <w:proofErr w:type="spellStart"/>
      <w:r w:rsidRPr="000570FA">
        <w:rPr>
          <w:rFonts w:ascii="Times New Roman" w:eastAsia="Times New Roman" w:hAnsi="Times New Roman" w:cs="Times New Roman"/>
          <w:sz w:val="26"/>
          <w:szCs w:val="26"/>
        </w:rPr>
        <w:t>surdotulku</w:t>
      </w:r>
      <w:proofErr w:type="spellEnd"/>
      <w:r w:rsidRPr="000570FA">
        <w:rPr>
          <w:rFonts w:ascii="Times New Roman" w:eastAsia="Times New Roman" w:hAnsi="Times New Roman" w:cs="Times New Roman"/>
          <w:sz w:val="26"/>
          <w:szCs w:val="26"/>
        </w:rPr>
        <w:t xml:space="preserve"> pakalpojumu grozi un to  izmaksu aprēķins (cenas kalkulācijas)”</w:t>
      </w:r>
      <w:r>
        <w:rPr>
          <w:rFonts w:ascii="Times New Roman" w:eastAsia="Times New Roman" w:hAnsi="Times New Roman" w:cs="Times New Roman"/>
          <w:sz w:val="26"/>
          <w:szCs w:val="26"/>
        </w:rPr>
        <w:t xml:space="preserve"> </w:t>
      </w:r>
      <w:r w:rsidRPr="00A75144">
        <w:rPr>
          <w:rFonts w:ascii="Times New Roman" w:eastAsia="Times New Roman" w:hAnsi="Times New Roman" w:cs="Times New Roman"/>
          <w:sz w:val="26"/>
          <w:szCs w:val="26"/>
        </w:rPr>
        <w:t>jaunā redakcijā (Vienošanās</w:t>
      </w:r>
      <w:r>
        <w:rPr>
          <w:rFonts w:ascii="Times New Roman" w:eastAsia="Times New Roman" w:hAnsi="Times New Roman" w:cs="Times New Roman"/>
          <w:sz w:val="26"/>
          <w:szCs w:val="26"/>
        </w:rPr>
        <w:t xml:space="preserve"> 1.</w:t>
      </w:r>
      <w:r w:rsidRPr="00A75144">
        <w:rPr>
          <w:rFonts w:ascii="Times New Roman" w:eastAsia="Times New Roman" w:hAnsi="Times New Roman" w:cs="Times New Roman"/>
          <w:sz w:val="26"/>
          <w:szCs w:val="26"/>
        </w:rPr>
        <w:t>pielikums).</w:t>
      </w:r>
    </w:p>
    <w:p w14:paraId="5F7DAADA" w14:textId="795C5E71" w:rsidR="000570FA" w:rsidRDefault="00541ADA" w:rsidP="000570FA">
      <w:pPr>
        <w:pStyle w:val="ListParagraph"/>
        <w:numPr>
          <w:ilvl w:val="0"/>
          <w:numId w:val="1"/>
        </w:numPr>
        <w:spacing w:after="120" w:line="240" w:lineRule="auto"/>
        <w:ind w:left="142" w:hanging="142"/>
        <w:contextualSpacing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Aizstāt Līguma 10.pielikuma nosaukumu </w:t>
      </w:r>
      <w:r w:rsidRPr="00541ADA">
        <w:rPr>
          <w:rFonts w:ascii="Times New Roman" w:eastAsia="Times New Roman" w:hAnsi="Times New Roman" w:cs="Times New Roman"/>
          <w:sz w:val="26"/>
          <w:szCs w:val="26"/>
        </w:rPr>
        <w:t>“Statistikas pārskati par deleģēto uzdevumu izpildi 20___.gada_______ ceturksnī/pusgadā/9mēnešos/gadā”</w:t>
      </w:r>
      <w:r>
        <w:rPr>
          <w:rFonts w:ascii="Times New Roman" w:eastAsia="Times New Roman" w:hAnsi="Times New Roman" w:cs="Times New Roman"/>
          <w:sz w:val="26"/>
          <w:szCs w:val="26"/>
        </w:rPr>
        <w:t xml:space="preserve"> ar</w:t>
      </w:r>
      <w:r w:rsidRPr="00541AD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Pr="001C79C4">
        <w:rPr>
          <w:rFonts w:ascii="Times New Roman" w:eastAsia="Times New Roman" w:hAnsi="Times New Roman" w:cs="Times New Roman"/>
          <w:sz w:val="26"/>
          <w:szCs w:val="26"/>
        </w:rPr>
        <w:t>Pārskats par kvalitatīvo rādītāju izpildi 20__.gadā</w:t>
      </w:r>
      <w:r w:rsidRPr="003F73A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un izteikt pielikumu jaunā redakcijā </w:t>
      </w:r>
      <w:r w:rsidRPr="00A75144">
        <w:rPr>
          <w:rFonts w:ascii="Times New Roman" w:eastAsia="Times New Roman" w:hAnsi="Times New Roman" w:cs="Times New Roman"/>
          <w:sz w:val="26"/>
          <w:szCs w:val="26"/>
        </w:rPr>
        <w:t>(Vienošanās</w:t>
      </w:r>
      <w:r>
        <w:rPr>
          <w:rFonts w:ascii="Times New Roman" w:eastAsia="Times New Roman" w:hAnsi="Times New Roman" w:cs="Times New Roman"/>
          <w:sz w:val="26"/>
          <w:szCs w:val="26"/>
        </w:rPr>
        <w:t xml:space="preserve"> 2.</w:t>
      </w:r>
      <w:r w:rsidRPr="00A75144">
        <w:rPr>
          <w:rFonts w:ascii="Times New Roman" w:eastAsia="Times New Roman" w:hAnsi="Times New Roman" w:cs="Times New Roman"/>
          <w:sz w:val="26"/>
          <w:szCs w:val="26"/>
        </w:rPr>
        <w:t>pielikums).</w:t>
      </w:r>
    </w:p>
    <w:p w14:paraId="67A002E5" w14:textId="044CFAE7" w:rsidR="00687F1B" w:rsidRPr="00FF31DC" w:rsidRDefault="00FF31DC" w:rsidP="00FF31DC">
      <w:pPr>
        <w:pStyle w:val="ListParagraph"/>
        <w:numPr>
          <w:ilvl w:val="0"/>
          <w:numId w:val="1"/>
        </w:numPr>
        <w:spacing w:after="120" w:line="240" w:lineRule="auto"/>
        <w:ind w:left="142" w:hanging="142"/>
        <w:contextualSpacing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Svītrot </w:t>
      </w:r>
      <w:r w:rsidRPr="00FF31DC">
        <w:rPr>
          <w:rFonts w:ascii="Times New Roman" w:eastAsia="Times New Roman" w:hAnsi="Times New Roman" w:cs="Times New Roman"/>
          <w:sz w:val="26"/>
          <w:szCs w:val="26"/>
        </w:rPr>
        <w:t>11.pielikum</w:t>
      </w:r>
      <w:r>
        <w:rPr>
          <w:rFonts w:ascii="Times New Roman" w:eastAsia="Times New Roman" w:hAnsi="Times New Roman" w:cs="Times New Roman"/>
          <w:sz w:val="26"/>
          <w:szCs w:val="26"/>
        </w:rPr>
        <w:t>u</w:t>
      </w:r>
      <w:r w:rsidRPr="00FF31DC">
        <w:rPr>
          <w:rFonts w:ascii="Times New Roman" w:eastAsia="Times New Roman" w:hAnsi="Times New Roman" w:cs="Times New Roman"/>
          <w:sz w:val="26"/>
          <w:szCs w:val="26"/>
        </w:rPr>
        <w:t xml:space="preserve"> “Pārskats par periodā no ____gada sākuma izsniegtajiem tehniskajiem palīglīdzekļiem”</w:t>
      </w:r>
      <w:r>
        <w:rPr>
          <w:rFonts w:ascii="Times New Roman" w:eastAsia="Times New Roman" w:hAnsi="Times New Roman" w:cs="Times New Roman"/>
          <w:sz w:val="26"/>
          <w:szCs w:val="26"/>
        </w:rPr>
        <w:t>.</w:t>
      </w:r>
    </w:p>
    <w:p w14:paraId="1184614F" w14:textId="02478672" w:rsidR="00A75144" w:rsidRPr="00A75144" w:rsidRDefault="00A75144" w:rsidP="00A75144">
      <w:pPr>
        <w:pStyle w:val="ListParagraph"/>
        <w:numPr>
          <w:ilvl w:val="0"/>
          <w:numId w:val="1"/>
        </w:numPr>
        <w:spacing w:after="120" w:line="240" w:lineRule="auto"/>
        <w:ind w:left="284" w:hanging="284"/>
        <w:contextualSpacing w:val="0"/>
        <w:jc w:val="both"/>
        <w:rPr>
          <w:rFonts w:ascii="Times New Roman" w:eastAsia="Times New Roman" w:hAnsi="Times New Roman" w:cs="Times New Roman"/>
          <w:sz w:val="26"/>
          <w:szCs w:val="26"/>
        </w:rPr>
      </w:pPr>
      <w:r w:rsidRPr="00A75144">
        <w:rPr>
          <w:rFonts w:ascii="Times New Roman" w:eastAsia="Times New Roman" w:hAnsi="Times New Roman" w:cs="Times New Roman"/>
          <w:sz w:val="26"/>
          <w:szCs w:val="26"/>
        </w:rPr>
        <w:t xml:space="preserve">Izteikt Līguma 14.pielikumu </w:t>
      </w:r>
      <w:bookmarkStart w:id="1" w:name="_Hlk122130387"/>
      <w:r w:rsidRPr="00A75144">
        <w:rPr>
          <w:rFonts w:ascii="Times New Roman" w:eastAsia="Times New Roman" w:hAnsi="Times New Roman" w:cs="Times New Roman"/>
          <w:sz w:val="26"/>
          <w:szCs w:val="26"/>
        </w:rPr>
        <w:t>„Kvantitatīvie un kvalitatīvie rādītāji 202</w:t>
      </w:r>
      <w:r w:rsidR="003F73A9">
        <w:rPr>
          <w:rFonts w:ascii="Times New Roman" w:eastAsia="Times New Roman" w:hAnsi="Times New Roman" w:cs="Times New Roman"/>
          <w:sz w:val="26"/>
          <w:szCs w:val="26"/>
        </w:rPr>
        <w:t>5</w:t>
      </w:r>
      <w:r w:rsidRPr="00A75144">
        <w:rPr>
          <w:rFonts w:ascii="Times New Roman" w:eastAsia="Times New Roman" w:hAnsi="Times New Roman" w:cs="Times New Roman"/>
          <w:sz w:val="26"/>
          <w:szCs w:val="26"/>
        </w:rPr>
        <w:t xml:space="preserve">.gadam” jaunā redakcijā (Vienošanās </w:t>
      </w:r>
      <w:r w:rsidR="00FD31E1">
        <w:rPr>
          <w:rFonts w:ascii="Times New Roman" w:eastAsia="Times New Roman" w:hAnsi="Times New Roman" w:cs="Times New Roman"/>
          <w:sz w:val="26"/>
          <w:szCs w:val="26"/>
        </w:rPr>
        <w:t>3.</w:t>
      </w:r>
      <w:r w:rsidRPr="00A75144">
        <w:rPr>
          <w:rFonts w:ascii="Times New Roman" w:eastAsia="Times New Roman" w:hAnsi="Times New Roman" w:cs="Times New Roman"/>
          <w:sz w:val="26"/>
          <w:szCs w:val="26"/>
        </w:rPr>
        <w:t>pielikums).</w:t>
      </w:r>
      <w:bookmarkEnd w:id="1"/>
    </w:p>
    <w:p w14:paraId="0B3C2D78" w14:textId="472FBDB2" w:rsidR="0002064B" w:rsidRPr="00E73A44" w:rsidRDefault="0002064B" w:rsidP="00011115">
      <w:pPr>
        <w:pStyle w:val="ListParagraph"/>
        <w:numPr>
          <w:ilvl w:val="0"/>
          <w:numId w:val="1"/>
        </w:numPr>
        <w:spacing w:after="120" w:line="240" w:lineRule="auto"/>
        <w:ind w:left="284" w:hanging="284"/>
        <w:contextualSpacing w:val="0"/>
        <w:jc w:val="both"/>
        <w:rPr>
          <w:rFonts w:ascii="Times New Roman" w:eastAsia="Times New Roman" w:hAnsi="Times New Roman" w:cs="Times New Roman"/>
          <w:sz w:val="26"/>
          <w:szCs w:val="26"/>
        </w:rPr>
      </w:pPr>
      <w:bookmarkStart w:id="2" w:name="_Hlk184734622"/>
      <w:r w:rsidRPr="00E73A44">
        <w:rPr>
          <w:rFonts w:ascii="Times New Roman" w:eastAsia="Times New Roman" w:hAnsi="Times New Roman" w:cs="Times New Roman"/>
          <w:sz w:val="26"/>
          <w:szCs w:val="26"/>
        </w:rPr>
        <w:t>Pārējie Līguma noteikumi paliek nemainīgi.</w:t>
      </w:r>
      <w:bookmarkEnd w:id="2"/>
    </w:p>
    <w:p w14:paraId="17D0A39B" w14:textId="1F46460A" w:rsidR="00372802" w:rsidRPr="00E73A44" w:rsidRDefault="00372802" w:rsidP="00011115">
      <w:pPr>
        <w:pStyle w:val="ListParagraph"/>
        <w:numPr>
          <w:ilvl w:val="0"/>
          <w:numId w:val="1"/>
        </w:numPr>
        <w:spacing w:after="120" w:line="240" w:lineRule="auto"/>
        <w:ind w:left="284" w:hanging="284"/>
        <w:contextualSpacing w:val="0"/>
        <w:jc w:val="both"/>
        <w:rPr>
          <w:rFonts w:ascii="Times New Roman" w:eastAsia="Times New Roman" w:hAnsi="Times New Roman" w:cs="Times New Roman"/>
          <w:sz w:val="26"/>
          <w:szCs w:val="26"/>
        </w:rPr>
      </w:pPr>
      <w:r w:rsidRPr="00E73A44">
        <w:rPr>
          <w:rFonts w:ascii="Times New Roman" w:eastAsia="Times New Roman" w:hAnsi="Times New Roman" w:cs="Times New Roman"/>
          <w:sz w:val="26"/>
          <w:szCs w:val="26"/>
        </w:rPr>
        <w:t>Vienošanās stājas spēkā brīdī, kad to parakstījusi pēdējā no Pusēm</w:t>
      </w:r>
      <w:r w:rsidR="00DB47AA">
        <w:rPr>
          <w:rFonts w:ascii="Times New Roman" w:eastAsia="Times New Roman" w:hAnsi="Times New Roman" w:cs="Times New Roman"/>
          <w:sz w:val="26"/>
          <w:szCs w:val="26"/>
        </w:rPr>
        <w:t>,</w:t>
      </w:r>
      <w:r w:rsidR="00DB47AA" w:rsidRPr="00DB47AA">
        <w:t xml:space="preserve"> </w:t>
      </w:r>
      <w:r w:rsidR="00DB47AA" w:rsidRPr="00DB47AA">
        <w:rPr>
          <w:rFonts w:ascii="Times New Roman" w:eastAsia="Times New Roman" w:hAnsi="Times New Roman" w:cs="Times New Roman"/>
          <w:sz w:val="26"/>
          <w:szCs w:val="26"/>
        </w:rPr>
        <w:t>un piemērojam</w:t>
      </w:r>
      <w:r w:rsidR="00DB47AA">
        <w:rPr>
          <w:rFonts w:ascii="Times New Roman" w:eastAsia="Times New Roman" w:hAnsi="Times New Roman" w:cs="Times New Roman"/>
          <w:sz w:val="26"/>
          <w:szCs w:val="26"/>
        </w:rPr>
        <w:t>a</w:t>
      </w:r>
      <w:r w:rsidR="00DB47AA" w:rsidRPr="00DB47AA">
        <w:rPr>
          <w:rFonts w:ascii="Times New Roman" w:eastAsia="Times New Roman" w:hAnsi="Times New Roman" w:cs="Times New Roman"/>
          <w:sz w:val="26"/>
          <w:szCs w:val="26"/>
        </w:rPr>
        <w:t xml:space="preserve"> Pušu saistībām par periodu no 202</w:t>
      </w:r>
      <w:r w:rsidR="00DB47AA">
        <w:rPr>
          <w:rFonts w:ascii="Times New Roman" w:eastAsia="Times New Roman" w:hAnsi="Times New Roman" w:cs="Times New Roman"/>
          <w:sz w:val="26"/>
          <w:szCs w:val="26"/>
        </w:rPr>
        <w:t>5</w:t>
      </w:r>
      <w:r w:rsidR="00DB47AA" w:rsidRPr="00DB47AA">
        <w:rPr>
          <w:rFonts w:ascii="Times New Roman" w:eastAsia="Times New Roman" w:hAnsi="Times New Roman" w:cs="Times New Roman"/>
          <w:sz w:val="26"/>
          <w:szCs w:val="26"/>
        </w:rPr>
        <w:t>.gada 1.janvāra.</w:t>
      </w:r>
    </w:p>
    <w:p w14:paraId="3A212E13" w14:textId="199FA369" w:rsidR="00E66B83" w:rsidRPr="00E73A44" w:rsidRDefault="00372802" w:rsidP="00011115">
      <w:pPr>
        <w:pStyle w:val="ListParagraph"/>
        <w:numPr>
          <w:ilvl w:val="0"/>
          <w:numId w:val="1"/>
        </w:numPr>
        <w:spacing w:after="120" w:line="240" w:lineRule="auto"/>
        <w:ind w:left="284" w:hanging="284"/>
        <w:contextualSpacing w:val="0"/>
        <w:jc w:val="both"/>
        <w:rPr>
          <w:rFonts w:ascii="Times New Roman" w:eastAsia="Times New Roman" w:hAnsi="Times New Roman" w:cs="Times New Roman"/>
          <w:sz w:val="26"/>
          <w:szCs w:val="26"/>
        </w:rPr>
      </w:pPr>
      <w:r w:rsidRPr="00E73A44">
        <w:rPr>
          <w:rFonts w:ascii="Times New Roman" w:eastAsia="Times New Roman" w:hAnsi="Times New Roman" w:cs="Times New Roman"/>
          <w:sz w:val="26"/>
          <w:szCs w:val="26"/>
        </w:rPr>
        <w:t>Vienošanās ir sagatavota latviešu valodā</w:t>
      </w:r>
      <w:r w:rsidRPr="003652D9">
        <w:rPr>
          <w:rFonts w:ascii="Times New Roman" w:eastAsia="Times New Roman" w:hAnsi="Times New Roman" w:cs="Times New Roman"/>
          <w:sz w:val="26"/>
          <w:szCs w:val="26"/>
        </w:rPr>
        <w:t xml:space="preserve">, </w:t>
      </w:r>
      <w:r w:rsidR="00B677EB" w:rsidRPr="003652D9">
        <w:rPr>
          <w:rFonts w:ascii="Times New Roman" w:eastAsia="Times New Roman" w:hAnsi="Times New Roman" w:cs="Times New Roman"/>
          <w:sz w:val="26"/>
          <w:szCs w:val="26"/>
        </w:rPr>
        <w:t xml:space="preserve">ar </w:t>
      </w:r>
      <w:r w:rsidR="00011115" w:rsidRPr="003652D9">
        <w:rPr>
          <w:rFonts w:ascii="Times New Roman" w:eastAsia="Times New Roman" w:hAnsi="Times New Roman" w:cs="Times New Roman"/>
          <w:sz w:val="26"/>
          <w:szCs w:val="26"/>
        </w:rPr>
        <w:t>trīs</w:t>
      </w:r>
      <w:r w:rsidR="00B677EB" w:rsidRPr="003652D9">
        <w:rPr>
          <w:rFonts w:ascii="Times New Roman" w:eastAsia="Times New Roman" w:hAnsi="Times New Roman" w:cs="Times New Roman"/>
          <w:sz w:val="26"/>
          <w:szCs w:val="26"/>
        </w:rPr>
        <w:t xml:space="preserve"> pielikum</w:t>
      </w:r>
      <w:r w:rsidR="00011115" w:rsidRPr="003652D9">
        <w:rPr>
          <w:rFonts w:ascii="Times New Roman" w:eastAsia="Times New Roman" w:hAnsi="Times New Roman" w:cs="Times New Roman"/>
          <w:sz w:val="26"/>
          <w:szCs w:val="26"/>
        </w:rPr>
        <w:t>iem</w:t>
      </w:r>
      <w:r w:rsidR="00B677EB" w:rsidRPr="003652D9">
        <w:rPr>
          <w:rFonts w:ascii="Times New Roman" w:eastAsia="Times New Roman" w:hAnsi="Times New Roman" w:cs="Times New Roman"/>
          <w:sz w:val="26"/>
          <w:szCs w:val="26"/>
        </w:rPr>
        <w:t xml:space="preserve">, </w:t>
      </w:r>
      <w:r w:rsidRPr="003652D9">
        <w:rPr>
          <w:rFonts w:ascii="Times New Roman" w:eastAsia="Times New Roman" w:hAnsi="Times New Roman" w:cs="Times New Roman"/>
          <w:sz w:val="26"/>
          <w:szCs w:val="26"/>
        </w:rPr>
        <w:t xml:space="preserve">parakstīta </w:t>
      </w:r>
      <w:r w:rsidRPr="00E73A44">
        <w:rPr>
          <w:rFonts w:ascii="Times New Roman" w:eastAsia="Times New Roman" w:hAnsi="Times New Roman" w:cs="Times New Roman"/>
          <w:sz w:val="26"/>
          <w:szCs w:val="26"/>
        </w:rPr>
        <w:t>ar drošu elektronisko parakstu un satur laika zīmogu. Pusēm ir pieejama abpusēji parakstīta Vienošanās elektroniskā formā.</w:t>
      </w:r>
    </w:p>
    <w:p w14:paraId="7A61E2CA" w14:textId="77777777" w:rsidR="00B56717" w:rsidRPr="00E73A44" w:rsidRDefault="00B56717" w:rsidP="00011115">
      <w:pPr>
        <w:pStyle w:val="ListParagraph"/>
        <w:numPr>
          <w:ilvl w:val="0"/>
          <w:numId w:val="1"/>
        </w:numPr>
        <w:spacing w:after="120" w:line="240" w:lineRule="auto"/>
        <w:ind w:left="284" w:hanging="284"/>
        <w:contextualSpacing w:val="0"/>
        <w:jc w:val="center"/>
        <w:rPr>
          <w:rFonts w:ascii="Times New Roman" w:eastAsia="Times New Roman" w:hAnsi="Times New Roman" w:cs="Times New Roman"/>
          <w:sz w:val="26"/>
          <w:szCs w:val="26"/>
        </w:rPr>
      </w:pPr>
      <w:r w:rsidRPr="00E73A44">
        <w:rPr>
          <w:rFonts w:ascii="Times New Roman" w:eastAsia="Times New Roman" w:hAnsi="Times New Roman" w:cs="Times New Roman"/>
          <w:sz w:val="26"/>
          <w:szCs w:val="26"/>
        </w:rPr>
        <w:t>Pušu rekvizīti un paraksti:</w:t>
      </w:r>
    </w:p>
    <w:p w14:paraId="4A70B3BE" w14:textId="60AC634D" w:rsidR="000919CC" w:rsidRPr="00E73A44" w:rsidRDefault="000919CC" w:rsidP="002D105F">
      <w:pPr>
        <w:pStyle w:val="ListParagraph"/>
        <w:spacing w:after="0" w:line="240" w:lineRule="auto"/>
        <w:jc w:val="right"/>
        <w:rPr>
          <w:rFonts w:ascii="Times New Roman" w:eastAsia="Times New Roman" w:hAnsi="Times New Roman" w:cs="Times New Roman"/>
          <w:sz w:val="26"/>
          <w:szCs w:val="26"/>
        </w:rPr>
      </w:pPr>
    </w:p>
    <w:tbl>
      <w:tblPr>
        <w:tblW w:w="9741" w:type="dxa"/>
        <w:tblInd w:w="-284" w:type="dxa"/>
        <w:tblLook w:val="01E0" w:firstRow="1" w:lastRow="1" w:firstColumn="1" w:lastColumn="1" w:noHBand="0" w:noVBand="0"/>
      </w:tblPr>
      <w:tblGrid>
        <w:gridCol w:w="5529"/>
        <w:gridCol w:w="4212"/>
      </w:tblGrid>
      <w:tr w:rsidR="00F107B2" w:rsidRPr="00E73A44" w14:paraId="2FC8FE4C" w14:textId="77777777" w:rsidTr="005576E3">
        <w:tc>
          <w:tcPr>
            <w:tcW w:w="5529" w:type="dxa"/>
            <w:shd w:val="clear" w:color="auto" w:fill="auto"/>
          </w:tcPr>
          <w:p w14:paraId="1B5307C7" w14:textId="77777777" w:rsidR="00F107B2" w:rsidRPr="00E73A44" w:rsidRDefault="00F107B2" w:rsidP="00F107B2">
            <w:pPr>
              <w:spacing w:after="0" w:line="240" w:lineRule="auto"/>
              <w:ind w:right="49"/>
              <w:rPr>
                <w:rFonts w:ascii="Times New Roman" w:eastAsia="Times New Roman" w:hAnsi="Times New Roman" w:cs="Times New Roman"/>
                <w:b/>
                <w:sz w:val="26"/>
                <w:szCs w:val="26"/>
              </w:rPr>
            </w:pPr>
            <w:r w:rsidRPr="00E73A44">
              <w:rPr>
                <w:rFonts w:ascii="Times New Roman" w:eastAsia="Times New Roman" w:hAnsi="Times New Roman" w:cs="Times New Roman"/>
                <w:b/>
                <w:sz w:val="26"/>
                <w:szCs w:val="26"/>
              </w:rPr>
              <w:t>Ministrija</w:t>
            </w:r>
          </w:p>
          <w:p w14:paraId="5B5E296B" w14:textId="77777777" w:rsidR="00F107B2" w:rsidRPr="00E73A44" w:rsidRDefault="00F107B2" w:rsidP="00F107B2">
            <w:pPr>
              <w:spacing w:after="0" w:line="240" w:lineRule="auto"/>
              <w:ind w:right="459"/>
              <w:rPr>
                <w:rFonts w:ascii="Times New Roman" w:eastAsia="Times New Roman" w:hAnsi="Times New Roman" w:cs="Times New Roman"/>
                <w:sz w:val="26"/>
                <w:szCs w:val="26"/>
              </w:rPr>
            </w:pPr>
            <w:r w:rsidRPr="00E73A44">
              <w:rPr>
                <w:rFonts w:ascii="Times New Roman" w:eastAsia="Times New Roman" w:hAnsi="Times New Roman" w:cs="Times New Roman"/>
                <w:sz w:val="26"/>
                <w:szCs w:val="26"/>
              </w:rPr>
              <w:t>Labklājības ministrija</w:t>
            </w:r>
          </w:p>
          <w:p w14:paraId="4667DCB1" w14:textId="77777777" w:rsidR="00F107B2" w:rsidRPr="00E73A44" w:rsidRDefault="00F107B2" w:rsidP="00F107B2">
            <w:pPr>
              <w:spacing w:after="0" w:line="240" w:lineRule="auto"/>
              <w:ind w:right="49"/>
              <w:rPr>
                <w:rFonts w:ascii="Times New Roman" w:eastAsia="Times New Roman" w:hAnsi="Times New Roman" w:cs="Times New Roman"/>
                <w:sz w:val="26"/>
                <w:szCs w:val="26"/>
              </w:rPr>
            </w:pPr>
            <w:r w:rsidRPr="00E73A44">
              <w:rPr>
                <w:rFonts w:ascii="Times New Roman" w:eastAsia="Times New Roman" w:hAnsi="Times New Roman" w:cs="Times New Roman"/>
                <w:sz w:val="26"/>
                <w:szCs w:val="26"/>
              </w:rPr>
              <w:t>NMR Nr. 90000022064</w:t>
            </w:r>
          </w:p>
          <w:p w14:paraId="198A3E95" w14:textId="77777777" w:rsidR="00F107B2" w:rsidRPr="00E73A44" w:rsidRDefault="00F107B2" w:rsidP="00F107B2">
            <w:pPr>
              <w:spacing w:after="0" w:line="240" w:lineRule="auto"/>
              <w:ind w:right="49"/>
              <w:rPr>
                <w:rFonts w:ascii="Times New Roman" w:eastAsia="Times New Roman" w:hAnsi="Times New Roman" w:cs="Times New Roman"/>
                <w:sz w:val="26"/>
                <w:szCs w:val="26"/>
              </w:rPr>
            </w:pPr>
            <w:r w:rsidRPr="00E73A44">
              <w:rPr>
                <w:rFonts w:ascii="Times New Roman" w:eastAsia="Times New Roman" w:hAnsi="Times New Roman" w:cs="Times New Roman"/>
                <w:sz w:val="26"/>
                <w:szCs w:val="26"/>
              </w:rPr>
              <w:t>adrese- Skolas iela 28, Rīga, LV-1331</w:t>
            </w:r>
          </w:p>
          <w:p w14:paraId="678F8A28" w14:textId="77777777" w:rsidR="00F107B2" w:rsidRPr="00E73A44" w:rsidRDefault="00F107B2" w:rsidP="00F107B2">
            <w:pPr>
              <w:spacing w:after="0" w:line="240" w:lineRule="auto"/>
              <w:ind w:right="49"/>
              <w:rPr>
                <w:rFonts w:ascii="Times New Roman" w:eastAsia="Times New Roman" w:hAnsi="Times New Roman" w:cs="Times New Roman"/>
                <w:sz w:val="26"/>
                <w:szCs w:val="26"/>
              </w:rPr>
            </w:pPr>
            <w:r w:rsidRPr="00E73A44">
              <w:rPr>
                <w:rFonts w:ascii="Times New Roman" w:eastAsia="Times New Roman" w:hAnsi="Times New Roman" w:cs="Times New Roman"/>
                <w:sz w:val="26"/>
                <w:szCs w:val="26"/>
              </w:rPr>
              <w:t>Bankas rekvizīti:</w:t>
            </w:r>
          </w:p>
          <w:p w14:paraId="08B40AEF" w14:textId="77777777" w:rsidR="00F107B2" w:rsidRPr="00E73A44" w:rsidRDefault="00F107B2" w:rsidP="00F107B2">
            <w:pPr>
              <w:spacing w:after="0" w:line="240" w:lineRule="auto"/>
              <w:ind w:right="49"/>
              <w:rPr>
                <w:rFonts w:ascii="Times New Roman" w:eastAsia="Times New Roman" w:hAnsi="Times New Roman" w:cs="Times New Roman"/>
                <w:sz w:val="26"/>
                <w:szCs w:val="26"/>
              </w:rPr>
            </w:pPr>
            <w:r w:rsidRPr="00E73A44">
              <w:rPr>
                <w:rFonts w:ascii="Times New Roman" w:eastAsia="Times New Roman" w:hAnsi="Times New Roman" w:cs="Times New Roman"/>
                <w:sz w:val="26"/>
                <w:szCs w:val="26"/>
              </w:rPr>
              <w:t>Valsts kases Rīgas NC,</w:t>
            </w:r>
          </w:p>
          <w:p w14:paraId="7E142399" w14:textId="77777777" w:rsidR="00F107B2" w:rsidRPr="00E73A44" w:rsidRDefault="00F107B2" w:rsidP="00F107B2">
            <w:pPr>
              <w:spacing w:after="0" w:line="240" w:lineRule="auto"/>
              <w:ind w:right="49"/>
              <w:rPr>
                <w:rFonts w:ascii="Times New Roman" w:eastAsia="Times New Roman" w:hAnsi="Times New Roman" w:cs="Times New Roman"/>
                <w:sz w:val="26"/>
                <w:szCs w:val="26"/>
              </w:rPr>
            </w:pPr>
            <w:r w:rsidRPr="00E73A44">
              <w:rPr>
                <w:rFonts w:ascii="Times New Roman" w:eastAsia="Times New Roman" w:hAnsi="Times New Roman" w:cs="Times New Roman"/>
                <w:sz w:val="26"/>
                <w:szCs w:val="26"/>
              </w:rPr>
              <w:t>Valsts kase kods: TRELLV22</w:t>
            </w:r>
          </w:p>
          <w:p w14:paraId="65A6AE4C" w14:textId="77777777" w:rsidR="00F107B2" w:rsidRPr="00E73A44" w:rsidRDefault="00F107B2" w:rsidP="00F107B2">
            <w:pPr>
              <w:spacing w:after="0" w:line="240" w:lineRule="auto"/>
              <w:ind w:right="49"/>
              <w:rPr>
                <w:rFonts w:ascii="Times New Roman" w:eastAsia="Times New Roman" w:hAnsi="Times New Roman" w:cs="Times New Roman"/>
                <w:bCs/>
                <w:sz w:val="26"/>
                <w:szCs w:val="26"/>
                <w:lang w:eastAsia="lv-LV"/>
              </w:rPr>
            </w:pPr>
            <w:r w:rsidRPr="00E73A44">
              <w:rPr>
                <w:rFonts w:ascii="Times New Roman" w:eastAsia="Times New Roman" w:hAnsi="Times New Roman" w:cs="Times New Roman"/>
                <w:sz w:val="26"/>
                <w:szCs w:val="26"/>
              </w:rPr>
              <w:t xml:space="preserve">Konta Nr. </w:t>
            </w:r>
            <w:r w:rsidRPr="00E73A44">
              <w:rPr>
                <w:rFonts w:ascii="Times New Roman" w:eastAsia="Times New Roman" w:hAnsi="Times New Roman" w:cs="Times New Roman"/>
                <w:bCs/>
                <w:sz w:val="26"/>
                <w:szCs w:val="26"/>
                <w:lang w:eastAsia="lv-LV"/>
              </w:rPr>
              <w:t xml:space="preserve">LV11TREL2180396039000 </w:t>
            </w:r>
          </w:p>
          <w:p w14:paraId="4679946B" w14:textId="77777777" w:rsidR="00F107B2" w:rsidRPr="00E73A44" w:rsidRDefault="00F107B2" w:rsidP="00F107B2">
            <w:pPr>
              <w:spacing w:after="0" w:line="240" w:lineRule="auto"/>
              <w:ind w:right="49"/>
              <w:rPr>
                <w:rFonts w:ascii="Times New Roman" w:eastAsia="Times New Roman" w:hAnsi="Times New Roman" w:cs="Times New Roman"/>
                <w:bCs/>
                <w:sz w:val="26"/>
                <w:szCs w:val="26"/>
                <w:lang w:eastAsia="lv-LV"/>
              </w:rPr>
            </w:pPr>
            <w:r w:rsidRPr="00E73A44">
              <w:rPr>
                <w:rFonts w:ascii="Times New Roman" w:eastAsia="Times New Roman" w:hAnsi="Times New Roman" w:cs="Times New Roman"/>
                <w:bCs/>
                <w:sz w:val="26"/>
                <w:szCs w:val="26"/>
                <w:lang w:eastAsia="lv-LV"/>
              </w:rPr>
              <w:t xml:space="preserve">              </w:t>
            </w:r>
          </w:p>
          <w:p w14:paraId="7B886EAD" w14:textId="77777777" w:rsidR="00696961" w:rsidRPr="00E73A44" w:rsidRDefault="00696961" w:rsidP="00F107B2">
            <w:pPr>
              <w:spacing w:after="0" w:line="240" w:lineRule="auto"/>
              <w:ind w:right="49"/>
              <w:rPr>
                <w:rFonts w:ascii="Times New Roman" w:eastAsia="Times New Roman" w:hAnsi="Times New Roman" w:cs="Times New Roman"/>
                <w:sz w:val="26"/>
                <w:szCs w:val="26"/>
              </w:rPr>
            </w:pPr>
          </w:p>
          <w:p w14:paraId="413F9B8C" w14:textId="767B841E" w:rsidR="00F107B2" w:rsidRPr="00E73A44" w:rsidRDefault="00F107B2" w:rsidP="00F107B2">
            <w:pPr>
              <w:spacing w:after="0" w:line="240" w:lineRule="auto"/>
              <w:ind w:right="49"/>
              <w:rPr>
                <w:rFonts w:ascii="Times New Roman" w:eastAsia="Times New Roman" w:hAnsi="Times New Roman" w:cs="Times New Roman"/>
                <w:sz w:val="26"/>
                <w:szCs w:val="26"/>
              </w:rPr>
            </w:pPr>
            <w:r w:rsidRPr="00E73A44">
              <w:rPr>
                <w:rFonts w:ascii="Times New Roman" w:eastAsia="Times New Roman" w:hAnsi="Times New Roman" w:cs="Times New Roman"/>
                <w:sz w:val="26"/>
                <w:szCs w:val="26"/>
              </w:rPr>
              <w:t>valsts sekretār</w:t>
            </w:r>
            <w:r w:rsidR="00B56717" w:rsidRPr="00E73A44">
              <w:rPr>
                <w:rFonts w:ascii="Times New Roman" w:eastAsia="Times New Roman" w:hAnsi="Times New Roman" w:cs="Times New Roman"/>
                <w:sz w:val="26"/>
                <w:szCs w:val="26"/>
              </w:rPr>
              <w:t>s</w:t>
            </w:r>
            <w:r w:rsidRPr="00E73A44">
              <w:rPr>
                <w:rFonts w:ascii="Times New Roman" w:eastAsia="Times New Roman" w:hAnsi="Times New Roman" w:cs="Times New Roman"/>
                <w:sz w:val="26"/>
                <w:szCs w:val="26"/>
              </w:rPr>
              <w:t xml:space="preserve"> </w:t>
            </w:r>
          </w:p>
          <w:p w14:paraId="4897DFA7" w14:textId="03265569" w:rsidR="0010414F" w:rsidRPr="00E73A44" w:rsidRDefault="00B56717" w:rsidP="0010414F">
            <w:pPr>
              <w:pStyle w:val="BodyTextIndent"/>
              <w:ind w:left="0" w:right="-360"/>
              <w:jc w:val="both"/>
              <w:rPr>
                <w:sz w:val="26"/>
                <w:szCs w:val="26"/>
                <w:lang w:val="lv-LV"/>
              </w:rPr>
            </w:pPr>
            <w:proofErr w:type="spellStart"/>
            <w:r w:rsidRPr="00E73A44">
              <w:rPr>
                <w:sz w:val="26"/>
                <w:szCs w:val="26"/>
                <w:lang w:val="en-US"/>
              </w:rPr>
              <w:t>I.Alliks</w:t>
            </w:r>
            <w:proofErr w:type="spellEnd"/>
          </w:p>
          <w:p w14:paraId="403F190F" w14:textId="70A73DE3" w:rsidR="00F107B2" w:rsidRPr="00E73A44" w:rsidRDefault="00F107B2" w:rsidP="00F107B2">
            <w:pPr>
              <w:spacing w:after="0" w:line="240" w:lineRule="auto"/>
              <w:ind w:right="49"/>
              <w:jc w:val="both"/>
              <w:rPr>
                <w:rFonts w:ascii="Times New Roman" w:eastAsia="Times New Roman" w:hAnsi="Times New Roman" w:cs="Times New Roman"/>
                <w:sz w:val="26"/>
                <w:szCs w:val="26"/>
              </w:rPr>
            </w:pPr>
          </w:p>
        </w:tc>
        <w:tc>
          <w:tcPr>
            <w:tcW w:w="4212" w:type="dxa"/>
            <w:shd w:val="clear" w:color="auto" w:fill="auto"/>
          </w:tcPr>
          <w:p w14:paraId="4FB12E10" w14:textId="77777777" w:rsidR="00F107B2" w:rsidRPr="00E73A44" w:rsidRDefault="00F107B2" w:rsidP="00F107B2">
            <w:pPr>
              <w:spacing w:after="0" w:line="240" w:lineRule="auto"/>
              <w:ind w:right="49"/>
              <w:rPr>
                <w:rFonts w:ascii="Times New Roman" w:eastAsia="Times New Roman" w:hAnsi="Times New Roman" w:cs="Times New Roman"/>
                <w:b/>
                <w:sz w:val="26"/>
                <w:szCs w:val="26"/>
              </w:rPr>
            </w:pPr>
            <w:r w:rsidRPr="00E73A44">
              <w:rPr>
                <w:rFonts w:ascii="Times New Roman" w:eastAsia="Times New Roman" w:hAnsi="Times New Roman" w:cs="Times New Roman"/>
                <w:b/>
                <w:sz w:val="26"/>
                <w:szCs w:val="26"/>
              </w:rPr>
              <w:t>Savienība</w:t>
            </w:r>
          </w:p>
          <w:p w14:paraId="5B40FEF1" w14:textId="77777777" w:rsidR="00F107B2" w:rsidRPr="00E73A44" w:rsidRDefault="00F107B2" w:rsidP="00F107B2">
            <w:pPr>
              <w:spacing w:after="0" w:line="240" w:lineRule="auto"/>
              <w:ind w:right="49"/>
              <w:rPr>
                <w:rFonts w:ascii="Times New Roman" w:eastAsia="Times New Roman" w:hAnsi="Times New Roman" w:cs="Times New Roman"/>
                <w:sz w:val="26"/>
                <w:szCs w:val="26"/>
              </w:rPr>
            </w:pPr>
            <w:r w:rsidRPr="00E73A44">
              <w:rPr>
                <w:rFonts w:ascii="Times New Roman" w:eastAsia="Times New Roman" w:hAnsi="Times New Roman" w:cs="Times New Roman"/>
                <w:sz w:val="26"/>
                <w:szCs w:val="26"/>
              </w:rPr>
              <w:t>Latvijas Nedzirdīgo savienība</w:t>
            </w:r>
          </w:p>
          <w:p w14:paraId="6781494D" w14:textId="77777777" w:rsidR="00F107B2" w:rsidRPr="00E73A44" w:rsidRDefault="00F107B2" w:rsidP="00F107B2">
            <w:pPr>
              <w:spacing w:after="0" w:line="240" w:lineRule="auto"/>
              <w:ind w:right="49"/>
              <w:rPr>
                <w:rFonts w:ascii="Times New Roman" w:eastAsia="Times New Roman" w:hAnsi="Times New Roman" w:cs="Times New Roman"/>
                <w:sz w:val="26"/>
                <w:szCs w:val="26"/>
              </w:rPr>
            </w:pPr>
            <w:r w:rsidRPr="00E73A44">
              <w:rPr>
                <w:rFonts w:ascii="Times New Roman" w:eastAsia="Times New Roman" w:hAnsi="Times New Roman" w:cs="Times New Roman"/>
                <w:sz w:val="26"/>
                <w:szCs w:val="26"/>
              </w:rPr>
              <w:t>NMR Nr.40008000615</w:t>
            </w:r>
          </w:p>
          <w:p w14:paraId="65E6026F" w14:textId="77777777" w:rsidR="00F107B2" w:rsidRPr="00E73A44" w:rsidRDefault="00F107B2" w:rsidP="00F107B2">
            <w:pPr>
              <w:spacing w:after="0" w:line="240" w:lineRule="auto"/>
              <w:ind w:right="49"/>
              <w:rPr>
                <w:rFonts w:ascii="Times New Roman" w:eastAsia="Times New Roman" w:hAnsi="Times New Roman" w:cs="Times New Roman"/>
                <w:sz w:val="26"/>
                <w:szCs w:val="26"/>
              </w:rPr>
            </w:pPr>
            <w:r w:rsidRPr="00E73A44">
              <w:rPr>
                <w:rFonts w:ascii="Times New Roman" w:eastAsia="Times New Roman" w:hAnsi="Times New Roman" w:cs="Times New Roman"/>
                <w:sz w:val="26"/>
                <w:szCs w:val="26"/>
              </w:rPr>
              <w:t>Adrese – Elvīras iela 19 k-2,Rīga, LV-1083</w:t>
            </w:r>
          </w:p>
          <w:p w14:paraId="43F85901" w14:textId="77777777" w:rsidR="00F107B2" w:rsidRPr="00E73A44" w:rsidRDefault="00F107B2" w:rsidP="00F107B2">
            <w:pPr>
              <w:spacing w:after="0" w:line="240" w:lineRule="auto"/>
              <w:ind w:right="49"/>
              <w:rPr>
                <w:rFonts w:ascii="Times New Roman" w:eastAsia="Times New Roman" w:hAnsi="Times New Roman" w:cs="Times New Roman"/>
                <w:sz w:val="26"/>
                <w:szCs w:val="26"/>
              </w:rPr>
            </w:pPr>
            <w:r w:rsidRPr="00E73A44">
              <w:rPr>
                <w:rFonts w:ascii="Times New Roman" w:eastAsia="Times New Roman" w:hAnsi="Times New Roman" w:cs="Times New Roman"/>
                <w:sz w:val="26"/>
                <w:szCs w:val="26"/>
              </w:rPr>
              <w:t xml:space="preserve">Bankas rekvizīti: </w:t>
            </w:r>
          </w:p>
          <w:p w14:paraId="297B5ECB" w14:textId="77777777" w:rsidR="00F107B2" w:rsidRPr="00E73A44" w:rsidRDefault="00F107B2" w:rsidP="00F107B2">
            <w:pPr>
              <w:spacing w:after="0" w:line="240" w:lineRule="auto"/>
              <w:ind w:right="49"/>
              <w:rPr>
                <w:rFonts w:ascii="Times New Roman" w:eastAsia="Times New Roman" w:hAnsi="Times New Roman" w:cs="Times New Roman"/>
                <w:sz w:val="26"/>
                <w:szCs w:val="26"/>
              </w:rPr>
            </w:pPr>
            <w:r w:rsidRPr="00E73A44">
              <w:rPr>
                <w:rFonts w:ascii="Times New Roman" w:eastAsia="Times New Roman" w:hAnsi="Times New Roman" w:cs="Times New Roman"/>
                <w:sz w:val="26"/>
                <w:szCs w:val="26"/>
              </w:rPr>
              <w:t>Valsts kases Rīgas NC,</w:t>
            </w:r>
          </w:p>
          <w:p w14:paraId="7CF06D01" w14:textId="77777777" w:rsidR="00F107B2" w:rsidRPr="00E73A44" w:rsidRDefault="00F107B2" w:rsidP="00F107B2">
            <w:pPr>
              <w:spacing w:after="0" w:line="240" w:lineRule="auto"/>
              <w:ind w:right="49"/>
              <w:jc w:val="both"/>
              <w:rPr>
                <w:rFonts w:ascii="Times New Roman" w:eastAsia="Times New Roman" w:hAnsi="Times New Roman" w:cs="Times New Roman"/>
                <w:sz w:val="26"/>
                <w:szCs w:val="26"/>
              </w:rPr>
            </w:pPr>
            <w:r w:rsidRPr="00E73A44">
              <w:rPr>
                <w:rFonts w:ascii="Times New Roman" w:eastAsia="Times New Roman" w:hAnsi="Times New Roman" w:cs="Times New Roman"/>
                <w:sz w:val="26"/>
                <w:szCs w:val="26"/>
              </w:rPr>
              <w:t>Valsts kase, kods:TREL22</w:t>
            </w:r>
          </w:p>
          <w:p w14:paraId="2E92C8B5" w14:textId="77777777" w:rsidR="00F107B2" w:rsidRPr="00E73A44" w:rsidRDefault="00F107B2" w:rsidP="00F107B2">
            <w:pPr>
              <w:spacing w:after="0" w:line="240" w:lineRule="auto"/>
              <w:ind w:right="49"/>
              <w:jc w:val="both"/>
              <w:rPr>
                <w:rFonts w:ascii="Times New Roman" w:eastAsia="Times New Roman" w:hAnsi="Times New Roman" w:cs="Times New Roman"/>
                <w:sz w:val="26"/>
                <w:szCs w:val="26"/>
              </w:rPr>
            </w:pPr>
            <w:r w:rsidRPr="00E73A44">
              <w:rPr>
                <w:rFonts w:ascii="Times New Roman" w:eastAsia="Times New Roman" w:hAnsi="Times New Roman" w:cs="Times New Roman"/>
                <w:sz w:val="26"/>
                <w:szCs w:val="26"/>
              </w:rPr>
              <w:t>Konta Nr.LV48TREL9185276004000</w:t>
            </w:r>
          </w:p>
          <w:p w14:paraId="502A9FA5" w14:textId="77777777" w:rsidR="00F107B2" w:rsidRPr="00E73A44" w:rsidRDefault="00F107B2" w:rsidP="00F107B2">
            <w:pPr>
              <w:spacing w:after="0" w:line="240" w:lineRule="auto"/>
              <w:ind w:right="49"/>
              <w:rPr>
                <w:rFonts w:ascii="Times New Roman" w:eastAsia="Times New Roman" w:hAnsi="Times New Roman" w:cs="Times New Roman"/>
                <w:sz w:val="26"/>
                <w:szCs w:val="26"/>
              </w:rPr>
            </w:pPr>
          </w:p>
          <w:p w14:paraId="0E3B5942" w14:textId="77777777" w:rsidR="00F107B2" w:rsidRPr="00E73A44" w:rsidRDefault="00F107B2" w:rsidP="00F107B2">
            <w:pPr>
              <w:spacing w:after="0" w:line="240" w:lineRule="auto"/>
              <w:ind w:right="49"/>
              <w:rPr>
                <w:rFonts w:ascii="Times New Roman" w:eastAsia="Times New Roman" w:hAnsi="Times New Roman" w:cs="Times New Roman"/>
                <w:sz w:val="26"/>
                <w:szCs w:val="26"/>
              </w:rPr>
            </w:pPr>
            <w:r w:rsidRPr="00E73A44">
              <w:rPr>
                <w:rFonts w:ascii="Times New Roman" w:eastAsia="Times New Roman" w:hAnsi="Times New Roman" w:cs="Times New Roman"/>
                <w:sz w:val="26"/>
                <w:szCs w:val="26"/>
              </w:rPr>
              <w:t>valdes priekšsēdētājs-prezidents</w:t>
            </w:r>
          </w:p>
          <w:p w14:paraId="15DBE410" w14:textId="77777777" w:rsidR="00F107B2" w:rsidRPr="00E73A44" w:rsidRDefault="00F107B2" w:rsidP="00F107B2">
            <w:pPr>
              <w:spacing w:after="0" w:line="240" w:lineRule="auto"/>
              <w:ind w:right="49"/>
              <w:rPr>
                <w:rFonts w:ascii="Times New Roman" w:eastAsia="Times New Roman" w:hAnsi="Times New Roman" w:cs="Times New Roman"/>
                <w:bCs/>
                <w:sz w:val="26"/>
                <w:szCs w:val="26"/>
              </w:rPr>
            </w:pPr>
            <w:proofErr w:type="spellStart"/>
            <w:r w:rsidRPr="00E73A44">
              <w:rPr>
                <w:rFonts w:ascii="Times New Roman" w:eastAsia="Times New Roman" w:hAnsi="Times New Roman" w:cs="Times New Roman"/>
                <w:bCs/>
                <w:sz w:val="26"/>
                <w:szCs w:val="26"/>
              </w:rPr>
              <w:t>E.Vorslovs</w:t>
            </w:r>
            <w:proofErr w:type="spellEnd"/>
          </w:p>
        </w:tc>
      </w:tr>
    </w:tbl>
    <w:p w14:paraId="506A74A9" w14:textId="1F0A629F" w:rsidR="000919CC" w:rsidRDefault="000919CC" w:rsidP="002D105F">
      <w:pPr>
        <w:pStyle w:val="ListParagraph"/>
        <w:spacing w:after="0" w:line="240" w:lineRule="auto"/>
        <w:jc w:val="right"/>
        <w:rPr>
          <w:rFonts w:ascii="Times New Roman" w:eastAsia="Times New Roman" w:hAnsi="Times New Roman" w:cs="Times New Roman"/>
          <w:sz w:val="24"/>
          <w:szCs w:val="24"/>
        </w:rPr>
      </w:pPr>
    </w:p>
    <w:p w14:paraId="6C761E76" w14:textId="0A7B979F" w:rsidR="000919CC" w:rsidRDefault="000919CC" w:rsidP="002D105F">
      <w:pPr>
        <w:pStyle w:val="ListParagraph"/>
        <w:spacing w:after="0" w:line="240" w:lineRule="auto"/>
        <w:jc w:val="right"/>
        <w:rPr>
          <w:rFonts w:ascii="Times New Roman" w:eastAsia="Times New Roman" w:hAnsi="Times New Roman" w:cs="Times New Roman"/>
          <w:sz w:val="24"/>
          <w:szCs w:val="24"/>
        </w:rPr>
      </w:pPr>
    </w:p>
    <w:p w14:paraId="427460E4" w14:textId="05B5D22A" w:rsidR="000919CC" w:rsidRDefault="000919CC" w:rsidP="002D105F">
      <w:pPr>
        <w:pStyle w:val="ListParagraph"/>
        <w:spacing w:after="0" w:line="240" w:lineRule="auto"/>
        <w:jc w:val="right"/>
        <w:rPr>
          <w:rFonts w:ascii="Times New Roman" w:eastAsia="Times New Roman" w:hAnsi="Times New Roman" w:cs="Times New Roman"/>
          <w:sz w:val="24"/>
          <w:szCs w:val="24"/>
        </w:rPr>
      </w:pPr>
    </w:p>
    <w:p w14:paraId="2B4C45BD" w14:textId="281C2B25" w:rsidR="000919CC" w:rsidRDefault="000919CC" w:rsidP="002D105F">
      <w:pPr>
        <w:pStyle w:val="ListParagraph"/>
        <w:spacing w:after="0" w:line="240" w:lineRule="auto"/>
        <w:jc w:val="right"/>
        <w:rPr>
          <w:rFonts w:ascii="Times New Roman" w:eastAsia="Times New Roman" w:hAnsi="Times New Roman" w:cs="Times New Roman"/>
          <w:sz w:val="24"/>
          <w:szCs w:val="24"/>
        </w:rPr>
      </w:pPr>
    </w:p>
    <w:p w14:paraId="5BAFE8DB" w14:textId="0684FF2A" w:rsidR="000919CC" w:rsidRDefault="000919CC" w:rsidP="002D105F">
      <w:pPr>
        <w:pStyle w:val="ListParagraph"/>
        <w:spacing w:after="0" w:line="240" w:lineRule="auto"/>
        <w:jc w:val="right"/>
        <w:rPr>
          <w:rFonts w:ascii="Times New Roman" w:eastAsia="Times New Roman" w:hAnsi="Times New Roman" w:cs="Times New Roman"/>
          <w:sz w:val="24"/>
          <w:szCs w:val="24"/>
        </w:rPr>
      </w:pPr>
    </w:p>
    <w:p w14:paraId="0C6BDC7E" w14:textId="77777777" w:rsidR="002B69F3" w:rsidRDefault="002B69F3" w:rsidP="002B69F3">
      <w:pPr>
        <w:pStyle w:val="ListParagraph"/>
        <w:spacing w:after="0" w:line="240" w:lineRule="auto"/>
        <w:jc w:val="center"/>
        <w:rPr>
          <w:rFonts w:ascii="Times New Roman" w:hAnsi="Times New Roman" w:cs="Times New Roman"/>
          <w:color w:val="26303B"/>
          <w:spacing w:val="11"/>
          <w:sz w:val="24"/>
          <w:szCs w:val="24"/>
        </w:rPr>
      </w:pPr>
      <w:r w:rsidRPr="00776103">
        <w:rPr>
          <w:rFonts w:ascii="Times New Roman" w:hAnsi="Times New Roman" w:cs="Times New Roman"/>
          <w:color w:val="26303B"/>
          <w:spacing w:val="11"/>
          <w:sz w:val="24"/>
          <w:szCs w:val="24"/>
        </w:rPr>
        <w:t>DOKUMENTS IR PARAKSTĪTS AR DROŠU ELEKTRONISKO PARAKSTU UN SATUR LAIKA ZĪ</w:t>
      </w:r>
      <w:r>
        <w:rPr>
          <w:rFonts w:ascii="Times New Roman" w:hAnsi="Times New Roman" w:cs="Times New Roman"/>
          <w:color w:val="26303B"/>
          <w:spacing w:val="11"/>
          <w:sz w:val="24"/>
          <w:szCs w:val="24"/>
        </w:rPr>
        <w:t>MOGU</w:t>
      </w:r>
    </w:p>
    <w:p w14:paraId="373DAD6C" w14:textId="5432E6CB" w:rsidR="000919CC" w:rsidRDefault="000919CC" w:rsidP="002D105F">
      <w:pPr>
        <w:pStyle w:val="ListParagraph"/>
        <w:spacing w:after="0" w:line="240" w:lineRule="auto"/>
        <w:jc w:val="right"/>
        <w:rPr>
          <w:rFonts w:ascii="Times New Roman" w:eastAsia="Times New Roman" w:hAnsi="Times New Roman" w:cs="Times New Roman"/>
          <w:sz w:val="24"/>
          <w:szCs w:val="24"/>
        </w:rPr>
      </w:pPr>
    </w:p>
    <w:p w14:paraId="3FCCDC6D" w14:textId="313123E8" w:rsidR="000919CC" w:rsidRDefault="000919CC" w:rsidP="002D105F">
      <w:pPr>
        <w:pStyle w:val="ListParagraph"/>
        <w:spacing w:after="0" w:line="240" w:lineRule="auto"/>
        <w:jc w:val="right"/>
        <w:rPr>
          <w:rFonts w:ascii="Times New Roman" w:eastAsia="Times New Roman" w:hAnsi="Times New Roman" w:cs="Times New Roman"/>
          <w:sz w:val="24"/>
          <w:szCs w:val="24"/>
        </w:rPr>
      </w:pPr>
    </w:p>
    <w:p w14:paraId="453B3ABF" w14:textId="0C498576" w:rsidR="000919CC" w:rsidRDefault="000919CC" w:rsidP="002D105F">
      <w:pPr>
        <w:pStyle w:val="ListParagraph"/>
        <w:spacing w:after="0" w:line="240" w:lineRule="auto"/>
        <w:jc w:val="right"/>
        <w:rPr>
          <w:rFonts w:ascii="Times New Roman" w:eastAsia="Times New Roman" w:hAnsi="Times New Roman" w:cs="Times New Roman"/>
          <w:sz w:val="24"/>
          <w:szCs w:val="24"/>
        </w:rPr>
      </w:pPr>
    </w:p>
    <w:p w14:paraId="3A22D8F1" w14:textId="65E95C82" w:rsidR="00F107B2" w:rsidRPr="00A57B71" w:rsidRDefault="00F107B2" w:rsidP="00A57B71">
      <w:pPr>
        <w:spacing w:after="0" w:line="240" w:lineRule="auto"/>
        <w:rPr>
          <w:rFonts w:ascii="Times New Roman" w:eastAsia="Times New Roman" w:hAnsi="Times New Roman" w:cs="Times New Roman"/>
          <w:sz w:val="24"/>
          <w:szCs w:val="24"/>
        </w:rPr>
      </w:pPr>
    </w:p>
    <w:p w14:paraId="448EC197" w14:textId="77777777" w:rsidR="00F107B2" w:rsidRDefault="00F107B2" w:rsidP="002D105F">
      <w:pPr>
        <w:pStyle w:val="ListParagraph"/>
        <w:spacing w:after="0" w:line="240" w:lineRule="auto"/>
        <w:jc w:val="right"/>
        <w:rPr>
          <w:rFonts w:ascii="Times New Roman" w:eastAsia="Times New Roman" w:hAnsi="Times New Roman" w:cs="Times New Roman"/>
          <w:sz w:val="24"/>
          <w:szCs w:val="24"/>
        </w:rPr>
      </w:pPr>
    </w:p>
    <w:p w14:paraId="43376400" w14:textId="77777777" w:rsidR="00035AF6" w:rsidRDefault="00035AF6" w:rsidP="002A1C1C">
      <w:pPr>
        <w:pStyle w:val="ListParagraph"/>
        <w:spacing w:after="0" w:line="240" w:lineRule="auto"/>
        <w:jc w:val="center"/>
        <w:rPr>
          <w:rFonts w:ascii="Times New Roman" w:eastAsia="Times New Roman" w:hAnsi="Times New Roman" w:cs="Times New Roman"/>
          <w:sz w:val="24"/>
          <w:szCs w:val="24"/>
        </w:rPr>
        <w:sectPr w:rsidR="00035AF6" w:rsidSect="00A4590E">
          <w:footerReference w:type="default" r:id="rId8"/>
          <w:pgSz w:w="11906" w:h="16838" w:code="9"/>
          <w:pgMar w:top="1418" w:right="1361" w:bottom="1361" w:left="1758" w:header="709" w:footer="709" w:gutter="0"/>
          <w:cols w:space="708"/>
          <w:docGrid w:linePitch="360"/>
        </w:sectPr>
      </w:pPr>
    </w:p>
    <w:p w14:paraId="2A60C6D5" w14:textId="530AC0D5" w:rsidR="000919CC" w:rsidRPr="00CC5345" w:rsidRDefault="00BE4BCD" w:rsidP="000919CC">
      <w:pPr>
        <w:spacing w:after="0" w:line="240" w:lineRule="auto"/>
        <w:ind w:left="720" w:right="43" w:firstLine="720"/>
        <w:jc w:val="right"/>
        <w:rPr>
          <w:rFonts w:ascii="Times New Roman" w:eastAsia="Times New Roman" w:hAnsi="Times New Roman" w:cs="Times New Roman"/>
          <w:sz w:val="24"/>
          <w:szCs w:val="24"/>
        </w:rPr>
      </w:pPr>
      <w:bookmarkStart w:id="3" w:name="_Hlk122130445"/>
      <w:r>
        <w:rPr>
          <w:rFonts w:ascii="Times New Roman" w:eastAsia="Times New Roman" w:hAnsi="Times New Roman" w:cs="Times New Roman"/>
          <w:sz w:val="24"/>
          <w:szCs w:val="24"/>
        </w:rPr>
        <w:lastRenderedPageBreak/>
        <w:t xml:space="preserve">Vienošanās </w:t>
      </w:r>
      <w:r w:rsidR="0002628F">
        <w:rPr>
          <w:rFonts w:ascii="Times New Roman" w:eastAsia="Times New Roman" w:hAnsi="Times New Roman" w:cs="Times New Roman"/>
          <w:sz w:val="24"/>
          <w:szCs w:val="24"/>
        </w:rPr>
        <w:t>1.</w:t>
      </w:r>
      <w:r>
        <w:rPr>
          <w:rFonts w:ascii="Times New Roman" w:eastAsia="Times New Roman" w:hAnsi="Times New Roman" w:cs="Times New Roman"/>
          <w:sz w:val="24"/>
          <w:szCs w:val="24"/>
        </w:rPr>
        <w:t>p</w:t>
      </w:r>
      <w:r w:rsidR="000919CC" w:rsidRPr="00CC5345">
        <w:rPr>
          <w:rFonts w:ascii="Times New Roman" w:eastAsia="Times New Roman" w:hAnsi="Times New Roman" w:cs="Times New Roman"/>
          <w:sz w:val="24"/>
          <w:szCs w:val="24"/>
        </w:rPr>
        <w:t xml:space="preserve">ielikums </w:t>
      </w:r>
    </w:p>
    <w:p w14:paraId="60D8BAF2" w14:textId="77777777" w:rsidR="000919CC" w:rsidRPr="00CC5345" w:rsidRDefault="000919CC" w:rsidP="000919CC">
      <w:pPr>
        <w:spacing w:after="0" w:line="240" w:lineRule="auto"/>
        <w:ind w:left="720" w:right="43" w:firstLine="720"/>
        <w:jc w:val="right"/>
        <w:rPr>
          <w:rFonts w:ascii="Times New Roman" w:eastAsia="Times New Roman" w:hAnsi="Times New Roman" w:cs="Times New Roman"/>
          <w:sz w:val="24"/>
          <w:szCs w:val="24"/>
          <w:lang w:eastAsia="lv-LV"/>
        </w:rPr>
      </w:pPr>
    </w:p>
    <w:p w14:paraId="0167E93A" w14:textId="7848C77B" w:rsidR="000919CC" w:rsidRPr="00CC5345" w:rsidRDefault="0002628F" w:rsidP="000919CC">
      <w:pPr>
        <w:spacing w:after="0" w:line="240" w:lineRule="auto"/>
        <w:ind w:left="720" w:right="43"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919CC" w:rsidRPr="00CC5345">
        <w:rPr>
          <w:rFonts w:ascii="Times New Roman" w:eastAsia="Times New Roman" w:hAnsi="Times New Roman" w:cs="Times New Roman"/>
          <w:sz w:val="24"/>
          <w:szCs w:val="24"/>
        </w:rPr>
        <w:t xml:space="preserve">.pielikums </w:t>
      </w:r>
    </w:p>
    <w:p w14:paraId="0A6B0DE5" w14:textId="7B6D011D" w:rsidR="000919CC" w:rsidRPr="00CC5345" w:rsidRDefault="000919CC" w:rsidP="000919CC">
      <w:pPr>
        <w:spacing w:after="0" w:line="240" w:lineRule="auto"/>
        <w:ind w:left="720" w:right="43" w:firstLine="720"/>
        <w:jc w:val="right"/>
        <w:rPr>
          <w:rFonts w:ascii="Times New Roman" w:eastAsia="Times New Roman" w:hAnsi="Times New Roman" w:cs="Times New Roman"/>
          <w:sz w:val="24"/>
          <w:szCs w:val="24"/>
        </w:rPr>
      </w:pPr>
      <w:r w:rsidRPr="00CC5345">
        <w:rPr>
          <w:rFonts w:ascii="Times New Roman" w:eastAsia="Times New Roman" w:hAnsi="Times New Roman" w:cs="Times New Roman"/>
          <w:sz w:val="24"/>
          <w:szCs w:val="24"/>
        </w:rPr>
        <w:t>202</w:t>
      </w:r>
      <w:r w:rsidR="00434C64" w:rsidRPr="00CC5345">
        <w:rPr>
          <w:rFonts w:ascii="Times New Roman" w:eastAsia="Times New Roman" w:hAnsi="Times New Roman" w:cs="Times New Roman"/>
          <w:sz w:val="24"/>
          <w:szCs w:val="24"/>
        </w:rPr>
        <w:t>3</w:t>
      </w:r>
      <w:r w:rsidRPr="00CC5345">
        <w:rPr>
          <w:rFonts w:ascii="Times New Roman" w:eastAsia="Times New Roman" w:hAnsi="Times New Roman" w:cs="Times New Roman"/>
          <w:sz w:val="24"/>
          <w:szCs w:val="24"/>
        </w:rPr>
        <w:t xml:space="preserve">.gada </w:t>
      </w:r>
      <w:r w:rsidR="001809FD" w:rsidRPr="00CC5345">
        <w:rPr>
          <w:rFonts w:ascii="Times New Roman" w:eastAsia="Times New Roman" w:hAnsi="Times New Roman" w:cs="Times New Roman"/>
          <w:sz w:val="24"/>
          <w:szCs w:val="24"/>
        </w:rPr>
        <w:t>10</w:t>
      </w:r>
      <w:r w:rsidRPr="00CC5345">
        <w:rPr>
          <w:rFonts w:ascii="Times New Roman" w:eastAsia="Times New Roman" w:hAnsi="Times New Roman" w:cs="Times New Roman"/>
          <w:sz w:val="24"/>
          <w:szCs w:val="24"/>
        </w:rPr>
        <w:t>.februāra valsts pārvaldes deleģēto uzdevumu</w:t>
      </w:r>
    </w:p>
    <w:p w14:paraId="4800CA08" w14:textId="2DE7541E" w:rsidR="000919CC" w:rsidRPr="00CC5345" w:rsidRDefault="000919CC" w:rsidP="000919CC">
      <w:pPr>
        <w:pStyle w:val="ListParagraph"/>
        <w:spacing w:after="0" w:line="240" w:lineRule="auto"/>
        <w:jc w:val="right"/>
        <w:rPr>
          <w:rFonts w:ascii="Times New Roman" w:eastAsia="Times New Roman" w:hAnsi="Times New Roman" w:cs="Times New Roman"/>
          <w:sz w:val="24"/>
          <w:szCs w:val="24"/>
        </w:rPr>
      </w:pPr>
      <w:r w:rsidRPr="00CC5345">
        <w:rPr>
          <w:rFonts w:ascii="Times New Roman" w:eastAsia="Times New Roman" w:hAnsi="Times New Roman" w:cs="Times New Roman"/>
          <w:sz w:val="24"/>
          <w:szCs w:val="24"/>
        </w:rPr>
        <w:t>veikšanas līgumam Nr. LM202</w:t>
      </w:r>
      <w:r w:rsidR="00434C64" w:rsidRPr="00CC5345">
        <w:rPr>
          <w:rFonts w:ascii="Times New Roman" w:eastAsia="Times New Roman" w:hAnsi="Times New Roman" w:cs="Times New Roman"/>
          <w:sz w:val="24"/>
          <w:szCs w:val="24"/>
        </w:rPr>
        <w:t>3</w:t>
      </w:r>
      <w:r w:rsidRPr="00CC5345">
        <w:rPr>
          <w:rFonts w:ascii="Times New Roman" w:eastAsia="Times New Roman" w:hAnsi="Times New Roman" w:cs="Times New Roman"/>
          <w:sz w:val="24"/>
          <w:szCs w:val="24"/>
        </w:rPr>
        <w:t>/24-1-04/</w:t>
      </w:r>
      <w:r w:rsidR="00434C64" w:rsidRPr="00CC5345">
        <w:rPr>
          <w:rFonts w:ascii="Times New Roman" w:eastAsia="Times New Roman" w:hAnsi="Times New Roman" w:cs="Times New Roman"/>
          <w:sz w:val="24"/>
          <w:szCs w:val="24"/>
        </w:rPr>
        <w:t>1</w:t>
      </w:r>
      <w:r w:rsidR="001809FD" w:rsidRPr="00CC5345">
        <w:rPr>
          <w:rFonts w:ascii="Times New Roman" w:eastAsia="Times New Roman" w:hAnsi="Times New Roman" w:cs="Times New Roman"/>
          <w:sz w:val="24"/>
          <w:szCs w:val="24"/>
        </w:rPr>
        <w:t>7</w:t>
      </w:r>
    </w:p>
    <w:p w14:paraId="2FBFAC2A" w14:textId="77777777" w:rsidR="0002628F" w:rsidRDefault="0002628F" w:rsidP="0002628F">
      <w:pPr>
        <w:spacing w:after="0" w:line="240" w:lineRule="auto"/>
        <w:ind w:right="43"/>
        <w:jc w:val="center"/>
        <w:rPr>
          <w:rFonts w:ascii="Times New Roman" w:eastAsia="Times New Roman" w:hAnsi="Times New Roman" w:cs="Times New Roman"/>
          <w:b/>
          <w:sz w:val="26"/>
          <w:szCs w:val="26"/>
        </w:rPr>
      </w:pPr>
    </w:p>
    <w:p w14:paraId="38EF4344" w14:textId="4DF449CA" w:rsidR="0002628F" w:rsidRPr="0002628F" w:rsidRDefault="0002628F" w:rsidP="0002628F">
      <w:pPr>
        <w:spacing w:after="0" w:line="240" w:lineRule="auto"/>
        <w:ind w:right="43"/>
        <w:jc w:val="center"/>
        <w:rPr>
          <w:rFonts w:ascii="Times New Roman" w:eastAsia="Times New Roman" w:hAnsi="Times New Roman" w:cs="Times New Roman"/>
          <w:b/>
          <w:sz w:val="26"/>
          <w:szCs w:val="26"/>
        </w:rPr>
      </w:pPr>
      <w:r w:rsidRPr="0002628F">
        <w:rPr>
          <w:rFonts w:ascii="Times New Roman" w:eastAsia="Times New Roman" w:hAnsi="Times New Roman" w:cs="Times New Roman"/>
          <w:b/>
          <w:sz w:val="26"/>
          <w:szCs w:val="26"/>
        </w:rPr>
        <w:t xml:space="preserve">Sociālās rehabilitācijas un </w:t>
      </w:r>
      <w:proofErr w:type="spellStart"/>
      <w:r w:rsidRPr="0002628F">
        <w:rPr>
          <w:rFonts w:ascii="Times New Roman" w:eastAsia="Times New Roman" w:hAnsi="Times New Roman" w:cs="Times New Roman"/>
          <w:b/>
          <w:sz w:val="26"/>
          <w:szCs w:val="26"/>
        </w:rPr>
        <w:t>surdotulku</w:t>
      </w:r>
      <w:proofErr w:type="spellEnd"/>
      <w:r w:rsidRPr="0002628F">
        <w:rPr>
          <w:rFonts w:ascii="Times New Roman" w:eastAsia="Times New Roman" w:hAnsi="Times New Roman" w:cs="Times New Roman"/>
          <w:b/>
          <w:sz w:val="26"/>
          <w:szCs w:val="26"/>
        </w:rPr>
        <w:t xml:space="preserve"> pakalpojumu grozi un to  izmaksu aprēķins (cenas kalkulācijas)</w:t>
      </w:r>
    </w:p>
    <w:p w14:paraId="615370F4" w14:textId="0432CA85" w:rsidR="000919CC" w:rsidRDefault="00A33D75" w:rsidP="00A33D75">
      <w:pPr>
        <w:pStyle w:val="ListParagraph"/>
        <w:spacing w:after="0" w:line="240" w:lineRule="auto"/>
        <w:ind w:left="0"/>
        <w:jc w:val="right"/>
        <w:rPr>
          <w:rFonts w:ascii="Times New Roman" w:eastAsia="Times New Roman" w:hAnsi="Times New Roman" w:cs="Times New Roman"/>
          <w:sz w:val="24"/>
          <w:szCs w:val="24"/>
        </w:rPr>
      </w:pPr>
      <w:r w:rsidRPr="00A33D75">
        <w:rPr>
          <w:noProof/>
        </w:rPr>
        <w:drawing>
          <wp:inline distT="0" distB="0" distL="0" distR="0" wp14:anchorId="78623C45" wp14:editId="2945649A">
            <wp:extent cx="9215755" cy="3556100"/>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15755" cy="3556100"/>
                    </a:xfrm>
                    <a:prstGeom prst="rect">
                      <a:avLst/>
                    </a:prstGeom>
                    <a:noFill/>
                    <a:ln>
                      <a:noFill/>
                    </a:ln>
                  </pic:spPr>
                </pic:pic>
              </a:graphicData>
            </a:graphic>
          </wp:inline>
        </w:drawing>
      </w:r>
    </w:p>
    <w:p w14:paraId="2B90055E" w14:textId="147FBF2E" w:rsidR="00765C6D" w:rsidRDefault="00765C6D" w:rsidP="00A33D75">
      <w:pPr>
        <w:pStyle w:val="ListParagraph"/>
        <w:spacing w:after="0" w:line="240" w:lineRule="auto"/>
        <w:ind w:left="0"/>
        <w:jc w:val="right"/>
        <w:rPr>
          <w:rFonts w:ascii="Times New Roman" w:eastAsia="Times New Roman" w:hAnsi="Times New Roman" w:cs="Times New Roman"/>
          <w:sz w:val="24"/>
          <w:szCs w:val="24"/>
        </w:rPr>
      </w:pPr>
    </w:p>
    <w:p w14:paraId="03D608FA" w14:textId="37EF2C39" w:rsidR="00765C6D" w:rsidRDefault="00765C6D" w:rsidP="00A33D75">
      <w:pPr>
        <w:pStyle w:val="ListParagraph"/>
        <w:spacing w:after="0" w:line="240" w:lineRule="auto"/>
        <w:ind w:left="0"/>
        <w:jc w:val="right"/>
        <w:rPr>
          <w:rFonts w:ascii="Times New Roman" w:eastAsia="Times New Roman" w:hAnsi="Times New Roman" w:cs="Times New Roman"/>
          <w:sz w:val="24"/>
          <w:szCs w:val="24"/>
        </w:rPr>
      </w:pPr>
      <w:r w:rsidRPr="00765C6D">
        <w:rPr>
          <w:noProof/>
        </w:rPr>
        <w:lastRenderedPageBreak/>
        <w:drawing>
          <wp:inline distT="0" distB="0" distL="0" distR="0" wp14:anchorId="670B25B2" wp14:editId="1124D4DD">
            <wp:extent cx="9215755" cy="5230665"/>
            <wp:effectExtent l="0" t="0" r="444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15755" cy="5230665"/>
                    </a:xfrm>
                    <a:prstGeom prst="rect">
                      <a:avLst/>
                    </a:prstGeom>
                    <a:noFill/>
                    <a:ln>
                      <a:noFill/>
                    </a:ln>
                  </pic:spPr>
                </pic:pic>
              </a:graphicData>
            </a:graphic>
          </wp:inline>
        </w:drawing>
      </w:r>
    </w:p>
    <w:p w14:paraId="6D804831" w14:textId="28AA9C2F" w:rsidR="00690876" w:rsidRDefault="00690876" w:rsidP="00A33D75">
      <w:pPr>
        <w:pStyle w:val="ListParagraph"/>
        <w:spacing w:after="0" w:line="240" w:lineRule="auto"/>
        <w:ind w:left="0"/>
        <w:jc w:val="right"/>
        <w:rPr>
          <w:rFonts w:ascii="Times New Roman" w:eastAsia="Times New Roman" w:hAnsi="Times New Roman" w:cs="Times New Roman"/>
          <w:sz w:val="24"/>
          <w:szCs w:val="24"/>
        </w:rPr>
      </w:pPr>
      <w:r w:rsidRPr="00690876">
        <w:rPr>
          <w:noProof/>
        </w:rPr>
        <w:lastRenderedPageBreak/>
        <w:drawing>
          <wp:inline distT="0" distB="0" distL="0" distR="0" wp14:anchorId="549D5FE4" wp14:editId="1CA95EE8">
            <wp:extent cx="9215755" cy="6378401"/>
            <wp:effectExtent l="0" t="0" r="444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15755" cy="6378401"/>
                    </a:xfrm>
                    <a:prstGeom prst="rect">
                      <a:avLst/>
                    </a:prstGeom>
                    <a:noFill/>
                    <a:ln>
                      <a:noFill/>
                    </a:ln>
                  </pic:spPr>
                </pic:pic>
              </a:graphicData>
            </a:graphic>
          </wp:inline>
        </w:drawing>
      </w:r>
    </w:p>
    <w:p w14:paraId="34368FDE" w14:textId="67F39599" w:rsidR="00690876" w:rsidRDefault="00690876" w:rsidP="00A33D75">
      <w:pPr>
        <w:pStyle w:val="ListParagraph"/>
        <w:spacing w:after="0" w:line="240" w:lineRule="auto"/>
        <w:ind w:left="0"/>
        <w:jc w:val="right"/>
        <w:rPr>
          <w:rFonts w:ascii="Times New Roman" w:eastAsia="Times New Roman" w:hAnsi="Times New Roman" w:cs="Times New Roman"/>
          <w:sz w:val="24"/>
          <w:szCs w:val="24"/>
        </w:rPr>
      </w:pPr>
      <w:r w:rsidRPr="00690876">
        <w:rPr>
          <w:noProof/>
        </w:rPr>
        <w:lastRenderedPageBreak/>
        <w:drawing>
          <wp:inline distT="0" distB="0" distL="0" distR="0" wp14:anchorId="2EA4820E" wp14:editId="03D305D5">
            <wp:extent cx="9215755" cy="4583418"/>
            <wp:effectExtent l="0" t="0" r="444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15755" cy="4583418"/>
                    </a:xfrm>
                    <a:prstGeom prst="rect">
                      <a:avLst/>
                    </a:prstGeom>
                    <a:noFill/>
                    <a:ln>
                      <a:noFill/>
                    </a:ln>
                  </pic:spPr>
                </pic:pic>
              </a:graphicData>
            </a:graphic>
          </wp:inline>
        </w:drawing>
      </w:r>
    </w:p>
    <w:p w14:paraId="06BEFEFA" w14:textId="2050BCF1" w:rsidR="00D30595" w:rsidRDefault="00D30595" w:rsidP="00A33D75">
      <w:pPr>
        <w:pStyle w:val="ListParagraph"/>
        <w:spacing w:after="0" w:line="240" w:lineRule="auto"/>
        <w:ind w:left="0"/>
        <w:jc w:val="right"/>
        <w:rPr>
          <w:rFonts w:ascii="Times New Roman" w:eastAsia="Times New Roman" w:hAnsi="Times New Roman" w:cs="Times New Roman"/>
          <w:sz w:val="24"/>
          <w:szCs w:val="24"/>
        </w:rPr>
      </w:pPr>
    </w:p>
    <w:p w14:paraId="546D1BD4" w14:textId="1BD0B590" w:rsidR="00D30595" w:rsidRDefault="00D30595" w:rsidP="00A33D75">
      <w:pPr>
        <w:pStyle w:val="ListParagraph"/>
        <w:spacing w:after="0" w:line="240" w:lineRule="auto"/>
        <w:ind w:left="0"/>
        <w:jc w:val="right"/>
        <w:rPr>
          <w:rFonts w:ascii="Times New Roman" w:eastAsia="Times New Roman" w:hAnsi="Times New Roman" w:cs="Times New Roman"/>
          <w:sz w:val="24"/>
          <w:szCs w:val="24"/>
        </w:rPr>
      </w:pPr>
      <w:r w:rsidRPr="00D30595">
        <w:rPr>
          <w:noProof/>
        </w:rPr>
        <w:lastRenderedPageBreak/>
        <w:drawing>
          <wp:inline distT="0" distB="0" distL="0" distR="0" wp14:anchorId="799DF639" wp14:editId="6BE3C385">
            <wp:extent cx="9215755" cy="5809933"/>
            <wp:effectExtent l="0" t="0" r="444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15755" cy="5809933"/>
                    </a:xfrm>
                    <a:prstGeom prst="rect">
                      <a:avLst/>
                    </a:prstGeom>
                    <a:noFill/>
                    <a:ln>
                      <a:noFill/>
                    </a:ln>
                  </pic:spPr>
                </pic:pic>
              </a:graphicData>
            </a:graphic>
          </wp:inline>
        </w:drawing>
      </w:r>
    </w:p>
    <w:p w14:paraId="30D20CB0" w14:textId="25C10B25" w:rsidR="00D30595" w:rsidRDefault="00D30595" w:rsidP="00A33D75">
      <w:pPr>
        <w:pStyle w:val="ListParagraph"/>
        <w:spacing w:after="0" w:line="240" w:lineRule="auto"/>
        <w:ind w:left="0"/>
        <w:jc w:val="right"/>
        <w:rPr>
          <w:rFonts w:ascii="Times New Roman" w:eastAsia="Times New Roman" w:hAnsi="Times New Roman" w:cs="Times New Roman"/>
          <w:sz w:val="24"/>
          <w:szCs w:val="24"/>
        </w:rPr>
      </w:pPr>
      <w:r w:rsidRPr="00D30595">
        <w:rPr>
          <w:noProof/>
        </w:rPr>
        <w:lastRenderedPageBreak/>
        <w:drawing>
          <wp:inline distT="0" distB="0" distL="0" distR="0" wp14:anchorId="2637422B" wp14:editId="7A975DE5">
            <wp:extent cx="9215755" cy="5691211"/>
            <wp:effectExtent l="0" t="0" r="444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15755" cy="5691211"/>
                    </a:xfrm>
                    <a:prstGeom prst="rect">
                      <a:avLst/>
                    </a:prstGeom>
                    <a:noFill/>
                    <a:ln>
                      <a:noFill/>
                    </a:ln>
                  </pic:spPr>
                </pic:pic>
              </a:graphicData>
            </a:graphic>
          </wp:inline>
        </w:drawing>
      </w:r>
    </w:p>
    <w:p w14:paraId="79D55A3D" w14:textId="629614EB" w:rsidR="00F9522C" w:rsidRDefault="00F9522C" w:rsidP="00A33D75">
      <w:pPr>
        <w:pStyle w:val="ListParagraph"/>
        <w:spacing w:after="0" w:line="240" w:lineRule="auto"/>
        <w:ind w:left="0"/>
        <w:jc w:val="right"/>
        <w:rPr>
          <w:rFonts w:ascii="Times New Roman" w:eastAsia="Times New Roman" w:hAnsi="Times New Roman" w:cs="Times New Roman"/>
          <w:sz w:val="24"/>
          <w:szCs w:val="24"/>
        </w:rPr>
      </w:pPr>
      <w:r w:rsidRPr="00F9522C">
        <w:rPr>
          <w:noProof/>
        </w:rPr>
        <w:lastRenderedPageBreak/>
        <w:drawing>
          <wp:inline distT="0" distB="0" distL="0" distR="0" wp14:anchorId="70337963" wp14:editId="5DE73FAF">
            <wp:extent cx="9215755" cy="4707599"/>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15755" cy="4707599"/>
                    </a:xfrm>
                    <a:prstGeom prst="rect">
                      <a:avLst/>
                    </a:prstGeom>
                    <a:noFill/>
                    <a:ln>
                      <a:noFill/>
                    </a:ln>
                  </pic:spPr>
                </pic:pic>
              </a:graphicData>
            </a:graphic>
          </wp:inline>
        </w:drawing>
      </w:r>
    </w:p>
    <w:p w14:paraId="75AB5D72" w14:textId="1D6845A2" w:rsidR="00D30595" w:rsidRDefault="00F9522C" w:rsidP="00A33D75">
      <w:pPr>
        <w:pStyle w:val="ListParagraph"/>
        <w:spacing w:after="0" w:line="240" w:lineRule="auto"/>
        <w:ind w:left="0"/>
        <w:jc w:val="right"/>
        <w:rPr>
          <w:rFonts w:ascii="Times New Roman" w:eastAsia="Times New Roman" w:hAnsi="Times New Roman" w:cs="Times New Roman"/>
          <w:sz w:val="24"/>
          <w:szCs w:val="24"/>
        </w:rPr>
      </w:pPr>
      <w:r w:rsidRPr="00F9522C">
        <w:rPr>
          <w:noProof/>
        </w:rPr>
        <w:lastRenderedPageBreak/>
        <w:drawing>
          <wp:inline distT="0" distB="0" distL="0" distR="0" wp14:anchorId="7CD7402C" wp14:editId="0F16F96C">
            <wp:extent cx="9215755" cy="4380212"/>
            <wp:effectExtent l="0" t="0" r="4445"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15755" cy="4380212"/>
                    </a:xfrm>
                    <a:prstGeom prst="rect">
                      <a:avLst/>
                    </a:prstGeom>
                    <a:noFill/>
                    <a:ln>
                      <a:noFill/>
                    </a:ln>
                  </pic:spPr>
                </pic:pic>
              </a:graphicData>
            </a:graphic>
          </wp:inline>
        </w:drawing>
      </w:r>
    </w:p>
    <w:p w14:paraId="44441D76" w14:textId="74FBF193" w:rsidR="00BD7B6B" w:rsidRDefault="00BD7B6B" w:rsidP="00A33D75">
      <w:pPr>
        <w:pStyle w:val="ListParagraph"/>
        <w:spacing w:after="0" w:line="240" w:lineRule="auto"/>
        <w:ind w:left="0"/>
        <w:jc w:val="right"/>
        <w:rPr>
          <w:rFonts w:ascii="Times New Roman" w:eastAsia="Times New Roman" w:hAnsi="Times New Roman" w:cs="Times New Roman"/>
          <w:sz w:val="24"/>
          <w:szCs w:val="24"/>
        </w:rPr>
      </w:pPr>
    </w:p>
    <w:p w14:paraId="006F7823" w14:textId="12816B04" w:rsidR="00BD7B6B" w:rsidRDefault="00BD7B6B" w:rsidP="00A33D75">
      <w:pPr>
        <w:pStyle w:val="ListParagraph"/>
        <w:spacing w:after="0" w:line="240" w:lineRule="auto"/>
        <w:ind w:left="0"/>
        <w:jc w:val="right"/>
        <w:rPr>
          <w:rFonts w:ascii="Times New Roman" w:eastAsia="Times New Roman" w:hAnsi="Times New Roman" w:cs="Times New Roman"/>
          <w:sz w:val="24"/>
          <w:szCs w:val="24"/>
        </w:rPr>
      </w:pPr>
      <w:r w:rsidRPr="00BD7B6B">
        <w:rPr>
          <w:noProof/>
        </w:rPr>
        <w:lastRenderedPageBreak/>
        <w:drawing>
          <wp:inline distT="0" distB="0" distL="0" distR="0" wp14:anchorId="53E596F2" wp14:editId="337DBC3E">
            <wp:extent cx="9215755" cy="5788376"/>
            <wp:effectExtent l="0" t="0" r="4445"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15755" cy="5788376"/>
                    </a:xfrm>
                    <a:prstGeom prst="rect">
                      <a:avLst/>
                    </a:prstGeom>
                    <a:noFill/>
                    <a:ln>
                      <a:noFill/>
                    </a:ln>
                  </pic:spPr>
                </pic:pic>
              </a:graphicData>
            </a:graphic>
          </wp:inline>
        </w:drawing>
      </w:r>
    </w:p>
    <w:p w14:paraId="09F32FD4" w14:textId="4F661E96" w:rsidR="008A6CED" w:rsidRPr="00CC5345" w:rsidRDefault="00CF75F8" w:rsidP="00A33D75">
      <w:pPr>
        <w:pStyle w:val="ListParagraph"/>
        <w:spacing w:after="0" w:line="240" w:lineRule="auto"/>
        <w:ind w:left="0"/>
        <w:jc w:val="right"/>
        <w:rPr>
          <w:rFonts w:ascii="Times New Roman" w:eastAsia="Times New Roman" w:hAnsi="Times New Roman" w:cs="Times New Roman"/>
          <w:sz w:val="24"/>
          <w:szCs w:val="24"/>
        </w:rPr>
      </w:pPr>
      <w:r w:rsidRPr="00CF75F8">
        <w:rPr>
          <w:noProof/>
        </w:rPr>
        <w:lastRenderedPageBreak/>
        <w:drawing>
          <wp:inline distT="0" distB="0" distL="0" distR="0" wp14:anchorId="62177746" wp14:editId="5F6A9ABE">
            <wp:extent cx="9215755" cy="5059176"/>
            <wp:effectExtent l="0" t="0" r="4445"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15755" cy="5059176"/>
                    </a:xfrm>
                    <a:prstGeom prst="rect">
                      <a:avLst/>
                    </a:prstGeom>
                    <a:noFill/>
                    <a:ln>
                      <a:noFill/>
                    </a:ln>
                  </pic:spPr>
                </pic:pic>
              </a:graphicData>
            </a:graphic>
          </wp:inline>
        </w:drawing>
      </w:r>
    </w:p>
    <w:bookmarkEnd w:id="3"/>
    <w:p w14:paraId="2A51DEF6" w14:textId="77777777" w:rsidR="0002628F" w:rsidRDefault="0002628F" w:rsidP="00CC5345">
      <w:pPr>
        <w:spacing w:after="0" w:line="240" w:lineRule="auto"/>
        <w:ind w:right="43"/>
        <w:jc w:val="center"/>
        <w:rPr>
          <w:rFonts w:ascii="Times New Roman" w:eastAsia="Times New Roman" w:hAnsi="Times New Roman" w:cs="Times New Roman"/>
          <w:b/>
          <w:sz w:val="24"/>
          <w:szCs w:val="24"/>
        </w:rPr>
        <w:sectPr w:rsidR="0002628F" w:rsidSect="00146075">
          <w:pgSz w:w="16838" w:h="11906" w:orient="landscape" w:code="9"/>
          <w:pgMar w:top="1361" w:right="1134" w:bottom="1247" w:left="1191" w:header="709" w:footer="709" w:gutter="0"/>
          <w:cols w:space="708"/>
          <w:docGrid w:linePitch="360"/>
        </w:sectPr>
      </w:pPr>
    </w:p>
    <w:p w14:paraId="6BBD21D8" w14:textId="08A35569" w:rsidR="00146075" w:rsidRPr="00CC5345" w:rsidRDefault="00146075" w:rsidP="00146075">
      <w:pPr>
        <w:spacing w:after="0" w:line="240" w:lineRule="auto"/>
        <w:ind w:left="720" w:right="43"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Vienošanās 2.p</w:t>
      </w:r>
      <w:r w:rsidRPr="00CC5345">
        <w:rPr>
          <w:rFonts w:ascii="Times New Roman" w:eastAsia="Times New Roman" w:hAnsi="Times New Roman" w:cs="Times New Roman"/>
          <w:sz w:val="24"/>
          <w:szCs w:val="24"/>
        </w:rPr>
        <w:t xml:space="preserve">ielikums </w:t>
      </w:r>
    </w:p>
    <w:p w14:paraId="51C84CE9" w14:textId="77777777" w:rsidR="00146075" w:rsidRPr="00CC5345" w:rsidRDefault="00146075" w:rsidP="00146075">
      <w:pPr>
        <w:spacing w:after="0" w:line="240" w:lineRule="auto"/>
        <w:ind w:left="720" w:right="43" w:firstLine="720"/>
        <w:jc w:val="right"/>
        <w:rPr>
          <w:rFonts w:ascii="Times New Roman" w:eastAsia="Times New Roman" w:hAnsi="Times New Roman" w:cs="Times New Roman"/>
          <w:sz w:val="24"/>
          <w:szCs w:val="24"/>
          <w:lang w:eastAsia="lv-LV"/>
        </w:rPr>
      </w:pPr>
    </w:p>
    <w:p w14:paraId="0C3B60C9" w14:textId="78C334F8" w:rsidR="00146075" w:rsidRPr="00CC5345" w:rsidRDefault="00146075" w:rsidP="00146075">
      <w:pPr>
        <w:spacing w:after="0" w:line="240" w:lineRule="auto"/>
        <w:ind w:left="720" w:right="43" w:firstLine="720"/>
        <w:jc w:val="right"/>
        <w:rPr>
          <w:rFonts w:ascii="Times New Roman" w:eastAsia="Times New Roman" w:hAnsi="Times New Roman" w:cs="Times New Roman"/>
          <w:sz w:val="24"/>
          <w:szCs w:val="24"/>
        </w:rPr>
      </w:pPr>
      <w:r w:rsidRPr="00CC5345">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CC5345">
        <w:rPr>
          <w:rFonts w:ascii="Times New Roman" w:eastAsia="Times New Roman" w:hAnsi="Times New Roman" w:cs="Times New Roman"/>
          <w:sz w:val="24"/>
          <w:szCs w:val="24"/>
        </w:rPr>
        <w:t xml:space="preserve">.pielikums </w:t>
      </w:r>
    </w:p>
    <w:p w14:paraId="5CFCC633" w14:textId="77777777" w:rsidR="00146075" w:rsidRPr="00CC5345" w:rsidRDefault="00146075" w:rsidP="00146075">
      <w:pPr>
        <w:spacing w:after="0" w:line="240" w:lineRule="auto"/>
        <w:ind w:left="720" w:right="43" w:firstLine="720"/>
        <w:jc w:val="right"/>
        <w:rPr>
          <w:rFonts w:ascii="Times New Roman" w:eastAsia="Times New Roman" w:hAnsi="Times New Roman" w:cs="Times New Roman"/>
          <w:sz w:val="24"/>
          <w:szCs w:val="24"/>
        </w:rPr>
      </w:pPr>
      <w:r w:rsidRPr="00CC5345">
        <w:rPr>
          <w:rFonts w:ascii="Times New Roman" w:eastAsia="Times New Roman" w:hAnsi="Times New Roman" w:cs="Times New Roman"/>
          <w:sz w:val="24"/>
          <w:szCs w:val="24"/>
        </w:rPr>
        <w:t>2023.gada 10.februāra valsts pārvaldes deleģēto uzdevumu</w:t>
      </w:r>
    </w:p>
    <w:p w14:paraId="041AB7C2" w14:textId="684C81CB" w:rsidR="0002628F" w:rsidRDefault="00146075" w:rsidP="00146075">
      <w:pPr>
        <w:spacing w:after="0" w:line="240" w:lineRule="auto"/>
        <w:ind w:right="43"/>
        <w:jc w:val="right"/>
        <w:rPr>
          <w:rFonts w:ascii="Times New Roman" w:eastAsia="Times New Roman" w:hAnsi="Times New Roman" w:cs="Times New Roman"/>
          <w:b/>
          <w:sz w:val="24"/>
          <w:szCs w:val="24"/>
        </w:rPr>
      </w:pPr>
      <w:r w:rsidRPr="00CC5345">
        <w:rPr>
          <w:rFonts w:ascii="Times New Roman" w:eastAsia="Times New Roman" w:hAnsi="Times New Roman" w:cs="Times New Roman"/>
          <w:sz w:val="24"/>
          <w:szCs w:val="24"/>
        </w:rPr>
        <w:t>veikšanas līgumam Nr. LM2023/24-1-04/17</w:t>
      </w:r>
    </w:p>
    <w:p w14:paraId="3A53D6EE" w14:textId="3D694AD8" w:rsidR="00146075" w:rsidRDefault="00146075" w:rsidP="00CC5345">
      <w:pPr>
        <w:spacing w:after="0" w:line="240" w:lineRule="auto"/>
        <w:ind w:right="43"/>
        <w:jc w:val="center"/>
        <w:rPr>
          <w:rFonts w:ascii="Times New Roman" w:eastAsia="Times New Roman" w:hAnsi="Times New Roman" w:cs="Times New Roman"/>
          <w:b/>
          <w:sz w:val="24"/>
          <w:szCs w:val="24"/>
        </w:rPr>
      </w:pPr>
    </w:p>
    <w:p w14:paraId="16E450AF" w14:textId="08183614" w:rsidR="00146075" w:rsidRPr="00146075" w:rsidRDefault="00146075" w:rsidP="00146075">
      <w:pPr>
        <w:spacing w:after="0" w:line="240" w:lineRule="auto"/>
        <w:ind w:right="43" w:firstLine="720"/>
        <w:jc w:val="center"/>
        <w:rPr>
          <w:rFonts w:ascii="Times New Roman" w:eastAsia="Times New Roman" w:hAnsi="Times New Roman" w:cs="Times New Roman"/>
          <w:b/>
          <w:sz w:val="24"/>
          <w:szCs w:val="24"/>
        </w:rPr>
      </w:pPr>
      <w:r w:rsidRPr="00146075">
        <w:rPr>
          <w:rFonts w:ascii="Times New Roman" w:eastAsia="Times New Roman" w:hAnsi="Times New Roman" w:cs="Times New Roman"/>
          <w:b/>
          <w:sz w:val="24"/>
          <w:szCs w:val="24"/>
        </w:rPr>
        <w:t xml:space="preserve">Pārskats par kvalitatīvo rādītāju izpildi </w:t>
      </w:r>
      <w:r w:rsidRPr="00146075">
        <w:rPr>
          <w:rFonts w:ascii="Times New Roman" w:eastAsia="Times New Roman" w:hAnsi="Times New Roman" w:cs="Times New Roman"/>
          <w:b/>
          <w:sz w:val="28"/>
          <w:szCs w:val="20"/>
        </w:rPr>
        <w:t>20__.gadā</w:t>
      </w:r>
    </w:p>
    <w:tbl>
      <w:tblPr>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gridCol w:w="1984"/>
        <w:gridCol w:w="1843"/>
        <w:gridCol w:w="2268"/>
        <w:gridCol w:w="6"/>
      </w:tblGrid>
      <w:tr w:rsidR="00146075" w:rsidRPr="00146075" w14:paraId="13F51645" w14:textId="77777777" w:rsidTr="00F236B9">
        <w:tc>
          <w:tcPr>
            <w:tcW w:w="15173" w:type="dxa"/>
            <w:gridSpan w:val="5"/>
            <w:tcBorders>
              <w:top w:val="nil"/>
              <w:left w:val="nil"/>
              <w:bottom w:val="nil"/>
              <w:right w:val="nil"/>
            </w:tcBorders>
            <w:shd w:val="clear" w:color="auto" w:fill="auto"/>
          </w:tcPr>
          <w:p w14:paraId="76C23841" w14:textId="08D60FA3" w:rsidR="00146075" w:rsidRPr="00146075" w:rsidRDefault="00146075" w:rsidP="00146075">
            <w:pPr>
              <w:spacing w:after="0" w:line="240" w:lineRule="auto"/>
              <w:ind w:right="43"/>
              <w:jc w:val="center"/>
              <w:rPr>
                <w:rFonts w:ascii="Times New Roman" w:eastAsia="Times New Roman" w:hAnsi="Times New Roman" w:cs="Times New Roman"/>
                <w:b/>
                <w:sz w:val="24"/>
                <w:szCs w:val="24"/>
              </w:rPr>
            </w:pPr>
          </w:p>
        </w:tc>
      </w:tr>
      <w:tr w:rsidR="00146075" w:rsidRPr="00146075" w14:paraId="7C553BC9" w14:textId="77777777" w:rsidTr="00F236B9">
        <w:trPr>
          <w:gridAfter w:val="1"/>
          <w:wAfter w:w="6" w:type="dxa"/>
          <w:trHeight w:val="387"/>
        </w:trPr>
        <w:tc>
          <w:tcPr>
            <w:tcW w:w="9072" w:type="dxa"/>
            <w:tcBorders>
              <w:top w:val="single" w:sz="4" w:space="0" w:color="auto"/>
            </w:tcBorders>
            <w:shd w:val="clear" w:color="auto" w:fill="auto"/>
          </w:tcPr>
          <w:p w14:paraId="3C6403E6" w14:textId="77777777" w:rsidR="00146075" w:rsidRPr="00146075" w:rsidRDefault="00146075" w:rsidP="00146075">
            <w:pPr>
              <w:spacing w:after="0" w:line="240" w:lineRule="auto"/>
              <w:rPr>
                <w:rFonts w:ascii="Times New Roman" w:eastAsia="Times New Roman" w:hAnsi="Times New Roman" w:cs="Times New Roman"/>
                <w:b/>
                <w:sz w:val="24"/>
                <w:szCs w:val="24"/>
              </w:rPr>
            </w:pPr>
            <w:r w:rsidRPr="00146075">
              <w:rPr>
                <w:rFonts w:ascii="Times New Roman" w:eastAsia="Times New Roman" w:hAnsi="Times New Roman" w:cs="Times New Roman"/>
                <w:b/>
                <w:sz w:val="24"/>
                <w:szCs w:val="24"/>
              </w:rPr>
              <w:t>Rādītājs</w:t>
            </w:r>
          </w:p>
        </w:tc>
        <w:tc>
          <w:tcPr>
            <w:tcW w:w="6095" w:type="dxa"/>
            <w:gridSpan w:val="3"/>
            <w:tcBorders>
              <w:top w:val="single" w:sz="4" w:space="0" w:color="auto"/>
            </w:tcBorders>
            <w:shd w:val="clear" w:color="auto" w:fill="auto"/>
          </w:tcPr>
          <w:p w14:paraId="63F6562F" w14:textId="77777777" w:rsidR="00146075" w:rsidRPr="00146075" w:rsidRDefault="00146075" w:rsidP="00146075">
            <w:pPr>
              <w:spacing w:after="0" w:line="240" w:lineRule="auto"/>
              <w:jc w:val="center"/>
              <w:rPr>
                <w:rFonts w:ascii="Times New Roman" w:eastAsia="Times New Roman" w:hAnsi="Times New Roman" w:cs="Times New Roman"/>
                <w:b/>
                <w:sz w:val="24"/>
                <w:szCs w:val="24"/>
              </w:rPr>
            </w:pPr>
            <w:r w:rsidRPr="00146075">
              <w:rPr>
                <w:rFonts w:ascii="Times New Roman" w:eastAsia="Times New Roman" w:hAnsi="Times New Roman" w:cs="Times New Roman"/>
                <w:b/>
                <w:sz w:val="24"/>
                <w:szCs w:val="24"/>
              </w:rPr>
              <w:t>Skaits</w:t>
            </w:r>
          </w:p>
        </w:tc>
      </w:tr>
      <w:tr w:rsidR="00146075" w:rsidRPr="00146075" w14:paraId="4CF97D4E" w14:textId="77777777" w:rsidTr="00F236B9">
        <w:trPr>
          <w:gridAfter w:val="1"/>
          <w:wAfter w:w="6" w:type="dxa"/>
        </w:trPr>
        <w:tc>
          <w:tcPr>
            <w:tcW w:w="9072" w:type="dxa"/>
            <w:shd w:val="clear" w:color="auto" w:fill="auto"/>
          </w:tcPr>
          <w:p w14:paraId="6CE391BE" w14:textId="77777777" w:rsidR="00146075" w:rsidRPr="00146075" w:rsidRDefault="00146075" w:rsidP="00146075">
            <w:pPr>
              <w:spacing w:after="0" w:line="240" w:lineRule="auto"/>
              <w:rPr>
                <w:rFonts w:ascii="Times New Roman" w:eastAsia="Times New Roman" w:hAnsi="Times New Roman" w:cs="Times New Roman"/>
                <w:sz w:val="24"/>
                <w:szCs w:val="24"/>
              </w:rPr>
            </w:pPr>
            <w:r w:rsidRPr="00146075">
              <w:rPr>
                <w:rFonts w:ascii="Times New Roman" w:eastAsia="Times New Roman" w:hAnsi="Times New Roman" w:cs="Times New Roman"/>
                <w:sz w:val="24"/>
                <w:szCs w:val="24"/>
              </w:rPr>
              <w:t xml:space="preserve">Informācijas par izmaiņām sociālās rehabilitācijas un tehnisko palīglīdzekļu piešķiršanā potenciālajiem pakalpojumu saņēmējiem un pašvaldību sociālo dienestu darbiniekiem nodrošināšana, t.sk. mājas lapā ievietotās informācijas aktualizācija </w:t>
            </w:r>
          </w:p>
        </w:tc>
        <w:tc>
          <w:tcPr>
            <w:tcW w:w="6095" w:type="dxa"/>
            <w:gridSpan w:val="3"/>
            <w:shd w:val="clear" w:color="auto" w:fill="auto"/>
          </w:tcPr>
          <w:p w14:paraId="715B0C73" w14:textId="77777777" w:rsidR="00146075" w:rsidRPr="00146075" w:rsidRDefault="00146075" w:rsidP="00146075">
            <w:pPr>
              <w:spacing w:after="0" w:line="240" w:lineRule="auto"/>
              <w:rPr>
                <w:rFonts w:ascii="Times New Roman" w:eastAsia="Times New Roman" w:hAnsi="Times New Roman" w:cs="Times New Roman"/>
                <w:sz w:val="24"/>
                <w:szCs w:val="24"/>
              </w:rPr>
            </w:pPr>
          </w:p>
        </w:tc>
      </w:tr>
      <w:tr w:rsidR="00146075" w:rsidRPr="00146075" w14:paraId="35D12D36" w14:textId="77777777" w:rsidTr="00F236B9">
        <w:trPr>
          <w:gridAfter w:val="1"/>
          <w:wAfter w:w="6" w:type="dxa"/>
        </w:trPr>
        <w:tc>
          <w:tcPr>
            <w:tcW w:w="9072" w:type="dxa"/>
            <w:shd w:val="clear" w:color="auto" w:fill="auto"/>
          </w:tcPr>
          <w:p w14:paraId="1A48F7F9" w14:textId="77777777" w:rsidR="00146075" w:rsidRPr="00146075" w:rsidRDefault="00146075" w:rsidP="00146075">
            <w:pPr>
              <w:spacing w:after="0" w:line="240" w:lineRule="auto"/>
              <w:rPr>
                <w:rFonts w:ascii="Times New Roman" w:eastAsia="Times New Roman" w:hAnsi="Times New Roman" w:cs="Times New Roman"/>
                <w:sz w:val="24"/>
                <w:szCs w:val="24"/>
              </w:rPr>
            </w:pPr>
            <w:r w:rsidRPr="00146075">
              <w:rPr>
                <w:rFonts w:ascii="Times New Roman" w:eastAsia="Times New Roman" w:hAnsi="Times New Roman" w:cs="Times New Roman"/>
                <w:sz w:val="24"/>
                <w:szCs w:val="24"/>
              </w:rPr>
              <w:t>Sociālās rehabilitācijas pakalpojuma sniegšanas punktu skaits</w:t>
            </w:r>
          </w:p>
        </w:tc>
        <w:tc>
          <w:tcPr>
            <w:tcW w:w="6095" w:type="dxa"/>
            <w:gridSpan w:val="3"/>
            <w:shd w:val="clear" w:color="auto" w:fill="auto"/>
          </w:tcPr>
          <w:p w14:paraId="7C5DCEBD" w14:textId="77777777" w:rsidR="00146075" w:rsidRPr="00146075" w:rsidRDefault="00146075" w:rsidP="00146075">
            <w:pPr>
              <w:spacing w:after="0" w:line="240" w:lineRule="auto"/>
              <w:rPr>
                <w:rFonts w:ascii="Times New Roman" w:eastAsia="Times New Roman" w:hAnsi="Times New Roman" w:cs="Times New Roman"/>
                <w:sz w:val="24"/>
                <w:szCs w:val="24"/>
              </w:rPr>
            </w:pPr>
          </w:p>
        </w:tc>
      </w:tr>
      <w:tr w:rsidR="00146075" w:rsidRPr="00146075" w14:paraId="02E74592" w14:textId="77777777" w:rsidTr="00F236B9">
        <w:trPr>
          <w:gridAfter w:val="1"/>
          <w:wAfter w:w="6" w:type="dxa"/>
        </w:trPr>
        <w:tc>
          <w:tcPr>
            <w:tcW w:w="9072" w:type="dxa"/>
            <w:shd w:val="clear" w:color="auto" w:fill="auto"/>
          </w:tcPr>
          <w:p w14:paraId="34C03088" w14:textId="77777777" w:rsidR="00146075" w:rsidRPr="00146075" w:rsidRDefault="00146075" w:rsidP="00146075">
            <w:pPr>
              <w:spacing w:after="0" w:line="240" w:lineRule="auto"/>
              <w:rPr>
                <w:rFonts w:ascii="Times New Roman" w:eastAsia="Times New Roman" w:hAnsi="Times New Roman" w:cs="Times New Roman"/>
                <w:sz w:val="24"/>
                <w:szCs w:val="24"/>
              </w:rPr>
            </w:pPr>
            <w:r w:rsidRPr="00146075">
              <w:rPr>
                <w:rFonts w:ascii="Times New Roman" w:eastAsia="Times New Roman" w:hAnsi="Times New Roman" w:cs="Times New Roman"/>
                <w:sz w:val="24"/>
                <w:szCs w:val="24"/>
              </w:rPr>
              <w:t>Klientu atteikumu skaits par tehniskā palīglīdzekļa saņemšanu (ieskaitot arī tos, kas ir miruši)</w:t>
            </w:r>
          </w:p>
        </w:tc>
        <w:tc>
          <w:tcPr>
            <w:tcW w:w="6095" w:type="dxa"/>
            <w:gridSpan w:val="3"/>
            <w:shd w:val="clear" w:color="auto" w:fill="auto"/>
          </w:tcPr>
          <w:p w14:paraId="4C12A8EC" w14:textId="77777777" w:rsidR="00146075" w:rsidRPr="00146075" w:rsidRDefault="00146075" w:rsidP="00146075">
            <w:pPr>
              <w:spacing w:after="0" w:line="240" w:lineRule="auto"/>
              <w:rPr>
                <w:rFonts w:ascii="Times New Roman" w:eastAsia="Times New Roman" w:hAnsi="Times New Roman" w:cs="Times New Roman"/>
                <w:sz w:val="24"/>
                <w:szCs w:val="24"/>
              </w:rPr>
            </w:pPr>
          </w:p>
        </w:tc>
      </w:tr>
      <w:tr w:rsidR="00146075" w:rsidRPr="00146075" w14:paraId="605E78B2" w14:textId="77777777" w:rsidTr="00F236B9">
        <w:trPr>
          <w:gridAfter w:val="1"/>
          <w:wAfter w:w="6" w:type="dxa"/>
        </w:trPr>
        <w:tc>
          <w:tcPr>
            <w:tcW w:w="9072" w:type="dxa"/>
            <w:shd w:val="clear" w:color="auto" w:fill="auto"/>
          </w:tcPr>
          <w:p w14:paraId="7D64B1BA" w14:textId="77777777" w:rsidR="00146075" w:rsidRPr="00146075" w:rsidRDefault="00146075" w:rsidP="00146075">
            <w:pPr>
              <w:spacing w:after="0" w:line="240" w:lineRule="auto"/>
              <w:rPr>
                <w:rFonts w:ascii="Times New Roman" w:eastAsia="Times New Roman" w:hAnsi="Times New Roman" w:cs="Times New Roman"/>
                <w:sz w:val="24"/>
                <w:szCs w:val="24"/>
              </w:rPr>
            </w:pPr>
            <w:r w:rsidRPr="00146075">
              <w:rPr>
                <w:rFonts w:ascii="Times New Roman" w:eastAsia="Times New Roman" w:hAnsi="Times New Roman" w:cs="Times New Roman"/>
                <w:sz w:val="24"/>
                <w:szCs w:val="24"/>
              </w:rPr>
              <w:t>Institūcijas atteikumu skaits piešķirt tehnisko palīglīdzekli</w:t>
            </w:r>
          </w:p>
        </w:tc>
        <w:tc>
          <w:tcPr>
            <w:tcW w:w="6095" w:type="dxa"/>
            <w:gridSpan w:val="3"/>
            <w:shd w:val="clear" w:color="auto" w:fill="auto"/>
          </w:tcPr>
          <w:p w14:paraId="1B03158D" w14:textId="77777777" w:rsidR="00146075" w:rsidRPr="00146075" w:rsidRDefault="00146075" w:rsidP="00146075">
            <w:pPr>
              <w:spacing w:after="0" w:line="240" w:lineRule="auto"/>
              <w:rPr>
                <w:rFonts w:ascii="Times New Roman" w:eastAsia="Times New Roman" w:hAnsi="Times New Roman" w:cs="Times New Roman"/>
                <w:sz w:val="24"/>
                <w:szCs w:val="24"/>
              </w:rPr>
            </w:pPr>
          </w:p>
        </w:tc>
      </w:tr>
      <w:tr w:rsidR="00146075" w:rsidRPr="00146075" w14:paraId="35E2D40E" w14:textId="77777777" w:rsidTr="00F236B9">
        <w:trPr>
          <w:gridAfter w:val="1"/>
          <w:wAfter w:w="6" w:type="dxa"/>
          <w:trHeight w:val="165"/>
        </w:trPr>
        <w:tc>
          <w:tcPr>
            <w:tcW w:w="9072" w:type="dxa"/>
            <w:vMerge w:val="restart"/>
            <w:shd w:val="clear" w:color="auto" w:fill="auto"/>
          </w:tcPr>
          <w:p w14:paraId="23492087" w14:textId="77777777" w:rsidR="00146075" w:rsidRPr="00146075" w:rsidRDefault="00146075" w:rsidP="00146075">
            <w:pPr>
              <w:spacing w:after="0" w:line="240" w:lineRule="auto"/>
              <w:rPr>
                <w:rFonts w:ascii="Times New Roman" w:eastAsia="Times New Roman" w:hAnsi="Times New Roman" w:cs="Times New Roman"/>
                <w:sz w:val="24"/>
                <w:szCs w:val="24"/>
              </w:rPr>
            </w:pPr>
            <w:r w:rsidRPr="00146075">
              <w:rPr>
                <w:rFonts w:ascii="Times New Roman" w:eastAsia="Times New Roman" w:hAnsi="Times New Roman" w:cs="Times New Roman"/>
                <w:sz w:val="24"/>
                <w:szCs w:val="24"/>
              </w:rPr>
              <w:t>Saņemto sūdzību skaits par sociālās rehabilitācijas pakalpojuma sniegšanu neatbilstoši MK noteikumiem</w:t>
            </w:r>
          </w:p>
        </w:tc>
        <w:tc>
          <w:tcPr>
            <w:tcW w:w="1984" w:type="dxa"/>
            <w:shd w:val="clear" w:color="auto" w:fill="auto"/>
          </w:tcPr>
          <w:p w14:paraId="4771A90B" w14:textId="77777777" w:rsidR="00146075" w:rsidRPr="00146075" w:rsidRDefault="00146075" w:rsidP="00146075">
            <w:pPr>
              <w:spacing w:after="0" w:line="240" w:lineRule="auto"/>
              <w:rPr>
                <w:rFonts w:ascii="Times New Roman" w:eastAsia="Times New Roman" w:hAnsi="Times New Roman" w:cs="Times New Roman"/>
                <w:sz w:val="24"/>
                <w:szCs w:val="24"/>
              </w:rPr>
            </w:pPr>
            <w:r w:rsidRPr="00146075">
              <w:rPr>
                <w:rFonts w:ascii="Times New Roman" w:eastAsia="Times New Roman" w:hAnsi="Times New Roman" w:cs="Times New Roman"/>
                <w:sz w:val="20"/>
                <w:szCs w:val="20"/>
              </w:rPr>
              <w:t>Kopējo sūdzību skaits</w:t>
            </w:r>
          </w:p>
        </w:tc>
        <w:tc>
          <w:tcPr>
            <w:tcW w:w="1843" w:type="dxa"/>
            <w:shd w:val="clear" w:color="auto" w:fill="auto"/>
          </w:tcPr>
          <w:p w14:paraId="6E6EE834" w14:textId="77777777" w:rsidR="00146075" w:rsidRPr="00146075" w:rsidRDefault="00146075" w:rsidP="00146075">
            <w:pPr>
              <w:spacing w:after="0" w:line="240" w:lineRule="auto"/>
              <w:rPr>
                <w:rFonts w:ascii="Times New Roman" w:eastAsia="Times New Roman" w:hAnsi="Times New Roman" w:cs="Times New Roman"/>
                <w:sz w:val="24"/>
                <w:szCs w:val="24"/>
              </w:rPr>
            </w:pPr>
            <w:r w:rsidRPr="00146075">
              <w:rPr>
                <w:rFonts w:ascii="Times New Roman" w:eastAsia="Times New Roman" w:hAnsi="Times New Roman" w:cs="Times New Roman"/>
                <w:sz w:val="20"/>
                <w:szCs w:val="20"/>
              </w:rPr>
              <w:t>Pamatoto sūdzību skaits</w:t>
            </w:r>
          </w:p>
        </w:tc>
        <w:tc>
          <w:tcPr>
            <w:tcW w:w="2268" w:type="dxa"/>
            <w:shd w:val="clear" w:color="auto" w:fill="auto"/>
          </w:tcPr>
          <w:p w14:paraId="2FCF1198" w14:textId="77777777" w:rsidR="00146075" w:rsidRPr="00146075" w:rsidRDefault="00146075" w:rsidP="00146075">
            <w:pPr>
              <w:spacing w:after="0" w:line="240" w:lineRule="auto"/>
              <w:rPr>
                <w:rFonts w:ascii="Times New Roman" w:eastAsia="Times New Roman" w:hAnsi="Times New Roman" w:cs="Times New Roman"/>
                <w:sz w:val="24"/>
                <w:szCs w:val="24"/>
              </w:rPr>
            </w:pPr>
            <w:r w:rsidRPr="00146075">
              <w:rPr>
                <w:rFonts w:ascii="Times New Roman" w:eastAsia="Times New Roman" w:hAnsi="Times New Roman" w:cs="Times New Roman"/>
                <w:sz w:val="20"/>
                <w:szCs w:val="20"/>
              </w:rPr>
              <w:t>Pamatoto sūdzību skaits pret kopēju sūdzību skaitu %</w:t>
            </w:r>
          </w:p>
        </w:tc>
      </w:tr>
      <w:tr w:rsidR="00146075" w:rsidRPr="00146075" w14:paraId="4CCEA568" w14:textId="77777777" w:rsidTr="00F236B9">
        <w:trPr>
          <w:gridAfter w:val="1"/>
          <w:wAfter w:w="6" w:type="dxa"/>
          <w:trHeight w:val="210"/>
        </w:trPr>
        <w:tc>
          <w:tcPr>
            <w:tcW w:w="9072" w:type="dxa"/>
            <w:vMerge/>
            <w:shd w:val="clear" w:color="auto" w:fill="auto"/>
          </w:tcPr>
          <w:p w14:paraId="59EDDCC6" w14:textId="77777777" w:rsidR="00146075" w:rsidRPr="00146075" w:rsidRDefault="00146075" w:rsidP="00146075">
            <w:pPr>
              <w:spacing w:after="0" w:line="240" w:lineRule="auto"/>
              <w:rPr>
                <w:rFonts w:ascii="Times New Roman" w:eastAsia="Times New Roman" w:hAnsi="Times New Roman" w:cs="Times New Roman"/>
                <w:sz w:val="24"/>
                <w:szCs w:val="24"/>
              </w:rPr>
            </w:pPr>
          </w:p>
        </w:tc>
        <w:tc>
          <w:tcPr>
            <w:tcW w:w="1984" w:type="dxa"/>
            <w:shd w:val="clear" w:color="auto" w:fill="auto"/>
          </w:tcPr>
          <w:p w14:paraId="153B80E8" w14:textId="77777777" w:rsidR="00146075" w:rsidRPr="00146075" w:rsidRDefault="00146075" w:rsidP="00146075">
            <w:pPr>
              <w:spacing w:after="0" w:line="240" w:lineRule="auto"/>
              <w:rPr>
                <w:rFonts w:ascii="Times New Roman" w:eastAsia="Times New Roman" w:hAnsi="Times New Roman" w:cs="Times New Roman"/>
                <w:sz w:val="24"/>
                <w:szCs w:val="24"/>
              </w:rPr>
            </w:pPr>
          </w:p>
        </w:tc>
        <w:tc>
          <w:tcPr>
            <w:tcW w:w="1843" w:type="dxa"/>
            <w:shd w:val="clear" w:color="auto" w:fill="auto"/>
          </w:tcPr>
          <w:p w14:paraId="26CD0A1E" w14:textId="77777777" w:rsidR="00146075" w:rsidRPr="00146075" w:rsidRDefault="00146075" w:rsidP="00146075">
            <w:pPr>
              <w:spacing w:after="0" w:line="240" w:lineRule="auto"/>
              <w:rPr>
                <w:rFonts w:ascii="Times New Roman" w:eastAsia="Times New Roman" w:hAnsi="Times New Roman" w:cs="Times New Roman"/>
                <w:sz w:val="24"/>
                <w:szCs w:val="24"/>
              </w:rPr>
            </w:pPr>
          </w:p>
        </w:tc>
        <w:tc>
          <w:tcPr>
            <w:tcW w:w="2268" w:type="dxa"/>
            <w:shd w:val="clear" w:color="auto" w:fill="auto"/>
          </w:tcPr>
          <w:p w14:paraId="2309DF77" w14:textId="77777777" w:rsidR="00146075" w:rsidRPr="00146075" w:rsidRDefault="00146075" w:rsidP="00146075">
            <w:pPr>
              <w:spacing w:after="0" w:line="240" w:lineRule="auto"/>
              <w:rPr>
                <w:rFonts w:ascii="Times New Roman" w:eastAsia="Times New Roman" w:hAnsi="Times New Roman" w:cs="Times New Roman"/>
                <w:sz w:val="24"/>
                <w:szCs w:val="24"/>
              </w:rPr>
            </w:pPr>
          </w:p>
        </w:tc>
      </w:tr>
      <w:tr w:rsidR="00146075" w:rsidRPr="00146075" w14:paraId="375831E7" w14:textId="77777777" w:rsidTr="00F236B9">
        <w:trPr>
          <w:gridAfter w:val="1"/>
          <w:wAfter w:w="6" w:type="dxa"/>
          <w:trHeight w:val="390"/>
        </w:trPr>
        <w:tc>
          <w:tcPr>
            <w:tcW w:w="9072" w:type="dxa"/>
            <w:vMerge w:val="restart"/>
            <w:shd w:val="clear" w:color="auto" w:fill="auto"/>
          </w:tcPr>
          <w:p w14:paraId="2EAC6411" w14:textId="77777777" w:rsidR="00146075" w:rsidRPr="00146075" w:rsidRDefault="00146075" w:rsidP="00146075">
            <w:pPr>
              <w:spacing w:after="0" w:line="240" w:lineRule="auto"/>
              <w:rPr>
                <w:rFonts w:ascii="Times New Roman" w:eastAsia="Times New Roman" w:hAnsi="Times New Roman" w:cs="Times New Roman"/>
                <w:sz w:val="24"/>
                <w:szCs w:val="24"/>
              </w:rPr>
            </w:pPr>
            <w:r w:rsidRPr="00146075">
              <w:rPr>
                <w:rFonts w:ascii="Times New Roman" w:eastAsia="Times New Roman" w:hAnsi="Times New Roman" w:cs="Times New Roman"/>
                <w:sz w:val="24"/>
                <w:szCs w:val="24"/>
              </w:rPr>
              <w:t xml:space="preserve">Saņemto sūdzību skaits par tehnisko palīglīdzekļu nodrošināšanu neatbilstoši MK noteikumiem, t.sk., </w:t>
            </w:r>
          </w:p>
          <w:p w14:paraId="2687BF7D" w14:textId="77777777" w:rsidR="00146075" w:rsidRPr="00146075" w:rsidRDefault="00146075" w:rsidP="00146075">
            <w:pPr>
              <w:spacing w:after="0" w:line="240" w:lineRule="auto"/>
              <w:rPr>
                <w:rFonts w:ascii="Times New Roman" w:eastAsia="Times New Roman" w:hAnsi="Times New Roman" w:cs="Times New Roman"/>
                <w:sz w:val="24"/>
                <w:szCs w:val="24"/>
              </w:rPr>
            </w:pPr>
          </w:p>
        </w:tc>
        <w:tc>
          <w:tcPr>
            <w:tcW w:w="1984" w:type="dxa"/>
            <w:shd w:val="clear" w:color="auto" w:fill="auto"/>
          </w:tcPr>
          <w:p w14:paraId="40C9D3AF" w14:textId="77777777" w:rsidR="00146075" w:rsidRPr="00146075" w:rsidRDefault="00146075" w:rsidP="00146075">
            <w:pPr>
              <w:spacing w:after="0" w:line="240" w:lineRule="auto"/>
              <w:rPr>
                <w:rFonts w:ascii="Times New Roman" w:eastAsia="Times New Roman" w:hAnsi="Times New Roman" w:cs="Times New Roman"/>
                <w:sz w:val="24"/>
                <w:szCs w:val="24"/>
              </w:rPr>
            </w:pPr>
            <w:r w:rsidRPr="00146075">
              <w:rPr>
                <w:rFonts w:ascii="Times New Roman" w:eastAsia="Times New Roman" w:hAnsi="Times New Roman" w:cs="Times New Roman"/>
                <w:sz w:val="20"/>
                <w:szCs w:val="20"/>
              </w:rPr>
              <w:t>Kopējo sūdzību skaits</w:t>
            </w:r>
          </w:p>
        </w:tc>
        <w:tc>
          <w:tcPr>
            <w:tcW w:w="1843" w:type="dxa"/>
            <w:shd w:val="clear" w:color="auto" w:fill="auto"/>
          </w:tcPr>
          <w:p w14:paraId="19CAC009" w14:textId="77777777" w:rsidR="00146075" w:rsidRPr="00146075" w:rsidRDefault="00146075" w:rsidP="00146075">
            <w:pPr>
              <w:spacing w:after="0" w:line="240" w:lineRule="auto"/>
              <w:rPr>
                <w:rFonts w:ascii="Times New Roman" w:eastAsia="Times New Roman" w:hAnsi="Times New Roman" w:cs="Times New Roman"/>
                <w:sz w:val="24"/>
                <w:szCs w:val="24"/>
              </w:rPr>
            </w:pPr>
            <w:r w:rsidRPr="00146075">
              <w:rPr>
                <w:rFonts w:ascii="Times New Roman" w:eastAsia="Times New Roman" w:hAnsi="Times New Roman" w:cs="Times New Roman"/>
                <w:sz w:val="20"/>
                <w:szCs w:val="20"/>
              </w:rPr>
              <w:t>Pamatoto sūdzību skaits</w:t>
            </w:r>
          </w:p>
        </w:tc>
        <w:tc>
          <w:tcPr>
            <w:tcW w:w="2268" w:type="dxa"/>
            <w:shd w:val="clear" w:color="auto" w:fill="auto"/>
          </w:tcPr>
          <w:p w14:paraId="1235DC7C" w14:textId="77777777" w:rsidR="00146075" w:rsidRPr="00146075" w:rsidRDefault="00146075" w:rsidP="00146075">
            <w:pPr>
              <w:spacing w:after="0" w:line="240" w:lineRule="auto"/>
              <w:rPr>
                <w:rFonts w:ascii="Times New Roman" w:eastAsia="Times New Roman" w:hAnsi="Times New Roman" w:cs="Times New Roman"/>
                <w:sz w:val="24"/>
                <w:szCs w:val="24"/>
              </w:rPr>
            </w:pPr>
            <w:r w:rsidRPr="00146075">
              <w:rPr>
                <w:rFonts w:ascii="Times New Roman" w:eastAsia="Times New Roman" w:hAnsi="Times New Roman" w:cs="Times New Roman"/>
                <w:sz w:val="20"/>
                <w:szCs w:val="20"/>
              </w:rPr>
              <w:t>Pamatoto sūdzību skaits pret kopēju sūdzību skaitu %</w:t>
            </w:r>
          </w:p>
        </w:tc>
      </w:tr>
      <w:tr w:rsidR="00146075" w:rsidRPr="00146075" w14:paraId="33AFD756" w14:textId="77777777" w:rsidTr="00F236B9">
        <w:trPr>
          <w:gridAfter w:val="1"/>
          <w:wAfter w:w="6" w:type="dxa"/>
          <w:trHeight w:val="240"/>
        </w:trPr>
        <w:tc>
          <w:tcPr>
            <w:tcW w:w="9072" w:type="dxa"/>
            <w:vMerge/>
            <w:shd w:val="clear" w:color="auto" w:fill="auto"/>
          </w:tcPr>
          <w:p w14:paraId="4D7F2EE1" w14:textId="77777777" w:rsidR="00146075" w:rsidRPr="00146075" w:rsidRDefault="00146075" w:rsidP="00146075">
            <w:pPr>
              <w:spacing w:after="0" w:line="240" w:lineRule="auto"/>
              <w:rPr>
                <w:rFonts w:ascii="Times New Roman" w:eastAsia="Times New Roman" w:hAnsi="Times New Roman" w:cs="Times New Roman"/>
                <w:sz w:val="24"/>
                <w:szCs w:val="24"/>
              </w:rPr>
            </w:pPr>
          </w:p>
        </w:tc>
        <w:tc>
          <w:tcPr>
            <w:tcW w:w="1984" w:type="dxa"/>
            <w:shd w:val="clear" w:color="auto" w:fill="auto"/>
          </w:tcPr>
          <w:p w14:paraId="23363DEA" w14:textId="77777777" w:rsidR="00146075" w:rsidRPr="00146075" w:rsidRDefault="00146075" w:rsidP="00146075">
            <w:pPr>
              <w:spacing w:after="0" w:line="240" w:lineRule="auto"/>
              <w:rPr>
                <w:rFonts w:ascii="Times New Roman" w:eastAsia="Times New Roman" w:hAnsi="Times New Roman" w:cs="Times New Roman"/>
                <w:sz w:val="24"/>
                <w:szCs w:val="24"/>
              </w:rPr>
            </w:pPr>
          </w:p>
        </w:tc>
        <w:tc>
          <w:tcPr>
            <w:tcW w:w="1843" w:type="dxa"/>
            <w:shd w:val="clear" w:color="auto" w:fill="auto"/>
          </w:tcPr>
          <w:p w14:paraId="72F1FB1E" w14:textId="77777777" w:rsidR="00146075" w:rsidRPr="00146075" w:rsidRDefault="00146075" w:rsidP="00146075">
            <w:pPr>
              <w:spacing w:after="0" w:line="240" w:lineRule="auto"/>
              <w:rPr>
                <w:rFonts w:ascii="Times New Roman" w:eastAsia="Times New Roman" w:hAnsi="Times New Roman" w:cs="Times New Roman"/>
                <w:sz w:val="24"/>
                <w:szCs w:val="24"/>
              </w:rPr>
            </w:pPr>
          </w:p>
        </w:tc>
        <w:tc>
          <w:tcPr>
            <w:tcW w:w="2268" w:type="dxa"/>
            <w:shd w:val="clear" w:color="auto" w:fill="auto"/>
          </w:tcPr>
          <w:p w14:paraId="483BA82E" w14:textId="77777777" w:rsidR="00146075" w:rsidRPr="00146075" w:rsidRDefault="00146075" w:rsidP="00146075">
            <w:pPr>
              <w:spacing w:after="0" w:line="240" w:lineRule="auto"/>
              <w:rPr>
                <w:rFonts w:ascii="Times New Roman" w:eastAsia="Times New Roman" w:hAnsi="Times New Roman" w:cs="Times New Roman"/>
                <w:sz w:val="24"/>
                <w:szCs w:val="24"/>
              </w:rPr>
            </w:pPr>
          </w:p>
        </w:tc>
      </w:tr>
      <w:tr w:rsidR="00146075" w:rsidRPr="00146075" w14:paraId="557D4679" w14:textId="77777777" w:rsidTr="00F236B9">
        <w:trPr>
          <w:gridAfter w:val="1"/>
          <w:wAfter w:w="6" w:type="dxa"/>
          <w:trHeight w:val="390"/>
        </w:trPr>
        <w:tc>
          <w:tcPr>
            <w:tcW w:w="9072" w:type="dxa"/>
            <w:shd w:val="clear" w:color="auto" w:fill="auto"/>
          </w:tcPr>
          <w:p w14:paraId="7BE4C3EC" w14:textId="77777777" w:rsidR="00146075" w:rsidRPr="00146075" w:rsidRDefault="00146075" w:rsidP="00146075">
            <w:pPr>
              <w:spacing w:after="0" w:line="240" w:lineRule="auto"/>
              <w:rPr>
                <w:rFonts w:ascii="Times New Roman" w:eastAsia="Times New Roman" w:hAnsi="Times New Roman" w:cs="Times New Roman"/>
                <w:sz w:val="24"/>
                <w:szCs w:val="24"/>
              </w:rPr>
            </w:pPr>
            <w:r w:rsidRPr="00146075">
              <w:rPr>
                <w:rFonts w:ascii="Times New Roman" w:eastAsia="Times New Roman" w:hAnsi="Times New Roman" w:cs="Times New Roman"/>
                <w:sz w:val="24"/>
                <w:szCs w:val="24"/>
              </w:rPr>
              <w:t>sūdzību skaits par rindām uz tehniskajiem palīglīdzekļiem</w:t>
            </w:r>
          </w:p>
        </w:tc>
        <w:tc>
          <w:tcPr>
            <w:tcW w:w="1984" w:type="dxa"/>
            <w:shd w:val="clear" w:color="auto" w:fill="auto"/>
          </w:tcPr>
          <w:p w14:paraId="123D3218" w14:textId="77777777" w:rsidR="00146075" w:rsidRPr="00146075" w:rsidRDefault="00146075" w:rsidP="00146075">
            <w:pPr>
              <w:spacing w:after="0" w:line="240" w:lineRule="auto"/>
              <w:rPr>
                <w:rFonts w:ascii="Times New Roman" w:eastAsia="Times New Roman" w:hAnsi="Times New Roman" w:cs="Times New Roman"/>
                <w:sz w:val="24"/>
                <w:szCs w:val="24"/>
              </w:rPr>
            </w:pPr>
          </w:p>
        </w:tc>
        <w:tc>
          <w:tcPr>
            <w:tcW w:w="1843" w:type="dxa"/>
            <w:shd w:val="clear" w:color="auto" w:fill="auto"/>
          </w:tcPr>
          <w:p w14:paraId="50B771D9" w14:textId="77777777" w:rsidR="00146075" w:rsidRPr="00146075" w:rsidRDefault="00146075" w:rsidP="00146075">
            <w:pPr>
              <w:spacing w:after="0" w:line="240" w:lineRule="auto"/>
              <w:rPr>
                <w:rFonts w:ascii="Times New Roman" w:eastAsia="Times New Roman" w:hAnsi="Times New Roman" w:cs="Times New Roman"/>
                <w:sz w:val="24"/>
                <w:szCs w:val="24"/>
              </w:rPr>
            </w:pPr>
          </w:p>
        </w:tc>
        <w:tc>
          <w:tcPr>
            <w:tcW w:w="2268" w:type="dxa"/>
            <w:shd w:val="clear" w:color="auto" w:fill="auto"/>
          </w:tcPr>
          <w:p w14:paraId="28977557" w14:textId="77777777" w:rsidR="00146075" w:rsidRPr="00146075" w:rsidRDefault="00146075" w:rsidP="00146075">
            <w:pPr>
              <w:spacing w:after="0" w:line="240" w:lineRule="auto"/>
              <w:rPr>
                <w:rFonts w:ascii="Times New Roman" w:eastAsia="Times New Roman" w:hAnsi="Times New Roman" w:cs="Times New Roman"/>
                <w:sz w:val="24"/>
                <w:szCs w:val="24"/>
              </w:rPr>
            </w:pPr>
          </w:p>
        </w:tc>
      </w:tr>
      <w:tr w:rsidR="00146075" w:rsidRPr="00146075" w14:paraId="2FE9200B" w14:textId="77777777" w:rsidTr="00F236B9">
        <w:trPr>
          <w:gridAfter w:val="1"/>
          <w:wAfter w:w="6" w:type="dxa"/>
          <w:trHeight w:val="390"/>
        </w:trPr>
        <w:tc>
          <w:tcPr>
            <w:tcW w:w="9072" w:type="dxa"/>
            <w:shd w:val="clear" w:color="auto" w:fill="auto"/>
          </w:tcPr>
          <w:p w14:paraId="42056ED1" w14:textId="77777777" w:rsidR="00146075" w:rsidRPr="00146075" w:rsidRDefault="00146075" w:rsidP="00146075">
            <w:pPr>
              <w:spacing w:after="0" w:line="240" w:lineRule="auto"/>
              <w:rPr>
                <w:rFonts w:ascii="Times New Roman" w:eastAsia="Times New Roman" w:hAnsi="Times New Roman" w:cs="Times New Roman"/>
                <w:sz w:val="24"/>
                <w:szCs w:val="24"/>
              </w:rPr>
            </w:pPr>
            <w:r w:rsidRPr="00146075">
              <w:rPr>
                <w:rFonts w:ascii="Times New Roman" w:eastAsia="Times New Roman" w:hAnsi="Times New Roman" w:cs="Times New Roman"/>
                <w:sz w:val="24"/>
                <w:szCs w:val="24"/>
              </w:rPr>
              <w:t>sūdzību skaits par personāla un pakalpojuma sniedzēju attieksmi</w:t>
            </w:r>
          </w:p>
        </w:tc>
        <w:tc>
          <w:tcPr>
            <w:tcW w:w="1984" w:type="dxa"/>
            <w:shd w:val="clear" w:color="auto" w:fill="auto"/>
          </w:tcPr>
          <w:p w14:paraId="6579201D" w14:textId="77777777" w:rsidR="00146075" w:rsidRPr="00146075" w:rsidRDefault="00146075" w:rsidP="00146075">
            <w:pPr>
              <w:spacing w:after="0" w:line="240" w:lineRule="auto"/>
              <w:rPr>
                <w:rFonts w:ascii="Times New Roman" w:eastAsia="Times New Roman" w:hAnsi="Times New Roman" w:cs="Times New Roman"/>
                <w:sz w:val="24"/>
                <w:szCs w:val="24"/>
              </w:rPr>
            </w:pPr>
          </w:p>
        </w:tc>
        <w:tc>
          <w:tcPr>
            <w:tcW w:w="1843" w:type="dxa"/>
            <w:shd w:val="clear" w:color="auto" w:fill="auto"/>
          </w:tcPr>
          <w:p w14:paraId="72D1F0B8" w14:textId="77777777" w:rsidR="00146075" w:rsidRPr="00146075" w:rsidRDefault="00146075" w:rsidP="00146075">
            <w:pPr>
              <w:spacing w:after="0" w:line="240" w:lineRule="auto"/>
              <w:rPr>
                <w:rFonts w:ascii="Times New Roman" w:eastAsia="Times New Roman" w:hAnsi="Times New Roman" w:cs="Times New Roman"/>
                <w:sz w:val="24"/>
                <w:szCs w:val="24"/>
              </w:rPr>
            </w:pPr>
          </w:p>
        </w:tc>
        <w:tc>
          <w:tcPr>
            <w:tcW w:w="2268" w:type="dxa"/>
            <w:shd w:val="clear" w:color="auto" w:fill="auto"/>
          </w:tcPr>
          <w:p w14:paraId="7B0CAA2B" w14:textId="77777777" w:rsidR="00146075" w:rsidRPr="00146075" w:rsidRDefault="00146075" w:rsidP="00146075">
            <w:pPr>
              <w:spacing w:after="0" w:line="240" w:lineRule="auto"/>
              <w:rPr>
                <w:rFonts w:ascii="Times New Roman" w:eastAsia="Times New Roman" w:hAnsi="Times New Roman" w:cs="Times New Roman"/>
                <w:sz w:val="24"/>
                <w:szCs w:val="24"/>
              </w:rPr>
            </w:pPr>
          </w:p>
        </w:tc>
      </w:tr>
      <w:tr w:rsidR="00146075" w:rsidRPr="00146075" w14:paraId="23E5BB6A" w14:textId="77777777" w:rsidTr="00F236B9">
        <w:trPr>
          <w:gridAfter w:val="1"/>
          <w:wAfter w:w="6" w:type="dxa"/>
          <w:trHeight w:val="390"/>
        </w:trPr>
        <w:tc>
          <w:tcPr>
            <w:tcW w:w="9072" w:type="dxa"/>
            <w:shd w:val="clear" w:color="auto" w:fill="auto"/>
          </w:tcPr>
          <w:p w14:paraId="1D7F198B" w14:textId="77777777" w:rsidR="00146075" w:rsidRPr="00146075" w:rsidRDefault="00146075" w:rsidP="00146075">
            <w:pPr>
              <w:spacing w:after="0" w:line="240" w:lineRule="auto"/>
              <w:rPr>
                <w:rFonts w:ascii="Times New Roman" w:eastAsia="Times New Roman" w:hAnsi="Times New Roman" w:cs="Times New Roman"/>
                <w:sz w:val="24"/>
                <w:szCs w:val="24"/>
              </w:rPr>
            </w:pPr>
            <w:r w:rsidRPr="00146075">
              <w:rPr>
                <w:rFonts w:ascii="Times New Roman" w:eastAsia="Times New Roman" w:hAnsi="Times New Roman" w:cs="Times New Roman"/>
                <w:sz w:val="24"/>
                <w:szCs w:val="24"/>
              </w:rPr>
              <w:t>sūdzību skaits par tehniskā palīglīdzekļa kvalitāti</w:t>
            </w:r>
          </w:p>
        </w:tc>
        <w:tc>
          <w:tcPr>
            <w:tcW w:w="1984" w:type="dxa"/>
            <w:shd w:val="clear" w:color="auto" w:fill="auto"/>
          </w:tcPr>
          <w:p w14:paraId="3003B147" w14:textId="77777777" w:rsidR="00146075" w:rsidRPr="00146075" w:rsidRDefault="00146075" w:rsidP="00146075">
            <w:pPr>
              <w:spacing w:after="0" w:line="240" w:lineRule="auto"/>
              <w:rPr>
                <w:rFonts w:ascii="Times New Roman" w:eastAsia="Times New Roman" w:hAnsi="Times New Roman" w:cs="Times New Roman"/>
                <w:sz w:val="24"/>
                <w:szCs w:val="24"/>
              </w:rPr>
            </w:pPr>
          </w:p>
        </w:tc>
        <w:tc>
          <w:tcPr>
            <w:tcW w:w="1843" w:type="dxa"/>
            <w:shd w:val="clear" w:color="auto" w:fill="auto"/>
          </w:tcPr>
          <w:p w14:paraId="18B4CB16" w14:textId="77777777" w:rsidR="00146075" w:rsidRPr="00146075" w:rsidRDefault="00146075" w:rsidP="00146075">
            <w:pPr>
              <w:spacing w:after="0" w:line="240" w:lineRule="auto"/>
              <w:rPr>
                <w:rFonts w:ascii="Times New Roman" w:eastAsia="Times New Roman" w:hAnsi="Times New Roman" w:cs="Times New Roman"/>
                <w:sz w:val="24"/>
                <w:szCs w:val="24"/>
              </w:rPr>
            </w:pPr>
          </w:p>
        </w:tc>
        <w:tc>
          <w:tcPr>
            <w:tcW w:w="2268" w:type="dxa"/>
            <w:shd w:val="clear" w:color="auto" w:fill="auto"/>
          </w:tcPr>
          <w:p w14:paraId="6ADFB9BF" w14:textId="77777777" w:rsidR="00146075" w:rsidRPr="00146075" w:rsidRDefault="00146075" w:rsidP="00146075">
            <w:pPr>
              <w:spacing w:after="0" w:line="240" w:lineRule="auto"/>
              <w:rPr>
                <w:rFonts w:ascii="Times New Roman" w:eastAsia="Times New Roman" w:hAnsi="Times New Roman" w:cs="Times New Roman"/>
                <w:sz w:val="24"/>
                <w:szCs w:val="24"/>
              </w:rPr>
            </w:pPr>
          </w:p>
        </w:tc>
      </w:tr>
    </w:tbl>
    <w:p w14:paraId="3F53A20E" w14:textId="77777777" w:rsidR="00146075" w:rsidRPr="00146075" w:rsidRDefault="00146075" w:rsidP="00146075">
      <w:pPr>
        <w:spacing w:after="0" w:line="240" w:lineRule="auto"/>
        <w:rPr>
          <w:rFonts w:ascii="Times New Roman" w:eastAsia="Times New Roman" w:hAnsi="Times New Roman" w:cs="Times New Roman"/>
          <w:b/>
          <w:sz w:val="24"/>
          <w:szCs w:val="24"/>
        </w:rPr>
      </w:pPr>
      <w:r w:rsidRPr="00146075">
        <w:rPr>
          <w:rFonts w:ascii="Times New Roman" w:eastAsia="Times New Roman" w:hAnsi="Times New Roman" w:cs="Times New Roman"/>
          <w:b/>
          <w:sz w:val="24"/>
          <w:szCs w:val="24"/>
        </w:rPr>
        <w:t xml:space="preserve">            </w:t>
      </w:r>
    </w:p>
    <w:p w14:paraId="067CD70B" w14:textId="77777777" w:rsidR="00146075" w:rsidRPr="00146075" w:rsidRDefault="00146075" w:rsidP="00146075">
      <w:pPr>
        <w:spacing w:after="0" w:line="240" w:lineRule="auto"/>
        <w:ind w:left="360"/>
        <w:rPr>
          <w:rFonts w:ascii="Times New Roman" w:eastAsia="Times New Roman" w:hAnsi="Times New Roman" w:cs="Times New Roman"/>
          <w:b/>
          <w:sz w:val="24"/>
          <w:szCs w:val="24"/>
        </w:rPr>
      </w:pPr>
      <w:r w:rsidRPr="00146075">
        <w:rPr>
          <w:rFonts w:ascii="Times New Roman" w:eastAsia="Times New Roman" w:hAnsi="Times New Roman" w:cs="Times New Roman"/>
          <w:sz w:val="24"/>
          <w:szCs w:val="24"/>
        </w:rPr>
        <w:t xml:space="preserve">    Latvijas Nedzirdīgo savienības</w:t>
      </w:r>
    </w:p>
    <w:p w14:paraId="7E52804F" w14:textId="77777777" w:rsidR="00146075" w:rsidRPr="00146075" w:rsidRDefault="00146075" w:rsidP="00146075">
      <w:pPr>
        <w:spacing w:after="0" w:line="240" w:lineRule="auto"/>
        <w:rPr>
          <w:rFonts w:ascii="Times New Roman" w:eastAsia="Times New Roman" w:hAnsi="Times New Roman" w:cs="Times New Roman"/>
          <w:sz w:val="24"/>
          <w:szCs w:val="24"/>
        </w:rPr>
      </w:pPr>
      <w:r w:rsidRPr="00146075">
        <w:rPr>
          <w:rFonts w:ascii="Times New Roman" w:eastAsia="Times New Roman" w:hAnsi="Times New Roman" w:cs="Times New Roman"/>
          <w:sz w:val="24"/>
          <w:szCs w:val="24"/>
        </w:rPr>
        <w:t xml:space="preserve">          valdes priekšsēdētājs - prezidents   ______________________</w:t>
      </w:r>
    </w:p>
    <w:p w14:paraId="3E114332" w14:textId="2D169FBC" w:rsidR="00146075" w:rsidRPr="00146075" w:rsidRDefault="00146075" w:rsidP="00146075">
      <w:pPr>
        <w:spacing w:after="0" w:line="240" w:lineRule="auto"/>
        <w:rPr>
          <w:rFonts w:ascii="Times New Roman" w:eastAsia="Times New Roman" w:hAnsi="Times New Roman" w:cs="Times New Roman"/>
          <w:sz w:val="24"/>
          <w:szCs w:val="24"/>
        </w:rPr>
      </w:pPr>
      <w:r w:rsidRPr="00146075">
        <w:rPr>
          <w:rFonts w:ascii="Times New Roman" w:eastAsia="Times New Roman" w:hAnsi="Times New Roman" w:cs="Times New Roman"/>
          <w:sz w:val="24"/>
          <w:szCs w:val="24"/>
        </w:rPr>
        <w:t xml:space="preserve">          Pārskat</w:t>
      </w:r>
      <w:r w:rsidR="003C299A">
        <w:rPr>
          <w:rFonts w:ascii="Times New Roman" w:eastAsia="Times New Roman" w:hAnsi="Times New Roman" w:cs="Times New Roman"/>
          <w:sz w:val="24"/>
          <w:szCs w:val="24"/>
        </w:rPr>
        <w:t>a</w:t>
      </w:r>
      <w:r w:rsidRPr="00146075">
        <w:rPr>
          <w:rFonts w:ascii="Times New Roman" w:eastAsia="Times New Roman" w:hAnsi="Times New Roman" w:cs="Times New Roman"/>
          <w:sz w:val="24"/>
          <w:szCs w:val="24"/>
        </w:rPr>
        <w:t xml:space="preserve"> sastādīšanas datums /___/___/_____/</w:t>
      </w:r>
    </w:p>
    <w:p w14:paraId="374BAF9A" w14:textId="71738A8E" w:rsidR="00146075" w:rsidRPr="00146075" w:rsidRDefault="00146075" w:rsidP="00146075">
      <w:pPr>
        <w:spacing w:after="0" w:line="240" w:lineRule="auto"/>
        <w:rPr>
          <w:rFonts w:ascii="Times New Roman" w:eastAsia="Times New Roman" w:hAnsi="Times New Roman" w:cs="Times New Roman"/>
          <w:sz w:val="24"/>
          <w:szCs w:val="24"/>
        </w:rPr>
      </w:pPr>
      <w:r w:rsidRPr="00146075">
        <w:rPr>
          <w:rFonts w:ascii="Times New Roman" w:eastAsia="Times New Roman" w:hAnsi="Times New Roman" w:cs="Times New Roman"/>
          <w:sz w:val="24"/>
          <w:szCs w:val="24"/>
        </w:rPr>
        <w:t xml:space="preserve">          Pārskat</w:t>
      </w:r>
      <w:r w:rsidR="00756A55">
        <w:rPr>
          <w:rFonts w:ascii="Times New Roman" w:eastAsia="Times New Roman" w:hAnsi="Times New Roman" w:cs="Times New Roman"/>
          <w:sz w:val="24"/>
          <w:szCs w:val="24"/>
        </w:rPr>
        <w:t>a</w:t>
      </w:r>
      <w:r w:rsidRPr="00146075">
        <w:rPr>
          <w:rFonts w:ascii="Times New Roman" w:eastAsia="Times New Roman" w:hAnsi="Times New Roman" w:cs="Times New Roman"/>
          <w:sz w:val="24"/>
          <w:szCs w:val="24"/>
        </w:rPr>
        <w:t xml:space="preserve"> reģistrācijas nr. Savienības lietvedībā ___________</w:t>
      </w:r>
    </w:p>
    <w:p w14:paraId="0B6906E8" w14:textId="573A9BDE" w:rsidR="00146075" w:rsidRDefault="00146075" w:rsidP="00F236B9">
      <w:pPr>
        <w:spacing w:after="0" w:line="240" w:lineRule="auto"/>
        <w:ind w:right="43"/>
        <w:rPr>
          <w:rFonts w:ascii="Times New Roman" w:eastAsia="Times New Roman" w:hAnsi="Times New Roman" w:cs="Times New Roman"/>
          <w:b/>
          <w:sz w:val="24"/>
          <w:szCs w:val="24"/>
        </w:rPr>
      </w:pPr>
    </w:p>
    <w:p w14:paraId="14AC932C" w14:textId="77777777" w:rsidR="00146075" w:rsidRDefault="00146075" w:rsidP="00CC5345">
      <w:pPr>
        <w:spacing w:after="0" w:line="240" w:lineRule="auto"/>
        <w:ind w:right="43"/>
        <w:jc w:val="center"/>
        <w:rPr>
          <w:rFonts w:ascii="Times New Roman" w:eastAsia="Times New Roman" w:hAnsi="Times New Roman" w:cs="Times New Roman"/>
          <w:b/>
          <w:sz w:val="24"/>
          <w:szCs w:val="24"/>
        </w:rPr>
        <w:sectPr w:rsidR="00146075" w:rsidSect="00146075">
          <w:pgSz w:w="16838" w:h="11906" w:orient="landscape" w:code="9"/>
          <w:pgMar w:top="1077" w:right="964" w:bottom="1077" w:left="964" w:header="709" w:footer="709" w:gutter="0"/>
          <w:cols w:space="708"/>
          <w:docGrid w:linePitch="360"/>
        </w:sectPr>
      </w:pPr>
    </w:p>
    <w:p w14:paraId="15AF3D14" w14:textId="79597A9E" w:rsidR="00F236B9" w:rsidRPr="00CC5345" w:rsidRDefault="00F236B9" w:rsidP="00F236B9">
      <w:pPr>
        <w:spacing w:after="0" w:line="240" w:lineRule="auto"/>
        <w:ind w:left="720" w:right="43"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Vienošanās 3.p</w:t>
      </w:r>
      <w:r w:rsidRPr="00CC5345">
        <w:rPr>
          <w:rFonts w:ascii="Times New Roman" w:eastAsia="Times New Roman" w:hAnsi="Times New Roman" w:cs="Times New Roman"/>
          <w:sz w:val="24"/>
          <w:szCs w:val="24"/>
        </w:rPr>
        <w:t xml:space="preserve">ielikums </w:t>
      </w:r>
    </w:p>
    <w:p w14:paraId="7EC6D30C" w14:textId="77777777" w:rsidR="00F236B9" w:rsidRPr="00CC5345" w:rsidRDefault="00F236B9" w:rsidP="00F236B9">
      <w:pPr>
        <w:spacing w:after="0" w:line="240" w:lineRule="auto"/>
        <w:ind w:left="720" w:right="43" w:firstLine="720"/>
        <w:jc w:val="right"/>
        <w:rPr>
          <w:rFonts w:ascii="Times New Roman" w:eastAsia="Times New Roman" w:hAnsi="Times New Roman" w:cs="Times New Roman"/>
          <w:sz w:val="24"/>
          <w:szCs w:val="24"/>
          <w:lang w:eastAsia="lv-LV"/>
        </w:rPr>
      </w:pPr>
    </w:p>
    <w:p w14:paraId="2C9B68B3" w14:textId="45A2A6D4" w:rsidR="00F236B9" w:rsidRPr="00CC5345" w:rsidRDefault="00F236B9" w:rsidP="00F236B9">
      <w:pPr>
        <w:spacing w:after="0" w:line="240" w:lineRule="auto"/>
        <w:ind w:left="720" w:right="43" w:firstLine="720"/>
        <w:jc w:val="right"/>
        <w:rPr>
          <w:rFonts w:ascii="Times New Roman" w:eastAsia="Times New Roman" w:hAnsi="Times New Roman" w:cs="Times New Roman"/>
          <w:sz w:val="24"/>
          <w:szCs w:val="24"/>
        </w:rPr>
      </w:pPr>
      <w:r w:rsidRPr="00CC5345">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CC5345">
        <w:rPr>
          <w:rFonts w:ascii="Times New Roman" w:eastAsia="Times New Roman" w:hAnsi="Times New Roman" w:cs="Times New Roman"/>
          <w:sz w:val="24"/>
          <w:szCs w:val="24"/>
        </w:rPr>
        <w:t xml:space="preserve">.pielikums </w:t>
      </w:r>
    </w:p>
    <w:p w14:paraId="610C5FE2" w14:textId="77777777" w:rsidR="00F236B9" w:rsidRPr="00CC5345" w:rsidRDefault="00F236B9" w:rsidP="00F236B9">
      <w:pPr>
        <w:spacing w:after="0" w:line="240" w:lineRule="auto"/>
        <w:ind w:left="720" w:right="43" w:firstLine="720"/>
        <w:jc w:val="right"/>
        <w:rPr>
          <w:rFonts w:ascii="Times New Roman" w:eastAsia="Times New Roman" w:hAnsi="Times New Roman" w:cs="Times New Roman"/>
          <w:sz w:val="24"/>
          <w:szCs w:val="24"/>
        </w:rPr>
      </w:pPr>
      <w:r w:rsidRPr="00CC5345">
        <w:rPr>
          <w:rFonts w:ascii="Times New Roman" w:eastAsia="Times New Roman" w:hAnsi="Times New Roman" w:cs="Times New Roman"/>
          <w:sz w:val="24"/>
          <w:szCs w:val="24"/>
        </w:rPr>
        <w:t>2023.gada 10.februāra valsts pārvaldes deleģēto uzdevumu</w:t>
      </w:r>
    </w:p>
    <w:p w14:paraId="32C75E88" w14:textId="77777777" w:rsidR="00F236B9" w:rsidRDefault="00F236B9" w:rsidP="00F236B9">
      <w:pPr>
        <w:spacing w:after="0" w:line="240" w:lineRule="auto"/>
        <w:ind w:right="43"/>
        <w:jc w:val="right"/>
        <w:rPr>
          <w:rFonts w:ascii="Times New Roman" w:eastAsia="Times New Roman" w:hAnsi="Times New Roman" w:cs="Times New Roman"/>
          <w:b/>
          <w:sz w:val="24"/>
          <w:szCs w:val="24"/>
        </w:rPr>
      </w:pPr>
      <w:r w:rsidRPr="00CC5345">
        <w:rPr>
          <w:rFonts w:ascii="Times New Roman" w:eastAsia="Times New Roman" w:hAnsi="Times New Roman" w:cs="Times New Roman"/>
          <w:sz w:val="24"/>
          <w:szCs w:val="24"/>
        </w:rPr>
        <w:t>veikšanas līgumam Nr. LM2023/24-1-04/17</w:t>
      </w:r>
    </w:p>
    <w:p w14:paraId="7E7A6637" w14:textId="6A067467" w:rsidR="00146075" w:rsidRDefault="00146075" w:rsidP="00CC5345">
      <w:pPr>
        <w:spacing w:after="0" w:line="240" w:lineRule="auto"/>
        <w:ind w:right="43"/>
        <w:jc w:val="center"/>
        <w:rPr>
          <w:rFonts w:ascii="Times New Roman" w:eastAsia="Times New Roman" w:hAnsi="Times New Roman" w:cs="Times New Roman"/>
          <w:b/>
          <w:sz w:val="24"/>
          <w:szCs w:val="24"/>
        </w:rPr>
      </w:pPr>
    </w:p>
    <w:p w14:paraId="11C13FC3" w14:textId="5E948E0F" w:rsidR="00CC5345" w:rsidRDefault="00CC5345" w:rsidP="00CC5345">
      <w:pPr>
        <w:spacing w:after="0" w:line="240" w:lineRule="auto"/>
        <w:ind w:right="43"/>
        <w:jc w:val="center"/>
        <w:rPr>
          <w:rFonts w:ascii="Times New Roman" w:eastAsia="Times New Roman" w:hAnsi="Times New Roman" w:cs="Times New Roman"/>
          <w:b/>
          <w:sz w:val="24"/>
          <w:szCs w:val="24"/>
        </w:rPr>
      </w:pPr>
      <w:r w:rsidRPr="00CC5345">
        <w:rPr>
          <w:rFonts w:ascii="Times New Roman" w:eastAsia="Times New Roman" w:hAnsi="Times New Roman" w:cs="Times New Roman"/>
          <w:b/>
          <w:sz w:val="24"/>
          <w:szCs w:val="24"/>
        </w:rPr>
        <w:t>Kvantitatīvie un kvalitatīvie rādītāji 202</w:t>
      </w:r>
      <w:r w:rsidR="00A4590E">
        <w:rPr>
          <w:rFonts w:ascii="Times New Roman" w:eastAsia="Times New Roman" w:hAnsi="Times New Roman" w:cs="Times New Roman"/>
          <w:b/>
          <w:sz w:val="24"/>
          <w:szCs w:val="24"/>
        </w:rPr>
        <w:t>5</w:t>
      </w:r>
      <w:r w:rsidRPr="00CC5345">
        <w:rPr>
          <w:rFonts w:ascii="Times New Roman" w:eastAsia="Times New Roman" w:hAnsi="Times New Roman" w:cs="Times New Roman"/>
          <w:b/>
          <w:sz w:val="24"/>
          <w:szCs w:val="24"/>
        </w:rPr>
        <w:t>. gadam</w:t>
      </w:r>
    </w:p>
    <w:p w14:paraId="351B38F7" w14:textId="77777777" w:rsidR="0015757F" w:rsidRPr="00CC5345" w:rsidRDefault="0015757F" w:rsidP="00CC5345">
      <w:pPr>
        <w:spacing w:after="0" w:line="240" w:lineRule="auto"/>
        <w:ind w:right="43"/>
        <w:jc w:val="center"/>
        <w:rPr>
          <w:rFonts w:ascii="Times New Roman" w:eastAsia="Times New Roman" w:hAnsi="Times New Roman" w:cs="Times New Roman"/>
          <w:b/>
          <w:sz w:val="24"/>
          <w:szCs w:val="24"/>
        </w:rPr>
      </w:pPr>
    </w:p>
    <w:p w14:paraId="3DB7CC18" w14:textId="3C0B41C7" w:rsidR="00CC5345" w:rsidRPr="00CC5345" w:rsidRDefault="00CC5345" w:rsidP="00CC5345">
      <w:pPr>
        <w:numPr>
          <w:ilvl w:val="0"/>
          <w:numId w:val="15"/>
        </w:numPr>
        <w:spacing w:after="0" w:line="240" w:lineRule="auto"/>
        <w:ind w:right="43"/>
        <w:jc w:val="center"/>
        <w:rPr>
          <w:rFonts w:ascii="Times New Roman" w:eastAsia="Times New Roman" w:hAnsi="Times New Roman" w:cs="Times New Roman"/>
          <w:b/>
          <w:sz w:val="24"/>
          <w:szCs w:val="24"/>
        </w:rPr>
      </w:pPr>
      <w:r w:rsidRPr="00CC5345">
        <w:rPr>
          <w:rFonts w:ascii="Times New Roman" w:eastAsia="Times New Roman" w:hAnsi="Times New Roman" w:cs="Times New Roman"/>
          <w:b/>
          <w:sz w:val="24"/>
          <w:szCs w:val="24"/>
        </w:rPr>
        <w:t>Kvantitatīvie rādītāji tehnisko palīglīdzekļu jomā</w:t>
      </w:r>
    </w:p>
    <w:p w14:paraId="4F1D8DA8" w14:textId="77777777" w:rsidR="00CC5345" w:rsidRPr="00CC5345" w:rsidRDefault="00CC5345" w:rsidP="00CC5345">
      <w:pPr>
        <w:spacing w:after="0" w:line="240" w:lineRule="auto"/>
        <w:ind w:right="49"/>
        <w:rPr>
          <w:rFonts w:ascii="Times New Roman" w:eastAsia="Times New Roman" w:hAnsi="Times New Roman" w:cs="Times New Roman"/>
          <w:b/>
          <w:bCs/>
          <w:sz w:val="24"/>
          <w:szCs w:val="24"/>
          <w:lang w:eastAsia="lv-LV"/>
        </w:rPr>
      </w:pPr>
      <w:r w:rsidRPr="00CC5345">
        <w:rPr>
          <w:rFonts w:ascii="Times New Roman" w:eastAsia="Times New Roman" w:hAnsi="Times New Roman" w:cs="Times New Roman"/>
          <w:b/>
          <w:bCs/>
          <w:sz w:val="24"/>
          <w:szCs w:val="24"/>
        </w:rPr>
        <w:t>1.1.iepirktie tehniskie palīglīdzekļi</w:t>
      </w:r>
    </w:p>
    <w:p w14:paraId="1BEC8C99" w14:textId="3B6BA854" w:rsidR="002A1C1C" w:rsidRDefault="002A1C1C" w:rsidP="002A1C1C">
      <w:pPr>
        <w:spacing w:after="0" w:line="240" w:lineRule="auto"/>
        <w:rPr>
          <w:rFonts w:ascii="Times New Roman" w:eastAsia="Times New Roman" w:hAnsi="Times New Roman" w:cs="Times New Roman"/>
          <w:b/>
          <w:sz w:val="24"/>
          <w:szCs w:val="24"/>
        </w:rPr>
      </w:pPr>
    </w:p>
    <w:tbl>
      <w:tblPr>
        <w:tblW w:w="9771" w:type="dxa"/>
        <w:tblInd w:w="-719" w:type="dxa"/>
        <w:tblLook w:val="04A0" w:firstRow="1" w:lastRow="0" w:firstColumn="1" w:lastColumn="0" w:noHBand="0" w:noVBand="1"/>
      </w:tblPr>
      <w:tblGrid>
        <w:gridCol w:w="880"/>
        <w:gridCol w:w="5347"/>
        <w:gridCol w:w="1276"/>
        <w:gridCol w:w="1195"/>
        <w:gridCol w:w="1073"/>
      </w:tblGrid>
      <w:tr w:rsidR="000135DB" w:rsidRPr="000135DB" w14:paraId="644238D9" w14:textId="77777777" w:rsidTr="000135DB">
        <w:trPr>
          <w:trHeight w:val="458"/>
        </w:trPr>
        <w:tc>
          <w:tcPr>
            <w:tcW w:w="880" w:type="dxa"/>
            <w:vMerge w:val="restart"/>
            <w:tcBorders>
              <w:top w:val="single" w:sz="8" w:space="0" w:color="auto"/>
              <w:left w:val="single" w:sz="8" w:space="0" w:color="auto"/>
              <w:bottom w:val="single" w:sz="8" w:space="0" w:color="000000"/>
              <w:right w:val="single" w:sz="8" w:space="0" w:color="auto"/>
            </w:tcBorders>
            <w:vAlign w:val="center"/>
            <w:hideMark/>
          </w:tcPr>
          <w:p w14:paraId="0B0854BA" w14:textId="77777777" w:rsidR="000135DB" w:rsidRPr="000135DB" w:rsidRDefault="000135DB" w:rsidP="000135DB">
            <w:pPr>
              <w:spacing w:after="0" w:line="256" w:lineRule="auto"/>
              <w:ind w:right="49"/>
              <w:jc w:val="center"/>
              <w:rPr>
                <w:rFonts w:ascii="Times New Roman" w:eastAsia="Times New Roman" w:hAnsi="Times New Roman" w:cs="Times New Roman"/>
                <w:sz w:val="18"/>
                <w:szCs w:val="18"/>
                <w:lang w:eastAsia="lv-LV"/>
              </w:rPr>
            </w:pPr>
            <w:r w:rsidRPr="000135DB">
              <w:rPr>
                <w:rFonts w:ascii="Times New Roman" w:eastAsia="Times New Roman" w:hAnsi="Times New Roman" w:cs="Times New Roman"/>
                <w:sz w:val="18"/>
                <w:szCs w:val="18"/>
              </w:rPr>
              <w:t>Nr. p.k.</w:t>
            </w:r>
          </w:p>
        </w:tc>
        <w:tc>
          <w:tcPr>
            <w:tcW w:w="5347" w:type="dxa"/>
            <w:vMerge w:val="restart"/>
            <w:tcBorders>
              <w:top w:val="single" w:sz="8" w:space="0" w:color="auto"/>
              <w:left w:val="single" w:sz="8" w:space="0" w:color="auto"/>
              <w:bottom w:val="single" w:sz="8" w:space="0" w:color="000000"/>
              <w:right w:val="single" w:sz="8" w:space="0" w:color="auto"/>
            </w:tcBorders>
            <w:vAlign w:val="center"/>
            <w:hideMark/>
          </w:tcPr>
          <w:p w14:paraId="59A70DD4" w14:textId="77777777" w:rsidR="000135DB" w:rsidRPr="000135DB" w:rsidRDefault="000135DB" w:rsidP="000135DB">
            <w:pPr>
              <w:spacing w:after="0" w:line="256" w:lineRule="auto"/>
              <w:ind w:right="49"/>
              <w:rPr>
                <w:rFonts w:ascii="Times New Roman" w:eastAsia="Times New Roman" w:hAnsi="Times New Roman" w:cs="Times New Roman"/>
                <w:sz w:val="18"/>
                <w:szCs w:val="18"/>
              </w:rPr>
            </w:pPr>
            <w:r w:rsidRPr="000135DB">
              <w:rPr>
                <w:rFonts w:ascii="Times New Roman" w:eastAsia="Times New Roman" w:hAnsi="Times New Roman" w:cs="Times New Roman"/>
                <w:sz w:val="18"/>
                <w:szCs w:val="18"/>
              </w:rPr>
              <w:t>Tehnisko palīglīdzekļu nosaukums</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78CA68EF" w14:textId="77777777" w:rsidR="000135DB" w:rsidRPr="000135DB" w:rsidRDefault="000135DB" w:rsidP="000135DB">
            <w:pPr>
              <w:spacing w:after="0" w:line="256" w:lineRule="auto"/>
              <w:ind w:right="49"/>
              <w:jc w:val="center"/>
              <w:rPr>
                <w:rFonts w:ascii="Times New Roman" w:eastAsia="Times New Roman" w:hAnsi="Times New Roman" w:cs="Times New Roman"/>
                <w:sz w:val="18"/>
                <w:szCs w:val="18"/>
              </w:rPr>
            </w:pPr>
            <w:r w:rsidRPr="000135DB">
              <w:rPr>
                <w:rFonts w:ascii="Times New Roman" w:eastAsia="Times New Roman" w:hAnsi="Times New Roman" w:cs="Times New Roman"/>
                <w:sz w:val="18"/>
                <w:szCs w:val="18"/>
              </w:rPr>
              <w:t>No VB līdzekļiem iegādātie TP (skaits)</w:t>
            </w:r>
          </w:p>
        </w:tc>
        <w:tc>
          <w:tcPr>
            <w:tcW w:w="1195" w:type="dxa"/>
            <w:vMerge w:val="restart"/>
            <w:tcBorders>
              <w:top w:val="single" w:sz="8" w:space="0" w:color="auto"/>
              <w:left w:val="single" w:sz="8" w:space="0" w:color="auto"/>
              <w:bottom w:val="single" w:sz="8" w:space="0" w:color="000000"/>
              <w:right w:val="single" w:sz="8" w:space="0" w:color="auto"/>
            </w:tcBorders>
            <w:vAlign w:val="center"/>
            <w:hideMark/>
          </w:tcPr>
          <w:p w14:paraId="0828A0BF" w14:textId="77777777" w:rsidR="000135DB" w:rsidRPr="000135DB" w:rsidRDefault="000135DB" w:rsidP="000135DB">
            <w:pPr>
              <w:spacing w:after="0" w:line="256" w:lineRule="auto"/>
              <w:ind w:right="49"/>
              <w:jc w:val="center"/>
              <w:rPr>
                <w:rFonts w:ascii="Times New Roman" w:eastAsia="Times New Roman" w:hAnsi="Times New Roman" w:cs="Times New Roman"/>
                <w:sz w:val="18"/>
                <w:szCs w:val="18"/>
              </w:rPr>
            </w:pPr>
            <w:r w:rsidRPr="000135DB">
              <w:rPr>
                <w:rFonts w:ascii="Times New Roman" w:eastAsia="Times New Roman" w:hAnsi="Times New Roman" w:cs="Times New Roman"/>
                <w:sz w:val="18"/>
                <w:szCs w:val="18"/>
              </w:rPr>
              <w:t>No TP vienreizējām iemaksām iegādātie TP (skaits)</w:t>
            </w:r>
          </w:p>
        </w:tc>
        <w:tc>
          <w:tcPr>
            <w:tcW w:w="1073" w:type="dxa"/>
            <w:vMerge w:val="restart"/>
            <w:tcBorders>
              <w:top w:val="single" w:sz="8" w:space="0" w:color="auto"/>
              <w:left w:val="single" w:sz="8" w:space="0" w:color="auto"/>
              <w:bottom w:val="single" w:sz="8" w:space="0" w:color="000000"/>
              <w:right w:val="single" w:sz="8" w:space="0" w:color="auto"/>
            </w:tcBorders>
            <w:vAlign w:val="center"/>
            <w:hideMark/>
          </w:tcPr>
          <w:p w14:paraId="19AB860C" w14:textId="77777777" w:rsidR="000135DB" w:rsidRPr="000135DB" w:rsidRDefault="000135DB" w:rsidP="000135DB">
            <w:pPr>
              <w:spacing w:after="0" w:line="256" w:lineRule="auto"/>
              <w:ind w:right="49"/>
              <w:jc w:val="center"/>
              <w:rPr>
                <w:rFonts w:ascii="Times New Roman" w:eastAsia="Times New Roman" w:hAnsi="Times New Roman" w:cs="Times New Roman"/>
                <w:b/>
                <w:bCs/>
                <w:sz w:val="18"/>
                <w:szCs w:val="18"/>
              </w:rPr>
            </w:pPr>
            <w:r w:rsidRPr="000135DB">
              <w:rPr>
                <w:rFonts w:ascii="Times New Roman" w:eastAsia="Times New Roman" w:hAnsi="Times New Roman" w:cs="Times New Roman"/>
                <w:b/>
                <w:bCs/>
                <w:sz w:val="18"/>
                <w:szCs w:val="18"/>
              </w:rPr>
              <w:t>KOPĀ</w:t>
            </w:r>
          </w:p>
        </w:tc>
      </w:tr>
      <w:tr w:rsidR="000135DB" w:rsidRPr="000135DB" w14:paraId="409FB8D9" w14:textId="77777777" w:rsidTr="000135DB">
        <w:trPr>
          <w:trHeight w:val="45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B8BC967" w14:textId="77777777" w:rsidR="000135DB" w:rsidRPr="000135DB" w:rsidRDefault="000135DB" w:rsidP="000135DB">
            <w:pPr>
              <w:spacing w:after="0" w:line="256" w:lineRule="auto"/>
              <w:rPr>
                <w:rFonts w:ascii="Times New Roman" w:eastAsia="Times New Roman" w:hAnsi="Times New Roman" w:cs="Times New Roman"/>
                <w:sz w:val="18"/>
                <w:szCs w:val="18"/>
                <w:lang w:eastAsia="lv-L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CBA55D4" w14:textId="77777777" w:rsidR="000135DB" w:rsidRPr="000135DB" w:rsidRDefault="000135DB" w:rsidP="000135DB">
            <w:pPr>
              <w:spacing w:after="0" w:line="256" w:lineRule="auto"/>
              <w:rPr>
                <w:rFonts w:ascii="Times New Roman" w:eastAsia="Times New Roman" w:hAnsi="Times New Roman" w:cs="Times New Roman"/>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37B5E96" w14:textId="77777777" w:rsidR="000135DB" w:rsidRPr="000135DB" w:rsidRDefault="000135DB" w:rsidP="000135DB">
            <w:pPr>
              <w:spacing w:after="0" w:line="256" w:lineRule="auto"/>
              <w:rPr>
                <w:rFonts w:ascii="Times New Roman" w:eastAsia="Times New Roman" w:hAnsi="Times New Roman" w:cs="Times New Roman"/>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EE87FA7" w14:textId="77777777" w:rsidR="000135DB" w:rsidRPr="000135DB" w:rsidRDefault="000135DB" w:rsidP="000135DB">
            <w:pPr>
              <w:spacing w:after="0" w:line="256" w:lineRule="auto"/>
              <w:rPr>
                <w:rFonts w:ascii="Times New Roman" w:eastAsia="Times New Roman" w:hAnsi="Times New Roman" w:cs="Times New Roman"/>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875F75E" w14:textId="77777777" w:rsidR="000135DB" w:rsidRPr="000135DB" w:rsidRDefault="000135DB" w:rsidP="000135DB">
            <w:pPr>
              <w:spacing w:after="0" w:line="256" w:lineRule="auto"/>
              <w:rPr>
                <w:rFonts w:ascii="Times New Roman" w:eastAsia="Times New Roman" w:hAnsi="Times New Roman" w:cs="Times New Roman"/>
                <w:b/>
                <w:bCs/>
                <w:sz w:val="18"/>
                <w:szCs w:val="18"/>
              </w:rPr>
            </w:pPr>
          </w:p>
        </w:tc>
      </w:tr>
      <w:tr w:rsidR="00697232" w:rsidRPr="000135DB" w14:paraId="19C82788" w14:textId="77777777" w:rsidTr="00146075">
        <w:trPr>
          <w:trHeight w:val="330"/>
        </w:trPr>
        <w:tc>
          <w:tcPr>
            <w:tcW w:w="880" w:type="dxa"/>
            <w:tcBorders>
              <w:top w:val="nil"/>
              <w:left w:val="single" w:sz="8" w:space="0" w:color="auto"/>
              <w:bottom w:val="single" w:sz="8" w:space="0" w:color="auto"/>
              <w:right w:val="single" w:sz="8" w:space="0" w:color="auto"/>
            </w:tcBorders>
            <w:vAlign w:val="center"/>
            <w:hideMark/>
          </w:tcPr>
          <w:p w14:paraId="4A8345A8" w14:textId="77777777" w:rsidR="00697232" w:rsidRPr="000135DB" w:rsidRDefault="00697232" w:rsidP="00697232">
            <w:pPr>
              <w:spacing w:after="0" w:line="256" w:lineRule="auto"/>
              <w:ind w:right="49"/>
              <w:jc w:val="center"/>
              <w:rPr>
                <w:rFonts w:ascii="Times New Roman" w:eastAsia="Times New Roman" w:hAnsi="Times New Roman" w:cs="Times New Roman"/>
              </w:rPr>
            </w:pPr>
            <w:r w:rsidRPr="000135DB">
              <w:rPr>
                <w:rFonts w:ascii="Times New Roman" w:eastAsia="Times New Roman" w:hAnsi="Times New Roman" w:cs="Times New Roman"/>
              </w:rPr>
              <w:t>1</w:t>
            </w:r>
          </w:p>
        </w:tc>
        <w:tc>
          <w:tcPr>
            <w:tcW w:w="5347" w:type="dxa"/>
            <w:tcBorders>
              <w:top w:val="nil"/>
              <w:left w:val="nil"/>
              <w:bottom w:val="single" w:sz="8" w:space="0" w:color="auto"/>
              <w:right w:val="single" w:sz="8" w:space="0" w:color="auto"/>
            </w:tcBorders>
            <w:vAlign w:val="center"/>
            <w:hideMark/>
          </w:tcPr>
          <w:p w14:paraId="29141C4B" w14:textId="77777777" w:rsidR="00697232" w:rsidRPr="000135DB" w:rsidRDefault="00697232" w:rsidP="00697232">
            <w:pPr>
              <w:spacing w:after="0" w:line="256" w:lineRule="auto"/>
              <w:ind w:right="49"/>
              <w:rPr>
                <w:rFonts w:ascii="Times New Roman" w:eastAsia="Times New Roman" w:hAnsi="Times New Roman" w:cs="Times New Roman"/>
              </w:rPr>
            </w:pPr>
            <w:r w:rsidRPr="000135DB">
              <w:rPr>
                <w:rFonts w:ascii="Times New Roman" w:eastAsia="Times New Roman" w:hAnsi="Times New Roman" w:cs="Times New Roman"/>
              </w:rPr>
              <w:t>Dzirdes aparāti</w:t>
            </w:r>
          </w:p>
        </w:tc>
        <w:tc>
          <w:tcPr>
            <w:tcW w:w="1276" w:type="dxa"/>
            <w:tcBorders>
              <w:top w:val="nil"/>
              <w:left w:val="single" w:sz="8" w:space="0" w:color="auto"/>
              <w:bottom w:val="single" w:sz="8" w:space="0" w:color="auto"/>
              <w:right w:val="single" w:sz="8" w:space="0" w:color="auto"/>
            </w:tcBorders>
            <w:shd w:val="clear" w:color="auto" w:fill="auto"/>
            <w:vAlign w:val="center"/>
          </w:tcPr>
          <w:p w14:paraId="038E300F" w14:textId="0C51B8A7"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5 300</w:t>
            </w:r>
          </w:p>
        </w:tc>
        <w:tc>
          <w:tcPr>
            <w:tcW w:w="1195" w:type="dxa"/>
            <w:tcBorders>
              <w:top w:val="nil"/>
              <w:left w:val="nil"/>
              <w:bottom w:val="single" w:sz="8" w:space="0" w:color="auto"/>
              <w:right w:val="single" w:sz="8" w:space="0" w:color="auto"/>
            </w:tcBorders>
            <w:shd w:val="clear" w:color="auto" w:fill="auto"/>
            <w:vAlign w:val="center"/>
          </w:tcPr>
          <w:p w14:paraId="00D65584" w14:textId="2D5D318A"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0</w:t>
            </w:r>
          </w:p>
        </w:tc>
        <w:tc>
          <w:tcPr>
            <w:tcW w:w="1073" w:type="dxa"/>
            <w:tcBorders>
              <w:top w:val="nil"/>
              <w:left w:val="single" w:sz="8" w:space="0" w:color="auto"/>
              <w:bottom w:val="single" w:sz="8" w:space="0" w:color="auto"/>
              <w:right w:val="single" w:sz="8" w:space="0" w:color="auto"/>
            </w:tcBorders>
            <w:shd w:val="clear" w:color="auto" w:fill="auto"/>
            <w:vAlign w:val="center"/>
          </w:tcPr>
          <w:p w14:paraId="399B66EB" w14:textId="3625954B"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5 300</w:t>
            </w:r>
          </w:p>
        </w:tc>
      </w:tr>
      <w:tr w:rsidR="00697232" w:rsidRPr="000135DB" w14:paraId="2BE5425A" w14:textId="77777777" w:rsidTr="00146075">
        <w:trPr>
          <w:trHeight w:val="436"/>
        </w:trPr>
        <w:tc>
          <w:tcPr>
            <w:tcW w:w="880" w:type="dxa"/>
            <w:tcBorders>
              <w:top w:val="nil"/>
              <w:left w:val="single" w:sz="8" w:space="0" w:color="auto"/>
              <w:bottom w:val="single" w:sz="8" w:space="0" w:color="auto"/>
              <w:right w:val="single" w:sz="8" w:space="0" w:color="auto"/>
            </w:tcBorders>
            <w:vAlign w:val="center"/>
            <w:hideMark/>
          </w:tcPr>
          <w:p w14:paraId="2EA14966" w14:textId="77777777" w:rsidR="00697232" w:rsidRPr="000135DB" w:rsidRDefault="00697232" w:rsidP="00697232">
            <w:pPr>
              <w:spacing w:after="0" w:line="256" w:lineRule="auto"/>
              <w:ind w:right="49"/>
              <w:jc w:val="center"/>
              <w:rPr>
                <w:rFonts w:ascii="Times New Roman" w:eastAsia="Times New Roman" w:hAnsi="Times New Roman" w:cs="Times New Roman"/>
              </w:rPr>
            </w:pPr>
            <w:r w:rsidRPr="000135DB">
              <w:rPr>
                <w:rFonts w:ascii="Times New Roman" w:eastAsia="Times New Roman" w:hAnsi="Times New Roman" w:cs="Times New Roman"/>
              </w:rPr>
              <w:t>2</w:t>
            </w:r>
          </w:p>
        </w:tc>
        <w:tc>
          <w:tcPr>
            <w:tcW w:w="5347" w:type="dxa"/>
            <w:tcBorders>
              <w:top w:val="nil"/>
              <w:left w:val="nil"/>
              <w:bottom w:val="single" w:sz="8" w:space="0" w:color="auto"/>
              <w:right w:val="single" w:sz="8" w:space="0" w:color="auto"/>
            </w:tcBorders>
            <w:vAlign w:val="center"/>
            <w:hideMark/>
          </w:tcPr>
          <w:p w14:paraId="7C89A258" w14:textId="77777777" w:rsidR="00697232" w:rsidRPr="000135DB" w:rsidRDefault="00697232" w:rsidP="00697232">
            <w:pPr>
              <w:spacing w:after="0" w:line="256" w:lineRule="auto"/>
              <w:ind w:right="49"/>
              <w:rPr>
                <w:rFonts w:ascii="Times New Roman" w:eastAsia="Times New Roman" w:hAnsi="Times New Roman" w:cs="Times New Roman"/>
              </w:rPr>
            </w:pPr>
            <w:proofErr w:type="spellStart"/>
            <w:r w:rsidRPr="000135DB">
              <w:rPr>
                <w:rFonts w:ascii="Times New Roman" w:eastAsia="Times New Roman" w:hAnsi="Times New Roman" w:cs="Times New Roman"/>
              </w:rPr>
              <w:t>Savienotājvienības</w:t>
            </w:r>
            <w:proofErr w:type="spellEnd"/>
            <w:r w:rsidRPr="000135DB">
              <w:rPr>
                <w:rFonts w:ascii="Times New Roman" w:eastAsia="Times New Roman" w:hAnsi="Times New Roman" w:cs="Times New Roman"/>
              </w:rPr>
              <w:t xml:space="preserve"> radio un televīzijas uztvērējiem (induktīvās spoles)</w:t>
            </w:r>
          </w:p>
        </w:tc>
        <w:tc>
          <w:tcPr>
            <w:tcW w:w="1276" w:type="dxa"/>
            <w:tcBorders>
              <w:top w:val="nil"/>
              <w:left w:val="single" w:sz="8" w:space="0" w:color="auto"/>
              <w:bottom w:val="single" w:sz="8" w:space="0" w:color="auto"/>
              <w:right w:val="single" w:sz="8" w:space="0" w:color="auto"/>
            </w:tcBorders>
            <w:shd w:val="clear" w:color="auto" w:fill="auto"/>
            <w:vAlign w:val="center"/>
          </w:tcPr>
          <w:p w14:paraId="4726176F" w14:textId="6B424B14"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150</w:t>
            </w:r>
          </w:p>
        </w:tc>
        <w:tc>
          <w:tcPr>
            <w:tcW w:w="1195" w:type="dxa"/>
            <w:tcBorders>
              <w:top w:val="nil"/>
              <w:left w:val="nil"/>
              <w:bottom w:val="single" w:sz="8" w:space="0" w:color="auto"/>
              <w:right w:val="single" w:sz="8" w:space="0" w:color="auto"/>
            </w:tcBorders>
            <w:shd w:val="clear" w:color="auto" w:fill="auto"/>
            <w:vAlign w:val="center"/>
          </w:tcPr>
          <w:p w14:paraId="1B5DD4C5" w14:textId="69473733"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0</w:t>
            </w:r>
          </w:p>
        </w:tc>
        <w:tc>
          <w:tcPr>
            <w:tcW w:w="1073" w:type="dxa"/>
            <w:tcBorders>
              <w:top w:val="nil"/>
              <w:left w:val="single" w:sz="8" w:space="0" w:color="auto"/>
              <w:bottom w:val="single" w:sz="8" w:space="0" w:color="auto"/>
              <w:right w:val="single" w:sz="8" w:space="0" w:color="auto"/>
            </w:tcBorders>
            <w:shd w:val="clear" w:color="auto" w:fill="auto"/>
            <w:vAlign w:val="center"/>
          </w:tcPr>
          <w:p w14:paraId="79B83C11" w14:textId="6FDDCA49"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150</w:t>
            </w:r>
          </w:p>
        </w:tc>
      </w:tr>
      <w:tr w:rsidR="00697232" w:rsidRPr="000135DB" w14:paraId="71FE0F49" w14:textId="77777777" w:rsidTr="00146075">
        <w:trPr>
          <w:trHeight w:val="344"/>
        </w:trPr>
        <w:tc>
          <w:tcPr>
            <w:tcW w:w="880" w:type="dxa"/>
            <w:tcBorders>
              <w:top w:val="nil"/>
              <w:left w:val="single" w:sz="8" w:space="0" w:color="auto"/>
              <w:bottom w:val="single" w:sz="8" w:space="0" w:color="auto"/>
              <w:right w:val="single" w:sz="8" w:space="0" w:color="auto"/>
            </w:tcBorders>
            <w:vAlign w:val="center"/>
            <w:hideMark/>
          </w:tcPr>
          <w:p w14:paraId="152F3903" w14:textId="77777777" w:rsidR="00697232" w:rsidRPr="000135DB" w:rsidRDefault="00697232" w:rsidP="00697232">
            <w:pPr>
              <w:spacing w:after="0" w:line="256" w:lineRule="auto"/>
              <w:ind w:right="49"/>
              <w:jc w:val="center"/>
              <w:rPr>
                <w:rFonts w:ascii="Times New Roman" w:eastAsia="Times New Roman" w:hAnsi="Times New Roman" w:cs="Times New Roman"/>
              </w:rPr>
            </w:pPr>
            <w:r w:rsidRPr="000135DB">
              <w:rPr>
                <w:rFonts w:ascii="Times New Roman" w:eastAsia="Times New Roman" w:hAnsi="Times New Roman" w:cs="Times New Roman"/>
              </w:rPr>
              <w:t>3</w:t>
            </w:r>
          </w:p>
        </w:tc>
        <w:tc>
          <w:tcPr>
            <w:tcW w:w="5347" w:type="dxa"/>
            <w:tcBorders>
              <w:top w:val="nil"/>
              <w:left w:val="nil"/>
              <w:bottom w:val="single" w:sz="8" w:space="0" w:color="auto"/>
              <w:right w:val="single" w:sz="8" w:space="0" w:color="auto"/>
            </w:tcBorders>
            <w:vAlign w:val="center"/>
            <w:hideMark/>
          </w:tcPr>
          <w:p w14:paraId="4FAAD20D" w14:textId="77777777" w:rsidR="00697232" w:rsidRPr="000135DB" w:rsidRDefault="00697232" w:rsidP="00697232">
            <w:pPr>
              <w:spacing w:after="0" w:line="256" w:lineRule="auto"/>
              <w:ind w:right="49"/>
              <w:rPr>
                <w:rFonts w:ascii="Times New Roman" w:eastAsia="Times New Roman" w:hAnsi="Times New Roman" w:cs="Times New Roman"/>
              </w:rPr>
            </w:pPr>
            <w:r w:rsidRPr="000135DB">
              <w:rPr>
                <w:rFonts w:ascii="Times New Roman" w:eastAsia="Times New Roman" w:hAnsi="Times New Roman" w:cs="Times New Roman"/>
              </w:rPr>
              <w:t>Skaņas indikatori ar gaismas signālu (gaismas indikators)</w:t>
            </w:r>
          </w:p>
        </w:tc>
        <w:tc>
          <w:tcPr>
            <w:tcW w:w="1276" w:type="dxa"/>
            <w:tcBorders>
              <w:top w:val="nil"/>
              <w:left w:val="single" w:sz="8" w:space="0" w:color="auto"/>
              <w:bottom w:val="single" w:sz="8" w:space="0" w:color="auto"/>
              <w:right w:val="single" w:sz="8" w:space="0" w:color="auto"/>
            </w:tcBorders>
            <w:shd w:val="clear" w:color="auto" w:fill="auto"/>
            <w:vAlign w:val="center"/>
          </w:tcPr>
          <w:p w14:paraId="67490BC5" w14:textId="6C1D7FF5"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50</w:t>
            </w:r>
          </w:p>
        </w:tc>
        <w:tc>
          <w:tcPr>
            <w:tcW w:w="1195" w:type="dxa"/>
            <w:tcBorders>
              <w:top w:val="nil"/>
              <w:left w:val="nil"/>
              <w:bottom w:val="single" w:sz="8" w:space="0" w:color="auto"/>
              <w:right w:val="single" w:sz="8" w:space="0" w:color="auto"/>
            </w:tcBorders>
            <w:shd w:val="clear" w:color="auto" w:fill="auto"/>
            <w:vAlign w:val="center"/>
          </w:tcPr>
          <w:p w14:paraId="7855769B" w14:textId="42C2D171"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0</w:t>
            </w:r>
          </w:p>
        </w:tc>
        <w:tc>
          <w:tcPr>
            <w:tcW w:w="1073" w:type="dxa"/>
            <w:tcBorders>
              <w:top w:val="nil"/>
              <w:left w:val="single" w:sz="8" w:space="0" w:color="auto"/>
              <w:bottom w:val="single" w:sz="8" w:space="0" w:color="auto"/>
              <w:right w:val="single" w:sz="8" w:space="0" w:color="auto"/>
            </w:tcBorders>
            <w:shd w:val="clear" w:color="auto" w:fill="auto"/>
            <w:vAlign w:val="center"/>
          </w:tcPr>
          <w:p w14:paraId="01B403AF" w14:textId="2AA64BAE"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50</w:t>
            </w:r>
          </w:p>
        </w:tc>
      </w:tr>
      <w:tr w:rsidR="00697232" w:rsidRPr="000135DB" w14:paraId="3F58B256" w14:textId="77777777" w:rsidTr="00146075">
        <w:trPr>
          <w:trHeight w:val="330"/>
        </w:trPr>
        <w:tc>
          <w:tcPr>
            <w:tcW w:w="880" w:type="dxa"/>
            <w:tcBorders>
              <w:top w:val="nil"/>
              <w:left w:val="single" w:sz="8" w:space="0" w:color="auto"/>
              <w:bottom w:val="single" w:sz="8" w:space="0" w:color="auto"/>
              <w:right w:val="single" w:sz="8" w:space="0" w:color="auto"/>
            </w:tcBorders>
            <w:vAlign w:val="center"/>
            <w:hideMark/>
          </w:tcPr>
          <w:p w14:paraId="3A9D6500" w14:textId="77777777" w:rsidR="00697232" w:rsidRPr="000135DB" w:rsidRDefault="00697232" w:rsidP="00697232">
            <w:pPr>
              <w:spacing w:after="0" w:line="256" w:lineRule="auto"/>
              <w:ind w:right="49"/>
              <w:jc w:val="center"/>
              <w:rPr>
                <w:rFonts w:ascii="Times New Roman" w:eastAsia="Times New Roman" w:hAnsi="Times New Roman" w:cs="Times New Roman"/>
              </w:rPr>
            </w:pPr>
            <w:r w:rsidRPr="000135DB">
              <w:rPr>
                <w:rFonts w:ascii="Times New Roman" w:eastAsia="Times New Roman" w:hAnsi="Times New Roman" w:cs="Times New Roman"/>
              </w:rPr>
              <w:t>4</w:t>
            </w:r>
          </w:p>
        </w:tc>
        <w:tc>
          <w:tcPr>
            <w:tcW w:w="5347" w:type="dxa"/>
            <w:tcBorders>
              <w:top w:val="nil"/>
              <w:left w:val="nil"/>
              <w:bottom w:val="single" w:sz="8" w:space="0" w:color="auto"/>
              <w:right w:val="single" w:sz="8" w:space="0" w:color="auto"/>
            </w:tcBorders>
            <w:vAlign w:val="center"/>
            <w:hideMark/>
          </w:tcPr>
          <w:p w14:paraId="433876C2" w14:textId="77777777" w:rsidR="00697232" w:rsidRPr="000135DB" w:rsidRDefault="00697232" w:rsidP="00697232">
            <w:pPr>
              <w:spacing w:after="0" w:line="256" w:lineRule="auto"/>
              <w:ind w:right="49"/>
              <w:rPr>
                <w:rFonts w:ascii="Times New Roman" w:eastAsia="Times New Roman" w:hAnsi="Times New Roman" w:cs="Times New Roman"/>
              </w:rPr>
            </w:pPr>
            <w:r w:rsidRPr="000135DB">
              <w:rPr>
                <w:rFonts w:ascii="Times New Roman" w:eastAsia="Times New Roman" w:hAnsi="Times New Roman" w:cs="Times New Roman"/>
              </w:rPr>
              <w:t>Laikrāži ar vibrēšanas funkciju (</w:t>
            </w:r>
            <w:proofErr w:type="spellStart"/>
            <w:r w:rsidRPr="000135DB">
              <w:rPr>
                <w:rFonts w:ascii="Times New Roman" w:eastAsia="Times New Roman" w:hAnsi="Times New Roman" w:cs="Times New Roman"/>
              </w:rPr>
              <w:t>vibrozvanu</w:t>
            </w:r>
            <w:proofErr w:type="spellEnd"/>
            <w:r w:rsidRPr="000135DB">
              <w:rPr>
                <w:rFonts w:ascii="Times New Roman" w:eastAsia="Times New Roman" w:hAnsi="Times New Roman" w:cs="Times New Roman"/>
              </w:rPr>
              <w:t>)</w:t>
            </w:r>
          </w:p>
        </w:tc>
        <w:tc>
          <w:tcPr>
            <w:tcW w:w="1276" w:type="dxa"/>
            <w:tcBorders>
              <w:top w:val="nil"/>
              <w:left w:val="single" w:sz="8" w:space="0" w:color="auto"/>
              <w:bottom w:val="single" w:sz="8" w:space="0" w:color="auto"/>
              <w:right w:val="single" w:sz="8" w:space="0" w:color="auto"/>
            </w:tcBorders>
            <w:shd w:val="clear" w:color="auto" w:fill="auto"/>
            <w:vAlign w:val="center"/>
          </w:tcPr>
          <w:p w14:paraId="6830CE6F" w14:textId="46E9A435"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200</w:t>
            </w:r>
          </w:p>
        </w:tc>
        <w:tc>
          <w:tcPr>
            <w:tcW w:w="1195" w:type="dxa"/>
            <w:tcBorders>
              <w:top w:val="nil"/>
              <w:left w:val="nil"/>
              <w:bottom w:val="single" w:sz="8" w:space="0" w:color="auto"/>
              <w:right w:val="single" w:sz="8" w:space="0" w:color="auto"/>
            </w:tcBorders>
            <w:shd w:val="clear" w:color="auto" w:fill="auto"/>
            <w:vAlign w:val="center"/>
          </w:tcPr>
          <w:p w14:paraId="336C6FFC" w14:textId="0C4D5C06"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0</w:t>
            </w:r>
          </w:p>
        </w:tc>
        <w:tc>
          <w:tcPr>
            <w:tcW w:w="1073" w:type="dxa"/>
            <w:tcBorders>
              <w:top w:val="nil"/>
              <w:left w:val="single" w:sz="8" w:space="0" w:color="auto"/>
              <w:bottom w:val="single" w:sz="8" w:space="0" w:color="auto"/>
              <w:right w:val="single" w:sz="8" w:space="0" w:color="auto"/>
            </w:tcBorders>
            <w:shd w:val="clear" w:color="auto" w:fill="auto"/>
            <w:vAlign w:val="center"/>
          </w:tcPr>
          <w:p w14:paraId="6210F375" w14:textId="48B2211C"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200</w:t>
            </w:r>
          </w:p>
        </w:tc>
      </w:tr>
      <w:tr w:rsidR="00697232" w:rsidRPr="000135DB" w14:paraId="31852460" w14:textId="77777777" w:rsidTr="00146075">
        <w:trPr>
          <w:trHeight w:val="330"/>
        </w:trPr>
        <w:tc>
          <w:tcPr>
            <w:tcW w:w="880" w:type="dxa"/>
            <w:tcBorders>
              <w:top w:val="nil"/>
              <w:left w:val="single" w:sz="8" w:space="0" w:color="auto"/>
              <w:bottom w:val="single" w:sz="8" w:space="0" w:color="auto"/>
              <w:right w:val="single" w:sz="8" w:space="0" w:color="auto"/>
            </w:tcBorders>
            <w:vAlign w:val="center"/>
            <w:hideMark/>
          </w:tcPr>
          <w:p w14:paraId="48BE571F" w14:textId="77777777" w:rsidR="00697232" w:rsidRPr="000135DB" w:rsidRDefault="00697232" w:rsidP="00697232">
            <w:pPr>
              <w:spacing w:after="0" w:line="256" w:lineRule="auto"/>
              <w:ind w:right="49"/>
              <w:jc w:val="center"/>
              <w:rPr>
                <w:rFonts w:ascii="Times New Roman" w:eastAsia="Times New Roman" w:hAnsi="Times New Roman" w:cs="Times New Roman"/>
              </w:rPr>
            </w:pPr>
            <w:r w:rsidRPr="000135DB">
              <w:rPr>
                <w:rFonts w:ascii="Times New Roman" w:eastAsia="Times New Roman" w:hAnsi="Times New Roman" w:cs="Times New Roman"/>
              </w:rPr>
              <w:t>5</w:t>
            </w:r>
          </w:p>
        </w:tc>
        <w:tc>
          <w:tcPr>
            <w:tcW w:w="5347" w:type="dxa"/>
            <w:tcBorders>
              <w:top w:val="nil"/>
              <w:left w:val="nil"/>
              <w:bottom w:val="single" w:sz="8" w:space="0" w:color="auto"/>
              <w:right w:val="single" w:sz="8" w:space="0" w:color="auto"/>
            </w:tcBorders>
            <w:vAlign w:val="center"/>
            <w:hideMark/>
          </w:tcPr>
          <w:p w14:paraId="49211DD9" w14:textId="77777777" w:rsidR="00697232" w:rsidRPr="000135DB" w:rsidRDefault="00697232" w:rsidP="00697232">
            <w:pPr>
              <w:spacing w:after="0" w:line="256" w:lineRule="auto"/>
              <w:ind w:right="49"/>
              <w:rPr>
                <w:rFonts w:ascii="Times New Roman" w:eastAsia="Times New Roman" w:hAnsi="Times New Roman" w:cs="Times New Roman"/>
              </w:rPr>
            </w:pPr>
            <w:r w:rsidRPr="000135DB">
              <w:rPr>
                <w:rFonts w:ascii="Times New Roman" w:eastAsia="Times New Roman" w:hAnsi="Times New Roman" w:cs="Times New Roman"/>
              </w:rPr>
              <w:t>Dzirdes palīglīdzekļi (komunikatori)</w:t>
            </w:r>
          </w:p>
        </w:tc>
        <w:tc>
          <w:tcPr>
            <w:tcW w:w="1276" w:type="dxa"/>
            <w:tcBorders>
              <w:top w:val="nil"/>
              <w:left w:val="single" w:sz="8" w:space="0" w:color="auto"/>
              <w:bottom w:val="single" w:sz="8" w:space="0" w:color="auto"/>
              <w:right w:val="single" w:sz="8" w:space="0" w:color="auto"/>
            </w:tcBorders>
            <w:shd w:val="clear" w:color="auto" w:fill="auto"/>
            <w:vAlign w:val="center"/>
          </w:tcPr>
          <w:p w14:paraId="1682E2A7" w14:textId="0ED012B2"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10</w:t>
            </w:r>
          </w:p>
        </w:tc>
        <w:tc>
          <w:tcPr>
            <w:tcW w:w="1195" w:type="dxa"/>
            <w:tcBorders>
              <w:top w:val="nil"/>
              <w:left w:val="nil"/>
              <w:bottom w:val="single" w:sz="8" w:space="0" w:color="auto"/>
              <w:right w:val="single" w:sz="8" w:space="0" w:color="auto"/>
            </w:tcBorders>
            <w:shd w:val="clear" w:color="auto" w:fill="auto"/>
            <w:vAlign w:val="center"/>
          </w:tcPr>
          <w:p w14:paraId="363DEBD2" w14:textId="5F69F933"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0</w:t>
            </w:r>
          </w:p>
        </w:tc>
        <w:tc>
          <w:tcPr>
            <w:tcW w:w="1073" w:type="dxa"/>
            <w:tcBorders>
              <w:top w:val="nil"/>
              <w:left w:val="single" w:sz="8" w:space="0" w:color="auto"/>
              <w:bottom w:val="single" w:sz="8" w:space="0" w:color="auto"/>
              <w:right w:val="single" w:sz="8" w:space="0" w:color="auto"/>
            </w:tcBorders>
            <w:shd w:val="clear" w:color="auto" w:fill="auto"/>
            <w:vAlign w:val="center"/>
          </w:tcPr>
          <w:p w14:paraId="008CB840" w14:textId="74AD1346"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10</w:t>
            </w:r>
          </w:p>
        </w:tc>
      </w:tr>
      <w:tr w:rsidR="00697232" w:rsidRPr="000135DB" w14:paraId="3F8F3AFF" w14:textId="77777777" w:rsidTr="00146075">
        <w:trPr>
          <w:trHeight w:val="560"/>
        </w:trPr>
        <w:tc>
          <w:tcPr>
            <w:tcW w:w="880" w:type="dxa"/>
            <w:tcBorders>
              <w:top w:val="nil"/>
              <w:left w:val="single" w:sz="8" w:space="0" w:color="auto"/>
              <w:bottom w:val="single" w:sz="8" w:space="0" w:color="auto"/>
              <w:right w:val="single" w:sz="8" w:space="0" w:color="auto"/>
            </w:tcBorders>
            <w:vAlign w:val="center"/>
            <w:hideMark/>
          </w:tcPr>
          <w:p w14:paraId="5BD14866" w14:textId="77777777" w:rsidR="00697232" w:rsidRPr="000135DB" w:rsidRDefault="00697232" w:rsidP="00697232">
            <w:pPr>
              <w:spacing w:after="0" w:line="256" w:lineRule="auto"/>
              <w:ind w:right="49"/>
              <w:jc w:val="center"/>
              <w:rPr>
                <w:rFonts w:ascii="Times New Roman" w:eastAsia="Times New Roman" w:hAnsi="Times New Roman" w:cs="Times New Roman"/>
              </w:rPr>
            </w:pPr>
            <w:r w:rsidRPr="000135DB">
              <w:rPr>
                <w:rFonts w:ascii="Times New Roman" w:eastAsia="Times New Roman" w:hAnsi="Times New Roman" w:cs="Times New Roman"/>
              </w:rPr>
              <w:t>6</w:t>
            </w:r>
          </w:p>
        </w:tc>
        <w:tc>
          <w:tcPr>
            <w:tcW w:w="5347" w:type="dxa"/>
            <w:tcBorders>
              <w:top w:val="nil"/>
              <w:left w:val="nil"/>
              <w:bottom w:val="single" w:sz="8" w:space="0" w:color="auto"/>
              <w:right w:val="single" w:sz="8" w:space="0" w:color="auto"/>
            </w:tcBorders>
            <w:vAlign w:val="center"/>
            <w:hideMark/>
          </w:tcPr>
          <w:p w14:paraId="06D34803" w14:textId="77777777" w:rsidR="00697232" w:rsidRPr="000135DB" w:rsidRDefault="00697232" w:rsidP="00697232">
            <w:pPr>
              <w:spacing w:after="0" w:line="256" w:lineRule="auto"/>
              <w:ind w:right="49"/>
              <w:rPr>
                <w:rFonts w:ascii="Times New Roman" w:eastAsia="Times New Roman" w:hAnsi="Times New Roman" w:cs="Times New Roman"/>
              </w:rPr>
            </w:pPr>
            <w:r w:rsidRPr="000135DB">
              <w:rPr>
                <w:rFonts w:ascii="Times New Roman" w:eastAsia="Times New Roman" w:hAnsi="Times New Roman" w:cs="Times New Roman"/>
              </w:rPr>
              <w:t>FM radiofrekvenču pārraides sistēmas (raidītājs un uztvērējs)</w:t>
            </w:r>
          </w:p>
        </w:tc>
        <w:tc>
          <w:tcPr>
            <w:tcW w:w="1276" w:type="dxa"/>
            <w:tcBorders>
              <w:top w:val="nil"/>
              <w:left w:val="single" w:sz="8" w:space="0" w:color="auto"/>
              <w:bottom w:val="single" w:sz="8" w:space="0" w:color="auto"/>
              <w:right w:val="single" w:sz="8" w:space="0" w:color="auto"/>
            </w:tcBorders>
            <w:shd w:val="clear" w:color="auto" w:fill="auto"/>
            <w:vAlign w:val="center"/>
          </w:tcPr>
          <w:p w14:paraId="727E59E1" w14:textId="7F89FEC0"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10</w:t>
            </w:r>
          </w:p>
        </w:tc>
        <w:tc>
          <w:tcPr>
            <w:tcW w:w="1195" w:type="dxa"/>
            <w:tcBorders>
              <w:top w:val="nil"/>
              <w:left w:val="nil"/>
              <w:bottom w:val="single" w:sz="8" w:space="0" w:color="auto"/>
              <w:right w:val="single" w:sz="8" w:space="0" w:color="auto"/>
            </w:tcBorders>
            <w:shd w:val="clear" w:color="auto" w:fill="auto"/>
            <w:vAlign w:val="center"/>
          </w:tcPr>
          <w:p w14:paraId="744AEED1" w14:textId="6BFF1B29"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0</w:t>
            </w:r>
          </w:p>
        </w:tc>
        <w:tc>
          <w:tcPr>
            <w:tcW w:w="1073" w:type="dxa"/>
            <w:tcBorders>
              <w:top w:val="nil"/>
              <w:left w:val="single" w:sz="8" w:space="0" w:color="auto"/>
              <w:bottom w:val="single" w:sz="8" w:space="0" w:color="auto"/>
              <w:right w:val="single" w:sz="8" w:space="0" w:color="auto"/>
            </w:tcBorders>
            <w:shd w:val="clear" w:color="auto" w:fill="auto"/>
            <w:vAlign w:val="center"/>
          </w:tcPr>
          <w:p w14:paraId="79B8BF49" w14:textId="2EC9580C"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10</w:t>
            </w:r>
          </w:p>
        </w:tc>
      </w:tr>
      <w:tr w:rsidR="00697232" w:rsidRPr="000135DB" w14:paraId="4DE27F23" w14:textId="77777777" w:rsidTr="00146075">
        <w:trPr>
          <w:trHeight w:val="330"/>
        </w:trPr>
        <w:tc>
          <w:tcPr>
            <w:tcW w:w="880" w:type="dxa"/>
            <w:tcBorders>
              <w:top w:val="nil"/>
              <w:left w:val="single" w:sz="8" w:space="0" w:color="auto"/>
              <w:bottom w:val="single" w:sz="8" w:space="0" w:color="auto"/>
              <w:right w:val="single" w:sz="8" w:space="0" w:color="auto"/>
            </w:tcBorders>
            <w:vAlign w:val="center"/>
            <w:hideMark/>
          </w:tcPr>
          <w:p w14:paraId="74D71CA1" w14:textId="77777777" w:rsidR="00697232" w:rsidRPr="000135DB" w:rsidRDefault="00697232" w:rsidP="00697232">
            <w:pPr>
              <w:spacing w:after="0" w:line="256" w:lineRule="auto"/>
              <w:ind w:right="49"/>
              <w:jc w:val="center"/>
              <w:rPr>
                <w:rFonts w:ascii="Times New Roman" w:eastAsia="Times New Roman" w:hAnsi="Times New Roman" w:cs="Times New Roman"/>
              </w:rPr>
            </w:pPr>
            <w:r w:rsidRPr="000135DB">
              <w:rPr>
                <w:rFonts w:ascii="Times New Roman" w:eastAsia="Times New Roman" w:hAnsi="Times New Roman" w:cs="Times New Roman"/>
              </w:rPr>
              <w:t>7</w:t>
            </w:r>
          </w:p>
        </w:tc>
        <w:tc>
          <w:tcPr>
            <w:tcW w:w="5347" w:type="dxa"/>
            <w:tcBorders>
              <w:top w:val="nil"/>
              <w:left w:val="nil"/>
              <w:bottom w:val="single" w:sz="8" w:space="0" w:color="auto"/>
              <w:right w:val="single" w:sz="8" w:space="0" w:color="auto"/>
            </w:tcBorders>
            <w:vAlign w:val="center"/>
            <w:hideMark/>
          </w:tcPr>
          <w:p w14:paraId="7B723E14" w14:textId="77777777" w:rsidR="00697232" w:rsidRPr="000135DB" w:rsidRDefault="00697232" w:rsidP="00697232">
            <w:pPr>
              <w:spacing w:after="0" w:line="256" w:lineRule="auto"/>
              <w:ind w:right="49"/>
              <w:rPr>
                <w:rFonts w:ascii="Times New Roman" w:eastAsia="Times New Roman" w:hAnsi="Times New Roman" w:cs="Times New Roman"/>
              </w:rPr>
            </w:pPr>
            <w:r w:rsidRPr="000135DB">
              <w:rPr>
                <w:rFonts w:ascii="Times New Roman" w:eastAsia="Times New Roman" w:hAnsi="Times New Roman" w:cs="Times New Roman"/>
              </w:rPr>
              <w:t>Digitālās vizuālās saziņas ierīces</w:t>
            </w:r>
          </w:p>
        </w:tc>
        <w:tc>
          <w:tcPr>
            <w:tcW w:w="1276" w:type="dxa"/>
            <w:tcBorders>
              <w:top w:val="nil"/>
              <w:left w:val="single" w:sz="8" w:space="0" w:color="auto"/>
              <w:bottom w:val="single" w:sz="8" w:space="0" w:color="auto"/>
              <w:right w:val="single" w:sz="8" w:space="0" w:color="auto"/>
            </w:tcBorders>
            <w:shd w:val="clear" w:color="auto" w:fill="auto"/>
            <w:vAlign w:val="center"/>
          </w:tcPr>
          <w:p w14:paraId="68C46D30" w14:textId="34C1E736"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0</w:t>
            </w:r>
          </w:p>
        </w:tc>
        <w:tc>
          <w:tcPr>
            <w:tcW w:w="1195" w:type="dxa"/>
            <w:tcBorders>
              <w:top w:val="nil"/>
              <w:left w:val="nil"/>
              <w:bottom w:val="single" w:sz="8" w:space="0" w:color="auto"/>
              <w:right w:val="single" w:sz="8" w:space="0" w:color="auto"/>
            </w:tcBorders>
            <w:shd w:val="clear" w:color="auto" w:fill="auto"/>
            <w:vAlign w:val="center"/>
          </w:tcPr>
          <w:p w14:paraId="529DC83E" w14:textId="0DCFCB14"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0</w:t>
            </w:r>
          </w:p>
        </w:tc>
        <w:tc>
          <w:tcPr>
            <w:tcW w:w="1073" w:type="dxa"/>
            <w:tcBorders>
              <w:top w:val="nil"/>
              <w:left w:val="single" w:sz="8" w:space="0" w:color="auto"/>
              <w:bottom w:val="single" w:sz="8" w:space="0" w:color="auto"/>
              <w:right w:val="single" w:sz="8" w:space="0" w:color="auto"/>
            </w:tcBorders>
            <w:shd w:val="clear" w:color="auto" w:fill="auto"/>
            <w:vAlign w:val="center"/>
          </w:tcPr>
          <w:p w14:paraId="0A17CB64" w14:textId="7D438252"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0</w:t>
            </w:r>
          </w:p>
        </w:tc>
      </w:tr>
      <w:tr w:rsidR="00697232" w:rsidRPr="000135DB" w14:paraId="49A8DC09" w14:textId="77777777" w:rsidTr="00146075">
        <w:trPr>
          <w:trHeight w:val="330"/>
        </w:trPr>
        <w:tc>
          <w:tcPr>
            <w:tcW w:w="880" w:type="dxa"/>
            <w:tcBorders>
              <w:top w:val="nil"/>
              <w:left w:val="single" w:sz="8" w:space="0" w:color="auto"/>
              <w:bottom w:val="single" w:sz="8" w:space="0" w:color="auto"/>
              <w:right w:val="single" w:sz="8" w:space="0" w:color="auto"/>
            </w:tcBorders>
            <w:vAlign w:val="center"/>
            <w:hideMark/>
          </w:tcPr>
          <w:p w14:paraId="05344A52" w14:textId="77777777" w:rsidR="00697232" w:rsidRPr="000135DB" w:rsidRDefault="00697232" w:rsidP="00697232">
            <w:pPr>
              <w:spacing w:after="0" w:line="256" w:lineRule="auto"/>
              <w:ind w:right="49"/>
              <w:jc w:val="center"/>
              <w:rPr>
                <w:rFonts w:ascii="Times New Roman" w:eastAsia="Times New Roman" w:hAnsi="Times New Roman" w:cs="Times New Roman"/>
              </w:rPr>
            </w:pPr>
            <w:r w:rsidRPr="000135DB">
              <w:rPr>
                <w:rFonts w:ascii="Times New Roman" w:eastAsia="Times New Roman" w:hAnsi="Times New Roman" w:cs="Times New Roman"/>
              </w:rPr>
              <w:t>8</w:t>
            </w:r>
          </w:p>
        </w:tc>
        <w:tc>
          <w:tcPr>
            <w:tcW w:w="5347" w:type="dxa"/>
            <w:tcBorders>
              <w:top w:val="nil"/>
              <w:left w:val="nil"/>
              <w:bottom w:val="single" w:sz="8" w:space="0" w:color="auto"/>
              <w:right w:val="single" w:sz="8" w:space="0" w:color="auto"/>
            </w:tcBorders>
            <w:vAlign w:val="center"/>
            <w:hideMark/>
          </w:tcPr>
          <w:p w14:paraId="4213CEC8" w14:textId="77777777" w:rsidR="00697232" w:rsidRPr="000135DB" w:rsidRDefault="00697232" w:rsidP="00697232">
            <w:pPr>
              <w:spacing w:after="0" w:line="256" w:lineRule="auto"/>
              <w:ind w:right="49"/>
              <w:rPr>
                <w:rFonts w:ascii="Times New Roman" w:eastAsia="Times New Roman" w:hAnsi="Times New Roman" w:cs="Times New Roman"/>
              </w:rPr>
            </w:pPr>
            <w:r w:rsidRPr="000135DB">
              <w:rPr>
                <w:rFonts w:ascii="Times New Roman" w:eastAsia="Times New Roman" w:hAnsi="Times New Roman" w:cs="Times New Roman"/>
              </w:rPr>
              <w:t>Skaņas indikatori ar mehānisko signālu</w:t>
            </w:r>
          </w:p>
        </w:tc>
        <w:tc>
          <w:tcPr>
            <w:tcW w:w="1276" w:type="dxa"/>
            <w:tcBorders>
              <w:top w:val="nil"/>
              <w:left w:val="single" w:sz="8" w:space="0" w:color="auto"/>
              <w:bottom w:val="single" w:sz="8" w:space="0" w:color="auto"/>
              <w:right w:val="single" w:sz="8" w:space="0" w:color="auto"/>
            </w:tcBorders>
            <w:shd w:val="clear" w:color="auto" w:fill="auto"/>
            <w:vAlign w:val="center"/>
          </w:tcPr>
          <w:p w14:paraId="0CF0A1D5" w14:textId="77AE642D"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10</w:t>
            </w:r>
          </w:p>
        </w:tc>
        <w:tc>
          <w:tcPr>
            <w:tcW w:w="1195" w:type="dxa"/>
            <w:tcBorders>
              <w:top w:val="nil"/>
              <w:left w:val="nil"/>
              <w:bottom w:val="single" w:sz="8" w:space="0" w:color="auto"/>
              <w:right w:val="single" w:sz="8" w:space="0" w:color="auto"/>
            </w:tcBorders>
            <w:shd w:val="clear" w:color="auto" w:fill="auto"/>
            <w:vAlign w:val="center"/>
          </w:tcPr>
          <w:p w14:paraId="067D0D53" w14:textId="78460F1A"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0</w:t>
            </w:r>
          </w:p>
        </w:tc>
        <w:tc>
          <w:tcPr>
            <w:tcW w:w="1073" w:type="dxa"/>
            <w:tcBorders>
              <w:top w:val="nil"/>
              <w:left w:val="single" w:sz="8" w:space="0" w:color="auto"/>
              <w:bottom w:val="single" w:sz="8" w:space="0" w:color="auto"/>
              <w:right w:val="single" w:sz="8" w:space="0" w:color="auto"/>
            </w:tcBorders>
            <w:shd w:val="clear" w:color="auto" w:fill="auto"/>
            <w:vAlign w:val="center"/>
          </w:tcPr>
          <w:p w14:paraId="0674CB53" w14:textId="21EB8C50"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10</w:t>
            </w:r>
          </w:p>
        </w:tc>
      </w:tr>
      <w:tr w:rsidR="00697232" w:rsidRPr="000135DB" w14:paraId="53433C94" w14:textId="77777777" w:rsidTr="00146075">
        <w:trPr>
          <w:trHeight w:val="330"/>
        </w:trPr>
        <w:tc>
          <w:tcPr>
            <w:tcW w:w="880" w:type="dxa"/>
            <w:tcBorders>
              <w:top w:val="nil"/>
              <w:left w:val="single" w:sz="8" w:space="0" w:color="auto"/>
              <w:bottom w:val="single" w:sz="8" w:space="0" w:color="auto"/>
              <w:right w:val="single" w:sz="8" w:space="0" w:color="auto"/>
            </w:tcBorders>
            <w:vAlign w:val="center"/>
            <w:hideMark/>
          </w:tcPr>
          <w:p w14:paraId="6E0E178A" w14:textId="77777777" w:rsidR="00697232" w:rsidRPr="000135DB" w:rsidRDefault="00697232" w:rsidP="00697232">
            <w:pPr>
              <w:spacing w:after="0" w:line="256" w:lineRule="auto"/>
              <w:ind w:right="49"/>
              <w:jc w:val="center"/>
              <w:rPr>
                <w:rFonts w:ascii="Times New Roman" w:eastAsia="Times New Roman" w:hAnsi="Times New Roman" w:cs="Times New Roman"/>
              </w:rPr>
            </w:pPr>
            <w:r w:rsidRPr="000135DB">
              <w:rPr>
                <w:rFonts w:ascii="Times New Roman" w:eastAsia="Times New Roman" w:hAnsi="Times New Roman" w:cs="Times New Roman"/>
              </w:rPr>
              <w:t>9</w:t>
            </w:r>
          </w:p>
        </w:tc>
        <w:tc>
          <w:tcPr>
            <w:tcW w:w="5347" w:type="dxa"/>
            <w:tcBorders>
              <w:top w:val="nil"/>
              <w:left w:val="nil"/>
              <w:bottom w:val="single" w:sz="8" w:space="0" w:color="auto"/>
              <w:right w:val="single" w:sz="8" w:space="0" w:color="auto"/>
            </w:tcBorders>
            <w:vAlign w:val="center"/>
            <w:hideMark/>
          </w:tcPr>
          <w:p w14:paraId="2DA9F3E8" w14:textId="77777777" w:rsidR="00697232" w:rsidRPr="000135DB" w:rsidRDefault="00697232" w:rsidP="00697232">
            <w:pPr>
              <w:spacing w:after="0" w:line="256" w:lineRule="auto"/>
              <w:ind w:right="49"/>
              <w:rPr>
                <w:rFonts w:ascii="Times New Roman" w:eastAsia="Times New Roman" w:hAnsi="Times New Roman" w:cs="Times New Roman"/>
              </w:rPr>
            </w:pPr>
            <w:r w:rsidRPr="000135DB">
              <w:rPr>
                <w:rFonts w:ascii="Times New Roman" w:eastAsia="Times New Roman" w:hAnsi="Times New Roman" w:cs="Times New Roman"/>
              </w:rPr>
              <w:t>Tālruņi ar pastiprinātāju</w:t>
            </w:r>
          </w:p>
        </w:tc>
        <w:tc>
          <w:tcPr>
            <w:tcW w:w="1276" w:type="dxa"/>
            <w:tcBorders>
              <w:top w:val="nil"/>
              <w:left w:val="single" w:sz="8" w:space="0" w:color="auto"/>
              <w:bottom w:val="single" w:sz="8" w:space="0" w:color="auto"/>
              <w:right w:val="single" w:sz="8" w:space="0" w:color="auto"/>
            </w:tcBorders>
            <w:shd w:val="clear" w:color="auto" w:fill="auto"/>
            <w:vAlign w:val="center"/>
          </w:tcPr>
          <w:p w14:paraId="6BFEDEF9" w14:textId="32BE42EB"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5</w:t>
            </w:r>
          </w:p>
        </w:tc>
        <w:tc>
          <w:tcPr>
            <w:tcW w:w="1195" w:type="dxa"/>
            <w:tcBorders>
              <w:top w:val="nil"/>
              <w:left w:val="nil"/>
              <w:bottom w:val="single" w:sz="8" w:space="0" w:color="auto"/>
              <w:right w:val="single" w:sz="8" w:space="0" w:color="auto"/>
            </w:tcBorders>
            <w:shd w:val="clear" w:color="auto" w:fill="auto"/>
            <w:vAlign w:val="center"/>
          </w:tcPr>
          <w:p w14:paraId="2BBCF28A" w14:textId="481A0F8E"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0</w:t>
            </w:r>
          </w:p>
        </w:tc>
        <w:tc>
          <w:tcPr>
            <w:tcW w:w="1073" w:type="dxa"/>
            <w:tcBorders>
              <w:top w:val="nil"/>
              <w:left w:val="single" w:sz="8" w:space="0" w:color="auto"/>
              <w:bottom w:val="single" w:sz="8" w:space="0" w:color="auto"/>
              <w:right w:val="single" w:sz="8" w:space="0" w:color="auto"/>
            </w:tcBorders>
            <w:shd w:val="clear" w:color="auto" w:fill="auto"/>
            <w:vAlign w:val="center"/>
          </w:tcPr>
          <w:p w14:paraId="0AB16A2F" w14:textId="64728ABD"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5</w:t>
            </w:r>
          </w:p>
        </w:tc>
      </w:tr>
      <w:tr w:rsidR="00697232" w:rsidRPr="000135DB" w14:paraId="4A1287B8" w14:textId="77777777" w:rsidTr="00146075">
        <w:trPr>
          <w:trHeight w:val="330"/>
        </w:trPr>
        <w:tc>
          <w:tcPr>
            <w:tcW w:w="880" w:type="dxa"/>
            <w:tcBorders>
              <w:top w:val="nil"/>
              <w:left w:val="single" w:sz="8" w:space="0" w:color="auto"/>
              <w:bottom w:val="single" w:sz="8" w:space="0" w:color="auto"/>
              <w:right w:val="single" w:sz="8" w:space="0" w:color="auto"/>
            </w:tcBorders>
            <w:vAlign w:val="center"/>
            <w:hideMark/>
          </w:tcPr>
          <w:p w14:paraId="5577D9BF" w14:textId="77777777" w:rsidR="00697232" w:rsidRPr="000135DB" w:rsidRDefault="00697232" w:rsidP="00697232">
            <w:pPr>
              <w:spacing w:after="0" w:line="256" w:lineRule="auto"/>
              <w:ind w:right="49"/>
              <w:jc w:val="center"/>
              <w:rPr>
                <w:rFonts w:ascii="Times New Roman" w:eastAsia="Times New Roman" w:hAnsi="Times New Roman" w:cs="Times New Roman"/>
              </w:rPr>
            </w:pPr>
            <w:r w:rsidRPr="000135DB">
              <w:rPr>
                <w:rFonts w:ascii="Times New Roman" w:eastAsia="Times New Roman" w:hAnsi="Times New Roman" w:cs="Times New Roman"/>
              </w:rPr>
              <w:t>10</w:t>
            </w:r>
          </w:p>
        </w:tc>
        <w:tc>
          <w:tcPr>
            <w:tcW w:w="5347" w:type="dxa"/>
            <w:tcBorders>
              <w:top w:val="nil"/>
              <w:left w:val="nil"/>
              <w:bottom w:val="single" w:sz="8" w:space="0" w:color="auto"/>
              <w:right w:val="single" w:sz="8" w:space="0" w:color="auto"/>
            </w:tcBorders>
            <w:vAlign w:val="center"/>
            <w:hideMark/>
          </w:tcPr>
          <w:p w14:paraId="71E9685F" w14:textId="77777777" w:rsidR="00697232" w:rsidRPr="000135DB" w:rsidRDefault="00697232" w:rsidP="00697232">
            <w:pPr>
              <w:spacing w:after="0" w:line="256" w:lineRule="auto"/>
              <w:ind w:right="49"/>
              <w:rPr>
                <w:rFonts w:ascii="Times New Roman" w:eastAsia="Times New Roman" w:hAnsi="Times New Roman" w:cs="Times New Roman"/>
              </w:rPr>
            </w:pPr>
            <w:r w:rsidRPr="000135DB">
              <w:rPr>
                <w:rFonts w:ascii="Times New Roman" w:eastAsia="Times New Roman" w:hAnsi="Times New Roman" w:cs="Times New Roman"/>
              </w:rPr>
              <w:t>V</w:t>
            </w:r>
            <w:r w:rsidRPr="000135DB">
              <w:rPr>
                <w:rFonts w:ascii="Times New Roman" w:eastAsia="Times New Roman" w:hAnsi="Times New Roman" w:cs="Times New Roman"/>
                <w:sz w:val="24"/>
                <w:szCs w:val="24"/>
              </w:rPr>
              <w:t>ides avārijas signalizācijas sistēmas</w:t>
            </w:r>
          </w:p>
        </w:tc>
        <w:tc>
          <w:tcPr>
            <w:tcW w:w="1276" w:type="dxa"/>
            <w:tcBorders>
              <w:top w:val="nil"/>
              <w:left w:val="single" w:sz="8" w:space="0" w:color="auto"/>
              <w:bottom w:val="single" w:sz="8" w:space="0" w:color="auto"/>
              <w:right w:val="single" w:sz="8" w:space="0" w:color="auto"/>
            </w:tcBorders>
            <w:shd w:val="clear" w:color="auto" w:fill="auto"/>
            <w:vAlign w:val="center"/>
          </w:tcPr>
          <w:p w14:paraId="22560B9C" w14:textId="2AD3A0CA"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0</w:t>
            </w:r>
          </w:p>
        </w:tc>
        <w:tc>
          <w:tcPr>
            <w:tcW w:w="1195" w:type="dxa"/>
            <w:tcBorders>
              <w:top w:val="nil"/>
              <w:left w:val="nil"/>
              <w:bottom w:val="single" w:sz="8" w:space="0" w:color="auto"/>
              <w:right w:val="single" w:sz="8" w:space="0" w:color="auto"/>
            </w:tcBorders>
            <w:shd w:val="clear" w:color="auto" w:fill="auto"/>
            <w:vAlign w:val="center"/>
          </w:tcPr>
          <w:p w14:paraId="5A082654" w14:textId="13CC35EF"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0</w:t>
            </w:r>
          </w:p>
        </w:tc>
        <w:tc>
          <w:tcPr>
            <w:tcW w:w="1073" w:type="dxa"/>
            <w:tcBorders>
              <w:top w:val="nil"/>
              <w:left w:val="single" w:sz="8" w:space="0" w:color="auto"/>
              <w:bottom w:val="single" w:sz="8" w:space="0" w:color="auto"/>
              <w:right w:val="single" w:sz="8" w:space="0" w:color="auto"/>
            </w:tcBorders>
            <w:shd w:val="clear" w:color="auto" w:fill="auto"/>
            <w:vAlign w:val="center"/>
          </w:tcPr>
          <w:p w14:paraId="05B3495F" w14:textId="19415EE9" w:rsidR="00697232" w:rsidRPr="00697232" w:rsidRDefault="00697232" w:rsidP="00697232">
            <w:pPr>
              <w:spacing w:after="0" w:line="256" w:lineRule="auto"/>
              <w:ind w:right="49"/>
              <w:jc w:val="center"/>
              <w:rPr>
                <w:rFonts w:ascii="Times New Roman" w:eastAsia="Times New Roman" w:hAnsi="Times New Roman" w:cs="Times New Roman"/>
              </w:rPr>
            </w:pPr>
            <w:r w:rsidRPr="00697232">
              <w:rPr>
                <w:rFonts w:ascii="Times New Roman" w:hAnsi="Times New Roman" w:cs="Times New Roman"/>
              </w:rPr>
              <w:t>0</w:t>
            </w:r>
          </w:p>
        </w:tc>
      </w:tr>
      <w:tr w:rsidR="00697232" w:rsidRPr="000135DB" w14:paraId="732F65D6" w14:textId="77777777" w:rsidTr="00146075">
        <w:trPr>
          <w:trHeight w:val="330"/>
        </w:trPr>
        <w:tc>
          <w:tcPr>
            <w:tcW w:w="6227" w:type="dxa"/>
            <w:gridSpan w:val="2"/>
            <w:tcBorders>
              <w:top w:val="single" w:sz="8" w:space="0" w:color="auto"/>
              <w:left w:val="single" w:sz="8" w:space="0" w:color="auto"/>
              <w:bottom w:val="single" w:sz="8" w:space="0" w:color="auto"/>
              <w:right w:val="single" w:sz="8" w:space="0" w:color="000000"/>
            </w:tcBorders>
            <w:vAlign w:val="center"/>
            <w:hideMark/>
          </w:tcPr>
          <w:p w14:paraId="43ED7F40" w14:textId="77777777" w:rsidR="00697232" w:rsidRPr="000135DB" w:rsidRDefault="00697232" w:rsidP="00697232">
            <w:pPr>
              <w:spacing w:after="0" w:line="256" w:lineRule="auto"/>
              <w:ind w:right="49"/>
              <w:jc w:val="right"/>
              <w:rPr>
                <w:rFonts w:ascii="Times New Roman" w:eastAsia="Times New Roman" w:hAnsi="Times New Roman" w:cs="Times New Roman"/>
                <w:b/>
                <w:bCs/>
                <w:sz w:val="24"/>
                <w:szCs w:val="24"/>
              </w:rPr>
            </w:pPr>
            <w:r w:rsidRPr="000135DB">
              <w:rPr>
                <w:rFonts w:ascii="Times New Roman" w:eastAsia="Times New Roman" w:hAnsi="Times New Roman" w:cs="Times New Roman"/>
                <w:b/>
                <w:bCs/>
                <w:sz w:val="24"/>
                <w:szCs w:val="24"/>
              </w:rPr>
              <w:t>KOPĀ</w:t>
            </w:r>
          </w:p>
        </w:tc>
        <w:tc>
          <w:tcPr>
            <w:tcW w:w="1276" w:type="dxa"/>
            <w:tcBorders>
              <w:top w:val="nil"/>
              <w:left w:val="single" w:sz="8" w:space="0" w:color="auto"/>
              <w:bottom w:val="single" w:sz="8" w:space="0" w:color="auto"/>
              <w:right w:val="single" w:sz="8" w:space="0" w:color="auto"/>
            </w:tcBorders>
            <w:vAlign w:val="center"/>
          </w:tcPr>
          <w:p w14:paraId="09379930" w14:textId="09EE0C12" w:rsidR="00697232" w:rsidRPr="00FE5F8B" w:rsidRDefault="00697232" w:rsidP="00697232">
            <w:pPr>
              <w:spacing w:after="0" w:line="256" w:lineRule="auto"/>
              <w:ind w:right="49"/>
              <w:rPr>
                <w:rFonts w:ascii="Times New Roman" w:eastAsia="Times New Roman" w:hAnsi="Times New Roman" w:cs="Times New Roman"/>
                <w:b/>
                <w:bCs/>
                <w:strike/>
                <w:sz w:val="24"/>
                <w:szCs w:val="24"/>
              </w:rPr>
            </w:pPr>
            <w:r w:rsidRPr="00FE5F8B">
              <w:rPr>
                <w:rFonts w:ascii="Times New Roman" w:hAnsi="Times New Roman" w:cs="Times New Roman"/>
                <w:b/>
                <w:bCs/>
              </w:rPr>
              <w:t xml:space="preserve">      5 735</w:t>
            </w:r>
          </w:p>
        </w:tc>
        <w:tc>
          <w:tcPr>
            <w:tcW w:w="1195" w:type="dxa"/>
            <w:tcBorders>
              <w:top w:val="nil"/>
              <w:left w:val="single" w:sz="8" w:space="0" w:color="auto"/>
              <w:bottom w:val="single" w:sz="8" w:space="0" w:color="auto"/>
              <w:right w:val="single" w:sz="8" w:space="0" w:color="auto"/>
            </w:tcBorders>
            <w:shd w:val="clear" w:color="auto" w:fill="auto"/>
            <w:vAlign w:val="center"/>
          </w:tcPr>
          <w:p w14:paraId="34FC7F3C" w14:textId="3DD7BC61" w:rsidR="00697232" w:rsidRPr="00FE5F8B" w:rsidRDefault="00697232" w:rsidP="00697232">
            <w:pPr>
              <w:spacing w:after="0" w:line="256" w:lineRule="auto"/>
              <w:ind w:right="49"/>
              <w:jc w:val="center"/>
              <w:rPr>
                <w:rFonts w:ascii="Times New Roman" w:eastAsia="Times New Roman" w:hAnsi="Times New Roman" w:cs="Times New Roman"/>
                <w:b/>
                <w:bCs/>
                <w:sz w:val="24"/>
                <w:szCs w:val="24"/>
              </w:rPr>
            </w:pPr>
            <w:r w:rsidRPr="00FE5F8B">
              <w:rPr>
                <w:rFonts w:ascii="Times New Roman" w:eastAsia="Times New Roman" w:hAnsi="Times New Roman" w:cs="Times New Roman"/>
                <w:b/>
                <w:bCs/>
                <w:sz w:val="24"/>
                <w:szCs w:val="24"/>
              </w:rPr>
              <w:t>0</w:t>
            </w:r>
          </w:p>
        </w:tc>
        <w:tc>
          <w:tcPr>
            <w:tcW w:w="1073" w:type="dxa"/>
            <w:tcBorders>
              <w:top w:val="nil"/>
              <w:left w:val="nil"/>
              <w:bottom w:val="single" w:sz="8" w:space="0" w:color="auto"/>
              <w:right w:val="single" w:sz="8" w:space="0" w:color="auto"/>
            </w:tcBorders>
            <w:shd w:val="clear" w:color="auto" w:fill="auto"/>
            <w:vAlign w:val="center"/>
          </w:tcPr>
          <w:p w14:paraId="55A9EE7F" w14:textId="463C1492" w:rsidR="00697232" w:rsidRPr="00FE5F8B" w:rsidRDefault="00697232" w:rsidP="00697232">
            <w:pPr>
              <w:spacing w:after="0" w:line="256" w:lineRule="auto"/>
              <w:ind w:right="49"/>
              <w:jc w:val="center"/>
              <w:rPr>
                <w:rFonts w:ascii="Times New Roman" w:eastAsia="Times New Roman" w:hAnsi="Times New Roman" w:cs="Times New Roman"/>
                <w:b/>
                <w:bCs/>
                <w:sz w:val="24"/>
                <w:szCs w:val="24"/>
              </w:rPr>
            </w:pPr>
            <w:r w:rsidRPr="00FE5F8B">
              <w:rPr>
                <w:rFonts w:ascii="Times New Roman" w:hAnsi="Times New Roman" w:cs="Times New Roman"/>
                <w:b/>
                <w:bCs/>
              </w:rPr>
              <w:t>5 735</w:t>
            </w:r>
          </w:p>
        </w:tc>
      </w:tr>
    </w:tbl>
    <w:p w14:paraId="1DDB9373" w14:textId="77777777" w:rsidR="000135DB" w:rsidRPr="002A1C1C" w:rsidRDefault="000135DB" w:rsidP="002A1C1C">
      <w:pPr>
        <w:spacing w:after="0" w:line="240" w:lineRule="auto"/>
        <w:rPr>
          <w:rFonts w:ascii="Times New Roman" w:eastAsia="Times New Roman" w:hAnsi="Times New Roman" w:cs="Times New Roman"/>
          <w:b/>
          <w:sz w:val="24"/>
          <w:szCs w:val="24"/>
        </w:rPr>
      </w:pPr>
    </w:p>
    <w:p w14:paraId="5CDA77E3" w14:textId="77777777" w:rsidR="002A1C1C" w:rsidRPr="002A1C1C" w:rsidRDefault="002A1C1C" w:rsidP="006461E0">
      <w:pPr>
        <w:spacing w:after="0" w:line="240" w:lineRule="auto"/>
        <w:rPr>
          <w:rFonts w:ascii="Times New Roman" w:eastAsia="Times New Roman" w:hAnsi="Times New Roman" w:cs="Times New Roman"/>
          <w:b/>
          <w:sz w:val="24"/>
          <w:szCs w:val="24"/>
        </w:rPr>
      </w:pPr>
      <w:r w:rsidRPr="002A1C1C">
        <w:rPr>
          <w:rFonts w:ascii="Times New Roman" w:eastAsia="Times New Roman" w:hAnsi="Times New Roman" w:cs="Times New Roman"/>
          <w:b/>
          <w:sz w:val="24"/>
          <w:szCs w:val="24"/>
        </w:rPr>
        <w:t>1.2.izsniegtie tehniskie palīglīdzekļi</w:t>
      </w:r>
    </w:p>
    <w:tbl>
      <w:tblPr>
        <w:tblW w:w="9771" w:type="dxa"/>
        <w:tblInd w:w="-719" w:type="dxa"/>
        <w:tblLook w:val="04A0" w:firstRow="1" w:lastRow="0" w:firstColumn="1" w:lastColumn="0" w:noHBand="0" w:noVBand="1"/>
      </w:tblPr>
      <w:tblGrid>
        <w:gridCol w:w="880"/>
        <w:gridCol w:w="5347"/>
        <w:gridCol w:w="1276"/>
        <w:gridCol w:w="1195"/>
        <w:gridCol w:w="1073"/>
      </w:tblGrid>
      <w:tr w:rsidR="00E26717" w:rsidRPr="000135DB" w14:paraId="66C7F18C" w14:textId="77777777" w:rsidTr="00670C16">
        <w:trPr>
          <w:trHeight w:val="693"/>
          <w:tblHeader/>
        </w:trPr>
        <w:tc>
          <w:tcPr>
            <w:tcW w:w="880" w:type="dxa"/>
            <w:vMerge w:val="restart"/>
            <w:tcBorders>
              <w:top w:val="single" w:sz="8" w:space="0" w:color="auto"/>
              <w:left w:val="single" w:sz="8" w:space="0" w:color="auto"/>
              <w:bottom w:val="single" w:sz="8" w:space="0" w:color="000000"/>
              <w:right w:val="single" w:sz="8" w:space="0" w:color="auto"/>
            </w:tcBorders>
            <w:vAlign w:val="center"/>
            <w:hideMark/>
          </w:tcPr>
          <w:p w14:paraId="5DE71FAB" w14:textId="77777777" w:rsidR="00E26717" w:rsidRPr="000135DB" w:rsidRDefault="00E26717" w:rsidP="00670C16">
            <w:pPr>
              <w:spacing w:after="0" w:line="256" w:lineRule="auto"/>
              <w:ind w:right="49"/>
              <w:jc w:val="center"/>
              <w:rPr>
                <w:rFonts w:ascii="Times New Roman" w:eastAsia="Times New Roman" w:hAnsi="Times New Roman" w:cs="Times New Roman"/>
                <w:sz w:val="18"/>
                <w:szCs w:val="18"/>
                <w:lang w:eastAsia="lv-LV"/>
              </w:rPr>
            </w:pPr>
            <w:proofErr w:type="spellStart"/>
            <w:r w:rsidRPr="000135DB">
              <w:rPr>
                <w:rFonts w:ascii="Times New Roman" w:eastAsia="Times New Roman" w:hAnsi="Times New Roman" w:cs="Times New Roman"/>
                <w:sz w:val="18"/>
                <w:szCs w:val="18"/>
              </w:rPr>
              <w:t>N</w:t>
            </w:r>
            <w:r>
              <w:rPr>
                <w:rFonts w:ascii="Times New Roman" w:eastAsia="Times New Roman" w:hAnsi="Times New Roman" w:cs="Times New Roman"/>
                <w:sz w:val="18"/>
                <w:szCs w:val="18"/>
              </w:rPr>
              <w:t>r</w:t>
            </w:r>
            <w:r w:rsidRPr="000135DB">
              <w:rPr>
                <w:rFonts w:ascii="Times New Roman" w:eastAsia="Times New Roman" w:hAnsi="Times New Roman" w:cs="Times New Roman"/>
                <w:sz w:val="18"/>
                <w:szCs w:val="18"/>
              </w:rPr>
              <w:t>.</w:t>
            </w:r>
            <w:r>
              <w:rPr>
                <w:rFonts w:ascii="Times New Roman" w:eastAsia="Times New Roman" w:hAnsi="Times New Roman" w:cs="Times New Roman"/>
                <w:sz w:val="18"/>
                <w:szCs w:val="18"/>
              </w:rPr>
              <w:t>p.k</w:t>
            </w:r>
            <w:proofErr w:type="spellEnd"/>
            <w:r>
              <w:rPr>
                <w:rFonts w:ascii="Times New Roman" w:eastAsia="Times New Roman" w:hAnsi="Times New Roman" w:cs="Times New Roman"/>
                <w:sz w:val="18"/>
                <w:szCs w:val="18"/>
              </w:rPr>
              <w:t>.</w:t>
            </w:r>
          </w:p>
        </w:tc>
        <w:tc>
          <w:tcPr>
            <w:tcW w:w="5347" w:type="dxa"/>
            <w:vMerge w:val="restart"/>
            <w:tcBorders>
              <w:top w:val="single" w:sz="8" w:space="0" w:color="auto"/>
              <w:left w:val="single" w:sz="8" w:space="0" w:color="auto"/>
              <w:bottom w:val="single" w:sz="8" w:space="0" w:color="000000"/>
              <w:right w:val="single" w:sz="8" w:space="0" w:color="auto"/>
            </w:tcBorders>
            <w:vAlign w:val="center"/>
            <w:hideMark/>
          </w:tcPr>
          <w:p w14:paraId="06B6D684" w14:textId="77777777" w:rsidR="00E26717" w:rsidRPr="000135DB" w:rsidRDefault="00E26717" w:rsidP="00670C16">
            <w:pPr>
              <w:spacing w:after="0" w:line="256" w:lineRule="auto"/>
              <w:ind w:right="49"/>
              <w:jc w:val="center"/>
              <w:rPr>
                <w:rFonts w:ascii="Times New Roman" w:eastAsia="Times New Roman" w:hAnsi="Times New Roman" w:cs="Times New Roman"/>
                <w:sz w:val="18"/>
                <w:szCs w:val="18"/>
              </w:rPr>
            </w:pPr>
            <w:r w:rsidRPr="000135DB">
              <w:rPr>
                <w:rFonts w:ascii="Times New Roman" w:eastAsia="Times New Roman" w:hAnsi="Times New Roman" w:cs="Times New Roman"/>
                <w:sz w:val="18"/>
                <w:szCs w:val="18"/>
              </w:rPr>
              <w:t>Tehnisko palīglīdzekļu (TP) nosaukums</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2F502EF1" w14:textId="77777777" w:rsidR="00E26717" w:rsidRPr="000135DB" w:rsidRDefault="00E26717" w:rsidP="00670C16">
            <w:pPr>
              <w:spacing w:after="0" w:line="256" w:lineRule="auto"/>
              <w:ind w:right="49"/>
              <w:jc w:val="center"/>
              <w:rPr>
                <w:rFonts w:ascii="Times New Roman" w:eastAsia="Times New Roman" w:hAnsi="Times New Roman" w:cs="Times New Roman"/>
                <w:sz w:val="18"/>
                <w:szCs w:val="18"/>
              </w:rPr>
            </w:pPr>
            <w:r w:rsidRPr="000135DB">
              <w:rPr>
                <w:rFonts w:ascii="Times New Roman" w:eastAsia="Times New Roman" w:hAnsi="Times New Roman" w:cs="Times New Roman"/>
                <w:sz w:val="18"/>
                <w:szCs w:val="18"/>
              </w:rPr>
              <w:t>Izsniegtie TP gadā, t.sk., no vienreizējām iemaksām</w:t>
            </w:r>
          </w:p>
        </w:tc>
        <w:tc>
          <w:tcPr>
            <w:tcW w:w="2268" w:type="dxa"/>
            <w:gridSpan w:val="2"/>
            <w:tcBorders>
              <w:top w:val="single" w:sz="8" w:space="0" w:color="auto"/>
              <w:left w:val="nil"/>
              <w:bottom w:val="single" w:sz="8" w:space="0" w:color="auto"/>
              <w:right w:val="single" w:sz="8" w:space="0" w:color="000000"/>
            </w:tcBorders>
            <w:vAlign w:val="center"/>
            <w:hideMark/>
          </w:tcPr>
          <w:p w14:paraId="322594BD" w14:textId="77777777" w:rsidR="00E26717" w:rsidRPr="000135DB" w:rsidRDefault="00E26717" w:rsidP="00670C16">
            <w:pPr>
              <w:spacing w:after="0" w:line="256" w:lineRule="auto"/>
              <w:ind w:right="49"/>
              <w:jc w:val="center"/>
              <w:rPr>
                <w:rFonts w:ascii="Times New Roman" w:eastAsia="Times New Roman" w:hAnsi="Times New Roman" w:cs="Times New Roman"/>
                <w:sz w:val="18"/>
                <w:szCs w:val="18"/>
              </w:rPr>
            </w:pPr>
            <w:r w:rsidRPr="000135DB">
              <w:rPr>
                <w:rFonts w:ascii="Times New Roman" w:eastAsia="Times New Roman" w:hAnsi="Times New Roman" w:cs="Times New Roman"/>
                <w:sz w:val="18"/>
                <w:szCs w:val="18"/>
              </w:rPr>
              <w:t>Izsniegto TP skaits</w:t>
            </w:r>
          </w:p>
        </w:tc>
      </w:tr>
      <w:tr w:rsidR="00E26717" w:rsidRPr="000135DB" w14:paraId="5666E6C7" w14:textId="77777777" w:rsidTr="00670C16">
        <w:trPr>
          <w:trHeight w:val="495"/>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F8A6E5D" w14:textId="77777777" w:rsidR="00E26717" w:rsidRPr="000135DB" w:rsidRDefault="00E26717" w:rsidP="00670C16">
            <w:pPr>
              <w:spacing w:after="0" w:line="256" w:lineRule="auto"/>
              <w:rPr>
                <w:rFonts w:ascii="Times New Roman" w:eastAsia="Times New Roman" w:hAnsi="Times New Roman" w:cs="Times New Roman"/>
                <w:sz w:val="18"/>
                <w:szCs w:val="18"/>
                <w:lang w:eastAsia="lv-L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CB8ABD8" w14:textId="77777777" w:rsidR="00E26717" w:rsidRPr="000135DB" w:rsidRDefault="00E26717" w:rsidP="00670C16">
            <w:pPr>
              <w:spacing w:after="0" w:line="256" w:lineRule="auto"/>
              <w:rPr>
                <w:rFonts w:ascii="Times New Roman" w:eastAsia="Times New Roman" w:hAnsi="Times New Roman" w:cs="Times New Roman"/>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3A550F0" w14:textId="77777777" w:rsidR="00E26717" w:rsidRPr="000135DB" w:rsidRDefault="00E26717" w:rsidP="00670C16">
            <w:pPr>
              <w:spacing w:after="0" w:line="256" w:lineRule="auto"/>
              <w:rPr>
                <w:rFonts w:ascii="Times New Roman" w:eastAsia="Times New Roman" w:hAnsi="Times New Roman" w:cs="Times New Roman"/>
                <w:sz w:val="18"/>
                <w:szCs w:val="18"/>
              </w:rPr>
            </w:pPr>
          </w:p>
        </w:tc>
        <w:tc>
          <w:tcPr>
            <w:tcW w:w="1195" w:type="dxa"/>
            <w:tcBorders>
              <w:top w:val="nil"/>
              <w:left w:val="nil"/>
              <w:bottom w:val="single" w:sz="8" w:space="0" w:color="auto"/>
              <w:right w:val="single" w:sz="8" w:space="0" w:color="auto"/>
            </w:tcBorders>
            <w:vAlign w:val="center"/>
            <w:hideMark/>
          </w:tcPr>
          <w:p w14:paraId="281EEE5E" w14:textId="77777777" w:rsidR="00E26717" w:rsidRPr="000135DB" w:rsidRDefault="00E26717" w:rsidP="00670C16">
            <w:pPr>
              <w:spacing w:after="0" w:line="256" w:lineRule="auto"/>
              <w:ind w:right="49"/>
              <w:jc w:val="center"/>
              <w:rPr>
                <w:rFonts w:ascii="Times New Roman" w:eastAsia="Times New Roman" w:hAnsi="Times New Roman" w:cs="Times New Roman"/>
                <w:sz w:val="18"/>
                <w:szCs w:val="18"/>
              </w:rPr>
            </w:pPr>
            <w:r w:rsidRPr="000135DB">
              <w:rPr>
                <w:rFonts w:ascii="Times New Roman" w:eastAsia="Times New Roman" w:hAnsi="Times New Roman" w:cs="Times New Roman"/>
                <w:sz w:val="18"/>
                <w:szCs w:val="18"/>
              </w:rPr>
              <w:t>steidzamības kārtā</w:t>
            </w:r>
          </w:p>
        </w:tc>
        <w:tc>
          <w:tcPr>
            <w:tcW w:w="1073" w:type="dxa"/>
            <w:tcBorders>
              <w:top w:val="nil"/>
              <w:left w:val="nil"/>
              <w:bottom w:val="single" w:sz="8" w:space="0" w:color="auto"/>
              <w:right w:val="single" w:sz="8" w:space="0" w:color="auto"/>
            </w:tcBorders>
            <w:vAlign w:val="center"/>
            <w:hideMark/>
          </w:tcPr>
          <w:p w14:paraId="45AB4445" w14:textId="77777777" w:rsidR="00E26717" w:rsidRPr="000135DB" w:rsidRDefault="00E26717" w:rsidP="00670C16">
            <w:pPr>
              <w:spacing w:after="0" w:line="256" w:lineRule="auto"/>
              <w:ind w:right="49"/>
              <w:jc w:val="center"/>
              <w:rPr>
                <w:rFonts w:ascii="Times New Roman" w:eastAsia="Times New Roman" w:hAnsi="Times New Roman" w:cs="Times New Roman"/>
                <w:sz w:val="18"/>
                <w:szCs w:val="18"/>
              </w:rPr>
            </w:pPr>
            <w:r w:rsidRPr="000135DB">
              <w:rPr>
                <w:rFonts w:ascii="Times New Roman" w:eastAsia="Times New Roman" w:hAnsi="Times New Roman" w:cs="Times New Roman"/>
                <w:sz w:val="18"/>
                <w:szCs w:val="18"/>
              </w:rPr>
              <w:t>parastā kārtā</w:t>
            </w:r>
          </w:p>
        </w:tc>
      </w:tr>
      <w:tr w:rsidR="00E26717" w:rsidRPr="000135DB" w14:paraId="076AA6C4" w14:textId="77777777" w:rsidTr="00670C16">
        <w:trPr>
          <w:trHeight w:val="330"/>
        </w:trPr>
        <w:tc>
          <w:tcPr>
            <w:tcW w:w="880" w:type="dxa"/>
            <w:tcBorders>
              <w:top w:val="nil"/>
              <w:left w:val="single" w:sz="8" w:space="0" w:color="auto"/>
              <w:bottom w:val="single" w:sz="8" w:space="0" w:color="auto"/>
              <w:right w:val="single" w:sz="8" w:space="0" w:color="auto"/>
            </w:tcBorders>
            <w:vAlign w:val="center"/>
            <w:hideMark/>
          </w:tcPr>
          <w:p w14:paraId="44B046B8" w14:textId="77777777" w:rsidR="00E26717" w:rsidRPr="000135DB" w:rsidRDefault="00E26717" w:rsidP="00670C16">
            <w:pPr>
              <w:spacing w:after="0" w:line="256" w:lineRule="auto"/>
              <w:ind w:right="49"/>
              <w:jc w:val="center"/>
              <w:rPr>
                <w:rFonts w:ascii="Times New Roman" w:eastAsia="Times New Roman" w:hAnsi="Times New Roman" w:cs="Times New Roman"/>
              </w:rPr>
            </w:pPr>
            <w:r w:rsidRPr="000135DB">
              <w:rPr>
                <w:rFonts w:ascii="Times New Roman" w:eastAsia="Times New Roman" w:hAnsi="Times New Roman" w:cs="Times New Roman"/>
              </w:rPr>
              <w:t>1</w:t>
            </w:r>
          </w:p>
        </w:tc>
        <w:tc>
          <w:tcPr>
            <w:tcW w:w="5347" w:type="dxa"/>
            <w:tcBorders>
              <w:top w:val="nil"/>
              <w:left w:val="nil"/>
              <w:bottom w:val="single" w:sz="8" w:space="0" w:color="auto"/>
              <w:right w:val="single" w:sz="8" w:space="0" w:color="auto"/>
            </w:tcBorders>
            <w:vAlign w:val="center"/>
            <w:hideMark/>
          </w:tcPr>
          <w:p w14:paraId="3995E64C" w14:textId="77777777" w:rsidR="00E26717" w:rsidRPr="000135DB" w:rsidRDefault="00E26717" w:rsidP="00670C16">
            <w:pPr>
              <w:spacing w:after="0" w:line="256" w:lineRule="auto"/>
              <w:ind w:right="49"/>
              <w:rPr>
                <w:rFonts w:ascii="Times New Roman" w:eastAsia="Times New Roman" w:hAnsi="Times New Roman" w:cs="Times New Roman"/>
              </w:rPr>
            </w:pPr>
            <w:r w:rsidRPr="000135DB">
              <w:rPr>
                <w:rFonts w:ascii="Times New Roman" w:eastAsia="Times New Roman" w:hAnsi="Times New Roman" w:cs="Times New Roman"/>
              </w:rPr>
              <w:t>Dzirdes aparāti</w:t>
            </w:r>
          </w:p>
        </w:tc>
        <w:tc>
          <w:tcPr>
            <w:tcW w:w="1276" w:type="dxa"/>
            <w:tcBorders>
              <w:top w:val="nil"/>
              <w:left w:val="single" w:sz="8" w:space="0" w:color="auto"/>
              <w:bottom w:val="single" w:sz="8" w:space="0" w:color="auto"/>
              <w:right w:val="single" w:sz="8" w:space="0" w:color="auto"/>
            </w:tcBorders>
            <w:shd w:val="clear" w:color="auto" w:fill="auto"/>
            <w:vAlign w:val="center"/>
          </w:tcPr>
          <w:p w14:paraId="46B0C933" w14:textId="77777777" w:rsidR="00E26717" w:rsidRPr="00FE5F8B" w:rsidRDefault="00E26717" w:rsidP="00670C16">
            <w:pPr>
              <w:spacing w:after="0" w:line="256" w:lineRule="auto"/>
              <w:ind w:right="49"/>
              <w:jc w:val="center"/>
              <w:rPr>
                <w:rFonts w:ascii="Times New Roman" w:eastAsia="Times New Roman" w:hAnsi="Times New Roman" w:cs="Times New Roman"/>
                <w:bCs/>
              </w:rPr>
            </w:pPr>
            <w:r w:rsidRPr="00FE5F8B">
              <w:rPr>
                <w:rFonts w:ascii="Times New Roman" w:hAnsi="Times New Roman" w:cs="Times New Roman"/>
                <w:b/>
                <w:bCs/>
              </w:rPr>
              <w:t>7</w:t>
            </w:r>
            <w:r>
              <w:rPr>
                <w:rFonts w:ascii="Times New Roman" w:hAnsi="Times New Roman" w:cs="Times New Roman"/>
                <w:b/>
                <w:bCs/>
              </w:rPr>
              <w:t xml:space="preserve"> </w:t>
            </w:r>
            <w:r w:rsidRPr="00FE5F8B">
              <w:rPr>
                <w:rFonts w:ascii="Times New Roman" w:hAnsi="Times New Roman" w:cs="Times New Roman"/>
                <w:b/>
                <w:bCs/>
              </w:rPr>
              <w:t>300</w:t>
            </w:r>
          </w:p>
        </w:tc>
        <w:tc>
          <w:tcPr>
            <w:tcW w:w="1195" w:type="dxa"/>
            <w:tcBorders>
              <w:top w:val="nil"/>
              <w:left w:val="nil"/>
              <w:bottom w:val="single" w:sz="8" w:space="0" w:color="auto"/>
              <w:right w:val="single" w:sz="8" w:space="0" w:color="auto"/>
            </w:tcBorders>
            <w:shd w:val="clear" w:color="auto" w:fill="auto"/>
            <w:vAlign w:val="center"/>
          </w:tcPr>
          <w:p w14:paraId="07239055" w14:textId="77777777" w:rsidR="00E26717" w:rsidRPr="00FE5F8B" w:rsidRDefault="00E26717" w:rsidP="00670C16">
            <w:pPr>
              <w:spacing w:after="0" w:line="256" w:lineRule="auto"/>
              <w:ind w:right="49"/>
              <w:jc w:val="center"/>
              <w:rPr>
                <w:rFonts w:ascii="Times New Roman" w:eastAsia="Times New Roman" w:hAnsi="Times New Roman" w:cs="Times New Roman"/>
              </w:rPr>
            </w:pPr>
            <w:r w:rsidRPr="00FE5F8B">
              <w:rPr>
                <w:rFonts w:ascii="Times New Roman" w:hAnsi="Times New Roman" w:cs="Times New Roman"/>
              </w:rPr>
              <w:t>700</w:t>
            </w:r>
          </w:p>
        </w:tc>
        <w:tc>
          <w:tcPr>
            <w:tcW w:w="1073" w:type="dxa"/>
            <w:tcBorders>
              <w:top w:val="nil"/>
              <w:left w:val="nil"/>
              <w:bottom w:val="single" w:sz="8" w:space="0" w:color="auto"/>
              <w:right w:val="single" w:sz="8" w:space="0" w:color="auto"/>
            </w:tcBorders>
            <w:shd w:val="clear" w:color="auto" w:fill="auto"/>
            <w:vAlign w:val="center"/>
          </w:tcPr>
          <w:p w14:paraId="7A64C872" w14:textId="77777777" w:rsidR="00E26717" w:rsidRPr="00FE5F8B" w:rsidRDefault="00E26717" w:rsidP="00670C16">
            <w:pPr>
              <w:spacing w:after="0" w:line="256" w:lineRule="auto"/>
              <w:ind w:right="49"/>
              <w:jc w:val="center"/>
              <w:rPr>
                <w:rFonts w:ascii="Times New Roman" w:eastAsia="Times New Roman" w:hAnsi="Times New Roman" w:cs="Times New Roman"/>
              </w:rPr>
            </w:pPr>
            <w:r w:rsidRPr="00FE5F8B">
              <w:rPr>
                <w:rFonts w:ascii="Times New Roman" w:hAnsi="Times New Roman" w:cs="Times New Roman"/>
              </w:rPr>
              <w:t>6</w:t>
            </w:r>
            <w:r>
              <w:rPr>
                <w:rFonts w:ascii="Times New Roman" w:hAnsi="Times New Roman" w:cs="Times New Roman"/>
              </w:rPr>
              <w:t xml:space="preserve"> </w:t>
            </w:r>
            <w:r w:rsidRPr="00FE5F8B">
              <w:rPr>
                <w:rFonts w:ascii="Times New Roman" w:hAnsi="Times New Roman" w:cs="Times New Roman"/>
              </w:rPr>
              <w:t>600</w:t>
            </w:r>
          </w:p>
        </w:tc>
      </w:tr>
      <w:tr w:rsidR="00E26717" w:rsidRPr="000135DB" w14:paraId="77798360" w14:textId="77777777" w:rsidTr="00670C16">
        <w:trPr>
          <w:trHeight w:val="490"/>
        </w:trPr>
        <w:tc>
          <w:tcPr>
            <w:tcW w:w="880" w:type="dxa"/>
            <w:tcBorders>
              <w:top w:val="nil"/>
              <w:left w:val="single" w:sz="8" w:space="0" w:color="auto"/>
              <w:bottom w:val="single" w:sz="8" w:space="0" w:color="auto"/>
              <w:right w:val="single" w:sz="8" w:space="0" w:color="auto"/>
            </w:tcBorders>
            <w:vAlign w:val="center"/>
            <w:hideMark/>
          </w:tcPr>
          <w:p w14:paraId="218C6FAB" w14:textId="77777777" w:rsidR="00E26717" w:rsidRPr="000135DB" w:rsidRDefault="00E26717" w:rsidP="00670C16">
            <w:pPr>
              <w:spacing w:after="0" w:line="256" w:lineRule="auto"/>
              <w:ind w:right="49"/>
              <w:jc w:val="center"/>
              <w:rPr>
                <w:rFonts w:ascii="Times New Roman" w:eastAsia="Times New Roman" w:hAnsi="Times New Roman" w:cs="Times New Roman"/>
              </w:rPr>
            </w:pPr>
            <w:r w:rsidRPr="000135DB">
              <w:rPr>
                <w:rFonts w:ascii="Times New Roman" w:eastAsia="Times New Roman" w:hAnsi="Times New Roman" w:cs="Times New Roman"/>
              </w:rPr>
              <w:t>2</w:t>
            </w:r>
          </w:p>
        </w:tc>
        <w:tc>
          <w:tcPr>
            <w:tcW w:w="5347" w:type="dxa"/>
            <w:tcBorders>
              <w:top w:val="nil"/>
              <w:left w:val="nil"/>
              <w:bottom w:val="single" w:sz="8" w:space="0" w:color="auto"/>
              <w:right w:val="single" w:sz="8" w:space="0" w:color="auto"/>
            </w:tcBorders>
            <w:vAlign w:val="center"/>
            <w:hideMark/>
          </w:tcPr>
          <w:p w14:paraId="23A4AB05" w14:textId="77777777" w:rsidR="00E26717" w:rsidRPr="000135DB" w:rsidRDefault="00E26717" w:rsidP="00670C16">
            <w:pPr>
              <w:spacing w:after="0" w:line="256" w:lineRule="auto"/>
              <w:ind w:right="49"/>
              <w:rPr>
                <w:rFonts w:ascii="Times New Roman" w:eastAsia="Times New Roman" w:hAnsi="Times New Roman" w:cs="Times New Roman"/>
              </w:rPr>
            </w:pPr>
            <w:proofErr w:type="spellStart"/>
            <w:r w:rsidRPr="000135DB">
              <w:rPr>
                <w:rFonts w:ascii="Times New Roman" w:eastAsia="Times New Roman" w:hAnsi="Times New Roman" w:cs="Times New Roman"/>
              </w:rPr>
              <w:t>Savienotājvienības</w:t>
            </w:r>
            <w:proofErr w:type="spellEnd"/>
            <w:r w:rsidRPr="000135DB">
              <w:rPr>
                <w:rFonts w:ascii="Times New Roman" w:eastAsia="Times New Roman" w:hAnsi="Times New Roman" w:cs="Times New Roman"/>
              </w:rPr>
              <w:t xml:space="preserve"> radio un televīzijas uztvērējiem (induktīvās spoles)</w:t>
            </w:r>
          </w:p>
        </w:tc>
        <w:tc>
          <w:tcPr>
            <w:tcW w:w="1276" w:type="dxa"/>
            <w:tcBorders>
              <w:top w:val="nil"/>
              <w:left w:val="single" w:sz="8" w:space="0" w:color="auto"/>
              <w:bottom w:val="single" w:sz="8" w:space="0" w:color="auto"/>
              <w:right w:val="single" w:sz="8" w:space="0" w:color="auto"/>
            </w:tcBorders>
            <w:shd w:val="clear" w:color="auto" w:fill="auto"/>
            <w:vAlign w:val="center"/>
          </w:tcPr>
          <w:p w14:paraId="7F41A59F" w14:textId="77777777" w:rsidR="00E26717" w:rsidRPr="00FE5F8B" w:rsidRDefault="00E26717" w:rsidP="00670C16">
            <w:pPr>
              <w:spacing w:after="0" w:line="256" w:lineRule="auto"/>
              <w:ind w:right="49"/>
              <w:jc w:val="center"/>
              <w:rPr>
                <w:rFonts w:ascii="Times New Roman" w:eastAsia="Times New Roman" w:hAnsi="Times New Roman" w:cs="Times New Roman"/>
                <w:bCs/>
              </w:rPr>
            </w:pPr>
            <w:r w:rsidRPr="00FE5F8B">
              <w:rPr>
                <w:rFonts w:ascii="Times New Roman" w:hAnsi="Times New Roman" w:cs="Times New Roman"/>
                <w:b/>
                <w:bCs/>
              </w:rPr>
              <w:t>250</w:t>
            </w:r>
          </w:p>
        </w:tc>
        <w:tc>
          <w:tcPr>
            <w:tcW w:w="1195" w:type="dxa"/>
            <w:tcBorders>
              <w:top w:val="nil"/>
              <w:left w:val="nil"/>
              <w:bottom w:val="single" w:sz="8" w:space="0" w:color="auto"/>
              <w:right w:val="single" w:sz="8" w:space="0" w:color="auto"/>
            </w:tcBorders>
            <w:shd w:val="clear" w:color="auto" w:fill="auto"/>
            <w:vAlign w:val="center"/>
          </w:tcPr>
          <w:p w14:paraId="147BB78E" w14:textId="77777777" w:rsidR="00E26717" w:rsidRPr="00FE5F8B" w:rsidRDefault="00E26717" w:rsidP="00670C16">
            <w:pPr>
              <w:spacing w:after="0" w:line="256" w:lineRule="auto"/>
              <w:ind w:right="49"/>
              <w:jc w:val="center"/>
              <w:rPr>
                <w:rFonts w:ascii="Times New Roman" w:eastAsia="Times New Roman" w:hAnsi="Times New Roman" w:cs="Times New Roman"/>
              </w:rPr>
            </w:pPr>
            <w:r w:rsidRPr="00FE5F8B">
              <w:rPr>
                <w:rFonts w:ascii="Times New Roman" w:hAnsi="Times New Roman" w:cs="Times New Roman"/>
              </w:rPr>
              <w:t>15</w:t>
            </w:r>
          </w:p>
        </w:tc>
        <w:tc>
          <w:tcPr>
            <w:tcW w:w="1073" w:type="dxa"/>
            <w:tcBorders>
              <w:top w:val="nil"/>
              <w:left w:val="nil"/>
              <w:bottom w:val="single" w:sz="8" w:space="0" w:color="auto"/>
              <w:right w:val="single" w:sz="8" w:space="0" w:color="auto"/>
            </w:tcBorders>
            <w:shd w:val="clear" w:color="auto" w:fill="auto"/>
            <w:vAlign w:val="center"/>
          </w:tcPr>
          <w:p w14:paraId="693D808D" w14:textId="77777777" w:rsidR="00E26717" w:rsidRPr="00FE5F8B" w:rsidRDefault="00E26717" w:rsidP="00670C16">
            <w:pPr>
              <w:spacing w:after="0" w:line="256" w:lineRule="auto"/>
              <w:ind w:right="49"/>
              <w:jc w:val="center"/>
              <w:rPr>
                <w:rFonts w:ascii="Times New Roman" w:eastAsia="Times New Roman" w:hAnsi="Times New Roman" w:cs="Times New Roman"/>
              </w:rPr>
            </w:pPr>
            <w:r w:rsidRPr="00FE5F8B">
              <w:rPr>
                <w:rFonts w:ascii="Times New Roman" w:hAnsi="Times New Roman" w:cs="Times New Roman"/>
              </w:rPr>
              <w:t>235</w:t>
            </w:r>
          </w:p>
        </w:tc>
      </w:tr>
      <w:tr w:rsidR="00E26717" w:rsidRPr="000135DB" w14:paraId="1E9D3553" w14:textId="77777777" w:rsidTr="00670C16">
        <w:trPr>
          <w:trHeight w:val="380"/>
        </w:trPr>
        <w:tc>
          <w:tcPr>
            <w:tcW w:w="880" w:type="dxa"/>
            <w:tcBorders>
              <w:top w:val="nil"/>
              <w:left w:val="single" w:sz="8" w:space="0" w:color="auto"/>
              <w:bottom w:val="single" w:sz="8" w:space="0" w:color="auto"/>
              <w:right w:val="single" w:sz="8" w:space="0" w:color="auto"/>
            </w:tcBorders>
            <w:vAlign w:val="center"/>
            <w:hideMark/>
          </w:tcPr>
          <w:p w14:paraId="0BB1F822" w14:textId="77777777" w:rsidR="00E26717" w:rsidRPr="000135DB" w:rsidRDefault="00E26717" w:rsidP="00670C16">
            <w:pPr>
              <w:spacing w:after="0" w:line="256" w:lineRule="auto"/>
              <w:ind w:right="49"/>
              <w:jc w:val="center"/>
              <w:rPr>
                <w:rFonts w:ascii="Times New Roman" w:eastAsia="Times New Roman" w:hAnsi="Times New Roman" w:cs="Times New Roman"/>
              </w:rPr>
            </w:pPr>
            <w:r w:rsidRPr="000135DB">
              <w:rPr>
                <w:rFonts w:ascii="Times New Roman" w:eastAsia="Times New Roman" w:hAnsi="Times New Roman" w:cs="Times New Roman"/>
              </w:rPr>
              <w:t>3</w:t>
            </w:r>
          </w:p>
        </w:tc>
        <w:tc>
          <w:tcPr>
            <w:tcW w:w="5347" w:type="dxa"/>
            <w:tcBorders>
              <w:top w:val="nil"/>
              <w:left w:val="nil"/>
              <w:bottom w:val="single" w:sz="8" w:space="0" w:color="auto"/>
              <w:right w:val="single" w:sz="8" w:space="0" w:color="auto"/>
            </w:tcBorders>
            <w:vAlign w:val="center"/>
            <w:hideMark/>
          </w:tcPr>
          <w:p w14:paraId="4588E660" w14:textId="77777777" w:rsidR="00E26717" w:rsidRPr="000135DB" w:rsidRDefault="00E26717" w:rsidP="00670C16">
            <w:pPr>
              <w:spacing w:after="0" w:line="256" w:lineRule="auto"/>
              <w:ind w:right="49"/>
              <w:rPr>
                <w:rFonts w:ascii="Times New Roman" w:eastAsia="Times New Roman" w:hAnsi="Times New Roman" w:cs="Times New Roman"/>
              </w:rPr>
            </w:pPr>
            <w:r w:rsidRPr="000135DB">
              <w:rPr>
                <w:rFonts w:ascii="Times New Roman" w:eastAsia="Times New Roman" w:hAnsi="Times New Roman" w:cs="Times New Roman"/>
              </w:rPr>
              <w:t>Skaņas indikatori ar gaismas signālu (gaismas indikators)</w:t>
            </w:r>
          </w:p>
        </w:tc>
        <w:tc>
          <w:tcPr>
            <w:tcW w:w="1276" w:type="dxa"/>
            <w:tcBorders>
              <w:top w:val="nil"/>
              <w:left w:val="single" w:sz="8" w:space="0" w:color="auto"/>
              <w:bottom w:val="single" w:sz="8" w:space="0" w:color="auto"/>
              <w:right w:val="single" w:sz="8" w:space="0" w:color="auto"/>
            </w:tcBorders>
            <w:shd w:val="clear" w:color="auto" w:fill="auto"/>
            <w:vAlign w:val="center"/>
          </w:tcPr>
          <w:p w14:paraId="2FFAC94B" w14:textId="77777777" w:rsidR="00E26717" w:rsidRPr="00FE5F8B" w:rsidRDefault="00E26717" w:rsidP="00670C16">
            <w:pPr>
              <w:spacing w:after="0" w:line="256" w:lineRule="auto"/>
              <w:ind w:right="49"/>
              <w:jc w:val="center"/>
              <w:rPr>
                <w:rFonts w:ascii="Times New Roman" w:eastAsia="Times New Roman" w:hAnsi="Times New Roman" w:cs="Times New Roman"/>
                <w:bCs/>
              </w:rPr>
            </w:pPr>
            <w:r w:rsidRPr="00FE5F8B">
              <w:rPr>
                <w:rFonts w:ascii="Times New Roman" w:hAnsi="Times New Roman" w:cs="Times New Roman"/>
                <w:b/>
                <w:bCs/>
              </w:rPr>
              <w:t>150</w:t>
            </w:r>
          </w:p>
        </w:tc>
        <w:tc>
          <w:tcPr>
            <w:tcW w:w="1195" w:type="dxa"/>
            <w:tcBorders>
              <w:top w:val="nil"/>
              <w:left w:val="nil"/>
              <w:bottom w:val="single" w:sz="8" w:space="0" w:color="auto"/>
              <w:right w:val="single" w:sz="8" w:space="0" w:color="auto"/>
            </w:tcBorders>
            <w:shd w:val="clear" w:color="auto" w:fill="auto"/>
            <w:vAlign w:val="center"/>
          </w:tcPr>
          <w:p w14:paraId="4309029C" w14:textId="77777777" w:rsidR="00E26717" w:rsidRPr="00FE5F8B" w:rsidRDefault="00E26717" w:rsidP="00670C16">
            <w:pPr>
              <w:spacing w:after="0" w:line="256" w:lineRule="auto"/>
              <w:ind w:right="49"/>
              <w:jc w:val="center"/>
              <w:rPr>
                <w:rFonts w:ascii="Times New Roman" w:eastAsia="Times New Roman" w:hAnsi="Times New Roman" w:cs="Times New Roman"/>
              </w:rPr>
            </w:pPr>
            <w:r w:rsidRPr="00FE5F8B">
              <w:rPr>
                <w:rFonts w:ascii="Times New Roman" w:hAnsi="Times New Roman" w:cs="Times New Roman"/>
              </w:rPr>
              <w:t>15</w:t>
            </w:r>
          </w:p>
        </w:tc>
        <w:tc>
          <w:tcPr>
            <w:tcW w:w="1073" w:type="dxa"/>
            <w:tcBorders>
              <w:top w:val="nil"/>
              <w:left w:val="nil"/>
              <w:bottom w:val="single" w:sz="8" w:space="0" w:color="auto"/>
              <w:right w:val="single" w:sz="8" w:space="0" w:color="auto"/>
            </w:tcBorders>
            <w:shd w:val="clear" w:color="auto" w:fill="auto"/>
            <w:vAlign w:val="center"/>
          </w:tcPr>
          <w:p w14:paraId="4BB5F5A2" w14:textId="77777777" w:rsidR="00E26717" w:rsidRPr="00FE5F8B" w:rsidRDefault="00E26717" w:rsidP="00670C16">
            <w:pPr>
              <w:spacing w:after="0" w:line="256" w:lineRule="auto"/>
              <w:ind w:right="49"/>
              <w:jc w:val="center"/>
              <w:rPr>
                <w:rFonts w:ascii="Times New Roman" w:eastAsia="Times New Roman" w:hAnsi="Times New Roman" w:cs="Times New Roman"/>
              </w:rPr>
            </w:pPr>
            <w:r w:rsidRPr="00FE5F8B">
              <w:rPr>
                <w:rFonts w:ascii="Times New Roman" w:hAnsi="Times New Roman" w:cs="Times New Roman"/>
              </w:rPr>
              <w:t>135</w:t>
            </w:r>
          </w:p>
        </w:tc>
      </w:tr>
      <w:tr w:rsidR="00E26717" w:rsidRPr="000135DB" w14:paraId="58BCCAFF" w14:textId="77777777" w:rsidTr="00670C16">
        <w:trPr>
          <w:trHeight w:val="330"/>
        </w:trPr>
        <w:tc>
          <w:tcPr>
            <w:tcW w:w="880" w:type="dxa"/>
            <w:tcBorders>
              <w:top w:val="nil"/>
              <w:left w:val="single" w:sz="8" w:space="0" w:color="auto"/>
              <w:bottom w:val="single" w:sz="8" w:space="0" w:color="auto"/>
              <w:right w:val="single" w:sz="8" w:space="0" w:color="auto"/>
            </w:tcBorders>
            <w:vAlign w:val="center"/>
            <w:hideMark/>
          </w:tcPr>
          <w:p w14:paraId="10137318" w14:textId="77777777" w:rsidR="00E26717" w:rsidRPr="000135DB" w:rsidRDefault="00E26717" w:rsidP="00670C16">
            <w:pPr>
              <w:spacing w:after="0" w:line="256" w:lineRule="auto"/>
              <w:ind w:right="49"/>
              <w:jc w:val="center"/>
              <w:rPr>
                <w:rFonts w:ascii="Times New Roman" w:eastAsia="Times New Roman" w:hAnsi="Times New Roman" w:cs="Times New Roman"/>
              </w:rPr>
            </w:pPr>
            <w:r w:rsidRPr="000135DB">
              <w:rPr>
                <w:rFonts w:ascii="Times New Roman" w:eastAsia="Times New Roman" w:hAnsi="Times New Roman" w:cs="Times New Roman"/>
              </w:rPr>
              <w:t>4</w:t>
            </w:r>
          </w:p>
        </w:tc>
        <w:tc>
          <w:tcPr>
            <w:tcW w:w="5347" w:type="dxa"/>
            <w:tcBorders>
              <w:top w:val="nil"/>
              <w:left w:val="nil"/>
              <w:bottom w:val="single" w:sz="8" w:space="0" w:color="auto"/>
              <w:right w:val="single" w:sz="8" w:space="0" w:color="auto"/>
            </w:tcBorders>
            <w:vAlign w:val="center"/>
            <w:hideMark/>
          </w:tcPr>
          <w:p w14:paraId="55330D33" w14:textId="77777777" w:rsidR="00E26717" w:rsidRPr="000135DB" w:rsidRDefault="00E26717" w:rsidP="00670C16">
            <w:pPr>
              <w:spacing w:after="0" w:line="256" w:lineRule="auto"/>
              <w:ind w:right="49"/>
              <w:rPr>
                <w:rFonts w:ascii="Times New Roman" w:eastAsia="Times New Roman" w:hAnsi="Times New Roman" w:cs="Times New Roman"/>
              </w:rPr>
            </w:pPr>
            <w:r w:rsidRPr="000135DB">
              <w:rPr>
                <w:rFonts w:ascii="Times New Roman" w:eastAsia="Times New Roman" w:hAnsi="Times New Roman" w:cs="Times New Roman"/>
              </w:rPr>
              <w:t>Laikrāži ar vibrēšanas funkciju (</w:t>
            </w:r>
            <w:proofErr w:type="spellStart"/>
            <w:r w:rsidRPr="000135DB">
              <w:rPr>
                <w:rFonts w:ascii="Times New Roman" w:eastAsia="Times New Roman" w:hAnsi="Times New Roman" w:cs="Times New Roman"/>
              </w:rPr>
              <w:t>vibrozvanu</w:t>
            </w:r>
            <w:proofErr w:type="spellEnd"/>
            <w:r w:rsidRPr="000135DB">
              <w:rPr>
                <w:rFonts w:ascii="Times New Roman" w:eastAsia="Times New Roman" w:hAnsi="Times New Roman" w:cs="Times New Roman"/>
              </w:rPr>
              <w:t>)</w:t>
            </w:r>
          </w:p>
        </w:tc>
        <w:tc>
          <w:tcPr>
            <w:tcW w:w="1276" w:type="dxa"/>
            <w:tcBorders>
              <w:top w:val="nil"/>
              <w:left w:val="single" w:sz="8" w:space="0" w:color="auto"/>
              <w:bottom w:val="single" w:sz="8" w:space="0" w:color="auto"/>
              <w:right w:val="single" w:sz="8" w:space="0" w:color="auto"/>
            </w:tcBorders>
            <w:shd w:val="clear" w:color="auto" w:fill="auto"/>
            <w:vAlign w:val="center"/>
          </w:tcPr>
          <w:p w14:paraId="228E412F" w14:textId="77777777" w:rsidR="00E26717" w:rsidRPr="00FE5F8B" w:rsidRDefault="00E26717" w:rsidP="00670C16">
            <w:pPr>
              <w:spacing w:after="0" w:line="256" w:lineRule="auto"/>
              <w:ind w:right="49"/>
              <w:jc w:val="center"/>
              <w:rPr>
                <w:rFonts w:ascii="Times New Roman" w:eastAsia="Times New Roman" w:hAnsi="Times New Roman" w:cs="Times New Roman"/>
                <w:bCs/>
              </w:rPr>
            </w:pPr>
            <w:r w:rsidRPr="00FE5F8B">
              <w:rPr>
                <w:rFonts w:ascii="Times New Roman" w:hAnsi="Times New Roman" w:cs="Times New Roman"/>
                <w:b/>
                <w:bCs/>
              </w:rPr>
              <w:t>200</w:t>
            </w:r>
          </w:p>
        </w:tc>
        <w:tc>
          <w:tcPr>
            <w:tcW w:w="1195" w:type="dxa"/>
            <w:tcBorders>
              <w:top w:val="nil"/>
              <w:left w:val="nil"/>
              <w:bottom w:val="single" w:sz="8" w:space="0" w:color="auto"/>
              <w:right w:val="single" w:sz="8" w:space="0" w:color="auto"/>
            </w:tcBorders>
            <w:shd w:val="clear" w:color="auto" w:fill="auto"/>
            <w:vAlign w:val="center"/>
          </w:tcPr>
          <w:p w14:paraId="466771E1" w14:textId="77777777" w:rsidR="00E26717" w:rsidRPr="00FE5F8B" w:rsidRDefault="00E26717" w:rsidP="00670C16">
            <w:pPr>
              <w:spacing w:after="0" w:line="256" w:lineRule="auto"/>
              <w:ind w:right="49"/>
              <w:jc w:val="center"/>
              <w:rPr>
                <w:rFonts w:ascii="Times New Roman" w:eastAsia="Times New Roman" w:hAnsi="Times New Roman" w:cs="Times New Roman"/>
              </w:rPr>
            </w:pPr>
            <w:r w:rsidRPr="00FE5F8B">
              <w:rPr>
                <w:rFonts w:ascii="Times New Roman" w:hAnsi="Times New Roman" w:cs="Times New Roman"/>
              </w:rPr>
              <w:t>20</w:t>
            </w:r>
          </w:p>
        </w:tc>
        <w:tc>
          <w:tcPr>
            <w:tcW w:w="1073" w:type="dxa"/>
            <w:tcBorders>
              <w:top w:val="nil"/>
              <w:left w:val="nil"/>
              <w:bottom w:val="single" w:sz="8" w:space="0" w:color="auto"/>
              <w:right w:val="single" w:sz="8" w:space="0" w:color="auto"/>
            </w:tcBorders>
            <w:shd w:val="clear" w:color="auto" w:fill="auto"/>
            <w:vAlign w:val="center"/>
          </w:tcPr>
          <w:p w14:paraId="09889B5C" w14:textId="77777777" w:rsidR="00E26717" w:rsidRPr="00FE5F8B" w:rsidRDefault="00E26717" w:rsidP="00670C16">
            <w:pPr>
              <w:spacing w:after="0" w:line="256" w:lineRule="auto"/>
              <w:ind w:right="49"/>
              <w:jc w:val="center"/>
              <w:rPr>
                <w:rFonts w:ascii="Times New Roman" w:eastAsia="Times New Roman" w:hAnsi="Times New Roman" w:cs="Times New Roman"/>
              </w:rPr>
            </w:pPr>
            <w:r w:rsidRPr="00FE5F8B">
              <w:rPr>
                <w:rFonts w:ascii="Times New Roman" w:hAnsi="Times New Roman" w:cs="Times New Roman"/>
              </w:rPr>
              <w:t>180</w:t>
            </w:r>
          </w:p>
        </w:tc>
      </w:tr>
      <w:tr w:rsidR="00E26717" w:rsidRPr="000135DB" w14:paraId="2D72CFDB" w14:textId="77777777" w:rsidTr="00670C16">
        <w:trPr>
          <w:trHeight w:val="330"/>
        </w:trPr>
        <w:tc>
          <w:tcPr>
            <w:tcW w:w="880" w:type="dxa"/>
            <w:tcBorders>
              <w:top w:val="nil"/>
              <w:left w:val="single" w:sz="8" w:space="0" w:color="auto"/>
              <w:bottom w:val="single" w:sz="8" w:space="0" w:color="auto"/>
              <w:right w:val="single" w:sz="8" w:space="0" w:color="auto"/>
            </w:tcBorders>
            <w:vAlign w:val="center"/>
            <w:hideMark/>
          </w:tcPr>
          <w:p w14:paraId="5DC489C7" w14:textId="77777777" w:rsidR="00E26717" w:rsidRPr="000135DB" w:rsidRDefault="00E26717" w:rsidP="00670C16">
            <w:pPr>
              <w:spacing w:after="0" w:line="256" w:lineRule="auto"/>
              <w:ind w:right="49"/>
              <w:jc w:val="center"/>
              <w:rPr>
                <w:rFonts w:ascii="Times New Roman" w:eastAsia="Times New Roman" w:hAnsi="Times New Roman" w:cs="Times New Roman"/>
              </w:rPr>
            </w:pPr>
            <w:r w:rsidRPr="000135DB">
              <w:rPr>
                <w:rFonts w:ascii="Times New Roman" w:eastAsia="Times New Roman" w:hAnsi="Times New Roman" w:cs="Times New Roman"/>
              </w:rPr>
              <w:t>5</w:t>
            </w:r>
          </w:p>
        </w:tc>
        <w:tc>
          <w:tcPr>
            <w:tcW w:w="5347" w:type="dxa"/>
            <w:tcBorders>
              <w:top w:val="nil"/>
              <w:left w:val="nil"/>
              <w:bottom w:val="single" w:sz="8" w:space="0" w:color="auto"/>
              <w:right w:val="single" w:sz="8" w:space="0" w:color="auto"/>
            </w:tcBorders>
            <w:vAlign w:val="center"/>
            <w:hideMark/>
          </w:tcPr>
          <w:p w14:paraId="57E67BC5" w14:textId="77777777" w:rsidR="00E26717" w:rsidRPr="000135DB" w:rsidRDefault="00E26717" w:rsidP="00670C16">
            <w:pPr>
              <w:spacing w:after="0" w:line="256" w:lineRule="auto"/>
              <w:ind w:right="49"/>
              <w:rPr>
                <w:rFonts w:ascii="Times New Roman" w:eastAsia="Times New Roman" w:hAnsi="Times New Roman" w:cs="Times New Roman"/>
              </w:rPr>
            </w:pPr>
            <w:r w:rsidRPr="000135DB">
              <w:rPr>
                <w:rFonts w:ascii="Times New Roman" w:eastAsia="Times New Roman" w:hAnsi="Times New Roman" w:cs="Times New Roman"/>
              </w:rPr>
              <w:t>Dzirdes palīglīdzekļi (komunikatori)</w:t>
            </w:r>
          </w:p>
        </w:tc>
        <w:tc>
          <w:tcPr>
            <w:tcW w:w="1276" w:type="dxa"/>
            <w:tcBorders>
              <w:top w:val="nil"/>
              <w:left w:val="single" w:sz="8" w:space="0" w:color="auto"/>
              <w:bottom w:val="single" w:sz="8" w:space="0" w:color="auto"/>
              <w:right w:val="single" w:sz="8" w:space="0" w:color="auto"/>
            </w:tcBorders>
            <w:shd w:val="clear" w:color="auto" w:fill="auto"/>
            <w:vAlign w:val="center"/>
          </w:tcPr>
          <w:p w14:paraId="402724A9" w14:textId="77777777" w:rsidR="00E26717" w:rsidRPr="00FE5F8B" w:rsidRDefault="00E26717" w:rsidP="00670C16">
            <w:pPr>
              <w:spacing w:after="0" w:line="256" w:lineRule="auto"/>
              <w:ind w:right="49"/>
              <w:jc w:val="center"/>
              <w:rPr>
                <w:rFonts w:ascii="Times New Roman" w:eastAsia="Times New Roman" w:hAnsi="Times New Roman" w:cs="Times New Roman"/>
                <w:bCs/>
              </w:rPr>
            </w:pPr>
            <w:r w:rsidRPr="00FE5F8B">
              <w:rPr>
                <w:rFonts w:ascii="Times New Roman" w:hAnsi="Times New Roman" w:cs="Times New Roman"/>
                <w:b/>
                <w:bCs/>
              </w:rPr>
              <w:t>25</w:t>
            </w:r>
          </w:p>
        </w:tc>
        <w:tc>
          <w:tcPr>
            <w:tcW w:w="1195" w:type="dxa"/>
            <w:tcBorders>
              <w:top w:val="nil"/>
              <w:left w:val="nil"/>
              <w:bottom w:val="single" w:sz="8" w:space="0" w:color="auto"/>
              <w:right w:val="single" w:sz="8" w:space="0" w:color="auto"/>
            </w:tcBorders>
            <w:shd w:val="clear" w:color="auto" w:fill="auto"/>
            <w:vAlign w:val="center"/>
          </w:tcPr>
          <w:p w14:paraId="38B6370B" w14:textId="77777777" w:rsidR="00E26717" w:rsidRPr="00FE5F8B" w:rsidRDefault="00E26717" w:rsidP="00670C16">
            <w:pPr>
              <w:spacing w:after="0" w:line="256" w:lineRule="auto"/>
              <w:ind w:right="49"/>
              <w:jc w:val="center"/>
              <w:rPr>
                <w:rFonts w:ascii="Times New Roman" w:eastAsia="Times New Roman" w:hAnsi="Times New Roman" w:cs="Times New Roman"/>
              </w:rPr>
            </w:pPr>
            <w:r w:rsidRPr="00FE5F8B">
              <w:rPr>
                <w:rFonts w:ascii="Times New Roman" w:hAnsi="Times New Roman" w:cs="Times New Roman"/>
              </w:rPr>
              <w:t>0</w:t>
            </w:r>
          </w:p>
        </w:tc>
        <w:tc>
          <w:tcPr>
            <w:tcW w:w="1073" w:type="dxa"/>
            <w:tcBorders>
              <w:top w:val="nil"/>
              <w:left w:val="nil"/>
              <w:bottom w:val="single" w:sz="8" w:space="0" w:color="auto"/>
              <w:right w:val="single" w:sz="8" w:space="0" w:color="auto"/>
            </w:tcBorders>
            <w:shd w:val="clear" w:color="auto" w:fill="auto"/>
            <w:vAlign w:val="center"/>
          </w:tcPr>
          <w:p w14:paraId="416A7E0F" w14:textId="77777777" w:rsidR="00E26717" w:rsidRPr="00FE5F8B" w:rsidRDefault="00E26717" w:rsidP="00670C16">
            <w:pPr>
              <w:spacing w:after="0" w:line="256" w:lineRule="auto"/>
              <w:ind w:right="49"/>
              <w:jc w:val="center"/>
              <w:rPr>
                <w:rFonts w:ascii="Times New Roman" w:eastAsia="Times New Roman" w:hAnsi="Times New Roman" w:cs="Times New Roman"/>
              </w:rPr>
            </w:pPr>
            <w:r w:rsidRPr="00FE5F8B">
              <w:rPr>
                <w:rFonts w:ascii="Times New Roman" w:hAnsi="Times New Roman" w:cs="Times New Roman"/>
              </w:rPr>
              <w:t>25</w:t>
            </w:r>
          </w:p>
        </w:tc>
      </w:tr>
      <w:tr w:rsidR="00E26717" w:rsidRPr="000135DB" w14:paraId="603656A7" w14:textId="77777777" w:rsidTr="00670C16">
        <w:trPr>
          <w:trHeight w:val="383"/>
        </w:trPr>
        <w:tc>
          <w:tcPr>
            <w:tcW w:w="880" w:type="dxa"/>
            <w:tcBorders>
              <w:top w:val="nil"/>
              <w:left w:val="single" w:sz="8" w:space="0" w:color="auto"/>
              <w:bottom w:val="single" w:sz="8" w:space="0" w:color="auto"/>
              <w:right w:val="single" w:sz="8" w:space="0" w:color="auto"/>
            </w:tcBorders>
            <w:vAlign w:val="center"/>
            <w:hideMark/>
          </w:tcPr>
          <w:p w14:paraId="289CC633" w14:textId="77777777" w:rsidR="00E26717" w:rsidRPr="000135DB" w:rsidRDefault="00E26717" w:rsidP="00670C16">
            <w:pPr>
              <w:spacing w:after="0" w:line="256" w:lineRule="auto"/>
              <w:ind w:right="49"/>
              <w:jc w:val="center"/>
              <w:rPr>
                <w:rFonts w:ascii="Times New Roman" w:eastAsia="Times New Roman" w:hAnsi="Times New Roman" w:cs="Times New Roman"/>
              </w:rPr>
            </w:pPr>
            <w:r w:rsidRPr="000135DB">
              <w:rPr>
                <w:rFonts w:ascii="Times New Roman" w:eastAsia="Times New Roman" w:hAnsi="Times New Roman" w:cs="Times New Roman"/>
              </w:rPr>
              <w:t>6</w:t>
            </w:r>
          </w:p>
        </w:tc>
        <w:tc>
          <w:tcPr>
            <w:tcW w:w="5347" w:type="dxa"/>
            <w:tcBorders>
              <w:top w:val="nil"/>
              <w:left w:val="nil"/>
              <w:bottom w:val="single" w:sz="8" w:space="0" w:color="auto"/>
              <w:right w:val="single" w:sz="8" w:space="0" w:color="auto"/>
            </w:tcBorders>
            <w:vAlign w:val="center"/>
            <w:hideMark/>
          </w:tcPr>
          <w:p w14:paraId="216C4A80" w14:textId="77777777" w:rsidR="00E26717" w:rsidRPr="000135DB" w:rsidRDefault="00E26717" w:rsidP="00670C16">
            <w:pPr>
              <w:spacing w:after="0" w:line="256" w:lineRule="auto"/>
              <w:ind w:right="49"/>
              <w:rPr>
                <w:rFonts w:ascii="Times New Roman" w:eastAsia="Times New Roman" w:hAnsi="Times New Roman" w:cs="Times New Roman"/>
              </w:rPr>
            </w:pPr>
            <w:r w:rsidRPr="000135DB">
              <w:rPr>
                <w:rFonts w:ascii="Times New Roman" w:eastAsia="Times New Roman" w:hAnsi="Times New Roman" w:cs="Times New Roman"/>
              </w:rPr>
              <w:t>FM radiofrekvenču pārraides sistēmas (raidītājs un uztvērējs)</w:t>
            </w:r>
          </w:p>
        </w:tc>
        <w:tc>
          <w:tcPr>
            <w:tcW w:w="1276" w:type="dxa"/>
            <w:tcBorders>
              <w:top w:val="nil"/>
              <w:left w:val="single" w:sz="8" w:space="0" w:color="auto"/>
              <w:bottom w:val="single" w:sz="8" w:space="0" w:color="auto"/>
              <w:right w:val="single" w:sz="8" w:space="0" w:color="auto"/>
            </w:tcBorders>
            <w:shd w:val="clear" w:color="auto" w:fill="auto"/>
            <w:vAlign w:val="center"/>
          </w:tcPr>
          <w:p w14:paraId="5272DE46" w14:textId="77777777" w:rsidR="00E26717" w:rsidRPr="00FE5F8B" w:rsidRDefault="00E26717" w:rsidP="00670C16">
            <w:pPr>
              <w:spacing w:after="0" w:line="256" w:lineRule="auto"/>
              <w:ind w:right="49"/>
              <w:jc w:val="center"/>
              <w:rPr>
                <w:rFonts w:ascii="Times New Roman" w:eastAsia="Times New Roman" w:hAnsi="Times New Roman" w:cs="Times New Roman"/>
                <w:bCs/>
              </w:rPr>
            </w:pPr>
            <w:r w:rsidRPr="00FE5F8B">
              <w:rPr>
                <w:rFonts w:ascii="Times New Roman" w:hAnsi="Times New Roman" w:cs="Times New Roman"/>
                <w:b/>
                <w:bCs/>
              </w:rPr>
              <w:t>15</w:t>
            </w:r>
          </w:p>
        </w:tc>
        <w:tc>
          <w:tcPr>
            <w:tcW w:w="1195" w:type="dxa"/>
            <w:tcBorders>
              <w:top w:val="nil"/>
              <w:left w:val="nil"/>
              <w:bottom w:val="single" w:sz="8" w:space="0" w:color="auto"/>
              <w:right w:val="single" w:sz="8" w:space="0" w:color="auto"/>
            </w:tcBorders>
            <w:shd w:val="clear" w:color="auto" w:fill="auto"/>
            <w:vAlign w:val="center"/>
          </w:tcPr>
          <w:p w14:paraId="1BC6121A" w14:textId="77777777" w:rsidR="00E26717" w:rsidRPr="00FE5F8B" w:rsidRDefault="00E26717" w:rsidP="00670C16">
            <w:pPr>
              <w:spacing w:after="0" w:line="256" w:lineRule="auto"/>
              <w:ind w:right="49"/>
              <w:jc w:val="center"/>
              <w:rPr>
                <w:rFonts w:ascii="Times New Roman" w:eastAsia="Times New Roman" w:hAnsi="Times New Roman" w:cs="Times New Roman"/>
              </w:rPr>
            </w:pPr>
            <w:r>
              <w:rPr>
                <w:rFonts w:ascii="Times New Roman" w:hAnsi="Times New Roman" w:cs="Times New Roman"/>
              </w:rPr>
              <w:t>0</w:t>
            </w:r>
          </w:p>
        </w:tc>
        <w:tc>
          <w:tcPr>
            <w:tcW w:w="1073" w:type="dxa"/>
            <w:tcBorders>
              <w:top w:val="nil"/>
              <w:left w:val="nil"/>
              <w:bottom w:val="single" w:sz="8" w:space="0" w:color="auto"/>
              <w:right w:val="single" w:sz="8" w:space="0" w:color="auto"/>
            </w:tcBorders>
            <w:shd w:val="clear" w:color="auto" w:fill="auto"/>
            <w:vAlign w:val="center"/>
          </w:tcPr>
          <w:p w14:paraId="18B12DCA" w14:textId="77777777" w:rsidR="00E26717" w:rsidRPr="00FE5F8B" w:rsidRDefault="00E26717" w:rsidP="00670C16">
            <w:pPr>
              <w:spacing w:after="0" w:line="256" w:lineRule="auto"/>
              <w:ind w:right="49"/>
              <w:jc w:val="center"/>
              <w:rPr>
                <w:rFonts w:ascii="Times New Roman" w:eastAsia="Times New Roman" w:hAnsi="Times New Roman" w:cs="Times New Roman"/>
              </w:rPr>
            </w:pPr>
            <w:r>
              <w:rPr>
                <w:rFonts w:ascii="Times New Roman" w:hAnsi="Times New Roman" w:cs="Times New Roman"/>
              </w:rPr>
              <w:t>15</w:t>
            </w:r>
          </w:p>
        </w:tc>
      </w:tr>
      <w:tr w:rsidR="00E26717" w:rsidRPr="000135DB" w14:paraId="501FD0C4" w14:textId="77777777" w:rsidTr="00670C16">
        <w:trPr>
          <w:trHeight w:val="330"/>
        </w:trPr>
        <w:tc>
          <w:tcPr>
            <w:tcW w:w="880" w:type="dxa"/>
            <w:tcBorders>
              <w:top w:val="nil"/>
              <w:left w:val="single" w:sz="8" w:space="0" w:color="auto"/>
              <w:bottom w:val="single" w:sz="8" w:space="0" w:color="auto"/>
              <w:right w:val="single" w:sz="8" w:space="0" w:color="auto"/>
            </w:tcBorders>
            <w:vAlign w:val="center"/>
            <w:hideMark/>
          </w:tcPr>
          <w:p w14:paraId="1FA72E52" w14:textId="77777777" w:rsidR="00E26717" w:rsidRPr="000135DB" w:rsidRDefault="00E26717" w:rsidP="00670C16">
            <w:pPr>
              <w:spacing w:after="0" w:line="256" w:lineRule="auto"/>
              <w:ind w:right="49"/>
              <w:jc w:val="center"/>
              <w:rPr>
                <w:rFonts w:ascii="Times New Roman" w:eastAsia="Times New Roman" w:hAnsi="Times New Roman" w:cs="Times New Roman"/>
              </w:rPr>
            </w:pPr>
            <w:r w:rsidRPr="000135DB">
              <w:rPr>
                <w:rFonts w:ascii="Times New Roman" w:eastAsia="Times New Roman" w:hAnsi="Times New Roman" w:cs="Times New Roman"/>
              </w:rPr>
              <w:t>7</w:t>
            </w:r>
          </w:p>
        </w:tc>
        <w:tc>
          <w:tcPr>
            <w:tcW w:w="5347" w:type="dxa"/>
            <w:tcBorders>
              <w:top w:val="nil"/>
              <w:left w:val="nil"/>
              <w:bottom w:val="single" w:sz="8" w:space="0" w:color="auto"/>
              <w:right w:val="single" w:sz="8" w:space="0" w:color="auto"/>
            </w:tcBorders>
            <w:vAlign w:val="center"/>
            <w:hideMark/>
          </w:tcPr>
          <w:p w14:paraId="6BA8B79C" w14:textId="77777777" w:rsidR="00E26717" w:rsidRPr="000135DB" w:rsidRDefault="00E26717" w:rsidP="00670C16">
            <w:pPr>
              <w:spacing w:after="0" w:line="256" w:lineRule="auto"/>
              <w:ind w:right="49"/>
              <w:rPr>
                <w:rFonts w:ascii="Times New Roman" w:eastAsia="Times New Roman" w:hAnsi="Times New Roman" w:cs="Times New Roman"/>
              </w:rPr>
            </w:pPr>
            <w:r w:rsidRPr="000135DB">
              <w:rPr>
                <w:rFonts w:ascii="Times New Roman" w:eastAsia="Times New Roman" w:hAnsi="Times New Roman" w:cs="Times New Roman"/>
              </w:rPr>
              <w:t>Digitālās vizuālās saziņas ierīces</w:t>
            </w:r>
          </w:p>
        </w:tc>
        <w:tc>
          <w:tcPr>
            <w:tcW w:w="1276" w:type="dxa"/>
            <w:tcBorders>
              <w:top w:val="nil"/>
              <w:left w:val="single" w:sz="8" w:space="0" w:color="auto"/>
              <w:bottom w:val="single" w:sz="8" w:space="0" w:color="auto"/>
              <w:right w:val="single" w:sz="8" w:space="0" w:color="auto"/>
            </w:tcBorders>
            <w:shd w:val="clear" w:color="auto" w:fill="auto"/>
            <w:vAlign w:val="center"/>
          </w:tcPr>
          <w:p w14:paraId="4298C1E0" w14:textId="77777777" w:rsidR="00E26717" w:rsidRPr="00FE5F8B" w:rsidRDefault="00E26717" w:rsidP="00670C16">
            <w:pPr>
              <w:spacing w:after="0" w:line="256" w:lineRule="auto"/>
              <w:ind w:right="49"/>
              <w:jc w:val="center"/>
              <w:rPr>
                <w:rFonts w:ascii="Times New Roman" w:eastAsia="Times New Roman" w:hAnsi="Times New Roman" w:cs="Times New Roman"/>
                <w:bCs/>
              </w:rPr>
            </w:pPr>
            <w:r w:rsidRPr="00FE5F8B">
              <w:rPr>
                <w:rFonts w:ascii="Times New Roman" w:hAnsi="Times New Roman" w:cs="Times New Roman"/>
                <w:b/>
                <w:bCs/>
              </w:rPr>
              <w:t>300</w:t>
            </w:r>
          </w:p>
        </w:tc>
        <w:tc>
          <w:tcPr>
            <w:tcW w:w="1195" w:type="dxa"/>
            <w:tcBorders>
              <w:top w:val="nil"/>
              <w:left w:val="nil"/>
              <w:bottom w:val="single" w:sz="8" w:space="0" w:color="auto"/>
              <w:right w:val="single" w:sz="8" w:space="0" w:color="auto"/>
            </w:tcBorders>
            <w:shd w:val="clear" w:color="auto" w:fill="auto"/>
            <w:vAlign w:val="center"/>
          </w:tcPr>
          <w:p w14:paraId="79527EEB" w14:textId="77777777" w:rsidR="00E26717" w:rsidRPr="00FE5F8B" w:rsidRDefault="00E26717" w:rsidP="00670C16">
            <w:pPr>
              <w:spacing w:after="0" w:line="256" w:lineRule="auto"/>
              <w:ind w:right="49"/>
              <w:jc w:val="center"/>
              <w:rPr>
                <w:rFonts w:ascii="Times New Roman" w:eastAsia="Times New Roman" w:hAnsi="Times New Roman" w:cs="Times New Roman"/>
              </w:rPr>
            </w:pPr>
            <w:r w:rsidRPr="00FE5F8B">
              <w:rPr>
                <w:rFonts w:ascii="Times New Roman" w:hAnsi="Times New Roman" w:cs="Times New Roman"/>
              </w:rPr>
              <w:t>30</w:t>
            </w:r>
          </w:p>
        </w:tc>
        <w:tc>
          <w:tcPr>
            <w:tcW w:w="1073" w:type="dxa"/>
            <w:tcBorders>
              <w:top w:val="nil"/>
              <w:left w:val="nil"/>
              <w:bottom w:val="single" w:sz="8" w:space="0" w:color="auto"/>
              <w:right w:val="single" w:sz="8" w:space="0" w:color="auto"/>
            </w:tcBorders>
            <w:shd w:val="clear" w:color="auto" w:fill="auto"/>
            <w:vAlign w:val="center"/>
          </w:tcPr>
          <w:p w14:paraId="6CDC07B0" w14:textId="77777777" w:rsidR="00E26717" w:rsidRPr="00FE5F8B" w:rsidRDefault="00E26717" w:rsidP="00670C16">
            <w:pPr>
              <w:spacing w:after="0" w:line="256" w:lineRule="auto"/>
              <w:ind w:right="49"/>
              <w:jc w:val="center"/>
              <w:rPr>
                <w:rFonts w:ascii="Times New Roman" w:eastAsia="Times New Roman" w:hAnsi="Times New Roman" w:cs="Times New Roman"/>
              </w:rPr>
            </w:pPr>
            <w:r w:rsidRPr="00FE5F8B">
              <w:rPr>
                <w:rFonts w:ascii="Times New Roman" w:hAnsi="Times New Roman" w:cs="Times New Roman"/>
              </w:rPr>
              <w:t>270</w:t>
            </w:r>
          </w:p>
        </w:tc>
      </w:tr>
      <w:tr w:rsidR="00E26717" w:rsidRPr="000135DB" w14:paraId="5A28EBB4" w14:textId="77777777" w:rsidTr="00670C16">
        <w:trPr>
          <w:trHeight w:val="330"/>
        </w:trPr>
        <w:tc>
          <w:tcPr>
            <w:tcW w:w="880" w:type="dxa"/>
            <w:tcBorders>
              <w:top w:val="nil"/>
              <w:left w:val="single" w:sz="8" w:space="0" w:color="auto"/>
              <w:bottom w:val="single" w:sz="8" w:space="0" w:color="auto"/>
              <w:right w:val="single" w:sz="8" w:space="0" w:color="auto"/>
            </w:tcBorders>
            <w:vAlign w:val="center"/>
            <w:hideMark/>
          </w:tcPr>
          <w:p w14:paraId="6F98C358" w14:textId="77777777" w:rsidR="00E26717" w:rsidRPr="000135DB" w:rsidRDefault="00E26717" w:rsidP="00670C16">
            <w:pPr>
              <w:spacing w:after="0" w:line="256" w:lineRule="auto"/>
              <w:ind w:right="49"/>
              <w:jc w:val="center"/>
              <w:rPr>
                <w:rFonts w:ascii="Times New Roman" w:eastAsia="Times New Roman" w:hAnsi="Times New Roman" w:cs="Times New Roman"/>
              </w:rPr>
            </w:pPr>
            <w:r w:rsidRPr="000135DB">
              <w:rPr>
                <w:rFonts w:ascii="Times New Roman" w:eastAsia="Times New Roman" w:hAnsi="Times New Roman" w:cs="Times New Roman"/>
              </w:rPr>
              <w:t>8</w:t>
            </w:r>
          </w:p>
        </w:tc>
        <w:tc>
          <w:tcPr>
            <w:tcW w:w="5347" w:type="dxa"/>
            <w:tcBorders>
              <w:top w:val="nil"/>
              <w:left w:val="nil"/>
              <w:bottom w:val="single" w:sz="8" w:space="0" w:color="auto"/>
              <w:right w:val="single" w:sz="8" w:space="0" w:color="auto"/>
            </w:tcBorders>
            <w:vAlign w:val="center"/>
            <w:hideMark/>
          </w:tcPr>
          <w:p w14:paraId="528B067F" w14:textId="77777777" w:rsidR="00E26717" w:rsidRPr="000135DB" w:rsidRDefault="00E26717" w:rsidP="00670C16">
            <w:pPr>
              <w:spacing w:after="0" w:line="256" w:lineRule="auto"/>
              <w:ind w:right="49"/>
              <w:rPr>
                <w:rFonts w:ascii="Times New Roman" w:eastAsia="Times New Roman" w:hAnsi="Times New Roman" w:cs="Times New Roman"/>
              </w:rPr>
            </w:pPr>
            <w:r w:rsidRPr="000135DB">
              <w:rPr>
                <w:rFonts w:ascii="Times New Roman" w:eastAsia="Times New Roman" w:hAnsi="Times New Roman" w:cs="Times New Roman"/>
              </w:rPr>
              <w:t>Skaņas indikatori ar mehānisko signālu</w:t>
            </w:r>
          </w:p>
        </w:tc>
        <w:tc>
          <w:tcPr>
            <w:tcW w:w="1276" w:type="dxa"/>
            <w:tcBorders>
              <w:top w:val="nil"/>
              <w:left w:val="single" w:sz="8" w:space="0" w:color="auto"/>
              <w:bottom w:val="single" w:sz="8" w:space="0" w:color="auto"/>
              <w:right w:val="single" w:sz="8" w:space="0" w:color="auto"/>
            </w:tcBorders>
            <w:shd w:val="clear" w:color="auto" w:fill="auto"/>
            <w:vAlign w:val="center"/>
          </w:tcPr>
          <w:p w14:paraId="3A8515F8" w14:textId="77777777" w:rsidR="00E26717" w:rsidRPr="00FE5F8B" w:rsidRDefault="00E26717" w:rsidP="00670C16">
            <w:pPr>
              <w:spacing w:after="0" w:line="256" w:lineRule="auto"/>
              <w:ind w:right="49"/>
              <w:jc w:val="center"/>
              <w:rPr>
                <w:rFonts w:ascii="Times New Roman" w:eastAsia="Times New Roman" w:hAnsi="Times New Roman" w:cs="Times New Roman"/>
                <w:bCs/>
              </w:rPr>
            </w:pPr>
            <w:r w:rsidRPr="00FE5F8B">
              <w:rPr>
                <w:rFonts w:ascii="Times New Roman" w:hAnsi="Times New Roman" w:cs="Times New Roman"/>
                <w:b/>
                <w:bCs/>
              </w:rPr>
              <w:t>10</w:t>
            </w:r>
          </w:p>
        </w:tc>
        <w:tc>
          <w:tcPr>
            <w:tcW w:w="1195" w:type="dxa"/>
            <w:tcBorders>
              <w:top w:val="nil"/>
              <w:left w:val="nil"/>
              <w:bottom w:val="single" w:sz="8" w:space="0" w:color="auto"/>
              <w:right w:val="single" w:sz="8" w:space="0" w:color="auto"/>
            </w:tcBorders>
            <w:shd w:val="clear" w:color="auto" w:fill="auto"/>
            <w:vAlign w:val="center"/>
          </w:tcPr>
          <w:p w14:paraId="1EA8B126" w14:textId="77777777" w:rsidR="00E26717" w:rsidRPr="00FE5F8B" w:rsidRDefault="00E26717" w:rsidP="00670C16">
            <w:pPr>
              <w:spacing w:after="0" w:line="256" w:lineRule="auto"/>
              <w:ind w:right="49"/>
              <w:jc w:val="center"/>
              <w:rPr>
                <w:rFonts w:ascii="Times New Roman" w:eastAsia="Times New Roman" w:hAnsi="Times New Roman" w:cs="Times New Roman"/>
              </w:rPr>
            </w:pPr>
            <w:r w:rsidRPr="00FE5F8B">
              <w:rPr>
                <w:rFonts w:ascii="Times New Roman" w:hAnsi="Times New Roman" w:cs="Times New Roman"/>
              </w:rPr>
              <w:t>10</w:t>
            </w:r>
          </w:p>
        </w:tc>
        <w:tc>
          <w:tcPr>
            <w:tcW w:w="1073" w:type="dxa"/>
            <w:tcBorders>
              <w:top w:val="nil"/>
              <w:left w:val="nil"/>
              <w:bottom w:val="single" w:sz="8" w:space="0" w:color="auto"/>
              <w:right w:val="single" w:sz="8" w:space="0" w:color="auto"/>
            </w:tcBorders>
            <w:shd w:val="clear" w:color="auto" w:fill="auto"/>
            <w:vAlign w:val="center"/>
          </w:tcPr>
          <w:p w14:paraId="48A0C16A" w14:textId="77777777" w:rsidR="00E26717" w:rsidRPr="00FE5F8B" w:rsidRDefault="00E26717" w:rsidP="00670C16">
            <w:pPr>
              <w:spacing w:after="0" w:line="256" w:lineRule="auto"/>
              <w:ind w:right="49"/>
              <w:jc w:val="center"/>
              <w:rPr>
                <w:rFonts w:ascii="Times New Roman" w:eastAsia="Times New Roman" w:hAnsi="Times New Roman" w:cs="Times New Roman"/>
              </w:rPr>
            </w:pPr>
            <w:r w:rsidRPr="00FE5F8B">
              <w:rPr>
                <w:rFonts w:ascii="Times New Roman" w:hAnsi="Times New Roman" w:cs="Times New Roman"/>
              </w:rPr>
              <w:t>0</w:t>
            </w:r>
          </w:p>
        </w:tc>
      </w:tr>
      <w:tr w:rsidR="00E26717" w:rsidRPr="000135DB" w14:paraId="531FD7ED" w14:textId="77777777" w:rsidTr="00670C16">
        <w:trPr>
          <w:trHeight w:val="330"/>
        </w:trPr>
        <w:tc>
          <w:tcPr>
            <w:tcW w:w="880" w:type="dxa"/>
            <w:tcBorders>
              <w:top w:val="nil"/>
              <w:left w:val="single" w:sz="8" w:space="0" w:color="auto"/>
              <w:bottom w:val="single" w:sz="8" w:space="0" w:color="auto"/>
              <w:right w:val="single" w:sz="8" w:space="0" w:color="auto"/>
            </w:tcBorders>
            <w:vAlign w:val="center"/>
            <w:hideMark/>
          </w:tcPr>
          <w:p w14:paraId="6EE73D51" w14:textId="77777777" w:rsidR="00E26717" w:rsidRPr="000135DB" w:rsidRDefault="00E26717" w:rsidP="00670C16">
            <w:pPr>
              <w:spacing w:after="0" w:line="256" w:lineRule="auto"/>
              <w:ind w:right="49"/>
              <w:jc w:val="center"/>
              <w:rPr>
                <w:rFonts w:ascii="Times New Roman" w:eastAsia="Times New Roman" w:hAnsi="Times New Roman" w:cs="Times New Roman"/>
              </w:rPr>
            </w:pPr>
            <w:r w:rsidRPr="000135DB">
              <w:rPr>
                <w:rFonts w:ascii="Times New Roman" w:eastAsia="Times New Roman" w:hAnsi="Times New Roman" w:cs="Times New Roman"/>
              </w:rPr>
              <w:t>9</w:t>
            </w:r>
          </w:p>
        </w:tc>
        <w:tc>
          <w:tcPr>
            <w:tcW w:w="5347" w:type="dxa"/>
            <w:tcBorders>
              <w:top w:val="nil"/>
              <w:left w:val="nil"/>
              <w:bottom w:val="single" w:sz="8" w:space="0" w:color="auto"/>
              <w:right w:val="single" w:sz="8" w:space="0" w:color="auto"/>
            </w:tcBorders>
            <w:vAlign w:val="center"/>
            <w:hideMark/>
          </w:tcPr>
          <w:p w14:paraId="38283FF7" w14:textId="77777777" w:rsidR="00E26717" w:rsidRPr="000135DB" w:rsidRDefault="00E26717" w:rsidP="00670C16">
            <w:pPr>
              <w:spacing w:after="0" w:line="256" w:lineRule="auto"/>
              <w:ind w:right="49"/>
              <w:rPr>
                <w:rFonts w:ascii="Times New Roman" w:eastAsia="Times New Roman" w:hAnsi="Times New Roman" w:cs="Times New Roman"/>
              </w:rPr>
            </w:pPr>
            <w:r w:rsidRPr="000135DB">
              <w:rPr>
                <w:rFonts w:ascii="Times New Roman" w:eastAsia="Times New Roman" w:hAnsi="Times New Roman" w:cs="Times New Roman"/>
              </w:rPr>
              <w:t>Tālruņi ar pastiprinātāju</w:t>
            </w:r>
          </w:p>
        </w:tc>
        <w:tc>
          <w:tcPr>
            <w:tcW w:w="1276" w:type="dxa"/>
            <w:tcBorders>
              <w:top w:val="nil"/>
              <w:left w:val="single" w:sz="8" w:space="0" w:color="auto"/>
              <w:bottom w:val="single" w:sz="8" w:space="0" w:color="auto"/>
              <w:right w:val="single" w:sz="8" w:space="0" w:color="auto"/>
            </w:tcBorders>
            <w:shd w:val="clear" w:color="auto" w:fill="auto"/>
            <w:vAlign w:val="center"/>
          </w:tcPr>
          <w:p w14:paraId="7B2AC42A" w14:textId="77777777" w:rsidR="00E26717" w:rsidRPr="00FE5F8B" w:rsidRDefault="00E26717" w:rsidP="00670C16">
            <w:pPr>
              <w:spacing w:after="0" w:line="256" w:lineRule="auto"/>
              <w:ind w:right="49"/>
              <w:jc w:val="center"/>
              <w:rPr>
                <w:rFonts w:ascii="Times New Roman" w:eastAsia="Times New Roman" w:hAnsi="Times New Roman" w:cs="Times New Roman"/>
                <w:bCs/>
              </w:rPr>
            </w:pPr>
            <w:r w:rsidRPr="00FE5F8B">
              <w:rPr>
                <w:rFonts w:ascii="Times New Roman" w:hAnsi="Times New Roman" w:cs="Times New Roman"/>
                <w:b/>
                <w:bCs/>
              </w:rPr>
              <w:t>5</w:t>
            </w:r>
          </w:p>
        </w:tc>
        <w:tc>
          <w:tcPr>
            <w:tcW w:w="1195" w:type="dxa"/>
            <w:tcBorders>
              <w:top w:val="nil"/>
              <w:left w:val="nil"/>
              <w:bottom w:val="single" w:sz="8" w:space="0" w:color="auto"/>
              <w:right w:val="single" w:sz="8" w:space="0" w:color="auto"/>
            </w:tcBorders>
            <w:shd w:val="clear" w:color="auto" w:fill="auto"/>
            <w:vAlign w:val="center"/>
          </w:tcPr>
          <w:p w14:paraId="32B46C81" w14:textId="77777777" w:rsidR="00E26717" w:rsidRPr="00FE5F8B" w:rsidRDefault="00E26717" w:rsidP="00670C16">
            <w:pPr>
              <w:spacing w:after="0" w:line="256" w:lineRule="auto"/>
              <w:ind w:right="49"/>
              <w:jc w:val="center"/>
              <w:rPr>
                <w:rFonts w:ascii="Times New Roman" w:eastAsia="Times New Roman" w:hAnsi="Times New Roman" w:cs="Times New Roman"/>
              </w:rPr>
            </w:pPr>
            <w:r w:rsidRPr="00FE5F8B">
              <w:rPr>
                <w:rFonts w:ascii="Times New Roman" w:hAnsi="Times New Roman" w:cs="Times New Roman"/>
              </w:rPr>
              <w:t>0</w:t>
            </w:r>
          </w:p>
        </w:tc>
        <w:tc>
          <w:tcPr>
            <w:tcW w:w="1073" w:type="dxa"/>
            <w:tcBorders>
              <w:top w:val="nil"/>
              <w:left w:val="nil"/>
              <w:bottom w:val="single" w:sz="8" w:space="0" w:color="auto"/>
              <w:right w:val="single" w:sz="8" w:space="0" w:color="auto"/>
            </w:tcBorders>
            <w:shd w:val="clear" w:color="auto" w:fill="auto"/>
            <w:vAlign w:val="center"/>
          </w:tcPr>
          <w:p w14:paraId="4EB36468" w14:textId="77777777" w:rsidR="00E26717" w:rsidRPr="00FE5F8B" w:rsidRDefault="00E26717" w:rsidP="00670C16">
            <w:pPr>
              <w:spacing w:after="0" w:line="256" w:lineRule="auto"/>
              <w:ind w:right="49"/>
              <w:jc w:val="center"/>
              <w:rPr>
                <w:rFonts w:ascii="Times New Roman" w:eastAsia="Times New Roman" w:hAnsi="Times New Roman" w:cs="Times New Roman"/>
              </w:rPr>
            </w:pPr>
            <w:r w:rsidRPr="00FE5F8B">
              <w:rPr>
                <w:rFonts w:ascii="Times New Roman" w:hAnsi="Times New Roman" w:cs="Times New Roman"/>
              </w:rPr>
              <w:t>5</w:t>
            </w:r>
          </w:p>
        </w:tc>
      </w:tr>
      <w:tr w:rsidR="00E26717" w:rsidRPr="000135DB" w14:paraId="39767C73" w14:textId="77777777" w:rsidTr="00670C16">
        <w:trPr>
          <w:trHeight w:val="330"/>
        </w:trPr>
        <w:tc>
          <w:tcPr>
            <w:tcW w:w="880" w:type="dxa"/>
            <w:tcBorders>
              <w:top w:val="nil"/>
              <w:left w:val="single" w:sz="8" w:space="0" w:color="auto"/>
              <w:bottom w:val="single" w:sz="8" w:space="0" w:color="auto"/>
              <w:right w:val="single" w:sz="8" w:space="0" w:color="auto"/>
            </w:tcBorders>
            <w:vAlign w:val="center"/>
            <w:hideMark/>
          </w:tcPr>
          <w:p w14:paraId="07AB7964" w14:textId="77777777" w:rsidR="00E26717" w:rsidRPr="000135DB" w:rsidRDefault="00E26717" w:rsidP="00670C16">
            <w:pPr>
              <w:spacing w:after="0" w:line="256" w:lineRule="auto"/>
              <w:ind w:right="49"/>
              <w:jc w:val="center"/>
              <w:rPr>
                <w:rFonts w:ascii="Times New Roman" w:eastAsia="Times New Roman" w:hAnsi="Times New Roman" w:cs="Times New Roman"/>
              </w:rPr>
            </w:pPr>
            <w:r w:rsidRPr="000135DB">
              <w:rPr>
                <w:rFonts w:ascii="Times New Roman" w:eastAsia="Times New Roman" w:hAnsi="Times New Roman" w:cs="Times New Roman"/>
              </w:rPr>
              <w:t>10</w:t>
            </w:r>
          </w:p>
        </w:tc>
        <w:tc>
          <w:tcPr>
            <w:tcW w:w="5347" w:type="dxa"/>
            <w:tcBorders>
              <w:top w:val="nil"/>
              <w:left w:val="nil"/>
              <w:bottom w:val="single" w:sz="8" w:space="0" w:color="auto"/>
              <w:right w:val="single" w:sz="8" w:space="0" w:color="auto"/>
            </w:tcBorders>
            <w:vAlign w:val="center"/>
            <w:hideMark/>
          </w:tcPr>
          <w:p w14:paraId="585CA015" w14:textId="77777777" w:rsidR="00E26717" w:rsidRPr="000135DB" w:rsidRDefault="00E26717" w:rsidP="00670C16">
            <w:pPr>
              <w:spacing w:after="0" w:line="256" w:lineRule="auto"/>
              <w:ind w:right="49"/>
              <w:rPr>
                <w:rFonts w:ascii="Times New Roman" w:eastAsia="Times New Roman" w:hAnsi="Times New Roman" w:cs="Times New Roman"/>
              </w:rPr>
            </w:pPr>
            <w:r w:rsidRPr="000135DB">
              <w:rPr>
                <w:rFonts w:ascii="Times New Roman" w:eastAsia="Times New Roman" w:hAnsi="Times New Roman" w:cs="Times New Roman"/>
                <w:sz w:val="24"/>
                <w:szCs w:val="24"/>
              </w:rPr>
              <w:t>Vides avārijas signalizācijas sistēmas</w:t>
            </w:r>
          </w:p>
        </w:tc>
        <w:tc>
          <w:tcPr>
            <w:tcW w:w="1276" w:type="dxa"/>
            <w:tcBorders>
              <w:top w:val="nil"/>
              <w:left w:val="single" w:sz="8" w:space="0" w:color="auto"/>
              <w:bottom w:val="single" w:sz="8" w:space="0" w:color="auto"/>
              <w:right w:val="single" w:sz="8" w:space="0" w:color="auto"/>
            </w:tcBorders>
            <w:shd w:val="clear" w:color="auto" w:fill="auto"/>
            <w:vAlign w:val="center"/>
          </w:tcPr>
          <w:p w14:paraId="74762CA7" w14:textId="77777777" w:rsidR="00E26717" w:rsidRPr="00FE5F8B" w:rsidRDefault="00E26717" w:rsidP="00670C16">
            <w:pPr>
              <w:spacing w:after="0" w:line="256" w:lineRule="auto"/>
              <w:ind w:right="49"/>
              <w:jc w:val="center"/>
              <w:rPr>
                <w:rFonts w:ascii="Times New Roman" w:eastAsia="Times New Roman" w:hAnsi="Times New Roman" w:cs="Times New Roman"/>
                <w:bCs/>
              </w:rPr>
            </w:pPr>
            <w:r w:rsidRPr="00FE5F8B">
              <w:rPr>
                <w:rFonts w:ascii="Times New Roman" w:hAnsi="Times New Roman" w:cs="Times New Roman"/>
                <w:b/>
                <w:bCs/>
              </w:rPr>
              <w:t>150</w:t>
            </w:r>
          </w:p>
        </w:tc>
        <w:tc>
          <w:tcPr>
            <w:tcW w:w="1195" w:type="dxa"/>
            <w:tcBorders>
              <w:top w:val="nil"/>
              <w:left w:val="nil"/>
              <w:bottom w:val="single" w:sz="8" w:space="0" w:color="auto"/>
              <w:right w:val="single" w:sz="8" w:space="0" w:color="auto"/>
            </w:tcBorders>
            <w:shd w:val="clear" w:color="auto" w:fill="auto"/>
            <w:vAlign w:val="center"/>
          </w:tcPr>
          <w:p w14:paraId="749BF980" w14:textId="77777777" w:rsidR="00E26717" w:rsidRPr="00FE5F8B" w:rsidRDefault="00E26717" w:rsidP="00670C16">
            <w:pPr>
              <w:spacing w:after="0" w:line="256" w:lineRule="auto"/>
              <w:ind w:right="49"/>
              <w:jc w:val="center"/>
              <w:rPr>
                <w:rFonts w:ascii="Times New Roman" w:eastAsia="Times New Roman" w:hAnsi="Times New Roman" w:cs="Times New Roman"/>
              </w:rPr>
            </w:pPr>
            <w:r w:rsidRPr="00FE5F8B">
              <w:rPr>
                <w:rFonts w:ascii="Times New Roman" w:hAnsi="Times New Roman" w:cs="Times New Roman"/>
              </w:rPr>
              <w:t>0</w:t>
            </w:r>
          </w:p>
        </w:tc>
        <w:tc>
          <w:tcPr>
            <w:tcW w:w="1073" w:type="dxa"/>
            <w:tcBorders>
              <w:top w:val="nil"/>
              <w:left w:val="nil"/>
              <w:bottom w:val="single" w:sz="8" w:space="0" w:color="auto"/>
              <w:right w:val="single" w:sz="8" w:space="0" w:color="auto"/>
            </w:tcBorders>
            <w:shd w:val="clear" w:color="auto" w:fill="auto"/>
            <w:vAlign w:val="center"/>
          </w:tcPr>
          <w:p w14:paraId="1EBFA700" w14:textId="77777777" w:rsidR="00E26717" w:rsidRPr="00FE5F8B" w:rsidRDefault="00E26717" w:rsidP="00670C16">
            <w:pPr>
              <w:spacing w:after="0" w:line="256" w:lineRule="auto"/>
              <w:ind w:right="49"/>
              <w:jc w:val="center"/>
              <w:rPr>
                <w:rFonts w:ascii="Times New Roman" w:eastAsia="Times New Roman" w:hAnsi="Times New Roman" w:cs="Times New Roman"/>
              </w:rPr>
            </w:pPr>
            <w:r w:rsidRPr="00FE5F8B">
              <w:rPr>
                <w:rFonts w:ascii="Times New Roman" w:hAnsi="Times New Roman" w:cs="Times New Roman"/>
              </w:rPr>
              <w:t>150</w:t>
            </w:r>
          </w:p>
        </w:tc>
      </w:tr>
      <w:tr w:rsidR="00E26717" w:rsidRPr="000135DB" w14:paraId="4E078E87" w14:textId="77777777" w:rsidTr="00670C16">
        <w:trPr>
          <w:trHeight w:val="330"/>
        </w:trPr>
        <w:tc>
          <w:tcPr>
            <w:tcW w:w="6227" w:type="dxa"/>
            <w:gridSpan w:val="2"/>
            <w:tcBorders>
              <w:top w:val="single" w:sz="8" w:space="0" w:color="auto"/>
              <w:left w:val="single" w:sz="8" w:space="0" w:color="auto"/>
              <w:bottom w:val="single" w:sz="8" w:space="0" w:color="auto"/>
              <w:right w:val="single" w:sz="8" w:space="0" w:color="000000"/>
            </w:tcBorders>
            <w:vAlign w:val="center"/>
            <w:hideMark/>
          </w:tcPr>
          <w:p w14:paraId="11910C44" w14:textId="77777777" w:rsidR="00E26717" w:rsidRPr="000135DB" w:rsidRDefault="00E26717" w:rsidP="00670C16">
            <w:pPr>
              <w:spacing w:after="0" w:line="256" w:lineRule="auto"/>
              <w:ind w:right="49"/>
              <w:jc w:val="right"/>
              <w:rPr>
                <w:rFonts w:ascii="Times New Roman" w:eastAsia="Times New Roman" w:hAnsi="Times New Roman" w:cs="Times New Roman"/>
                <w:b/>
                <w:bCs/>
                <w:sz w:val="24"/>
                <w:szCs w:val="24"/>
              </w:rPr>
            </w:pPr>
            <w:r w:rsidRPr="000135DB">
              <w:rPr>
                <w:rFonts w:ascii="Times New Roman" w:eastAsia="Times New Roman" w:hAnsi="Times New Roman" w:cs="Times New Roman"/>
                <w:b/>
                <w:bCs/>
                <w:sz w:val="24"/>
                <w:szCs w:val="24"/>
              </w:rPr>
              <w:lastRenderedPageBreak/>
              <w:t>KOPĀ</w:t>
            </w:r>
          </w:p>
        </w:tc>
        <w:tc>
          <w:tcPr>
            <w:tcW w:w="1276" w:type="dxa"/>
            <w:tcBorders>
              <w:top w:val="nil"/>
              <w:left w:val="single" w:sz="8" w:space="0" w:color="auto"/>
              <w:bottom w:val="single" w:sz="8" w:space="0" w:color="auto"/>
              <w:right w:val="single" w:sz="8" w:space="0" w:color="auto"/>
            </w:tcBorders>
            <w:vAlign w:val="center"/>
          </w:tcPr>
          <w:p w14:paraId="049040EF" w14:textId="77777777" w:rsidR="00E26717" w:rsidRPr="00FE5F8B" w:rsidRDefault="00E26717" w:rsidP="00670C16">
            <w:pPr>
              <w:spacing w:after="0" w:line="256" w:lineRule="auto"/>
              <w:ind w:right="49"/>
              <w:jc w:val="center"/>
              <w:rPr>
                <w:rFonts w:ascii="Times New Roman" w:eastAsia="Times New Roman" w:hAnsi="Times New Roman" w:cs="Times New Roman"/>
                <w:b/>
                <w:bCs/>
                <w:strike/>
                <w:sz w:val="24"/>
                <w:szCs w:val="24"/>
              </w:rPr>
            </w:pPr>
            <w:r w:rsidRPr="00FE5F8B">
              <w:rPr>
                <w:rFonts w:ascii="Times New Roman" w:hAnsi="Times New Roman" w:cs="Times New Roman"/>
                <w:b/>
                <w:bCs/>
              </w:rPr>
              <w:t>8</w:t>
            </w:r>
            <w:r>
              <w:rPr>
                <w:rFonts w:ascii="Times New Roman" w:hAnsi="Times New Roman" w:cs="Times New Roman"/>
                <w:b/>
                <w:bCs/>
              </w:rPr>
              <w:t xml:space="preserve"> </w:t>
            </w:r>
            <w:r w:rsidRPr="00FE5F8B">
              <w:rPr>
                <w:rFonts w:ascii="Times New Roman" w:hAnsi="Times New Roman" w:cs="Times New Roman"/>
                <w:b/>
                <w:bCs/>
              </w:rPr>
              <w:t>405</w:t>
            </w:r>
          </w:p>
        </w:tc>
        <w:tc>
          <w:tcPr>
            <w:tcW w:w="1195" w:type="dxa"/>
            <w:tcBorders>
              <w:top w:val="nil"/>
              <w:left w:val="single" w:sz="8" w:space="0" w:color="auto"/>
              <w:bottom w:val="single" w:sz="8" w:space="0" w:color="auto"/>
              <w:right w:val="single" w:sz="8" w:space="0" w:color="auto"/>
            </w:tcBorders>
            <w:shd w:val="clear" w:color="auto" w:fill="auto"/>
            <w:vAlign w:val="center"/>
          </w:tcPr>
          <w:p w14:paraId="2D17B517" w14:textId="77777777" w:rsidR="00E26717" w:rsidRPr="00FE5F8B" w:rsidRDefault="00E26717" w:rsidP="00670C16">
            <w:pPr>
              <w:spacing w:after="0" w:line="256" w:lineRule="auto"/>
              <w:ind w:right="49"/>
              <w:jc w:val="center"/>
              <w:rPr>
                <w:rFonts w:ascii="Times New Roman" w:eastAsia="Times New Roman" w:hAnsi="Times New Roman" w:cs="Times New Roman"/>
                <w:b/>
                <w:bCs/>
                <w:sz w:val="24"/>
                <w:szCs w:val="24"/>
              </w:rPr>
            </w:pPr>
            <w:r>
              <w:rPr>
                <w:rFonts w:ascii="Times New Roman" w:hAnsi="Times New Roman" w:cs="Times New Roman"/>
                <w:b/>
                <w:bCs/>
              </w:rPr>
              <w:t>790</w:t>
            </w:r>
            <w:r w:rsidRPr="00FE5F8B">
              <w:rPr>
                <w:rFonts w:ascii="Times New Roman" w:hAnsi="Times New Roman" w:cs="Times New Roman"/>
                <w:b/>
                <w:bCs/>
              </w:rPr>
              <w:t xml:space="preserve">   </w:t>
            </w:r>
          </w:p>
        </w:tc>
        <w:tc>
          <w:tcPr>
            <w:tcW w:w="1073" w:type="dxa"/>
            <w:tcBorders>
              <w:top w:val="nil"/>
              <w:left w:val="nil"/>
              <w:bottom w:val="single" w:sz="8" w:space="0" w:color="auto"/>
              <w:right w:val="single" w:sz="8" w:space="0" w:color="auto"/>
            </w:tcBorders>
            <w:shd w:val="clear" w:color="auto" w:fill="auto"/>
            <w:vAlign w:val="center"/>
          </w:tcPr>
          <w:p w14:paraId="018B09E7" w14:textId="77777777" w:rsidR="00E26717" w:rsidRPr="00FE5F8B" w:rsidRDefault="00E26717" w:rsidP="00670C16">
            <w:pPr>
              <w:spacing w:after="0" w:line="256" w:lineRule="auto"/>
              <w:ind w:right="49"/>
              <w:jc w:val="center"/>
              <w:rPr>
                <w:rFonts w:ascii="Times New Roman" w:eastAsia="Times New Roman" w:hAnsi="Times New Roman" w:cs="Times New Roman"/>
                <w:b/>
                <w:bCs/>
              </w:rPr>
            </w:pPr>
            <w:r w:rsidRPr="00FE5F8B">
              <w:rPr>
                <w:rFonts w:ascii="Times New Roman" w:eastAsia="Times New Roman" w:hAnsi="Times New Roman" w:cs="Times New Roman"/>
                <w:b/>
                <w:bCs/>
              </w:rPr>
              <w:t>7 6</w:t>
            </w:r>
            <w:r>
              <w:rPr>
                <w:rFonts w:ascii="Times New Roman" w:eastAsia="Times New Roman" w:hAnsi="Times New Roman" w:cs="Times New Roman"/>
                <w:b/>
                <w:bCs/>
              </w:rPr>
              <w:t>15</w:t>
            </w:r>
          </w:p>
        </w:tc>
      </w:tr>
    </w:tbl>
    <w:p w14:paraId="12F39FF2" w14:textId="77777777" w:rsidR="00E26717" w:rsidRPr="00CC35FC" w:rsidRDefault="00E26717" w:rsidP="00E26717">
      <w:pPr>
        <w:ind w:right="49"/>
        <w:jc w:val="both"/>
        <w:rPr>
          <w:rFonts w:ascii="Times New Roman" w:hAnsi="Times New Roman" w:cs="Times New Roman"/>
          <w:i/>
          <w:iCs/>
          <w:sz w:val="24"/>
          <w:szCs w:val="24"/>
          <w:lang w:eastAsia="lv-LV"/>
        </w:rPr>
      </w:pPr>
      <w:r w:rsidRPr="00CC35FC">
        <w:rPr>
          <w:rFonts w:ascii="Times New Roman" w:hAnsi="Times New Roman" w:cs="Times New Roman"/>
          <w:i/>
          <w:iCs/>
          <w:sz w:val="24"/>
          <w:szCs w:val="24"/>
        </w:rPr>
        <w:t xml:space="preserve">Plānotā rinda uz </w:t>
      </w:r>
      <w:r>
        <w:rPr>
          <w:rFonts w:ascii="Times New Roman" w:hAnsi="Times New Roman" w:cs="Times New Roman"/>
          <w:i/>
          <w:iCs/>
          <w:sz w:val="24"/>
          <w:szCs w:val="24"/>
        </w:rPr>
        <w:t>31</w:t>
      </w:r>
      <w:r w:rsidRPr="00CC35FC">
        <w:rPr>
          <w:rFonts w:ascii="Times New Roman" w:hAnsi="Times New Roman" w:cs="Times New Roman"/>
          <w:i/>
          <w:iCs/>
          <w:sz w:val="24"/>
          <w:szCs w:val="24"/>
        </w:rPr>
        <w:t>.</w:t>
      </w:r>
      <w:r>
        <w:rPr>
          <w:rFonts w:ascii="Times New Roman" w:hAnsi="Times New Roman" w:cs="Times New Roman"/>
          <w:i/>
          <w:iCs/>
          <w:sz w:val="24"/>
          <w:szCs w:val="24"/>
        </w:rPr>
        <w:t>12</w:t>
      </w:r>
      <w:r w:rsidRPr="00CC35FC">
        <w:rPr>
          <w:rFonts w:ascii="Times New Roman" w:hAnsi="Times New Roman" w:cs="Times New Roman"/>
          <w:i/>
          <w:iCs/>
          <w:sz w:val="24"/>
          <w:szCs w:val="24"/>
        </w:rPr>
        <w:t>.202</w:t>
      </w:r>
      <w:r>
        <w:rPr>
          <w:rFonts w:ascii="Times New Roman" w:hAnsi="Times New Roman" w:cs="Times New Roman"/>
          <w:i/>
          <w:iCs/>
          <w:sz w:val="24"/>
          <w:szCs w:val="24"/>
        </w:rPr>
        <w:t>5</w:t>
      </w:r>
      <w:r w:rsidRPr="00CC35FC">
        <w:rPr>
          <w:rFonts w:ascii="Times New Roman" w:hAnsi="Times New Roman" w:cs="Times New Roman"/>
          <w:i/>
          <w:iCs/>
          <w:sz w:val="24"/>
          <w:szCs w:val="24"/>
        </w:rPr>
        <w:t xml:space="preserve">. </w:t>
      </w:r>
      <w:r w:rsidRPr="00E03418">
        <w:rPr>
          <w:rFonts w:ascii="Times New Roman" w:hAnsi="Times New Roman" w:cs="Times New Roman"/>
          <w:i/>
          <w:iCs/>
          <w:sz w:val="24"/>
          <w:szCs w:val="24"/>
        </w:rPr>
        <w:t>– 750</w:t>
      </w:r>
    </w:p>
    <w:p w14:paraId="08C5A19A" w14:textId="77777777" w:rsidR="002A1C1C" w:rsidRPr="002A1C1C" w:rsidRDefault="002A1C1C" w:rsidP="002A1C1C">
      <w:pPr>
        <w:spacing w:after="0" w:line="240" w:lineRule="auto"/>
        <w:ind w:right="49"/>
        <w:rPr>
          <w:rFonts w:ascii="Times New Roman" w:eastAsia="Times New Roman" w:hAnsi="Times New Roman" w:cs="Times New Roman"/>
          <w:b/>
          <w:sz w:val="24"/>
          <w:szCs w:val="24"/>
        </w:rPr>
      </w:pPr>
    </w:p>
    <w:p w14:paraId="20D53BA8" w14:textId="77777777" w:rsidR="002A1C1C" w:rsidRPr="002A1C1C" w:rsidRDefault="002A1C1C" w:rsidP="002A1C1C">
      <w:pPr>
        <w:spacing w:after="0" w:line="240" w:lineRule="auto"/>
        <w:ind w:right="49"/>
        <w:rPr>
          <w:rFonts w:ascii="Times New Roman" w:eastAsia="Times New Roman" w:hAnsi="Times New Roman" w:cs="Times New Roman"/>
          <w:b/>
          <w:sz w:val="24"/>
          <w:szCs w:val="24"/>
        </w:rPr>
      </w:pPr>
      <w:r w:rsidRPr="002A1C1C">
        <w:rPr>
          <w:rFonts w:ascii="Times New Roman" w:eastAsia="Times New Roman" w:hAnsi="Times New Roman" w:cs="Times New Roman"/>
          <w:b/>
          <w:sz w:val="24"/>
          <w:szCs w:val="24"/>
        </w:rPr>
        <w:t>2. Kvantitatīvie rādītāji sociālās rehabilitācijas pakalpojumu sniegšanai</w:t>
      </w:r>
    </w:p>
    <w:tbl>
      <w:tblPr>
        <w:tblpPr w:leftFromText="180" w:rightFromText="180" w:bottomFromText="160" w:vertAnchor="text" w:horzAnchor="margin" w:tblpX="-601" w:tblpY="46"/>
        <w:tblOverlap w:val="neve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8"/>
        <w:gridCol w:w="1134"/>
        <w:gridCol w:w="1419"/>
        <w:gridCol w:w="1346"/>
        <w:gridCol w:w="1349"/>
        <w:gridCol w:w="1134"/>
      </w:tblGrid>
      <w:tr w:rsidR="002A1C1C" w:rsidRPr="002A1C1C" w14:paraId="411069CA" w14:textId="77777777" w:rsidTr="002A1C1C">
        <w:tc>
          <w:tcPr>
            <w:tcW w:w="3579" w:type="dxa"/>
            <w:tcBorders>
              <w:top w:val="single" w:sz="4" w:space="0" w:color="auto"/>
              <w:left w:val="single" w:sz="4" w:space="0" w:color="auto"/>
              <w:bottom w:val="single" w:sz="4" w:space="0" w:color="auto"/>
              <w:right w:val="single" w:sz="4" w:space="0" w:color="auto"/>
            </w:tcBorders>
          </w:tcPr>
          <w:p w14:paraId="2F5E640A" w14:textId="77777777" w:rsidR="002A1C1C" w:rsidRPr="002A1C1C" w:rsidRDefault="002A1C1C" w:rsidP="002A1C1C">
            <w:pPr>
              <w:spacing w:after="0" w:line="254" w:lineRule="auto"/>
              <w:ind w:right="49"/>
              <w:jc w:val="center"/>
              <w:rPr>
                <w:rFonts w:ascii="Times New Roman" w:eastAsia="Times New Roman" w:hAnsi="Times New Roman" w:cs="Times New Roman"/>
                <w:sz w:val="20"/>
                <w:szCs w:val="20"/>
              </w:rPr>
            </w:pPr>
          </w:p>
          <w:p w14:paraId="53309C76" w14:textId="77777777" w:rsidR="002A1C1C" w:rsidRPr="002A1C1C" w:rsidRDefault="002A1C1C" w:rsidP="002A1C1C">
            <w:pPr>
              <w:spacing w:after="0" w:line="254" w:lineRule="auto"/>
              <w:ind w:right="49"/>
              <w:jc w:val="center"/>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Sociālās rehabilitācijas pakalpojums</w:t>
            </w:r>
          </w:p>
        </w:tc>
        <w:tc>
          <w:tcPr>
            <w:tcW w:w="1134" w:type="dxa"/>
            <w:tcBorders>
              <w:top w:val="single" w:sz="4" w:space="0" w:color="auto"/>
              <w:left w:val="single" w:sz="4" w:space="0" w:color="auto"/>
              <w:bottom w:val="single" w:sz="4" w:space="0" w:color="auto"/>
              <w:right w:val="single" w:sz="4" w:space="0" w:color="auto"/>
            </w:tcBorders>
            <w:hideMark/>
          </w:tcPr>
          <w:p w14:paraId="0AEF49FD" w14:textId="77777777" w:rsidR="002A1C1C" w:rsidRPr="002A1C1C" w:rsidRDefault="002A1C1C" w:rsidP="002A1C1C">
            <w:pPr>
              <w:spacing w:after="0" w:line="254" w:lineRule="auto"/>
              <w:ind w:right="49"/>
              <w:jc w:val="center"/>
              <w:rPr>
                <w:rFonts w:ascii="Times New Roman" w:eastAsia="Times New Roman" w:hAnsi="Times New Roman" w:cs="Times New Roman"/>
                <w:sz w:val="20"/>
                <w:szCs w:val="20"/>
              </w:rPr>
            </w:pPr>
            <w:r w:rsidRPr="002A1C1C">
              <w:rPr>
                <w:rFonts w:ascii="Times New Roman" w:eastAsia="Times New Roman" w:hAnsi="Times New Roman" w:cs="Times New Roman"/>
                <w:sz w:val="20"/>
                <w:szCs w:val="20"/>
              </w:rPr>
              <w:t>Unikālo klientu skaits</w:t>
            </w:r>
          </w:p>
        </w:tc>
        <w:tc>
          <w:tcPr>
            <w:tcW w:w="1419" w:type="dxa"/>
            <w:tcBorders>
              <w:top w:val="single" w:sz="4" w:space="0" w:color="auto"/>
              <w:left w:val="single" w:sz="4" w:space="0" w:color="auto"/>
              <w:bottom w:val="single" w:sz="4" w:space="0" w:color="auto"/>
              <w:right w:val="single" w:sz="4" w:space="0" w:color="auto"/>
            </w:tcBorders>
            <w:hideMark/>
          </w:tcPr>
          <w:p w14:paraId="18F630B3" w14:textId="77777777" w:rsidR="002A1C1C" w:rsidRPr="002A1C1C" w:rsidRDefault="002A1C1C" w:rsidP="002A1C1C">
            <w:pPr>
              <w:spacing w:after="0" w:line="254" w:lineRule="auto"/>
              <w:ind w:right="49"/>
              <w:jc w:val="center"/>
              <w:rPr>
                <w:rFonts w:ascii="Times New Roman" w:eastAsia="Times New Roman" w:hAnsi="Times New Roman" w:cs="Times New Roman"/>
                <w:sz w:val="20"/>
                <w:szCs w:val="20"/>
              </w:rPr>
            </w:pPr>
            <w:r w:rsidRPr="002A1C1C">
              <w:rPr>
                <w:rFonts w:ascii="Times New Roman" w:eastAsia="Times New Roman" w:hAnsi="Times New Roman" w:cs="Times New Roman"/>
                <w:sz w:val="20"/>
                <w:szCs w:val="20"/>
              </w:rPr>
              <w:t xml:space="preserve">1st. izmaksas par rehabilitācijas pakalpojumu, </w:t>
            </w:r>
            <w:proofErr w:type="spellStart"/>
            <w:r w:rsidRPr="002A1C1C">
              <w:rPr>
                <w:rFonts w:ascii="Times New Roman" w:eastAsia="Times New Roman" w:hAnsi="Times New Roman" w:cs="Times New Roman"/>
                <w:sz w:val="20"/>
                <w:szCs w:val="20"/>
              </w:rPr>
              <w:t>euro</w:t>
            </w:r>
            <w:proofErr w:type="spellEnd"/>
          </w:p>
        </w:tc>
        <w:tc>
          <w:tcPr>
            <w:tcW w:w="1346" w:type="dxa"/>
            <w:tcBorders>
              <w:top w:val="single" w:sz="4" w:space="0" w:color="auto"/>
              <w:left w:val="single" w:sz="4" w:space="0" w:color="auto"/>
              <w:bottom w:val="single" w:sz="4" w:space="0" w:color="auto"/>
              <w:right w:val="single" w:sz="4" w:space="0" w:color="auto"/>
            </w:tcBorders>
            <w:hideMark/>
          </w:tcPr>
          <w:p w14:paraId="37B708F0" w14:textId="77777777" w:rsidR="002A1C1C" w:rsidRPr="002A1C1C" w:rsidRDefault="002A1C1C" w:rsidP="002A1C1C">
            <w:pPr>
              <w:spacing w:after="0" w:line="254" w:lineRule="auto"/>
              <w:ind w:right="49"/>
              <w:jc w:val="center"/>
              <w:rPr>
                <w:rFonts w:ascii="Times New Roman" w:eastAsia="Times New Roman" w:hAnsi="Times New Roman" w:cs="Times New Roman"/>
                <w:sz w:val="20"/>
                <w:szCs w:val="20"/>
              </w:rPr>
            </w:pPr>
            <w:r w:rsidRPr="002A1C1C">
              <w:rPr>
                <w:rFonts w:ascii="Times New Roman" w:eastAsia="Times New Roman" w:hAnsi="Times New Roman" w:cs="Times New Roman"/>
                <w:sz w:val="20"/>
                <w:szCs w:val="20"/>
              </w:rPr>
              <w:t>Stundu skaits kopā</w:t>
            </w:r>
          </w:p>
        </w:tc>
        <w:tc>
          <w:tcPr>
            <w:tcW w:w="1349" w:type="dxa"/>
            <w:tcBorders>
              <w:top w:val="single" w:sz="4" w:space="0" w:color="auto"/>
              <w:left w:val="single" w:sz="4" w:space="0" w:color="auto"/>
              <w:bottom w:val="single" w:sz="4" w:space="0" w:color="auto"/>
              <w:right w:val="single" w:sz="4" w:space="0" w:color="auto"/>
            </w:tcBorders>
            <w:hideMark/>
          </w:tcPr>
          <w:p w14:paraId="03DEA4BA" w14:textId="77777777" w:rsidR="002A1C1C" w:rsidRPr="002A1C1C" w:rsidRDefault="002A1C1C" w:rsidP="002A1C1C">
            <w:pPr>
              <w:spacing w:after="0" w:line="254" w:lineRule="auto"/>
              <w:ind w:right="49"/>
              <w:jc w:val="center"/>
              <w:rPr>
                <w:rFonts w:ascii="Times New Roman" w:eastAsia="Times New Roman" w:hAnsi="Times New Roman" w:cs="Times New Roman"/>
                <w:sz w:val="20"/>
                <w:szCs w:val="20"/>
              </w:rPr>
            </w:pPr>
            <w:r w:rsidRPr="002A1C1C">
              <w:rPr>
                <w:rFonts w:ascii="Times New Roman" w:eastAsia="Times New Roman" w:hAnsi="Times New Roman" w:cs="Times New Roman"/>
                <w:sz w:val="20"/>
                <w:szCs w:val="20"/>
              </w:rPr>
              <w:t xml:space="preserve">Summa, </w:t>
            </w:r>
            <w:proofErr w:type="spellStart"/>
            <w:r w:rsidRPr="002A1C1C">
              <w:rPr>
                <w:rFonts w:ascii="Times New Roman" w:eastAsia="Times New Roman" w:hAnsi="Times New Roman" w:cs="Times New Roman"/>
                <w:sz w:val="20"/>
                <w:szCs w:val="20"/>
              </w:rPr>
              <w:t>euro</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0F621644" w14:textId="77777777" w:rsidR="002A1C1C" w:rsidRPr="002A1C1C" w:rsidRDefault="002A1C1C" w:rsidP="002A1C1C">
            <w:pPr>
              <w:spacing w:after="0" w:line="254" w:lineRule="auto"/>
              <w:ind w:right="49"/>
              <w:jc w:val="center"/>
              <w:rPr>
                <w:rFonts w:ascii="Times New Roman" w:eastAsia="Times New Roman" w:hAnsi="Times New Roman" w:cs="Times New Roman"/>
                <w:sz w:val="20"/>
                <w:szCs w:val="20"/>
              </w:rPr>
            </w:pPr>
            <w:r w:rsidRPr="002A1C1C">
              <w:rPr>
                <w:rFonts w:ascii="Times New Roman" w:eastAsia="Times New Roman" w:hAnsi="Times New Roman" w:cs="Times New Roman"/>
                <w:sz w:val="20"/>
                <w:szCs w:val="20"/>
              </w:rPr>
              <w:t>Vidējais stundu skaits uz</w:t>
            </w:r>
          </w:p>
          <w:p w14:paraId="40FCE600" w14:textId="77777777" w:rsidR="002A1C1C" w:rsidRPr="002A1C1C" w:rsidRDefault="002A1C1C" w:rsidP="002A1C1C">
            <w:pPr>
              <w:spacing w:after="0" w:line="254" w:lineRule="auto"/>
              <w:ind w:right="49"/>
              <w:jc w:val="center"/>
              <w:rPr>
                <w:rFonts w:ascii="Times New Roman" w:eastAsia="Times New Roman" w:hAnsi="Times New Roman" w:cs="Times New Roman"/>
                <w:sz w:val="20"/>
                <w:szCs w:val="20"/>
              </w:rPr>
            </w:pPr>
            <w:r w:rsidRPr="002A1C1C">
              <w:rPr>
                <w:rFonts w:ascii="Times New Roman" w:eastAsia="Times New Roman" w:hAnsi="Times New Roman" w:cs="Times New Roman"/>
                <w:sz w:val="20"/>
                <w:szCs w:val="20"/>
              </w:rPr>
              <w:t>1 klientu</w:t>
            </w:r>
          </w:p>
        </w:tc>
      </w:tr>
      <w:tr w:rsidR="002A1C1C" w:rsidRPr="002A1C1C" w14:paraId="28B204F0" w14:textId="77777777" w:rsidTr="002A1C1C">
        <w:trPr>
          <w:trHeight w:val="613"/>
        </w:trPr>
        <w:tc>
          <w:tcPr>
            <w:tcW w:w="3579" w:type="dxa"/>
            <w:tcBorders>
              <w:top w:val="single" w:sz="4" w:space="0" w:color="auto"/>
              <w:left w:val="single" w:sz="4" w:space="0" w:color="auto"/>
              <w:bottom w:val="single" w:sz="4" w:space="0" w:color="auto"/>
              <w:right w:val="single" w:sz="4" w:space="0" w:color="auto"/>
            </w:tcBorders>
            <w:hideMark/>
          </w:tcPr>
          <w:p w14:paraId="2DB7316B" w14:textId="77777777" w:rsidR="002A1C1C" w:rsidRPr="002A1C1C" w:rsidRDefault="002A1C1C" w:rsidP="002A1C1C">
            <w:pPr>
              <w:spacing w:after="0" w:line="254" w:lineRule="auto"/>
              <w:ind w:right="49"/>
              <w:jc w:val="both"/>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1.Latviešu zīmju valodas lietošanas apmācība</w:t>
            </w:r>
          </w:p>
        </w:tc>
        <w:tc>
          <w:tcPr>
            <w:tcW w:w="1134" w:type="dxa"/>
            <w:tcBorders>
              <w:top w:val="single" w:sz="4" w:space="0" w:color="auto"/>
              <w:left w:val="single" w:sz="4" w:space="0" w:color="auto"/>
              <w:bottom w:val="single" w:sz="4" w:space="0" w:color="auto"/>
              <w:right w:val="single" w:sz="4" w:space="0" w:color="auto"/>
            </w:tcBorders>
            <w:hideMark/>
          </w:tcPr>
          <w:p w14:paraId="67EF90D6" w14:textId="36A42F8D" w:rsidR="002A1C1C" w:rsidRPr="002A1C1C" w:rsidRDefault="00100FDC" w:rsidP="002A1C1C">
            <w:pPr>
              <w:spacing w:after="0" w:line="254"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419" w:type="dxa"/>
            <w:tcBorders>
              <w:top w:val="single" w:sz="4" w:space="0" w:color="auto"/>
              <w:left w:val="single" w:sz="4" w:space="0" w:color="auto"/>
              <w:bottom w:val="single" w:sz="4" w:space="0" w:color="auto"/>
              <w:right w:val="single" w:sz="4" w:space="0" w:color="auto"/>
            </w:tcBorders>
            <w:hideMark/>
          </w:tcPr>
          <w:p w14:paraId="6C946012" w14:textId="5382D73F" w:rsidR="002A1C1C" w:rsidRPr="002A1C1C" w:rsidRDefault="00100FDC" w:rsidP="002A1C1C">
            <w:pPr>
              <w:spacing w:after="0" w:line="254"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20,45</w:t>
            </w:r>
          </w:p>
        </w:tc>
        <w:tc>
          <w:tcPr>
            <w:tcW w:w="1346" w:type="dxa"/>
            <w:tcBorders>
              <w:top w:val="single" w:sz="4" w:space="0" w:color="auto"/>
              <w:left w:val="single" w:sz="4" w:space="0" w:color="auto"/>
              <w:bottom w:val="single" w:sz="4" w:space="0" w:color="auto"/>
              <w:right w:val="single" w:sz="4" w:space="0" w:color="auto"/>
            </w:tcBorders>
            <w:hideMark/>
          </w:tcPr>
          <w:p w14:paraId="133675D2" w14:textId="09CFF2D8" w:rsidR="002A1C1C" w:rsidRPr="002A1C1C" w:rsidRDefault="00100FDC" w:rsidP="002A1C1C">
            <w:pPr>
              <w:spacing w:after="0" w:line="254"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2 160</w:t>
            </w:r>
          </w:p>
        </w:tc>
        <w:tc>
          <w:tcPr>
            <w:tcW w:w="1349" w:type="dxa"/>
            <w:tcBorders>
              <w:top w:val="single" w:sz="4" w:space="0" w:color="auto"/>
              <w:left w:val="single" w:sz="4" w:space="0" w:color="auto"/>
              <w:bottom w:val="single" w:sz="4" w:space="0" w:color="auto"/>
              <w:right w:val="single" w:sz="4" w:space="0" w:color="auto"/>
            </w:tcBorders>
            <w:hideMark/>
          </w:tcPr>
          <w:p w14:paraId="2B52C6B1" w14:textId="326F234B" w:rsidR="002A1C1C" w:rsidRPr="002A1C1C" w:rsidRDefault="00100FDC" w:rsidP="002A1C1C">
            <w:pPr>
              <w:spacing w:after="0" w:line="254"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44 172,00</w:t>
            </w:r>
          </w:p>
        </w:tc>
        <w:tc>
          <w:tcPr>
            <w:tcW w:w="1134" w:type="dxa"/>
            <w:tcBorders>
              <w:top w:val="single" w:sz="4" w:space="0" w:color="auto"/>
              <w:left w:val="single" w:sz="4" w:space="0" w:color="auto"/>
              <w:bottom w:val="single" w:sz="4" w:space="0" w:color="auto"/>
              <w:right w:val="single" w:sz="4" w:space="0" w:color="auto"/>
            </w:tcBorders>
            <w:hideMark/>
          </w:tcPr>
          <w:p w14:paraId="219D4021" w14:textId="56E8470F" w:rsidR="002A1C1C" w:rsidRPr="002A1C1C" w:rsidRDefault="00100FDC" w:rsidP="002A1C1C">
            <w:pPr>
              <w:spacing w:after="0" w:line="254"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2A1C1C" w:rsidRPr="002A1C1C" w14:paraId="068F6CE0" w14:textId="77777777" w:rsidTr="002A1C1C">
        <w:trPr>
          <w:trHeight w:val="679"/>
        </w:trPr>
        <w:tc>
          <w:tcPr>
            <w:tcW w:w="3579" w:type="dxa"/>
            <w:tcBorders>
              <w:top w:val="single" w:sz="4" w:space="0" w:color="auto"/>
              <w:left w:val="single" w:sz="4" w:space="0" w:color="auto"/>
              <w:bottom w:val="single" w:sz="4" w:space="0" w:color="auto"/>
              <w:right w:val="single" w:sz="4" w:space="0" w:color="auto"/>
            </w:tcBorders>
            <w:hideMark/>
          </w:tcPr>
          <w:p w14:paraId="50742196" w14:textId="77777777" w:rsidR="002A1C1C" w:rsidRPr="002A1C1C" w:rsidRDefault="002A1C1C" w:rsidP="002A1C1C">
            <w:pPr>
              <w:spacing w:after="0" w:line="254" w:lineRule="auto"/>
              <w:ind w:right="49"/>
              <w:jc w:val="both"/>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2.Saskarsmes un radošās pašizteiksmes iemaņu apguve</w:t>
            </w:r>
          </w:p>
        </w:tc>
        <w:tc>
          <w:tcPr>
            <w:tcW w:w="1134" w:type="dxa"/>
            <w:tcBorders>
              <w:top w:val="single" w:sz="4" w:space="0" w:color="auto"/>
              <w:left w:val="single" w:sz="4" w:space="0" w:color="auto"/>
              <w:bottom w:val="single" w:sz="4" w:space="0" w:color="auto"/>
              <w:right w:val="single" w:sz="4" w:space="0" w:color="auto"/>
            </w:tcBorders>
            <w:hideMark/>
          </w:tcPr>
          <w:p w14:paraId="12394C64" w14:textId="5D3C35BF" w:rsidR="002A1C1C" w:rsidRPr="002A1C1C" w:rsidRDefault="00100FDC" w:rsidP="002A1C1C">
            <w:pPr>
              <w:spacing w:after="0" w:line="254"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419" w:type="dxa"/>
            <w:tcBorders>
              <w:top w:val="single" w:sz="4" w:space="0" w:color="auto"/>
              <w:left w:val="single" w:sz="4" w:space="0" w:color="auto"/>
              <w:bottom w:val="single" w:sz="4" w:space="0" w:color="auto"/>
              <w:right w:val="single" w:sz="4" w:space="0" w:color="auto"/>
            </w:tcBorders>
            <w:hideMark/>
          </w:tcPr>
          <w:p w14:paraId="3B344416" w14:textId="0686EE67" w:rsidR="002A1C1C" w:rsidRPr="002A1C1C" w:rsidRDefault="00100FDC" w:rsidP="002A1C1C">
            <w:pPr>
              <w:spacing w:after="0" w:line="254"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42,98</w:t>
            </w:r>
          </w:p>
        </w:tc>
        <w:tc>
          <w:tcPr>
            <w:tcW w:w="1346" w:type="dxa"/>
            <w:tcBorders>
              <w:top w:val="single" w:sz="4" w:space="0" w:color="auto"/>
              <w:left w:val="single" w:sz="4" w:space="0" w:color="auto"/>
              <w:bottom w:val="single" w:sz="4" w:space="0" w:color="auto"/>
              <w:right w:val="single" w:sz="4" w:space="0" w:color="auto"/>
            </w:tcBorders>
            <w:hideMark/>
          </w:tcPr>
          <w:p w14:paraId="5F24DCD4" w14:textId="76EB7D0A" w:rsidR="002A1C1C" w:rsidRPr="002A1C1C" w:rsidRDefault="002A1C1C" w:rsidP="002A1C1C">
            <w:pPr>
              <w:spacing w:after="0" w:line="254" w:lineRule="auto"/>
              <w:ind w:right="49"/>
              <w:jc w:val="center"/>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 xml:space="preserve">2 </w:t>
            </w:r>
            <w:r w:rsidR="00100FDC">
              <w:rPr>
                <w:rFonts w:ascii="Times New Roman" w:eastAsia="Times New Roman" w:hAnsi="Times New Roman" w:cs="Times New Roman"/>
                <w:sz w:val="24"/>
                <w:szCs w:val="24"/>
              </w:rPr>
              <w:t>400</w:t>
            </w:r>
          </w:p>
        </w:tc>
        <w:tc>
          <w:tcPr>
            <w:tcW w:w="1349" w:type="dxa"/>
            <w:tcBorders>
              <w:top w:val="single" w:sz="4" w:space="0" w:color="auto"/>
              <w:left w:val="single" w:sz="4" w:space="0" w:color="auto"/>
              <w:bottom w:val="single" w:sz="4" w:space="0" w:color="auto"/>
              <w:right w:val="single" w:sz="4" w:space="0" w:color="auto"/>
            </w:tcBorders>
            <w:hideMark/>
          </w:tcPr>
          <w:p w14:paraId="24388CE1" w14:textId="09DA76AD" w:rsidR="002A1C1C" w:rsidRPr="002A1C1C" w:rsidRDefault="00100FDC" w:rsidP="002A1C1C">
            <w:pPr>
              <w:spacing w:after="0" w:line="254"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103 152,00</w:t>
            </w:r>
          </w:p>
        </w:tc>
        <w:tc>
          <w:tcPr>
            <w:tcW w:w="1134" w:type="dxa"/>
            <w:tcBorders>
              <w:top w:val="single" w:sz="4" w:space="0" w:color="auto"/>
              <w:left w:val="single" w:sz="4" w:space="0" w:color="auto"/>
              <w:bottom w:val="single" w:sz="4" w:space="0" w:color="auto"/>
              <w:right w:val="single" w:sz="4" w:space="0" w:color="auto"/>
            </w:tcBorders>
            <w:hideMark/>
          </w:tcPr>
          <w:p w14:paraId="288161BE" w14:textId="23506019" w:rsidR="002A1C1C" w:rsidRPr="002A1C1C" w:rsidRDefault="00100FDC" w:rsidP="002A1C1C">
            <w:pPr>
              <w:spacing w:after="0" w:line="254"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2A1C1C" w:rsidRPr="002A1C1C" w14:paraId="1A500AA7" w14:textId="77777777" w:rsidTr="002A1C1C">
        <w:trPr>
          <w:trHeight w:val="563"/>
        </w:trPr>
        <w:tc>
          <w:tcPr>
            <w:tcW w:w="3579" w:type="dxa"/>
            <w:tcBorders>
              <w:top w:val="single" w:sz="4" w:space="0" w:color="auto"/>
              <w:left w:val="single" w:sz="4" w:space="0" w:color="auto"/>
              <w:bottom w:val="single" w:sz="4" w:space="0" w:color="auto"/>
              <w:right w:val="single" w:sz="4" w:space="0" w:color="auto"/>
            </w:tcBorders>
            <w:hideMark/>
          </w:tcPr>
          <w:p w14:paraId="47507F5A" w14:textId="77777777" w:rsidR="002A1C1C" w:rsidRPr="002A1C1C" w:rsidRDefault="002A1C1C" w:rsidP="002A1C1C">
            <w:pPr>
              <w:spacing w:after="0" w:line="254" w:lineRule="auto"/>
              <w:ind w:right="49"/>
              <w:jc w:val="both"/>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3.Psiholoģiskās adaptācijas treniņi</w:t>
            </w:r>
          </w:p>
        </w:tc>
        <w:tc>
          <w:tcPr>
            <w:tcW w:w="1134" w:type="dxa"/>
            <w:tcBorders>
              <w:top w:val="single" w:sz="4" w:space="0" w:color="auto"/>
              <w:left w:val="single" w:sz="4" w:space="0" w:color="auto"/>
              <w:bottom w:val="single" w:sz="4" w:space="0" w:color="auto"/>
              <w:right w:val="single" w:sz="4" w:space="0" w:color="auto"/>
            </w:tcBorders>
            <w:hideMark/>
          </w:tcPr>
          <w:p w14:paraId="76327F73" w14:textId="4C70BD55" w:rsidR="002A1C1C" w:rsidRPr="002A1C1C" w:rsidRDefault="00100FDC" w:rsidP="002A1C1C">
            <w:pPr>
              <w:spacing w:after="0" w:line="254"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c>
          <w:tcPr>
            <w:tcW w:w="1419" w:type="dxa"/>
            <w:tcBorders>
              <w:top w:val="single" w:sz="4" w:space="0" w:color="auto"/>
              <w:left w:val="single" w:sz="4" w:space="0" w:color="auto"/>
              <w:bottom w:val="single" w:sz="4" w:space="0" w:color="auto"/>
              <w:right w:val="single" w:sz="4" w:space="0" w:color="auto"/>
            </w:tcBorders>
            <w:hideMark/>
          </w:tcPr>
          <w:p w14:paraId="0A50643A" w14:textId="370203F5" w:rsidR="002A1C1C" w:rsidRPr="002A1C1C" w:rsidRDefault="00100FDC" w:rsidP="002A1C1C">
            <w:pPr>
              <w:spacing w:after="0" w:line="254"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56,95</w:t>
            </w:r>
          </w:p>
        </w:tc>
        <w:tc>
          <w:tcPr>
            <w:tcW w:w="1346" w:type="dxa"/>
            <w:tcBorders>
              <w:top w:val="single" w:sz="4" w:space="0" w:color="auto"/>
              <w:left w:val="single" w:sz="4" w:space="0" w:color="auto"/>
              <w:bottom w:val="single" w:sz="4" w:space="0" w:color="auto"/>
              <w:right w:val="single" w:sz="4" w:space="0" w:color="auto"/>
            </w:tcBorders>
            <w:hideMark/>
          </w:tcPr>
          <w:p w14:paraId="4921CBE1" w14:textId="1959690B" w:rsidR="002A1C1C" w:rsidRPr="002A1C1C" w:rsidRDefault="00100FDC" w:rsidP="002A1C1C">
            <w:pPr>
              <w:spacing w:after="0" w:line="254"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1 911</w:t>
            </w:r>
          </w:p>
        </w:tc>
        <w:tc>
          <w:tcPr>
            <w:tcW w:w="1349" w:type="dxa"/>
            <w:tcBorders>
              <w:top w:val="single" w:sz="4" w:space="0" w:color="auto"/>
              <w:left w:val="single" w:sz="4" w:space="0" w:color="auto"/>
              <w:bottom w:val="single" w:sz="4" w:space="0" w:color="auto"/>
              <w:right w:val="single" w:sz="4" w:space="0" w:color="auto"/>
            </w:tcBorders>
            <w:hideMark/>
          </w:tcPr>
          <w:p w14:paraId="3097432B" w14:textId="005F215D" w:rsidR="002A1C1C" w:rsidRPr="002A1C1C" w:rsidRDefault="00100FDC" w:rsidP="002A1C1C">
            <w:pPr>
              <w:spacing w:after="0" w:line="254"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108 831,45</w:t>
            </w:r>
          </w:p>
        </w:tc>
        <w:tc>
          <w:tcPr>
            <w:tcW w:w="1134" w:type="dxa"/>
            <w:tcBorders>
              <w:top w:val="single" w:sz="4" w:space="0" w:color="auto"/>
              <w:left w:val="single" w:sz="4" w:space="0" w:color="auto"/>
              <w:bottom w:val="single" w:sz="4" w:space="0" w:color="auto"/>
              <w:right w:val="single" w:sz="4" w:space="0" w:color="auto"/>
            </w:tcBorders>
            <w:hideMark/>
          </w:tcPr>
          <w:p w14:paraId="35F88696" w14:textId="16AED3D3" w:rsidR="002A1C1C" w:rsidRPr="002A1C1C" w:rsidRDefault="00100FDC" w:rsidP="002A1C1C">
            <w:pPr>
              <w:spacing w:after="0" w:line="254"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2A1C1C" w:rsidRPr="002A1C1C" w14:paraId="068493D9" w14:textId="77777777" w:rsidTr="002A1C1C">
        <w:trPr>
          <w:trHeight w:val="684"/>
        </w:trPr>
        <w:tc>
          <w:tcPr>
            <w:tcW w:w="3579" w:type="dxa"/>
            <w:tcBorders>
              <w:top w:val="single" w:sz="4" w:space="0" w:color="auto"/>
              <w:left w:val="single" w:sz="4" w:space="0" w:color="auto"/>
              <w:bottom w:val="single" w:sz="4" w:space="0" w:color="auto"/>
              <w:right w:val="single" w:sz="4" w:space="0" w:color="auto"/>
            </w:tcBorders>
            <w:hideMark/>
          </w:tcPr>
          <w:p w14:paraId="0BB55A33" w14:textId="77777777" w:rsidR="002A1C1C" w:rsidRPr="002A1C1C" w:rsidRDefault="002A1C1C" w:rsidP="002A1C1C">
            <w:pPr>
              <w:spacing w:after="0" w:line="254" w:lineRule="auto"/>
              <w:ind w:right="49"/>
              <w:jc w:val="both"/>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4.Palīdzība un atbalsts klienta sociālo problēmu risināšanā</w:t>
            </w:r>
          </w:p>
        </w:tc>
        <w:tc>
          <w:tcPr>
            <w:tcW w:w="1134" w:type="dxa"/>
            <w:tcBorders>
              <w:top w:val="single" w:sz="4" w:space="0" w:color="auto"/>
              <w:left w:val="single" w:sz="4" w:space="0" w:color="auto"/>
              <w:bottom w:val="single" w:sz="4" w:space="0" w:color="auto"/>
              <w:right w:val="single" w:sz="4" w:space="0" w:color="auto"/>
            </w:tcBorders>
            <w:hideMark/>
          </w:tcPr>
          <w:p w14:paraId="47520C7A" w14:textId="40BDFCA1" w:rsidR="002A1C1C" w:rsidRPr="002A1C1C" w:rsidRDefault="00100FDC" w:rsidP="002A1C1C">
            <w:pPr>
              <w:spacing w:after="0" w:line="254"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760</w:t>
            </w:r>
          </w:p>
        </w:tc>
        <w:tc>
          <w:tcPr>
            <w:tcW w:w="1419" w:type="dxa"/>
            <w:tcBorders>
              <w:top w:val="single" w:sz="4" w:space="0" w:color="auto"/>
              <w:left w:val="single" w:sz="4" w:space="0" w:color="auto"/>
              <w:bottom w:val="single" w:sz="4" w:space="0" w:color="auto"/>
              <w:right w:val="single" w:sz="4" w:space="0" w:color="auto"/>
            </w:tcBorders>
            <w:hideMark/>
          </w:tcPr>
          <w:p w14:paraId="31B575C5" w14:textId="54947847" w:rsidR="002A1C1C" w:rsidRPr="002A1C1C" w:rsidRDefault="00100FDC" w:rsidP="002A1C1C">
            <w:pPr>
              <w:spacing w:after="0" w:line="254"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25,25</w:t>
            </w:r>
          </w:p>
        </w:tc>
        <w:tc>
          <w:tcPr>
            <w:tcW w:w="1346" w:type="dxa"/>
            <w:tcBorders>
              <w:top w:val="single" w:sz="4" w:space="0" w:color="auto"/>
              <w:left w:val="single" w:sz="4" w:space="0" w:color="auto"/>
              <w:bottom w:val="single" w:sz="4" w:space="0" w:color="auto"/>
              <w:right w:val="single" w:sz="4" w:space="0" w:color="auto"/>
            </w:tcBorders>
            <w:hideMark/>
          </w:tcPr>
          <w:p w14:paraId="1973CB0E" w14:textId="0346D39F" w:rsidR="002A1C1C" w:rsidRPr="002A1C1C" w:rsidRDefault="00100FDC" w:rsidP="002A1C1C">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10 640,0216</w:t>
            </w:r>
          </w:p>
        </w:tc>
        <w:tc>
          <w:tcPr>
            <w:tcW w:w="1349" w:type="dxa"/>
            <w:tcBorders>
              <w:top w:val="single" w:sz="4" w:space="0" w:color="auto"/>
              <w:left w:val="single" w:sz="4" w:space="0" w:color="auto"/>
              <w:bottom w:val="single" w:sz="4" w:space="0" w:color="auto"/>
              <w:right w:val="single" w:sz="4" w:space="0" w:color="auto"/>
            </w:tcBorders>
            <w:hideMark/>
          </w:tcPr>
          <w:p w14:paraId="0A418C51" w14:textId="25DDE112" w:rsidR="002A1C1C" w:rsidRPr="002A1C1C" w:rsidRDefault="00100FDC" w:rsidP="002A1C1C">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268 660,55</w:t>
            </w:r>
          </w:p>
        </w:tc>
        <w:tc>
          <w:tcPr>
            <w:tcW w:w="1134" w:type="dxa"/>
            <w:tcBorders>
              <w:top w:val="single" w:sz="4" w:space="0" w:color="auto"/>
              <w:left w:val="single" w:sz="4" w:space="0" w:color="auto"/>
              <w:bottom w:val="single" w:sz="4" w:space="0" w:color="auto"/>
              <w:right w:val="single" w:sz="4" w:space="0" w:color="auto"/>
            </w:tcBorders>
            <w:hideMark/>
          </w:tcPr>
          <w:p w14:paraId="0FB0A3B2" w14:textId="158037F3" w:rsidR="002A1C1C" w:rsidRPr="002A1C1C" w:rsidRDefault="00100FDC" w:rsidP="002A1C1C">
            <w:pPr>
              <w:spacing w:after="0" w:line="254"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2A1C1C" w:rsidRPr="002A1C1C" w14:paraId="3CC8B67C" w14:textId="77777777" w:rsidTr="002A1C1C">
        <w:trPr>
          <w:trHeight w:val="711"/>
        </w:trPr>
        <w:tc>
          <w:tcPr>
            <w:tcW w:w="3579" w:type="dxa"/>
            <w:tcBorders>
              <w:top w:val="single" w:sz="4" w:space="0" w:color="auto"/>
              <w:left w:val="single" w:sz="4" w:space="0" w:color="auto"/>
              <w:bottom w:val="single" w:sz="4" w:space="0" w:color="auto"/>
              <w:right w:val="single" w:sz="4" w:space="0" w:color="auto"/>
            </w:tcBorders>
            <w:hideMark/>
          </w:tcPr>
          <w:p w14:paraId="27289771" w14:textId="77777777" w:rsidR="002A1C1C" w:rsidRPr="002A1C1C" w:rsidRDefault="002A1C1C" w:rsidP="002A1C1C">
            <w:pPr>
              <w:spacing w:after="0" w:line="254" w:lineRule="auto"/>
              <w:ind w:right="49"/>
              <w:jc w:val="right"/>
              <w:rPr>
                <w:rFonts w:ascii="Times New Roman" w:eastAsia="Times New Roman" w:hAnsi="Times New Roman" w:cs="Times New Roman"/>
                <w:b/>
                <w:sz w:val="24"/>
                <w:szCs w:val="24"/>
              </w:rPr>
            </w:pPr>
            <w:r w:rsidRPr="002A1C1C">
              <w:rPr>
                <w:rFonts w:ascii="Times New Roman" w:eastAsia="Times New Roman" w:hAnsi="Times New Roman" w:cs="Times New Roman"/>
                <w:b/>
                <w:sz w:val="24"/>
                <w:szCs w:val="24"/>
              </w:rPr>
              <w:t>Kopā :</w:t>
            </w:r>
          </w:p>
        </w:tc>
        <w:tc>
          <w:tcPr>
            <w:tcW w:w="1134" w:type="dxa"/>
            <w:tcBorders>
              <w:top w:val="single" w:sz="4" w:space="0" w:color="auto"/>
              <w:left w:val="single" w:sz="4" w:space="0" w:color="auto"/>
              <w:bottom w:val="single" w:sz="4" w:space="0" w:color="auto"/>
              <w:right w:val="single" w:sz="4" w:space="0" w:color="auto"/>
            </w:tcBorders>
            <w:hideMark/>
          </w:tcPr>
          <w:p w14:paraId="5B4698F3" w14:textId="2D2B78D4" w:rsidR="002A1C1C" w:rsidRPr="002A1C1C" w:rsidRDefault="00100FDC" w:rsidP="002A1C1C">
            <w:pPr>
              <w:spacing w:after="0" w:line="254"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840</w:t>
            </w:r>
          </w:p>
        </w:tc>
        <w:tc>
          <w:tcPr>
            <w:tcW w:w="1419" w:type="dxa"/>
            <w:tcBorders>
              <w:top w:val="single" w:sz="4" w:space="0" w:color="auto"/>
              <w:left w:val="single" w:sz="4" w:space="0" w:color="auto"/>
              <w:bottom w:val="single" w:sz="4" w:space="0" w:color="auto"/>
              <w:right w:val="single" w:sz="4" w:space="0" w:color="auto"/>
            </w:tcBorders>
            <w:hideMark/>
          </w:tcPr>
          <w:p w14:paraId="3E668662" w14:textId="77777777" w:rsidR="002A1C1C" w:rsidRPr="002A1C1C" w:rsidRDefault="002A1C1C" w:rsidP="002A1C1C">
            <w:pPr>
              <w:spacing w:after="0" w:line="254" w:lineRule="auto"/>
              <w:ind w:right="49"/>
              <w:jc w:val="center"/>
              <w:rPr>
                <w:rFonts w:ascii="Times New Roman" w:eastAsia="Times New Roman" w:hAnsi="Times New Roman" w:cs="Times New Roman"/>
                <w:b/>
                <w:sz w:val="24"/>
                <w:szCs w:val="24"/>
              </w:rPr>
            </w:pPr>
            <w:r w:rsidRPr="002A1C1C">
              <w:rPr>
                <w:rFonts w:ascii="Times New Roman" w:eastAsia="Times New Roman" w:hAnsi="Times New Roman" w:cs="Times New Roman"/>
                <w:b/>
                <w:sz w:val="24"/>
                <w:szCs w:val="24"/>
              </w:rPr>
              <w:t>X</w:t>
            </w:r>
          </w:p>
        </w:tc>
        <w:tc>
          <w:tcPr>
            <w:tcW w:w="1346" w:type="dxa"/>
            <w:tcBorders>
              <w:top w:val="single" w:sz="4" w:space="0" w:color="auto"/>
              <w:left w:val="single" w:sz="4" w:space="0" w:color="auto"/>
              <w:bottom w:val="single" w:sz="4" w:space="0" w:color="auto"/>
              <w:right w:val="single" w:sz="4" w:space="0" w:color="auto"/>
            </w:tcBorders>
            <w:hideMark/>
          </w:tcPr>
          <w:p w14:paraId="7E3E2AD9" w14:textId="77777777" w:rsidR="002A1C1C" w:rsidRPr="002A1C1C" w:rsidRDefault="002A1C1C" w:rsidP="002A1C1C">
            <w:pPr>
              <w:spacing w:after="0" w:line="254" w:lineRule="auto"/>
              <w:jc w:val="center"/>
              <w:rPr>
                <w:rFonts w:ascii="Times New Roman" w:eastAsia="Times New Roman" w:hAnsi="Times New Roman" w:cs="Times New Roman"/>
                <w:b/>
                <w:sz w:val="24"/>
                <w:szCs w:val="24"/>
              </w:rPr>
            </w:pPr>
            <w:r w:rsidRPr="002A1C1C">
              <w:rPr>
                <w:rFonts w:ascii="Times New Roman" w:eastAsia="Times New Roman" w:hAnsi="Times New Roman" w:cs="Times New Roman"/>
                <w:b/>
                <w:sz w:val="24"/>
                <w:szCs w:val="24"/>
              </w:rPr>
              <w:t>X</w:t>
            </w:r>
          </w:p>
        </w:tc>
        <w:tc>
          <w:tcPr>
            <w:tcW w:w="1349" w:type="dxa"/>
            <w:tcBorders>
              <w:top w:val="single" w:sz="4" w:space="0" w:color="auto"/>
              <w:left w:val="single" w:sz="4" w:space="0" w:color="auto"/>
              <w:bottom w:val="single" w:sz="4" w:space="0" w:color="auto"/>
              <w:right w:val="single" w:sz="4" w:space="0" w:color="auto"/>
            </w:tcBorders>
            <w:hideMark/>
          </w:tcPr>
          <w:p w14:paraId="31FED173" w14:textId="63084B47" w:rsidR="002A1C1C" w:rsidRPr="002A1C1C" w:rsidRDefault="00C8155E" w:rsidP="002A1C1C">
            <w:pPr>
              <w:spacing w:after="0" w:line="25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524 816,00</w:t>
            </w:r>
          </w:p>
        </w:tc>
        <w:tc>
          <w:tcPr>
            <w:tcW w:w="1134" w:type="dxa"/>
            <w:tcBorders>
              <w:top w:val="single" w:sz="4" w:space="0" w:color="auto"/>
              <w:left w:val="single" w:sz="4" w:space="0" w:color="auto"/>
              <w:bottom w:val="single" w:sz="4" w:space="0" w:color="auto"/>
              <w:right w:val="single" w:sz="4" w:space="0" w:color="auto"/>
            </w:tcBorders>
            <w:hideMark/>
          </w:tcPr>
          <w:p w14:paraId="17B6041E" w14:textId="77777777" w:rsidR="002A1C1C" w:rsidRPr="002A1C1C" w:rsidRDefault="002A1C1C" w:rsidP="002A1C1C">
            <w:pPr>
              <w:spacing w:after="0" w:line="254" w:lineRule="auto"/>
              <w:ind w:right="49"/>
              <w:jc w:val="center"/>
              <w:rPr>
                <w:rFonts w:ascii="Times New Roman" w:eastAsia="Times New Roman" w:hAnsi="Times New Roman" w:cs="Times New Roman"/>
                <w:b/>
                <w:sz w:val="24"/>
                <w:szCs w:val="24"/>
              </w:rPr>
            </w:pPr>
            <w:r w:rsidRPr="002A1C1C">
              <w:rPr>
                <w:rFonts w:ascii="Times New Roman" w:eastAsia="Times New Roman" w:hAnsi="Times New Roman" w:cs="Times New Roman"/>
                <w:b/>
                <w:sz w:val="24"/>
                <w:szCs w:val="24"/>
              </w:rPr>
              <w:t>X</w:t>
            </w:r>
          </w:p>
        </w:tc>
      </w:tr>
      <w:tr w:rsidR="002A1C1C" w:rsidRPr="002A1C1C" w14:paraId="5BE7ADBF" w14:textId="77777777" w:rsidTr="002A1C1C">
        <w:tc>
          <w:tcPr>
            <w:tcW w:w="3579" w:type="dxa"/>
            <w:tcBorders>
              <w:top w:val="single" w:sz="4" w:space="0" w:color="auto"/>
              <w:left w:val="single" w:sz="4" w:space="0" w:color="auto"/>
              <w:bottom w:val="single" w:sz="4" w:space="0" w:color="auto"/>
              <w:right w:val="single" w:sz="4" w:space="0" w:color="auto"/>
            </w:tcBorders>
            <w:hideMark/>
          </w:tcPr>
          <w:p w14:paraId="7B0D86BD" w14:textId="77777777" w:rsidR="002A1C1C" w:rsidRPr="002A1C1C" w:rsidRDefault="002A1C1C" w:rsidP="002A1C1C">
            <w:pPr>
              <w:spacing w:after="0" w:line="254" w:lineRule="auto"/>
              <w:ind w:right="49"/>
              <w:jc w:val="right"/>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 xml:space="preserve">5. Izdevuma „Kopsolī” izdošana 12 numuri gadā elektroniski </w:t>
            </w:r>
          </w:p>
        </w:tc>
        <w:tc>
          <w:tcPr>
            <w:tcW w:w="1134" w:type="dxa"/>
            <w:tcBorders>
              <w:top w:val="single" w:sz="4" w:space="0" w:color="auto"/>
              <w:left w:val="single" w:sz="4" w:space="0" w:color="auto"/>
              <w:bottom w:val="single" w:sz="4" w:space="0" w:color="auto"/>
              <w:right w:val="single" w:sz="4" w:space="0" w:color="auto"/>
            </w:tcBorders>
            <w:hideMark/>
          </w:tcPr>
          <w:p w14:paraId="50F6FCBE" w14:textId="48E70ED5" w:rsidR="002A1C1C" w:rsidRPr="002A1C1C" w:rsidRDefault="002A1C1C" w:rsidP="002A1C1C">
            <w:pPr>
              <w:spacing w:after="0" w:line="254" w:lineRule="auto"/>
              <w:ind w:right="49"/>
              <w:jc w:val="center"/>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1</w:t>
            </w:r>
            <w:r w:rsidR="00AB2C9C">
              <w:rPr>
                <w:rFonts w:ascii="Times New Roman" w:eastAsia="Times New Roman" w:hAnsi="Times New Roman" w:cs="Times New Roman"/>
                <w:sz w:val="24"/>
                <w:szCs w:val="24"/>
              </w:rPr>
              <w:t xml:space="preserve"> </w:t>
            </w:r>
            <w:r w:rsidRPr="002A1C1C">
              <w:rPr>
                <w:rFonts w:ascii="Times New Roman" w:eastAsia="Times New Roman" w:hAnsi="Times New Roman" w:cs="Times New Roman"/>
                <w:sz w:val="24"/>
                <w:szCs w:val="24"/>
              </w:rPr>
              <w:t>400</w:t>
            </w:r>
          </w:p>
        </w:tc>
        <w:tc>
          <w:tcPr>
            <w:tcW w:w="1419" w:type="dxa"/>
            <w:tcBorders>
              <w:top w:val="single" w:sz="4" w:space="0" w:color="auto"/>
              <w:left w:val="single" w:sz="4" w:space="0" w:color="auto"/>
              <w:bottom w:val="single" w:sz="4" w:space="0" w:color="auto"/>
              <w:right w:val="single" w:sz="4" w:space="0" w:color="auto"/>
            </w:tcBorders>
            <w:hideMark/>
          </w:tcPr>
          <w:p w14:paraId="2E4AD712" w14:textId="77777777" w:rsidR="002A1C1C" w:rsidRPr="002A1C1C" w:rsidRDefault="002A1C1C" w:rsidP="002A1C1C">
            <w:pPr>
              <w:spacing w:after="0" w:line="254" w:lineRule="auto"/>
              <w:ind w:right="49"/>
              <w:jc w:val="center"/>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X</w:t>
            </w:r>
          </w:p>
        </w:tc>
        <w:tc>
          <w:tcPr>
            <w:tcW w:w="1346" w:type="dxa"/>
            <w:tcBorders>
              <w:top w:val="single" w:sz="4" w:space="0" w:color="auto"/>
              <w:left w:val="single" w:sz="4" w:space="0" w:color="auto"/>
              <w:bottom w:val="single" w:sz="4" w:space="0" w:color="auto"/>
              <w:right w:val="single" w:sz="4" w:space="0" w:color="auto"/>
            </w:tcBorders>
            <w:hideMark/>
          </w:tcPr>
          <w:p w14:paraId="0829A369" w14:textId="77777777" w:rsidR="002A1C1C" w:rsidRPr="002A1C1C" w:rsidRDefault="002A1C1C" w:rsidP="002A1C1C">
            <w:pPr>
              <w:spacing w:after="0" w:line="254" w:lineRule="auto"/>
              <w:jc w:val="center"/>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X</w:t>
            </w:r>
          </w:p>
        </w:tc>
        <w:tc>
          <w:tcPr>
            <w:tcW w:w="1349" w:type="dxa"/>
            <w:tcBorders>
              <w:top w:val="single" w:sz="4" w:space="0" w:color="auto"/>
              <w:left w:val="single" w:sz="4" w:space="0" w:color="auto"/>
              <w:bottom w:val="single" w:sz="4" w:space="0" w:color="auto"/>
              <w:right w:val="single" w:sz="4" w:space="0" w:color="auto"/>
            </w:tcBorders>
            <w:hideMark/>
          </w:tcPr>
          <w:p w14:paraId="406EACC4" w14:textId="5178FD89" w:rsidR="002A1C1C" w:rsidRPr="002A1C1C" w:rsidRDefault="00C8155E" w:rsidP="002A1C1C">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28 256,16</w:t>
            </w:r>
          </w:p>
        </w:tc>
        <w:tc>
          <w:tcPr>
            <w:tcW w:w="1134" w:type="dxa"/>
            <w:tcBorders>
              <w:top w:val="single" w:sz="4" w:space="0" w:color="auto"/>
              <w:left w:val="single" w:sz="4" w:space="0" w:color="auto"/>
              <w:bottom w:val="single" w:sz="4" w:space="0" w:color="auto"/>
              <w:right w:val="single" w:sz="4" w:space="0" w:color="auto"/>
            </w:tcBorders>
            <w:hideMark/>
          </w:tcPr>
          <w:p w14:paraId="70E6A8D4" w14:textId="77777777" w:rsidR="002A1C1C" w:rsidRPr="002A1C1C" w:rsidRDefault="002A1C1C" w:rsidP="002A1C1C">
            <w:pPr>
              <w:spacing w:after="0" w:line="254" w:lineRule="auto"/>
              <w:ind w:right="49"/>
              <w:jc w:val="center"/>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X</w:t>
            </w:r>
          </w:p>
        </w:tc>
      </w:tr>
    </w:tbl>
    <w:p w14:paraId="62016568" w14:textId="77777777" w:rsidR="002A1C1C" w:rsidRPr="002A1C1C" w:rsidRDefault="002A1C1C" w:rsidP="002A1C1C">
      <w:pPr>
        <w:spacing w:after="0" w:line="240" w:lineRule="auto"/>
        <w:ind w:right="49"/>
        <w:rPr>
          <w:rFonts w:ascii="Times New Roman" w:eastAsia="Times New Roman" w:hAnsi="Times New Roman" w:cs="Times New Roman"/>
          <w:b/>
          <w:sz w:val="24"/>
          <w:szCs w:val="24"/>
        </w:rPr>
      </w:pPr>
    </w:p>
    <w:p w14:paraId="6A9C2BA2" w14:textId="77777777" w:rsidR="002A1C1C" w:rsidRPr="002A1C1C" w:rsidRDefault="002A1C1C" w:rsidP="002A1C1C">
      <w:pPr>
        <w:spacing w:after="0" w:line="240" w:lineRule="auto"/>
        <w:ind w:right="49"/>
        <w:rPr>
          <w:rFonts w:ascii="Times New Roman" w:eastAsia="Times New Roman" w:hAnsi="Times New Roman" w:cs="Times New Roman"/>
          <w:b/>
          <w:sz w:val="24"/>
          <w:szCs w:val="24"/>
        </w:rPr>
      </w:pPr>
      <w:r w:rsidRPr="002A1C1C">
        <w:rPr>
          <w:rFonts w:ascii="Times New Roman" w:eastAsia="Times New Roman" w:hAnsi="Times New Roman" w:cs="Times New Roman"/>
          <w:b/>
          <w:sz w:val="24"/>
          <w:szCs w:val="24"/>
        </w:rPr>
        <w:t xml:space="preserve">3. Kvantitatīvie rādītāji </w:t>
      </w:r>
      <w:proofErr w:type="spellStart"/>
      <w:r w:rsidRPr="002A1C1C">
        <w:rPr>
          <w:rFonts w:ascii="Times New Roman" w:eastAsia="Times New Roman" w:hAnsi="Times New Roman" w:cs="Times New Roman"/>
          <w:b/>
          <w:sz w:val="24"/>
          <w:szCs w:val="24"/>
        </w:rPr>
        <w:t>surdotulka</w:t>
      </w:r>
      <w:proofErr w:type="spellEnd"/>
      <w:r w:rsidRPr="002A1C1C">
        <w:rPr>
          <w:rFonts w:ascii="Times New Roman" w:eastAsia="Times New Roman" w:hAnsi="Times New Roman" w:cs="Times New Roman"/>
          <w:b/>
          <w:sz w:val="24"/>
          <w:szCs w:val="24"/>
        </w:rPr>
        <w:t xml:space="preserve"> pakalpojuma izglītības programmas apguvei sniegšanai:</w:t>
      </w:r>
    </w:p>
    <w:tbl>
      <w:tblPr>
        <w:tblpPr w:leftFromText="180" w:rightFromText="180" w:bottomFromText="160" w:vertAnchor="text" w:horzAnchor="margin" w:tblpXSpec="center" w:tblpY="543"/>
        <w:tblW w:w="9822" w:type="dxa"/>
        <w:tblLook w:val="00A0" w:firstRow="1" w:lastRow="0" w:firstColumn="1" w:lastColumn="0" w:noHBand="0" w:noVBand="0"/>
      </w:tblPr>
      <w:tblGrid>
        <w:gridCol w:w="704"/>
        <w:gridCol w:w="1978"/>
        <w:gridCol w:w="1025"/>
        <w:gridCol w:w="1205"/>
        <w:gridCol w:w="1195"/>
        <w:gridCol w:w="1507"/>
        <w:gridCol w:w="1090"/>
        <w:gridCol w:w="1118"/>
      </w:tblGrid>
      <w:tr w:rsidR="002A1C1C" w:rsidRPr="002A1C1C" w14:paraId="5387B4F4" w14:textId="77777777" w:rsidTr="00773328">
        <w:trPr>
          <w:trHeight w:val="1260"/>
        </w:trPr>
        <w:tc>
          <w:tcPr>
            <w:tcW w:w="704" w:type="dxa"/>
            <w:tcBorders>
              <w:top w:val="single" w:sz="4" w:space="0" w:color="auto"/>
              <w:left w:val="single" w:sz="4" w:space="0" w:color="auto"/>
              <w:bottom w:val="single" w:sz="4" w:space="0" w:color="auto"/>
              <w:right w:val="single" w:sz="4" w:space="0" w:color="auto"/>
            </w:tcBorders>
            <w:noWrap/>
            <w:vAlign w:val="bottom"/>
            <w:hideMark/>
          </w:tcPr>
          <w:p w14:paraId="0442D26D" w14:textId="2A215DE9" w:rsidR="002A1C1C" w:rsidRPr="002A1C1C" w:rsidRDefault="002A1C1C" w:rsidP="002A1C1C">
            <w:pPr>
              <w:spacing w:after="0" w:line="254" w:lineRule="auto"/>
              <w:ind w:right="49"/>
              <w:jc w:val="center"/>
              <w:rPr>
                <w:rFonts w:ascii="Times New Roman" w:eastAsia="Times New Roman" w:hAnsi="Times New Roman" w:cs="Times New Roman"/>
                <w:sz w:val="18"/>
                <w:szCs w:val="18"/>
              </w:rPr>
            </w:pPr>
            <w:r w:rsidRPr="002A1C1C">
              <w:rPr>
                <w:rFonts w:ascii="Times New Roman" w:eastAsia="Times New Roman" w:hAnsi="Times New Roman" w:cs="Times New Roman"/>
                <w:sz w:val="18"/>
                <w:szCs w:val="18"/>
              </w:rPr>
              <w:t>Nr.</w:t>
            </w:r>
            <w:r w:rsidR="00C503C3">
              <w:rPr>
                <w:rFonts w:ascii="Times New Roman" w:eastAsia="Times New Roman" w:hAnsi="Times New Roman" w:cs="Times New Roman"/>
                <w:sz w:val="18"/>
                <w:szCs w:val="18"/>
              </w:rPr>
              <w:t xml:space="preserve"> p. k.</w:t>
            </w:r>
          </w:p>
        </w:tc>
        <w:tc>
          <w:tcPr>
            <w:tcW w:w="1978" w:type="dxa"/>
            <w:tcBorders>
              <w:top w:val="single" w:sz="4" w:space="0" w:color="auto"/>
              <w:left w:val="nil"/>
              <w:bottom w:val="single" w:sz="4" w:space="0" w:color="auto"/>
              <w:right w:val="single" w:sz="4" w:space="0" w:color="auto"/>
            </w:tcBorders>
            <w:noWrap/>
            <w:vAlign w:val="bottom"/>
            <w:hideMark/>
          </w:tcPr>
          <w:p w14:paraId="128F5AA5" w14:textId="77777777" w:rsidR="002A1C1C" w:rsidRPr="002A1C1C" w:rsidRDefault="002A1C1C" w:rsidP="002A1C1C">
            <w:pPr>
              <w:spacing w:after="0" w:line="254" w:lineRule="auto"/>
              <w:ind w:right="49"/>
              <w:jc w:val="center"/>
              <w:rPr>
                <w:rFonts w:ascii="Times New Roman" w:eastAsia="Times New Roman" w:hAnsi="Times New Roman" w:cs="Times New Roman"/>
                <w:sz w:val="18"/>
                <w:szCs w:val="18"/>
              </w:rPr>
            </w:pPr>
            <w:r w:rsidRPr="002A1C1C">
              <w:rPr>
                <w:rFonts w:ascii="Times New Roman" w:eastAsia="Times New Roman" w:hAnsi="Times New Roman" w:cs="Times New Roman"/>
                <w:sz w:val="18"/>
                <w:szCs w:val="18"/>
              </w:rPr>
              <w:t>Pakalpojuma nosaukums</w:t>
            </w:r>
          </w:p>
        </w:tc>
        <w:tc>
          <w:tcPr>
            <w:tcW w:w="1025" w:type="dxa"/>
            <w:tcBorders>
              <w:top w:val="single" w:sz="4" w:space="0" w:color="auto"/>
              <w:left w:val="nil"/>
              <w:bottom w:val="single" w:sz="4" w:space="0" w:color="auto"/>
              <w:right w:val="single" w:sz="4" w:space="0" w:color="auto"/>
            </w:tcBorders>
            <w:vAlign w:val="bottom"/>
            <w:hideMark/>
          </w:tcPr>
          <w:p w14:paraId="20952484" w14:textId="77777777" w:rsidR="002A1C1C" w:rsidRPr="002A1C1C" w:rsidRDefault="002A1C1C" w:rsidP="002A1C1C">
            <w:pPr>
              <w:spacing w:after="0" w:line="254" w:lineRule="auto"/>
              <w:ind w:right="49"/>
              <w:jc w:val="center"/>
              <w:rPr>
                <w:rFonts w:ascii="Times New Roman" w:eastAsia="Times New Roman" w:hAnsi="Times New Roman" w:cs="Times New Roman"/>
                <w:sz w:val="18"/>
                <w:szCs w:val="18"/>
              </w:rPr>
            </w:pPr>
            <w:r w:rsidRPr="002A1C1C">
              <w:rPr>
                <w:rFonts w:ascii="Times New Roman" w:eastAsia="Times New Roman" w:hAnsi="Times New Roman" w:cs="Times New Roman"/>
                <w:sz w:val="18"/>
                <w:szCs w:val="18"/>
              </w:rPr>
              <w:t xml:space="preserve">1 </w:t>
            </w:r>
            <w:proofErr w:type="spellStart"/>
            <w:r w:rsidRPr="002A1C1C">
              <w:rPr>
                <w:rFonts w:ascii="Times New Roman" w:eastAsia="Times New Roman" w:hAnsi="Times New Roman" w:cs="Times New Roman"/>
                <w:sz w:val="18"/>
                <w:szCs w:val="18"/>
              </w:rPr>
              <w:t>surdotulka</w:t>
            </w:r>
            <w:proofErr w:type="spellEnd"/>
            <w:r w:rsidRPr="002A1C1C">
              <w:rPr>
                <w:rFonts w:ascii="Times New Roman" w:eastAsia="Times New Roman" w:hAnsi="Times New Roman" w:cs="Times New Roman"/>
                <w:sz w:val="18"/>
                <w:szCs w:val="18"/>
              </w:rPr>
              <w:t xml:space="preserve">                    1 stundas izmaksas, </w:t>
            </w:r>
            <w:proofErr w:type="spellStart"/>
            <w:r w:rsidRPr="002A1C1C">
              <w:rPr>
                <w:rFonts w:ascii="Times New Roman" w:eastAsia="Times New Roman" w:hAnsi="Times New Roman" w:cs="Times New Roman"/>
                <w:sz w:val="18"/>
                <w:szCs w:val="18"/>
              </w:rPr>
              <w:t>euro</w:t>
            </w:r>
            <w:proofErr w:type="spellEnd"/>
          </w:p>
        </w:tc>
        <w:tc>
          <w:tcPr>
            <w:tcW w:w="1205" w:type="dxa"/>
            <w:tcBorders>
              <w:top w:val="single" w:sz="4" w:space="0" w:color="auto"/>
              <w:left w:val="nil"/>
              <w:bottom w:val="single" w:sz="4" w:space="0" w:color="auto"/>
              <w:right w:val="single" w:sz="4" w:space="0" w:color="auto"/>
            </w:tcBorders>
            <w:vAlign w:val="center"/>
            <w:hideMark/>
          </w:tcPr>
          <w:p w14:paraId="14A694C0" w14:textId="77777777" w:rsidR="002A1C1C" w:rsidRPr="002A1C1C" w:rsidRDefault="002A1C1C" w:rsidP="002A1C1C">
            <w:pPr>
              <w:spacing w:after="0" w:line="254" w:lineRule="auto"/>
              <w:ind w:right="49"/>
              <w:jc w:val="center"/>
              <w:rPr>
                <w:rFonts w:ascii="Times New Roman" w:eastAsia="Times New Roman" w:hAnsi="Times New Roman" w:cs="Times New Roman"/>
                <w:sz w:val="18"/>
                <w:szCs w:val="18"/>
              </w:rPr>
            </w:pPr>
            <w:proofErr w:type="spellStart"/>
            <w:r w:rsidRPr="002A1C1C">
              <w:rPr>
                <w:rFonts w:ascii="Times New Roman" w:eastAsia="Times New Roman" w:hAnsi="Times New Roman" w:cs="Times New Roman"/>
                <w:sz w:val="18"/>
                <w:szCs w:val="18"/>
              </w:rPr>
              <w:t>Surdotulka</w:t>
            </w:r>
            <w:proofErr w:type="spellEnd"/>
            <w:r w:rsidRPr="002A1C1C">
              <w:rPr>
                <w:rFonts w:ascii="Times New Roman" w:eastAsia="Times New Roman" w:hAnsi="Times New Roman" w:cs="Times New Roman"/>
                <w:sz w:val="18"/>
                <w:szCs w:val="18"/>
              </w:rPr>
              <w:t xml:space="preserve"> pakalpojumu saņēmušo klientu skaits</w:t>
            </w:r>
          </w:p>
        </w:tc>
        <w:tc>
          <w:tcPr>
            <w:tcW w:w="1195" w:type="dxa"/>
            <w:tcBorders>
              <w:top w:val="single" w:sz="4" w:space="0" w:color="auto"/>
              <w:left w:val="nil"/>
              <w:bottom w:val="single" w:sz="4" w:space="0" w:color="auto"/>
              <w:right w:val="single" w:sz="4" w:space="0" w:color="auto"/>
            </w:tcBorders>
            <w:vAlign w:val="center"/>
            <w:hideMark/>
          </w:tcPr>
          <w:p w14:paraId="55A55773" w14:textId="77777777" w:rsidR="002A1C1C" w:rsidRPr="002A1C1C" w:rsidRDefault="002A1C1C" w:rsidP="002A1C1C">
            <w:pPr>
              <w:spacing w:after="0" w:line="254" w:lineRule="auto"/>
              <w:ind w:right="49"/>
              <w:jc w:val="center"/>
              <w:rPr>
                <w:rFonts w:ascii="Times New Roman" w:eastAsia="Times New Roman" w:hAnsi="Times New Roman" w:cs="Times New Roman"/>
                <w:sz w:val="18"/>
                <w:szCs w:val="18"/>
              </w:rPr>
            </w:pPr>
            <w:r w:rsidRPr="002A1C1C">
              <w:rPr>
                <w:rFonts w:ascii="Times New Roman" w:eastAsia="Times New Roman" w:hAnsi="Times New Roman" w:cs="Times New Roman"/>
                <w:sz w:val="18"/>
                <w:szCs w:val="18"/>
              </w:rPr>
              <w:t>Klientiem sniegto pakalpojuma stundu skaits</w:t>
            </w:r>
          </w:p>
        </w:tc>
        <w:tc>
          <w:tcPr>
            <w:tcW w:w="1507" w:type="dxa"/>
            <w:tcBorders>
              <w:top w:val="single" w:sz="4" w:space="0" w:color="auto"/>
              <w:left w:val="nil"/>
              <w:bottom w:val="single" w:sz="4" w:space="0" w:color="auto"/>
              <w:right w:val="single" w:sz="4" w:space="0" w:color="auto"/>
            </w:tcBorders>
            <w:vAlign w:val="center"/>
            <w:hideMark/>
          </w:tcPr>
          <w:p w14:paraId="4318BE7A" w14:textId="77777777" w:rsidR="002A1C1C" w:rsidRPr="002A1C1C" w:rsidRDefault="002A1C1C" w:rsidP="002A1C1C">
            <w:pPr>
              <w:spacing w:after="0" w:line="254" w:lineRule="auto"/>
              <w:ind w:right="49"/>
              <w:jc w:val="center"/>
              <w:rPr>
                <w:rFonts w:ascii="Times New Roman" w:eastAsia="Times New Roman" w:hAnsi="Times New Roman" w:cs="Times New Roman"/>
                <w:sz w:val="18"/>
                <w:szCs w:val="18"/>
              </w:rPr>
            </w:pPr>
            <w:r w:rsidRPr="002A1C1C">
              <w:rPr>
                <w:rFonts w:ascii="Times New Roman" w:eastAsia="Times New Roman" w:hAnsi="Times New Roman" w:cs="Times New Roman"/>
                <w:sz w:val="18"/>
                <w:szCs w:val="18"/>
              </w:rPr>
              <w:t xml:space="preserve">Finansējums </w:t>
            </w:r>
          </w:p>
          <w:p w14:paraId="27503726" w14:textId="4B32F09F" w:rsidR="002A1C1C" w:rsidRPr="002A1C1C" w:rsidRDefault="002A1C1C" w:rsidP="002A1C1C">
            <w:pPr>
              <w:spacing w:after="0" w:line="254" w:lineRule="auto"/>
              <w:ind w:right="49"/>
              <w:jc w:val="center"/>
              <w:rPr>
                <w:rFonts w:ascii="Times New Roman" w:eastAsia="Times New Roman" w:hAnsi="Times New Roman" w:cs="Times New Roman"/>
                <w:sz w:val="18"/>
                <w:szCs w:val="18"/>
              </w:rPr>
            </w:pPr>
            <w:r w:rsidRPr="002A1C1C">
              <w:rPr>
                <w:rFonts w:ascii="Times New Roman" w:eastAsia="Times New Roman" w:hAnsi="Times New Roman" w:cs="Times New Roman"/>
                <w:sz w:val="18"/>
                <w:szCs w:val="18"/>
              </w:rPr>
              <w:t xml:space="preserve"> gadā</w:t>
            </w:r>
          </w:p>
        </w:tc>
        <w:tc>
          <w:tcPr>
            <w:tcW w:w="1090" w:type="dxa"/>
            <w:tcBorders>
              <w:top w:val="single" w:sz="4" w:space="0" w:color="auto"/>
              <w:left w:val="nil"/>
              <w:bottom w:val="single" w:sz="4" w:space="0" w:color="auto"/>
              <w:right w:val="single" w:sz="4" w:space="0" w:color="auto"/>
            </w:tcBorders>
            <w:vAlign w:val="center"/>
            <w:hideMark/>
          </w:tcPr>
          <w:p w14:paraId="4B6064B3" w14:textId="77777777" w:rsidR="002A1C1C" w:rsidRPr="002A1C1C" w:rsidRDefault="002A1C1C" w:rsidP="002A1C1C">
            <w:pPr>
              <w:spacing w:after="0" w:line="254" w:lineRule="auto"/>
              <w:ind w:right="49"/>
              <w:jc w:val="center"/>
              <w:rPr>
                <w:rFonts w:ascii="Times New Roman" w:eastAsia="Times New Roman" w:hAnsi="Times New Roman" w:cs="Times New Roman"/>
                <w:sz w:val="18"/>
                <w:szCs w:val="18"/>
              </w:rPr>
            </w:pPr>
            <w:proofErr w:type="spellStart"/>
            <w:r w:rsidRPr="002A1C1C">
              <w:rPr>
                <w:rFonts w:ascii="Times New Roman" w:eastAsia="Times New Roman" w:hAnsi="Times New Roman" w:cs="Times New Roman"/>
                <w:sz w:val="18"/>
                <w:szCs w:val="18"/>
              </w:rPr>
              <w:t>Surdotulku</w:t>
            </w:r>
            <w:proofErr w:type="spellEnd"/>
            <w:r w:rsidRPr="002A1C1C">
              <w:rPr>
                <w:rFonts w:ascii="Times New Roman" w:eastAsia="Times New Roman" w:hAnsi="Times New Roman" w:cs="Times New Roman"/>
                <w:sz w:val="18"/>
                <w:szCs w:val="18"/>
              </w:rPr>
              <w:t xml:space="preserve"> skaits (unikālais)</w:t>
            </w:r>
          </w:p>
        </w:tc>
        <w:tc>
          <w:tcPr>
            <w:tcW w:w="1118" w:type="dxa"/>
            <w:tcBorders>
              <w:top w:val="single" w:sz="4" w:space="0" w:color="auto"/>
              <w:left w:val="nil"/>
              <w:bottom w:val="single" w:sz="4" w:space="0" w:color="auto"/>
              <w:right w:val="single" w:sz="4" w:space="0" w:color="auto"/>
            </w:tcBorders>
            <w:vAlign w:val="bottom"/>
            <w:hideMark/>
          </w:tcPr>
          <w:p w14:paraId="4C041433" w14:textId="77777777" w:rsidR="002A1C1C" w:rsidRPr="002A1C1C" w:rsidRDefault="002A1C1C" w:rsidP="002A1C1C">
            <w:pPr>
              <w:spacing w:after="0" w:line="254" w:lineRule="auto"/>
              <w:ind w:right="49"/>
              <w:jc w:val="center"/>
              <w:rPr>
                <w:rFonts w:ascii="Times New Roman" w:eastAsia="Times New Roman" w:hAnsi="Times New Roman" w:cs="Times New Roman"/>
                <w:sz w:val="18"/>
                <w:szCs w:val="18"/>
              </w:rPr>
            </w:pPr>
            <w:r w:rsidRPr="002A1C1C">
              <w:rPr>
                <w:rFonts w:ascii="Times New Roman" w:eastAsia="Times New Roman" w:hAnsi="Times New Roman" w:cs="Times New Roman"/>
                <w:sz w:val="18"/>
                <w:szCs w:val="18"/>
              </w:rPr>
              <w:t>Vidējais stundu skaits uz                                1 klientu</w:t>
            </w:r>
          </w:p>
        </w:tc>
      </w:tr>
      <w:tr w:rsidR="002A1C1C" w:rsidRPr="002A1C1C" w14:paraId="0EACF35A" w14:textId="77777777" w:rsidTr="00773328">
        <w:trPr>
          <w:trHeight w:val="231"/>
        </w:trPr>
        <w:tc>
          <w:tcPr>
            <w:tcW w:w="704" w:type="dxa"/>
            <w:tcBorders>
              <w:top w:val="nil"/>
              <w:left w:val="single" w:sz="4" w:space="0" w:color="auto"/>
              <w:bottom w:val="single" w:sz="4" w:space="0" w:color="auto"/>
              <w:right w:val="single" w:sz="4" w:space="0" w:color="auto"/>
            </w:tcBorders>
            <w:noWrap/>
            <w:hideMark/>
          </w:tcPr>
          <w:p w14:paraId="1835D8F9" w14:textId="77777777" w:rsidR="002A1C1C" w:rsidRPr="002A1C1C" w:rsidRDefault="002A1C1C" w:rsidP="002A1C1C">
            <w:pPr>
              <w:spacing w:after="0" w:line="254" w:lineRule="auto"/>
              <w:ind w:right="49"/>
              <w:jc w:val="center"/>
              <w:rPr>
                <w:rFonts w:ascii="Times New Roman" w:eastAsia="Times New Roman" w:hAnsi="Times New Roman" w:cs="Times New Roman"/>
                <w:sz w:val="16"/>
                <w:szCs w:val="16"/>
              </w:rPr>
            </w:pPr>
            <w:r w:rsidRPr="002A1C1C">
              <w:rPr>
                <w:rFonts w:ascii="Times New Roman" w:eastAsia="Times New Roman" w:hAnsi="Times New Roman" w:cs="Times New Roman"/>
                <w:sz w:val="16"/>
                <w:szCs w:val="16"/>
              </w:rPr>
              <w:t>1</w:t>
            </w:r>
          </w:p>
        </w:tc>
        <w:tc>
          <w:tcPr>
            <w:tcW w:w="1978" w:type="dxa"/>
            <w:tcBorders>
              <w:top w:val="nil"/>
              <w:left w:val="nil"/>
              <w:bottom w:val="single" w:sz="4" w:space="0" w:color="auto"/>
              <w:right w:val="single" w:sz="4" w:space="0" w:color="auto"/>
            </w:tcBorders>
            <w:noWrap/>
            <w:hideMark/>
          </w:tcPr>
          <w:p w14:paraId="64D1843F" w14:textId="77777777" w:rsidR="002A1C1C" w:rsidRPr="002A1C1C" w:rsidRDefault="002A1C1C" w:rsidP="002A1C1C">
            <w:pPr>
              <w:spacing w:after="0" w:line="254" w:lineRule="auto"/>
              <w:ind w:right="49"/>
              <w:jc w:val="center"/>
              <w:rPr>
                <w:rFonts w:ascii="Times New Roman" w:eastAsia="Times New Roman" w:hAnsi="Times New Roman" w:cs="Times New Roman"/>
                <w:sz w:val="16"/>
                <w:szCs w:val="16"/>
              </w:rPr>
            </w:pPr>
            <w:r w:rsidRPr="002A1C1C">
              <w:rPr>
                <w:rFonts w:ascii="Times New Roman" w:eastAsia="Times New Roman" w:hAnsi="Times New Roman" w:cs="Times New Roman"/>
                <w:sz w:val="16"/>
                <w:szCs w:val="16"/>
              </w:rPr>
              <w:t>2</w:t>
            </w:r>
          </w:p>
        </w:tc>
        <w:tc>
          <w:tcPr>
            <w:tcW w:w="1025" w:type="dxa"/>
            <w:tcBorders>
              <w:top w:val="nil"/>
              <w:left w:val="nil"/>
              <w:bottom w:val="single" w:sz="4" w:space="0" w:color="auto"/>
              <w:right w:val="single" w:sz="4" w:space="0" w:color="auto"/>
            </w:tcBorders>
            <w:hideMark/>
          </w:tcPr>
          <w:p w14:paraId="54CB6324" w14:textId="77777777" w:rsidR="002A1C1C" w:rsidRPr="002A1C1C" w:rsidRDefault="002A1C1C" w:rsidP="002A1C1C">
            <w:pPr>
              <w:spacing w:after="0" w:line="254" w:lineRule="auto"/>
              <w:ind w:right="49"/>
              <w:jc w:val="center"/>
              <w:rPr>
                <w:rFonts w:ascii="Times New Roman" w:eastAsia="Times New Roman" w:hAnsi="Times New Roman" w:cs="Times New Roman"/>
                <w:sz w:val="16"/>
                <w:szCs w:val="16"/>
              </w:rPr>
            </w:pPr>
            <w:r w:rsidRPr="002A1C1C">
              <w:rPr>
                <w:rFonts w:ascii="Times New Roman" w:eastAsia="Times New Roman" w:hAnsi="Times New Roman" w:cs="Times New Roman"/>
                <w:sz w:val="16"/>
                <w:szCs w:val="16"/>
              </w:rPr>
              <w:t>3</w:t>
            </w:r>
          </w:p>
        </w:tc>
        <w:tc>
          <w:tcPr>
            <w:tcW w:w="1205" w:type="dxa"/>
            <w:tcBorders>
              <w:top w:val="nil"/>
              <w:left w:val="nil"/>
              <w:bottom w:val="single" w:sz="4" w:space="0" w:color="auto"/>
              <w:right w:val="single" w:sz="4" w:space="0" w:color="auto"/>
            </w:tcBorders>
            <w:hideMark/>
          </w:tcPr>
          <w:p w14:paraId="19A73864" w14:textId="77777777" w:rsidR="002A1C1C" w:rsidRPr="002A1C1C" w:rsidRDefault="002A1C1C" w:rsidP="002A1C1C">
            <w:pPr>
              <w:spacing w:after="0" w:line="254" w:lineRule="auto"/>
              <w:ind w:right="49"/>
              <w:jc w:val="center"/>
              <w:rPr>
                <w:rFonts w:ascii="Times New Roman" w:eastAsia="Times New Roman" w:hAnsi="Times New Roman" w:cs="Times New Roman"/>
                <w:sz w:val="16"/>
                <w:szCs w:val="16"/>
              </w:rPr>
            </w:pPr>
            <w:r w:rsidRPr="002A1C1C">
              <w:rPr>
                <w:rFonts w:ascii="Times New Roman" w:eastAsia="Times New Roman" w:hAnsi="Times New Roman" w:cs="Times New Roman"/>
                <w:sz w:val="16"/>
                <w:szCs w:val="16"/>
              </w:rPr>
              <w:t>4</w:t>
            </w:r>
          </w:p>
        </w:tc>
        <w:tc>
          <w:tcPr>
            <w:tcW w:w="1195" w:type="dxa"/>
            <w:tcBorders>
              <w:top w:val="nil"/>
              <w:left w:val="nil"/>
              <w:bottom w:val="single" w:sz="4" w:space="0" w:color="auto"/>
              <w:right w:val="single" w:sz="4" w:space="0" w:color="auto"/>
            </w:tcBorders>
            <w:hideMark/>
          </w:tcPr>
          <w:p w14:paraId="3F2B25C7" w14:textId="77777777" w:rsidR="002A1C1C" w:rsidRPr="002A1C1C" w:rsidRDefault="002A1C1C" w:rsidP="002A1C1C">
            <w:pPr>
              <w:spacing w:after="0" w:line="254" w:lineRule="auto"/>
              <w:ind w:right="49"/>
              <w:jc w:val="center"/>
              <w:rPr>
                <w:rFonts w:ascii="Times New Roman" w:eastAsia="Times New Roman" w:hAnsi="Times New Roman" w:cs="Times New Roman"/>
                <w:sz w:val="16"/>
                <w:szCs w:val="16"/>
              </w:rPr>
            </w:pPr>
            <w:r w:rsidRPr="002A1C1C">
              <w:rPr>
                <w:rFonts w:ascii="Times New Roman" w:eastAsia="Times New Roman" w:hAnsi="Times New Roman" w:cs="Times New Roman"/>
                <w:sz w:val="16"/>
                <w:szCs w:val="16"/>
              </w:rPr>
              <w:t>5</w:t>
            </w:r>
          </w:p>
        </w:tc>
        <w:tc>
          <w:tcPr>
            <w:tcW w:w="1507" w:type="dxa"/>
            <w:tcBorders>
              <w:top w:val="nil"/>
              <w:left w:val="nil"/>
              <w:bottom w:val="single" w:sz="4" w:space="0" w:color="auto"/>
              <w:right w:val="single" w:sz="4" w:space="0" w:color="auto"/>
            </w:tcBorders>
            <w:hideMark/>
          </w:tcPr>
          <w:p w14:paraId="755507C6" w14:textId="77777777" w:rsidR="002A1C1C" w:rsidRPr="002A1C1C" w:rsidRDefault="002A1C1C" w:rsidP="002A1C1C">
            <w:pPr>
              <w:spacing w:after="0" w:line="254" w:lineRule="auto"/>
              <w:ind w:right="49"/>
              <w:jc w:val="center"/>
              <w:rPr>
                <w:rFonts w:ascii="Times New Roman" w:eastAsia="Times New Roman" w:hAnsi="Times New Roman" w:cs="Times New Roman"/>
                <w:sz w:val="16"/>
                <w:szCs w:val="16"/>
              </w:rPr>
            </w:pPr>
            <w:r w:rsidRPr="002A1C1C">
              <w:rPr>
                <w:rFonts w:ascii="Times New Roman" w:eastAsia="Times New Roman" w:hAnsi="Times New Roman" w:cs="Times New Roman"/>
                <w:sz w:val="16"/>
                <w:szCs w:val="16"/>
              </w:rPr>
              <w:t>6=3*5</w:t>
            </w:r>
          </w:p>
        </w:tc>
        <w:tc>
          <w:tcPr>
            <w:tcW w:w="1090" w:type="dxa"/>
            <w:tcBorders>
              <w:top w:val="nil"/>
              <w:left w:val="nil"/>
              <w:bottom w:val="single" w:sz="4" w:space="0" w:color="auto"/>
              <w:right w:val="single" w:sz="4" w:space="0" w:color="auto"/>
            </w:tcBorders>
            <w:hideMark/>
          </w:tcPr>
          <w:p w14:paraId="5A1837E1" w14:textId="77777777" w:rsidR="002A1C1C" w:rsidRPr="002A1C1C" w:rsidRDefault="002A1C1C" w:rsidP="002A1C1C">
            <w:pPr>
              <w:spacing w:after="0" w:line="254" w:lineRule="auto"/>
              <w:ind w:right="49"/>
              <w:jc w:val="center"/>
              <w:rPr>
                <w:rFonts w:ascii="Times New Roman" w:eastAsia="Times New Roman" w:hAnsi="Times New Roman" w:cs="Times New Roman"/>
                <w:sz w:val="16"/>
                <w:szCs w:val="16"/>
              </w:rPr>
            </w:pPr>
            <w:r w:rsidRPr="002A1C1C">
              <w:rPr>
                <w:rFonts w:ascii="Times New Roman" w:eastAsia="Times New Roman" w:hAnsi="Times New Roman" w:cs="Times New Roman"/>
                <w:sz w:val="16"/>
                <w:szCs w:val="16"/>
              </w:rPr>
              <w:t>7</w:t>
            </w:r>
          </w:p>
        </w:tc>
        <w:tc>
          <w:tcPr>
            <w:tcW w:w="1118" w:type="dxa"/>
            <w:tcBorders>
              <w:top w:val="nil"/>
              <w:left w:val="nil"/>
              <w:bottom w:val="single" w:sz="4" w:space="0" w:color="auto"/>
              <w:right w:val="single" w:sz="4" w:space="0" w:color="auto"/>
            </w:tcBorders>
            <w:hideMark/>
          </w:tcPr>
          <w:p w14:paraId="6E24A3CD" w14:textId="77777777" w:rsidR="002A1C1C" w:rsidRPr="002A1C1C" w:rsidRDefault="002A1C1C" w:rsidP="002A1C1C">
            <w:pPr>
              <w:spacing w:after="0" w:line="254" w:lineRule="auto"/>
              <w:ind w:right="49"/>
              <w:jc w:val="center"/>
              <w:rPr>
                <w:rFonts w:ascii="Times New Roman" w:eastAsia="Times New Roman" w:hAnsi="Times New Roman" w:cs="Times New Roman"/>
                <w:sz w:val="16"/>
                <w:szCs w:val="16"/>
              </w:rPr>
            </w:pPr>
            <w:r w:rsidRPr="002A1C1C">
              <w:rPr>
                <w:rFonts w:ascii="Times New Roman" w:eastAsia="Times New Roman" w:hAnsi="Times New Roman" w:cs="Times New Roman"/>
                <w:sz w:val="16"/>
                <w:szCs w:val="16"/>
              </w:rPr>
              <w:t>8=5/4</w:t>
            </w:r>
          </w:p>
        </w:tc>
      </w:tr>
      <w:tr w:rsidR="002A1C1C" w:rsidRPr="002A1C1C" w14:paraId="7A6B87A5" w14:textId="77777777" w:rsidTr="00773328">
        <w:trPr>
          <w:trHeight w:val="630"/>
        </w:trPr>
        <w:tc>
          <w:tcPr>
            <w:tcW w:w="704" w:type="dxa"/>
            <w:tcBorders>
              <w:top w:val="nil"/>
              <w:left w:val="single" w:sz="4" w:space="0" w:color="auto"/>
              <w:bottom w:val="single" w:sz="4" w:space="0" w:color="auto"/>
              <w:right w:val="single" w:sz="4" w:space="0" w:color="auto"/>
            </w:tcBorders>
            <w:noWrap/>
            <w:vAlign w:val="bottom"/>
            <w:hideMark/>
          </w:tcPr>
          <w:p w14:paraId="1C006B2F" w14:textId="77777777" w:rsidR="002A1C1C" w:rsidRPr="002A1C1C" w:rsidRDefault="002A1C1C" w:rsidP="002A1C1C">
            <w:pPr>
              <w:spacing w:after="0" w:line="254" w:lineRule="auto"/>
              <w:ind w:right="49"/>
              <w:jc w:val="right"/>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1</w:t>
            </w:r>
          </w:p>
        </w:tc>
        <w:tc>
          <w:tcPr>
            <w:tcW w:w="1978" w:type="dxa"/>
            <w:tcBorders>
              <w:top w:val="nil"/>
              <w:left w:val="nil"/>
              <w:bottom w:val="single" w:sz="4" w:space="0" w:color="auto"/>
              <w:right w:val="single" w:sz="4" w:space="0" w:color="auto"/>
            </w:tcBorders>
            <w:vAlign w:val="bottom"/>
            <w:hideMark/>
          </w:tcPr>
          <w:p w14:paraId="571CB959" w14:textId="77777777" w:rsidR="002A1C1C" w:rsidRPr="00773328" w:rsidRDefault="002A1C1C" w:rsidP="002A1C1C">
            <w:pPr>
              <w:spacing w:after="0" w:line="254" w:lineRule="auto"/>
              <w:ind w:right="49"/>
              <w:rPr>
                <w:rFonts w:ascii="Times New Roman" w:eastAsia="Times New Roman" w:hAnsi="Times New Roman" w:cs="Times New Roman"/>
                <w:sz w:val="20"/>
                <w:szCs w:val="20"/>
              </w:rPr>
            </w:pPr>
            <w:proofErr w:type="spellStart"/>
            <w:r w:rsidRPr="00773328">
              <w:rPr>
                <w:rFonts w:ascii="Times New Roman" w:eastAsia="Times New Roman" w:hAnsi="Times New Roman" w:cs="Times New Roman"/>
                <w:sz w:val="20"/>
                <w:szCs w:val="20"/>
              </w:rPr>
              <w:t>Surdotulka</w:t>
            </w:r>
            <w:proofErr w:type="spellEnd"/>
            <w:r w:rsidRPr="00773328">
              <w:rPr>
                <w:rFonts w:ascii="Times New Roman" w:eastAsia="Times New Roman" w:hAnsi="Times New Roman" w:cs="Times New Roman"/>
                <w:sz w:val="20"/>
                <w:szCs w:val="20"/>
              </w:rPr>
              <w:t xml:space="preserve"> pakalpojums izglītības apguves nodrošināšanai </w:t>
            </w:r>
          </w:p>
        </w:tc>
        <w:tc>
          <w:tcPr>
            <w:tcW w:w="1025" w:type="dxa"/>
            <w:tcBorders>
              <w:top w:val="nil"/>
              <w:left w:val="nil"/>
              <w:bottom w:val="single" w:sz="4" w:space="0" w:color="auto"/>
              <w:right w:val="single" w:sz="4" w:space="0" w:color="auto"/>
            </w:tcBorders>
            <w:noWrap/>
            <w:vAlign w:val="bottom"/>
            <w:hideMark/>
          </w:tcPr>
          <w:p w14:paraId="03FF6BEB" w14:textId="4B4DAE1D" w:rsidR="002A1C1C" w:rsidRPr="002A1C1C" w:rsidRDefault="00C8155E" w:rsidP="002A1C1C">
            <w:pPr>
              <w:spacing w:after="0" w:line="254"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16,97</w:t>
            </w:r>
          </w:p>
        </w:tc>
        <w:tc>
          <w:tcPr>
            <w:tcW w:w="1205" w:type="dxa"/>
            <w:tcBorders>
              <w:top w:val="nil"/>
              <w:left w:val="nil"/>
              <w:bottom w:val="single" w:sz="4" w:space="0" w:color="auto"/>
              <w:right w:val="single" w:sz="4" w:space="0" w:color="auto"/>
            </w:tcBorders>
            <w:noWrap/>
            <w:vAlign w:val="bottom"/>
            <w:hideMark/>
          </w:tcPr>
          <w:p w14:paraId="78DBCF04" w14:textId="6215BC38" w:rsidR="002A1C1C" w:rsidRPr="002A1C1C" w:rsidRDefault="00C8155E" w:rsidP="002A1C1C">
            <w:pPr>
              <w:spacing w:after="0" w:line="254"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95" w:type="dxa"/>
            <w:tcBorders>
              <w:top w:val="nil"/>
              <w:left w:val="nil"/>
              <w:bottom w:val="single" w:sz="4" w:space="0" w:color="auto"/>
              <w:right w:val="single" w:sz="4" w:space="0" w:color="auto"/>
            </w:tcBorders>
            <w:noWrap/>
            <w:vAlign w:val="bottom"/>
            <w:hideMark/>
          </w:tcPr>
          <w:p w14:paraId="23A1B295" w14:textId="0B59FBED" w:rsidR="002A1C1C" w:rsidRPr="002A1C1C" w:rsidRDefault="00C8155E" w:rsidP="002A1C1C">
            <w:pPr>
              <w:spacing w:after="0" w:line="254"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4 379,7</w:t>
            </w:r>
          </w:p>
        </w:tc>
        <w:tc>
          <w:tcPr>
            <w:tcW w:w="1507" w:type="dxa"/>
            <w:tcBorders>
              <w:top w:val="nil"/>
              <w:left w:val="nil"/>
              <w:bottom w:val="single" w:sz="4" w:space="0" w:color="auto"/>
              <w:right w:val="single" w:sz="4" w:space="0" w:color="auto"/>
            </w:tcBorders>
            <w:noWrap/>
            <w:vAlign w:val="bottom"/>
            <w:hideMark/>
          </w:tcPr>
          <w:p w14:paraId="0D4CC7C9" w14:textId="4303795A" w:rsidR="002A1C1C" w:rsidRPr="002A1C1C" w:rsidRDefault="00C8155E" w:rsidP="002A1C1C">
            <w:pPr>
              <w:spacing w:after="0" w:line="254" w:lineRule="auto"/>
              <w:ind w:right="4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sidR="00EE20E4">
              <w:rPr>
                <w:rFonts w:ascii="Times New Roman" w:eastAsia="Times New Roman" w:hAnsi="Times New Roman" w:cs="Times New Roman"/>
                <w:sz w:val="24"/>
                <w:szCs w:val="24"/>
              </w:rPr>
              <w:t> 323,51</w:t>
            </w:r>
          </w:p>
        </w:tc>
        <w:tc>
          <w:tcPr>
            <w:tcW w:w="1090" w:type="dxa"/>
            <w:tcBorders>
              <w:top w:val="nil"/>
              <w:left w:val="nil"/>
              <w:bottom w:val="single" w:sz="4" w:space="0" w:color="auto"/>
              <w:right w:val="single" w:sz="4" w:space="0" w:color="auto"/>
            </w:tcBorders>
            <w:noWrap/>
            <w:vAlign w:val="bottom"/>
            <w:hideMark/>
          </w:tcPr>
          <w:p w14:paraId="559932B3" w14:textId="77777777" w:rsidR="002A1C1C" w:rsidRPr="002A1C1C" w:rsidRDefault="002A1C1C" w:rsidP="002A1C1C">
            <w:pPr>
              <w:spacing w:after="0" w:line="254" w:lineRule="auto"/>
              <w:ind w:right="49"/>
              <w:jc w:val="center"/>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19</w:t>
            </w:r>
          </w:p>
        </w:tc>
        <w:tc>
          <w:tcPr>
            <w:tcW w:w="1118" w:type="dxa"/>
            <w:tcBorders>
              <w:top w:val="nil"/>
              <w:left w:val="nil"/>
              <w:bottom w:val="single" w:sz="4" w:space="0" w:color="auto"/>
              <w:right w:val="single" w:sz="4" w:space="0" w:color="auto"/>
            </w:tcBorders>
            <w:noWrap/>
            <w:vAlign w:val="bottom"/>
            <w:hideMark/>
          </w:tcPr>
          <w:p w14:paraId="713ADE35" w14:textId="144F424C" w:rsidR="002A1C1C" w:rsidRPr="002A1C1C" w:rsidRDefault="00EE20E4" w:rsidP="002A1C1C">
            <w:pPr>
              <w:spacing w:after="0" w:line="254"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175,19</w:t>
            </w:r>
          </w:p>
        </w:tc>
      </w:tr>
      <w:tr w:rsidR="002A1C1C" w:rsidRPr="002A1C1C" w14:paraId="3A41E57E" w14:textId="77777777" w:rsidTr="00773328">
        <w:trPr>
          <w:trHeight w:val="315"/>
        </w:trPr>
        <w:tc>
          <w:tcPr>
            <w:tcW w:w="704" w:type="dxa"/>
            <w:tcBorders>
              <w:top w:val="nil"/>
              <w:left w:val="single" w:sz="4" w:space="0" w:color="auto"/>
              <w:bottom w:val="single" w:sz="4" w:space="0" w:color="auto"/>
              <w:right w:val="single" w:sz="4" w:space="0" w:color="auto"/>
            </w:tcBorders>
            <w:noWrap/>
            <w:vAlign w:val="bottom"/>
            <w:hideMark/>
          </w:tcPr>
          <w:p w14:paraId="0A3FB078" w14:textId="77777777" w:rsidR="002A1C1C" w:rsidRPr="002A1C1C" w:rsidRDefault="002A1C1C" w:rsidP="002A1C1C">
            <w:pPr>
              <w:spacing w:after="0" w:line="254" w:lineRule="auto"/>
              <w:ind w:right="49"/>
              <w:jc w:val="right"/>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2</w:t>
            </w:r>
          </w:p>
        </w:tc>
        <w:tc>
          <w:tcPr>
            <w:tcW w:w="1978" w:type="dxa"/>
            <w:tcBorders>
              <w:top w:val="nil"/>
              <w:left w:val="nil"/>
              <w:bottom w:val="single" w:sz="4" w:space="0" w:color="auto"/>
              <w:right w:val="single" w:sz="4" w:space="0" w:color="auto"/>
            </w:tcBorders>
            <w:noWrap/>
            <w:vAlign w:val="bottom"/>
            <w:hideMark/>
          </w:tcPr>
          <w:p w14:paraId="486191E2" w14:textId="77777777" w:rsidR="002A1C1C" w:rsidRPr="002A1C1C" w:rsidRDefault="002A1C1C" w:rsidP="002A1C1C">
            <w:pPr>
              <w:spacing w:after="0" w:line="254" w:lineRule="auto"/>
              <w:ind w:right="49"/>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Transporta izmaksas</w:t>
            </w:r>
          </w:p>
        </w:tc>
        <w:tc>
          <w:tcPr>
            <w:tcW w:w="1025" w:type="dxa"/>
            <w:tcBorders>
              <w:top w:val="nil"/>
              <w:left w:val="nil"/>
              <w:bottom w:val="single" w:sz="4" w:space="0" w:color="auto"/>
              <w:right w:val="single" w:sz="4" w:space="0" w:color="auto"/>
            </w:tcBorders>
            <w:noWrap/>
            <w:vAlign w:val="bottom"/>
            <w:hideMark/>
          </w:tcPr>
          <w:p w14:paraId="62265DF8" w14:textId="77777777" w:rsidR="002A1C1C" w:rsidRPr="002A1C1C" w:rsidRDefault="002A1C1C" w:rsidP="002A1C1C">
            <w:pPr>
              <w:spacing w:after="0" w:line="254" w:lineRule="auto"/>
              <w:ind w:right="49"/>
              <w:jc w:val="center"/>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X</w:t>
            </w:r>
          </w:p>
        </w:tc>
        <w:tc>
          <w:tcPr>
            <w:tcW w:w="1205" w:type="dxa"/>
            <w:tcBorders>
              <w:top w:val="nil"/>
              <w:left w:val="nil"/>
              <w:bottom w:val="single" w:sz="4" w:space="0" w:color="auto"/>
              <w:right w:val="single" w:sz="4" w:space="0" w:color="auto"/>
            </w:tcBorders>
            <w:noWrap/>
            <w:vAlign w:val="bottom"/>
            <w:hideMark/>
          </w:tcPr>
          <w:p w14:paraId="74EFEF3F" w14:textId="77777777" w:rsidR="002A1C1C" w:rsidRPr="002A1C1C" w:rsidRDefault="002A1C1C" w:rsidP="002A1C1C">
            <w:pPr>
              <w:spacing w:after="0" w:line="254" w:lineRule="auto"/>
              <w:ind w:right="49"/>
              <w:jc w:val="center"/>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X</w:t>
            </w:r>
          </w:p>
        </w:tc>
        <w:tc>
          <w:tcPr>
            <w:tcW w:w="1195" w:type="dxa"/>
            <w:tcBorders>
              <w:top w:val="nil"/>
              <w:left w:val="nil"/>
              <w:bottom w:val="single" w:sz="4" w:space="0" w:color="auto"/>
              <w:right w:val="single" w:sz="4" w:space="0" w:color="auto"/>
            </w:tcBorders>
            <w:noWrap/>
            <w:vAlign w:val="bottom"/>
            <w:hideMark/>
          </w:tcPr>
          <w:p w14:paraId="33BA4344" w14:textId="77777777" w:rsidR="002A1C1C" w:rsidRPr="002A1C1C" w:rsidRDefault="002A1C1C" w:rsidP="002A1C1C">
            <w:pPr>
              <w:spacing w:after="0" w:line="254" w:lineRule="auto"/>
              <w:ind w:right="49"/>
              <w:jc w:val="center"/>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X</w:t>
            </w:r>
          </w:p>
        </w:tc>
        <w:tc>
          <w:tcPr>
            <w:tcW w:w="1507" w:type="dxa"/>
            <w:tcBorders>
              <w:top w:val="nil"/>
              <w:left w:val="nil"/>
              <w:bottom w:val="single" w:sz="4" w:space="0" w:color="auto"/>
              <w:right w:val="single" w:sz="4" w:space="0" w:color="auto"/>
            </w:tcBorders>
            <w:noWrap/>
            <w:vAlign w:val="bottom"/>
            <w:hideMark/>
          </w:tcPr>
          <w:p w14:paraId="0BB35974" w14:textId="746F78C4" w:rsidR="002A1C1C" w:rsidRPr="002A1C1C" w:rsidRDefault="000D5445" w:rsidP="002A1C1C">
            <w:pPr>
              <w:spacing w:after="0" w:line="254" w:lineRule="auto"/>
              <w:ind w:right="4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794,19</w:t>
            </w:r>
          </w:p>
        </w:tc>
        <w:tc>
          <w:tcPr>
            <w:tcW w:w="1090" w:type="dxa"/>
            <w:tcBorders>
              <w:top w:val="nil"/>
              <w:left w:val="nil"/>
              <w:bottom w:val="single" w:sz="4" w:space="0" w:color="auto"/>
              <w:right w:val="single" w:sz="4" w:space="0" w:color="auto"/>
            </w:tcBorders>
            <w:noWrap/>
            <w:vAlign w:val="bottom"/>
            <w:hideMark/>
          </w:tcPr>
          <w:p w14:paraId="7A7B7122" w14:textId="77777777" w:rsidR="002A1C1C" w:rsidRPr="002A1C1C" w:rsidRDefault="002A1C1C" w:rsidP="002A1C1C">
            <w:pPr>
              <w:spacing w:after="0" w:line="254" w:lineRule="auto"/>
              <w:ind w:right="49"/>
              <w:jc w:val="center"/>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X</w:t>
            </w:r>
          </w:p>
        </w:tc>
        <w:tc>
          <w:tcPr>
            <w:tcW w:w="1118" w:type="dxa"/>
            <w:tcBorders>
              <w:top w:val="nil"/>
              <w:left w:val="nil"/>
              <w:bottom w:val="single" w:sz="4" w:space="0" w:color="auto"/>
              <w:right w:val="single" w:sz="4" w:space="0" w:color="auto"/>
            </w:tcBorders>
            <w:noWrap/>
            <w:vAlign w:val="bottom"/>
            <w:hideMark/>
          </w:tcPr>
          <w:p w14:paraId="6CB015D1" w14:textId="77777777" w:rsidR="002A1C1C" w:rsidRPr="002A1C1C" w:rsidRDefault="002A1C1C" w:rsidP="002A1C1C">
            <w:pPr>
              <w:spacing w:after="0" w:line="254" w:lineRule="auto"/>
              <w:ind w:right="49"/>
              <w:jc w:val="center"/>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X</w:t>
            </w:r>
          </w:p>
        </w:tc>
      </w:tr>
      <w:tr w:rsidR="002A1C1C" w:rsidRPr="002A1C1C" w14:paraId="06F22B37" w14:textId="77777777" w:rsidTr="00773328">
        <w:trPr>
          <w:trHeight w:val="315"/>
        </w:trPr>
        <w:tc>
          <w:tcPr>
            <w:tcW w:w="704" w:type="dxa"/>
            <w:tcBorders>
              <w:top w:val="nil"/>
              <w:left w:val="single" w:sz="4" w:space="0" w:color="auto"/>
              <w:bottom w:val="single" w:sz="4" w:space="0" w:color="auto"/>
              <w:right w:val="single" w:sz="4" w:space="0" w:color="auto"/>
            </w:tcBorders>
            <w:noWrap/>
            <w:vAlign w:val="bottom"/>
          </w:tcPr>
          <w:p w14:paraId="0D0DE247" w14:textId="77777777" w:rsidR="002A1C1C" w:rsidRPr="002A1C1C" w:rsidRDefault="002A1C1C" w:rsidP="002A1C1C">
            <w:pPr>
              <w:spacing w:after="0" w:line="254" w:lineRule="auto"/>
              <w:ind w:right="49"/>
              <w:rPr>
                <w:rFonts w:ascii="Times New Roman" w:eastAsia="Times New Roman" w:hAnsi="Times New Roman" w:cs="Times New Roman"/>
                <w:b/>
                <w:bCs/>
                <w:sz w:val="24"/>
                <w:szCs w:val="24"/>
              </w:rPr>
            </w:pPr>
          </w:p>
        </w:tc>
        <w:tc>
          <w:tcPr>
            <w:tcW w:w="1978" w:type="dxa"/>
            <w:tcBorders>
              <w:top w:val="nil"/>
              <w:left w:val="nil"/>
              <w:bottom w:val="single" w:sz="4" w:space="0" w:color="auto"/>
              <w:right w:val="single" w:sz="4" w:space="0" w:color="auto"/>
            </w:tcBorders>
            <w:noWrap/>
            <w:vAlign w:val="bottom"/>
            <w:hideMark/>
          </w:tcPr>
          <w:p w14:paraId="68AE668D" w14:textId="77777777" w:rsidR="002A1C1C" w:rsidRPr="002A1C1C" w:rsidRDefault="002A1C1C" w:rsidP="002A1C1C">
            <w:pPr>
              <w:spacing w:after="0" w:line="254" w:lineRule="auto"/>
              <w:ind w:right="49"/>
              <w:jc w:val="right"/>
              <w:rPr>
                <w:rFonts w:ascii="Times New Roman" w:eastAsia="Times New Roman" w:hAnsi="Times New Roman" w:cs="Times New Roman"/>
                <w:b/>
                <w:bCs/>
                <w:sz w:val="24"/>
                <w:szCs w:val="24"/>
              </w:rPr>
            </w:pPr>
            <w:r w:rsidRPr="002A1C1C">
              <w:rPr>
                <w:rFonts w:ascii="Times New Roman" w:eastAsia="Times New Roman" w:hAnsi="Times New Roman" w:cs="Times New Roman"/>
                <w:b/>
                <w:bCs/>
                <w:sz w:val="24"/>
                <w:szCs w:val="24"/>
              </w:rPr>
              <w:t xml:space="preserve">KOPĀ </w:t>
            </w:r>
          </w:p>
        </w:tc>
        <w:tc>
          <w:tcPr>
            <w:tcW w:w="1025" w:type="dxa"/>
            <w:tcBorders>
              <w:top w:val="nil"/>
              <w:left w:val="nil"/>
              <w:bottom w:val="single" w:sz="4" w:space="0" w:color="auto"/>
              <w:right w:val="single" w:sz="4" w:space="0" w:color="auto"/>
            </w:tcBorders>
            <w:noWrap/>
            <w:vAlign w:val="bottom"/>
            <w:hideMark/>
          </w:tcPr>
          <w:p w14:paraId="05A1283C" w14:textId="77777777" w:rsidR="002A1C1C" w:rsidRPr="002A1C1C" w:rsidRDefault="002A1C1C" w:rsidP="002A1C1C">
            <w:pPr>
              <w:spacing w:after="0" w:line="254" w:lineRule="auto"/>
              <w:ind w:right="49"/>
              <w:jc w:val="center"/>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X</w:t>
            </w:r>
          </w:p>
        </w:tc>
        <w:tc>
          <w:tcPr>
            <w:tcW w:w="1205" w:type="dxa"/>
            <w:tcBorders>
              <w:top w:val="nil"/>
              <w:left w:val="nil"/>
              <w:bottom w:val="single" w:sz="4" w:space="0" w:color="auto"/>
              <w:right w:val="single" w:sz="4" w:space="0" w:color="auto"/>
            </w:tcBorders>
            <w:noWrap/>
            <w:vAlign w:val="bottom"/>
            <w:hideMark/>
          </w:tcPr>
          <w:p w14:paraId="129146B0" w14:textId="77777777" w:rsidR="002A1C1C" w:rsidRPr="002A1C1C" w:rsidRDefault="002A1C1C" w:rsidP="002A1C1C">
            <w:pPr>
              <w:spacing w:after="0" w:line="254" w:lineRule="auto"/>
              <w:ind w:right="49"/>
              <w:jc w:val="center"/>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X</w:t>
            </w:r>
          </w:p>
        </w:tc>
        <w:tc>
          <w:tcPr>
            <w:tcW w:w="1195" w:type="dxa"/>
            <w:tcBorders>
              <w:top w:val="nil"/>
              <w:left w:val="nil"/>
              <w:bottom w:val="single" w:sz="4" w:space="0" w:color="auto"/>
              <w:right w:val="single" w:sz="4" w:space="0" w:color="auto"/>
            </w:tcBorders>
            <w:noWrap/>
            <w:vAlign w:val="bottom"/>
            <w:hideMark/>
          </w:tcPr>
          <w:p w14:paraId="6A518CF3" w14:textId="77777777" w:rsidR="002A1C1C" w:rsidRPr="002A1C1C" w:rsidRDefault="002A1C1C" w:rsidP="002A1C1C">
            <w:pPr>
              <w:spacing w:after="0" w:line="254" w:lineRule="auto"/>
              <w:ind w:right="49"/>
              <w:jc w:val="center"/>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X</w:t>
            </w:r>
          </w:p>
        </w:tc>
        <w:tc>
          <w:tcPr>
            <w:tcW w:w="1507" w:type="dxa"/>
            <w:tcBorders>
              <w:top w:val="nil"/>
              <w:left w:val="nil"/>
              <w:bottom w:val="single" w:sz="4" w:space="0" w:color="auto"/>
              <w:right w:val="single" w:sz="4" w:space="0" w:color="auto"/>
            </w:tcBorders>
            <w:noWrap/>
            <w:vAlign w:val="bottom"/>
            <w:hideMark/>
          </w:tcPr>
          <w:p w14:paraId="55993D43" w14:textId="417C51FE" w:rsidR="002A1C1C" w:rsidRPr="002A1C1C" w:rsidRDefault="00C8155E" w:rsidP="002A1C1C">
            <w:pPr>
              <w:spacing w:after="0" w:line="254" w:lineRule="auto"/>
              <w:ind w:right="49"/>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75 117,70</w:t>
            </w:r>
          </w:p>
        </w:tc>
        <w:tc>
          <w:tcPr>
            <w:tcW w:w="1090" w:type="dxa"/>
            <w:tcBorders>
              <w:top w:val="nil"/>
              <w:left w:val="nil"/>
              <w:bottom w:val="single" w:sz="4" w:space="0" w:color="auto"/>
              <w:right w:val="single" w:sz="4" w:space="0" w:color="auto"/>
            </w:tcBorders>
            <w:noWrap/>
            <w:vAlign w:val="bottom"/>
            <w:hideMark/>
          </w:tcPr>
          <w:p w14:paraId="72D01E42" w14:textId="77777777" w:rsidR="002A1C1C" w:rsidRPr="002A1C1C" w:rsidRDefault="002A1C1C" w:rsidP="002A1C1C">
            <w:pPr>
              <w:spacing w:after="0" w:line="254" w:lineRule="auto"/>
              <w:ind w:right="49"/>
              <w:jc w:val="center"/>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X</w:t>
            </w:r>
          </w:p>
        </w:tc>
        <w:tc>
          <w:tcPr>
            <w:tcW w:w="1118" w:type="dxa"/>
            <w:tcBorders>
              <w:top w:val="nil"/>
              <w:left w:val="nil"/>
              <w:bottom w:val="single" w:sz="4" w:space="0" w:color="auto"/>
              <w:right w:val="single" w:sz="4" w:space="0" w:color="auto"/>
            </w:tcBorders>
            <w:noWrap/>
            <w:vAlign w:val="bottom"/>
            <w:hideMark/>
          </w:tcPr>
          <w:p w14:paraId="3525D1E6" w14:textId="77777777" w:rsidR="002A1C1C" w:rsidRPr="002A1C1C" w:rsidRDefault="002A1C1C" w:rsidP="002A1C1C">
            <w:pPr>
              <w:spacing w:after="0" w:line="254" w:lineRule="auto"/>
              <w:ind w:right="49"/>
              <w:jc w:val="center"/>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X</w:t>
            </w:r>
          </w:p>
        </w:tc>
      </w:tr>
    </w:tbl>
    <w:p w14:paraId="197C83B2" w14:textId="77777777" w:rsidR="002A1C1C" w:rsidRPr="002A1C1C" w:rsidRDefault="002A1C1C" w:rsidP="002A1C1C">
      <w:pPr>
        <w:spacing w:after="0" w:line="240" w:lineRule="auto"/>
        <w:rPr>
          <w:rFonts w:ascii="Times New Roman" w:eastAsia="Times New Roman" w:hAnsi="Times New Roman" w:cs="Times New Roman"/>
          <w:sz w:val="24"/>
          <w:szCs w:val="24"/>
        </w:rPr>
      </w:pPr>
    </w:p>
    <w:p w14:paraId="64F8714A" w14:textId="7328BE73" w:rsidR="000E18DE" w:rsidRDefault="000E18DE" w:rsidP="002A1C1C">
      <w:pPr>
        <w:spacing w:after="0" w:line="240" w:lineRule="auto"/>
        <w:ind w:left="567" w:right="49"/>
        <w:rPr>
          <w:rFonts w:ascii="Times New Roman" w:eastAsia="Times New Roman" w:hAnsi="Times New Roman" w:cs="Times New Roman"/>
          <w:b/>
          <w:sz w:val="24"/>
          <w:szCs w:val="24"/>
        </w:rPr>
      </w:pPr>
    </w:p>
    <w:p w14:paraId="7D1F28CD" w14:textId="2F6D3763" w:rsidR="00240DD9" w:rsidRDefault="00240DD9" w:rsidP="002A1C1C">
      <w:pPr>
        <w:spacing w:after="0" w:line="240" w:lineRule="auto"/>
        <w:ind w:left="567" w:right="49"/>
        <w:rPr>
          <w:rFonts w:ascii="Times New Roman" w:eastAsia="Times New Roman" w:hAnsi="Times New Roman" w:cs="Times New Roman"/>
          <w:b/>
          <w:sz w:val="24"/>
          <w:szCs w:val="24"/>
        </w:rPr>
      </w:pPr>
    </w:p>
    <w:p w14:paraId="0BF28EA2" w14:textId="7356A322" w:rsidR="00240DD9" w:rsidRDefault="00240DD9" w:rsidP="002A1C1C">
      <w:pPr>
        <w:spacing w:after="0" w:line="240" w:lineRule="auto"/>
        <w:ind w:left="567" w:right="49"/>
        <w:rPr>
          <w:rFonts w:ascii="Times New Roman" w:eastAsia="Times New Roman" w:hAnsi="Times New Roman" w:cs="Times New Roman"/>
          <w:b/>
          <w:sz w:val="24"/>
          <w:szCs w:val="24"/>
        </w:rPr>
      </w:pPr>
    </w:p>
    <w:p w14:paraId="5DBD37BA" w14:textId="3F0FB575" w:rsidR="00240DD9" w:rsidRDefault="00240DD9" w:rsidP="002A1C1C">
      <w:pPr>
        <w:spacing w:after="0" w:line="240" w:lineRule="auto"/>
        <w:ind w:left="567" w:right="49"/>
        <w:rPr>
          <w:rFonts w:ascii="Times New Roman" w:eastAsia="Times New Roman" w:hAnsi="Times New Roman" w:cs="Times New Roman"/>
          <w:b/>
          <w:sz w:val="24"/>
          <w:szCs w:val="24"/>
        </w:rPr>
      </w:pPr>
    </w:p>
    <w:p w14:paraId="58B13001" w14:textId="77777777" w:rsidR="00240DD9" w:rsidRDefault="00240DD9" w:rsidP="002A1C1C">
      <w:pPr>
        <w:spacing w:after="0" w:line="240" w:lineRule="auto"/>
        <w:ind w:left="567" w:right="49"/>
        <w:rPr>
          <w:rFonts w:ascii="Times New Roman" w:eastAsia="Times New Roman" w:hAnsi="Times New Roman" w:cs="Times New Roman"/>
          <w:b/>
          <w:sz w:val="24"/>
          <w:szCs w:val="24"/>
        </w:rPr>
      </w:pPr>
    </w:p>
    <w:p w14:paraId="0395384A" w14:textId="18CF54E4" w:rsidR="002A1C1C" w:rsidRPr="002A1C1C" w:rsidRDefault="002A1C1C" w:rsidP="002A1C1C">
      <w:pPr>
        <w:spacing w:after="0" w:line="240" w:lineRule="auto"/>
        <w:ind w:left="567" w:right="49"/>
        <w:rPr>
          <w:rFonts w:ascii="Times New Roman" w:eastAsia="Times New Roman" w:hAnsi="Times New Roman" w:cs="Times New Roman"/>
          <w:b/>
          <w:sz w:val="24"/>
          <w:szCs w:val="24"/>
        </w:rPr>
      </w:pPr>
      <w:r w:rsidRPr="002A1C1C">
        <w:rPr>
          <w:rFonts w:ascii="Times New Roman" w:eastAsia="Times New Roman" w:hAnsi="Times New Roman" w:cs="Times New Roman"/>
          <w:b/>
          <w:sz w:val="24"/>
          <w:szCs w:val="24"/>
        </w:rPr>
        <w:lastRenderedPageBreak/>
        <w:t xml:space="preserve">4. Kvantitatīvie rādītāji </w:t>
      </w:r>
      <w:proofErr w:type="spellStart"/>
      <w:r w:rsidRPr="002A1C1C">
        <w:rPr>
          <w:rFonts w:ascii="Times New Roman" w:eastAsia="Times New Roman" w:hAnsi="Times New Roman" w:cs="Times New Roman"/>
          <w:b/>
          <w:sz w:val="24"/>
          <w:szCs w:val="24"/>
        </w:rPr>
        <w:t>surdotulka</w:t>
      </w:r>
      <w:proofErr w:type="spellEnd"/>
      <w:r w:rsidRPr="002A1C1C">
        <w:rPr>
          <w:rFonts w:ascii="Times New Roman" w:eastAsia="Times New Roman" w:hAnsi="Times New Roman" w:cs="Times New Roman"/>
          <w:b/>
          <w:sz w:val="24"/>
          <w:szCs w:val="24"/>
        </w:rPr>
        <w:t xml:space="preserve"> pakalpojuma saskarsmes nodrošināšanai: </w:t>
      </w:r>
    </w:p>
    <w:p w14:paraId="0E9D1D31" w14:textId="77777777" w:rsidR="002A1C1C" w:rsidRPr="002A1C1C" w:rsidRDefault="002A1C1C" w:rsidP="002A1C1C">
      <w:pPr>
        <w:spacing w:after="0" w:line="240" w:lineRule="auto"/>
        <w:ind w:left="567" w:right="49"/>
        <w:rPr>
          <w:rFonts w:ascii="Times New Roman" w:eastAsia="Times New Roman" w:hAnsi="Times New Roman" w:cs="Times New Roman"/>
          <w:b/>
          <w:sz w:val="24"/>
          <w:szCs w:val="24"/>
        </w:rPr>
      </w:pPr>
    </w:p>
    <w:tbl>
      <w:tblPr>
        <w:tblW w:w="9803" w:type="dxa"/>
        <w:tblInd w:w="-601" w:type="dxa"/>
        <w:tblLayout w:type="fixed"/>
        <w:tblLook w:val="00A0" w:firstRow="1" w:lastRow="0" w:firstColumn="1" w:lastColumn="0" w:noHBand="0" w:noVBand="0"/>
      </w:tblPr>
      <w:tblGrid>
        <w:gridCol w:w="596"/>
        <w:gridCol w:w="2301"/>
        <w:gridCol w:w="1099"/>
        <w:gridCol w:w="1133"/>
        <w:gridCol w:w="1133"/>
        <w:gridCol w:w="1275"/>
        <w:gridCol w:w="1133"/>
        <w:gridCol w:w="1133"/>
      </w:tblGrid>
      <w:tr w:rsidR="002A1C1C" w:rsidRPr="002A1C1C" w14:paraId="2DF49ECC" w14:textId="77777777" w:rsidTr="00773328">
        <w:trPr>
          <w:trHeight w:val="1260"/>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C759E05" w14:textId="3D7C6547" w:rsidR="002A1C1C" w:rsidRPr="002A1C1C" w:rsidRDefault="002A1C1C" w:rsidP="002A1C1C">
            <w:pPr>
              <w:spacing w:after="0" w:line="254" w:lineRule="auto"/>
              <w:ind w:right="49"/>
              <w:jc w:val="center"/>
              <w:rPr>
                <w:rFonts w:ascii="Times New Roman" w:eastAsia="Times New Roman" w:hAnsi="Times New Roman" w:cs="Times New Roman"/>
                <w:sz w:val="18"/>
                <w:szCs w:val="18"/>
              </w:rPr>
            </w:pPr>
            <w:r w:rsidRPr="002A1C1C">
              <w:rPr>
                <w:rFonts w:ascii="Times New Roman" w:eastAsia="Times New Roman" w:hAnsi="Times New Roman" w:cs="Times New Roman"/>
                <w:sz w:val="18"/>
                <w:szCs w:val="18"/>
              </w:rPr>
              <w:t>Nr.</w:t>
            </w:r>
            <w:r w:rsidR="00773328">
              <w:rPr>
                <w:rFonts w:ascii="Times New Roman" w:eastAsia="Times New Roman" w:hAnsi="Times New Roman" w:cs="Times New Roman"/>
                <w:sz w:val="18"/>
                <w:szCs w:val="18"/>
              </w:rPr>
              <w:t xml:space="preserve"> p.k.</w:t>
            </w:r>
          </w:p>
        </w:tc>
        <w:tc>
          <w:tcPr>
            <w:tcW w:w="2301" w:type="dxa"/>
            <w:tcBorders>
              <w:top w:val="single" w:sz="4" w:space="0" w:color="auto"/>
              <w:left w:val="nil"/>
              <w:bottom w:val="single" w:sz="4" w:space="0" w:color="auto"/>
              <w:right w:val="single" w:sz="4" w:space="0" w:color="auto"/>
            </w:tcBorders>
            <w:noWrap/>
            <w:vAlign w:val="center"/>
            <w:hideMark/>
          </w:tcPr>
          <w:p w14:paraId="073BE8A8" w14:textId="77777777" w:rsidR="002A1C1C" w:rsidRPr="002A1C1C" w:rsidRDefault="002A1C1C" w:rsidP="002A1C1C">
            <w:pPr>
              <w:spacing w:after="0" w:line="254" w:lineRule="auto"/>
              <w:ind w:left="-108" w:right="49"/>
              <w:jc w:val="center"/>
              <w:rPr>
                <w:rFonts w:ascii="Times New Roman" w:eastAsia="Times New Roman" w:hAnsi="Times New Roman" w:cs="Times New Roman"/>
                <w:sz w:val="18"/>
                <w:szCs w:val="18"/>
              </w:rPr>
            </w:pPr>
            <w:r w:rsidRPr="002A1C1C">
              <w:rPr>
                <w:rFonts w:ascii="Times New Roman" w:eastAsia="Times New Roman" w:hAnsi="Times New Roman" w:cs="Times New Roman"/>
                <w:sz w:val="18"/>
                <w:szCs w:val="18"/>
              </w:rPr>
              <w:t>Pakalpojuma nosaukums</w:t>
            </w:r>
          </w:p>
        </w:tc>
        <w:tc>
          <w:tcPr>
            <w:tcW w:w="1099" w:type="dxa"/>
            <w:tcBorders>
              <w:top w:val="single" w:sz="4" w:space="0" w:color="auto"/>
              <w:left w:val="nil"/>
              <w:bottom w:val="single" w:sz="4" w:space="0" w:color="auto"/>
              <w:right w:val="single" w:sz="4" w:space="0" w:color="auto"/>
            </w:tcBorders>
            <w:vAlign w:val="center"/>
            <w:hideMark/>
          </w:tcPr>
          <w:p w14:paraId="20592969" w14:textId="77777777" w:rsidR="002A1C1C" w:rsidRPr="002A1C1C" w:rsidRDefault="002A1C1C" w:rsidP="002A1C1C">
            <w:pPr>
              <w:spacing w:after="0" w:line="254" w:lineRule="auto"/>
              <w:ind w:right="49"/>
              <w:jc w:val="center"/>
              <w:rPr>
                <w:rFonts w:ascii="Times New Roman" w:eastAsia="Times New Roman" w:hAnsi="Times New Roman" w:cs="Times New Roman"/>
                <w:sz w:val="18"/>
                <w:szCs w:val="18"/>
              </w:rPr>
            </w:pPr>
            <w:r w:rsidRPr="002A1C1C">
              <w:rPr>
                <w:rFonts w:ascii="Times New Roman" w:eastAsia="Times New Roman" w:hAnsi="Times New Roman" w:cs="Times New Roman"/>
                <w:sz w:val="18"/>
                <w:szCs w:val="18"/>
              </w:rPr>
              <w:t xml:space="preserve">1 </w:t>
            </w:r>
            <w:proofErr w:type="spellStart"/>
            <w:r w:rsidRPr="002A1C1C">
              <w:rPr>
                <w:rFonts w:ascii="Times New Roman" w:eastAsia="Times New Roman" w:hAnsi="Times New Roman" w:cs="Times New Roman"/>
                <w:sz w:val="18"/>
                <w:szCs w:val="18"/>
              </w:rPr>
              <w:t>surdotulka</w:t>
            </w:r>
            <w:proofErr w:type="spellEnd"/>
            <w:r w:rsidRPr="002A1C1C">
              <w:rPr>
                <w:rFonts w:ascii="Times New Roman" w:eastAsia="Times New Roman" w:hAnsi="Times New Roman" w:cs="Times New Roman"/>
                <w:sz w:val="18"/>
                <w:szCs w:val="18"/>
              </w:rPr>
              <w:t xml:space="preserve">                    1 stundas izmaksas, </w:t>
            </w:r>
            <w:proofErr w:type="spellStart"/>
            <w:r w:rsidRPr="002A1C1C">
              <w:rPr>
                <w:rFonts w:ascii="Times New Roman" w:eastAsia="Times New Roman" w:hAnsi="Times New Roman" w:cs="Times New Roman"/>
                <w:sz w:val="18"/>
                <w:szCs w:val="18"/>
              </w:rPr>
              <w:t>euro</w:t>
            </w:r>
            <w:proofErr w:type="spellEnd"/>
          </w:p>
        </w:tc>
        <w:tc>
          <w:tcPr>
            <w:tcW w:w="1133" w:type="dxa"/>
            <w:tcBorders>
              <w:top w:val="single" w:sz="4" w:space="0" w:color="auto"/>
              <w:left w:val="nil"/>
              <w:bottom w:val="single" w:sz="4" w:space="0" w:color="auto"/>
              <w:right w:val="single" w:sz="4" w:space="0" w:color="auto"/>
            </w:tcBorders>
            <w:vAlign w:val="center"/>
            <w:hideMark/>
          </w:tcPr>
          <w:p w14:paraId="17965359" w14:textId="77777777" w:rsidR="002A1C1C" w:rsidRPr="002A1C1C" w:rsidRDefault="002A1C1C" w:rsidP="002A1C1C">
            <w:pPr>
              <w:spacing w:after="0" w:line="254" w:lineRule="auto"/>
              <w:ind w:right="-61"/>
              <w:jc w:val="center"/>
              <w:rPr>
                <w:rFonts w:ascii="Times New Roman" w:eastAsia="Times New Roman" w:hAnsi="Times New Roman" w:cs="Times New Roman"/>
                <w:sz w:val="18"/>
                <w:szCs w:val="18"/>
              </w:rPr>
            </w:pPr>
            <w:proofErr w:type="spellStart"/>
            <w:r w:rsidRPr="002A1C1C">
              <w:rPr>
                <w:rFonts w:ascii="Times New Roman" w:eastAsia="Times New Roman" w:hAnsi="Times New Roman" w:cs="Times New Roman"/>
                <w:sz w:val="18"/>
                <w:szCs w:val="18"/>
              </w:rPr>
              <w:t>Surdotulka</w:t>
            </w:r>
            <w:proofErr w:type="spellEnd"/>
            <w:r w:rsidRPr="002A1C1C">
              <w:rPr>
                <w:rFonts w:ascii="Times New Roman" w:eastAsia="Times New Roman" w:hAnsi="Times New Roman" w:cs="Times New Roman"/>
                <w:sz w:val="18"/>
                <w:szCs w:val="18"/>
              </w:rPr>
              <w:t xml:space="preserve"> pakalpojumu saņēmušo klientu skaits</w:t>
            </w:r>
          </w:p>
        </w:tc>
        <w:tc>
          <w:tcPr>
            <w:tcW w:w="1133" w:type="dxa"/>
            <w:tcBorders>
              <w:top w:val="single" w:sz="4" w:space="0" w:color="auto"/>
              <w:left w:val="nil"/>
              <w:bottom w:val="single" w:sz="4" w:space="0" w:color="auto"/>
              <w:right w:val="single" w:sz="4" w:space="0" w:color="auto"/>
            </w:tcBorders>
            <w:vAlign w:val="center"/>
            <w:hideMark/>
          </w:tcPr>
          <w:p w14:paraId="7D084BA1" w14:textId="77777777" w:rsidR="002A1C1C" w:rsidRPr="002A1C1C" w:rsidRDefault="002A1C1C" w:rsidP="002A1C1C">
            <w:pPr>
              <w:spacing w:after="0" w:line="254" w:lineRule="auto"/>
              <w:ind w:right="-38"/>
              <w:jc w:val="center"/>
              <w:rPr>
                <w:rFonts w:ascii="Times New Roman" w:eastAsia="Times New Roman" w:hAnsi="Times New Roman" w:cs="Times New Roman"/>
                <w:sz w:val="18"/>
                <w:szCs w:val="18"/>
              </w:rPr>
            </w:pPr>
            <w:r w:rsidRPr="002A1C1C">
              <w:rPr>
                <w:rFonts w:ascii="Times New Roman" w:eastAsia="Times New Roman" w:hAnsi="Times New Roman" w:cs="Times New Roman"/>
                <w:sz w:val="18"/>
                <w:szCs w:val="18"/>
              </w:rPr>
              <w:t>Klientiem sniegto pakalpojuma stundu skaits</w:t>
            </w:r>
          </w:p>
        </w:tc>
        <w:tc>
          <w:tcPr>
            <w:tcW w:w="1275" w:type="dxa"/>
            <w:tcBorders>
              <w:top w:val="single" w:sz="4" w:space="0" w:color="auto"/>
              <w:left w:val="nil"/>
              <w:bottom w:val="single" w:sz="4" w:space="0" w:color="auto"/>
              <w:right w:val="single" w:sz="4" w:space="0" w:color="auto"/>
            </w:tcBorders>
            <w:vAlign w:val="center"/>
            <w:hideMark/>
          </w:tcPr>
          <w:p w14:paraId="424A5893" w14:textId="390112B7" w:rsidR="002A1C1C" w:rsidRPr="002A1C1C" w:rsidRDefault="002A1C1C" w:rsidP="002A1C1C">
            <w:pPr>
              <w:spacing w:after="0" w:line="254" w:lineRule="auto"/>
              <w:ind w:right="-155"/>
              <w:jc w:val="center"/>
              <w:rPr>
                <w:rFonts w:ascii="Times New Roman" w:eastAsia="Times New Roman" w:hAnsi="Times New Roman" w:cs="Times New Roman"/>
                <w:sz w:val="18"/>
                <w:szCs w:val="18"/>
              </w:rPr>
            </w:pPr>
            <w:r w:rsidRPr="002A1C1C">
              <w:rPr>
                <w:rFonts w:ascii="Times New Roman" w:eastAsia="Times New Roman" w:hAnsi="Times New Roman" w:cs="Times New Roman"/>
                <w:sz w:val="18"/>
                <w:szCs w:val="18"/>
              </w:rPr>
              <w:t>Finansējums gadā</w:t>
            </w:r>
          </w:p>
        </w:tc>
        <w:tc>
          <w:tcPr>
            <w:tcW w:w="1133" w:type="dxa"/>
            <w:tcBorders>
              <w:top w:val="single" w:sz="4" w:space="0" w:color="auto"/>
              <w:left w:val="nil"/>
              <w:bottom w:val="single" w:sz="4" w:space="0" w:color="auto"/>
              <w:right w:val="single" w:sz="4" w:space="0" w:color="auto"/>
            </w:tcBorders>
            <w:vAlign w:val="center"/>
            <w:hideMark/>
          </w:tcPr>
          <w:p w14:paraId="3934C742" w14:textId="77777777" w:rsidR="002A1C1C" w:rsidRPr="002A1C1C" w:rsidRDefault="002A1C1C" w:rsidP="002A1C1C">
            <w:pPr>
              <w:spacing w:after="0" w:line="254" w:lineRule="auto"/>
              <w:ind w:right="49"/>
              <w:jc w:val="center"/>
              <w:rPr>
                <w:rFonts w:ascii="Times New Roman" w:eastAsia="Times New Roman" w:hAnsi="Times New Roman" w:cs="Times New Roman"/>
                <w:sz w:val="18"/>
                <w:szCs w:val="18"/>
              </w:rPr>
            </w:pPr>
            <w:proofErr w:type="spellStart"/>
            <w:r w:rsidRPr="002A1C1C">
              <w:rPr>
                <w:rFonts w:ascii="Times New Roman" w:eastAsia="Times New Roman" w:hAnsi="Times New Roman" w:cs="Times New Roman"/>
                <w:sz w:val="18"/>
                <w:szCs w:val="18"/>
              </w:rPr>
              <w:t>Surdotulku</w:t>
            </w:r>
            <w:proofErr w:type="spellEnd"/>
            <w:r w:rsidRPr="002A1C1C">
              <w:rPr>
                <w:rFonts w:ascii="Times New Roman" w:eastAsia="Times New Roman" w:hAnsi="Times New Roman" w:cs="Times New Roman"/>
                <w:sz w:val="18"/>
                <w:szCs w:val="18"/>
              </w:rPr>
              <w:t xml:space="preserve"> skaits (unikālais)</w:t>
            </w:r>
          </w:p>
        </w:tc>
        <w:tc>
          <w:tcPr>
            <w:tcW w:w="1133" w:type="dxa"/>
            <w:tcBorders>
              <w:top w:val="single" w:sz="4" w:space="0" w:color="auto"/>
              <w:left w:val="nil"/>
              <w:bottom w:val="single" w:sz="4" w:space="0" w:color="auto"/>
              <w:right w:val="single" w:sz="4" w:space="0" w:color="auto"/>
            </w:tcBorders>
            <w:vAlign w:val="center"/>
            <w:hideMark/>
          </w:tcPr>
          <w:p w14:paraId="38CD103C" w14:textId="77777777" w:rsidR="002A1C1C" w:rsidRPr="002A1C1C" w:rsidRDefault="002A1C1C" w:rsidP="002A1C1C">
            <w:pPr>
              <w:spacing w:after="0" w:line="254" w:lineRule="auto"/>
              <w:ind w:right="49"/>
              <w:jc w:val="center"/>
              <w:rPr>
                <w:rFonts w:ascii="Times New Roman" w:eastAsia="Times New Roman" w:hAnsi="Times New Roman" w:cs="Times New Roman"/>
                <w:sz w:val="18"/>
                <w:szCs w:val="18"/>
              </w:rPr>
            </w:pPr>
            <w:r w:rsidRPr="002A1C1C">
              <w:rPr>
                <w:rFonts w:ascii="Times New Roman" w:eastAsia="Times New Roman" w:hAnsi="Times New Roman" w:cs="Times New Roman"/>
                <w:sz w:val="18"/>
                <w:szCs w:val="18"/>
              </w:rPr>
              <w:t>Vidējais stundu skaits gadā uz                                1 klientu</w:t>
            </w:r>
          </w:p>
        </w:tc>
      </w:tr>
      <w:tr w:rsidR="002A1C1C" w:rsidRPr="002A1C1C" w14:paraId="24DA3D0F" w14:textId="77777777" w:rsidTr="00773328">
        <w:trPr>
          <w:trHeight w:val="231"/>
        </w:trPr>
        <w:tc>
          <w:tcPr>
            <w:tcW w:w="596" w:type="dxa"/>
            <w:tcBorders>
              <w:top w:val="nil"/>
              <w:left w:val="single" w:sz="4" w:space="0" w:color="auto"/>
              <w:bottom w:val="single" w:sz="4" w:space="0" w:color="auto"/>
              <w:right w:val="single" w:sz="4" w:space="0" w:color="auto"/>
            </w:tcBorders>
            <w:noWrap/>
            <w:hideMark/>
          </w:tcPr>
          <w:p w14:paraId="1C7CB926" w14:textId="77777777" w:rsidR="002A1C1C" w:rsidRPr="002A1C1C" w:rsidRDefault="002A1C1C" w:rsidP="002A1C1C">
            <w:pPr>
              <w:spacing w:after="0" w:line="254" w:lineRule="auto"/>
              <w:ind w:right="49"/>
              <w:jc w:val="center"/>
              <w:rPr>
                <w:rFonts w:ascii="Times New Roman" w:eastAsia="Times New Roman" w:hAnsi="Times New Roman" w:cs="Times New Roman"/>
                <w:sz w:val="16"/>
                <w:szCs w:val="16"/>
              </w:rPr>
            </w:pPr>
            <w:r w:rsidRPr="002A1C1C">
              <w:rPr>
                <w:rFonts w:ascii="Times New Roman" w:eastAsia="Times New Roman" w:hAnsi="Times New Roman" w:cs="Times New Roman"/>
                <w:sz w:val="16"/>
                <w:szCs w:val="16"/>
              </w:rPr>
              <w:t>1</w:t>
            </w:r>
          </w:p>
        </w:tc>
        <w:tc>
          <w:tcPr>
            <w:tcW w:w="2301" w:type="dxa"/>
            <w:tcBorders>
              <w:top w:val="nil"/>
              <w:left w:val="nil"/>
              <w:bottom w:val="single" w:sz="4" w:space="0" w:color="auto"/>
              <w:right w:val="single" w:sz="4" w:space="0" w:color="auto"/>
            </w:tcBorders>
            <w:noWrap/>
            <w:hideMark/>
          </w:tcPr>
          <w:p w14:paraId="77D7B3C1" w14:textId="77777777" w:rsidR="002A1C1C" w:rsidRPr="002A1C1C" w:rsidRDefault="002A1C1C" w:rsidP="002A1C1C">
            <w:pPr>
              <w:spacing w:after="0" w:line="254" w:lineRule="auto"/>
              <w:ind w:right="49"/>
              <w:jc w:val="center"/>
              <w:rPr>
                <w:rFonts w:ascii="Times New Roman" w:eastAsia="Times New Roman" w:hAnsi="Times New Roman" w:cs="Times New Roman"/>
                <w:sz w:val="16"/>
                <w:szCs w:val="16"/>
              </w:rPr>
            </w:pPr>
            <w:r w:rsidRPr="002A1C1C">
              <w:rPr>
                <w:rFonts w:ascii="Times New Roman" w:eastAsia="Times New Roman" w:hAnsi="Times New Roman" w:cs="Times New Roman"/>
                <w:sz w:val="16"/>
                <w:szCs w:val="16"/>
              </w:rPr>
              <w:t>2</w:t>
            </w:r>
          </w:p>
        </w:tc>
        <w:tc>
          <w:tcPr>
            <w:tcW w:w="1099" w:type="dxa"/>
            <w:tcBorders>
              <w:top w:val="nil"/>
              <w:left w:val="nil"/>
              <w:bottom w:val="single" w:sz="4" w:space="0" w:color="auto"/>
              <w:right w:val="single" w:sz="4" w:space="0" w:color="auto"/>
            </w:tcBorders>
            <w:hideMark/>
          </w:tcPr>
          <w:p w14:paraId="2917E1DC" w14:textId="77777777" w:rsidR="002A1C1C" w:rsidRPr="002A1C1C" w:rsidRDefault="002A1C1C" w:rsidP="002A1C1C">
            <w:pPr>
              <w:spacing w:after="0" w:line="254" w:lineRule="auto"/>
              <w:ind w:right="49"/>
              <w:jc w:val="center"/>
              <w:rPr>
                <w:rFonts w:ascii="Times New Roman" w:eastAsia="Times New Roman" w:hAnsi="Times New Roman" w:cs="Times New Roman"/>
                <w:sz w:val="16"/>
                <w:szCs w:val="16"/>
              </w:rPr>
            </w:pPr>
            <w:r w:rsidRPr="002A1C1C">
              <w:rPr>
                <w:rFonts w:ascii="Times New Roman" w:eastAsia="Times New Roman" w:hAnsi="Times New Roman" w:cs="Times New Roman"/>
                <w:sz w:val="16"/>
                <w:szCs w:val="16"/>
              </w:rPr>
              <w:t>3</w:t>
            </w:r>
          </w:p>
        </w:tc>
        <w:tc>
          <w:tcPr>
            <w:tcW w:w="1133" w:type="dxa"/>
            <w:tcBorders>
              <w:top w:val="nil"/>
              <w:left w:val="nil"/>
              <w:bottom w:val="single" w:sz="4" w:space="0" w:color="auto"/>
              <w:right w:val="single" w:sz="4" w:space="0" w:color="auto"/>
            </w:tcBorders>
            <w:hideMark/>
          </w:tcPr>
          <w:p w14:paraId="14407A62" w14:textId="77777777" w:rsidR="002A1C1C" w:rsidRPr="002A1C1C" w:rsidRDefault="002A1C1C" w:rsidP="002A1C1C">
            <w:pPr>
              <w:spacing w:after="0" w:line="254" w:lineRule="auto"/>
              <w:ind w:right="49"/>
              <w:jc w:val="center"/>
              <w:rPr>
                <w:rFonts w:ascii="Times New Roman" w:eastAsia="Times New Roman" w:hAnsi="Times New Roman" w:cs="Times New Roman"/>
                <w:sz w:val="16"/>
                <w:szCs w:val="16"/>
              </w:rPr>
            </w:pPr>
            <w:r w:rsidRPr="002A1C1C">
              <w:rPr>
                <w:rFonts w:ascii="Times New Roman" w:eastAsia="Times New Roman" w:hAnsi="Times New Roman" w:cs="Times New Roman"/>
                <w:sz w:val="16"/>
                <w:szCs w:val="16"/>
              </w:rPr>
              <w:t>4</w:t>
            </w:r>
          </w:p>
        </w:tc>
        <w:tc>
          <w:tcPr>
            <w:tcW w:w="1133" w:type="dxa"/>
            <w:tcBorders>
              <w:top w:val="nil"/>
              <w:left w:val="nil"/>
              <w:bottom w:val="single" w:sz="4" w:space="0" w:color="auto"/>
              <w:right w:val="single" w:sz="4" w:space="0" w:color="auto"/>
            </w:tcBorders>
            <w:hideMark/>
          </w:tcPr>
          <w:p w14:paraId="08A3C3B1" w14:textId="77777777" w:rsidR="002A1C1C" w:rsidRPr="002A1C1C" w:rsidRDefault="002A1C1C" w:rsidP="002A1C1C">
            <w:pPr>
              <w:spacing w:after="0" w:line="254" w:lineRule="auto"/>
              <w:ind w:right="49"/>
              <w:jc w:val="center"/>
              <w:rPr>
                <w:rFonts w:ascii="Times New Roman" w:eastAsia="Times New Roman" w:hAnsi="Times New Roman" w:cs="Times New Roman"/>
                <w:sz w:val="16"/>
                <w:szCs w:val="16"/>
              </w:rPr>
            </w:pPr>
            <w:r w:rsidRPr="002A1C1C">
              <w:rPr>
                <w:rFonts w:ascii="Times New Roman" w:eastAsia="Times New Roman" w:hAnsi="Times New Roman" w:cs="Times New Roman"/>
                <w:sz w:val="16"/>
                <w:szCs w:val="16"/>
              </w:rPr>
              <w:t>5</w:t>
            </w:r>
          </w:p>
        </w:tc>
        <w:tc>
          <w:tcPr>
            <w:tcW w:w="1275" w:type="dxa"/>
            <w:tcBorders>
              <w:top w:val="nil"/>
              <w:left w:val="nil"/>
              <w:bottom w:val="single" w:sz="4" w:space="0" w:color="auto"/>
              <w:right w:val="single" w:sz="4" w:space="0" w:color="auto"/>
            </w:tcBorders>
            <w:hideMark/>
          </w:tcPr>
          <w:p w14:paraId="0D9718B9" w14:textId="77777777" w:rsidR="002A1C1C" w:rsidRPr="002A1C1C" w:rsidRDefault="002A1C1C" w:rsidP="002A1C1C">
            <w:pPr>
              <w:spacing w:after="0" w:line="254" w:lineRule="auto"/>
              <w:ind w:right="49"/>
              <w:jc w:val="center"/>
              <w:rPr>
                <w:rFonts w:ascii="Times New Roman" w:eastAsia="Times New Roman" w:hAnsi="Times New Roman" w:cs="Times New Roman"/>
                <w:sz w:val="16"/>
                <w:szCs w:val="16"/>
              </w:rPr>
            </w:pPr>
            <w:r w:rsidRPr="002A1C1C">
              <w:rPr>
                <w:rFonts w:ascii="Times New Roman" w:eastAsia="Times New Roman" w:hAnsi="Times New Roman" w:cs="Times New Roman"/>
                <w:sz w:val="16"/>
                <w:szCs w:val="16"/>
              </w:rPr>
              <w:t>6=3*5</w:t>
            </w:r>
          </w:p>
        </w:tc>
        <w:tc>
          <w:tcPr>
            <w:tcW w:w="1133" w:type="dxa"/>
            <w:tcBorders>
              <w:top w:val="nil"/>
              <w:left w:val="nil"/>
              <w:bottom w:val="single" w:sz="4" w:space="0" w:color="auto"/>
              <w:right w:val="single" w:sz="4" w:space="0" w:color="auto"/>
            </w:tcBorders>
            <w:hideMark/>
          </w:tcPr>
          <w:p w14:paraId="789C2641" w14:textId="77777777" w:rsidR="002A1C1C" w:rsidRPr="002A1C1C" w:rsidRDefault="002A1C1C" w:rsidP="002A1C1C">
            <w:pPr>
              <w:spacing w:after="0" w:line="254" w:lineRule="auto"/>
              <w:ind w:right="49"/>
              <w:jc w:val="center"/>
              <w:rPr>
                <w:rFonts w:ascii="Times New Roman" w:eastAsia="Times New Roman" w:hAnsi="Times New Roman" w:cs="Times New Roman"/>
                <w:sz w:val="16"/>
                <w:szCs w:val="16"/>
              </w:rPr>
            </w:pPr>
            <w:r w:rsidRPr="002A1C1C">
              <w:rPr>
                <w:rFonts w:ascii="Times New Roman" w:eastAsia="Times New Roman" w:hAnsi="Times New Roman" w:cs="Times New Roman"/>
                <w:sz w:val="16"/>
                <w:szCs w:val="16"/>
              </w:rPr>
              <w:t>7</w:t>
            </w:r>
          </w:p>
        </w:tc>
        <w:tc>
          <w:tcPr>
            <w:tcW w:w="1133" w:type="dxa"/>
            <w:tcBorders>
              <w:top w:val="nil"/>
              <w:left w:val="nil"/>
              <w:bottom w:val="single" w:sz="4" w:space="0" w:color="auto"/>
              <w:right w:val="single" w:sz="4" w:space="0" w:color="auto"/>
            </w:tcBorders>
            <w:hideMark/>
          </w:tcPr>
          <w:p w14:paraId="19747C88" w14:textId="77777777" w:rsidR="002A1C1C" w:rsidRPr="002A1C1C" w:rsidRDefault="002A1C1C" w:rsidP="002A1C1C">
            <w:pPr>
              <w:spacing w:after="0" w:line="254" w:lineRule="auto"/>
              <w:ind w:right="49"/>
              <w:jc w:val="center"/>
              <w:rPr>
                <w:rFonts w:ascii="Times New Roman" w:eastAsia="Times New Roman" w:hAnsi="Times New Roman" w:cs="Times New Roman"/>
                <w:sz w:val="16"/>
                <w:szCs w:val="16"/>
              </w:rPr>
            </w:pPr>
            <w:r w:rsidRPr="002A1C1C">
              <w:rPr>
                <w:rFonts w:ascii="Times New Roman" w:eastAsia="Times New Roman" w:hAnsi="Times New Roman" w:cs="Times New Roman"/>
                <w:sz w:val="16"/>
                <w:szCs w:val="16"/>
              </w:rPr>
              <w:t>8=5/4</w:t>
            </w:r>
          </w:p>
        </w:tc>
      </w:tr>
      <w:tr w:rsidR="002A1C1C" w:rsidRPr="002A1C1C" w14:paraId="13643BD3" w14:textId="77777777" w:rsidTr="00773328">
        <w:trPr>
          <w:trHeight w:val="630"/>
        </w:trPr>
        <w:tc>
          <w:tcPr>
            <w:tcW w:w="596" w:type="dxa"/>
            <w:tcBorders>
              <w:top w:val="nil"/>
              <w:left w:val="single" w:sz="4" w:space="0" w:color="auto"/>
              <w:bottom w:val="single" w:sz="4" w:space="0" w:color="auto"/>
              <w:right w:val="single" w:sz="4" w:space="0" w:color="auto"/>
            </w:tcBorders>
            <w:noWrap/>
            <w:vAlign w:val="bottom"/>
            <w:hideMark/>
          </w:tcPr>
          <w:p w14:paraId="63651F25" w14:textId="77777777" w:rsidR="002A1C1C" w:rsidRPr="002A1C1C" w:rsidRDefault="002A1C1C" w:rsidP="002A1C1C">
            <w:pPr>
              <w:spacing w:after="0" w:line="254" w:lineRule="auto"/>
              <w:ind w:right="49"/>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1</w:t>
            </w:r>
          </w:p>
        </w:tc>
        <w:tc>
          <w:tcPr>
            <w:tcW w:w="2301" w:type="dxa"/>
            <w:tcBorders>
              <w:top w:val="nil"/>
              <w:left w:val="nil"/>
              <w:bottom w:val="single" w:sz="4" w:space="0" w:color="auto"/>
              <w:right w:val="single" w:sz="4" w:space="0" w:color="auto"/>
            </w:tcBorders>
            <w:vAlign w:val="bottom"/>
            <w:hideMark/>
          </w:tcPr>
          <w:p w14:paraId="3968BF36" w14:textId="77777777" w:rsidR="002A1C1C" w:rsidRPr="00773328" w:rsidRDefault="002A1C1C" w:rsidP="002A1C1C">
            <w:pPr>
              <w:spacing w:after="0" w:line="254" w:lineRule="auto"/>
              <w:ind w:right="49"/>
              <w:rPr>
                <w:rFonts w:ascii="Times New Roman" w:eastAsia="Times New Roman" w:hAnsi="Times New Roman" w:cs="Times New Roman"/>
              </w:rPr>
            </w:pPr>
            <w:proofErr w:type="spellStart"/>
            <w:r w:rsidRPr="00773328">
              <w:rPr>
                <w:rFonts w:ascii="Times New Roman" w:eastAsia="Times New Roman" w:hAnsi="Times New Roman" w:cs="Times New Roman"/>
              </w:rPr>
              <w:t>Surdotulka</w:t>
            </w:r>
            <w:proofErr w:type="spellEnd"/>
            <w:r w:rsidRPr="00773328">
              <w:rPr>
                <w:rFonts w:ascii="Times New Roman" w:eastAsia="Times New Roman" w:hAnsi="Times New Roman" w:cs="Times New Roman"/>
              </w:rPr>
              <w:t xml:space="preserve"> pakalpojums saskarsmes nodrošināšanai </w:t>
            </w:r>
          </w:p>
        </w:tc>
        <w:tc>
          <w:tcPr>
            <w:tcW w:w="1099" w:type="dxa"/>
            <w:tcBorders>
              <w:top w:val="nil"/>
              <w:left w:val="nil"/>
              <w:bottom w:val="single" w:sz="4" w:space="0" w:color="auto"/>
              <w:right w:val="single" w:sz="4" w:space="0" w:color="auto"/>
            </w:tcBorders>
            <w:noWrap/>
            <w:vAlign w:val="bottom"/>
            <w:hideMark/>
          </w:tcPr>
          <w:p w14:paraId="027C3C42" w14:textId="3D4486C4" w:rsidR="002A1C1C" w:rsidRPr="002A1C1C" w:rsidRDefault="00C8155E" w:rsidP="002A1C1C">
            <w:pPr>
              <w:spacing w:after="0" w:line="254" w:lineRule="auto"/>
              <w:ind w:right="4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16,97</w:t>
            </w:r>
          </w:p>
        </w:tc>
        <w:tc>
          <w:tcPr>
            <w:tcW w:w="1133" w:type="dxa"/>
            <w:tcBorders>
              <w:top w:val="nil"/>
              <w:left w:val="nil"/>
              <w:bottom w:val="single" w:sz="4" w:space="0" w:color="auto"/>
              <w:right w:val="single" w:sz="4" w:space="0" w:color="auto"/>
            </w:tcBorders>
          </w:tcPr>
          <w:p w14:paraId="732067F2" w14:textId="77777777" w:rsidR="002A1C1C" w:rsidRPr="002A1C1C" w:rsidRDefault="002A1C1C" w:rsidP="002A1C1C">
            <w:pPr>
              <w:spacing w:after="0" w:line="254" w:lineRule="auto"/>
              <w:ind w:left="567" w:right="49"/>
              <w:jc w:val="right"/>
              <w:rPr>
                <w:rFonts w:ascii="Times New Roman" w:eastAsia="Times New Roman" w:hAnsi="Times New Roman" w:cs="Times New Roman"/>
                <w:sz w:val="24"/>
                <w:szCs w:val="24"/>
              </w:rPr>
            </w:pPr>
          </w:p>
          <w:p w14:paraId="3D40A30E" w14:textId="77777777" w:rsidR="002A1C1C" w:rsidRPr="002A1C1C" w:rsidRDefault="002A1C1C" w:rsidP="002A1C1C">
            <w:pPr>
              <w:spacing w:after="0" w:line="254" w:lineRule="auto"/>
              <w:ind w:left="567" w:right="49"/>
              <w:jc w:val="right"/>
              <w:rPr>
                <w:rFonts w:ascii="Times New Roman" w:eastAsia="Times New Roman" w:hAnsi="Times New Roman" w:cs="Times New Roman"/>
                <w:sz w:val="24"/>
                <w:szCs w:val="24"/>
              </w:rPr>
            </w:pPr>
          </w:p>
          <w:p w14:paraId="73BC2F78" w14:textId="77777777" w:rsidR="002A1C1C" w:rsidRPr="002A1C1C" w:rsidRDefault="002A1C1C" w:rsidP="002A1C1C">
            <w:pPr>
              <w:spacing w:after="0" w:line="254" w:lineRule="auto"/>
              <w:ind w:left="567" w:right="49"/>
              <w:jc w:val="right"/>
              <w:rPr>
                <w:rFonts w:ascii="Times New Roman" w:eastAsia="Times New Roman" w:hAnsi="Times New Roman" w:cs="Times New Roman"/>
                <w:sz w:val="24"/>
                <w:szCs w:val="24"/>
              </w:rPr>
            </w:pPr>
          </w:p>
          <w:p w14:paraId="1575F134" w14:textId="5F307186" w:rsidR="002A1C1C" w:rsidRPr="002A1C1C" w:rsidRDefault="002A1C1C" w:rsidP="002A1C1C">
            <w:pPr>
              <w:spacing w:after="0" w:line="254" w:lineRule="auto"/>
              <w:ind w:right="49"/>
              <w:jc w:val="right"/>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 xml:space="preserve">1 </w:t>
            </w:r>
            <w:r w:rsidR="00C8155E">
              <w:rPr>
                <w:rFonts w:ascii="Times New Roman" w:eastAsia="Times New Roman" w:hAnsi="Times New Roman" w:cs="Times New Roman"/>
                <w:sz w:val="24"/>
                <w:szCs w:val="24"/>
              </w:rPr>
              <w:t>200</w:t>
            </w:r>
          </w:p>
        </w:tc>
        <w:tc>
          <w:tcPr>
            <w:tcW w:w="1133" w:type="dxa"/>
            <w:tcBorders>
              <w:top w:val="nil"/>
              <w:left w:val="nil"/>
              <w:bottom w:val="single" w:sz="4" w:space="0" w:color="auto"/>
              <w:right w:val="single" w:sz="4" w:space="0" w:color="auto"/>
            </w:tcBorders>
            <w:noWrap/>
            <w:vAlign w:val="bottom"/>
            <w:hideMark/>
          </w:tcPr>
          <w:p w14:paraId="68B30CDD" w14:textId="7F50525C" w:rsidR="002A1C1C" w:rsidRPr="00F05B62" w:rsidRDefault="00C8155E" w:rsidP="002A1C1C">
            <w:pPr>
              <w:spacing w:after="0" w:line="254" w:lineRule="auto"/>
              <w:jc w:val="right"/>
              <w:rPr>
                <w:rFonts w:ascii="Times New Roman" w:eastAsia="Times New Roman" w:hAnsi="Times New Roman" w:cs="Times New Roman"/>
                <w:sz w:val="24"/>
                <w:szCs w:val="24"/>
                <w:lang w:eastAsia="lv-LV"/>
              </w:rPr>
            </w:pPr>
            <w:r w:rsidRPr="00F05B62">
              <w:rPr>
                <w:rFonts w:ascii="Times New Roman" w:eastAsia="Times New Roman" w:hAnsi="Times New Roman" w:cs="Times New Roman"/>
                <w:sz w:val="24"/>
                <w:szCs w:val="24"/>
              </w:rPr>
              <w:t>46</w:t>
            </w:r>
            <w:r w:rsidR="00F05B62" w:rsidRPr="00F05B62">
              <w:rPr>
                <w:rFonts w:ascii="Times New Roman" w:eastAsia="Times New Roman" w:hAnsi="Times New Roman" w:cs="Times New Roman"/>
                <w:sz w:val="24"/>
                <w:szCs w:val="24"/>
              </w:rPr>
              <w:t> </w:t>
            </w:r>
            <w:r w:rsidR="000C5E32" w:rsidRPr="00F05B62">
              <w:rPr>
                <w:rFonts w:ascii="Times New Roman" w:eastAsia="Times New Roman" w:hAnsi="Times New Roman" w:cs="Times New Roman"/>
                <w:sz w:val="24"/>
                <w:szCs w:val="24"/>
              </w:rPr>
              <w:t>118</w:t>
            </w:r>
            <w:r w:rsidR="00F05B62" w:rsidRPr="00F05B62">
              <w:rPr>
                <w:rFonts w:ascii="Times New Roman" w:eastAsia="Times New Roman" w:hAnsi="Times New Roman" w:cs="Times New Roman"/>
                <w:sz w:val="24"/>
                <w:szCs w:val="24"/>
              </w:rPr>
              <w:t>,4</w:t>
            </w:r>
          </w:p>
        </w:tc>
        <w:tc>
          <w:tcPr>
            <w:tcW w:w="1275" w:type="dxa"/>
            <w:tcBorders>
              <w:top w:val="nil"/>
              <w:left w:val="nil"/>
              <w:bottom w:val="single" w:sz="4" w:space="0" w:color="auto"/>
              <w:right w:val="single" w:sz="4" w:space="0" w:color="auto"/>
            </w:tcBorders>
            <w:noWrap/>
            <w:vAlign w:val="bottom"/>
            <w:hideMark/>
          </w:tcPr>
          <w:p w14:paraId="3801643C" w14:textId="295F5B23" w:rsidR="002A1C1C" w:rsidRPr="002A1C1C" w:rsidRDefault="000D5445" w:rsidP="002A1C1C">
            <w:pPr>
              <w:spacing w:after="0" w:line="254"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rPr>
              <w:t>782</w:t>
            </w:r>
            <w:r w:rsidR="00817CB9">
              <w:rPr>
                <w:rFonts w:ascii="Times New Roman" w:eastAsia="Times New Roman" w:hAnsi="Times New Roman" w:cs="Times New Roman"/>
              </w:rPr>
              <w:t xml:space="preserve"> </w:t>
            </w:r>
            <w:r>
              <w:rPr>
                <w:rFonts w:ascii="Times New Roman" w:eastAsia="Times New Roman" w:hAnsi="Times New Roman" w:cs="Times New Roman"/>
              </w:rPr>
              <w:t>629,25</w:t>
            </w:r>
          </w:p>
        </w:tc>
        <w:tc>
          <w:tcPr>
            <w:tcW w:w="1133" w:type="dxa"/>
            <w:tcBorders>
              <w:top w:val="nil"/>
              <w:left w:val="nil"/>
              <w:bottom w:val="single" w:sz="4" w:space="0" w:color="auto"/>
              <w:right w:val="single" w:sz="4" w:space="0" w:color="auto"/>
            </w:tcBorders>
            <w:noWrap/>
            <w:vAlign w:val="bottom"/>
            <w:hideMark/>
          </w:tcPr>
          <w:p w14:paraId="286F257E" w14:textId="77777777" w:rsidR="002A1C1C" w:rsidRPr="002A1C1C" w:rsidRDefault="002A1C1C" w:rsidP="002A1C1C">
            <w:pPr>
              <w:spacing w:after="0" w:line="254" w:lineRule="auto"/>
              <w:ind w:right="49"/>
              <w:jc w:val="right"/>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30</w:t>
            </w:r>
          </w:p>
        </w:tc>
        <w:tc>
          <w:tcPr>
            <w:tcW w:w="1133" w:type="dxa"/>
            <w:tcBorders>
              <w:top w:val="nil"/>
              <w:left w:val="nil"/>
              <w:bottom w:val="single" w:sz="4" w:space="0" w:color="auto"/>
              <w:right w:val="single" w:sz="4" w:space="0" w:color="auto"/>
            </w:tcBorders>
            <w:noWrap/>
            <w:vAlign w:val="bottom"/>
            <w:hideMark/>
          </w:tcPr>
          <w:p w14:paraId="4AFE287E" w14:textId="535A4ACA" w:rsidR="002A1C1C" w:rsidRPr="002A1C1C" w:rsidRDefault="00A62818" w:rsidP="002A1C1C">
            <w:pPr>
              <w:spacing w:after="0" w:line="254" w:lineRule="auto"/>
              <w:ind w:right="4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38,43</w:t>
            </w:r>
          </w:p>
        </w:tc>
      </w:tr>
      <w:tr w:rsidR="002A1C1C" w:rsidRPr="002A1C1C" w14:paraId="704CE497" w14:textId="77777777" w:rsidTr="00773328">
        <w:trPr>
          <w:trHeight w:val="295"/>
        </w:trPr>
        <w:tc>
          <w:tcPr>
            <w:tcW w:w="596" w:type="dxa"/>
            <w:tcBorders>
              <w:top w:val="nil"/>
              <w:left w:val="single" w:sz="4" w:space="0" w:color="auto"/>
              <w:bottom w:val="single" w:sz="4" w:space="0" w:color="auto"/>
              <w:right w:val="single" w:sz="4" w:space="0" w:color="auto"/>
            </w:tcBorders>
            <w:noWrap/>
            <w:vAlign w:val="bottom"/>
            <w:hideMark/>
          </w:tcPr>
          <w:p w14:paraId="0757BD29" w14:textId="77777777" w:rsidR="002A1C1C" w:rsidRPr="002A1C1C" w:rsidRDefault="002A1C1C" w:rsidP="002A1C1C">
            <w:pPr>
              <w:spacing w:after="0" w:line="254" w:lineRule="auto"/>
              <w:ind w:right="49"/>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2</w:t>
            </w:r>
          </w:p>
        </w:tc>
        <w:tc>
          <w:tcPr>
            <w:tcW w:w="2301" w:type="dxa"/>
            <w:tcBorders>
              <w:top w:val="nil"/>
              <w:left w:val="nil"/>
              <w:bottom w:val="single" w:sz="4" w:space="0" w:color="auto"/>
              <w:right w:val="single" w:sz="4" w:space="0" w:color="auto"/>
            </w:tcBorders>
            <w:noWrap/>
            <w:vAlign w:val="bottom"/>
            <w:hideMark/>
          </w:tcPr>
          <w:p w14:paraId="4C008784" w14:textId="77777777" w:rsidR="002A1C1C" w:rsidRPr="002A1C1C" w:rsidRDefault="002A1C1C" w:rsidP="002A1C1C">
            <w:pPr>
              <w:spacing w:after="0" w:line="254" w:lineRule="auto"/>
              <w:ind w:right="49"/>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Transporta izmaksas</w:t>
            </w:r>
          </w:p>
        </w:tc>
        <w:tc>
          <w:tcPr>
            <w:tcW w:w="1099" w:type="dxa"/>
            <w:tcBorders>
              <w:top w:val="nil"/>
              <w:left w:val="nil"/>
              <w:bottom w:val="single" w:sz="4" w:space="0" w:color="auto"/>
              <w:right w:val="single" w:sz="4" w:space="0" w:color="auto"/>
            </w:tcBorders>
            <w:noWrap/>
            <w:vAlign w:val="bottom"/>
            <w:hideMark/>
          </w:tcPr>
          <w:p w14:paraId="4B5BA094" w14:textId="77777777" w:rsidR="002A1C1C" w:rsidRPr="002A1C1C" w:rsidRDefault="002A1C1C" w:rsidP="002A1C1C">
            <w:pPr>
              <w:spacing w:after="0" w:line="254" w:lineRule="auto"/>
              <w:ind w:right="49"/>
              <w:jc w:val="center"/>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X</w:t>
            </w:r>
          </w:p>
        </w:tc>
        <w:tc>
          <w:tcPr>
            <w:tcW w:w="1133" w:type="dxa"/>
            <w:tcBorders>
              <w:top w:val="nil"/>
              <w:left w:val="nil"/>
              <w:bottom w:val="single" w:sz="4" w:space="0" w:color="auto"/>
              <w:right w:val="single" w:sz="4" w:space="0" w:color="auto"/>
            </w:tcBorders>
          </w:tcPr>
          <w:p w14:paraId="5B00AB15" w14:textId="77777777" w:rsidR="002A1C1C" w:rsidRPr="002A1C1C" w:rsidRDefault="002A1C1C" w:rsidP="002A1C1C">
            <w:pPr>
              <w:spacing w:after="0" w:line="254" w:lineRule="auto"/>
              <w:ind w:right="49"/>
              <w:jc w:val="center"/>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X</w:t>
            </w:r>
          </w:p>
        </w:tc>
        <w:tc>
          <w:tcPr>
            <w:tcW w:w="1133" w:type="dxa"/>
            <w:tcBorders>
              <w:top w:val="nil"/>
              <w:left w:val="nil"/>
              <w:bottom w:val="single" w:sz="4" w:space="0" w:color="auto"/>
              <w:right w:val="single" w:sz="4" w:space="0" w:color="auto"/>
            </w:tcBorders>
            <w:noWrap/>
            <w:vAlign w:val="bottom"/>
            <w:hideMark/>
          </w:tcPr>
          <w:p w14:paraId="43B02284" w14:textId="77777777" w:rsidR="002A1C1C" w:rsidRPr="002A1C1C" w:rsidRDefault="002A1C1C" w:rsidP="002A1C1C">
            <w:pPr>
              <w:spacing w:after="0" w:line="254" w:lineRule="auto"/>
              <w:ind w:right="49"/>
              <w:jc w:val="center"/>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X</w:t>
            </w:r>
          </w:p>
        </w:tc>
        <w:tc>
          <w:tcPr>
            <w:tcW w:w="1275" w:type="dxa"/>
            <w:tcBorders>
              <w:top w:val="nil"/>
              <w:left w:val="nil"/>
              <w:bottom w:val="single" w:sz="4" w:space="0" w:color="auto"/>
              <w:right w:val="single" w:sz="4" w:space="0" w:color="auto"/>
            </w:tcBorders>
            <w:noWrap/>
            <w:vAlign w:val="bottom"/>
            <w:hideMark/>
          </w:tcPr>
          <w:p w14:paraId="5728EC48" w14:textId="6B2886D5" w:rsidR="002A1C1C" w:rsidRPr="002A1C1C" w:rsidRDefault="000D5445" w:rsidP="002A1C1C">
            <w:pPr>
              <w:spacing w:after="0" w:line="254" w:lineRule="auto"/>
              <w:ind w:right="4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12 207,75</w:t>
            </w:r>
          </w:p>
        </w:tc>
        <w:tc>
          <w:tcPr>
            <w:tcW w:w="1133" w:type="dxa"/>
            <w:tcBorders>
              <w:top w:val="nil"/>
              <w:left w:val="nil"/>
              <w:bottom w:val="single" w:sz="4" w:space="0" w:color="auto"/>
              <w:right w:val="single" w:sz="4" w:space="0" w:color="auto"/>
            </w:tcBorders>
            <w:noWrap/>
            <w:vAlign w:val="bottom"/>
            <w:hideMark/>
          </w:tcPr>
          <w:p w14:paraId="57FD6730" w14:textId="77777777" w:rsidR="002A1C1C" w:rsidRPr="002A1C1C" w:rsidRDefault="002A1C1C" w:rsidP="003C13F8">
            <w:pPr>
              <w:spacing w:after="0" w:line="254" w:lineRule="auto"/>
              <w:ind w:left="567" w:right="49" w:hanging="217"/>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X</w:t>
            </w:r>
          </w:p>
        </w:tc>
        <w:tc>
          <w:tcPr>
            <w:tcW w:w="1133" w:type="dxa"/>
            <w:tcBorders>
              <w:top w:val="nil"/>
              <w:left w:val="nil"/>
              <w:bottom w:val="single" w:sz="4" w:space="0" w:color="auto"/>
              <w:right w:val="single" w:sz="4" w:space="0" w:color="auto"/>
            </w:tcBorders>
            <w:noWrap/>
            <w:vAlign w:val="bottom"/>
            <w:hideMark/>
          </w:tcPr>
          <w:p w14:paraId="2F6C7EE5" w14:textId="77777777" w:rsidR="002A1C1C" w:rsidRPr="002A1C1C" w:rsidRDefault="002A1C1C" w:rsidP="003C13F8">
            <w:pPr>
              <w:spacing w:after="0" w:line="254" w:lineRule="auto"/>
              <w:ind w:left="567" w:right="49" w:hanging="213"/>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X</w:t>
            </w:r>
          </w:p>
        </w:tc>
      </w:tr>
      <w:tr w:rsidR="002A1C1C" w:rsidRPr="002A1C1C" w14:paraId="5BA3EE7B" w14:textId="77777777" w:rsidTr="00773328">
        <w:trPr>
          <w:trHeight w:val="315"/>
        </w:trPr>
        <w:tc>
          <w:tcPr>
            <w:tcW w:w="596" w:type="dxa"/>
            <w:tcBorders>
              <w:top w:val="nil"/>
              <w:left w:val="single" w:sz="4" w:space="0" w:color="auto"/>
              <w:bottom w:val="single" w:sz="4" w:space="0" w:color="auto"/>
              <w:right w:val="single" w:sz="4" w:space="0" w:color="auto"/>
            </w:tcBorders>
            <w:noWrap/>
            <w:vAlign w:val="bottom"/>
          </w:tcPr>
          <w:p w14:paraId="50EA670C" w14:textId="77777777" w:rsidR="002A1C1C" w:rsidRPr="002A1C1C" w:rsidRDefault="002A1C1C" w:rsidP="002A1C1C">
            <w:pPr>
              <w:spacing w:after="0" w:line="254" w:lineRule="auto"/>
              <w:ind w:right="49"/>
              <w:rPr>
                <w:rFonts w:ascii="Times New Roman" w:eastAsia="Times New Roman" w:hAnsi="Times New Roman" w:cs="Times New Roman"/>
                <w:b/>
                <w:bCs/>
                <w:sz w:val="24"/>
                <w:szCs w:val="24"/>
              </w:rPr>
            </w:pPr>
          </w:p>
        </w:tc>
        <w:tc>
          <w:tcPr>
            <w:tcW w:w="2301" w:type="dxa"/>
            <w:tcBorders>
              <w:top w:val="nil"/>
              <w:left w:val="nil"/>
              <w:bottom w:val="single" w:sz="4" w:space="0" w:color="auto"/>
              <w:right w:val="single" w:sz="4" w:space="0" w:color="auto"/>
            </w:tcBorders>
            <w:noWrap/>
            <w:vAlign w:val="bottom"/>
            <w:hideMark/>
          </w:tcPr>
          <w:p w14:paraId="4B800A4E" w14:textId="77777777" w:rsidR="002A1C1C" w:rsidRPr="002A1C1C" w:rsidRDefault="002A1C1C" w:rsidP="002A1C1C">
            <w:pPr>
              <w:spacing w:after="0" w:line="254" w:lineRule="auto"/>
              <w:ind w:left="567" w:right="49"/>
              <w:jc w:val="right"/>
              <w:rPr>
                <w:rFonts w:ascii="Times New Roman" w:eastAsia="Times New Roman" w:hAnsi="Times New Roman" w:cs="Times New Roman"/>
                <w:b/>
                <w:bCs/>
                <w:sz w:val="24"/>
                <w:szCs w:val="24"/>
              </w:rPr>
            </w:pPr>
            <w:r w:rsidRPr="002A1C1C">
              <w:rPr>
                <w:rFonts w:ascii="Times New Roman" w:eastAsia="Times New Roman" w:hAnsi="Times New Roman" w:cs="Times New Roman"/>
                <w:b/>
                <w:bCs/>
                <w:sz w:val="24"/>
                <w:szCs w:val="24"/>
              </w:rPr>
              <w:t xml:space="preserve">KOPĀ </w:t>
            </w:r>
          </w:p>
        </w:tc>
        <w:tc>
          <w:tcPr>
            <w:tcW w:w="1099" w:type="dxa"/>
            <w:tcBorders>
              <w:top w:val="nil"/>
              <w:left w:val="nil"/>
              <w:bottom w:val="single" w:sz="4" w:space="0" w:color="auto"/>
              <w:right w:val="single" w:sz="4" w:space="0" w:color="auto"/>
            </w:tcBorders>
            <w:noWrap/>
            <w:vAlign w:val="bottom"/>
            <w:hideMark/>
          </w:tcPr>
          <w:p w14:paraId="0A182F1A" w14:textId="77777777" w:rsidR="002A1C1C" w:rsidRPr="002A1C1C" w:rsidRDefault="002A1C1C" w:rsidP="002A1C1C">
            <w:pPr>
              <w:spacing w:after="0" w:line="254" w:lineRule="auto"/>
              <w:ind w:right="49"/>
              <w:jc w:val="center"/>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X</w:t>
            </w:r>
          </w:p>
        </w:tc>
        <w:tc>
          <w:tcPr>
            <w:tcW w:w="1133" w:type="dxa"/>
            <w:tcBorders>
              <w:top w:val="nil"/>
              <w:left w:val="nil"/>
              <w:bottom w:val="single" w:sz="4" w:space="0" w:color="auto"/>
              <w:right w:val="single" w:sz="4" w:space="0" w:color="auto"/>
            </w:tcBorders>
            <w:hideMark/>
          </w:tcPr>
          <w:p w14:paraId="5CD3A6F9" w14:textId="77777777" w:rsidR="002A1C1C" w:rsidRPr="002A1C1C" w:rsidRDefault="002A1C1C" w:rsidP="002A1C1C">
            <w:pPr>
              <w:spacing w:after="0" w:line="254" w:lineRule="auto"/>
              <w:ind w:right="49"/>
              <w:jc w:val="center"/>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X</w:t>
            </w:r>
          </w:p>
        </w:tc>
        <w:tc>
          <w:tcPr>
            <w:tcW w:w="1133" w:type="dxa"/>
            <w:tcBorders>
              <w:top w:val="nil"/>
              <w:left w:val="nil"/>
              <w:bottom w:val="single" w:sz="4" w:space="0" w:color="auto"/>
              <w:right w:val="single" w:sz="4" w:space="0" w:color="auto"/>
            </w:tcBorders>
            <w:noWrap/>
            <w:vAlign w:val="bottom"/>
            <w:hideMark/>
          </w:tcPr>
          <w:p w14:paraId="3EB996F1" w14:textId="77777777" w:rsidR="002A1C1C" w:rsidRPr="002A1C1C" w:rsidRDefault="002A1C1C" w:rsidP="002A1C1C">
            <w:pPr>
              <w:spacing w:after="0" w:line="254" w:lineRule="auto"/>
              <w:ind w:right="49"/>
              <w:jc w:val="center"/>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X</w:t>
            </w:r>
          </w:p>
        </w:tc>
        <w:tc>
          <w:tcPr>
            <w:tcW w:w="1275" w:type="dxa"/>
            <w:tcBorders>
              <w:top w:val="nil"/>
              <w:left w:val="nil"/>
              <w:bottom w:val="single" w:sz="4" w:space="0" w:color="auto"/>
              <w:right w:val="single" w:sz="4" w:space="0" w:color="auto"/>
            </w:tcBorders>
            <w:noWrap/>
            <w:vAlign w:val="bottom"/>
            <w:hideMark/>
          </w:tcPr>
          <w:p w14:paraId="70E07862" w14:textId="2A2184C2" w:rsidR="002A1C1C" w:rsidRPr="002A1C1C" w:rsidRDefault="000D5445" w:rsidP="002A1C1C">
            <w:pPr>
              <w:spacing w:after="0" w:line="254"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rPr>
              <w:t>794 837,00</w:t>
            </w:r>
          </w:p>
        </w:tc>
        <w:tc>
          <w:tcPr>
            <w:tcW w:w="1133" w:type="dxa"/>
            <w:tcBorders>
              <w:top w:val="nil"/>
              <w:left w:val="nil"/>
              <w:bottom w:val="single" w:sz="4" w:space="0" w:color="auto"/>
              <w:right w:val="single" w:sz="4" w:space="0" w:color="auto"/>
            </w:tcBorders>
            <w:noWrap/>
            <w:vAlign w:val="bottom"/>
            <w:hideMark/>
          </w:tcPr>
          <w:p w14:paraId="6E7749D3" w14:textId="77777777" w:rsidR="002A1C1C" w:rsidRPr="002A1C1C" w:rsidRDefault="002A1C1C" w:rsidP="003C13F8">
            <w:pPr>
              <w:spacing w:after="0" w:line="254" w:lineRule="auto"/>
              <w:ind w:left="567" w:right="49" w:hanging="217"/>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X</w:t>
            </w:r>
          </w:p>
        </w:tc>
        <w:tc>
          <w:tcPr>
            <w:tcW w:w="1133" w:type="dxa"/>
            <w:tcBorders>
              <w:top w:val="nil"/>
              <w:left w:val="nil"/>
              <w:bottom w:val="single" w:sz="4" w:space="0" w:color="auto"/>
              <w:right w:val="single" w:sz="4" w:space="0" w:color="auto"/>
            </w:tcBorders>
            <w:noWrap/>
            <w:vAlign w:val="bottom"/>
            <w:hideMark/>
          </w:tcPr>
          <w:p w14:paraId="7158182A" w14:textId="77777777" w:rsidR="002A1C1C" w:rsidRPr="002A1C1C" w:rsidRDefault="002A1C1C" w:rsidP="003C13F8">
            <w:pPr>
              <w:spacing w:after="0" w:line="254" w:lineRule="auto"/>
              <w:ind w:left="567" w:right="49" w:hanging="213"/>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X</w:t>
            </w:r>
          </w:p>
        </w:tc>
      </w:tr>
    </w:tbl>
    <w:p w14:paraId="3B00BBD3" w14:textId="77777777" w:rsidR="002A1C1C" w:rsidRPr="002A1C1C" w:rsidRDefault="002A1C1C" w:rsidP="002A1C1C">
      <w:pPr>
        <w:tabs>
          <w:tab w:val="left" w:pos="3810"/>
          <w:tab w:val="right" w:pos="9900"/>
        </w:tabs>
        <w:spacing w:after="0" w:line="240" w:lineRule="auto"/>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ab/>
      </w:r>
    </w:p>
    <w:p w14:paraId="6BC05CEA" w14:textId="77777777" w:rsidR="002A1C1C" w:rsidRPr="002A1C1C" w:rsidRDefault="002A1C1C" w:rsidP="002A1C1C">
      <w:pPr>
        <w:tabs>
          <w:tab w:val="left" w:pos="3810"/>
          <w:tab w:val="right" w:pos="9900"/>
        </w:tabs>
        <w:spacing w:after="0" w:line="240" w:lineRule="auto"/>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ab/>
      </w:r>
    </w:p>
    <w:p w14:paraId="5FA95680" w14:textId="0BB1670F" w:rsidR="002A1C1C" w:rsidRPr="002A1C1C" w:rsidRDefault="002A1C1C" w:rsidP="000E18DE">
      <w:pPr>
        <w:numPr>
          <w:ilvl w:val="0"/>
          <w:numId w:val="16"/>
        </w:numPr>
        <w:spacing w:after="0" w:line="254" w:lineRule="auto"/>
        <w:ind w:left="426" w:right="49" w:hanging="426"/>
        <w:rPr>
          <w:rFonts w:ascii="Times New Roman" w:eastAsia="Times New Roman" w:hAnsi="Times New Roman" w:cs="Times New Roman"/>
          <w:b/>
          <w:sz w:val="24"/>
          <w:szCs w:val="24"/>
        </w:rPr>
      </w:pPr>
      <w:r w:rsidRPr="002A1C1C">
        <w:rPr>
          <w:rFonts w:ascii="Times New Roman" w:eastAsia="Times New Roman" w:hAnsi="Times New Roman" w:cs="Times New Roman"/>
          <w:b/>
          <w:sz w:val="24"/>
          <w:szCs w:val="24"/>
        </w:rPr>
        <w:t>Kvantitatīvie rādītāji sociālās rehabilitācijas pakalpojumam „Latviešu zīmju valodā adaptēta informācija””</w:t>
      </w:r>
    </w:p>
    <w:tbl>
      <w:tblPr>
        <w:tblpPr w:leftFromText="180" w:rightFromText="180" w:bottomFromText="160" w:vertAnchor="text" w:horzAnchor="margin" w:tblpX="-634" w:tblpY="235"/>
        <w:tblW w:w="9747" w:type="dxa"/>
        <w:tblLook w:val="04A0" w:firstRow="1" w:lastRow="0" w:firstColumn="1" w:lastColumn="0" w:noHBand="0" w:noVBand="1"/>
      </w:tblPr>
      <w:tblGrid>
        <w:gridCol w:w="5988"/>
        <w:gridCol w:w="1350"/>
        <w:gridCol w:w="776"/>
        <w:gridCol w:w="1633"/>
      </w:tblGrid>
      <w:tr w:rsidR="002A1C1C" w:rsidRPr="002A1C1C" w14:paraId="61CECA5F" w14:textId="77777777" w:rsidTr="004913C1">
        <w:trPr>
          <w:trHeight w:val="704"/>
        </w:trPr>
        <w:tc>
          <w:tcPr>
            <w:tcW w:w="5988" w:type="dxa"/>
            <w:vMerge w:val="restart"/>
            <w:tcBorders>
              <w:top w:val="single" w:sz="4" w:space="0" w:color="auto"/>
              <w:left w:val="single" w:sz="4" w:space="0" w:color="auto"/>
              <w:bottom w:val="single" w:sz="4" w:space="0" w:color="auto"/>
              <w:right w:val="single" w:sz="4" w:space="0" w:color="auto"/>
            </w:tcBorders>
            <w:vAlign w:val="center"/>
            <w:hideMark/>
          </w:tcPr>
          <w:p w14:paraId="7E685DA3" w14:textId="77777777" w:rsidR="002A1C1C" w:rsidRPr="002A1C1C" w:rsidRDefault="002A1C1C" w:rsidP="002A1C1C">
            <w:pPr>
              <w:spacing w:after="0" w:line="254" w:lineRule="auto"/>
              <w:ind w:right="49"/>
              <w:jc w:val="center"/>
              <w:rPr>
                <w:rFonts w:ascii="Times New Roman" w:eastAsia="Times New Roman" w:hAnsi="Times New Roman" w:cs="Times New Roman"/>
                <w:sz w:val="20"/>
                <w:szCs w:val="20"/>
                <w:lang w:eastAsia="lv-LV"/>
              </w:rPr>
            </w:pPr>
            <w:r w:rsidRPr="002A1C1C">
              <w:rPr>
                <w:rFonts w:ascii="Times New Roman" w:eastAsia="Times New Roman" w:hAnsi="Times New Roman" w:cs="Times New Roman"/>
                <w:sz w:val="20"/>
                <w:szCs w:val="20"/>
              </w:rPr>
              <w:t>Izmaksu pozīcija</w:t>
            </w:r>
          </w:p>
        </w:tc>
        <w:tc>
          <w:tcPr>
            <w:tcW w:w="1350" w:type="dxa"/>
            <w:tcBorders>
              <w:top w:val="single" w:sz="4" w:space="0" w:color="auto"/>
              <w:left w:val="nil"/>
              <w:bottom w:val="single" w:sz="4" w:space="0" w:color="auto"/>
              <w:right w:val="single" w:sz="4" w:space="0" w:color="auto"/>
            </w:tcBorders>
            <w:vAlign w:val="bottom"/>
            <w:hideMark/>
          </w:tcPr>
          <w:p w14:paraId="04DD4110" w14:textId="77777777" w:rsidR="002A1C1C" w:rsidRPr="002A1C1C" w:rsidRDefault="002A1C1C" w:rsidP="002A1C1C">
            <w:pPr>
              <w:spacing w:after="0" w:line="254" w:lineRule="auto"/>
              <w:ind w:right="49"/>
              <w:jc w:val="center"/>
              <w:rPr>
                <w:rFonts w:ascii="Times New Roman" w:eastAsia="Times New Roman" w:hAnsi="Times New Roman" w:cs="Times New Roman"/>
                <w:sz w:val="20"/>
                <w:szCs w:val="20"/>
              </w:rPr>
            </w:pPr>
            <w:r w:rsidRPr="002A1C1C">
              <w:rPr>
                <w:rFonts w:ascii="Times New Roman" w:eastAsia="Times New Roman" w:hAnsi="Times New Roman" w:cs="Times New Roman"/>
                <w:sz w:val="20"/>
                <w:szCs w:val="20"/>
              </w:rPr>
              <w:t xml:space="preserve">1 ziņu raidījuma vidējās izmaksas                                  </w:t>
            </w:r>
          </w:p>
        </w:tc>
        <w:tc>
          <w:tcPr>
            <w:tcW w:w="776" w:type="dxa"/>
            <w:vMerge w:val="restart"/>
            <w:tcBorders>
              <w:top w:val="single" w:sz="4" w:space="0" w:color="auto"/>
              <w:left w:val="single" w:sz="4" w:space="0" w:color="auto"/>
              <w:bottom w:val="single" w:sz="4" w:space="0" w:color="auto"/>
              <w:right w:val="single" w:sz="4" w:space="0" w:color="auto"/>
            </w:tcBorders>
            <w:vAlign w:val="bottom"/>
            <w:hideMark/>
          </w:tcPr>
          <w:p w14:paraId="3715A641" w14:textId="77777777" w:rsidR="002A1C1C" w:rsidRPr="002A1C1C" w:rsidRDefault="002A1C1C" w:rsidP="002A1C1C">
            <w:pPr>
              <w:spacing w:after="0" w:line="254" w:lineRule="auto"/>
              <w:ind w:right="49"/>
              <w:jc w:val="center"/>
              <w:rPr>
                <w:rFonts w:ascii="Times New Roman" w:eastAsia="Times New Roman" w:hAnsi="Times New Roman" w:cs="Times New Roman"/>
                <w:sz w:val="20"/>
                <w:szCs w:val="20"/>
              </w:rPr>
            </w:pPr>
            <w:r w:rsidRPr="002A1C1C">
              <w:rPr>
                <w:rFonts w:ascii="Times New Roman" w:eastAsia="Times New Roman" w:hAnsi="Times New Roman" w:cs="Times New Roman"/>
                <w:sz w:val="20"/>
                <w:szCs w:val="20"/>
              </w:rPr>
              <w:t>Skaits gadā</w:t>
            </w:r>
          </w:p>
        </w:tc>
        <w:tc>
          <w:tcPr>
            <w:tcW w:w="1633" w:type="dxa"/>
            <w:tcBorders>
              <w:top w:val="single" w:sz="4" w:space="0" w:color="auto"/>
              <w:left w:val="nil"/>
              <w:bottom w:val="single" w:sz="4" w:space="0" w:color="auto"/>
              <w:right w:val="single" w:sz="4" w:space="0" w:color="auto"/>
            </w:tcBorders>
            <w:vAlign w:val="bottom"/>
            <w:hideMark/>
          </w:tcPr>
          <w:p w14:paraId="5497E23B" w14:textId="77777777" w:rsidR="002A1C1C" w:rsidRPr="002A1C1C" w:rsidRDefault="002A1C1C" w:rsidP="002A1C1C">
            <w:pPr>
              <w:spacing w:after="0" w:line="254" w:lineRule="auto"/>
              <w:ind w:right="49"/>
              <w:jc w:val="center"/>
              <w:rPr>
                <w:rFonts w:ascii="Times New Roman" w:eastAsia="Times New Roman" w:hAnsi="Times New Roman" w:cs="Times New Roman"/>
                <w:sz w:val="20"/>
                <w:szCs w:val="20"/>
              </w:rPr>
            </w:pPr>
            <w:r w:rsidRPr="002A1C1C">
              <w:rPr>
                <w:rFonts w:ascii="Times New Roman" w:eastAsia="Times New Roman" w:hAnsi="Times New Roman" w:cs="Times New Roman"/>
                <w:sz w:val="20"/>
                <w:szCs w:val="20"/>
              </w:rPr>
              <w:t>Izmaksas gada laikā</w:t>
            </w:r>
          </w:p>
        </w:tc>
      </w:tr>
      <w:tr w:rsidR="002A1C1C" w:rsidRPr="002A1C1C" w14:paraId="51DE6A02" w14:textId="77777777" w:rsidTr="002A1C1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368FA7" w14:textId="77777777" w:rsidR="002A1C1C" w:rsidRPr="002A1C1C" w:rsidRDefault="002A1C1C" w:rsidP="002A1C1C">
            <w:pPr>
              <w:spacing w:after="0" w:line="256" w:lineRule="auto"/>
              <w:rPr>
                <w:rFonts w:ascii="Times New Roman" w:eastAsia="Times New Roman" w:hAnsi="Times New Roman" w:cs="Times New Roman"/>
                <w:sz w:val="20"/>
                <w:szCs w:val="20"/>
                <w:lang w:eastAsia="lv-LV"/>
              </w:rPr>
            </w:pPr>
          </w:p>
        </w:tc>
        <w:tc>
          <w:tcPr>
            <w:tcW w:w="1350" w:type="dxa"/>
            <w:tcBorders>
              <w:top w:val="nil"/>
              <w:left w:val="nil"/>
              <w:bottom w:val="single" w:sz="4" w:space="0" w:color="auto"/>
              <w:right w:val="single" w:sz="4" w:space="0" w:color="auto"/>
            </w:tcBorders>
            <w:noWrap/>
            <w:vAlign w:val="bottom"/>
            <w:hideMark/>
          </w:tcPr>
          <w:p w14:paraId="2931DE26" w14:textId="77777777" w:rsidR="002A1C1C" w:rsidRPr="002A1C1C" w:rsidRDefault="002A1C1C" w:rsidP="002A1C1C">
            <w:pPr>
              <w:spacing w:after="0" w:line="254" w:lineRule="auto"/>
              <w:ind w:right="49"/>
              <w:jc w:val="center"/>
              <w:rPr>
                <w:rFonts w:ascii="Times New Roman" w:eastAsia="Times New Roman" w:hAnsi="Times New Roman" w:cs="Times New Roman"/>
                <w:sz w:val="20"/>
                <w:szCs w:val="20"/>
              </w:rPr>
            </w:pPr>
            <w:r w:rsidRPr="002A1C1C">
              <w:rPr>
                <w:rFonts w:ascii="Times New Roman" w:eastAsia="Times New Roman" w:hAnsi="Times New Roman" w:cs="Times New Roman"/>
                <w:sz w:val="20"/>
                <w:szCs w:val="20"/>
              </w:rPr>
              <w:t>EURO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42188" w14:textId="77777777" w:rsidR="002A1C1C" w:rsidRPr="002A1C1C" w:rsidRDefault="002A1C1C" w:rsidP="002A1C1C">
            <w:pPr>
              <w:spacing w:after="0" w:line="256" w:lineRule="auto"/>
              <w:rPr>
                <w:rFonts w:ascii="Times New Roman" w:eastAsia="Times New Roman" w:hAnsi="Times New Roman" w:cs="Times New Roman"/>
                <w:sz w:val="20"/>
                <w:szCs w:val="20"/>
              </w:rPr>
            </w:pPr>
          </w:p>
        </w:tc>
        <w:tc>
          <w:tcPr>
            <w:tcW w:w="1633" w:type="dxa"/>
            <w:tcBorders>
              <w:top w:val="nil"/>
              <w:left w:val="nil"/>
              <w:bottom w:val="single" w:sz="4" w:space="0" w:color="auto"/>
              <w:right w:val="single" w:sz="4" w:space="0" w:color="auto"/>
            </w:tcBorders>
            <w:noWrap/>
            <w:vAlign w:val="bottom"/>
            <w:hideMark/>
          </w:tcPr>
          <w:p w14:paraId="7A27546A" w14:textId="77777777" w:rsidR="002A1C1C" w:rsidRPr="002A1C1C" w:rsidRDefault="002A1C1C" w:rsidP="002A1C1C">
            <w:pPr>
              <w:spacing w:after="0" w:line="254" w:lineRule="auto"/>
              <w:ind w:right="49"/>
              <w:jc w:val="center"/>
              <w:rPr>
                <w:rFonts w:ascii="Times New Roman" w:eastAsia="Times New Roman" w:hAnsi="Times New Roman" w:cs="Times New Roman"/>
                <w:sz w:val="20"/>
                <w:szCs w:val="20"/>
              </w:rPr>
            </w:pPr>
            <w:r w:rsidRPr="002A1C1C">
              <w:rPr>
                <w:rFonts w:ascii="Times New Roman" w:eastAsia="Times New Roman" w:hAnsi="Times New Roman" w:cs="Times New Roman"/>
                <w:sz w:val="20"/>
                <w:szCs w:val="20"/>
              </w:rPr>
              <w:t>EURO</w:t>
            </w:r>
          </w:p>
        </w:tc>
      </w:tr>
      <w:tr w:rsidR="002A1C1C" w:rsidRPr="002A1C1C" w14:paraId="7999EA9E" w14:textId="77777777" w:rsidTr="002A1C1C">
        <w:trPr>
          <w:trHeight w:val="315"/>
        </w:trPr>
        <w:tc>
          <w:tcPr>
            <w:tcW w:w="5988" w:type="dxa"/>
            <w:tcBorders>
              <w:top w:val="single" w:sz="4" w:space="0" w:color="auto"/>
              <w:left w:val="single" w:sz="4" w:space="0" w:color="auto"/>
              <w:bottom w:val="single" w:sz="4" w:space="0" w:color="auto"/>
              <w:right w:val="single" w:sz="4" w:space="0" w:color="auto"/>
            </w:tcBorders>
            <w:vAlign w:val="bottom"/>
            <w:hideMark/>
          </w:tcPr>
          <w:p w14:paraId="5C95A02C" w14:textId="77777777" w:rsidR="002A1C1C" w:rsidRPr="002A1C1C" w:rsidRDefault="002A1C1C" w:rsidP="002A1C1C">
            <w:pPr>
              <w:spacing w:after="0" w:line="254" w:lineRule="auto"/>
              <w:ind w:right="49"/>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 xml:space="preserve">Sociālās rehabilitācijas pakalpojums „Latviešu zīmju valodā adaptēta informācija” </w:t>
            </w:r>
          </w:p>
        </w:tc>
        <w:tc>
          <w:tcPr>
            <w:tcW w:w="1350" w:type="dxa"/>
            <w:tcBorders>
              <w:top w:val="single" w:sz="4" w:space="0" w:color="auto"/>
              <w:left w:val="nil"/>
              <w:bottom w:val="single" w:sz="4" w:space="0" w:color="auto"/>
              <w:right w:val="single" w:sz="4" w:space="0" w:color="auto"/>
            </w:tcBorders>
            <w:noWrap/>
            <w:vAlign w:val="bottom"/>
            <w:hideMark/>
          </w:tcPr>
          <w:p w14:paraId="732EA2D4" w14:textId="5C82304A" w:rsidR="002A1C1C" w:rsidRPr="002A1C1C" w:rsidRDefault="00A051C4" w:rsidP="002A1C1C">
            <w:pPr>
              <w:spacing w:after="0" w:line="254" w:lineRule="auto"/>
              <w:ind w:right="49"/>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222,93</w:t>
            </w:r>
          </w:p>
        </w:tc>
        <w:tc>
          <w:tcPr>
            <w:tcW w:w="776" w:type="dxa"/>
            <w:tcBorders>
              <w:top w:val="single" w:sz="4" w:space="0" w:color="auto"/>
              <w:left w:val="nil"/>
              <w:bottom w:val="single" w:sz="4" w:space="0" w:color="auto"/>
              <w:right w:val="single" w:sz="4" w:space="0" w:color="auto"/>
            </w:tcBorders>
            <w:noWrap/>
            <w:vAlign w:val="bottom"/>
            <w:hideMark/>
          </w:tcPr>
          <w:p w14:paraId="5F299FF7" w14:textId="77777777" w:rsidR="002A1C1C" w:rsidRPr="002A1C1C" w:rsidRDefault="002A1C1C" w:rsidP="002A1C1C">
            <w:pPr>
              <w:spacing w:after="0" w:line="254" w:lineRule="auto"/>
              <w:ind w:right="49"/>
              <w:jc w:val="center"/>
              <w:rPr>
                <w:rFonts w:ascii="Times New Roman" w:eastAsia="Times New Roman" w:hAnsi="Times New Roman" w:cs="Times New Roman"/>
                <w:sz w:val="24"/>
                <w:szCs w:val="24"/>
              </w:rPr>
            </w:pPr>
            <w:r w:rsidRPr="002A1C1C">
              <w:rPr>
                <w:rFonts w:ascii="Times New Roman" w:eastAsia="Times New Roman" w:hAnsi="Times New Roman" w:cs="Times New Roman"/>
                <w:sz w:val="24"/>
                <w:szCs w:val="24"/>
              </w:rPr>
              <w:t>220</w:t>
            </w:r>
          </w:p>
        </w:tc>
        <w:tc>
          <w:tcPr>
            <w:tcW w:w="1633" w:type="dxa"/>
            <w:tcBorders>
              <w:top w:val="single" w:sz="4" w:space="0" w:color="auto"/>
              <w:left w:val="nil"/>
              <w:bottom w:val="single" w:sz="4" w:space="0" w:color="auto"/>
              <w:right w:val="single" w:sz="4" w:space="0" w:color="auto"/>
            </w:tcBorders>
            <w:noWrap/>
            <w:vAlign w:val="bottom"/>
            <w:hideMark/>
          </w:tcPr>
          <w:p w14:paraId="5AEAB7CC" w14:textId="0BCA5292" w:rsidR="002A1C1C" w:rsidRPr="002A1C1C" w:rsidRDefault="00A051C4" w:rsidP="002A1C1C">
            <w:pPr>
              <w:spacing w:after="0" w:line="254" w:lineRule="auto"/>
              <w:ind w:right="4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49 044,60</w:t>
            </w:r>
          </w:p>
        </w:tc>
      </w:tr>
    </w:tbl>
    <w:p w14:paraId="265A3C26" w14:textId="77777777" w:rsidR="002A1C1C" w:rsidRPr="00CC5345" w:rsidRDefault="002A1C1C" w:rsidP="001809FD">
      <w:pPr>
        <w:spacing w:after="0" w:line="240" w:lineRule="auto"/>
        <w:jc w:val="both"/>
        <w:rPr>
          <w:rFonts w:ascii="Times New Roman" w:eastAsia="Times New Roman" w:hAnsi="Times New Roman" w:cs="Times New Roman"/>
          <w:b/>
          <w:sz w:val="24"/>
        </w:rPr>
      </w:pPr>
    </w:p>
    <w:p w14:paraId="4F989F83" w14:textId="77777777" w:rsidR="001809FD" w:rsidRPr="00CC5345" w:rsidRDefault="001809FD" w:rsidP="001809FD">
      <w:pPr>
        <w:spacing w:after="0" w:line="240" w:lineRule="auto"/>
        <w:jc w:val="both"/>
        <w:rPr>
          <w:rFonts w:ascii="Times New Roman" w:eastAsia="Times New Roman" w:hAnsi="Times New Roman" w:cs="Times New Roman"/>
          <w:sz w:val="24"/>
        </w:rPr>
      </w:pPr>
      <w:r w:rsidRPr="00CC5345">
        <w:rPr>
          <w:rFonts w:ascii="Times New Roman" w:eastAsia="Times New Roman" w:hAnsi="Times New Roman" w:cs="Times New Roman"/>
          <w:b/>
          <w:sz w:val="24"/>
        </w:rPr>
        <w:t>6. Kvalitatīvie rādītāji</w:t>
      </w:r>
    </w:p>
    <w:p w14:paraId="2D2C3CEF" w14:textId="77777777" w:rsidR="001809FD" w:rsidRPr="00CC5345" w:rsidRDefault="001809FD" w:rsidP="001809FD">
      <w:pPr>
        <w:spacing w:after="0" w:line="240" w:lineRule="auto"/>
        <w:jc w:val="both"/>
        <w:rPr>
          <w:rFonts w:ascii="Times New Roman" w:eastAsia="Times New Roman" w:hAnsi="Times New Roman" w:cs="Times New Roman"/>
          <w:sz w:val="24"/>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6568"/>
        <w:gridCol w:w="2644"/>
      </w:tblGrid>
      <w:tr w:rsidR="001809FD" w:rsidRPr="00CC5345" w14:paraId="01657DE7" w14:textId="77777777" w:rsidTr="00146075">
        <w:tc>
          <w:tcPr>
            <w:tcW w:w="569" w:type="dxa"/>
            <w:tcBorders>
              <w:top w:val="single" w:sz="4" w:space="0" w:color="auto"/>
              <w:left w:val="single" w:sz="4" w:space="0" w:color="auto"/>
              <w:bottom w:val="single" w:sz="4" w:space="0" w:color="auto"/>
              <w:right w:val="single" w:sz="4" w:space="0" w:color="auto"/>
            </w:tcBorders>
          </w:tcPr>
          <w:p w14:paraId="152A5639" w14:textId="77777777" w:rsidR="001809FD" w:rsidRPr="00CC5345" w:rsidRDefault="001809FD" w:rsidP="001809FD">
            <w:pPr>
              <w:spacing w:after="0" w:line="240" w:lineRule="auto"/>
              <w:rPr>
                <w:rFonts w:ascii="Times New Roman" w:eastAsia="Times New Roman" w:hAnsi="Times New Roman" w:cs="Times New Roman"/>
                <w:sz w:val="24"/>
                <w:szCs w:val="24"/>
              </w:rPr>
            </w:pPr>
            <w:r w:rsidRPr="00CC5345">
              <w:rPr>
                <w:rFonts w:ascii="Times New Roman" w:eastAsia="Times New Roman" w:hAnsi="Times New Roman" w:cs="Times New Roman"/>
                <w:sz w:val="24"/>
                <w:szCs w:val="24"/>
              </w:rPr>
              <w:t>1.</w:t>
            </w:r>
          </w:p>
          <w:p w14:paraId="143A816E" w14:textId="77777777" w:rsidR="001809FD" w:rsidRPr="00CC5345" w:rsidRDefault="001809FD" w:rsidP="001809FD">
            <w:pPr>
              <w:spacing w:after="0" w:line="240" w:lineRule="auto"/>
              <w:rPr>
                <w:rFonts w:ascii="Times New Roman" w:eastAsia="Times New Roman" w:hAnsi="Times New Roman" w:cs="Times New Roman"/>
                <w:sz w:val="24"/>
                <w:szCs w:val="24"/>
              </w:rPr>
            </w:pPr>
          </w:p>
          <w:p w14:paraId="23841FB2" w14:textId="77777777" w:rsidR="001809FD" w:rsidRPr="00CC5345" w:rsidRDefault="001809FD" w:rsidP="001809FD">
            <w:pPr>
              <w:spacing w:after="0" w:line="240" w:lineRule="auto"/>
              <w:rPr>
                <w:rFonts w:ascii="Times New Roman" w:eastAsia="Times New Roman" w:hAnsi="Times New Roman" w:cs="Times New Roman"/>
                <w:sz w:val="24"/>
                <w:szCs w:val="24"/>
              </w:rPr>
            </w:pPr>
          </w:p>
        </w:tc>
        <w:tc>
          <w:tcPr>
            <w:tcW w:w="6568" w:type="dxa"/>
            <w:tcBorders>
              <w:top w:val="single" w:sz="4" w:space="0" w:color="auto"/>
              <w:left w:val="single" w:sz="4" w:space="0" w:color="auto"/>
              <w:bottom w:val="single" w:sz="4" w:space="0" w:color="auto"/>
              <w:right w:val="single" w:sz="4" w:space="0" w:color="auto"/>
            </w:tcBorders>
            <w:hideMark/>
          </w:tcPr>
          <w:p w14:paraId="1EC0B520" w14:textId="77777777" w:rsidR="001809FD" w:rsidRPr="00CC5345" w:rsidRDefault="001809FD" w:rsidP="001809FD">
            <w:pPr>
              <w:spacing w:after="0" w:line="240" w:lineRule="auto"/>
              <w:rPr>
                <w:rFonts w:ascii="Times New Roman" w:eastAsia="Times New Roman" w:hAnsi="Times New Roman" w:cs="Times New Roman"/>
                <w:sz w:val="24"/>
                <w:szCs w:val="24"/>
              </w:rPr>
            </w:pPr>
            <w:r w:rsidRPr="00CC5345">
              <w:rPr>
                <w:rFonts w:ascii="Times New Roman" w:eastAsia="Times New Roman" w:hAnsi="Times New Roman" w:cs="Times New Roman"/>
                <w:sz w:val="24"/>
                <w:szCs w:val="24"/>
              </w:rPr>
              <w:t xml:space="preserve">Informācijas par izmaiņām tehnisko palīglīdzekļu piešķiršanā potenciālajiem pakalpojumu saņēmējiem un pašvaldību sociālo dienestu darbiniekiem nodrošināšana, t.sk. </w:t>
            </w:r>
            <w:r w:rsidRPr="00CC5345">
              <w:rPr>
                <w:rFonts w:ascii="Times New Roman" w:eastAsia="Times New Roman" w:hAnsi="Times New Roman" w:cs="Times New Roman"/>
                <w:i/>
                <w:sz w:val="24"/>
                <w:szCs w:val="24"/>
              </w:rPr>
              <w:t>mājas lapā</w:t>
            </w:r>
            <w:r w:rsidRPr="00CC5345">
              <w:rPr>
                <w:rFonts w:ascii="Times New Roman" w:eastAsia="Times New Roman" w:hAnsi="Times New Roman" w:cs="Times New Roman"/>
                <w:sz w:val="24"/>
                <w:szCs w:val="24"/>
              </w:rPr>
              <w:t xml:space="preserve"> ievietotās informācijas aktualizācija </w:t>
            </w:r>
          </w:p>
        </w:tc>
        <w:tc>
          <w:tcPr>
            <w:tcW w:w="2644" w:type="dxa"/>
            <w:tcBorders>
              <w:top w:val="single" w:sz="4" w:space="0" w:color="auto"/>
              <w:left w:val="single" w:sz="4" w:space="0" w:color="auto"/>
              <w:bottom w:val="single" w:sz="4" w:space="0" w:color="auto"/>
              <w:right w:val="single" w:sz="4" w:space="0" w:color="auto"/>
            </w:tcBorders>
            <w:hideMark/>
          </w:tcPr>
          <w:p w14:paraId="61F14EB6" w14:textId="77777777" w:rsidR="001809FD" w:rsidRPr="00CC5345" w:rsidRDefault="001809FD" w:rsidP="001809FD">
            <w:pPr>
              <w:spacing w:after="0" w:line="240" w:lineRule="auto"/>
              <w:rPr>
                <w:rFonts w:ascii="Times New Roman" w:eastAsia="Times New Roman" w:hAnsi="Times New Roman" w:cs="Times New Roman"/>
                <w:sz w:val="24"/>
                <w:szCs w:val="24"/>
              </w:rPr>
            </w:pPr>
            <w:r w:rsidRPr="00CC5345">
              <w:rPr>
                <w:rFonts w:ascii="Times New Roman" w:eastAsia="Times New Roman" w:hAnsi="Times New Roman" w:cs="Times New Roman"/>
                <w:sz w:val="24"/>
                <w:szCs w:val="24"/>
              </w:rPr>
              <w:t>Pastāvīgi</w:t>
            </w:r>
          </w:p>
        </w:tc>
      </w:tr>
      <w:tr w:rsidR="001809FD" w:rsidRPr="001809FD" w14:paraId="3C920FB9" w14:textId="77777777" w:rsidTr="00146075">
        <w:trPr>
          <w:trHeight w:val="1074"/>
        </w:trPr>
        <w:tc>
          <w:tcPr>
            <w:tcW w:w="569" w:type="dxa"/>
            <w:tcBorders>
              <w:top w:val="single" w:sz="4" w:space="0" w:color="auto"/>
              <w:left w:val="single" w:sz="4" w:space="0" w:color="auto"/>
              <w:bottom w:val="single" w:sz="4" w:space="0" w:color="auto"/>
              <w:right w:val="single" w:sz="4" w:space="0" w:color="auto"/>
            </w:tcBorders>
            <w:hideMark/>
          </w:tcPr>
          <w:p w14:paraId="2D9BBBF8" w14:textId="77777777" w:rsidR="001809FD" w:rsidRPr="00CC5345" w:rsidRDefault="001809FD" w:rsidP="001809FD">
            <w:pPr>
              <w:spacing w:after="0" w:line="240" w:lineRule="auto"/>
              <w:rPr>
                <w:rFonts w:ascii="Times New Roman" w:eastAsia="Times New Roman" w:hAnsi="Times New Roman" w:cs="Times New Roman"/>
                <w:sz w:val="24"/>
                <w:szCs w:val="24"/>
              </w:rPr>
            </w:pPr>
            <w:r w:rsidRPr="00CC5345">
              <w:rPr>
                <w:rFonts w:ascii="Times New Roman" w:eastAsia="Times New Roman" w:hAnsi="Times New Roman" w:cs="Times New Roman"/>
                <w:sz w:val="24"/>
                <w:szCs w:val="24"/>
              </w:rPr>
              <w:t>2.</w:t>
            </w:r>
          </w:p>
        </w:tc>
        <w:tc>
          <w:tcPr>
            <w:tcW w:w="6568" w:type="dxa"/>
            <w:tcBorders>
              <w:top w:val="single" w:sz="4" w:space="0" w:color="auto"/>
              <w:left w:val="single" w:sz="4" w:space="0" w:color="auto"/>
              <w:bottom w:val="single" w:sz="4" w:space="0" w:color="auto"/>
              <w:right w:val="single" w:sz="4" w:space="0" w:color="auto"/>
            </w:tcBorders>
            <w:hideMark/>
          </w:tcPr>
          <w:p w14:paraId="4A86E3A6" w14:textId="77777777" w:rsidR="001809FD" w:rsidRPr="00CC5345" w:rsidRDefault="001809FD" w:rsidP="001809FD">
            <w:pPr>
              <w:spacing w:after="0" w:line="240" w:lineRule="auto"/>
              <w:rPr>
                <w:rFonts w:ascii="Times New Roman" w:eastAsia="Times New Roman" w:hAnsi="Times New Roman" w:cs="Times New Roman"/>
                <w:sz w:val="24"/>
                <w:szCs w:val="24"/>
              </w:rPr>
            </w:pPr>
            <w:r w:rsidRPr="00CC5345">
              <w:rPr>
                <w:rFonts w:ascii="Times New Roman" w:eastAsia="Times New Roman" w:hAnsi="Times New Roman" w:cs="Times New Roman"/>
                <w:sz w:val="24"/>
                <w:szCs w:val="24"/>
              </w:rPr>
              <w:t xml:space="preserve">Saņemto pamatoto sūdzību skaits no kopējā sūdzību skaita par sociālās rehabilitācijas pakalpojuma sniegšanu un tehnisko palīglīdzekļu nodrošināšanu neatbilstoši MK noteikumiem </w:t>
            </w:r>
          </w:p>
        </w:tc>
        <w:tc>
          <w:tcPr>
            <w:tcW w:w="2644" w:type="dxa"/>
            <w:tcBorders>
              <w:top w:val="single" w:sz="4" w:space="0" w:color="auto"/>
              <w:left w:val="single" w:sz="4" w:space="0" w:color="auto"/>
              <w:bottom w:val="single" w:sz="4" w:space="0" w:color="auto"/>
              <w:right w:val="single" w:sz="4" w:space="0" w:color="auto"/>
            </w:tcBorders>
            <w:hideMark/>
          </w:tcPr>
          <w:p w14:paraId="33D83262" w14:textId="77777777" w:rsidR="001809FD" w:rsidRPr="00CC5345" w:rsidRDefault="001809FD" w:rsidP="001809FD">
            <w:pPr>
              <w:spacing w:after="0" w:line="240" w:lineRule="auto"/>
              <w:rPr>
                <w:rFonts w:ascii="Times New Roman" w:eastAsia="Times New Roman" w:hAnsi="Times New Roman" w:cs="Times New Roman"/>
                <w:sz w:val="24"/>
                <w:szCs w:val="24"/>
              </w:rPr>
            </w:pPr>
            <w:r w:rsidRPr="00CC5345">
              <w:rPr>
                <w:rFonts w:ascii="Times New Roman" w:eastAsia="Times New Roman" w:hAnsi="Times New Roman" w:cs="Times New Roman"/>
                <w:sz w:val="24"/>
                <w:szCs w:val="24"/>
              </w:rPr>
              <w:t xml:space="preserve">Līguma izpildes periodā </w:t>
            </w:r>
          </w:p>
          <w:p w14:paraId="081197F2" w14:textId="77777777" w:rsidR="001809FD" w:rsidRPr="00CC5345" w:rsidRDefault="001809FD" w:rsidP="001809FD">
            <w:pPr>
              <w:spacing w:after="0" w:line="240" w:lineRule="auto"/>
              <w:rPr>
                <w:rFonts w:ascii="Times New Roman" w:eastAsia="Times New Roman" w:hAnsi="Times New Roman" w:cs="Times New Roman"/>
                <w:sz w:val="24"/>
                <w:szCs w:val="24"/>
              </w:rPr>
            </w:pPr>
            <w:r w:rsidRPr="00CC5345">
              <w:rPr>
                <w:rFonts w:ascii="Times New Roman" w:eastAsia="Times New Roman" w:hAnsi="Times New Roman" w:cs="Times New Roman"/>
                <w:sz w:val="24"/>
                <w:szCs w:val="24"/>
              </w:rPr>
              <w:t xml:space="preserve">(nepārsniedz </w:t>
            </w:r>
          </w:p>
          <w:p w14:paraId="25FED730" w14:textId="77777777" w:rsidR="001809FD" w:rsidRPr="001809FD" w:rsidRDefault="001809FD" w:rsidP="001809FD">
            <w:pPr>
              <w:spacing w:after="0" w:line="240" w:lineRule="auto"/>
              <w:rPr>
                <w:rFonts w:ascii="Times New Roman" w:eastAsia="Times New Roman" w:hAnsi="Times New Roman" w:cs="Times New Roman"/>
                <w:sz w:val="24"/>
                <w:szCs w:val="24"/>
              </w:rPr>
            </w:pPr>
            <w:r w:rsidRPr="00CC5345">
              <w:rPr>
                <w:rFonts w:ascii="Times New Roman" w:eastAsia="Times New Roman" w:hAnsi="Times New Roman" w:cs="Times New Roman"/>
                <w:sz w:val="24"/>
                <w:szCs w:val="24"/>
              </w:rPr>
              <w:t>2 % no kopējā iesnieguma un sūdzību skaita)</w:t>
            </w:r>
            <w:r w:rsidRPr="001809FD">
              <w:rPr>
                <w:rFonts w:ascii="Times New Roman" w:eastAsia="Times New Roman" w:hAnsi="Times New Roman" w:cs="Times New Roman"/>
                <w:sz w:val="24"/>
                <w:szCs w:val="24"/>
              </w:rPr>
              <w:t xml:space="preserve"> </w:t>
            </w:r>
          </w:p>
        </w:tc>
      </w:tr>
    </w:tbl>
    <w:p w14:paraId="01214B72" w14:textId="7840D701" w:rsidR="000919CC" w:rsidRDefault="000919CC" w:rsidP="002D105F">
      <w:pPr>
        <w:pStyle w:val="ListParagraph"/>
        <w:spacing w:after="0" w:line="240" w:lineRule="auto"/>
        <w:jc w:val="right"/>
        <w:rPr>
          <w:rFonts w:ascii="Times New Roman" w:eastAsia="Times New Roman" w:hAnsi="Times New Roman" w:cs="Times New Roman"/>
          <w:sz w:val="24"/>
          <w:szCs w:val="24"/>
        </w:rPr>
      </w:pPr>
    </w:p>
    <w:p w14:paraId="1E4A6144" w14:textId="77777777" w:rsidR="00CF15D2" w:rsidRPr="00434C64" w:rsidRDefault="00CF15D2" w:rsidP="00434C64">
      <w:pPr>
        <w:spacing w:after="0" w:line="240" w:lineRule="auto"/>
        <w:rPr>
          <w:rFonts w:ascii="Times New Roman" w:eastAsia="Times New Roman" w:hAnsi="Times New Roman" w:cs="Times New Roman"/>
          <w:sz w:val="24"/>
          <w:szCs w:val="24"/>
        </w:rPr>
      </w:pPr>
    </w:p>
    <w:sectPr w:rsidR="00CF15D2" w:rsidRPr="00434C64" w:rsidSect="0049621D">
      <w:pgSz w:w="11906" w:h="16838" w:code="9"/>
      <w:pgMar w:top="1134" w:right="1247" w:bottom="119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7706E" w14:textId="77777777" w:rsidR="00670C16" w:rsidRDefault="00670C16" w:rsidP="00372802">
      <w:pPr>
        <w:spacing w:after="0" w:line="240" w:lineRule="auto"/>
      </w:pPr>
      <w:r>
        <w:separator/>
      </w:r>
    </w:p>
  </w:endnote>
  <w:endnote w:type="continuationSeparator" w:id="0">
    <w:p w14:paraId="6C63434A" w14:textId="77777777" w:rsidR="00670C16" w:rsidRDefault="00670C16" w:rsidP="00372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5151330"/>
      <w:docPartObj>
        <w:docPartGallery w:val="Page Numbers (Bottom of Page)"/>
        <w:docPartUnique/>
      </w:docPartObj>
    </w:sdtPr>
    <w:sdtEndPr/>
    <w:sdtContent>
      <w:p w14:paraId="25FD740E" w14:textId="77777777" w:rsidR="00670C16" w:rsidRDefault="00670C16">
        <w:pPr>
          <w:pStyle w:val="Footer"/>
          <w:jc w:val="center"/>
        </w:pPr>
        <w:r>
          <w:fldChar w:fldCharType="begin"/>
        </w:r>
        <w:r>
          <w:instrText>PAGE   \* MERGEFORMAT</w:instrText>
        </w:r>
        <w:r>
          <w:fldChar w:fldCharType="separate"/>
        </w:r>
        <w:r>
          <w:t>2</w:t>
        </w:r>
        <w:r>
          <w:fldChar w:fldCharType="end"/>
        </w:r>
      </w:p>
    </w:sdtContent>
  </w:sdt>
  <w:p w14:paraId="0759F85C" w14:textId="77777777" w:rsidR="00670C16" w:rsidRDefault="00670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46A23" w14:textId="77777777" w:rsidR="00670C16" w:rsidRDefault="00670C16" w:rsidP="00372802">
      <w:pPr>
        <w:spacing w:after="0" w:line="240" w:lineRule="auto"/>
      </w:pPr>
      <w:r>
        <w:separator/>
      </w:r>
    </w:p>
  </w:footnote>
  <w:footnote w:type="continuationSeparator" w:id="0">
    <w:p w14:paraId="2E274C9C" w14:textId="77777777" w:rsidR="00670C16" w:rsidRDefault="00670C16" w:rsidP="00372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E7E69"/>
    <w:multiLevelType w:val="multilevel"/>
    <w:tmpl w:val="8D2C4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A39B1"/>
    <w:multiLevelType w:val="hybridMultilevel"/>
    <w:tmpl w:val="097AC8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595E56"/>
    <w:multiLevelType w:val="hybridMultilevel"/>
    <w:tmpl w:val="D5DCFF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68411E"/>
    <w:multiLevelType w:val="hybridMultilevel"/>
    <w:tmpl w:val="9AD6A4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DE52DA"/>
    <w:multiLevelType w:val="hybridMultilevel"/>
    <w:tmpl w:val="E92AA232"/>
    <w:lvl w:ilvl="0" w:tplc="8B00154C">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7097583"/>
    <w:multiLevelType w:val="hybridMultilevel"/>
    <w:tmpl w:val="A5AADCA0"/>
    <w:lvl w:ilvl="0" w:tplc="8B00154C">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347DAC"/>
    <w:multiLevelType w:val="multilevel"/>
    <w:tmpl w:val="10C016D2"/>
    <w:lvl w:ilvl="0">
      <w:start w:val="23"/>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F257F1E"/>
    <w:multiLevelType w:val="hybridMultilevel"/>
    <w:tmpl w:val="E92AA232"/>
    <w:lvl w:ilvl="0" w:tplc="8B00154C">
      <w:start w:val="1"/>
      <w:numFmt w:val="decimal"/>
      <w:lvlText w:val="%1."/>
      <w:lvlJc w:val="left"/>
      <w:pPr>
        <w:ind w:left="8582"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FD615D"/>
    <w:multiLevelType w:val="multilevel"/>
    <w:tmpl w:val="4EB88044"/>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7DD646C"/>
    <w:multiLevelType w:val="hybridMultilevel"/>
    <w:tmpl w:val="D916CF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90F0A07"/>
    <w:multiLevelType w:val="hybridMultilevel"/>
    <w:tmpl w:val="60C61F84"/>
    <w:lvl w:ilvl="0" w:tplc="7DB4D124">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C3A1E7B"/>
    <w:multiLevelType w:val="hybridMultilevel"/>
    <w:tmpl w:val="341C67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D882E46"/>
    <w:multiLevelType w:val="hybridMultilevel"/>
    <w:tmpl w:val="DDD837D0"/>
    <w:lvl w:ilvl="0" w:tplc="A4E6AC5C">
      <w:start w:val="1"/>
      <w:numFmt w:val="bullet"/>
      <w:lvlText w:val=""/>
      <w:lvlJc w:val="left"/>
      <w:pPr>
        <w:ind w:left="720" w:firstLine="705"/>
      </w:pPr>
      <w:rPr>
        <w:strike w:val="0"/>
        <w:dstrike w:val="0"/>
        <w:u w:val="none"/>
        <w:effect w:val="none"/>
      </w:rPr>
    </w:lvl>
    <w:lvl w:ilvl="1" w:tplc="D47E6FAC">
      <w:numFmt w:val="decimal"/>
      <w:lvlText w:val=""/>
      <w:lvlJc w:val="left"/>
      <w:pPr>
        <w:ind w:left="720" w:firstLine="0"/>
      </w:pPr>
    </w:lvl>
    <w:lvl w:ilvl="2" w:tplc="B69E5948">
      <w:numFmt w:val="decimal"/>
      <w:lvlText w:val=""/>
      <w:lvlJc w:val="left"/>
      <w:pPr>
        <w:ind w:left="720" w:firstLine="0"/>
      </w:pPr>
    </w:lvl>
    <w:lvl w:ilvl="3" w:tplc="B23AD360">
      <w:numFmt w:val="decimal"/>
      <w:lvlText w:val=""/>
      <w:lvlJc w:val="left"/>
      <w:pPr>
        <w:ind w:left="720" w:firstLine="0"/>
      </w:pPr>
    </w:lvl>
    <w:lvl w:ilvl="4" w:tplc="B54A6EFC">
      <w:numFmt w:val="decimal"/>
      <w:lvlText w:val=""/>
      <w:lvlJc w:val="left"/>
      <w:pPr>
        <w:ind w:left="720" w:firstLine="0"/>
      </w:pPr>
    </w:lvl>
    <w:lvl w:ilvl="5" w:tplc="59E86D46">
      <w:numFmt w:val="decimal"/>
      <w:lvlText w:val=""/>
      <w:lvlJc w:val="left"/>
      <w:pPr>
        <w:ind w:left="720" w:firstLine="0"/>
      </w:pPr>
    </w:lvl>
    <w:lvl w:ilvl="6" w:tplc="93BADAE2">
      <w:numFmt w:val="decimal"/>
      <w:lvlText w:val=""/>
      <w:lvlJc w:val="left"/>
      <w:pPr>
        <w:ind w:left="720" w:firstLine="0"/>
      </w:pPr>
    </w:lvl>
    <w:lvl w:ilvl="7" w:tplc="B922C690">
      <w:numFmt w:val="decimal"/>
      <w:lvlText w:val=""/>
      <w:lvlJc w:val="left"/>
      <w:pPr>
        <w:ind w:left="720" w:firstLine="0"/>
      </w:pPr>
    </w:lvl>
    <w:lvl w:ilvl="8" w:tplc="3D9E37F8">
      <w:numFmt w:val="decimal"/>
      <w:lvlText w:val=""/>
      <w:lvlJc w:val="left"/>
      <w:pPr>
        <w:ind w:left="720" w:firstLine="0"/>
      </w:pPr>
    </w:lvl>
  </w:abstractNum>
  <w:abstractNum w:abstractNumId="13" w15:restartNumberingAfterBreak="0">
    <w:nsid w:val="5E505FC1"/>
    <w:multiLevelType w:val="multilevel"/>
    <w:tmpl w:val="0446374A"/>
    <w:lvl w:ilvl="0">
      <w:start w:val="1"/>
      <w:numFmt w:val="decimal"/>
      <w:lvlText w:val="%1."/>
      <w:lvlJc w:val="left"/>
      <w:pPr>
        <w:ind w:left="720" w:hanging="360"/>
      </w:pPr>
      <w:rPr>
        <w:rFonts w:hint="default"/>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3120135"/>
    <w:multiLevelType w:val="hybridMultilevel"/>
    <w:tmpl w:val="2310690C"/>
    <w:lvl w:ilvl="0" w:tplc="8B00154C">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8763A43"/>
    <w:multiLevelType w:val="multilevel"/>
    <w:tmpl w:val="0426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903A10"/>
    <w:multiLevelType w:val="hybridMultilevel"/>
    <w:tmpl w:val="D3748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A89626C"/>
    <w:multiLevelType w:val="hybridMultilevel"/>
    <w:tmpl w:val="162E22A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1C4CF5"/>
    <w:multiLevelType w:val="hybridMultilevel"/>
    <w:tmpl w:val="D8769E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3F5C9B"/>
    <w:multiLevelType w:val="hybridMultilevel"/>
    <w:tmpl w:val="D3748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54A5D95"/>
    <w:multiLevelType w:val="multilevel"/>
    <w:tmpl w:val="D5001828"/>
    <w:lvl w:ilvl="0">
      <w:start w:val="2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C813CA"/>
    <w:multiLevelType w:val="multilevel"/>
    <w:tmpl w:val="A4468CE8"/>
    <w:lvl w:ilvl="0">
      <w:start w:val="2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0"/>
  </w:num>
  <w:num w:numId="3">
    <w:abstractNumId w:val="19"/>
  </w:num>
  <w:num w:numId="4">
    <w:abstractNumId w:val="9"/>
  </w:num>
  <w:num w:numId="5">
    <w:abstractNumId w:val="3"/>
  </w:num>
  <w:num w:numId="6">
    <w:abstractNumId w:val="16"/>
  </w:num>
  <w:num w:numId="7">
    <w:abstractNumId w:val="13"/>
  </w:num>
  <w:num w:numId="8">
    <w:abstractNumId w:val="18"/>
  </w:num>
  <w:num w:numId="9">
    <w:abstractNumId w:val="12"/>
  </w:num>
  <w:num w:numId="10">
    <w:abstractNumId w:val="10"/>
  </w:num>
  <w:num w:numId="11">
    <w:abstractNumId w:val="15"/>
  </w:num>
  <w:num w:numId="12">
    <w:abstractNumId w:val="6"/>
  </w:num>
  <w:num w:numId="13">
    <w:abstractNumId w:val="20"/>
  </w:num>
  <w:num w:numId="14">
    <w:abstractNumId w:val="21"/>
  </w:num>
  <w:num w:numId="15">
    <w:abstractNumId w:val="17"/>
  </w:num>
  <w:num w:numId="1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
  </w:num>
  <w:num w:numId="19">
    <w:abstractNumId w:val="1"/>
  </w:num>
  <w:num w:numId="20">
    <w:abstractNumId w:val="4"/>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02"/>
    <w:rsid w:val="000039B9"/>
    <w:rsid w:val="00010071"/>
    <w:rsid w:val="00011115"/>
    <w:rsid w:val="000135DB"/>
    <w:rsid w:val="0002064B"/>
    <w:rsid w:val="0002628F"/>
    <w:rsid w:val="0003148E"/>
    <w:rsid w:val="00035AF6"/>
    <w:rsid w:val="00036044"/>
    <w:rsid w:val="00041D70"/>
    <w:rsid w:val="000518ED"/>
    <w:rsid w:val="00052F31"/>
    <w:rsid w:val="00054029"/>
    <w:rsid w:val="000570FA"/>
    <w:rsid w:val="00065DE8"/>
    <w:rsid w:val="000701AA"/>
    <w:rsid w:val="000743CB"/>
    <w:rsid w:val="000919CC"/>
    <w:rsid w:val="00095FDE"/>
    <w:rsid w:val="000C5E32"/>
    <w:rsid w:val="000D5445"/>
    <w:rsid w:val="000D546B"/>
    <w:rsid w:val="000E18DE"/>
    <w:rsid w:val="000F1271"/>
    <w:rsid w:val="00100FDC"/>
    <w:rsid w:val="00101C9F"/>
    <w:rsid w:val="0010414F"/>
    <w:rsid w:val="0011405C"/>
    <w:rsid w:val="00124292"/>
    <w:rsid w:val="00140EED"/>
    <w:rsid w:val="00141316"/>
    <w:rsid w:val="00144D4E"/>
    <w:rsid w:val="00146075"/>
    <w:rsid w:val="0015757F"/>
    <w:rsid w:val="00160276"/>
    <w:rsid w:val="00164780"/>
    <w:rsid w:val="00167410"/>
    <w:rsid w:val="001768CF"/>
    <w:rsid w:val="001809FD"/>
    <w:rsid w:val="00180D0F"/>
    <w:rsid w:val="00196385"/>
    <w:rsid w:val="001A4AF5"/>
    <w:rsid w:val="001A5CB9"/>
    <w:rsid w:val="001A6DC0"/>
    <w:rsid w:val="001A7316"/>
    <w:rsid w:val="001B215C"/>
    <w:rsid w:val="001C79C4"/>
    <w:rsid w:val="001D3F64"/>
    <w:rsid w:val="001D46EB"/>
    <w:rsid w:val="001D59F0"/>
    <w:rsid w:val="001D6FB3"/>
    <w:rsid w:val="001E5B6D"/>
    <w:rsid w:val="00225B10"/>
    <w:rsid w:val="00227F2C"/>
    <w:rsid w:val="002328BA"/>
    <w:rsid w:val="0023768B"/>
    <w:rsid w:val="00240DD9"/>
    <w:rsid w:val="002506E2"/>
    <w:rsid w:val="00260DB4"/>
    <w:rsid w:val="00270558"/>
    <w:rsid w:val="0028086B"/>
    <w:rsid w:val="00281786"/>
    <w:rsid w:val="002A1C1C"/>
    <w:rsid w:val="002A794A"/>
    <w:rsid w:val="002B69F3"/>
    <w:rsid w:val="002D105F"/>
    <w:rsid w:val="002D353C"/>
    <w:rsid w:val="002D5F79"/>
    <w:rsid w:val="00311E69"/>
    <w:rsid w:val="00327247"/>
    <w:rsid w:val="00330A04"/>
    <w:rsid w:val="00340444"/>
    <w:rsid w:val="003412D1"/>
    <w:rsid w:val="003607D2"/>
    <w:rsid w:val="00364253"/>
    <w:rsid w:val="003652D9"/>
    <w:rsid w:val="00371C9D"/>
    <w:rsid w:val="00372802"/>
    <w:rsid w:val="003752A1"/>
    <w:rsid w:val="003C13F8"/>
    <w:rsid w:val="003C299A"/>
    <w:rsid w:val="003E7768"/>
    <w:rsid w:val="003F3680"/>
    <w:rsid w:val="003F49AF"/>
    <w:rsid w:val="003F54E1"/>
    <w:rsid w:val="003F73A9"/>
    <w:rsid w:val="00414DC7"/>
    <w:rsid w:val="00422229"/>
    <w:rsid w:val="00422DC7"/>
    <w:rsid w:val="0042419A"/>
    <w:rsid w:val="0043015C"/>
    <w:rsid w:val="00434C64"/>
    <w:rsid w:val="0043574C"/>
    <w:rsid w:val="00441637"/>
    <w:rsid w:val="00446B24"/>
    <w:rsid w:val="00456D72"/>
    <w:rsid w:val="00464C2B"/>
    <w:rsid w:val="00490687"/>
    <w:rsid w:val="004913C1"/>
    <w:rsid w:val="0049621D"/>
    <w:rsid w:val="004A12A3"/>
    <w:rsid w:val="004B1B8A"/>
    <w:rsid w:val="004B1D94"/>
    <w:rsid w:val="004C3604"/>
    <w:rsid w:val="004C7FC4"/>
    <w:rsid w:val="004E1FE6"/>
    <w:rsid w:val="004F46D2"/>
    <w:rsid w:val="004F699C"/>
    <w:rsid w:val="004F74FB"/>
    <w:rsid w:val="00504454"/>
    <w:rsid w:val="00510BEB"/>
    <w:rsid w:val="00520E87"/>
    <w:rsid w:val="00521B67"/>
    <w:rsid w:val="0053292E"/>
    <w:rsid w:val="00534C8A"/>
    <w:rsid w:val="00541ADA"/>
    <w:rsid w:val="00543FB9"/>
    <w:rsid w:val="00555A11"/>
    <w:rsid w:val="005576E3"/>
    <w:rsid w:val="0056135F"/>
    <w:rsid w:val="00572E6F"/>
    <w:rsid w:val="00573E0C"/>
    <w:rsid w:val="00593D70"/>
    <w:rsid w:val="005A5DEE"/>
    <w:rsid w:val="005C735B"/>
    <w:rsid w:val="005D6740"/>
    <w:rsid w:val="005E0D4B"/>
    <w:rsid w:val="005E299F"/>
    <w:rsid w:val="005E6C45"/>
    <w:rsid w:val="00601676"/>
    <w:rsid w:val="00602D34"/>
    <w:rsid w:val="00621830"/>
    <w:rsid w:val="0062233F"/>
    <w:rsid w:val="006461E0"/>
    <w:rsid w:val="00655791"/>
    <w:rsid w:val="0066385E"/>
    <w:rsid w:val="00670C16"/>
    <w:rsid w:val="00687F1B"/>
    <w:rsid w:val="00690876"/>
    <w:rsid w:val="00695F33"/>
    <w:rsid w:val="00696961"/>
    <w:rsid w:val="00697232"/>
    <w:rsid w:val="006A0489"/>
    <w:rsid w:val="006A0AD3"/>
    <w:rsid w:val="006A4213"/>
    <w:rsid w:val="006B2D87"/>
    <w:rsid w:val="006D51D1"/>
    <w:rsid w:val="006F7A46"/>
    <w:rsid w:val="007056B0"/>
    <w:rsid w:val="00711639"/>
    <w:rsid w:val="0072392C"/>
    <w:rsid w:val="00740020"/>
    <w:rsid w:val="00745607"/>
    <w:rsid w:val="007469CB"/>
    <w:rsid w:val="00756A55"/>
    <w:rsid w:val="00762722"/>
    <w:rsid w:val="00765C6D"/>
    <w:rsid w:val="007710EE"/>
    <w:rsid w:val="00773328"/>
    <w:rsid w:val="00773A77"/>
    <w:rsid w:val="00783200"/>
    <w:rsid w:val="00791D22"/>
    <w:rsid w:val="007B0A4A"/>
    <w:rsid w:val="007B10E9"/>
    <w:rsid w:val="007B303A"/>
    <w:rsid w:val="007B6607"/>
    <w:rsid w:val="007C4A4D"/>
    <w:rsid w:val="007E20F4"/>
    <w:rsid w:val="007F163A"/>
    <w:rsid w:val="00800DD8"/>
    <w:rsid w:val="00817CB9"/>
    <w:rsid w:val="00822CC3"/>
    <w:rsid w:val="0084703E"/>
    <w:rsid w:val="0086661B"/>
    <w:rsid w:val="00875BA7"/>
    <w:rsid w:val="00884D59"/>
    <w:rsid w:val="008866C9"/>
    <w:rsid w:val="008A6CED"/>
    <w:rsid w:val="008B60FA"/>
    <w:rsid w:val="008C00E5"/>
    <w:rsid w:val="008C4AF2"/>
    <w:rsid w:val="008D2F97"/>
    <w:rsid w:val="008E42E3"/>
    <w:rsid w:val="008E52D7"/>
    <w:rsid w:val="0092535F"/>
    <w:rsid w:val="00926749"/>
    <w:rsid w:val="00934A17"/>
    <w:rsid w:val="0093582B"/>
    <w:rsid w:val="00947BA9"/>
    <w:rsid w:val="00955A09"/>
    <w:rsid w:val="00962227"/>
    <w:rsid w:val="00963360"/>
    <w:rsid w:val="00971A84"/>
    <w:rsid w:val="009872E8"/>
    <w:rsid w:val="009B3C6A"/>
    <w:rsid w:val="009B684F"/>
    <w:rsid w:val="009D287E"/>
    <w:rsid w:val="009F399B"/>
    <w:rsid w:val="00A007E6"/>
    <w:rsid w:val="00A027C3"/>
    <w:rsid w:val="00A051C4"/>
    <w:rsid w:val="00A116B6"/>
    <w:rsid w:val="00A31069"/>
    <w:rsid w:val="00A33D75"/>
    <w:rsid w:val="00A35B86"/>
    <w:rsid w:val="00A4590E"/>
    <w:rsid w:val="00A5358E"/>
    <w:rsid w:val="00A57B71"/>
    <w:rsid w:val="00A62818"/>
    <w:rsid w:val="00A75144"/>
    <w:rsid w:val="00A82F78"/>
    <w:rsid w:val="00A95811"/>
    <w:rsid w:val="00AA1CA1"/>
    <w:rsid w:val="00AA5AB6"/>
    <w:rsid w:val="00AA5C45"/>
    <w:rsid w:val="00AB2C9C"/>
    <w:rsid w:val="00AC3F3F"/>
    <w:rsid w:val="00AC518D"/>
    <w:rsid w:val="00AD21B7"/>
    <w:rsid w:val="00AD2270"/>
    <w:rsid w:val="00AE3DBF"/>
    <w:rsid w:val="00B4324E"/>
    <w:rsid w:val="00B56717"/>
    <w:rsid w:val="00B604EF"/>
    <w:rsid w:val="00B677EB"/>
    <w:rsid w:val="00B819B0"/>
    <w:rsid w:val="00B81A9F"/>
    <w:rsid w:val="00B8617E"/>
    <w:rsid w:val="00B92D14"/>
    <w:rsid w:val="00BA1DB4"/>
    <w:rsid w:val="00BB23C8"/>
    <w:rsid w:val="00BC3409"/>
    <w:rsid w:val="00BC72D0"/>
    <w:rsid w:val="00BD7B6B"/>
    <w:rsid w:val="00BE4BCD"/>
    <w:rsid w:val="00C26A6E"/>
    <w:rsid w:val="00C342F6"/>
    <w:rsid w:val="00C40724"/>
    <w:rsid w:val="00C43CF8"/>
    <w:rsid w:val="00C503C3"/>
    <w:rsid w:val="00C641E8"/>
    <w:rsid w:val="00C677E6"/>
    <w:rsid w:val="00C8155E"/>
    <w:rsid w:val="00C93D92"/>
    <w:rsid w:val="00CC1E4C"/>
    <w:rsid w:val="00CC35FC"/>
    <w:rsid w:val="00CC5345"/>
    <w:rsid w:val="00CE0315"/>
    <w:rsid w:val="00CE280E"/>
    <w:rsid w:val="00CF15D2"/>
    <w:rsid w:val="00CF6192"/>
    <w:rsid w:val="00CF75F8"/>
    <w:rsid w:val="00D02E98"/>
    <w:rsid w:val="00D03FDB"/>
    <w:rsid w:val="00D0661D"/>
    <w:rsid w:val="00D12C91"/>
    <w:rsid w:val="00D14B6B"/>
    <w:rsid w:val="00D16358"/>
    <w:rsid w:val="00D1639E"/>
    <w:rsid w:val="00D264D1"/>
    <w:rsid w:val="00D26674"/>
    <w:rsid w:val="00D30595"/>
    <w:rsid w:val="00D320F6"/>
    <w:rsid w:val="00D3546F"/>
    <w:rsid w:val="00D62FAB"/>
    <w:rsid w:val="00D84789"/>
    <w:rsid w:val="00D96636"/>
    <w:rsid w:val="00DB47AA"/>
    <w:rsid w:val="00DB4EA8"/>
    <w:rsid w:val="00DC548D"/>
    <w:rsid w:val="00DD74C2"/>
    <w:rsid w:val="00DE4FF9"/>
    <w:rsid w:val="00DE6951"/>
    <w:rsid w:val="00DF4C76"/>
    <w:rsid w:val="00DF5B78"/>
    <w:rsid w:val="00E109BF"/>
    <w:rsid w:val="00E26717"/>
    <w:rsid w:val="00E34EDC"/>
    <w:rsid w:val="00E3711D"/>
    <w:rsid w:val="00E535A7"/>
    <w:rsid w:val="00E53B50"/>
    <w:rsid w:val="00E6309A"/>
    <w:rsid w:val="00E66B83"/>
    <w:rsid w:val="00E73A44"/>
    <w:rsid w:val="00E90F2F"/>
    <w:rsid w:val="00EB06EB"/>
    <w:rsid w:val="00EB5B2B"/>
    <w:rsid w:val="00ED3F37"/>
    <w:rsid w:val="00ED4429"/>
    <w:rsid w:val="00EE20E4"/>
    <w:rsid w:val="00EE232B"/>
    <w:rsid w:val="00EE4CC3"/>
    <w:rsid w:val="00F00D39"/>
    <w:rsid w:val="00F05B62"/>
    <w:rsid w:val="00F107B2"/>
    <w:rsid w:val="00F1099E"/>
    <w:rsid w:val="00F1190C"/>
    <w:rsid w:val="00F232BD"/>
    <w:rsid w:val="00F236B9"/>
    <w:rsid w:val="00F27221"/>
    <w:rsid w:val="00F340C7"/>
    <w:rsid w:val="00F60515"/>
    <w:rsid w:val="00F7294A"/>
    <w:rsid w:val="00F80B32"/>
    <w:rsid w:val="00F92318"/>
    <w:rsid w:val="00F9522C"/>
    <w:rsid w:val="00F971D2"/>
    <w:rsid w:val="00FB4CBE"/>
    <w:rsid w:val="00FC0A1C"/>
    <w:rsid w:val="00FD31E1"/>
    <w:rsid w:val="00FE5F8B"/>
    <w:rsid w:val="00FF05F8"/>
    <w:rsid w:val="00FF31DC"/>
    <w:rsid w:val="00FF51DA"/>
    <w:rsid w:val="00FF5A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22A2"/>
  <w15:chartTrackingRefBased/>
  <w15:docId w15:val="{63E78E85-A7B8-4F7B-A901-826C41F1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8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802"/>
    <w:pPr>
      <w:ind w:left="720"/>
      <w:contextualSpacing/>
    </w:pPr>
  </w:style>
  <w:style w:type="paragraph" w:styleId="Header">
    <w:name w:val="header"/>
    <w:basedOn w:val="Normal"/>
    <w:link w:val="HeaderChar"/>
    <w:uiPriority w:val="99"/>
    <w:unhideWhenUsed/>
    <w:rsid w:val="003728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2802"/>
  </w:style>
  <w:style w:type="paragraph" w:styleId="Footer">
    <w:name w:val="footer"/>
    <w:basedOn w:val="Normal"/>
    <w:link w:val="FooterChar"/>
    <w:uiPriority w:val="99"/>
    <w:unhideWhenUsed/>
    <w:rsid w:val="003728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2802"/>
  </w:style>
  <w:style w:type="paragraph" w:styleId="BalloonText">
    <w:name w:val="Balloon Text"/>
    <w:basedOn w:val="Normal"/>
    <w:link w:val="BalloonTextChar"/>
    <w:uiPriority w:val="99"/>
    <w:semiHidden/>
    <w:unhideWhenUsed/>
    <w:rsid w:val="00DF5B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B78"/>
    <w:rPr>
      <w:rFonts w:ascii="Segoe UI" w:hAnsi="Segoe UI" w:cs="Segoe UI"/>
      <w:sz w:val="18"/>
      <w:szCs w:val="18"/>
    </w:rPr>
  </w:style>
  <w:style w:type="character" w:styleId="CommentReference">
    <w:name w:val="annotation reference"/>
    <w:basedOn w:val="DefaultParagraphFont"/>
    <w:uiPriority w:val="99"/>
    <w:semiHidden/>
    <w:unhideWhenUsed/>
    <w:rsid w:val="00CC1E4C"/>
    <w:rPr>
      <w:sz w:val="16"/>
      <w:szCs w:val="16"/>
    </w:rPr>
  </w:style>
  <w:style w:type="paragraph" w:styleId="CommentText">
    <w:name w:val="annotation text"/>
    <w:basedOn w:val="Normal"/>
    <w:link w:val="CommentTextChar"/>
    <w:uiPriority w:val="99"/>
    <w:semiHidden/>
    <w:unhideWhenUsed/>
    <w:rsid w:val="00CC1E4C"/>
    <w:pPr>
      <w:spacing w:line="240" w:lineRule="auto"/>
    </w:pPr>
    <w:rPr>
      <w:sz w:val="20"/>
      <w:szCs w:val="20"/>
    </w:rPr>
  </w:style>
  <w:style w:type="character" w:customStyle="1" w:styleId="CommentTextChar">
    <w:name w:val="Comment Text Char"/>
    <w:basedOn w:val="DefaultParagraphFont"/>
    <w:link w:val="CommentText"/>
    <w:uiPriority w:val="99"/>
    <w:semiHidden/>
    <w:rsid w:val="00CC1E4C"/>
    <w:rPr>
      <w:sz w:val="20"/>
      <w:szCs w:val="20"/>
    </w:rPr>
  </w:style>
  <w:style w:type="paragraph" w:styleId="CommentSubject">
    <w:name w:val="annotation subject"/>
    <w:basedOn w:val="CommentText"/>
    <w:next w:val="CommentText"/>
    <w:link w:val="CommentSubjectChar"/>
    <w:uiPriority w:val="99"/>
    <w:semiHidden/>
    <w:unhideWhenUsed/>
    <w:rsid w:val="00CC1E4C"/>
    <w:rPr>
      <w:b/>
      <w:bCs/>
    </w:rPr>
  </w:style>
  <w:style w:type="character" w:customStyle="1" w:styleId="CommentSubjectChar">
    <w:name w:val="Comment Subject Char"/>
    <w:basedOn w:val="CommentTextChar"/>
    <w:link w:val="CommentSubject"/>
    <w:uiPriority w:val="99"/>
    <w:semiHidden/>
    <w:rsid w:val="00CC1E4C"/>
    <w:rPr>
      <w:b/>
      <w:bCs/>
      <w:sz w:val="20"/>
      <w:szCs w:val="20"/>
    </w:rPr>
  </w:style>
  <w:style w:type="paragraph" w:customStyle="1" w:styleId="msonormal804d7de8fd46f06a46511c7c60d1535e">
    <w:name w:val="msonormal_804d7de8fd46f06a46511c7c60d1535e"/>
    <w:basedOn w:val="Normal"/>
    <w:rsid w:val="00F971D2"/>
    <w:pPr>
      <w:spacing w:after="0" w:line="240" w:lineRule="auto"/>
    </w:pPr>
    <w:rPr>
      <w:rFonts w:ascii="Calibri" w:hAnsi="Calibri" w:cs="Calibri"/>
      <w:lang w:eastAsia="lv-LV"/>
    </w:rPr>
  </w:style>
  <w:style w:type="paragraph" w:customStyle="1" w:styleId="msolistparagrapha93f27e60046c41a109facb4771ac1f9">
    <w:name w:val="msolistparagraph_a93f27e60046c41a109facb4771ac1f9"/>
    <w:basedOn w:val="Normal"/>
    <w:rsid w:val="00F971D2"/>
    <w:pPr>
      <w:spacing w:after="0" w:line="240" w:lineRule="auto"/>
      <w:ind w:left="720"/>
    </w:pPr>
    <w:rPr>
      <w:rFonts w:ascii="Calibri" w:hAnsi="Calibri" w:cs="Calibri"/>
      <w:lang w:eastAsia="lv-LV"/>
    </w:rPr>
  </w:style>
  <w:style w:type="paragraph" w:customStyle="1" w:styleId="msoplaintext00ef6249ce95fa52fbd47ab7886b4743">
    <w:name w:val="msoplaintext_00ef6249ce95fa52fbd47ab7886b4743"/>
    <w:basedOn w:val="Normal"/>
    <w:rsid w:val="00490687"/>
    <w:pPr>
      <w:spacing w:after="0" w:line="240" w:lineRule="auto"/>
    </w:pPr>
    <w:rPr>
      <w:rFonts w:ascii="Calibri" w:hAnsi="Calibri" w:cs="Calibri"/>
      <w:lang w:eastAsia="lv-LV"/>
    </w:rPr>
  </w:style>
  <w:style w:type="paragraph" w:styleId="BodyTextIndent">
    <w:name w:val="Body Text Indent"/>
    <w:basedOn w:val="Normal"/>
    <w:link w:val="BodyTextIndentChar"/>
    <w:rsid w:val="00434C64"/>
    <w:pPr>
      <w:spacing w:after="0" w:line="240" w:lineRule="auto"/>
      <w:ind w:left="360"/>
    </w:pPr>
    <w:rPr>
      <w:rFonts w:ascii="Times New Roman" w:eastAsia="Times New Roman" w:hAnsi="Times New Roman" w:cs="Times New Roman"/>
      <w:sz w:val="24"/>
      <w:szCs w:val="24"/>
      <w:lang w:val="x-none"/>
    </w:rPr>
  </w:style>
  <w:style w:type="character" w:customStyle="1" w:styleId="BodyTextIndentChar">
    <w:name w:val="Body Text Indent Char"/>
    <w:basedOn w:val="DefaultParagraphFont"/>
    <w:link w:val="BodyTextIndent"/>
    <w:rsid w:val="00434C64"/>
    <w:rPr>
      <w:rFonts w:ascii="Times New Roman" w:eastAsia="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7286">
      <w:bodyDiv w:val="1"/>
      <w:marLeft w:val="0"/>
      <w:marRight w:val="0"/>
      <w:marTop w:val="0"/>
      <w:marBottom w:val="0"/>
      <w:divBdr>
        <w:top w:val="none" w:sz="0" w:space="0" w:color="auto"/>
        <w:left w:val="none" w:sz="0" w:space="0" w:color="auto"/>
        <w:bottom w:val="none" w:sz="0" w:space="0" w:color="auto"/>
        <w:right w:val="none" w:sz="0" w:space="0" w:color="auto"/>
      </w:divBdr>
    </w:div>
    <w:div w:id="420100507">
      <w:bodyDiv w:val="1"/>
      <w:marLeft w:val="0"/>
      <w:marRight w:val="0"/>
      <w:marTop w:val="0"/>
      <w:marBottom w:val="0"/>
      <w:divBdr>
        <w:top w:val="none" w:sz="0" w:space="0" w:color="auto"/>
        <w:left w:val="none" w:sz="0" w:space="0" w:color="auto"/>
        <w:bottom w:val="none" w:sz="0" w:space="0" w:color="auto"/>
        <w:right w:val="none" w:sz="0" w:space="0" w:color="auto"/>
      </w:divBdr>
    </w:div>
    <w:div w:id="479611427">
      <w:bodyDiv w:val="1"/>
      <w:marLeft w:val="0"/>
      <w:marRight w:val="0"/>
      <w:marTop w:val="0"/>
      <w:marBottom w:val="0"/>
      <w:divBdr>
        <w:top w:val="none" w:sz="0" w:space="0" w:color="auto"/>
        <w:left w:val="none" w:sz="0" w:space="0" w:color="auto"/>
        <w:bottom w:val="none" w:sz="0" w:space="0" w:color="auto"/>
        <w:right w:val="none" w:sz="0" w:space="0" w:color="auto"/>
      </w:divBdr>
    </w:div>
    <w:div w:id="697391490">
      <w:bodyDiv w:val="1"/>
      <w:marLeft w:val="0"/>
      <w:marRight w:val="0"/>
      <w:marTop w:val="0"/>
      <w:marBottom w:val="0"/>
      <w:divBdr>
        <w:top w:val="none" w:sz="0" w:space="0" w:color="auto"/>
        <w:left w:val="none" w:sz="0" w:space="0" w:color="auto"/>
        <w:bottom w:val="none" w:sz="0" w:space="0" w:color="auto"/>
        <w:right w:val="none" w:sz="0" w:space="0" w:color="auto"/>
      </w:divBdr>
    </w:div>
    <w:div w:id="1034696647">
      <w:bodyDiv w:val="1"/>
      <w:marLeft w:val="0"/>
      <w:marRight w:val="0"/>
      <w:marTop w:val="0"/>
      <w:marBottom w:val="0"/>
      <w:divBdr>
        <w:top w:val="none" w:sz="0" w:space="0" w:color="auto"/>
        <w:left w:val="none" w:sz="0" w:space="0" w:color="auto"/>
        <w:bottom w:val="none" w:sz="0" w:space="0" w:color="auto"/>
        <w:right w:val="none" w:sz="0" w:space="0" w:color="auto"/>
      </w:divBdr>
    </w:div>
    <w:div w:id="1361472360">
      <w:bodyDiv w:val="1"/>
      <w:marLeft w:val="0"/>
      <w:marRight w:val="0"/>
      <w:marTop w:val="0"/>
      <w:marBottom w:val="0"/>
      <w:divBdr>
        <w:top w:val="none" w:sz="0" w:space="0" w:color="auto"/>
        <w:left w:val="none" w:sz="0" w:space="0" w:color="auto"/>
        <w:bottom w:val="none" w:sz="0" w:space="0" w:color="auto"/>
        <w:right w:val="none" w:sz="0" w:space="0" w:color="auto"/>
      </w:divBdr>
    </w:div>
    <w:div w:id="1367683113">
      <w:bodyDiv w:val="1"/>
      <w:marLeft w:val="0"/>
      <w:marRight w:val="0"/>
      <w:marTop w:val="0"/>
      <w:marBottom w:val="0"/>
      <w:divBdr>
        <w:top w:val="none" w:sz="0" w:space="0" w:color="auto"/>
        <w:left w:val="none" w:sz="0" w:space="0" w:color="auto"/>
        <w:bottom w:val="none" w:sz="0" w:space="0" w:color="auto"/>
        <w:right w:val="none" w:sz="0" w:space="0" w:color="auto"/>
      </w:divBdr>
    </w:div>
    <w:div w:id="1597715191">
      <w:bodyDiv w:val="1"/>
      <w:marLeft w:val="0"/>
      <w:marRight w:val="0"/>
      <w:marTop w:val="0"/>
      <w:marBottom w:val="0"/>
      <w:divBdr>
        <w:top w:val="none" w:sz="0" w:space="0" w:color="auto"/>
        <w:left w:val="none" w:sz="0" w:space="0" w:color="auto"/>
        <w:bottom w:val="none" w:sz="0" w:space="0" w:color="auto"/>
        <w:right w:val="none" w:sz="0" w:space="0" w:color="auto"/>
      </w:divBdr>
    </w:div>
    <w:div w:id="1651404834">
      <w:bodyDiv w:val="1"/>
      <w:marLeft w:val="0"/>
      <w:marRight w:val="0"/>
      <w:marTop w:val="0"/>
      <w:marBottom w:val="0"/>
      <w:divBdr>
        <w:top w:val="none" w:sz="0" w:space="0" w:color="auto"/>
        <w:left w:val="none" w:sz="0" w:space="0" w:color="auto"/>
        <w:bottom w:val="none" w:sz="0" w:space="0" w:color="auto"/>
        <w:right w:val="none" w:sz="0" w:space="0" w:color="auto"/>
      </w:divBdr>
    </w:div>
    <w:div w:id="165144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7A53-ACFE-460E-A326-3670FA2A8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18</Pages>
  <Words>10349</Words>
  <Characters>5899</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Blaua</dc:creator>
  <cp:keywords/>
  <dc:description/>
  <cp:lastModifiedBy>Ieva Lismente</cp:lastModifiedBy>
  <cp:revision>113</cp:revision>
  <dcterms:created xsi:type="dcterms:W3CDTF">2024-12-06T09:53:00Z</dcterms:created>
  <dcterms:modified xsi:type="dcterms:W3CDTF">2025-02-05T09:54:00Z</dcterms:modified>
</cp:coreProperties>
</file>