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9F10" w14:textId="04A4172A" w:rsidR="006C69FF" w:rsidRPr="001B615B" w:rsidRDefault="003B6B78" w:rsidP="006C69FF">
      <w:pPr>
        <w:shd w:val="clear" w:color="auto" w:fill="FFFFFF" w:themeFill="background1"/>
        <w:spacing w:after="0" w:line="240" w:lineRule="auto"/>
        <w:jc w:val="right"/>
        <w:rPr>
          <w:rFonts w:ascii="Times New Roman" w:eastAsia="Times New Roman" w:hAnsi="Times New Roman"/>
          <w:color w:val="FF0000"/>
          <w:sz w:val="25"/>
          <w:szCs w:val="25"/>
          <w:lang w:eastAsia="lv-LV"/>
        </w:rPr>
      </w:pPr>
      <w:r w:rsidRPr="006C3206">
        <w:rPr>
          <w:rFonts w:ascii="Times New Roman" w:eastAsia="Times New Roman" w:hAnsi="Times New Roman"/>
          <w:sz w:val="25"/>
          <w:szCs w:val="25"/>
          <w:lang w:eastAsia="lv-LV"/>
        </w:rPr>
        <w:t>Nr.</w:t>
      </w:r>
      <w:r w:rsidR="00A979DC" w:rsidRPr="006C3206">
        <w:rPr>
          <w:rFonts w:ascii="Times New Roman" w:eastAsia="Times New Roman" w:hAnsi="Times New Roman"/>
          <w:sz w:val="25"/>
          <w:szCs w:val="25"/>
          <w:lang w:eastAsia="lv-LV"/>
        </w:rPr>
        <w:t>LM</w:t>
      </w:r>
      <w:r w:rsidRPr="006C3206">
        <w:rPr>
          <w:rFonts w:ascii="Times New Roman" w:eastAsia="Times New Roman" w:hAnsi="Times New Roman"/>
          <w:sz w:val="25"/>
          <w:szCs w:val="25"/>
          <w:lang w:eastAsia="lv-LV"/>
        </w:rPr>
        <w:t>20</w:t>
      </w:r>
      <w:r w:rsidR="00C70CD7" w:rsidRPr="006C3206">
        <w:rPr>
          <w:rFonts w:ascii="Times New Roman" w:eastAsia="Times New Roman" w:hAnsi="Times New Roman"/>
          <w:sz w:val="25"/>
          <w:szCs w:val="25"/>
          <w:lang w:eastAsia="lv-LV"/>
        </w:rPr>
        <w:t>22</w:t>
      </w:r>
      <w:r w:rsidRPr="006C3206">
        <w:rPr>
          <w:rFonts w:ascii="Times New Roman" w:eastAsia="Times New Roman" w:hAnsi="Times New Roman"/>
          <w:sz w:val="25"/>
          <w:szCs w:val="25"/>
          <w:lang w:eastAsia="lv-LV"/>
        </w:rPr>
        <w:t>/24-1-04/</w:t>
      </w:r>
      <w:r w:rsidR="006C3206" w:rsidRPr="006C3206">
        <w:rPr>
          <w:rFonts w:ascii="Times New Roman" w:eastAsia="Times New Roman" w:hAnsi="Times New Roman"/>
          <w:sz w:val="25"/>
          <w:szCs w:val="25"/>
          <w:lang w:eastAsia="lv-LV"/>
        </w:rPr>
        <w:t>3</w:t>
      </w:r>
      <w:r w:rsidR="00C70CD7" w:rsidRPr="006C3206">
        <w:rPr>
          <w:rFonts w:ascii="Times New Roman" w:eastAsia="Times New Roman" w:hAnsi="Times New Roman"/>
          <w:sz w:val="25"/>
          <w:szCs w:val="25"/>
          <w:lang w:eastAsia="lv-LV"/>
        </w:rPr>
        <w:t>e/</w:t>
      </w:r>
      <w:r w:rsidR="00CD0AFF" w:rsidRPr="006C3206">
        <w:rPr>
          <w:rFonts w:ascii="Times New Roman" w:eastAsia="Times New Roman" w:hAnsi="Times New Roman"/>
          <w:sz w:val="25"/>
          <w:szCs w:val="25"/>
          <w:lang w:eastAsia="lv-LV"/>
        </w:rPr>
        <w:t>1</w:t>
      </w:r>
    </w:p>
    <w:p w14:paraId="3AA3E9C7" w14:textId="77777777" w:rsidR="006C69FF" w:rsidRPr="001B615B" w:rsidRDefault="006C69FF" w:rsidP="006C69FF">
      <w:pPr>
        <w:shd w:val="clear" w:color="auto" w:fill="FFFFFF" w:themeFill="background1"/>
        <w:spacing w:after="0" w:line="240" w:lineRule="auto"/>
        <w:jc w:val="right"/>
        <w:rPr>
          <w:rFonts w:ascii="Times New Roman" w:eastAsia="Times New Roman" w:hAnsi="Times New Roman"/>
          <w:b/>
          <w:color w:val="FF0000"/>
          <w:sz w:val="25"/>
          <w:szCs w:val="25"/>
          <w:lang w:eastAsia="lv-LV"/>
        </w:rPr>
      </w:pPr>
    </w:p>
    <w:p w14:paraId="2563177C" w14:textId="77777777" w:rsidR="005D2A0C" w:rsidRDefault="0034692B"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1B615B">
        <w:rPr>
          <w:rFonts w:ascii="Times New Roman" w:eastAsia="Times New Roman" w:hAnsi="Times New Roman"/>
          <w:b/>
          <w:sz w:val="25"/>
          <w:szCs w:val="25"/>
          <w:lang w:eastAsia="lv-LV"/>
        </w:rPr>
        <w:t xml:space="preserve">Vienošanās </w:t>
      </w:r>
      <w:r w:rsidR="00B04717" w:rsidRPr="001B615B">
        <w:rPr>
          <w:rFonts w:ascii="Times New Roman" w:eastAsia="Times New Roman" w:hAnsi="Times New Roman"/>
          <w:b/>
          <w:sz w:val="25"/>
          <w:szCs w:val="25"/>
          <w:lang w:eastAsia="lv-LV"/>
        </w:rPr>
        <w:t>Nr.</w:t>
      </w:r>
      <w:r w:rsidR="00C70CD7" w:rsidRPr="001B615B">
        <w:rPr>
          <w:rFonts w:ascii="Times New Roman" w:eastAsia="Times New Roman" w:hAnsi="Times New Roman"/>
          <w:b/>
          <w:sz w:val="25"/>
          <w:szCs w:val="25"/>
          <w:lang w:eastAsia="lv-LV"/>
        </w:rPr>
        <w:t>1</w:t>
      </w:r>
    </w:p>
    <w:p w14:paraId="3D4C3D47" w14:textId="0834B97E" w:rsidR="00B04717" w:rsidRPr="00567124" w:rsidRDefault="00B04717"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1B615B">
        <w:rPr>
          <w:rFonts w:ascii="Times New Roman" w:eastAsia="Times New Roman" w:hAnsi="Times New Roman"/>
          <w:b/>
          <w:sz w:val="25"/>
          <w:szCs w:val="25"/>
          <w:lang w:eastAsia="lv-LV"/>
        </w:rPr>
        <w:t xml:space="preserve"> </w:t>
      </w:r>
      <w:r w:rsidR="0034692B" w:rsidRPr="00567124">
        <w:rPr>
          <w:rFonts w:ascii="Times New Roman" w:eastAsia="Times New Roman" w:hAnsi="Times New Roman"/>
          <w:b/>
          <w:sz w:val="25"/>
          <w:szCs w:val="25"/>
          <w:lang w:eastAsia="lv-LV"/>
        </w:rPr>
        <w:t>par grozījum</w:t>
      </w:r>
      <w:r w:rsidR="005112E7" w:rsidRPr="00567124">
        <w:rPr>
          <w:rFonts w:ascii="Times New Roman" w:eastAsia="Times New Roman" w:hAnsi="Times New Roman"/>
          <w:b/>
          <w:sz w:val="25"/>
          <w:szCs w:val="25"/>
          <w:lang w:eastAsia="lv-LV"/>
        </w:rPr>
        <w:t>iem</w:t>
      </w:r>
      <w:r w:rsidR="0034692B" w:rsidRPr="00567124">
        <w:rPr>
          <w:rFonts w:ascii="Times New Roman" w:eastAsia="Times New Roman" w:hAnsi="Times New Roman"/>
          <w:b/>
          <w:sz w:val="25"/>
          <w:szCs w:val="25"/>
          <w:lang w:eastAsia="lv-LV"/>
        </w:rPr>
        <w:t xml:space="preserve"> 20</w:t>
      </w:r>
      <w:r w:rsidR="00C70CD7" w:rsidRPr="00567124">
        <w:rPr>
          <w:rFonts w:ascii="Times New Roman" w:eastAsia="Times New Roman" w:hAnsi="Times New Roman"/>
          <w:b/>
          <w:sz w:val="25"/>
          <w:szCs w:val="25"/>
          <w:lang w:eastAsia="lv-LV"/>
        </w:rPr>
        <w:t>22</w:t>
      </w:r>
      <w:r w:rsidR="0034692B" w:rsidRPr="00567124">
        <w:rPr>
          <w:rFonts w:ascii="Times New Roman" w:eastAsia="Times New Roman" w:hAnsi="Times New Roman"/>
          <w:b/>
          <w:sz w:val="25"/>
          <w:szCs w:val="25"/>
          <w:lang w:eastAsia="lv-LV"/>
        </w:rPr>
        <w:t xml:space="preserve">.gada </w:t>
      </w:r>
      <w:r w:rsidR="006C3206" w:rsidRPr="00567124">
        <w:rPr>
          <w:rFonts w:ascii="Times New Roman" w:eastAsia="Times New Roman" w:hAnsi="Times New Roman"/>
          <w:b/>
          <w:sz w:val="25"/>
          <w:szCs w:val="25"/>
          <w:lang w:eastAsia="lv-LV"/>
        </w:rPr>
        <w:t>28</w:t>
      </w:r>
      <w:r w:rsidR="0034692B" w:rsidRPr="00567124">
        <w:rPr>
          <w:rFonts w:ascii="Times New Roman" w:eastAsia="Times New Roman" w:hAnsi="Times New Roman"/>
          <w:b/>
          <w:sz w:val="25"/>
          <w:szCs w:val="25"/>
          <w:lang w:eastAsia="lv-LV"/>
        </w:rPr>
        <w:t xml:space="preserve">.janvāra </w:t>
      </w:r>
      <w:r w:rsidR="004B6152" w:rsidRPr="00567124">
        <w:rPr>
          <w:rFonts w:ascii="Times New Roman" w:eastAsia="Times New Roman" w:hAnsi="Times New Roman"/>
          <w:b/>
          <w:sz w:val="25"/>
          <w:szCs w:val="25"/>
          <w:lang w:eastAsia="lv-LV"/>
        </w:rPr>
        <w:t>Valsts pārvaldes deleģētā uzdevuma - ilgstošas sociālās aprūpes un sociālās rehabilitācijas pa</w:t>
      </w:r>
      <w:r w:rsidR="006C69FF" w:rsidRPr="00567124">
        <w:rPr>
          <w:rFonts w:ascii="Times New Roman" w:eastAsia="Times New Roman" w:hAnsi="Times New Roman"/>
          <w:b/>
          <w:sz w:val="25"/>
          <w:szCs w:val="25"/>
          <w:lang w:eastAsia="lv-LV"/>
        </w:rPr>
        <w:t>kalpojumu sniegšana pilngadīgam</w:t>
      </w:r>
      <w:r w:rsidR="00EF69D2" w:rsidRPr="00567124">
        <w:rPr>
          <w:rFonts w:ascii="Times New Roman" w:eastAsia="Times New Roman" w:hAnsi="Times New Roman"/>
          <w:b/>
          <w:sz w:val="25"/>
          <w:szCs w:val="25"/>
          <w:lang w:eastAsia="lv-LV"/>
        </w:rPr>
        <w:t xml:space="preserve"> </w:t>
      </w:r>
      <w:r w:rsidR="006C69FF" w:rsidRPr="00567124">
        <w:rPr>
          <w:rFonts w:ascii="Times New Roman" w:eastAsia="Times New Roman" w:hAnsi="Times New Roman"/>
          <w:b/>
          <w:sz w:val="25"/>
          <w:szCs w:val="25"/>
          <w:lang w:eastAsia="lv-LV"/>
        </w:rPr>
        <w:t>p</w:t>
      </w:r>
      <w:r w:rsidR="004B6152" w:rsidRPr="00567124">
        <w:rPr>
          <w:rFonts w:ascii="Times New Roman" w:eastAsia="Times New Roman" w:hAnsi="Times New Roman"/>
          <w:b/>
          <w:sz w:val="25"/>
          <w:szCs w:val="25"/>
          <w:lang w:eastAsia="lv-LV"/>
        </w:rPr>
        <w:t xml:space="preserve">ersonām ar smagiem garīga rakstura traucējumiem </w:t>
      </w:r>
    </w:p>
    <w:p w14:paraId="30D7994C" w14:textId="0B966031" w:rsidR="0034692B" w:rsidRPr="00567124" w:rsidRDefault="004B6152"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567124">
        <w:rPr>
          <w:rFonts w:ascii="Times New Roman" w:eastAsia="Times New Roman" w:hAnsi="Times New Roman"/>
          <w:b/>
          <w:sz w:val="25"/>
          <w:szCs w:val="25"/>
          <w:lang w:eastAsia="lv-LV"/>
        </w:rPr>
        <w:t xml:space="preserve">(personām ar I un II grupas invaliditāti) – veikšanas līgumā </w:t>
      </w:r>
      <w:r w:rsidR="0034692B" w:rsidRPr="00567124">
        <w:rPr>
          <w:rFonts w:ascii="Times New Roman" w:eastAsia="Times New Roman" w:hAnsi="Times New Roman"/>
          <w:b/>
          <w:sz w:val="25"/>
          <w:szCs w:val="25"/>
          <w:lang w:eastAsia="lv-LV"/>
        </w:rPr>
        <w:t>Nr.</w:t>
      </w:r>
      <w:r w:rsidR="00A979DC" w:rsidRPr="00567124">
        <w:rPr>
          <w:rFonts w:ascii="Times New Roman" w:eastAsia="Times New Roman" w:hAnsi="Times New Roman"/>
          <w:b/>
          <w:sz w:val="25"/>
          <w:szCs w:val="25"/>
          <w:lang w:eastAsia="lv-LV"/>
        </w:rPr>
        <w:t>LM</w:t>
      </w:r>
      <w:r w:rsidR="0034692B" w:rsidRPr="00567124">
        <w:rPr>
          <w:rFonts w:ascii="Times New Roman" w:eastAsia="Times New Roman" w:hAnsi="Times New Roman"/>
          <w:b/>
          <w:sz w:val="25"/>
          <w:szCs w:val="25"/>
          <w:lang w:eastAsia="lv-LV"/>
        </w:rPr>
        <w:t>20</w:t>
      </w:r>
      <w:r w:rsidR="00C70CD7" w:rsidRPr="00567124">
        <w:rPr>
          <w:rFonts w:ascii="Times New Roman" w:eastAsia="Times New Roman" w:hAnsi="Times New Roman"/>
          <w:b/>
          <w:sz w:val="25"/>
          <w:szCs w:val="25"/>
          <w:lang w:eastAsia="lv-LV"/>
        </w:rPr>
        <w:t>22</w:t>
      </w:r>
      <w:r w:rsidR="0034692B" w:rsidRPr="00567124">
        <w:rPr>
          <w:rFonts w:ascii="Times New Roman" w:eastAsia="Times New Roman" w:hAnsi="Times New Roman"/>
          <w:b/>
          <w:sz w:val="25"/>
          <w:szCs w:val="25"/>
          <w:lang w:eastAsia="lv-LV"/>
        </w:rPr>
        <w:t>/24-1-0</w:t>
      </w:r>
      <w:r w:rsidRPr="00567124">
        <w:rPr>
          <w:rFonts w:ascii="Times New Roman" w:eastAsia="Times New Roman" w:hAnsi="Times New Roman"/>
          <w:b/>
          <w:sz w:val="25"/>
          <w:szCs w:val="25"/>
          <w:lang w:eastAsia="lv-LV"/>
        </w:rPr>
        <w:t>4</w:t>
      </w:r>
      <w:r w:rsidR="0034692B" w:rsidRPr="00567124">
        <w:rPr>
          <w:rFonts w:ascii="Times New Roman" w:eastAsia="Times New Roman" w:hAnsi="Times New Roman"/>
          <w:b/>
          <w:sz w:val="25"/>
          <w:szCs w:val="25"/>
          <w:lang w:eastAsia="lv-LV"/>
        </w:rPr>
        <w:t>/</w:t>
      </w:r>
      <w:r w:rsidR="006C3206" w:rsidRPr="00567124">
        <w:rPr>
          <w:rFonts w:ascii="Times New Roman" w:eastAsia="Times New Roman" w:hAnsi="Times New Roman"/>
          <w:b/>
          <w:sz w:val="25"/>
          <w:szCs w:val="25"/>
          <w:lang w:eastAsia="lv-LV"/>
        </w:rPr>
        <w:t>3</w:t>
      </w:r>
      <w:r w:rsidR="00C70CD7" w:rsidRPr="00567124">
        <w:rPr>
          <w:rFonts w:ascii="Times New Roman" w:eastAsia="Times New Roman" w:hAnsi="Times New Roman"/>
          <w:b/>
          <w:sz w:val="25"/>
          <w:szCs w:val="25"/>
          <w:lang w:eastAsia="lv-LV"/>
        </w:rPr>
        <w:t>e</w:t>
      </w:r>
    </w:p>
    <w:p w14:paraId="35145B88" w14:textId="77777777" w:rsidR="008651A5" w:rsidRPr="001B615B" w:rsidRDefault="008651A5" w:rsidP="007E6AC1">
      <w:pPr>
        <w:shd w:val="clear" w:color="auto" w:fill="FFFFFF" w:themeFill="background1"/>
        <w:spacing w:after="0" w:line="240" w:lineRule="auto"/>
        <w:rPr>
          <w:rFonts w:ascii="Times New Roman" w:eastAsia="Times New Roman" w:hAnsi="Times New Roman"/>
          <w:sz w:val="25"/>
          <w:szCs w:val="25"/>
          <w:lang w:eastAsia="lv-LV"/>
        </w:rPr>
      </w:pPr>
    </w:p>
    <w:p w14:paraId="690848AB" w14:textId="10CB47FF" w:rsidR="008651A5" w:rsidRPr="005843E8" w:rsidRDefault="0034692B" w:rsidP="007E6AC1">
      <w:pPr>
        <w:shd w:val="clear" w:color="auto" w:fill="FFFFFF" w:themeFill="background1"/>
        <w:spacing w:after="0" w:line="240" w:lineRule="auto"/>
        <w:rPr>
          <w:rFonts w:ascii="Times New Roman" w:eastAsia="Times New Roman" w:hAnsi="Times New Roman"/>
          <w:sz w:val="20"/>
          <w:szCs w:val="20"/>
          <w:lang w:eastAsia="lv-LV"/>
        </w:rPr>
      </w:pPr>
      <w:r w:rsidRPr="005843E8">
        <w:rPr>
          <w:rFonts w:ascii="Times New Roman" w:eastAsia="Times New Roman" w:hAnsi="Times New Roman"/>
          <w:sz w:val="20"/>
          <w:szCs w:val="20"/>
          <w:lang w:eastAsia="lv-LV"/>
        </w:rPr>
        <w:t xml:space="preserve">Rīgā, </w:t>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007E6AC1"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008651A5" w:rsidRPr="005843E8">
        <w:rPr>
          <w:rFonts w:ascii="Times New Roman" w:eastAsia="Times New Roman" w:hAnsi="Times New Roman"/>
          <w:sz w:val="20"/>
          <w:szCs w:val="20"/>
          <w:lang w:eastAsia="lv-LV"/>
        </w:rPr>
        <w:t xml:space="preserve">Dokumenta datums ir pēdējā pievienotā </w:t>
      </w:r>
    </w:p>
    <w:p w14:paraId="7DD8C745" w14:textId="77777777" w:rsidR="008651A5" w:rsidRPr="005843E8" w:rsidRDefault="008651A5" w:rsidP="007E6AC1">
      <w:pPr>
        <w:shd w:val="clear" w:color="auto" w:fill="FFFFFF" w:themeFill="background1"/>
        <w:spacing w:after="0" w:line="240" w:lineRule="auto"/>
        <w:ind w:left="4320" w:firstLine="720"/>
        <w:rPr>
          <w:rFonts w:ascii="Times New Roman" w:eastAsia="Times New Roman" w:hAnsi="Times New Roman"/>
          <w:sz w:val="20"/>
          <w:szCs w:val="20"/>
          <w:lang w:eastAsia="lv-LV"/>
        </w:rPr>
      </w:pPr>
      <w:r w:rsidRPr="005843E8">
        <w:rPr>
          <w:rFonts w:ascii="Times New Roman" w:eastAsia="Times New Roman" w:hAnsi="Times New Roman"/>
          <w:sz w:val="20"/>
          <w:szCs w:val="20"/>
          <w:lang w:eastAsia="lv-LV"/>
        </w:rPr>
        <w:t>droša elektroniskā paraksta un laika zīmoga datums</w:t>
      </w:r>
    </w:p>
    <w:p w14:paraId="3E025293" w14:textId="77777777" w:rsidR="00B04717" w:rsidRPr="001B615B" w:rsidRDefault="00B04717" w:rsidP="00C84626">
      <w:pPr>
        <w:shd w:val="clear" w:color="auto" w:fill="FFFFFF" w:themeFill="background1"/>
        <w:spacing w:after="0" w:line="240" w:lineRule="auto"/>
        <w:jc w:val="both"/>
        <w:rPr>
          <w:rFonts w:ascii="Times New Roman" w:eastAsia="Times New Roman" w:hAnsi="Times New Roman"/>
          <w:color w:val="FF0000"/>
          <w:sz w:val="25"/>
          <w:szCs w:val="25"/>
          <w:lang w:eastAsia="lv-LV"/>
        </w:rPr>
      </w:pPr>
    </w:p>
    <w:p w14:paraId="7A269A61" w14:textId="1B65348F" w:rsidR="0034692B" w:rsidRPr="001B615B" w:rsidRDefault="0034692B" w:rsidP="007E6AC1">
      <w:pPr>
        <w:spacing w:after="0" w:line="240" w:lineRule="auto"/>
        <w:jc w:val="both"/>
        <w:rPr>
          <w:rFonts w:ascii="Times New Roman" w:eastAsia="Times New Roman" w:hAnsi="Times New Roman"/>
          <w:color w:val="FF0000"/>
          <w:sz w:val="25"/>
          <w:szCs w:val="25"/>
          <w:lang w:eastAsia="lv-LV"/>
        </w:rPr>
      </w:pPr>
      <w:r w:rsidRPr="001B615B">
        <w:rPr>
          <w:rFonts w:ascii="Times New Roman" w:eastAsia="Times New Roman" w:hAnsi="Times New Roman"/>
          <w:b/>
          <w:color w:val="FF0000"/>
          <w:sz w:val="25"/>
          <w:szCs w:val="25"/>
          <w:lang w:eastAsia="lv-LV"/>
        </w:rPr>
        <w:tab/>
      </w:r>
      <w:r w:rsidRPr="001B615B">
        <w:rPr>
          <w:rFonts w:ascii="Times New Roman" w:eastAsia="Times New Roman" w:hAnsi="Times New Roman"/>
          <w:b/>
          <w:sz w:val="25"/>
          <w:szCs w:val="25"/>
          <w:lang w:eastAsia="lv-LV"/>
        </w:rPr>
        <w:t xml:space="preserve">Labklājības ministrija </w:t>
      </w:r>
      <w:r w:rsidRPr="001B615B">
        <w:rPr>
          <w:rFonts w:ascii="Times New Roman" w:eastAsia="Times New Roman" w:hAnsi="Times New Roman"/>
          <w:sz w:val="25"/>
          <w:szCs w:val="25"/>
          <w:lang w:eastAsia="lv-LV"/>
        </w:rPr>
        <w:t xml:space="preserve">(turpmāk – </w:t>
      </w:r>
      <w:r w:rsidR="008039B3" w:rsidRPr="001B615B">
        <w:rPr>
          <w:rFonts w:ascii="Times New Roman" w:eastAsia="Times New Roman" w:hAnsi="Times New Roman"/>
          <w:sz w:val="25"/>
          <w:szCs w:val="25"/>
          <w:lang w:eastAsia="lv-LV"/>
        </w:rPr>
        <w:t>Ministrija</w:t>
      </w:r>
      <w:r w:rsidRPr="001B615B">
        <w:rPr>
          <w:rFonts w:ascii="Times New Roman" w:eastAsia="Times New Roman" w:hAnsi="Times New Roman"/>
          <w:sz w:val="25"/>
          <w:szCs w:val="25"/>
          <w:lang w:eastAsia="lv-LV"/>
        </w:rPr>
        <w:t>), valsts sekretāra I</w:t>
      </w:r>
      <w:r w:rsidR="00EB7EE0" w:rsidRPr="001B615B">
        <w:rPr>
          <w:rFonts w:ascii="Times New Roman" w:eastAsia="Times New Roman" w:hAnsi="Times New Roman"/>
          <w:sz w:val="25"/>
          <w:szCs w:val="25"/>
          <w:lang w:eastAsia="lv-LV"/>
        </w:rPr>
        <w:t xml:space="preserve">ngus </w:t>
      </w:r>
      <w:r w:rsidRPr="001B615B">
        <w:rPr>
          <w:rFonts w:ascii="Times New Roman" w:eastAsia="Times New Roman" w:hAnsi="Times New Roman"/>
          <w:sz w:val="25"/>
          <w:szCs w:val="25"/>
          <w:lang w:eastAsia="lv-LV"/>
        </w:rPr>
        <w:t>Allika personā, kurš rīkojas saskaņā ar Ministru kabineta 2004.gada 27.janvāra noteikumiem Nr.49 „Labklājības ministrijas nolikums”, no vienas puses, un</w:t>
      </w:r>
    </w:p>
    <w:p w14:paraId="1E33D52E" w14:textId="77777777" w:rsidR="00641C69" w:rsidRPr="001B615B" w:rsidRDefault="0034692B" w:rsidP="007E6AC1">
      <w:pPr>
        <w:shd w:val="clear" w:color="auto" w:fill="FFFFFF" w:themeFill="background1"/>
        <w:spacing w:after="0" w:line="240" w:lineRule="auto"/>
        <w:jc w:val="both"/>
        <w:rPr>
          <w:rFonts w:ascii="Times New Roman" w:eastAsia="Times New Roman" w:hAnsi="Times New Roman"/>
          <w:sz w:val="25"/>
          <w:szCs w:val="25"/>
          <w:lang w:eastAsia="lv-LV"/>
        </w:rPr>
      </w:pPr>
      <w:r w:rsidRPr="001B615B">
        <w:rPr>
          <w:rFonts w:ascii="Times New Roman" w:eastAsia="Times New Roman" w:hAnsi="Times New Roman"/>
          <w:b/>
          <w:color w:val="FF0000"/>
          <w:sz w:val="25"/>
          <w:szCs w:val="25"/>
          <w:lang w:eastAsia="lv-LV"/>
        </w:rPr>
        <w:tab/>
      </w:r>
      <w:r w:rsidR="00641C69" w:rsidRPr="001B615B">
        <w:rPr>
          <w:rFonts w:ascii="Times New Roman" w:eastAsia="Times New Roman" w:hAnsi="Times New Roman"/>
          <w:b/>
          <w:sz w:val="25"/>
          <w:szCs w:val="25"/>
          <w:lang w:eastAsia="lv-LV"/>
        </w:rPr>
        <w:t xml:space="preserve">Valsts sabiedrība ar ierobežotu atbildību </w:t>
      </w:r>
      <w:r w:rsidR="00641C69" w:rsidRPr="001B615B">
        <w:rPr>
          <w:rFonts w:ascii="Times New Roman" w:hAnsi="Times New Roman"/>
          <w:b/>
          <w:sz w:val="25"/>
          <w:szCs w:val="25"/>
        </w:rPr>
        <w:t>"Daugavpils psihoneiroloģiskā slimnīca"</w:t>
      </w:r>
      <w:r w:rsidR="00641C69" w:rsidRPr="001B615B">
        <w:rPr>
          <w:rFonts w:ascii="Times New Roman" w:eastAsia="Times New Roman" w:hAnsi="Times New Roman"/>
          <w:b/>
          <w:sz w:val="25"/>
          <w:szCs w:val="25"/>
          <w:lang w:eastAsia="lv-LV"/>
        </w:rPr>
        <w:t xml:space="preserve"> </w:t>
      </w:r>
      <w:r w:rsidR="00641C69" w:rsidRPr="001B615B">
        <w:rPr>
          <w:rFonts w:ascii="Times New Roman" w:eastAsia="Times New Roman" w:hAnsi="Times New Roman"/>
          <w:sz w:val="25"/>
          <w:szCs w:val="25"/>
          <w:lang w:eastAsia="lv-LV"/>
        </w:rPr>
        <w:t xml:space="preserve">(turpmāk – Kapitālsabiedrība), valdes priekšsēdētājas Sarmītes Ķikustes un valdes locekļa Reiņa Joksta personās, kuri rīkojas saskaņā ar statūtiem, no otras puses, </w:t>
      </w:r>
    </w:p>
    <w:p w14:paraId="4585FB5C" w14:textId="77777777" w:rsidR="00641C69" w:rsidRPr="001B615B" w:rsidRDefault="00641C69" w:rsidP="007E6AC1">
      <w:pPr>
        <w:shd w:val="clear" w:color="auto" w:fill="FFFFFF" w:themeFill="background1"/>
        <w:spacing w:after="0" w:line="240" w:lineRule="auto"/>
        <w:jc w:val="both"/>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ab/>
        <w:t>turpmāk abi kopā Puses, atsevišķi – Puse,</w:t>
      </w:r>
    </w:p>
    <w:p w14:paraId="53B1551D" w14:textId="6879A820" w:rsidR="00986938" w:rsidRPr="001B615B" w:rsidRDefault="00986938" w:rsidP="007E6AC1">
      <w:pPr>
        <w:shd w:val="clear" w:color="auto" w:fill="FFFFFF" w:themeFill="background1"/>
        <w:spacing w:after="0" w:line="240" w:lineRule="auto"/>
        <w:jc w:val="both"/>
        <w:rPr>
          <w:rFonts w:ascii="Times New Roman" w:eastAsia="Times New Roman" w:hAnsi="Times New Roman"/>
          <w:color w:val="FF0000"/>
          <w:sz w:val="25"/>
          <w:szCs w:val="25"/>
          <w:lang w:eastAsia="lv-LV"/>
        </w:rPr>
      </w:pPr>
    </w:p>
    <w:p w14:paraId="182546DB" w14:textId="7EEE7524" w:rsidR="00641C69" w:rsidRPr="001B615B" w:rsidRDefault="005465B4" w:rsidP="007E6AC1">
      <w:pPr>
        <w:widowControl w:val="0"/>
        <w:tabs>
          <w:tab w:val="left" w:pos="426"/>
        </w:tabs>
        <w:spacing w:after="0" w:line="240" w:lineRule="auto"/>
        <w:jc w:val="both"/>
        <w:rPr>
          <w:rFonts w:ascii="Times New Roman" w:hAnsi="Times New Roman"/>
          <w:bCs/>
          <w:color w:val="FF0000"/>
          <w:sz w:val="25"/>
          <w:szCs w:val="25"/>
        </w:rPr>
      </w:pPr>
      <w:r w:rsidRPr="001B615B">
        <w:rPr>
          <w:rFonts w:ascii="Times New Roman" w:hAnsi="Times New Roman"/>
          <w:sz w:val="25"/>
          <w:szCs w:val="25"/>
        </w:rPr>
        <w:t xml:space="preserve">pamatojoties </w:t>
      </w:r>
      <w:r w:rsidRPr="00567124">
        <w:rPr>
          <w:rFonts w:ascii="Times New Roman" w:hAnsi="Times New Roman"/>
          <w:sz w:val="25"/>
          <w:szCs w:val="25"/>
        </w:rPr>
        <w:t>uz 20</w:t>
      </w:r>
      <w:r w:rsidR="00C70CD7" w:rsidRPr="00567124">
        <w:rPr>
          <w:rFonts w:ascii="Times New Roman" w:hAnsi="Times New Roman"/>
          <w:sz w:val="25"/>
          <w:szCs w:val="25"/>
        </w:rPr>
        <w:t>22</w:t>
      </w:r>
      <w:r w:rsidRPr="00567124">
        <w:rPr>
          <w:rFonts w:ascii="Times New Roman" w:hAnsi="Times New Roman"/>
          <w:sz w:val="25"/>
          <w:szCs w:val="25"/>
        </w:rPr>
        <w:t xml:space="preserve">.gada </w:t>
      </w:r>
      <w:r w:rsidR="006C3206" w:rsidRPr="00567124">
        <w:rPr>
          <w:rFonts w:ascii="Times New Roman" w:hAnsi="Times New Roman"/>
          <w:sz w:val="25"/>
          <w:szCs w:val="25"/>
        </w:rPr>
        <w:t>28</w:t>
      </w:r>
      <w:r w:rsidRPr="00567124">
        <w:rPr>
          <w:rFonts w:ascii="Times New Roman" w:hAnsi="Times New Roman"/>
          <w:sz w:val="25"/>
          <w:szCs w:val="25"/>
        </w:rPr>
        <w:t xml:space="preserve">.janvārī starp Ministriju </w:t>
      </w:r>
      <w:r w:rsidRPr="001B615B">
        <w:rPr>
          <w:rFonts w:ascii="Times New Roman" w:hAnsi="Times New Roman"/>
          <w:sz w:val="25"/>
          <w:szCs w:val="25"/>
        </w:rPr>
        <w:t>un Kapitālsabiedrību noslēgtā Valsts pārvaldes deleģētā uzdevuma - ilgstošas sociālās aprūpes un sociālās rehabilitācijas pakalpojumu sniegšana pilngadīg</w:t>
      </w:r>
      <w:bookmarkStart w:id="0" w:name="_GoBack"/>
      <w:bookmarkEnd w:id="0"/>
      <w:r w:rsidRPr="001B615B">
        <w:rPr>
          <w:rFonts w:ascii="Times New Roman" w:hAnsi="Times New Roman"/>
          <w:sz w:val="25"/>
          <w:szCs w:val="25"/>
        </w:rPr>
        <w:t xml:space="preserve">am personām ar smagiem garīga rakstura traucējumiem (personām ar I un II grupas invaliditāti) – veikšanas līguma </w:t>
      </w:r>
      <w:r w:rsidR="008651A5" w:rsidRPr="001B615B">
        <w:rPr>
          <w:rFonts w:ascii="Times New Roman" w:hAnsi="Times New Roman"/>
          <w:sz w:val="25"/>
          <w:szCs w:val="25"/>
        </w:rPr>
        <w:t xml:space="preserve">(Ministrijas </w:t>
      </w:r>
      <w:r w:rsidRPr="001B615B">
        <w:rPr>
          <w:rFonts w:ascii="Times New Roman" w:hAnsi="Times New Roman"/>
          <w:sz w:val="25"/>
          <w:szCs w:val="25"/>
        </w:rPr>
        <w:t>Nr.</w:t>
      </w:r>
      <w:r w:rsidR="00BC508B" w:rsidRPr="001B615B">
        <w:rPr>
          <w:rFonts w:ascii="Times New Roman" w:hAnsi="Times New Roman"/>
          <w:sz w:val="25"/>
          <w:szCs w:val="25"/>
        </w:rPr>
        <w:t xml:space="preserve"> LM</w:t>
      </w:r>
      <w:r w:rsidRPr="001B615B">
        <w:rPr>
          <w:rFonts w:ascii="Times New Roman" w:hAnsi="Times New Roman"/>
          <w:sz w:val="25"/>
          <w:szCs w:val="25"/>
        </w:rPr>
        <w:t>20</w:t>
      </w:r>
      <w:r w:rsidR="00C70CD7" w:rsidRPr="001B615B">
        <w:rPr>
          <w:rFonts w:ascii="Times New Roman" w:hAnsi="Times New Roman"/>
          <w:sz w:val="25"/>
          <w:szCs w:val="25"/>
        </w:rPr>
        <w:t>22</w:t>
      </w:r>
      <w:r w:rsidRPr="001B615B">
        <w:rPr>
          <w:rFonts w:ascii="Times New Roman" w:hAnsi="Times New Roman"/>
          <w:sz w:val="25"/>
          <w:szCs w:val="25"/>
        </w:rPr>
        <w:t>/24-1-</w:t>
      </w:r>
      <w:r w:rsidRPr="00567124">
        <w:rPr>
          <w:rFonts w:ascii="Times New Roman" w:hAnsi="Times New Roman"/>
          <w:sz w:val="25"/>
          <w:szCs w:val="25"/>
        </w:rPr>
        <w:t>04/</w:t>
      </w:r>
      <w:r w:rsidR="006C3206" w:rsidRPr="00567124">
        <w:rPr>
          <w:rFonts w:ascii="Times New Roman" w:hAnsi="Times New Roman"/>
          <w:sz w:val="25"/>
          <w:szCs w:val="25"/>
        </w:rPr>
        <w:t>3</w:t>
      </w:r>
      <w:r w:rsidR="00C70CD7" w:rsidRPr="00567124">
        <w:rPr>
          <w:rFonts w:ascii="Times New Roman" w:hAnsi="Times New Roman"/>
          <w:sz w:val="25"/>
          <w:szCs w:val="25"/>
        </w:rPr>
        <w:t>e</w:t>
      </w:r>
      <w:r w:rsidR="008651A5" w:rsidRPr="00567124">
        <w:rPr>
          <w:rFonts w:ascii="Times New Roman" w:hAnsi="Times New Roman"/>
          <w:sz w:val="25"/>
          <w:szCs w:val="25"/>
        </w:rPr>
        <w:t>)</w:t>
      </w:r>
      <w:r w:rsidRPr="00567124">
        <w:rPr>
          <w:rFonts w:ascii="Times New Roman" w:hAnsi="Times New Roman"/>
          <w:sz w:val="25"/>
          <w:szCs w:val="25"/>
        </w:rPr>
        <w:t xml:space="preserve"> (turpmāk </w:t>
      </w:r>
      <w:r w:rsidRPr="001B615B">
        <w:rPr>
          <w:rFonts w:ascii="Times New Roman" w:hAnsi="Times New Roman"/>
          <w:sz w:val="25"/>
          <w:szCs w:val="25"/>
        </w:rPr>
        <w:t xml:space="preserve">– Līgums) </w:t>
      </w:r>
      <w:r w:rsidR="00641C69" w:rsidRPr="001B615B">
        <w:rPr>
          <w:rFonts w:ascii="Times New Roman" w:hAnsi="Times New Roman"/>
          <w:sz w:val="25"/>
          <w:szCs w:val="25"/>
        </w:rPr>
        <w:t>50</w:t>
      </w:r>
      <w:r w:rsidRPr="001B615B">
        <w:rPr>
          <w:rFonts w:ascii="Times New Roman" w:hAnsi="Times New Roman"/>
          <w:sz w:val="25"/>
          <w:szCs w:val="25"/>
        </w:rPr>
        <w:t>.punktu</w:t>
      </w:r>
      <w:bookmarkStart w:id="1" w:name="_Hlk34140910"/>
      <w:bookmarkStart w:id="2" w:name="_Hlk21102537"/>
      <w:r w:rsidR="00094FEC" w:rsidRPr="001B615B">
        <w:rPr>
          <w:rFonts w:ascii="Times New Roman" w:hAnsi="Times New Roman"/>
          <w:sz w:val="25"/>
          <w:szCs w:val="25"/>
        </w:rPr>
        <w:t xml:space="preserve"> </w:t>
      </w:r>
      <w:r w:rsidR="0010461A" w:rsidRPr="001B615B">
        <w:rPr>
          <w:rFonts w:ascii="Times New Roman" w:hAnsi="Times New Roman"/>
          <w:sz w:val="25"/>
          <w:szCs w:val="25"/>
        </w:rPr>
        <w:t>un</w:t>
      </w:r>
      <w:r w:rsidR="00ED62EE" w:rsidRPr="001B615B">
        <w:rPr>
          <w:rFonts w:ascii="Times New Roman" w:hAnsi="Times New Roman"/>
          <w:sz w:val="25"/>
          <w:szCs w:val="25"/>
        </w:rPr>
        <w:t xml:space="preserve"> </w:t>
      </w:r>
      <w:bookmarkEnd w:id="1"/>
      <w:bookmarkEnd w:id="2"/>
      <w:r w:rsidR="00641C69" w:rsidRPr="001B615B">
        <w:rPr>
          <w:rFonts w:ascii="Times New Roman" w:hAnsi="Times New Roman"/>
          <w:sz w:val="25"/>
          <w:szCs w:val="25"/>
        </w:rPr>
        <w:t>prioritāro pasākumu “Atalgojuma paaugstināšana aprūpētājiem ilgstošas sociālās aprūpes un sociālās rehabilitācijas institūcijās” un “</w:t>
      </w:r>
      <w:r w:rsidR="00641C69" w:rsidRPr="001B615B">
        <w:rPr>
          <w:rFonts w:ascii="Times New Roman" w:hAnsi="Times New Roman"/>
          <w:bCs/>
          <w:sz w:val="25"/>
          <w:szCs w:val="25"/>
        </w:rPr>
        <w:t>Ārstniecības personu darba samaksas pieauguma nodrošināšana</w:t>
      </w:r>
      <w:r w:rsidR="00641C69" w:rsidRPr="001B615B">
        <w:rPr>
          <w:rFonts w:ascii="Times New Roman" w:hAnsi="Times New Roman"/>
          <w:sz w:val="25"/>
          <w:szCs w:val="25"/>
        </w:rPr>
        <w:t>”</w:t>
      </w:r>
      <w:r w:rsidR="007E6AC1" w:rsidRPr="001B615B">
        <w:rPr>
          <w:rFonts w:ascii="Times New Roman" w:hAnsi="Times New Roman"/>
          <w:sz w:val="25"/>
          <w:szCs w:val="25"/>
        </w:rPr>
        <w:t xml:space="preserve"> (MK 24.09.2021. sēdes prot. Nr.63 1.§ 2.punkts)</w:t>
      </w:r>
      <w:r w:rsidR="00641C69" w:rsidRPr="001B615B">
        <w:rPr>
          <w:rFonts w:ascii="Times New Roman" w:hAnsi="Times New Roman"/>
          <w:sz w:val="25"/>
          <w:szCs w:val="25"/>
        </w:rPr>
        <w:t xml:space="preserve"> </w:t>
      </w:r>
      <w:r w:rsidR="004D577E" w:rsidRPr="001B615B">
        <w:rPr>
          <w:rFonts w:ascii="Times New Roman" w:hAnsi="Times New Roman"/>
          <w:sz w:val="25"/>
          <w:szCs w:val="25"/>
        </w:rPr>
        <w:t>noslēdz šādu vienošanos par grozījum</w:t>
      </w:r>
      <w:r w:rsidR="005112E7" w:rsidRPr="001B615B">
        <w:rPr>
          <w:rFonts w:ascii="Times New Roman" w:hAnsi="Times New Roman"/>
          <w:sz w:val="25"/>
          <w:szCs w:val="25"/>
        </w:rPr>
        <w:t>iem</w:t>
      </w:r>
      <w:r w:rsidR="008651A5" w:rsidRPr="001B615B">
        <w:rPr>
          <w:rFonts w:ascii="Times New Roman" w:hAnsi="Times New Roman"/>
          <w:sz w:val="25"/>
          <w:szCs w:val="25"/>
        </w:rPr>
        <w:t xml:space="preserve"> </w:t>
      </w:r>
      <w:r w:rsidR="004D577E" w:rsidRPr="001B615B">
        <w:rPr>
          <w:rFonts w:ascii="Times New Roman" w:hAnsi="Times New Roman"/>
          <w:sz w:val="25"/>
          <w:szCs w:val="25"/>
        </w:rPr>
        <w:t>Līgumā (turpmāk – Vienošanās):</w:t>
      </w:r>
    </w:p>
    <w:p w14:paraId="72D114B6" w14:textId="77777777" w:rsidR="00641C69" w:rsidRPr="001B615B" w:rsidRDefault="00641C69" w:rsidP="007E6AC1">
      <w:pPr>
        <w:widowControl w:val="0"/>
        <w:tabs>
          <w:tab w:val="left" w:pos="426"/>
        </w:tabs>
        <w:spacing w:after="0" w:line="240" w:lineRule="auto"/>
        <w:ind w:left="851" w:hanging="284"/>
        <w:jc w:val="both"/>
        <w:rPr>
          <w:rFonts w:ascii="Times New Roman" w:hAnsi="Times New Roman"/>
          <w:bCs/>
          <w:sz w:val="25"/>
          <w:szCs w:val="25"/>
        </w:rPr>
      </w:pPr>
    </w:p>
    <w:p w14:paraId="6E61C275" w14:textId="4095C86E" w:rsidR="00094FEC" w:rsidRPr="001B615B" w:rsidRDefault="00475B70" w:rsidP="00C305C9">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1B615B">
        <w:rPr>
          <w:rFonts w:ascii="Times New Roman" w:hAnsi="Times New Roman"/>
          <w:bCs/>
          <w:sz w:val="25"/>
          <w:szCs w:val="25"/>
        </w:rPr>
        <w:t>Papildināt</w:t>
      </w:r>
      <w:r w:rsidR="00F1082A" w:rsidRPr="001B615B">
        <w:rPr>
          <w:rFonts w:ascii="Times New Roman" w:hAnsi="Times New Roman"/>
          <w:bCs/>
          <w:sz w:val="25"/>
          <w:szCs w:val="25"/>
        </w:rPr>
        <w:t xml:space="preserve"> Līgum</w:t>
      </w:r>
      <w:r w:rsidRPr="001B615B">
        <w:rPr>
          <w:rFonts w:ascii="Times New Roman" w:hAnsi="Times New Roman"/>
          <w:bCs/>
          <w:sz w:val="25"/>
          <w:szCs w:val="25"/>
        </w:rPr>
        <w:t xml:space="preserve">u ar </w:t>
      </w:r>
      <w:r w:rsidR="0010461A" w:rsidRPr="001B615B">
        <w:rPr>
          <w:rFonts w:ascii="Times New Roman" w:hAnsi="Times New Roman"/>
          <w:bCs/>
          <w:sz w:val="25"/>
          <w:szCs w:val="25"/>
        </w:rPr>
        <w:t>3</w:t>
      </w:r>
      <w:r w:rsidRPr="001B615B">
        <w:rPr>
          <w:rFonts w:ascii="Times New Roman" w:hAnsi="Times New Roman"/>
          <w:bCs/>
          <w:sz w:val="25"/>
          <w:szCs w:val="25"/>
        </w:rPr>
        <w:t>.</w:t>
      </w:r>
      <w:r w:rsidR="00950044" w:rsidRPr="001B615B">
        <w:rPr>
          <w:rFonts w:ascii="Times New Roman" w:hAnsi="Times New Roman"/>
          <w:bCs/>
          <w:sz w:val="25"/>
          <w:szCs w:val="25"/>
          <w:vertAlign w:val="superscript"/>
        </w:rPr>
        <w:t>1</w:t>
      </w:r>
      <w:r w:rsidR="00224D31" w:rsidRPr="001B615B">
        <w:rPr>
          <w:rFonts w:ascii="Times New Roman" w:hAnsi="Times New Roman"/>
          <w:bCs/>
          <w:sz w:val="25"/>
          <w:szCs w:val="25"/>
          <w:vertAlign w:val="superscript"/>
        </w:rPr>
        <w:t xml:space="preserve"> </w:t>
      </w:r>
      <w:r w:rsidR="00F1082A" w:rsidRPr="001B615B">
        <w:rPr>
          <w:rFonts w:ascii="Times New Roman" w:hAnsi="Times New Roman"/>
          <w:bCs/>
          <w:sz w:val="25"/>
          <w:szCs w:val="25"/>
        </w:rPr>
        <w:t>punktu šādā redakcijā:</w:t>
      </w:r>
    </w:p>
    <w:p w14:paraId="7A52C807" w14:textId="53D362D9" w:rsidR="00DE4817" w:rsidRPr="001B615B" w:rsidRDefault="002A6DD5" w:rsidP="00C305C9">
      <w:pPr>
        <w:widowControl w:val="0"/>
        <w:spacing w:after="0" w:line="240" w:lineRule="auto"/>
        <w:ind w:left="425"/>
        <w:jc w:val="both"/>
        <w:rPr>
          <w:rFonts w:ascii="Times New Roman" w:hAnsi="Times New Roman"/>
          <w:sz w:val="25"/>
          <w:szCs w:val="25"/>
        </w:rPr>
      </w:pPr>
      <w:r w:rsidRPr="001B615B">
        <w:rPr>
          <w:rFonts w:ascii="Times New Roman" w:hAnsi="Times New Roman"/>
          <w:sz w:val="25"/>
          <w:szCs w:val="25"/>
        </w:rPr>
        <w:t>„3.</w:t>
      </w:r>
      <w:r w:rsidR="00950044" w:rsidRPr="001B615B">
        <w:rPr>
          <w:rFonts w:ascii="Times New Roman" w:hAnsi="Times New Roman"/>
          <w:sz w:val="25"/>
          <w:szCs w:val="25"/>
          <w:vertAlign w:val="superscript"/>
        </w:rPr>
        <w:t>1</w:t>
      </w:r>
      <w:r w:rsidRPr="001B615B">
        <w:rPr>
          <w:rFonts w:ascii="Times New Roman" w:hAnsi="Times New Roman"/>
          <w:sz w:val="25"/>
          <w:szCs w:val="25"/>
        </w:rPr>
        <w:t xml:space="preserve"> Līguma 3</w:t>
      </w:r>
      <w:r w:rsidR="00C305C9" w:rsidRPr="001B615B">
        <w:rPr>
          <w:rFonts w:ascii="Times New Roman" w:hAnsi="Times New Roman"/>
          <w:sz w:val="25"/>
          <w:szCs w:val="25"/>
        </w:rPr>
        <w:t>.</w:t>
      </w:r>
      <w:r w:rsidRPr="001B615B">
        <w:rPr>
          <w:rFonts w:ascii="Times New Roman" w:hAnsi="Times New Roman"/>
          <w:sz w:val="25"/>
          <w:szCs w:val="25"/>
        </w:rPr>
        <w:t>punktā minētaj</w:t>
      </w:r>
      <w:r w:rsidR="00C305C9" w:rsidRPr="001B615B">
        <w:rPr>
          <w:rFonts w:ascii="Times New Roman" w:hAnsi="Times New Roman"/>
          <w:sz w:val="25"/>
          <w:szCs w:val="25"/>
        </w:rPr>
        <w:t>ās</w:t>
      </w:r>
      <w:r w:rsidRPr="001B615B">
        <w:rPr>
          <w:rFonts w:ascii="Times New Roman" w:hAnsi="Times New Roman"/>
          <w:sz w:val="25"/>
          <w:szCs w:val="25"/>
        </w:rPr>
        <w:t xml:space="preserve"> summa</w:t>
      </w:r>
      <w:r w:rsidR="00C305C9" w:rsidRPr="001B615B">
        <w:rPr>
          <w:rFonts w:ascii="Times New Roman" w:hAnsi="Times New Roman"/>
          <w:sz w:val="25"/>
          <w:szCs w:val="25"/>
        </w:rPr>
        <w:t xml:space="preserve">s ietvaros </w:t>
      </w:r>
      <w:r w:rsidRPr="001B615B">
        <w:rPr>
          <w:rFonts w:ascii="Times New Roman" w:hAnsi="Times New Roman"/>
          <w:sz w:val="25"/>
          <w:szCs w:val="25"/>
        </w:rPr>
        <w:t xml:space="preserve"> </w:t>
      </w:r>
      <w:r w:rsidR="00C305C9" w:rsidRPr="001B615B">
        <w:rPr>
          <w:rFonts w:ascii="Times New Roman" w:hAnsi="Times New Roman"/>
          <w:sz w:val="25"/>
          <w:szCs w:val="25"/>
        </w:rPr>
        <w:t>Kapitālsabiedrība nodrošina:</w:t>
      </w:r>
    </w:p>
    <w:p w14:paraId="5CD81203" w14:textId="77777777" w:rsidR="00C305C9" w:rsidRPr="001B615B" w:rsidRDefault="00C305C9" w:rsidP="00C305C9">
      <w:pPr>
        <w:numPr>
          <w:ilvl w:val="0"/>
          <w:numId w:val="15"/>
        </w:numPr>
        <w:spacing w:after="0" w:line="240" w:lineRule="auto"/>
        <w:ind w:firstLine="706"/>
        <w:jc w:val="both"/>
        <w:rPr>
          <w:rFonts w:ascii="Times New Roman" w:hAnsi="Times New Roman"/>
          <w:sz w:val="25"/>
          <w:szCs w:val="25"/>
        </w:rPr>
      </w:pPr>
      <w:r w:rsidRPr="001B615B">
        <w:rPr>
          <w:rFonts w:ascii="Times New Roman" w:hAnsi="Times New Roman"/>
          <w:sz w:val="25"/>
          <w:szCs w:val="25"/>
        </w:rPr>
        <w:t>3.1.</w:t>
      </w:r>
      <w:r w:rsidRPr="001B615B">
        <w:rPr>
          <w:rFonts w:ascii="Times New Roman" w:hAnsi="Times New Roman"/>
          <w:sz w:val="25"/>
          <w:szCs w:val="25"/>
          <w:vertAlign w:val="superscript"/>
        </w:rPr>
        <w:t>1</w:t>
      </w:r>
      <w:r w:rsidRPr="001B615B">
        <w:rPr>
          <w:rFonts w:ascii="Times New Roman" w:hAnsi="Times New Roman"/>
          <w:sz w:val="25"/>
          <w:szCs w:val="25"/>
        </w:rPr>
        <w:t xml:space="preserve"> pakalpojuma sniegšanā iesaistītajiem:</w:t>
      </w:r>
    </w:p>
    <w:p w14:paraId="6837E4DD" w14:textId="71C4D998" w:rsidR="00C305C9" w:rsidRPr="001B615B" w:rsidRDefault="00C305C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t>3.1.1.</w:t>
      </w:r>
      <w:r w:rsidRPr="001B615B">
        <w:rPr>
          <w:rFonts w:ascii="Times New Roman" w:hAnsi="Times New Roman"/>
          <w:sz w:val="25"/>
          <w:szCs w:val="25"/>
          <w:vertAlign w:val="superscript"/>
        </w:rPr>
        <w:t>1</w:t>
      </w:r>
      <w:r w:rsidR="00A23889" w:rsidRPr="001B615B">
        <w:rPr>
          <w:rFonts w:ascii="Times New Roman" w:hAnsi="Times New Roman"/>
          <w:sz w:val="25"/>
          <w:szCs w:val="25"/>
          <w:vertAlign w:val="superscript"/>
        </w:rPr>
        <w:t xml:space="preserve"> </w:t>
      </w:r>
      <w:r w:rsidRPr="001B615B">
        <w:rPr>
          <w:rFonts w:ascii="Times New Roman" w:hAnsi="Times New Roman"/>
          <w:sz w:val="25"/>
          <w:szCs w:val="25"/>
        </w:rPr>
        <w:t>aprūpētājiem, kuriem atbilstoši normatīvajam aktam par valsts un pašvaldību institūciju amatpersonu un darbinieku darba samaksu un tās noteikšanas kārtību ir noteikta 2. kategorija vai profesionālā pieredze aprūpētāja amatā ir no viena gada līdz trim gadiem</w:t>
      </w:r>
      <w:r w:rsidR="00A23889" w:rsidRPr="001B615B">
        <w:rPr>
          <w:rFonts w:ascii="Times New Roman" w:hAnsi="Times New Roman"/>
          <w:sz w:val="25"/>
          <w:szCs w:val="25"/>
        </w:rPr>
        <w:t xml:space="preserve"> </w:t>
      </w:r>
      <w:r w:rsidRPr="001B615B">
        <w:rPr>
          <w:rFonts w:ascii="Times New Roman" w:hAnsi="Times New Roman"/>
          <w:sz w:val="25"/>
          <w:szCs w:val="25"/>
        </w:rPr>
        <w:t xml:space="preserve">mēnešalga ir noteikta vismaz 530 </w:t>
      </w:r>
      <w:r w:rsidRPr="001B615B">
        <w:rPr>
          <w:rFonts w:ascii="Times New Roman" w:hAnsi="Times New Roman"/>
          <w:i/>
          <w:sz w:val="25"/>
          <w:szCs w:val="25"/>
        </w:rPr>
        <w:t xml:space="preserve">euro </w:t>
      </w:r>
      <w:r w:rsidRPr="001B615B">
        <w:rPr>
          <w:rFonts w:ascii="Times New Roman" w:hAnsi="Times New Roman"/>
          <w:sz w:val="25"/>
          <w:szCs w:val="25"/>
        </w:rPr>
        <w:t>mēnesī;</w:t>
      </w:r>
    </w:p>
    <w:p w14:paraId="4353E214" w14:textId="60E344EF" w:rsidR="00C305C9" w:rsidRPr="001B615B" w:rsidRDefault="00A2388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t>3.1.2.</w:t>
      </w:r>
      <w:r w:rsidRPr="001B615B">
        <w:rPr>
          <w:rFonts w:ascii="Times New Roman" w:hAnsi="Times New Roman"/>
          <w:sz w:val="25"/>
          <w:szCs w:val="25"/>
          <w:vertAlign w:val="superscript"/>
        </w:rPr>
        <w:t xml:space="preserve">1 </w:t>
      </w:r>
      <w:r w:rsidR="00C305C9" w:rsidRPr="001B615B">
        <w:rPr>
          <w:rFonts w:ascii="Times New Roman" w:hAnsi="Times New Roman"/>
          <w:sz w:val="25"/>
          <w:szCs w:val="25"/>
        </w:rPr>
        <w:t>aprūpētājiem, kuriem atbilstoši normatīvajam aktam par valsts un pašvaldību institūciju amatpersonu un darbinieku darba samaksu un tās noteikšanas kārtību ir noteikta 3. kategorija vai profesionālā pieredze aprūpētāja</w:t>
      </w:r>
      <w:r w:rsidRPr="001B615B">
        <w:rPr>
          <w:rFonts w:ascii="Times New Roman" w:hAnsi="Times New Roman"/>
          <w:sz w:val="25"/>
          <w:szCs w:val="25"/>
        </w:rPr>
        <w:t xml:space="preserve"> </w:t>
      </w:r>
      <w:r w:rsidR="00C305C9" w:rsidRPr="001B615B">
        <w:rPr>
          <w:rFonts w:ascii="Times New Roman" w:hAnsi="Times New Roman"/>
          <w:sz w:val="25"/>
          <w:szCs w:val="25"/>
        </w:rPr>
        <w:t xml:space="preserve">amatā ir ilgāka par trim gadiem mēnešalga ir noteikta vismaz 608 </w:t>
      </w:r>
      <w:r w:rsidR="00C305C9" w:rsidRPr="001B615B">
        <w:rPr>
          <w:rFonts w:ascii="Times New Roman" w:hAnsi="Times New Roman"/>
          <w:i/>
          <w:sz w:val="25"/>
          <w:szCs w:val="25"/>
        </w:rPr>
        <w:t xml:space="preserve">euro </w:t>
      </w:r>
      <w:r w:rsidR="00C305C9" w:rsidRPr="001B615B">
        <w:rPr>
          <w:rFonts w:ascii="Times New Roman" w:hAnsi="Times New Roman"/>
          <w:sz w:val="25"/>
          <w:szCs w:val="25"/>
        </w:rPr>
        <w:t>mēnesī;</w:t>
      </w:r>
    </w:p>
    <w:p w14:paraId="0414F369" w14:textId="4F467766" w:rsidR="00C305C9" w:rsidRPr="001B615B" w:rsidRDefault="00A2388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t>3.1.3.</w:t>
      </w:r>
      <w:r w:rsidRPr="001B615B">
        <w:rPr>
          <w:rFonts w:ascii="Times New Roman" w:hAnsi="Times New Roman"/>
          <w:sz w:val="25"/>
          <w:szCs w:val="25"/>
          <w:vertAlign w:val="superscript"/>
        </w:rPr>
        <w:t xml:space="preserve">1 </w:t>
      </w:r>
      <w:r w:rsidR="00C305C9" w:rsidRPr="001B615B">
        <w:rPr>
          <w:rFonts w:ascii="Times New Roman" w:hAnsi="Times New Roman"/>
          <w:sz w:val="25"/>
          <w:szCs w:val="25"/>
        </w:rPr>
        <w:t>vecākajiem aprūpētājiem, kuriem atbilstoši normatīvajam aktam par valsts un pašvaldību institūciju amatpersonu un darbinieku darba samaksu un tās noteikšanas kārtību ir noteikta 2. kategorija vai profesionālā pieredze aprūpētāja amatā ir no viena gada līdz trim gadiem mēnešalga ir noteikta vismaz 600 euro mēnesī;</w:t>
      </w:r>
    </w:p>
    <w:p w14:paraId="32CAA3F7" w14:textId="30DB1242" w:rsidR="00C305C9" w:rsidRPr="001B615B" w:rsidRDefault="00A2388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t>3.1.4.</w:t>
      </w:r>
      <w:r w:rsidRPr="001B615B">
        <w:rPr>
          <w:rFonts w:ascii="Times New Roman" w:hAnsi="Times New Roman"/>
          <w:sz w:val="25"/>
          <w:szCs w:val="25"/>
          <w:vertAlign w:val="superscript"/>
        </w:rPr>
        <w:t xml:space="preserve">1 </w:t>
      </w:r>
      <w:r w:rsidR="00C305C9" w:rsidRPr="001B615B">
        <w:rPr>
          <w:rFonts w:ascii="Times New Roman" w:hAnsi="Times New Roman"/>
          <w:sz w:val="25"/>
          <w:szCs w:val="25"/>
        </w:rPr>
        <w:t>vecākajiem aprūpētājiem, kuriem atbilstoši normatīvajam aktam par valsts un pašvaldību institūciju amatpersonu un darbinieku darba samaksu un tās noteikšanas kārtību ir noteikta 3. kategorija vai profesionālā pieredze aprūpētāja amatā ir ilgāka par trim gadiem mēnešalga ir noteikta vismaz 705 euro mēnesī;</w:t>
      </w:r>
    </w:p>
    <w:p w14:paraId="230103A3" w14:textId="0DC2B463" w:rsidR="00C305C9" w:rsidRPr="001B615B" w:rsidRDefault="00A2388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lastRenderedPageBreak/>
        <w:t>3.1.5.</w:t>
      </w:r>
      <w:r w:rsidRPr="001B615B">
        <w:rPr>
          <w:rFonts w:ascii="Times New Roman" w:hAnsi="Times New Roman"/>
          <w:sz w:val="25"/>
          <w:szCs w:val="25"/>
          <w:vertAlign w:val="superscript"/>
        </w:rPr>
        <w:t xml:space="preserve">1 </w:t>
      </w:r>
      <w:r w:rsidR="00C305C9" w:rsidRPr="001B615B">
        <w:rPr>
          <w:rFonts w:ascii="Times New Roman" w:hAnsi="Times New Roman"/>
          <w:sz w:val="25"/>
          <w:szCs w:val="25"/>
        </w:rPr>
        <w:t>aprūpētājiem</w:t>
      </w:r>
      <w:r w:rsidR="00C307F9">
        <w:rPr>
          <w:rFonts w:ascii="Times New Roman" w:hAnsi="Times New Roman"/>
          <w:sz w:val="25"/>
          <w:szCs w:val="25"/>
        </w:rPr>
        <w:t xml:space="preserve"> un</w:t>
      </w:r>
      <w:r w:rsidRPr="001B615B">
        <w:rPr>
          <w:rFonts w:ascii="Times New Roman" w:hAnsi="Times New Roman"/>
          <w:sz w:val="25"/>
          <w:szCs w:val="25"/>
        </w:rPr>
        <w:t xml:space="preserve"> </w:t>
      </w:r>
      <w:r w:rsidR="00C305C9" w:rsidRPr="001B615B">
        <w:rPr>
          <w:rFonts w:ascii="Times New Roman" w:hAnsi="Times New Roman"/>
          <w:sz w:val="25"/>
          <w:szCs w:val="25"/>
        </w:rPr>
        <w:t>vecākajiem aprūpētājiem</w:t>
      </w:r>
      <w:r w:rsidRPr="001B615B">
        <w:rPr>
          <w:rFonts w:ascii="Times New Roman" w:hAnsi="Times New Roman"/>
          <w:sz w:val="25"/>
          <w:szCs w:val="25"/>
        </w:rPr>
        <w:t xml:space="preserve"> </w:t>
      </w:r>
      <w:r w:rsidR="00C305C9" w:rsidRPr="001B615B">
        <w:rPr>
          <w:rFonts w:ascii="Times New Roman" w:hAnsi="Times New Roman"/>
          <w:sz w:val="25"/>
          <w:szCs w:val="25"/>
        </w:rPr>
        <w:t>noteiktā piemaksa par darbu, kas saistīta ar īpašu risku, ir noteikta 25 % apmērā no mēnešalgas.</w:t>
      </w:r>
    </w:p>
    <w:p w14:paraId="33C0B38C" w14:textId="1AC2762E" w:rsidR="00A23889" w:rsidRPr="001B615B" w:rsidRDefault="00A2388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t>3.1.6.</w:t>
      </w:r>
      <w:r w:rsidRPr="001B615B">
        <w:rPr>
          <w:rFonts w:ascii="Times New Roman" w:hAnsi="Times New Roman"/>
          <w:sz w:val="25"/>
          <w:szCs w:val="25"/>
          <w:vertAlign w:val="superscript"/>
        </w:rPr>
        <w:t xml:space="preserve">1 </w:t>
      </w:r>
      <w:r w:rsidRPr="001B615B">
        <w:rPr>
          <w:rFonts w:ascii="Times New Roman" w:hAnsi="Times New Roman"/>
          <w:iCs/>
          <w:sz w:val="25"/>
          <w:szCs w:val="25"/>
        </w:rPr>
        <w:t>ārst</w:t>
      </w:r>
      <w:r w:rsidR="004B11E2">
        <w:rPr>
          <w:rFonts w:ascii="Times New Roman" w:hAnsi="Times New Roman"/>
          <w:iCs/>
          <w:sz w:val="25"/>
          <w:szCs w:val="25"/>
        </w:rPr>
        <w:t>iem</w:t>
      </w:r>
      <w:r w:rsidRPr="001B615B">
        <w:rPr>
          <w:rFonts w:ascii="Times New Roman" w:hAnsi="Times New Roman"/>
          <w:iCs/>
          <w:sz w:val="25"/>
          <w:szCs w:val="25"/>
        </w:rPr>
        <w:t xml:space="preserve"> un funkcionāl</w:t>
      </w:r>
      <w:r w:rsidR="004B11E2">
        <w:rPr>
          <w:rFonts w:ascii="Times New Roman" w:hAnsi="Times New Roman"/>
          <w:iCs/>
          <w:sz w:val="25"/>
          <w:szCs w:val="25"/>
        </w:rPr>
        <w:t>ajiem</w:t>
      </w:r>
      <w:r w:rsidRPr="001B615B">
        <w:rPr>
          <w:rFonts w:ascii="Times New Roman" w:hAnsi="Times New Roman"/>
          <w:iCs/>
          <w:sz w:val="25"/>
          <w:szCs w:val="25"/>
        </w:rPr>
        <w:t xml:space="preserve"> speciālist</w:t>
      </w:r>
      <w:r w:rsidR="004B11E2">
        <w:rPr>
          <w:rFonts w:ascii="Times New Roman" w:hAnsi="Times New Roman"/>
          <w:iCs/>
          <w:sz w:val="25"/>
          <w:szCs w:val="25"/>
        </w:rPr>
        <w:t>iem</w:t>
      </w:r>
      <w:r w:rsidRPr="001B615B">
        <w:rPr>
          <w:rFonts w:ascii="Times New Roman" w:hAnsi="Times New Roman"/>
          <w:iCs/>
          <w:sz w:val="25"/>
          <w:szCs w:val="25"/>
        </w:rPr>
        <w:t xml:space="preserve"> </w:t>
      </w:r>
      <w:r w:rsidR="006B55BF" w:rsidRPr="001B615B">
        <w:rPr>
          <w:rFonts w:ascii="Times New Roman" w:hAnsi="Times New Roman"/>
          <w:iCs/>
          <w:sz w:val="25"/>
          <w:szCs w:val="25"/>
        </w:rPr>
        <w:t xml:space="preserve">mēnešalgas </w:t>
      </w:r>
      <w:r w:rsidRPr="001B615B">
        <w:rPr>
          <w:rFonts w:ascii="Times New Roman" w:hAnsi="Times New Roman"/>
          <w:iCs/>
          <w:sz w:val="25"/>
          <w:szCs w:val="25"/>
        </w:rPr>
        <w:t>pieaugum</w:t>
      </w:r>
      <w:r w:rsidR="006B55BF" w:rsidRPr="001B615B">
        <w:rPr>
          <w:rFonts w:ascii="Times New Roman" w:hAnsi="Times New Roman"/>
          <w:iCs/>
          <w:sz w:val="25"/>
          <w:szCs w:val="25"/>
        </w:rPr>
        <w:t>u pret 2021. gadu vismaz 4.4% apmērā;</w:t>
      </w:r>
    </w:p>
    <w:p w14:paraId="6F841391" w14:textId="550543E8" w:rsidR="00C305C9" w:rsidRPr="001B615B" w:rsidRDefault="00A23889" w:rsidP="001B615B">
      <w:pPr>
        <w:numPr>
          <w:ilvl w:val="1"/>
          <w:numId w:val="15"/>
        </w:numPr>
        <w:spacing w:after="0" w:line="240" w:lineRule="auto"/>
        <w:ind w:left="1276" w:firstLine="0"/>
        <w:jc w:val="both"/>
        <w:rPr>
          <w:rFonts w:ascii="Times New Roman" w:hAnsi="Times New Roman"/>
          <w:sz w:val="25"/>
          <w:szCs w:val="25"/>
        </w:rPr>
      </w:pPr>
      <w:r w:rsidRPr="001B615B">
        <w:rPr>
          <w:rFonts w:ascii="Times New Roman" w:hAnsi="Times New Roman"/>
          <w:sz w:val="25"/>
          <w:szCs w:val="25"/>
        </w:rPr>
        <w:t>3.1.7.</w:t>
      </w:r>
      <w:r w:rsidRPr="001B615B">
        <w:rPr>
          <w:rFonts w:ascii="Times New Roman" w:hAnsi="Times New Roman"/>
          <w:sz w:val="25"/>
          <w:szCs w:val="25"/>
          <w:vertAlign w:val="superscript"/>
        </w:rPr>
        <w:t xml:space="preserve">1 </w:t>
      </w:r>
      <w:r w:rsidRPr="001B615B">
        <w:rPr>
          <w:rFonts w:ascii="Times New Roman" w:hAnsi="Times New Roman"/>
          <w:iCs/>
          <w:sz w:val="25"/>
          <w:szCs w:val="25"/>
        </w:rPr>
        <w:t>ārstniecības un veselības aprūpes person</w:t>
      </w:r>
      <w:r w:rsidR="004B11E2">
        <w:rPr>
          <w:rFonts w:ascii="Times New Roman" w:hAnsi="Times New Roman"/>
          <w:iCs/>
          <w:sz w:val="25"/>
          <w:szCs w:val="25"/>
        </w:rPr>
        <w:t>ām</w:t>
      </w:r>
      <w:r w:rsidRPr="001B615B">
        <w:rPr>
          <w:rFonts w:ascii="Times New Roman" w:hAnsi="Times New Roman"/>
          <w:iCs/>
          <w:sz w:val="25"/>
          <w:szCs w:val="25"/>
        </w:rPr>
        <w:t xml:space="preserve"> </w:t>
      </w:r>
      <w:r w:rsidR="006B55BF" w:rsidRPr="001B615B">
        <w:rPr>
          <w:rFonts w:ascii="Times New Roman" w:hAnsi="Times New Roman"/>
          <w:iCs/>
          <w:sz w:val="25"/>
          <w:szCs w:val="25"/>
        </w:rPr>
        <w:t>mēnešalgas pieaugumu pret 2021. gadu vismaz 4.74% apmērā;</w:t>
      </w:r>
    </w:p>
    <w:p w14:paraId="2D6F32B5" w14:textId="77777777" w:rsidR="005465B4" w:rsidRPr="001B615B" w:rsidRDefault="00C84626" w:rsidP="007E6AC1">
      <w:pPr>
        <w:pStyle w:val="ListParagraph"/>
        <w:widowControl w:val="0"/>
        <w:tabs>
          <w:tab w:val="left" w:pos="426"/>
        </w:tabs>
        <w:spacing w:after="0" w:line="240" w:lineRule="auto"/>
        <w:ind w:left="851" w:hanging="284"/>
        <w:jc w:val="both"/>
        <w:rPr>
          <w:rFonts w:ascii="Times New Roman" w:hAnsi="Times New Roman"/>
          <w:bCs/>
          <w:sz w:val="25"/>
          <w:szCs w:val="25"/>
        </w:rPr>
      </w:pPr>
      <w:r w:rsidRPr="001B615B">
        <w:rPr>
          <w:rFonts w:ascii="Times New Roman" w:hAnsi="Times New Roman"/>
          <w:bCs/>
          <w:sz w:val="25"/>
          <w:szCs w:val="25"/>
        </w:rPr>
        <w:tab/>
      </w:r>
    </w:p>
    <w:p w14:paraId="1DF90D57" w14:textId="7E5BFF28" w:rsidR="00475B70" w:rsidRPr="001B615B" w:rsidRDefault="004D577E" w:rsidP="007E6AC1">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1B615B">
        <w:rPr>
          <w:rFonts w:ascii="Times New Roman" w:hAnsi="Times New Roman"/>
          <w:bCs/>
          <w:sz w:val="25"/>
          <w:szCs w:val="25"/>
        </w:rPr>
        <w:t>Vienošanās stājas spēkā ar dienu, kad to parakstījusi pēdējā no Pusēm</w:t>
      </w:r>
      <w:r w:rsidR="008B3A87" w:rsidRPr="001B615B">
        <w:rPr>
          <w:rFonts w:ascii="Times New Roman" w:hAnsi="Times New Roman"/>
          <w:bCs/>
          <w:sz w:val="25"/>
          <w:szCs w:val="25"/>
        </w:rPr>
        <w:t>, un ir piemērojama Pušu saistībām no 202</w:t>
      </w:r>
      <w:r w:rsidR="00F35601" w:rsidRPr="001B615B">
        <w:rPr>
          <w:rFonts w:ascii="Times New Roman" w:hAnsi="Times New Roman"/>
          <w:bCs/>
          <w:sz w:val="25"/>
          <w:szCs w:val="25"/>
        </w:rPr>
        <w:t>2</w:t>
      </w:r>
      <w:r w:rsidR="008B3A87" w:rsidRPr="001B615B">
        <w:rPr>
          <w:rFonts w:ascii="Times New Roman" w:hAnsi="Times New Roman"/>
          <w:bCs/>
          <w:sz w:val="25"/>
          <w:szCs w:val="25"/>
        </w:rPr>
        <w:t>.gada 1.</w:t>
      </w:r>
      <w:r w:rsidR="003D5F51" w:rsidRPr="001B615B">
        <w:rPr>
          <w:rFonts w:ascii="Times New Roman" w:hAnsi="Times New Roman"/>
          <w:bCs/>
          <w:sz w:val="25"/>
          <w:szCs w:val="25"/>
        </w:rPr>
        <w:t>janvāra</w:t>
      </w:r>
      <w:r w:rsidR="00475B70" w:rsidRPr="001B615B">
        <w:rPr>
          <w:rFonts w:ascii="Times New Roman" w:hAnsi="Times New Roman"/>
          <w:bCs/>
          <w:sz w:val="25"/>
          <w:szCs w:val="25"/>
        </w:rPr>
        <w:t>.</w:t>
      </w:r>
    </w:p>
    <w:p w14:paraId="7BDCF735" w14:textId="77777777" w:rsidR="00E55D5D" w:rsidRPr="001B615B" w:rsidRDefault="00E55D5D" w:rsidP="007E6AC1">
      <w:pPr>
        <w:widowControl w:val="0"/>
        <w:tabs>
          <w:tab w:val="left" w:pos="426"/>
        </w:tabs>
        <w:spacing w:after="0" w:line="240" w:lineRule="auto"/>
        <w:ind w:left="851" w:hanging="284"/>
        <w:jc w:val="both"/>
        <w:rPr>
          <w:rFonts w:ascii="Times New Roman" w:hAnsi="Times New Roman"/>
          <w:bCs/>
          <w:sz w:val="25"/>
          <w:szCs w:val="25"/>
        </w:rPr>
      </w:pPr>
    </w:p>
    <w:p w14:paraId="7681964C" w14:textId="265FC628" w:rsidR="000E4F4C" w:rsidRPr="001B615B" w:rsidRDefault="000E4F4C" w:rsidP="007E6AC1">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bookmarkStart w:id="3" w:name="_Hlk54599253"/>
      <w:r w:rsidRPr="001B615B">
        <w:rPr>
          <w:rFonts w:ascii="Times New Roman" w:hAnsi="Times New Roman"/>
          <w:bCs/>
          <w:sz w:val="25"/>
          <w:szCs w:val="25"/>
        </w:rPr>
        <w:t xml:space="preserve">Vienošanās ir Līguma neatņemama sastāvdaļa, ir sagatavota elektroniski </w:t>
      </w:r>
      <w:r w:rsidR="004D577E" w:rsidRPr="001B615B">
        <w:rPr>
          <w:rFonts w:ascii="Times New Roman" w:hAnsi="Times New Roman"/>
          <w:bCs/>
          <w:sz w:val="25"/>
          <w:szCs w:val="25"/>
        </w:rPr>
        <w:t xml:space="preserve">uz </w:t>
      </w:r>
      <w:r w:rsidR="006B55BF" w:rsidRPr="001B615B">
        <w:rPr>
          <w:rFonts w:ascii="Times New Roman" w:hAnsi="Times New Roman"/>
          <w:bCs/>
          <w:sz w:val="25"/>
          <w:szCs w:val="25"/>
        </w:rPr>
        <w:t>2</w:t>
      </w:r>
      <w:r w:rsidR="004D577E" w:rsidRPr="001B615B">
        <w:rPr>
          <w:rFonts w:ascii="Times New Roman" w:hAnsi="Times New Roman"/>
          <w:bCs/>
          <w:sz w:val="25"/>
          <w:szCs w:val="25"/>
        </w:rPr>
        <w:t xml:space="preserve"> (</w:t>
      </w:r>
      <w:r w:rsidR="006B55BF" w:rsidRPr="001B615B">
        <w:rPr>
          <w:rFonts w:ascii="Times New Roman" w:hAnsi="Times New Roman"/>
          <w:bCs/>
          <w:sz w:val="25"/>
          <w:szCs w:val="25"/>
        </w:rPr>
        <w:t>divām</w:t>
      </w:r>
      <w:r w:rsidR="004D577E" w:rsidRPr="001B615B">
        <w:rPr>
          <w:rFonts w:ascii="Times New Roman" w:hAnsi="Times New Roman"/>
          <w:bCs/>
          <w:sz w:val="25"/>
          <w:szCs w:val="25"/>
        </w:rPr>
        <w:t>) lap</w:t>
      </w:r>
      <w:r w:rsidR="007073B3" w:rsidRPr="001B615B">
        <w:rPr>
          <w:rFonts w:ascii="Times New Roman" w:hAnsi="Times New Roman"/>
          <w:bCs/>
          <w:sz w:val="25"/>
          <w:szCs w:val="25"/>
        </w:rPr>
        <w:t>ām</w:t>
      </w:r>
      <w:r w:rsidR="003A0173" w:rsidRPr="001B615B">
        <w:rPr>
          <w:rFonts w:ascii="Times New Roman" w:hAnsi="Times New Roman"/>
          <w:bCs/>
          <w:sz w:val="25"/>
          <w:szCs w:val="25"/>
        </w:rPr>
        <w:t xml:space="preserve"> un</w:t>
      </w:r>
      <w:r w:rsidRPr="001B615B">
        <w:rPr>
          <w:rFonts w:ascii="Times New Roman" w:hAnsi="Times New Roman"/>
          <w:bCs/>
          <w:sz w:val="25"/>
          <w:szCs w:val="25"/>
        </w:rPr>
        <w:t xml:space="preserve"> parakstīta ar drošu elektronisko parakstu un satur laika zīmogu. Pusēm ir pieejama abpusēji parakstīta Vienošanās elektroniskā formā.</w:t>
      </w:r>
    </w:p>
    <w:p w14:paraId="1E241B2D" w14:textId="77777777" w:rsidR="006B55BF" w:rsidRPr="001B615B" w:rsidRDefault="006B55BF" w:rsidP="006B55BF">
      <w:pPr>
        <w:pStyle w:val="ListParagraph"/>
        <w:rPr>
          <w:rFonts w:ascii="Times New Roman" w:hAnsi="Times New Roman"/>
          <w:bCs/>
          <w:sz w:val="25"/>
          <w:szCs w:val="25"/>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6B55BF" w:rsidRPr="001B615B" w14:paraId="389057E5" w14:textId="77777777" w:rsidTr="005D7829">
        <w:trPr>
          <w:gridAfter w:val="1"/>
          <w:wAfter w:w="1668" w:type="dxa"/>
        </w:trPr>
        <w:tc>
          <w:tcPr>
            <w:tcW w:w="5211" w:type="dxa"/>
            <w:gridSpan w:val="3"/>
            <w:shd w:val="clear" w:color="auto" w:fill="auto"/>
          </w:tcPr>
          <w:p w14:paraId="3F94FA40"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  MINISTRIJA</w:t>
            </w:r>
          </w:p>
          <w:p w14:paraId="5151335A"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p>
        </w:tc>
        <w:tc>
          <w:tcPr>
            <w:tcW w:w="3402" w:type="dxa"/>
            <w:shd w:val="clear" w:color="auto" w:fill="auto"/>
          </w:tcPr>
          <w:p w14:paraId="332BF630"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KAPITĀLSABIEDRĪBA</w:t>
            </w:r>
          </w:p>
        </w:tc>
      </w:tr>
      <w:tr w:rsidR="006B55BF" w:rsidRPr="001B615B" w14:paraId="4E2C3282" w14:textId="77777777" w:rsidTr="005D7829">
        <w:trPr>
          <w:gridBefore w:val="1"/>
          <w:wBefore w:w="108" w:type="dxa"/>
        </w:trPr>
        <w:tc>
          <w:tcPr>
            <w:tcW w:w="5070" w:type="dxa"/>
            <w:shd w:val="clear" w:color="auto" w:fill="auto"/>
          </w:tcPr>
          <w:p w14:paraId="1488B879"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Labklājības ministrija</w:t>
            </w:r>
          </w:p>
          <w:p w14:paraId="5C19A9FC"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Reģistrācijas Nr. 90000022064</w:t>
            </w:r>
          </w:p>
          <w:p w14:paraId="5F9B12F2"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Skolas iela 28, Rīga, LV-1331 </w:t>
            </w:r>
          </w:p>
          <w:p w14:paraId="5B32A50E"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Valsts kase, TRELLV22 </w:t>
            </w:r>
          </w:p>
          <w:p w14:paraId="40F2ED71"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Konta Nr.LV79TREL2180396037000</w:t>
            </w:r>
          </w:p>
          <w:p w14:paraId="428BDC58"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                LV88TREL2180396051000</w:t>
            </w:r>
          </w:p>
          <w:p w14:paraId="0A910313"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p>
          <w:p w14:paraId="782FA0FA" w14:textId="4A8DA162"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valsts sekretārs I.Alliks</w:t>
            </w:r>
          </w:p>
        </w:tc>
        <w:tc>
          <w:tcPr>
            <w:tcW w:w="5103" w:type="dxa"/>
            <w:gridSpan w:val="3"/>
            <w:shd w:val="clear" w:color="auto" w:fill="auto"/>
          </w:tcPr>
          <w:tbl>
            <w:tblPr>
              <w:tblW w:w="4609" w:type="dxa"/>
              <w:tblLayout w:type="fixed"/>
              <w:tblLook w:val="04A0" w:firstRow="1" w:lastRow="0" w:firstColumn="1" w:lastColumn="0" w:noHBand="0" w:noVBand="1"/>
            </w:tblPr>
            <w:tblGrid>
              <w:gridCol w:w="4609"/>
            </w:tblGrid>
            <w:tr w:rsidR="006B55BF" w:rsidRPr="001B615B" w14:paraId="383D1A0E" w14:textId="77777777" w:rsidTr="006B55BF">
              <w:tc>
                <w:tcPr>
                  <w:tcW w:w="4609" w:type="dxa"/>
                  <w:shd w:val="clear" w:color="auto" w:fill="auto"/>
                </w:tcPr>
                <w:p w14:paraId="563F960C"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 xml:space="preserve">Valsts sabiedrība ar ierobežotu atbildību </w:t>
                  </w:r>
                </w:p>
                <w:p w14:paraId="606C34AE" w14:textId="62306C71"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„Daugavpils psihoneiroloģiskā slimnīca”</w:t>
                  </w:r>
                </w:p>
                <w:p w14:paraId="322DEDC0" w14:textId="6FA7FFE5"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Reģistrācijas Nr. 50003407881</w:t>
                  </w:r>
                </w:p>
                <w:p w14:paraId="1CA8295E" w14:textId="77777777" w:rsid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 xml:space="preserve">Lielā Dārza iela 60/62, Daugavpils, </w:t>
                  </w:r>
                </w:p>
                <w:p w14:paraId="27069FDD" w14:textId="5355C660"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LV-5417</w:t>
                  </w:r>
                </w:p>
                <w:p w14:paraId="442FB534"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Valsts kase, TRELLV22</w:t>
                  </w:r>
                </w:p>
                <w:p w14:paraId="75477683"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Konta Nr. LV71TREL9182021000000</w:t>
                  </w:r>
                </w:p>
                <w:p w14:paraId="519A6BA3"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p>
                <w:p w14:paraId="67F93D69" w14:textId="3365DC13" w:rsidR="006B55BF" w:rsidRPr="001B615B" w:rsidRDefault="006B55BF" w:rsidP="006B55BF">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valdes priekšsēdētāja S.Ķikuste</w:t>
                  </w:r>
                </w:p>
                <w:p w14:paraId="5FB5DFCD"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p>
                <w:p w14:paraId="4004B8D8" w14:textId="510A465C" w:rsidR="006B55BF" w:rsidRPr="001B615B" w:rsidRDefault="006B55BF" w:rsidP="006B55BF">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valdes loceklis R. Joksts</w:t>
                  </w:r>
                </w:p>
                <w:p w14:paraId="10340F56"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sz w:val="25"/>
                      <w:szCs w:val="25"/>
                      <w:lang w:eastAsia="lv-LV"/>
                    </w:rPr>
                  </w:pPr>
                </w:p>
              </w:tc>
            </w:tr>
          </w:tbl>
          <w:p w14:paraId="1B1D4D53"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p>
        </w:tc>
      </w:tr>
      <w:bookmarkEnd w:id="3"/>
    </w:tbl>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529"/>
      </w:tblGrid>
      <w:tr w:rsidR="00641C69" w:rsidRPr="001B615B" w14:paraId="7449E95B" w14:textId="77777777" w:rsidTr="005465B4">
        <w:trPr>
          <w:trHeight w:val="350"/>
        </w:trPr>
        <w:tc>
          <w:tcPr>
            <w:tcW w:w="4536" w:type="dxa"/>
          </w:tcPr>
          <w:p w14:paraId="5DD1E982" w14:textId="3B260DF4" w:rsidR="004F2B0E" w:rsidRPr="001B615B" w:rsidRDefault="004F2B0E" w:rsidP="007E6AC1">
            <w:pPr>
              <w:pStyle w:val="ListParagraph"/>
              <w:widowControl w:val="0"/>
              <w:tabs>
                <w:tab w:val="left" w:pos="426"/>
              </w:tabs>
              <w:ind w:left="0"/>
              <w:jc w:val="both"/>
              <w:rPr>
                <w:rFonts w:ascii="Times New Roman" w:eastAsia="Times New Roman" w:hAnsi="Times New Roman"/>
                <w:b/>
                <w:color w:val="FF0000"/>
                <w:sz w:val="25"/>
                <w:szCs w:val="25"/>
                <w:lang w:eastAsia="lv-LV"/>
              </w:rPr>
            </w:pPr>
          </w:p>
        </w:tc>
        <w:tc>
          <w:tcPr>
            <w:tcW w:w="5529" w:type="dxa"/>
          </w:tcPr>
          <w:p w14:paraId="356EBCB3" w14:textId="77777777" w:rsidR="004F2B0E" w:rsidRPr="001B615B" w:rsidRDefault="004F2B0E" w:rsidP="007E6AC1">
            <w:pPr>
              <w:pStyle w:val="ListParagraph"/>
              <w:widowControl w:val="0"/>
              <w:tabs>
                <w:tab w:val="left" w:pos="426"/>
              </w:tabs>
              <w:ind w:left="0"/>
              <w:jc w:val="both"/>
              <w:rPr>
                <w:rFonts w:ascii="Times New Roman" w:hAnsi="Times New Roman"/>
                <w:color w:val="FF0000"/>
                <w:sz w:val="25"/>
                <w:szCs w:val="25"/>
              </w:rPr>
            </w:pPr>
          </w:p>
        </w:tc>
      </w:tr>
      <w:tr w:rsidR="004B6152" w:rsidRPr="001B615B" w14:paraId="79F27C0C" w14:textId="77777777" w:rsidTr="005465B4">
        <w:tc>
          <w:tcPr>
            <w:tcW w:w="4536" w:type="dxa"/>
          </w:tcPr>
          <w:p w14:paraId="2F8977F4" w14:textId="0C4B02BD" w:rsidR="004B6152" w:rsidRPr="001B615B" w:rsidRDefault="004B6152" w:rsidP="00986938">
            <w:pPr>
              <w:shd w:val="clear" w:color="auto" w:fill="FFFFFF" w:themeFill="background1"/>
              <w:rPr>
                <w:rFonts w:ascii="Times New Roman" w:eastAsia="Times New Roman" w:hAnsi="Times New Roman"/>
                <w:color w:val="FF0000"/>
                <w:sz w:val="25"/>
                <w:szCs w:val="25"/>
                <w:lang w:eastAsia="lv-LV"/>
              </w:rPr>
            </w:pPr>
          </w:p>
        </w:tc>
        <w:tc>
          <w:tcPr>
            <w:tcW w:w="5529" w:type="dxa"/>
          </w:tcPr>
          <w:p w14:paraId="0798549B" w14:textId="3DF21CE3" w:rsidR="00986938" w:rsidRPr="001B615B" w:rsidRDefault="00986938" w:rsidP="004D5C06">
            <w:pPr>
              <w:shd w:val="clear" w:color="auto" w:fill="FFFFFF" w:themeFill="background1"/>
              <w:rPr>
                <w:rFonts w:ascii="Times New Roman" w:eastAsia="Times New Roman" w:hAnsi="Times New Roman"/>
                <w:color w:val="FF0000"/>
                <w:sz w:val="25"/>
                <w:szCs w:val="25"/>
                <w:lang w:eastAsia="lv-LV"/>
              </w:rPr>
            </w:pPr>
          </w:p>
        </w:tc>
      </w:tr>
    </w:tbl>
    <w:p w14:paraId="668DCBF9" w14:textId="77777777" w:rsidR="007F229B" w:rsidRPr="001B615B" w:rsidRDefault="007F229B" w:rsidP="008E5D36">
      <w:pPr>
        <w:spacing w:after="0"/>
        <w:rPr>
          <w:rFonts w:ascii="Times New Roman" w:hAnsi="Times New Roman"/>
          <w:color w:val="FF0000"/>
          <w:sz w:val="25"/>
          <w:szCs w:val="25"/>
        </w:rPr>
      </w:pPr>
    </w:p>
    <w:p w14:paraId="68D6F3C9" w14:textId="77777777" w:rsidR="007F229B" w:rsidRPr="001B615B" w:rsidRDefault="007F229B" w:rsidP="007F229B">
      <w:pPr>
        <w:jc w:val="center"/>
        <w:rPr>
          <w:rFonts w:ascii="Times New Roman" w:hAnsi="Times New Roman"/>
          <w:i/>
          <w:sz w:val="25"/>
          <w:szCs w:val="25"/>
        </w:rPr>
      </w:pPr>
      <w:r w:rsidRPr="001B615B">
        <w:rPr>
          <w:rFonts w:ascii="Times New Roman" w:hAnsi="Times New Roman"/>
          <w:i/>
          <w:sz w:val="25"/>
          <w:szCs w:val="25"/>
        </w:rPr>
        <w:t>Dokuments parakstīts ar drošu elektronisko parakstu un satur laika zīmogu</w:t>
      </w:r>
    </w:p>
    <w:p w14:paraId="73715392" w14:textId="77777777" w:rsidR="00731175" w:rsidRPr="001B615B" w:rsidRDefault="00731175" w:rsidP="00986938">
      <w:pPr>
        <w:rPr>
          <w:rFonts w:ascii="Times New Roman" w:hAnsi="Times New Roman"/>
          <w:color w:val="FF0000"/>
          <w:sz w:val="25"/>
          <w:szCs w:val="25"/>
        </w:rPr>
      </w:pPr>
    </w:p>
    <w:sectPr w:rsidR="00731175" w:rsidRPr="001B615B" w:rsidSect="00641C69">
      <w:pgSz w:w="11906" w:h="16838"/>
      <w:pgMar w:top="964" w:right="1077" w:bottom="107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9604B" w14:textId="77777777" w:rsidR="00446A6A" w:rsidRDefault="00446A6A" w:rsidP="000C25D6">
      <w:pPr>
        <w:spacing w:after="0" w:line="240" w:lineRule="auto"/>
      </w:pPr>
      <w:r>
        <w:separator/>
      </w:r>
    </w:p>
  </w:endnote>
  <w:endnote w:type="continuationSeparator" w:id="0">
    <w:p w14:paraId="1B2316BE" w14:textId="77777777" w:rsidR="00446A6A" w:rsidRDefault="00446A6A" w:rsidP="000C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0CD0" w14:textId="77777777" w:rsidR="00446A6A" w:rsidRDefault="00446A6A" w:rsidP="000C25D6">
      <w:pPr>
        <w:spacing w:after="0" w:line="240" w:lineRule="auto"/>
      </w:pPr>
      <w:r>
        <w:separator/>
      </w:r>
    </w:p>
  </w:footnote>
  <w:footnote w:type="continuationSeparator" w:id="0">
    <w:p w14:paraId="3F69FA78" w14:textId="77777777" w:rsidR="00446A6A" w:rsidRDefault="00446A6A" w:rsidP="000C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E54"/>
    <w:multiLevelType w:val="hybridMultilevel"/>
    <w:tmpl w:val="9D9620EA"/>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 w15:restartNumberingAfterBreak="0">
    <w:nsid w:val="055719B4"/>
    <w:multiLevelType w:val="multilevel"/>
    <w:tmpl w:val="7660A3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35F45"/>
    <w:multiLevelType w:val="hybridMultilevel"/>
    <w:tmpl w:val="568224C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DE40A4E"/>
    <w:multiLevelType w:val="hybridMultilevel"/>
    <w:tmpl w:val="EF4255D8"/>
    <w:lvl w:ilvl="0" w:tplc="C7C0C6C0">
      <w:start w:val="1"/>
      <w:numFmt w:val="bullet"/>
      <w:lvlRestart w:val="0"/>
      <w:lvlText w:val=""/>
      <w:lvlJc w:val="left"/>
      <w:pPr>
        <w:ind w:left="0" w:firstLine="705"/>
      </w:pPr>
      <w:rPr>
        <w:u w:val="none"/>
      </w:rPr>
    </w:lvl>
    <w:lvl w:ilvl="1" w:tplc="35E01C4C">
      <w:start w:val="1"/>
      <w:numFmt w:val="bullet"/>
      <w:lvlRestart w:val="0"/>
      <w:lvlText w:val=""/>
      <w:lvlJc w:val="left"/>
      <w:pPr>
        <w:ind w:left="0" w:firstLine="705"/>
      </w:pPr>
      <w:rPr>
        <w:u w:val="none"/>
      </w:rPr>
    </w:lvl>
    <w:lvl w:ilvl="2" w:tplc="D9623CBE">
      <w:numFmt w:val="decimal"/>
      <w:lvlText w:val=""/>
      <w:lvlJc w:val="left"/>
    </w:lvl>
    <w:lvl w:ilvl="3" w:tplc="D1E861AE">
      <w:numFmt w:val="decimal"/>
      <w:lvlText w:val=""/>
      <w:lvlJc w:val="left"/>
    </w:lvl>
    <w:lvl w:ilvl="4" w:tplc="AD1A71F0">
      <w:numFmt w:val="decimal"/>
      <w:lvlText w:val=""/>
      <w:lvlJc w:val="left"/>
    </w:lvl>
    <w:lvl w:ilvl="5" w:tplc="851C0C1E">
      <w:numFmt w:val="decimal"/>
      <w:lvlText w:val=""/>
      <w:lvlJc w:val="left"/>
    </w:lvl>
    <w:lvl w:ilvl="6" w:tplc="2F1476EC">
      <w:numFmt w:val="decimal"/>
      <w:lvlText w:val=""/>
      <w:lvlJc w:val="left"/>
    </w:lvl>
    <w:lvl w:ilvl="7" w:tplc="AA1C7834">
      <w:numFmt w:val="decimal"/>
      <w:lvlText w:val=""/>
      <w:lvlJc w:val="left"/>
    </w:lvl>
    <w:lvl w:ilvl="8" w:tplc="C088CE08">
      <w:numFmt w:val="decimal"/>
      <w:lvlText w:val=""/>
      <w:lvlJc w:val="left"/>
    </w:lvl>
  </w:abstractNum>
  <w:abstractNum w:abstractNumId="4" w15:restartNumberingAfterBreak="0">
    <w:nsid w:val="2A360BA8"/>
    <w:multiLevelType w:val="hybridMultilevel"/>
    <w:tmpl w:val="CC00D3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ACD3C7B"/>
    <w:multiLevelType w:val="hybridMultilevel"/>
    <w:tmpl w:val="E7F2BD50"/>
    <w:lvl w:ilvl="0" w:tplc="71FC2E9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7" w15:restartNumberingAfterBreak="0">
    <w:nsid w:val="490F0A07"/>
    <w:multiLevelType w:val="hybridMultilevel"/>
    <w:tmpl w:val="3E7C8A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276D85"/>
    <w:multiLevelType w:val="hybridMultilevel"/>
    <w:tmpl w:val="649C1F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609B7165"/>
    <w:multiLevelType w:val="hybridMultilevel"/>
    <w:tmpl w:val="3E5262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2309E3"/>
    <w:multiLevelType w:val="multilevel"/>
    <w:tmpl w:val="0C6AB82A"/>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72601F78"/>
    <w:multiLevelType w:val="hybridMultilevel"/>
    <w:tmpl w:val="F31C0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3A1A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6F3381"/>
    <w:multiLevelType w:val="hybridMultilevel"/>
    <w:tmpl w:val="1480CD38"/>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0"/>
  </w:num>
  <w:num w:numId="3">
    <w:abstractNumId w:val="6"/>
  </w:num>
  <w:num w:numId="4">
    <w:abstractNumId w:val="13"/>
  </w:num>
  <w:num w:numId="5">
    <w:abstractNumId w:val="11"/>
  </w:num>
  <w:num w:numId="6">
    <w:abstractNumId w:val="1"/>
  </w:num>
  <w:num w:numId="7">
    <w:abstractNumId w:val="7"/>
  </w:num>
  <w:num w:numId="8">
    <w:abstractNumId w:val="4"/>
  </w:num>
  <w:num w:numId="9">
    <w:abstractNumId w:val="14"/>
  </w:num>
  <w:num w:numId="10">
    <w:abstractNumId w:val="2"/>
  </w:num>
  <w:num w:numId="11">
    <w:abstractNumId w:val="8"/>
  </w:num>
  <w:num w:numId="12">
    <w:abstractNumId w:val="9"/>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2B"/>
    <w:rsid w:val="00002FF6"/>
    <w:rsid w:val="00005597"/>
    <w:rsid w:val="00007A7C"/>
    <w:rsid w:val="00014905"/>
    <w:rsid w:val="00027DCC"/>
    <w:rsid w:val="00053DCF"/>
    <w:rsid w:val="00093E28"/>
    <w:rsid w:val="00094FEC"/>
    <w:rsid w:val="000C01AE"/>
    <w:rsid w:val="000C25D6"/>
    <w:rsid w:val="000C4947"/>
    <w:rsid w:val="000C6DF2"/>
    <w:rsid w:val="000C7E91"/>
    <w:rsid w:val="000D32C4"/>
    <w:rsid w:val="000D47FA"/>
    <w:rsid w:val="000D7574"/>
    <w:rsid w:val="000E4F4C"/>
    <w:rsid w:val="0010461A"/>
    <w:rsid w:val="00116EC8"/>
    <w:rsid w:val="00136FA4"/>
    <w:rsid w:val="001376ED"/>
    <w:rsid w:val="00160435"/>
    <w:rsid w:val="001617D7"/>
    <w:rsid w:val="00162F11"/>
    <w:rsid w:val="001652CF"/>
    <w:rsid w:val="00167006"/>
    <w:rsid w:val="00195D86"/>
    <w:rsid w:val="001A3A00"/>
    <w:rsid w:val="001B2822"/>
    <w:rsid w:val="001B615B"/>
    <w:rsid w:val="001E2B6A"/>
    <w:rsid w:val="001E5E5C"/>
    <w:rsid w:val="002000EA"/>
    <w:rsid w:val="002055B4"/>
    <w:rsid w:val="00215DA9"/>
    <w:rsid w:val="002220F9"/>
    <w:rsid w:val="0022398A"/>
    <w:rsid w:val="00224D31"/>
    <w:rsid w:val="0022522A"/>
    <w:rsid w:val="00230FEF"/>
    <w:rsid w:val="002347F9"/>
    <w:rsid w:val="0023615F"/>
    <w:rsid w:val="00241926"/>
    <w:rsid w:val="00254D38"/>
    <w:rsid w:val="00260E86"/>
    <w:rsid w:val="0026464B"/>
    <w:rsid w:val="00265460"/>
    <w:rsid w:val="00277DF6"/>
    <w:rsid w:val="002A5ADB"/>
    <w:rsid w:val="002A6DD5"/>
    <w:rsid w:val="002B03A0"/>
    <w:rsid w:val="002D4AB3"/>
    <w:rsid w:val="002D6833"/>
    <w:rsid w:val="002E277B"/>
    <w:rsid w:val="0030569F"/>
    <w:rsid w:val="0030739B"/>
    <w:rsid w:val="00327023"/>
    <w:rsid w:val="0034692B"/>
    <w:rsid w:val="003653D2"/>
    <w:rsid w:val="0039121D"/>
    <w:rsid w:val="003A0173"/>
    <w:rsid w:val="003B6B78"/>
    <w:rsid w:val="003D5F51"/>
    <w:rsid w:val="003F6C75"/>
    <w:rsid w:val="00404711"/>
    <w:rsid w:val="004130D4"/>
    <w:rsid w:val="004154AE"/>
    <w:rsid w:val="00423A34"/>
    <w:rsid w:val="00441E38"/>
    <w:rsid w:val="00446A6A"/>
    <w:rsid w:val="004561F8"/>
    <w:rsid w:val="00475B70"/>
    <w:rsid w:val="00481E4C"/>
    <w:rsid w:val="00496BCD"/>
    <w:rsid w:val="004A7CBF"/>
    <w:rsid w:val="004B11E2"/>
    <w:rsid w:val="004B55A9"/>
    <w:rsid w:val="004B6152"/>
    <w:rsid w:val="004C6A74"/>
    <w:rsid w:val="004C7D4D"/>
    <w:rsid w:val="004D577E"/>
    <w:rsid w:val="004D5C06"/>
    <w:rsid w:val="004E296F"/>
    <w:rsid w:val="004E3464"/>
    <w:rsid w:val="004F2B0E"/>
    <w:rsid w:val="00504036"/>
    <w:rsid w:val="005112E7"/>
    <w:rsid w:val="00511D42"/>
    <w:rsid w:val="00523FE4"/>
    <w:rsid w:val="00533874"/>
    <w:rsid w:val="005465B4"/>
    <w:rsid w:val="00552E58"/>
    <w:rsid w:val="00554817"/>
    <w:rsid w:val="0056164C"/>
    <w:rsid w:val="00567124"/>
    <w:rsid w:val="00576757"/>
    <w:rsid w:val="005843E8"/>
    <w:rsid w:val="005A4E22"/>
    <w:rsid w:val="005C043C"/>
    <w:rsid w:val="005C4207"/>
    <w:rsid w:val="005C7BF9"/>
    <w:rsid w:val="005D2A0C"/>
    <w:rsid w:val="005D65BA"/>
    <w:rsid w:val="005E479E"/>
    <w:rsid w:val="005F0BBA"/>
    <w:rsid w:val="005F7FD6"/>
    <w:rsid w:val="00602397"/>
    <w:rsid w:val="006067B9"/>
    <w:rsid w:val="0061168A"/>
    <w:rsid w:val="00612C96"/>
    <w:rsid w:val="00615530"/>
    <w:rsid w:val="00625463"/>
    <w:rsid w:val="0062739B"/>
    <w:rsid w:val="00641C69"/>
    <w:rsid w:val="0064256B"/>
    <w:rsid w:val="00645EBE"/>
    <w:rsid w:val="00645F62"/>
    <w:rsid w:val="006503D1"/>
    <w:rsid w:val="00665CDA"/>
    <w:rsid w:val="00666315"/>
    <w:rsid w:val="0067325F"/>
    <w:rsid w:val="0067667A"/>
    <w:rsid w:val="00684E9E"/>
    <w:rsid w:val="006904E7"/>
    <w:rsid w:val="006A00AF"/>
    <w:rsid w:val="006A2DF6"/>
    <w:rsid w:val="006A48BF"/>
    <w:rsid w:val="006A7B80"/>
    <w:rsid w:val="006B277A"/>
    <w:rsid w:val="006B3517"/>
    <w:rsid w:val="006B55BF"/>
    <w:rsid w:val="006C3206"/>
    <w:rsid w:val="006C69FF"/>
    <w:rsid w:val="006D17BC"/>
    <w:rsid w:val="00700E27"/>
    <w:rsid w:val="007073B3"/>
    <w:rsid w:val="007216DD"/>
    <w:rsid w:val="0072491E"/>
    <w:rsid w:val="00731175"/>
    <w:rsid w:val="0074277A"/>
    <w:rsid w:val="00743B8D"/>
    <w:rsid w:val="00760516"/>
    <w:rsid w:val="00785F14"/>
    <w:rsid w:val="00791A2B"/>
    <w:rsid w:val="00796F30"/>
    <w:rsid w:val="0079706C"/>
    <w:rsid w:val="007A3832"/>
    <w:rsid w:val="007D41DB"/>
    <w:rsid w:val="007E38C6"/>
    <w:rsid w:val="007E6AC1"/>
    <w:rsid w:val="007F229B"/>
    <w:rsid w:val="007F2727"/>
    <w:rsid w:val="007F3204"/>
    <w:rsid w:val="007F60D7"/>
    <w:rsid w:val="008019E6"/>
    <w:rsid w:val="008024B9"/>
    <w:rsid w:val="008039B3"/>
    <w:rsid w:val="00807A99"/>
    <w:rsid w:val="008338EA"/>
    <w:rsid w:val="00852CFB"/>
    <w:rsid w:val="008603A4"/>
    <w:rsid w:val="008651A5"/>
    <w:rsid w:val="008960DC"/>
    <w:rsid w:val="008A36E9"/>
    <w:rsid w:val="008A488E"/>
    <w:rsid w:val="008B3A87"/>
    <w:rsid w:val="008B7577"/>
    <w:rsid w:val="008D2A1B"/>
    <w:rsid w:val="008D5827"/>
    <w:rsid w:val="008E3C0D"/>
    <w:rsid w:val="008E4731"/>
    <w:rsid w:val="008E5D36"/>
    <w:rsid w:val="008F3077"/>
    <w:rsid w:val="009057F4"/>
    <w:rsid w:val="009479B8"/>
    <w:rsid w:val="00950044"/>
    <w:rsid w:val="009544FA"/>
    <w:rsid w:val="00986938"/>
    <w:rsid w:val="0099187D"/>
    <w:rsid w:val="009B16B9"/>
    <w:rsid w:val="009D30AF"/>
    <w:rsid w:val="00A21429"/>
    <w:rsid w:val="00A21D12"/>
    <w:rsid w:val="00A23889"/>
    <w:rsid w:val="00A36372"/>
    <w:rsid w:val="00A520E2"/>
    <w:rsid w:val="00A5379F"/>
    <w:rsid w:val="00A979DC"/>
    <w:rsid w:val="00AA216E"/>
    <w:rsid w:val="00AB5D26"/>
    <w:rsid w:val="00AC00D1"/>
    <w:rsid w:val="00AC60B8"/>
    <w:rsid w:val="00AC76F6"/>
    <w:rsid w:val="00B04717"/>
    <w:rsid w:val="00B07C76"/>
    <w:rsid w:val="00B11234"/>
    <w:rsid w:val="00B16A6C"/>
    <w:rsid w:val="00B25226"/>
    <w:rsid w:val="00B519DD"/>
    <w:rsid w:val="00B538F3"/>
    <w:rsid w:val="00B71E78"/>
    <w:rsid w:val="00B95758"/>
    <w:rsid w:val="00BA2D2D"/>
    <w:rsid w:val="00BB4238"/>
    <w:rsid w:val="00BB4C78"/>
    <w:rsid w:val="00BC2C89"/>
    <w:rsid w:val="00BC508B"/>
    <w:rsid w:val="00BC783F"/>
    <w:rsid w:val="00BE0FB2"/>
    <w:rsid w:val="00BE1B0B"/>
    <w:rsid w:val="00BF04E7"/>
    <w:rsid w:val="00C03342"/>
    <w:rsid w:val="00C305C9"/>
    <w:rsid w:val="00C307F9"/>
    <w:rsid w:val="00C41713"/>
    <w:rsid w:val="00C46BD7"/>
    <w:rsid w:val="00C51A64"/>
    <w:rsid w:val="00C55398"/>
    <w:rsid w:val="00C6207F"/>
    <w:rsid w:val="00C63482"/>
    <w:rsid w:val="00C70CD7"/>
    <w:rsid w:val="00C830AD"/>
    <w:rsid w:val="00C84626"/>
    <w:rsid w:val="00C96366"/>
    <w:rsid w:val="00C97163"/>
    <w:rsid w:val="00CB738C"/>
    <w:rsid w:val="00CC5A54"/>
    <w:rsid w:val="00CD0AFF"/>
    <w:rsid w:val="00CD7741"/>
    <w:rsid w:val="00CE2BA3"/>
    <w:rsid w:val="00CE42BA"/>
    <w:rsid w:val="00CE7332"/>
    <w:rsid w:val="00D01EEF"/>
    <w:rsid w:val="00D04839"/>
    <w:rsid w:val="00D06C26"/>
    <w:rsid w:val="00D56841"/>
    <w:rsid w:val="00D62AD9"/>
    <w:rsid w:val="00DB6C12"/>
    <w:rsid w:val="00DC320E"/>
    <w:rsid w:val="00DC753A"/>
    <w:rsid w:val="00DE1A31"/>
    <w:rsid w:val="00DE4817"/>
    <w:rsid w:val="00DF0930"/>
    <w:rsid w:val="00E20FA4"/>
    <w:rsid w:val="00E45A93"/>
    <w:rsid w:val="00E55D5D"/>
    <w:rsid w:val="00E669AE"/>
    <w:rsid w:val="00E83278"/>
    <w:rsid w:val="00E8505B"/>
    <w:rsid w:val="00E92753"/>
    <w:rsid w:val="00E977EB"/>
    <w:rsid w:val="00EA390D"/>
    <w:rsid w:val="00EB7EE0"/>
    <w:rsid w:val="00EC34D3"/>
    <w:rsid w:val="00EC38C9"/>
    <w:rsid w:val="00ED51CB"/>
    <w:rsid w:val="00ED62EE"/>
    <w:rsid w:val="00EF69D2"/>
    <w:rsid w:val="00F03F11"/>
    <w:rsid w:val="00F04041"/>
    <w:rsid w:val="00F04D9E"/>
    <w:rsid w:val="00F0662A"/>
    <w:rsid w:val="00F1082A"/>
    <w:rsid w:val="00F1144D"/>
    <w:rsid w:val="00F35601"/>
    <w:rsid w:val="00F44185"/>
    <w:rsid w:val="00F543A4"/>
    <w:rsid w:val="00F55441"/>
    <w:rsid w:val="00FA2450"/>
    <w:rsid w:val="00FB2B97"/>
    <w:rsid w:val="00FC6ED1"/>
    <w:rsid w:val="00FC77D1"/>
    <w:rsid w:val="00FD7519"/>
    <w:rsid w:val="00FD7971"/>
    <w:rsid w:val="00FE596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862A"/>
  <w15:docId w15:val="{7EADF2D1-640C-4C1C-AFA4-5BCDB272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9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Strip,Punkti ar numuriem,Virsraksti,Numbered Para 1,Dot pt"/>
    <w:basedOn w:val="Normal"/>
    <w:link w:val="ListParagraphChar"/>
    <w:qFormat/>
    <w:rsid w:val="0034692B"/>
    <w:pPr>
      <w:ind w:left="720"/>
      <w:contextualSpacing/>
    </w:pPr>
  </w:style>
  <w:style w:type="paragraph" w:customStyle="1" w:styleId="liknoteik">
    <w:name w:val="lik_noteik"/>
    <w:basedOn w:val="Normal"/>
    <w:rsid w:val="0034692B"/>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59"/>
    <w:rsid w:val="004B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43C"/>
    <w:rPr>
      <w:rFonts w:ascii="Tahoma" w:eastAsia="Calibri" w:hAnsi="Tahoma" w:cs="Tahoma"/>
      <w:sz w:val="16"/>
      <w:szCs w:val="16"/>
    </w:rPr>
  </w:style>
  <w:style w:type="character" w:styleId="CommentReference">
    <w:name w:val="annotation reference"/>
    <w:basedOn w:val="DefaultParagraphFont"/>
    <w:uiPriority w:val="99"/>
    <w:semiHidden/>
    <w:unhideWhenUsed/>
    <w:rsid w:val="001B2822"/>
    <w:rPr>
      <w:sz w:val="16"/>
      <w:szCs w:val="16"/>
    </w:rPr>
  </w:style>
  <w:style w:type="paragraph" w:styleId="CommentText">
    <w:name w:val="annotation text"/>
    <w:basedOn w:val="Normal"/>
    <w:link w:val="CommentTextChar"/>
    <w:uiPriority w:val="99"/>
    <w:semiHidden/>
    <w:unhideWhenUsed/>
    <w:rsid w:val="001B2822"/>
    <w:pPr>
      <w:spacing w:line="240" w:lineRule="auto"/>
    </w:pPr>
    <w:rPr>
      <w:sz w:val="20"/>
      <w:szCs w:val="20"/>
    </w:rPr>
  </w:style>
  <w:style w:type="character" w:customStyle="1" w:styleId="CommentTextChar">
    <w:name w:val="Comment Text Char"/>
    <w:basedOn w:val="DefaultParagraphFont"/>
    <w:link w:val="CommentText"/>
    <w:uiPriority w:val="99"/>
    <w:semiHidden/>
    <w:rsid w:val="001B28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2822"/>
    <w:rPr>
      <w:b/>
      <w:bCs/>
    </w:rPr>
  </w:style>
  <w:style w:type="character" w:customStyle="1" w:styleId="CommentSubjectChar">
    <w:name w:val="Comment Subject Char"/>
    <w:basedOn w:val="CommentTextChar"/>
    <w:link w:val="CommentSubject"/>
    <w:uiPriority w:val="99"/>
    <w:semiHidden/>
    <w:rsid w:val="001B2822"/>
    <w:rPr>
      <w:rFonts w:ascii="Calibri" w:eastAsia="Calibri" w:hAnsi="Calibri" w:cs="Times New Roman"/>
      <w:b/>
      <w:bCs/>
      <w:sz w:val="20"/>
      <w:szCs w:val="20"/>
    </w:r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qFormat/>
    <w:locked/>
    <w:rsid w:val="00F1082A"/>
    <w:rPr>
      <w:rFonts w:ascii="Calibri" w:eastAsia="Calibri" w:hAnsi="Calibri" w:cs="Times New Roman"/>
    </w:rPr>
  </w:style>
  <w:style w:type="paragraph" w:styleId="NoSpacing">
    <w:name w:val="No Spacing"/>
    <w:link w:val="NoSpacingChar"/>
    <w:uiPriority w:val="1"/>
    <w:qFormat/>
    <w:rsid w:val="00136FA4"/>
    <w:pPr>
      <w:spacing w:after="0" w:line="240" w:lineRule="auto"/>
    </w:pPr>
  </w:style>
  <w:style w:type="character" w:customStyle="1" w:styleId="NoSpacingChar">
    <w:name w:val="No Spacing Char"/>
    <w:link w:val="NoSpacing"/>
    <w:uiPriority w:val="1"/>
    <w:rsid w:val="00136FA4"/>
  </w:style>
  <w:style w:type="paragraph" w:styleId="FootnoteText">
    <w:name w:val="footnote text"/>
    <w:basedOn w:val="Normal"/>
    <w:link w:val="FootnoteTextChar"/>
    <w:uiPriority w:val="99"/>
    <w:unhideWhenUsed/>
    <w:rsid w:val="000C25D6"/>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0C25D6"/>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0C25D6"/>
    <w:rPr>
      <w:vertAlign w:val="superscript"/>
    </w:rPr>
  </w:style>
  <w:style w:type="paragraph" w:styleId="Header">
    <w:name w:val="header"/>
    <w:basedOn w:val="Normal"/>
    <w:link w:val="HeaderChar"/>
    <w:uiPriority w:val="99"/>
    <w:unhideWhenUsed/>
    <w:rsid w:val="00D568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6841"/>
    <w:rPr>
      <w:rFonts w:ascii="Calibri" w:eastAsia="Calibri" w:hAnsi="Calibri" w:cs="Times New Roman"/>
    </w:rPr>
  </w:style>
  <w:style w:type="paragraph" w:styleId="Footer">
    <w:name w:val="footer"/>
    <w:basedOn w:val="Normal"/>
    <w:link w:val="FooterChar"/>
    <w:uiPriority w:val="99"/>
    <w:unhideWhenUsed/>
    <w:rsid w:val="00D568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6841"/>
    <w:rPr>
      <w:rFonts w:ascii="Calibri" w:eastAsia="Calibri" w:hAnsi="Calibri" w:cs="Times New Roman"/>
    </w:rPr>
  </w:style>
  <w:style w:type="character" w:styleId="Hyperlink">
    <w:name w:val="Hyperlink"/>
    <w:uiPriority w:val="99"/>
    <w:unhideWhenUsed/>
    <w:rsid w:val="00496BCD"/>
    <w:rPr>
      <w:color w:val="0000FF"/>
      <w:u w:val="single"/>
    </w:rPr>
  </w:style>
  <w:style w:type="paragraph" w:customStyle="1" w:styleId="CharCharCharChar">
    <w:name w:val="Char Char Char Char"/>
    <w:aliases w:val="Char2"/>
    <w:basedOn w:val="Normal"/>
    <w:next w:val="Normal"/>
    <w:link w:val="FootnoteReference"/>
    <w:uiPriority w:val="99"/>
    <w:rsid w:val="00950044"/>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530440">
      <w:bodyDiv w:val="1"/>
      <w:marLeft w:val="0"/>
      <w:marRight w:val="0"/>
      <w:marTop w:val="0"/>
      <w:marBottom w:val="0"/>
      <w:divBdr>
        <w:top w:val="none" w:sz="0" w:space="0" w:color="auto"/>
        <w:left w:val="none" w:sz="0" w:space="0" w:color="auto"/>
        <w:bottom w:val="none" w:sz="0" w:space="0" w:color="auto"/>
        <w:right w:val="none" w:sz="0" w:space="0" w:color="auto"/>
      </w:divBdr>
    </w:div>
    <w:div w:id="690304879">
      <w:bodyDiv w:val="1"/>
      <w:marLeft w:val="0"/>
      <w:marRight w:val="0"/>
      <w:marTop w:val="0"/>
      <w:marBottom w:val="0"/>
      <w:divBdr>
        <w:top w:val="none" w:sz="0" w:space="0" w:color="auto"/>
        <w:left w:val="none" w:sz="0" w:space="0" w:color="auto"/>
        <w:bottom w:val="none" w:sz="0" w:space="0" w:color="auto"/>
        <w:right w:val="none" w:sz="0" w:space="0" w:color="auto"/>
      </w:divBdr>
    </w:div>
    <w:div w:id="1790077456">
      <w:bodyDiv w:val="1"/>
      <w:marLeft w:val="0"/>
      <w:marRight w:val="0"/>
      <w:marTop w:val="0"/>
      <w:marBottom w:val="0"/>
      <w:divBdr>
        <w:top w:val="none" w:sz="0" w:space="0" w:color="auto"/>
        <w:left w:val="none" w:sz="0" w:space="0" w:color="auto"/>
        <w:bottom w:val="none" w:sz="0" w:space="0" w:color="auto"/>
        <w:right w:val="none" w:sz="0" w:space="0" w:color="auto"/>
      </w:divBdr>
    </w:div>
    <w:div w:id="2114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5E60-DACE-4353-BDF8-9D4F8D8D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2800</Words>
  <Characters>1596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Ieva Lismente</cp:lastModifiedBy>
  <cp:revision>5</cp:revision>
  <cp:lastPrinted>2020-03-05T16:16:00Z</cp:lastPrinted>
  <dcterms:created xsi:type="dcterms:W3CDTF">2022-02-28T10:26:00Z</dcterms:created>
  <dcterms:modified xsi:type="dcterms:W3CDTF">2022-03-02T07:17:00Z</dcterms:modified>
</cp:coreProperties>
</file>