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6C80" w14:textId="77777777" w:rsidR="00220CD2" w:rsidRPr="00027488" w:rsidRDefault="00220CD2" w:rsidP="00F108B2">
      <w:pPr>
        <w:pStyle w:val="BodyText"/>
        <w:jc w:val="center"/>
        <w:rPr>
          <w:b/>
          <w:bCs/>
          <w:i w:val="0"/>
          <w:iCs w:val="0"/>
          <w:szCs w:val="28"/>
        </w:rPr>
      </w:pPr>
      <w:r w:rsidRPr="00027488">
        <w:rPr>
          <w:b/>
          <w:bCs/>
          <w:i w:val="0"/>
          <w:iCs w:val="0"/>
          <w:szCs w:val="28"/>
        </w:rPr>
        <w:t>INFORMATĪVAIS ZIŅOJUMS</w:t>
      </w:r>
    </w:p>
    <w:p w14:paraId="7E6A5199" w14:textId="7EEA9254" w:rsidR="00EF1313" w:rsidRPr="00027488" w:rsidRDefault="00214CE8" w:rsidP="00617062">
      <w:pPr>
        <w:pStyle w:val="BodyText"/>
        <w:spacing w:after="120"/>
        <w:ind w:left="851" w:right="849"/>
        <w:jc w:val="center"/>
        <w:rPr>
          <w:b/>
          <w:bCs/>
          <w:i w:val="0"/>
          <w:iCs w:val="0"/>
          <w:szCs w:val="28"/>
        </w:rPr>
      </w:pPr>
      <w:r w:rsidRPr="00027488">
        <w:rPr>
          <w:b/>
          <w:bCs/>
          <w:i w:val="0"/>
          <w:iCs w:val="0"/>
          <w:szCs w:val="28"/>
        </w:rPr>
        <w:t xml:space="preserve">Par </w:t>
      </w:r>
      <w:r w:rsidR="0006518A" w:rsidRPr="00027488">
        <w:rPr>
          <w:b/>
          <w:bCs/>
          <w:i w:val="0"/>
          <w:iCs w:val="0"/>
          <w:szCs w:val="28"/>
        </w:rPr>
        <w:t xml:space="preserve">Eiropas Savienības </w:t>
      </w:r>
      <w:r w:rsidR="00BB5E4C" w:rsidRPr="00027488">
        <w:rPr>
          <w:b/>
          <w:bCs/>
          <w:i w:val="0"/>
          <w:iCs w:val="0"/>
          <w:szCs w:val="28"/>
        </w:rPr>
        <w:t>n</w:t>
      </w:r>
      <w:r w:rsidR="00665949" w:rsidRPr="00027488">
        <w:rPr>
          <w:b/>
          <w:bCs/>
          <w:i w:val="0"/>
          <w:iCs w:val="0"/>
          <w:szCs w:val="28"/>
        </w:rPr>
        <w:t xml:space="preserve">odarbinātības un </w:t>
      </w:r>
      <w:r w:rsidR="00BB5E4C" w:rsidRPr="00027488">
        <w:rPr>
          <w:b/>
          <w:bCs/>
          <w:i w:val="0"/>
          <w:iCs w:val="0"/>
          <w:szCs w:val="28"/>
        </w:rPr>
        <w:t>sociāl</w:t>
      </w:r>
      <w:r w:rsidR="00716D07" w:rsidRPr="00027488">
        <w:rPr>
          <w:b/>
          <w:bCs/>
          <w:i w:val="0"/>
          <w:iCs w:val="0"/>
          <w:szCs w:val="28"/>
        </w:rPr>
        <w:t>o</w:t>
      </w:r>
      <w:r w:rsidR="00AE42D6" w:rsidRPr="00027488">
        <w:rPr>
          <w:b/>
          <w:bCs/>
          <w:i w:val="0"/>
          <w:iCs w:val="0"/>
          <w:szCs w:val="28"/>
        </w:rPr>
        <w:t xml:space="preserve"> lietu m</w:t>
      </w:r>
      <w:r w:rsidR="00994A91" w:rsidRPr="00027488">
        <w:rPr>
          <w:b/>
          <w:bCs/>
          <w:i w:val="0"/>
          <w:iCs w:val="0"/>
          <w:szCs w:val="28"/>
        </w:rPr>
        <w:t>inistru 20</w:t>
      </w:r>
      <w:r w:rsidR="003C78DE" w:rsidRPr="00027488">
        <w:rPr>
          <w:b/>
          <w:bCs/>
          <w:i w:val="0"/>
          <w:iCs w:val="0"/>
          <w:szCs w:val="28"/>
        </w:rPr>
        <w:t>2</w:t>
      </w:r>
      <w:r w:rsidR="006A4DA1">
        <w:rPr>
          <w:b/>
          <w:bCs/>
          <w:i w:val="0"/>
          <w:iCs w:val="0"/>
          <w:szCs w:val="28"/>
        </w:rPr>
        <w:t>5</w:t>
      </w:r>
      <w:r w:rsidR="00EF1313" w:rsidRPr="00027488">
        <w:rPr>
          <w:b/>
          <w:bCs/>
          <w:i w:val="0"/>
          <w:iCs w:val="0"/>
          <w:szCs w:val="28"/>
        </w:rPr>
        <w:t>.</w:t>
      </w:r>
      <w:r w:rsidR="00FA3FD6" w:rsidRPr="00027488">
        <w:rPr>
          <w:b/>
          <w:bCs/>
          <w:i w:val="0"/>
          <w:iCs w:val="0"/>
          <w:szCs w:val="28"/>
        </w:rPr>
        <w:t> </w:t>
      </w:r>
      <w:r w:rsidR="00EF1313" w:rsidRPr="00027488">
        <w:rPr>
          <w:b/>
          <w:bCs/>
          <w:i w:val="0"/>
          <w:iCs w:val="0"/>
          <w:szCs w:val="28"/>
        </w:rPr>
        <w:t xml:space="preserve">gada </w:t>
      </w:r>
      <w:r w:rsidR="006A4DA1">
        <w:rPr>
          <w:b/>
          <w:bCs/>
          <w:i w:val="0"/>
          <w:iCs w:val="0"/>
          <w:szCs w:val="28"/>
        </w:rPr>
        <w:t>14</w:t>
      </w:r>
      <w:r w:rsidR="00FA3FD6" w:rsidRPr="00027488">
        <w:rPr>
          <w:b/>
          <w:bCs/>
          <w:i w:val="0"/>
          <w:iCs w:val="0"/>
          <w:szCs w:val="28"/>
        </w:rPr>
        <w:t>.-</w:t>
      </w:r>
      <w:r w:rsidR="006A4DA1">
        <w:rPr>
          <w:b/>
          <w:bCs/>
          <w:i w:val="0"/>
          <w:iCs w:val="0"/>
          <w:szCs w:val="28"/>
        </w:rPr>
        <w:t>15</w:t>
      </w:r>
      <w:r w:rsidR="00FA3FD6" w:rsidRPr="00027488">
        <w:rPr>
          <w:b/>
          <w:bCs/>
          <w:i w:val="0"/>
          <w:iCs w:val="0"/>
          <w:szCs w:val="28"/>
        </w:rPr>
        <w:t>. </w:t>
      </w:r>
      <w:r w:rsidR="006A4DA1">
        <w:rPr>
          <w:b/>
          <w:bCs/>
          <w:i w:val="0"/>
          <w:iCs w:val="0"/>
          <w:szCs w:val="28"/>
        </w:rPr>
        <w:t>aprīļa</w:t>
      </w:r>
      <w:r w:rsidR="00FA3FD6" w:rsidRPr="00027488">
        <w:rPr>
          <w:b/>
          <w:bCs/>
          <w:i w:val="0"/>
          <w:iCs w:val="0"/>
          <w:szCs w:val="28"/>
        </w:rPr>
        <w:t xml:space="preserve"> </w:t>
      </w:r>
      <w:r w:rsidR="00EF1313" w:rsidRPr="00027488">
        <w:rPr>
          <w:b/>
          <w:bCs/>
          <w:i w:val="0"/>
          <w:iCs w:val="0"/>
          <w:szCs w:val="28"/>
        </w:rPr>
        <w:t>neformālajā sanāksmē izskatāmaj</w:t>
      </w:r>
      <w:r w:rsidRPr="00027488">
        <w:rPr>
          <w:b/>
          <w:bCs/>
          <w:i w:val="0"/>
          <w:iCs w:val="0"/>
          <w:szCs w:val="28"/>
        </w:rPr>
        <w:t>iem</w:t>
      </w:r>
      <w:r w:rsidR="00EF1313" w:rsidRPr="00027488">
        <w:rPr>
          <w:b/>
          <w:bCs/>
          <w:i w:val="0"/>
          <w:iCs w:val="0"/>
          <w:szCs w:val="28"/>
        </w:rPr>
        <w:t xml:space="preserve"> jautājum</w:t>
      </w:r>
      <w:r w:rsidRPr="00027488">
        <w:rPr>
          <w:b/>
          <w:bCs/>
          <w:i w:val="0"/>
          <w:iCs w:val="0"/>
          <w:szCs w:val="28"/>
        </w:rPr>
        <w:t>iem</w:t>
      </w:r>
    </w:p>
    <w:p w14:paraId="49341BFD" w14:textId="77777777" w:rsidR="00D86E52" w:rsidRPr="00027488" w:rsidRDefault="00D86E52" w:rsidP="002E0E2B">
      <w:pPr>
        <w:pStyle w:val="BodyText"/>
        <w:rPr>
          <w:b/>
          <w:bCs/>
          <w:i w:val="0"/>
          <w:iCs w:val="0"/>
          <w:szCs w:val="28"/>
        </w:rPr>
      </w:pPr>
      <w:bookmarkStart w:id="0" w:name="_GoBack"/>
      <w:bookmarkEnd w:id="0"/>
    </w:p>
    <w:p w14:paraId="7A50A6E7" w14:textId="628F8290" w:rsidR="00BB5E4C" w:rsidRPr="00027488" w:rsidRDefault="006A4DA1" w:rsidP="00214CE8">
      <w:pPr>
        <w:ind w:firstLine="720"/>
        <w:jc w:val="both"/>
        <w:rPr>
          <w:sz w:val="28"/>
          <w:szCs w:val="28"/>
        </w:rPr>
      </w:pPr>
      <w:r>
        <w:rPr>
          <w:sz w:val="28"/>
          <w:szCs w:val="28"/>
        </w:rPr>
        <w:t>2025. gada 14.-15. aprīlī Varšavā (Polijā) notiks</w:t>
      </w:r>
      <w:r w:rsidR="00214CE8" w:rsidRPr="00027488">
        <w:rPr>
          <w:sz w:val="28"/>
          <w:szCs w:val="28"/>
        </w:rPr>
        <w:t xml:space="preserve"> Eiropas Savienības </w:t>
      </w:r>
      <w:r w:rsidR="00BB5E4C" w:rsidRPr="00027488">
        <w:rPr>
          <w:i/>
          <w:sz w:val="28"/>
          <w:szCs w:val="28"/>
        </w:rPr>
        <w:t xml:space="preserve">(turpmāk – ES) </w:t>
      </w:r>
      <w:r w:rsidR="00BB5E4C" w:rsidRPr="00027488">
        <w:rPr>
          <w:sz w:val="28"/>
          <w:szCs w:val="28"/>
        </w:rPr>
        <w:t>nodarbinātības un sociāl</w:t>
      </w:r>
      <w:r w:rsidR="00AE42D6" w:rsidRPr="00027488">
        <w:rPr>
          <w:sz w:val="28"/>
          <w:szCs w:val="28"/>
        </w:rPr>
        <w:t>o lietu</w:t>
      </w:r>
      <w:r w:rsidR="00BB5E4C" w:rsidRPr="00027488">
        <w:rPr>
          <w:sz w:val="28"/>
          <w:szCs w:val="28"/>
        </w:rPr>
        <w:t xml:space="preserve"> ministru neformālā sanāksme </w:t>
      </w:r>
      <w:r w:rsidR="00BB5E4C" w:rsidRPr="00027488">
        <w:rPr>
          <w:i/>
          <w:sz w:val="28"/>
          <w:szCs w:val="28"/>
        </w:rPr>
        <w:t>(turpmāk – neformālā sanāksme)</w:t>
      </w:r>
      <w:r w:rsidR="00BB5E4C" w:rsidRPr="00027488">
        <w:rPr>
          <w:sz w:val="28"/>
          <w:szCs w:val="28"/>
        </w:rPr>
        <w:t>.</w:t>
      </w:r>
    </w:p>
    <w:p w14:paraId="031FDD10" w14:textId="77777777" w:rsidR="00BB5E4C" w:rsidRPr="00027488" w:rsidRDefault="00BB5E4C" w:rsidP="00BB5E4C">
      <w:pPr>
        <w:ind w:firstLine="720"/>
        <w:jc w:val="both"/>
        <w:rPr>
          <w:sz w:val="28"/>
          <w:szCs w:val="28"/>
        </w:rPr>
      </w:pPr>
    </w:p>
    <w:p w14:paraId="78706D13" w14:textId="77777777" w:rsidR="00AB1907" w:rsidRPr="00027488" w:rsidRDefault="00AB1907" w:rsidP="007B689F">
      <w:pPr>
        <w:spacing w:after="120"/>
        <w:jc w:val="both"/>
        <w:rPr>
          <w:b/>
          <w:sz w:val="28"/>
          <w:szCs w:val="28"/>
          <w:u w:val="single"/>
        </w:rPr>
      </w:pPr>
      <w:r w:rsidRPr="00027488">
        <w:rPr>
          <w:b/>
          <w:sz w:val="28"/>
          <w:szCs w:val="28"/>
          <w:u w:val="single"/>
        </w:rPr>
        <w:t>Neformālās sanāksmes darba kārtība</w:t>
      </w:r>
    </w:p>
    <w:p w14:paraId="68E2B711" w14:textId="1AEA3A2B" w:rsidR="006A4DA1" w:rsidRDefault="006A4DA1" w:rsidP="006A08A2">
      <w:pPr>
        <w:ind w:firstLine="720"/>
        <w:jc w:val="both"/>
        <w:rPr>
          <w:sz w:val="28"/>
          <w:szCs w:val="28"/>
        </w:rPr>
      </w:pPr>
      <w:r>
        <w:rPr>
          <w:sz w:val="28"/>
          <w:szCs w:val="28"/>
        </w:rPr>
        <w:t>Neformālās sanāksm</w:t>
      </w:r>
      <w:r w:rsidR="00D11546">
        <w:rPr>
          <w:sz w:val="28"/>
          <w:szCs w:val="28"/>
        </w:rPr>
        <w:t>e</w:t>
      </w:r>
      <w:r>
        <w:rPr>
          <w:sz w:val="28"/>
          <w:szCs w:val="28"/>
        </w:rPr>
        <w:t>s ietvaros ir plānotas trīs diskusiju sesijas par šādiem nodarbinātības un sociālās politikas jautājumiem:</w:t>
      </w:r>
    </w:p>
    <w:p w14:paraId="0E892481" w14:textId="383C48AF" w:rsidR="006A4DA1" w:rsidRDefault="006A4DA1" w:rsidP="00776866">
      <w:pPr>
        <w:pStyle w:val="ListParagraph"/>
        <w:numPr>
          <w:ilvl w:val="0"/>
          <w:numId w:val="34"/>
        </w:numPr>
        <w:jc w:val="both"/>
        <w:rPr>
          <w:sz w:val="28"/>
          <w:szCs w:val="28"/>
        </w:rPr>
      </w:pPr>
      <w:r>
        <w:rPr>
          <w:sz w:val="28"/>
          <w:szCs w:val="28"/>
        </w:rPr>
        <w:t>Digitālās pārmaiņas un algoritmi darba pasaulē – sociālā dialoga attīstība un darbinieku tiesības uz informāciju;</w:t>
      </w:r>
    </w:p>
    <w:p w14:paraId="7BBD36D7" w14:textId="2E39AAF8" w:rsidR="006A4DA1" w:rsidRDefault="006A4DA1" w:rsidP="00776866">
      <w:pPr>
        <w:pStyle w:val="ListParagraph"/>
        <w:numPr>
          <w:ilvl w:val="0"/>
          <w:numId w:val="34"/>
        </w:numPr>
        <w:jc w:val="both"/>
        <w:rPr>
          <w:sz w:val="28"/>
          <w:szCs w:val="28"/>
        </w:rPr>
      </w:pPr>
      <w:r>
        <w:rPr>
          <w:sz w:val="28"/>
          <w:szCs w:val="28"/>
        </w:rPr>
        <w:t>Aktīvas integrācijas politika ES valstīs;</w:t>
      </w:r>
    </w:p>
    <w:p w14:paraId="5A0BD9E0" w14:textId="07FF1A44" w:rsidR="006A4DA1" w:rsidRPr="00DB797B" w:rsidRDefault="006A4DA1" w:rsidP="00776866">
      <w:pPr>
        <w:pStyle w:val="ListParagraph"/>
        <w:numPr>
          <w:ilvl w:val="0"/>
          <w:numId w:val="34"/>
        </w:numPr>
        <w:jc w:val="both"/>
        <w:rPr>
          <w:sz w:val="28"/>
          <w:szCs w:val="28"/>
        </w:rPr>
      </w:pPr>
      <w:r>
        <w:rPr>
          <w:sz w:val="28"/>
          <w:szCs w:val="28"/>
        </w:rPr>
        <w:t xml:space="preserve">Līdztiesība darba tirgū: inovatīvas politikas, lai atbalstītu aprūpes </w:t>
      </w:r>
      <w:r w:rsidRPr="00DB797B">
        <w:rPr>
          <w:sz w:val="28"/>
          <w:szCs w:val="28"/>
        </w:rPr>
        <w:t>pienākumus.</w:t>
      </w:r>
    </w:p>
    <w:p w14:paraId="08A41412" w14:textId="3B918FB4" w:rsidR="006A4DA1" w:rsidRDefault="00E671A6" w:rsidP="00BB5E4C">
      <w:pPr>
        <w:ind w:firstLine="720"/>
        <w:jc w:val="both"/>
        <w:rPr>
          <w:sz w:val="28"/>
          <w:szCs w:val="28"/>
        </w:rPr>
      </w:pPr>
      <w:r>
        <w:rPr>
          <w:sz w:val="28"/>
          <w:szCs w:val="28"/>
        </w:rPr>
        <w:t>I</w:t>
      </w:r>
      <w:r w:rsidR="00DB797B" w:rsidRPr="00DB797B">
        <w:rPr>
          <w:sz w:val="28"/>
          <w:szCs w:val="28"/>
        </w:rPr>
        <w:t xml:space="preserve">nformatīvā ziņojuma </w:t>
      </w:r>
      <w:r>
        <w:rPr>
          <w:sz w:val="28"/>
          <w:szCs w:val="28"/>
        </w:rPr>
        <w:t>sagatavošanas laikā</w:t>
      </w:r>
      <w:r w:rsidR="00DB797B" w:rsidRPr="00DB797B">
        <w:rPr>
          <w:sz w:val="28"/>
          <w:szCs w:val="28"/>
        </w:rPr>
        <w:t xml:space="preserve"> diskusiju jautājumi nebija saņemti.</w:t>
      </w:r>
    </w:p>
    <w:p w14:paraId="0854C69E" w14:textId="77777777" w:rsidR="00F4624E" w:rsidRPr="00027488" w:rsidRDefault="00F4624E" w:rsidP="005776BC">
      <w:pPr>
        <w:jc w:val="both"/>
        <w:rPr>
          <w:b/>
          <w:sz w:val="28"/>
          <w:szCs w:val="28"/>
        </w:rPr>
      </w:pPr>
    </w:p>
    <w:p w14:paraId="3FC970FE" w14:textId="3B117993" w:rsidR="00D01F96" w:rsidRPr="00027488" w:rsidRDefault="009D3286" w:rsidP="00BB5E4C">
      <w:pPr>
        <w:spacing w:after="120"/>
        <w:jc w:val="both"/>
        <w:rPr>
          <w:b/>
          <w:sz w:val="28"/>
          <w:szCs w:val="28"/>
          <w:u w:val="single"/>
        </w:rPr>
      </w:pPr>
      <w:r w:rsidRPr="00027488">
        <w:rPr>
          <w:b/>
          <w:sz w:val="28"/>
          <w:szCs w:val="28"/>
          <w:u w:val="single"/>
        </w:rPr>
        <w:t>Latvijas nostāja</w:t>
      </w:r>
      <w:r w:rsidR="00C801DD" w:rsidRPr="00027488">
        <w:rPr>
          <w:b/>
          <w:sz w:val="28"/>
          <w:szCs w:val="28"/>
          <w:u w:val="single"/>
        </w:rPr>
        <w:t xml:space="preserve"> </w:t>
      </w:r>
    </w:p>
    <w:p w14:paraId="31798371" w14:textId="4D426001" w:rsidR="00776866" w:rsidRPr="00160162" w:rsidRDefault="00776866" w:rsidP="00160162">
      <w:pPr>
        <w:spacing w:after="60"/>
        <w:jc w:val="both"/>
        <w:rPr>
          <w:sz w:val="28"/>
          <w:szCs w:val="28"/>
          <w:u w:val="single"/>
        </w:rPr>
      </w:pPr>
      <w:r w:rsidRPr="00160162">
        <w:rPr>
          <w:sz w:val="28"/>
          <w:szCs w:val="28"/>
          <w:u w:val="single"/>
        </w:rPr>
        <w:t>Par</w:t>
      </w:r>
      <w:r w:rsidR="006A4DA1">
        <w:rPr>
          <w:sz w:val="28"/>
          <w:szCs w:val="28"/>
          <w:u w:val="single"/>
        </w:rPr>
        <w:t xml:space="preserve"> digitālajām pārmaiņām darba pasaulē</w:t>
      </w:r>
      <w:r w:rsidR="00160162" w:rsidRPr="00160162">
        <w:rPr>
          <w:sz w:val="28"/>
          <w:szCs w:val="28"/>
          <w:u w:val="single"/>
        </w:rPr>
        <w:t>:</w:t>
      </w:r>
    </w:p>
    <w:p w14:paraId="2FB5BAF9" w14:textId="5A42B751" w:rsidR="00C34B0F" w:rsidRDefault="00D11546" w:rsidP="00C34B0F">
      <w:pPr>
        <w:ind w:firstLine="720"/>
        <w:jc w:val="both"/>
        <w:rPr>
          <w:bCs/>
          <w:sz w:val="28"/>
          <w:szCs w:val="28"/>
        </w:rPr>
      </w:pPr>
      <w:r>
        <w:rPr>
          <w:sz w:val="28"/>
          <w:szCs w:val="28"/>
        </w:rPr>
        <w:t>J</w:t>
      </w:r>
      <w:r w:rsidR="002F6F7A" w:rsidRPr="00605EA9">
        <w:rPr>
          <w:sz w:val="28"/>
          <w:szCs w:val="28"/>
        </w:rPr>
        <w:t>aunajām tehnoloģijām ir ietekme gan uz nodarbinātību, gan sociālās drošības sistēmām, gan arī uz sociālā dialoga pārstāvību</w:t>
      </w:r>
      <w:r w:rsidR="00776CDA" w:rsidRPr="00605EA9">
        <w:rPr>
          <w:sz w:val="28"/>
          <w:szCs w:val="28"/>
        </w:rPr>
        <w:t>.</w:t>
      </w:r>
      <w:r w:rsidR="002F6F7A" w:rsidRPr="00605EA9">
        <w:rPr>
          <w:sz w:val="28"/>
          <w:szCs w:val="28"/>
          <w:lang w:eastAsia="ar-SA"/>
        </w:rPr>
        <w:t xml:space="preserve"> Latvija atbalsta centienus veicināt sociālo dialogu un kolektīvo pārrunu veikšanu kā vienu no ES vērtībām. </w:t>
      </w:r>
      <w:r>
        <w:rPr>
          <w:sz w:val="28"/>
          <w:szCs w:val="28"/>
          <w:lang w:eastAsia="ar-SA"/>
        </w:rPr>
        <w:t>T</w:t>
      </w:r>
      <w:r w:rsidR="002F6F7A" w:rsidRPr="00605EA9">
        <w:rPr>
          <w:bCs/>
          <w:sz w:val="28"/>
          <w:szCs w:val="28"/>
        </w:rPr>
        <w:t xml:space="preserve">rīspusējs sociālais dialogs palīdz saskaņot atšķirīgas un dažkārt pat pretrunīgas intereses, panākot visām pusēm pieņemamus risinājumus. Turklāt nozaru </w:t>
      </w:r>
      <w:r w:rsidR="002F6F7A" w:rsidRPr="00605EA9">
        <w:rPr>
          <w:rFonts w:eastAsia="Calibri" w:cs="Arial"/>
          <w:sz w:val="28"/>
          <w:szCs w:val="28"/>
        </w:rPr>
        <w:t>sociālo partneru iesaiste dažādu nozaru jautājumu risināšanā un normatīvo aktu izstrādē ir ļoti būtiska un tiek īstenota, gan nozaru ministrijām tiekoties ar sociālajiem partneriem, gan diskutējot par politikas plānošanas un tiesību aktu projektiem</w:t>
      </w:r>
      <w:r w:rsidR="002F6F7A" w:rsidRPr="00605EA9">
        <w:rPr>
          <w:bCs/>
          <w:sz w:val="28"/>
          <w:szCs w:val="28"/>
        </w:rPr>
        <w:t xml:space="preserve">. </w:t>
      </w:r>
      <w:proofErr w:type="spellStart"/>
      <w:r w:rsidR="00C34B0F">
        <w:rPr>
          <w:bCs/>
          <w:sz w:val="28"/>
          <w:szCs w:val="28"/>
        </w:rPr>
        <w:t>Digitalizācijas</w:t>
      </w:r>
      <w:proofErr w:type="spellEnd"/>
      <w:r w:rsidR="00C34B0F">
        <w:rPr>
          <w:bCs/>
          <w:sz w:val="28"/>
          <w:szCs w:val="28"/>
        </w:rPr>
        <w:t xml:space="preserve"> kontekstā, kas atstāj ietekmi arī uz nodarbinātības struktūru un jaunu nodarbinātības formu veidošanos, ir būtiski </w:t>
      </w:r>
      <w:r w:rsidR="00DB797B">
        <w:rPr>
          <w:bCs/>
          <w:sz w:val="28"/>
          <w:szCs w:val="28"/>
        </w:rPr>
        <w:t xml:space="preserve">arī </w:t>
      </w:r>
      <w:r w:rsidR="00C34B0F">
        <w:rPr>
          <w:bCs/>
          <w:sz w:val="28"/>
          <w:szCs w:val="28"/>
        </w:rPr>
        <w:t xml:space="preserve">nodrošināt darba devēju un nodarbināto pilnvērtīgu dialogu un informācijas pieejamību par pusēm </w:t>
      </w:r>
      <w:r w:rsidR="00DB797B">
        <w:rPr>
          <w:bCs/>
          <w:sz w:val="28"/>
          <w:szCs w:val="28"/>
        </w:rPr>
        <w:t xml:space="preserve">nozīmīgiem </w:t>
      </w:r>
      <w:r w:rsidR="00C34B0F">
        <w:rPr>
          <w:bCs/>
          <w:sz w:val="28"/>
          <w:szCs w:val="28"/>
        </w:rPr>
        <w:t>jautājumiem, kas objektīv</w:t>
      </w:r>
      <w:r w:rsidR="00E671A6">
        <w:rPr>
          <w:bCs/>
          <w:sz w:val="28"/>
          <w:szCs w:val="28"/>
        </w:rPr>
        <w:t>i</w:t>
      </w:r>
      <w:r w:rsidR="00C34B0F">
        <w:rPr>
          <w:bCs/>
          <w:sz w:val="28"/>
          <w:szCs w:val="28"/>
        </w:rPr>
        <w:t xml:space="preserve"> radīs nepieciešamību noteikt saprātīgu leģislatīvu ietvaru tiesību uz informāciju nodrošināšanai.</w:t>
      </w:r>
    </w:p>
    <w:p w14:paraId="35C7651B" w14:textId="4C7F90D7" w:rsidR="002F6F7A" w:rsidRPr="00C34B0F" w:rsidRDefault="002F6F7A" w:rsidP="00C34B0F">
      <w:pPr>
        <w:ind w:firstLine="720"/>
        <w:jc w:val="both"/>
        <w:rPr>
          <w:bCs/>
          <w:sz w:val="28"/>
          <w:szCs w:val="28"/>
        </w:rPr>
      </w:pPr>
      <w:r w:rsidRPr="00605EA9">
        <w:rPr>
          <w:bCs/>
          <w:sz w:val="28"/>
          <w:szCs w:val="28"/>
        </w:rPr>
        <w:t>Savukārt jēgpilns un spēcīgs divpusējais sociālais dialogs veicina darba vietu kvalitātes uzlabošanos</w:t>
      </w:r>
      <w:r w:rsidR="00C34B0F">
        <w:rPr>
          <w:bCs/>
          <w:sz w:val="28"/>
          <w:szCs w:val="28"/>
        </w:rPr>
        <w:t xml:space="preserve">, tajā skaitā arī jomās, kuras būtiski ietekmē digitalizācija. </w:t>
      </w:r>
    </w:p>
    <w:p w14:paraId="030733C7" w14:textId="3E8E9AA4" w:rsidR="005D2395" w:rsidRDefault="002F6F7A" w:rsidP="005D2395">
      <w:pPr>
        <w:ind w:firstLine="720"/>
        <w:jc w:val="both"/>
        <w:rPr>
          <w:sz w:val="28"/>
          <w:szCs w:val="28"/>
        </w:rPr>
      </w:pPr>
      <w:r w:rsidRPr="00605EA9">
        <w:rPr>
          <w:sz w:val="28"/>
          <w:szCs w:val="28"/>
        </w:rPr>
        <w:t xml:space="preserve">Vienlaikus uzskatām, ka kopumā sociālo dialogu ir iespējams pilnveidot un padarīt efektīvāku, kā arī jēgpilnāku. Partneriem kopīgu diskusiju rezultātā ir jānonāk pie iespējami veiksmīgākā risinājuma, izvērtējot gan iesaistīto vēlmes, </w:t>
      </w:r>
      <w:r w:rsidRPr="00605EA9">
        <w:rPr>
          <w:sz w:val="28"/>
          <w:szCs w:val="28"/>
        </w:rPr>
        <w:lastRenderedPageBreak/>
        <w:t>gan arī objektīvās iespējas. Būtiska nozīme ir arī sociālā dialoga kvalitātei, kuru iespējams pilnveidot, veicinot iesaistīto pušu veiktspēju.</w:t>
      </w:r>
    </w:p>
    <w:p w14:paraId="46C50EFE" w14:textId="5AA7DA67" w:rsidR="00160162" w:rsidRDefault="00160162" w:rsidP="00027488">
      <w:pPr>
        <w:ind w:firstLine="720"/>
        <w:jc w:val="both"/>
        <w:rPr>
          <w:sz w:val="28"/>
          <w:szCs w:val="28"/>
        </w:rPr>
      </w:pPr>
    </w:p>
    <w:p w14:paraId="2C0C55B2" w14:textId="718BB3EB" w:rsidR="00160162" w:rsidRPr="00160162" w:rsidRDefault="00160162" w:rsidP="00160162">
      <w:pPr>
        <w:spacing w:after="60"/>
        <w:jc w:val="both"/>
        <w:rPr>
          <w:sz w:val="28"/>
          <w:szCs w:val="28"/>
          <w:u w:val="single"/>
        </w:rPr>
      </w:pPr>
      <w:r w:rsidRPr="00160162">
        <w:rPr>
          <w:sz w:val="28"/>
          <w:szCs w:val="28"/>
          <w:u w:val="single"/>
        </w:rPr>
        <w:t>Par</w:t>
      </w:r>
      <w:r w:rsidR="006A4DA1">
        <w:rPr>
          <w:sz w:val="28"/>
          <w:szCs w:val="28"/>
          <w:u w:val="single"/>
        </w:rPr>
        <w:t xml:space="preserve"> aktīvās integrācijas politikām</w:t>
      </w:r>
      <w:r w:rsidRPr="00160162">
        <w:rPr>
          <w:sz w:val="28"/>
          <w:szCs w:val="28"/>
          <w:u w:val="single"/>
        </w:rPr>
        <w:t>:</w:t>
      </w:r>
    </w:p>
    <w:p w14:paraId="38E3EC36" w14:textId="39562D6D" w:rsidR="00605EA9" w:rsidRDefault="00605EA9" w:rsidP="00D11546">
      <w:pPr>
        <w:ind w:firstLine="720"/>
        <w:jc w:val="both"/>
        <w:rPr>
          <w:sz w:val="28"/>
          <w:szCs w:val="28"/>
        </w:rPr>
      </w:pPr>
      <w:r w:rsidRPr="00027488">
        <w:rPr>
          <w:sz w:val="28"/>
          <w:szCs w:val="28"/>
        </w:rPr>
        <w:t xml:space="preserve">Latvija </w:t>
      </w:r>
      <w:r>
        <w:rPr>
          <w:sz w:val="28"/>
          <w:szCs w:val="28"/>
        </w:rPr>
        <w:t xml:space="preserve">uzskata, ka </w:t>
      </w:r>
      <w:r w:rsidRPr="00027488">
        <w:rPr>
          <w:sz w:val="28"/>
          <w:szCs w:val="28"/>
        </w:rPr>
        <w:t>ir nepieciešama līdzsvarota pieeja, pienācīgu uzmanību pievēršot tam, lai iesaistītu darba tirgū neizmantoto darbaspēka potenciālu (</w:t>
      </w:r>
      <w:r>
        <w:rPr>
          <w:sz w:val="28"/>
          <w:szCs w:val="28"/>
        </w:rPr>
        <w:t xml:space="preserve">piemēram, </w:t>
      </w:r>
      <w:r w:rsidRPr="00027488">
        <w:rPr>
          <w:sz w:val="28"/>
          <w:szCs w:val="28"/>
        </w:rPr>
        <w:t xml:space="preserve">personas ar invaliditāti, jaunieši, kuri nestrādā un nemācās, ilgstošie bezdarbnieki u.c.). Tāpēc </w:t>
      </w:r>
      <w:r w:rsidR="00F0566E">
        <w:rPr>
          <w:sz w:val="28"/>
          <w:szCs w:val="28"/>
        </w:rPr>
        <w:t xml:space="preserve">Latvija </w:t>
      </w:r>
      <w:r w:rsidRPr="00027488">
        <w:rPr>
          <w:sz w:val="28"/>
          <w:szCs w:val="28"/>
        </w:rPr>
        <w:t>turpin</w:t>
      </w:r>
      <w:r w:rsidR="00F0566E">
        <w:rPr>
          <w:sz w:val="28"/>
          <w:szCs w:val="28"/>
        </w:rPr>
        <w:t>a</w:t>
      </w:r>
      <w:r w:rsidRPr="00027488">
        <w:rPr>
          <w:sz w:val="28"/>
          <w:szCs w:val="28"/>
        </w:rPr>
        <w:t xml:space="preserve"> attīstīt aktīvās darba tirgus politikas pasākumus un mērķētus nodarbinātības dienesta pakalpojumus, kā arī kopumā ieguldījumus darbaspēka prasmēs. </w:t>
      </w:r>
    </w:p>
    <w:p w14:paraId="181608D4" w14:textId="77777777" w:rsidR="00F0566E" w:rsidRPr="007B7BC1" w:rsidRDefault="00F0566E" w:rsidP="00F0566E">
      <w:pPr>
        <w:ind w:firstLine="720"/>
        <w:jc w:val="both"/>
        <w:rPr>
          <w:color w:val="000000"/>
          <w:sz w:val="28"/>
          <w:szCs w:val="28"/>
        </w:rPr>
      </w:pPr>
      <w:r w:rsidRPr="007B7BC1">
        <w:rPr>
          <w:color w:val="000000"/>
          <w:sz w:val="28"/>
          <w:szCs w:val="28"/>
        </w:rPr>
        <w:t>Aktīvā novecošanās ir būtiska, lai cilvēki strādātu ilgāku un labāku darba mūžu. Tam svarīga gan darba vietu pielāgošana, gan arī darba intensitātes iespējama pielāgošana. Ar Eiropas Sociālā fonda plus atbalstu plānojam turpināt aktualizēt aktīvās novecošanās jautājumu, sniegt atbalstu nodarbinātajiem un darba devējiem darba vietu pielāgošanai</w:t>
      </w:r>
      <w:r>
        <w:rPr>
          <w:color w:val="000000"/>
          <w:sz w:val="28"/>
          <w:szCs w:val="28"/>
        </w:rPr>
        <w:t>, kā</w:t>
      </w:r>
      <w:r w:rsidRPr="007B7BC1">
        <w:rPr>
          <w:color w:val="000000"/>
          <w:sz w:val="28"/>
          <w:szCs w:val="28"/>
        </w:rPr>
        <w:t xml:space="preserve"> arī labā</w:t>
      </w:r>
      <w:r>
        <w:rPr>
          <w:color w:val="000000"/>
          <w:sz w:val="28"/>
          <w:szCs w:val="28"/>
        </w:rPr>
        <w:t>kās</w:t>
      </w:r>
      <w:r w:rsidRPr="007B7BC1">
        <w:rPr>
          <w:color w:val="000000"/>
          <w:sz w:val="28"/>
          <w:szCs w:val="28"/>
        </w:rPr>
        <w:t xml:space="preserve"> prakses veicināšanai.</w:t>
      </w:r>
    </w:p>
    <w:p w14:paraId="2F25C25B" w14:textId="3180FD00" w:rsidR="00F0566E" w:rsidRDefault="00F0566E" w:rsidP="00605EA9">
      <w:pPr>
        <w:ind w:firstLine="720"/>
        <w:jc w:val="both"/>
        <w:rPr>
          <w:sz w:val="28"/>
          <w:szCs w:val="28"/>
        </w:rPr>
      </w:pPr>
      <w:r>
        <w:rPr>
          <w:sz w:val="28"/>
          <w:szCs w:val="28"/>
        </w:rPr>
        <w:t xml:space="preserve">Latvija uzskata, ka </w:t>
      </w:r>
      <w:r w:rsidRPr="00F0386D">
        <w:rPr>
          <w:sz w:val="28"/>
          <w:szCs w:val="28"/>
        </w:rPr>
        <w:t>būtisks ir arī preventīvais atbalsts. Piemēram, mācību iespēju sniegšana ne tikai bezdarbniekiem, bet arī bezdarba riskam pakļautām personām. Arī ietekmes novērtējumi sniedz iespēju novērtēt dažādu atbalsta pasākumu ietekmi un nākotnē padarīt tos efektīvākus</w:t>
      </w:r>
      <w:r>
        <w:rPr>
          <w:sz w:val="28"/>
          <w:szCs w:val="28"/>
        </w:rPr>
        <w:t>.</w:t>
      </w:r>
    </w:p>
    <w:p w14:paraId="5BA3C25B" w14:textId="77777777" w:rsidR="00F0566E" w:rsidRPr="007B7BC1" w:rsidRDefault="00F0566E" w:rsidP="00F0566E">
      <w:pPr>
        <w:ind w:firstLine="720"/>
        <w:jc w:val="both"/>
        <w:rPr>
          <w:color w:val="000000"/>
          <w:sz w:val="28"/>
          <w:szCs w:val="28"/>
        </w:rPr>
      </w:pPr>
      <w:r w:rsidRPr="007B7BC1">
        <w:rPr>
          <w:color w:val="000000"/>
          <w:sz w:val="28"/>
          <w:szCs w:val="28"/>
        </w:rPr>
        <w:t>Svarīgi uzsvērt arī reģionālo atšķirību nozīmi, jo īpaši to, ka ES iekšējā mobilitāte, kas kopumā atbalsta ES darba tirgus attīstību, tomēr var izraisīt arī nelabvēlīgu ietekmi uz reģioniem, no kuriem notiek darbaspēka aizplūšana. Tāpat būtiska loma ir arī reģionālajai mobilitātei, transporta iespējām un mājokļu pieejamībai.</w:t>
      </w:r>
    </w:p>
    <w:p w14:paraId="6028E775" w14:textId="3D5FD549" w:rsidR="00F4624E" w:rsidRDefault="00F4624E" w:rsidP="006A4DA1">
      <w:pPr>
        <w:jc w:val="both"/>
        <w:rPr>
          <w:sz w:val="28"/>
          <w:szCs w:val="28"/>
        </w:rPr>
      </w:pPr>
    </w:p>
    <w:p w14:paraId="4E841D2B" w14:textId="3BDEC331" w:rsidR="006A4DA1" w:rsidRPr="00160162" w:rsidRDefault="006A4DA1" w:rsidP="006A4DA1">
      <w:pPr>
        <w:spacing w:after="60"/>
        <w:jc w:val="both"/>
        <w:rPr>
          <w:sz w:val="28"/>
          <w:szCs w:val="28"/>
          <w:u w:val="single"/>
        </w:rPr>
      </w:pPr>
      <w:r w:rsidRPr="00160162">
        <w:rPr>
          <w:sz w:val="28"/>
          <w:szCs w:val="28"/>
          <w:u w:val="single"/>
        </w:rPr>
        <w:t>Par</w:t>
      </w:r>
      <w:r>
        <w:rPr>
          <w:sz w:val="28"/>
          <w:szCs w:val="28"/>
          <w:u w:val="single"/>
        </w:rPr>
        <w:t xml:space="preserve"> līdztiesību darba tirgū</w:t>
      </w:r>
      <w:r w:rsidRPr="00160162">
        <w:rPr>
          <w:sz w:val="28"/>
          <w:szCs w:val="28"/>
          <w:u w:val="single"/>
        </w:rPr>
        <w:t>:</w:t>
      </w:r>
    </w:p>
    <w:p w14:paraId="43CAF70C" w14:textId="171906D9" w:rsidR="002F6F7A" w:rsidRPr="00605EA9" w:rsidRDefault="00D11546" w:rsidP="00605EA9">
      <w:pPr>
        <w:ind w:firstLine="720"/>
        <w:jc w:val="both"/>
        <w:rPr>
          <w:sz w:val="28"/>
          <w:szCs w:val="28"/>
        </w:rPr>
      </w:pPr>
      <w:r>
        <w:rPr>
          <w:sz w:val="28"/>
          <w:szCs w:val="28"/>
        </w:rPr>
        <w:t xml:space="preserve">Aprūpes pienākumi būtiski ietekmē līdzdalību darba tirgū. </w:t>
      </w:r>
      <w:r w:rsidR="00605EA9" w:rsidRPr="00605EA9">
        <w:rPr>
          <w:sz w:val="28"/>
          <w:szCs w:val="28"/>
        </w:rPr>
        <w:t>Latvija uzskata, ka</w:t>
      </w:r>
      <w:r w:rsidR="002F6F7A" w:rsidRPr="00605EA9">
        <w:rPr>
          <w:sz w:val="28"/>
          <w:szCs w:val="28"/>
        </w:rPr>
        <w:t xml:space="preserve">, no vienas puses, svarīgs ir finansiālais atbalsts ģimenēm ar bērniem, </w:t>
      </w:r>
      <w:r>
        <w:rPr>
          <w:sz w:val="28"/>
          <w:szCs w:val="28"/>
        </w:rPr>
        <w:t xml:space="preserve">kā arī </w:t>
      </w:r>
      <w:r w:rsidR="002F6F7A" w:rsidRPr="00605EA9">
        <w:rPr>
          <w:sz w:val="28"/>
          <w:szCs w:val="28"/>
        </w:rPr>
        <w:t>pieejami un kvalitatīvi bērnu aprūpes pakalpojum</w:t>
      </w:r>
      <w:r w:rsidR="00D86E52">
        <w:rPr>
          <w:sz w:val="28"/>
          <w:szCs w:val="28"/>
        </w:rPr>
        <w:t>i</w:t>
      </w:r>
      <w:r>
        <w:rPr>
          <w:sz w:val="28"/>
          <w:szCs w:val="28"/>
        </w:rPr>
        <w:t xml:space="preserve">. </w:t>
      </w:r>
      <w:r w:rsidR="002F6F7A" w:rsidRPr="00605EA9">
        <w:rPr>
          <w:sz w:val="28"/>
          <w:szCs w:val="28"/>
        </w:rPr>
        <w:t xml:space="preserve">No otras puses, ir būtiski veicināt arī </w:t>
      </w:r>
      <w:r>
        <w:rPr>
          <w:sz w:val="28"/>
          <w:szCs w:val="28"/>
        </w:rPr>
        <w:t xml:space="preserve">darbavietu kvalitāti, un </w:t>
      </w:r>
      <w:r w:rsidR="002F6F7A" w:rsidRPr="00605EA9">
        <w:rPr>
          <w:sz w:val="28"/>
          <w:szCs w:val="28"/>
        </w:rPr>
        <w:t>iekļaujošu darba vidi, kā arī veicin</w:t>
      </w:r>
      <w:r>
        <w:rPr>
          <w:sz w:val="28"/>
          <w:szCs w:val="28"/>
        </w:rPr>
        <w:t>ā</w:t>
      </w:r>
      <w:r w:rsidR="002F6F7A" w:rsidRPr="00605EA9">
        <w:rPr>
          <w:sz w:val="28"/>
          <w:szCs w:val="28"/>
        </w:rPr>
        <w:t>t jauniešu prasmju, tostarp finanšu un laika plānošanas prasmju, pilnveidi.</w:t>
      </w:r>
      <w:r w:rsidR="00605EA9" w:rsidRPr="00605EA9">
        <w:rPr>
          <w:sz w:val="28"/>
          <w:szCs w:val="28"/>
        </w:rPr>
        <w:t xml:space="preserve"> </w:t>
      </w:r>
      <w:r w:rsidR="002F6F7A" w:rsidRPr="00605EA9">
        <w:rPr>
          <w:sz w:val="28"/>
          <w:szCs w:val="28"/>
        </w:rPr>
        <w:t>Pirmsskolas bērnu aprūpes pakalpojumu pieejamības nodrošināšana Latvijā joprojām ir izaicinājums. Mēs izmantojam arī Eiropas Savienības fondu sniegtās iespējas, lai attīstītu pirmsskolas izglītības pakalpojumu un bērnu uzraudzības pakalpojumu pieejamību.</w:t>
      </w:r>
    </w:p>
    <w:p w14:paraId="7708C9AC" w14:textId="32C90702" w:rsidR="00D11546" w:rsidRPr="006D648B" w:rsidRDefault="00F0566E" w:rsidP="00D11546">
      <w:pPr>
        <w:ind w:firstLine="720"/>
        <w:jc w:val="both"/>
        <w:rPr>
          <w:sz w:val="28"/>
          <w:szCs w:val="28"/>
        </w:rPr>
      </w:pPr>
      <w:r w:rsidRPr="007B7BC1">
        <w:rPr>
          <w:color w:val="000000"/>
          <w:sz w:val="28"/>
          <w:szCs w:val="28"/>
        </w:rPr>
        <w:t>Jaunās darba formas, piemēram, attālinātais darbs</w:t>
      </w:r>
      <w:r w:rsidR="00D11546">
        <w:rPr>
          <w:color w:val="000000"/>
          <w:sz w:val="28"/>
          <w:szCs w:val="28"/>
        </w:rPr>
        <w:t>,</w:t>
      </w:r>
      <w:r w:rsidRPr="007B7BC1">
        <w:rPr>
          <w:color w:val="000000"/>
          <w:sz w:val="28"/>
          <w:szCs w:val="28"/>
        </w:rPr>
        <w:t xml:space="preserve"> sniedz iespēju labāk salāgot ģimenes un darba dzīvi, tomēr ir svarīgi ņemt vērā arī tādus faktorus kā </w:t>
      </w:r>
      <w:proofErr w:type="spellStart"/>
      <w:r w:rsidRPr="007B7BC1">
        <w:rPr>
          <w:color w:val="000000"/>
          <w:sz w:val="28"/>
          <w:szCs w:val="28"/>
        </w:rPr>
        <w:t>psihoemocionālais</w:t>
      </w:r>
      <w:proofErr w:type="spellEnd"/>
      <w:r w:rsidRPr="007B7BC1">
        <w:rPr>
          <w:color w:val="000000"/>
          <w:sz w:val="28"/>
          <w:szCs w:val="28"/>
        </w:rPr>
        <w:t xml:space="preserve"> stress, attālinātā darba, iespējams, ne tik labvēlīgā ietekme uz karjeras izaugsmes iespējām, kā arī darba vietu ergonomika.</w:t>
      </w:r>
      <w:r w:rsidRPr="007B7BC1">
        <w:rPr>
          <w:sz w:val="28"/>
          <w:szCs w:val="28"/>
        </w:rPr>
        <w:t xml:space="preserve"> Jāpiemin arī vecāku iesaistes darba tirgū </w:t>
      </w:r>
      <w:r w:rsidRPr="006D648B">
        <w:rPr>
          <w:sz w:val="28"/>
          <w:szCs w:val="28"/>
        </w:rPr>
        <w:t xml:space="preserve">motivācijas instrumentu, kas paredz strādājošiem vecākiem saglabāt vecāku pabalstu </w:t>
      </w:r>
      <w:r w:rsidR="00D11546" w:rsidRPr="006D648B">
        <w:rPr>
          <w:sz w:val="28"/>
          <w:szCs w:val="28"/>
        </w:rPr>
        <w:t>75</w:t>
      </w:r>
      <w:r w:rsidRPr="006D648B">
        <w:rPr>
          <w:sz w:val="28"/>
          <w:szCs w:val="28"/>
        </w:rPr>
        <w:t> % līmenī no pabalsta apmēra.</w:t>
      </w:r>
      <w:r w:rsidR="00D11546" w:rsidRPr="006D648B">
        <w:rPr>
          <w:sz w:val="28"/>
          <w:szCs w:val="28"/>
        </w:rPr>
        <w:t xml:space="preserve"> </w:t>
      </w:r>
    </w:p>
    <w:p w14:paraId="0EE006EB" w14:textId="31EF412F" w:rsidR="00114EB8" w:rsidRDefault="00114EB8" w:rsidP="00114EB8">
      <w:pPr>
        <w:ind w:firstLine="720"/>
        <w:jc w:val="both"/>
        <w:rPr>
          <w:sz w:val="28"/>
          <w:szCs w:val="28"/>
        </w:rPr>
      </w:pPr>
      <w:r w:rsidRPr="00114EB8">
        <w:rPr>
          <w:sz w:val="28"/>
          <w:szCs w:val="28"/>
        </w:rPr>
        <w:t xml:space="preserve">Iekļaujošas sabiedrības veidošanā nozīmīga loma ir arī personu ar invaliditāti </w:t>
      </w:r>
      <w:r>
        <w:rPr>
          <w:sz w:val="28"/>
          <w:szCs w:val="28"/>
        </w:rPr>
        <w:t>līdzdalība</w:t>
      </w:r>
      <w:r w:rsidR="00E671A6">
        <w:rPr>
          <w:sz w:val="28"/>
          <w:szCs w:val="28"/>
        </w:rPr>
        <w:t>i</w:t>
      </w:r>
      <w:r w:rsidRPr="00114EB8">
        <w:rPr>
          <w:sz w:val="28"/>
          <w:szCs w:val="28"/>
        </w:rPr>
        <w:t xml:space="preserve"> darba tirgū. Nodarbinātība ir viens no būtiskākajiem </w:t>
      </w:r>
      <w:r w:rsidRPr="00114EB8">
        <w:rPr>
          <w:sz w:val="28"/>
          <w:szCs w:val="28"/>
        </w:rPr>
        <w:lastRenderedPageBreak/>
        <w:t>nosacījumiem neatkarīgai dzīvei sabiedrībā, gūstot patstāvīgus un pastāvīgus ienākumus. Tāpat būtiski ir sniegt atbalstu personām ar invaliditāti – gan jau sākotnēji izglītības sistēmas visos līmeņos, gan iekļaujoties darba tirgū un nodarbinātības laikā.</w:t>
      </w:r>
    </w:p>
    <w:p w14:paraId="62BA1709" w14:textId="3C67960B" w:rsidR="00114EB8" w:rsidRPr="00114EB8" w:rsidRDefault="00114EB8" w:rsidP="00114EB8">
      <w:pPr>
        <w:ind w:firstLine="720"/>
        <w:jc w:val="both"/>
        <w:rPr>
          <w:sz w:val="28"/>
          <w:szCs w:val="28"/>
        </w:rPr>
      </w:pPr>
      <w:r>
        <w:rPr>
          <w:sz w:val="28"/>
          <w:szCs w:val="28"/>
        </w:rPr>
        <w:t>S</w:t>
      </w:r>
      <w:r w:rsidRPr="00114EB8">
        <w:rPr>
          <w:sz w:val="28"/>
          <w:szCs w:val="28"/>
        </w:rPr>
        <w:t xml:space="preserve">abiedrībā </w:t>
      </w:r>
      <w:r>
        <w:rPr>
          <w:sz w:val="28"/>
          <w:szCs w:val="28"/>
        </w:rPr>
        <w:t xml:space="preserve">joprojām </w:t>
      </w:r>
      <w:r w:rsidRPr="00114EB8">
        <w:rPr>
          <w:sz w:val="28"/>
          <w:szCs w:val="28"/>
        </w:rPr>
        <w:t>valda stereotipi par personu ar invaliditāti vietu un lomu darba tirgū. Lai arī pakāpeniski darba devēju attieksme par personu ar invaliditāti nodarbinātību mainās, joprojām pastāv izaicinājumi iekļaujošas nodarbinātības sekmēšanai, t.sk. personu ar invaliditāti konkurētspējas stiprināšana un pašu gatavība būt aktīviem darba tirgus dalībniekiem, kā arī darba devēju izpratnes pilnveidošana par personu ar invaliditāti vajadzībām darba vietā. Ilgtermiņā personu ar invaliditāti aktīvāka iesaiste darba tirgū atstātu arī pozitīvu ietekmi uz iztrūkstošā darba spēka aizpildīšanu</w:t>
      </w:r>
    </w:p>
    <w:p w14:paraId="64711189" w14:textId="39F36B77" w:rsidR="00D11546" w:rsidRDefault="00D11546" w:rsidP="00D11546">
      <w:pPr>
        <w:ind w:firstLine="720"/>
        <w:jc w:val="both"/>
        <w:rPr>
          <w:sz w:val="28"/>
          <w:szCs w:val="28"/>
        </w:rPr>
      </w:pPr>
      <w:r w:rsidRPr="00605EA9">
        <w:rPr>
          <w:sz w:val="28"/>
          <w:szCs w:val="28"/>
        </w:rPr>
        <w:t>Lai arī sabiedrības novecošana un darbaspēka nepietiekamība ir liels izaicinājums darba devējiem</w:t>
      </w:r>
      <w:r>
        <w:rPr>
          <w:sz w:val="28"/>
          <w:szCs w:val="28"/>
        </w:rPr>
        <w:t>,</w:t>
      </w:r>
      <w:r w:rsidRPr="00605EA9">
        <w:rPr>
          <w:sz w:val="28"/>
          <w:szCs w:val="28"/>
        </w:rPr>
        <w:t xml:space="preserve"> </w:t>
      </w:r>
      <w:r>
        <w:rPr>
          <w:sz w:val="28"/>
          <w:szCs w:val="28"/>
        </w:rPr>
        <w:t>t</w:t>
      </w:r>
      <w:r w:rsidRPr="00605EA9">
        <w:rPr>
          <w:sz w:val="28"/>
          <w:szCs w:val="28"/>
        </w:rPr>
        <w:t>omēr tas liek arī aizdomāties par efektīvākām pieejām darba procesa organizēšanā, darba apstākļu uzlabošanā un darba un ģimenes dzīves saskaņošanā, kas ir būtiski visu paaudžu strādājošajiem. Aktīvās novecošanās stratēģijas valsts un uzņēmumu līmenī palīdz risināt problēmas, ar kurām ikdienas saskaras vecākās paaudzes darbinieki. Vienlaikus nepieciešams turpināt piedāvāt daudzveidīgas esošo prasmju un kvalifikāciju uzlabošanas iespējas gan izglītības iestādēs, gan uzņēmumos, gan attālinātajās mācību platformās, tādējādi nodrošinot darbaspēka prasmju atbilstību pieprasījumam darba tirgū.</w:t>
      </w:r>
    </w:p>
    <w:p w14:paraId="64043FBE" w14:textId="1F60C986" w:rsidR="006A4DA1" w:rsidRDefault="00A27500" w:rsidP="006B5043">
      <w:pPr>
        <w:spacing w:before="120"/>
        <w:ind w:firstLine="720"/>
        <w:jc w:val="both"/>
        <w:rPr>
          <w:i/>
          <w:sz w:val="28"/>
          <w:szCs w:val="28"/>
        </w:rPr>
      </w:pPr>
      <w:r w:rsidRPr="00027488">
        <w:rPr>
          <w:i/>
          <w:sz w:val="28"/>
          <w:szCs w:val="28"/>
        </w:rPr>
        <w:t xml:space="preserve">Viedoklis balstīts uz </w:t>
      </w:r>
      <w:r w:rsidR="00E62159" w:rsidRPr="00027488">
        <w:rPr>
          <w:i/>
          <w:sz w:val="28"/>
          <w:szCs w:val="28"/>
        </w:rPr>
        <w:t>Sociālās aizsardzības un darba tirgus politikas pamatnostādnēm 2021. -2027. gadam, kas apstiprinātas 2021.</w:t>
      </w:r>
      <w:r w:rsidR="00E62159" w:rsidRPr="00027488">
        <w:rPr>
          <w:i/>
          <w:sz w:val="28"/>
          <w:szCs w:val="28"/>
          <w:lang w:val="en-US"/>
        </w:rPr>
        <w:t> </w:t>
      </w:r>
      <w:r w:rsidR="00E62159" w:rsidRPr="00027488">
        <w:rPr>
          <w:i/>
          <w:sz w:val="28"/>
          <w:szCs w:val="28"/>
        </w:rPr>
        <w:t>gada 1. septembrī ar Ministru kabineta rīkojumu Nr. 616</w:t>
      </w:r>
      <w:r w:rsidR="00160162">
        <w:rPr>
          <w:i/>
          <w:sz w:val="28"/>
          <w:szCs w:val="28"/>
        </w:rPr>
        <w:t>;</w:t>
      </w:r>
      <w:r w:rsidR="00E62159" w:rsidRPr="00027488">
        <w:rPr>
          <w:i/>
          <w:sz w:val="28"/>
          <w:szCs w:val="28"/>
        </w:rPr>
        <w:t xml:space="preserve"> </w:t>
      </w:r>
      <w:r w:rsidR="006A4DA1">
        <w:rPr>
          <w:i/>
          <w:sz w:val="28"/>
          <w:szCs w:val="28"/>
        </w:rPr>
        <w:t>Darba aizsardzības jomas attīstības plānu 2024.-2027. gadam, kas apstiprināts 2024. gada 18. jūnijā ar Ministru kabineta rīkojumu Nr. 501</w:t>
      </w:r>
      <w:r w:rsidR="00E671A6">
        <w:rPr>
          <w:i/>
          <w:sz w:val="28"/>
          <w:szCs w:val="28"/>
        </w:rPr>
        <w:t>,</w:t>
      </w:r>
      <w:r w:rsidR="006A4DA1">
        <w:rPr>
          <w:i/>
          <w:sz w:val="28"/>
          <w:szCs w:val="28"/>
        </w:rPr>
        <w:t xml:space="preserve"> un Sieviešu un vīriešu vienlīdzīgu tiesību un iespēju veicināšanas plānu 2024.-2027. gadam</w:t>
      </w:r>
      <w:r w:rsidR="00FC0D4A">
        <w:rPr>
          <w:i/>
          <w:sz w:val="28"/>
          <w:szCs w:val="28"/>
        </w:rPr>
        <w:t>, kas apstiprināts 2024. gada 18. jūnijā ar Ministru kabineta rīkojumu Nr. 500.</w:t>
      </w:r>
    </w:p>
    <w:sectPr w:rsidR="006A4DA1" w:rsidSect="00D86E52">
      <w:headerReference w:type="even" r:id="rId8"/>
      <w:footerReference w:type="even" r:id="rId9"/>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43229" w14:textId="77777777" w:rsidR="004B33CD" w:rsidRDefault="004B33CD">
      <w:r>
        <w:separator/>
      </w:r>
    </w:p>
  </w:endnote>
  <w:endnote w:type="continuationSeparator" w:id="0">
    <w:p w14:paraId="596D7CB6" w14:textId="77777777" w:rsidR="004B33CD" w:rsidRDefault="004B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6A2" w14:textId="77777777" w:rsidR="00456450" w:rsidRDefault="00456450" w:rsidP="00EA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E7F22" w14:textId="77777777" w:rsidR="00456450" w:rsidRDefault="00456450" w:rsidP="00E928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3FFDE" w14:textId="77777777" w:rsidR="004B33CD" w:rsidRDefault="004B33CD">
      <w:r>
        <w:separator/>
      </w:r>
    </w:p>
  </w:footnote>
  <w:footnote w:type="continuationSeparator" w:id="0">
    <w:p w14:paraId="7A2E768E" w14:textId="77777777" w:rsidR="004B33CD" w:rsidRDefault="004B3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BD3" w14:textId="77777777" w:rsidR="00456450" w:rsidRDefault="00456450" w:rsidP="004E22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8C9D1D" w14:textId="77777777" w:rsidR="00456450" w:rsidRDefault="0045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1D02E2"/>
    <w:multiLevelType w:val="hybridMultilevel"/>
    <w:tmpl w:val="5DAE63AE"/>
    <w:lvl w:ilvl="0" w:tplc="B8029AA0">
      <w:numFmt w:val="bullet"/>
      <w:lvlText w:val="-"/>
      <w:lvlJc w:val="left"/>
      <w:pPr>
        <w:ind w:left="720" w:hanging="360"/>
      </w:pPr>
      <w:rPr>
        <w:rFonts w:ascii="Times New Roman" w:eastAsiaTheme="minorHAnsi" w:hAnsi="Times New Roman" w:cs="Times New Roman" w:hint="default"/>
      </w:rPr>
    </w:lvl>
    <w:lvl w:ilvl="1" w:tplc="98EC0F36">
      <w:numFmt w:val="bullet"/>
      <w:lvlText w:val=""/>
      <w:lvlJc w:val="left"/>
      <w:pPr>
        <w:ind w:left="1440" w:hanging="360"/>
      </w:pPr>
      <w:rPr>
        <w:rFonts w:ascii="Symbol" w:eastAsiaTheme="minorHAnsi" w:hAnsi="Symbol"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5A25E6"/>
    <w:multiLevelType w:val="hybridMultilevel"/>
    <w:tmpl w:val="B5D40004"/>
    <w:lvl w:ilvl="0" w:tplc="C1A0BE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5E69FC"/>
    <w:multiLevelType w:val="hybridMultilevel"/>
    <w:tmpl w:val="859E7A8E"/>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A6B4CC0"/>
    <w:multiLevelType w:val="hybridMultilevel"/>
    <w:tmpl w:val="44A62A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AF87FE9"/>
    <w:multiLevelType w:val="hybridMultilevel"/>
    <w:tmpl w:val="E7B23136"/>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0DA275E"/>
    <w:multiLevelType w:val="hybridMultilevel"/>
    <w:tmpl w:val="D2DA8016"/>
    <w:lvl w:ilvl="0" w:tplc="D6BC7F50">
      <w:start w:val="1"/>
      <w:numFmt w:val="bullet"/>
      <w:lvlText w:val="-"/>
      <w:lvlJc w:val="left"/>
      <w:pPr>
        <w:ind w:left="1080" w:hanging="360"/>
      </w:pPr>
      <w:rPr>
        <w:rFonts w:ascii="Courier New" w:hAnsi="Courier New"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1454958"/>
    <w:multiLevelType w:val="hybridMultilevel"/>
    <w:tmpl w:val="0784A7C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26739F2"/>
    <w:multiLevelType w:val="hybridMultilevel"/>
    <w:tmpl w:val="578AC170"/>
    <w:lvl w:ilvl="0" w:tplc="392242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4983568"/>
    <w:multiLevelType w:val="hybridMultilevel"/>
    <w:tmpl w:val="6346DFE2"/>
    <w:lvl w:ilvl="0" w:tplc="2C2E5AA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5B73545"/>
    <w:multiLevelType w:val="hybridMultilevel"/>
    <w:tmpl w:val="B8425592"/>
    <w:lvl w:ilvl="0" w:tplc="D6BC7F50">
      <w:start w:val="1"/>
      <w:numFmt w:val="bullet"/>
      <w:lvlText w:val="-"/>
      <w:lvlJc w:val="left"/>
      <w:pPr>
        <w:ind w:left="1515" w:hanging="360"/>
      </w:pPr>
      <w:rPr>
        <w:rFonts w:ascii="Courier New" w:hAnsi="Courier New"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11" w15:restartNumberingAfterBreak="0">
    <w:nsid w:val="17AA1109"/>
    <w:multiLevelType w:val="hybridMultilevel"/>
    <w:tmpl w:val="78106B24"/>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1EF12A87"/>
    <w:multiLevelType w:val="hybridMultilevel"/>
    <w:tmpl w:val="196CC6E0"/>
    <w:lvl w:ilvl="0" w:tplc="04260011">
      <w:start w:val="1"/>
      <w:numFmt w:val="decimal"/>
      <w:lvlText w:val="%1)"/>
      <w:lvlJc w:val="left"/>
      <w:pPr>
        <w:ind w:left="1440" w:hanging="360"/>
      </w:pPr>
    </w:lvl>
    <w:lvl w:ilvl="1" w:tplc="36E8CAC0">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0F104AA"/>
    <w:multiLevelType w:val="hybridMultilevel"/>
    <w:tmpl w:val="5344F04A"/>
    <w:lvl w:ilvl="0" w:tplc="04260001">
      <w:start w:val="1"/>
      <w:numFmt w:val="bullet"/>
      <w:lvlText w:val=""/>
      <w:lvlJc w:val="left"/>
      <w:pPr>
        <w:ind w:left="1510" w:hanging="360"/>
      </w:pPr>
      <w:rPr>
        <w:rFonts w:ascii="Symbol" w:hAnsi="Symbol"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14" w15:restartNumberingAfterBreak="0">
    <w:nsid w:val="22AE1398"/>
    <w:multiLevelType w:val="hybridMultilevel"/>
    <w:tmpl w:val="CACEF2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2668225D"/>
    <w:multiLevelType w:val="hybridMultilevel"/>
    <w:tmpl w:val="FC86454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72F5764"/>
    <w:multiLevelType w:val="singleLevel"/>
    <w:tmpl w:val="F8F468DC"/>
    <w:lvl w:ilvl="0">
      <w:start w:val="1"/>
      <w:numFmt w:val="bullet"/>
      <w:pStyle w:val="ListBullet"/>
      <w:lvlText w:val=""/>
      <w:lvlJc w:val="left"/>
      <w:pPr>
        <w:tabs>
          <w:tab w:val="num" w:pos="283"/>
        </w:tabs>
        <w:ind w:left="283" w:hanging="283"/>
      </w:pPr>
      <w:rPr>
        <w:rFonts w:ascii="Symbol" w:hAnsi="Symbol" w:hint="default"/>
      </w:rPr>
    </w:lvl>
  </w:abstractNum>
  <w:abstractNum w:abstractNumId="17" w15:restartNumberingAfterBreak="0">
    <w:nsid w:val="396B7C3A"/>
    <w:multiLevelType w:val="hybridMultilevel"/>
    <w:tmpl w:val="389282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B434172"/>
    <w:multiLevelType w:val="hybridMultilevel"/>
    <w:tmpl w:val="1F0C5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184C65"/>
    <w:multiLevelType w:val="hybridMultilevel"/>
    <w:tmpl w:val="2076B0A6"/>
    <w:lvl w:ilvl="0" w:tplc="656C6D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4872892"/>
    <w:multiLevelType w:val="hybridMultilevel"/>
    <w:tmpl w:val="4CC6BF90"/>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B245714"/>
    <w:multiLevelType w:val="hybridMultilevel"/>
    <w:tmpl w:val="A1C2F90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4B293766"/>
    <w:multiLevelType w:val="hybridMultilevel"/>
    <w:tmpl w:val="1366785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EFF4B1C"/>
    <w:multiLevelType w:val="hybridMultilevel"/>
    <w:tmpl w:val="27E0016C"/>
    <w:lvl w:ilvl="0" w:tplc="22DA7DA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02B568F"/>
    <w:multiLevelType w:val="hybridMultilevel"/>
    <w:tmpl w:val="274290AE"/>
    <w:lvl w:ilvl="0" w:tplc="FCB41A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585151DB"/>
    <w:multiLevelType w:val="hybridMultilevel"/>
    <w:tmpl w:val="0E1233CC"/>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B39628C"/>
    <w:multiLevelType w:val="hybridMultilevel"/>
    <w:tmpl w:val="A2703D9E"/>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396445"/>
    <w:multiLevelType w:val="hybridMultilevel"/>
    <w:tmpl w:val="EEEC79FC"/>
    <w:lvl w:ilvl="0" w:tplc="4F68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96B0B87"/>
    <w:multiLevelType w:val="hybridMultilevel"/>
    <w:tmpl w:val="C1E031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6AD00498"/>
    <w:multiLevelType w:val="hybridMultilevel"/>
    <w:tmpl w:val="71CC2E14"/>
    <w:lvl w:ilvl="0" w:tplc="47562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C455F7D"/>
    <w:multiLevelType w:val="hybridMultilevel"/>
    <w:tmpl w:val="1E5E85F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6DB17DFC"/>
    <w:multiLevelType w:val="hybridMultilevel"/>
    <w:tmpl w:val="95C2D132"/>
    <w:lvl w:ilvl="0" w:tplc="38E655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F1B27E4"/>
    <w:multiLevelType w:val="hybridMultilevel"/>
    <w:tmpl w:val="315868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6F7B0273"/>
    <w:multiLevelType w:val="hybridMultilevel"/>
    <w:tmpl w:val="434C339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0BC3962"/>
    <w:multiLevelType w:val="hybridMultilevel"/>
    <w:tmpl w:val="394EAD40"/>
    <w:lvl w:ilvl="0" w:tplc="04260011">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74A07582"/>
    <w:multiLevelType w:val="hybridMultilevel"/>
    <w:tmpl w:val="6B10E5A0"/>
    <w:lvl w:ilvl="0" w:tplc="CB10A304">
      <w:numFmt w:val="bullet"/>
      <w:lvlText w:val="-"/>
      <w:lvlJc w:val="left"/>
      <w:pPr>
        <w:ind w:left="360" w:hanging="360"/>
      </w:pPr>
      <w:rPr>
        <w:rFonts w:ascii="Calibri" w:eastAsia="Calibri" w:hAnsi="Calibri"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6" w15:restartNumberingAfterBreak="0">
    <w:nsid w:val="74BB04E8"/>
    <w:multiLevelType w:val="hybridMultilevel"/>
    <w:tmpl w:val="2D44FD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6"/>
  </w:num>
  <w:num w:numId="2">
    <w:abstractNumId w:val="20"/>
  </w:num>
  <w:num w:numId="3">
    <w:abstractNumId w:val="36"/>
  </w:num>
  <w:num w:numId="4">
    <w:abstractNumId w:val="33"/>
  </w:num>
  <w:num w:numId="5">
    <w:abstractNumId w:val="35"/>
  </w:num>
  <w:num w:numId="6">
    <w:abstractNumId w:val="27"/>
  </w:num>
  <w:num w:numId="7">
    <w:abstractNumId w:val="3"/>
  </w:num>
  <w:num w:numId="8">
    <w:abstractNumId w:val="4"/>
  </w:num>
  <w:num w:numId="9">
    <w:abstractNumId w:val="12"/>
  </w:num>
  <w:num w:numId="10">
    <w:abstractNumId w:val="19"/>
  </w:num>
  <w:num w:numId="11">
    <w:abstractNumId w:val="23"/>
  </w:num>
  <w:num w:numId="12">
    <w:abstractNumId w:val="26"/>
  </w:num>
  <w:num w:numId="13">
    <w:abstractNumId w:val="18"/>
  </w:num>
  <w:num w:numId="14">
    <w:abstractNumId w:val="17"/>
  </w:num>
  <w:num w:numId="15">
    <w:abstractNumId w:val="34"/>
  </w:num>
  <w:num w:numId="16">
    <w:abstractNumId w:val="21"/>
  </w:num>
  <w:num w:numId="17">
    <w:abstractNumId w:val="28"/>
  </w:num>
  <w:num w:numId="18">
    <w:abstractNumId w:val="15"/>
  </w:num>
  <w:num w:numId="19">
    <w:abstractNumId w:val="9"/>
  </w:num>
  <w:num w:numId="20">
    <w:abstractNumId w:val="25"/>
  </w:num>
  <w:num w:numId="21">
    <w:abstractNumId w:val="11"/>
  </w:num>
  <w:num w:numId="22">
    <w:abstractNumId w:val="32"/>
  </w:num>
  <w:num w:numId="23">
    <w:abstractNumId w:val="30"/>
  </w:num>
  <w:num w:numId="24">
    <w:abstractNumId w:val="24"/>
  </w:num>
  <w:num w:numId="25">
    <w:abstractNumId w:val="14"/>
  </w:num>
  <w:num w:numId="26">
    <w:abstractNumId w:val="8"/>
  </w:num>
  <w:num w:numId="27">
    <w:abstractNumId w:val="10"/>
  </w:num>
  <w:num w:numId="28">
    <w:abstractNumId w:val="22"/>
  </w:num>
  <w:num w:numId="29">
    <w:abstractNumId w:val="7"/>
  </w:num>
  <w:num w:numId="30">
    <w:abstractNumId w:val="2"/>
  </w:num>
  <w:num w:numId="31">
    <w:abstractNumId w:val="31"/>
  </w:num>
  <w:num w:numId="32">
    <w:abstractNumId w:val="29"/>
  </w:num>
  <w:num w:numId="33">
    <w:abstractNumId w:val="6"/>
  </w:num>
  <w:num w:numId="34">
    <w:abstractNumId w:val="5"/>
  </w:num>
  <w:num w:numId="35">
    <w:abstractNumId w:val="13"/>
  </w:num>
  <w:num w:numId="3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4A"/>
    <w:rsid w:val="00002824"/>
    <w:rsid w:val="00002DEC"/>
    <w:rsid w:val="000036C1"/>
    <w:rsid w:val="00004FAA"/>
    <w:rsid w:val="00005C37"/>
    <w:rsid w:val="00006732"/>
    <w:rsid w:val="00007B9F"/>
    <w:rsid w:val="00010556"/>
    <w:rsid w:val="000109D5"/>
    <w:rsid w:val="00010C38"/>
    <w:rsid w:val="00011373"/>
    <w:rsid w:val="00012514"/>
    <w:rsid w:val="00014FB1"/>
    <w:rsid w:val="00015393"/>
    <w:rsid w:val="00015D93"/>
    <w:rsid w:val="00015F1C"/>
    <w:rsid w:val="00016D7C"/>
    <w:rsid w:val="00016FEA"/>
    <w:rsid w:val="00023D75"/>
    <w:rsid w:val="00024992"/>
    <w:rsid w:val="00024B3A"/>
    <w:rsid w:val="00027488"/>
    <w:rsid w:val="00027879"/>
    <w:rsid w:val="0003033C"/>
    <w:rsid w:val="00030696"/>
    <w:rsid w:val="00030ABC"/>
    <w:rsid w:val="0003188E"/>
    <w:rsid w:val="00031E1A"/>
    <w:rsid w:val="0003261B"/>
    <w:rsid w:val="00032A17"/>
    <w:rsid w:val="000339E0"/>
    <w:rsid w:val="00034AFE"/>
    <w:rsid w:val="00037766"/>
    <w:rsid w:val="00040BDF"/>
    <w:rsid w:val="000428E5"/>
    <w:rsid w:val="00042A99"/>
    <w:rsid w:val="0004389B"/>
    <w:rsid w:val="00046164"/>
    <w:rsid w:val="00046799"/>
    <w:rsid w:val="000467BC"/>
    <w:rsid w:val="00050845"/>
    <w:rsid w:val="00053050"/>
    <w:rsid w:val="000542A6"/>
    <w:rsid w:val="000546B7"/>
    <w:rsid w:val="00056D29"/>
    <w:rsid w:val="0006018E"/>
    <w:rsid w:val="00060F0B"/>
    <w:rsid w:val="00064A8B"/>
    <w:rsid w:val="0006518A"/>
    <w:rsid w:val="00065FC2"/>
    <w:rsid w:val="00066098"/>
    <w:rsid w:val="00066F17"/>
    <w:rsid w:val="000677D5"/>
    <w:rsid w:val="0007323F"/>
    <w:rsid w:val="00074529"/>
    <w:rsid w:val="00074F0D"/>
    <w:rsid w:val="00075612"/>
    <w:rsid w:val="000801DF"/>
    <w:rsid w:val="00081246"/>
    <w:rsid w:val="00081DD3"/>
    <w:rsid w:val="00082C4E"/>
    <w:rsid w:val="0008334B"/>
    <w:rsid w:val="00084705"/>
    <w:rsid w:val="00085B6D"/>
    <w:rsid w:val="00086389"/>
    <w:rsid w:val="00087281"/>
    <w:rsid w:val="000918AF"/>
    <w:rsid w:val="00092828"/>
    <w:rsid w:val="0009285B"/>
    <w:rsid w:val="00092FD5"/>
    <w:rsid w:val="000A06A2"/>
    <w:rsid w:val="000A0E12"/>
    <w:rsid w:val="000A1974"/>
    <w:rsid w:val="000A220D"/>
    <w:rsid w:val="000A29C0"/>
    <w:rsid w:val="000A32C1"/>
    <w:rsid w:val="000A4CA2"/>
    <w:rsid w:val="000A60EE"/>
    <w:rsid w:val="000A6FBD"/>
    <w:rsid w:val="000B0509"/>
    <w:rsid w:val="000B0AD2"/>
    <w:rsid w:val="000B3040"/>
    <w:rsid w:val="000B3444"/>
    <w:rsid w:val="000B3DFE"/>
    <w:rsid w:val="000B3EC2"/>
    <w:rsid w:val="000B4EEE"/>
    <w:rsid w:val="000B581D"/>
    <w:rsid w:val="000B69B8"/>
    <w:rsid w:val="000B69E7"/>
    <w:rsid w:val="000C0DEC"/>
    <w:rsid w:val="000C16F8"/>
    <w:rsid w:val="000C1949"/>
    <w:rsid w:val="000C2E58"/>
    <w:rsid w:val="000C3D69"/>
    <w:rsid w:val="000C3DC6"/>
    <w:rsid w:val="000C5BE1"/>
    <w:rsid w:val="000C6179"/>
    <w:rsid w:val="000C7136"/>
    <w:rsid w:val="000C77ED"/>
    <w:rsid w:val="000D13C5"/>
    <w:rsid w:val="000D1654"/>
    <w:rsid w:val="000D233E"/>
    <w:rsid w:val="000D2C97"/>
    <w:rsid w:val="000D56E6"/>
    <w:rsid w:val="000D64A6"/>
    <w:rsid w:val="000D7602"/>
    <w:rsid w:val="000E0BB4"/>
    <w:rsid w:val="000E0ECB"/>
    <w:rsid w:val="000E15B2"/>
    <w:rsid w:val="000E173B"/>
    <w:rsid w:val="000E27A5"/>
    <w:rsid w:val="000E4F50"/>
    <w:rsid w:val="000E5010"/>
    <w:rsid w:val="000E7EDE"/>
    <w:rsid w:val="000F1188"/>
    <w:rsid w:val="000F1585"/>
    <w:rsid w:val="000F21A5"/>
    <w:rsid w:val="000F27BC"/>
    <w:rsid w:val="000F27C5"/>
    <w:rsid w:val="000F2F97"/>
    <w:rsid w:val="000F3721"/>
    <w:rsid w:val="000F49FB"/>
    <w:rsid w:val="000F4A5C"/>
    <w:rsid w:val="000F4AD5"/>
    <w:rsid w:val="000F5FCA"/>
    <w:rsid w:val="000F7AEC"/>
    <w:rsid w:val="00101BB3"/>
    <w:rsid w:val="00102F80"/>
    <w:rsid w:val="00103F31"/>
    <w:rsid w:val="00104110"/>
    <w:rsid w:val="00104849"/>
    <w:rsid w:val="001054F5"/>
    <w:rsid w:val="00110C25"/>
    <w:rsid w:val="001119C1"/>
    <w:rsid w:val="00114EB8"/>
    <w:rsid w:val="0011547B"/>
    <w:rsid w:val="0011549B"/>
    <w:rsid w:val="0011555C"/>
    <w:rsid w:val="00115DE9"/>
    <w:rsid w:val="00117BF6"/>
    <w:rsid w:val="00120DCF"/>
    <w:rsid w:val="0012144E"/>
    <w:rsid w:val="00121C20"/>
    <w:rsid w:val="00125D97"/>
    <w:rsid w:val="00127175"/>
    <w:rsid w:val="001325FE"/>
    <w:rsid w:val="0013466C"/>
    <w:rsid w:val="001365CE"/>
    <w:rsid w:val="00140308"/>
    <w:rsid w:val="00142205"/>
    <w:rsid w:val="001472A2"/>
    <w:rsid w:val="00147DC8"/>
    <w:rsid w:val="00147F2E"/>
    <w:rsid w:val="00150828"/>
    <w:rsid w:val="00150BAE"/>
    <w:rsid w:val="00151522"/>
    <w:rsid w:val="00154A18"/>
    <w:rsid w:val="001570CE"/>
    <w:rsid w:val="00160162"/>
    <w:rsid w:val="0016131D"/>
    <w:rsid w:val="00165705"/>
    <w:rsid w:val="00166059"/>
    <w:rsid w:val="001666C9"/>
    <w:rsid w:val="00167128"/>
    <w:rsid w:val="00170C0F"/>
    <w:rsid w:val="00170F01"/>
    <w:rsid w:val="00171DFC"/>
    <w:rsid w:val="00171E1C"/>
    <w:rsid w:val="00172081"/>
    <w:rsid w:val="00172A7D"/>
    <w:rsid w:val="00177BD3"/>
    <w:rsid w:val="00185DDB"/>
    <w:rsid w:val="001868F9"/>
    <w:rsid w:val="00191FAA"/>
    <w:rsid w:val="001925E9"/>
    <w:rsid w:val="00195252"/>
    <w:rsid w:val="00196848"/>
    <w:rsid w:val="001A0E29"/>
    <w:rsid w:val="001A147A"/>
    <w:rsid w:val="001A3419"/>
    <w:rsid w:val="001A3C4A"/>
    <w:rsid w:val="001A425A"/>
    <w:rsid w:val="001A4789"/>
    <w:rsid w:val="001A60BF"/>
    <w:rsid w:val="001A6464"/>
    <w:rsid w:val="001B18DA"/>
    <w:rsid w:val="001B3070"/>
    <w:rsid w:val="001B448C"/>
    <w:rsid w:val="001B588A"/>
    <w:rsid w:val="001B5966"/>
    <w:rsid w:val="001C139E"/>
    <w:rsid w:val="001C1A7A"/>
    <w:rsid w:val="001C4FEA"/>
    <w:rsid w:val="001C54A2"/>
    <w:rsid w:val="001C5671"/>
    <w:rsid w:val="001C5BEE"/>
    <w:rsid w:val="001D021F"/>
    <w:rsid w:val="001D3168"/>
    <w:rsid w:val="001D32F8"/>
    <w:rsid w:val="001D3F71"/>
    <w:rsid w:val="001D4475"/>
    <w:rsid w:val="001D63F0"/>
    <w:rsid w:val="001D6D53"/>
    <w:rsid w:val="001E2A1A"/>
    <w:rsid w:val="001E3A90"/>
    <w:rsid w:val="001E64D7"/>
    <w:rsid w:val="001E724E"/>
    <w:rsid w:val="001E72AD"/>
    <w:rsid w:val="001E7338"/>
    <w:rsid w:val="001F0277"/>
    <w:rsid w:val="001F0FCB"/>
    <w:rsid w:val="001F2E4F"/>
    <w:rsid w:val="001F41E6"/>
    <w:rsid w:val="001F4C1A"/>
    <w:rsid w:val="001F4D48"/>
    <w:rsid w:val="001F4EE5"/>
    <w:rsid w:val="001F55D5"/>
    <w:rsid w:val="001F571D"/>
    <w:rsid w:val="001F62A3"/>
    <w:rsid w:val="001F6A33"/>
    <w:rsid w:val="001F7261"/>
    <w:rsid w:val="002001A4"/>
    <w:rsid w:val="00200390"/>
    <w:rsid w:val="002020E2"/>
    <w:rsid w:val="00203E3F"/>
    <w:rsid w:val="002044F0"/>
    <w:rsid w:val="00204C5D"/>
    <w:rsid w:val="00214CE8"/>
    <w:rsid w:val="00216129"/>
    <w:rsid w:val="00216413"/>
    <w:rsid w:val="00220CD2"/>
    <w:rsid w:val="002222FB"/>
    <w:rsid w:val="00226674"/>
    <w:rsid w:val="00227D3B"/>
    <w:rsid w:val="002303C7"/>
    <w:rsid w:val="00231EEC"/>
    <w:rsid w:val="00232F43"/>
    <w:rsid w:val="00237A89"/>
    <w:rsid w:val="002400A9"/>
    <w:rsid w:val="0024411B"/>
    <w:rsid w:val="002453B0"/>
    <w:rsid w:val="00245C7A"/>
    <w:rsid w:val="00247837"/>
    <w:rsid w:val="0024799E"/>
    <w:rsid w:val="00250252"/>
    <w:rsid w:val="0025072C"/>
    <w:rsid w:val="002512C9"/>
    <w:rsid w:val="00252A36"/>
    <w:rsid w:val="002531CA"/>
    <w:rsid w:val="00256C95"/>
    <w:rsid w:val="0025715F"/>
    <w:rsid w:val="00257207"/>
    <w:rsid w:val="00261ACC"/>
    <w:rsid w:val="00264324"/>
    <w:rsid w:val="0026489D"/>
    <w:rsid w:val="002651E0"/>
    <w:rsid w:val="00265D92"/>
    <w:rsid w:val="00266841"/>
    <w:rsid w:val="0027292B"/>
    <w:rsid w:val="002736CF"/>
    <w:rsid w:val="00277E81"/>
    <w:rsid w:val="002810C7"/>
    <w:rsid w:val="00283B35"/>
    <w:rsid w:val="002845FE"/>
    <w:rsid w:val="00285C53"/>
    <w:rsid w:val="0029006A"/>
    <w:rsid w:val="00290DFA"/>
    <w:rsid w:val="00292492"/>
    <w:rsid w:val="00293A62"/>
    <w:rsid w:val="0029475D"/>
    <w:rsid w:val="0029535C"/>
    <w:rsid w:val="0029554F"/>
    <w:rsid w:val="00296ED0"/>
    <w:rsid w:val="00297922"/>
    <w:rsid w:val="002A1552"/>
    <w:rsid w:val="002A230A"/>
    <w:rsid w:val="002A42BA"/>
    <w:rsid w:val="002A47DB"/>
    <w:rsid w:val="002A52D0"/>
    <w:rsid w:val="002A68F9"/>
    <w:rsid w:val="002A7C17"/>
    <w:rsid w:val="002A7D13"/>
    <w:rsid w:val="002B1EAE"/>
    <w:rsid w:val="002B32C9"/>
    <w:rsid w:val="002B52BA"/>
    <w:rsid w:val="002B5A42"/>
    <w:rsid w:val="002B6139"/>
    <w:rsid w:val="002C3466"/>
    <w:rsid w:val="002C3D48"/>
    <w:rsid w:val="002C504A"/>
    <w:rsid w:val="002C5781"/>
    <w:rsid w:val="002C5DB6"/>
    <w:rsid w:val="002D0653"/>
    <w:rsid w:val="002D12E4"/>
    <w:rsid w:val="002D5F3E"/>
    <w:rsid w:val="002D71FA"/>
    <w:rsid w:val="002E0715"/>
    <w:rsid w:val="002E0E2B"/>
    <w:rsid w:val="002E0EA5"/>
    <w:rsid w:val="002E1EC6"/>
    <w:rsid w:val="002E426D"/>
    <w:rsid w:val="002E43E4"/>
    <w:rsid w:val="002E4D3E"/>
    <w:rsid w:val="002E58E1"/>
    <w:rsid w:val="002E6603"/>
    <w:rsid w:val="002E72CB"/>
    <w:rsid w:val="002E79E4"/>
    <w:rsid w:val="002F035C"/>
    <w:rsid w:val="002F5D9C"/>
    <w:rsid w:val="002F6F7A"/>
    <w:rsid w:val="00301221"/>
    <w:rsid w:val="00305D17"/>
    <w:rsid w:val="003107C3"/>
    <w:rsid w:val="0031237F"/>
    <w:rsid w:val="003137F8"/>
    <w:rsid w:val="003155FC"/>
    <w:rsid w:val="00316C98"/>
    <w:rsid w:val="003209FD"/>
    <w:rsid w:val="00322D57"/>
    <w:rsid w:val="00323081"/>
    <w:rsid w:val="003258CB"/>
    <w:rsid w:val="00325E0F"/>
    <w:rsid w:val="00325FF1"/>
    <w:rsid w:val="003268D1"/>
    <w:rsid w:val="0033269A"/>
    <w:rsid w:val="00332F26"/>
    <w:rsid w:val="00334B4A"/>
    <w:rsid w:val="00336131"/>
    <w:rsid w:val="00336D88"/>
    <w:rsid w:val="003423F8"/>
    <w:rsid w:val="00343AFD"/>
    <w:rsid w:val="0034421B"/>
    <w:rsid w:val="00344A3A"/>
    <w:rsid w:val="00344A82"/>
    <w:rsid w:val="00351AFF"/>
    <w:rsid w:val="00352C8B"/>
    <w:rsid w:val="00353082"/>
    <w:rsid w:val="00355340"/>
    <w:rsid w:val="003562D5"/>
    <w:rsid w:val="003568F8"/>
    <w:rsid w:val="00357318"/>
    <w:rsid w:val="00361EBE"/>
    <w:rsid w:val="00364C00"/>
    <w:rsid w:val="00367510"/>
    <w:rsid w:val="00370CBC"/>
    <w:rsid w:val="00371043"/>
    <w:rsid w:val="0037361F"/>
    <w:rsid w:val="00374431"/>
    <w:rsid w:val="00374CCE"/>
    <w:rsid w:val="00380E87"/>
    <w:rsid w:val="00382A1D"/>
    <w:rsid w:val="00383119"/>
    <w:rsid w:val="00383F36"/>
    <w:rsid w:val="00385595"/>
    <w:rsid w:val="003857AD"/>
    <w:rsid w:val="00394BAC"/>
    <w:rsid w:val="00394CEE"/>
    <w:rsid w:val="003963B9"/>
    <w:rsid w:val="003971D3"/>
    <w:rsid w:val="00397443"/>
    <w:rsid w:val="00397D7B"/>
    <w:rsid w:val="003A0AAC"/>
    <w:rsid w:val="003A0DBF"/>
    <w:rsid w:val="003A10A0"/>
    <w:rsid w:val="003A1870"/>
    <w:rsid w:val="003A2A2B"/>
    <w:rsid w:val="003A7472"/>
    <w:rsid w:val="003A7AB7"/>
    <w:rsid w:val="003B0338"/>
    <w:rsid w:val="003B1C87"/>
    <w:rsid w:val="003B2847"/>
    <w:rsid w:val="003B4367"/>
    <w:rsid w:val="003B7066"/>
    <w:rsid w:val="003C03CB"/>
    <w:rsid w:val="003C0CCD"/>
    <w:rsid w:val="003C2124"/>
    <w:rsid w:val="003C2807"/>
    <w:rsid w:val="003C31B5"/>
    <w:rsid w:val="003C33C5"/>
    <w:rsid w:val="003C3CFD"/>
    <w:rsid w:val="003C4FA6"/>
    <w:rsid w:val="003C5CEF"/>
    <w:rsid w:val="003C644F"/>
    <w:rsid w:val="003C77C8"/>
    <w:rsid w:val="003C78DE"/>
    <w:rsid w:val="003D162A"/>
    <w:rsid w:val="003D382B"/>
    <w:rsid w:val="003D4EC5"/>
    <w:rsid w:val="003E2FE6"/>
    <w:rsid w:val="003E3941"/>
    <w:rsid w:val="003E4192"/>
    <w:rsid w:val="003E4B38"/>
    <w:rsid w:val="003E6DF4"/>
    <w:rsid w:val="003E7695"/>
    <w:rsid w:val="003F28ED"/>
    <w:rsid w:val="003F3468"/>
    <w:rsid w:val="003F3B3E"/>
    <w:rsid w:val="003F5589"/>
    <w:rsid w:val="004001AA"/>
    <w:rsid w:val="00400C2D"/>
    <w:rsid w:val="004030D3"/>
    <w:rsid w:val="004061B0"/>
    <w:rsid w:val="00407587"/>
    <w:rsid w:val="00411915"/>
    <w:rsid w:val="004143D2"/>
    <w:rsid w:val="00417FC2"/>
    <w:rsid w:val="0042159A"/>
    <w:rsid w:val="004229ED"/>
    <w:rsid w:val="00424A02"/>
    <w:rsid w:val="0042560B"/>
    <w:rsid w:val="00425677"/>
    <w:rsid w:val="0043032C"/>
    <w:rsid w:val="00431EF9"/>
    <w:rsid w:val="00436DCD"/>
    <w:rsid w:val="00437048"/>
    <w:rsid w:val="00440A45"/>
    <w:rsid w:val="004420EA"/>
    <w:rsid w:val="0044375C"/>
    <w:rsid w:val="0044451E"/>
    <w:rsid w:val="00447A8C"/>
    <w:rsid w:val="0045139C"/>
    <w:rsid w:val="0045248D"/>
    <w:rsid w:val="00453B72"/>
    <w:rsid w:val="00454624"/>
    <w:rsid w:val="00456288"/>
    <w:rsid w:val="00456450"/>
    <w:rsid w:val="004569EF"/>
    <w:rsid w:val="00456B63"/>
    <w:rsid w:val="004572E6"/>
    <w:rsid w:val="00457A4F"/>
    <w:rsid w:val="00461908"/>
    <w:rsid w:val="0046326F"/>
    <w:rsid w:val="004634A2"/>
    <w:rsid w:val="00463DEE"/>
    <w:rsid w:val="00465E2A"/>
    <w:rsid w:val="0046630F"/>
    <w:rsid w:val="00467832"/>
    <w:rsid w:val="0046786A"/>
    <w:rsid w:val="00473EDE"/>
    <w:rsid w:val="00480D03"/>
    <w:rsid w:val="00481A49"/>
    <w:rsid w:val="004821C3"/>
    <w:rsid w:val="0048226B"/>
    <w:rsid w:val="00482785"/>
    <w:rsid w:val="0048344E"/>
    <w:rsid w:val="00483F22"/>
    <w:rsid w:val="00485F96"/>
    <w:rsid w:val="00486907"/>
    <w:rsid w:val="00487265"/>
    <w:rsid w:val="00487758"/>
    <w:rsid w:val="00487CF9"/>
    <w:rsid w:val="00491D09"/>
    <w:rsid w:val="00493D17"/>
    <w:rsid w:val="00494F43"/>
    <w:rsid w:val="00495293"/>
    <w:rsid w:val="0049565B"/>
    <w:rsid w:val="00497404"/>
    <w:rsid w:val="00497604"/>
    <w:rsid w:val="004A498A"/>
    <w:rsid w:val="004A7496"/>
    <w:rsid w:val="004B1E95"/>
    <w:rsid w:val="004B305F"/>
    <w:rsid w:val="004B315E"/>
    <w:rsid w:val="004B33CD"/>
    <w:rsid w:val="004B34A9"/>
    <w:rsid w:val="004B3EE4"/>
    <w:rsid w:val="004B5CD2"/>
    <w:rsid w:val="004B5E5B"/>
    <w:rsid w:val="004B7E79"/>
    <w:rsid w:val="004C3DB3"/>
    <w:rsid w:val="004C5499"/>
    <w:rsid w:val="004C6B14"/>
    <w:rsid w:val="004D0F8A"/>
    <w:rsid w:val="004D19FD"/>
    <w:rsid w:val="004D1AD9"/>
    <w:rsid w:val="004D2457"/>
    <w:rsid w:val="004D32A2"/>
    <w:rsid w:val="004D3D80"/>
    <w:rsid w:val="004D4A99"/>
    <w:rsid w:val="004D79A9"/>
    <w:rsid w:val="004E1078"/>
    <w:rsid w:val="004E21CD"/>
    <w:rsid w:val="004E22A0"/>
    <w:rsid w:val="004E3E87"/>
    <w:rsid w:val="004E5342"/>
    <w:rsid w:val="004E5E49"/>
    <w:rsid w:val="004E6CAD"/>
    <w:rsid w:val="004F08EA"/>
    <w:rsid w:val="004F239B"/>
    <w:rsid w:val="004F28E1"/>
    <w:rsid w:val="004F4F16"/>
    <w:rsid w:val="004F672E"/>
    <w:rsid w:val="004F6FB4"/>
    <w:rsid w:val="00503C1F"/>
    <w:rsid w:val="00507095"/>
    <w:rsid w:val="0050776F"/>
    <w:rsid w:val="00510CD4"/>
    <w:rsid w:val="0051128E"/>
    <w:rsid w:val="005121A1"/>
    <w:rsid w:val="00514689"/>
    <w:rsid w:val="00516037"/>
    <w:rsid w:val="005202F8"/>
    <w:rsid w:val="00520A82"/>
    <w:rsid w:val="00521764"/>
    <w:rsid w:val="00523185"/>
    <w:rsid w:val="005243B3"/>
    <w:rsid w:val="00524B87"/>
    <w:rsid w:val="005250C3"/>
    <w:rsid w:val="00525872"/>
    <w:rsid w:val="00526895"/>
    <w:rsid w:val="00527680"/>
    <w:rsid w:val="00530A77"/>
    <w:rsid w:val="0053197C"/>
    <w:rsid w:val="00533A31"/>
    <w:rsid w:val="0053416C"/>
    <w:rsid w:val="005343F2"/>
    <w:rsid w:val="00534819"/>
    <w:rsid w:val="00534CBC"/>
    <w:rsid w:val="00535C04"/>
    <w:rsid w:val="00537955"/>
    <w:rsid w:val="00540C6F"/>
    <w:rsid w:val="005415B6"/>
    <w:rsid w:val="00543134"/>
    <w:rsid w:val="00543227"/>
    <w:rsid w:val="005456BF"/>
    <w:rsid w:val="00547F56"/>
    <w:rsid w:val="00551543"/>
    <w:rsid w:val="005520FC"/>
    <w:rsid w:val="00552C48"/>
    <w:rsid w:val="00553E67"/>
    <w:rsid w:val="00554F51"/>
    <w:rsid w:val="005559E1"/>
    <w:rsid w:val="0055610B"/>
    <w:rsid w:val="00556897"/>
    <w:rsid w:val="005611D2"/>
    <w:rsid w:val="00562C5A"/>
    <w:rsid w:val="00564102"/>
    <w:rsid w:val="005646E7"/>
    <w:rsid w:val="00564FD5"/>
    <w:rsid w:val="0056568D"/>
    <w:rsid w:val="00565DD1"/>
    <w:rsid w:val="00566692"/>
    <w:rsid w:val="005669B4"/>
    <w:rsid w:val="005712CB"/>
    <w:rsid w:val="00571DF3"/>
    <w:rsid w:val="005773DD"/>
    <w:rsid w:val="005776BC"/>
    <w:rsid w:val="005805FC"/>
    <w:rsid w:val="00580684"/>
    <w:rsid w:val="0058083F"/>
    <w:rsid w:val="00584D0E"/>
    <w:rsid w:val="00584E8B"/>
    <w:rsid w:val="00585459"/>
    <w:rsid w:val="0058558E"/>
    <w:rsid w:val="00585953"/>
    <w:rsid w:val="005877BF"/>
    <w:rsid w:val="00587A80"/>
    <w:rsid w:val="0059070C"/>
    <w:rsid w:val="00590757"/>
    <w:rsid w:val="00590C2E"/>
    <w:rsid w:val="005935B6"/>
    <w:rsid w:val="00594479"/>
    <w:rsid w:val="00594C95"/>
    <w:rsid w:val="005953B5"/>
    <w:rsid w:val="00597856"/>
    <w:rsid w:val="00597C54"/>
    <w:rsid w:val="005A3D5C"/>
    <w:rsid w:val="005A72A9"/>
    <w:rsid w:val="005B3C68"/>
    <w:rsid w:val="005B52AB"/>
    <w:rsid w:val="005B6348"/>
    <w:rsid w:val="005B70B0"/>
    <w:rsid w:val="005C0B5C"/>
    <w:rsid w:val="005C0F1A"/>
    <w:rsid w:val="005C3D5D"/>
    <w:rsid w:val="005C6A98"/>
    <w:rsid w:val="005C71D1"/>
    <w:rsid w:val="005C7670"/>
    <w:rsid w:val="005C7A69"/>
    <w:rsid w:val="005C7D35"/>
    <w:rsid w:val="005C7DA7"/>
    <w:rsid w:val="005D0BA0"/>
    <w:rsid w:val="005D0D79"/>
    <w:rsid w:val="005D0FAA"/>
    <w:rsid w:val="005D1215"/>
    <w:rsid w:val="005D21E8"/>
    <w:rsid w:val="005D2395"/>
    <w:rsid w:val="005D2B20"/>
    <w:rsid w:val="005D484A"/>
    <w:rsid w:val="005D55F4"/>
    <w:rsid w:val="005D63D8"/>
    <w:rsid w:val="005D75BB"/>
    <w:rsid w:val="005E0573"/>
    <w:rsid w:val="005E0BB1"/>
    <w:rsid w:val="005E1768"/>
    <w:rsid w:val="005E33C4"/>
    <w:rsid w:val="005E4E2E"/>
    <w:rsid w:val="005E5D99"/>
    <w:rsid w:val="005E5F1C"/>
    <w:rsid w:val="005E6428"/>
    <w:rsid w:val="005E715D"/>
    <w:rsid w:val="005F288E"/>
    <w:rsid w:val="005F45E9"/>
    <w:rsid w:val="005F4933"/>
    <w:rsid w:val="005F7028"/>
    <w:rsid w:val="005F746B"/>
    <w:rsid w:val="005F7612"/>
    <w:rsid w:val="005F7728"/>
    <w:rsid w:val="00600508"/>
    <w:rsid w:val="006021D7"/>
    <w:rsid w:val="006025D2"/>
    <w:rsid w:val="006043DE"/>
    <w:rsid w:val="00604CE2"/>
    <w:rsid w:val="00605EA9"/>
    <w:rsid w:val="00606311"/>
    <w:rsid w:val="00610348"/>
    <w:rsid w:val="0061186B"/>
    <w:rsid w:val="006123DA"/>
    <w:rsid w:val="00613783"/>
    <w:rsid w:val="006139C8"/>
    <w:rsid w:val="00617062"/>
    <w:rsid w:val="00617349"/>
    <w:rsid w:val="006214F3"/>
    <w:rsid w:val="0062243D"/>
    <w:rsid w:val="0062659F"/>
    <w:rsid w:val="00626DE2"/>
    <w:rsid w:val="0063160F"/>
    <w:rsid w:val="00631ED6"/>
    <w:rsid w:val="0063256D"/>
    <w:rsid w:val="0063299E"/>
    <w:rsid w:val="00632F0B"/>
    <w:rsid w:val="00633392"/>
    <w:rsid w:val="006334A6"/>
    <w:rsid w:val="00636304"/>
    <w:rsid w:val="00636339"/>
    <w:rsid w:val="006366C9"/>
    <w:rsid w:val="00640BA0"/>
    <w:rsid w:val="00642139"/>
    <w:rsid w:val="00642431"/>
    <w:rsid w:val="00642C6F"/>
    <w:rsid w:val="00643D95"/>
    <w:rsid w:val="00643F20"/>
    <w:rsid w:val="00644E8F"/>
    <w:rsid w:val="00647D15"/>
    <w:rsid w:val="00651242"/>
    <w:rsid w:val="00651CC5"/>
    <w:rsid w:val="006526D8"/>
    <w:rsid w:val="0065320E"/>
    <w:rsid w:val="006545FD"/>
    <w:rsid w:val="0065521A"/>
    <w:rsid w:val="0065623B"/>
    <w:rsid w:val="006603FD"/>
    <w:rsid w:val="00660699"/>
    <w:rsid w:val="00660D39"/>
    <w:rsid w:val="00662E41"/>
    <w:rsid w:val="00664D70"/>
    <w:rsid w:val="00665949"/>
    <w:rsid w:val="00665EF9"/>
    <w:rsid w:val="00670FC1"/>
    <w:rsid w:val="006713A5"/>
    <w:rsid w:val="006715C6"/>
    <w:rsid w:val="006740FE"/>
    <w:rsid w:val="00674567"/>
    <w:rsid w:val="006775C5"/>
    <w:rsid w:val="006776D5"/>
    <w:rsid w:val="00677765"/>
    <w:rsid w:val="00677F26"/>
    <w:rsid w:val="00683774"/>
    <w:rsid w:val="00684452"/>
    <w:rsid w:val="00685DBE"/>
    <w:rsid w:val="00691123"/>
    <w:rsid w:val="00691920"/>
    <w:rsid w:val="006947FE"/>
    <w:rsid w:val="00694CC2"/>
    <w:rsid w:val="00694F6B"/>
    <w:rsid w:val="00695014"/>
    <w:rsid w:val="00695673"/>
    <w:rsid w:val="00696113"/>
    <w:rsid w:val="006961F5"/>
    <w:rsid w:val="00696283"/>
    <w:rsid w:val="00697123"/>
    <w:rsid w:val="006A0606"/>
    <w:rsid w:val="006A08A2"/>
    <w:rsid w:val="006A1959"/>
    <w:rsid w:val="006A20BA"/>
    <w:rsid w:val="006A2365"/>
    <w:rsid w:val="006A44BF"/>
    <w:rsid w:val="006A4DA1"/>
    <w:rsid w:val="006A5A7C"/>
    <w:rsid w:val="006A5F82"/>
    <w:rsid w:val="006A7590"/>
    <w:rsid w:val="006A7BDD"/>
    <w:rsid w:val="006B27F6"/>
    <w:rsid w:val="006B28CD"/>
    <w:rsid w:val="006B298E"/>
    <w:rsid w:val="006B3CDD"/>
    <w:rsid w:val="006B4BD8"/>
    <w:rsid w:val="006B4FF1"/>
    <w:rsid w:val="006B5043"/>
    <w:rsid w:val="006B7EF3"/>
    <w:rsid w:val="006C26CD"/>
    <w:rsid w:val="006D1E70"/>
    <w:rsid w:val="006D556A"/>
    <w:rsid w:val="006D647A"/>
    <w:rsid w:val="006D648B"/>
    <w:rsid w:val="006D6492"/>
    <w:rsid w:val="006E207A"/>
    <w:rsid w:val="006E2530"/>
    <w:rsid w:val="006E29D2"/>
    <w:rsid w:val="006E45C2"/>
    <w:rsid w:val="006E4604"/>
    <w:rsid w:val="006F13C1"/>
    <w:rsid w:val="006F397C"/>
    <w:rsid w:val="006F496C"/>
    <w:rsid w:val="006F56D7"/>
    <w:rsid w:val="006F75E5"/>
    <w:rsid w:val="00700D14"/>
    <w:rsid w:val="00702E9C"/>
    <w:rsid w:val="0070414C"/>
    <w:rsid w:val="00705643"/>
    <w:rsid w:val="00705DEF"/>
    <w:rsid w:val="00705EC2"/>
    <w:rsid w:val="007137CC"/>
    <w:rsid w:val="007147CB"/>
    <w:rsid w:val="00714A27"/>
    <w:rsid w:val="00716D07"/>
    <w:rsid w:val="00717555"/>
    <w:rsid w:val="00720FF0"/>
    <w:rsid w:val="007228EE"/>
    <w:rsid w:val="007241E8"/>
    <w:rsid w:val="007275D4"/>
    <w:rsid w:val="007304B0"/>
    <w:rsid w:val="007308BB"/>
    <w:rsid w:val="007320E5"/>
    <w:rsid w:val="00732812"/>
    <w:rsid w:val="00732858"/>
    <w:rsid w:val="00732872"/>
    <w:rsid w:val="00732A75"/>
    <w:rsid w:val="007347C6"/>
    <w:rsid w:val="00734BDE"/>
    <w:rsid w:val="0073536D"/>
    <w:rsid w:val="0073695B"/>
    <w:rsid w:val="00740C17"/>
    <w:rsid w:val="0074692B"/>
    <w:rsid w:val="00746C71"/>
    <w:rsid w:val="00747EBA"/>
    <w:rsid w:val="00752CA7"/>
    <w:rsid w:val="00753917"/>
    <w:rsid w:val="00753F8E"/>
    <w:rsid w:val="0075448F"/>
    <w:rsid w:val="0075535C"/>
    <w:rsid w:val="00755525"/>
    <w:rsid w:val="0075592E"/>
    <w:rsid w:val="00755C55"/>
    <w:rsid w:val="00755F7B"/>
    <w:rsid w:val="00761098"/>
    <w:rsid w:val="007616A8"/>
    <w:rsid w:val="007627A2"/>
    <w:rsid w:val="00764ACD"/>
    <w:rsid w:val="00764D37"/>
    <w:rsid w:val="0076582E"/>
    <w:rsid w:val="00765E66"/>
    <w:rsid w:val="00766F35"/>
    <w:rsid w:val="00767728"/>
    <w:rsid w:val="0077181B"/>
    <w:rsid w:val="00774325"/>
    <w:rsid w:val="00774E8F"/>
    <w:rsid w:val="00775DB5"/>
    <w:rsid w:val="00776499"/>
    <w:rsid w:val="00776866"/>
    <w:rsid w:val="00776CDA"/>
    <w:rsid w:val="00776DE2"/>
    <w:rsid w:val="00780201"/>
    <w:rsid w:val="00781611"/>
    <w:rsid w:val="00783063"/>
    <w:rsid w:val="00786CC4"/>
    <w:rsid w:val="00791A78"/>
    <w:rsid w:val="0079290F"/>
    <w:rsid w:val="007947CC"/>
    <w:rsid w:val="00795E91"/>
    <w:rsid w:val="007967AF"/>
    <w:rsid w:val="00796962"/>
    <w:rsid w:val="007A1400"/>
    <w:rsid w:val="007A151A"/>
    <w:rsid w:val="007A2D75"/>
    <w:rsid w:val="007A7965"/>
    <w:rsid w:val="007B022B"/>
    <w:rsid w:val="007B088F"/>
    <w:rsid w:val="007B1F31"/>
    <w:rsid w:val="007B3C42"/>
    <w:rsid w:val="007B446C"/>
    <w:rsid w:val="007B4837"/>
    <w:rsid w:val="007B4DE8"/>
    <w:rsid w:val="007B5F57"/>
    <w:rsid w:val="007B689F"/>
    <w:rsid w:val="007B78F4"/>
    <w:rsid w:val="007B7B9B"/>
    <w:rsid w:val="007B7BC1"/>
    <w:rsid w:val="007C0E60"/>
    <w:rsid w:val="007C258E"/>
    <w:rsid w:val="007C3B19"/>
    <w:rsid w:val="007C6DB5"/>
    <w:rsid w:val="007C6E57"/>
    <w:rsid w:val="007D14D1"/>
    <w:rsid w:val="007D1D0C"/>
    <w:rsid w:val="007D384B"/>
    <w:rsid w:val="007D4C02"/>
    <w:rsid w:val="007D4F67"/>
    <w:rsid w:val="007D5242"/>
    <w:rsid w:val="007D5A14"/>
    <w:rsid w:val="007D754C"/>
    <w:rsid w:val="007D79F3"/>
    <w:rsid w:val="007E0111"/>
    <w:rsid w:val="007E1D0E"/>
    <w:rsid w:val="007E29D4"/>
    <w:rsid w:val="007E385B"/>
    <w:rsid w:val="007E41E1"/>
    <w:rsid w:val="007E5639"/>
    <w:rsid w:val="007E7442"/>
    <w:rsid w:val="007E77E3"/>
    <w:rsid w:val="007E78FC"/>
    <w:rsid w:val="007E7F01"/>
    <w:rsid w:val="007F36AF"/>
    <w:rsid w:val="007F4A8F"/>
    <w:rsid w:val="007F4C20"/>
    <w:rsid w:val="007F6362"/>
    <w:rsid w:val="007F6520"/>
    <w:rsid w:val="008002AF"/>
    <w:rsid w:val="0080030E"/>
    <w:rsid w:val="00800E66"/>
    <w:rsid w:val="00801866"/>
    <w:rsid w:val="008023B5"/>
    <w:rsid w:val="00803EDC"/>
    <w:rsid w:val="00804588"/>
    <w:rsid w:val="008070E6"/>
    <w:rsid w:val="0080762D"/>
    <w:rsid w:val="0081506B"/>
    <w:rsid w:val="0081734D"/>
    <w:rsid w:val="00817494"/>
    <w:rsid w:val="0081791C"/>
    <w:rsid w:val="008232CA"/>
    <w:rsid w:val="00823321"/>
    <w:rsid w:val="008308A4"/>
    <w:rsid w:val="00830A44"/>
    <w:rsid w:val="0083317F"/>
    <w:rsid w:val="008354ED"/>
    <w:rsid w:val="00835EAF"/>
    <w:rsid w:val="0083600F"/>
    <w:rsid w:val="00836AE4"/>
    <w:rsid w:val="0083701A"/>
    <w:rsid w:val="00845422"/>
    <w:rsid w:val="00847EA3"/>
    <w:rsid w:val="00852F45"/>
    <w:rsid w:val="00854BB9"/>
    <w:rsid w:val="008554F8"/>
    <w:rsid w:val="00861575"/>
    <w:rsid w:val="00861A04"/>
    <w:rsid w:val="00861F66"/>
    <w:rsid w:val="00862A86"/>
    <w:rsid w:val="00862EFC"/>
    <w:rsid w:val="00863CFB"/>
    <w:rsid w:val="00864329"/>
    <w:rsid w:val="00865920"/>
    <w:rsid w:val="00866E05"/>
    <w:rsid w:val="00867EF8"/>
    <w:rsid w:val="00871B81"/>
    <w:rsid w:val="00872BFA"/>
    <w:rsid w:val="00880531"/>
    <w:rsid w:val="0088174A"/>
    <w:rsid w:val="008817A6"/>
    <w:rsid w:val="008820C7"/>
    <w:rsid w:val="0088284E"/>
    <w:rsid w:val="00884739"/>
    <w:rsid w:val="00884D20"/>
    <w:rsid w:val="00884DFC"/>
    <w:rsid w:val="008868A4"/>
    <w:rsid w:val="00893919"/>
    <w:rsid w:val="00894AA2"/>
    <w:rsid w:val="00895D71"/>
    <w:rsid w:val="00897305"/>
    <w:rsid w:val="008A0B04"/>
    <w:rsid w:val="008A1AF4"/>
    <w:rsid w:val="008A25A6"/>
    <w:rsid w:val="008A390E"/>
    <w:rsid w:val="008A6344"/>
    <w:rsid w:val="008A7F91"/>
    <w:rsid w:val="008B1902"/>
    <w:rsid w:val="008B19C4"/>
    <w:rsid w:val="008B27D9"/>
    <w:rsid w:val="008B2DAA"/>
    <w:rsid w:val="008B3F31"/>
    <w:rsid w:val="008B3FED"/>
    <w:rsid w:val="008B5044"/>
    <w:rsid w:val="008C404B"/>
    <w:rsid w:val="008C4278"/>
    <w:rsid w:val="008C46AA"/>
    <w:rsid w:val="008C5E93"/>
    <w:rsid w:val="008C707A"/>
    <w:rsid w:val="008C7C2A"/>
    <w:rsid w:val="008C7D0A"/>
    <w:rsid w:val="008D2ACD"/>
    <w:rsid w:val="008D2CEA"/>
    <w:rsid w:val="008D2FDE"/>
    <w:rsid w:val="008D3374"/>
    <w:rsid w:val="008D46FC"/>
    <w:rsid w:val="008D762F"/>
    <w:rsid w:val="008D787A"/>
    <w:rsid w:val="008D7AA0"/>
    <w:rsid w:val="008E0D2B"/>
    <w:rsid w:val="008E19AE"/>
    <w:rsid w:val="008E1C77"/>
    <w:rsid w:val="008E30FE"/>
    <w:rsid w:val="008E450A"/>
    <w:rsid w:val="008E5518"/>
    <w:rsid w:val="008E58D9"/>
    <w:rsid w:val="008E6B51"/>
    <w:rsid w:val="008E78D8"/>
    <w:rsid w:val="008F13D6"/>
    <w:rsid w:val="008F3BFF"/>
    <w:rsid w:val="008F44BF"/>
    <w:rsid w:val="008F52B2"/>
    <w:rsid w:val="0090087F"/>
    <w:rsid w:val="00904958"/>
    <w:rsid w:val="00905085"/>
    <w:rsid w:val="00911C1B"/>
    <w:rsid w:val="0091460C"/>
    <w:rsid w:val="00917B26"/>
    <w:rsid w:val="009206C4"/>
    <w:rsid w:val="0092097F"/>
    <w:rsid w:val="00920AE7"/>
    <w:rsid w:val="00920D6B"/>
    <w:rsid w:val="009211AB"/>
    <w:rsid w:val="0092177F"/>
    <w:rsid w:val="0092306C"/>
    <w:rsid w:val="009250BD"/>
    <w:rsid w:val="00930F54"/>
    <w:rsid w:val="00931311"/>
    <w:rsid w:val="009313EE"/>
    <w:rsid w:val="00937BFD"/>
    <w:rsid w:val="00940533"/>
    <w:rsid w:val="0094202E"/>
    <w:rsid w:val="00942D35"/>
    <w:rsid w:val="00943623"/>
    <w:rsid w:val="00943AB5"/>
    <w:rsid w:val="00943DA1"/>
    <w:rsid w:val="009448C6"/>
    <w:rsid w:val="009507BC"/>
    <w:rsid w:val="00952D86"/>
    <w:rsid w:val="009537C0"/>
    <w:rsid w:val="00954D95"/>
    <w:rsid w:val="009615A0"/>
    <w:rsid w:val="0096316A"/>
    <w:rsid w:val="0096441C"/>
    <w:rsid w:val="009665D3"/>
    <w:rsid w:val="00970179"/>
    <w:rsid w:val="00970622"/>
    <w:rsid w:val="00972958"/>
    <w:rsid w:val="0097530F"/>
    <w:rsid w:val="00976873"/>
    <w:rsid w:val="00976FE5"/>
    <w:rsid w:val="0097708E"/>
    <w:rsid w:val="009805F5"/>
    <w:rsid w:val="00981C23"/>
    <w:rsid w:val="00984580"/>
    <w:rsid w:val="009852A2"/>
    <w:rsid w:val="00985677"/>
    <w:rsid w:val="00987046"/>
    <w:rsid w:val="009905D4"/>
    <w:rsid w:val="009916E7"/>
    <w:rsid w:val="0099270D"/>
    <w:rsid w:val="00994A91"/>
    <w:rsid w:val="009A4051"/>
    <w:rsid w:val="009B022C"/>
    <w:rsid w:val="009B0EBF"/>
    <w:rsid w:val="009B1D5A"/>
    <w:rsid w:val="009B3096"/>
    <w:rsid w:val="009B4818"/>
    <w:rsid w:val="009B48A6"/>
    <w:rsid w:val="009B6202"/>
    <w:rsid w:val="009B6CD2"/>
    <w:rsid w:val="009C0D68"/>
    <w:rsid w:val="009C1F0F"/>
    <w:rsid w:val="009C1F9C"/>
    <w:rsid w:val="009C210C"/>
    <w:rsid w:val="009C219D"/>
    <w:rsid w:val="009C2713"/>
    <w:rsid w:val="009C4980"/>
    <w:rsid w:val="009D0F96"/>
    <w:rsid w:val="009D16A2"/>
    <w:rsid w:val="009D2EC3"/>
    <w:rsid w:val="009D3286"/>
    <w:rsid w:val="009D3AD1"/>
    <w:rsid w:val="009D4092"/>
    <w:rsid w:val="009D4772"/>
    <w:rsid w:val="009D4BDA"/>
    <w:rsid w:val="009D4C23"/>
    <w:rsid w:val="009D581C"/>
    <w:rsid w:val="009D720D"/>
    <w:rsid w:val="009D7851"/>
    <w:rsid w:val="009D7FEC"/>
    <w:rsid w:val="009E0C25"/>
    <w:rsid w:val="009E118A"/>
    <w:rsid w:val="009E3387"/>
    <w:rsid w:val="009E3699"/>
    <w:rsid w:val="009E4FC4"/>
    <w:rsid w:val="009E5201"/>
    <w:rsid w:val="009E62F6"/>
    <w:rsid w:val="009E7693"/>
    <w:rsid w:val="009E76CA"/>
    <w:rsid w:val="009E7920"/>
    <w:rsid w:val="009F3C1A"/>
    <w:rsid w:val="009F636F"/>
    <w:rsid w:val="00A01307"/>
    <w:rsid w:val="00A0654B"/>
    <w:rsid w:val="00A07D0C"/>
    <w:rsid w:val="00A07F42"/>
    <w:rsid w:val="00A10525"/>
    <w:rsid w:val="00A11856"/>
    <w:rsid w:val="00A141B3"/>
    <w:rsid w:val="00A14F4A"/>
    <w:rsid w:val="00A15515"/>
    <w:rsid w:val="00A16E57"/>
    <w:rsid w:val="00A1737A"/>
    <w:rsid w:val="00A20D91"/>
    <w:rsid w:val="00A22032"/>
    <w:rsid w:val="00A229D6"/>
    <w:rsid w:val="00A2308C"/>
    <w:rsid w:val="00A232F0"/>
    <w:rsid w:val="00A235F9"/>
    <w:rsid w:val="00A25004"/>
    <w:rsid w:val="00A255B4"/>
    <w:rsid w:val="00A260F1"/>
    <w:rsid w:val="00A26241"/>
    <w:rsid w:val="00A27060"/>
    <w:rsid w:val="00A27500"/>
    <w:rsid w:val="00A27FC0"/>
    <w:rsid w:val="00A30099"/>
    <w:rsid w:val="00A30439"/>
    <w:rsid w:val="00A321CC"/>
    <w:rsid w:val="00A32E5D"/>
    <w:rsid w:val="00A33A8E"/>
    <w:rsid w:val="00A349AE"/>
    <w:rsid w:val="00A3510E"/>
    <w:rsid w:val="00A35DA7"/>
    <w:rsid w:val="00A36EED"/>
    <w:rsid w:val="00A37E48"/>
    <w:rsid w:val="00A42282"/>
    <w:rsid w:val="00A43720"/>
    <w:rsid w:val="00A45DD2"/>
    <w:rsid w:val="00A47C3C"/>
    <w:rsid w:val="00A47F41"/>
    <w:rsid w:val="00A50683"/>
    <w:rsid w:val="00A5336C"/>
    <w:rsid w:val="00A53BD0"/>
    <w:rsid w:val="00A550AD"/>
    <w:rsid w:val="00A566DB"/>
    <w:rsid w:val="00A56C66"/>
    <w:rsid w:val="00A57F44"/>
    <w:rsid w:val="00A601FF"/>
    <w:rsid w:val="00A62688"/>
    <w:rsid w:val="00A639D7"/>
    <w:rsid w:val="00A64314"/>
    <w:rsid w:val="00A76068"/>
    <w:rsid w:val="00A76D06"/>
    <w:rsid w:val="00A806F3"/>
    <w:rsid w:val="00A81771"/>
    <w:rsid w:val="00A81D7A"/>
    <w:rsid w:val="00A83AE7"/>
    <w:rsid w:val="00A84130"/>
    <w:rsid w:val="00A84209"/>
    <w:rsid w:val="00A85A2C"/>
    <w:rsid w:val="00A8671D"/>
    <w:rsid w:val="00A86C50"/>
    <w:rsid w:val="00A90C45"/>
    <w:rsid w:val="00A93991"/>
    <w:rsid w:val="00A959EE"/>
    <w:rsid w:val="00A97D8B"/>
    <w:rsid w:val="00AA199E"/>
    <w:rsid w:val="00AA1E1A"/>
    <w:rsid w:val="00AA321F"/>
    <w:rsid w:val="00AA3B96"/>
    <w:rsid w:val="00AA5B91"/>
    <w:rsid w:val="00AA7024"/>
    <w:rsid w:val="00AB1907"/>
    <w:rsid w:val="00AB1B70"/>
    <w:rsid w:val="00AB2AEA"/>
    <w:rsid w:val="00AB3234"/>
    <w:rsid w:val="00AB48F7"/>
    <w:rsid w:val="00AB494F"/>
    <w:rsid w:val="00AB4B10"/>
    <w:rsid w:val="00AB545E"/>
    <w:rsid w:val="00AB72FD"/>
    <w:rsid w:val="00AB7A8B"/>
    <w:rsid w:val="00AC0F3C"/>
    <w:rsid w:val="00AC7565"/>
    <w:rsid w:val="00AC7774"/>
    <w:rsid w:val="00AD2D26"/>
    <w:rsid w:val="00AD5842"/>
    <w:rsid w:val="00AD766D"/>
    <w:rsid w:val="00AD7BBA"/>
    <w:rsid w:val="00AE0263"/>
    <w:rsid w:val="00AE2DC0"/>
    <w:rsid w:val="00AE42D6"/>
    <w:rsid w:val="00AE46DA"/>
    <w:rsid w:val="00AF1E7F"/>
    <w:rsid w:val="00AF1FA0"/>
    <w:rsid w:val="00AF2308"/>
    <w:rsid w:val="00AF3022"/>
    <w:rsid w:val="00AF43FC"/>
    <w:rsid w:val="00AF4C9E"/>
    <w:rsid w:val="00AF5A69"/>
    <w:rsid w:val="00AF5CD6"/>
    <w:rsid w:val="00AF764D"/>
    <w:rsid w:val="00AF7E91"/>
    <w:rsid w:val="00B00441"/>
    <w:rsid w:val="00B004A9"/>
    <w:rsid w:val="00B011FF"/>
    <w:rsid w:val="00B03D4B"/>
    <w:rsid w:val="00B059FF"/>
    <w:rsid w:val="00B05FF6"/>
    <w:rsid w:val="00B105D6"/>
    <w:rsid w:val="00B16F51"/>
    <w:rsid w:val="00B20943"/>
    <w:rsid w:val="00B22070"/>
    <w:rsid w:val="00B2464A"/>
    <w:rsid w:val="00B259AF"/>
    <w:rsid w:val="00B25DDF"/>
    <w:rsid w:val="00B26466"/>
    <w:rsid w:val="00B26E70"/>
    <w:rsid w:val="00B322BB"/>
    <w:rsid w:val="00B32B37"/>
    <w:rsid w:val="00B335B9"/>
    <w:rsid w:val="00B3646A"/>
    <w:rsid w:val="00B36902"/>
    <w:rsid w:val="00B403A1"/>
    <w:rsid w:val="00B41475"/>
    <w:rsid w:val="00B41AD2"/>
    <w:rsid w:val="00B422D7"/>
    <w:rsid w:val="00B4640F"/>
    <w:rsid w:val="00B46AF3"/>
    <w:rsid w:val="00B47929"/>
    <w:rsid w:val="00B502C6"/>
    <w:rsid w:val="00B51AFD"/>
    <w:rsid w:val="00B5382C"/>
    <w:rsid w:val="00B53FFF"/>
    <w:rsid w:val="00B56BC5"/>
    <w:rsid w:val="00B56D76"/>
    <w:rsid w:val="00B57CA2"/>
    <w:rsid w:val="00B61365"/>
    <w:rsid w:val="00B62B1E"/>
    <w:rsid w:val="00B62C4C"/>
    <w:rsid w:val="00B63337"/>
    <w:rsid w:val="00B63749"/>
    <w:rsid w:val="00B63C6D"/>
    <w:rsid w:val="00B66515"/>
    <w:rsid w:val="00B66C9A"/>
    <w:rsid w:val="00B71360"/>
    <w:rsid w:val="00B71D4D"/>
    <w:rsid w:val="00B74898"/>
    <w:rsid w:val="00B75FAE"/>
    <w:rsid w:val="00B76945"/>
    <w:rsid w:val="00B85C3C"/>
    <w:rsid w:val="00B86467"/>
    <w:rsid w:val="00B86A6C"/>
    <w:rsid w:val="00B86E30"/>
    <w:rsid w:val="00B91D9E"/>
    <w:rsid w:val="00B91EA4"/>
    <w:rsid w:val="00B930AD"/>
    <w:rsid w:val="00B93363"/>
    <w:rsid w:val="00B93B37"/>
    <w:rsid w:val="00B93E83"/>
    <w:rsid w:val="00B952E1"/>
    <w:rsid w:val="00B96C51"/>
    <w:rsid w:val="00BA21DA"/>
    <w:rsid w:val="00BA2F69"/>
    <w:rsid w:val="00BA4678"/>
    <w:rsid w:val="00BA6A35"/>
    <w:rsid w:val="00BB05BA"/>
    <w:rsid w:val="00BB5E4C"/>
    <w:rsid w:val="00BB5F6E"/>
    <w:rsid w:val="00BB6216"/>
    <w:rsid w:val="00BB6D5C"/>
    <w:rsid w:val="00BB7240"/>
    <w:rsid w:val="00BB7577"/>
    <w:rsid w:val="00BB7672"/>
    <w:rsid w:val="00BC0105"/>
    <w:rsid w:val="00BC1449"/>
    <w:rsid w:val="00BC1947"/>
    <w:rsid w:val="00BC2B71"/>
    <w:rsid w:val="00BC3548"/>
    <w:rsid w:val="00BC3B1F"/>
    <w:rsid w:val="00BC3FCD"/>
    <w:rsid w:val="00BC46C6"/>
    <w:rsid w:val="00BC4B20"/>
    <w:rsid w:val="00BC4BA3"/>
    <w:rsid w:val="00BC511F"/>
    <w:rsid w:val="00BC5BE6"/>
    <w:rsid w:val="00BC6CB4"/>
    <w:rsid w:val="00BC7BEA"/>
    <w:rsid w:val="00BD1A46"/>
    <w:rsid w:val="00BD23DF"/>
    <w:rsid w:val="00BD315E"/>
    <w:rsid w:val="00BD41C8"/>
    <w:rsid w:val="00BD5B1F"/>
    <w:rsid w:val="00BE06BB"/>
    <w:rsid w:val="00BE0D5E"/>
    <w:rsid w:val="00BE4CDD"/>
    <w:rsid w:val="00BE4FED"/>
    <w:rsid w:val="00BE57DB"/>
    <w:rsid w:val="00BE5B4B"/>
    <w:rsid w:val="00BE645C"/>
    <w:rsid w:val="00BE7AD3"/>
    <w:rsid w:val="00BE7DB3"/>
    <w:rsid w:val="00BF0431"/>
    <w:rsid w:val="00BF0AE4"/>
    <w:rsid w:val="00BF2696"/>
    <w:rsid w:val="00BF32A2"/>
    <w:rsid w:val="00BF5385"/>
    <w:rsid w:val="00BF5B7A"/>
    <w:rsid w:val="00BF6642"/>
    <w:rsid w:val="00BF7D99"/>
    <w:rsid w:val="00BF7E31"/>
    <w:rsid w:val="00C028F6"/>
    <w:rsid w:val="00C02F54"/>
    <w:rsid w:val="00C0383B"/>
    <w:rsid w:val="00C04F66"/>
    <w:rsid w:val="00C057E8"/>
    <w:rsid w:val="00C066EE"/>
    <w:rsid w:val="00C06CA1"/>
    <w:rsid w:val="00C06D1F"/>
    <w:rsid w:val="00C1137E"/>
    <w:rsid w:val="00C168D2"/>
    <w:rsid w:val="00C201B6"/>
    <w:rsid w:val="00C2389D"/>
    <w:rsid w:val="00C2658A"/>
    <w:rsid w:val="00C33AB1"/>
    <w:rsid w:val="00C34B0F"/>
    <w:rsid w:val="00C36660"/>
    <w:rsid w:val="00C40D7E"/>
    <w:rsid w:val="00C419D3"/>
    <w:rsid w:val="00C43973"/>
    <w:rsid w:val="00C46844"/>
    <w:rsid w:val="00C47385"/>
    <w:rsid w:val="00C50F1F"/>
    <w:rsid w:val="00C51F70"/>
    <w:rsid w:val="00C546C9"/>
    <w:rsid w:val="00C55386"/>
    <w:rsid w:val="00C55B36"/>
    <w:rsid w:val="00C55CB6"/>
    <w:rsid w:val="00C57062"/>
    <w:rsid w:val="00C5768F"/>
    <w:rsid w:val="00C57FFB"/>
    <w:rsid w:val="00C60CBA"/>
    <w:rsid w:val="00C61E33"/>
    <w:rsid w:val="00C64098"/>
    <w:rsid w:val="00C6422B"/>
    <w:rsid w:val="00C663B1"/>
    <w:rsid w:val="00C67C8D"/>
    <w:rsid w:val="00C71833"/>
    <w:rsid w:val="00C73864"/>
    <w:rsid w:val="00C740A9"/>
    <w:rsid w:val="00C745E1"/>
    <w:rsid w:val="00C74EC5"/>
    <w:rsid w:val="00C755B2"/>
    <w:rsid w:val="00C75C90"/>
    <w:rsid w:val="00C75CA9"/>
    <w:rsid w:val="00C761C8"/>
    <w:rsid w:val="00C77EF9"/>
    <w:rsid w:val="00C801DD"/>
    <w:rsid w:val="00C80713"/>
    <w:rsid w:val="00C833C5"/>
    <w:rsid w:val="00C838A3"/>
    <w:rsid w:val="00C85736"/>
    <w:rsid w:val="00C85EB1"/>
    <w:rsid w:val="00C87151"/>
    <w:rsid w:val="00C90704"/>
    <w:rsid w:val="00C90950"/>
    <w:rsid w:val="00C92E83"/>
    <w:rsid w:val="00C92EE9"/>
    <w:rsid w:val="00C93419"/>
    <w:rsid w:val="00C93421"/>
    <w:rsid w:val="00C93DA4"/>
    <w:rsid w:val="00C967B6"/>
    <w:rsid w:val="00C979E6"/>
    <w:rsid w:val="00C97E4D"/>
    <w:rsid w:val="00CA0761"/>
    <w:rsid w:val="00CA0E40"/>
    <w:rsid w:val="00CA25D6"/>
    <w:rsid w:val="00CA4EA4"/>
    <w:rsid w:val="00CA6499"/>
    <w:rsid w:val="00CA7FDF"/>
    <w:rsid w:val="00CB3509"/>
    <w:rsid w:val="00CB49D3"/>
    <w:rsid w:val="00CB62F5"/>
    <w:rsid w:val="00CC22C7"/>
    <w:rsid w:val="00CC2890"/>
    <w:rsid w:val="00CC3500"/>
    <w:rsid w:val="00CC38A4"/>
    <w:rsid w:val="00CC481D"/>
    <w:rsid w:val="00CC4C8F"/>
    <w:rsid w:val="00CD2514"/>
    <w:rsid w:val="00CD27E1"/>
    <w:rsid w:val="00CD38D6"/>
    <w:rsid w:val="00CD4BD1"/>
    <w:rsid w:val="00CD6A27"/>
    <w:rsid w:val="00CD7661"/>
    <w:rsid w:val="00CE349E"/>
    <w:rsid w:val="00CE402D"/>
    <w:rsid w:val="00CE44C1"/>
    <w:rsid w:val="00CE5E6F"/>
    <w:rsid w:val="00CE6458"/>
    <w:rsid w:val="00CE6BBB"/>
    <w:rsid w:val="00CE6F98"/>
    <w:rsid w:val="00CF1FCE"/>
    <w:rsid w:val="00CF2993"/>
    <w:rsid w:val="00CF2E36"/>
    <w:rsid w:val="00CF4208"/>
    <w:rsid w:val="00CF48EA"/>
    <w:rsid w:val="00CF615A"/>
    <w:rsid w:val="00D01125"/>
    <w:rsid w:val="00D01F96"/>
    <w:rsid w:val="00D054AB"/>
    <w:rsid w:val="00D05BB9"/>
    <w:rsid w:val="00D06C35"/>
    <w:rsid w:val="00D06F8C"/>
    <w:rsid w:val="00D07125"/>
    <w:rsid w:val="00D10750"/>
    <w:rsid w:val="00D11546"/>
    <w:rsid w:val="00D12448"/>
    <w:rsid w:val="00D13513"/>
    <w:rsid w:val="00D13D51"/>
    <w:rsid w:val="00D1590E"/>
    <w:rsid w:val="00D208DF"/>
    <w:rsid w:val="00D216C5"/>
    <w:rsid w:val="00D257F7"/>
    <w:rsid w:val="00D328E7"/>
    <w:rsid w:val="00D33BD2"/>
    <w:rsid w:val="00D3595B"/>
    <w:rsid w:val="00D40235"/>
    <w:rsid w:val="00D412F4"/>
    <w:rsid w:val="00D4291C"/>
    <w:rsid w:val="00D44901"/>
    <w:rsid w:val="00D4677F"/>
    <w:rsid w:val="00D47A4E"/>
    <w:rsid w:val="00D50AE0"/>
    <w:rsid w:val="00D550F0"/>
    <w:rsid w:val="00D55557"/>
    <w:rsid w:val="00D555D4"/>
    <w:rsid w:val="00D56A9B"/>
    <w:rsid w:val="00D57B12"/>
    <w:rsid w:val="00D61198"/>
    <w:rsid w:val="00D64EA4"/>
    <w:rsid w:val="00D6578F"/>
    <w:rsid w:val="00D67D5D"/>
    <w:rsid w:val="00D7065E"/>
    <w:rsid w:val="00D711AF"/>
    <w:rsid w:val="00D72EAF"/>
    <w:rsid w:val="00D732CD"/>
    <w:rsid w:val="00D74A3C"/>
    <w:rsid w:val="00D75AA8"/>
    <w:rsid w:val="00D77725"/>
    <w:rsid w:val="00D803DD"/>
    <w:rsid w:val="00D80B8D"/>
    <w:rsid w:val="00D81B38"/>
    <w:rsid w:val="00D8229B"/>
    <w:rsid w:val="00D82D22"/>
    <w:rsid w:val="00D842BE"/>
    <w:rsid w:val="00D844B6"/>
    <w:rsid w:val="00D854E7"/>
    <w:rsid w:val="00D85678"/>
    <w:rsid w:val="00D86E52"/>
    <w:rsid w:val="00D87010"/>
    <w:rsid w:val="00D87C95"/>
    <w:rsid w:val="00D9323B"/>
    <w:rsid w:val="00D95118"/>
    <w:rsid w:val="00D97E48"/>
    <w:rsid w:val="00DA0527"/>
    <w:rsid w:val="00DA0DE6"/>
    <w:rsid w:val="00DA1EA2"/>
    <w:rsid w:val="00DA47AC"/>
    <w:rsid w:val="00DA5A38"/>
    <w:rsid w:val="00DB038D"/>
    <w:rsid w:val="00DB108A"/>
    <w:rsid w:val="00DB1C9A"/>
    <w:rsid w:val="00DB4261"/>
    <w:rsid w:val="00DB5F57"/>
    <w:rsid w:val="00DB60E6"/>
    <w:rsid w:val="00DB797B"/>
    <w:rsid w:val="00DC10EF"/>
    <w:rsid w:val="00DC1F1A"/>
    <w:rsid w:val="00DC3651"/>
    <w:rsid w:val="00DC39FB"/>
    <w:rsid w:val="00DC5AB4"/>
    <w:rsid w:val="00DC5D92"/>
    <w:rsid w:val="00DD03FB"/>
    <w:rsid w:val="00DD06F8"/>
    <w:rsid w:val="00DD0BAE"/>
    <w:rsid w:val="00DD2A6D"/>
    <w:rsid w:val="00DD3EBD"/>
    <w:rsid w:val="00DD4F2D"/>
    <w:rsid w:val="00DD5FE7"/>
    <w:rsid w:val="00DD6431"/>
    <w:rsid w:val="00DD701E"/>
    <w:rsid w:val="00DE2696"/>
    <w:rsid w:val="00DE2969"/>
    <w:rsid w:val="00DE3EFE"/>
    <w:rsid w:val="00DE5473"/>
    <w:rsid w:val="00DE547B"/>
    <w:rsid w:val="00DE5B4C"/>
    <w:rsid w:val="00DE6652"/>
    <w:rsid w:val="00DE6C0F"/>
    <w:rsid w:val="00DE772F"/>
    <w:rsid w:val="00DE7B26"/>
    <w:rsid w:val="00DF01EB"/>
    <w:rsid w:val="00DF1435"/>
    <w:rsid w:val="00DF17BF"/>
    <w:rsid w:val="00DF19A8"/>
    <w:rsid w:val="00DF208E"/>
    <w:rsid w:val="00DF2BCE"/>
    <w:rsid w:val="00DF2DD3"/>
    <w:rsid w:val="00DF30E5"/>
    <w:rsid w:val="00DF3488"/>
    <w:rsid w:val="00DF4201"/>
    <w:rsid w:val="00DF4796"/>
    <w:rsid w:val="00DF5642"/>
    <w:rsid w:val="00DF6650"/>
    <w:rsid w:val="00E02158"/>
    <w:rsid w:val="00E03486"/>
    <w:rsid w:val="00E036D0"/>
    <w:rsid w:val="00E058EC"/>
    <w:rsid w:val="00E063D6"/>
    <w:rsid w:val="00E10215"/>
    <w:rsid w:val="00E10771"/>
    <w:rsid w:val="00E14B71"/>
    <w:rsid w:val="00E15680"/>
    <w:rsid w:val="00E15C99"/>
    <w:rsid w:val="00E1777E"/>
    <w:rsid w:val="00E17BF3"/>
    <w:rsid w:val="00E205BF"/>
    <w:rsid w:val="00E208FC"/>
    <w:rsid w:val="00E20D2A"/>
    <w:rsid w:val="00E214D9"/>
    <w:rsid w:val="00E21EDD"/>
    <w:rsid w:val="00E231F5"/>
    <w:rsid w:val="00E23C03"/>
    <w:rsid w:val="00E32CE4"/>
    <w:rsid w:val="00E32FB7"/>
    <w:rsid w:val="00E3450A"/>
    <w:rsid w:val="00E34CE7"/>
    <w:rsid w:val="00E37620"/>
    <w:rsid w:val="00E41AE3"/>
    <w:rsid w:val="00E42587"/>
    <w:rsid w:val="00E44BFB"/>
    <w:rsid w:val="00E44C67"/>
    <w:rsid w:val="00E44E60"/>
    <w:rsid w:val="00E45FD4"/>
    <w:rsid w:val="00E46FA3"/>
    <w:rsid w:val="00E478E9"/>
    <w:rsid w:val="00E5104A"/>
    <w:rsid w:val="00E51C70"/>
    <w:rsid w:val="00E53C4A"/>
    <w:rsid w:val="00E563AF"/>
    <w:rsid w:val="00E56D81"/>
    <w:rsid w:val="00E57464"/>
    <w:rsid w:val="00E62159"/>
    <w:rsid w:val="00E62820"/>
    <w:rsid w:val="00E62C0A"/>
    <w:rsid w:val="00E65BB2"/>
    <w:rsid w:val="00E66404"/>
    <w:rsid w:val="00E66F10"/>
    <w:rsid w:val="00E671A6"/>
    <w:rsid w:val="00E67562"/>
    <w:rsid w:val="00E726BB"/>
    <w:rsid w:val="00E73718"/>
    <w:rsid w:val="00E75DFF"/>
    <w:rsid w:val="00E80FA2"/>
    <w:rsid w:val="00E816F8"/>
    <w:rsid w:val="00E81BA5"/>
    <w:rsid w:val="00E85FDC"/>
    <w:rsid w:val="00E863EA"/>
    <w:rsid w:val="00E87F6A"/>
    <w:rsid w:val="00E90B18"/>
    <w:rsid w:val="00E928D9"/>
    <w:rsid w:val="00E93928"/>
    <w:rsid w:val="00E95886"/>
    <w:rsid w:val="00E96ABC"/>
    <w:rsid w:val="00E97F48"/>
    <w:rsid w:val="00EA01B6"/>
    <w:rsid w:val="00EA086E"/>
    <w:rsid w:val="00EA1AD8"/>
    <w:rsid w:val="00EA1E8E"/>
    <w:rsid w:val="00EA2A70"/>
    <w:rsid w:val="00EA2C7A"/>
    <w:rsid w:val="00EA2E0B"/>
    <w:rsid w:val="00EA3360"/>
    <w:rsid w:val="00EA34F3"/>
    <w:rsid w:val="00EA3E31"/>
    <w:rsid w:val="00EA4304"/>
    <w:rsid w:val="00EA5610"/>
    <w:rsid w:val="00EA5E90"/>
    <w:rsid w:val="00EA6BBC"/>
    <w:rsid w:val="00EB1555"/>
    <w:rsid w:val="00EB6068"/>
    <w:rsid w:val="00EC0600"/>
    <w:rsid w:val="00EC24B0"/>
    <w:rsid w:val="00EC2B89"/>
    <w:rsid w:val="00ED219B"/>
    <w:rsid w:val="00ED35AE"/>
    <w:rsid w:val="00ED3C09"/>
    <w:rsid w:val="00ED471E"/>
    <w:rsid w:val="00ED637C"/>
    <w:rsid w:val="00ED6C4D"/>
    <w:rsid w:val="00EE02DE"/>
    <w:rsid w:val="00EE1318"/>
    <w:rsid w:val="00EE1BC5"/>
    <w:rsid w:val="00EE26FF"/>
    <w:rsid w:val="00EE2931"/>
    <w:rsid w:val="00EE2EB3"/>
    <w:rsid w:val="00EE4C9B"/>
    <w:rsid w:val="00EE6462"/>
    <w:rsid w:val="00EF00BD"/>
    <w:rsid w:val="00EF1313"/>
    <w:rsid w:val="00EF2619"/>
    <w:rsid w:val="00EF2AC1"/>
    <w:rsid w:val="00EF2D71"/>
    <w:rsid w:val="00EF40F4"/>
    <w:rsid w:val="00EF5151"/>
    <w:rsid w:val="00F0009C"/>
    <w:rsid w:val="00F011CC"/>
    <w:rsid w:val="00F05377"/>
    <w:rsid w:val="00F0566E"/>
    <w:rsid w:val="00F07754"/>
    <w:rsid w:val="00F108B2"/>
    <w:rsid w:val="00F10D9B"/>
    <w:rsid w:val="00F115B0"/>
    <w:rsid w:val="00F12282"/>
    <w:rsid w:val="00F14BF7"/>
    <w:rsid w:val="00F1549D"/>
    <w:rsid w:val="00F16DD9"/>
    <w:rsid w:val="00F21920"/>
    <w:rsid w:val="00F228DB"/>
    <w:rsid w:val="00F23459"/>
    <w:rsid w:val="00F23FA5"/>
    <w:rsid w:val="00F2493C"/>
    <w:rsid w:val="00F25EBD"/>
    <w:rsid w:val="00F267E7"/>
    <w:rsid w:val="00F331CD"/>
    <w:rsid w:val="00F35ABB"/>
    <w:rsid w:val="00F40013"/>
    <w:rsid w:val="00F41E22"/>
    <w:rsid w:val="00F4241A"/>
    <w:rsid w:val="00F44A81"/>
    <w:rsid w:val="00F45C4C"/>
    <w:rsid w:val="00F4624E"/>
    <w:rsid w:val="00F468CC"/>
    <w:rsid w:val="00F47616"/>
    <w:rsid w:val="00F52BAE"/>
    <w:rsid w:val="00F534BA"/>
    <w:rsid w:val="00F54990"/>
    <w:rsid w:val="00F55ED6"/>
    <w:rsid w:val="00F57171"/>
    <w:rsid w:val="00F61259"/>
    <w:rsid w:val="00F620D0"/>
    <w:rsid w:val="00F6216F"/>
    <w:rsid w:val="00F62908"/>
    <w:rsid w:val="00F64DFA"/>
    <w:rsid w:val="00F6793F"/>
    <w:rsid w:val="00F67D95"/>
    <w:rsid w:val="00F713CF"/>
    <w:rsid w:val="00F71A88"/>
    <w:rsid w:val="00F72383"/>
    <w:rsid w:val="00F75809"/>
    <w:rsid w:val="00F75B43"/>
    <w:rsid w:val="00F75E6F"/>
    <w:rsid w:val="00F766E2"/>
    <w:rsid w:val="00F77340"/>
    <w:rsid w:val="00F87169"/>
    <w:rsid w:val="00F91C88"/>
    <w:rsid w:val="00F93347"/>
    <w:rsid w:val="00F933EA"/>
    <w:rsid w:val="00F9578C"/>
    <w:rsid w:val="00F95A03"/>
    <w:rsid w:val="00F9617F"/>
    <w:rsid w:val="00FA1ECD"/>
    <w:rsid w:val="00FA34B9"/>
    <w:rsid w:val="00FA35EB"/>
    <w:rsid w:val="00FA3FD6"/>
    <w:rsid w:val="00FA4B3D"/>
    <w:rsid w:val="00FA6965"/>
    <w:rsid w:val="00FB11A0"/>
    <w:rsid w:val="00FB1D2A"/>
    <w:rsid w:val="00FB4260"/>
    <w:rsid w:val="00FC03B7"/>
    <w:rsid w:val="00FC0D4A"/>
    <w:rsid w:val="00FC1A6D"/>
    <w:rsid w:val="00FC23D4"/>
    <w:rsid w:val="00FC3CE9"/>
    <w:rsid w:val="00FC44BB"/>
    <w:rsid w:val="00FC4B95"/>
    <w:rsid w:val="00FC55D5"/>
    <w:rsid w:val="00FC63D5"/>
    <w:rsid w:val="00FD0800"/>
    <w:rsid w:val="00FD1926"/>
    <w:rsid w:val="00FD235C"/>
    <w:rsid w:val="00FD2B84"/>
    <w:rsid w:val="00FD2EA4"/>
    <w:rsid w:val="00FD37DE"/>
    <w:rsid w:val="00FD5B24"/>
    <w:rsid w:val="00FD5D55"/>
    <w:rsid w:val="00FE16FA"/>
    <w:rsid w:val="00FE1716"/>
    <w:rsid w:val="00FE1824"/>
    <w:rsid w:val="00FE1B45"/>
    <w:rsid w:val="00FE244E"/>
    <w:rsid w:val="00FE550D"/>
    <w:rsid w:val="00FE75EB"/>
    <w:rsid w:val="00FF50A5"/>
    <w:rsid w:val="00FF5E52"/>
    <w:rsid w:val="00FF6143"/>
    <w:rsid w:val="00FF6930"/>
    <w:rsid w:val="00FF6BC9"/>
    <w:rsid w:val="00FF6D44"/>
    <w:rsid w:val="00FF72E9"/>
    <w:rsid w:val="00FF73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A0439"/>
  <w15:chartTrackingRefBased/>
  <w15:docId w15:val="{1CCF75EC-0292-4EF5-9AD4-A6547947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F4A"/>
    <w:rPr>
      <w:sz w:val="24"/>
      <w:szCs w:val="24"/>
    </w:rPr>
  </w:style>
  <w:style w:type="paragraph" w:styleId="Heading3">
    <w:name w:val="heading 3"/>
    <w:basedOn w:val="Normal"/>
    <w:next w:val="Normal"/>
    <w:qFormat/>
    <w:rsid w:val="001C4FE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534819"/>
    <w:pPr>
      <w:spacing w:before="100" w:beforeAutospacing="1" w:after="100" w:afterAutospacing="1"/>
    </w:pPr>
    <w:rPr>
      <w:lang w:val="cs-CZ" w:eastAsia="cs-CZ"/>
    </w:rPr>
  </w:style>
  <w:style w:type="paragraph" w:styleId="BodyText">
    <w:name w:val="Body Text"/>
    <w:basedOn w:val="Normal"/>
    <w:rsid w:val="00B63337"/>
    <w:pPr>
      <w:jc w:val="both"/>
    </w:pPr>
    <w:rPr>
      <w:i/>
      <w:iCs/>
      <w:sz w:val="28"/>
      <w:lang w:eastAsia="en-US"/>
    </w:rPr>
  </w:style>
  <w:style w:type="paragraph" w:customStyle="1" w:styleId="naisf">
    <w:name w:val="naisf"/>
    <w:basedOn w:val="Normal"/>
    <w:link w:val="naisfChar"/>
    <w:rsid w:val="00493D17"/>
    <w:pPr>
      <w:spacing w:before="75" w:after="75"/>
      <w:ind w:firstLine="375"/>
      <w:jc w:val="both"/>
    </w:pPr>
  </w:style>
  <w:style w:type="character" w:customStyle="1" w:styleId="naisfChar">
    <w:name w:val="naisf Char"/>
    <w:link w:val="naisf"/>
    <w:rsid w:val="00493D17"/>
    <w:rPr>
      <w:sz w:val="24"/>
      <w:szCs w:val="24"/>
      <w:lang w:val="lv-LV" w:eastAsia="lv-LV" w:bidi="ar-SA"/>
    </w:rPr>
  </w:style>
  <w:style w:type="paragraph" w:styleId="BodyTextFirstIndent">
    <w:name w:val="Body Text First Indent"/>
    <w:basedOn w:val="BodyText"/>
    <w:rsid w:val="00493D17"/>
    <w:pPr>
      <w:spacing w:after="120"/>
      <w:ind w:firstLine="210"/>
      <w:jc w:val="left"/>
    </w:pPr>
    <w:rPr>
      <w:i w:val="0"/>
      <w:iCs w:val="0"/>
      <w:sz w:val="24"/>
      <w:lang w:eastAsia="lv-LV"/>
    </w:rPr>
  </w:style>
  <w:style w:type="paragraph" w:styleId="BalloonText">
    <w:name w:val="Balloon Text"/>
    <w:basedOn w:val="Normal"/>
    <w:semiHidden/>
    <w:rsid w:val="005D21E8"/>
    <w:rPr>
      <w:rFonts w:ascii="Tahoma" w:hAnsi="Tahoma" w:cs="Tahoma"/>
      <w:sz w:val="16"/>
      <w:szCs w:val="16"/>
    </w:rPr>
  </w:style>
  <w:style w:type="paragraph" w:styleId="Footer">
    <w:name w:val="footer"/>
    <w:basedOn w:val="Normal"/>
    <w:rsid w:val="00E928D9"/>
    <w:pPr>
      <w:tabs>
        <w:tab w:val="center" w:pos="4153"/>
        <w:tab w:val="right" w:pos="8306"/>
      </w:tabs>
    </w:pPr>
  </w:style>
  <w:style w:type="character" w:styleId="PageNumber">
    <w:name w:val="page number"/>
    <w:basedOn w:val="DefaultParagraphFont"/>
    <w:rsid w:val="00E928D9"/>
  </w:style>
  <w:style w:type="paragraph" w:styleId="BodyText2">
    <w:name w:val="Body Text 2"/>
    <w:basedOn w:val="Normal"/>
    <w:link w:val="BodyText2Char"/>
    <w:rsid w:val="004E22A0"/>
    <w:pPr>
      <w:spacing w:after="120" w:line="480" w:lineRule="auto"/>
    </w:pPr>
  </w:style>
  <w:style w:type="paragraph" w:styleId="Header">
    <w:name w:val="header"/>
    <w:basedOn w:val="Normal"/>
    <w:link w:val="HeaderChar"/>
    <w:rsid w:val="004E22A0"/>
    <w:pPr>
      <w:tabs>
        <w:tab w:val="center" w:pos="4153"/>
        <w:tab w:val="right" w:pos="8306"/>
      </w:tabs>
    </w:pPr>
  </w:style>
  <w:style w:type="character" w:styleId="Hyperlink">
    <w:name w:val="Hyperlink"/>
    <w:rsid w:val="004E22A0"/>
    <w:rPr>
      <w:color w:val="0000FF"/>
      <w:u w:val="single"/>
    </w:rPr>
  </w:style>
  <w:style w:type="character" w:styleId="CommentReference">
    <w:name w:val="annotation reference"/>
    <w:semiHidden/>
    <w:rsid w:val="00895D71"/>
    <w:rPr>
      <w:sz w:val="16"/>
      <w:szCs w:val="16"/>
    </w:rPr>
  </w:style>
  <w:style w:type="paragraph" w:styleId="CommentText">
    <w:name w:val="annotation text"/>
    <w:basedOn w:val="Normal"/>
    <w:semiHidden/>
    <w:rsid w:val="00895D71"/>
    <w:rPr>
      <w:sz w:val="20"/>
      <w:szCs w:val="20"/>
    </w:rPr>
  </w:style>
  <w:style w:type="paragraph" w:styleId="CommentSubject">
    <w:name w:val="annotation subject"/>
    <w:basedOn w:val="CommentText"/>
    <w:next w:val="CommentText"/>
    <w:semiHidden/>
    <w:rsid w:val="00895D71"/>
    <w:rPr>
      <w:b/>
      <w:bCs/>
    </w:rPr>
  </w:style>
  <w:style w:type="paragraph" w:customStyle="1" w:styleId="Default">
    <w:name w:val="Default"/>
    <w:rsid w:val="00C740A9"/>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C740A9"/>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R,Nota"/>
    <w:uiPriority w:val="99"/>
    <w:rsid w:val="00C740A9"/>
    <w:rPr>
      <w:vertAlign w:val="superscript"/>
    </w:rPr>
  </w:style>
  <w:style w:type="paragraph" w:styleId="ListParagraph">
    <w:name w:val="List Paragraph"/>
    <w:aliases w:val="2,Akapit z listą BS,Numbered Para 1,Dot pt,No Spacing1,List Paragraph Char Char Char,Indicator Text,List Paragraph1,Bullet 1,Bullet Points,MAIN CONTENT,IFCL - List Paragraph,List Paragraph12,OBC Bullet,F5 List Paragraph,Strip"/>
    <w:basedOn w:val="Normal"/>
    <w:link w:val="ListParagraphChar"/>
    <w:uiPriority w:val="34"/>
    <w:qFormat/>
    <w:rsid w:val="00AA3B96"/>
    <w:pPr>
      <w:suppressAutoHyphens/>
      <w:ind w:left="720"/>
    </w:pPr>
    <w:rPr>
      <w:lang w:eastAsia="ar-SA"/>
    </w:rPr>
  </w:style>
  <w:style w:type="paragraph" w:styleId="ListBullet">
    <w:name w:val="List Bullet"/>
    <w:basedOn w:val="Normal"/>
    <w:rsid w:val="000B581D"/>
    <w:pPr>
      <w:numPr>
        <w:numId w:val="1"/>
      </w:numPr>
      <w:spacing w:before="120" w:after="120"/>
      <w:jc w:val="both"/>
    </w:pPr>
    <w:rPr>
      <w:lang w:eastAsia="en-GB"/>
    </w:rPr>
  </w:style>
  <w:style w:type="character" w:customStyle="1" w:styleId="WW8Num2z4">
    <w:name w:val="WW8Num2z4"/>
    <w:rsid w:val="00552C48"/>
    <w:rPr>
      <w:rFonts w:ascii="Courier New" w:hAnsi="Courier New" w:cs="Courier New"/>
    </w:rPr>
  </w:style>
  <w:style w:type="table" w:styleId="TableGrid">
    <w:name w:val="Table Grid"/>
    <w:basedOn w:val="TableNormal"/>
    <w:rsid w:val="0052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054AB"/>
    <w:rPr>
      <w:rFonts w:ascii="Calibri" w:eastAsia="Calibri" w:hAnsi="Calibri"/>
      <w:sz w:val="22"/>
      <w:szCs w:val="21"/>
      <w:lang w:eastAsia="en-US"/>
    </w:rPr>
  </w:style>
  <w:style w:type="character" w:customStyle="1" w:styleId="PlainTextChar">
    <w:name w:val="Plain Text Char"/>
    <w:link w:val="PlainText"/>
    <w:uiPriority w:val="99"/>
    <w:rsid w:val="00D054AB"/>
    <w:rPr>
      <w:rFonts w:ascii="Calibri" w:eastAsia="Calibri" w:hAnsi="Calibri"/>
      <w:sz w:val="22"/>
      <w:szCs w:val="21"/>
      <w:lang w:eastAsia="en-US"/>
    </w:rPr>
  </w:style>
  <w:style w:type="paragraph" w:customStyle="1" w:styleId="CharCharRakstzRakstzCharCharRakstzRakstzCharChar1RakstzRakstz1CharCharRakstzRakstzCharCharRakstzRakstzCharCharRakstzRakstz">
    <w:name w:val="Char Char Rakstz. Rakstz. Char Char Rakstz. Rakstz. Char Char1 Rakstz. Rakstz.1 Char Char Rakstz. Rakstz. Char Char Rakstz. Rakstz. Char Char Rakstz. Rakstz."/>
    <w:basedOn w:val="Normal"/>
    <w:next w:val="Normal"/>
    <w:rsid w:val="009B48A6"/>
    <w:pPr>
      <w:spacing w:before="120" w:after="160" w:line="240" w:lineRule="exact"/>
      <w:ind w:firstLine="720"/>
      <w:jc w:val="both"/>
    </w:pPr>
    <w:rPr>
      <w:rFonts w:ascii="Verdana" w:hAnsi="Verdana"/>
      <w:sz w:val="20"/>
      <w:szCs w:val="20"/>
      <w:lang w:val="en-US" w:eastAsia="en-US"/>
    </w:rPr>
  </w:style>
  <w:style w:type="character" w:styleId="Strong">
    <w:name w:val="Strong"/>
    <w:qFormat/>
    <w:rsid w:val="007967AF"/>
    <w:rPr>
      <w:b/>
      <w:bCs/>
    </w:rPr>
  </w:style>
  <w:style w:type="paragraph" w:styleId="BodyTextIndent">
    <w:name w:val="Body Text Indent"/>
    <w:basedOn w:val="Normal"/>
    <w:rsid w:val="00007B9F"/>
    <w:pPr>
      <w:spacing w:after="120"/>
      <w:ind w:left="283"/>
    </w:pPr>
  </w:style>
  <w:style w:type="character" w:styleId="Emphasis">
    <w:name w:val="Emphasis"/>
    <w:uiPriority w:val="20"/>
    <w:qFormat/>
    <w:rsid w:val="0012144E"/>
    <w:rPr>
      <w:i/>
      <w:iCs/>
    </w:rPr>
  </w:style>
  <w:style w:type="character" w:customStyle="1" w:styleId="st">
    <w:name w:val="st"/>
    <w:basedOn w:val="DefaultParagraphFont"/>
    <w:rsid w:val="0012144E"/>
  </w:style>
  <w:style w:type="character" w:customStyle="1" w:styleId="HeaderChar">
    <w:name w:val="Header Char"/>
    <w:link w:val="Header"/>
    <w:rsid w:val="00C93419"/>
    <w:rPr>
      <w:sz w:val="24"/>
      <w:szCs w:val="24"/>
      <w:lang w:val="lv-LV" w:eastAsia="lv-LV" w:bidi="ar-SA"/>
    </w:rPr>
  </w:style>
  <w:style w:type="paragraph" w:customStyle="1" w:styleId="CharChar3CharCharCharCharCharCharCharCharChar">
    <w:name w:val="Char Char3 Char Char Char Char Char Char Char Char Char"/>
    <w:basedOn w:val="Normal"/>
    <w:rsid w:val="008C4278"/>
    <w:rPr>
      <w:lang w:val="pl-PL" w:eastAsia="pl-PL"/>
    </w:rPr>
  </w:style>
  <w:style w:type="character" w:customStyle="1" w:styleId="hps">
    <w:name w:val="hps"/>
    <w:rsid w:val="0083317F"/>
    <w:rPr>
      <w:rFonts w:cs="Times New Roman"/>
    </w:rPr>
  </w:style>
  <w:style w:type="character" w:customStyle="1" w:styleId="FootnoteTextChar">
    <w:name w:val="Footnote Text Char"/>
    <w:link w:val="FootnoteText"/>
    <w:uiPriority w:val="99"/>
    <w:semiHidden/>
    <w:rsid w:val="00142205"/>
  </w:style>
  <w:style w:type="paragraph" w:customStyle="1" w:styleId="CharChar2CharCharCharCharCharChar">
    <w:name w:val="Char Char2 Char Char Char Char Char Char"/>
    <w:basedOn w:val="Normal"/>
    <w:rsid w:val="0011547B"/>
    <w:rPr>
      <w:lang w:val="pl-PL" w:eastAsia="pl-PL"/>
    </w:rPr>
  </w:style>
  <w:style w:type="paragraph" w:customStyle="1" w:styleId="Text1">
    <w:name w:val="Text 1"/>
    <w:basedOn w:val="Normal"/>
    <w:uiPriority w:val="99"/>
    <w:rsid w:val="00705EC2"/>
    <w:pPr>
      <w:spacing w:before="120" w:after="120"/>
      <w:ind w:left="850"/>
      <w:jc w:val="both"/>
    </w:pPr>
    <w:rPr>
      <w:lang w:val="en-GB" w:eastAsia="en-US"/>
    </w:rPr>
  </w:style>
  <w:style w:type="character" w:styleId="FollowedHyperlink">
    <w:name w:val="FollowedHyperlink"/>
    <w:rsid w:val="00B41AD2"/>
    <w:rPr>
      <w:color w:val="800080"/>
      <w:u w:val="single"/>
    </w:rPr>
  </w:style>
  <w:style w:type="character" w:styleId="UnresolvedMention">
    <w:name w:val="Unresolved Mention"/>
    <w:uiPriority w:val="99"/>
    <w:semiHidden/>
    <w:unhideWhenUsed/>
    <w:rsid w:val="003C78DE"/>
    <w:rPr>
      <w:color w:val="605E5C"/>
      <w:shd w:val="clear" w:color="auto" w:fill="E1DFDD"/>
    </w:rPr>
  </w:style>
  <w:style w:type="character" w:customStyle="1" w:styleId="BodyText2Char">
    <w:name w:val="Body Text 2 Char"/>
    <w:basedOn w:val="DefaultParagraphFont"/>
    <w:link w:val="BodyText2"/>
    <w:rsid w:val="00BB5E4C"/>
    <w:rPr>
      <w:sz w:val="24"/>
      <w:szCs w:val="24"/>
    </w:rPr>
  </w:style>
  <w:style w:type="paragraph" w:customStyle="1" w:styleId="xdefault">
    <w:name w:val="x_default"/>
    <w:basedOn w:val="Normal"/>
    <w:rsid w:val="00C833C5"/>
    <w:pPr>
      <w:spacing w:before="100" w:beforeAutospacing="1" w:after="100" w:afterAutospacing="1"/>
    </w:pPr>
  </w:style>
  <w:style w:type="character" w:customStyle="1" w:styleId="cf01">
    <w:name w:val="cf01"/>
    <w:basedOn w:val="DefaultParagraphFont"/>
    <w:rsid w:val="00227D3B"/>
    <w:rPr>
      <w:rFonts w:ascii="Segoe UI" w:hAnsi="Segoe UI" w:cs="Segoe UI" w:hint="default"/>
    </w:rPr>
  </w:style>
  <w:style w:type="character" w:customStyle="1" w:styleId="ListParagraphChar">
    <w:name w:val="List Paragraph Char"/>
    <w:aliases w:val="2 Char,Akapit z listą BS Char,Numbered Para 1 Char,Dot pt Char,No Spacing1 Char,List Paragraph Char Char Char Char,Indicator Text Char,List Paragraph1 Char,Bullet 1 Char,Bullet Points Char,MAIN CONTENT Char,IFCL - List Paragraph Char"/>
    <w:link w:val="ListParagraph"/>
    <w:uiPriority w:val="34"/>
    <w:qFormat/>
    <w:locked/>
    <w:rsid w:val="002F6F7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3101">
      <w:bodyDiv w:val="1"/>
      <w:marLeft w:val="0"/>
      <w:marRight w:val="0"/>
      <w:marTop w:val="0"/>
      <w:marBottom w:val="0"/>
      <w:divBdr>
        <w:top w:val="none" w:sz="0" w:space="0" w:color="auto"/>
        <w:left w:val="none" w:sz="0" w:space="0" w:color="auto"/>
        <w:bottom w:val="none" w:sz="0" w:space="0" w:color="auto"/>
        <w:right w:val="none" w:sz="0" w:space="0" w:color="auto"/>
      </w:divBdr>
    </w:div>
    <w:div w:id="245382303">
      <w:bodyDiv w:val="1"/>
      <w:marLeft w:val="0"/>
      <w:marRight w:val="0"/>
      <w:marTop w:val="0"/>
      <w:marBottom w:val="0"/>
      <w:divBdr>
        <w:top w:val="none" w:sz="0" w:space="0" w:color="auto"/>
        <w:left w:val="none" w:sz="0" w:space="0" w:color="auto"/>
        <w:bottom w:val="none" w:sz="0" w:space="0" w:color="auto"/>
        <w:right w:val="none" w:sz="0" w:space="0" w:color="auto"/>
      </w:divBdr>
    </w:div>
    <w:div w:id="302347341">
      <w:bodyDiv w:val="1"/>
      <w:marLeft w:val="0"/>
      <w:marRight w:val="0"/>
      <w:marTop w:val="0"/>
      <w:marBottom w:val="0"/>
      <w:divBdr>
        <w:top w:val="none" w:sz="0" w:space="0" w:color="auto"/>
        <w:left w:val="none" w:sz="0" w:space="0" w:color="auto"/>
        <w:bottom w:val="none" w:sz="0" w:space="0" w:color="auto"/>
        <w:right w:val="none" w:sz="0" w:space="0" w:color="auto"/>
      </w:divBdr>
    </w:div>
    <w:div w:id="393548372">
      <w:bodyDiv w:val="1"/>
      <w:marLeft w:val="0"/>
      <w:marRight w:val="0"/>
      <w:marTop w:val="0"/>
      <w:marBottom w:val="0"/>
      <w:divBdr>
        <w:top w:val="none" w:sz="0" w:space="0" w:color="auto"/>
        <w:left w:val="none" w:sz="0" w:space="0" w:color="auto"/>
        <w:bottom w:val="none" w:sz="0" w:space="0" w:color="auto"/>
        <w:right w:val="none" w:sz="0" w:space="0" w:color="auto"/>
      </w:divBdr>
    </w:div>
    <w:div w:id="608665034">
      <w:bodyDiv w:val="1"/>
      <w:marLeft w:val="0"/>
      <w:marRight w:val="0"/>
      <w:marTop w:val="0"/>
      <w:marBottom w:val="0"/>
      <w:divBdr>
        <w:top w:val="none" w:sz="0" w:space="0" w:color="auto"/>
        <w:left w:val="none" w:sz="0" w:space="0" w:color="auto"/>
        <w:bottom w:val="none" w:sz="0" w:space="0" w:color="auto"/>
        <w:right w:val="none" w:sz="0" w:space="0" w:color="auto"/>
      </w:divBdr>
    </w:div>
    <w:div w:id="1109931883">
      <w:bodyDiv w:val="1"/>
      <w:marLeft w:val="0"/>
      <w:marRight w:val="0"/>
      <w:marTop w:val="0"/>
      <w:marBottom w:val="0"/>
      <w:divBdr>
        <w:top w:val="none" w:sz="0" w:space="0" w:color="auto"/>
        <w:left w:val="none" w:sz="0" w:space="0" w:color="auto"/>
        <w:bottom w:val="none" w:sz="0" w:space="0" w:color="auto"/>
        <w:right w:val="none" w:sz="0" w:space="0" w:color="auto"/>
      </w:divBdr>
    </w:div>
    <w:div w:id="1161652222">
      <w:bodyDiv w:val="1"/>
      <w:marLeft w:val="0"/>
      <w:marRight w:val="0"/>
      <w:marTop w:val="0"/>
      <w:marBottom w:val="0"/>
      <w:divBdr>
        <w:top w:val="none" w:sz="0" w:space="0" w:color="auto"/>
        <w:left w:val="none" w:sz="0" w:space="0" w:color="auto"/>
        <w:bottom w:val="none" w:sz="0" w:space="0" w:color="auto"/>
        <w:right w:val="none" w:sz="0" w:space="0" w:color="auto"/>
      </w:divBdr>
    </w:div>
    <w:div w:id="1431318677">
      <w:bodyDiv w:val="1"/>
      <w:marLeft w:val="0"/>
      <w:marRight w:val="0"/>
      <w:marTop w:val="0"/>
      <w:marBottom w:val="0"/>
      <w:divBdr>
        <w:top w:val="none" w:sz="0" w:space="0" w:color="auto"/>
        <w:left w:val="none" w:sz="0" w:space="0" w:color="auto"/>
        <w:bottom w:val="none" w:sz="0" w:space="0" w:color="auto"/>
        <w:right w:val="none" w:sz="0" w:space="0" w:color="auto"/>
      </w:divBdr>
    </w:div>
    <w:div w:id="1566253947">
      <w:bodyDiv w:val="1"/>
      <w:marLeft w:val="0"/>
      <w:marRight w:val="0"/>
      <w:marTop w:val="0"/>
      <w:marBottom w:val="0"/>
      <w:divBdr>
        <w:top w:val="none" w:sz="0" w:space="0" w:color="auto"/>
        <w:left w:val="none" w:sz="0" w:space="0" w:color="auto"/>
        <w:bottom w:val="none" w:sz="0" w:space="0" w:color="auto"/>
        <w:right w:val="none" w:sz="0" w:space="0" w:color="auto"/>
      </w:divBdr>
    </w:div>
    <w:div w:id="1711222864">
      <w:bodyDiv w:val="1"/>
      <w:marLeft w:val="0"/>
      <w:marRight w:val="0"/>
      <w:marTop w:val="0"/>
      <w:marBottom w:val="0"/>
      <w:divBdr>
        <w:top w:val="none" w:sz="0" w:space="0" w:color="auto"/>
        <w:left w:val="none" w:sz="0" w:space="0" w:color="auto"/>
        <w:bottom w:val="none" w:sz="0" w:space="0" w:color="auto"/>
        <w:right w:val="none" w:sz="0" w:space="0" w:color="auto"/>
      </w:divBdr>
    </w:div>
    <w:div w:id="1749575866">
      <w:bodyDiv w:val="1"/>
      <w:marLeft w:val="0"/>
      <w:marRight w:val="0"/>
      <w:marTop w:val="0"/>
      <w:marBottom w:val="0"/>
      <w:divBdr>
        <w:top w:val="none" w:sz="0" w:space="0" w:color="auto"/>
        <w:left w:val="none" w:sz="0" w:space="0" w:color="auto"/>
        <w:bottom w:val="none" w:sz="0" w:space="0" w:color="auto"/>
        <w:right w:val="none" w:sz="0" w:space="0" w:color="auto"/>
      </w:divBdr>
    </w:div>
    <w:div w:id="18366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A930-A275-422B-A6C0-456074E4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4573</Words>
  <Characters>2607</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un sociālo lietu ministru 2025. gada 14.-15. aprīļa neformālajā sanāksmē izskatāmajiem jautājumiem</vt:lpstr>
      <vt:lpstr>Par Eiropas Savienības nodarbinātības un sociālo lietu ministru 2025. gada 14.-15. aprīļa neformālajā sanāksmē izskatāmajiem jautājumiem</vt:lpstr>
    </vt:vector>
  </TitlesOfParts>
  <Company>LM</Company>
  <LinksUpToDate>false</LinksUpToDate>
  <CharactersWithSpaces>7166</CharactersWithSpaces>
  <SharedDoc>false</SharedDoc>
  <HLinks>
    <vt:vector size="6" baseType="variant">
      <vt:variant>
        <vt:i4>5898355</vt:i4>
      </vt:variant>
      <vt:variant>
        <vt:i4>0</vt:i4>
      </vt:variant>
      <vt:variant>
        <vt:i4>0</vt:i4>
      </vt:variant>
      <vt:variant>
        <vt:i4>5</vt:i4>
      </vt:variant>
      <vt:variant>
        <vt:lpwstr>mailto:Ina.Elksne@lm.gov.lv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un sociālo lietu ministru 2025. gada 14.-15. aprīļa neformālajā sanāksmē izskatāmajiem jautājumiem</dc:title>
  <dc:subject>Informatīvais ziņojums</dc:subject>
  <dc:creator>Nauris Kozuliņš</dc:creator>
  <cp:keywords/>
  <dc:description>tālr. 22683922
e-pasts Nauris.Kozulins@lm.gov.lv</dc:description>
  <cp:lastModifiedBy>Nauris Kozuliņš</cp:lastModifiedBy>
  <cp:revision>3</cp:revision>
  <cp:lastPrinted>2013-07-05T10:08:00Z</cp:lastPrinted>
  <dcterms:created xsi:type="dcterms:W3CDTF">2025-05-26T08:07:00Z</dcterms:created>
  <dcterms:modified xsi:type="dcterms:W3CDTF">2025-05-26T08:07:00Z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2021-07-08</vt:lpwstr>
  </property>
  <property fmtid="{D5CDD505-2E9C-101B-9397-08002B2CF9AE}" pid="3" name="DIScgiUrl">
    <vt:lpwstr>https://lim.esvis.gov.lv/cs/idcplg</vt:lpwstr>
  </property>
  <property fmtid="{D5CDD505-2E9C-101B-9397-08002B2CF9AE}" pid="4" name="DISdDocName">
    <vt:lpwstr>L278063</vt:lpwstr>
  </property>
  <property fmtid="{D5CDD505-2E9C-101B-9397-08002B2CF9AE}" pid="5" name="DISCesvisSigner">
    <vt:lpwstr> Gatis Eglītis</vt:lpwstr>
  </property>
  <property fmtid="{D5CDD505-2E9C-101B-9397-08002B2CF9AE}" pid="6" name="DISTaskPaneUrl">
    <vt:lpwstr>https://lim.esvis.gov.lv/cs/idcplg?ClientControlled=DocMan&amp;coreContentOnly=1&amp;WebdavRequest=1&amp;IdcService=DOC_INFO&amp;dID=358628</vt:lpwstr>
  </property>
  <property fmtid="{D5CDD505-2E9C-101B-9397-08002B2CF9AE}" pid="7" name="DISCesvisSafetyLevel">
    <vt:lpwstr>Vispārpieejams</vt:lpwstr>
  </property>
  <property fmtid="{D5CDD505-2E9C-101B-9397-08002B2CF9AE}" pid="8" name="DISCesvisTitle">
    <vt:lpwstr>Informatīvais ziņojums par Latvijas nostāju Eiropas Savienības nodarbinātības un sociālās politikas ministru 2021.gada 8.-9.jūlija neformālajā sanāksmē izskatāmajos jautājumos
</vt:lpwstr>
  </property>
  <property fmtid="{D5CDD505-2E9C-101B-9397-08002B2CF9AE}" pid="9" name="DISCesvisMinistryOfMinister">
    <vt:lpwstr>Labklājības ministra pienākumu izpildītājs - </vt:lpwstr>
  </property>
  <property fmtid="{D5CDD505-2E9C-101B-9397-08002B2CF9AE}" pid="10" name="DISCesvisAuthor">
    <vt:lpwstr>Labklājības ministrija</vt:lpwstr>
  </property>
  <property fmtid="{D5CDD505-2E9C-101B-9397-08002B2CF9AE}" pid="11" name="DISidcName">
    <vt:lpwstr>1020404016200</vt:lpwstr>
  </property>
  <property fmtid="{D5CDD505-2E9C-101B-9397-08002B2CF9AE}" pid="12"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3" name="DISCesvisDescription">
    <vt:lpwstr>
</vt:lpwstr>
  </property>
  <property fmtid="{D5CDD505-2E9C-101B-9397-08002B2CF9AE}" pid="14" name="DISdUser">
    <vt:lpwstr>lm_nkozulins</vt:lpwstr>
  </property>
  <property fmtid="{D5CDD505-2E9C-101B-9397-08002B2CF9AE}" pid="15" name="DISdID">
    <vt:lpwstr>358628</vt:lpwstr>
  </property>
  <property fmtid="{D5CDD505-2E9C-101B-9397-08002B2CF9AE}" pid="16" name="DISCesvisAdditionalMakers">
    <vt:lpwstr>departamenta direktora vietniece Ina Elksne</vt:lpwstr>
  </property>
  <property fmtid="{D5CDD505-2E9C-101B-9397-08002B2CF9AE}" pid="17" name="DISCesvisAdditionalMakersPhone">
    <vt:lpwstr>67021613</vt:lpwstr>
  </property>
  <property fmtid="{D5CDD505-2E9C-101B-9397-08002B2CF9AE}" pid="18" name="DISCesvisMainMaker">
    <vt:lpwstr>departamenta direktora vietniece Ina Elksne</vt:lpwstr>
  </property>
  <property fmtid="{D5CDD505-2E9C-101B-9397-08002B2CF9AE}" pid="19" name="DISCesvisAdditionalMakersMail">
    <vt:lpwstr>Ina.Elksne@lm.gov.lv</vt:lpwstr>
  </property>
  <property fmtid="{D5CDD505-2E9C-101B-9397-08002B2CF9AE}" pid="20" name="DISCesvisMainMakerOrgUnitTitle">
    <vt:lpwstr>Starptautiskās sadarbības un ES politikas departaments</vt:lpwstr>
  </property>
  <property fmtid="{D5CDD505-2E9C-101B-9397-08002B2CF9AE}" pid="21" name="DISCesvisAdditionalTutors">
    <vt:lpwstr>departamenta direktora vietniece Ina Elksne</vt:lpwstr>
  </property>
  <property fmtid="{D5CDD505-2E9C-101B-9397-08002B2CF9AE}" pid="22" name="DISCesvisAdditionalTutorsMail">
    <vt:lpwstr>Ina.Elksne@lm.gov.lv</vt:lpwstr>
  </property>
  <property fmtid="{D5CDD505-2E9C-101B-9397-08002B2CF9AE}" pid="23" name="DISCesvisAdditionalTutorsPhone">
    <vt:lpwstr>67021613</vt:lpwstr>
  </property>
  <property fmtid="{D5CDD505-2E9C-101B-9397-08002B2CF9AE}" pid="24" name="DISCesvisOrgApprovers">
    <vt:lpwstr>Ārlietu ministrija, Ekonomikas ministrija, Izglītības un zinātnes ministrija</vt:lpwstr>
  </property>
</Properties>
</file>