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D5D26" w14:textId="77777777" w:rsidR="0075222F" w:rsidRPr="003D345C" w:rsidRDefault="00C15DCB" w:rsidP="0075222F">
      <w:pPr>
        <w:jc w:val="right"/>
        <w:rPr>
          <w:sz w:val="22"/>
          <w:szCs w:val="22"/>
        </w:rPr>
      </w:pPr>
      <w:bookmarkStart w:id="0" w:name="_GoBack"/>
      <w:bookmarkEnd w:id="0"/>
      <w:r w:rsidRPr="003D345C">
        <w:rPr>
          <w:sz w:val="22"/>
          <w:szCs w:val="22"/>
        </w:rPr>
        <w:t>1</w:t>
      </w:r>
      <w:r w:rsidR="00C708D2" w:rsidRPr="003D345C">
        <w:rPr>
          <w:sz w:val="22"/>
          <w:szCs w:val="22"/>
        </w:rPr>
        <w:t>.</w:t>
      </w:r>
      <w:r w:rsidR="00124D7B" w:rsidRPr="003D345C">
        <w:rPr>
          <w:sz w:val="22"/>
          <w:szCs w:val="22"/>
        </w:rPr>
        <w:t xml:space="preserve"> </w:t>
      </w:r>
      <w:r w:rsidR="00C708D2" w:rsidRPr="003D345C">
        <w:rPr>
          <w:sz w:val="22"/>
          <w:szCs w:val="22"/>
        </w:rPr>
        <w:t>p</w:t>
      </w:r>
      <w:r w:rsidR="0075222F" w:rsidRPr="003D345C">
        <w:rPr>
          <w:sz w:val="22"/>
          <w:szCs w:val="22"/>
        </w:rPr>
        <w:t>ielikums</w:t>
      </w:r>
    </w:p>
    <w:p w14:paraId="711B4A3A" w14:textId="77777777" w:rsidR="00124D7B" w:rsidRPr="003D345C" w:rsidRDefault="00E76155" w:rsidP="0062568A">
      <w:pPr>
        <w:ind w:left="-284"/>
        <w:jc w:val="right"/>
        <w:rPr>
          <w:sz w:val="22"/>
          <w:szCs w:val="22"/>
        </w:rPr>
      </w:pPr>
      <w:r w:rsidRPr="003D345C">
        <w:rPr>
          <w:sz w:val="22"/>
          <w:szCs w:val="22"/>
        </w:rPr>
        <w:t>Konkursa “</w:t>
      </w:r>
      <w:r w:rsidR="00A36600" w:rsidRPr="003D345C">
        <w:rPr>
          <w:sz w:val="22"/>
          <w:szCs w:val="22"/>
        </w:rPr>
        <w:t xml:space="preserve">Gada balva </w:t>
      </w:r>
    </w:p>
    <w:p w14:paraId="3EFB8197" w14:textId="77777777" w:rsidR="005127B3" w:rsidRPr="003D345C" w:rsidRDefault="00A36600" w:rsidP="0062568A">
      <w:pPr>
        <w:ind w:left="-284"/>
        <w:jc w:val="right"/>
        <w:rPr>
          <w:sz w:val="22"/>
          <w:szCs w:val="22"/>
        </w:rPr>
      </w:pPr>
      <w:r w:rsidRPr="003D345C">
        <w:rPr>
          <w:sz w:val="22"/>
          <w:szCs w:val="22"/>
        </w:rPr>
        <w:t xml:space="preserve">sociālajā darbā </w:t>
      </w:r>
      <w:r w:rsidR="00E76155" w:rsidRPr="003D345C">
        <w:rPr>
          <w:sz w:val="22"/>
          <w:szCs w:val="22"/>
        </w:rPr>
        <w:t>20</w:t>
      </w:r>
      <w:r w:rsidR="007439D8" w:rsidRPr="003D345C">
        <w:rPr>
          <w:sz w:val="22"/>
          <w:szCs w:val="22"/>
        </w:rPr>
        <w:t>2</w:t>
      </w:r>
      <w:r w:rsidR="0068003E" w:rsidRPr="003D345C">
        <w:rPr>
          <w:sz w:val="22"/>
          <w:szCs w:val="22"/>
        </w:rPr>
        <w:t>5</w:t>
      </w:r>
      <w:r w:rsidR="00E76155" w:rsidRPr="003D345C">
        <w:rPr>
          <w:sz w:val="22"/>
          <w:szCs w:val="22"/>
        </w:rPr>
        <w:t>”</w:t>
      </w:r>
      <w:r w:rsidR="0062568A" w:rsidRPr="003D345C">
        <w:rPr>
          <w:sz w:val="22"/>
          <w:szCs w:val="22"/>
        </w:rPr>
        <w:t xml:space="preserve"> </w:t>
      </w:r>
      <w:r w:rsidR="00E76155" w:rsidRPr="003D345C">
        <w:rPr>
          <w:sz w:val="22"/>
          <w:szCs w:val="22"/>
        </w:rPr>
        <w:t>nolikumam</w:t>
      </w:r>
      <w:r w:rsidR="005127B3" w:rsidRPr="003D345C">
        <w:rPr>
          <w:sz w:val="22"/>
          <w:szCs w:val="22"/>
        </w:rPr>
        <w:t xml:space="preserve"> </w:t>
      </w:r>
    </w:p>
    <w:p w14:paraId="51A754B2" w14:textId="77777777" w:rsidR="001D00C6" w:rsidRPr="003D345C" w:rsidRDefault="001D00C6" w:rsidP="00D232A5">
      <w:pPr>
        <w:rPr>
          <w:sz w:val="22"/>
          <w:szCs w:val="22"/>
        </w:rPr>
      </w:pPr>
    </w:p>
    <w:p w14:paraId="2AC44602" w14:textId="7C37416E" w:rsidR="000F0F9F" w:rsidRPr="00E76155" w:rsidRDefault="000F0F9F" w:rsidP="000F0F9F">
      <w:pPr>
        <w:ind w:left="-284"/>
        <w:jc w:val="center"/>
      </w:pPr>
      <w:r w:rsidRPr="00E76155">
        <w:t>Pieteikums konkursam</w:t>
      </w:r>
    </w:p>
    <w:p w14:paraId="46BE79F7" w14:textId="77777777" w:rsidR="000F0F9F" w:rsidRPr="00E76155" w:rsidRDefault="000F0F9F" w:rsidP="000F0F9F">
      <w:pPr>
        <w:ind w:left="-284"/>
        <w:jc w:val="center"/>
      </w:pPr>
      <w:r w:rsidRPr="00E76155">
        <w:t>„</w:t>
      </w:r>
      <w:r w:rsidR="00A36600">
        <w:t>GADA BALVA SOCIĀLAJĀ DARBĀ</w:t>
      </w:r>
      <w:r w:rsidRPr="00E76155">
        <w:t xml:space="preserve"> 20</w:t>
      </w:r>
      <w:r w:rsidR="007439D8">
        <w:t>2</w:t>
      </w:r>
      <w:r w:rsidR="0068003E">
        <w:t>5</w:t>
      </w:r>
      <w:r w:rsidRPr="00E76155">
        <w:t>”</w:t>
      </w:r>
    </w:p>
    <w:p w14:paraId="1459DE43" w14:textId="77777777" w:rsidR="000F0F9F" w:rsidRPr="000F0F9F" w:rsidRDefault="000F0F9F" w:rsidP="000F0F9F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  <w:r w:rsidRPr="000F0F9F">
        <w:rPr>
          <w:rFonts w:eastAsia="Calibri"/>
          <w:b/>
          <w:sz w:val="22"/>
          <w:szCs w:val="22"/>
          <w:lang w:eastAsia="en-US"/>
        </w:rPr>
        <w:t xml:space="preserve">NOMINĀCIJA </w:t>
      </w:r>
      <w:r w:rsidR="00071F74" w:rsidRPr="00246E1E">
        <w:rPr>
          <w:rFonts w:eastAsia="Calibri"/>
          <w:b/>
          <w:sz w:val="22"/>
          <w:szCs w:val="22"/>
          <w:lang w:eastAsia="en-US"/>
        </w:rPr>
        <w:t>“</w:t>
      </w:r>
      <w:r w:rsidRPr="00246E1E">
        <w:rPr>
          <w:rFonts w:eastAsia="Calibri"/>
          <w:b/>
          <w:sz w:val="22"/>
          <w:szCs w:val="22"/>
          <w:lang w:eastAsia="en-US"/>
        </w:rPr>
        <w:t xml:space="preserve">LABĀKAIS SOCIĀLAIS DARBINIEKS </w:t>
      </w:r>
      <w:r w:rsidR="00C15DCB" w:rsidRPr="00246E1E">
        <w:rPr>
          <w:rFonts w:eastAsia="Calibri"/>
          <w:b/>
          <w:sz w:val="22"/>
          <w:szCs w:val="22"/>
          <w:lang w:eastAsia="en-US"/>
        </w:rPr>
        <w:t>SOCIĀLAJĀ DIENESTĀ</w:t>
      </w:r>
      <w:r w:rsidR="00F87945" w:rsidRPr="00246E1E">
        <w:rPr>
          <w:rFonts w:eastAsia="Calibri"/>
          <w:b/>
          <w:sz w:val="22"/>
          <w:szCs w:val="22"/>
          <w:lang w:eastAsia="en-US"/>
        </w:rPr>
        <w:t xml:space="preserve"> </w:t>
      </w:r>
      <w:r w:rsidRPr="00246E1E">
        <w:rPr>
          <w:rFonts w:eastAsia="Calibri"/>
          <w:b/>
          <w:sz w:val="22"/>
          <w:szCs w:val="22"/>
          <w:lang w:eastAsia="en-US"/>
        </w:rPr>
        <w:t>20</w:t>
      </w:r>
      <w:r w:rsidR="007439D8" w:rsidRPr="00246E1E">
        <w:rPr>
          <w:rFonts w:eastAsia="Calibri"/>
          <w:b/>
          <w:sz w:val="22"/>
          <w:szCs w:val="22"/>
          <w:lang w:eastAsia="en-US"/>
        </w:rPr>
        <w:t>2</w:t>
      </w:r>
      <w:r w:rsidR="0068003E">
        <w:rPr>
          <w:rFonts w:eastAsia="Calibri"/>
          <w:b/>
          <w:sz w:val="22"/>
          <w:szCs w:val="22"/>
          <w:lang w:eastAsia="en-US"/>
        </w:rPr>
        <w:t>5</w:t>
      </w:r>
      <w:r w:rsidR="00071F74" w:rsidRPr="00246E1E">
        <w:rPr>
          <w:rFonts w:eastAsia="Calibri"/>
          <w:b/>
          <w:sz w:val="22"/>
          <w:szCs w:val="22"/>
          <w:lang w:eastAsia="en-US"/>
        </w:rPr>
        <w:t>”</w:t>
      </w:r>
    </w:p>
    <w:p w14:paraId="56B06889" w14:textId="77777777" w:rsidR="000F0F9F" w:rsidRPr="000F0F9F" w:rsidRDefault="000F0F9F" w:rsidP="00C44418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  <w:r w:rsidRPr="00246E1E">
        <w:rPr>
          <w:rFonts w:eastAsia="Calibri"/>
          <w:b/>
          <w:sz w:val="22"/>
          <w:szCs w:val="22"/>
          <w:lang w:eastAsia="en-US"/>
        </w:rPr>
        <w:t>I</w:t>
      </w:r>
      <w:r w:rsidR="00317371" w:rsidRPr="00246E1E">
        <w:rPr>
          <w:rFonts w:eastAsia="Calibri"/>
          <w:b/>
          <w:sz w:val="22"/>
          <w:szCs w:val="22"/>
          <w:lang w:eastAsia="en-US"/>
        </w:rPr>
        <w:t>.</w:t>
      </w:r>
      <w:r w:rsidRPr="00246E1E">
        <w:rPr>
          <w:rFonts w:eastAsia="Calibri"/>
          <w:b/>
          <w:sz w:val="22"/>
          <w:szCs w:val="22"/>
          <w:lang w:eastAsia="en-US"/>
        </w:rPr>
        <w:t xml:space="preserve"> Informācija par pieteikuma iesniedzēju</w:t>
      </w:r>
    </w:p>
    <w:tbl>
      <w:tblPr>
        <w:tblW w:w="920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3"/>
        <w:gridCol w:w="4966"/>
      </w:tblGrid>
      <w:tr w:rsidR="006241D8" w14:paraId="36A53375" w14:textId="77777777" w:rsidTr="003C14BE">
        <w:trPr>
          <w:jc w:val="center"/>
        </w:trPr>
        <w:tc>
          <w:tcPr>
            <w:tcW w:w="424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3273" w14:textId="77777777" w:rsidR="000F0F9F" w:rsidRPr="000F0F9F" w:rsidRDefault="000F0F9F" w:rsidP="000F0F9F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1. </w:t>
            </w:r>
            <w:r w:rsidR="00124D7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N</w:t>
            </w:r>
            <w:r w:rsidR="00E761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osaukums</w:t>
            </w:r>
          </w:p>
        </w:tc>
        <w:tc>
          <w:tcPr>
            <w:tcW w:w="496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4815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241D8" w14:paraId="25D6E177" w14:textId="77777777" w:rsidTr="003C14BE">
        <w:trPr>
          <w:jc w:val="center"/>
        </w:trPr>
        <w:tc>
          <w:tcPr>
            <w:tcW w:w="424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E392" w14:textId="77777777" w:rsidR="000F0F9F" w:rsidRPr="000F0F9F" w:rsidRDefault="000F0F9F" w:rsidP="000F0F9F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2. </w:t>
            </w:r>
            <w:r w:rsidR="00124D7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</w:t>
            </w:r>
            <w:r w:rsidR="00E761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eģistrācijas numurs</w:t>
            </w:r>
          </w:p>
        </w:tc>
        <w:tc>
          <w:tcPr>
            <w:tcW w:w="496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E5099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241D8" w14:paraId="43A1CBE1" w14:textId="77777777" w:rsidTr="003C14BE">
        <w:trPr>
          <w:jc w:val="center"/>
        </w:trPr>
        <w:tc>
          <w:tcPr>
            <w:tcW w:w="424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4A94" w14:textId="77777777" w:rsidR="000F0F9F" w:rsidRPr="000F0F9F" w:rsidRDefault="000F0F9F" w:rsidP="000F0F9F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3. </w:t>
            </w:r>
            <w:r w:rsidR="00124D7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</w:t>
            </w:r>
            <w:r w:rsidR="00E761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ārstāvja </w:t>
            </w: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amats</w:t>
            </w:r>
            <w:r w:rsidR="00E761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, vārds</w:t>
            </w:r>
            <w:r w:rsidR="00124D7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un</w:t>
            </w:r>
            <w:r w:rsidR="00E761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uzvārds</w:t>
            </w:r>
          </w:p>
        </w:tc>
        <w:tc>
          <w:tcPr>
            <w:tcW w:w="496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DDA05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241D8" w14:paraId="54CE667D" w14:textId="77777777" w:rsidTr="003C14BE">
        <w:trPr>
          <w:jc w:val="center"/>
        </w:trPr>
        <w:tc>
          <w:tcPr>
            <w:tcW w:w="424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5D51" w14:textId="77777777" w:rsidR="000F0F9F" w:rsidRPr="000F0F9F" w:rsidRDefault="000F0F9F" w:rsidP="000F0F9F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4. </w:t>
            </w:r>
            <w:r w:rsidR="00124D7B" w:rsidRPr="00124D7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E-pasta adrese</w:t>
            </w:r>
          </w:p>
        </w:tc>
        <w:tc>
          <w:tcPr>
            <w:tcW w:w="496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B973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241D8" w14:paraId="5B9EAC1D" w14:textId="77777777" w:rsidTr="003C14BE">
        <w:trPr>
          <w:jc w:val="center"/>
        </w:trPr>
        <w:tc>
          <w:tcPr>
            <w:tcW w:w="424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B0F7" w14:textId="77777777" w:rsidR="000F0F9F" w:rsidRPr="000F0F9F" w:rsidRDefault="00124D7B" w:rsidP="00124D7B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5. 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Kontakttālrunis</w:t>
            </w:r>
          </w:p>
        </w:tc>
        <w:tc>
          <w:tcPr>
            <w:tcW w:w="496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A842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241D8" w14:paraId="16D5EB49" w14:textId="77777777" w:rsidTr="003C14BE">
        <w:trPr>
          <w:jc w:val="center"/>
        </w:trPr>
        <w:tc>
          <w:tcPr>
            <w:tcW w:w="424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C0F4" w14:textId="77777777" w:rsidR="000F0F9F" w:rsidRPr="000F0F9F" w:rsidRDefault="00124D7B" w:rsidP="00124D7B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6. 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Saistība ar pretendentu (piemēram, darba devējs, sadarbība)</w:t>
            </w:r>
          </w:p>
        </w:tc>
        <w:tc>
          <w:tcPr>
            <w:tcW w:w="496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4A79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7B01581" w14:textId="77777777" w:rsidR="00ED6075" w:rsidRPr="00ED6075" w:rsidRDefault="00ED6075" w:rsidP="000F0F9F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sz w:val="8"/>
          <w:szCs w:val="22"/>
          <w:lang w:eastAsia="en-US"/>
        </w:rPr>
      </w:pPr>
    </w:p>
    <w:p w14:paraId="2935C25E" w14:textId="77777777" w:rsidR="000F0F9F" w:rsidRPr="000F0F9F" w:rsidRDefault="000F0F9F" w:rsidP="000F0F9F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  <w:r w:rsidRPr="00246E1E">
        <w:rPr>
          <w:rFonts w:eastAsia="Calibri"/>
          <w:b/>
          <w:sz w:val="22"/>
          <w:szCs w:val="22"/>
          <w:lang w:eastAsia="en-US"/>
        </w:rPr>
        <w:t>II</w:t>
      </w:r>
      <w:r w:rsidR="00317371" w:rsidRPr="00246E1E">
        <w:rPr>
          <w:rFonts w:eastAsia="Calibri"/>
          <w:b/>
          <w:sz w:val="22"/>
          <w:szCs w:val="22"/>
          <w:lang w:eastAsia="en-US"/>
        </w:rPr>
        <w:t>.</w:t>
      </w:r>
      <w:r w:rsidRPr="000F0F9F">
        <w:rPr>
          <w:rFonts w:eastAsia="Calibri"/>
          <w:b/>
          <w:sz w:val="22"/>
          <w:szCs w:val="22"/>
          <w:lang w:eastAsia="en-US"/>
        </w:rPr>
        <w:t xml:space="preserve"> Vispārējā informācija par pretendentu</w:t>
      </w:r>
    </w:p>
    <w:tbl>
      <w:tblPr>
        <w:tblW w:w="925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3"/>
        <w:gridCol w:w="4319"/>
      </w:tblGrid>
      <w:tr w:rsidR="006241D8" w14:paraId="04CB2607" w14:textId="77777777" w:rsidTr="003C14BE">
        <w:tc>
          <w:tcPr>
            <w:tcW w:w="4933" w:type="dxa"/>
            <w:tcBorders>
              <w:top w:val="single" w:sz="4" w:space="0" w:color="A8D08D"/>
              <w:left w:val="single" w:sz="4" w:space="0" w:color="A8D08D"/>
              <w:bottom w:val="single" w:sz="12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5516" w14:textId="77777777" w:rsidR="000F0F9F" w:rsidRPr="000F0F9F" w:rsidRDefault="001A2D0A" w:rsidP="001A2D0A">
            <w:p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7. </w:t>
            </w:r>
            <w:r w:rsidR="00124D7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ārds un uzvārds</w:t>
            </w:r>
          </w:p>
        </w:tc>
        <w:tc>
          <w:tcPr>
            <w:tcW w:w="4319" w:type="dxa"/>
            <w:tcBorders>
              <w:top w:val="single" w:sz="4" w:space="0" w:color="A8D08D"/>
              <w:left w:val="single" w:sz="4" w:space="0" w:color="A8D08D"/>
              <w:bottom w:val="single" w:sz="12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E4AA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6241D8" w14:paraId="2EECF555" w14:textId="77777777" w:rsidTr="003C14BE">
        <w:tc>
          <w:tcPr>
            <w:tcW w:w="493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E8CF9" w14:textId="41559720" w:rsidR="000F0F9F" w:rsidRPr="000F0F9F" w:rsidRDefault="001A2D0A" w:rsidP="001A2D0A">
            <w:p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8.</w:t>
            </w:r>
            <w:r w:rsidR="00833AE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 </w:t>
            </w:r>
            <w:r w:rsidR="00F00956" w:rsidRPr="00F0095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Apdzīvotās vietas, kurā pretendents strādā, pilns nosaukums (norādot administratīvās teritorijas nosaukumu, novada, pagasta, pilsētas vai citas apdzīvotas vietas nosaukumu)</w:t>
            </w:r>
          </w:p>
        </w:tc>
        <w:tc>
          <w:tcPr>
            <w:tcW w:w="431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2E94D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6241D8" w14:paraId="38D7F133" w14:textId="77777777" w:rsidTr="003C14BE">
        <w:tc>
          <w:tcPr>
            <w:tcW w:w="493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925C" w14:textId="03A9C42C" w:rsidR="000F0F9F" w:rsidRPr="000F0F9F" w:rsidRDefault="001A2D0A" w:rsidP="001A2D0A">
            <w:p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9.</w:t>
            </w:r>
            <w:r w:rsidR="00833AE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 </w:t>
            </w:r>
            <w:r w:rsidR="00124D7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arbavieta (pilns nosaukums, adrese</w:t>
            </w:r>
            <w:r w:rsidR="00124D7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un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kontaktinformācija)</w:t>
            </w:r>
          </w:p>
        </w:tc>
        <w:tc>
          <w:tcPr>
            <w:tcW w:w="431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B8C3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6241D8" w14:paraId="561602A3" w14:textId="77777777" w:rsidTr="003C14BE">
        <w:tc>
          <w:tcPr>
            <w:tcW w:w="493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FBA1" w14:textId="77777777" w:rsidR="000F0F9F" w:rsidRPr="000F0F9F" w:rsidRDefault="001A2D0A" w:rsidP="001A2D0A">
            <w:p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10. </w:t>
            </w:r>
            <w:r w:rsidR="00124D7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eņemamā amata pilns nosaukums</w:t>
            </w:r>
          </w:p>
        </w:tc>
        <w:tc>
          <w:tcPr>
            <w:tcW w:w="431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41FA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6241D8" w14:paraId="1009A0AE" w14:textId="77777777" w:rsidTr="003C14BE">
        <w:tc>
          <w:tcPr>
            <w:tcW w:w="493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19DB" w14:textId="77777777" w:rsidR="00906C38" w:rsidRPr="000F0F9F" w:rsidRDefault="001A2D0A" w:rsidP="001A2D0A">
            <w:pPr>
              <w:suppressAutoHyphens/>
              <w:autoSpaceDN w:val="0"/>
              <w:spacing w:after="24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11. </w:t>
            </w:r>
            <w:r w:rsidR="00246E1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</w:t>
            </w:r>
            <w:r w:rsidR="00906C3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ālruņa numurs un e-pasta adrese</w:t>
            </w:r>
          </w:p>
        </w:tc>
        <w:tc>
          <w:tcPr>
            <w:tcW w:w="431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BCF3" w14:textId="77777777" w:rsidR="00906C38" w:rsidRPr="000F0F9F" w:rsidRDefault="00906C38" w:rsidP="000F0F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241D8" w14:paraId="2CB8F5BD" w14:textId="77777777" w:rsidTr="003C14BE">
        <w:tc>
          <w:tcPr>
            <w:tcW w:w="493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5E3FD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</w:t>
            </w:r>
            <w:r w:rsidR="00906C3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 Joma, kurā pretendents ieguvis izglītību (atzīmējiet atbilstošo)</w:t>
            </w:r>
          </w:p>
        </w:tc>
        <w:tc>
          <w:tcPr>
            <w:tcW w:w="431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84444" w14:textId="77777777" w:rsidR="000F0F9F" w:rsidRPr="000F0F9F" w:rsidRDefault="000F0F9F" w:rsidP="000F0F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60314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0F0F9F">
              <w:rPr>
                <w:rFonts w:eastAsia="Calibri"/>
                <w:sz w:val="22"/>
                <w:szCs w:val="22"/>
                <w:lang w:eastAsia="en-US"/>
              </w:rPr>
              <w:t>.1. sociālajā darbā;</w:t>
            </w:r>
          </w:p>
          <w:p w14:paraId="288FB900" w14:textId="77777777" w:rsidR="000F0F9F" w:rsidRPr="00246E1E" w:rsidRDefault="000F0F9F" w:rsidP="00246E1E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60314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0F0F9F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B6173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0F0F9F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F0F9F">
              <w:rPr>
                <w:rFonts w:eastAsia="Calibri"/>
                <w:sz w:val="22"/>
                <w:szCs w:val="22"/>
                <w:lang w:eastAsia="en-US"/>
              </w:rPr>
              <w:t>karitatīvajā</w:t>
            </w:r>
            <w:proofErr w:type="spellEnd"/>
            <w:r w:rsidRPr="000F0F9F">
              <w:rPr>
                <w:rFonts w:eastAsia="Calibri"/>
                <w:sz w:val="22"/>
                <w:szCs w:val="22"/>
                <w:lang w:eastAsia="en-US"/>
              </w:rPr>
              <w:t xml:space="preserve"> sociālajā darbā.</w:t>
            </w:r>
          </w:p>
        </w:tc>
      </w:tr>
      <w:tr w:rsidR="006241D8" w14:paraId="47BA89DF" w14:textId="77777777" w:rsidTr="003C14BE">
        <w:tc>
          <w:tcPr>
            <w:tcW w:w="493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2B1A" w14:textId="77777777" w:rsidR="000F0F9F" w:rsidRPr="008D6F8B" w:rsidRDefault="00124D7B" w:rsidP="00906C38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</w:t>
            </w:r>
            <w:r w:rsidR="000F0F9F" w:rsidRPr="008D6F8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arba pieredze  sociālās labklājības jomā (norādiet </w:t>
            </w:r>
            <w:r w:rsidR="008435E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pilnus </w:t>
            </w:r>
            <w:r w:rsidR="000F0F9F" w:rsidRPr="008D6F8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gadus)</w:t>
            </w:r>
          </w:p>
        </w:tc>
        <w:tc>
          <w:tcPr>
            <w:tcW w:w="431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5D50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6241D8" w14:paraId="2F0157ED" w14:textId="77777777" w:rsidTr="003C14BE">
        <w:tc>
          <w:tcPr>
            <w:tcW w:w="493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189C" w14:textId="77777777" w:rsidR="00A36600" w:rsidRDefault="000F0F9F" w:rsidP="00906C38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</w:t>
            </w:r>
            <w:r w:rsidR="008435E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rofesionālās </w:t>
            </w: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darbības jomas (atzīmējiet atbilstošo)</w:t>
            </w:r>
          </w:p>
          <w:p w14:paraId="1AE50864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7FB77F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AF74CE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20CB5F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26A865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16FCF8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F36B25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623500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97EA36" w14:textId="77777777" w:rsidR="000F0F9F" w:rsidRPr="00F87945" w:rsidRDefault="000F0F9F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EFB6" w14:textId="0B937408" w:rsidR="00A73075" w:rsidRDefault="00833AEF" w:rsidP="00A73075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0F0F9F">
              <w:rPr>
                <w:rFonts w:eastAsia="Calibri"/>
                <w:sz w:val="22"/>
                <w:szCs w:val="22"/>
                <w:lang w:eastAsia="en-US"/>
              </w:rPr>
              <w:t>sociālais darbs ar ģimenēm ar bērniem;</w:t>
            </w:r>
          </w:p>
          <w:p w14:paraId="02F8E7A5" w14:textId="32D6FC5F" w:rsidR="00A73075" w:rsidRDefault="00833AEF" w:rsidP="00A73075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A73075">
              <w:rPr>
                <w:rFonts w:eastAsia="Calibri"/>
                <w:sz w:val="22"/>
                <w:szCs w:val="22"/>
                <w:lang w:eastAsia="en-US"/>
              </w:rPr>
              <w:t>sociālais darbs ar ilgstošiem bezdarbniekiem;</w:t>
            </w:r>
          </w:p>
          <w:p w14:paraId="21DB6635" w14:textId="72E6E991" w:rsidR="00A73075" w:rsidRDefault="00833AEF" w:rsidP="00A73075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A73075">
              <w:rPr>
                <w:rFonts w:eastAsia="Calibri"/>
                <w:sz w:val="22"/>
                <w:szCs w:val="22"/>
                <w:lang w:eastAsia="en-US"/>
              </w:rPr>
              <w:t>sociālais darbs ar bāreņiem un bez vecāku gādības palikušiem bērniem;</w:t>
            </w:r>
          </w:p>
          <w:p w14:paraId="78ECBABF" w14:textId="1F04B444" w:rsidR="00A73075" w:rsidRDefault="00833AEF" w:rsidP="00A73075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A73075">
              <w:rPr>
                <w:rFonts w:eastAsia="Calibri"/>
                <w:sz w:val="22"/>
                <w:szCs w:val="22"/>
                <w:lang w:eastAsia="en-US"/>
              </w:rPr>
              <w:t>sociālais darbs ar jauniešiem;</w:t>
            </w:r>
          </w:p>
          <w:p w14:paraId="2CC52AC6" w14:textId="128469C0" w:rsidR="00A73075" w:rsidRPr="00124D7B" w:rsidRDefault="00833AEF" w:rsidP="00A73075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124D7B">
              <w:rPr>
                <w:rFonts w:eastAsia="Calibri"/>
                <w:sz w:val="22"/>
                <w:szCs w:val="22"/>
                <w:lang w:eastAsia="en-US"/>
              </w:rPr>
              <w:t>sociālais darbs aprūpes iestādē (</w:t>
            </w:r>
            <w:r w:rsidR="008435EE" w:rsidRPr="00124D7B">
              <w:rPr>
                <w:rFonts w:eastAsia="Calibri"/>
                <w:sz w:val="22"/>
                <w:szCs w:val="22"/>
                <w:lang w:eastAsia="en-US"/>
              </w:rPr>
              <w:t xml:space="preserve">piemēram, </w:t>
            </w:r>
            <w:r w:rsidR="00E76155" w:rsidRPr="00124D7B">
              <w:rPr>
                <w:sz w:val="22"/>
                <w:szCs w:val="22"/>
              </w:rPr>
              <w:t>ilgstošas sociālās aprūpes institūcija bērniem vai pilngadīgām personām</w:t>
            </w:r>
            <w:r w:rsidR="000F0F9F" w:rsidRPr="00124D7B">
              <w:rPr>
                <w:rFonts w:eastAsia="Calibri"/>
                <w:sz w:val="22"/>
                <w:szCs w:val="22"/>
                <w:lang w:eastAsia="en-US"/>
              </w:rPr>
              <w:t>, dienas centrs);</w:t>
            </w:r>
          </w:p>
          <w:p w14:paraId="2306AB4C" w14:textId="7CD9A471" w:rsidR="00A73075" w:rsidRDefault="00833AEF" w:rsidP="00A73075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A73075">
              <w:rPr>
                <w:rFonts w:eastAsia="Calibri"/>
                <w:sz w:val="22"/>
                <w:szCs w:val="22"/>
                <w:lang w:eastAsia="en-US"/>
              </w:rPr>
              <w:t>sociālais darbs ar veciem cilvēkiem;</w:t>
            </w:r>
          </w:p>
          <w:p w14:paraId="51E65362" w14:textId="44867E02" w:rsidR="00A73075" w:rsidRDefault="00833AEF" w:rsidP="00A73075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A73075">
              <w:rPr>
                <w:rFonts w:eastAsia="Calibri"/>
                <w:sz w:val="22"/>
                <w:szCs w:val="22"/>
                <w:lang w:eastAsia="en-US"/>
              </w:rPr>
              <w:t>sociālais darbs ar atkarīgām personām;</w:t>
            </w:r>
          </w:p>
          <w:p w14:paraId="0C19A91A" w14:textId="769CEF69" w:rsidR="00A73075" w:rsidRDefault="00833AEF" w:rsidP="00A73075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A73075">
              <w:rPr>
                <w:rFonts w:eastAsia="Calibri"/>
                <w:sz w:val="22"/>
                <w:szCs w:val="22"/>
                <w:lang w:eastAsia="en-US"/>
              </w:rPr>
              <w:t>sociālais darbs ar vardarbības upuriem vai va</w:t>
            </w:r>
            <w:r w:rsidR="00E76155" w:rsidRPr="00A73075">
              <w:rPr>
                <w:rFonts w:eastAsia="Calibri"/>
                <w:sz w:val="22"/>
                <w:szCs w:val="22"/>
                <w:lang w:eastAsia="en-US"/>
              </w:rPr>
              <w:t>rdarbības veicējiem</w:t>
            </w:r>
            <w:r w:rsidR="000F0F9F" w:rsidRPr="00A73075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4F78FD65" w14:textId="21EF42EB" w:rsidR="00A73075" w:rsidRDefault="00833AEF" w:rsidP="00A73075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 </w:t>
            </w:r>
            <w:r w:rsidR="000F0F9F" w:rsidRPr="00A73075">
              <w:rPr>
                <w:rFonts w:eastAsia="Calibri"/>
                <w:sz w:val="22"/>
                <w:szCs w:val="22"/>
                <w:lang w:eastAsia="en-US"/>
              </w:rPr>
              <w:t xml:space="preserve">sociālais darbs ar </w:t>
            </w:r>
            <w:r w:rsidR="00E76155" w:rsidRPr="00124D7B">
              <w:rPr>
                <w:sz w:val="22"/>
                <w:szCs w:val="22"/>
              </w:rPr>
              <w:t>personām, kas</w:t>
            </w:r>
            <w:r w:rsidR="00124D7B" w:rsidRPr="00124D7B">
              <w:rPr>
                <w:sz w:val="22"/>
                <w:szCs w:val="22"/>
              </w:rPr>
              <w:t xml:space="preserve"> ir</w:t>
            </w:r>
            <w:r w:rsidR="00E76155" w:rsidRPr="00124D7B">
              <w:rPr>
                <w:sz w:val="22"/>
                <w:szCs w:val="22"/>
              </w:rPr>
              <w:t xml:space="preserve"> atbrīvotas </w:t>
            </w:r>
            <w:r w:rsidR="000F0F9F" w:rsidRPr="00124D7B">
              <w:rPr>
                <w:rFonts w:eastAsia="Calibri"/>
                <w:sz w:val="22"/>
                <w:szCs w:val="22"/>
                <w:lang w:eastAsia="en-US"/>
              </w:rPr>
              <w:t xml:space="preserve">no ieslodzījuma </w:t>
            </w:r>
            <w:r w:rsidR="00E76155" w:rsidRPr="00124D7B">
              <w:rPr>
                <w:rFonts w:eastAsia="Calibri"/>
                <w:sz w:val="22"/>
                <w:szCs w:val="22"/>
                <w:lang w:eastAsia="en-US"/>
              </w:rPr>
              <w:t>vietām</w:t>
            </w:r>
            <w:r w:rsidR="000F0F9F" w:rsidRPr="00A73075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6F9DF94F" w14:textId="77777777" w:rsidR="00A73075" w:rsidRDefault="000F0F9F" w:rsidP="00A73075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73075">
              <w:rPr>
                <w:rFonts w:eastAsia="Calibri"/>
                <w:sz w:val="22"/>
                <w:szCs w:val="22"/>
                <w:lang w:eastAsia="en-US"/>
              </w:rPr>
              <w:t>sociālais darbs ar personām ar īpašām vajadzībām;</w:t>
            </w:r>
          </w:p>
          <w:p w14:paraId="1A7241F0" w14:textId="77777777" w:rsidR="00A73075" w:rsidRDefault="000F0F9F" w:rsidP="00A73075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73075">
              <w:rPr>
                <w:rFonts w:eastAsia="Calibri"/>
                <w:sz w:val="22"/>
                <w:szCs w:val="22"/>
                <w:lang w:eastAsia="en-US"/>
              </w:rPr>
              <w:t>sociālais darbs ieslodzījuma vietā;</w:t>
            </w:r>
          </w:p>
          <w:p w14:paraId="2C585FF1" w14:textId="2E44D6C0" w:rsidR="00A73075" w:rsidRDefault="000F0F9F" w:rsidP="00A73075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73075">
              <w:rPr>
                <w:rFonts w:eastAsia="Calibri"/>
                <w:sz w:val="22"/>
                <w:szCs w:val="22"/>
                <w:lang w:eastAsia="en-US"/>
              </w:rPr>
              <w:t xml:space="preserve">sociālais darbs </w:t>
            </w:r>
            <w:r w:rsidR="00E76155" w:rsidRPr="00A73075">
              <w:rPr>
                <w:rFonts w:eastAsia="Calibri"/>
                <w:sz w:val="22"/>
                <w:szCs w:val="22"/>
                <w:lang w:eastAsia="en-US"/>
              </w:rPr>
              <w:t>ārstniecības iestādē</w:t>
            </w:r>
            <w:r w:rsidRPr="00A73075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55656C87" w14:textId="77777777" w:rsidR="000F0F9F" w:rsidRPr="00246E1E" w:rsidRDefault="000F0F9F" w:rsidP="000F0F9F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73075">
              <w:rPr>
                <w:rFonts w:eastAsia="Calibri"/>
                <w:sz w:val="22"/>
                <w:szCs w:val="22"/>
                <w:lang w:eastAsia="en-US"/>
              </w:rPr>
              <w:t>cits (lūdzu norādiet)</w:t>
            </w:r>
            <w:r w:rsidR="00124D7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14:paraId="6196F39D" w14:textId="77777777" w:rsidR="000F0F9F" w:rsidRDefault="000F0F9F" w:rsidP="000F0F9F">
      <w:pPr>
        <w:suppressAutoHyphens/>
        <w:autoSpaceDN w:val="0"/>
        <w:spacing w:after="160"/>
        <w:ind w:left="1440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14:paraId="770CCA0A" w14:textId="77777777" w:rsidR="000F0F9F" w:rsidRDefault="000F0F9F" w:rsidP="00ED6075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  <w:r w:rsidRPr="00246E1E">
        <w:rPr>
          <w:rFonts w:eastAsia="Calibri"/>
          <w:b/>
          <w:sz w:val="22"/>
          <w:szCs w:val="22"/>
          <w:lang w:eastAsia="en-US"/>
        </w:rPr>
        <w:t>III</w:t>
      </w:r>
      <w:r w:rsidR="00317371" w:rsidRPr="00246E1E">
        <w:rPr>
          <w:rFonts w:eastAsia="Calibri"/>
          <w:b/>
          <w:sz w:val="22"/>
          <w:szCs w:val="22"/>
          <w:lang w:eastAsia="en-US"/>
        </w:rPr>
        <w:t>.</w:t>
      </w:r>
      <w:r w:rsidRPr="00246E1E">
        <w:rPr>
          <w:rFonts w:eastAsia="Calibri"/>
          <w:b/>
          <w:sz w:val="22"/>
          <w:szCs w:val="22"/>
          <w:lang w:eastAsia="en-US"/>
        </w:rPr>
        <w:t xml:space="preserve"> Informācija</w:t>
      </w:r>
      <w:r w:rsidRPr="000F0F9F">
        <w:rPr>
          <w:rFonts w:eastAsia="Calibri"/>
          <w:b/>
          <w:sz w:val="22"/>
          <w:szCs w:val="22"/>
          <w:lang w:eastAsia="en-US"/>
        </w:rPr>
        <w:t xml:space="preserve"> par pretendenta sasniegumiem 20</w:t>
      </w:r>
      <w:r w:rsidR="007439D8">
        <w:rPr>
          <w:rFonts w:eastAsia="Calibri"/>
          <w:b/>
          <w:sz w:val="22"/>
          <w:szCs w:val="22"/>
          <w:lang w:eastAsia="en-US"/>
        </w:rPr>
        <w:t>2</w:t>
      </w:r>
      <w:r w:rsidR="0068003E">
        <w:rPr>
          <w:rFonts w:eastAsia="Calibri"/>
          <w:b/>
          <w:sz w:val="22"/>
          <w:szCs w:val="22"/>
          <w:lang w:eastAsia="en-US"/>
        </w:rPr>
        <w:t>5</w:t>
      </w:r>
      <w:r w:rsidRPr="000F0F9F">
        <w:rPr>
          <w:rFonts w:eastAsia="Calibri"/>
          <w:b/>
          <w:sz w:val="22"/>
          <w:szCs w:val="22"/>
          <w:lang w:eastAsia="en-US"/>
        </w:rPr>
        <w:t>.</w:t>
      </w:r>
      <w:r w:rsidR="007609C2">
        <w:rPr>
          <w:rFonts w:eastAsia="Calibri"/>
          <w:b/>
          <w:sz w:val="22"/>
          <w:szCs w:val="22"/>
          <w:lang w:eastAsia="en-US"/>
        </w:rPr>
        <w:t xml:space="preserve"> </w:t>
      </w:r>
      <w:r w:rsidRPr="000F0F9F">
        <w:rPr>
          <w:rFonts w:eastAsia="Calibri"/>
          <w:b/>
          <w:sz w:val="22"/>
          <w:szCs w:val="22"/>
          <w:lang w:eastAsia="en-US"/>
        </w:rPr>
        <w:t>gadā</w:t>
      </w:r>
    </w:p>
    <w:tbl>
      <w:tblPr>
        <w:tblW w:w="918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5"/>
      </w:tblGrid>
      <w:tr w:rsidR="006241D8" w14:paraId="34415A0B" w14:textId="77777777" w:rsidTr="003C14BE">
        <w:tc>
          <w:tcPr>
            <w:tcW w:w="918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D313" w14:textId="77777777" w:rsidR="000F0F9F" w:rsidRPr="001A2D0A" w:rsidRDefault="000F0F9F" w:rsidP="00906C38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Pretendents ir paraugs un autoritāte citiem darbiniekiem un savā ikdienas darbā ievēro ētikas principus gan attiecībā pret klientu, gan arī kolēģiem un sadarbības partneriem. Par pretendentu </w:t>
            </w:r>
            <w:r w:rsidR="00FD3EDC"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20</w:t>
            </w:r>
            <w:r w:rsidR="00906C38"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68003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</w:t>
            </w:r>
            <w:r w:rsidR="00FD3EDC"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., 20</w:t>
            </w:r>
            <w:r w:rsidR="00C15DCB"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68003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</w:t>
            </w:r>
            <w:r w:rsidR="00FD3EDC"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="008435EE"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un </w:t>
            </w:r>
            <w:r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20</w:t>
            </w:r>
            <w:r w:rsidR="007439D8"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68003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</w:t>
            </w:r>
            <w:r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="007609C2"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gadā nav saņemtas klientu vai darbinieku sūdzības. 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1D5766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 (ne vairāk kā 300 </w:t>
            </w:r>
            <w:r w:rsidR="00D90A8C"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6241D8" w14:paraId="0040F09F" w14:textId="77777777" w:rsidTr="003C14BE">
        <w:tc>
          <w:tcPr>
            <w:tcW w:w="918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1F2D" w14:textId="77777777" w:rsidR="000F0F9F" w:rsidRPr="000F0F9F" w:rsidRDefault="000F0F9F" w:rsidP="00C0558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241D8" w14:paraId="160D624C" w14:textId="77777777" w:rsidTr="003C14BE">
        <w:tc>
          <w:tcPr>
            <w:tcW w:w="918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AD1F" w14:textId="77777777" w:rsidR="000F0F9F" w:rsidRPr="001A2D0A" w:rsidRDefault="000F0F9F" w:rsidP="00906C38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2D0A">
              <w:rPr>
                <w:rFonts w:eastAsia="Calibri"/>
                <w:b/>
                <w:sz w:val="22"/>
                <w:szCs w:val="22"/>
                <w:lang w:eastAsia="en-US"/>
              </w:rPr>
              <w:t>Pretendents 20</w:t>
            </w:r>
            <w:r w:rsidR="007439D8" w:rsidRPr="001A2D0A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68003E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Pr="001A2D0A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="008435EE" w:rsidRPr="001A2D0A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1A2D0A">
              <w:rPr>
                <w:rFonts w:eastAsia="Calibri"/>
                <w:b/>
                <w:sz w:val="22"/>
                <w:szCs w:val="22"/>
                <w:lang w:eastAsia="en-US"/>
              </w:rPr>
              <w:t>gadā ir i</w:t>
            </w:r>
            <w:r w:rsidR="00124D7B" w:rsidRPr="001A2D0A">
              <w:rPr>
                <w:rFonts w:eastAsia="Calibri"/>
                <w:b/>
                <w:sz w:val="22"/>
                <w:szCs w:val="22"/>
                <w:lang w:eastAsia="en-US"/>
              </w:rPr>
              <w:t>erosinājis</w:t>
            </w:r>
            <w:r w:rsidR="008435EE" w:rsidRPr="001A2D0A">
              <w:rPr>
                <w:rFonts w:eastAsia="Calibri"/>
                <w:b/>
                <w:sz w:val="22"/>
                <w:szCs w:val="22"/>
                <w:lang w:eastAsia="en-US"/>
              </w:rPr>
              <w:t xml:space="preserve"> vai </w:t>
            </w:r>
            <w:r w:rsidRPr="001A2D0A">
              <w:rPr>
                <w:rFonts w:eastAsia="Calibri"/>
                <w:b/>
                <w:sz w:val="22"/>
                <w:szCs w:val="22"/>
                <w:lang w:eastAsia="en-US"/>
              </w:rPr>
              <w:t xml:space="preserve">nodrošinājis aktivitātes komunikācijas veicināšanai starp dažādām iedzīvotāju grupām vietējā kopienā  </w:t>
            </w:r>
            <w:r w:rsidR="008435EE" w:rsidRPr="001A2D0A">
              <w:rPr>
                <w:rFonts w:eastAsia="Calibri"/>
                <w:b/>
                <w:sz w:val="22"/>
                <w:szCs w:val="22"/>
                <w:lang w:eastAsia="en-US"/>
              </w:rPr>
              <w:t>vai p</w:t>
            </w:r>
            <w:r w:rsidRPr="001A2D0A">
              <w:rPr>
                <w:rFonts w:eastAsia="Calibri"/>
                <w:b/>
                <w:sz w:val="22"/>
                <w:szCs w:val="22"/>
                <w:lang w:eastAsia="en-US"/>
              </w:rPr>
              <w:t>retendents 20</w:t>
            </w:r>
            <w:r w:rsidR="007439D8" w:rsidRPr="001A2D0A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68003E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Pr="001A2D0A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="00FC6BF4" w:rsidRPr="001A2D0A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1A2D0A">
              <w:rPr>
                <w:rFonts w:eastAsia="Calibri"/>
                <w:b/>
                <w:sz w:val="22"/>
                <w:szCs w:val="22"/>
                <w:lang w:eastAsia="en-US"/>
              </w:rPr>
              <w:t xml:space="preserve">gadā nodrošinājis vietējai kopienai aktuālu sociālo aktivitāšu plānošanu un īstenošana, veicinot iedzīvotāju iekļaušanos sabiedrībā un spēju palīdzēt pašam sev. 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1D5766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 (ne vairāk kā 300 </w:t>
            </w:r>
            <w:r w:rsidR="00D90A8C"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6241D8" w14:paraId="55501396" w14:textId="77777777" w:rsidTr="003C14BE">
        <w:tc>
          <w:tcPr>
            <w:tcW w:w="918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ABEB" w14:textId="77777777" w:rsidR="000F0F9F" w:rsidRPr="000F0F9F" w:rsidRDefault="000F0F9F" w:rsidP="000F0F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6241D8" w14:paraId="7E9A4309" w14:textId="77777777" w:rsidTr="003C14BE">
        <w:tc>
          <w:tcPr>
            <w:tcW w:w="918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C4AB0" w14:textId="77777777" w:rsidR="000F0F9F" w:rsidRPr="001A2D0A" w:rsidRDefault="000F0F9F" w:rsidP="00906C38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Pretendents 20</w:t>
            </w:r>
            <w:r w:rsidR="007439D8"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68003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</w:t>
            </w:r>
            <w:r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="008435EE"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gadā sniedzis ieguldījumu sociālā darba prakses attīstībā (</w:t>
            </w:r>
            <w:r w:rsidR="008435EE"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piemēram, </w:t>
            </w:r>
            <w:r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sociālā darba metožu lietošana ikdienas darbā, problēmu noteikšana, sadarbības formu un veidu attīstīšana, resursu tīkla veidošana</w:t>
            </w:r>
            <w:r w:rsidR="00FC6BF4"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un</w:t>
            </w:r>
            <w:r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uzlabošana)</w:t>
            </w:r>
            <w:r w:rsidR="00263C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1D5766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</w:t>
            </w:r>
            <w:r w:rsidR="00FC6BF4"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="00B24DCE"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pielietotās metodes, sadarbības formas, veiktās aktivitātes, u</w:t>
            </w:r>
            <w:r w:rsidR="00FC6BF4"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n citu būtisku informāciju!</w:t>
            </w:r>
            <w:r w:rsidR="00B24DCE"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(ne vairāk kā 200 </w:t>
            </w:r>
            <w:r w:rsidR="00D90A8C"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6241D8" w14:paraId="57F2E5C6" w14:textId="77777777" w:rsidTr="003C14BE">
        <w:tc>
          <w:tcPr>
            <w:tcW w:w="918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AF45" w14:textId="77777777" w:rsidR="000F0F9F" w:rsidRPr="000F0F9F" w:rsidRDefault="000F0F9F" w:rsidP="00C0558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241D8" w14:paraId="04807C7C" w14:textId="77777777" w:rsidTr="003C14BE">
        <w:tc>
          <w:tcPr>
            <w:tcW w:w="918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B293" w14:textId="77777777" w:rsidR="000F0F9F" w:rsidRPr="001A2D0A" w:rsidRDefault="000F0F9F" w:rsidP="00906C38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Pretendents 20</w:t>
            </w:r>
            <w:r w:rsidR="007439D8"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68003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</w:t>
            </w:r>
            <w:r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="008435EE"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gadā ir nodevis savas zināšanas un prasmes citiem. 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1D5766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 (ne vairāk kā 200 </w:t>
            </w:r>
            <w:r w:rsidR="00D90A8C"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6241D8" w14:paraId="02A12A19" w14:textId="77777777" w:rsidTr="003C14BE">
        <w:tc>
          <w:tcPr>
            <w:tcW w:w="918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54AC" w14:textId="77777777" w:rsidR="000F0F9F" w:rsidRPr="000F0F9F" w:rsidRDefault="000F0F9F" w:rsidP="00C0558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241D8" w14:paraId="424632A0" w14:textId="77777777" w:rsidTr="003C14BE">
        <w:tc>
          <w:tcPr>
            <w:tcW w:w="918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ABDD" w14:textId="77777777" w:rsidR="000F0F9F" w:rsidRPr="001A2D0A" w:rsidRDefault="000F0F9F" w:rsidP="00906C38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2D0A">
              <w:rPr>
                <w:rFonts w:eastAsia="Calibri"/>
                <w:b/>
                <w:sz w:val="22"/>
                <w:szCs w:val="22"/>
                <w:lang w:eastAsia="en-US"/>
              </w:rPr>
              <w:t xml:space="preserve">Pretendents veido un saglabā profesionālās saites ar citiem speciālistiem, veido un darbojas </w:t>
            </w:r>
            <w:proofErr w:type="spellStart"/>
            <w:r w:rsidRPr="001A2D0A">
              <w:rPr>
                <w:rFonts w:eastAsia="Calibri"/>
                <w:b/>
                <w:sz w:val="22"/>
                <w:szCs w:val="22"/>
                <w:lang w:eastAsia="en-US"/>
              </w:rPr>
              <w:t>starpprofesionāļu</w:t>
            </w:r>
            <w:proofErr w:type="spellEnd"/>
            <w:r w:rsidRPr="001A2D0A">
              <w:rPr>
                <w:rFonts w:eastAsia="Calibri"/>
                <w:b/>
                <w:sz w:val="22"/>
                <w:szCs w:val="22"/>
                <w:lang w:eastAsia="en-US"/>
              </w:rPr>
              <w:t xml:space="preserve"> komandā. 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1D5766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 (ne vairāk kā 300 </w:t>
            </w:r>
            <w:r w:rsidR="00D90A8C"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6241D8" w14:paraId="19367B0B" w14:textId="77777777" w:rsidTr="003C14BE">
        <w:tc>
          <w:tcPr>
            <w:tcW w:w="918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FFEA" w14:textId="77777777" w:rsidR="000F0F9F" w:rsidRPr="000F0F9F" w:rsidRDefault="000F0F9F" w:rsidP="00C0558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241D8" w14:paraId="5B404EB2" w14:textId="77777777" w:rsidTr="003C14BE">
        <w:tc>
          <w:tcPr>
            <w:tcW w:w="918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0FF7" w14:textId="77777777" w:rsidR="000F0F9F" w:rsidRPr="001A2D0A" w:rsidRDefault="000F0F9F" w:rsidP="00906C38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2D0A">
              <w:rPr>
                <w:rFonts w:eastAsia="Calibri"/>
                <w:b/>
                <w:sz w:val="22"/>
                <w:szCs w:val="22"/>
                <w:lang w:eastAsia="en-US"/>
              </w:rPr>
              <w:t>Pretendents aktīvi darbojas sociālo pārmaiņu virzienā un/vai 20</w:t>
            </w:r>
            <w:r w:rsidR="007439D8" w:rsidRPr="001A2D0A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68003E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Pr="001A2D0A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="008435EE" w:rsidRPr="001A2D0A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1A2D0A">
              <w:rPr>
                <w:rFonts w:eastAsia="Calibri"/>
                <w:b/>
                <w:sz w:val="22"/>
                <w:szCs w:val="22"/>
                <w:lang w:eastAsia="en-US"/>
              </w:rPr>
              <w:t xml:space="preserve">gadā sniedzis būtisku ieguldījumu sociālā darba atpazīstamības kopienā veicināšanā. </w:t>
            </w:r>
            <w:r w:rsidR="002F34C6" w:rsidRPr="001A2D0A">
              <w:rPr>
                <w:rFonts w:eastAsia="Calibri"/>
                <w:b/>
                <w:sz w:val="22"/>
                <w:szCs w:val="22"/>
                <w:lang w:eastAsia="en-US"/>
              </w:rPr>
              <w:t>Pretendents aktīvi piedalās un pārstāv sociālās nozares profesionālās organizācijas un/vai citas nevalstiskās organizācijas sociālajā jomā.</w:t>
            </w:r>
            <w:r w:rsidR="004B1583" w:rsidRPr="001A2D0A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1A2D0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Lūdzu</w:t>
            </w:r>
            <w:r w:rsidR="001D576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,</w:t>
            </w:r>
            <w:r w:rsidRPr="001A2D0A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aprakstiet</w:t>
            </w:r>
            <w:r w:rsidRPr="001A2D0A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(ne vairāk kā 300 </w:t>
            </w:r>
            <w:r w:rsidR="00D90A8C"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6241D8" w14:paraId="28DD423E" w14:textId="77777777" w:rsidTr="003C14BE">
        <w:tc>
          <w:tcPr>
            <w:tcW w:w="918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E5F2" w14:textId="77777777" w:rsidR="000F0F9F" w:rsidRPr="000F0F9F" w:rsidRDefault="000F0F9F" w:rsidP="00C0558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color w:val="538135"/>
                <w:sz w:val="22"/>
                <w:szCs w:val="22"/>
                <w:lang w:eastAsia="en-US"/>
              </w:rPr>
            </w:pPr>
          </w:p>
        </w:tc>
      </w:tr>
      <w:tr w:rsidR="006241D8" w14:paraId="65CBCBAB" w14:textId="77777777" w:rsidTr="003C14BE">
        <w:tc>
          <w:tcPr>
            <w:tcW w:w="918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0962" w14:textId="77777777" w:rsidR="000F0F9F" w:rsidRPr="001A2D0A" w:rsidRDefault="000F0F9F" w:rsidP="00906C38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Lūdzu sniedziet īsu aprakstu par </w:t>
            </w:r>
            <w:r w:rsidR="00E76155"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pretendentu</w:t>
            </w:r>
            <w:r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, norādot kādus citus iepriekš nepieminētus īpašus sasniegumus 20</w:t>
            </w:r>
            <w:r w:rsidR="007439D8"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68003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</w:t>
            </w:r>
            <w:r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="007609C2"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A2D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gadā, rakstura iezīmes, attiecības ar kolēģiem, klientiem. 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1D5766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 (ne vairāk kā 300 </w:t>
            </w:r>
            <w:r w:rsidR="00D90A8C"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1A2D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6241D8" w14:paraId="0564C2A5" w14:textId="77777777" w:rsidTr="003C14BE">
        <w:tc>
          <w:tcPr>
            <w:tcW w:w="918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3B82" w14:textId="77777777" w:rsidR="000F0F9F" w:rsidRPr="000F0F9F" w:rsidRDefault="000F0F9F" w:rsidP="00C0558F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58BF44F" w14:textId="77777777" w:rsidR="000F0F9F" w:rsidRPr="000F0F9F" w:rsidRDefault="000F0F9F" w:rsidP="000F0F9F">
      <w:pPr>
        <w:suppressAutoHyphens/>
        <w:autoSpaceDN w:val="0"/>
        <w:spacing w:after="160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sectPr w:rsidR="000F0F9F" w:rsidRPr="000F0F9F" w:rsidSect="00D232A5">
      <w:headerReference w:type="even" r:id="rId7"/>
      <w:headerReference w:type="default" r:id="rId8"/>
      <w:pgSz w:w="11906" w:h="16838"/>
      <w:pgMar w:top="1134" w:right="1133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C5CF5" w14:textId="77777777" w:rsidR="005A4571" w:rsidRDefault="005A4571">
      <w:r>
        <w:separator/>
      </w:r>
    </w:p>
  </w:endnote>
  <w:endnote w:type="continuationSeparator" w:id="0">
    <w:p w14:paraId="615C3DB1" w14:textId="77777777" w:rsidR="005A4571" w:rsidRDefault="005A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B3B91" w14:textId="77777777" w:rsidR="005A4571" w:rsidRDefault="005A4571">
      <w:r>
        <w:separator/>
      </w:r>
    </w:p>
  </w:footnote>
  <w:footnote w:type="continuationSeparator" w:id="0">
    <w:p w14:paraId="5842BAF8" w14:textId="77777777" w:rsidR="005A4571" w:rsidRDefault="005A4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D2962" w14:textId="77777777" w:rsidR="00BF5AAD" w:rsidRDefault="00BF5AAD" w:rsidP="00BF5A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198A9E" w14:textId="77777777" w:rsidR="00BF5AAD" w:rsidRDefault="00BF5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D780C" w14:textId="6430A7C2" w:rsidR="00BF5AAD" w:rsidRPr="000F4F80" w:rsidRDefault="000F5BBC" w:rsidP="000F4F80">
    <w:pPr>
      <w:pStyle w:val="Header"/>
      <w:jc w:val="center"/>
      <w:rPr>
        <w:sz w:val="22"/>
        <w:szCs w:val="22"/>
      </w:rPr>
    </w:pPr>
    <w:r w:rsidRPr="000F5BBC">
      <w:rPr>
        <w:sz w:val="22"/>
        <w:szCs w:val="22"/>
      </w:rPr>
      <w:fldChar w:fldCharType="begin"/>
    </w:r>
    <w:r w:rsidRPr="000F5BBC">
      <w:rPr>
        <w:sz w:val="22"/>
        <w:szCs w:val="22"/>
      </w:rPr>
      <w:instrText>PAGE   \* MERGEFORMAT</w:instrText>
    </w:r>
    <w:r w:rsidRPr="000F5BBC">
      <w:rPr>
        <w:sz w:val="22"/>
        <w:szCs w:val="22"/>
      </w:rPr>
      <w:fldChar w:fldCharType="separate"/>
    </w:r>
    <w:r w:rsidRPr="000F5BBC">
      <w:rPr>
        <w:sz w:val="22"/>
        <w:szCs w:val="22"/>
      </w:rPr>
      <w:t>2</w:t>
    </w:r>
    <w:r w:rsidRPr="000F5BB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3F6E"/>
    <w:multiLevelType w:val="hybridMultilevel"/>
    <w:tmpl w:val="5ACA786E"/>
    <w:lvl w:ilvl="0" w:tplc="92B0E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D6CE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285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26C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A3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9AF6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C63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43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DEF5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3796"/>
    <w:multiLevelType w:val="multilevel"/>
    <w:tmpl w:val="54385CD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74478E"/>
    <w:multiLevelType w:val="multilevel"/>
    <w:tmpl w:val="D0B8C41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293372"/>
    <w:multiLevelType w:val="multilevel"/>
    <w:tmpl w:val="D6D2C1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D0026F"/>
    <w:multiLevelType w:val="multilevel"/>
    <w:tmpl w:val="AE00C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90C3038"/>
    <w:multiLevelType w:val="multilevel"/>
    <w:tmpl w:val="3432C20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625746"/>
    <w:multiLevelType w:val="multilevel"/>
    <w:tmpl w:val="C7E055A6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6DF72BD"/>
    <w:multiLevelType w:val="multilevel"/>
    <w:tmpl w:val="237A6BD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9733EA"/>
    <w:multiLevelType w:val="multilevel"/>
    <w:tmpl w:val="53DC9E52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9" w15:restartNumberingAfterBreak="0">
    <w:nsid w:val="5CA57A3E"/>
    <w:multiLevelType w:val="multilevel"/>
    <w:tmpl w:val="CD3024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8821F45"/>
    <w:multiLevelType w:val="multilevel"/>
    <w:tmpl w:val="83F23B28"/>
    <w:lvl w:ilvl="0">
      <w:start w:val="1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D56FDD"/>
    <w:multiLevelType w:val="multilevel"/>
    <w:tmpl w:val="AE00C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709D107E"/>
    <w:multiLevelType w:val="multilevel"/>
    <w:tmpl w:val="22B27A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77287D06"/>
    <w:multiLevelType w:val="multilevel"/>
    <w:tmpl w:val="4D341BD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13"/>
  </w:num>
  <w:num w:numId="10">
    <w:abstractNumId w:val="11"/>
  </w:num>
  <w:num w:numId="11">
    <w:abstractNumId w:val="5"/>
  </w:num>
  <w:num w:numId="12">
    <w:abstractNumId w:val="1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2F"/>
    <w:rsid w:val="00015EF4"/>
    <w:rsid w:val="00060921"/>
    <w:rsid w:val="00071F74"/>
    <w:rsid w:val="00096913"/>
    <w:rsid w:val="000A6F55"/>
    <w:rsid w:val="000F0F9F"/>
    <w:rsid w:val="000F3646"/>
    <w:rsid w:val="000F4F80"/>
    <w:rsid w:val="000F5BBC"/>
    <w:rsid w:val="00124D7B"/>
    <w:rsid w:val="00126B45"/>
    <w:rsid w:val="00132221"/>
    <w:rsid w:val="001437CD"/>
    <w:rsid w:val="001553AF"/>
    <w:rsid w:val="00161489"/>
    <w:rsid w:val="00163B4C"/>
    <w:rsid w:val="00171BFF"/>
    <w:rsid w:val="00176C6E"/>
    <w:rsid w:val="00195A0E"/>
    <w:rsid w:val="001A2361"/>
    <w:rsid w:val="001A2D0A"/>
    <w:rsid w:val="001A4267"/>
    <w:rsid w:val="001D00C6"/>
    <w:rsid w:val="001D18F5"/>
    <w:rsid w:val="001D5766"/>
    <w:rsid w:val="001E0CC8"/>
    <w:rsid w:val="001E170B"/>
    <w:rsid w:val="001E1D72"/>
    <w:rsid w:val="001E77C8"/>
    <w:rsid w:val="002348F0"/>
    <w:rsid w:val="00235F2F"/>
    <w:rsid w:val="002446F1"/>
    <w:rsid w:val="00246E1E"/>
    <w:rsid w:val="00255F72"/>
    <w:rsid w:val="00263CCC"/>
    <w:rsid w:val="00276290"/>
    <w:rsid w:val="002919F6"/>
    <w:rsid w:val="0029401D"/>
    <w:rsid w:val="00296210"/>
    <w:rsid w:val="002A198B"/>
    <w:rsid w:val="002A3F5A"/>
    <w:rsid w:val="002C636C"/>
    <w:rsid w:val="002D6FC4"/>
    <w:rsid w:val="002F34C6"/>
    <w:rsid w:val="00315666"/>
    <w:rsid w:val="0031651B"/>
    <w:rsid w:val="00317371"/>
    <w:rsid w:val="00325C27"/>
    <w:rsid w:val="00336D23"/>
    <w:rsid w:val="00357222"/>
    <w:rsid w:val="003731D7"/>
    <w:rsid w:val="00380E49"/>
    <w:rsid w:val="003A7C18"/>
    <w:rsid w:val="003B40B2"/>
    <w:rsid w:val="003C14BE"/>
    <w:rsid w:val="003C20E8"/>
    <w:rsid w:val="003C64B7"/>
    <w:rsid w:val="003C6941"/>
    <w:rsid w:val="003D1F60"/>
    <w:rsid w:val="003D345C"/>
    <w:rsid w:val="003F58BC"/>
    <w:rsid w:val="0041712E"/>
    <w:rsid w:val="00440425"/>
    <w:rsid w:val="0044609B"/>
    <w:rsid w:val="004477A0"/>
    <w:rsid w:val="00482C2B"/>
    <w:rsid w:val="004A4932"/>
    <w:rsid w:val="004B1583"/>
    <w:rsid w:val="004C614E"/>
    <w:rsid w:val="004E6C24"/>
    <w:rsid w:val="004F164A"/>
    <w:rsid w:val="004F3192"/>
    <w:rsid w:val="004F34CE"/>
    <w:rsid w:val="004F5AA1"/>
    <w:rsid w:val="004F757B"/>
    <w:rsid w:val="004F76DC"/>
    <w:rsid w:val="005053BC"/>
    <w:rsid w:val="00505D53"/>
    <w:rsid w:val="00506E03"/>
    <w:rsid w:val="005127B3"/>
    <w:rsid w:val="00523382"/>
    <w:rsid w:val="00524C30"/>
    <w:rsid w:val="005355CA"/>
    <w:rsid w:val="0053695C"/>
    <w:rsid w:val="00543BCC"/>
    <w:rsid w:val="00572DFC"/>
    <w:rsid w:val="00580AC8"/>
    <w:rsid w:val="00583191"/>
    <w:rsid w:val="005934D5"/>
    <w:rsid w:val="005954FF"/>
    <w:rsid w:val="005A05A3"/>
    <w:rsid w:val="005A4571"/>
    <w:rsid w:val="005C7327"/>
    <w:rsid w:val="005D3129"/>
    <w:rsid w:val="005E67DC"/>
    <w:rsid w:val="005F6BA6"/>
    <w:rsid w:val="00603B9A"/>
    <w:rsid w:val="006241D8"/>
    <w:rsid w:val="0062568A"/>
    <w:rsid w:val="006257A0"/>
    <w:rsid w:val="006262E6"/>
    <w:rsid w:val="00636686"/>
    <w:rsid w:val="00652AA7"/>
    <w:rsid w:val="006627E1"/>
    <w:rsid w:val="0068003E"/>
    <w:rsid w:val="0069661A"/>
    <w:rsid w:val="006B1436"/>
    <w:rsid w:val="006C211D"/>
    <w:rsid w:val="006C4E03"/>
    <w:rsid w:val="006C7FDD"/>
    <w:rsid w:val="006D0D2E"/>
    <w:rsid w:val="006E0439"/>
    <w:rsid w:val="006E28E0"/>
    <w:rsid w:val="006F024C"/>
    <w:rsid w:val="006F3C5D"/>
    <w:rsid w:val="0070348B"/>
    <w:rsid w:val="00706712"/>
    <w:rsid w:val="00716E1C"/>
    <w:rsid w:val="0072400D"/>
    <w:rsid w:val="007338E9"/>
    <w:rsid w:val="00733BEC"/>
    <w:rsid w:val="007439D8"/>
    <w:rsid w:val="00746F78"/>
    <w:rsid w:val="0075222F"/>
    <w:rsid w:val="007569A9"/>
    <w:rsid w:val="007609C2"/>
    <w:rsid w:val="00793085"/>
    <w:rsid w:val="00796C89"/>
    <w:rsid w:val="007A4C43"/>
    <w:rsid w:val="007D3D7D"/>
    <w:rsid w:val="007E0668"/>
    <w:rsid w:val="007F7DF2"/>
    <w:rsid w:val="008153EB"/>
    <w:rsid w:val="00833AEF"/>
    <w:rsid w:val="00837055"/>
    <w:rsid w:val="008435EE"/>
    <w:rsid w:val="008549E7"/>
    <w:rsid w:val="008A0B04"/>
    <w:rsid w:val="008A3638"/>
    <w:rsid w:val="008D6F8B"/>
    <w:rsid w:val="008F4B96"/>
    <w:rsid w:val="008F6FA7"/>
    <w:rsid w:val="009036FF"/>
    <w:rsid w:val="009069FE"/>
    <w:rsid w:val="00906C38"/>
    <w:rsid w:val="00925408"/>
    <w:rsid w:val="009273BD"/>
    <w:rsid w:val="00934041"/>
    <w:rsid w:val="009577B5"/>
    <w:rsid w:val="009605C3"/>
    <w:rsid w:val="009662DC"/>
    <w:rsid w:val="009763D9"/>
    <w:rsid w:val="0098233B"/>
    <w:rsid w:val="009A4520"/>
    <w:rsid w:val="009D598D"/>
    <w:rsid w:val="009D78A6"/>
    <w:rsid w:val="009E22ED"/>
    <w:rsid w:val="00A01950"/>
    <w:rsid w:val="00A01BB7"/>
    <w:rsid w:val="00A13378"/>
    <w:rsid w:val="00A214EF"/>
    <w:rsid w:val="00A36600"/>
    <w:rsid w:val="00A4137E"/>
    <w:rsid w:val="00A636EA"/>
    <w:rsid w:val="00A660F2"/>
    <w:rsid w:val="00A7291F"/>
    <w:rsid w:val="00A73075"/>
    <w:rsid w:val="00AA4197"/>
    <w:rsid w:val="00AB545C"/>
    <w:rsid w:val="00AD096C"/>
    <w:rsid w:val="00AD3423"/>
    <w:rsid w:val="00AD6BB6"/>
    <w:rsid w:val="00AE1847"/>
    <w:rsid w:val="00B123CD"/>
    <w:rsid w:val="00B24DCE"/>
    <w:rsid w:val="00B336B8"/>
    <w:rsid w:val="00B5053E"/>
    <w:rsid w:val="00B6173A"/>
    <w:rsid w:val="00B70E6F"/>
    <w:rsid w:val="00B7142F"/>
    <w:rsid w:val="00B80BF1"/>
    <w:rsid w:val="00B80E26"/>
    <w:rsid w:val="00B82CD9"/>
    <w:rsid w:val="00BA5549"/>
    <w:rsid w:val="00BA5680"/>
    <w:rsid w:val="00BB2D05"/>
    <w:rsid w:val="00BF5AAD"/>
    <w:rsid w:val="00C0558F"/>
    <w:rsid w:val="00C0599E"/>
    <w:rsid w:val="00C06A41"/>
    <w:rsid w:val="00C1032E"/>
    <w:rsid w:val="00C15DCB"/>
    <w:rsid w:val="00C41E5B"/>
    <w:rsid w:val="00C44418"/>
    <w:rsid w:val="00C472C6"/>
    <w:rsid w:val="00C534D2"/>
    <w:rsid w:val="00C552FB"/>
    <w:rsid w:val="00C708D2"/>
    <w:rsid w:val="00C924B6"/>
    <w:rsid w:val="00C942F1"/>
    <w:rsid w:val="00CA0FFD"/>
    <w:rsid w:val="00CA74B3"/>
    <w:rsid w:val="00CB2FB6"/>
    <w:rsid w:val="00CB515C"/>
    <w:rsid w:val="00CC75AD"/>
    <w:rsid w:val="00CD39F5"/>
    <w:rsid w:val="00D1076B"/>
    <w:rsid w:val="00D11024"/>
    <w:rsid w:val="00D1300F"/>
    <w:rsid w:val="00D22449"/>
    <w:rsid w:val="00D232A5"/>
    <w:rsid w:val="00D34BF7"/>
    <w:rsid w:val="00D41600"/>
    <w:rsid w:val="00D54729"/>
    <w:rsid w:val="00D85F6E"/>
    <w:rsid w:val="00D90A8C"/>
    <w:rsid w:val="00D9387B"/>
    <w:rsid w:val="00DA2BDE"/>
    <w:rsid w:val="00DD6891"/>
    <w:rsid w:val="00DF3B3B"/>
    <w:rsid w:val="00E23D10"/>
    <w:rsid w:val="00E33ED3"/>
    <w:rsid w:val="00E47F4E"/>
    <w:rsid w:val="00E76155"/>
    <w:rsid w:val="00E7625A"/>
    <w:rsid w:val="00E815AB"/>
    <w:rsid w:val="00E827A3"/>
    <w:rsid w:val="00E84814"/>
    <w:rsid w:val="00EA0006"/>
    <w:rsid w:val="00EA12FB"/>
    <w:rsid w:val="00EC70C7"/>
    <w:rsid w:val="00ED5C20"/>
    <w:rsid w:val="00ED5D76"/>
    <w:rsid w:val="00ED6075"/>
    <w:rsid w:val="00EE69E0"/>
    <w:rsid w:val="00EF77AB"/>
    <w:rsid w:val="00F00956"/>
    <w:rsid w:val="00F061F8"/>
    <w:rsid w:val="00F165EC"/>
    <w:rsid w:val="00F17FA1"/>
    <w:rsid w:val="00F223E1"/>
    <w:rsid w:val="00F27BD9"/>
    <w:rsid w:val="00F308EB"/>
    <w:rsid w:val="00F45CCF"/>
    <w:rsid w:val="00F5640C"/>
    <w:rsid w:val="00F60314"/>
    <w:rsid w:val="00F67408"/>
    <w:rsid w:val="00F72AC5"/>
    <w:rsid w:val="00F7435C"/>
    <w:rsid w:val="00F81A8E"/>
    <w:rsid w:val="00F87945"/>
    <w:rsid w:val="00F90957"/>
    <w:rsid w:val="00FA2988"/>
    <w:rsid w:val="00FA7284"/>
    <w:rsid w:val="00FB4006"/>
    <w:rsid w:val="00FC6BF4"/>
    <w:rsid w:val="00FD25A7"/>
    <w:rsid w:val="00FD3EDC"/>
    <w:rsid w:val="00FD6B08"/>
    <w:rsid w:val="00FE06B1"/>
    <w:rsid w:val="00FE1210"/>
    <w:rsid w:val="00F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D2167E"/>
  <w15:chartTrackingRefBased/>
  <w15:docId w15:val="{C7376985-981E-4D03-9F2D-B20AC521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22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222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5222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rsid w:val="0075222F"/>
  </w:style>
  <w:style w:type="paragraph" w:styleId="Footer">
    <w:name w:val="footer"/>
    <w:basedOn w:val="Normal"/>
    <w:link w:val="FooterChar"/>
    <w:rsid w:val="0075222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5222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234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8F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348F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8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48F0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8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348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7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2359</Words>
  <Characters>1346</Characters>
  <Application>Microsoft Office Word</Application>
  <DocSecurity>4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Renemane</dc:creator>
  <cp:keywords/>
  <cp:lastModifiedBy>Daiga Renemane</cp:lastModifiedBy>
  <cp:revision>2</cp:revision>
  <cp:lastPrinted>2018-01-09T08:01:00Z</cp:lastPrinted>
  <dcterms:created xsi:type="dcterms:W3CDTF">2025-09-16T09:05:00Z</dcterms:created>
  <dcterms:modified xsi:type="dcterms:W3CDTF">2025-09-16T09:05:00Z</dcterms:modified>
</cp:coreProperties>
</file>