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B188F" w14:textId="77777777" w:rsidR="00915437" w:rsidRDefault="00915437" w:rsidP="00915437">
      <w:pPr>
        <w:jc w:val="center"/>
        <w:rPr>
          <w:rFonts w:eastAsiaTheme="minorEastAsia"/>
          <w:sz w:val="32"/>
          <w:szCs w:val="32"/>
        </w:rPr>
      </w:pPr>
    </w:p>
    <w:p w14:paraId="39D9E99C" w14:textId="77777777" w:rsidR="00915437" w:rsidRDefault="00915437" w:rsidP="00915437">
      <w:pPr>
        <w:rPr>
          <w:rFonts w:eastAsiaTheme="minorEastAsia"/>
          <w:sz w:val="24"/>
          <w:szCs w:val="24"/>
        </w:rPr>
      </w:pPr>
    </w:p>
    <w:p w14:paraId="77E3E055" w14:textId="77777777" w:rsidR="00915437" w:rsidRDefault="00915437" w:rsidP="00915437">
      <w:pPr>
        <w:rPr>
          <w:rFonts w:eastAsiaTheme="minorEastAsia"/>
          <w:sz w:val="24"/>
          <w:szCs w:val="24"/>
        </w:rPr>
      </w:pPr>
    </w:p>
    <w:p w14:paraId="7C2214D6" w14:textId="77777777" w:rsidR="00915437" w:rsidRDefault="00915437" w:rsidP="00915437">
      <w:pPr>
        <w:rPr>
          <w:rFonts w:eastAsiaTheme="minorEastAsia"/>
          <w:sz w:val="24"/>
          <w:szCs w:val="24"/>
        </w:rPr>
      </w:pPr>
    </w:p>
    <w:p w14:paraId="42864E9A" w14:textId="77777777" w:rsidR="00915437" w:rsidRDefault="00915437" w:rsidP="00915437">
      <w:pPr>
        <w:rPr>
          <w:rFonts w:eastAsiaTheme="minorEastAsia"/>
          <w:sz w:val="24"/>
          <w:szCs w:val="24"/>
        </w:rPr>
      </w:pPr>
    </w:p>
    <w:p w14:paraId="35824356" w14:textId="77777777" w:rsidR="00915437" w:rsidRDefault="00915437" w:rsidP="00915437">
      <w:pPr>
        <w:rPr>
          <w:rFonts w:eastAsiaTheme="minorEastAsia"/>
          <w:color w:val="808080" w:themeColor="background1" w:themeShade="80"/>
          <w:sz w:val="32"/>
          <w:szCs w:val="32"/>
        </w:rPr>
      </w:pPr>
    </w:p>
    <w:p w14:paraId="615E0877" w14:textId="77777777" w:rsidR="00915437" w:rsidRPr="004847F0" w:rsidRDefault="00915437" w:rsidP="00915437">
      <w:pPr>
        <w:jc w:val="center"/>
        <w:rPr>
          <w:rFonts w:eastAsiaTheme="minorEastAsia"/>
          <w:b/>
          <w:bCs/>
          <w:color w:val="1F4E79" w:themeColor="accent1" w:themeShade="80"/>
          <w:sz w:val="32"/>
          <w:szCs w:val="32"/>
        </w:rPr>
      </w:pPr>
      <w:r w:rsidRPr="004847F0">
        <w:rPr>
          <w:rFonts w:eastAsiaTheme="minorEastAsia"/>
          <w:b/>
          <w:bCs/>
          <w:color w:val="1F4E79" w:themeColor="accent1" w:themeShade="80"/>
          <w:sz w:val="32"/>
          <w:szCs w:val="32"/>
        </w:rPr>
        <w:t>KLIENTA LIETA</w:t>
      </w:r>
    </w:p>
    <w:p w14:paraId="6F77AF58" w14:textId="77777777" w:rsidR="00915437" w:rsidRPr="004847F0" w:rsidRDefault="00915437" w:rsidP="00915437">
      <w:pPr>
        <w:jc w:val="center"/>
        <w:rPr>
          <w:rFonts w:eastAsiaTheme="minorEastAsia"/>
          <w:color w:val="1F4E79" w:themeColor="accent1" w:themeShade="80"/>
          <w:sz w:val="32"/>
          <w:szCs w:val="32"/>
        </w:rPr>
      </w:pPr>
      <w:r w:rsidRPr="004847F0">
        <w:rPr>
          <w:rFonts w:eastAsiaTheme="minorEastAsia"/>
          <w:color w:val="1F4E79" w:themeColor="accent1" w:themeShade="80"/>
          <w:sz w:val="32"/>
          <w:szCs w:val="32"/>
        </w:rPr>
        <w:t>NR.____</w:t>
      </w:r>
    </w:p>
    <w:p w14:paraId="5D8EB54F" w14:textId="77777777" w:rsidR="00915437" w:rsidRDefault="00915437" w:rsidP="00915437">
      <w:pPr>
        <w:rPr>
          <w:rFonts w:eastAsiaTheme="minorEastAsia"/>
          <w:sz w:val="24"/>
          <w:szCs w:val="24"/>
        </w:rPr>
      </w:pPr>
    </w:p>
    <w:p w14:paraId="46CE78BB" w14:textId="77777777" w:rsidR="00915437" w:rsidRDefault="00915437" w:rsidP="00915437">
      <w:pPr>
        <w:rPr>
          <w:rFonts w:eastAsiaTheme="minorEastAsia"/>
          <w:sz w:val="24"/>
          <w:szCs w:val="24"/>
        </w:rPr>
      </w:pPr>
    </w:p>
    <w:p w14:paraId="79FA8063" w14:textId="77777777" w:rsidR="00915437" w:rsidRDefault="00915437" w:rsidP="00915437">
      <w:pPr>
        <w:rPr>
          <w:rFonts w:eastAsiaTheme="minorEastAsia"/>
          <w:sz w:val="24"/>
          <w:szCs w:val="24"/>
        </w:rPr>
      </w:pPr>
    </w:p>
    <w:p w14:paraId="1A1C49BB" w14:textId="77777777" w:rsidR="00915437" w:rsidRDefault="00915437" w:rsidP="00915437">
      <w:pPr>
        <w:rPr>
          <w:rFonts w:eastAsiaTheme="minorEastAsia"/>
          <w:sz w:val="24"/>
          <w:szCs w:val="24"/>
        </w:rPr>
      </w:pPr>
    </w:p>
    <w:p w14:paraId="4A4556D6" w14:textId="77777777" w:rsidR="00915437" w:rsidRDefault="00915437" w:rsidP="00915437">
      <w:pPr>
        <w:rPr>
          <w:rFonts w:eastAsiaTheme="minorEastAsia"/>
          <w:sz w:val="24"/>
          <w:szCs w:val="24"/>
        </w:rPr>
      </w:pPr>
    </w:p>
    <w:p w14:paraId="612129A8" w14:textId="77777777" w:rsidR="00915437" w:rsidRDefault="00915437" w:rsidP="00915437">
      <w:pPr>
        <w:jc w:val="center"/>
        <w:rPr>
          <w:rFonts w:eastAsiaTheme="minorEastAsia"/>
          <w:color w:val="7F7F7F" w:themeColor="text1" w:themeTint="80"/>
          <w:sz w:val="28"/>
          <w:szCs w:val="28"/>
        </w:rPr>
      </w:pPr>
      <w:r>
        <w:rPr>
          <w:rFonts w:eastAsiaTheme="minorEastAsia"/>
          <w:color w:val="7F7F7F" w:themeColor="text1" w:themeTint="80"/>
          <w:sz w:val="28"/>
          <w:szCs w:val="28"/>
        </w:rPr>
        <w:t>IEROBEŽOTAS PIEEJAMĪBAS INFORMĀCIJA</w:t>
      </w:r>
    </w:p>
    <w:p w14:paraId="5047EAAC" w14:textId="77777777" w:rsidR="00915437" w:rsidRDefault="00915437" w:rsidP="00915437">
      <w:pPr>
        <w:rPr>
          <w:rFonts w:eastAsiaTheme="minorEastAsia"/>
          <w:color w:val="808080" w:themeColor="background1" w:themeShade="80"/>
          <w:sz w:val="24"/>
          <w:szCs w:val="24"/>
        </w:rPr>
      </w:pPr>
    </w:p>
    <w:p w14:paraId="72029DC0" w14:textId="77777777" w:rsidR="00915437" w:rsidRDefault="00915437" w:rsidP="00915437">
      <w:pPr>
        <w:tabs>
          <w:tab w:val="left" w:pos="1740"/>
        </w:tabs>
        <w:rPr>
          <w:rFonts w:eastAsiaTheme="minorEastAsia"/>
          <w:sz w:val="24"/>
          <w:szCs w:val="24"/>
        </w:rPr>
      </w:pPr>
      <w:r>
        <w:rPr>
          <w:rFonts w:cs="Times New Roman"/>
          <w:sz w:val="24"/>
          <w:szCs w:val="24"/>
        </w:rPr>
        <w:tab/>
      </w:r>
    </w:p>
    <w:p w14:paraId="696AC3B6" w14:textId="77777777" w:rsidR="00915437" w:rsidRDefault="00915437" w:rsidP="00915437">
      <w:pPr>
        <w:rPr>
          <w:rFonts w:eastAsiaTheme="minorEastAsia"/>
          <w:sz w:val="24"/>
          <w:szCs w:val="24"/>
        </w:rPr>
      </w:pPr>
      <w:r>
        <w:rPr>
          <w:rFonts w:eastAsiaTheme="minorEastAsia"/>
          <w:sz w:val="24"/>
          <w:szCs w:val="24"/>
        </w:rPr>
        <w:br w:type="page"/>
      </w:r>
    </w:p>
    <w:tbl>
      <w:tblPr>
        <w:tblStyle w:val="TableGrid"/>
        <w:tblW w:w="9209" w:type="dxa"/>
        <w:tblLook w:val="04A0" w:firstRow="1" w:lastRow="0" w:firstColumn="1" w:lastColumn="0" w:noHBand="0" w:noVBand="1"/>
      </w:tblPr>
      <w:tblGrid>
        <w:gridCol w:w="4148"/>
        <w:gridCol w:w="5061"/>
      </w:tblGrid>
      <w:tr w:rsidR="00915437" w14:paraId="599D51D7" w14:textId="77777777" w:rsidTr="00915437">
        <w:tc>
          <w:tcPr>
            <w:tcW w:w="4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E30BC9" w14:textId="77777777" w:rsidR="00915437" w:rsidRDefault="00915437">
            <w:pPr>
              <w:tabs>
                <w:tab w:val="left" w:pos="1740"/>
              </w:tabs>
              <w:spacing w:line="240" w:lineRule="auto"/>
              <w:rPr>
                <w:rFonts w:eastAsiaTheme="minorEastAsia"/>
                <w:sz w:val="24"/>
                <w:szCs w:val="24"/>
              </w:rPr>
            </w:pPr>
            <w:r>
              <w:rPr>
                <w:rFonts w:eastAsiaTheme="minorEastAsia"/>
                <w:sz w:val="24"/>
                <w:szCs w:val="24"/>
              </w:rPr>
              <w:lastRenderedPageBreak/>
              <w:t>Klienta lietas reģistrēšanas datums:</w:t>
            </w:r>
          </w:p>
        </w:tc>
        <w:tc>
          <w:tcPr>
            <w:tcW w:w="5061" w:type="dxa"/>
            <w:tcBorders>
              <w:top w:val="single" w:sz="4" w:space="0" w:color="auto"/>
              <w:left w:val="single" w:sz="4" w:space="0" w:color="auto"/>
              <w:bottom w:val="single" w:sz="4" w:space="0" w:color="auto"/>
              <w:right w:val="single" w:sz="4" w:space="0" w:color="auto"/>
            </w:tcBorders>
          </w:tcPr>
          <w:p w14:paraId="044802BA" w14:textId="77777777" w:rsidR="00915437" w:rsidRDefault="00915437">
            <w:pPr>
              <w:tabs>
                <w:tab w:val="left" w:pos="1740"/>
              </w:tabs>
              <w:spacing w:line="240" w:lineRule="auto"/>
              <w:rPr>
                <w:rFonts w:eastAsiaTheme="minorEastAsia"/>
                <w:sz w:val="32"/>
                <w:szCs w:val="32"/>
              </w:rPr>
            </w:pPr>
          </w:p>
        </w:tc>
      </w:tr>
      <w:tr w:rsidR="00915437" w14:paraId="5E6929CF" w14:textId="77777777" w:rsidTr="00915437">
        <w:tc>
          <w:tcPr>
            <w:tcW w:w="4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598EC2" w14:textId="77777777" w:rsidR="00915437" w:rsidRDefault="00915437">
            <w:pPr>
              <w:tabs>
                <w:tab w:val="left" w:pos="1740"/>
              </w:tabs>
              <w:spacing w:line="240" w:lineRule="auto"/>
              <w:jc w:val="both"/>
              <w:rPr>
                <w:rFonts w:eastAsiaTheme="minorEastAsia"/>
                <w:sz w:val="24"/>
                <w:szCs w:val="24"/>
              </w:rPr>
            </w:pPr>
            <w:r>
              <w:rPr>
                <w:rFonts w:eastAsiaTheme="minorEastAsia"/>
                <w:sz w:val="24"/>
                <w:szCs w:val="24"/>
              </w:rPr>
              <w:t>Sociālais darbinieks – gadījuma vadītājs (vārds, uzvārds)</w:t>
            </w:r>
          </w:p>
        </w:tc>
        <w:tc>
          <w:tcPr>
            <w:tcW w:w="5061" w:type="dxa"/>
            <w:tcBorders>
              <w:top w:val="single" w:sz="4" w:space="0" w:color="auto"/>
              <w:left w:val="single" w:sz="4" w:space="0" w:color="auto"/>
              <w:bottom w:val="single" w:sz="4" w:space="0" w:color="auto"/>
              <w:right w:val="single" w:sz="4" w:space="0" w:color="auto"/>
            </w:tcBorders>
          </w:tcPr>
          <w:p w14:paraId="1DC6604D" w14:textId="77777777" w:rsidR="00915437" w:rsidRDefault="00915437">
            <w:pPr>
              <w:tabs>
                <w:tab w:val="left" w:pos="1740"/>
              </w:tabs>
              <w:spacing w:line="240" w:lineRule="auto"/>
              <w:rPr>
                <w:rFonts w:eastAsiaTheme="minorEastAsia"/>
                <w:sz w:val="32"/>
                <w:szCs w:val="32"/>
              </w:rPr>
            </w:pPr>
          </w:p>
        </w:tc>
      </w:tr>
      <w:tr w:rsidR="00915437" w14:paraId="1735584E" w14:textId="77777777" w:rsidTr="00915437">
        <w:tc>
          <w:tcPr>
            <w:tcW w:w="4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75E11D" w14:textId="77777777" w:rsidR="00915437" w:rsidRDefault="00915437">
            <w:pPr>
              <w:tabs>
                <w:tab w:val="left" w:pos="1740"/>
              </w:tabs>
              <w:spacing w:line="240" w:lineRule="auto"/>
              <w:rPr>
                <w:rFonts w:eastAsiaTheme="minorEastAsia"/>
                <w:sz w:val="24"/>
                <w:szCs w:val="24"/>
              </w:rPr>
            </w:pPr>
            <w:r>
              <w:rPr>
                <w:rFonts w:eastAsiaTheme="minorEastAsia"/>
                <w:sz w:val="24"/>
                <w:szCs w:val="24"/>
              </w:rPr>
              <w:t>Sociālā darbinieka – gadījuma vadītāja maiņa (vārds, uzvārds, datums)</w:t>
            </w:r>
          </w:p>
        </w:tc>
        <w:tc>
          <w:tcPr>
            <w:tcW w:w="5061" w:type="dxa"/>
            <w:tcBorders>
              <w:top w:val="single" w:sz="4" w:space="0" w:color="auto"/>
              <w:left w:val="single" w:sz="4" w:space="0" w:color="auto"/>
              <w:bottom w:val="single" w:sz="4" w:space="0" w:color="auto"/>
              <w:right w:val="single" w:sz="4" w:space="0" w:color="auto"/>
            </w:tcBorders>
          </w:tcPr>
          <w:p w14:paraId="5C49D320" w14:textId="77777777" w:rsidR="00915437" w:rsidRDefault="00915437">
            <w:pPr>
              <w:tabs>
                <w:tab w:val="left" w:pos="1740"/>
              </w:tabs>
              <w:spacing w:line="240" w:lineRule="auto"/>
              <w:rPr>
                <w:rFonts w:eastAsiaTheme="minorEastAsia"/>
                <w:sz w:val="32"/>
                <w:szCs w:val="32"/>
              </w:rPr>
            </w:pPr>
          </w:p>
        </w:tc>
      </w:tr>
      <w:tr w:rsidR="00915437" w14:paraId="1123320A" w14:textId="77777777" w:rsidTr="00915437">
        <w:tc>
          <w:tcPr>
            <w:tcW w:w="4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4896E77" w14:textId="77777777" w:rsidR="00915437" w:rsidRDefault="00915437">
            <w:pPr>
              <w:tabs>
                <w:tab w:val="left" w:pos="1740"/>
              </w:tabs>
              <w:spacing w:line="240" w:lineRule="auto"/>
              <w:rPr>
                <w:rFonts w:eastAsiaTheme="minorEastAsia"/>
                <w:sz w:val="24"/>
                <w:szCs w:val="24"/>
              </w:rPr>
            </w:pPr>
            <w:r>
              <w:rPr>
                <w:rFonts w:eastAsiaTheme="minorEastAsia"/>
                <w:sz w:val="24"/>
                <w:szCs w:val="24"/>
              </w:rPr>
              <w:t>Klienta lietas noslēgšanas datums</w:t>
            </w:r>
          </w:p>
        </w:tc>
        <w:tc>
          <w:tcPr>
            <w:tcW w:w="5061" w:type="dxa"/>
            <w:tcBorders>
              <w:top w:val="single" w:sz="4" w:space="0" w:color="auto"/>
              <w:left w:val="single" w:sz="4" w:space="0" w:color="auto"/>
              <w:bottom w:val="single" w:sz="4" w:space="0" w:color="auto"/>
              <w:right w:val="single" w:sz="4" w:space="0" w:color="auto"/>
            </w:tcBorders>
          </w:tcPr>
          <w:p w14:paraId="575FCC08" w14:textId="77777777" w:rsidR="00915437" w:rsidRDefault="00915437">
            <w:pPr>
              <w:tabs>
                <w:tab w:val="left" w:pos="1740"/>
              </w:tabs>
              <w:spacing w:line="240" w:lineRule="auto"/>
              <w:rPr>
                <w:rFonts w:eastAsiaTheme="minorEastAsia"/>
                <w:sz w:val="32"/>
                <w:szCs w:val="32"/>
              </w:rPr>
            </w:pPr>
          </w:p>
        </w:tc>
      </w:tr>
      <w:tr w:rsidR="00915437" w14:paraId="4F2F5A3A" w14:textId="77777777" w:rsidTr="00915437">
        <w:trPr>
          <w:trHeight w:val="778"/>
        </w:trPr>
        <w:tc>
          <w:tcPr>
            <w:tcW w:w="4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E436907" w14:textId="77777777" w:rsidR="00915437" w:rsidRDefault="00915437">
            <w:pPr>
              <w:tabs>
                <w:tab w:val="left" w:pos="1740"/>
              </w:tabs>
              <w:spacing w:line="240" w:lineRule="auto"/>
              <w:rPr>
                <w:rFonts w:eastAsiaTheme="minorEastAsia"/>
                <w:sz w:val="24"/>
                <w:szCs w:val="24"/>
              </w:rPr>
            </w:pPr>
            <w:r>
              <w:rPr>
                <w:rFonts w:eastAsiaTheme="minorEastAsia"/>
                <w:sz w:val="24"/>
                <w:szCs w:val="24"/>
              </w:rPr>
              <w:t>Sociālā darbinieka pamatojums klienta lietas slēgšanai.</w:t>
            </w:r>
          </w:p>
          <w:p w14:paraId="4B20D848" w14:textId="77777777" w:rsidR="00915437" w:rsidRDefault="00915437">
            <w:pPr>
              <w:tabs>
                <w:tab w:val="left" w:pos="1740"/>
              </w:tabs>
              <w:spacing w:line="240" w:lineRule="auto"/>
              <w:rPr>
                <w:rFonts w:eastAsiaTheme="minorEastAsia"/>
                <w:sz w:val="24"/>
                <w:szCs w:val="24"/>
              </w:rPr>
            </w:pPr>
            <w:r>
              <w:rPr>
                <w:rFonts w:eastAsiaTheme="minorEastAsia"/>
                <w:sz w:val="24"/>
                <w:szCs w:val="24"/>
              </w:rPr>
              <w:t xml:space="preserve">SDĢB paraksts: </w:t>
            </w:r>
          </w:p>
        </w:tc>
        <w:tc>
          <w:tcPr>
            <w:tcW w:w="5061" w:type="dxa"/>
            <w:tcBorders>
              <w:top w:val="single" w:sz="4" w:space="0" w:color="auto"/>
              <w:left w:val="single" w:sz="4" w:space="0" w:color="auto"/>
              <w:bottom w:val="single" w:sz="4" w:space="0" w:color="auto"/>
              <w:right w:val="single" w:sz="4" w:space="0" w:color="auto"/>
            </w:tcBorders>
          </w:tcPr>
          <w:p w14:paraId="46161879" w14:textId="77777777" w:rsidR="00915437" w:rsidRDefault="00915437">
            <w:pPr>
              <w:tabs>
                <w:tab w:val="left" w:pos="1740"/>
              </w:tabs>
              <w:spacing w:line="240" w:lineRule="auto"/>
              <w:rPr>
                <w:rFonts w:eastAsiaTheme="minorEastAsia"/>
                <w:sz w:val="32"/>
                <w:szCs w:val="32"/>
              </w:rPr>
            </w:pPr>
          </w:p>
          <w:p w14:paraId="58B5BD63" w14:textId="77777777" w:rsidR="00915437" w:rsidRDefault="00915437">
            <w:pPr>
              <w:tabs>
                <w:tab w:val="left" w:pos="1740"/>
              </w:tabs>
              <w:spacing w:line="240" w:lineRule="auto"/>
              <w:rPr>
                <w:rFonts w:eastAsiaTheme="minorEastAsia"/>
                <w:sz w:val="32"/>
                <w:szCs w:val="32"/>
              </w:rPr>
            </w:pPr>
          </w:p>
        </w:tc>
      </w:tr>
    </w:tbl>
    <w:p w14:paraId="66A5460C" w14:textId="08FE91A3" w:rsidR="00915437" w:rsidRPr="00915437" w:rsidRDefault="00915437" w:rsidP="00915437">
      <w:pPr>
        <w:jc w:val="both"/>
        <w:rPr>
          <w:rFonts w:ascii="Aptos" w:eastAsiaTheme="minorEastAsia" w:hAnsi="Aptos"/>
        </w:rPr>
      </w:pPr>
      <w:r w:rsidRPr="004847F0">
        <w:rPr>
          <w:rFonts w:ascii="Aptos" w:eastAsiaTheme="minorEastAsia" w:hAnsi="Aptos"/>
          <w:b/>
          <w:i/>
          <w:color w:val="1F4E79" w:themeColor="accent1" w:themeShade="80"/>
        </w:rPr>
        <w:t>Klienta lieta</w:t>
      </w:r>
      <w:r w:rsidRPr="004847F0">
        <w:rPr>
          <w:rFonts w:ascii="Aptos" w:eastAsiaTheme="minorEastAsia" w:hAnsi="Aptos"/>
          <w:color w:val="1F4E79" w:themeColor="accent1" w:themeShade="80"/>
        </w:rPr>
        <w:t xml:space="preserve"> </w:t>
      </w:r>
      <w:r w:rsidRPr="00915437">
        <w:rPr>
          <w:rFonts w:ascii="Aptos" w:eastAsiaTheme="minorEastAsia" w:hAnsi="Aptos"/>
        </w:rPr>
        <w:t xml:space="preserve">ir konfidenciāls </w:t>
      </w:r>
      <w:proofErr w:type="gramStart"/>
      <w:r w:rsidRPr="00915437">
        <w:rPr>
          <w:rFonts w:ascii="Aptos" w:eastAsiaTheme="minorEastAsia" w:hAnsi="Aptos"/>
        </w:rPr>
        <w:t>materiāls, kurā tiek apkopota</w:t>
      </w:r>
      <w:proofErr w:type="gramEnd"/>
      <w:r w:rsidRPr="00915437">
        <w:rPr>
          <w:rFonts w:ascii="Aptos" w:eastAsiaTheme="minorEastAsia" w:hAnsi="Aptos"/>
        </w:rPr>
        <w:t xml:space="preserve"> informācija par klientu – ģimenes locekļiem, kuri sadarbojas ar sociālo darbinieku ģimenēm ar bērniem. Iepazīšanās ar </w:t>
      </w:r>
      <w:r w:rsidR="004343EF">
        <w:rPr>
          <w:rFonts w:ascii="Aptos" w:eastAsiaTheme="minorEastAsia" w:hAnsi="Aptos"/>
        </w:rPr>
        <w:t>K</w:t>
      </w:r>
      <w:r w:rsidRPr="00915437">
        <w:rPr>
          <w:rFonts w:ascii="Aptos" w:eastAsiaTheme="minorEastAsia" w:hAnsi="Aptos"/>
        </w:rPr>
        <w:t xml:space="preserve">lienta lietā ietverto informāciju ir pieejama sociālajam darbiniekam un klientam, ievērojot vienošanos par konfidencialitāti ģimenes locekļu starpā. </w:t>
      </w:r>
    </w:p>
    <w:p w14:paraId="6D7D3889" w14:textId="2A81AEC7" w:rsidR="00915437" w:rsidRPr="00915437" w:rsidRDefault="00915437" w:rsidP="00915437">
      <w:pPr>
        <w:jc w:val="both"/>
        <w:rPr>
          <w:rFonts w:ascii="Aptos" w:eastAsiaTheme="minorEastAsia" w:hAnsi="Aptos"/>
        </w:rPr>
      </w:pPr>
      <w:r w:rsidRPr="00915437">
        <w:rPr>
          <w:rFonts w:ascii="Aptos" w:eastAsiaTheme="minorEastAsia" w:hAnsi="Aptos"/>
        </w:rPr>
        <w:t xml:space="preserve">Vienam ģimenes loceklim ir pieejama informācija tikai par saviem izvērtēšanas vai procesa rezultātiem, </w:t>
      </w:r>
      <w:r w:rsidR="004343EF">
        <w:rPr>
          <w:rFonts w:ascii="Aptos" w:eastAsiaTheme="minorEastAsia" w:hAnsi="Aptos"/>
        </w:rPr>
        <w:t>savukārt</w:t>
      </w:r>
      <w:r w:rsidRPr="00915437">
        <w:rPr>
          <w:rFonts w:ascii="Aptos" w:eastAsiaTheme="minorEastAsia" w:hAnsi="Aptos"/>
        </w:rPr>
        <w:t xml:space="preserve"> informācija par otra ģimenes locekļa datiem var būt pieejama (piemēram, māsai par brāli, </w:t>
      </w:r>
      <w:r w:rsidR="004847F0" w:rsidRPr="00915437">
        <w:rPr>
          <w:rFonts w:ascii="Aptos" w:eastAsiaTheme="minorEastAsia" w:hAnsi="Aptos"/>
        </w:rPr>
        <w:t>vec</w:t>
      </w:r>
      <w:r w:rsidR="004343EF">
        <w:rPr>
          <w:rFonts w:ascii="Aptos" w:eastAsiaTheme="minorEastAsia" w:hAnsi="Aptos"/>
        </w:rPr>
        <w:t>ai</w:t>
      </w:r>
      <w:r w:rsidR="004847F0" w:rsidRPr="00915437">
        <w:rPr>
          <w:rFonts w:ascii="Aptos" w:eastAsiaTheme="minorEastAsia" w:hAnsi="Aptos"/>
        </w:rPr>
        <w:t>mātei</w:t>
      </w:r>
      <w:r w:rsidRPr="00915437">
        <w:rPr>
          <w:rFonts w:ascii="Aptos" w:eastAsiaTheme="minorEastAsia" w:hAnsi="Aptos"/>
        </w:rPr>
        <w:t xml:space="preserve"> par meitu, mazdēlu) tikai pēc katras individuālās situācijas izvērtēšanas un apkopotā veidā, iepriekš saskaņojot to ar otru ģimenes locekli. Bērna vecākiem apkopotā veidā ir jābūt pieejamai informācijai par bērnu līdz 13 gad</w:t>
      </w:r>
      <w:r w:rsidR="004343EF">
        <w:rPr>
          <w:rFonts w:ascii="Aptos" w:eastAsiaTheme="minorEastAsia" w:hAnsi="Aptos"/>
        </w:rPr>
        <w:t>u vecumam</w:t>
      </w:r>
      <w:r w:rsidRPr="00915437">
        <w:rPr>
          <w:rFonts w:ascii="Aptos" w:eastAsiaTheme="minorEastAsia" w:hAnsi="Aptos"/>
        </w:rPr>
        <w:t>, bet informācijas saturu, apjomu un pasniegšanas veidu nosaka sociālais darbinieks, ņemot vērā bērna intereses un iespējamos apdraudējuma riskus bērnam. Nepieciešamības gadījumā sociālais darbinieks konsultējas ar bērna psihologu vai citiem speciālistiem. Sociālais darbinieks ir tiesīgs atteikt sniegt informāciju vienam ģimenes loceklim par otru ģimenes locekli.</w:t>
      </w:r>
    </w:p>
    <w:p w14:paraId="77EEDB79" w14:textId="2E9D31E5" w:rsidR="00915437" w:rsidRPr="00915437" w:rsidRDefault="004343EF" w:rsidP="00915437">
      <w:pPr>
        <w:jc w:val="both"/>
        <w:rPr>
          <w:rFonts w:ascii="Aptos" w:eastAsiaTheme="minorEastAsia" w:hAnsi="Aptos"/>
        </w:rPr>
      </w:pPr>
      <w:r>
        <w:rPr>
          <w:rFonts w:ascii="Aptos" w:eastAsiaTheme="minorEastAsia" w:hAnsi="Aptos"/>
        </w:rPr>
        <w:t>S</w:t>
      </w:r>
      <w:r w:rsidR="00915437" w:rsidRPr="00915437">
        <w:rPr>
          <w:rFonts w:ascii="Aptos" w:eastAsiaTheme="minorEastAsia" w:hAnsi="Aptos"/>
        </w:rPr>
        <w:t>ociālā darbinieka darba kvalitātes pārbaudes</w:t>
      </w:r>
      <w:r>
        <w:rPr>
          <w:rFonts w:ascii="Aptos" w:eastAsiaTheme="minorEastAsia" w:hAnsi="Aptos"/>
        </w:rPr>
        <w:t xml:space="preserve"> vēlams</w:t>
      </w:r>
      <w:r w:rsidR="00915437" w:rsidRPr="00915437">
        <w:rPr>
          <w:rFonts w:ascii="Aptos" w:eastAsiaTheme="minorEastAsia" w:hAnsi="Aptos"/>
        </w:rPr>
        <w:t xml:space="preserve"> īstenot, sociālajam darbiniekam pašam prezentējot gadījuma vadīšanas procesu vai sociālā darbinieka klātbūtnē, lai maksimāli saudzīgi izturētos pret jebkādiem klienta personiskajiem datiem, mazinātu informācijas noplūdes iespējamību vai nekorektas interpretācijas iespējas. Sociālā darbinieka darba kvalitātes pārbaudes </w:t>
      </w:r>
      <w:r w:rsidR="000059B5">
        <w:rPr>
          <w:rFonts w:ascii="Aptos" w:eastAsiaTheme="minorEastAsia" w:hAnsi="Aptos"/>
        </w:rPr>
        <w:t xml:space="preserve">nav </w:t>
      </w:r>
      <w:r w:rsidR="00915437" w:rsidRPr="00915437">
        <w:rPr>
          <w:rFonts w:ascii="Aptos" w:eastAsiaTheme="minorEastAsia" w:hAnsi="Aptos"/>
        </w:rPr>
        <w:t>attiecināma</w:t>
      </w:r>
      <w:r w:rsidR="00C1232A">
        <w:rPr>
          <w:rFonts w:ascii="Aptos" w:eastAsiaTheme="minorEastAsia" w:hAnsi="Aptos"/>
        </w:rPr>
        <w:t>s</w:t>
      </w:r>
      <w:r w:rsidR="000059B5">
        <w:rPr>
          <w:rFonts w:ascii="Aptos" w:eastAsiaTheme="minorEastAsia" w:hAnsi="Aptos"/>
        </w:rPr>
        <w:t xml:space="preserve"> uz</w:t>
      </w:r>
      <w:r w:rsidR="00915437" w:rsidRPr="00915437">
        <w:rPr>
          <w:rFonts w:ascii="Aptos" w:eastAsiaTheme="minorEastAsia" w:hAnsi="Aptos"/>
        </w:rPr>
        <w:t xml:space="preserve"> Klienta lietā pieejamo dokumentācijas veidlapu pārbaudi</w:t>
      </w:r>
      <w:r w:rsidR="000059B5">
        <w:rPr>
          <w:rFonts w:ascii="Aptos" w:eastAsiaTheme="minorEastAsia" w:hAnsi="Aptos"/>
        </w:rPr>
        <w:t xml:space="preserve"> </w:t>
      </w:r>
      <w:proofErr w:type="gramStart"/>
      <w:r w:rsidR="000059B5">
        <w:rPr>
          <w:rFonts w:ascii="Aptos" w:eastAsiaTheme="minorEastAsia" w:hAnsi="Aptos"/>
        </w:rPr>
        <w:t>bez papildus gadījuma</w:t>
      </w:r>
      <w:proofErr w:type="gramEnd"/>
      <w:r w:rsidR="000059B5">
        <w:rPr>
          <w:rFonts w:ascii="Aptos" w:eastAsiaTheme="minorEastAsia" w:hAnsi="Aptos"/>
        </w:rPr>
        <w:t xml:space="preserve"> vadīšanas konteksta</w:t>
      </w:r>
      <w:r w:rsidR="00915437" w:rsidRPr="00915437">
        <w:rPr>
          <w:rFonts w:ascii="Aptos" w:eastAsiaTheme="minorEastAsia" w:hAnsi="Aptos"/>
        </w:rPr>
        <w:t xml:space="preserve">. Nevienas valsts, pašvaldības vai nevalstiskās organizācijas vadībai vai amatpersonām, vai privātpersonām nav tiesības aplūkot tos </w:t>
      </w:r>
      <w:r w:rsidR="00B51CD1">
        <w:rPr>
          <w:rFonts w:ascii="Aptos" w:eastAsiaTheme="minorEastAsia" w:hAnsi="Aptos"/>
        </w:rPr>
        <w:t>K</w:t>
      </w:r>
      <w:r w:rsidR="00915437" w:rsidRPr="00915437">
        <w:rPr>
          <w:rFonts w:ascii="Aptos" w:eastAsiaTheme="minorEastAsia" w:hAnsi="Aptos"/>
        </w:rPr>
        <w:t>lienta lietas materiālus, kas radušies sociālā darbinieka un klienta sadarbības procesā, piemēram, projektīv</w:t>
      </w:r>
      <w:r w:rsidR="00B51CD1">
        <w:rPr>
          <w:rFonts w:ascii="Aptos" w:eastAsiaTheme="minorEastAsia" w:hAnsi="Aptos"/>
        </w:rPr>
        <w:t>o</w:t>
      </w:r>
      <w:r w:rsidR="00915437" w:rsidRPr="00915437">
        <w:rPr>
          <w:rFonts w:ascii="Aptos" w:eastAsiaTheme="minorEastAsia" w:hAnsi="Aptos"/>
        </w:rPr>
        <w:t xml:space="preserve"> test</w:t>
      </w:r>
      <w:r w:rsidR="00B51CD1">
        <w:rPr>
          <w:rFonts w:ascii="Aptos" w:eastAsiaTheme="minorEastAsia" w:hAnsi="Aptos"/>
        </w:rPr>
        <w:t>u</w:t>
      </w:r>
      <w:r w:rsidR="00915437" w:rsidRPr="00915437">
        <w:rPr>
          <w:rFonts w:ascii="Aptos" w:eastAsiaTheme="minorEastAsia" w:hAnsi="Aptos"/>
        </w:rPr>
        <w:t>, klienta zīmējum</w:t>
      </w:r>
      <w:r w:rsidR="00B51CD1">
        <w:rPr>
          <w:rFonts w:ascii="Aptos" w:eastAsiaTheme="minorEastAsia" w:hAnsi="Aptos"/>
        </w:rPr>
        <w:t>u</w:t>
      </w:r>
      <w:r w:rsidR="00915437" w:rsidRPr="00915437">
        <w:rPr>
          <w:rFonts w:ascii="Aptos" w:eastAsiaTheme="minorEastAsia" w:hAnsi="Aptos"/>
        </w:rPr>
        <w:t xml:space="preserve">, </w:t>
      </w:r>
      <w:proofErr w:type="spellStart"/>
      <w:r w:rsidR="00915437" w:rsidRPr="00915437">
        <w:rPr>
          <w:rFonts w:ascii="Aptos" w:eastAsiaTheme="minorEastAsia" w:hAnsi="Aptos"/>
        </w:rPr>
        <w:t>genogramma</w:t>
      </w:r>
      <w:r w:rsidR="00B51CD1">
        <w:rPr>
          <w:rFonts w:ascii="Aptos" w:eastAsiaTheme="minorEastAsia" w:hAnsi="Aptos"/>
        </w:rPr>
        <w:t>s</w:t>
      </w:r>
      <w:proofErr w:type="spellEnd"/>
      <w:r w:rsidR="00915437" w:rsidRPr="00915437">
        <w:rPr>
          <w:rFonts w:ascii="Aptos" w:eastAsiaTheme="minorEastAsia" w:hAnsi="Aptos"/>
        </w:rPr>
        <w:t>, eko</w:t>
      </w:r>
      <w:r w:rsidR="00915437">
        <w:rPr>
          <w:rFonts w:ascii="Aptos" w:eastAsiaTheme="minorEastAsia" w:hAnsi="Aptos"/>
        </w:rPr>
        <w:t xml:space="preserve"> </w:t>
      </w:r>
      <w:r w:rsidR="00915437" w:rsidRPr="00915437">
        <w:rPr>
          <w:rFonts w:ascii="Aptos" w:eastAsiaTheme="minorEastAsia" w:hAnsi="Aptos"/>
        </w:rPr>
        <w:t>karte</w:t>
      </w:r>
      <w:r w:rsidR="00B51CD1">
        <w:rPr>
          <w:rFonts w:ascii="Aptos" w:eastAsiaTheme="minorEastAsia" w:hAnsi="Aptos"/>
        </w:rPr>
        <w:t>s</w:t>
      </w:r>
      <w:r w:rsidR="00915437" w:rsidRPr="00915437">
        <w:rPr>
          <w:rFonts w:ascii="Aptos" w:eastAsiaTheme="minorEastAsia" w:hAnsi="Aptos"/>
        </w:rPr>
        <w:t xml:space="preserve">, klienta kolāžas u.c. metožu pielietošanas rezultātā. Šos materiālus sociālais darbinieks var izmantot, </w:t>
      </w:r>
      <w:proofErr w:type="spellStart"/>
      <w:r w:rsidR="00915437" w:rsidRPr="00915437">
        <w:rPr>
          <w:rFonts w:ascii="Aptos" w:eastAsiaTheme="minorEastAsia" w:hAnsi="Aptos"/>
        </w:rPr>
        <w:t>supervizējot</w:t>
      </w:r>
      <w:proofErr w:type="spellEnd"/>
      <w:r w:rsidR="00915437" w:rsidRPr="00915437">
        <w:rPr>
          <w:rFonts w:ascii="Aptos" w:eastAsiaTheme="minorEastAsia" w:hAnsi="Aptos"/>
        </w:rPr>
        <w:t xml:space="preserve"> konkrēto gadījumu. Arhivējot klienta lietu, sociālajam darbiniekam šie materiāli ir jāizņem, atstājot tikai dokumentācijas veidlapas.</w:t>
      </w:r>
    </w:p>
    <w:p w14:paraId="2166ACF7" w14:textId="1C6F9788" w:rsidR="00915437" w:rsidRPr="00915437" w:rsidRDefault="00915437" w:rsidP="48E3A3F7">
      <w:pPr>
        <w:jc w:val="both"/>
        <w:rPr>
          <w:rStyle w:val="FootnoteReference"/>
          <w:rFonts w:ascii="Aptos" w:eastAsiaTheme="minorEastAsia" w:hAnsi="Aptos"/>
        </w:rPr>
      </w:pPr>
      <w:r w:rsidRPr="48E3A3F7">
        <w:rPr>
          <w:rFonts w:ascii="Aptos" w:eastAsiaTheme="minorEastAsia" w:hAnsi="Aptos"/>
        </w:rPr>
        <w:t xml:space="preserve">Ja sociālais dienests izmanto normatīvajos aktos pieļaujamās papildu situācijas, kurās trešajām personām ir pieejama </w:t>
      </w:r>
      <w:r w:rsidR="00B51CD1" w:rsidRPr="48E3A3F7">
        <w:rPr>
          <w:rFonts w:ascii="Aptos" w:eastAsiaTheme="minorEastAsia" w:hAnsi="Aptos"/>
        </w:rPr>
        <w:t>K</w:t>
      </w:r>
      <w:r w:rsidRPr="48E3A3F7">
        <w:rPr>
          <w:rFonts w:ascii="Aptos" w:eastAsiaTheme="minorEastAsia" w:hAnsi="Aptos"/>
        </w:rPr>
        <w:t xml:space="preserve">lienta lietā ietvertā informācija (piemēram, sociālā darba students praksē, pētnieks, kvalitātes pārraugs), tad ir jāatrunā papildu konfidencialitātes vienošanās, fiksējot vismaz trešās personas vārdu, uzvārdu, saziņas kontaktinformāciju, datumu un mērķi atsevišķā lapā vai kā piezīmi </w:t>
      </w:r>
      <w:r w:rsidR="00B51CD1" w:rsidRPr="48E3A3F7">
        <w:rPr>
          <w:rFonts w:ascii="Aptos" w:eastAsiaTheme="minorEastAsia" w:hAnsi="Aptos"/>
        </w:rPr>
        <w:t>K</w:t>
      </w:r>
      <w:r w:rsidRPr="48E3A3F7">
        <w:rPr>
          <w:rFonts w:ascii="Aptos" w:eastAsiaTheme="minorEastAsia" w:hAnsi="Aptos"/>
        </w:rPr>
        <w:t xml:space="preserve">lienta lietā. Trešajām personām </w:t>
      </w:r>
      <w:r w:rsidR="00B51CD1" w:rsidRPr="48E3A3F7">
        <w:rPr>
          <w:rFonts w:ascii="Aptos" w:eastAsiaTheme="minorEastAsia" w:hAnsi="Aptos"/>
        </w:rPr>
        <w:t>K</w:t>
      </w:r>
      <w:r w:rsidRPr="48E3A3F7">
        <w:rPr>
          <w:rFonts w:ascii="Aptos" w:eastAsiaTheme="minorEastAsia" w:hAnsi="Aptos"/>
        </w:rPr>
        <w:t>lienta lietā ietverto informāciju ir aizliegts daļēji vai pilnībā kopēt, skenēt, drukāt vai fotografēt. Sociālajam darbiniekam klients ir jāinformē, kādā veidā viņa dati tiek izmantoti, un ir jāsaņem viņa piekriš</w:t>
      </w:r>
      <w:bookmarkStart w:id="0" w:name="_GoBack"/>
      <w:bookmarkEnd w:id="0"/>
      <w:r w:rsidRPr="48E3A3F7">
        <w:rPr>
          <w:rFonts w:ascii="Aptos" w:eastAsiaTheme="minorEastAsia" w:hAnsi="Aptos"/>
        </w:rPr>
        <w:t>ana.</w:t>
      </w:r>
    </w:p>
    <w:sectPr w:rsidR="00915437" w:rsidRPr="00915437" w:rsidSect="0091543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9F8A4" w14:textId="77777777" w:rsidR="00505B8D" w:rsidRDefault="00505B8D" w:rsidP="00915437">
      <w:pPr>
        <w:spacing w:after="0" w:line="240" w:lineRule="auto"/>
      </w:pPr>
      <w:r>
        <w:separator/>
      </w:r>
    </w:p>
  </w:endnote>
  <w:endnote w:type="continuationSeparator" w:id="0">
    <w:p w14:paraId="0EB5BEB0" w14:textId="77777777" w:rsidR="00505B8D" w:rsidRDefault="00505B8D" w:rsidP="0091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72EC" w14:textId="6AF052C0" w:rsidR="008D40B6" w:rsidRDefault="008D40B6">
    <w:pPr>
      <w:pStyle w:val="Footer"/>
    </w:pPr>
    <w:r w:rsidRPr="00AA2257">
      <w:rPr>
        <w:caps/>
        <w:color w:val="5B9BD5" w:themeColor="accent1"/>
        <w:sz w:val="16"/>
        <w:szCs w:val="16"/>
      </w:rPr>
      <w:t>2025. gad</w:t>
    </w:r>
    <w:r>
      <w:rPr>
        <w:caps/>
        <w:color w:val="5B9BD5" w:themeColor="accent1"/>
        <w:sz w:val="16"/>
        <w:szCs w:val="16"/>
      </w:rPr>
      <w:t>Ā</w:t>
    </w:r>
    <w:r w:rsidRPr="00AA2257">
      <w:rPr>
        <w:caps/>
        <w:color w:val="5B9BD5" w:themeColor="accent1"/>
        <w:sz w:val="16"/>
        <w:szCs w:val="16"/>
      </w:rPr>
      <w:t xml:space="preserve"> pilnveidotas veidlapas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612E6" w14:textId="77777777" w:rsidR="00505B8D" w:rsidRDefault="00505B8D" w:rsidP="00915437">
      <w:pPr>
        <w:spacing w:after="0" w:line="240" w:lineRule="auto"/>
      </w:pPr>
      <w:r>
        <w:separator/>
      </w:r>
    </w:p>
  </w:footnote>
  <w:footnote w:type="continuationSeparator" w:id="0">
    <w:p w14:paraId="7C65F068" w14:textId="77777777" w:rsidR="00505B8D" w:rsidRDefault="00505B8D" w:rsidP="00915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53C01" w14:textId="77777777" w:rsidR="00915437" w:rsidRDefault="00915437" w:rsidP="00915437">
    <w:pPr>
      <w:jc w:val="center"/>
      <w:rPr>
        <w:rFonts w:eastAsiaTheme="minorEastAsia"/>
        <w:sz w:val="32"/>
        <w:szCs w:val="32"/>
      </w:rPr>
    </w:pPr>
    <w:r>
      <w:rPr>
        <w:rFonts w:eastAsiaTheme="minorEastAsia"/>
        <w:sz w:val="32"/>
        <w:szCs w:val="32"/>
      </w:rPr>
      <w:t>____________________________________________</w:t>
    </w:r>
  </w:p>
  <w:p w14:paraId="7BFBB2F3" w14:textId="77777777" w:rsidR="00915437" w:rsidRPr="000B6D6F" w:rsidRDefault="00915437" w:rsidP="000B6D6F">
    <w:pPr>
      <w:jc w:val="center"/>
      <w:rPr>
        <w:rFonts w:eastAsiaTheme="minorEastAsia"/>
        <w:color w:val="D0CECE" w:themeColor="background2" w:themeShade="E6"/>
        <w:sz w:val="18"/>
        <w:szCs w:val="18"/>
      </w:rPr>
    </w:pPr>
    <w:r>
      <w:rPr>
        <w:rFonts w:eastAsiaTheme="minorEastAsia"/>
        <w:color w:val="D0CECE" w:themeColor="background2" w:themeShade="E6"/>
        <w:sz w:val="18"/>
        <w:szCs w:val="18"/>
      </w:rPr>
      <w:t>SOCIĀLĀ DIENESTA NOSAUKUMS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37"/>
    <w:rsid w:val="000059B5"/>
    <w:rsid w:val="00052E52"/>
    <w:rsid w:val="00074463"/>
    <w:rsid w:val="00092522"/>
    <w:rsid w:val="000B6D6F"/>
    <w:rsid w:val="000B7087"/>
    <w:rsid w:val="000E798B"/>
    <w:rsid w:val="00115003"/>
    <w:rsid w:val="00140B68"/>
    <w:rsid w:val="00144350"/>
    <w:rsid w:val="00293FB0"/>
    <w:rsid w:val="00345905"/>
    <w:rsid w:val="00360BCE"/>
    <w:rsid w:val="00360C23"/>
    <w:rsid w:val="003922EF"/>
    <w:rsid w:val="003A27C6"/>
    <w:rsid w:val="003B1117"/>
    <w:rsid w:val="004343EF"/>
    <w:rsid w:val="004847F0"/>
    <w:rsid w:val="004878A1"/>
    <w:rsid w:val="004C0F75"/>
    <w:rsid w:val="004E246C"/>
    <w:rsid w:val="00501B48"/>
    <w:rsid w:val="00505B8D"/>
    <w:rsid w:val="00542AEF"/>
    <w:rsid w:val="0055729D"/>
    <w:rsid w:val="005866DF"/>
    <w:rsid w:val="00592F03"/>
    <w:rsid w:val="005B6DC5"/>
    <w:rsid w:val="005C10D1"/>
    <w:rsid w:val="005C4E10"/>
    <w:rsid w:val="005C6EEB"/>
    <w:rsid w:val="005D32E3"/>
    <w:rsid w:val="00615E26"/>
    <w:rsid w:val="00631660"/>
    <w:rsid w:val="006751E5"/>
    <w:rsid w:val="006775E3"/>
    <w:rsid w:val="00697317"/>
    <w:rsid w:val="006E42A4"/>
    <w:rsid w:val="006F6D07"/>
    <w:rsid w:val="00721A40"/>
    <w:rsid w:val="007464BC"/>
    <w:rsid w:val="00775CBC"/>
    <w:rsid w:val="007B2AC4"/>
    <w:rsid w:val="007C7FE2"/>
    <w:rsid w:val="00820C28"/>
    <w:rsid w:val="0082510E"/>
    <w:rsid w:val="0083294D"/>
    <w:rsid w:val="00872456"/>
    <w:rsid w:val="00893484"/>
    <w:rsid w:val="008A34E1"/>
    <w:rsid w:val="008A3EF0"/>
    <w:rsid w:val="008D40B6"/>
    <w:rsid w:val="00915437"/>
    <w:rsid w:val="009230C9"/>
    <w:rsid w:val="00957A5A"/>
    <w:rsid w:val="009D314C"/>
    <w:rsid w:val="009D5CBA"/>
    <w:rsid w:val="00A07503"/>
    <w:rsid w:val="00A35254"/>
    <w:rsid w:val="00A4305F"/>
    <w:rsid w:val="00A6167E"/>
    <w:rsid w:val="00A72B36"/>
    <w:rsid w:val="00AD381E"/>
    <w:rsid w:val="00AD70C9"/>
    <w:rsid w:val="00AF07A5"/>
    <w:rsid w:val="00B0221B"/>
    <w:rsid w:val="00B51CD1"/>
    <w:rsid w:val="00B571DB"/>
    <w:rsid w:val="00B76114"/>
    <w:rsid w:val="00BC1725"/>
    <w:rsid w:val="00BD104B"/>
    <w:rsid w:val="00C1232A"/>
    <w:rsid w:val="00C47998"/>
    <w:rsid w:val="00C63562"/>
    <w:rsid w:val="00C672ED"/>
    <w:rsid w:val="00CA2315"/>
    <w:rsid w:val="00D113F4"/>
    <w:rsid w:val="00D333EE"/>
    <w:rsid w:val="00D3607C"/>
    <w:rsid w:val="00D72233"/>
    <w:rsid w:val="00DD42B8"/>
    <w:rsid w:val="00E03114"/>
    <w:rsid w:val="00E03172"/>
    <w:rsid w:val="00E068FC"/>
    <w:rsid w:val="00E1072A"/>
    <w:rsid w:val="00E40B90"/>
    <w:rsid w:val="00E438A1"/>
    <w:rsid w:val="00E612A0"/>
    <w:rsid w:val="00EE7456"/>
    <w:rsid w:val="00F018B5"/>
    <w:rsid w:val="00F24151"/>
    <w:rsid w:val="00F81320"/>
    <w:rsid w:val="00FD3134"/>
    <w:rsid w:val="00FE32CE"/>
    <w:rsid w:val="48E3A3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69250"/>
  <w15:chartTrackingRefBased/>
  <w15:docId w15:val="{69CFD6E0-46C0-40FF-BFDC-FF54850B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437"/>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437"/>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5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437"/>
    <w:rPr>
      <w:kern w:val="0"/>
      <w14:ligatures w14:val="none"/>
    </w:rPr>
  </w:style>
  <w:style w:type="paragraph" w:styleId="Footer">
    <w:name w:val="footer"/>
    <w:basedOn w:val="Normal"/>
    <w:link w:val="FooterChar"/>
    <w:uiPriority w:val="99"/>
    <w:unhideWhenUsed/>
    <w:rsid w:val="00915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437"/>
    <w:rPr>
      <w:kern w:val="0"/>
      <w14:ligatures w14:val="none"/>
    </w:rPr>
  </w:style>
  <w:style w:type="paragraph" w:styleId="FootnoteText">
    <w:name w:val="footnote text"/>
    <w:basedOn w:val="Normal"/>
    <w:link w:val="FootnoteTextChar"/>
    <w:uiPriority w:val="99"/>
    <w:semiHidden/>
    <w:unhideWhenUsed/>
    <w:rsid w:val="009154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437"/>
    <w:rPr>
      <w:kern w:val="0"/>
      <w:sz w:val="20"/>
      <w:szCs w:val="20"/>
      <w14:ligatures w14:val="none"/>
    </w:rPr>
  </w:style>
  <w:style w:type="character" w:styleId="FootnoteReference">
    <w:name w:val="footnote reference"/>
    <w:basedOn w:val="DefaultParagraphFont"/>
    <w:uiPriority w:val="99"/>
    <w:semiHidden/>
    <w:unhideWhenUsed/>
    <w:rsid w:val="00915437"/>
    <w:rPr>
      <w:vertAlign w:val="superscript"/>
    </w:rPr>
  </w:style>
  <w:style w:type="paragraph" w:styleId="Revision">
    <w:name w:val="Revision"/>
    <w:hidden/>
    <w:uiPriority w:val="99"/>
    <w:semiHidden/>
    <w:rsid w:val="004343EF"/>
    <w:pPr>
      <w:spacing w:after="0" w:line="240" w:lineRule="auto"/>
    </w:pPr>
    <w:rPr>
      <w:kern w:val="0"/>
      <w14:ligatures w14:val="none"/>
    </w:rPr>
  </w:style>
  <w:style w:type="character" w:styleId="CommentReference">
    <w:name w:val="annotation reference"/>
    <w:basedOn w:val="DefaultParagraphFont"/>
    <w:uiPriority w:val="99"/>
    <w:semiHidden/>
    <w:unhideWhenUsed/>
    <w:rsid w:val="004343EF"/>
    <w:rPr>
      <w:sz w:val="16"/>
      <w:szCs w:val="16"/>
    </w:rPr>
  </w:style>
  <w:style w:type="paragraph" w:styleId="CommentText">
    <w:name w:val="annotation text"/>
    <w:basedOn w:val="Normal"/>
    <w:link w:val="CommentTextChar"/>
    <w:uiPriority w:val="99"/>
    <w:semiHidden/>
    <w:unhideWhenUsed/>
    <w:rsid w:val="004343EF"/>
    <w:pPr>
      <w:spacing w:line="240" w:lineRule="auto"/>
    </w:pPr>
    <w:rPr>
      <w:sz w:val="20"/>
      <w:szCs w:val="20"/>
    </w:rPr>
  </w:style>
  <w:style w:type="character" w:customStyle="1" w:styleId="CommentTextChar">
    <w:name w:val="Comment Text Char"/>
    <w:basedOn w:val="DefaultParagraphFont"/>
    <w:link w:val="CommentText"/>
    <w:uiPriority w:val="99"/>
    <w:semiHidden/>
    <w:rsid w:val="004343E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43EF"/>
    <w:rPr>
      <w:b/>
      <w:bCs/>
    </w:rPr>
  </w:style>
  <w:style w:type="character" w:customStyle="1" w:styleId="CommentSubjectChar">
    <w:name w:val="Comment Subject Char"/>
    <w:basedOn w:val="CommentTextChar"/>
    <w:link w:val="CommentSubject"/>
    <w:uiPriority w:val="99"/>
    <w:semiHidden/>
    <w:rsid w:val="004343E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72066">
      <w:bodyDiv w:val="1"/>
      <w:marLeft w:val="0"/>
      <w:marRight w:val="0"/>
      <w:marTop w:val="0"/>
      <w:marBottom w:val="0"/>
      <w:divBdr>
        <w:top w:val="none" w:sz="0" w:space="0" w:color="auto"/>
        <w:left w:val="none" w:sz="0" w:space="0" w:color="auto"/>
        <w:bottom w:val="none" w:sz="0" w:space="0" w:color="auto"/>
        <w:right w:val="none" w:sz="0" w:space="0" w:color="auto"/>
      </w:divBdr>
    </w:div>
    <w:div w:id="163676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857A-01F2-4177-BC54-C8F3CD25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2028</Words>
  <Characters>1156</Characters>
  <Application>Microsoft Office Word</Application>
  <DocSecurity>0</DocSecurity>
  <Lines>9</Lines>
  <Paragraphs>6</Paragraphs>
  <ScaleCrop>false</ScaleCrop>
  <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2025-07-17T07:37:00Z</dcterms:created>
  <dcterms:modified xsi:type="dcterms:W3CDTF">2025-08-17T11:03:00Z</dcterms:modified>
</cp:coreProperties>
</file>